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6C0B6" w14:textId="77777777" w:rsidR="00475BD4" w:rsidRPr="007D1A17" w:rsidRDefault="00475BD4" w:rsidP="00E35264">
      <w:pPr>
        <w:pStyle w:val="Title"/>
        <w:rPr>
          <w:rFonts w:ascii="Arial" w:hAnsi="Arial" w:cs="Arial"/>
          <w:sz w:val="22"/>
          <w:szCs w:val="22"/>
        </w:rPr>
      </w:pPr>
      <w:bookmarkStart w:id="0" w:name="_60yfvx81rc1m" w:colFirst="0" w:colLast="0"/>
      <w:bookmarkEnd w:id="0"/>
    </w:p>
    <w:p w14:paraId="481BD40B" w14:textId="77777777" w:rsidR="00475BD4" w:rsidRPr="007D1A17" w:rsidRDefault="00475BD4" w:rsidP="00E35264">
      <w:pPr>
        <w:pStyle w:val="Title"/>
        <w:rPr>
          <w:rFonts w:ascii="Arial" w:hAnsi="Arial" w:cs="Arial"/>
          <w:sz w:val="22"/>
          <w:szCs w:val="22"/>
        </w:rPr>
      </w:pPr>
      <w:bookmarkStart w:id="1" w:name="_o0gxp43n5zxn" w:colFirst="0" w:colLast="0"/>
      <w:bookmarkEnd w:id="1"/>
    </w:p>
    <w:p w14:paraId="6EA2803C" w14:textId="77777777" w:rsidR="00475BD4" w:rsidRPr="007D1A17" w:rsidRDefault="00475BD4" w:rsidP="00E35264">
      <w:pPr>
        <w:pStyle w:val="Title"/>
        <w:rPr>
          <w:rFonts w:ascii="Arial" w:hAnsi="Arial" w:cs="Arial"/>
          <w:sz w:val="22"/>
          <w:szCs w:val="22"/>
        </w:rPr>
      </w:pPr>
      <w:bookmarkStart w:id="2" w:name="_p2wtliyotdtc" w:colFirst="0" w:colLast="0"/>
      <w:bookmarkEnd w:id="2"/>
    </w:p>
    <w:p w14:paraId="6B1E809F" w14:textId="77777777" w:rsidR="00475BD4" w:rsidRPr="007D1A17" w:rsidRDefault="00475BD4" w:rsidP="00E35264">
      <w:pPr>
        <w:pStyle w:val="Title"/>
        <w:rPr>
          <w:rFonts w:ascii="Arial" w:hAnsi="Arial" w:cs="Arial"/>
          <w:sz w:val="22"/>
          <w:szCs w:val="22"/>
        </w:rPr>
      </w:pPr>
      <w:bookmarkStart w:id="3" w:name="_ajysdfd4fbdz" w:colFirst="0" w:colLast="0"/>
      <w:bookmarkEnd w:id="3"/>
    </w:p>
    <w:p w14:paraId="0C39334C" w14:textId="77777777" w:rsidR="00475BD4" w:rsidRPr="007D1A17" w:rsidRDefault="00475BD4" w:rsidP="00E35264">
      <w:pPr>
        <w:pStyle w:val="Title"/>
        <w:rPr>
          <w:rFonts w:ascii="Arial" w:hAnsi="Arial" w:cs="Arial"/>
          <w:sz w:val="22"/>
          <w:szCs w:val="22"/>
        </w:rPr>
      </w:pPr>
      <w:bookmarkStart w:id="4" w:name="_8jbtqwu6h1fs" w:colFirst="0" w:colLast="0"/>
      <w:bookmarkEnd w:id="4"/>
    </w:p>
    <w:p w14:paraId="0971B4DE" w14:textId="77777777" w:rsidR="00475BD4" w:rsidRPr="007D1A17" w:rsidRDefault="00475BD4" w:rsidP="00E35264">
      <w:pPr>
        <w:pStyle w:val="Title"/>
        <w:rPr>
          <w:rFonts w:ascii="Arial" w:hAnsi="Arial" w:cs="Arial"/>
          <w:sz w:val="22"/>
          <w:szCs w:val="22"/>
        </w:rPr>
      </w:pPr>
      <w:bookmarkStart w:id="5" w:name="_ibw9idy6hl84" w:colFirst="0" w:colLast="0"/>
      <w:bookmarkEnd w:id="5"/>
    </w:p>
    <w:p w14:paraId="6A345C59" w14:textId="77777777" w:rsidR="003938DC" w:rsidRPr="007D1A17" w:rsidRDefault="003938DC" w:rsidP="00E35264">
      <w:pPr>
        <w:rPr>
          <w:rFonts w:ascii="Arial" w:hAnsi="Arial" w:cs="Arial"/>
          <w:sz w:val="22"/>
          <w:szCs w:val="22"/>
        </w:rPr>
      </w:pPr>
    </w:p>
    <w:p w14:paraId="75C7A8E8" w14:textId="77777777" w:rsidR="003938DC" w:rsidRPr="007D1A17" w:rsidRDefault="003938DC" w:rsidP="00E35264">
      <w:pPr>
        <w:rPr>
          <w:rFonts w:ascii="Arial" w:hAnsi="Arial" w:cs="Arial"/>
          <w:sz w:val="22"/>
          <w:szCs w:val="22"/>
        </w:rPr>
      </w:pPr>
    </w:p>
    <w:p w14:paraId="07A7BFAD" w14:textId="77777777" w:rsidR="00475BD4" w:rsidRPr="007D1A17" w:rsidRDefault="00AD359B" w:rsidP="00E35264">
      <w:pPr>
        <w:pStyle w:val="Title"/>
        <w:rPr>
          <w:rFonts w:ascii="Arial" w:hAnsi="Arial" w:cs="Arial"/>
          <w:sz w:val="28"/>
          <w:szCs w:val="28"/>
        </w:rPr>
      </w:pPr>
      <w:bookmarkStart w:id="6" w:name="_jfdelxb6tsj6" w:colFirst="0" w:colLast="0"/>
      <w:bookmarkEnd w:id="6"/>
      <w:r w:rsidRPr="007D1A17">
        <w:rPr>
          <w:rFonts w:ascii="Arial" w:hAnsi="Arial" w:cs="Arial"/>
          <w:sz w:val="28"/>
          <w:szCs w:val="28"/>
        </w:rPr>
        <w:t>BSC HEALTH AND SOCIAL CARE</w:t>
      </w:r>
    </w:p>
    <w:p w14:paraId="4970F8D5" w14:textId="77777777" w:rsidR="00475BD4" w:rsidRPr="007D1A17" w:rsidRDefault="00AD359B" w:rsidP="00E35264">
      <w:pPr>
        <w:pStyle w:val="Title"/>
        <w:rPr>
          <w:rFonts w:ascii="Arial" w:hAnsi="Arial" w:cs="Arial"/>
          <w:sz w:val="28"/>
          <w:szCs w:val="28"/>
        </w:rPr>
      </w:pPr>
      <w:bookmarkStart w:id="7" w:name="_q9wha8odm5t5" w:colFirst="0" w:colLast="0"/>
      <w:bookmarkEnd w:id="7"/>
      <w:r w:rsidRPr="007D1A17">
        <w:rPr>
          <w:rFonts w:ascii="Arial" w:hAnsi="Arial" w:cs="Arial"/>
          <w:sz w:val="28"/>
          <w:szCs w:val="28"/>
        </w:rPr>
        <w:t>BMHP5015: CHANGEMAKERS: BUILDING YOUR PERSONAL BRAND FOR SUSTAINABLE EMPLOYMENT</w:t>
      </w:r>
    </w:p>
    <w:p w14:paraId="0E06EAEF" w14:textId="77777777" w:rsidR="00475BD4" w:rsidRPr="007D1A17" w:rsidRDefault="00AD359B" w:rsidP="00E35264">
      <w:pPr>
        <w:pStyle w:val="Title"/>
        <w:rPr>
          <w:rFonts w:ascii="Arial" w:hAnsi="Arial" w:cs="Arial"/>
          <w:sz w:val="28"/>
          <w:szCs w:val="28"/>
        </w:rPr>
      </w:pPr>
      <w:bookmarkStart w:id="8" w:name="_95284mg7m6rv" w:colFirst="0" w:colLast="0"/>
      <w:bookmarkEnd w:id="8"/>
      <w:r w:rsidRPr="007D1A17">
        <w:rPr>
          <w:rFonts w:ascii="Arial" w:hAnsi="Arial" w:cs="Arial"/>
          <w:sz w:val="28"/>
          <w:szCs w:val="28"/>
        </w:rPr>
        <w:t>COMPONENT 1: ONLINE PORTFOLIO OF SET EXERCISES</w:t>
      </w:r>
    </w:p>
    <w:p w14:paraId="3A6F875A" w14:textId="77777777" w:rsidR="00475BD4" w:rsidRPr="007D1A17" w:rsidRDefault="00AD359B" w:rsidP="00E35264">
      <w:pPr>
        <w:jc w:val="center"/>
        <w:rPr>
          <w:rFonts w:ascii="Arial" w:hAnsi="Arial" w:cs="Arial"/>
          <w:b/>
          <w:bCs/>
          <w:sz w:val="28"/>
          <w:szCs w:val="28"/>
        </w:rPr>
      </w:pPr>
      <w:r w:rsidRPr="007D1A17">
        <w:rPr>
          <w:rFonts w:ascii="Arial" w:hAnsi="Arial" w:cs="Arial"/>
          <w:b/>
          <w:bCs/>
          <w:sz w:val="28"/>
          <w:szCs w:val="28"/>
        </w:rPr>
        <w:t>Compassionate Care Professional</w:t>
      </w:r>
    </w:p>
    <w:p w14:paraId="63A847D5" w14:textId="627EB334" w:rsidR="00475BD4" w:rsidRPr="007D1A17" w:rsidRDefault="00AD359B" w:rsidP="00E35264">
      <w:pPr>
        <w:jc w:val="center"/>
        <w:rPr>
          <w:rFonts w:ascii="Arial" w:hAnsi="Arial" w:cs="Arial"/>
          <w:b/>
          <w:bCs/>
          <w:sz w:val="28"/>
          <w:szCs w:val="28"/>
        </w:rPr>
      </w:pPr>
      <w:r w:rsidRPr="007D1A17">
        <w:rPr>
          <w:rFonts w:ascii="Arial" w:hAnsi="Arial" w:cs="Arial"/>
          <w:b/>
          <w:bCs/>
          <w:sz w:val="28"/>
          <w:szCs w:val="28"/>
        </w:rPr>
        <w:t>Student Name:</w:t>
      </w:r>
      <w:r w:rsidR="00B11246" w:rsidRPr="007D1A17">
        <w:rPr>
          <w:rFonts w:ascii="Arial" w:hAnsi="Arial" w:cs="Arial"/>
          <w:b/>
          <w:bCs/>
          <w:sz w:val="28"/>
          <w:szCs w:val="28"/>
        </w:rPr>
        <w:t xml:space="preserve"> Halima Yasin</w:t>
      </w:r>
    </w:p>
    <w:p w14:paraId="49D8A2CD" w14:textId="5AAD1044" w:rsidR="00475BD4" w:rsidRPr="007D1A17" w:rsidRDefault="00AD359B" w:rsidP="00E35264">
      <w:pPr>
        <w:jc w:val="center"/>
        <w:rPr>
          <w:rFonts w:ascii="Arial" w:hAnsi="Arial" w:cs="Arial"/>
          <w:sz w:val="28"/>
          <w:szCs w:val="28"/>
        </w:rPr>
      </w:pPr>
      <w:r w:rsidRPr="007D1A17">
        <w:rPr>
          <w:rFonts w:ascii="Arial" w:hAnsi="Arial" w:cs="Arial"/>
          <w:b/>
          <w:bCs/>
          <w:sz w:val="28"/>
          <w:szCs w:val="28"/>
        </w:rPr>
        <w:t>Student ID:</w:t>
      </w:r>
      <w:r w:rsidR="00B11246" w:rsidRPr="007D1A17">
        <w:rPr>
          <w:rFonts w:ascii="Arial" w:hAnsi="Arial" w:cs="Arial"/>
          <w:b/>
          <w:bCs/>
          <w:sz w:val="28"/>
          <w:szCs w:val="28"/>
        </w:rPr>
        <w:t xml:space="preserve"> 2422668</w:t>
      </w:r>
      <w:r w:rsidRPr="007D1A17">
        <w:rPr>
          <w:rFonts w:ascii="Arial" w:hAnsi="Arial" w:cs="Arial"/>
          <w:b/>
          <w:bCs/>
          <w:sz w:val="28"/>
          <w:szCs w:val="28"/>
        </w:rPr>
        <w:t xml:space="preserve"> </w:t>
      </w:r>
      <w:r w:rsidRPr="007D1A17">
        <w:rPr>
          <w:rFonts w:ascii="Arial" w:hAnsi="Arial" w:cs="Arial"/>
          <w:sz w:val="28"/>
          <w:szCs w:val="28"/>
        </w:rPr>
        <w:br w:type="page"/>
      </w:r>
    </w:p>
    <w:bookmarkStart w:id="9" w:name="_ay1yinwaocfh" w:colFirst="0" w:colLast="0" w:displacedByCustomXml="next"/>
    <w:bookmarkEnd w:id="9" w:displacedByCustomXml="next"/>
    <w:sdt>
      <w:sdtPr>
        <w:rPr>
          <w:rFonts w:ascii="Arial" w:eastAsia="Times New Roman" w:hAnsi="Arial" w:cs="Arial"/>
          <w:b w:val="0"/>
          <w:bCs w:val="0"/>
          <w:color w:val="auto"/>
          <w:sz w:val="22"/>
          <w:szCs w:val="22"/>
          <w:lang w:val="en-GB" w:eastAsia="en-GB"/>
        </w:rPr>
        <w:id w:val="669831968"/>
        <w:docPartObj>
          <w:docPartGallery w:val="Table of Contents"/>
          <w:docPartUnique/>
        </w:docPartObj>
      </w:sdtPr>
      <w:sdtEndPr>
        <w:rPr>
          <w:noProof/>
        </w:rPr>
      </w:sdtEndPr>
      <w:sdtContent>
        <w:p w14:paraId="16EA65F2" w14:textId="77777777" w:rsidR="00885BA1" w:rsidRPr="007D1A17" w:rsidRDefault="00885BA1" w:rsidP="00E35264">
          <w:pPr>
            <w:pStyle w:val="TOCHeading"/>
            <w:spacing w:before="0" w:line="360" w:lineRule="auto"/>
            <w:jc w:val="center"/>
            <w:rPr>
              <w:rFonts w:ascii="Arial" w:hAnsi="Arial" w:cs="Arial"/>
              <w:color w:val="auto"/>
              <w:sz w:val="22"/>
              <w:szCs w:val="22"/>
            </w:rPr>
          </w:pPr>
          <w:r w:rsidRPr="007D1A17">
            <w:rPr>
              <w:rFonts w:ascii="Arial" w:hAnsi="Arial" w:cs="Arial"/>
              <w:color w:val="auto"/>
              <w:sz w:val="22"/>
              <w:szCs w:val="22"/>
            </w:rPr>
            <w:t>Table of Contents</w:t>
          </w:r>
        </w:p>
        <w:p w14:paraId="3955B5BA" w14:textId="77777777" w:rsidR="00426419" w:rsidRPr="007D1A17" w:rsidRDefault="00885BA1" w:rsidP="00E35264">
          <w:pPr>
            <w:pStyle w:val="TOC1"/>
            <w:tabs>
              <w:tab w:val="right" w:leader="dot" w:pos="9019"/>
            </w:tabs>
            <w:rPr>
              <w:rFonts w:ascii="Arial" w:eastAsiaTheme="minorEastAsia" w:hAnsi="Arial" w:cs="Arial"/>
              <w:noProof/>
              <w:sz w:val="22"/>
              <w:szCs w:val="22"/>
            </w:rPr>
          </w:pPr>
          <w:r w:rsidRPr="007D1A17">
            <w:rPr>
              <w:rFonts w:ascii="Arial" w:hAnsi="Arial" w:cs="Arial"/>
              <w:sz w:val="22"/>
              <w:szCs w:val="22"/>
            </w:rPr>
            <w:fldChar w:fldCharType="begin"/>
          </w:r>
          <w:r w:rsidRPr="007D1A17">
            <w:rPr>
              <w:rFonts w:ascii="Arial" w:hAnsi="Arial" w:cs="Arial"/>
              <w:sz w:val="22"/>
              <w:szCs w:val="22"/>
            </w:rPr>
            <w:instrText xml:space="preserve"> TOC \o "1-3" \h \z \u </w:instrText>
          </w:r>
          <w:r w:rsidRPr="007D1A17">
            <w:rPr>
              <w:rFonts w:ascii="Arial" w:hAnsi="Arial" w:cs="Arial"/>
              <w:sz w:val="22"/>
              <w:szCs w:val="22"/>
            </w:rPr>
            <w:fldChar w:fldCharType="separate"/>
          </w:r>
          <w:hyperlink w:anchor="_Toc243670162" w:history="1">
            <w:r w:rsidR="00426419" w:rsidRPr="007D1A17">
              <w:rPr>
                <w:rStyle w:val="Hyperlink"/>
                <w:rFonts w:ascii="Arial" w:hAnsi="Arial" w:cs="Arial"/>
                <w:noProof/>
                <w:sz w:val="22"/>
                <w:szCs w:val="22"/>
              </w:rPr>
              <w:t>Task 1: Personal Brand</w:t>
            </w:r>
            <w:r w:rsidR="00426419" w:rsidRPr="007D1A17">
              <w:rPr>
                <w:rFonts w:ascii="Arial" w:hAnsi="Arial" w:cs="Arial"/>
                <w:noProof/>
                <w:webHidden/>
                <w:sz w:val="22"/>
                <w:szCs w:val="22"/>
              </w:rPr>
              <w:tab/>
            </w:r>
            <w:r w:rsidR="00426419" w:rsidRPr="007D1A17">
              <w:rPr>
                <w:rFonts w:ascii="Arial" w:hAnsi="Arial" w:cs="Arial"/>
                <w:noProof/>
                <w:webHidden/>
                <w:sz w:val="22"/>
                <w:szCs w:val="22"/>
              </w:rPr>
              <w:fldChar w:fldCharType="begin"/>
            </w:r>
            <w:r w:rsidR="00426419" w:rsidRPr="007D1A17">
              <w:rPr>
                <w:rFonts w:ascii="Arial" w:hAnsi="Arial" w:cs="Arial"/>
                <w:noProof/>
                <w:webHidden/>
                <w:sz w:val="22"/>
                <w:szCs w:val="22"/>
              </w:rPr>
              <w:instrText xml:space="preserve"> PAGEREF _Toc243670162 \h </w:instrText>
            </w:r>
            <w:r w:rsidR="00426419" w:rsidRPr="007D1A17">
              <w:rPr>
                <w:rFonts w:ascii="Arial" w:hAnsi="Arial" w:cs="Arial"/>
                <w:noProof/>
                <w:webHidden/>
                <w:sz w:val="22"/>
                <w:szCs w:val="22"/>
              </w:rPr>
            </w:r>
            <w:r w:rsidR="00426419" w:rsidRPr="007D1A17">
              <w:rPr>
                <w:rFonts w:ascii="Arial" w:hAnsi="Arial" w:cs="Arial"/>
                <w:noProof/>
                <w:webHidden/>
                <w:sz w:val="22"/>
                <w:szCs w:val="22"/>
              </w:rPr>
              <w:fldChar w:fldCharType="separate"/>
            </w:r>
            <w:r w:rsidR="00426419" w:rsidRPr="007D1A17">
              <w:rPr>
                <w:rFonts w:ascii="Arial" w:hAnsi="Arial" w:cs="Arial"/>
                <w:noProof/>
                <w:webHidden/>
                <w:sz w:val="22"/>
                <w:szCs w:val="22"/>
              </w:rPr>
              <w:t>2</w:t>
            </w:r>
            <w:r w:rsidR="00426419" w:rsidRPr="007D1A17">
              <w:rPr>
                <w:rFonts w:ascii="Arial" w:hAnsi="Arial" w:cs="Arial"/>
                <w:noProof/>
                <w:webHidden/>
                <w:sz w:val="22"/>
                <w:szCs w:val="22"/>
              </w:rPr>
              <w:fldChar w:fldCharType="end"/>
            </w:r>
          </w:hyperlink>
        </w:p>
        <w:p w14:paraId="28297EFB" w14:textId="77777777" w:rsidR="00426419" w:rsidRPr="007D1A17" w:rsidRDefault="00426419" w:rsidP="00E35264">
          <w:pPr>
            <w:pStyle w:val="TOC1"/>
            <w:tabs>
              <w:tab w:val="right" w:leader="dot" w:pos="9019"/>
            </w:tabs>
            <w:rPr>
              <w:rFonts w:ascii="Arial" w:eastAsiaTheme="minorEastAsia" w:hAnsi="Arial" w:cs="Arial"/>
              <w:noProof/>
              <w:sz w:val="22"/>
              <w:szCs w:val="22"/>
            </w:rPr>
          </w:pPr>
          <w:hyperlink w:anchor="_Toc243670163" w:history="1">
            <w:r w:rsidRPr="007D1A17">
              <w:rPr>
                <w:rStyle w:val="Hyperlink"/>
                <w:rFonts w:ascii="Arial" w:hAnsi="Arial" w:cs="Arial"/>
                <w:noProof/>
                <w:sz w:val="22"/>
                <w:szCs w:val="22"/>
              </w:rPr>
              <w:t>Task 2: Network Map and Rationale</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_Toc243670163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3</w:t>
            </w:r>
            <w:r w:rsidRPr="007D1A17">
              <w:rPr>
                <w:rFonts w:ascii="Arial" w:hAnsi="Arial" w:cs="Arial"/>
                <w:noProof/>
                <w:webHidden/>
                <w:sz w:val="22"/>
                <w:szCs w:val="22"/>
              </w:rPr>
              <w:fldChar w:fldCharType="end"/>
            </w:r>
          </w:hyperlink>
        </w:p>
        <w:p w14:paraId="5AF937ED" w14:textId="77777777" w:rsidR="00426419" w:rsidRPr="007D1A17" w:rsidRDefault="00426419" w:rsidP="00E35264">
          <w:pPr>
            <w:pStyle w:val="TOC1"/>
            <w:tabs>
              <w:tab w:val="right" w:leader="dot" w:pos="9019"/>
            </w:tabs>
            <w:rPr>
              <w:rFonts w:ascii="Arial" w:eastAsiaTheme="minorEastAsia" w:hAnsi="Arial" w:cs="Arial"/>
              <w:noProof/>
              <w:sz w:val="22"/>
              <w:szCs w:val="22"/>
            </w:rPr>
          </w:pPr>
          <w:hyperlink w:anchor="_Toc243670164" w:history="1">
            <w:r w:rsidRPr="007D1A17">
              <w:rPr>
                <w:rStyle w:val="Hyperlink"/>
                <w:rFonts w:ascii="Arial" w:hAnsi="Arial" w:cs="Arial"/>
                <w:noProof/>
                <w:sz w:val="22"/>
                <w:szCs w:val="22"/>
              </w:rPr>
              <w:t>Task 3: Blog</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_Toc243670164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4</w:t>
            </w:r>
            <w:r w:rsidRPr="007D1A17">
              <w:rPr>
                <w:rFonts w:ascii="Arial" w:hAnsi="Arial" w:cs="Arial"/>
                <w:noProof/>
                <w:webHidden/>
                <w:sz w:val="22"/>
                <w:szCs w:val="22"/>
              </w:rPr>
              <w:fldChar w:fldCharType="end"/>
            </w:r>
          </w:hyperlink>
        </w:p>
        <w:p w14:paraId="25E369A6" w14:textId="77777777" w:rsidR="00426419" w:rsidRPr="007D1A17" w:rsidRDefault="00426419" w:rsidP="00E35264">
          <w:pPr>
            <w:pStyle w:val="TOC2"/>
            <w:tabs>
              <w:tab w:val="right" w:leader="dot" w:pos="9019"/>
            </w:tabs>
            <w:rPr>
              <w:rFonts w:ascii="Arial" w:eastAsiaTheme="minorEastAsia" w:hAnsi="Arial" w:cs="Arial"/>
              <w:noProof/>
              <w:sz w:val="22"/>
              <w:szCs w:val="22"/>
            </w:rPr>
          </w:pPr>
          <w:hyperlink w:anchor="_Toc243670165" w:history="1">
            <w:r w:rsidRPr="007D1A17">
              <w:rPr>
                <w:rStyle w:val="Hyperlink"/>
                <w:rFonts w:ascii="Arial" w:hAnsi="Arial" w:cs="Arial"/>
                <w:noProof/>
                <w:sz w:val="22"/>
                <w:szCs w:val="22"/>
              </w:rPr>
              <w:t>Introduction</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_Toc243670165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4</w:t>
            </w:r>
            <w:r w:rsidRPr="007D1A17">
              <w:rPr>
                <w:rFonts w:ascii="Arial" w:hAnsi="Arial" w:cs="Arial"/>
                <w:noProof/>
                <w:webHidden/>
                <w:sz w:val="22"/>
                <w:szCs w:val="22"/>
              </w:rPr>
              <w:fldChar w:fldCharType="end"/>
            </w:r>
          </w:hyperlink>
        </w:p>
        <w:p w14:paraId="2058C406" w14:textId="77777777" w:rsidR="00426419" w:rsidRPr="007D1A17" w:rsidRDefault="00426419" w:rsidP="00E35264">
          <w:pPr>
            <w:pStyle w:val="TOC2"/>
            <w:tabs>
              <w:tab w:val="right" w:leader="dot" w:pos="9019"/>
            </w:tabs>
            <w:rPr>
              <w:rFonts w:ascii="Arial" w:eastAsiaTheme="minorEastAsia" w:hAnsi="Arial" w:cs="Arial"/>
              <w:noProof/>
              <w:sz w:val="22"/>
              <w:szCs w:val="22"/>
            </w:rPr>
          </w:pPr>
          <w:hyperlink w:anchor="_Toc243670166" w:history="1">
            <w:r w:rsidRPr="007D1A17">
              <w:rPr>
                <w:rStyle w:val="Hyperlink"/>
                <w:rFonts w:ascii="Arial" w:hAnsi="Arial" w:cs="Arial"/>
                <w:noProof/>
                <w:sz w:val="22"/>
                <w:szCs w:val="22"/>
              </w:rPr>
              <w:t>Why Is This Issue Important?</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_Toc243670166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4</w:t>
            </w:r>
            <w:r w:rsidRPr="007D1A17">
              <w:rPr>
                <w:rFonts w:ascii="Arial" w:hAnsi="Arial" w:cs="Arial"/>
                <w:noProof/>
                <w:webHidden/>
                <w:sz w:val="22"/>
                <w:szCs w:val="22"/>
              </w:rPr>
              <w:fldChar w:fldCharType="end"/>
            </w:r>
          </w:hyperlink>
        </w:p>
        <w:p w14:paraId="0864CEEF" w14:textId="77777777" w:rsidR="00426419" w:rsidRPr="007D1A17" w:rsidRDefault="00426419" w:rsidP="00E35264">
          <w:pPr>
            <w:pStyle w:val="TOC2"/>
            <w:tabs>
              <w:tab w:val="right" w:leader="dot" w:pos="9019"/>
            </w:tabs>
            <w:rPr>
              <w:rFonts w:ascii="Arial" w:eastAsiaTheme="minorEastAsia" w:hAnsi="Arial" w:cs="Arial"/>
              <w:noProof/>
              <w:sz w:val="22"/>
              <w:szCs w:val="22"/>
            </w:rPr>
          </w:pPr>
          <w:hyperlink w:anchor="_Toc243670167" w:history="1">
            <w:r w:rsidRPr="007D1A17">
              <w:rPr>
                <w:rStyle w:val="Hyperlink"/>
                <w:rFonts w:ascii="Arial" w:hAnsi="Arial" w:cs="Arial"/>
                <w:noProof/>
                <w:sz w:val="22"/>
                <w:szCs w:val="22"/>
              </w:rPr>
              <w:t>How Can We Improve Care?</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_Toc243670167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4</w:t>
            </w:r>
            <w:r w:rsidRPr="007D1A17">
              <w:rPr>
                <w:rFonts w:ascii="Arial" w:hAnsi="Arial" w:cs="Arial"/>
                <w:noProof/>
                <w:webHidden/>
                <w:sz w:val="22"/>
                <w:szCs w:val="22"/>
              </w:rPr>
              <w:fldChar w:fldCharType="end"/>
            </w:r>
          </w:hyperlink>
        </w:p>
        <w:p w14:paraId="1E635582" w14:textId="77777777" w:rsidR="00426419" w:rsidRPr="007D1A17" w:rsidRDefault="00426419" w:rsidP="00E35264">
          <w:pPr>
            <w:pStyle w:val="TOC2"/>
            <w:tabs>
              <w:tab w:val="right" w:leader="dot" w:pos="9019"/>
            </w:tabs>
            <w:rPr>
              <w:rFonts w:ascii="Arial" w:eastAsiaTheme="minorEastAsia" w:hAnsi="Arial" w:cs="Arial"/>
              <w:noProof/>
              <w:sz w:val="22"/>
              <w:szCs w:val="22"/>
            </w:rPr>
          </w:pPr>
          <w:hyperlink w:anchor="_Toc243670168" w:history="1">
            <w:r w:rsidRPr="007D1A17">
              <w:rPr>
                <w:rStyle w:val="Hyperlink"/>
                <w:rFonts w:ascii="Arial" w:hAnsi="Arial" w:cs="Arial"/>
                <w:noProof/>
                <w:sz w:val="22"/>
                <w:szCs w:val="22"/>
              </w:rPr>
              <w:t>Conclusion</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_Toc243670168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4</w:t>
            </w:r>
            <w:r w:rsidRPr="007D1A17">
              <w:rPr>
                <w:rFonts w:ascii="Arial" w:hAnsi="Arial" w:cs="Arial"/>
                <w:noProof/>
                <w:webHidden/>
                <w:sz w:val="22"/>
                <w:szCs w:val="22"/>
              </w:rPr>
              <w:fldChar w:fldCharType="end"/>
            </w:r>
          </w:hyperlink>
        </w:p>
        <w:p w14:paraId="63D415EB" w14:textId="77777777" w:rsidR="00426419" w:rsidRPr="007D1A17" w:rsidRDefault="00426419" w:rsidP="00E35264">
          <w:pPr>
            <w:pStyle w:val="TOC1"/>
            <w:tabs>
              <w:tab w:val="right" w:leader="dot" w:pos="9019"/>
            </w:tabs>
            <w:rPr>
              <w:rFonts w:ascii="Arial" w:eastAsiaTheme="minorEastAsia" w:hAnsi="Arial" w:cs="Arial"/>
              <w:noProof/>
              <w:sz w:val="22"/>
              <w:szCs w:val="22"/>
            </w:rPr>
          </w:pPr>
          <w:hyperlink w:anchor="_Toc243670169" w:history="1">
            <w:r w:rsidRPr="007D1A17">
              <w:rPr>
                <w:rStyle w:val="Hyperlink"/>
                <w:rFonts w:ascii="Arial" w:hAnsi="Arial" w:cs="Arial"/>
                <w:noProof/>
                <w:sz w:val="22"/>
                <w:szCs w:val="22"/>
              </w:rPr>
              <w:t>Task 4: NHS Equality, Diversity and Inclusion Quiz</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_Toc243670169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5</w:t>
            </w:r>
            <w:r w:rsidRPr="007D1A17">
              <w:rPr>
                <w:rFonts w:ascii="Arial" w:hAnsi="Arial" w:cs="Arial"/>
                <w:noProof/>
                <w:webHidden/>
                <w:sz w:val="22"/>
                <w:szCs w:val="22"/>
              </w:rPr>
              <w:fldChar w:fldCharType="end"/>
            </w:r>
          </w:hyperlink>
        </w:p>
        <w:p w14:paraId="5A59D354" w14:textId="77777777" w:rsidR="00426419" w:rsidRPr="007D1A17" w:rsidRDefault="00426419" w:rsidP="00E35264">
          <w:pPr>
            <w:pStyle w:val="TOC1"/>
            <w:tabs>
              <w:tab w:val="right" w:leader="dot" w:pos="9019"/>
            </w:tabs>
            <w:rPr>
              <w:rFonts w:ascii="Arial" w:eastAsiaTheme="minorEastAsia" w:hAnsi="Arial" w:cs="Arial"/>
              <w:noProof/>
              <w:sz w:val="22"/>
              <w:szCs w:val="22"/>
            </w:rPr>
          </w:pPr>
          <w:hyperlink w:anchor="_Toc243670170" w:history="1">
            <w:r w:rsidRPr="007D1A17">
              <w:rPr>
                <w:rStyle w:val="Hyperlink"/>
                <w:rFonts w:ascii="Arial" w:hAnsi="Arial" w:cs="Arial"/>
                <w:noProof/>
                <w:sz w:val="22"/>
                <w:szCs w:val="22"/>
              </w:rPr>
              <w:t>Task 5: A Letter to Yourself</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_Toc243670170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6</w:t>
            </w:r>
            <w:r w:rsidRPr="007D1A17">
              <w:rPr>
                <w:rFonts w:ascii="Arial" w:hAnsi="Arial" w:cs="Arial"/>
                <w:noProof/>
                <w:webHidden/>
                <w:sz w:val="22"/>
                <w:szCs w:val="22"/>
              </w:rPr>
              <w:fldChar w:fldCharType="end"/>
            </w:r>
          </w:hyperlink>
        </w:p>
        <w:p w14:paraId="430D1A21" w14:textId="77777777" w:rsidR="00426419" w:rsidRPr="007D1A17" w:rsidRDefault="00426419" w:rsidP="00E35264">
          <w:pPr>
            <w:pStyle w:val="TOC1"/>
            <w:tabs>
              <w:tab w:val="right" w:leader="dot" w:pos="9019"/>
            </w:tabs>
            <w:rPr>
              <w:rFonts w:ascii="Arial" w:eastAsiaTheme="minorEastAsia" w:hAnsi="Arial" w:cs="Arial"/>
              <w:noProof/>
              <w:sz w:val="22"/>
              <w:szCs w:val="22"/>
            </w:rPr>
          </w:pPr>
          <w:hyperlink w:anchor="_Toc243670171" w:history="1">
            <w:r w:rsidRPr="007D1A17">
              <w:rPr>
                <w:rStyle w:val="Hyperlink"/>
                <w:rFonts w:ascii="Arial" w:hAnsi="Arial" w:cs="Arial"/>
                <w:noProof/>
                <w:sz w:val="22"/>
                <w:szCs w:val="22"/>
              </w:rPr>
              <w:t>Task 6: Gantt chart</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_Toc243670171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7</w:t>
            </w:r>
            <w:r w:rsidRPr="007D1A17">
              <w:rPr>
                <w:rFonts w:ascii="Arial" w:hAnsi="Arial" w:cs="Arial"/>
                <w:noProof/>
                <w:webHidden/>
                <w:sz w:val="22"/>
                <w:szCs w:val="22"/>
              </w:rPr>
              <w:fldChar w:fldCharType="end"/>
            </w:r>
          </w:hyperlink>
        </w:p>
        <w:p w14:paraId="68B02AF1" w14:textId="77777777" w:rsidR="00426419" w:rsidRPr="007D1A17" w:rsidRDefault="00426419" w:rsidP="00E35264">
          <w:pPr>
            <w:pStyle w:val="TOC1"/>
            <w:tabs>
              <w:tab w:val="right" w:leader="dot" w:pos="9019"/>
            </w:tabs>
            <w:rPr>
              <w:rFonts w:ascii="Arial" w:eastAsiaTheme="minorEastAsia" w:hAnsi="Arial" w:cs="Arial"/>
              <w:noProof/>
              <w:sz w:val="22"/>
              <w:szCs w:val="22"/>
            </w:rPr>
          </w:pPr>
          <w:hyperlink w:anchor="_Toc243670172" w:history="1">
            <w:r w:rsidRPr="007D1A17">
              <w:rPr>
                <w:rStyle w:val="Hyperlink"/>
                <w:rFonts w:ascii="Arial" w:hAnsi="Arial" w:cs="Arial"/>
                <w:noProof/>
                <w:sz w:val="22"/>
                <w:szCs w:val="22"/>
              </w:rPr>
              <w:t>Task 7: Making Changes- Report</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_Toc243670172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8</w:t>
            </w:r>
            <w:r w:rsidRPr="007D1A17">
              <w:rPr>
                <w:rFonts w:ascii="Arial" w:hAnsi="Arial" w:cs="Arial"/>
                <w:noProof/>
                <w:webHidden/>
                <w:sz w:val="22"/>
                <w:szCs w:val="22"/>
              </w:rPr>
              <w:fldChar w:fldCharType="end"/>
            </w:r>
          </w:hyperlink>
        </w:p>
        <w:p w14:paraId="496C6047" w14:textId="77777777" w:rsidR="00426419" w:rsidRPr="007D1A17" w:rsidRDefault="00426419" w:rsidP="00E35264">
          <w:pPr>
            <w:pStyle w:val="TOC2"/>
            <w:tabs>
              <w:tab w:val="right" w:leader="dot" w:pos="9019"/>
            </w:tabs>
            <w:rPr>
              <w:rFonts w:ascii="Arial" w:eastAsiaTheme="minorEastAsia" w:hAnsi="Arial" w:cs="Arial"/>
              <w:noProof/>
              <w:sz w:val="22"/>
              <w:szCs w:val="22"/>
            </w:rPr>
          </w:pPr>
          <w:hyperlink w:anchor="_Toc243670173" w:history="1">
            <w:r w:rsidRPr="007D1A17">
              <w:rPr>
                <w:rStyle w:val="Hyperlink"/>
                <w:rFonts w:ascii="Arial" w:hAnsi="Arial" w:cs="Arial"/>
                <w:noProof/>
                <w:sz w:val="22"/>
                <w:szCs w:val="22"/>
              </w:rPr>
              <w:t>Introduction</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_Toc243670173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8</w:t>
            </w:r>
            <w:r w:rsidRPr="007D1A17">
              <w:rPr>
                <w:rFonts w:ascii="Arial" w:hAnsi="Arial" w:cs="Arial"/>
                <w:noProof/>
                <w:webHidden/>
                <w:sz w:val="22"/>
                <w:szCs w:val="22"/>
              </w:rPr>
              <w:fldChar w:fldCharType="end"/>
            </w:r>
          </w:hyperlink>
        </w:p>
        <w:p w14:paraId="5DB65FE1" w14:textId="77777777" w:rsidR="00426419" w:rsidRPr="007D1A17" w:rsidRDefault="00426419" w:rsidP="00E35264">
          <w:pPr>
            <w:pStyle w:val="TOC2"/>
            <w:tabs>
              <w:tab w:val="right" w:leader="dot" w:pos="9019"/>
            </w:tabs>
            <w:rPr>
              <w:rFonts w:ascii="Arial" w:eastAsiaTheme="minorEastAsia" w:hAnsi="Arial" w:cs="Arial"/>
              <w:noProof/>
              <w:sz w:val="22"/>
              <w:szCs w:val="22"/>
            </w:rPr>
          </w:pPr>
          <w:hyperlink w:anchor="_Toc243670174" w:history="1">
            <w:r w:rsidRPr="007D1A17">
              <w:rPr>
                <w:rStyle w:val="Hyperlink"/>
                <w:rFonts w:ascii="Arial" w:hAnsi="Arial" w:cs="Arial"/>
                <w:noProof/>
                <w:sz w:val="22"/>
                <w:szCs w:val="22"/>
              </w:rPr>
              <w:t>Implementation Plan</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_Toc243670174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8</w:t>
            </w:r>
            <w:r w:rsidRPr="007D1A17">
              <w:rPr>
                <w:rFonts w:ascii="Arial" w:hAnsi="Arial" w:cs="Arial"/>
                <w:noProof/>
                <w:webHidden/>
                <w:sz w:val="22"/>
                <w:szCs w:val="22"/>
              </w:rPr>
              <w:fldChar w:fldCharType="end"/>
            </w:r>
          </w:hyperlink>
        </w:p>
        <w:p w14:paraId="38891DA5" w14:textId="77777777" w:rsidR="00426419" w:rsidRPr="007D1A17" w:rsidRDefault="00426419" w:rsidP="00E35264">
          <w:pPr>
            <w:pStyle w:val="TOC2"/>
            <w:tabs>
              <w:tab w:val="right" w:leader="dot" w:pos="9019"/>
            </w:tabs>
            <w:rPr>
              <w:rFonts w:ascii="Arial" w:eastAsiaTheme="minorEastAsia" w:hAnsi="Arial" w:cs="Arial"/>
              <w:noProof/>
              <w:sz w:val="22"/>
              <w:szCs w:val="22"/>
            </w:rPr>
          </w:pPr>
          <w:hyperlink w:anchor="_Toc243670175" w:history="1">
            <w:r w:rsidRPr="007D1A17">
              <w:rPr>
                <w:rStyle w:val="Hyperlink"/>
                <w:rFonts w:ascii="Arial" w:hAnsi="Arial" w:cs="Arial"/>
                <w:noProof/>
                <w:sz w:val="22"/>
                <w:szCs w:val="22"/>
              </w:rPr>
              <w:t>Skills Required and Potential Barriers</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_Toc243670175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8</w:t>
            </w:r>
            <w:r w:rsidRPr="007D1A17">
              <w:rPr>
                <w:rFonts w:ascii="Arial" w:hAnsi="Arial" w:cs="Arial"/>
                <w:noProof/>
                <w:webHidden/>
                <w:sz w:val="22"/>
                <w:szCs w:val="22"/>
              </w:rPr>
              <w:fldChar w:fldCharType="end"/>
            </w:r>
          </w:hyperlink>
        </w:p>
        <w:p w14:paraId="7F4313C9" w14:textId="77777777" w:rsidR="00426419" w:rsidRPr="007D1A17" w:rsidRDefault="00426419" w:rsidP="00E35264">
          <w:pPr>
            <w:pStyle w:val="TOC2"/>
            <w:tabs>
              <w:tab w:val="right" w:leader="dot" w:pos="9019"/>
            </w:tabs>
            <w:rPr>
              <w:rFonts w:ascii="Arial" w:eastAsiaTheme="minorEastAsia" w:hAnsi="Arial" w:cs="Arial"/>
              <w:noProof/>
              <w:sz w:val="22"/>
              <w:szCs w:val="22"/>
            </w:rPr>
          </w:pPr>
          <w:hyperlink w:anchor="_Toc243670176" w:history="1">
            <w:r w:rsidRPr="007D1A17">
              <w:rPr>
                <w:rStyle w:val="Hyperlink"/>
                <w:rFonts w:ascii="Arial" w:hAnsi="Arial" w:cs="Arial"/>
                <w:noProof/>
                <w:sz w:val="22"/>
                <w:szCs w:val="22"/>
              </w:rPr>
              <w:t>Conclusion</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_Toc243670176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8</w:t>
            </w:r>
            <w:r w:rsidRPr="007D1A17">
              <w:rPr>
                <w:rFonts w:ascii="Arial" w:hAnsi="Arial" w:cs="Arial"/>
                <w:noProof/>
                <w:webHidden/>
                <w:sz w:val="22"/>
                <w:szCs w:val="22"/>
              </w:rPr>
              <w:fldChar w:fldCharType="end"/>
            </w:r>
          </w:hyperlink>
        </w:p>
        <w:p w14:paraId="4B5B05D9" w14:textId="77777777" w:rsidR="00426419" w:rsidRPr="007D1A17" w:rsidRDefault="00426419" w:rsidP="00E35264">
          <w:pPr>
            <w:pStyle w:val="TOC1"/>
            <w:tabs>
              <w:tab w:val="right" w:leader="dot" w:pos="9019"/>
            </w:tabs>
            <w:rPr>
              <w:rFonts w:ascii="Arial" w:eastAsiaTheme="minorEastAsia" w:hAnsi="Arial" w:cs="Arial"/>
              <w:noProof/>
              <w:sz w:val="22"/>
              <w:szCs w:val="22"/>
            </w:rPr>
          </w:pPr>
          <w:hyperlink w:anchor="_Toc243670177" w:history="1">
            <w:r w:rsidRPr="007D1A17">
              <w:rPr>
                <w:rStyle w:val="Hyperlink"/>
                <w:rFonts w:ascii="Arial" w:hAnsi="Arial" w:cs="Arial"/>
                <w:noProof/>
                <w:sz w:val="22"/>
                <w:szCs w:val="22"/>
              </w:rPr>
              <w:t>Reference List</w:t>
            </w:r>
            <w:r w:rsidRPr="007D1A17">
              <w:rPr>
                <w:rFonts w:ascii="Arial" w:hAnsi="Arial" w:cs="Arial"/>
                <w:noProof/>
                <w:webHidden/>
                <w:sz w:val="22"/>
                <w:szCs w:val="22"/>
              </w:rPr>
              <w:tab/>
            </w:r>
            <w:r w:rsidRPr="007D1A17">
              <w:rPr>
                <w:rFonts w:ascii="Arial" w:hAnsi="Arial" w:cs="Arial"/>
                <w:noProof/>
                <w:webHidden/>
                <w:sz w:val="22"/>
                <w:szCs w:val="22"/>
              </w:rPr>
              <w:fldChar w:fldCharType="begin"/>
            </w:r>
            <w:r w:rsidRPr="007D1A17">
              <w:rPr>
                <w:rFonts w:ascii="Arial" w:hAnsi="Arial" w:cs="Arial"/>
                <w:noProof/>
                <w:webHidden/>
                <w:sz w:val="22"/>
                <w:szCs w:val="22"/>
              </w:rPr>
              <w:instrText xml:space="preserve"> PAGEREF _Toc243670177 \h </w:instrText>
            </w:r>
            <w:r w:rsidRPr="007D1A17">
              <w:rPr>
                <w:rFonts w:ascii="Arial" w:hAnsi="Arial" w:cs="Arial"/>
                <w:noProof/>
                <w:webHidden/>
                <w:sz w:val="22"/>
                <w:szCs w:val="22"/>
              </w:rPr>
            </w:r>
            <w:r w:rsidRPr="007D1A17">
              <w:rPr>
                <w:rFonts w:ascii="Arial" w:hAnsi="Arial" w:cs="Arial"/>
                <w:noProof/>
                <w:webHidden/>
                <w:sz w:val="22"/>
                <w:szCs w:val="22"/>
              </w:rPr>
              <w:fldChar w:fldCharType="separate"/>
            </w:r>
            <w:r w:rsidRPr="007D1A17">
              <w:rPr>
                <w:rFonts w:ascii="Arial" w:hAnsi="Arial" w:cs="Arial"/>
                <w:noProof/>
                <w:webHidden/>
                <w:sz w:val="22"/>
                <w:szCs w:val="22"/>
              </w:rPr>
              <w:t>10</w:t>
            </w:r>
            <w:r w:rsidRPr="007D1A17">
              <w:rPr>
                <w:rFonts w:ascii="Arial" w:hAnsi="Arial" w:cs="Arial"/>
                <w:noProof/>
                <w:webHidden/>
                <w:sz w:val="22"/>
                <w:szCs w:val="22"/>
              </w:rPr>
              <w:fldChar w:fldCharType="end"/>
            </w:r>
          </w:hyperlink>
        </w:p>
        <w:p w14:paraId="7DFC2B2C" w14:textId="77777777" w:rsidR="00885BA1" w:rsidRPr="007D1A17" w:rsidRDefault="00885BA1" w:rsidP="00E35264">
          <w:pPr>
            <w:rPr>
              <w:rFonts w:ascii="Arial" w:hAnsi="Arial" w:cs="Arial"/>
              <w:sz w:val="22"/>
              <w:szCs w:val="22"/>
            </w:rPr>
          </w:pPr>
          <w:r w:rsidRPr="007D1A17">
            <w:rPr>
              <w:rFonts w:ascii="Arial" w:hAnsi="Arial" w:cs="Arial"/>
              <w:b/>
              <w:bCs/>
              <w:noProof/>
              <w:sz w:val="22"/>
              <w:szCs w:val="22"/>
            </w:rPr>
            <w:fldChar w:fldCharType="end"/>
          </w:r>
        </w:p>
      </w:sdtContent>
    </w:sdt>
    <w:p w14:paraId="4E1132EA" w14:textId="77777777" w:rsidR="003C5503" w:rsidRPr="007D1A17" w:rsidRDefault="003C5503" w:rsidP="00E35264">
      <w:pPr>
        <w:rPr>
          <w:rFonts w:ascii="Arial" w:hAnsi="Arial" w:cs="Arial"/>
          <w:b/>
          <w:bCs/>
          <w:sz w:val="22"/>
          <w:szCs w:val="22"/>
        </w:rPr>
      </w:pPr>
      <w:r w:rsidRPr="007D1A17">
        <w:rPr>
          <w:rFonts w:ascii="Arial" w:hAnsi="Arial" w:cs="Arial"/>
          <w:sz w:val="22"/>
          <w:szCs w:val="22"/>
        </w:rPr>
        <w:br w:type="page"/>
      </w:r>
    </w:p>
    <w:p w14:paraId="04DB25A2" w14:textId="77777777" w:rsidR="00475BD4" w:rsidRPr="007D1A17" w:rsidRDefault="00AD359B" w:rsidP="00E35264">
      <w:pPr>
        <w:pStyle w:val="Heading1"/>
        <w:rPr>
          <w:rFonts w:ascii="Arial" w:hAnsi="Arial" w:cs="Arial"/>
          <w:sz w:val="22"/>
          <w:szCs w:val="22"/>
        </w:rPr>
      </w:pPr>
      <w:bookmarkStart w:id="10" w:name="_Toc243670162"/>
      <w:r w:rsidRPr="007D1A17">
        <w:rPr>
          <w:rFonts w:ascii="Arial" w:hAnsi="Arial" w:cs="Arial"/>
          <w:sz w:val="22"/>
          <w:szCs w:val="22"/>
        </w:rPr>
        <w:lastRenderedPageBreak/>
        <w:t>Task 1: Personal Brand</w:t>
      </w:r>
      <w:bookmarkEnd w:id="10"/>
    </w:p>
    <w:p w14:paraId="663F7D88" w14:textId="031E1A31" w:rsidR="00475BD4" w:rsidRPr="007D1A17" w:rsidRDefault="00AD359B" w:rsidP="00E35264">
      <w:pPr>
        <w:rPr>
          <w:rFonts w:ascii="Arial" w:hAnsi="Arial" w:cs="Arial"/>
          <w:sz w:val="22"/>
          <w:szCs w:val="22"/>
        </w:rPr>
      </w:pPr>
      <w:r w:rsidRPr="007D1A17">
        <w:rPr>
          <w:rFonts w:ascii="Arial" w:hAnsi="Arial" w:cs="Arial"/>
          <w:sz w:val="22"/>
          <w:szCs w:val="22"/>
        </w:rPr>
        <w:t>My</w:t>
      </w:r>
      <w:r w:rsidR="00B11246" w:rsidRPr="007D1A17">
        <w:rPr>
          <w:rFonts w:ascii="Arial" w:hAnsi="Arial" w:cs="Arial"/>
          <w:sz w:val="22"/>
          <w:szCs w:val="22"/>
        </w:rPr>
        <w:t xml:space="preserve"> </w:t>
      </w:r>
      <w:r w:rsidRPr="007D1A17">
        <w:rPr>
          <w:rFonts w:ascii="Arial" w:hAnsi="Arial" w:cs="Arial"/>
          <w:sz w:val="22"/>
          <w:szCs w:val="22"/>
        </w:rPr>
        <w:t xml:space="preserve">professional brand is </w:t>
      </w:r>
      <w:r w:rsidRPr="007D1A17">
        <w:rPr>
          <w:rFonts w:ascii="Arial" w:hAnsi="Arial" w:cs="Arial"/>
          <w:i/>
          <w:iCs/>
          <w:sz w:val="22"/>
          <w:szCs w:val="22"/>
        </w:rPr>
        <w:t>“Compassionate Care Professional”</w:t>
      </w:r>
      <w:r w:rsidRPr="007D1A17">
        <w:rPr>
          <w:rFonts w:ascii="Arial" w:hAnsi="Arial" w:cs="Arial"/>
          <w:sz w:val="22"/>
          <w:szCs w:val="22"/>
        </w:rPr>
        <w:t xml:space="preserve"> reflecting my commitment to provid</w:t>
      </w:r>
      <w:r w:rsidR="00B11246" w:rsidRPr="007D1A17">
        <w:rPr>
          <w:rFonts w:ascii="Arial" w:hAnsi="Arial" w:cs="Arial"/>
          <w:sz w:val="22"/>
          <w:szCs w:val="22"/>
        </w:rPr>
        <w:t>ing</w:t>
      </w:r>
      <w:r w:rsidRPr="007D1A17">
        <w:rPr>
          <w:rFonts w:ascii="Arial" w:hAnsi="Arial" w:cs="Arial"/>
          <w:sz w:val="22"/>
          <w:szCs w:val="22"/>
        </w:rPr>
        <w:t xml:space="preserve"> person centred care to promote dignity, respect and wellbeing. The tagline of the brand is </w:t>
      </w:r>
      <w:r w:rsidRPr="007D1A17">
        <w:rPr>
          <w:rFonts w:ascii="Arial" w:hAnsi="Arial" w:cs="Arial"/>
          <w:i/>
          <w:iCs/>
          <w:sz w:val="22"/>
          <w:szCs w:val="22"/>
        </w:rPr>
        <w:t>“Care with Compassion, Respect and Dignity”</w:t>
      </w:r>
      <w:r w:rsidRPr="007D1A17">
        <w:rPr>
          <w:rFonts w:ascii="Arial" w:hAnsi="Arial" w:cs="Arial"/>
          <w:sz w:val="22"/>
          <w:szCs w:val="22"/>
        </w:rPr>
        <w:t xml:space="preserve"> </w:t>
      </w:r>
      <w:r w:rsidR="00B11246" w:rsidRPr="007D1A17">
        <w:rPr>
          <w:rFonts w:ascii="Arial" w:hAnsi="Arial" w:cs="Arial"/>
          <w:sz w:val="22"/>
          <w:szCs w:val="22"/>
        </w:rPr>
        <w:t>which</w:t>
      </w:r>
      <w:r w:rsidRPr="007D1A17">
        <w:rPr>
          <w:rFonts w:ascii="Arial" w:hAnsi="Arial" w:cs="Arial"/>
          <w:sz w:val="22"/>
          <w:szCs w:val="22"/>
        </w:rPr>
        <w:t xml:space="preserve"> represents </w:t>
      </w:r>
      <w:r w:rsidR="00B11246" w:rsidRPr="007D1A17">
        <w:rPr>
          <w:rFonts w:ascii="Arial" w:hAnsi="Arial" w:cs="Arial"/>
          <w:sz w:val="22"/>
          <w:szCs w:val="22"/>
        </w:rPr>
        <w:t>the</w:t>
      </w:r>
      <w:r w:rsidRPr="007D1A17">
        <w:rPr>
          <w:rFonts w:ascii="Arial" w:hAnsi="Arial" w:cs="Arial"/>
          <w:sz w:val="22"/>
          <w:szCs w:val="22"/>
        </w:rPr>
        <w:t xml:space="preserve"> professional values </w:t>
      </w:r>
      <w:r w:rsidR="00B11246" w:rsidRPr="007D1A17">
        <w:rPr>
          <w:rFonts w:ascii="Arial" w:hAnsi="Arial" w:cs="Arial"/>
          <w:sz w:val="22"/>
          <w:szCs w:val="22"/>
        </w:rPr>
        <w:t xml:space="preserve">I aim to </w:t>
      </w:r>
      <w:r w:rsidRPr="007D1A17">
        <w:rPr>
          <w:rFonts w:ascii="Arial" w:hAnsi="Arial" w:cs="Arial"/>
          <w:sz w:val="22"/>
          <w:szCs w:val="22"/>
        </w:rPr>
        <w:t>demonstrate throughout my career in health and social care.</w:t>
      </w:r>
    </w:p>
    <w:p w14:paraId="2CBFC7C3" w14:textId="40D58ECC" w:rsidR="00475BD4" w:rsidRPr="007D1A17" w:rsidRDefault="00AD359B" w:rsidP="00E35264">
      <w:pPr>
        <w:rPr>
          <w:rFonts w:ascii="Arial" w:hAnsi="Arial" w:cs="Arial"/>
          <w:sz w:val="22"/>
          <w:szCs w:val="22"/>
        </w:rPr>
      </w:pPr>
      <w:r w:rsidRPr="007D1A17">
        <w:rPr>
          <w:rFonts w:ascii="Arial" w:hAnsi="Arial" w:cs="Arial"/>
          <w:sz w:val="22"/>
          <w:szCs w:val="22"/>
        </w:rPr>
        <w:t xml:space="preserve">My core values include compassion, empathy, equality, patience and responsibility. </w:t>
      </w:r>
      <w:r w:rsidR="00B11246" w:rsidRPr="007D1A17">
        <w:rPr>
          <w:rFonts w:ascii="Arial" w:hAnsi="Arial" w:cs="Arial"/>
          <w:sz w:val="22"/>
          <w:szCs w:val="22"/>
        </w:rPr>
        <w:t xml:space="preserve">These values </w:t>
      </w:r>
      <w:r w:rsidRPr="007D1A17">
        <w:rPr>
          <w:rFonts w:ascii="Arial" w:hAnsi="Arial" w:cs="Arial"/>
          <w:sz w:val="22"/>
          <w:szCs w:val="22"/>
        </w:rPr>
        <w:t>are highly important in health and social care because individuals receiving care have different needs, preferences and life experiences (World Health Organization, 2024). Therefore, I aim to develop strengths such as active listening, effective communication and teamwork</w:t>
      </w:r>
      <w:r w:rsidR="009A2CD9" w:rsidRPr="007D1A17">
        <w:rPr>
          <w:rFonts w:ascii="Arial" w:hAnsi="Arial" w:cs="Arial"/>
          <w:sz w:val="22"/>
          <w:szCs w:val="22"/>
        </w:rPr>
        <w:t xml:space="preserve"> </w:t>
      </w:r>
      <w:r w:rsidRPr="007D1A17">
        <w:rPr>
          <w:rFonts w:ascii="Arial" w:hAnsi="Arial" w:cs="Arial"/>
          <w:sz w:val="22"/>
          <w:szCs w:val="22"/>
        </w:rPr>
        <w:t xml:space="preserve">to build trusting relationships with my service users, families and colleagues. I </w:t>
      </w:r>
      <w:r w:rsidR="009A2CD9" w:rsidRPr="007D1A17">
        <w:rPr>
          <w:rFonts w:ascii="Arial" w:hAnsi="Arial" w:cs="Arial"/>
          <w:sz w:val="22"/>
          <w:szCs w:val="22"/>
        </w:rPr>
        <w:t>believe</w:t>
      </w:r>
      <w:r w:rsidRPr="007D1A17">
        <w:rPr>
          <w:rFonts w:ascii="Arial" w:hAnsi="Arial" w:cs="Arial"/>
          <w:sz w:val="22"/>
          <w:szCs w:val="22"/>
        </w:rPr>
        <w:t xml:space="preserve"> I can help individuals feel valued, respected and understood by listening to them carefully and responding sensitively.</w:t>
      </w:r>
    </w:p>
    <w:p w14:paraId="545F5942" w14:textId="12B224A3" w:rsidR="00475BD4" w:rsidRPr="007D1A17" w:rsidRDefault="00AD359B" w:rsidP="00E35264">
      <w:pPr>
        <w:rPr>
          <w:rFonts w:ascii="Arial" w:hAnsi="Arial" w:cs="Arial"/>
          <w:sz w:val="22"/>
          <w:szCs w:val="22"/>
        </w:rPr>
      </w:pPr>
      <w:r w:rsidRPr="007D1A17">
        <w:rPr>
          <w:rFonts w:ascii="Arial" w:hAnsi="Arial" w:cs="Arial"/>
          <w:sz w:val="22"/>
          <w:szCs w:val="22"/>
        </w:rPr>
        <w:t>However,</w:t>
      </w:r>
      <w:r w:rsidR="009A2CD9" w:rsidRPr="007D1A17">
        <w:rPr>
          <w:rFonts w:ascii="Arial" w:hAnsi="Arial" w:cs="Arial"/>
          <w:sz w:val="22"/>
          <w:szCs w:val="22"/>
        </w:rPr>
        <w:t xml:space="preserve"> </w:t>
      </w:r>
      <w:r w:rsidRPr="007D1A17">
        <w:rPr>
          <w:rFonts w:ascii="Arial" w:hAnsi="Arial" w:cs="Arial"/>
          <w:sz w:val="22"/>
          <w:szCs w:val="22"/>
        </w:rPr>
        <w:t>health and social</w:t>
      </w:r>
      <w:r w:rsidR="00E35264">
        <w:rPr>
          <w:rFonts w:ascii="Arial" w:hAnsi="Arial" w:cs="Arial"/>
          <w:sz w:val="22"/>
          <w:szCs w:val="22"/>
        </w:rPr>
        <w:t xml:space="preserve"> care</w:t>
      </w:r>
      <w:r w:rsidRPr="007D1A17">
        <w:rPr>
          <w:rFonts w:ascii="Arial" w:hAnsi="Arial" w:cs="Arial"/>
          <w:sz w:val="22"/>
          <w:szCs w:val="22"/>
        </w:rPr>
        <w:t xml:space="preserve"> </w:t>
      </w:r>
      <w:r w:rsidR="009A2CD9" w:rsidRPr="007D1A17">
        <w:rPr>
          <w:rFonts w:ascii="Arial" w:hAnsi="Arial" w:cs="Arial"/>
          <w:sz w:val="22"/>
          <w:szCs w:val="22"/>
        </w:rPr>
        <w:t xml:space="preserve">professionals </w:t>
      </w:r>
      <w:r w:rsidRPr="007D1A17">
        <w:rPr>
          <w:rFonts w:ascii="Arial" w:hAnsi="Arial" w:cs="Arial"/>
          <w:sz w:val="22"/>
          <w:szCs w:val="22"/>
        </w:rPr>
        <w:t>should</w:t>
      </w:r>
      <w:r w:rsidR="009A2CD9" w:rsidRPr="007D1A17">
        <w:rPr>
          <w:rFonts w:ascii="Arial" w:hAnsi="Arial" w:cs="Arial"/>
          <w:sz w:val="22"/>
          <w:szCs w:val="22"/>
        </w:rPr>
        <w:t xml:space="preserve"> </w:t>
      </w:r>
      <w:r w:rsidRPr="007D1A17">
        <w:rPr>
          <w:rFonts w:ascii="Arial" w:hAnsi="Arial" w:cs="Arial"/>
          <w:sz w:val="22"/>
          <w:szCs w:val="22"/>
        </w:rPr>
        <w:t>focus on person</w:t>
      </w:r>
      <w:r w:rsidR="00E35264">
        <w:rPr>
          <w:rFonts w:ascii="Arial" w:hAnsi="Arial" w:cs="Arial"/>
          <w:sz w:val="22"/>
          <w:szCs w:val="22"/>
        </w:rPr>
        <w:t>-</w:t>
      </w:r>
      <w:r w:rsidRPr="007D1A17">
        <w:rPr>
          <w:rFonts w:ascii="Arial" w:hAnsi="Arial" w:cs="Arial"/>
          <w:sz w:val="22"/>
          <w:szCs w:val="22"/>
        </w:rPr>
        <w:t xml:space="preserve">centred support, maintaining confidentiality, respecting individual choices and treating everyone fairly (Pakkanen et al., 2024). Therefore, I recognise the </w:t>
      </w:r>
      <w:r w:rsidR="009A2CD9" w:rsidRPr="007D1A17">
        <w:rPr>
          <w:rFonts w:ascii="Arial" w:hAnsi="Arial" w:cs="Arial"/>
          <w:sz w:val="22"/>
          <w:szCs w:val="22"/>
        </w:rPr>
        <w:t>importance</w:t>
      </w:r>
      <w:r w:rsidRPr="007D1A17">
        <w:rPr>
          <w:rFonts w:ascii="Arial" w:hAnsi="Arial" w:cs="Arial"/>
          <w:sz w:val="22"/>
          <w:szCs w:val="22"/>
        </w:rPr>
        <w:t xml:space="preserve"> of safeguarding, inclusion and professional accountability while delivering safe</w:t>
      </w:r>
      <w:r w:rsidR="009A2CD9" w:rsidRPr="007D1A17">
        <w:rPr>
          <w:rFonts w:ascii="Arial" w:hAnsi="Arial" w:cs="Arial"/>
          <w:sz w:val="22"/>
          <w:szCs w:val="22"/>
        </w:rPr>
        <w:t xml:space="preserve">, </w:t>
      </w:r>
      <w:r w:rsidRPr="007D1A17">
        <w:rPr>
          <w:rFonts w:ascii="Arial" w:hAnsi="Arial" w:cs="Arial"/>
          <w:sz w:val="22"/>
          <w:szCs w:val="22"/>
        </w:rPr>
        <w:t>high</w:t>
      </w:r>
      <w:r w:rsidR="009A2CD9" w:rsidRPr="007D1A17">
        <w:rPr>
          <w:rFonts w:ascii="Arial" w:hAnsi="Arial" w:cs="Arial"/>
          <w:sz w:val="22"/>
          <w:szCs w:val="22"/>
        </w:rPr>
        <w:t>-</w:t>
      </w:r>
      <w:r w:rsidRPr="007D1A17">
        <w:rPr>
          <w:rFonts w:ascii="Arial" w:hAnsi="Arial" w:cs="Arial"/>
          <w:sz w:val="22"/>
          <w:szCs w:val="22"/>
        </w:rPr>
        <w:t>quality care to m</w:t>
      </w:r>
      <w:r w:rsidR="009A2CD9" w:rsidRPr="007D1A17">
        <w:rPr>
          <w:rFonts w:ascii="Arial" w:hAnsi="Arial" w:cs="Arial"/>
          <w:sz w:val="22"/>
          <w:szCs w:val="22"/>
        </w:rPr>
        <w:t>y</w:t>
      </w:r>
      <w:r w:rsidRPr="007D1A17">
        <w:rPr>
          <w:rFonts w:ascii="Arial" w:hAnsi="Arial" w:cs="Arial"/>
          <w:sz w:val="22"/>
          <w:szCs w:val="22"/>
        </w:rPr>
        <w:t xml:space="preserve"> service users. In the future, I hope to pursue opportunities as a healthcare assistant, care assistant or community support worker within the NHS or social care sector. </w:t>
      </w:r>
      <w:r w:rsidR="009A2CD9" w:rsidRPr="007D1A17">
        <w:rPr>
          <w:rFonts w:ascii="Arial" w:hAnsi="Arial" w:cs="Arial"/>
          <w:sz w:val="22"/>
          <w:szCs w:val="22"/>
        </w:rPr>
        <w:t>D</w:t>
      </w:r>
      <w:r w:rsidRPr="007D1A17">
        <w:rPr>
          <w:rFonts w:ascii="Arial" w:hAnsi="Arial" w:cs="Arial"/>
          <w:sz w:val="22"/>
          <w:szCs w:val="22"/>
        </w:rPr>
        <w:t>evelop</w:t>
      </w:r>
      <w:r w:rsidR="009A2CD9" w:rsidRPr="007D1A17">
        <w:rPr>
          <w:rFonts w:ascii="Arial" w:hAnsi="Arial" w:cs="Arial"/>
          <w:sz w:val="22"/>
          <w:szCs w:val="22"/>
        </w:rPr>
        <w:t>ing</w:t>
      </w:r>
      <w:r w:rsidRPr="007D1A17">
        <w:rPr>
          <w:rFonts w:ascii="Arial" w:hAnsi="Arial" w:cs="Arial"/>
          <w:sz w:val="22"/>
          <w:szCs w:val="22"/>
        </w:rPr>
        <w:t xml:space="preserve"> these qualities will help me to establish a trustworthy professional identity and to contribute</w:t>
      </w:r>
      <w:r w:rsidR="009A2CD9" w:rsidRPr="007D1A17">
        <w:rPr>
          <w:rFonts w:ascii="Arial" w:hAnsi="Arial" w:cs="Arial"/>
          <w:sz w:val="22"/>
          <w:szCs w:val="22"/>
        </w:rPr>
        <w:t xml:space="preserve"> positively</w:t>
      </w:r>
      <w:r w:rsidRPr="007D1A17">
        <w:rPr>
          <w:rFonts w:ascii="Arial" w:hAnsi="Arial" w:cs="Arial"/>
          <w:sz w:val="22"/>
          <w:szCs w:val="22"/>
        </w:rPr>
        <w:t xml:space="preserve"> to </w:t>
      </w:r>
      <w:r w:rsidR="009A2CD9" w:rsidRPr="007D1A17">
        <w:rPr>
          <w:rFonts w:ascii="Arial" w:hAnsi="Arial" w:cs="Arial"/>
          <w:sz w:val="22"/>
          <w:szCs w:val="22"/>
        </w:rPr>
        <w:t xml:space="preserve">the </w:t>
      </w:r>
      <w:r w:rsidRPr="007D1A17">
        <w:rPr>
          <w:rFonts w:ascii="Arial" w:hAnsi="Arial" w:cs="Arial"/>
          <w:sz w:val="22"/>
          <w:szCs w:val="22"/>
        </w:rPr>
        <w:t>lives</w:t>
      </w:r>
      <w:r w:rsidR="009A2CD9" w:rsidRPr="007D1A17">
        <w:rPr>
          <w:rFonts w:ascii="Arial" w:hAnsi="Arial" w:cs="Arial"/>
          <w:sz w:val="22"/>
          <w:szCs w:val="22"/>
        </w:rPr>
        <w:t xml:space="preserve"> of others</w:t>
      </w:r>
      <w:r w:rsidRPr="007D1A17">
        <w:rPr>
          <w:rFonts w:ascii="Arial" w:hAnsi="Arial" w:cs="Arial"/>
          <w:sz w:val="22"/>
          <w:szCs w:val="22"/>
        </w:rPr>
        <w:t>.</w:t>
      </w:r>
    </w:p>
    <w:p w14:paraId="68F01583" w14:textId="77777777" w:rsidR="00475BD4" w:rsidRPr="007D1A17" w:rsidRDefault="00AD359B" w:rsidP="00E35264">
      <w:pPr>
        <w:pStyle w:val="Heading1"/>
        <w:rPr>
          <w:rFonts w:ascii="Arial" w:hAnsi="Arial" w:cs="Arial"/>
          <w:sz w:val="22"/>
          <w:szCs w:val="22"/>
        </w:rPr>
      </w:pPr>
      <w:bookmarkStart w:id="11" w:name="_wcc58atqxjr2" w:colFirst="0" w:colLast="0"/>
      <w:bookmarkStart w:id="12" w:name="_Toc243670163"/>
      <w:bookmarkEnd w:id="11"/>
      <w:r w:rsidRPr="007D1A17">
        <w:rPr>
          <w:rFonts w:ascii="Arial" w:hAnsi="Arial" w:cs="Arial"/>
          <w:sz w:val="22"/>
          <w:szCs w:val="22"/>
        </w:rPr>
        <w:t>Task 2: Network Map and Rationale</w:t>
      </w:r>
      <w:bookmarkEnd w:id="12"/>
    </w:p>
    <w:p w14:paraId="5D7628F1" w14:textId="77777777" w:rsidR="00475BD4" w:rsidRPr="007D1A17" w:rsidRDefault="00AD359B" w:rsidP="00E35264">
      <w:pPr>
        <w:jc w:val="center"/>
        <w:rPr>
          <w:rFonts w:ascii="Arial" w:hAnsi="Arial" w:cs="Arial"/>
          <w:sz w:val="22"/>
          <w:szCs w:val="22"/>
        </w:rPr>
      </w:pPr>
      <w:r w:rsidRPr="007D1A17">
        <w:rPr>
          <w:rFonts w:ascii="Arial" w:hAnsi="Arial" w:cs="Arial"/>
          <w:noProof/>
          <w:sz w:val="22"/>
          <w:szCs w:val="22"/>
        </w:rPr>
        <w:drawing>
          <wp:inline distT="114300" distB="114300" distL="114300" distR="114300" wp14:anchorId="3605AB84" wp14:editId="1291A6CC">
            <wp:extent cx="5272088" cy="3748262"/>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72088" cy="3748262"/>
                    </a:xfrm>
                    <a:prstGeom prst="rect">
                      <a:avLst/>
                    </a:prstGeom>
                    <a:ln w="12700">
                      <a:solidFill>
                        <a:srgbClr val="000000"/>
                      </a:solidFill>
                      <a:prstDash val="solid"/>
                    </a:ln>
                  </pic:spPr>
                </pic:pic>
              </a:graphicData>
            </a:graphic>
          </wp:inline>
        </w:drawing>
      </w:r>
    </w:p>
    <w:p w14:paraId="190D840A" w14:textId="77777777" w:rsidR="00475BD4" w:rsidRPr="007D1A17" w:rsidRDefault="00AD359B" w:rsidP="00E35264">
      <w:pPr>
        <w:jc w:val="center"/>
        <w:rPr>
          <w:rFonts w:ascii="Arial" w:hAnsi="Arial" w:cs="Arial"/>
          <w:b/>
          <w:bCs/>
          <w:sz w:val="22"/>
          <w:szCs w:val="22"/>
        </w:rPr>
      </w:pPr>
      <w:r w:rsidRPr="007D1A17">
        <w:rPr>
          <w:rFonts w:ascii="Arial" w:hAnsi="Arial" w:cs="Arial"/>
          <w:b/>
          <w:bCs/>
          <w:sz w:val="22"/>
          <w:szCs w:val="22"/>
        </w:rPr>
        <w:t>Figure 1: Network Map</w:t>
      </w:r>
    </w:p>
    <w:p w14:paraId="368F28FC"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lastRenderedPageBreak/>
        <w:t>(Source: Self-Created)</w:t>
      </w:r>
    </w:p>
    <w:p w14:paraId="2D240B9D" w14:textId="644766BF" w:rsidR="00475BD4" w:rsidRPr="007D1A17" w:rsidRDefault="00AD359B" w:rsidP="00E35264">
      <w:pPr>
        <w:rPr>
          <w:rFonts w:ascii="Arial" w:hAnsi="Arial" w:cs="Arial"/>
          <w:sz w:val="22"/>
          <w:szCs w:val="22"/>
        </w:rPr>
      </w:pPr>
      <w:r w:rsidRPr="007D1A17">
        <w:rPr>
          <w:rFonts w:ascii="Arial" w:hAnsi="Arial" w:cs="Arial"/>
          <w:sz w:val="22"/>
          <w:szCs w:val="22"/>
        </w:rPr>
        <w:t>The network map</w:t>
      </w:r>
      <w:r w:rsidR="008311A4" w:rsidRPr="007D1A17">
        <w:rPr>
          <w:rFonts w:ascii="Arial" w:hAnsi="Arial" w:cs="Arial"/>
          <w:sz w:val="22"/>
          <w:szCs w:val="22"/>
        </w:rPr>
        <w:t xml:space="preserve"> </w:t>
      </w:r>
      <w:r w:rsidRPr="007D1A17">
        <w:rPr>
          <w:rFonts w:ascii="Arial" w:hAnsi="Arial" w:cs="Arial"/>
          <w:sz w:val="22"/>
          <w:szCs w:val="22"/>
        </w:rPr>
        <w:t>illustrate</w:t>
      </w:r>
      <w:r w:rsidR="008311A4" w:rsidRPr="007D1A17">
        <w:rPr>
          <w:rFonts w:ascii="Arial" w:hAnsi="Arial" w:cs="Arial"/>
          <w:sz w:val="22"/>
          <w:szCs w:val="22"/>
        </w:rPr>
        <w:t>s</w:t>
      </w:r>
      <w:r w:rsidRPr="007D1A17">
        <w:rPr>
          <w:rFonts w:ascii="Arial" w:hAnsi="Arial" w:cs="Arial"/>
          <w:sz w:val="22"/>
          <w:szCs w:val="22"/>
        </w:rPr>
        <w:t xml:space="preserve"> how the </w:t>
      </w:r>
      <w:r w:rsidR="008311A4" w:rsidRPr="007D1A17">
        <w:rPr>
          <w:rFonts w:ascii="Arial" w:hAnsi="Arial" w:cs="Arial"/>
          <w:sz w:val="22"/>
          <w:szCs w:val="22"/>
        </w:rPr>
        <w:t>four</w:t>
      </w:r>
      <w:r w:rsidRPr="007D1A17">
        <w:rPr>
          <w:rFonts w:ascii="Arial" w:hAnsi="Arial" w:cs="Arial"/>
          <w:sz w:val="22"/>
          <w:szCs w:val="22"/>
        </w:rPr>
        <w:t xml:space="preserve"> interconnected dimensions can support my development as a Compassionate Care Professional. The career network include</w:t>
      </w:r>
      <w:r w:rsidR="008311A4" w:rsidRPr="007D1A17">
        <w:rPr>
          <w:rFonts w:ascii="Arial" w:hAnsi="Arial" w:cs="Arial"/>
          <w:sz w:val="22"/>
          <w:szCs w:val="22"/>
        </w:rPr>
        <w:t>s</w:t>
      </w:r>
      <w:r w:rsidRPr="007D1A17">
        <w:rPr>
          <w:rFonts w:ascii="Arial" w:hAnsi="Arial" w:cs="Arial"/>
          <w:sz w:val="22"/>
          <w:szCs w:val="22"/>
        </w:rPr>
        <w:t xml:space="preserve"> university tutors, placement supervisors and healthcare professionals </w:t>
      </w:r>
      <w:r w:rsidR="008311A4" w:rsidRPr="007D1A17">
        <w:rPr>
          <w:rFonts w:ascii="Arial" w:hAnsi="Arial" w:cs="Arial"/>
          <w:sz w:val="22"/>
          <w:szCs w:val="22"/>
        </w:rPr>
        <w:t>who</w:t>
      </w:r>
      <w:r w:rsidRPr="007D1A17">
        <w:rPr>
          <w:rFonts w:ascii="Arial" w:hAnsi="Arial" w:cs="Arial"/>
          <w:sz w:val="22"/>
          <w:szCs w:val="22"/>
        </w:rPr>
        <w:t xml:space="preserve"> can provide practical guidance, professional knowledge and potential access to employment opportunities. The support network include</w:t>
      </w:r>
      <w:r w:rsidR="008311A4" w:rsidRPr="007D1A17">
        <w:rPr>
          <w:rFonts w:ascii="Arial" w:hAnsi="Arial" w:cs="Arial"/>
          <w:sz w:val="22"/>
          <w:szCs w:val="22"/>
        </w:rPr>
        <w:t>s</w:t>
      </w:r>
      <w:r w:rsidRPr="007D1A17">
        <w:rPr>
          <w:rFonts w:ascii="Arial" w:hAnsi="Arial" w:cs="Arial"/>
          <w:sz w:val="22"/>
          <w:szCs w:val="22"/>
        </w:rPr>
        <w:t xml:space="preserve"> family, friends and mentors who can strengthen my confidence, motivation and resilience while I fac</w:t>
      </w:r>
      <w:r w:rsidR="008311A4" w:rsidRPr="007D1A17">
        <w:rPr>
          <w:rFonts w:ascii="Arial" w:hAnsi="Arial" w:cs="Arial"/>
          <w:sz w:val="22"/>
          <w:szCs w:val="22"/>
        </w:rPr>
        <w:t>e</w:t>
      </w:r>
      <w:r w:rsidRPr="007D1A17">
        <w:rPr>
          <w:rFonts w:ascii="Arial" w:hAnsi="Arial" w:cs="Arial"/>
          <w:sz w:val="22"/>
          <w:szCs w:val="22"/>
        </w:rPr>
        <w:t xml:space="preserve"> academic or professional challenges. The social network </w:t>
      </w:r>
      <w:r w:rsidR="008311A4" w:rsidRPr="007D1A17">
        <w:rPr>
          <w:rFonts w:ascii="Arial" w:hAnsi="Arial" w:cs="Arial"/>
          <w:sz w:val="22"/>
          <w:szCs w:val="22"/>
        </w:rPr>
        <w:t xml:space="preserve">includes </w:t>
      </w:r>
      <w:r w:rsidRPr="007D1A17">
        <w:rPr>
          <w:rFonts w:ascii="Arial" w:hAnsi="Arial" w:cs="Arial"/>
          <w:sz w:val="22"/>
          <w:szCs w:val="22"/>
        </w:rPr>
        <w:t xml:space="preserve">classmates, peers and student groups who can improve my communication, teamwork and </w:t>
      </w:r>
      <w:r w:rsidR="008311A4" w:rsidRPr="007D1A17">
        <w:rPr>
          <w:rFonts w:ascii="Arial" w:hAnsi="Arial" w:cs="Arial"/>
          <w:sz w:val="22"/>
          <w:szCs w:val="22"/>
        </w:rPr>
        <w:t>opportunities to</w:t>
      </w:r>
      <w:r w:rsidRPr="007D1A17">
        <w:rPr>
          <w:rFonts w:ascii="Arial" w:hAnsi="Arial" w:cs="Arial"/>
          <w:sz w:val="22"/>
          <w:szCs w:val="22"/>
        </w:rPr>
        <w:t xml:space="preserve"> shar</w:t>
      </w:r>
      <w:r w:rsidR="008311A4" w:rsidRPr="007D1A17">
        <w:rPr>
          <w:rFonts w:ascii="Arial" w:hAnsi="Arial" w:cs="Arial"/>
          <w:sz w:val="22"/>
          <w:szCs w:val="22"/>
        </w:rPr>
        <w:t xml:space="preserve">e </w:t>
      </w:r>
      <w:r w:rsidRPr="007D1A17">
        <w:rPr>
          <w:rFonts w:ascii="Arial" w:hAnsi="Arial" w:cs="Arial"/>
          <w:sz w:val="22"/>
          <w:szCs w:val="22"/>
        </w:rPr>
        <w:t xml:space="preserve">experiences. Furthermore, the community network </w:t>
      </w:r>
      <w:r w:rsidR="008311A4" w:rsidRPr="007D1A17">
        <w:rPr>
          <w:rFonts w:ascii="Arial" w:hAnsi="Arial" w:cs="Arial"/>
          <w:sz w:val="22"/>
          <w:szCs w:val="22"/>
        </w:rPr>
        <w:t>includes</w:t>
      </w:r>
      <w:r w:rsidRPr="007D1A17">
        <w:rPr>
          <w:rFonts w:ascii="Arial" w:hAnsi="Arial" w:cs="Arial"/>
          <w:sz w:val="22"/>
          <w:szCs w:val="22"/>
        </w:rPr>
        <w:t xml:space="preserve"> charities, voluntary organisations and local care services that can help me understand diverse needs and contribute to my community</w:t>
      </w:r>
      <w:r w:rsidR="008311A4" w:rsidRPr="007D1A17">
        <w:rPr>
          <w:rFonts w:ascii="Arial" w:hAnsi="Arial" w:cs="Arial"/>
          <w:sz w:val="22"/>
          <w:szCs w:val="22"/>
        </w:rPr>
        <w:t>’s</w:t>
      </w:r>
      <w:r w:rsidRPr="007D1A17">
        <w:rPr>
          <w:rFonts w:ascii="Arial" w:hAnsi="Arial" w:cs="Arial"/>
          <w:sz w:val="22"/>
          <w:szCs w:val="22"/>
        </w:rPr>
        <w:t xml:space="preserve"> wellbeing.</w:t>
      </w:r>
    </w:p>
    <w:p w14:paraId="5ADE4520" w14:textId="27E3313A" w:rsidR="00475BD4" w:rsidRPr="007D1A17" w:rsidRDefault="00AD359B" w:rsidP="00E35264">
      <w:pPr>
        <w:rPr>
          <w:rFonts w:ascii="Arial" w:hAnsi="Arial" w:cs="Arial"/>
          <w:sz w:val="22"/>
          <w:szCs w:val="22"/>
        </w:rPr>
      </w:pPr>
      <w:r w:rsidRPr="007D1A17">
        <w:rPr>
          <w:rFonts w:ascii="Arial" w:hAnsi="Arial" w:cs="Arial"/>
          <w:sz w:val="22"/>
          <w:szCs w:val="22"/>
        </w:rPr>
        <w:t>However, the effectiveness of this network depend</w:t>
      </w:r>
      <w:r w:rsidR="002776BD" w:rsidRPr="007D1A17">
        <w:rPr>
          <w:rFonts w:ascii="Arial" w:hAnsi="Arial" w:cs="Arial"/>
          <w:sz w:val="22"/>
          <w:szCs w:val="22"/>
        </w:rPr>
        <w:t>s</w:t>
      </w:r>
      <w:r w:rsidRPr="007D1A17">
        <w:rPr>
          <w:rFonts w:ascii="Arial" w:hAnsi="Arial" w:cs="Arial"/>
          <w:sz w:val="22"/>
          <w:szCs w:val="22"/>
        </w:rPr>
        <w:t xml:space="preserve"> on the quality of relationships rather than the number of contacts alone.</w:t>
      </w:r>
      <w:r w:rsidR="002776BD" w:rsidRPr="007D1A17">
        <w:rPr>
          <w:rFonts w:ascii="Arial" w:hAnsi="Arial" w:cs="Arial"/>
          <w:sz w:val="22"/>
          <w:szCs w:val="22"/>
        </w:rPr>
        <w:t xml:space="preserve"> </w:t>
      </w:r>
      <w:r w:rsidRPr="007D1A17">
        <w:rPr>
          <w:rFonts w:ascii="Arial" w:hAnsi="Arial" w:cs="Arial"/>
          <w:sz w:val="22"/>
          <w:szCs w:val="22"/>
        </w:rPr>
        <w:t xml:space="preserve">Longo et al. (2022) </w:t>
      </w:r>
      <w:r w:rsidR="002776BD" w:rsidRPr="007D1A17">
        <w:rPr>
          <w:rFonts w:ascii="Arial" w:hAnsi="Arial" w:cs="Arial"/>
          <w:sz w:val="22"/>
          <w:szCs w:val="22"/>
        </w:rPr>
        <w:t>found that</w:t>
      </w:r>
      <w:r w:rsidRPr="007D1A17">
        <w:rPr>
          <w:rFonts w:ascii="Arial" w:hAnsi="Arial" w:cs="Arial"/>
          <w:sz w:val="22"/>
          <w:szCs w:val="22"/>
        </w:rPr>
        <w:t xml:space="preserve"> networks may provide limited opportunities or support </w:t>
      </w:r>
      <w:r w:rsidR="002776BD" w:rsidRPr="007D1A17">
        <w:rPr>
          <w:rFonts w:ascii="Arial" w:hAnsi="Arial" w:cs="Arial"/>
          <w:sz w:val="22"/>
          <w:szCs w:val="22"/>
        </w:rPr>
        <w:t>for</w:t>
      </w:r>
      <w:r w:rsidRPr="007D1A17">
        <w:rPr>
          <w:rFonts w:ascii="Arial" w:hAnsi="Arial" w:cs="Arial"/>
          <w:sz w:val="22"/>
          <w:szCs w:val="22"/>
        </w:rPr>
        <w:t xml:space="preserve"> health and social care workers</w:t>
      </w:r>
      <w:r w:rsidR="002776BD" w:rsidRPr="007D1A17">
        <w:rPr>
          <w:rFonts w:ascii="Arial" w:hAnsi="Arial" w:cs="Arial"/>
          <w:sz w:val="22"/>
          <w:szCs w:val="22"/>
        </w:rPr>
        <w:t xml:space="preserve">, </w:t>
      </w:r>
      <w:r w:rsidRPr="007D1A17">
        <w:rPr>
          <w:rFonts w:ascii="Arial" w:hAnsi="Arial" w:cs="Arial"/>
          <w:sz w:val="22"/>
          <w:szCs w:val="22"/>
        </w:rPr>
        <w:t>making active engagement and relationship</w:t>
      </w:r>
      <w:r w:rsidR="002776BD" w:rsidRPr="007D1A17">
        <w:rPr>
          <w:rFonts w:ascii="Arial" w:hAnsi="Arial" w:cs="Arial"/>
          <w:sz w:val="22"/>
          <w:szCs w:val="22"/>
        </w:rPr>
        <w:t>-</w:t>
      </w:r>
      <w:r w:rsidRPr="007D1A17">
        <w:rPr>
          <w:rFonts w:ascii="Arial" w:hAnsi="Arial" w:cs="Arial"/>
          <w:sz w:val="22"/>
          <w:szCs w:val="22"/>
        </w:rPr>
        <w:t>building essential. Therefore, maintaining professional contacts, seeking feedback and participating in community activities can strengthen the relationships of healthcare and social care professionals with their surroundings (Golby et al., 2024). Overall, the map provide</w:t>
      </w:r>
      <w:r w:rsidR="002776BD" w:rsidRPr="007D1A17">
        <w:rPr>
          <w:rFonts w:ascii="Arial" w:hAnsi="Arial" w:cs="Arial"/>
          <w:sz w:val="22"/>
          <w:szCs w:val="22"/>
        </w:rPr>
        <w:t>s</w:t>
      </w:r>
      <w:r w:rsidRPr="007D1A17">
        <w:rPr>
          <w:rFonts w:ascii="Arial" w:hAnsi="Arial" w:cs="Arial"/>
          <w:sz w:val="22"/>
          <w:szCs w:val="22"/>
        </w:rPr>
        <w:t xml:space="preserve"> a practical foundation </w:t>
      </w:r>
      <w:r w:rsidR="002776BD" w:rsidRPr="007D1A17">
        <w:rPr>
          <w:rFonts w:ascii="Arial" w:hAnsi="Arial" w:cs="Arial"/>
          <w:sz w:val="22"/>
          <w:szCs w:val="22"/>
        </w:rPr>
        <w:t>for</w:t>
      </w:r>
      <w:r w:rsidRPr="007D1A17">
        <w:rPr>
          <w:rFonts w:ascii="Arial" w:hAnsi="Arial" w:cs="Arial"/>
          <w:sz w:val="22"/>
          <w:szCs w:val="22"/>
        </w:rPr>
        <w:t xml:space="preserve"> develop</w:t>
      </w:r>
      <w:r w:rsidR="002776BD" w:rsidRPr="007D1A17">
        <w:rPr>
          <w:rFonts w:ascii="Arial" w:hAnsi="Arial" w:cs="Arial"/>
          <w:sz w:val="22"/>
          <w:szCs w:val="22"/>
        </w:rPr>
        <w:t>ing</w:t>
      </w:r>
      <w:r w:rsidRPr="007D1A17">
        <w:rPr>
          <w:rFonts w:ascii="Arial" w:hAnsi="Arial" w:cs="Arial"/>
          <w:sz w:val="22"/>
          <w:szCs w:val="22"/>
        </w:rPr>
        <w:t xml:space="preserve"> my professional identity, improv</w:t>
      </w:r>
      <w:r w:rsidR="002776BD" w:rsidRPr="007D1A17">
        <w:rPr>
          <w:rFonts w:ascii="Arial" w:hAnsi="Arial" w:cs="Arial"/>
          <w:sz w:val="22"/>
          <w:szCs w:val="22"/>
        </w:rPr>
        <w:t>ing my</w:t>
      </w:r>
      <w:r w:rsidRPr="007D1A17">
        <w:rPr>
          <w:rFonts w:ascii="Arial" w:hAnsi="Arial" w:cs="Arial"/>
          <w:sz w:val="22"/>
          <w:szCs w:val="22"/>
        </w:rPr>
        <w:t xml:space="preserve"> employability skills and</w:t>
      </w:r>
      <w:r w:rsidR="002776BD" w:rsidRPr="007D1A17">
        <w:rPr>
          <w:rFonts w:ascii="Arial" w:hAnsi="Arial" w:cs="Arial"/>
          <w:sz w:val="22"/>
          <w:szCs w:val="22"/>
        </w:rPr>
        <w:t xml:space="preserve"> </w:t>
      </w:r>
      <w:r w:rsidRPr="007D1A17">
        <w:rPr>
          <w:rFonts w:ascii="Arial" w:hAnsi="Arial" w:cs="Arial"/>
          <w:sz w:val="22"/>
          <w:szCs w:val="22"/>
        </w:rPr>
        <w:t>pursu</w:t>
      </w:r>
      <w:r w:rsidR="002776BD" w:rsidRPr="007D1A17">
        <w:rPr>
          <w:rFonts w:ascii="Arial" w:hAnsi="Arial" w:cs="Arial"/>
          <w:sz w:val="22"/>
          <w:szCs w:val="22"/>
        </w:rPr>
        <w:t>ing</w:t>
      </w:r>
      <w:r w:rsidRPr="007D1A17">
        <w:rPr>
          <w:rFonts w:ascii="Arial" w:hAnsi="Arial" w:cs="Arial"/>
          <w:sz w:val="22"/>
          <w:szCs w:val="22"/>
        </w:rPr>
        <w:t xml:space="preserve"> a career centred on compassion, dignity, equality and person</w:t>
      </w:r>
      <w:r w:rsidR="002776BD" w:rsidRPr="007D1A17">
        <w:rPr>
          <w:rFonts w:ascii="Arial" w:hAnsi="Arial" w:cs="Arial"/>
          <w:sz w:val="22"/>
          <w:szCs w:val="22"/>
        </w:rPr>
        <w:t>-</w:t>
      </w:r>
      <w:r w:rsidRPr="007D1A17">
        <w:rPr>
          <w:rFonts w:ascii="Arial" w:hAnsi="Arial" w:cs="Arial"/>
          <w:sz w:val="22"/>
          <w:szCs w:val="22"/>
        </w:rPr>
        <w:t>centred care.</w:t>
      </w:r>
    </w:p>
    <w:p w14:paraId="1C0EB438" w14:textId="77777777" w:rsidR="00475BD4" w:rsidRPr="007D1A17" w:rsidRDefault="00AD359B" w:rsidP="00E35264">
      <w:pPr>
        <w:pStyle w:val="Heading1"/>
        <w:rPr>
          <w:rFonts w:ascii="Arial" w:hAnsi="Arial" w:cs="Arial"/>
          <w:sz w:val="22"/>
          <w:szCs w:val="22"/>
        </w:rPr>
      </w:pPr>
      <w:bookmarkStart w:id="13" w:name="_n4fjtnq7d7bp" w:colFirst="0" w:colLast="0"/>
      <w:bookmarkStart w:id="14" w:name="_Toc243670164"/>
      <w:bookmarkEnd w:id="13"/>
      <w:r w:rsidRPr="007D1A17">
        <w:rPr>
          <w:rFonts w:ascii="Arial" w:hAnsi="Arial" w:cs="Arial"/>
          <w:sz w:val="22"/>
          <w:szCs w:val="22"/>
        </w:rPr>
        <w:t>Task 3: Blog</w:t>
      </w:r>
      <w:bookmarkEnd w:id="14"/>
    </w:p>
    <w:p w14:paraId="32F34EF8" w14:textId="36FC4171" w:rsidR="009C0BF6" w:rsidRPr="007D1A17" w:rsidRDefault="009C0BF6" w:rsidP="00E35264">
      <w:pPr>
        <w:rPr>
          <w:rFonts w:ascii="Arial" w:hAnsi="Arial" w:cs="Arial"/>
          <w:i/>
          <w:iCs/>
          <w:sz w:val="22"/>
          <w:szCs w:val="22"/>
        </w:rPr>
      </w:pPr>
      <w:r w:rsidRPr="007D1A17">
        <w:rPr>
          <w:rFonts w:ascii="Arial" w:hAnsi="Arial" w:cs="Arial"/>
          <w:i/>
          <w:iCs/>
          <w:sz w:val="22"/>
          <w:szCs w:val="22"/>
        </w:rPr>
        <w:t>Compassionate Care Under Pressure: Addressing Staff Shortages</w:t>
      </w:r>
    </w:p>
    <w:p w14:paraId="7B2488C7" w14:textId="77777777" w:rsidR="00475BD4" w:rsidRPr="007D1A17" w:rsidRDefault="00AD359B" w:rsidP="00E35264">
      <w:pPr>
        <w:pStyle w:val="Heading2"/>
        <w:rPr>
          <w:rFonts w:ascii="Arial" w:hAnsi="Arial" w:cs="Arial"/>
          <w:sz w:val="22"/>
          <w:szCs w:val="22"/>
        </w:rPr>
      </w:pPr>
      <w:bookmarkStart w:id="15" w:name="_ephqhtkt9m2n" w:colFirst="0" w:colLast="0"/>
      <w:bookmarkStart w:id="16" w:name="_Toc243670165"/>
      <w:bookmarkEnd w:id="15"/>
      <w:r w:rsidRPr="007D1A17">
        <w:rPr>
          <w:rFonts w:ascii="Arial" w:hAnsi="Arial" w:cs="Arial"/>
          <w:sz w:val="22"/>
          <w:szCs w:val="22"/>
        </w:rPr>
        <w:t>Introduction</w:t>
      </w:r>
      <w:bookmarkEnd w:id="16"/>
    </w:p>
    <w:p w14:paraId="43A04296" w14:textId="748C5CE3" w:rsidR="00475BD4" w:rsidRPr="007D1A17" w:rsidRDefault="00AD359B" w:rsidP="00E35264">
      <w:pPr>
        <w:rPr>
          <w:rFonts w:ascii="Arial" w:hAnsi="Arial" w:cs="Arial"/>
          <w:sz w:val="22"/>
          <w:szCs w:val="22"/>
        </w:rPr>
      </w:pPr>
      <w:r w:rsidRPr="007D1A17">
        <w:rPr>
          <w:rFonts w:ascii="Arial" w:hAnsi="Arial" w:cs="Arial"/>
          <w:sz w:val="22"/>
          <w:szCs w:val="22"/>
        </w:rPr>
        <w:t>High</w:t>
      </w:r>
      <w:r w:rsidR="00AE18E2" w:rsidRPr="007D1A17">
        <w:rPr>
          <w:rFonts w:ascii="Arial" w:hAnsi="Arial" w:cs="Arial"/>
          <w:sz w:val="22"/>
          <w:szCs w:val="22"/>
        </w:rPr>
        <w:t>-</w:t>
      </w:r>
      <w:r w:rsidRPr="007D1A17">
        <w:rPr>
          <w:rFonts w:ascii="Arial" w:hAnsi="Arial" w:cs="Arial"/>
          <w:sz w:val="22"/>
          <w:szCs w:val="22"/>
        </w:rPr>
        <w:t xml:space="preserve">quality health and social care is essential for maintaining individual wellbeing, independence and quality of life. However, reports have </w:t>
      </w:r>
      <w:r w:rsidR="00AE18E2" w:rsidRPr="007D1A17">
        <w:rPr>
          <w:rFonts w:ascii="Arial" w:hAnsi="Arial" w:cs="Arial"/>
          <w:sz w:val="22"/>
          <w:szCs w:val="22"/>
        </w:rPr>
        <w:t>identified</w:t>
      </w:r>
      <w:r w:rsidRPr="007D1A17">
        <w:rPr>
          <w:rFonts w:ascii="Arial" w:hAnsi="Arial" w:cs="Arial"/>
          <w:sz w:val="22"/>
          <w:szCs w:val="22"/>
        </w:rPr>
        <w:t xml:space="preserve"> staff shortages and increasing </w:t>
      </w:r>
      <w:r w:rsidR="00AE18E2" w:rsidRPr="007D1A17">
        <w:rPr>
          <w:rFonts w:ascii="Arial" w:hAnsi="Arial" w:cs="Arial"/>
          <w:sz w:val="22"/>
          <w:szCs w:val="22"/>
        </w:rPr>
        <w:t xml:space="preserve">demand for </w:t>
      </w:r>
      <w:r w:rsidRPr="007D1A17">
        <w:rPr>
          <w:rFonts w:ascii="Arial" w:hAnsi="Arial" w:cs="Arial"/>
          <w:sz w:val="22"/>
          <w:szCs w:val="22"/>
        </w:rPr>
        <w:t xml:space="preserve">health and social care </w:t>
      </w:r>
      <w:r w:rsidR="00AE18E2" w:rsidRPr="007D1A17">
        <w:rPr>
          <w:rFonts w:ascii="Arial" w:hAnsi="Arial" w:cs="Arial"/>
          <w:sz w:val="22"/>
          <w:szCs w:val="22"/>
        </w:rPr>
        <w:t>as</w:t>
      </w:r>
      <w:r w:rsidRPr="007D1A17">
        <w:rPr>
          <w:rFonts w:ascii="Arial" w:hAnsi="Arial" w:cs="Arial"/>
          <w:sz w:val="22"/>
          <w:szCs w:val="22"/>
        </w:rPr>
        <w:t xml:space="preserve"> significant challenges within the UK care sector (Eren Waitzman, 2022).</w:t>
      </w:r>
      <w:r w:rsidR="00AE18E2" w:rsidRPr="007D1A17">
        <w:rPr>
          <w:rFonts w:ascii="Arial" w:hAnsi="Arial" w:cs="Arial"/>
          <w:sz w:val="22"/>
          <w:szCs w:val="22"/>
        </w:rPr>
        <w:t xml:space="preserve"> According to the </w:t>
      </w:r>
      <w:r w:rsidRPr="007D1A17">
        <w:rPr>
          <w:rFonts w:ascii="Arial" w:hAnsi="Arial" w:cs="Arial"/>
          <w:sz w:val="22"/>
          <w:szCs w:val="22"/>
        </w:rPr>
        <w:t xml:space="preserve">Care Quality Commission, adult social care vacancies in England remained around </w:t>
      </w:r>
      <w:r w:rsidR="00AE18E2" w:rsidRPr="007D1A17">
        <w:rPr>
          <w:rFonts w:ascii="Arial" w:hAnsi="Arial" w:cs="Arial"/>
          <w:sz w:val="22"/>
          <w:szCs w:val="22"/>
        </w:rPr>
        <w:t>three</w:t>
      </w:r>
      <w:r w:rsidRPr="007D1A17">
        <w:rPr>
          <w:rFonts w:ascii="Arial" w:hAnsi="Arial" w:cs="Arial"/>
          <w:sz w:val="22"/>
          <w:szCs w:val="22"/>
        </w:rPr>
        <w:t xml:space="preserve"> times higher than those in the wider job market (Care Quality Commission, 2026). </w:t>
      </w:r>
      <w:r w:rsidR="00AE18E2" w:rsidRPr="007D1A17">
        <w:rPr>
          <w:rFonts w:ascii="Arial" w:hAnsi="Arial" w:cs="Arial"/>
          <w:sz w:val="22"/>
          <w:szCs w:val="22"/>
        </w:rPr>
        <w:t>T</w:t>
      </w:r>
      <w:r w:rsidRPr="007D1A17">
        <w:rPr>
          <w:rFonts w:ascii="Arial" w:hAnsi="Arial" w:cs="Arial"/>
          <w:sz w:val="22"/>
          <w:szCs w:val="22"/>
        </w:rPr>
        <w:t>hese issues have continu</w:t>
      </w:r>
      <w:r w:rsidR="00AE18E2" w:rsidRPr="007D1A17">
        <w:rPr>
          <w:rFonts w:ascii="Arial" w:hAnsi="Arial" w:cs="Arial"/>
          <w:sz w:val="22"/>
          <w:szCs w:val="22"/>
        </w:rPr>
        <w:t>ed to place</w:t>
      </w:r>
      <w:r w:rsidRPr="007D1A17">
        <w:rPr>
          <w:rFonts w:ascii="Arial" w:hAnsi="Arial" w:cs="Arial"/>
          <w:sz w:val="22"/>
          <w:szCs w:val="22"/>
        </w:rPr>
        <w:t xml:space="preserve"> pressure on health and social care services</w:t>
      </w:r>
      <w:r w:rsidR="00AE18E2" w:rsidRPr="007D1A17">
        <w:rPr>
          <w:rFonts w:ascii="Arial" w:hAnsi="Arial" w:cs="Arial"/>
          <w:sz w:val="22"/>
          <w:szCs w:val="22"/>
        </w:rPr>
        <w:t xml:space="preserve"> in the UK.</w:t>
      </w:r>
    </w:p>
    <w:p w14:paraId="76275DEA" w14:textId="77777777" w:rsidR="00475BD4" w:rsidRPr="007D1A17" w:rsidRDefault="00AD359B" w:rsidP="00E35264">
      <w:pPr>
        <w:pStyle w:val="Heading2"/>
        <w:rPr>
          <w:rFonts w:ascii="Arial" w:hAnsi="Arial" w:cs="Arial"/>
          <w:sz w:val="22"/>
          <w:szCs w:val="22"/>
        </w:rPr>
      </w:pPr>
      <w:bookmarkStart w:id="17" w:name="_p0mvf36tq1ll" w:colFirst="0" w:colLast="0"/>
      <w:bookmarkStart w:id="18" w:name="_Toc243670166"/>
      <w:bookmarkEnd w:id="17"/>
      <w:r w:rsidRPr="007D1A17">
        <w:rPr>
          <w:rFonts w:ascii="Arial" w:hAnsi="Arial" w:cs="Arial"/>
          <w:sz w:val="22"/>
          <w:szCs w:val="22"/>
        </w:rPr>
        <w:t>Why Is This Issue Important?</w:t>
      </w:r>
      <w:bookmarkEnd w:id="18"/>
    </w:p>
    <w:p w14:paraId="5F4AC9A6" w14:textId="1A0E2C99" w:rsidR="00475BD4" w:rsidRPr="007D1A17" w:rsidRDefault="00AD359B" w:rsidP="00E35264">
      <w:pPr>
        <w:rPr>
          <w:rFonts w:ascii="Arial" w:hAnsi="Arial" w:cs="Arial"/>
          <w:sz w:val="22"/>
          <w:szCs w:val="22"/>
        </w:rPr>
      </w:pPr>
      <w:r w:rsidRPr="007D1A17">
        <w:rPr>
          <w:rFonts w:ascii="Arial" w:hAnsi="Arial" w:cs="Arial"/>
          <w:sz w:val="22"/>
          <w:szCs w:val="22"/>
        </w:rPr>
        <w:t xml:space="preserve">Smith et al. (2022) </w:t>
      </w:r>
      <w:r w:rsidR="00AE18E2" w:rsidRPr="007D1A17">
        <w:rPr>
          <w:rFonts w:ascii="Arial" w:hAnsi="Arial" w:cs="Arial"/>
          <w:sz w:val="22"/>
          <w:szCs w:val="22"/>
        </w:rPr>
        <w:t xml:space="preserve">suggest that </w:t>
      </w:r>
      <w:r w:rsidRPr="007D1A17">
        <w:rPr>
          <w:rFonts w:ascii="Arial" w:hAnsi="Arial" w:cs="Arial"/>
          <w:sz w:val="22"/>
          <w:szCs w:val="22"/>
        </w:rPr>
        <w:t xml:space="preserve">staff shortages in health and social care sectors can lead to rushed care, delayed support and reduced opportunities for meaningful communication between care workers and service users. Hence, older people, individuals with disabilities and people with complicated needs may be particularly affected. Care should never be limited to completing daily </w:t>
      </w:r>
      <w:r w:rsidR="0056793A" w:rsidRPr="007D1A17">
        <w:rPr>
          <w:rFonts w:ascii="Arial" w:hAnsi="Arial" w:cs="Arial"/>
          <w:sz w:val="22"/>
          <w:szCs w:val="22"/>
        </w:rPr>
        <w:t>tasks;</w:t>
      </w:r>
      <w:r w:rsidRPr="007D1A17">
        <w:rPr>
          <w:rFonts w:ascii="Arial" w:hAnsi="Arial" w:cs="Arial"/>
          <w:sz w:val="22"/>
          <w:szCs w:val="22"/>
        </w:rPr>
        <w:t xml:space="preserve"> rather it should also protect the dignity, choices and emotional wellbeing of the individuals. Furthermore, Peddie et al. (2025) </w:t>
      </w:r>
      <w:r w:rsidR="00AE18E2" w:rsidRPr="007D1A17">
        <w:rPr>
          <w:rFonts w:ascii="Arial" w:hAnsi="Arial" w:cs="Arial"/>
          <w:sz w:val="22"/>
          <w:szCs w:val="22"/>
        </w:rPr>
        <w:t>found</w:t>
      </w:r>
      <w:r w:rsidRPr="007D1A17">
        <w:rPr>
          <w:rFonts w:ascii="Arial" w:hAnsi="Arial" w:cs="Arial"/>
          <w:sz w:val="22"/>
          <w:szCs w:val="22"/>
        </w:rPr>
        <w:t xml:space="preserve"> that </w:t>
      </w:r>
      <w:r w:rsidR="00AE18E2" w:rsidRPr="007D1A17">
        <w:rPr>
          <w:rFonts w:ascii="Arial" w:hAnsi="Arial" w:cs="Arial"/>
          <w:sz w:val="22"/>
          <w:szCs w:val="22"/>
        </w:rPr>
        <w:t xml:space="preserve">care </w:t>
      </w:r>
      <w:r w:rsidRPr="007D1A17">
        <w:rPr>
          <w:rFonts w:ascii="Arial" w:hAnsi="Arial" w:cs="Arial"/>
          <w:sz w:val="22"/>
          <w:szCs w:val="22"/>
        </w:rPr>
        <w:t xml:space="preserve">professional </w:t>
      </w:r>
      <w:r w:rsidRPr="007D1A17">
        <w:rPr>
          <w:rFonts w:ascii="Arial" w:hAnsi="Arial" w:cs="Arial"/>
          <w:sz w:val="22"/>
          <w:szCs w:val="22"/>
        </w:rPr>
        <w:lastRenderedPageBreak/>
        <w:t>workers require appropriate training, supervision and emotional support to deliver safe and effective services to service users. However, compassionate care tends to depend on both the individual commitment and organisational support of the professionals.</w:t>
      </w:r>
    </w:p>
    <w:p w14:paraId="5326D805" w14:textId="77777777" w:rsidR="00475BD4" w:rsidRPr="007D1A17" w:rsidRDefault="00AD359B" w:rsidP="00E35264">
      <w:pPr>
        <w:pStyle w:val="Heading2"/>
        <w:rPr>
          <w:rFonts w:ascii="Arial" w:hAnsi="Arial" w:cs="Arial"/>
          <w:sz w:val="22"/>
          <w:szCs w:val="22"/>
        </w:rPr>
      </w:pPr>
      <w:bookmarkStart w:id="19" w:name="_63iwoxa0ndrw" w:colFirst="0" w:colLast="0"/>
      <w:bookmarkStart w:id="20" w:name="_Toc243670167"/>
      <w:bookmarkEnd w:id="19"/>
      <w:r w:rsidRPr="007D1A17">
        <w:rPr>
          <w:rFonts w:ascii="Arial" w:hAnsi="Arial" w:cs="Arial"/>
          <w:sz w:val="22"/>
          <w:szCs w:val="22"/>
        </w:rPr>
        <w:t>How Can We Improve Care?</w:t>
      </w:r>
      <w:bookmarkEnd w:id="20"/>
    </w:p>
    <w:p w14:paraId="143A152E" w14:textId="365A714E" w:rsidR="00475BD4" w:rsidRPr="007D1A17" w:rsidRDefault="00AD359B" w:rsidP="00E35264">
      <w:pPr>
        <w:rPr>
          <w:rFonts w:ascii="Arial" w:hAnsi="Arial" w:cs="Arial"/>
          <w:sz w:val="22"/>
          <w:szCs w:val="22"/>
        </w:rPr>
      </w:pPr>
      <w:r w:rsidRPr="007D1A17">
        <w:rPr>
          <w:rFonts w:ascii="Arial" w:hAnsi="Arial" w:cs="Arial"/>
          <w:sz w:val="22"/>
          <w:szCs w:val="22"/>
        </w:rPr>
        <w:t>Health and social care professionals can make a difference through person</w:t>
      </w:r>
      <w:r w:rsidR="00AE18E2" w:rsidRPr="007D1A17">
        <w:rPr>
          <w:rFonts w:ascii="Arial" w:hAnsi="Arial" w:cs="Arial"/>
          <w:sz w:val="22"/>
          <w:szCs w:val="22"/>
        </w:rPr>
        <w:t>-</w:t>
      </w:r>
      <w:r w:rsidRPr="007D1A17">
        <w:rPr>
          <w:rFonts w:ascii="Arial" w:hAnsi="Arial" w:cs="Arial"/>
          <w:sz w:val="22"/>
          <w:szCs w:val="22"/>
        </w:rPr>
        <w:t>centred approaches</w:t>
      </w:r>
      <w:r w:rsidR="00AE18E2" w:rsidRPr="007D1A17">
        <w:rPr>
          <w:rFonts w:ascii="Arial" w:hAnsi="Arial" w:cs="Arial"/>
          <w:sz w:val="22"/>
          <w:szCs w:val="22"/>
        </w:rPr>
        <w:t>,</w:t>
      </w:r>
      <w:r w:rsidRPr="007D1A17">
        <w:rPr>
          <w:rFonts w:ascii="Arial" w:hAnsi="Arial" w:cs="Arial"/>
          <w:sz w:val="22"/>
          <w:szCs w:val="22"/>
        </w:rPr>
        <w:t xml:space="preserve"> such as</w:t>
      </w:r>
      <w:r w:rsidR="00AE18E2" w:rsidRPr="007D1A17">
        <w:rPr>
          <w:rFonts w:ascii="Arial" w:hAnsi="Arial" w:cs="Arial"/>
          <w:sz w:val="22"/>
          <w:szCs w:val="22"/>
        </w:rPr>
        <w:t xml:space="preserve"> </w:t>
      </w:r>
      <w:r w:rsidRPr="007D1A17">
        <w:rPr>
          <w:rFonts w:ascii="Arial" w:hAnsi="Arial" w:cs="Arial"/>
          <w:sz w:val="22"/>
          <w:szCs w:val="22"/>
        </w:rPr>
        <w:t>listening actively, respecting cultural differences, maintaining confidentiality and by involving individuals in decisions about their care (Agbana, 2025). In addition</w:t>
      </w:r>
      <w:r w:rsidR="00842325" w:rsidRPr="007D1A17">
        <w:rPr>
          <w:rFonts w:ascii="Arial" w:hAnsi="Arial" w:cs="Arial"/>
          <w:sz w:val="22"/>
          <w:szCs w:val="22"/>
        </w:rPr>
        <w:t xml:space="preserve">, </w:t>
      </w:r>
      <w:r w:rsidRPr="007D1A17">
        <w:rPr>
          <w:rFonts w:ascii="Arial" w:hAnsi="Arial" w:cs="Arial"/>
          <w:sz w:val="22"/>
          <w:szCs w:val="22"/>
        </w:rPr>
        <w:t>employers should promote staff development, teamwork, manageable workloads and supportive working environments.</w:t>
      </w:r>
    </w:p>
    <w:p w14:paraId="134B45A1" w14:textId="277B0ACF" w:rsidR="00475BD4" w:rsidRPr="007D1A17" w:rsidRDefault="00AD359B" w:rsidP="00E35264">
      <w:pPr>
        <w:rPr>
          <w:rFonts w:ascii="Arial" w:hAnsi="Arial" w:cs="Arial"/>
          <w:sz w:val="22"/>
          <w:szCs w:val="22"/>
        </w:rPr>
      </w:pPr>
      <w:r w:rsidRPr="007D1A17">
        <w:rPr>
          <w:rFonts w:ascii="Arial" w:hAnsi="Arial" w:cs="Arial"/>
          <w:sz w:val="22"/>
          <w:szCs w:val="22"/>
        </w:rPr>
        <w:t xml:space="preserve">As an aspiring health and social care professional, I believe that empathy, patience, responsibility and continuous learning are essential qualities </w:t>
      </w:r>
      <w:r w:rsidR="00842325" w:rsidRPr="007D1A17">
        <w:rPr>
          <w:rFonts w:ascii="Arial" w:hAnsi="Arial" w:cs="Arial"/>
          <w:sz w:val="22"/>
          <w:szCs w:val="22"/>
        </w:rPr>
        <w:t>for</w:t>
      </w:r>
      <w:r w:rsidRPr="007D1A17">
        <w:rPr>
          <w:rFonts w:ascii="Arial" w:hAnsi="Arial" w:cs="Arial"/>
          <w:sz w:val="22"/>
          <w:szCs w:val="22"/>
        </w:rPr>
        <w:t xml:space="preserve"> a health and social care worker. Therefore, development of positive relationships with colleagues, families and community organisations can also strengthen the available support to the vulnerable individuals.</w:t>
      </w:r>
    </w:p>
    <w:p w14:paraId="49BAE2A4" w14:textId="77777777" w:rsidR="00475BD4" w:rsidRPr="007D1A17" w:rsidRDefault="00AD359B" w:rsidP="00E35264">
      <w:pPr>
        <w:pStyle w:val="Heading2"/>
        <w:rPr>
          <w:rFonts w:ascii="Arial" w:hAnsi="Arial" w:cs="Arial"/>
          <w:sz w:val="22"/>
          <w:szCs w:val="22"/>
        </w:rPr>
      </w:pPr>
      <w:bookmarkStart w:id="21" w:name="_ihzmtyfd8m0g" w:colFirst="0" w:colLast="0"/>
      <w:bookmarkStart w:id="22" w:name="_Toc243670168"/>
      <w:bookmarkEnd w:id="21"/>
      <w:r w:rsidRPr="007D1A17">
        <w:rPr>
          <w:rFonts w:ascii="Arial" w:hAnsi="Arial" w:cs="Arial"/>
          <w:sz w:val="22"/>
          <w:szCs w:val="22"/>
        </w:rPr>
        <w:t>Conclusion</w:t>
      </w:r>
      <w:bookmarkEnd w:id="22"/>
    </w:p>
    <w:p w14:paraId="21958D6A" w14:textId="33334F81" w:rsidR="00475BD4" w:rsidRPr="007D1A17" w:rsidRDefault="00AD359B" w:rsidP="00E35264">
      <w:pPr>
        <w:rPr>
          <w:rFonts w:ascii="Arial" w:hAnsi="Arial" w:cs="Arial"/>
          <w:sz w:val="22"/>
          <w:szCs w:val="22"/>
        </w:rPr>
      </w:pPr>
      <w:r w:rsidRPr="007D1A17">
        <w:rPr>
          <w:rFonts w:ascii="Arial" w:hAnsi="Arial" w:cs="Arial"/>
          <w:sz w:val="22"/>
          <w:szCs w:val="22"/>
        </w:rPr>
        <w:t xml:space="preserve">Compassionate care is not simply a professional </w:t>
      </w:r>
      <w:r w:rsidR="0056793A" w:rsidRPr="007D1A17">
        <w:rPr>
          <w:rFonts w:ascii="Arial" w:hAnsi="Arial" w:cs="Arial"/>
          <w:sz w:val="22"/>
          <w:szCs w:val="22"/>
        </w:rPr>
        <w:t>responsibility;</w:t>
      </w:r>
      <w:r w:rsidRPr="007D1A17">
        <w:rPr>
          <w:rFonts w:ascii="Arial" w:hAnsi="Arial" w:cs="Arial"/>
          <w:sz w:val="22"/>
          <w:szCs w:val="22"/>
        </w:rPr>
        <w:t xml:space="preserve"> rather it is my commitment to treating every individual with respect and dignity. Therefore, I aim to promote inclusive, person</w:t>
      </w:r>
      <w:r w:rsidR="00842325" w:rsidRPr="007D1A17">
        <w:rPr>
          <w:rFonts w:ascii="Arial" w:hAnsi="Arial" w:cs="Arial"/>
          <w:sz w:val="22"/>
          <w:szCs w:val="22"/>
        </w:rPr>
        <w:t>-</w:t>
      </w:r>
      <w:r w:rsidRPr="007D1A17">
        <w:rPr>
          <w:rFonts w:ascii="Arial" w:hAnsi="Arial" w:cs="Arial"/>
          <w:sz w:val="22"/>
          <w:szCs w:val="22"/>
        </w:rPr>
        <w:t>centred care through my personal brand, Compassionate Care Professional</w:t>
      </w:r>
      <w:r w:rsidR="00842325" w:rsidRPr="007D1A17">
        <w:rPr>
          <w:rFonts w:ascii="Arial" w:hAnsi="Arial" w:cs="Arial"/>
          <w:sz w:val="22"/>
          <w:szCs w:val="22"/>
        </w:rPr>
        <w:t>,</w:t>
      </w:r>
      <w:r w:rsidRPr="007D1A17">
        <w:rPr>
          <w:rFonts w:ascii="Arial" w:hAnsi="Arial" w:cs="Arial"/>
          <w:sz w:val="22"/>
          <w:szCs w:val="22"/>
        </w:rPr>
        <w:t xml:space="preserve"> </w:t>
      </w:r>
      <w:r w:rsidR="00842325" w:rsidRPr="007D1A17">
        <w:rPr>
          <w:rFonts w:ascii="Arial" w:hAnsi="Arial" w:cs="Arial"/>
          <w:sz w:val="22"/>
          <w:szCs w:val="22"/>
        </w:rPr>
        <w:t>to</w:t>
      </w:r>
      <w:r w:rsidRPr="007D1A17">
        <w:rPr>
          <w:rFonts w:ascii="Arial" w:hAnsi="Arial" w:cs="Arial"/>
          <w:sz w:val="22"/>
          <w:szCs w:val="22"/>
        </w:rPr>
        <w:t xml:space="preserve"> support individual</w:t>
      </w:r>
      <w:r w:rsidR="00842325" w:rsidRPr="007D1A17">
        <w:rPr>
          <w:rFonts w:ascii="Arial" w:hAnsi="Arial" w:cs="Arial"/>
          <w:sz w:val="22"/>
          <w:szCs w:val="22"/>
        </w:rPr>
        <w:t>s’</w:t>
      </w:r>
      <w:r w:rsidRPr="007D1A17">
        <w:rPr>
          <w:rFonts w:ascii="Arial" w:hAnsi="Arial" w:cs="Arial"/>
          <w:sz w:val="22"/>
          <w:szCs w:val="22"/>
        </w:rPr>
        <w:t xml:space="preserve"> independence and wellbeing. </w:t>
      </w:r>
      <w:r w:rsidR="00842325" w:rsidRPr="007D1A17">
        <w:rPr>
          <w:rFonts w:ascii="Arial" w:hAnsi="Arial" w:cs="Arial"/>
          <w:sz w:val="22"/>
          <w:szCs w:val="22"/>
        </w:rPr>
        <w:t>C</w:t>
      </w:r>
      <w:r w:rsidRPr="007D1A17">
        <w:rPr>
          <w:rFonts w:ascii="Arial" w:hAnsi="Arial" w:cs="Arial"/>
          <w:sz w:val="22"/>
          <w:szCs w:val="22"/>
        </w:rPr>
        <w:t xml:space="preserve">are professionals and organisations </w:t>
      </w:r>
      <w:r w:rsidR="00842325" w:rsidRPr="007D1A17">
        <w:rPr>
          <w:rFonts w:ascii="Arial" w:hAnsi="Arial" w:cs="Arial"/>
          <w:sz w:val="22"/>
          <w:szCs w:val="22"/>
        </w:rPr>
        <w:t>can</w:t>
      </w:r>
      <w:r w:rsidRPr="007D1A17">
        <w:rPr>
          <w:rFonts w:ascii="Arial" w:hAnsi="Arial" w:cs="Arial"/>
          <w:sz w:val="22"/>
          <w:szCs w:val="22"/>
        </w:rPr>
        <w:t xml:space="preserve"> help create a more respectful, supportive and sustainable care system</w:t>
      </w:r>
      <w:r w:rsidR="00842325" w:rsidRPr="007D1A17">
        <w:rPr>
          <w:rFonts w:ascii="Arial" w:hAnsi="Arial" w:cs="Arial"/>
          <w:sz w:val="22"/>
          <w:szCs w:val="22"/>
        </w:rPr>
        <w:t xml:space="preserve"> for service users</w:t>
      </w:r>
      <w:r w:rsidRPr="007D1A17">
        <w:rPr>
          <w:rFonts w:ascii="Arial" w:hAnsi="Arial" w:cs="Arial"/>
          <w:sz w:val="22"/>
          <w:szCs w:val="22"/>
        </w:rPr>
        <w:t>.</w:t>
      </w:r>
    </w:p>
    <w:p w14:paraId="015EDB33" w14:textId="77777777" w:rsidR="00475BD4" w:rsidRPr="007D1A17" w:rsidRDefault="00AD359B" w:rsidP="00E35264">
      <w:pPr>
        <w:pStyle w:val="Heading1"/>
        <w:rPr>
          <w:rFonts w:ascii="Arial" w:hAnsi="Arial" w:cs="Arial"/>
          <w:sz w:val="22"/>
          <w:szCs w:val="22"/>
        </w:rPr>
      </w:pPr>
      <w:bookmarkStart w:id="23" w:name="_vjd0y220o7k1" w:colFirst="0" w:colLast="0"/>
      <w:bookmarkStart w:id="24" w:name="_Toc243670169"/>
      <w:bookmarkEnd w:id="23"/>
      <w:r w:rsidRPr="007D1A17">
        <w:rPr>
          <w:rFonts w:ascii="Arial" w:hAnsi="Arial" w:cs="Arial"/>
          <w:sz w:val="22"/>
          <w:szCs w:val="22"/>
        </w:rPr>
        <w:t>Task 4: NHS Equality, Diversity and Inclusion Quiz</w:t>
      </w:r>
      <w:bookmarkEnd w:id="24"/>
    </w:p>
    <w:p w14:paraId="2F0BF624" w14:textId="77777777" w:rsidR="00475BD4" w:rsidRPr="007D1A17" w:rsidRDefault="00AD359B" w:rsidP="00E35264">
      <w:pPr>
        <w:rPr>
          <w:rFonts w:ascii="Arial" w:hAnsi="Arial" w:cs="Arial"/>
          <w:sz w:val="22"/>
          <w:szCs w:val="22"/>
        </w:rPr>
      </w:pPr>
      <w:r w:rsidRPr="007D1A17">
        <w:rPr>
          <w:rFonts w:ascii="Arial" w:hAnsi="Arial" w:cs="Arial"/>
          <w:sz w:val="22"/>
          <w:szCs w:val="22"/>
        </w:rPr>
        <w:t>1. What is the primary goal of the NHS Equality, Diversity and Inclusion Improvement Plan?</w:t>
      </w:r>
    </w:p>
    <w:p w14:paraId="78EE88E9" w14:textId="2F3AA067" w:rsidR="00475BD4" w:rsidRPr="007D1A17" w:rsidRDefault="00AD359B" w:rsidP="00E35264">
      <w:pPr>
        <w:rPr>
          <w:rFonts w:ascii="Arial" w:hAnsi="Arial" w:cs="Arial"/>
          <w:sz w:val="22"/>
          <w:szCs w:val="22"/>
        </w:rPr>
      </w:pPr>
      <w:r w:rsidRPr="007D1A17">
        <w:rPr>
          <w:rFonts w:ascii="Arial" w:hAnsi="Arial" w:cs="Arial"/>
          <w:sz w:val="22"/>
          <w:szCs w:val="22"/>
        </w:rPr>
        <w:t xml:space="preserve">The primary goal of the NHS EDI Improvement Plan is to tackle workforce inequalities, promote equal opportunities, </w:t>
      </w:r>
      <w:r w:rsidR="0056793A" w:rsidRPr="007D1A17">
        <w:rPr>
          <w:rFonts w:ascii="Arial" w:hAnsi="Arial" w:cs="Arial"/>
          <w:sz w:val="22"/>
          <w:szCs w:val="22"/>
        </w:rPr>
        <w:t>improve</w:t>
      </w:r>
      <w:r w:rsidRPr="007D1A17">
        <w:rPr>
          <w:rFonts w:ascii="Arial" w:hAnsi="Arial" w:cs="Arial"/>
          <w:sz w:val="22"/>
          <w:szCs w:val="22"/>
        </w:rPr>
        <w:t xml:space="preserve"> inclusion and ensure fair treatment for all NHS staff (NHS England, 2023).</w:t>
      </w:r>
    </w:p>
    <w:p w14:paraId="72074312" w14:textId="77777777" w:rsidR="00475BD4" w:rsidRPr="007D1A17" w:rsidRDefault="00AD359B" w:rsidP="00E35264">
      <w:pPr>
        <w:rPr>
          <w:rFonts w:ascii="Arial" w:hAnsi="Arial" w:cs="Arial"/>
          <w:sz w:val="22"/>
          <w:szCs w:val="22"/>
        </w:rPr>
      </w:pPr>
      <w:r w:rsidRPr="007D1A17">
        <w:rPr>
          <w:rFonts w:ascii="Arial" w:hAnsi="Arial" w:cs="Arial"/>
          <w:sz w:val="22"/>
          <w:szCs w:val="22"/>
        </w:rPr>
        <w:t>2. How does the NHS EDI Improvement Plan propose to tackle the gender pay gap?</w:t>
      </w:r>
    </w:p>
    <w:p w14:paraId="1BA50BD8" w14:textId="42B00593" w:rsidR="00475BD4" w:rsidRPr="007D1A17" w:rsidRDefault="00D76A48" w:rsidP="00E35264">
      <w:pPr>
        <w:rPr>
          <w:rFonts w:ascii="Arial" w:hAnsi="Arial" w:cs="Arial"/>
          <w:sz w:val="22"/>
          <w:szCs w:val="22"/>
        </w:rPr>
      </w:pPr>
      <w:r w:rsidRPr="007D1A17">
        <w:rPr>
          <w:rFonts w:ascii="Arial" w:hAnsi="Arial" w:cs="Arial"/>
          <w:sz w:val="22"/>
          <w:szCs w:val="22"/>
        </w:rPr>
        <w:t xml:space="preserve">The </w:t>
      </w:r>
      <w:r w:rsidR="00AD359B" w:rsidRPr="007D1A17">
        <w:rPr>
          <w:rFonts w:ascii="Arial" w:hAnsi="Arial" w:cs="Arial"/>
          <w:sz w:val="22"/>
          <w:szCs w:val="22"/>
        </w:rPr>
        <w:t>NHS EDI Improvement Plan aims to promote pay transparency, analyse pay differences, address structural barriers to progression and ensure fair access to further leadership opportunities for women (NHS Alliance, 2026).</w:t>
      </w:r>
    </w:p>
    <w:p w14:paraId="25C40C27" w14:textId="77777777" w:rsidR="00475BD4" w:rsidRPr="007D1A17" w:rsidRDefault="00AD359B" w:rsidP="00E35264">
      <w:pPr>
        <w:rPr>
          <w:rFonts w:ascii="Arial" w:hAnsi="Arial" w:cs="Arial"/>
          <w:sz w:val="22"/>
          <w:szCs w:val="22"/>
        </w:rPr>
      </w:pPr>
      <w:r w:rsidRPr="007D1A17">
        <w:rPr>
          <w:rFonts w:ascii="Arial" w:hAnsi="Arial" w:cs="Arial"/>
          <w:sz w:val="22"/>
          <w:szCs w:val="22"/>
        </w:rPr>
        <w:t>3. What is meant by the term ‘intersectionality’ as used in the NHS EDI Improvement Plan?</w:t>
      </w:r>
    </w:p>
    <w:p w14:paraId="6D12EDDC" w14:textId="77777777" w:rsidR="00475BD4" w:rsidRPr="007D1A17" w:rsidRDefault="00AD359B" w:rsidP="00E35264">
      <w:pPr>
        <w:rPr>
          <w:rFonts w:ascii="Arial" w:hAnsi="Arial" w:cs="Arial"/>
          <w:sz w:val="22"/>
          <w:szCs w:val="22"/>
        </w:rPr>
      </w:pPr>
      <w:r w:rsidRPr="007D1A17">
        <w:rPr>
          <w:rFonts w:ascii="Arial" w:hAnsi="Arial" w:cs="Arial"/>
          <w:sz w:val="22"/>
          <w:szCs w:val="22"/>
        </w:rPr>
        <w:t>Intersectionality in the NHS EDI Improvement Plan means the recognition of how overlapping characteristics such as gender, ethnicity, disability and age can combine to create different experiences of inequality (NHS England, 2026).</w:t>
      </w:r>
    </w:p>
    <w:p w14:paraId="0A3C0BE2" w14:textId="77777777" w:rsidR="00475BD4" w:rsidRPr="007D1A17" w:rsidRDefault="00AD359B" w:rsidP="00E35264">
      <w:pPr>
        <w:rPr>
          <w:rFonts w:ascii="Arial" w:hAnsi="Arial" w:cs="Arial"/>
          <w:sz w:val="22"/>
          <w:szCs w:val="22"/>
        </w:rPr>
      </w:pPr>
      <w:r w:rsidRPr="007D1A17">
        <w:rPr>
          <w:rFonts w:ascii="Arial" w:hAnsi="Arial" w:cs="Arial"/>
          <w:sz w:val="22"/>
          <w:szCs w:val="22"/>
        </w:rPr>
        <w:t>4. Why is it important for the NHS to create a psychologically safe work environment?</w:t>
      </w:r>
    </w:p>
    <w:p w14:paraId="3CA0936D" w14:textId="25EFE7A9" w:rsidR="00475BD4" w:rsidRPr="007D1A17" w:rsidRDefault="00AD359B" w:rsidP="00E35264">
      <w:pPr>
        <w:rPr>
          <w:rFonts w:ascii="Arial" w:hAnsi="Arial" w:cs="Arial"/>
          <w:sz w:val="22"/>
          <w:szCs w:val="22"/>
        </w:rPr>
      </w:pPr>
      <w:r w:rsidRPr="007D1A17">
        <w:rPr>
          <w:rFonts w:ascii="Arial" w:hAnsi="Arial" w:cs="Arial"/>
          <w:sz w:val="22"/>
          <w:szCs w:val="22"/>
        </w:rPr>
        <w:t>A psychologically safe workplace in the NHS can encourage staff to speak up, report concerns, share ideas, challenge discrimination and improve patient safety without fear (NHS Alliance, 2024).</w:t>
      </w:r>
    </w:p>
    <w:p w14:paraId="77448A85" w14:textId="77777777" w:rsidR="00475BD4" w:rsidRPr="007D1A17" w:rsidRDefault="00AD359B" w:rsidP="00E35264">
      <w:pPr>
        <w:rPr>
          <w:rFonts w:ascii="Arial" w:hAnsi="Arial" w:cs="Arial"/>
          <w:sz w:val="22"/>
          <w:szCs w:val="22"/>
        </w:rPr>
      </w:pPr>
      <w:r w:rsidRPr="007D1A17">
        <w:rPr>
          <w:rFonts w:ascii="Arial" w:hAnsi="Arial" w:cs="Arial"/>
          <w:sz w:val="22"/>
          <w:szCs w:val="22"/>
        </w:rPr>
        <w:lastRenderedPageBreak/>
        <w:t>5. How does the NHS EDI Improvement Plan suggest improving the experience of internationally recruited staff?</w:t>
      </w:r>
    </w:p>
    <w:p w14:paraId="1B830CED" w14:textId="665745B5" w:rsidR="00475BD4" w:rsidRPr="007D1A17" w:rsidRDefault="00AD359B" w:rsidP="00E35264">
      <w:pPr>
        <w:rPr>
          <w:rFonts w:ascii="Arial" w:hAnsi="Arial" w:cs="Arial"/>
          <w:sz w:val="22"/>
          <w:szCs w:val="22"/>
        </w:rPr>
      </w:pPr>
      <w:r w:rsidRPr="007D1A17">
        <w:rPr>
          <w:rFonts w:ascii="Arial" w:hAnsi="Arial" w:cs="Arial"/>
          <w:sz w:val="22"/>
          <w:szCs w:val="22"/>
        </w:rPr>
        <w:t>The NHS EDI Improvement Plan promotes fair recruitment, inclusive induction, equal career development, cultural awareness and protection from discrimination for</w:t>
      </w:r>
      <w:r w:rsidR="00D76A48" w:rsidRPr="007D1A17">
        <w:rPr>
          <w:rFonts w:ascii="Arial" w:hAnsi="Arial" w:cs="Arial"/>
          <w:sz w:val="22"/>
          <w:szCs w:val="22"/>
        </w:rPr>
        <w:t xml:space="preserve"> </w:t>
      </w:r>
      <w:r w:rsidRPr="007D1A17">
        <w:rPr>
          <w:rFonts w:ascii="Arial" w:hAnsi="Arial" w:cs="Arial"/>
          <w:sz w:val="22"/>
          <w:szCs w:val="22"/>
        </w:rPr>
        <w:t>internationally recruited NHS staff (Talent Time Banking, 2026).</w:t>
      </w:r>
    </w:p>
    <w:p w14:paraId="0D939646" w14:textId="77777777" w:rsidR="00475BD4" w:rsidRPr="007D1A17" w:rsidRDefault="00AD359B" w:rsidP="00E35264">
      <w:pPr>
        <w:rPr>
          <w:rFonts w:ascii="Arial" w:hAnsi="Arial" w:cs="Arial"/>
          <w:sz w:val="22"/>
          <w:szCs w:val="22"/>
        </w:rPr>
      </w:pPr>
      <w:r w:rsidRPr="007D1A17">
        <w:rPr>
          <w:rFonts w:ascii="Arial" w:hAnsi="Arial" w:cs="Arial"/>
          <w:sz w:val="22"/>
          <w:szCs w:val="22"/>
        </w:rPr>
        <w:t>6. What role does leadership play in advancing EDI objectives according to the NHS Improvement Plan?</w:t>
      </w:r>
    </w:p>
    <w:p w14:paraId="71F8BB6A" w14:textId="328FB42B" w:rsidR="00475BD4" w:rsidRPr="007D1A17" w:rsidRDefault="00AD359B" w:rsidP="00E35264">
      <w:pPr>
        <w:rPr>
          <w:rFonts w:ascii="Arial" w:hAnsi="Arial" w:cs="Arial"/>
          <w:sz w:val="22"/>
          <w:szCs w:val="22"/>
        </w:rPr>
      </w:pPr>
      <w:r w:rsidRPr="007D1A17">
        <w:rPr>
          <w:rFonts w:ascii="Arial" w:hAnsi="Arial" w:cs="Arial"/>
          <w:sz w:val="22"/>
          <w:szCs w:val="22"/>
        </w:rPr>
        <w:t>NHS leaders are responsible for promoting inclusive cultures, challenging discrimination, monitoring progress, ensuring accountability and embedding EDI into</w:t>
      </w:r>
      <w:r w:rsidR="00D76A48" w:rsidRPr="007D1A17">
        <w:rPr>
          <w:rFonts w:ascii="Arial" w:hAnsi="Arial" w:cs="Arial"/>
          <w:sz w:val="22"/>
          <w:szCs w:val="22"/>
        </w:rPr>
        <w:t xml:space="preserve"> </w:t>
      </w:r>
      <w:r w:rsidRPr="007D1A17">
        <w:rPr>
          <w:rFonts w:ascii="Arial" w:hAnsi="Arial" w:cs="Arial"/>
          <w:sz w:val="22"/>
          <w:szCs w:val="22"/>
        </w:rPr>
        <w:t>everyday NHS practices (NHS, 2024).</w:t>
      </w:r>
    </w:p>
    <w:p w14:paraId="6E3AD65A" w14:textId="77777777" w:rsidR="00475BD4" w:rsidRPr="007D1A17" w:rsidRDefault="00AD359B" w:rsidP="00E35264">
      <w:pPr>
        <w:rPr>
          <w:rFonts w:ascii="Arial" w:hAnsi="Arial" w:cs="Arial"/>
          <w:sz w:val="22"/>
          <w:szCs w:val="22"/>
        </w:rPr>
      </w:pPr>
      <w:r w:rsidRPr="007D1A17">
        <w:rPr>
          <w:rFonts w:ascii="Arial" w:hAnsi="Arial" w:cs="Arial"/>
          <w:sz w:val="22"/>
          <w:szCs w:val="22"/>
        </w:rPr>
        <w:t>7. Identify one way the NHS EDI Improvement Plan aims to reduce health inequalities within the workforce.</w:t>
      </w:r>
    </w:p>
    <w:p w14:paraId="623E3CD8" w14:textId="6F26AD5D" w:rsidR="00475BD4" w:rsidRPr="007D1A17" w:rsidRDefault="00AD359B" w:rsidP="00E35264">
      <w:pPr>
        <w:rPr>
          <w:rFonts w:ascii="Arial" w:hAnsi="Arial" w:cs="Arial"/>
          <w:sz w:val="22"/>
          <w:szCs w:val="22"/>
        </w:rPr>
      </w:pPr>
      <w:r w:rsidRPr="007D1A17">
        <w:rPr>
          <w:rFonts w:ascii="Arial" w:hAnsi="Arial" w:cs="Arial"/>
          <w:sz w:val="22"/>
          <w:szCs w:val="22"/>
        </w:rPr>
        <w:t xml:space="preserve">The NHS EDI Improvement Plan aims to reduce workforce inequalities </w:t>
      </w:r>
      <w:r w:rsidR="00D76A48" w:rsidRPr="007D1A17">
        <w:rPr>
          <w:rFonts w:ascii="Arial" w:hAnsi="Arial" w:cs="Arial"/>
          <w:sz w:val="22"/>
          <w:szCs w:val="22"/>
        </w:rPr>
        <w:t>by monitoring</w:t>
      </w:r>
      <w:r w:rsidRPr="007D1A17">
        <w:rPr>
          <w:rFonts w:ascii="Arial" w:hAnsi="Arial" w:cs="Arial"/>
          <w:sz w:val="22"/>
          <w:szCs w:val="22"/>
        </w:rPr>
        <w:t xml:space="preserve"> staff experiences and</w:t>
      </w:r>
      <w:r w:rsidR="00D76A48" w:rsidRPr="007D1A17">
        <w:rPr>
          <w:rFonts w:ascii="Arial" w:hAnsi="Arial" w:cs="Arial"/>
          <w:sz w:val="22"/>
          <w:szCs w:val="22"/>
        </w:rPr>
        <w:t xml:space="preserve"> </w:t>
      </w:r>
      <w:r w:rsidRPr="007D1A17">
        <w:rPr>
          <w:rFonts w:ascii="Arial" w:hAnsi="Arial" w:cs="Arial"/>
          <w:sz w:val="22"/>
          <w:szCs w:val="22"/>
        </w:rPr>
        <w:t>addressing discrimination, ensuring fair treatment and equal career opportunities for everyone (NHS England, 2026a).</w:t>
      </w:r>
    </w:p>
    <w:p w14:paraId="08B117F1" w14:textId="77777777" w:rsidR="00475BD4" w:rsidRPr="007D1A17" w:rsidRDefault="00AD359B" w:rsidP="00E35264">
      <w:pPr>
        <w:rPr>
          <w:rFonts w:ascii="Arial" w:hAnsi="Arial" w:cs="Arial"/>
          <w:sz w:val="22"/>
          <w:szCs w:val="22"/>
        </w:rPr>
      </w:pPr>
      <w:r w:rsidRPr="007D1A17">
        <w:rPr>
          <w:rFonts w:ascii="Arial" w:hAnsi="Arial" w:cs="Arial"/>
          <w:sz w:val="22"/>
          <w:szCs w:val="22"/>
        </w:rPr>
        <w:t>8. Why does the NHS EDI Improvement Plan emphasise the importance of collecting and analysing data on protected characteristics?</w:t>
      </w:r>
    </w:p>
    <w:p w14:paraId="0CF03A7E" w14:textId="24A2D226" w:rsidR="00475BD4" w:rsidRPr="007D1A17" w:rsidRDefault="00AD359B" w:rsidP="00E35264">
      <w:pPr>
        <w:rPr>
          <w:rFonts w:ascii="Arial" w:hAnsi="Arial" w:cs="Arial"/>
          <w:sz w:val="22"/>
          <w:szCs w:val="22"/>
        </w:rPr>
      </w:pPr>
      <w:r w:rsidRPr="007D1A17">
        <w:rPr>
          <w:rFonts w:ascii="Arial" w:hAnsi="Arial" w:cs="Arial"/>
          <w:sz w:val="22"/>
          <w:szCs w:val="22"/>
        </w:rPr>
        <w:t>Collecti</w:t>
      </w:r>
      <w:r w:rsidR="008174E4" w:rsidRPr="007D1A17">
        <w:rPr>
          <w:rFonts w:ascii="Arial" w:hAnsi="Arial" w:cs="Arial"/>
          <w:sz w:val="22"/>
          <w:szCs w:val="22"/>
        </w:rPr>
        <w:t>ng</w:t>
      </w:r>
      <w:r w:rsidRPr="007D1A17">
        <w:rPr>
          <w:rFonts w:ascii="Arial" w:hAnsi="Arial" w:cs="Arial"/>
          <w:sz w:val="22"/>
          <w:szCs w:val="22"/>
        </w:rPr>
        <w:t xml:space="preserve"> and analysi</w:t>
      </w:r>
      <w:r w:rsidR="008174E4" w:rsidRPr="007D1A17">
        <w:rPr>
          <w:rFonts w:ascii="Arial" w:hAnsi="Arial" w:cs="Arial"/>
          <w:sz w:val="22"/>
          <w:szCs w:val="22"/>
        </w:rPr>
        <w:t>ng data</w:t>
      </w:r>
      <w:r w:rsidRPr="007D1A17">
        <w:rPr>
          <w:rFonts w:ascii="Arial" w:hAnsi="Arial" w:cs="Arial"/>
          <w:sz w:val="22"/>
          <w:szCs w:val="22"/>
        </w:rPr>
        <w:t xml:space="preserve"> o</w:t>
      </w:r>
      <w:r w:rsidR="008174E4" w:rsidRPr="007D1A17">
        <w:rPr>
          <w:rFonts w:ascii="Arial" w:hAnsi="Arial" w:cs="Arial"/>
          <w:sz w:val="22"/>
          <w:szCs w:val="22"/>
        </w:rPr>
        <w:t xml:space="preserve">n </w:t>
      </w:r>
      <w:r w:rsidRPr="007D1A17">
        <w:rPr>
          <w:rFonts w:ascii="Arial" w:hAnsi="Arial" w:cs="Arial"/>
          <w:sz w:val="22"/>
          <w:szCs w:val="22"/>
        </w:rPr>
        <w:t>protected characteristic</w:t>
      </w:r>
      <w:r w:rsidR="008174E4" w:rsidRPr="007D1A17">
        <w:rPr>
          <w:rFonts w:ascii="Arial" w:hAnsi="Arial" w:cs="Arial"/>
          <w:sz w:val="22"/>
          <w:szCs w:val="22"/>
        </w:rPr>
        <w:t>s</w:t>
      </w:r>
      <w:r w:rsidRPr="007D1A17">
        <w:rPr>
          <w:rFonts w:ascii="Arial" w:hAnsi="Arial" w:cs="Arial"/>
          <w:sz w:val="22"/>
          <w:szCs w:val="22"/>
        </w:rPr>
        <w:t xml:space="preserve"> can help health and social care professionals</w:t>
      </w:r>
      <w:r w:rsidR="008174E4" w:rsidRPr="007D1A17">
        <w:rPr>
          <w:rFonts w:ascii="Arial" w:hAnsi="Arial" w:cs="Arial"/>
          <w:sz w:val="22"/>
          <w:szCs w:val="22"/>
        </w:rPr>
        <w:t xml:space="preserve"> </w:t>
      </w:r>
      <w:r w:rsidRPr="007D1A17">
        <w:rPr>
          <w:rFonts w:ascii="Arial" w:hAnsi="Arial" w:cs="Arial"/>
          <w:sz w:val="22"/>
          <w:szCs w:val="22"/>
        </w:rPr>
        <w:t>identify inequalities, monitor workforce experiences, target interventions and</w:t>
      </w:r>
      <w:r w:rsidR="008174E4" w:rsidRPr="007D1A17">
        <w:rPr>
          <w:rFonts w:ascii="Arial" w:hAnsi="Arial" w:cs="Arial"/>
          <w:sz w:val="22"/>
          <w:szCs w:val="22"/>
        </w:rPr>
        <w:t xml:space="preserve"> </w:t>
      </w:r>
      <w:r w:rsidRPr="007D1A17">
        <w:rPr>
          <w:rFonts w:ascii="Arial" w:hAnsi="Arial" w:cs="Arial"/>
          <w:sz w:val="22"/>
          <w:szCs w:val="22"/>
        </w:rPr>
        <w:t>evaluate progress towards fair treatment and inclusion (Wicks et al., 2024).</w:t>
      </w:r>
    </w:p>
    <w:p w14:paraId="7700A140" w14:textId="77777777" w:rsidR="00475BD4" w:rsidRPr="007D1A17" w:rsidRDefault="00AD359B" w:rsidP="00E35264">
      <w:pPr>
        <w:rPr>
          <w:rFonts w:ascii="Arial" w:hAnsi="Arial" w:cs="Arial"/>
          <w:sz w:val="22"/>
          <w:szCs w:val="22"/>
        </w:rPr>
      </w:pPr>
      <w:r w:rsidRPr="007D1A17">
        <w:rPr>
          <w:rFonts w:ascii="Arial" w:hAnsi="Arial" w:cs="Arial"/>
          <w:sz w:val="22"/>
          <w:szCs w:val="22"/>
        </w:rPr>
        <w:t>9. Explain how flexible working policies can contribute to equality and inclusion in the NHS workforce.</w:t>
      </w:r>
    </w:p>
    <w:p w14:paraId="6E371E44" w14:textId="53E6B51C" w:rsidR="00475BD4" w:rsidRPr="007D1A17" w:rsidRDefault="00AD359B" w:rsidP="00E35264">
      <w:pPr>
        <w:rPr>
          <w:rFonts w:ascii="Arial" w:hAnsi="Arial" w:cs="Arial"/>
          <w:sz w:val="22"/>
          <w:szCs w:val="22"/>
        </w:rPr>
      </w:pPr>
      <w:r w:rsidRPr="007D1A17">
        <w:rPr>
          <w:rFonts w:ascii="Arial" w:hAnsi="Arial" w:cs="Arial"/>
          <w:sz w:val="22"/>
          <w:szCs w:val="22"/>
        </w:rPr>
        <w:t xml:space="preserve">Flexible working policies support the NHS staff </w:t>
      </w:r>
      <w:r w:rsidR="008174E4" w:rsidRPr="007D1A17">
        <w:rPr>
          <w:rFonts w:ascii="Arial" w:hAnsi="Arial" w:cs="Arial"/>
          <w:sz w:val="22"/>
          <w:szCs w:val="22"/>
        </w:rPr>
        <w:t>with</w:t>
      </w:r>
      <w:r w:rsidRPr="007D1A17">
        <w:rPr>
          <w:rFonts w:ascii="Arial" w:hAnsi="Arial" w:cs="Arial"/>
          <w:sz w:val="22"/>
          <w:szCs w:val="22"/>
        </w:rPr>
        <w:t xml:space="preserve"> caring responsibilities, disabilities or health needs as well as in promoting equal opportunities, inclusion, work</w:t>
      </w:r>
      <w:r w:rsidR="008174E4" w:rsidRPr="007D1A17">
        <w:rPr>
          <w:rFonts w:ascii="Arial" w:hAnsi="Arial" w:cs="Arial"/>
          <w:sz w:val="22"/>
          <w:szCs w:val="22"/>
        </w:rPr>
        <w:t>-</w:t>
      </w:r>
      <w:r w:rsidRPr="007D1A17">
        <w:rPr>
          <w:rFonts w:ascii="Arial" w:hAnsi="Arial" w:cs="Arial"/>
          <w:sz w:val="22"/>
          <w:szCs w:val="22"/>
        </w:rPr>
        <w:t>life balance and workforce retention (Remnant et al., 2025).</w:t>
      </w:r>
    </w:p>
    <w:p w14:paraId="53910705" w14:textId="77777777" w:rsidR="00475BD4" w:rsidRPr="007D1A17" w:rsidRDefault="00AD359B" w:rsidP="00E35264">
      <w:pPr>
        <w:rPr>
          <w:rFonts w:ascii="Arial" w:hAnsi="Arial" w:cs="Arial"/>
          <w:sz w:val="22"/>
          <w:szCs w:val="22"/>
        </w:rPr>
      </w:pPr>
      <w:r w:rsidRPr="007D1A17">
        <w:rPr>
          <w:rFonts w:ascii="Arial" w:hAnsi="Arial" w:cs="Arial"/>
          <w:sz w:val="22"/>
          <w:szCs w:val="22"/>
        </w:rPr>
        <w:t>10. What is one strategy mentioned in the NHS EDI Improvement Plan to combat bullying and harassment in the workplace?</w:t>
      </w:r>
    </w:p>
    <w:p w14:paraId="7DC72F71" w14:textId="77777777" w:rsidR="00475BD4" w:rsidRPr="007D1A17" w:rsidRDefault="00AD359B" w:rsidP="00E35264">
      <w:pPr>
        <w:rPr>
          <w:rFonts w:ascii="Arial" w:hAnsi="Arial" w:cs="Arial"/>
          <w:sz w:val="22"/>
          <w:szCs w:val="22"/>
        </w:rPr>
      </w:pPr>
      <w:r w:rsidRPr="007D1A17">
        <w:rPr>
          <w:rFonts w:ascii="Arial" w:hAnsi="Arial" w:cs="Arial"/>
          <w:sz w:val="22"/>
          <w:szCs w:val="22"/>
        </w:rPr>
        <w:t>The NHS EDI Improvement Plan promotes reporting procedures, consistent investigation of complaints, accountability for perpetrators and support for those experiencing bullying or harassment (Shrotri et al., 2022).</w:t>
      </w:r>
    </w:p>
    <w:p w14:paraId="5D740014" w14:textId="1FFF5B03" w:rsidR="00475BD4" w:rsidRPr="007D1A17" w:rsidRDefault="00AD359B" w:rsidP="00E35264">
      <w:pPr>
        <w:pStyle w:val="Heading1"/>
        <w:rPr>
          <w:rFonts w:ascii="Arial" w:hAnsi="Arial" w:cs="Arial"/>
          <w:sz w:val="22"/>
          <w:szCs w:val="22"/>
        </w:rPr>
      </w:pPr>
      <w:bookmarkStart w:id="25" w:name="_auqolel6u502" w:colFirst="0" w:colLast="0"/>
      <w:bookmarkStart w:id="26" w:name="_Toc243670170"/>
      <w:bookmarkEnd w:id="25"/>
      <w:r w:rsidRPr="007D1A17">
        <w:rPr>
          <w:rFonts w:ascii="Arial" w:hAnsi="Arial" w:cs="Arial"/>
          <w:sz w:val="22"/>
          <w:szCs w:val="22"/>
        </w:rPr>
        <w:t>Task 5: A Letter to Yourself</w:t>
      </w:r>
      <w:bookmarkEnd w:id="26"/>
    </w:p>
    <w:p w14:paraId="4633ED2F" w14:textId="77777777" w:rsidR="00475BD4" w:rsidRPr="007D1A17" w:rsidRDefault="00AD359B" w:rsidP="00E35264">
      <w:pPr>
        <w:rPr>
          <w:rFonts w:ascii="Arial" w:hAnsi="Arial" w:cs="Arial"/>
          <w:sz w:val="22"/>
          <w:szCs w:val="22"/>
        </w:rPr>
      </w:pPr>
      <w:r w:rsidRPr="007D1A17">
        <w:rPr>
          <w:rFonts w:ascii="Arial" w:hAnsi="Arial" w:cs="Arial"/>
          <w:sz w:val="22"/>
          <w:szCs w:val="22"/>
        </w:rPr>
        <w:t>Dear Younger Self,</w:t>
      </w:r>
    </w:p>
    <w:p w14:paraId="511F0FD2" w14:textId="1F65FB42" w:rsidR="00475BD4" w:rsidRPr="007D1A17" w:rsidRDefault="00AD359B" w:rsidP="00E35264">
      <w:pPr>
        <w:rPr>
          <w:rFonts w:ascii="Arial" w:hAnsi="Arial" w:cs="Arial"/>
          <w:sz w:val="22"/>
          <w:szCs w:val="22"/>
        </w:rPr>
      </w:pPr>
      <w:r w:rsidRPr="007D1A17">
        <w:rPr>
          <w:rFonts w:ascii="Arial" w:hAnsi="Arial" w:cs="Arial"/>
          <w:sz w:val="22"/>
          <w:szCs w:val="22"/>
        </w:rPr>
        <w:t xml:space="preserve">I know there were times when you felt overwhelmed by challenges, uncertain about your abilities and worried about your future. I just want you to understand that experiencing difficulties is a natural part of personal and professional growth. Instead of being too hard on yourself, you should learn to recognise your emotions </w:t>
      </w:r>
      <w:r w:rsidR="00C22378" w:rsidRPr="007D1A17">
        <w:rPr>
          <w:rFonts w:ascii="Arial" w:hAnsi="Arial" w:cs="Arial"/>
          <w:sz w:val="22"/>
          <w:szCs w:val="22"/>
        </w:rPr>
        <w:t xml:space="preserve">and use these experiences </w:t>
      </w:r>
      <w:r w:rsidRPr="007D1A17">
        <w:rPr>
          <w:rFonts w:ascii="Arial" w:hAnsi="Arial" w:cs="Arial"/>
          <w:sz w:val="22"/>
          <w:szCs w:val="22"/>
        </w:rPr>
        <w:t>as opportunities to become stronger.</w:t>
      </w:r>
    </w:p>
    <w:p w14:paraId="2FAECCC6" w14:textId="35CEDEE6" w:rsidR="00475BD4" w:rsidRPr="007D1A17" w:rsidRDefault="00AD359B" w:rsidP="00E35264">
      <w:pPr>
        <w:rPr>
          <w:rFonts w:ascii="Arial" w:hAnsi="Arial" w:cs="Arial"/>
          <w:sz w:val="22"/>
          <w:szCs w:val="22"/>
        </w:rPr>
      </w:pPr>
      <w:r w:rsidRPr="007D1A17">
        <w:rPr>
          <w:rFonts w:ascii="Arial" w:hAnsi="Arial" w:cs="Arial"/>
          <w:sz w:val="22"/>
          <w:szCs w:val="22"/>
        </w:rPr>
        <w:lastRenderedPageBreak/>
        <w:t>Through my learning about emotional intelligence, I now understand the significance of recognition and management of one's emotions, understanding others</w:t>
      </w:r>
      <w:r w:rsidR="00C22378" w:rsidRPr="007D1A17">
        <w:rPr>
          <w:rFonts w:ascii="Arial" w:hAnsi="Arial" w:cs="Arial"/>
          <w:sz w:val="22"/>
          <w:szCs w:val="22"/>
        </w:rPr>
        <w:t>’</w:t>
      </w:r>
      <w:r w:rsidRPr="007D1A17">
        <w:rPr>
          <w:rFonts w:ascii="Arial" w:hAnsi="Arial" w:cs="Arial"/>
          <w:sz w:val="22"/>
          <w:szCs w:val="22"/>
        </w:rPr>
        <w:t xml:space="preserve"> feelings and responding to situations calmly. I am sure that develop</w:t>
      </w:r>
      <w:r w:rsidR="00C22378" w:rsidRPr="007D1A17">
        <w:rPr>
          <w:rFonts w:ascii="Arial" w:hAnsi="Arial" w:cs="Arial"/>
          <w:sz w:val="22"/>
          <w:szCs w:val="22"/>
        </w:rPr>
        <w:t>ing</w:t>
      </w:r>
      <w:r w:rsidRPr="007D1A17">
        <w:rPr>
          <w:rFonts w:ascii="Arial" w:hAnsi="Arial" w:cs="Arial"/>
          <w:sz w:val="22"/>
          <w:szCs w:val="22"/>
        </w:rPr>
        <w:t xml:space="preserve"> emotional intelligence will help you communicate more effectively, manage stress and</w:t>
      </w:r>
      <w:r w:rsidR="00C22378" w:rsidRPr="007D1A17">
        <w:rPr>
          <w:rFonts w:ascii="Arial" w:hAnsi="Arial" w:cs="Arial"/>
          <w:sz w:val="22"/>
          <w:szCs w:val="22"/>
        </w:rPr>
        <w:t xml:space="preserve"> </w:t>
      </w:r>
      <w:r w:rsidRPr="007D1A17">
        <w:rPr>
          <w:rFonts w:ascii="Arial" w:hAnsi="Arial" w:cs="Arial"/>
          <w:sz w:val="22"/>
          <w:szCs w:val="22"/>
        </w:rPr>
        <w:t>make better decisions during challenging situations. It would also have helped you to understand different perspectives a</w:t>
      </w:r>
      <w:r w:rsidR="00C22378" w:rsidRPr="007D1A17">
        <w:rPr>
          <w:rFonts w:ascii="Arial" w:hAnsi="Arial" w:cs="Arial"/>
          <w:sz w:val="22"/>
          <w:szCs w:val="22"/>
        </w:rPr>
        <w:t xml:space="preserve">nd </w:t>
      </w:r>
      <w:r w:rsidRPr="007D1A17">
        <w:rPr>
          <w:rFonts w:ascii="Arial" w:hAnsi="Arial" w:cs="Arial"/>
          <w:sz w:val="22"/>
          <w:szCs w:val="22"/>
        </w:rPr>
        <w:t xml:space="preserve">build healthier relationships with </w:t>
      </w:r>
      <w:r w:rsidR="00C22378" w:rsidRPr="007D1A17">
        <w:rPr>
          <w:rFonts w:ascii="Arial" w:hAnsi="Arial" w:cs="Arial"/>
          <w:sz w:val="22"/>
          <w:szCs w:val="22"/>
        </w:rPr>
        <w:t>others</w:t>
      </w:r>
      <w:r w:rsidRPr="007D1A17">
        <w:rPr>
          <w:rFonts w:ascii="Arial" w:hAnsi="Arial" w:cs="Arial"/>
          <w:sz w:val="22"/>
          <w:szCs w:val="22"/>
        </w:rPr>
        <w:t>.</w:t>
      </w:r>
    </w:p>
    <w:p w14:paraId="5FF28778" w14:textId="28D45257" w:rsidR="00475BD4" w:rsidRPr="007D1A17" w:rsidRDefault="00AD359B" w:rsidP="00E35264">
      <w:pPr>
        <w:rPr>
          <w:rFonts w:ascii="Arial" w:hAnsi="Arial" w:cs="Arial"/>
          <w:sz w:val="22"/>
          <w:szCs w:val="22"/>
        </w:rPr>
      </w:pPr>
      <w:r w:rsidRPr="007D1A17">
        <w:rPr>
          <w:rFonts w:ascii="Arial" w:hAnsi="Arial" w:cs="Arial"/>
          <w:sz w:val="22"/>
          <w:szCs w:val="22"/>
        </w:rPr>
        <w:t>I have also learned that resilience is essential wh</w:t>
      </w:r>
      <w:r w:rsidR="00C22378" w:rsidRPr="007D1A17">
        <w:rPr>
          <w:rFonts w:ascii="Arial" w:hAnsi="Arial" w:cs="Arial"/>
          <w:sz w:val="22"/>
          <w:szCs w:val="22"/>
        </w:rPr>
        <w:t xml:space="preserve">en </w:t>
      </w:r>
      <w:r w:rsidRPr="007D1A17">
        <w:rPr>
          <w:rFonts w:ascii="Arial" w:hAnsi="Arial" w:cs="Arial"/>
          <w:sz w:val="22"/>
          <w:szCs w:val="22"/>
        </w:rPr>
        <w:t>facing setbacks. Resilience does not mean avoiding difficulties, rather it means learning from experiences, adapting to change and continuing towards your goals despite obstacles. Therefore, rather than seeing mistakes as failures, you should view them as opportunities to learn and improve. Always remember that asking for help is a sign of strength</w:t>
      </w:r>
      <w:r w:rsidR="00C22378" w:rsidRPr="007D1A17">
        <w:rPr>
          <w:rFonts w:ascii="Arial" w:hAnsi="Arial" w:cs="Arial"/>
          <w:sz w:val="22"/>
          <w:szCs w:val="22"/>
        </w:rPr>
        <w:t>,</w:t>
      </w:r>
      <w:r w:rsidRPr="007D1A17">
        <w:rPr>
          <w:rFonts w:ascii="Arial" w:hAnsi="Arial" w:cs="Arial"/>
          <w:sz w:val="22"/>
          <w:szCs w:val="22"/>
        </w:rPr>
        <w:t xml:space="preserve"> not weakness.</w:t>
      </w:r>
    </w:p>
    <w:p w14:paraId="7643E1A1" w14:textId="3A508B57" w:rsidR="00475BD4" w:rsidRPr="007D1A17" w:rsidRDefault="00AD359B" w:rsidP="00E35264">
      <w:pPr>
        <w:rPr>
          <w:rFonts w:ascii="Arial" w:hAnsi="Arial" w:cs="Arial"/>
          <w:sz w:val="22"/>
          <w:szCs w:val="22"/>
        </w:rPr>
      </w:pPr>
      <w:r w:rsidRPr="007D1A17">
        <w:rPr>
          <w:rFonts w:ascii="Arial" w:hAnsi="Arial" w:cs="Arial"/>
          <w:sz w:val="22"/>
          <w:szCs w:val="22"/>
        </w:rPr>
        <w:t>As I work towards becoming a Compassionate Care Professional, these qualities will be particularly important. Health and social care require patience, empathy, effective communication and the ability to remain calm under pressure. Therefore,</w:t>
      </w:r>
      <w:r w:rsidR="00C22378" w:rsidRPr="007D1A17">
        <w:rPr>
          <w:rFonts w:ascii="Arial" w:hAnsi="Arial" w:cs="Arial"/>
          <w:sz w:val="22"/>
          <w:szCs w:val="22"/>
        </w:rPr>
        <w:t xml:space="preserve"> </w:t>
      </w:r>
      <w:r w:rsidRPr="007D1A17">
        <w:rPr>
          <w:rFonts w:ascii="Arial" w:hAnsi="Arial" w:cs="Arial"/>
          <w:sz w:val="22"/>
          <w:szCs w:val="22"/>
        </w:rPr>
        <w:t>strengthening my emotional intelligence and resilience</w:t>
      </w:r>
      <w:r w:rsidR="00C22378" w:rsidRPr="007D1A17">
        <w:rPr>
          <w:rFonts w:ascii="Arial" w:hAnsi="Arial" w:cs="Arial"/>
          <w:sz w:val="22"/>
          <w:szCs w:val="22"/>
        </w:rPr>
        <w:t xml:space="preserve"> will help me provide person-centred care while respecting people’s dignity, independence and wellbeing.</w:t>
      </w:r>
      <w:r w:rsidRPr="007D1A17">
        <w:rPr>
          <w:rFonts w:ascii="Arial" w:hAnsi="Arial" w:cs="Arial"/>
          <w:sz w:val="22"/>
          <w:szCs w:val="22"/>
        </w:rPr>
        <w:t xml:space="preserve"> Always believe in yourself, remain open to learning and treat yourself with the same compassion that you wish to offer others.</w:t>
      </w:r>
    </w:p>
    <w:p w14:paraId="58E30E30" w14:textId="77777777" w:rsidR="00B27593" w:rsidRPr="007D1A17" w:rsidRDefault="00B27593" w:rsidP="00E35264">
      <w:pPr>
        <w:rPr>
          <w:rFonts w:ascii="Arial" w:hAnsi="Arial" w:cs="Arial"/>
          <w:sz w:val="22"/>
          <w:szCs w:val="22"/>
        </w:rPr>
      </w:pPr>
    </w:p>
    <w:p w14:paraId="49584A0F" w14:textId="5B1DFB83" w:rsidR="00B27593" w:rsidRPr="007D1A17" w:rsidRDefault="00AD359B" w:rsidP="00E35264">
      <w:pPr>
        <w:rPr>
          <w:rFonts w:ascii="Arial" w:hAnsi="Arial" w:cs="Arial"/>
          <w:sz w:val="22"/>
          <w:szCs w:val="22"/>
        </w:rPr>
      </w:pPr>
      <w:r w:rsidRPr="007D1A17">
        <w:rPr>
          <w:rFonts w:ascii="Arial" w:hAnsi="Arial" w:cs="Arial"/>
          <w:sz w:val="22"/>
          <w:szCs w:val="22"/>
        </w:rPr>
        <w:t>With kindness and hope,</w:t>
      </w:r>
    </w:p>
    <w:p w14:paraId="5009556D" w14:textId="77777777" w:rsidR="00475BD4" w:rsidRPr="007D1A17" w:rsidRDefault="00AD359B" w:rsidP="00E35264">
      <w:pPr>
        <w:rPr>
          <w:rFonts w:ascii="Arial" w:hAnsi="Arial" w:cs="Arial"/>
          <w:sz w:val="22"/>
          <w:szCs w:val="22"/>
        </w:rPr>
      </w:pPr>
      <w:r w:rsidRPr="007D1A17">
        <w:rPr>
          <w:rFonts w:ascii="Arial" w:hAnsi="Arial" w:cs="Arial"/>
          <w:sz w:val="22"/>
          <w:szCs w:val="22"/>
        </w:rPr>
        <w:t>Your Future Self</w:t>
      </w:r>
    </w:p>
    <w:p w14:paraId="3BEDB9A6" w14:textId="77777777" w:rsidR="00B27593" w:rsidRPr="007D1A17" w:rsidRDefault="00B27593" w:rsidP="00E35264">
      <w:pPr>
        <w:rPr>
          <w:rFonts w:ascii="Arial" w:hAnsi="Arial" w:cs="Arial"/>
          <w:sz w:val="22"/>
          <w:szCs w:val="22"/>
        </w:rPr>
      </w:pPr>
    </w:p>
    <w:p w14:paraId="111F18C2" w14:textId="77777777" w:rsidR="00475BD4" w:rsidRPr="007D1A17" w:rsidRDefault="00AD359B" w:rsidP="00E35264">
      <w:pPr>
        <w:pStyle w:val="Heading1"/>
        <w:rPr>
          <w:rFonts w:ascii="Arial" w:hAnsi="Arial" w:cs="Arial"/>
          <w:sz w:val="22"/>
          <w:szCs w:val="22"/>
        </w:rPr>
      </w:pPr>
      <w:bookmarkStart w:id="27" w:name="_g1nh87dcop9i" w:colFirst="0" w:colLast="0"/>
      <w:bookmarkStart w:id="28" w:name="_Toc243670171"/>
      <w:bookmarkEnd w:id="27"/>
      <w:r w:rsidRPr="007D1A17">
        <w:rPr>
          <w:rFonts w:ascii="Arial" w:hAnsi="Arial" w:cs="Arial"/>
          <w:sz w:val="22"/>
          <w:szCs w:val="22"/>
        </w:rPr>
        <w:t xml:space="preserve">Task 6: </w:t>
      </w:r>
      <w:r w:rsidR="0056793A" w:rsidRPr="007D1A17">
        <w:rPr>
          <w:rFonts w:ascii="Arial" w:hAnsi="Arial" w:cs="Arial"/>
          <w:sz w:val="22"/>
          <w:szCs w:val="22"/>
        </w:rPr>
        <w:t>Gantt chart</w:t>
      </w:r>
      <w:bookmarkEnd w:id="28"/>
    </w:p>
    <w:tbl>
      <w:tblPr>
        <w:tblStyle w:val="a"/>
        <w:tblW w:w="90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970"/>
        <w:gridCol w:w="1215"/>
        <w:gridCol w:w="1470"/>
        <w:gridCol w:w="1635"/>
        <w:gridCol w:w="1740"/>
      </w:tblGrid>
      <w:tr w:rsidR="00475BD4" w:rsidRPr="007D1A17" w14:paraId="2BAC5E38" w14:textId="77777777" w:rsidTr="003C5503">
        <w:trPr>
          <w:trHeight w:val="315"/>
          <w:jc w:val="center"/>
        </w:trPr>
        <w:tc>
          <w:tcPr>
            <w:tcW w:w="2970" w:type="dxa"/>
            <w:tcBorders>
              <w:top w:val="single" w:sz="7" w:space="0" w:color="000000"/>
              <w:left w:val="single" w:sz="7" w:space="0" w:color="000000"/>
              <w:bottom w:val="single" w:sz="7" w:space="0" w:color="000000"/>
              <w:right w:val="single" w:sz="7" w:space="0" w:color="000000"/>
            </w:tcBorders>
            <w:shd w:val="clear" w:color="auto" w:fill="D0E0E3"/>
            <w:tcMar>
              <w:top w:w="0" w:type="dxa"/>
              <w:left w:w="100" w:type="dxa"/>
              <w:bottom w:w="0" w:type="dxa"/>
              <w:right w:w="100" w:type="dxa"/>
            </w:tcMar>
          </w:tcPr>
          <w:p w14:paraId="71057C00" w14:textId="77777777" w:rsidR="00475BD4" w:rsidRPr="007D1A17" w:rsidRDefault="00AD359B" w:rsidP="00E35264">
            <w:pPr>
              <w:jc w:val="center"/>
              <w:rPr>
                <w:rFonts w:ascii="Arial" w:hAnsi="Arial" w:cs="Arial"/>
                <w:b/>
                <w:bCs/>
                <w:sz w:val="22"/>
                <w:szCs w:val="22"/>
              </w:rPr>
            </w:pPr>
            <w:r w:rsidRPr="007D1A17">
              <w:rPr>
                <w:rFonts w:ascii="Arial" w:hAnsi="Arial" w:cs="Arial"/>
                <w:b/>
                <w:bCs/>
                <w:sz w:val="22"/>
                <w:szCs w:val="22"/>
              </w:rPr>
              <w:t>Name</w:t>
            </w:r>
          </w:p>
        </w:tc>
        <w:tc>
          <w:tcPr>
            <w:tcW w:w="1215" w:type="dxa"/>
            <w:tcBorders>
              <w:top w:val="single" w:sz="7" w:space="0" w:color="000000"/>
              <w:left w:val="nil"/>
              <w:bottom w:val="single" w:sz="7" w:space="0" w:color="000000"/>
              <w:right w:val="single" w:sz="7" w:space="0" w:color="000000"/>
            </w:tcBorders>
            <w:shd w:val="clear" w:color="auto" w:fill="D0E0E3"/>
            <w:tcMar>
              <w:top w:w="0" w:type="dxa"/>
              <w:left w:w="100" w:type="dxa"/>
              <w:bottom w:w="0" w:type="dxa"/>
              <w:right w:w="100" w:type="dxa"/>
            </w:tcMar>
          </w:tcPr>
          <w:p w14:paraId="7A730EAC" w14:textId="77777777" w:rsidR="00475BD4" w:rsidRPr="007D1A17" w:rsidRDefault="00AD359B" w:rsidP="00E35264">
            <w:pPr>
              <w:jc w:val="center"/>
              <w:rPr>
                <w:rFonts w:ascii="Arial" w:hAnsi="Arial" w:cs="Arial"/>
                <w:b/>
                <w:bCs/>
                <w:sz w:val="22"/>
                <w:szCs w:val="22"/>
              </w:rPr>
            </w:pPr>
            <w:r w:rsidRPr="007D1A17">
              <w:rPr>
                <w:rFonts w:ascii="Arial" w:hAnsi="Arial" w:cs="Arial"/>
                <w:b/>
                <w:bCs/>
                <w:sz w:val="22"/>
                <w:szCs w:val="22"/>
              </w:rPr>
              <w:t>Duration</w:t>
            </w:r>
          </w:p>
        </w:tc>
        <w:tc>
          <w:tcPr>
            <w:tcW w:w="1470" w:type="dxa"/>
            <w:tcBorders>
              <w:top w:val="single" w:sz="7" w:space="0" w:color="000000"/>
              <w:left w:val="nil"/>
              <w:bottom w:val="single" w:sz="7" w:space="0" w:color="000000"/>
              <w:right w:val="single" w:sz="7" w:space="0" w:color="000000"/>
            </w:tcBorders>
            <w:shd w:val="clear" w:color="auto" w:fill="D0E0E3"/>
            <w:tcMar>
              <w:top w:w="0" w:type="dxa"/>
              <w:left w:w="100" w:type="dxa"/>
              <w:bottom w:w="0" w:type="dxa"/>
              <w:right w:w="100" w:type="dxa"/>
            </w:tcMar>
          </w:tcPr>
          <w:p w14:paraId="2B06D44C" w14:textId="77777777" w:rsidR="00475BD4" w:rsidRPr="007D1A17" w:rsidRDefault="00AD359B" w:rsidP="00E35264">
            <w:pPr>
              <w:jc w:val="center"/>
              <w:rPr>
                <w:rFonts w:ascii="Arial" w:hAnsi="Arial" w:cs="Arial"/>
                <w:b/>
                <w:bCs/>
                <w:sz w:val="22"/>
                <w:szCs w:val="22"/>
              </w:rPr>
            </w:pPr>
            <w:r w:rsidRPr="007D1A17">
              <w:rPr>
                <w:rFonts w:ascii="Arial" w:hAnsi="Arial" w:cs="Arial"/>
                <w:b/>
                <w:bCs/>
                <w:sz w:val="22"/>
                <w:szCs w:val="22"/>
              </w:rPr>
              <w:t>Start</w:t>
            </w:r>
          </w:p>
        </w:tc>
        <w:tc>
          <w:tcPr>
            <w:tcW w:w="1635" w:type="dxa"/>
            <w:tcBorders>
              <w:top w:val="single" w:sz="7" w:space="0" w:color="000000"/>
              <w:left w:val="nil"/>
              <w:bottom w:val="single" w:sz="7" w:space="0" w:color="000000"/>
              <w:right w:val="single" w:sz="7" w:space="0" w:color="000000"/>
            </w:tcBorders>
            <w:shd w:val="clear" w:color="auto" w:fill="D0E0E3"/>
            <w:tcMar>
              <w:top w:w="0" w:type="dxa"/>
              <w:left w:w="100" w:type="dxa"/>
              <w:bottom w:w="0" w:type="dxa"/>
              <w:right w:w="100" w:type="dxa"/>
            </w:tcMar>
          </w:tcPr>
          <w:p w14:paraId="400B2C2B" w14:textId="77777777" w:rsidR="00475BD4" w:rsidRPr="007D1A17" w:rsidRDefault="00AD359B" w:rsidP="00E35264">
            <w:pPr>
              <w:jc w:val="center"/>
              <w:rPr>
                <w:rFonts w:ascii="Arial" w:hAnsi="Arial" w:cs="Arial"/>
                <w:b/>
                <w:bCs/>
                <w:sz w:val="22"/>
                <w:szCs w:val="22"/>
              </w:rPr>
            </w:pPr>
            <w:r w:rsidRPr="007D1A17">
              <w:rPr>
                <w:rFonts w:ascii="Arial" w:hAnsi="Arial" w:cs="Arial"/>
                <w:b/>
                <w:bCs/>
                <w:sz w:val="22"/>
                <w:szCs w:val="22"/>
              </w:rPr>
              <w:t xml:space="preserve">Finish </w:t>
            </w:r>
          </w:p>
        </w:tc>
        <w:tc>
          <w:tcPr>
            <w:tcW w:w="1740" w:type="dxa"/>
            <w:tcBorders>
              <w:top w:val="single" w:sz="7" w:space="0" w:color="000000"/>
              <w:left w:val="nil"/>
              <w:bottom w:val="single" w:sz="7" w:space="0" w:color="000000"/>
              <w:right w:val="single" w:sz="7" w:space="0" w:color="000000"/>
            </w:tcBorders>
            <w:shd w:val="clear" w:color="auto" w:fill="D0E0E3"/>
            <w:tcMar>
              <w:top w:w="0" w:type="dxa"/>
              <w:left w:w="100" w:type="dxa"/>
              <w:bottom w:w="0" w:type="dxa"/>
              <w:right w:w="100" w:type="dxa"/>
            </w:tcMar>
          </w:tcPr>
          <w:p w14:paraId="07AA4F2E" w14:textId="77777777" w:rsidR="00475BD4" w:rsidRPr="007D1A17" w:rsidRDefault="00AD359B" w:rsidP="00E35264">
            <w:pPr>
              <w:jc w:val="center"/>
              <w:rPr>
                <w:rFonts w:ascii="Arial" w:hAnsi="Arial" w:cs="Arial"/>
                <w:b/>
                <w:bCs/>
                <w:sz w:val="22"/>
                <w:szCs w:val="22"/>
              </w:rPr>
            </w:pPr>
            <w:r w:rsidRPr="007D1A17">
              <w:rPr>
                <w:rFonts w:ascii="Arial" w:hAnsi="Arial" w:cs="Arial"/>
                <w:b/>
                <w:bCs/>
                <w:sz w:val="22"/>
                <w:szCs w:val="22"/>
              </w:rPr>
              <w:t xml:space="preserve">Predecessors </w:t>
            </w:r>
          </w:p>
        </w:tc>
      </w:tr>
      <w:tr w:rsidR="00475BD4" w:rsidRPr="007D1A17" w14:paraId="5B44072A" w14:textId="77777777" w:rsidTr="003C5503">
        <w:trPr>
          <w:trHeight w:val="315"/>
          <w:jc w:val="center"/>
        </w:trPr>
        <w:tc>
          <w:tcPr>
            <w:tcW w:w="29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EA76144"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Complete academic modules and assignments</w:t>
            </w:r>
          </w:p>
        </w:tc>
        <w:tc>
          <w:tcPr>
            <w:tcW w:w="121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64B15CA"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30 days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98FC70A"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 xml:space="preserve">23/10/26 </w:t>
            </w:r>
          </w:p>
        </w:tc>
        <w:tc>
          <w:tcPr>
            <w:tcW w:w="163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BD3B09D"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03/12/26</w:t>
            </w:r>
          </w:p>
        </w:tc>
        <w:tc>
          <w:tcPr>
            <w:tcW w:w="174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32B32AD" w14:textId="77777777" w:rsidR="00475BD4" w:rsidRPr="007D1A17" w:rsidRDefault="00475BD4" w:rsidP="00E35264">
            <w:pPr>
              <w:rPr>
                <w:rFonts w:ascii="Arial" w:hAnsi="Arial" w:cs="Arial"/>
                <w:sz w:val="22"/>
                <w:szCs w:val="22"/>
              </w:rPr>
            </w:pPr>
          </w:p>
        </w:tc>
      </w:tr>
      <w:tr w:rsidR="00475BD4" w:rsidRPr="007D1A17" w14:paraId="192BFAAE" w14:textId="77777777" w:rsidTr="003C5503">
        <w:trPr>
          <w:trHeight w:val="315"/>
          <w:jc w:val="center"/>
        </w:trPr>
        <w:tc>
          <w:tcPr>
            <w:tcW w:w="29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BD3BAE3"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Develop communication and emotional intelligence</w:t>
            </w:r>
          </w:p>
        </w:tc>
        <w:tc>
          <w:tcPr>
            <w:tcW w:w="1215" w:type="dxa"/>
            <w:tcBorders>
              <w:top w:val="nil"/>
              <w:left w:val="nil"/>
              <w:bottom w:val="single" w:sz="7" w:space="0" w:color="000000"/>
              <w:right w:val="single" w:sz="7" w:space="0" w:color="000000"/>
            </w:tcBorders>
            <w:tcMar>
              <w:top w:w="0" w:type="dxa"/>
              <w:left w:w="100" w:type="dxa"/>
              <w:bottom w:w="0" w:type="dxa"/>
              <w:right w:w="100" w:type="dxa"/>
            </w:tcMar>
          </w:tcPr>
          <w:p w14:paraId="64B56E21"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30 days</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1F4ED5C3"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04/12/26</w:t>
            </w:r>
          </w:p>
        </w:tc>
        <w:tc>
          <w:tcPr>
            <w:tcW w:w="1635" w:type="dxa"/>
            <w:tcBorders>
              <w:top w:val="nil"/>
              <w:left w:val="nil"/>
              <w:bottom w:val="single" w:sz="7" w:space="0" w:color="000000"/>
              <w:right w:val="single" w:sz="7" w:space="0" w:color="000000"/>
            </w:tcBorders>
            <w:tcMar>
              <w:top w:w="0" w:type="dxa"/>
              <w:left w:w="100" w:type="dxa"/>
              <w:bottom w:w="0" w:type="dxa"/>
              <w:right w:w="100" w:type="dxa"/>
            </w:tcMar>
          </w:tcPr>
          <w:p w14:paraId="2E6B514A"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14/01/27</w:t>
            </w:r>
          </w:p>
        </w:tc>
        <w:tc>
          <w:tcPr>
            <w:tcW w:w="1740" w:type="dxa"/>
            <w:tcBorders>
              <w:top w:val="nil"/>
              <w:left w:val="nil"/>
              <w:bottom w:val="single" w:sz="7" w:space="0" w:color="000000"/>
              <w:right w:val="single" w:sz="7" w:space="0" w:color="000000"/>
            </w:tcBorders>
            <w:tcMar>
              <w:top w:w="0" w:type="dxa"/>
              <w:left w:w="100" w:type="dxa"/>
              <w:bottom w:w="0" w:type="dxa"/>
              <w:right w:w="100" w:type="dxa"/>
            </w:tcMar>
          </w:tcPr>
          <w:p w14:paraId="661A473E"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1</w:t>
            </w:r>
          </w:p>
        </w:tc>
      </w:tr>
      <w:tr w:rsidR="00475BD4" w:rsidRPr="007D1A17" w14:paraId="526DB98A" w14:textId="77777777" w:rsidTr="003C5503">
        <w:trPr>
          <w:trHeight w:val="315"/>
          <w:jc w:val="center"/>
        </w:trPr>
        <w:tc>
          <w:tcPr>
            <w:tcW w:w="29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73CA0EE"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Complete relevant care training</w:t>
            </w:r>
          </w:p>
        </w:tc>
        <w:tc>
          <w:tcPr>
            <w:tcW w:w="1215" w:type="dxa"/>
            <w:tcBorders>
              <w:top w:val="nil"/>
              <w:left w:val="nil"/>
              <w:bottom w:val="single" w:sz="7" w:space="0" w:color="000000"/>
              <w:right w:val="single" w:sz="7" w:space="0" w:color="000000"/>
            </w:tcBorders>
            <w:tcMar>
              <w:top w:w="0" w:type="dxa"/>
              <w:left w:w="100" w:type="dxa"/>
              <w:bottom w:w="0" w:type="dxa"/>
              <w:right w:w="100" w:type="dxa"/>
            </w:tcMar>
          </w:tcPr>
          <w:p w14:paraId="7BF69B61"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90 days</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3EB3DF09"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15/01/27</w:t>
            </w:r>
          </w:p>
        </w:tc>
        <w:tc>
          <w:tcPr>
            <w:tcW w:w="1635" w:type="dxa"/>
            <w:tcBorders>
              <w:top w:val="nil"/>
              <w:left w:val="nil"/>
              <w:bottom w:val="single" w:sz="7" w:space="0" w:color="000000"/>
              <w:right w:val="single" w:sz="7" w:space="0" w:color="000000"/>
            </w:tcBorders>
            <w:tcMar>
              <w:top w:w="0" w:type="dxa"/>
              <w:left w:w="100" w:type="dxa"/>
              <w:bottom w:w="0" w:type="dxa"/>
              <w:right w:w="100" w:type="dxa"/>
            </w:tcMar>
          </w:tcPr>
          <w:p w14:paraId="15802D6B"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20/05/27</w:t>
            </w:r>
          </w:p>
        </w:tc>
        <w:tc>
          <w:tcPr>
            <w:tcW w:w="1740" w:type="dxa"/>
            <w:tcBorders>
              <w:top w:val="nil"/>
              <w:left w:val="nil"/>
              <w:bottom w:val="single" w:sz="7" w:space="0" w:color="000000"/>
              <w:right w:val="single" w:sz="7" w:space="0" w:color="000000"/>
            </w:tcBorders>
            <w:tcMar>
              <w:top w:w="0" w:type="dxa"/>
              <w:left w:w="100" w:type="dxa"/>
              <w:bottom w:w="0" w:type="dxa"/>
              <w:right w:w="100" w:type="dxa"/>
            </w:tcMar>
          </w:tcPr>
          <w:p w14:paraId="715B30D8"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2</w:t>
            </w:r>
          </w:p>
        </w:tc>
      </w:tr>
      <w:tr w:rsidR="00475BD4" w:rsidRPr="007D1A17" w14:paraId="13644E23" w14:textId="77777777" w:rsidTr="003C5503">
        <w:trPr>
          <w:trHeight w:val="315"/>
          <w:jc w:val="center"/>
        </w:trPr>
        <w:tc>
          <w:tcPr>
            <w:tcW w:w="29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673D2B3"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Gain volunteering or placement experience</w:t>
            </w:r>
          </w:p>
        </w:tc>
        <w:tc>
          <w:tcPr>
            <w:tcW w:w="1215" w:type="dxa"/>
            <w:tcBorders>
              <w:top w:val="nil"/>
              <w:left w:val="nil"/>
              <w:bottom w:val="single" w:sz="7" w:space="0" w:color="000000"/>
              <w:right w:val="single" w:sz="7" w:space="0" w:color="000000"/>
            </w:tcBorders>
            <w:tcMar>
              <w:top w:w="0" w:type="dxa"/>
              <w:left w:w="100" w:type="dxa"/>
              <w:bottom w:w="0" w:type="dxa"/>
              <w:right w:w="100" w:type="dxa"/>
            </w:tcMar>
          </w:tcPr>
          <w:p w14:paraId="346708A0"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30 days</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6FC2B5AB"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 xml:space="preserve">21/05/27 </w:t>
            </w:r>
          </w:p>
        </w:tc>
        <w:tc>
          <w:tcPr>
            <w:tcW w:w="1635" w:type="dxa"/>
            <w:tcBorders>
              <w:top w:val="nil"/>
              <w:left w:val="nil"/>
              <w:bottom w:val="single" w:sz="7" w:space="0" w:color="000000"/>
              <w:right w:val="single" w:sz="7" w:space="0" w:color="000000"/>
            </w:tcBorders>
            <w:tcMar>
              <w:top w:w="0" w:type="dxa"/>
              <w:left w:w="100" w:type="dxa"/>
              <w:bottom w:w="0" w:type="dxa"/>
              <w:right w:w="100" w:type="dxa"/>
            </w:tcMar>
          </w:tcPr>
          <w:p w14:paraId="1BC04F45"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01/07/27</w:t>
            </w:r>
          </w:p>
        </w:tc>
        <w:tc>
          <w:tcPr>
            <w:tcW w:w="1740" w:type="dxa"/>
            <w:tcBorders>
              <w:top w:val="nil"/>
              <w:left w:val="nil"/>
              <w:bottom w:val="single" w:sz="7" w:space="0" w:color="000000"/>
              <w:right w:val="single" w:sz="7" w:space="0" w:color="000000"/>
            </w:tcBorders>
            <w:tcMar>
              <w:top w:w="0" w:type="dxa"/>
              <w:left w:w="100" w:type="dxa"/>
              <w:bottom w:w="0" w:type="dxa"/>
              <w:right w:w="100" w:type="dxa"/>
            </w:tcMar>
          </w:tcPr>
          <w:p w14:paraId="3BADBE24"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3</w:t>
            </w:r>
          </w:p>
        </w:tc>
      </w:tr>
      <w:tr w:rsidR="00475BD4" w:rsidRPr="007D1A17" w14:paraId="3DB1C5EF" w14:textId="77777777" w:rsidTr="003C5503">
        <w:trPr>
          <w:trHeight w:val="315"/>
          <w:jc w:val="center"/>
        </w:trPr>
        <w:tc>
          <w:tcPr>
            <w:tcW w:w="29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A164D24"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Build professional networks and update CV</w:t>
            </w:r>
          </w:p>
        </w:tc>
        <w:tc>
          <w:tcPr>
            <w:tcW w:w="1215" w:type="dxa"/>
            <w:tcBorders>
              <w:top w:val="nil"/>
              <w:left w:val="nil"/>
              <w:bottom w:val="single" w:sz="7" w:space="0" w:color="000000"/>
              <w:right w:val="single" w:sz="7" w:space="0" w:color="000000"/>
            </w:tcBorders>
            <w:tcMar>
              <w:top w:w="0" w:type="dxa"/>
              <w:left w:w="100" w:type="dxa"/>
              <w:bottom w:w="0" w:type="dxa"/>
              <w:right w:w="100" w:type="dxa"/>
            </w:tcMar>
          </w:tcPr>
          <w:p w14:paraId="149A08F1"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45 days</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7455B521"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02/07/27</w:t>
            </w:r>
          </w:p>
        </w:tc>
        <w:tc>
          <w:tcPr>
            <w:tcW w:w="1635" w:type="dxa"/>
            <w:tcBorders>
              <w:top w:val="nil"/>
              <w:left w:val="nil"/>
              <w:bottom w:val="single" w:sz="7" w:space="0" w:color="000000"/>
              <w:right w:val="single" w:sz="7" w:space="0" w:color="000000"/>
            </w:tcBorders>
            <w:tcMar>
              <w:top w:w="0" w:type="dxa"/>
              <w:left w:w="100" w:type="dxa"/>
              <w:bottom w:w="0" w:type="dxa"/>
              <w:right w:w="100" w:type="dxa"/>
            </w:tcMar>
          </w:tcPr>
          <w:p w14:paraId="171299F1" w14:textId="29F7E4A8" w:rsidR="00475BD4" w:rsidRPr="007D1A17" w:rsidRDefault="00AD359B" w:rsidP="00E35264">
            <w:pPr>
              <w:jc w:val="center"/>
              <w:rPr>
                <w:rFonts w:ascii="Arial" w:hAnsi="Arial" w:cs="Arial"/>
                <w:sz w:val="22"/>
                <w:szCs w:val="22"/>
              </w:rPr>
            </w:pPr>
            <w:r w:rsidRPr="007D1A17">
              <w:rPr>
                <w:rFonts w:ascii="Arial" w:hAnsi="Arial" w:cs="Arial"/>
                <w:sz w:val="22"/>
                <w:szCs w:val="22"/>
              </w:rPr>
              <w:t>02/09/27</w:t>
            </w:r>
          </w:p>
        </w:tc>
        <w:tc>
          <w:tcPr>
            <w:tcW w:w="1740" w:type="dxa"/>
            <w:tcBorders>
              <w:top w:val="nil"/>
              <w:left w:val="nil"/>
              <w:bottom w:val="single" w:sz="7" w:space="0" w:color="000000"/>
              <w:right w:val="single" w:sz="7" w:space="0" w:color="000000"/>
            </w:tcBorders>
            <w:tcMar>
              <w:top w:w="0" w:type="dxa"/>
              <w:left w:w="100" w:type="dxa"/>
              <w:bottom w:w="0" w:type="dxa"/>
              <w:right w:w="100" w:type="dxa"/>
            </w:tcMar>
          </w:tcPr>
          <w:p w14:paraId="3FA87C35"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4</w:t>
            </w:r>
          </w:p>
        </w:tc>
      </w:tr>
      <w:tr w:rsidR="00475BD4" w:rsidRPr="007D1A17" w14:paraId="76E265F5" w14:textId="77777777" w:rsidTr="003C5503">
        <w:trPr>
          <w:trHeight w:val="315"/>
          <w:jc w:val="center"/>
        </w:trPr>
        <w:tc>
          <w:tcPr>
            <w:tcW w:w="297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8034301"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Apply for health and social care roles</w:t>
            </w:r>
          </w:p>
        </w:tc>
        <w:tc>
          <w:tcPr>
            <w:tcW w:w="1215" w:type="dxa"/>
            <w:tcBorders>
              <w:top w:val="nil"/>
              <w:left w:val="nil"/>
              <w:bottom w:val="single" w:sz="7" w:space="0" w:color="000000"/>
              <w:right w:val="single" w:sz="7" w:space="0" w:color="000000"/>
            </w:tcBorders>
            <w:tcMar>
              <w:top w:w="0" w:type="dxa"/>
              <w:left w:w="100" w:type="dxa"/>
              <w:bottom w:w="0" w:type="dxa"/>
              <w:right w:w="100" w:type="dxa"/>
            </w:tcMar>
          </w:tcPr>
          <w:p w14:paraId="602E6DC1"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15 days</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703570A2"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 xml:space="preserve">03/09/27 </w:t>
            </w:r>
          </w:p>
        </w:tc>
        <w:tc>
          <w:tcPr>
            <w:tcW w:w="1635" w:type="dxa"/>
            <w:tcBorders>
              <w:top w:val="nil"/>
              <w:left w:val="nil"/>
              <w:bottom w:val="single" w:sz="7" w:space="0" w:color="000000"/>
              <w:right w:val="single" w:sz="7" w:space="0" w:color="000000"/>
            </w:tcBorders>
            <w:tcMar>
              <w:top w:w="0" w:type="dxa"/>
              <w:left w:w="100" w:type="dxa"/>
              <w:bottom w:w="0" w:type="dxa"/>
              <w:right w:w="100" w:type="dxa"/>
            </w:tcMar>
          </w:tcPr>
          <w:p w14:paraId="4D2EE9CB"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23/09/27</w:t>
            </w:r>
          </w:p>
        </w:tc>
        <w:tc>
          <w:tcPr>
            <w:tcW w:w="1740" w:type="dxa"/>
            <w:tcBorders>
              <w:top w:val="nil"/>
              <w:left w:val="nil"/>
              <w:bottom w:val="single" w:sz="7" w:space="0" w:color="000000"/>
              <w:right w:val="single" w:sz="7" w:space="0" w:color="000000"/>
            </w:tcBorders>
            <w:tcMar>
              <w:top w:w="0" w:type="dxa"/>
              <w:left w:w="100" w:type="dxa"/>
              <w:bottom w:w="0" w:type="dxa"/>
              <w:right w:w="100" w:type="dxa"/>
            </w:tcMar>
          </w:tcPr>
          <w:p w14:paraId="1BCBDCCD"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5</w:t>
            </w:r>
          </w:p>
        </w:tc>
      </w:tr>
    </w:tbl>
    <w:p w14:paraId="666E5EC3" w14:textId="77777777" w:rsidR="00475BD4" w:rsidRPr="007D1A17" w:rsidRDefault="00AD359B" w:rsidP="00E35264">
      <w:pPr>
        <w:jc w:val="center"/>
        <w:rPr>
          <w:rFonts w:ascii="Arial" w:hAnsi="Arial" w:cs="Arial"/>
          <w:b/>
          <w:bCs/>
          <w:sz w:val="22"/>
          <w:szCs w:val="22"/>
        </w:rPr>
      </w:pPr>
      <w:r w:rsidRPr="007D1A17">
        <w:rPr>
          <w:rFonts w:ascii="Arial" w:hAnsi="Arial" w:cs="Arial"/>
          <w:b/>
          <w:bCs/>
          <w:sz w:val="22"/>
          <w:szCs w:val="22"/>
        </w:rPr>
        <w:t xml:space="preserve">Table 1: </w:t>
      </w:r>
      <w:r w:rsidR="0056793A" w:rsidRPr="007D1A17">
        <w:rPr>
          <w:rFonts w:ascii="Arial" w:hAnsi="Arial" w:cs="Arial"/>
          <w:b/>
          <w:bCs/>
          <w:sz w:val="22"/>
          <w:szCs w:val="22"/>
        </w:rPr>
        <w:t>Gantt chart</w:t>
      </w:r>
      <w:r w:rsidRPr="007D1A17">
        <w:rPr>
          <w:rFonts w:ascii="Arial" w:hAnsi="Arial" w:cs="Arial"/>
          <w:b/>
          <w:bCs/>
          <w:sz w:val="22"/>
          <w:szCs w:val="22"/>
        </w:rPr>
        <w:t xml:space="preserve"> for Compassionate Care Professional</w:t>
      </w:r>
    </w:p>
    <w:p w14:paraId="33365B4C"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lastRenderedPageBreak/>
        <w:t>(Source: Self-Created)</w:t>
      </w:r>
    </w:p>
    <w:p w14:paraId="47594122" w14:textId="77777777" w:rsidR="00475BD4" w:rsidRPr="007D1A17" w:rsidRDefault="00AD359B" w:rsidP="00E35264">
      <w:pPr>
        <w:jc w:val="center"/>
        <w:rPr>
          <w:rFonts w:ascii="Arial" w:hAnsi="Arial" w:cs="Arial"/>
          <w:sz w:val="22"/>
          <w:szCs w:val="22"/>
        </w:rPr>
      </w:pPr>
      <w:r w:rsidRPr="007D1A17">
        <w:rPr>
          <w:rFonts w:ascii="Arial" w:hAnsi="Arial" w:cs="Arial"/>
          <w:noProof/>
          <w:sz w:val="22"/>
          <w:szCs w:val="22"/>
        </w:rPr>
        <w:drawing>
          <wp:inline distT="114300" distB="114300" distL="114300" distR="114300" wp14:anchorId="78B88A4A" wp14:editId="5A9E4333">
            <wp:extent cx="3743325" cy="14097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743325" cy="1409700"/>
                    </a:xfrm>
                    <a:prstGeom prst="rect">
                      <a:avLst/>
                    </a:prstGeom>
                    <a:ln w="12700">
                      <a:solidFill>
                        <a:srgbClr val="000000"/>
                      </a:solidFill>
                      <a:prstDash val="solid"/>
                    </a:ln>
                  </pic:spPr>
                </pic:pic>
              </a:graphicData>
            </a:graphic>
          </wp:inline>
        </w:drawing>
      </w:r>
    </w:p>
    <w:p w14:paraId="46249CFA" w14:textId="77777777" w:rsidR="00475BD4" w:rsidRPr="007D1A17" w:rsidRDefault="00AD359B" w:rsidP="00E35264">
      <w:pPr>
        <w:jc w:val="center"/>
        <w:rPr>
          <w:rFonts w:ascii="Arial" w:hAnsi="Arial" w:cs="Arial"/>
          <w:sz w:val="22"/>
          <w:szCs w:val="22"/>
        </w:rPr>
      </w:pPr>
      <w:r w:rsidRPr="007D1A17">
        <w:rPr>
          <w:rFonts w:ascii="Arial" w:hAnsi="Arial" w:cs="Arial"/>
          <w:noProof/>
          <w:sz w:val="22"/>
          <w:szCs w:val="22"/>
        </w:rPr>
        <w:drawing>
          <wp:inline distT="114300" distB="114300" distL="114300" distR="114300" wp14:anchorId="0484E15C" wp14:editId="78C63420">
            <wp:extent cx="5731200" cy="3429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42900"/>
                    </a:xfrm>
                    <a:prstGeom prst="rect">
                      <a:avLst/>
                    </a:prstGeom>
                    <a:ln w="12700">
                      <a:solidFill>
                        <a:srgbClr val="000000"/>
                      </a:solidFill>
                      <a:prstDash val="solid"/>
                    </a:ln>
                  </pic:spPr>
                </pic:pic>
              </a:graphicData>
            </a:graphic>
          </wp:inline>
        </w:drawing>
      </w:r>
    </w:p>
    <w:p w14:paraId="05A704AE" w14:textId="77777777" w:rsidR="00475BD4" w:rsidRPr="007D1A17" w:rsidRDefault="00AD359B" w:rsidP="00E35264">
      <w:pPr>
        <w:jc w:val="center"/>
        <w:rPr>
          <w:rFonts w:ascii="Arial" w:hAnsi="Arial" w:cs="Arial"/>
          <w:b/>
          <w:bCs/>
          <w:sz w:val="22"/>
          <w:szCs w:val="22"/>
        </w:rPr>
      </w:pPr>
      <w:r w:rsidRPr="007D1A17">
        <w:rPr>
          <w:rFonts w:ascii="Arial" w:hAnsi="Arial" w:cs="Arial"/>
          <w:b/>
          <w:bCs/>
          <w:sz w:val="22"/>
          <w:szCs w:val="22"/>
        </w:rPr>
        <w:t>Figure 2: Network Diagram for Compassionate Care Professional</w:t>
      </w:r>
    </w:p>
    <w:p w14:paraId="736B433A" w14:textId="77777777" w:rsidR="00475BD4" w:rsidRPr="007D1A17" w:rsidRDefault="00AD359B" w:rsidP="00E35264">
      <w:pPr>
        <w:jc w:val="center"/>
        <w:rPr>
          <w:rFonts w:ascii="Arial" w:hAnsi="Arial" w:cs="Arial"/>
          <w:sz w:val="22"/>
          <w:szCs w:val="22"/>
        </w:rPr>
      </w:pPr>
      <w:r w:rsidRPr="007D1A17">
        <w:rPr>
          <w:rFonts w:ascii="Arial" w:hAnsi="Arial" w:cs="Arial"/>
          <w:sz w:val="22"/>
          <w:szCs w:val="22"/>
        </w:rPr>
        <w:t>(Source: Self-Created)</w:t>
      </w:r>
    </w:p>
    <w:p w14:paraId="74FEF4DD" w14:textId="32F54874" w:rsidR="00475BD4" w:rsidRPr="007D1A17" w:rsidRDefault="00AD359B" w:rsidP="00E35264">
      <w:pPr>
        <w:rPr>
          <w:rFonts w:ascii="Arial" w:hAnsi="Arial" w:cs="Arial"/>
          <w:sz w:val="22"/>
          <w:szCs w:val="22"/>
        </w:rPr>
      </w:pPr>
      <w:r w:rsidRPr="007D1A17">
        <w:rPr>
          <w:rFonts w:ascii="Arial" w:hAnsi="Arial" w:cs="Arial"/>
          <w:sz w:val="22"/>
          <w:szCs w:val="22"/>
        </w:rPr>
        <w:t>The plan will be reviewed monthly to monitor progress and</w:t>
      </w:r>
      <w:r w:rsidR="00B27593" w:rsidRPr="007D1A17">
        <w:rPr>
          <w:rFonts w:ascii="Arial" w:hAnsi="Arial" w:cs="Arial"/>
          <w:sz w:val="22"/>
          <w:szCs w:val="22"/>
        </w:rPr>
        <w:t xml:space="preserve"> </w:t>
      </w:r>
      <w:r w:rsidRPr="007D1A17">
        <w:rPr>
          <w:rFonts w:ascii="Arial" w:hAnsi="Arial" w:cs="Arial"/>
          <w:sz w:val="22"/>
          <w:szCs w:val="22"/>
        </w:rPr>
        <w:t>identify areas requir</w:t>
      </w:r>
      <w:r w:rsidR="00B27593" w:rsidRPr="007D1A17">
        <w:rPr>
          <w:rFonts w:ascii="Arial" w:hAnsi="Arial" w:cs="Arial"/>
          <w:sz w:val="22"/>
          <w:szCs w:val="22"/>
        </w:rPr>
        <w:t>ing</w:t>
      </w:r>
      <w:r w:rsidRPr="007D1A17">
        <w:rPr>
          <w:rFonts w:ascii="Arial" w:hAnsi="Arial" w:cs="Arial"/>
          <w:sz w:val="22"/>
          <w:szCs w:val="22"/>
        </w:rPr>
        <w:t xml:space="preserve"> further improvement. Completi</w:t>
      </w:r>
      <w:r w:rsidR="00B27593" w:rsidRPr="007D1A17">
        <w:rPr>
          <w:rFonts w:ascii="Arial" w:hAnsi="Arial" w:cs="Arial"/>
          <w:sz w:val="22"/>
          <w:szCs w:val="22"/>
        </w:rPr>
        <w:t xml:space="preserve">ng </w:t>
      </w:r>
      <w:r w:rsidRPr="007D1A17">
        <w:rPr>
          <w:rFonts w:ascii="Arial" w:hAnsi="Arial" w:cs="Arial"/>
          <w:sz w:val="22"/>
          <w:szCs w:val="22"/>
        </w:rPr>
        <w:t>the required training and gaining practical experience will strengthen my understanding of person</w:t>
      </w:r>
      <w:r w:rsidR="00B27593" w:rsidRPr="007D1A17">
        <w:rPr>
          <w:rFonts w:ascii="Arial" w:hAnsi="Arial" w:cs="Arial"/>
          <w:sz w:val="22"/>
          <w:szCs w:val="22"/>
        </w:rPr>
        <w:t>-</w:t>
      </w:r>
      <w:r w:rsidRPr="007D1A17">
        <w:rPr>
          <w:rFonts w:ascii="Arial" w:hAnsi="Arial" w:cs="Arial"/>
          <w:sz w:val="22"/>
          <w:szCs w:val="22"/>
        </w:rPr>
        <w:t>centred care, safeguarding and professional responsibilities. Develop</w:t>
      </w:r>
      <w:r w:rsidR="00B27593" w:rsidRPr="007D1A17">
        <w:rPr>
          <w:rFonts w:ascii="Arial" w:hAnsi="Arial" w:cs="Arial"/>
          <w:sz w:val="22"/>
          <w:szCs w:val="22"/>
        </w:rPr>
        <w:t>ing</w:t>
      </w:r>
      <w:r w:rsidRPr="007D1A17">
        <w:rPr>
          <w:rFonts w:ascii="Arial" w:hAnsi="Arial" w:cs="Arial"/>
          <w:sz w:val="22"/>
          <w:szCs w:val="22"/>
        </w:rPr>
        <w:t xml:space="preserve"> emotional intelligence, resilience and teamwork will also help me respond to</w:t>
      </w:r>
      <w:r w:rsidR="00B27593" w:rsidRPr="007D1A17">
        <w:rPr>
          <w:rFonts w:ascii="Arial" w:hAnsi="Arial" w:cs="Arial"/>
          <w:sz w:val="22"/>
          <w:szCs w:val="22"/>
        </w:rPr>
        <w:t xml:space="preserve"> </w:t>
      </w:r>
      <w:r w:rsidRPr="007D1A17">
        <w:rPr>
          <w:rFonts w:ascii="Arial" w:hAnsi="Arial" w:cs="Arial"/>
          <w:sz w:val="22"/>
          <w:szCs w:val="22"/>
        </w:rPr>
        <w:t xml:space="preserve">challenging situations. By Month </w:t>
      </w:r>
      <w:r w:rsidR="00B27593" w:rsidRPr="007D1A17">
        <w:rPr>
          <w:rFonts w:ascii="Arial" w:hAnsi="Arial" w:cs="Arial"/>
          <w:sz w:val="22"/>
          <w:szCs w:val="22"/>
        </w:rPr>
        <w:t>nine</w:t>
      </w:r>
      <w:r w:rsidRPr="007D1A17">
        <w:rPr>
          <w:rFonts w:ascii="Arial" w:hAnsi="Arial" w:cs="Arial"/>
          <w:sz w:val="22"/>
          <w:szCs w:val="22"/>
        </w:rPr>
        <w:t xml:space="preserve">, I aim to have an updated CV, stronger professional connections and </w:t>
      </w:r>
      <w:r w:rsidR="00B27593" w:rsidRPr="007D1A17">
        <w:rPr>
          <w:rFonts w:ascii="Arial" w:hAnsi="Arial" w:cs="Arial"/>
          <w:sz w:val="22"/>
          <w:szCs w:val="22"/>
        </w:rPr>
        <w:t xml:space="preserve">relevant </w:t>
      </w:r>
      <w:r w:rsidRPr="007D1A17">
        <w:rPr>
          <w:rFonts w:ascii="Arial" w:hAnsi="Arial" w:cs="Arial"/>
          <w:sz w:val="22"/>
          <w:szCs w:val="22"/>
        </w:rPr>
        <w:t>experience for suitable care positions. This structured approach will support my long</w:t>
      </w:r>
      <w:r w:rsidR="00B27593" w:rsidRPr="007D1A17">
        <w:rPr>
          <w:rFonts w:ascii="Arial" w:hAnsi="Arial" w:cs="Arial"/>
          <w:sz w:val="22"/>
          <w:szCs w:val="22"/>
        </w:rPr>
        <w:t>-</w:t>
      </w:r>
      <w:r w:rsidRPr="007D1A17">
        <w:rPr>
          <w:rFonts w:ascii="Arial" w:hAnsi="Arial" w:cs="Arial"/>
          <w:sz w:val="22"/>
          <w:szCs w:val="22"/>
        </w:rPr>
        <w:t>term ambition to deliver compassionate, inclusive and dignified care.</w:t>
      </w:r>
    </w:p>
    <w:p w14:paraId="7404B898" w14:textId="77777777" w:rsidR="00475BD4" w:rsidRPr="007D1A17" w:rsidRDefault="00AD359B" w:rsidP="00E35264">
      <w:pPr>
        <w:pStyle w:val="Heading1"/>
        <w:rPr>
          <w:rFonts w:ascii="Arial" w:hAnsi="Arial" w:cs="Arial"/>
          <w:sz w:val="22"/>
          <w:szCs w:val="22"/>
        </w:rPr>
      </w:pPr>
      <w:bookmarkStart w:id="29" w:name="_9m6etr6fkcvp" w:colFirst="0" w:colLast="0"/>
      <w:bookmarkStart w:id="30" w:name="_Toc243670172"/>
      <w:bookmarkEnd w:id="29"/>
      <w:r w:rsidRPr="007D1A17">
        <w:rPr>
          <w:rFonts w:ascii="Arial" w:hAnsi="Arial" w:cs="Arial"/>
          <w:sz w:val="22"/>
          <w:szCs w:val="22"/>
        </w:rPr>
        <w:t>Task 7: Making Changes- Report</w:t>
      </w:r>
      <w:bookmarkEnd w:id="30"/>
    </w:p>
    <w:p w14:paraId="742A983A" w14:textId="77777777" w:rsidR="00475BD4" w:rsidRPr="007D1A17" w:rsidRDefault="00AD359B" w:rsidP="00E35264">
      <w:pPr>
        <w:pStyle w:val="Heading2"/>
        <w:rPr>
          <w:rFonts w:ascii="Arial" w:hAnsi="Arial" w:cs="Arial"/>
          <w:sz w:val="22"/>
          <w:szCs w:val="22"/>
        </w:rPr>
      </w:pPr>
      <w:bookmarkStart w:id="31" w:name="_b8az1rh4308s" w:colFirst="0" w:colLast="0"/>
      <w:bookmarkStart w:id="32" w:name="_Toc243670173"/>
      <w:bookmarkEnd w:id="31"/>
      <w:r w:rsidRPr="007D1A17">
        <w:rPr>
          <w:rFonts w:ascii="Arial" w:hAnsi="Arial" w:cs="Arial"/>
          <w:sz w:val="22"/>
          <w:szCs w:val="22"/>
        </w:rPr>
        <w:t>Introduction</w:t>
      </w:r>
      <w:bookmarkEnd w:id="32"/>
    </w:p>
    <w:p w14:paraId="211ED066" w14:textId="5ECBEDAB" w:rsidR="00475BD4" w:rsidRPr="007D1A17" w:rsidRDefault="00AD359B" w:rsidP="00E35264">
      <w:pPr>
        <w:rPr>
          <w:rFonts w:ascii="Arial" w:hAnsi="Arial" w:cs="Arial"/>
          <w:sz w:val="22"/>
          <w:szCs w:val="22"/>
        </w:rPr>
      </w:pPr>
      <w:r w:rsidRPr="007D1A17">
        <w:rPr>
          <w:rFonts w:ascii="Arial" w:hAnsi="Arial" w:cs="Arial"/>
          <w:sz w:val="22"/>
          <w:szCs w:val="22"/>
        </w:rPr>
        <w:t xml:space="preserve">The Care Quality Commission has reported that care should reflect the needs, preferences and personal circumstances of the individuals (Care Quality Commission, 2025). </w:t>
      </w:r>
      <w:r w:rsidR="00B27593" w:rsidRPr="007D1A17">
        <w:rPr>
          <w:rFonts w:ascii="Arial" w:hAnsi="Arial" w:cs="Arial"/>
          <w:sz w:val="22"/>
          <w:szCs w:val="22"/>
        </w:rPr>
        <w:t>T</w:t>
      </w:r>
      <w:r w:rsidRPr="007D1A17">
        <w:rPr>
          <w:rFonts w:ascii="Arial" w:hAnsi="Arial" w:cs="Arial"/>
          <w:sz w:val="22"/>
          <w:szCs w:val="22"/>
        </w:rPr>
        <w:t>his report propose</w:t>
      </w:r>
      <w:r w:rsidR="00B27593" w:rsidRPr="007D1A17">
        <w:rPr>
          <w:rFonts w:ascii="Arial" w:hAnsi="Arial" w:cs="Arial"/>
          <w:sz w:val="22"/>
          <w:szCs w:val="22"/>
        </w:rPr>
        <w:t>s</w:t>
      </w:r>
      <w:r w:rsidRPr="007D1A17">
        <w:rPr>
          <w:rFonts w:ascii="Arial" w:hAnsi="Arial" w:cs="Arial"/>
          <w:sz w:val="22"/>
          <w:szCs w:val="22"/>
        </w:rPr>
        <w:t xml:space="preserve"> a person</w:t>
      </w:r>
      <w:r w:rsidR="00B27593" w:rsidRPr="007D1A17">
        <w:rPr>
          <w:rFonts w:ascii="Arial" w:hAnsi="Arial" w:cs="Arial"/>
          <w:sz w:val="22"/>
          <w:szCs w:val="22"/>
        </w:rPr>
        <w:t>-</w:t>
      </w:r>
      <w:r w:rsidRPr="007D1A17">
        <w:rPr>
          <w:rFonts w:ascii="Arial" w:hAnsi="Arial" w:cs="Arial"/>
          <w:sz w:val="22"/>
          <w:szCs w:val="22"/>
        </w:rPr>
        <w:t xml:space="preserve">centred care approach in a care home to improve </w:t>
      </w:r>
      <w:r w:rsidR="00B27593" w:rsidRPr="007D1A17">
        <w:rPr>
          <w:rFonts w:ascii="Arial" w:hAnsi="Arial" w:cs="Arial"/>
          <w:sz w:val="22"/>
          <w:szCs w:val="22"/>
        </w:rPr>
        <w:t>residents’</w:t>
      </w:r>
      <w:r w:rsidRPr="007D1A17">
        <w:rPr>
          <w:rFonts w:ascii="Arial" w:hAnsi="Arial" w:cs="Arial"/>
          <w:sz w:val="22"/>
          <w:szCs w:val="22"/>
        </w:rPr>
        <w:t xml:space="preserve"> dignity, independence and wellbeing. </w:t>
      </w:r>
    </w:p>
    <w:p w14:paraId="362D9F1D" w14:textId="77777777" w:rsidR="00475BD4" w:rsidRPr="007D1A17" w:rsidRDefault="00AD359B" w:rsidP="00E35264">
      <w:pPr>
        <w:pStyle w:val="Heading2"/>
        <w:rPr>
          <w:rFonts w:ascii="Arial" w:hAnsi="Arial" w:cs="Arial"/>
          <w:sz w:val="22"/>
          <w:szCs w:val="22"/>
        </w:rPr>
      </w:pPr>
      <w:bookmarkStart w:id="33" w:name="_ranaamocsavi" w:colFirst="0" w:colLast="0"/>
      <w:bookmarkStart w:id="34" w:name="_Toc243670174"/>
      <w:bookmarkEnd w:id="33"/>
      <w:r w:rsidRPr="007D1A17">
        <w:rPr>
          <w:rFonts w:ascii="Arial" w:hAnsi="Arial" w:cs="Arial"/>
          <w:sz w:val="22"/>
          <w:szCs w:val="22"/>
        </w:rPr>
        <w:t>Implementation Plan</w:t>
      </w:r>
      <w:bookmarkEnd w:id="34"/>
    </w:p>
    <w:p w14:paraId="0F3DEF02" w14:textId="39965058" w:rsidR="00475BD4" w:rsidRPr="007D1A17" w:rsidRDefault="00AD359B" w:rsidP="00E35264">
      <w:pPr>
        <w:rPr>
          <w:rFonts w:ascii="Arial" w:hAnsi="Arial" w:cs="Arial"/>
          <w:sz w:val="22"/>
          <w:szCs w:val="22"/>
        </w:rPr>
      </w:pPr>
      <w:r w:rsidRPr="007D1A17">
        <w:rPr>
          <w:rFonts w:ascii="Arial" w:hAnsi="Arial" w:cs="Arial"/>
          <w:sz w:val="22"/>
          <w:szCs w:val="22"/>
        </w:rPr>
        <w:t xml:space="preserve">The change will be implemented through </w:t>
      </w:r>
      <w:r w:rsidR="0028074A" w:rsidRPr="007D1A17">
        <w:rPr>
          <w:rFonts w:ascii="Arial" w:hAnsi="Arial" w:cs="Arial"/>
          <w:sz w:val="22"/>
          <w:szCs w:val="22"/>
        </w:rPr>
        <w:t>three</w:t>
      </w:r>
      <w:r w:rsidRPr="007D1A17">
        <w:rPr>
          <w:rFonts w:ascii="Arial" w:hAnsi="Arial" w:cs="Arial"/>
          <w:sz w:val="22"/>
          <w:szCs w:val="22"/>
        </w:rPr>
        <w:t xml:space="preserve"> stages</w:t>
      </w:r>
      <w:r w:rsidR="0028074A" w:rsidRPr="007D1A17">
        <w:rPr>
          <w:rFonts w:ascii="Arial" w:hAnsi="Arial" w:cs="Arial"/>
          <w:sz w:val="22"/>
          <w:szCs w:val="22"/>
        </w:rPr>
        <w:t xml:space="preserve"> </w:t>
      </w:r>
      <w:r w:rsidRPr="007D1A17">
        <w:rPr>
          <w:rFonts w:ascii="Arial" w:hAnsi="Arial" w:cs="Arial"/>
          <w:sz w:val="22"/>
          <w:szCs w:val="22"/>
        </w:rPr>
        <w:t>adapted from Lewin’s change management model.</w:t>
      </w:r>
    </w:p>
    <w:p w14:paraId="5606E08A" w14:textId="298F1DFB" w:rsidR="00475BD4" w:rsidRPr="007D1A17" w:rsidRDefault="00AD359B" w:rsidP="00E35264">
      <w:pPr>
        <w:rPr>
          <w:rFonts w:ascii="Arial" w:hAnsi="Arial" w:cs="Arial"/>
          <w:sz w:val="22"/>
          <w:szCs w:val="22"/>
        </w:rPr>
      </w:pPr>
      <w:r w:rsidRPr="007D1A17">
        <w:rPr>
          <w:rFonts w:ascii="Arial" w:hAnsi="Arial" w:cs="Arial"/>
          <w:b/>
          <w:bCs/>
          <w:i/>
          <w:iCs/>
          <w:sz w:val="22"/>
          <w:szCs w:val="22"/>
        </w:rPr>
        <w:t>Stage 1: Preparation:</w:t>
      </w:r>
      <w:r w:rsidRPr="007D1A17">
        <w:rPr>
          <w:rFonts w:ascii="Arial" w:hAnsi="Arial" w:cs="Arial"/>
          <w:sz w:val="22"/>
          <w:szCs w:val="22"/>
        </w:rPr>
        <w:t xml:space="preserve"> </w:t>
      </w:r>
      <w:r w:rsidR="00882E90" w:rsidRPr="007D1A17">
        <w:rPr>
          <w:rFonts w:ascii="Arial" w:hAnsi="Arial" w:cs="Arial"/>
          <w:sz w:val="22"/>
          <w:szCs w:val="22"/>
        </w:rPr>
        <w:t>H</w:t>
      </w:r>
      <w:r w:rsidRPr="007D1A17">
        <w:rPr>
          <w:rFonts w:ascii="Arial" w:hAnsi="Arial" w:cs="Arial"/>
          <w:sz w:val="22"/>
          <w:szCs w:val="22"/>
        </w:rPr>
        <w:t>ealth and social care professionals should assess current care practices, gather</w:t>
      </w:r>
      <w:r w:rsidR="00882E90" w:rsidRPr="007D1A17">
        <w:rPr>
          <w:rFonts w:ascii="Arial" w:hAnsi="Arial" w:cs="Arial"/>
          <w:sz w:val="22"/>
          <w:szCs w:val="22"/>
        </w:rPr>
        <w:t xml:space="preserve"> </w:t>
      </w:r>
      <w:r w:rsidRPr="007D1A17">
        <w:rPr>
          <w:rFonts w:ascii="Arial" w:hAnsi="Arial" w:cs="Arial"/>
          <w:sz w:val="22"/>
          <w:szCs w:val="22"/>
        </w:rPr>
        <w:t xml:space="preserve">feedback </w:t>
      </w:r>
      <w:r w:rsidR="00882E90" w:rsidRPr="007D1A17">
        <w:rPr>
          <w:rFonts w:ascii="Arial" w:hAnsi="Arial" w:cs="Arial"/>
          <w:sz w:val="22"/>
          <w:szCs w:val="22"/>
        </w:rPr>
        <w:t>from</w:t>
      </w:r>
      <w:r w:rsidRPr="007D1A17">
        <w:rPr>
          <w:rFonts w:ascii="Arial" w:hAnsi="Arial" w:cs="Arial"/>
          <w:sz w:val="22"/>
          <w:szCs w:val="22"/>
        </w:rPr>
        <w:t xml:space="preserve"> residents</w:t>
      </w:r>
      <w:r w:rsidR="00882E90" w:rsidRPr="007D1A17">
        <w:rPr>
          <w:rFonts w:ascii="Arial" w:hAnsi="Arial" w:cs="Arial"/>
          <w:sz w:val="22"/>
          <w:szCs w:val="22"/>
        </w:rPr>
        <w:t>,</w:t>
      </w:r>
      <w:r w:rsidRPr="007D1A17">
        <w:rPr>
          <w:rFonts w:ascii="Arial" w:hAnsi="Arial" w:cs="Arial"/>
          <w:sz w:val="22"/>
          <w:szCs w:val="22"/>
        </w:rPr>
        <w:t xml:space="preserve"> identify staff training needs a</w:t>
      </w:r>
      <w:r w:rsidR="00882E90" w:rsidRPr="007D1A17">
        <w:rPr>
          <w:rFonts w:ascii="Arial" w:hAnsi="Arial" w:cs="Arial"/>
          <w:sz w:val="22"/>
          <w:szCs w:val="22"/>
        </w:rPr>
        <w:t>nd</w:t>
      </w:r>
      <w:r w:rsidRPr="007D1A17">
        <w:rPr>
          <w:rFonts w:ascii="Arial" w:hAnsi="Arial" w:cs="Arial"/>
          <w:sz w:val="22"/>
          <w:szCs w:val="22"/>
        </w:rPr>
        <w:t xml:space="preserve"> explain the benefits of person</w:t>
      </w:r>
      <w:r w:rsidR="00882E90" w:rsidRPr="007D1A17">
        <w:rPr>
          <w:rFonts w:ascii="Arial" w:hAnsi="Arial" w:cs="Arial"/>
          <w:sz w:val="22"/>
          <w:szCs w:val="22"/>
        </w:rPr>
        <w:t>-</w:t>
      </w:r>
      <w:r w:rsidRPr="007D1A17">
        <w:rPr>
          <w:rFonts w:ascii="Arial" w:hAnsi="Arial" w:cs="Arial"/>
          <w:sz w:val="22"/>
          <w:szCs w:val="22"/>
        </w:rPr>
        <w:t>centred care to employees (Larsen et al., 2024).</w:t>
      </w:r>
    </w:p>
    <w:p w14:paraId="60E0EC8A" w14:textId="559EB55A" w:rsidR="00475BD4" w:rsidRPr="007D1A17" w:rsidRDefault="00AD359B" w:rsidP="00E35264">
      <w:pPr>
        <w:rPr>
          <w:rFonts w:ascii="Arial" w:hAnsi="Arial" w:cs="Arial"/>
          <w:sz w:val="22"/>
          <w:szCs w:val="22"/>
        </w:rPr>
      </w:pPr>
      <w:r w:rsidRPr="007D1A17">
        <w:rPr>
          <w:rFonts w:ascii="Arial" w:hAnsi="Arial" w:cs="Arial"/>
          <w:b/>
          <w:bCs/>
          <w:i/>
          <w:iCs/>
          <w:sz w:val="22"/>
          <w:szCs w:val="22"/>
        </w:rPr>
        <w:t>Stage 2: Implementation:</w:t>
      </w:r>
      <w:r w:rsidR="00882E90" w:rsidRPr="007D1A17">
        <w:rPr>
          <w:rFonts w:ascii="Arial" w:hAnsi="Arial" w:cs="Arial"/>
          <w:sz w:val="22"/>
          <w:szCs w:val="22"/>
        </w:rPr>
        <w:t xml:space="preserve"> Health </w:t>
      </w:r>
      <w:r w:rsidRPr="007D1A17">
        <w:rPr>
          <w:rFonts w:ascii="Arial" w:hAnsi="Arial" w:cs="Arial"/>
          <w:sz w:val="22"/>
          <w:szCs w:val="22"/>
        </w:rPr>
        <w:t xml:space="preserve">and social care professionals should train their staff in empathetic communication, cultural awareness and shared decision making (NICE, 2026). </w:t>
      </w:r>
      <w:r w:rsidR="00882E90" w:rsidRPr="007D1A17">
        <w:rPr>
          <w:rFonts w:ascii="Arial" w:hAnsi="Arial" w:cs="Arial"/>
          <w:sz w:val="22"/>
          <w:szCs w:val="22"/>
        </w:rPr>
        <w:t xml:space="preserve">They </w:t>
      </w:r>
      <w:r w:rsidRPr="007D1A17">
        <w:rPr>
          <w:rFonts w:ascii="Arial" w:hAnsi="Arial" w:cs="Arial"/>
          <w:sz w:val="22"/>
          <w:szCs w:val="22"/>
        </w:rPr>
        <w:t>should also update individual care plans to include</w:t>
      </w:r>
      <w:r w:rsidR="00882E90" w:rsidRPr="007D1A17">
        <w:rPr>
          <w:rFonts w:ascii="Arial" w:hAnsi="Arial" w:cs="Arial"/>
          <w:sz w:val="22"/>
          <w:szCs w:val="22"/>
        </w:rPr>
        <w:t xml:space="preserve"> residents’ </w:t>
      </w:r>
      <w:r w:rsidRPr="007D1A17">
        <w:rPr>
          <w:rFonts w:ascii="Arial" w:hAnsi="Arial" w:cs="Arial"/>
          <w:sz w:val="22"/>
          <w:szCs w:val="22"/>
        </w:rPr>
        <w:t>preferences, routines and personal goals.</w:t>
      </w:r>
    </w:p>
    <w:p w14:paraId="2FDF653E" w14:textId="5081F6CA" w:rsidR="00475BD4" w:rsidRPr="007D1A17" w:rsidRDefault="00AD359B" w:rsidP="00E35264">
      <w:pPr>
        <w:rPr>
          <w:rFonts w:ascii="Arial" w:hAnsi="Arial" w:cs="Arial"/>
          <w:sz w:val="22"/>
          <w:szCs w:val="22"/>
        </w:rPr>
      </w:pPr>
      <w:r w:rsidRPr="007D1A17">
        <w:rPr>
          <w:rFonts w:ascii="Arial" w:hAnsi="Arial" w:cs="Arial"/>
          <w:b/>
          <w:bCs/>
          <w:i/>
          <w:iCs/>
          <w:sz w:val="22"/>
          <w:szCs w:val="22"/>
        </w:rPr>
        <w:lastRenderedPageBreak/>
        <w:t>Stage 3: Evaluation:</w:t>
      </w:r>
      <w:r w:rsidRPr="007D1A17">
        <w:rPr>
          <w:rFonts w:ascii="Arial" w:hAnsi="Arial" w:cs="Arial"/>
          <w:sz w:val="22"/>
          <w:szCs w:val="22"/>
        </w:rPr>
        <w:t xml:space="preserve"> </w:t>
      </w:r>
      <w:r w:rsidR="00882E90" w:rsidRPr="007D1A17">
        <w:rPr>
          <w:rFonts w:ascii="Arial" w:hAnsi="Arial" w:cs="Arial"/>
          <w:sz w:val="22"/>
          <w:szCs w:val="22"/>
        </w:rPr>
        <w:t>Health</w:t>
      </w:r>
      <w:r w:rsidRPr="007D1A17">
        <w:rPr>
          <w:rFonts w:ascii="Arial" w:hAnsi="Arial" w:cs="Arial"/>
          <w:sz w:val="22"/>
          <w:szCs w:val="22"/>
        </w:rPr>
        <w:t xml:space="preserve"> and social care professionals should </w:t>
      </w:r>
      <w:r w:rsidR="00882E90" w:rsidRPr="007D1A17">
        <w:rPr>
          <w:rFonts w:ascii="Arial" w:hAnsi="Arial" w:cs="Arial"/>
          <w:sz w:val="22"/>
          <w:szCs w:val="22"/>
        </w:rPr>
        <w:t>evaluate</w:t>
      </w:r>
      <w:r w:rsidRPr="007D1A17">
        <w:rPr>
          <w:rFonts w:ascii="Arial" w:hAnsi="Arial" w:cs="Arial"/>
          <w:sz w:val="22"/>
          <w:szCs w:val="22"/>
        </w:rPr>
        <w:t xml:space="preserve"> progress through resident satisfaction surveys, staff feedback and regular care plan reviews (Spilsbury et al., 2024). However, further improvements should be made based on the findings.</w:t>
      </w:r>
    </w:p>
    <w:p w14:paraId="283BBFB6" w14:textId="77777777" w:rsidR="00475BD4" w:rsidRPr="007D1A17" w:rsidRDefault="00AD359B" w:rsidP="00E35264">
      <w:pPr>
        <w:pStyle w:val="Heading2"/>
        <w:rPr>
          <w:rFonts w:ascii="Arial" w:hAnsi="Arial" w:cs="Arial"/>
          <w:sz w:val="22"/>
          <w:szCs w:val="22"/>
        </w:rPr>
      </w:pPr>
      <w:bookmarkStart w:id="35" w:name="_opfjodfzmyog" w:colFirst="0" w:colLast="0"/>
      <w:bookmarkStart w:id="36" w:name="_Toc243670175"/>
      <w:bookmarkEnd w:id="35"/>
      <w:r w:rsidRPr="007D1A17">
        <w:rPr>
          <w:rFonts w:ascii="Arial" w:hAnsi="Arial" w:cs="Arial"/>
          <w:sz w:val="22"/>
          <w:szCs w:val="22"/>
        </w:rPr>
        <w:t>Skills Required and Potential Barriers</w:t>
      </w:r>
      <w:bookmarkEnd w:id="36"/>
    </w:p>
    <w:p w14:paraId="173667D6" w14:textId="7FF318E3" w:rsidR="00475BD4" w:rsidRPr="007D1A17" w:rsidRDefault="00AD359B" w:rsidP="00E35264">
      <w:pPr>
        <w:rPr>
          <w:rFonts w:ascii="Arial" w:hAnsi="Arial" w:cs="Arial"/>
          <w:sz w:val="22"/>
          <w:szCs w:val="22"/>
        </w:rPr>
      </w:pPr>
      <w:r w:rsidRPr="007D1A17">
        <w:rPr>
          <w:rFonts w:ascii="Arial" w:hAnsi="Arial" w:cs="Arial"/>
          <w:sz w:val="22"/>
          <w:szCs w:val="22"/>
        </w:rPr>
        <w:t>Effective leadership, communication, teamwork, emotional intelligence and problem</w:t>
      </w:r>
      <w:r w:rsidR="006D7436" w:rsidRPr="007D1A17">
        <w:rPr>
          <w:rFonts w:ascii="Arial" w:hAnsi="Arial" w:cs="Arial"/>
          <w:sz w:val="22"/>
          <w:szCs w:val="22"/>
        </w:rPr>
        <w:t>-</w:t>
      </w:r>
      <w:r w:rsidRPr="007D1A17">
        <w:rPr>
          <w:rFonts w:ascii="Arial" w:hAnsi="Arial" w:cs="Arial"/>
          <w:sz w:val="22"/>
          <w:szCs w:val="22"/>
        </w:rPr>
        <w:t xml:space="preserve">solving are essential </w:t>
      </w:r>
      <w:r w:rsidR="006D7436" w:rsidRPr="007D1A17">
        <w:rPr>
          <w:rFonts w:ascii="Arial" w:hAnsi="Arial" w:cs="Arial"/>
          <w:sz w:val="22"/>
          <w:szCs w:val="22"/>
        </w:rPr>
        <w:t xml:space="preserve">for </w:t>
      </w:r>
      <w:r w:rsidRPr="007D1A17">
        <w:rPr>
          <w:rFonts w:ascii="Arial" w:hAnsi="Arial" w:cs="Arial"/>
          <w:sz w:val="22"/>
          <w:szCs w:val="22"/>
        </w:rPr>
        <w:t>successful implementation</w:t>
      </w:r>
      <w:r w:rsidR="006D7436" w:rsidRPr="007D1A17">
        <w:rPr>
          <w:rFonts w:ascii="Arial" w:hAnsi="Arial" w:cs="Arial"/>
          <w:sz w:val="22"/>
          <w:szCs w:val="22"/>
        </w:rPr>
        <w:t xml:space="preserve"> by health and social care professionals</w:t>
      </w:r>
      <w:r w:rsidRPr="007D1A17">
        <w:rPr>
          <w:rFonts w:ascii="Arial" w:hAnsi="Arial" w:cs="Arial"/>
          <w:sz w:val="22"/>
          <w:szCs w:val="22"/>
        </w:rPr>
        <w:t xml:space="preserve"> (NHS Leadership Academy, 2026). </w:t>
      </w:r>
      <w:r w:rsidR="006D7436" w:rsidRPr="007D1A17">
        <w:rPr>
          <w:rFonts w:ascii="Arial" w:hAnsi="Arial" w:cs="Arial"/>
          <w:sz w:val="22"/>
          <w:szCs w:val="22"/>
        </w:rPr>
        <w:t xml:space="preserve">The </w:t>
      </w:r>
      <w:r w:rsidRPr="007D1A17">
        <w:rPr>
          <w:rFonts w:ascii="Arial" w:hAnsi="Arial" w:cs="Arial"/>
          <w:sz w:val="22"/>
          <w:szCs w:val="22"/>
        </w:rPr>
        <w:t>NHS</w:t>
      </w:r>
      <w:r w:rsidR="006D7436" w:rsidRPr="007D1A17">
        <w:rPr>
          <w:rFonts w:ascii="Arial" w:hAnsi="Arial" w:cs="Arial"/>
          <w:sz w:val="22"/>
          <w:szCs w:val="22"/>
        </w:rPr>
        <w:t xml:space="preserve"> highlights</w:t>
      </w:r>
      <w:r w:rsidRPr="007D1A17">
        <w:rPr>
          <w:rFonts w:ascii="Arial" w:hAnsi="Arial" w:cs="Arial"/>
          <w:sz w:val="22"/>
          <w:szCs w:val="22"/>
        </w:rPr>
        <w:t xml:space="preserve"> the </w:t>
      </w:r>
      <w:r w:rsidR="006D7436" w:rsidRPr="007D1A17">
        <w:rPr>
          <w:rFonts w:ascii="Arial" w:hAnsi="Arial" w:cs="Arial"/>
          <w:sz w:val="22"/>
          <w:szCs w:val="22"/>
        </w:rPr>
        <w:t>importance</w:t>
      </w:r>
      <w:r w:rsidRPr="007D1A17">
        <w:rPr>
          <w:rFonts w:ascii="Arial" w:hAnsi="Arial" w:cs="Arial"/>
          <w:sz w:val="22"/>
          <w:szCs w:val="22"/>
        </w:rPr>
        <w:t xml:space="preserve"> of staff engagement and compassionate leadership in organisational improvement</w:t>
      </w:r>
      <w:r w:rsidR="006D7436" w:rsidRPr="007D1A17">
        <w:rPr>
          <w:rFonts w:ascii="Arial" w:hAnsi="Arial" w:cs="Arial"/>
          <w:sz w:val="22"/>
          <w:szCs w:val="22"/>
        </w:rPr>
        <w:t>.</w:t>
      </w:r>
    </w:p>
    <w:p w14:paraId="1D3A317F" w14:textId="750C6122" w:rsidR="00475BD4" w:rsidRPr="007D1A17" w:rsidRDefault="006D7436" w:rsidP="00E35264">
      <w:pPr>
        <w:rPr>
          <w:rFonts w:ascii="Arial" w:hAnsi="Arial" w:cs="Arial"/>
          <w:sz w:val="22"/>
          <w:szCs w:val="22"/>
        </w:rPr>
      </w:pPr>
      <w:r w:rsidRPr="007D1A17">
        <w:rPr>
          <w:rFonts w:ascii="Arial" w:hAnsi="Arial" w:cs="Arial"/>
          <w:sz w:val="22"/>
          <w:szCs w:val="22"/>
        </w:rPr>
        <w:t>However,</w:t>
      </w:r>
      <w:r w:rsidR="00AD359B" w:rsidRPr="007D1A17">
        <w:rPr>
          <w:rFonts w:ascii="Arial" w:hAnsi="Arial" w:cs="Arial"/>
          <w:sz w:val="22"/>
          <w:szCs w:val="22"/>
        </w:rPr>
        <w:t xml:space="preserve"> potential barriers </w:t>
      </w:r>
      <w:r w:rsidRPr="007D1A17">
        <w:rPr>
          <w:rFonts w:ascii="Arial" w:hAnsi="Arial" w:cs="Arial"/>
          <w:sz w:val="22"/>
          <w:szCs w:val="22"/>
        </w:rPr>
        <w:t xml:space="preserve">to </w:t>
      </w:r>
      <w:r w:rsidR="00AD359B" w:rsidRPr="007D1A17">
        <w:rPr>
          <w:rFonts w:ascii="Arial" w:hAnsi="Arial" w:cs="Arial"/>
          <w:sz w:val="22"/>
          <w:szCs w:val="22"/>
        </w:rPr>
        <w:t>developing person</w:t>
      </w:r>
      <w:r w:rsidRPr="007D1A17">
        <w:rPr>
          <w:rFonts w:ascii="Arial" w:hAnsi="Arial" w:cs="Arial"/>
          <w:sz w:val="22"/>
          <w:szCs w:val="22"/>
        </w:rPr>
        <w:t>-</w:t>
      </w:r>
      <w:r w:rsidR="00AD359B" w:rsidRPr="007D1A17">
        <w:rPr>
          <w:rFonts w:ascii="Arial" w:hAnsi="Arial" w:cs="Arial"/>
          <w:sz w:val="22"/>
          <w:szCs w:val="22"/>
        </w:rPr>
        <w:t>centred care in health</w:t>
      </w:r>
      <w:r w:rsidRPr="007D1A17">
        <w:rPr>
          <w:rFonts w:ascii="Arial" w:hAnsi="Arial" w:cs="Arial"/>
          <w:sz w:val="22"/>
          <w:szCs w:val="22"/>
        </w:rPr>
        <w:t xml:space="preserve"> and social care settings include </w:t>
      </w:r>
      <w:r w:rsidR="00AD359B" w:rsidRPr="007D1A17">
        <w:rPr>
          <w:rFonts w:ascii="Arial" w:hAnsi="Arial" w:cs="Arial"/>
          <w:sz w:val="22"/>
          <w:szCs w:val="22"/>
        </w:rPr>
        <w:t xml:space="preserve">staff resistance, limited training time, workload pressures and financial constraints (Fernandes et al., 2022). </w:t>
      </w:r>
      <w:r w:rsidRPr="007D1A17">
        <w:rPr>
          <w:rFonts w:ascii="Arial" w:hAnsi="Arial" w:cs="Arial"/>
          <w:sz w:val="22"/>
          <w:szCs w:val="22"/>
        </w:rPr>
        <w:t>These</w:t>
      </w:r>
      <w:r w:rsidR="00AD359B" w:rsidRPr="007D1A17">
        <w:rPr>
          <w:rFonts w:ascii="Arial" w:hAnsi="Arial" w:cs="Arial"/>
          <w:sz w:val="22"/>
          <w:szCs w:val="22"/>
        </w:rPr>
        <w:t xml:space="preserve"> issues can be addressed through clear communication, phased implementation,</w:t>
      </w:r>
      <w:r w:rsidRPr="007D1A17">
        <w:rPr>
          <w:rFonts w:ascii="Arial" w:hAnsi="Arial" w:cs="Arial"/>
          <w:sz w:val="22"/>
          <w:szCs w:val="22"/>
        </w:rPr>
        <w:t xml:space="preserve"> </w:t>
      </w:r>
      <w:r w:rsidR="00AD359B" w:rsidRPr="007D1A17">
        <w:rPr>
          <w:rFonts w:ascii="Arial" w:hAnsi="Arial" w:cs="Arial"/>
          <w:sz w:val="22"/>
          <w:szCs w:val="22"/>
        </w:rPr>
        <w:t xml:space="preserve">feedback </w:t>
      </w:r>
      <w:r w:rsidRPr="007D1A17">
        <w:rPr>
          <w:rFonts w:ascii="Arial" w:hAnsi="Arial" w:cs="Arial"/>
          <w:sz w:val="22"/>
          <w:szCs w:val="22"/>
        </w:rPr>
        <w:t xml:space="preserve">from </w:t>
      </w:r>
      <w:r w:rsidR="00E35264">
        <w:rPr>
          <w:rFonts w:ascii="Arial" w:hAnsi="Arial" w:cs="Arial"/>
          <w:sz w:val="22"/>
          <w:szCs w:val="22"/>
        </w:rPr>
        <w:t>service</w:t>
      </w:r>
      <w:r w:rsidRPr="007D1A17">
        <w:rPr>
          <w:rFonts w:ascii="Arial" w:hAnsi="Arial" w:cs="Arial"/>
          <w:sz w:val="22"/>
          <w:szCs w:val="22"/>
        </w:rPr>
        <w:t xml:space="preserve"> users</w:t>
      </w:r>
      <w:r w:rsidR="00AD359B" w:rsidRPr="007D1A17">
        <w:rPr>
          <w:rFonts w:ascii="Arial" w:hAnsi="Arial" w:cs="Arial"/>
          <w:sz w:val="22"/>
          <w:szCs w:val="22"/>
        </w:rPr>
        <w:t>, practical training and management support.</w:t>
      </w:r>
    </w:p>
    <w:p w14:paraId="5C8983D1" w14:textId="77777777" w:rsidR="00475BD4" w:rsidRPr="007D1A17" w:rsidRDefault="00AD359B" w:rsidP="00E35264">
      <w:pPr>
        <w:pStyle w:val="Heading2"/>
        <w:rPr>
          <w:rFonts w:ascii="Arial" w:hAnsi="Arial" w:cs="Arial"/>
          <w:sz w:val="22"/>
          <w:szCs w:val="22"/>
        </w:rPr>
      </w:pPr>
      <w:bookmarkStart w:id="37" w:name="_rxdzah84iuez" w:colFirst="0" w:colLast="0"/>
      <w:bookmarkStart w:id="38" w:name="_Toc243670176"/>
      <w:bookmarkEnd w:id="37"/>
      <w:r w:rsidRPr="007D1A17">
        <w:rPr>
          <w:rFonts w:ascii="Arial" w:hAnsi="Arial" w:cs="Arial"/>
          <w:sz w:val="22"/>
          <w:szCs w:val="22"/>
        </w:rPr>
        <w:t>Conclusion</w:t>
      </w:r>
      <w:bookmarkEnd w:id="38"/>
    </w:p>
    <w:p w14:paraId="2292C8FC" w14:textId="71508D7B" w:rsidR="00475BD4" w:rsidRPr="007D1A17" w:rsidRDefault="006D7436" w:rsidP="00E35264">
      <w:pPr>
        <w:rPr>
          <w:rFonts w:ascii="Arial" w:hAnsi="Arial" w:cs="Arial"/>
          <w:sz w:val="22"/>
          <w:szCs w:val="22"/>
        </w:rPr>
      </w:pPr>
      <w:r w:rsidRPr="007D1A17">
        <w:rPr>
          <w:rFonts w:ascii="Arial" w:hAnsi="Arial" w:cs="Arial"/>
          <w:sz w:val="22"/>
          <w:szCs w:val="22"/>
        </w:rPr>
        <w:t>I</w:t>
      </w:r>
      <w:r w:rsidR="00AD359B" w:rsidRPr="007D1A17">
        <w:rPr>
          <w:rFonts w:ascii="Arial" w:hAnsi="Arial" w:cs="Arial"/>
          <w:sz w:val="22"/>
          <w:szCs w:val="22"/>
        </w:rPr>
        <w:t>mplement</w:t>
      </w:r>
      <w:r w:rsidRPr="007D1A17">
        <w:rPr>
          <w:rFonts w:ascii="Arial" w:hAnsi="Arial" w:cs="Arial"/>
          <w:sz w:val="22"/>
          <w:szCs w:val="22"/>
        </w:rPr>
        <w:t>ing</w:t>
      </w:r>
      <w:r w:rsidR="00AD359B" w:rsidRPr="007D1A17">
        <w:rPr>
          <w:rFonts w:ascii="Arial" w:hAnsi="Arial" w:cs="Arial"/>
          <w:sz w:val="22"/>
          <w:szCs w:val="22"/>
        </w:rPr>
        <w:t xml:space="preserve"> person</w:t>
      </w:r>
      <w:r w:rsidRPr="007D1A17">
        <w:rPr>
          <w:rFonts w:ascii="Arial" w:hAnsi="Arial" w:cs="Arial"/>
          <w:sz w:val="22"/>
          <w:szCs w:val="22"/>
        </w:rPr>
        <w:t>-</w:t>
      </w:r>
      <w:r w:rsidR="00AD359B" w:rsidRPr="007D1A17">
        <w:rPr>
          <w:rFonts w:ascii="Arial" w:hAnsi="Arial" w:cs="Arial"/>
          <w:sz w:val="22"/>
          <w:szCs w:val="22"/>
        </w:rPr>
        <w:t>centred care can strengthen</w:t>
      </w:r>
      <w:r w:rsidRPr="007D1A17">
        <w:rPr>
          <w:rFonts w:ascii="Arial" w:hAnsi="Arial" w:cs="Arial"/>
          <w:sz w:val="22"/>
          <w:szCs w:val="22"/>
        </w:rPr>
        <w:t xml:space="preserve"> service users’</w:t>
      </w:r>
      <w:r w:rsidR="00AD359B" w:rsidRPr="007D1A17">
        <w:rPr>
          <w:rFonts w:ascii="Arial" w:hAnsi="Arial" w:cs="Arial"/>
          <w:sz w:val="22"/>
          <w:szCs w:val="22"/>
        </w:rPr>
        <w:t xml:space="preserve"> independence, dignity and quality of life. Appropriate training, staff</w:t>
      </w:r>
      <w:r w:rsidR="007D1A17" w:rsidRPr="007D1A17">
        <w:rPr>
          <w:rFonts w:ascii="Arial" w:hAnsi="Arial" w:cs="Arial"/>
          <w:sz w:val="22"/>
          <w:szCs w:val="22"/>
        </w:rPr>
        <w:t xml:space="preserve"> engagement</w:t>
      </w:r>
      <w:r w:rsidR="00AD359B" w:rsidRPr="007D1A17">
        <w:rPr>
          <w:rFonts w:ascii="Arial" w:hAnsi="Arial" w:cs="Arial"/>
          <w:sz w:val="22"/>
          <w:szCs w:val="22"/>
        </w:rPr>
        <w:t xml:space="preserve"> and monitoring outcomes can help me establish sustainable improvements </w:t>
      </w:r>
      <w:r w:rsidR="007D1A17" w:rsidRPr="007D1A17">
        <w:rPr>
          <w:rFonts w:ascii="Arial" w:hAnsi="Arial" w:cs="Arial"/>
          <w:sz w:val="22"/>
          <w:szCs w:val="22"/>
        </w:rPr>
        <w:t>and support my personal</w:t>
      </w:r>
      <w:r w:rsidR="00AD359B" w:rsidRPr="007D1A17">
        <w:rPr>
          <w:rFonts w:ascii="Arial" w:hAnsi="Arial" w:cs="Arial"/>
          <w:sz w:val="22"/>
          <w:szCs w:val="22"/>
        </w:rPr>
        <w:t xml:space="preserve"> brand, Compassionate Care Professional.</w:t>
      </w:r>
      <w:r w:rsidR="00AD359B" w:rsidRPr="007D1A17">
        <w:rPr>
          <w:rFonts w:ascii="Arial" w:hAnsi="Arial" w:cs="Arial"/>
          <w:sz w:val="22"/>
          <w:szCs w:val="22"/>
        </w:rPr>
        <w:br w:type="page"/>
      </w:r>
    </w:p>
    <w:p w14:paraId="74354023" w14:textId="77777777" w:rsidR="00475BD4" w:rsidRPr="007D1A17" w:rsidRDefault="00AD359B" w:rsidP="00E35264">
      <w:pPr>
        <w:pStyle w:val="Heading1"/>
        <w:rPr>
          <w:rFonts w:ascii="Arial" w:hAnsi="Arial" w:cs="Arial"/>
          <w:sz w:val="22"/>
          <w:szCs w:val="22"/>
        </w:rPr>
      </w:pPr>
      <w:bookmarkStart w:id="39" w:name="_ya7v1muu0bix" w:colFirst="0" w:colLast="0"/>
      <w:bookmarkStart w:id="40" w:name="_Toc243670177"/>
      <w:bookmarkEnd w:id="39"/>
      <w:r w:rsidRPr="007D1A17">
        <w:rPr>
          <w:rFonts w:ascii="Arial" w:hAnsi="Arial" w:cs="Arial"/>
          <w:sz w:val="22"/>
          <w:szCs w:val="22"/>
        </w:rPr>
        <w:lastRenderedPageBreak/>
        <w:t>Reference List</w:t>
      </w:r>
      <w:bookmarkEnd w:id="40"/>
    </w:p>
    <w:p w14:paraId="39EA81B1"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Agbana, T.M., (2025). ‘Co-producing person-centred care services with faith leaders and cultural advocates in diverse adult care settings.’ </w:t>
      </w:r>
      <w:r w:rsidRPr="007D1A17">
        <w:rPr>
          <w:rFonts w:ascii="Arial" w:hAnsi="Arial" w:cs="Arial"/>
          <w:i/>
          <w:iCs/>
          <w:sz w:val="22"/>
          <w:szCs w:val="22"/>
        </w:rPr>
        <w:t>International Journal of Computer Applications Technology and Research</w:t>
      </w:r>
      <w:r w:rsidRPr="007D1A17">
        <w:rPr>
          <w:rFonts w:ascii="Arial" w:hAnsi="Arial" w:cs="Arial"/>
          <w:sz w:val="22"/>
          <w:szCs w:val="22"/>
        </w:rPr>
        <w:t xml:space="preserve">, </w:t>
      </w:r>
      <w:r w:rsidRPr="007D1A17">
        <w:rPr>
          <w:rFonts w:ascii="Arial" w:hAnsi="Arial" w:cs="Arial"/>
          <w:i/>
          <w:iCs/>
          <w:sz w:val="22"/>
          <w:szCs w:val="22"/>
        </w:rPr>
        <w:t>14</w:t>
      </w:r>
      <w:r w:rsidRPr="007D1A17">
        <w:rPr>
          <w:rFonts w:ascii="Arial" w:hAnsi="Arial" w:cs="Arial"/>
          <w:sz w:val="22"/>
          <w:szCs w:val="22"/>
        </w:rPr>
        <w:t xml:space="preserve">(8), pp.80-96. Available at: </w:t>
      </w:r>
      <w:hyperlink r:id="rId10" w:history="1">
        <w:r w:rsidRPr="007D1A17">
          <w:rPr>
            <w:rStyle w:val="Hyperlink"/>
            <w:rFonts w:ascii="Arial" w:hAnsi="Arial" w:cs="Arial"/>
            <w:sz w:val="22"/>
            <w:szCs w:val="22"/>
          </w:rPr>
          <w:t>https://www.academia.edu/download/125758276/ijcatr14081008.pdf</w:t>
        </w:r>
      </w:hyperlink>
      <w:r w:rsidRPr="007D1A17">
        <w:rPr>
          <w:rFonts w:ascii="Arial" w:hAnsi="Arial" w:cs="Arial"/>
          <w:sz w:val="22"/>
          <w:szCs w:val="22"/>
        </w:rPr>
        <w:t xml:space="preserve"> (Accessed: 20 October 2026).</w:t>
      </w:r>
    </w:p>
    <w:p w14:paraId="747E2A41"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Care Quality Commission, (2025).</w:t>
      </w:r>
      <w:r w:rsidRPr="007D1A17">
        <w:rPr>
          <w:rFonts w:ascii="Arial" w:hAnsi="Arial" w:cs="Arial"/>
          <w:i/>
          <w:iCs/>
          <w:sz w:val="22"/>
          <w:szCs w:val="22"/>
        </w:rPr>
        <w:t xml:space="preserve"> Regulations for service providers and managers. </w:t>
      </w:r>
      <w:r w:rsidRPr="007D1A17">
        <w:rPr>
          <w:rFonts w:ascii="Arial" w:hAnsi="Arial" w:cs="Arial"/>
          <w:sz w:val="22"/>
          <w:szCs w:val="22"/>
        </w:rPr>
        <w:t xml:space="preserve">Available at: </w:t>
      </w:r>
      <w:hyperlink r:id="rId11" w:history="1">
        <w:r w:rsidRPr="007D1A17">
          <w:rPr>
            <w:rStyle w:val="Hyperlink"/>
            <w:rFonts w:ascii="Arial" w:hAnsi="Arial" w:cs="Arial"/>
            <w:sz w:val="22"/>
            <w:szCs w:val="22"/>
          </w:rPr>
          <w:t>https://www.cqc.org.uk/guidance-regulation/providers/regulations-service-providers-and-managers/health-social-care-act/regulation-9</w:t>
        </w:r>
      </w:hyperlink>
      <w:r w:rsidRPr="007D1A17">
        <w:rPr>
          <w:rFonts w:ascii="Arial" w:hAnsi="Arial" w:cs="Arial"/>
          <w:sz w:val="22"/>
          <w:szCs w:val="22"/>
        </w:rPr>
        <w:t xml:space="preserve"> (Accessed: 18 October 2026).</w:t>
      </w:r>
    </w:p>
    <w:p w14:paraId="27280058"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Care Quality Commission, (2026).</w:t>
      </w:r>
      <w:r w:rsidRPr="007D1A17">
        <w:rPr>
          <w:rFonts w:ascii="Arial" w:hAnsi="Arial" w:cs="Arial"/>
          <w:i/>
          <w:iCs/>
          <w:sz w:val="22"/>
          <w:szCs w:val="22"/>
        </w:rPr>
        <w:t xml:space="preserve"> The state of health care and adult social care in England 2025/26. </w:t>
      </w:r>
      <w:r w:rsidRPr="007D1A17">
        <w:rPr>
          <w:rFonts w:ascii="Arial" w:hAnsi="Arial" w:cs="Arial"/>
          <w:sz w:val="22"/>
          <w:szCs w:val="22"/>
        </w:rPr>
        <w:t xml:space="preserve">Available at: </w:t>
      </w:r>
      <w:hyperlink r:id="rId12" w:history="1">
        <w:r w:rsidRPr="007D1A17">
          <w:rPr>
            <w:rStyle w:val="Hyperlink"/>
            <w:rFonts w:ascii="Arial" w:hAnsi="Arial" w:cs="Arial"/>
            <w:sz w:val="22"/>
            <w:szCs w:val="22"/>
          </w:rPr>
          <w:t>https://www.cqc.org.uk/publications/major-report/state-care/2025-2026/asc/workforce</w:t>
        </w:r>
      </w:hyperlink>
      <w:r w:rsidRPr="007D1A17">
        <w:rPr>
          <w:rFonts w:ascii="Arial" w:hAnsi="Arial" w:cs="Arial"/>
          <w:sz w:val="22"/>
          <w:szCs w:val="22"/>
        </w:rPr>
        <w:t xml:space="preserve"> (Accessed: 20 October 2026).</w:t>
      </w:r>
    </w:p>
    <w:p w14:paraId="44A1E5D8"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Eren Waitzman, (2022).</w:t>
      </w:r>
      <w:r w:rsidRPr="007D1A17">
        <w:rPr>
          <w:rFonts w:ascii="Arial" w:hAnsi="Arial" w:cs="Arial"/>
          <w:i/>
          <w:iCs/>
          <w:sz w:val="22"/>
          <w:szCs w:val="22"/>
        </w:rPr>
        <w:t xml:space="preserve"> Staff shortages in the NHS and social care sectors. </w:t>
      </w:r>
      <w:r w:rsidRPr="007D1A17">
        <w:rPr>
          <w:rFonts w:ascii="Arial" w:hAnsi="Arial" w:cs="Arial"/>
          <w:sz w:val="22"/>
          <w:szCs w:val="22"/>
        </w:rPr>
        <w:t xml:space="preserve">Available at: </w:t>
      </w:r>
      <w:hyperlink r:id="rId13" w:history="1">
        <w:r w:rsidRPr="007D1A17">
          <w:rPr>
            <w:rStyle w:val="Hyperlink"/>
            <w:rFonts w:ascii="Arial" w:hAnsi="Arial" w:cs="Arial"/>
            <w:sz w:val="22"/>
            <w:szCs w:val="22"/>
          </w:rPr>
          <w:t>https://lordslibrary.parliament.uk/staff-shortages-in-the-nhs-and-social-care-sectors/</w:t>
        </w:r>
      </w:hyperlink>
      <w:r w:rsidRPr="007D1A17">
        <w:rPr>
          <w:rFonts w:ascii="Arial" w:hAnsi="Arial" w:cs="Arial"/>
          <w:sz w:val="22"/>
          <w:szCs w:val="22"/>
        </w:rPr>
        <w:t xml:space="preserve"> (Accessed: 21 October 2026).</w:t>
      </w:r>
    </w:p>
    <w:p w14:paraId="11FB59F3"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Fernandes, J.B., Vareta, D., Fernandes, S., Almeida, A.S., Peças, D., Ferreira, N. and Roldão, L., (2022). ‘Rehabilitation workforce challenges to implement person-centered care.’ </w:t>
      </w:r>
      <w:r w:rsidRPr="007D1A17">
        <w:rPr>
          <w:rFonts w:ascii="Arial" w:hAnsi="Arial" w:cs="Arial"/>
          <w:i/>
          <w:iCs/>
          <w:sz w:val="22"/>
          <w:szCs w:val="22"/>
        </w:rPr>
        <w:t>International journal of environmental research and public health</w:t>
      </w:r>
      <w:r w:rsidRPr="007D1A17">
        <w:rPr>
          <w:rFonts w:ascii="Arial" w:hAnsi="Arial" w:cs="Arial"/>
          <w:sz w:val="22"/>
          <w:szCs w:val="22"/>
        </w:rPr>
        <w:t xml:space="preserve">, </w:t>
      </w:r>
      <w:r w:rsidRPr="007D1A17">
        <w:rPr>
          <w:rFonts w:ascii="Arial" w:hAnsi="Arial" w:cs="Arial"/>
          <w:i/>
          <w:iCs/>
          <w:sz w:val="22"/>
          <w:szCs w:val="22"/>
        </w:rPr>
        <w:t>19</w:t>
      </w:r>
      <w:r w:rsidRPr="007D1A17">
        <w:rPr>
          <w:rFonts w:ascii="Arial" w:hAnsi="Arial" w:cs="Arial"/>
          <w:sz w:val="22"/>
          <w:szCs w:val="22"/>
        </w:rPr>
        <w:t xml:space="preserve">(6), p.3199. Available at: </w:t>
      </w:r>
      <w:hyperlink r:id="rId14" w:history="1">
        <w:r w:rsidRPr="007D1A17">
          <w:rPr>
            <w:rStyle w:val="Hyperlink"/>
            <w:rFonts w:ascii="Arial" w:hAnsi="Arial" w:cs="Arial"/>
            <w:sz w:val="22"/>
            <w:szCs w:val="22"/>
          </w:rPr>
          <w:t>https://www.mdpi.com/1660-4601/19/6/3199</w:t>
        </w:r>
      </w:hyperlink>
      <w:r w:rsidRPr="007D1A17">
        <w:rPr>
          <w:rFonts w:ascii="Arial" w:hAnsi="Arial" w:cs="Arial"/>
          <w:sz w:val="22"/>
          <w:szCs w:val="22"/>
        </w:rPr>
        <w:t xml:space="preserve"> (Accessed: 19 October 2026).</w:t>
      </w:r>
    </w:p>
    <w:p w14:paraId="72B687E1"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Golby, R., Lobban, F., Laverty, L., Velemis, K., Aggarwal, V.R., Berry, K., Morris, A., Elliott, E., Harris, R., Ross, A. and Chew</w:t>
      </w:r>
      <w:r w:rsidRPr="007D1A17">
        <w:rPr>
          <w:rFonts w:ascii="Cambria Math" w:hAnsi="Cambria Math" w:cs="Cambria Math"/>
          <w:sz w:val="22"/>
          <w:szCs w:val="22"/>
        </w:rPr>
        <w:t>‐</w:t>
      </w:r>
      <w:r w:rsidRPr="007D1A17">
        <w:rPr>
          <w:rFonts w:ascii="Arial" w:hAnsi="Arial" w:cs="Arial"/>
          <w:sz w:val="22"/>
          <w:szCs w:val="22"/>
        </w:rPr>
        <w:t xml:space="preserve">Graham, C.A., (2024). ‘Understanding how, why and for whom link work interventions promote access in community healthcare settings in the United Kingdom: a realist review.’ </w:t>
      </w:r>
      <w:r w:rsidRPr="007D1A17">
        <w:rPr>
          <w:rFonts w:ascii="Arial" w:hAnsi="Arial" w:cs="Arial"/>
          <w:i/>
          <w:iCs/>
          <w:sz w:val="22"/>
          <w:szCs w:val="22"/>
        </w:rPr>
        <w:t>Health Expectations</w:t>
      </w:r>
      <w:r w:rsidRPr="007D1A17">
        <w:rPr>
          <w:rFonts w:ascii="Arial" w:hAnsi="Arial" w:cs="Arial"/>
          <w:sz w:val="22"/>
          <w:szCs w:val="22"/>
        </w:rPr>
        <w:t xml:space="preserve">, </w:t>
      </w:r>
      <w:r w:rsidRPr="007D1A17">
        <w:rPr>
          <w:rFonts w:ascii="Arial" w:hAnsi="Arial" w:cs="Arial"/>
          <w:i/>
          <w:iCs/>
          <w:sz w:val="22"/>
          <w:szCs w:val="22"/>
        </w:rPr>
        <w:t>27</w:t>
      </w:r>
      <w:r w:rsidRPr="007D1A17">
        <w:rPr>
          <w:rFonts w:ascii="Arial" w:hAnsi="Arial" w:cs="Arial"/>
          <w:sz w:val="22"/>
          <w:szCs w:val="22"/>
        </w:rPr>
        <w:t xml:space="preserve">(6), p.e70090. Available at: </w:t>
      </w:r>
      <w:hyperlink r:id="rId15" w:history="1">
        <w:r w:rsidRPr="007D1A17">
          <w:rPr>
            <w:rStyle w:val="Hyperlink"/>
            <w:rFonts w:ascii="Arial" w:hAnsi="Arial" w:cs="Arial"/>
            <w:sz w:val="22"/>
            <w:szCs w:val="22"/>
          </w:rPr>
          <w:t>https://onlinelibrary.wiley.com/doi/pdf/10.1111/hex.70090</w:t>
        </w:r>
      </w:hyperlink>
      <w:r w:rsidRPr="007D1A17">
        <w:rPr>
          <w:rFonts w:ascii="Arial" w:hAnsi="Arial" w:cs="Arial"/>
          <w:sz w:val="22"/>
          <w:szCs w:val="22"/>
        </w:rPr>
        <w:t xml:space="preserve"> (Accessed: 18 October 2026).</w:t>
      </w:r>
    </w:p>
    <w:p w14:paraId="5F87C350"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Larsen, B.H., Dyrstad, D.N., Falkenberg, H.K., Dieckmann, P. and Storm, M., (2024). ‘Training healthcare professionals in assessment of health needs in older adults living at home: a scoping review.’ </w:t>
      </w:r>
      <w:r w:rsidRPr="007D1A17">
        <w:rPr>
          <w:rFonts w:ascii="Arial" w:hAnsi="Arial" w:cs="Arial"/>
          <w:i/>
          <w:iCs/>
          <w:sz w:val="22"/>
          <w:szCs w:val="22"/>
        </w:rPr>
        <w:t>BMC Medical Education</w:t>
      </w:r>
      <w:r w:rsidRPr="007D1A17">
        <w:rPr>
          <w:rFonts w:ascii="Arial" w:hAnsi="Arial" w:cs="Arial"/>
          <w:sz w:val="22"/>
          <w:szCs w:val="22"/>
        </w:rPr>
        <w:t xml:space="preserve">, </w:t>
      </w:r>
      <w:r w:rsidRPr="007D1A17">
        <w:rPr>
          <w:rFonts w:ascii="Arial" w:hAnsi="Arial" w:cs="Arial"/>
          <w:i/>
          <w:iCs/>
          <w:sz w:val="22"/>
          <w:szCs w:val="22"/>
        </w:rPr>
        <w:t>24</w:t>
      </w:r>
      <w:r w:rsidRPr="007D1A17">
        <w:rPr>
          <w:rFonts w:ascii="Arial" w:hAnsi="Arial" w:cs="Arial"/>
          <w:sz w:val="22"/>
          <w:szCs w:val="22"/>
        </w:rPr>
        <w:t xml:space="preserve">(1), p.1019. Available at: </w:t>
      </w:r>
      <w:hyperlink r:id="rId16" w:history="1">
        <w:r w:rsidRPr="007D1A17">
          <w:rPr>
            <w:rStyle w:val="Hyperlink"/>
            <w:rFonts w:ascii="Arial" w:hAnsi="Arial" w:cs="Arial"/>
            <w:sz w:val="22"/>
            <w:szCs w:val="22"/>
          </w:rPr>
          <w:t>https://link.springer.com/content/pdf/10.1186/s12909-024-06014-9.pdf</w:t>
        </w:r>
      </w:hyperlink>
      <w:r w:rsidRPr="007D1A17">
        <w:rPr>
          <w:rFonts w:ascii="Arial" w:hAnsi="Arial" w:cs="Arial"/>
          <w:sz w:val="22"/>
          <w:szCs w:val="22"/>
        </w:rPr>
        <w:t xml:space="preserve"> (Accessed: 21 October 2026).</w:t>
      </w:r>
    </w:p>
    <w:p w14:paraId="765CC893"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Longo, F., Barsanti, S., Bonciani, M., Bunea, A. and Zazzera, A., (2022). ‘Managing community engagement initiatives in health and social care: lessons learned from Italy and the United Kingdom.’ </w:t>
      </w:r>
      <w:r w:rsidRPr="007D1A17">
        <w:rPr>
          <w:rFonts w:ascii="Arial" w:hAnsi="Arial" w:cs="Arial"/>
          <w:i/>
          <w:iCs/>
          <w:sz w:val="22"/>
          <w:szCs w:val="22"/>
        </w:rPr>
        <w:t>Health Care Management Review</w:t>
      </w:r>
      <w:r w:rsidRPr="007D1A17">
        <w:rPr>
          <w:rFonts w:ascii="Arial" w:hAnsi="Arial" w:cs="Arial"/>
          <w:sz w:val="22"/>
          <w:szCs w:val="22"/>
        </w:rPr>
        <w:t xml:space="preserve">, </w:t>
      </w:r>
      <w:r w:rsidRPr="007D1A17">
        <w:rPr>
          <w:rFonts w:ascii="Arial" w:hAnsi="Arial" w:cs="Arial"/>
          <w:i/>
          <w:iCs/>
          <w:sz w:val="22"/>
          <w:szCs w:val="22"/>
        </w:rPr>
        <w:t>48</w:t>
      </w:r>
      <w:r w:rsidRPr="007D1A17">
        <w:rPr>
          <w:rFonts w:ascii="Arial" w:hAnsi="Arial" w:cs="Arial"/>
          <w:sz w:val="22"/>
          <w:szCs w:val="22"/>
        </w:rPr>
        <w:t xml:space="preserve">(1), p.2. Available at: </w:t>
      </w:r>
      <w:hyperlink r:id="rId17" w:history="1">
        <w:r w:rsidRPr="007D1A17">
          <w:rPr>
            <w:rStyle w:val="Hyperlink"/>
            <w:rFonts w:ascii="Arial" w:hAnsi="Arial" w:cs="Arial"/>
            <w:sz w:val="22"/>
            <w:szCs w:val="22"/>
          </w:rPr>
          <w:t>https://pmc.ncbi.nlm.nih.gov/articles/PMC9704808/pdf/hcmr-48-02.pdf</w:t>
        </w:r>
      </w:hyperlink>
      <w:r w:rsidRPr="007D1A17">
        <w:rPr>
          <w:rFonts w:ascii="Arial" w:hAnsi="Arial" w:cs="Arial"/>
          <w:sz w:val="22"/>
          <w:szCs w:val="22"/>
        </w:rPr>
        <w:t xml:space="preserve"> (Accessed: 19 October 2026).</w:t>
      </w:r>
    </w:p>
    <w:p w14:paraId="60879A8C"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NHS Alliance, (2024).</w:t>
      </w:r>
      <w:r w:rsidRPr="007D1A17">
        <w:rPr>
          <w:rFonts w:ascii="Arial" w:hAnsi="Arial" w:cs="Arial"/>
          <w:i/>
          <w:iCs/>
          <w:sz w:val="22"/>
          <w:szCs w:val="22"/>
        </w:rPr>
        <w:t xml:space="preserve"> Top tips for supporting the psychological safety of staff. </w:t>
      </w:r>
      <w:r w:rsidRPr="007D1A17">
        <w:rPr>
          <w:rFonts w:ascii="Arial" w:hAnsi="Arial" w:cs="Arial"/>
          <w:sz w:val="22"/>
          <w:szCs w:val="22"/>
        </w:rPr>
        <w:t xml:space="preserve">Available at: </w:t>
      </w:r>
      <w:hyperlink r:id="rId18" w:history="1">
        <w:r w:rsidRPr="007D1A17">
          <w:rPr>
            <w:rStyle w:val="Hyperlink"/>
            <w:rFonts w:ascii="Arial" w:hAnsi="Arial" w:cs="Arial"/>
            <w:sz w:val="22"/>
            <w:szCs w:val="22"/>
          </w:rPr>
          <w:t>https://www.nhsemployers.org/articles/top-tips-supporting-psychological-safety-staff</w:t>
        </w:r>
      </w:hyperlink>
      <w:r w:rsidRPr="007D1A17">
        <w:rPr>
          <w:rFonts w:ascii="Arial" w:hAnsi="Arial" w:cs="Arial"/>
          <w:sz w:val="22"/>
          <w:szCs w:val="22"/>
        </w:rPr>
        <w:t xml:space="preserve"> (Accessed: 20 October 2026).</w:t>
      </w:r>
    </w:p>
    <w:p w14:paraId="4D40E378"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NHS Alliance, (2026).</w:t>
      </w:r>
      <w:r w:rsidRPr="007D1A17">
        <w:rPr>
          <w:rFonts w:ascii="Arial" w:hAnsi="Arial" w:cs="Arial"/>
          <w:i/>
          <w:iCs/>
          <w:sz w:val="22"/>
          <w:szCs w:val="22"/>
        </w:rPr>
        <w:t xml:space="preserve"> NHS equality, diversity and inclusion (EDI) improvement plan. </w:t>
      </w:r>
      <w:r w:rsidRPr="007D1A17">
        <w:rPr>
          <w:rFonts w:ascii="Arial" w:hAnsi="Arial" w:cs="Arial"/>
          <w:sz w:val="22"/>
          <w:szCs w:val="22"/>
        </w:rPr>
        <w:t xml:space="preserve">Available at: </w:t>
      </w:r>
      <w:hyperlink r:id="rId19" w:history="1">
        <w:r w:rsidRPr="007D1A17">
          <w:rPr>
            <w:rStyle w:val="Hyperlink"/>
            <w:rFonts w:ascii="Arial" w:hAnsi="Arial" w:cs="Arial"/>
            <w:sz w:val="22"/>
            <w:szCs w:val="22"/>
          </w:rPr>
          <w:t>https://www.nhsemployers.org/articles/nhs-equality-diversity-and-inclusion-edi-improvement-plan</w:t>
        </w:r>
      </w:hyperlink>
      <w:r w:rsidRPr="007D1A17">
        <w:rPr>
          <w:rFonts w:ascii="Arial" w:hAnsi="Arial" w:cs="Arial"/>
          <w:sz w:val="22"/>
          <w:szCs w:val="22"/>
        </w:rPr>
        <w:t xml:space="preserve"> (Accessed: 20 October 2026).</w:t>
      </w:r>
    </w:p>
    <w:p w14:paraId="4D63610A"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NHS England, (2023).</w:t>
      </w:r>
      <w:r w:rsidRPr="007D1A17">
        <w:rPr>
          <w:rFonts w:ascii="Arial" w:hAnsi="Arial" w:cs="Arial"/>
          <w:i/>
          <w:iCs/>
          <w:sz w:val="22"/>
          <w:szCs w:val="22"/>
        </w:rPr>
        <w:t xml:space="preserve"> NHS equality, diversity, and inclusion improvement plan. </w:t>
      </w:r>
      <w:r w:rsidRPr="007D1A17">
        <w:rPr>
          <w:rFonts w:ascii="Arial" w:hAnsi="Arial" w:cs="Arial"/>
          <w:sz w:val="22"/>
          <w:szCs w:val="22"/>
        </w:rPr>
        <w:t xml:space="preserve">Available at: </w:t>
      </w:r>
      <w:hyperlink r:id="rId20" w:history="1">
        <w:r w:rsidRPr="007D1A17">
          <w:rPr>
            <w:rStyle w:val="Hyperlink"/>
            <w:rFonts w:ascii="Arial" w:hAnsi="Arial" w:cs="Arial"/>
            <w:sz w:val="22"/>
            <w:szCs w:val="22"/>
          </w:rPr>
          <w:t>https://www.england.nhs.uk/long-read/nhs-equality-diversity-and-inclusion-improvement-plan/</w:t>
        </w:r>
      </w:hyperlink>
      <w:r w:rsidRPr="007D1A17">
        <w:rPr>
          <w:rFonts w:ascii="Arial" w:hAnsi="Arial" w:cs="Arial"/>
          <w:sz w:val="22"/>
          <w:szCs w:val="22"/>
        </w:rPr>
        <w:t xml:space="preserve"> (Accessed: 21 October 2026).</w:t>
      </w:r>
    </w:p>
    <w:p w14:paraId="788E8C6E"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NHS England, (2026).</w:t>
      </w:r>
      <w:r w:rsidRPr="007D1A17">
        <w:rPr>
          <w:rFonts w:ascii="Arial" w:hAnsi="Arial" w:cs="Arial"/>
          <w:i/>
          <w:iCs/>
          <w:sz w:val="22"/>
          <w:szCs w:val="22"/>
        </w:rPr>
        <w:t xml:space="preserve"> NHS equality, diversity, and inclusion improvement plan. </w:t>
      </w:r>
      <w:r w:rsidRPr="007D1A17">
        <w:rPr>
          <w:rFonts w:ascii="Arial" w:hAnsi="Arial" w:cs="Arial"/>
          <w:sz w:val="22"/>
          <w:szCs w:val="22"/>
        </w:rPr>
        <w:t xml:space="preserve">Available at: </w:t>
      </w:r>
      <w:hyperlink r:id="rId21" w:history="1">
        <w:r w:rsidRPr="007D1A17">
          <w:rPr>
            <w:rStyle w:val="Hyperlink"/>
            <w:rFonts w:ascii="Arial" w:hAnsi="Arial" w:cs="Arial"/>
            <w:sz w:val="22"/>
            <w:szCs w:val="22"/>
          </w:rPr>
          <w:t>https://www.england.nhs.uk/wp-content/uploads/2023/06/B2044_NHS_EDI_Workforce_Plan.pdf</w:t>
        </w:r>
      </w:hyperlink>
      <w:r w:rsidRPr="007D1A17">
        <w:rPr>
          <w:rFonts w:ascii="Arial" w:hAnsi="Arial" w:cs="Arial"/>
          <w:sz w:val="22"/>
          <w:szCs w:val="22"/>
        </w:rPr>
        <w:t xml:space="preserve"> (Accessed: 21 October 2026).</w:t>
      </w:r>
    </w:p>
    <w:p w14:paraId="0FAE42F6"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NHS England, (2026a).</w:t>
      </w:r>
      <w:r w:rsidRPr="007D1A17">
        <w:rPr>
          <w:rFonts w:ascii="Arial" w:hAnsi="Arial" w:cs="Arial"/>
          <w:i/>
          <w:iCs/>
          <w:sz w:val="22"/>
          <w:szCs w:val="22"/>
        </w:rPr>
        <w:t xml:space="preserve"> NHS equality, diversity, and inclusion improvement plan. </w:t>
      </w:r>
      <w:r w:rsidRPr="007D1A17">
        <w:rPr>
          <w:rFonts w:ascii="Arial" w:hAnsi="Arial" w:cs="Arial"/>
          <w:sz w:val="22"/>
          <w:szCs w:val="22"/>
        </w:rPr>
        <w:t xml:space="preserve">Available at: </w:t>
      </w:r>
      <w:hyperlink r:id="rId22" w:history="1">
        <w:r w:rsidRPr="007D1A17">
          <w:rPr>
            <w:rStyle w:val="Hyperlink"/>
            <w:rFonts w:ascii="Arial" w:hAnsi="Arial" w:cs="Arial"/>
            <w:sz w:val="22"/>
            <w:szCs w:val="22"/>
          </w:rPr>
          <w:t>https://learninghub.nhs.uk/Resource/43786/Item</w:t>
        </w:r>
      </w:hyperlink>
      <w:r w:rsidRPr="007D1A17">
        <w:rPr>
          <w:rFonts w:ascii="Arial" w:hAnsi="Arial" w:cs="Arial"/>
          <w:sz w:val="22"/>
          <w:szCs w:val="22"/>
        </w:rPr>
        <w:t xml:space="preserve"> (Accessed: 19 October 2026).</w:t>
      </w:r>
    </w:p>
    <w:p w14:paraId="2B4B9988"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NHS Leadership Academy, (2026).</w:t>
      </w:r>
      <w:r w:rsidRPr="007D1A17">
        <w:rPr>
          <w:rFonts w:ascii="Arial" w:hAnsi="Arial" w:cs="Arial"/>
          <w:i/>
          <w:iCs/>
          <w:sz w:val="22"/>
          <w:szCs w:val="22"/>
        </w:rPr>
        <w:t xml:space="preserve"> Leading with care. </w:t>
      </w:r>
      <w:r w:rsidRPr="007D1A17">
        <w:rPr>
          <w:rFonts w:ascii="Arial" w:hAnsi="Arial" w:cs="Arial"/>
          <w:sz w:val="22"/>
          <w:szCs w:val="22"/>
        </w:rPr>
        <w:t xml:space="preserve">Available at: </w:t>
      </w:r>
      <w:hyperlink r:id="rId23" w:history="1">
        <w:r w:rsidRPr="007D1A17">
          <w:rPr>
            <w:rStyle w:val="Hyperlink"/>
            <w:rFonts w:ascii="Arial" w:hAnsi="Arial" w:cs="Arial"/>
            <w:sz w:val="22"/>
            <w:szCs w:val="22"/>
          </w:rPr>
          <w:t>https://www.leadershipacademy.nhs.uk/healthcare-leadership-model/explore-the-healthcare-leadership-model/leading-with-care/</w:t>
        </w:r>
      </w:hyperlink>
      <w:r w:rsidRPr="007D1A17">
        <w:rPr>
          <w:rFonts w:ascii="Arial" w:hAnsi="Arial" w:cs="Arial"/>
          <w:sz w:val="22"/>
          <w:szCs w:val="22"/>
        </w:rPr>
        <w:t xml:space="preserve"> (Accessed: 18 October 2026).</w:t>
      </w:r>
    </w:p>
    <w:p w14:paraId="0E4DB8CC"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NHS, (2024).</w:t>
      </w:r>
      <w:r w:rsidRPr="007D1A17">
        <w:rPr>
          <w:rFonts w:ascii="Arial" w:hAnsi="Arial" w:cs="Arial"/>
          <w:i/>
          <w:iCs/>
          <w:sz w:val="22"/>
          <w:szCs w:val="22"/>
        </w:rPr>
        <w:t xml:space="preserve"> Equality Diversity and Inclusion. </w:t>
      </w:r>
      <w:r w:rsidRPr="007D1A17">
        <w:rPr>
          <w:rFonts w:ascii="Arial" w:hAnsi="Arial" w:cs="Arial"/>
          <w:sz w:val="22"/>
          <w:szCs w:val="22"/>
        </w:rPr>
        <w:t xml:space="preserve">Available at: </w:t>
      </w:r>
      <w:hyperlink r:id="rId24" w:history="1">
        <w:r w:rsidRPr="007D1A17">
          <w:rPr>
            <w:rStyle w:val="Hyperlink"/>
            <w:rFonts w:ascii="Arial" w:hAnsi="Arial" w:cs="Arial"/>
            <w:sz w:val="22"/>
            <w:szCs w:val="22"/>
          </w:rPr>
          <w:t>https://www.hee.nhs.uk/our-work/equality-diversity-inclusion</w:t>
        </w:r>
      </w:hyperlink>
      <w:r w:rsidRPr="007D1A17">
        <w:rPr>
          <w:rFonts w:ascii="Arial" w:hAnsi="Arial" w:cs="Arial"/>
          <w:sz w:val="22"/>
          <w:szCs w:val="22"/>
        </w:rPr>
        <w:t xml:space="preserve"> (Accessed: 20 October 2026).</w:t>
      </w:r>
    </w:p>
    <w:p w14:paraId="56B71B09"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NICE, (2026).</w:t>
      </w:r>
      <w:r w:rsidRPr="007D1A17">
        <w:rPr>
          <w:rFonts w:ascii="Arial" w:hAnsi="Arial" w:cs="Arial"/>
          <w:i/>
          <w:iCs/>
          <w:sz w:val="22"/>
          <w:szCs w:val="22"/>
        </w:rPr>
        <w:t xml:space="preserve"> About shared decision making. </w:t>
      </w:r>
      <w:r w:rsidRPr="007D1A17">
        <w:rPr>
          <w:rFonts w:ascii="Arial" w:hAnsi="Arial" w:cs="Arial"/>
          <w:sz w:val="22"/>
          <w:szCs w:val="22"/>
        </w:rPr>
        <w:t xml:space="preserve">Available at: </w:t>
      </w:r>
      <w:hyperlink r:id="rId25" w:history="1">
        <w:r w:rsidRPr="007D1A17">
          <w:rPr>
            <w:rStyle w:val="Hyperlink"/>
            <w:rFonts w:ascii="Arial" w:hAnsi="Arial" w:cs="Arial"/>
            <w:sz w:val="22"/>
            <w:szCs w:val="22"/>
          </w:rPr>
          <w:t>https://www.nice.org.uk/what-nice-does/our-guidance/about-nice-guidelines/about-shared-decision-making</w:t>
        </w:r>
      </w:hyperlink>
      <w:r w:rsidRPr="007D1A17">
        <w:rPr>
          <w:rFonts w:ascii="Arial" w:hAnsi="Arial" w:cs="Arial"/>
          <w:sz w:val="22"/>
          <w:szCs w:val="22"/>
        </w:rPr>
        <w:t xml:space="preserve"> (Accessed: 20 October 2026).</w:t>
      </w:r>
    </w:p>
    <w:p w14:paraId="49951990"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Pakkanen, P., Häggman-Laitila, A., Pasanen, M. and Kangasniemi, M., (2024). ‘Health and social care workers’ professional values: A cross-sectional study.’ </w:t>
      </w:r>
      <w:r w:rsidRPr="007D1A17">
        <w:rPr>
          <w:rFonts w:ascii="Arial" w:hAnsi="Arial" w:cs="Arial"/>
          <w:i/>
          <w:iCs/>
          <w:sz w:val="22"/>
          <w:szCs w:val="22"/>
        </w:rPr>
        <w:t>Nursing ethics</w:t>
      </w:r>
      <w:r w:rsidRPr="007D1A17">
        <w:rPr>
          <w:rFonts w:ascii="Arial" w:hAnsi="Arial" w:cs="Arial"/>
          <w:sz w:val="22"/>
          <w:szCs w:val="22"/>
        </w:rPr>
        <w:t xml:space="preserve">, </w:t>
      </w:r>
      <w:r w:rsidRPr="007D1A17">
        <w:rPr>
          <w:rFonts w:ascii="Arial" w:hAnsi="Arial" w:cs="Arial"/>
          <w:i/>
          <w:iCs/>
          <w:sz w:val="22"/>
          <w:szCs w:val="22"/>
        </w:rPr>
        <w:t>31</w:t>
      </w:r>
      <w:r w:rsidRPr="007D1A17">
        <w:rPr>
          <w:rFonts w:ascii="Arial" w:hAnsi="Arial" w:cs="Arial"/>
          <w:sz w:val="22"/>
          <w:szCs w:val="22"/>
        </w:rPr>
        <w:t xml:space="preserve">(5), pp.681-698. Available at: </w:t>
      </w:r>
      <w:hyperlink r:id="rId26" w:history="1">
        <w:r w:rsidRPr="007D1A17">
          <w:rPr>
            <w:rStyle w:val="Hyperlink"/>
            <w:rFonts w:ascii="Arial" w:hAnsi="Arial" w:cs="Arial"/>
            <w:sz w:val="22"/>
            <w:szCs w:val="22"/>
          </w:rPr>
          <w:t>https://journals.sagepub.com/doi/pdf/10.1177/09697330231200569</w:t>
        </w:r>
      </w:hyperlink>
      <w:r w:rsidRPr="007D1A17">
        <w:rPr>
          <w:rFonts w:ascii="Arial" w:hAnsi="Arial" w:cs="Arial"/>
          <w:sz w:val="22"/>
          <w:szCs w:val="22"/>
        </w:rPr>
        <w:t xml:space="preserve"> (Accessed: 20 October 2026).</w:t>
      </w:r>
    </w:p>
    <w:p w14:paraId="7802755D"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Peddie, N., Hoegh, J., Rice, G., Shetty, S., Ure, A. and Cogan, N., (2025). ‘Health and social care professionals’ experience of psychological safety within their occupational setting: A </w:t>
      </w:r>
      <w:r w:rsidRPr="007D1A17">
        <w:rPr>
          <w:rFonts w:ascii="Arial" w:hAnsi="Arial" w:cs="Arial"/>
          <w:sz w:val="22"/>
          <w:szCs w:val="22"/>
        </w:rPr>
        <w:lastRenderedPageBreak/>
        <w:t xml:space="preserve">thematic synthesis review.’ </w:t>
      </w:r>
      <w:r w:rsidRPr="007D1A17">
        <w:rPr>
          <w:rFonts w:ascii="Arial" w:hAnsi="Arial" w:cs="Arial"/>
          <w:i/>
          <w:iCs/>
          <w:sz w:val="22"/>
          <w:szCs w:val="22"/>
        </w:rPr>
        <w:t>Nursing Reports</w:t>
      </w:r>
      <w:r w:rsidRPr="007D1A17">
        <w:rPr>
          <w:rFonts w:ascii="Arial" w:hAnsi="Arial" w:cs="Arial"/>
          <w:sz w:val="22"/>
          <w:szCs w:val="22"/>
        </w:rPr>
        <w:t xml:space="preserve">, </w:t>
      </w:r>
      <w:r w:rsidRPr="007D1A17">
        <w:rPr>
          <w:rFonts w:ascii="Arial" w:hAnsi="Arial" w:cs="Arial"/>
          <w:i/>
          <w:iCs/>
          <w:sz w:val="22"/>
          <w:szCs w:val="22"/>
        </w:rPr>
        <w:t>15</w:t>
      </w:r>
      <w:r w:rsidRPr="007D1A17">
        <w:rPr>
          <w:rFonts w:ascii="Arial" w:hAnsi="Arial" w:cs="Arial"/>
          <w:sz w:val="22"/>
          <w:szCs w:val="22"/>
        </w:rPr>
        <w:t xml:space="preserve">(4), p.131. Available at: </w:t>
      </w:r>
      <w:hyperlink r:id="rId27" w:history="1">
        <w:r w:rsidRPr="007D1A17">
          <w:rPr>
            <w:rStyle w:val="Hyperlink"/>
            <w:rFonts w:ascii="Arial" w:hAnsi="Arial" w:cs="Arial"/>
            <w:sz w:val="22"/>
            <w:szCs w:val="22"/>
          </w:rPr>
          <w:t>https://www.mdpi.com/2039-4403/15/4/131</w:t>
        </w:r>
      </w:hyperlink>
      <w:r w:rsidRPr="007D1A17">
        <w:rPr>
          <w:rFonts w:ascii="Arial" w:hAnsi="Arial" w:cs="Arial"/>
          <w:sz w:val="22"/>
          <w:szCs w:val="22"/>
        </w:rPr>
        <w:t xml:space="preserve"> (Accessed: 20 October 2026).</w:t>
      </w:r>
    </w:p>
    <w:p w14:paraId="115D58A4"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Remnant, J., Kelly, M., Cowley, L. and Booth, S., (2025, October). ‘Supporting and Retaining NHS England Staff with Long-Term Health Conditions—A Qualitative Study.’ In </w:t>
      </w:r>
      <w:r w:rsidRPr="007D1A17">
        <w:rPr>
          <w:rFonts w:ascii="Arial" w:hAnsi="Arial" w:cs="Arial"/>
          <w:i/>
          <w:iCs/>
          <w:sz w:val="22"/>
          <w:szCs w:val="22"/>
        </w:rPr>
        <w:t>Healthcare</w:t>
      </w:r>
      <w:r w:rsidRPr="007D1A17">
        <w:rPr>
          <w:rFonts w:ascii="Arial" w:hAnsi="Arial" w:cs="Arial"/>
          <w:sz w:val="22"/>
          <w:szCs w:val="22"/>
        </w:rPr>
        <w:t xml:space="preserve"> (Vol. 13, No. 20, p. 2573). MDPI. Available at: </w:t>
      </w:r>
      <w:hyperlink r:id="rId28" w:history="1">
        <w:r w:rsidRPr="007D1A17">
          <w:rPr>
            <w:rStyle w:val="Hyperlink"/>
            <w:rFonts w:ascii="Arial" w:hAnsi="Arial" w:cs="Arial"/>
            <w:sz w:val="22"/>
            <w:szCs w:val="22"/>
          </w:rPr>
          <w:t>https://www.mdpi.com/2227-9032/13/20/2573</w:t>
        </w:r>
      </w:hyperlink>
      <w:r w:rsidRPr="007D1A17">
        <w:rPr>
          <w:rFonts w:ascii="Arial" w:hAnsi="Arial" w:cs="Arial"/>
          <w:sz w:val="22"/>
          <w:szCs w:val="22"/>
        </w:rPr>
        <w:t xml:space="preserve"> (Accessed: 20 October 2026).</w:t>
      </w:r>
    </w:p>
    <w:p w14:paraId="451E35C3"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Shrotri, N., Mensah, E. and Chakravorty, I., (2022). ‘An Anti-Racist National Health Service: The Future of EDI roles.’ </w:t>
      </w:r>
      <w:r w:rsidRPr="007D1A17">
        <w:rPr>
          <w:rFonts w:ascii="Arial" w:hAnsi="Arial" w:cs="Arial"/>
          <w:i/>
          <w:iCs/>
          <w:sz w:val="22"/>
          <w:szCs w:val="22"/>
        </w:rPr>
        <w:t>Sushruta Journal of Health Policy &amp; Opinion</w:t>
      </w:r>
      <w:r w:rsidRPr="007D1A17">
        <w:rPr>
          <w:rFonts w:ascii="Arial" w:hAnsi="Arial" w:cs="Arial"/>
          <w:sz w:val="22"/>
          <w:szCs w:val="22"/>
        </w:rPr>
        <w:t xml:space="preserve">, </w:t>
      </w:r>
      <w:r w:rsidRPr="007D1A17">
        <w:rPr>
          <w:rFonts w:ascii="Arial" w:hAnsi="Arial" w:cs="Arial"/>
          <w:i/>
          <w:iCs/>
          <w:sz w:val="22"/>
          <w:szCs w:val="22"/>
        </w:rPr>
        <w:t>15</w:t>
      </w:r>
      <w:r w:rsidRPr="007D1A17">
        <w:rPr>
          <w:rFonts w:ascii="Arial" w:hAnsi="Arial" w:cs="Arial"/>
          <w:sz w:val="22"/>
          <w:szCs w:val="22"/>
        </w:rPr>
        <w:t xml:space="preserve">(2). Available at: </w:t>
      </w:r>
      <w:hyperlink r:id="rId29" w:history="1">
        <w:r w:rsidRPr="007D1A17">
          <w:rPr>
            <w:rStyle w:val="Hyperlink"/>
            <w:rFonts w:ascii="Arial" w:hAnsi="Arial" w:cs="Arial"/>
            <w:sz w:val="22"/>
            <w:szCs w:val="22"/>
          </w:rPr>
          <w:t>http://sushrutajnl.net/index.php/sushruta/article/download/163/308</w:t>
        </w:r>
      </w:hyperlink>
      <w:r w:rsidRPr="007D1A17">
        <w:rPr>
          <w:rFonts w:ascii="Arial" w:hAnsi="Arial" w:cs="Arial"/>
          <w:sz w:val="22"/>
          <w:szCs w:val="22"/>
        </w:rPr>
        <w:t xml:space="preserve"> (Accessed: 21 October 2026).</w:t>
      </w:r>
    </w:p>
    <w:p w14:paraId="33015DCC"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Smith, H., Grindey, C., Hague, I., Newbould, L., Brown, L., Clegg, A., Thompson, C. and Lawton, R., (2022). ‘Reducing delayed transfer of care in older people: A qualitative study of barriers and facilitators to shorter hospital stays.’ </w:t>
      </w:r>
      <w:r w:rsidRPr="007D1A17">
        <w:rPr>
          <w:rFonts w:ascii="Arial" w:hAnsi="Arial" w:cs="Arial"/>
          <w:i/>
          <w:iCs/>
          <w:sz w:val="22"/>
          <w:szCs w:val="22"/>
        </w:rPr>
        <w:t>Health Expectations</w:t>
      </w:r>
      <w:r w:rsidRPr="007D1A17">
        <w:rPr>
          <w:rFonts w:ascii="Arial" w:hAnsi="Arial" w:cs="Arial"/>
          <w:sz w:val="22"/>
          <w:szCs w:val="22"/>
        </w:rPr>
        <w:t xml:space="preserve">, </w:t>
      </w:r>
      <w:r w:rsidRPr="007D1A17">
        <w:rPr>
          <w:rFonts w:ascii="Arial" w:hAnsi="Arial" w:cs="Arial"/>
          <w:i/>
          <w:iCs/>
          <w:sz w:val="22"/>
          <w:szCs w:val="22"/>
        </w:rPr>
        <w:t>25</w:t>
      </w:r>
      <w:r w:rsidRPr="007D1A17">
        <w:rPr>
          <w:rFonts w:ascii="Arial" w:hAnsi="Arial" w:cs="Arial"/>
          <w:sz w:val="22"/>
          <w:szCs w:val="22"/>
        </w:rPr>
        <w:t xml:space="preserve">(6), pp.2628-2644. Available at: </w:t>
      </w:r>
      <w:hyperlink r:id="rId30" w:history="1">
        <w:r w:rsidRPr="007D1A17">
          <w:rPr>
            <w:rStyle w:val="Hyperlink"/>
            <w:rFonts w:ascii="Arial" w:hAnsi="Arial" w:cs="Arial"/>
            <w:sz w:val="22"/>
            <w:szCs w:val="22"/>
          </w:rPr>
          <w:t>https://onlinelibrary.wiley.com/doi/pdf/10.1111/hex.13588</w:t>
        </w:r>
      </w:hyperlink>
      <w:r w:rsidRPr="007D1A17">
        <w:rPr>
          <w:rFonts w:ascii="Arial" w:hAnsi="Arial" w:cs="Arial"/>
          <w:sz w:val="22"/>
          <w:szCs w:val="22"/>
        </w:rPr>
        <w:t xml:space="preserve"> (Accessed: 19 October 2026).</w:t>
      </w:r>
    </w:p>
    <w:p w14:paraId="56781A6C"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Spilsbury, K., Charlwood, A., Thompson, C., Haunch, K., Valizade, D., Devi, R., Jackson, C., Alldred, D.P., Alldred, D., Arthur, A. and Brown, L., (2024). ‘Relationship between staff and quality of care in care homes: StaRQ mixed methods study.’ </w:t>
      </w:r>
      <w:r w:rsidRPr="007D1A17">
        <w:rPr>
          <w:rFonts w:ascii="Arial" w:hAnsi="Arial" w:cs="Arial"/>
          <w:i/>
          <w:iCs/>
          <w:sz w:val="22"/>
          <w:szCs w:val="22"/>
        </w:rPr>
        <w:t>Health and Social Care Delivery Research</w:t>
      </w:r>
      <w:r w:rsidRPr="007D1A17">
        <w:rPr>
          <w:rFonts w:ascii="Arial" w:hAnsi="Arial" w:cs="Arial"/>
          <w:sz w:val="22"/>
          <w:szCs w:val="22"/>
        </w:rPr>
        <w:t xml:space="preserve">, </w:t>
      </w:r>
      <w:r w:rsidRPr="007D1A17">
        <w:rPr>
          <w:rFonts w:ascii="Arial" w:hAnsi="Arial" w:cs="Arial"/>
          <w:i/>
          <w:iCs/>
          <w:sz w:val="22"/>
          <w:szCs w:val="22"/>
        </w:rPr>
        <w:t>12</w:t>
      </w:r>
      <w:r w:rsidRPr="007D1A17">
        <w:rPr>
          <w:rFonts w:ascii="Arial" w:hAnsi="Arial" w:cs="Arial"/>
          <w:sz w:val="22"/>
          <w:szCs w:val="22"/>
        </w:rPr>
        <w:t xml:space="preserve">(8), pp.1-139. Available at: </w:t>
      </w:r>
      <w:hyperlink r:id="rId31" w:history="1">
        <w:r w:rsidRPr="007D1A17">
          <w:rPr>
            <w:rStyle w:val="Hyperlink"/>
            <w:rFonts w:ascii="Arial" w:hAnsi="Arial" w:cs="Arial"/>
            <w:sz w:val="22"/>
            <w:szCs w:val="22"/>
          </w:rPr>
          <w:t>https://www.journalslibrary.nihr.ac.uk/hsdr/GWTT8143</w:t>
        </w:r>
      </w:hyperlink>
      <w:r w:rsidRPr="007D1A17">
        <w:rPr>
          <w:rFonts w:ascii="Arial" w:hAnsi="Arial" w:cs="Arial"/>
          <w:sz w:val="22"/>
          <w:szCs w:val="22"/>
        </w:rPr>
        <w:t xml:space="preserve"> (Accessed: 21 October 2026).</w:t>
      </w:r>
    </w:p>
    <w:p w14:paraId="589A8DBB"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Talent Time Banking, (2026).</w:t>
      </w:r>
      <w:r w:rsidRPr="007D1A17">
        <w:rPr>
          <w:rFonts w:ascii="Arial" w:hAnsi="Arial" w:cs="Arial"/>
          <w:i/>
          <w:iCs/>
          <w:sz w:val="22"/>
          <w:szCs w:val="22"/>
        </w:rPr>
        <w:t xml:space="preserve"> The NHS Equality, Diversity and Inclusion (EDI) Improvement Plan. </w:t>
      </w:r>
      <w:r w:rsidRPr="007D1A17">
        <w:rPr>
          <w:rFonts w:ascii="Arial" w:hAnsi="Arial" w:cs="Arial"/>
          <w:sz w:val="22"/>
          <w:szCs w:val="22"/>
        </w:rPr>
        <w:t xml:space="preserve">Available at: </w:t>
      </w:r>
      <w:hyperlink r:id="rId32" w:history="1">
        <w:r w:rsidRPr="007D1A17">
          <w:rPr>
            <w:rStyle w:val="Hyperlink"/>
            <w:rFonts w:ascii="Arial" w:hAnsi="Arial" w:cs="Arial"/>
            <w:sz w:val="22"/>
            <w:szCs w:val="22"/>
          </w:rPr>
          <w:t>https://talenttimebanking.co.uk/the-nhs-edi-improvement-plan</w:t>
        </w:r>
      </w:hyperlink>
      <w:r w:rsidRPr="007D1A17">
        <w:rPr>
          <w:rFonts w:ascii="Arial" w:hAnsi="Arial" w:cs="Arial"/>
          <w:sz w:val="22"/>
          <w:szCs w:val="22"/>
        </w:rPr>
        <w:t xml:space="preserve"> (Accessed: 18 October 2026).</w:t>
      </w:r>
    </w:p>
    <w:p w14:paraId="3C3C195F"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Wicks, C., Booker, C., Kumari, M., Trotta, A. and McPherson, S., (2024). ‘Are protected characteristics associated with mental health care inequalities in the adult UK general population? a cross-sectional study.’ </w:t>
      </w:r>
      <w:r w:rsidRPr="007D1A17">
        <w:rPr>
          <w:rFonts w:ascii="Arial" w:hAnsi="Arial" w:cs="Arial"/>
          <w:i/>
          <w:iCs/>
          <w:sz w:val="22"/>
          <w:szCs w:val="22"/>
        </w:rPr>
        <w:t>PLoS One</w:t>
      </w:r>
      <w:r w:rsidRPr="007D1A17">
        <w:rPr>
          <w:rFonts w:ascii="Arial" w:hAnsi="Arial" w:cs="Arial"/>
          <w:sz w:val="22"/>
          <w:szCs w:val="22"/>
        </w:rPr>
        <w:t xml:space="preserve">, </w:t>
      </w:r>
      <w:r w:rsidRPr="007D1A17">
        <w:rPr>
          <w:rFonts w:ascii="Arial" w:hAnsi="Arial" w:cs="Arial"/>
          <w:i/>
          <w:iCs/>
          <w:sz w:val="22"/>
          <w:szCs w:val="22"/>
        </w:rPr>
        <w:t>19</w:t>
      </w:r>
      <w:r w:rsidRPr="007D1A17">
        <w:rPr>
          <w:rFonts w:ascii="Arial" w:hAnsi="Arial" w:cs="Arial"/>
          <w:sz w:val="22"/>
          <w:szCs w:val="22"/>
        </w:rPr>
        <w:t xml:space="preserve">(8), p.e0308279. Available at: </w:t>
      </w:r>
      <w:hyperlink r:id="rId33" w:history="1">
        <w:r w:rsidRPr="007D1A17">
          <w:rPr>
            <w:rStyle w:val="Hyperlink"/>
            <w:rFonts w:ascii="Arial" w:hAnsi="Arial" w:cs="Arial"/>
            <w:sz w:val="22"/>
            <w:szCs w:val="22"/>
          </w:rPr>
          <w:t>https://journals.plos.org/plosone/article/file?id=10.1371/journal.pone.0308279&amp;type=printable</w:t>
        </w:r>
      </w:hyperlink>
      <w:r w:rsidRPr="007D1A17">
        <w:rPr>
          <w:rFonts w:ascii="Arial" w:hAnsi="Arial" w:cs="Arial"/>
          <w:sz w:val="22"/>
          <w:szCs w:val="22"/>
        </w:rPr>
        <w:t xml:space="preserve"> (Accessed: 21 October 2026).</w:t>
      </w:r>
    </w:p>
    <w:p w14:paraId="68A63491" w14:textId="77777777" w:rsidR="009C0750" w:rsidRPr="007D1A17" w:rsidRDefault="009C0750" w:rsidP="00E35264">
      <w:pPr>
        <w:spacing w:before="200" w:after="200"/>
        <w:rPr>
          <w:rFonts w:ascii="Arial" w:hAnsi="Arial" w:cs="Arial"/>
          <w:sz w:val="22"/>
          <w:szCs w:val="22"/>
        </w:rPr>
      </w:pPr>
      <w:r w:rsidRPr="007D1A17">
        <w:rPr>
          <w:rFonts w:ascii="Arial" w:hAnsi="Arial" w:cs="Arial"/>
          <w:sz w:val="22"/>
          <w:szCs w:val="22"/>
        </w:rPr>
        <w:t xml:space="preserve">World Health Organization, (2024). ‘Compassion and primary health care.’ Available at: </w:t>
      </w:r>
      <w:hyperlink r:id="rId34" w:history="1">
        <w:r w:rsidRPr="007D1A17">
          <w:rPr>
            <w:rStyle w:val="Hyperlink"/>
            <w:rFonts w:ascii="Arial" w:hAnsi="Arial" w:cs="Arial"/>
            <w:sz w:val="22"/>
            <w:szCs w:val="22"/>
          </w:rPr>
          <w:t>https://iris.who.int/bitstreams/fa5856d2-8ea0-4b0b-be71-f91520f890f6/download</w:t>
        </w:r>
      </w:hyperlink>
      <w:r w:rsidRPr="007D1A17">
        <w:rPr>
          <w:rFonts w:ascii="Arial" w:hAnsi="Arial" w:cs="Arial"/>
          <w:sz w:val="22"/>
          <w:szCs w:val="22"/>
        </w:rPr>
        <w:t xml:space="preserve"> (Accessed: 20 October 2026).</w:t>
      </w:r>
    </w:p>
    <w:sectPr w:rsidR="009C0750" w:rsidRPr="007D1A17" w:rsidSect="003938DC">
      <w:footerReference w:type="default" r:id="rId35"/>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ACC93" w14:textId="77777777" w:rsidR="00DE2724" w:rsidRDefault="00DE2724" w:rsidP="003938DC">
      <w:pPr>
        <w:spacing w:line="240" w:lineRule="auto"/>
      </w:pPr>
      <w:r>
        <w:separator/>
      </w:r>
    </w:p>
  </w:endnote>
  <w:endnote w:type="continuationSeparator" w:id="0">
    <w:p w14:paraId="52058CD7" w14:textId="77777777" w:rsidR="00DE2724" w:rsidRDefault="00DE2724" w:rsidP="003938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17B37D9-7775-438E-8D03-965B689E680F}"/>
  </w:font>
  <w:font w:name="Calibri">
    <w:panose1 w:val="020F0502020204030204"/>
    <w:charset w:val="00"/>
    <w:family w:val="swiss"/>
    <w:pitch w:val="variable"/>
    <w:sig w:usb0="E4002EFF" w:usb1="C200247B" w:usb2="00000009" w:usb3="00000000" w:csb0="000001FF" w:csb1="00000000"/>
    <w:embedRegular r:id="rId2" w:fontKey="{D9695381-8134-4A7C-99AA-097389AF9826}"/>
    <w:embedBold r:id="rId3" w:fontKey="{D3B8125D-643D-4117-B73E-306D2EE7177D}"/>
  </w:font>
  <w:font w:name="Cambria Math">
    <w:panose1 w:val="02040503050406030204"/>
    <w:charset w:val="00"/>
    <w:family w:val="roman"/>
    <w:pitch w:val="variable"/>
    <w:sig w:usb0="E00006FF" w:usb1="420024FF" w:usb2="02000000" w:usb3="00000000" w:csb0="0000019F" w:csb1="00000000"/>
    <w:embedRegular r:id="rId4" w:fontKey="{85C97044-CF3C-4C88-8C03-9030731DB459}"/>
  </w:font>
  <w:font w:name="Cambria">
    <w:panose1 w:val="02040503050406030204"/>
    <w:charset w:val="00"/>
    <w:family w:val="roman"/>
    <w:pitch w:val="variable"/>
    <w:sig w:usb0="E00006FF" w:usb1="420024FF" w:usb2="02000000" w:usb3="00000000" w:csb0="0000019F" w:csb1="00000000"/>
    <w:embedRegular r:id="rId5" w:fontKey="{4BEC0981-C334-4273-8A86-72B87D5FC0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1569572"/>
      <w:docPartObj>
        <w:docPartGallery w:val="Page Numbers (Bottom of Page)"/>
        <w:docPartUnique/>
      </w:docPartObj>
    </w:sdtPr>
    <w:sdtEndPr>
      <w:rPr>
        <w:noProof/>
        <w:sz w:val="20"/>
        <w:szCs w:val="20"/>
      </w:rPr>
    </w:sdtEndPr>
    <w:sdtContent>
      <w:p w14:paraId="6D0D4481" w14:textId="77777777" w:rsidR="003938DC" w:rsidRPr="003938DC" w:rsidRDefault="003938DC" w:rsidP="003938DC">
        <w:pPr>
          <w:pStyle w:val="Footer"/>
          <w:jc w:val="right"/>
          <w:rPr>
            <w:sz w:val="20"/>
            <w:szCs w:val="20"/>
          </w:rPr>
        </w:pPr>
        <w:r w:rsidRPr="003938DC">
          <w:rPr>
            <w:sz w:val="20"/>
            <w:szCs w:val="20"/>
          </w:rPr>
          <w:fldChar w:fldCharType="begin"/>
        </w:r>
        <w:r w:rsidRPr="003938DC">
          <w:rPr>
            <w:sz w:val="20"/>
            <w:szCs w:val="20"/>
          </w:rPr>
          <w:instrText xml:space="preserve"> PAGE   \* MERGEFORMAT </w:instrText>
        </w:r>
        <w:r w:rsidRPr="003938DC">
          <w:rPr>
            <w:sz w:val="20"/>
            <w:szCs w:val="20"/>
          </w:rPr>
          <w:fldChar w:fldCharType="separate"/>
        </w:r>
        <w:r w:rsidR="00426419">
          <w:rPr>
            <w:noProof/>
            <w:sz w:val="20"/>
            <w:szCs w:val="20"/>
          </w:rPr>
          <w:t>1</w:t>
        </w:r>
        <w:r w:rsidRPr="003938DC">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713DC" w14:textId="77777777" w:rsidR="00DE2724" w:rsidRDefault="00DE2724" w:rsidP="003938DC">
      <w:pPr>
        <w:spacing w:line="240" w:lineRule="auto"/>
      </w:pPr>
      <w:r>
        <w:separator/>
      </w:r>
    </w:p>
  </w:footnote>
  <w:footnote w:type="continuationSeparator" w:id="0">
    <w:p w14:paraId="5F61A452" w14:textId="77777777" w:rsidR="00DE2724" w:rsidRDefault="00DE2724" w:rsidP="003938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BD4"/>
    <w:rsid w:val="00074712"/>
    <w:rsid w:val="002776BD"/>
    <w:rsid w:val="0028074A"/>
    <w:rsid w:val="0039366D"/>
    <w:rsid w:val="003938DC"/>
    <w:rsid w:val="00394682"/>
    <w:rsid w:val="003B1A8F"/>
    <w:rsid w:val="003C5503"/>
    <w:rsid w:val="003D7F92"/>
    <w:rsid w:val="0041019B"/>
    <w:rsid w:val="00426419"/>
    <w:rsid w:val="00475BD4"/>
    <w:rsid w:val="00526FA4"/>
    <w:rsid w:val="0056793A"/>
    <w:rsid w:val="0059011D"/>
    <w:rsid w:val="00685B68"/>
    <w:rsid w:val="006900AB"/>
    <w:rsid w:val="006D7436"/>
    <w:rsid w:val="007D1A17"/>
    <w:rsid w:val="008174E4"/>
    <w:rsid w:val="008311A4"/>
    <w:rsid w:val="00842325"/>
    <w:rsid w:val="00882E90"/>
    <w:rsid w:val="00885BA1"/>
    <w:rsid w:val="0095527A"/>
    <w:rsid w:val="009A2CD9"/>
    <w:rsid w:val="009C0750"/>
    <w:rsid w:val="009C0BF6"/>
    <w:rsid w:val="00AD359B"/>
    <w:rsid w:val="00AE1732"/>
    <w:rsid w:val="00AE18E2"/>
    <w:rsid w:val="00B11246"/>
    <w:rsid w:val="00B27593"/>
    <w:rsid w:val="00C22378"/>
    <w:rsid w:val="00D252A5"/>
    <w:rsid w:val="00D669D6"/>
    <w:rsid w:val="00D76A48"/>
    <w:rsid w:val="00DD7750"/>
    <w:rsid w:val="00DE2724"/>
    <w:rsid w:val="00E35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7FF31"/>
  <w15:docId w15:val="{DA542D34-F854-41FF-AA76-FE3725E73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i/>
      <w:i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jc w:val="center"/>
      <w:outlineLvl w:val="3"/>
    </w:pPr>
    <w:rPr>
      <w:b/>
      <w:bCs/>
    </w:rPr>
  </w:style>
  <w:style w:type="paragraph" w:styleId="Heading5">
    <w:name w:val="heading 5"/>
    <w:basedOn w:val="Normal"/>
    <w:next w:val="Normal"/>
    <w:pPr>
      <w:keepNext/>
      <w:keepLines/>
      <w:jc w:val="center"/>
      <w:outlineLvl w:val="4"/>
    </w:pPr>
    <w:rPr>
      <w:b/>
      <w:bCs/>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jc w:val="center"/>
    </w:pPr>
    <w:rPr>
      <w:b/>
      <w:bCs/>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938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8DC"/>
    <w:rPr>
      <w:rFonts w:ascii="Tahoma" w:hAnsi="Tahoma" w:cs="Tahoma"/>
      <w:sz w:val="16"/>
      <w:szCs w:val="16"/>
    </w:rPr>
  </w:style>
  <w:style w:type="paragraph" w:styleId="Header">
    <w:name w:val="header"/>
    <w:basedOn w:val="Normal"/>
    <w:link w:val="HeaderChar"/>
    <w:uiPriority w:val="99"/>
    <w:unhideWhenUsed/>
    <w:rsid w:val="003938DC"/>
    <w:pPr>
      <w:tabs>
        <w:tab w:val="center" w:pos="4513"/>
        <w:tab w:val="right" w:pos="9026"/>
      </w:tabs>
      <w:spacing w:line="240" w:lineRule="auto"/>
    </w:pPr>
  </w:style>
  <w:style w:type="character" w:customStyle="1" w:styleId="HeaderChar">
    <w:name w:val="Header Char"/>
    <w:basedOn w:val="DefaultParagraphFont"/>
    <w:link w:val="Header"/>
    <w:uiPriority w:val="99"/>
    <w:rsid w:val="003938DC"/>
  </w:style>
  <w:style w:type="paragraph" w:styleId="Footer">
    <w:name w:val="footer"/>
    <w:basedOn w:val="Normal"/>
    <w:link w:val="FooterChar"/>
    <w:uiPriority w:val="99"/>
    <w:unhideWhenUsed/>
    <w:rsid w:val="003938DC"/>
    <w:pPr>
      <w:tabs>
        <w:tab w:val="center" w:pos="4513"/>
        <w:tab w:val="right" w:pos="9026"/>
      </w:tabs>
      <w:spacing w:line="240" w:lineRule="auto"/>
    </w:pPr>
  </w:style>
  <w:style w:type="character" w:customStyle="1" w:styleId="FooterChar">
    <w:name w:val="Footer Char"/>
    <w:basedOn w:val="DefaultParagraphFont"/>
    <w:link w:val="Footer"/>
    <w:uiPriority w:val="99"/>
    <w:rsid w:val="003938DC"/>
  </w:style>
  <w:style w:type="character" w:styleId="Hyperlink">
    <w:name w:val="Hyperlink"/>
    <w:basedOn w:val="DefaultParagraphFont"/>
    <w:uiPriority w:val="99"/>
    <w:unhideWhenUsed/>
    <w:rsid w:val="009C0750"/>
    <w:rPr>
      <w:color w:val="0000FF" w:themeColor="hyperlink"/>
      <w:u w:val="single"/>
    </w:rPr>
  </w:style>
  <w:style w:type="paragraph" w:styleId="TOCHeading">
    <w:name w:val="TOC Heading"/>
    <w:basedOn w:val="Heading1"/>
    <w:next w:val="Normal"/>
    <w:uiPriority w:val="39"/>
    <w:semiHidden/>
    <w:unhideWhenUsed/>
    <w:qFormat/>
    <w:rsid w:val="00885BA1"/>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885BA1"/>
    <w:pPr>
      <w:spacing w:after="100"/>
    </w:pPr>
  </w:style>
  <w:style w:type="paragraph" w:styleId="TOC2">
    <w:name w:val="toc 2"/>
    <w:basedOn w:val="Normal"/>
    <w:next w:val="Normal"/>
    <w:autoRedefine/>
    <w:uiPriority w:val="39"/>
    <w:unhideWhenUsed/>
    <w:rsid w:val="00885BA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lordslibrary.parliament.uk/staff-shortages-in-the-nhs-and-social-care-sectors/" TargetMode="External"/><Relationship Id="rId18" Type="http://schemas.openxmlformats.org/officeDocument/2006/relationships/hyperlink" Target="https://www.nhsemployers.org/articles/top-tips-supporting-psychological-safety-staff" TargetMode="External"/><Relationship Id="rId26" Type="http://schemas.openxmlformats.org/officeDocument/2006/relationships/hyperlink" Target="https://journals.sagepub.com/doi/pdf/10.1177/09697330231200569" TargetMode="External"/><Relationship Id="rId21" Type="http://schemas.openxmlformats.org/officeDocument/2006/relationships/hyperlink" Target="https://www.england.nhs.uk/wp-content/uploads/2023/06/B2044_NHS_EDI_Workforce_Plan.pdf" TargetMode="External"/><Relationship Id="rId34" Type="http://schemas.openxmlformats.org/officeDocument/2006/relationships/hyperlink" Target="https://iris.who.int/bitstreams/fa5856d2-8ea0-4b0b-be71-f91520f890f6/download" TargetMode="External"/><Relationship Id="rId7" Type="http://schemas.openxmlformats.org/officeDocument/2006/relationships/image" Target="media/image1.png"/><Relationship Id="rId12" Type="http://schemas.openxmlformats.org/officeDocument/2006/relationships/hyperlink" Target="https://www.cqc.org.uk/publications/major-report/state-care/2025-2026/asc/workforce" TargetMode="External"/><Relationship Id="rId17" Type="http://schemas.openxmlformats.org/officeDocument/2006/relationships/hyperlink" Target="https://pmc.ncbi.nlm.nih.gov/articles/PMC9704808/pdf/hcmr-48-02.pdf" TargetMode="External"/><Relationship Id="rId25" Type="http://schemas.openxmlformats.org/officeDocument/2006/relationships/hyperlink" Target="https://www.nice.org.uk/what-nice-does/our-guidance/about-nice-guidelines/about-shared-decision-making" TargetMode="External"/><Relationship Id="rId33" Type="http://schemas.openxmlformats.org/officeDocument/2006/relationships/hyperlink" Target="https://journals.plos.org/plosone/article/file?id=10.1371/journal.pone.0308279&amp;type=printable" TargetMode="External"/><Relationship Id="rId2" Type="http://schemas.openxmlformats.org/officeDocument/2006/relationships/styles" Target="styles.xml"/><Relationship Id="rId16" Type="http://schemas.openxmlformats.org/officeDocument/2006/relationships/hyperlink" Target="https://link.springer.com/content/pdf/10.1186/s12909-024-06014-9.pdf" TargetMode="External"/><Relationship Id="rId20" Type="http://schemas.openxmlformats.org/officeDocument/2006/relationships/hyperlink" Target="https://www.england.nhs.uk/long-read/nhs-equality-diversity-and-inclusion-improvement-plan/" TargetMode="External"/><Relationship Id="rId29" Type="http://schemas.openxmlformats.org/officeDocument/2006/relationships/hyperlink" Target="http://sushrutajnl.net/index.php/sushruta/article/download/163/30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qc.org.uk/guidance-regulation/providers/regulations-service-providers-and-managers/health-social-care-act/regulation-9" TargetMode="External"/><Relationship Id="rId24" Type="http://schemas.openxmlformats.org/officeDocument/2006/relationships/hyperlink" Target="https://www.hee.nhs.uk/our-work/equality-diversity-inclusion" TargetMode="External"/><Relationship Id="rId32" Type="http://schemas.openxmlformats.org/officeDocument/2006/relationships/hyperlink" Target="https://talenttimebanking.co.uk/the-nhs-edi-improvement-plan"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nlinelibrary.wiley.com/doi/pdf/10.1111/hex.70090" TargetMode="External"/><Relationship Id="rId23" Type="http://schemas.openxmlformats.org/officeDocument/2006/relationships/hyperlink" Target="https://www.leadershipacademy.nhs.uk/healthcare-leadership-model/explore-the-healthcare-leadership-model/leading-with-care/" TargetMode="External"/><Relationship Id="rId28" Type="http://schemas.openxmlformats.org/officeDocument/2006/relationships/hyperlink" Target="https://www.mdpi.com/2227-9032/13/20/2573" TargetMode="External"/><Relationship Id="rId36" Type="http://schemas.openxmlformats.org/officeDocument/2006/relationships/fontTable" Target="fontTable.xml"/><Relationship Id="rId10" Type="http://schemas.openxmlformats.org/officeDocument/2006/relationships/hyperlink" Target="https://www.academia.edu/download/125758276/ijcatr14081008.pdf" TargetMode="External"/><Relationship Id="rId19" Type="http://schemas.openxmlformats.org/officeDocument/2006/relationships/hyperlink" Target="https://www.nhsemployers.org/articles/nhs-equality-diversity-and-inclusion-edi-improvement-plan" TargetMode="External"/><Relationship Id="rId31" Type="http://schemas.openxmlformats.org/officeDocument/2006/relationships/hyperlink" Target="https://www.journalslibrary.nihr.ac.uk/hsdr/GWTT814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1660-4601/19/6/3199" TargetMode="External"/><Relationship Id="rId22" Type="http://schemas.openxmlformats.org/officeDocument/2006/relationships/hyperlink" Target="https://learninghub.nhs.uk/Resource/43786/Item" TargetMode="External"/><Relationship Id="rId27" Type="http://schemas.openxmlformats.org/officeDocument/2006/relationships/hyperlink" Target="https://www.mdpi.com/2039-4403/15/4/131" TargetMode="External"/><Relationship Id="rId30" Type="http://schemas.openxmlformats.org/officeDocument/2006/relationships/hyperlink" Target="https://onlinelibrary.wiley.com/doi/pdf/10.1111/hex.13588"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0DCDCB-B1BE-461B-8CFD-155AE4EA2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3805</Words>
  <Characters>21695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44730</dc:creator>
  <cp:lastModifiedBy>Halima Yasin (2422668)</cp:lastModifiedBy>
  <cp:revision>4</cp:revision>
  <dcterms:created xsi:type="dcterms:W3CDTF">2026-10-25T23:36:00Z</dcterms:created>
  <dcterms:modified xsi:type="dcterms:W3CDTF">2026-10-25T23:51:00Z</dcterms:modified>
</cp:coreProperties>
</file>