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328032" w14:textId="77777777" w:rsidR="00E84AEF" w:rsidRDefault="00E84AEF" w:rsidP="006B4419">
      <w:pPr>
        <w:spacing w:line="360" w:lineRule="auto"/>
        <w:jc w:val="center"/>
        <w:rPr>
          <w:rFonts w:ascii="Times New Roman" w:hAnsi="Times New Roman" w:cs="Times New Roman"/>
          <w:b/>
          <w:bCs/>
          <w:sz w:val="36"/>
          <w:szCs w:val="36"/>
        </w:rPr>
      </w:pPr>
    </w:p>
    <w:p w14:paraId="6E4588EB" w14:textId="77777777" w:rsidR="00E84AEF" w:rsidRDefault="00E84AEF" w:rsidP="006B4419">
      <w:pPr>
        <w:spacing w:line="360" w:lineRule="auto"/>
        <w:jc w:val="center"/>
        <w:rPr>
          <w:rFonts w:ascii="Times New Roman" w:hAnsi="Times New Roman" w:cs="Times New Roman"/>
          <w:b/>
          <w:bCs/>
          <w:sz w:val="36"/>
          <w:szCs w:val="36"/>
        </w:rPr>
      </w:pPr>
    </w:p>
    <w:p w14:paraId="6E50F879" w14:textId="5F6CDC1F" w:rsidR="00F26511" w:rsidRPr="006B4419" w:rsidRDefault="00F26511" w:rsidP="006B4419">
      <w:pPr>
        <w:spacing w:line="360" w:lineRule="auto"/>
        <w:jc w:val="center"/>
        <w:rPr>
          <w:rFonts w:ascii="Times New Roman" w:hAnsi="Times New Roman" w:cs="Times New Roman"/>
          <w:b/>
          <w:bCs/>
          <w:sz w:val="36"/>
          <w:szCs w:val="36"/>
        </w:rPr>
      </w:pPr>
      <w:r w:rsidRPr="006B4419">
        <w:rPr>
          <w:rFonts w:ascii="Times New Roman" w:hAnsi="Times New Roman" w:cs="Times New Roman"/>
          <w:b/>
          <w:bCs/>
          <w:sz w:val="36"/>
          <w:szCs w:val="36"/>
        </w:rPr>
        <w:t>Business Skills for the International Hotel Industry</w:t>
      </w:r>
    </w:p>
    <w:p w14:paraId="7C28418B" w14:textId="77777777" w:rsidR="00F26511" w:rsidRPr="006B4419" w:rsidRDefault="00F26511" w:rsidP="006B4419">
      <w:pPr>
        <w:spacing w:line="360" w:lineRule="auto"/>
        <w:jc w:val="center"/>
        <w:rPr>
          <w:rFonts w:ascii="Times New Roman" w:hAnsi="Times New Roman" w:cs="Times New Roman"/>
          <w:b/>
          <w:bCs/>
          <w:sz w:val="36"/>
          <w:szCs w:val="36"/>
        </w:rPr>
      </w:pPr>
      <w:r w:rsidRPr="006B4419">
        <w:rPr>
          <w:rFonts w:ascii="Times New Roman" w:hAnsi="Times New Roman" w:cs="Times New Roman"/>
          <w:b/>
          <w:bCs/>
          <w:sz w:val="36"/>
          <w:szCs w:val="36"/>
        </w:rPr>
        <w:t>BMIH4001</w:t>
      </w:r>
    </w:p>
    <w:p w14:paraId="1CF5B2AC" w14:textId="5B7C3B6A" w:rsidR="000266B4" w:rsidRPr="006B4419" w:rsidRDefault="000266B4" w:rsidP="006B4419">
      <w:pPr>
        <w:spacing w:line="360" w:lineRule="auto"/>
        <w:jc w:val="center"/>
        <w:rPr>
          <w:rFonts w:ascii="Times New Roman" w:hAnsi="Times New Roman" w:cs="Times New Roman"/>
          <w:b/>
          <w:bCs/>
          <w:sz w:val="36"/>
          <w:szCs w:val="36"/>
          <w:shd w:val="clear" w:color="auto" w:fill="FFFFFF"/>
        </w:rPr>
      </w:pPr>
      <w:r w:rsidRPr="006B4419">
        <w:rPr>
          <w:rFonts w:ascii="Times New Roman" w:hAnsi="Times New Roman" w:cs="Times New Roman"/>
          <w:b/>
          <w:bCs/>
          <w:sz w:val="36"/>
          <w:szCs w:val="36"/>
        </w:rPr>
        <w:t>Student</w:t>
      </w:r>
      <w:r w:rsidRPr="006B4419">
        <w:rPr>
          <w:rFonts w:ascii="Times New Roman" w:hAnsi="Times New Roman" w:cs="Times New Roman"/>
          <w:b/>
          <w:bCs/>
          <w:sz w:val="36"/>
          <w:szCs w:val="36"/>
          <w:shd w:val="clear" w:color="auto" w:fill="FFFFFF"/>
        </w:rPr>
        <w:t xml:space="preserve"> </w:t>
      </w:r>
      <w:r w:rsidR="00662975">
        <w:rPr>
          <w:rFonts w:ascii="Times New Roman" w:hAnsi="Times New Roman" w:cs="Times New Roman"/>
          <w:b/>
          <w:bCs/>
          <w:sz w:val="36"/>
          <w:szCs w:val="36"/>
          <w:shd w:val="clear" w:color="auto" w:fill="FFFFFF"/>
        </w:rPr>
        <w:t>N</w:t>
      </w:r>
      <w:r w:rsidRPr="006B4419">
        <w:rPr>
          <w:rFonts w:ascii="Times New Roman" w:hAnsi="Times New Roman" w:cs="Times New Roman"/>
          <w:b/>
          <w:bCs/>
          <w:sz w:val="36"/>
          <w:szCs w:val="36"/>
          <w:shd w:val="clear" w:color="auto" w:fill="FFFFFF"/>
        </w:rPr>
        <w:t>ame</w:t>
      </w:r>
      <w:r w:rsidR="00A616DC">
        <w:rPr>
          <w:rFonts w:ascii="Times New Roman" w:hAnsi="Times New Roman" w:cs="Times New Roman"/>
          <w:b/>
          <w:bCs/>
          <w:sz w:val="36"/>
          <w:szCs w:val="36"/>
          <w:shd w:val="clear" w:color="auto" w:fill="FFFFFF"/>
        </w:rPr>
        <w:t>:</w:t>
      </w:r>
      <w:r w:rsidR="00167016">
        <w:rPr>
          <w:rFonts w:ascii="Times New Roman" w:hAnsi="Times New Roman" w:cs="Times New Roman"/>
          <w:b/>
          <w:bCs/>
          <w:sz w:val="36"/>
          <w:szCs w:val="36"/>
          <w:shd w:val="clear" w:color="auto" w:fill="FFFFFF"/>
        </w:rPr>
        <w:t xml:space="preserve"> Alin Ionut Stefanescu </w:t>
      </w:r>
    </w:p>
    <w:p w14:paraId="1CFBAB79" w14:textId="133C868F" w:rsidR="000266B4" w:rsidRDefault="000266B4" w:rsidP="00680034">
      <w:pPr>
        <w:spacing w:line="360" w:lineRule="auto"/>
        <w:jc w:val="center"/>
        <w:rPr>
          <w:rFonts w:ascii="Times New Roman" w:hAnsi="Times New Roman" w:cs="Times New Roman"/>
          <w:b/>
          <w:bCs/>
          <w:sz w:val="36"/>
          <w:szCs w:val="36"/>
          <w:shd w:val="clear" w:color="auto" w:fill="FFFFFF"/>
        </w:rPr>
      </w:pPr>
      <w:r w:rsidRPr="006B4419">
        <w:rPr>
          <w:rFonts w:ascii="Times New Roman" w:hAnsi="Times New Roman" w:cs="Times New Roman"/>
          <w:b/>
          <w:bCs/>
          <w:sz w:val="36"/>
          <w:szCs w:val="36"/>
          <w:shd w:val="clear" w:color="auto" w:fill="FFFFFF"/>
        </w:rPr>
        <w:t>I</w:t>
      </w:r>
      <w:r w:rsidR="00E01115">
        <w:rPr>
          <w:rFonts w:ascii="Times New Roman" w:hAnsi="Times New Roman" w:cs="Times New Roman"/>
          <w:b/>
          <w:bCs/>
          <w:sz w:val="36"/>
          <w:szCs w:val="36"/>
          <w:shd w:val="clear" w:color="auto" w:fill="FFFFFF"/>
        </w:rPr>
        <w:t>D</w:t>
      </w:r>
      <w:r w:rsidRPr="006B4419">
        <w:rPr>
          <w:rFonts w:ascii="Times New Roman" w:hAnsi="Times New Roman" w:cs="Times New Roman"/>
          <w:b/>
          <w:bCs/>
          <w:sz w:val="36"/>
          <w:szCs w:val="36"/>
          <w:shd w:val="clear" w:color="auto" w:fill="FFFFFF"/>
        </w:rPr>
        <w:t xml:space="preserve"> </w:t>
      </w:r>
      <w:r w:rsidR="00B823E2">
        <w:rPr>
          <w:rFonts w:ascii="Times New Roman" w:hAnsi="Times New Roman" w:cs="Times New Roman"/>
          <w:b/>
          <w:bCs/>
          <w:sz w:val="36"/>
          <w:szCs w:val="36"/>
          <w:shd w:val="clear" w:color="auto" w:fill="FFFFFF"/>
        </w:rPr>
        <w:t>N</w:t>
      </w:r>
      <w:r w:rsidRPr="006B4419">
        <w:rPr>
          <w:rFonts w:ascii="Times New Roman" w:hAnsi="Times New Roman" w:cs="Times New Roman"/>
          <w:b/>
          <w:bCs/>
          <w:sz w:val="36"/>
          <w:szCs w:val="36"/>
          <w:shd w:val="clear" w:color="auto" w:fill="FFFFFF"/>
        </w:rPr>
        <w:t>umber</w:t>
      </w:r>
      <w:r w:rsidR="00A616DC">
        <w:rPr>
          <w:rFonts w:ascii="Times New Roman" w:hAnsi="Times New Roman" w:cs="Times New Roman"/>
          <w:b/>
          <w:bCs/>
          <w:sz w:val="36"/>
          <w:szCs w:val="36"/>
          <w:shd w:val="clear" w:color="auto" w:fill="FFFFFF"/>
        </w:rPr>
        <w:t xml:space="preserve">: </w:t>
      </w:r>
      <w:r w:rsidR="00167016">
        <w:rPr>
          <w:rFonts w:ascii="Times New Roman" w:hAnsi="Times New Roman" w:cs="Times New Roman"/>
          <w:b/>
          <w:bCs/>
          <w:sz w:val="36"/>
          <w:szCs w:val="36"/>
          <w:shd w:val="clear" w:color="auto" w:fill="FFFFFF"/>
        </w:rPr>
        <w:t>2230719</w:t>
      </w:r>
    </w:p>
    <w:p w14:paraId="2504EA94" w14:textId="78D0982C" w:rsidR="00680034" w:rsidRPr="00680034" w:rsidRDefault="00680034" w:rsidP="00680034">
      <w:pPr>
        <w:ind w:left="1440" w:firstLine="720"/>
        <w:rPr>
          <w:rFonts w:ascii="Times New Roman" w:eastAsia="Times New Roman" w:hAnsi="Times New Roman" w:cs="Times New Roman"/>
          <w:b/>
          <w:bCs/>
          <w:sz w:val="36"/>
          <w:szCs w:val="36"/>
          <w:highlight w:val="white"/>
          <w:lang w:val="en-GB"/>
        </w:rPr>
      </w:pPr>
      <w:r w:rsidRPr="00680034">
        <w:rPr>
          <w:rFonts w:ascii="Times New Roman" w:eastAsia="Times New Roman" w:hAnsi="Times New Roman" w:cs="Times New Roman"/>
          <w:b/>
          <w:sz w:val="36"/>
          <w:szCs w:val="36"/>
          <w:highlight w:val="white"/>
        </w:rPr>
        <w:t xml:space="preserve">Lecturer’s Name: </w:t>
      </w:r>
      <w:r w:rsidRPr="00680034">
        <w:rPr>
          <w:rFonts w:ascii="Times New Roman" w:eastAsia="Times New Roman" w:hAnsi="Times New Roman" w:cs="Times New Roman"/>
          <w:b/>
          <w:bCs/>
          <w:sz w:val="36"/>
          <w:szCs w:val="36"/>
          <w:highlight w:val="white"/>
          <w:lang w:val="en-GB"/>
        </w:rPr>
        <w:t>Julia Ault</w:t>
      </w:r>
    </w:p>
    <w:p w14:paraId="48A7E3EA" w14:textId="4DD932CF" w:rsidR="00680034" w:rsidRPr="00680034" w:rsidRDefault="00680034" w:rsidP="00680034">
      <w:pPr>
        <w:rPr>
          <w:rFonts w:ascii="Times New Roman" w:hAnsi="Times New Roman" w:cs="Times New Roman"/>
          <w:b/>
          <w:bCs/>
          <w:sz w:val="36"/>
          <w:szCs w:val="36"/>
        </w:rPr>
      </w:pPr>
      <w:r w:rsidRPr="00680034">
        <w:rPr>
          <w:rFonts w:ascii="Times New Roman" w:hAnsi="Times New Roman" w:cs="Times New Roman"/>
          <w:sz w:val="36"/>
          <w:szCs w:val="36"/>
        </w:rPr>
        <w:tab/>
      </w:r>
      <w:r w:rsidRPr="00680034">
        <w:rPr>
          <w:rFonts w:ascii="Times New Roman" w:hAnsi="Times New Roman" w:cs="Times New Roman"/>
          <w:sz w:val="36"/>
          <w:szCs w:val="36"/>
        </w:rPr>
        <w:tab/>
      </w:r>
      <w:r w:rsidRPr="00680034">
        <w:rPr>
          <w:rFonts w:ascii="Times New Roman" w:hAnsi="Times New Roman" w:cs="Times New Roman"/>
          <w:sz w:val="36"/>
          <w:szCs w:val="36"/>
        </w:rPr>
        <w:tab/>
        <w:t xml:space="preserve">        </w:t>
      </w:r>
      <w:r w:rsidRPr="00680034">
        <w:rPr>
          <w:rFonts w:ascii="Times New Roman" w:hAnsi="Times New Roman" w:cs="Times New Roman"/>
          <w:b/>
          <w:bCs/>
          <w:sz w:val="36"/>
          <w:szCs w:val="36"/>
        </w:rPr>
        <w:t xml:space="preserve">Word Count: </w:t>
      </w:r>
      <w:r>
        <w:rPr>
          <w:rFonts w:ascii="Times New Roman" w:hAnsi="Times New Roman" w:cs="Times New Roman"/>
          <w:b/>
          <w:bCs/>
          <w:sz w:val="36"/>
          <w:szCs w:val="36"/>
        </w:rPr>
        <w:t>421</w:t>
      </w:r>
    </w:p>
    <w:p w14:paraId="74A1D0A2" w14:textId="77777777" w:rsidR="00680034" w:rsidRPr="006B4419" w:rsidRDefault="00680034" w:rsidP="006B4419">
      <w:pPr>
        <w:spacing w:line="360" w:lineRule="auto"/>
        <w:jc w:val="center"/>
        <w:rPr>
          <w:rFonts w:ascii="Times New Roman" w:hAnsi="Times New Roman" w:cs="Times New Roman"/>
          <w:b/>
          <w:bCs/>
          <w:sz w:val="36"/>
          <w:szCs w:val="36"/>
        </w:rPr>
      </w:pPr>
    </w:p>
    <w:p w14:paraId="7DEE079C" w14:textId="0BBB9859" w:rsidR="000266B4" w:rsidRPr="006B4419" w:rsidRDefault="11E81BDB" w:rsidP="006B4419">
      <w:pPr>
        <w:spacing w:line="360" w:lineRule="auto"/>
        <w:jc w:val="center"/>
        <w:rPr>
          <w:rFonts w:ascii="Times New Roman" w:hAnsi="Times New Roman" w:cs="Times New Roman"/>
          <w:b/>
          <w:bCs/>
          <w:i/>
          <w:sz w:val="36"/>
          <w:szCs w:val="36"/>
        </w:rPr>
      </w:pPr>
      <w:r w:rsidRPr="006B4419">
        <w:rPr>
          <w:rFonts w:ascii="Times New Roman" w:hAnsi="Times New Roman" w:cs="Times New Roman"/>
          <w:b/>
          <w:bCs/>
          <w:i/>
          <w:sz w:val="36"/>
          <w:szCs w:val="36"/>
        </w:rPr>
        <w:t>Fire safety in relation to hotel industry</w:t>
      </w:r>
    </w:p>
    <w:p w14:paraId="2FA6F6E4" w14:textId="77777777" w:rsidR="000266B4" w:rsidRPr="006B4419" w:rsidRDefault="000266B4" w:rsidP="006B4419">
      <w:pPr>
        <w:spacing w:line="360" w:lineRule="auto"/>
        <w:jc w:val="both"/>
        <w:rPr>
          <w:rFonts w:ascii="Times New Roman" w:hAnsi="Times New Roman" w:cs="Times New Roman"/>
          <w:b/>
          <w:bCs/>
          <w:i/>
          <w:sz w:val="24"/>
          <w:szCs w:val="24"/>
        </w:rPr>
      </w:pPr>
      <w:r w:rsidRPr="006B4419">
        <w:rPr>
          <w:rFonts w:ascii="Times New Roman" w:hAnsi="Times New Roman" w:cs="Times New Roman"/>
          <w:b/>
          <w:bCs/>
          <w:i/>
          <w:sz w:val="24"/>
          <w:szCs w:val="24"/>
        </w:rPr>
        <w:br w:type="page"/>
      </w:r>
    </w:p>
    <w:p w14:paraId="335A4F30" w14:textId="77777777" w:rsidR="11E81BDB" w:rsidRPr="006B4419" w:rsidRDefault="11E81BDB" w:rsidP="006B4419">
      <w:pPr>
        <w:spacing w:line="360" w:lineRule="auto"/>
        <w:jc w:val="both"/>
        <w:rPr>
          <w:rFonts w:ascii="Times New Roman" w:hAnsi="Times New Roman" w:cs="Times New Roman"/>
          <w:b/>
          <w:bCs/>
          <w:i/>
          <w:sz w:val="24"/>
          <w:szCs w:val="24"/>
        </w:rPr>
      </w:pPr>
    </w:p>
    <w:p w14:paraId="2A9CAD6B" w14:textId="77777777" w:rsidR="11E81BDB" w:rsidRPr="006B4419" w:rsidRDefault="11E81BDB" w:rsidP="006B4419">
      <w:pPr>
        <w:spacing w:line="360" w:lineRule="auto"/>
        <w:jc w:val="both"/>
        <w:rPr>
          <w:rFonts w:ascii="Times New Roman" w:hAnsi="Times New Roman" w:cs="Times New Roman"/>
          <w:sz w:val="24"/>
          <w:szCs w:val="24"/>
        </w:rPr>
      </w:pPr>
      <w:r w:rsidRPr="006B4419">
        <w:rPr>
          <w:rFonts w:ascii="Times New Roman" w:hAnsi="Times New Roman" w:cs="Times New Roman"/>
          <w:sz w:val="24"/>
          <w:szCs w:val="24"/>
        </w:rPr>
        <w:t>A hotel facility houses various activities within I that attracts a great number of people. Other than people visiting or paying to be in the hotel are the people that work within the hotel. Ensuring fire safety within the facility is a compulsory aspect that every hotel management should consider (Rahman et al.,2019). Fire safety is important in that, it can prevent enamors destruction of property. With fire outbreak, the loss of property worth a lot can be experienced. This can be a major setback to a hotel. It c</w:t>
      </w:r>
      <w:r w:rsidR="000266B4" w:rsidRPr="006B4419">
        <w:rPr>
          <w:rFonts w:ascii="Times New Roman" w:hAnsi="Times New Roman" w:cs="Times New Roman"/>
          <w:sz w:val="24"/>
          <w:szCs w:val="24"/>
        </w:rPr>
        <w:t xml:space="preserve">an also make the customers run </w:t>
      </w:r>
      <w:r w:rsidRPr="006B4419">
        <w:rPr>
          <w:rFonts w:ascii="Times New Roman" w:hAnsi="Times New Roman" w:cs="Times New Roman"/>
          <w:sz w:val="24"/>
          <w:szCs w:val="24"/>
        </w:rPr>
        <w:t>awa</w:t>
      </w:r>
      <w:r w:rsidR="000266B4" w:rsidRPr="006B4419">
        <w:rPr>
          <w:rFonts w:ascii="Times New Roman" w:hAnsi="Times New Roman" w:cs="Times New Roman"/>
          <w:sz w:val="24"/>
          <w:szCs w:val="24"/>
        </w:rPr>
        <w:t>y</w:t>
      </w:r>
      <w:r w:rsidRPr="006B4419">
        <w:rPr>
          <w:rFonts w:ascii="Times New Roman" w:hAnsi="Times New Roman" w:cs="Times New Roman"/>
          <w:sz w:val="24"/>
          <w:szCs w:val="24"/>
        </w:rPr>
        <w:t xml:space="preserve"> in fear of a similar incident happening while they are within. Fire safety is also important in that it can prevent the loss of life. Fire is a very destructive aspect that cannot be controlled easily. It can be too late to ensure that all people are saved in case of an outbreak. This is why fire safety is very significant to every hotel facility. It is a requirement for every hotel facility being established to ensure that fire safety measures are reconsidered during construction (Moyce et al., 2018). </w:t>
      </w:r>
    </w:p>
    <w:p w14:paraId="57B5B890" w14:textId="77777777" w:rsidR="11E81BDB" w:rsidRPr="006B4419" w:rsidRDefault="11E81BDB" w:rsidP="006B4419">
      <w:pPr>
        <w:spacing w:line="360" w:lineRule="auto"/>
        <w:jc w:val="both"/>
        <w:rPr>
          <w:rFonts w:ascii="Times New Roman" w:hAnsi="Times New Roman" w:cs="Times New Roman"/>
          <w:sz w:val="24"/>
          <w:szCs w:val="24"/>
        </w:rPr>
      </w:pPr>
      <w:r w:rsidRPr="006B4419">
        <w:rPr>
          <w:rFonts w:ascii="Times New Roman" w:hAnsi="Times New Roman" w:cs="Times New Roman"/>
          <w:sz w:val="24"/>
          <w:szCs w:val="24"/>
        </w:rPr>
        <w:t xml:space="preserve">A hotel can practice fire safety through various ways, ensuring that there are hallways within the facility. While constructing the facility, hallways should be factored in, this is a place people can run to or assemble in case there is fire breakout. Exit doors should also be factored in, this should also have an indication of the directions to the exit ways (Kobes et al.,2010). This will help people to easily evacuate during the fire outbreak. A hotel should also ensure that they are doing a routine assessment of its electric connection within the facility to prevent any accidents that may cause a fire outbreak. Electricity can be the major cause of fire outbreaks and therefore the hotel should invest in professional personnel that can help with maintenance and good wiring systems. A hotel should also ensure training its personally on such emergencies as a way of helping during evacuation and helping those trapped in the fire. The staircases and exit doors should always be kept clear to help during such periods (Kodur et al.,2020). </w:t>
      </w:r>
    </w:p>
    <w:p w14:paraId="71764C38" w14:textId="77777777" w:rsidR="11E81BDB" w:rsidRPr="006B4419" w:rsidRDefault="11E81BDB" w:rsidP="006B4419">
      <w:pPr>
        <w:spacing w:line="360" w:lineRule="auto"/>
        <w:jc w:val="both"/>
        <w:rPr>
          <w:rFonts w:ascii="Times New Roman" w:hAnsi="Times New Roman" w:cs="Times New Roman"/>
          <w:sz w:val="24"/>
          <w:szCs w:val="24"/>
        </w:rPr>
      </w:pPr>
      <w:r w:rsidRPr="006B4419">
        <w:rPr>
          <w:rFonts w:ascii="Times New Roman" w:hAnsi="Times New Roman" w:cs="Times New Roman"/>
          <w:sz w:val="24"/>
          <w:szCs w:val="24"/>
        </w:rPr>
        <w:t xml:space="preserve">Managing fire can be done from the moment the hotel is constructed to help the hotel minimize its loss or completely prevent it. Many times, a fire can be accidental, therefore a hotel facility should be prepared for such scenarios. A hotel should also invest more in quality electric systems. Fire management, control and prevention are important to every hotel facility. </w:t>
      </w:r>
    </w:p>
    <w:p w14:paraId="6256ED5D" w14:textId="77777777" w:rsidR="000266B4" w:rsidRPr="006B4419" w:rsidRDefault="000266B4" w:rsidP="006B4419">
      <w:pPr>
        <w:spacing w:line="360" w:lineRule="auto"/>
        <w:jc w:val="both"/>
        <w:rPr>
          <w:rFonts w:ascii="Times New Roman" w:hAnsi="Times New Roman" w:cs="Times New Roman"/>
          <w:b/>
          <w:bCs/>
          <w:sz w:val="24"/>
          <w:szCs w:val="24"/>
        </w:rPr>
      </w:pPr>
      <w:r w:rsidRPr="006B4419">
        <w:rPr>
          <w:rFonts w:ascii="Times New Roman" w:hAnsi="Times New Roman" w:cs="Times New Roman"/>
          <w:b/>
          <w:bCs/>
          <w:sz w:val="24"/>
          <w:szCs w:val="24"/>
        </w:rPr>
        <w:br w:type="page"/>
      </w:r>
    </w:p>
    <w:p w14:paraId="3BDCEDB7" w14:textId="77777777" w:rsidR="11E81BDB" w:rsidRPr="006B4419" w:rsidRDefault="11E81BDB" w:rsidP="006B4419">
      <w:pPr>
        <w:spacing w:line="360" w:lineRule="auto"/>
        <w:jc w:val="both"/>
        <w:rPr>
          <w:rFonts w:ascii="Times New Roman" w:hAnsi="Times New Roman" w:cs="Times New Roman"/>
          <w:b/>
          <w:bCs/>
          <w:sz w:val="24"/>
          <w:szCs w:val="24"/>
        </w:rPr>
      </w:pPr>
      <w:r w:rsidRPr="006B4419">
        <w:rPr>
          <w:rFonts w:ascii="Times New Roman" w:hAnsi="Times New Roman" w:cs="Times New Roman"/>
          <w:b/>
          <w:bCs/>
          <w:sz w:val="24"/>
          <w:szCs w:val="24"/>
        </w:rPr>
        <w:lastRenderedPageBreak/>
        <w:t xml:space="preserve">References </w:t>
      </w:r>
    </w:p>
    <w:p w14:paraId="259852A9" w14:textId="77777777" w:rsidR="000266B4" w:rsidRPr="006B4419" w:rsidRDefault="000266B4" w:rsidP="006B4419">
      <w:pPr>
        <w:pStyle w:val="ListParagraph"/>
        <w:numPr>
          <w:ilvl w:val="0"/>
          <w:numId w:val="1"/>
        </w:numPr>
        <w:spacing w:line="360" w:lineRule="auto"/>
        <w:jc w:val="both"/>
        <w:rPr>
          <w:rFonts w:ascii="Times New Roman" w:eastAsia="Arial" w:hAnsi="Times New Roman" w:cs="Times New Roman"/>
          <w:sz w:val="24"/>
          <w:szCs w:val="24"/>
        </w:rPr>
      </w:pPr>
      <w:r w:rsidRPr="006B4419">
        <w:rPr>
          <w:rFonts w:ascii="Times New Roman" w:eastAsia="Arial" w:hAnsi="Times New Roman" w:cs="Times New Roman"/>
          <w:sz w:val="24"/>
          <w:szCs w:val="24"/>
        </w:rPr>
        <w:t xml:space="preserve">Kobes, M., Helsloot, I., De Vries, B. and Post, J.G., 2010. Building safety and human behaviour in fire: A literature review. </w:t>
      </w:r>
      <w:r w:rsidRPr="006B4419">
        <w:rPr>
          <w:rFonts w:ascii="Times New Roman" w:eastAsia="Arial" w:hAnsi="Times New Roman" w:cs="Times New Roman"/>
          <w:i/>
          <w:iCs/>
          <w:sz w:val="24"/>
          <w:szCs w:val="24"/>
        </w:rPr>
        <w:t>Fire Safety Journal</w:t>
      </w:r>
      <w:r w:rsidRPr="006B4419">
        <w:rPr>
          <w:rFonts w:ascii="Times New Roman" w:eastAsia="Arial" w:hAnsi="Times New Roman" w:cs="Times New Roman"/>
          <w:sz w:val="24"/>
          <w:szCs w:val="24"/>
        </w:rPr>
        <w:t xml:space="preserve">, </w:t>
      </w:r>
      <w:r w:rsidRPr="006B4419">
        <w:rPr>
          <w:rFonts w:ascii="Times New Roman" w:eastAsia="Arial" w:hAnsi="Times New Roman" w:cs="Times New Roman"/>
          <w:i/>
          <w:iCs/>
          <w:sz w:val="24"/>
          <w:szCs w:val="24"/>
        </w:rPr>
        <w:t>45</w:t>
      </w:r>
      <w:r w:rsidRPr="006B4419">
        <w:rPr>
          <w:rFonts w:ascii="Times New Roman" w:eastAsia="Arial" w:hAnsi="Times New Roman" w:cs="Times New Roman"/>
          <w:sz w:val="24"/>
          <w:szCs w:val="24"/>
        </w:rPr>
        <w:t>(1), pp.1-11.</w:t>
      </w:r>
    </w:p>
    <w:p w14:paraId="5FA7D451" w14:textId="77777777" w:rsidR="000266B4" w:rsidRPr="006B4419" w:rsidRDefault="000266B4" w:rsidP="006B4419">
      <w:pPr>
        <w:pStyle w:val="ListParagraph"/>
        <w:numPr>
          <w:ilvl w:val="0"/>
          <w:numId w:val="1"/>
        </w:numPr>
        <w:spacing w:line="360" w:lineRule="auto"/>
        <w:jc w:val="both"/>
        <w:rPr>
          <w:rFonts w:ascii="Times New Roman" w:eastAsia="Arial" w:hAnsi="Times New Roman" w:cs="Times New Roman"/>
          <w:sz w:val="24"/>
          <w:szCs w:val="24"/>
        </w:rPr>
      </w:pPr>
      <w:r w:rsidRPr="006B4419">
        <w:rPr>
          <w:rFonts w:ascii="Times New Roman" w:eastAsia="Arial" w:hAnsi="Times New Roman" w:cs="Times New Roman"/>
          <w:sz w:val="24"/>
          <w:szCs w:val="24"/>
        </w:rPr>
        <w:t xml:space="preserve">Kodur, V., Kumar, P. and Rafi, M.M., 2020. Fire hazard in buildings: review, assessment and strategies for improving fire safety. </w:t>
      </w:r>
      <w:r w:rsidRPr="006B4419">
        <w:rPr>
          <w:rFonts w:ascii="Times New Roman" w:eastAsia="Arial" w:hAnsi="Times New Roman" w:cs="Times New Roman"/>
          <w:i/>
          <w:iCs/>
          <w:sz w:val="24"/>
          <w:szCs w:val="24"/>
        </w:rPr>
        <w:t>PSU research review</w:t>
      </w:r>
      <w:r w:rsidRPr="006B4419">
        <w:rPr>
          <w:rFonts w:ascii="Times New Roman" w:eastAsia="Arial" w:hAnsi="Times New Roman" w:cs="Times New Roman"/>
          <w:sz w:val="24"/>
          <w:szCs w:val="24"/>
        </w:rPr>
        <w:t xml:space="preserve">, </w:t>
      </w:r>
      <w:r w:rsidRPr="006B4419">
        <w:rPr>
          <w:rFonts w:ascii="Times New Roman" w:eastAsia="Arial" w:hAnsi="Times New Roman" w:cs="Times New Roman"/>
          <w:i/>
          <w:iCs/>
          <w:sz w:val="24"/>
          <w:szCs w:val="24"/>
        </w:rPr>
        <w:t>4</w:t>
      </w:r>
      <w:r w:rsidRPr="006B4419">
        <w:rPr>
          <w:rFonts w:ascii="Times New Roman" w:eastAsia="Arial" w:hAnsi="Times New Roman" w:cs="Times New Roman"/>
          <w:sz w:val="24"/>
          <w:szCs w:val="24"/>
        </w:rPr>
        <w:t>(1), pp.1-23.</w:t>
      </w:r>
    </w:p>
    <w:p w14:paraId="448906BC" w14:textId="77777777" w:rsidR="000266B4" w:rsidRPr="006B4419" w:rsidRDefault="000266B4" w:rsidP="006B4419">
      <w:pPr>
        <w:pStyle w:val="ListParagraph"/>
        <w:numPr>
          <w:ilvl w:val="0"/>
          <w:numId w:val="1"/>
        </w:numPr>
        <w:spacing w:line="360" w:lineRule="auto"/>
        <w:jc w:val="both"/>
        <w:rPr>
          <w:rFonts w:ascii="Times New Roman" w:eastAsia="Arial" w:hAnsi="Times New Roman" w:cs="Times New Roman"/>
          <w:sz w:val="24"/>
          <w:szCs w:val="24"/>
        </w:rPr>
      </w:pPr>
      <w:r w:rsidRPr="006B4419">
        <w:rPr>
          <w:rFonts w:ascii="Times New Roman" w:eastAsia="Arial" w:hAnsi="Times New Roman" w:cs="Times New Roman"/>
          <w:sz w:val="24"/>
          <w:szCs w:val="24"/>
        </w:rPr>
        <w:t xml:space="preserve">Moyce, S.C. and Schenker, M., 2018. Migrant workers and their occupational health and safety. </w:t>
      </w:r>
      <w:r w:rsidRPr="006B4419">
        <w:rPr>
          <w:rFonts w:ascii="Times New Roman" w:eastAsia="Arial" w:hAnsi="Times New Roman" w:cs="Times New Roman"/>
          <w:i/>
          <w:iCs/>
          <w:sz w:val="24"/>
          <w:szCs w:val="24"/>
        </w:rPr>
        <w:t>Annual review of public health</w:t>
      </w:r>
      <w:r w:rsidRPr="006B4419">
        <w:rPr>
          <w:rFonts w:ascii="Times New Roman" w:eastAsia="Arial" w:hAnsi="Times New Roman" w:cs="Times New Roman"/>
          <w:sz w:val="24"/>
          <w:szCs w:val="24"/>
        </w:rPr>
        <w:t xml:space="preserve">, </w:t>
      </w:r>
      <w:r w:rsidRPr="006B4419">
        <w:rPr>
          <w:rFonts w:ascii="Times New Roman" w:eastAsia="Arial" w:hAnsi="Times New Roman" w:cs="Times New Roman"/>
          <w:i/>
          <w:iCs/>
          <w:sz w:val="24"/>
          <w:szCs w:val="24"/>
        </w:rPr>
        <w:t>39</w:t>
      </w:r>
      <w:r w:rsidRPr="006B4419">
        <w:rPr>
          <w:rFonts w:ascii="Times New Roman" w:eastAsia="Arial" w:hAnsi="Times New Roman" w:cs="Times New Roman"/>
          <w:sz w:val="24"/>
          <w:szCs w:val="24"/>
        </w:rPr>
        <w:t>, pp.351-365.</w:t>
      </w:r>
    </w:p>
    <w:p w14:paraId="57D435EF" w14:textId="77777777" w:rsidR="000266B4" w:rsidRPr="006B4419" w:rsidRDefault="000266B4" w:rsidP="006B4419">
      <w:pPr>
        <w:pStyle w:val="ListParagraph"/>
        <w:numPr>
          <w:ilvl w:val="0"/>
          <w:numId w:val="1"/>
        </w:numPr>
        <w:spacing w:line="360" w:lineRule="auto"/>
        <w:jc w:val="both"/>
        <w:rPr>
          <w:rFonts w:ascii="Times New Roman" w:eastAsia="Calibri" w:hAnsi="Times New Roman" w:cs="Times New Roman"/>
          <w:sz w:val="24"/>
          <w:szCs w:val="24"/>
        </w:rPr>
      </w:pPr>
      <w:r w:rsidRPr="006B4419">
        <w:rPr>
          <w:rFonts w:ascii="Times New Roman" w:eastAsia="Arial" w:hAnsi="Times New Roman" w:cs="Times New Roman"/>
          <w:sz w:val="24"/>
          <w:szCs w:val="24"/>
        </w:rPr>
        <w:t xml:space="preserve">Rahman, M., Islam, R., Wan Husain, W.R. and Ahmad, K., 2019. Developing a hierarchical model to enhance business excellence in hotel industry of Bangladesh. </w:t>
      </w:r>
      <w:r w:rsidRPr="006B4419">
        <w:rPr>
          <w:rFonts w:ascii="Times New Roman" w:eastAsia="Arial" w:hAnsi="Times New Roman" w:cs="Times New Roman"/>
          <w:i/>
          <w:iCs/>
          <w:sz w:val="24"/>
          <w:szCs w:val="24"/>
        </w:rPr>
        <w:t>International Journal of Contemporary Hospitality Management</w:t>
      </w:r>
      <w:r w:rsidRPr="006B4419">
        <w:rPr>
          <w:rFonts w:ascii="Times New Roman" w:eastAsia="Arial" w:hAnsi="Times New Roman" w:cs="Times New Roman"/>
          <w:sz w:val="24"/>
          <w:szCs w:val="24"/>
        </w:rPr>
        <w:t xml:space="preserve">, </w:t>
      </w:r>
      <w:r w:rsidRPr="006B4419">
        <w:rPr>
          <w:rFonts w:ascii="Times New Roman" w:eastAsia="Arial" w:hAnsi="Times New Roman" w:cs="Times New Roman"/>
          <w:i/>
          <w:iCs/>
          <w:sz w:val="24"/>
          <w:szCs w:val="24"/>
        </w:rPr>
        <w:t>31</w:t>
      </w:r>
      <w:r w:rsidRPr="006B4419">
        <w:rPr>
          <w:rFonts w:ascii="Times New Roman" w:eastAsia="Arial" w:hAnsi="Times New Roman" w:cs="Times New Roman"/>
          <w:sz w:val="24"/>
          <w:szCs w:val="24"/>
        </w:rPr>
        <w:t>(4), pp.1836-1856.</w:t>
      </w:r>
    </w:p>
    <w:sectPr w:rsidR="000266B4" w:rsidRPr="006B4419" w:rsidSect="0002079E">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B08C3" w14:textId="77777777" w:rsidR="00B94EE6" w:rsidRDefault="00B94EE6" w:rsidP="003511B0">
      <w:pPr>
        <w:spacing w:after="0" w:line="240" w:lineRule="auto"/>
      </w:pPr>
      <w:r>
        <w:separator/>
      </w:r>
    </w:p>
  </w:endnote>
  <w:endnote w:type="continuationSeparator" w:id="0">
    <w:p w14:paraId="29BB2CF1" w14:textId="77777777" w:rsidR="00B94EE6" w:rsidRDefault="00B94EE6" w:rsidP="003511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1043998"/>
      <w:docPartObj>
        <w:docPartGallery w:val="Page Numbers (Bottom of Page)"/>
        <w:docPartUnique/>
      </w:docPartObj>
    </w:sdtPr>
    <w:sdtEndPr>
      <w:rPr>
        <w:noProof/>
      </w:rPr>
    </w:sdtEndPr>
    <w:sdtContent>
      <w:p w14:paraId="5C5C666D" w14:textId="205B62AE" w:rsidR="003511B0" w:rsidRDefault="003511B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0D3D41" w14:textId="77777777" w:rsidR="003511B0" w:rsidRDefault="003511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5228F5" w14:textId="77777777" w:rsidR="00B94EE6" w:rsidRDefault="00B94EE6" w:rsidP="003511B0">
      <w:pPr>
        <w:spacing w:after="0" w:line="240" w:lineRule="auto"/>
      </w:pPr>
      <w:r>
        <w:separator/>
      </w:r>
    </w:p>
  </w:footnote>
  <w:footnote w:type="continuationSeparator" w:id="0">
    <w:p w14:paraId="4619F05C" w14:textId="77777777" w:rsidR="00B94EE6" w:rsidRDefault="00B94EE6" w:rsidP="003511B0">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04D79"/>
    <w:multiLevelType w:val="hybridMultilevel"/>
    <w:tmpl w:val="B036AD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989479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jAxMDMwN7Q0sjAyMrRU0lEKTi0uzszPAykwrAUAqmDiIywAAAA="/>
  </w:docVars>
  <w:rsids>
    <w:rsidRoot w:val="067B2FCB"/>
    <w:rsid w:val="0002079E"/>
    <w:rsid w:val="000266B4"/>
    <w:rsid w:val="00167016"/>
    <w:rsid w:val="003511B0"/>
    <w:rsid w:val="00662975"/>
    <w:rsid w:val="00680034"/>
    <w:rsid w:val="006B4419"/>
    <w:rsid w:val="007557DF"/>
    <w:rsid w:val="00A616DC"/>
    <w:rsid w:val="00B823E2"/>
    <w:rsid w:val="00B94EE6"/>
    <w:rsid w:val="00E01115"/>
    <w:rsid w:val="00E84AEF"/>
    <w:rsid w:val="00F26511"/>
    <w:rsid w:val="00F9273D"/>
    <w:rsid w:val="067B2FCB"/>
    <w:rsid w:val="11E81B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640BA"/>
  <w15:docId w15:val="{03241600-30BD-4E53-AA6F-590F8700C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079E"/>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66B4"/>
    <w:pPr>
      <w:ind w:left="720"/>
      <w:contextualSpacing/>
    </w:pPr>
  </w:style>
  <w:style w:type="paragraph" w:styleId="Header">
    <w:name w:val="header"/>
    <w:basedOn w:val="Normal"/>
    <w:link w:val="HeaderChar"/>
    <w:uiPriority w:val="99"/>
    <w:unhideWhenUsed/>
    <w:rsid w:val="003511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11B0"/>
  </w:style>
  <w:style w:type="paragraph" w:styleId="Footer">
    <w:name w:val="footer"/>
    <w:basedOn w:val="Normal"/>
    <w:link w:val="FooterChar"/>
    <w:uiPriority w:val="99"/>
    <w:unhideWhenUsed/>
    <w:rsid w:val="003511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11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58088">
      <w:bodyDiv w:val="1"/>
      <w:marLeft w:val="0"/>
      <w:marRight w:val="0"/>
      <w:marTop w:val="0"/>
      <w:marBottom w:val="0"/>
      <w:divBdr>
        <w:top w:val="none" w:sz="0" w:space="0" w:color="auto"/>
        <w:left w:val="none" w:sz="0" w:space="0" w:color="auto"/>
        <w:bottom w:val="none" w:sz="0" w:space="0" w:color="auto"/>
        <w:right w:val="none" w:sz="0" w:space="0" w:color="auto"/>
      </w:divBdr>
      <w:divsChild>
        <w:div w:id="407535395">
          <w:marLeft w:val="0"/>
          <w:marRight w:val="0"/>
          <w:marTop w:val="0"/>
          <w:marBottom w:val="0"/>
          <w:divBdr>
            <w:top w:val="none" w:sz="0" w:space="0" w:color="auto"/>
            <w:left w:val="none" w:sz="0" w:space="0" w:color="auto"/>
            <w:bottom w:val="none" w:sz="0" w:space="0" w:color="auto"/>
            <w:right w:val="none" w:sz="0" w:space="0" w:color="auto"/>
          </w:divBdr>
        </w:div>
      </w:divsChild>
    </w:div>
    <w:div w:id="393744123">
      <w:bodyDiv w:val="1"/>
      <w:marLeft w:val="0"/>
      <w:marRight w:val="0"/>
      <w:marTop w:val="0"/>
      <w:marBottom w:val="0"/>
      <w:divBdr>
        <w:top w:val="none" w:sz="0" w:space="0" w:color="auto"/>
        <w:left w:val="none" w:sz="0" w:space="0" w:color="auto"/>
        <w:bottom w:val="none" w:sz="0" w:space="0" w:color="auto"/>
        <w:right w:val="none" w:sz="0" w:space="0" w:color="auto"/>
      </w:divBdr>
      <w:divsChild>
        <w:div w:id="1308585212">
          <w:marLeft w:val="0"/>
          <w:marRight w:val="0"/>
          <w:marTop w:val="0"/>
          <w:marBottom w:val="0"/>
          <w:divBdr>
            <w:top w:val="none" w:sz="0" w:space="0" w:color="auto"/>
            <w:left w:val="none" w:sz="0" w:space="0" w:color="auto"/>
            <w:bottom w:val="none" w:sz="0" w:space="0" w:color="auto"/>
            <w:right w:val="none" w:sz="0" w:space="0" w:color="auto"/>
          </w:divBdr>
        </w:div>
      </w:divsChild>
    </w:div>
    <w:div w:id="1842157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3</Pages>
  <Words>512</Words>
  <Characters>2924</Characters>
  <Application>Microsoft Office Word</Application>
  <DocSecurity>0</DocSecurity>
  <Lines>24</Lines>
  <Paragraphs>6</Paragraphs>
  <ScaleCrop>false</ScaleCrop>
  <Company/>
  <LinksUpToDate>false</LinksUpToDate>
  <CharactersWithSpaces>3430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Writer 24</dc:creator>
  <cp:lastModifiedBy>Gabriela Seuleanu</cp:lastModifiedBy>
  <cp:revision>13</cp:revision>
  <dcterms:created xsi:type="dcterms:W3CDTF">2023-02-09T08:32:00Z</dcterms:created>
  <dcterms:modified xsi:type="dcterms:W3CDTF">2023-02-18T17:52:00Z</dcterms:modified>
</cp:coreProperties>
</file>