
<file path=[Content_Types].xml><?xml version="1.0" encoding="utf-8"?>
<Types xmlns="http://schemas.openxmlformats.org/package/2006/content-types">
  <Default Extension="jfif"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65F03" w14:textId="5128C961" w:rsidR="000C44DA" w:rsidRPr="002D16D2" w:rsidRDefault="000C44DA" w:rsidP="002D16D2">
      <w:pPr>
        <w:spacing w:line="360" w:lineRule="auto"/>
        <w:jc w:val="both"/>
        <w:rPr>
          <w:rFonts w:ascii="Arial" w:hAnsi="Arial" w:cs="Arial"/>
          <w:szCs w:val="24"/>
        </w:rPr>
      </w:pPr>
    </w:p>
    <w:p w14:paraId="24C25D5E" w14:textId="4F8496E5" w:rsidR="00FC182F" w:rsidRPr="002D16D2" w:rsidRDefault="00FC182F" w:rsidP="002D16D2">
      <w:pPr>
        <w:spacing w:line="360" w:lineRule="auto"/>
        <w:jc w:val="both"/>
        <w:rPr>
          <w:rFonts w:ascii="Arial" w:hAnsi="Arial" w:cs="Arial"/>
          <w:szCs w:val="24"/>
        </w:rPr>
      </w:pPr>
    </w:p>
    <w:p w14:paraId="2C9DAE6D" w14:textId="38396044" w:rsidR="00FC182F" w:rsidRPr="002D16D2" w:rsidRDefault="00FC182F" w:rsidP="002D16D2">
      <w:pPr>
        <w:spacing w:line="360" w:lineRule="auto"/>
        <w:jc w:val="both"/>
        <w:rPr>
          <w:rFonts w:ascii="Arial" w:hAnsi="Arial" w:cs="Arial"/>
          <w:szCs w:val="24"/>
        </w:rPr>
      </w:pPr>
    </w:p>
    <w:p w14:paraId="0C2EF449" w14:textId="005E575C" w:rsidR="00FC182F" w:rsidRPr="002D16D2" w:rsidRDefault="00FC182F" w:rsidP="002D16D2">
      <w:pPr>
        <w:spacing w:line="360" w:lineRule="auto"/>
        <w:jc w:val="both"/>
        <w:rPr>
          <w:rFonts w:ascii="Arial" w:hAnsi="Arial" w:cs="Arial"/>
          <w:szCs w:val="24"/>
        </w:rPr>
      </w:pPr>
    </w:p>
    <w:p w14:paraId="3E4A18CC" w14:textId="3BA622AD" w:rsidR="00FC182F" w:rsidRPr="002D16D2" w:rsidRDefault="00FC182F" w:rsidP="002D16D2">
      <w:pPr>
        <w:spacing w:line="360" w:lineRule="auto"/>
        <w:jc w:val="both"/>
        <w:rPr>
          <w:rFonts w:ascii="Arial" w:hAnsi="Arial" w:cs="Arial"/>
          <w:szCs w:val="24"/>
        </w:rPr>
      </w:pPr>
    </w:p>
    <w:p w14:paraId="6F8D2388" w14:textId="4A51261C" w:rsidR="00FC182F" w:rsidRPr="002D16D2" w:rsidRDefault="00AD1ED0" w:rsidP="002D16D2">
      <w:pPr>
        <w:spacing w:line="360" w:lineRule="auto"/>
        <w:jc w:val="both"/>
        <w:rPr>
          <w:rFonts w:ascii="Arial" w:hAnsi="Arial" w:cs="Arial"/>
          <w:szCs w:val="24"/>
        </w:rPr>
      </w:pPr>
      <w:r>
        <w:rPr>
          <w:noProof/>
        </w:rPr>
        <mc:AlternateContent>
          <mc:Choice Requires="wps">
            <w:drawing>
              <wp:anchor distT="0" distB="0" distL="114300" distR="114300" simplePos="0" relativeHeight="251657216" behindDoc="0" locked="0" layoutInCell="1" allowOverlap="1" wp14:anchorId="5BD83557" wp14:editId="31910593">
                <wp:simplePos x="0" y="0"/>
                <wp:positionH relativeFrom="column">
                  <wp:posOffset>0</wp:posOffset>
                </wp:positionH>
                <wp:positionV relativeFrom="paragraph">
                  <wp:posOffset>368659</wp:posOffset>
                </wp:positionV>
                <wp:extent cx="5736566" cy="5357004"/>
                <wp:effectExtent l="0" t="0" r="0" b="0"/>
                <wp:wrapNone/>
                <wp:docPr id="1" name="Text Box 1"/>
                <wp:cNvGraphicFramePr/>
                <a:graphic xmlns:a="http://schemas.openxmlformats.org/drawingml/2006/main">
                  <a:graphicData uri="http://schemas.microsoft.com/office/word/2010/wordprocessingShape">
                    <wps:wsp>
                      <wps:cNvSpPr txBox="1"/>
                      <wps:spPr>
                        <a:xfrm>
                          <a:off x="0" y="0"/>
                          <a:ext cx="5736566" cy="5357004"/>
                        </a:xfrm>
                        <a:prstGeom prst="rect">
                          <a:avLst/>
                        </a:prstGeom>
                        <a:noFill/>
                        <a:ln>
                          <a:noFill/>
                        </a:ln>
                      </wps:spPr>
                      <wps:txbx>
                        <w:txbxContent>
                          <w:p w14:paraId="5C464565" w14:textId="721645A1" w:rsidR="00B347CD" w:rsidRDefault="005560AE" w:rsidP="008D75F4">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 Working and Communication</w:t>
                            </w:r>
                            <w:r w:rsidRPr="005560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D75F4">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BMSW4002</w:t>
                            </w:r>
                          </w:p>
                          <w:p w14:paraId="5B7A2207" w14:textId="76A6441C" w:rsidR="0016401A" w:rsidRPr="00420EAD" w:rsidRDefault="0016401A" w:rsidP="008D75F4">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Navami Leena</w:t>
                            </w:r>
                          </w:p>
                          <w:p w14:paraId="638FDCA2" w14:textId="4A921527" w:rsidR="0016401A" w:rsidRPr="00420EAD" w:rsidRDefault="00390A65" w:rsidP="008D75F4">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Lucian Iacob</w:t>
                            </w:r>
                          </w:p>
                          <w:p w14:paraId="51F2CA91" w14:textId="5E86E9E9" w:rsidR="00390A65" w:rsidRPr="00420EAD" w:rsidRDefault="00390A65" w:rsidP="008D75F4">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1907869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83557" id="_x0000_t202" coordsize="21600,21600" o:spt="202" path="m,l,21600r21600,l21600,xe">
                <v:stroke joinstyle="miter"/>
                <v:path gradientshapeok="t" o:connecttype="rect"/>
              </v:shapetype>
              <v:shape id="Text Box 1" o:spid="_x0000_s1026" type="#_x0000_t202" style="position:absolute;left:0;text-align:left;margin-left:0;margin-top:29.05pt;width:451.7pt;height:42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" filled="f" stroked="f">
                <v:fill o:detectmouseclick="t"/>
                <v:textbox>
                  <w:txbxContent>
                    <w:p w14:paraId="5C464565" w14:textId="721645A1" w:rsidR="00B347CD" w:rsidRDefault="005560AE" w:rsidP="008D75F4">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 Working and Communication</w:t>
                      </w:r>
                      <w:r w:rsidRPr="005560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D75F4">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BMSW4002</w:t>
                      </w:r>
                    </w:p>
                    <w:p w14:paraId="5B7A2207" w14:textId="76A6441C" w:rsidR="0016401A" w:rsidRPr="00420EAD" w:rsidRDefault="0016401A" w:rsidP="008D75F4">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Navami Leena</w:t>
                      </w:r>
                    </w:p>
                    <w:p w14:paraId="638FDCA2" w14:textId="4A921527" w:rsidR="0016401A" w:rsidRPr="00420EAD" w:rsidRDefault="00390A65" w:rsidP="008D75F4">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Lucian Iacob</w:t>
                      </w:r>
                    </w:p>
                    <w:p w14:paraId="51F2CA91" w14:textId="5E86E9E9" w:rsidR="00390A65" w:rsidRPr="00420EAD" w:rsidRDefault="00390A65" w:rsidP="008D75F4">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1907869</w:t>
                      </w:r>
                    </w:p>
                  </w:txbxContent>
                </v:textbox>
              </v:shape>
            </w:pict>
          </mc:Fallback>
        </mc:AlternateContent>
      </w:r>
    </w:p>
    <w:p w14:paraId="1920A42C" w14:textId="59369FEE" w:rsidR="00F2147A" w:rsidRDefault="00FC182F" w:rsidP="002D16D2">
      <w:pPr>
        <w:spacing w:line="360" w:lineRule="auto"/>
        <w:jc w:val="both"/>
        <w:rPr>
          <w:rFonts w:ascii="Arial" w:hAnsi="Arial" w:cs="Arial"/>
          <w:szCs w:val="24"/>
        </w:rPr>
      </w:pPr>
      <w:r w:rsidRPr="002D16D2">
        <w:rPr>
          <w:rFonts w:ascii="Arial" w:hAnsi="Arial" w:cs="Arial"/>
          <w:szCs w:val="24"/>
        </w:rPr>
        <w:br w:type="page"/>
      </w:r>
    </w:p>
    <w:p w14:paraId="1CEBC506" w14:textId="2105F096" w:rsidR="003D7D47" w:rsidRDefault="003D7D47" w:rsidP="002D16D2">
      <w:pPr>
        <w:spacing w:line="360" w:lineRule="auto"/>
        <w:jc w:val="both"/>
        <w:rPr>
          <w:rFonts w:ascii="Arial" w:hAnsi="Arial" w:cs="Arial"/>
          <w:szCs w:val="24"/>
        </w:rPr>
      </w:pPr>
    </w:p>
    <w:p w14:paraId="7BEB69E1" w14:textId="1149D035" w:rsidR="003D7D47" w:rsidRDefault="003D7D47" w:rsidP="002D16D2">
      <w:pPr>
        <w:spacing w:line="360" w:lineRule="auto"/>
        <w:jc w:val="both"/>
        <w:rPr>
          <w:rFonts w:ascii="Arial" w:hAnsi="Arial" w:cs="Arial"/>
          <w:szCs w:val="24"/>
        </w:rPr>
      </w:pPr>
    </w:p>
    <w:p w14:paraId="57C53148" w14:textId="4300818E" w:rsidR="003D7D47" w:rsidRDefault="003D7D47" w:rsidP="002D16D2">
      <w:pPr>
        <w:spacing w:line="360" w:lineRule="auto"/>
        <w:jc w:val="both"/>
        <w:rPr>
          <w:rFonts w:ascii="Arial" w:hAnsi="Arial" w:cs="Arial"/>
          <w:szCs w:val="24"/>
        </w:rPr>
      </w:pPr>
    </w:p>
    <w:p w14:paraId="0576FBBB" w14:textId="40A3F1ED" w:rsidR="003D7D47" w:rsidRDefault="003D7D47" w:rsidP="002D16D2">
      <w:pPr>
        <w:spacing w:line="360" w:lineRule="auto"/>
        <w:jc w:val="both"/>
        <w:rPr>
          <w:rFonts w:ascii="Arial" w:hAnsi="Arial" w:cs="Arial"/>
          <w:szCs w:val="24"/>
        </w:rPr>
      </w:pPr>
    </w:p>
    <w:sdt>
      <w:sdtPr>
        <w:id w:val="-2022226428"/>
        <w:docPartObj>
          <w:docPartGallery w:val="Table of Contents"/>
          <w:docPartUnique/>
        </w:docPartObj>
      </w:sdtPr>
      <w:sdtEndPr>
        <w:rPr>
          <w:rFonts w:ascii="Times New Roman" w:eastAsiaTheme="minorHAnsi" w:hAnsi="Times New Roman" w:cstheme="minorBidi"/>
          <w:b/>
          <w:bCs/>
          <w:noProof/>
          <w:color w:val="auto"/>
          <w:sz w:val="24"/>
          <w:szCs w:val="20"/>
          <w:lang w:val="en-GB" w:bidi="hi-IN"/>
        </w:rPr>
      </w:sdtEndPr>
      <w:sdtContent>
        <w:p w14:paraId="13E0ACB5" w14:textId="58ACD9C5" w:rsidR="003D7D47" w:rsidRDefault="003D7D47">
          <w:pPr>
            <w:pStyle w:val="TOCHeading"/>
          </w:pPr>
          <w:r>
            <w:t>Table of Contents</w:t>
          </w:r>
        </w:p>
        <w:p w14:paraId="7A2B4C28" w14:textId="77777777" w:rsidR="003D7D47" w:rsidRPr="003D7D47" w:rsidRDefault="003D7D47" w:rsidP="003D7D47">
          <w:pPr>
            <w:rPr>
              <w:lang w:val="en-US" w:bidi="ar-SA"/>
            </w:rPr>
          </w:pPr>
        </w:p>
        <w:p w14:paraId="48AF2416" w14:textId="1C210F07" w:rsidR="00420EAD" w:rsidRDefault="003D7D47">
          <w:pPr>
            <w:pStyle w:val="TOC1"/>
            <w:tabs>
              <w:tab w:val="right" w:leader="dot" w:pos="9016"/>
            </w:tabs>
            <w:rPr>
              <w:rFonts w:asciiTheme="minorHAnsi" w:eastAsiaTheme="minorEastAsia" w:hAnsiTheme="minorHAnsi"/>
              <w:noProof/>
              <w:sz w:val="22"/>
              <w:szCs w:val="22"/>
              <w:lang w:eastAsia="en-GB" w:bidi="ar-SA"/>
            </w:rPr>
          </w:pPr>
          <w:r>
            <w:fldChar w:fldCharType="begin"/>
          </w:r>
          <w:r>
            <w:instrText xml:space="preserve"> TOC \o "1-3" \h \z \u </w:instrText>
          </w:r>
          <w:r>
            <w:fldChar w:fldCharType="separate"/>
          </w:r>
          <w:hyperlink w:anchor="_Toc29147629" w:history="1">
            <w:r w:rsidR="00420EAD" w:rsidRPr="000057E6">
              <w:rPr>
                <w:rStyle w:val="Hyperlink"/>
                <w:rFonts w:ascii="Arial" w:hAnsi="Arial" w:cs="Arial"/>
                <w:noProof/>
              </w:rPr>
              <w:t>Introduction</w:t>
            </w:r>
            <w:r w:rsidR="00420EAD">
              <w:rPr>
                <w:noProof/>
                <w:webHidden/>
              </w:rPr>
              <w:tab/>
            </w:r>
            <w:r w:rsidR="00420EAD">
              <w:rPr>
                <w:noProof/>
                <w:webHidden/>
              </w:rPr>
              <w:fldChar w:fldCharType="begin"/>
            </w:r>
            <w:r w:rsidR="00420EAD">
              <w:rPr>
                <w:noProof/>
                <w:webHidden/>
              </w:rPr>
              <w:instrText xml:space="preserve"> PAGEREF _Toc29147629 \h </w:instrText>
            </w:r>
            <w:r w:rsidR="00420EAD">
              <w:rPr>
                <w:noProof/>
                <w:webHidden/>
              </w:rPr>
            </w:r>
            <w:r w:rsidR="00420EAD">
              <w:rPr>
                <w:noProof/>
                <w:webHidden/>
              </w:rPr>
              <w:fldChar w:fldCharType="separate"/>
            </w:r>
            <w:r w:rsidR="00420EAD">
              <w:rPr>
                <w:noProof/>
                <w:webHidden/>
              </w:rPr>
              <w:t>3</w:t>
            </w:r>
            <w:r w:rsidR="00420EAD">
              <w:rPr>
                <w:noProof/>
                <w:webHidden/>
              </w:rPr>
              <w:fldChar w:fldCharType="end"/>
            </w:r>
          </w:hyperlink>
        </w:p>
        <w:p w14:paraId="02083411" w14:textId="25B05FB8" w:rsidR="00420EAD" w:rsidRDefault="00420EAD">
          <w:pPr>
            <w:pStyle w:val="TOC1"/>
            <w:tabs>
              <w:tab w:val="right" w:leader="dot" w:pos="9016"/>
            </w:tabs>
            <w:rPr>
              <w:rFonts w:asciiTheme="minorHAnsi" w:eastAsiaTheme="minorEastAsia" w:hAnsiTheme="minorHAnsi"/>
              <w:noProof/>
              <w:sz w:val="22"/>
              <w:szCs w:val="22"/>
              <w:lang w:eastAsia="en-GB" w:bidi="ar-SA"/>
            </w:rPr>
          </w:pPr>
          <w:hyperlink w:anchor="_Toc29147630" w:history="1">
            <w:r w:rsidRPr="000057E6">
              <w:rPr>
                <w:rStyle w:val="Hyperlink"/>
                <w:rFonts w:ascii="Arial" w:hAnsi="Arial" w:cs="Arial"/>
                <w:noProof/>
              </w:rPr>
              <w:t>Communication Skills in Organization</w:t>
            </w:r>
            <w:r>
              <w:rPr>
                <w:noProof/>
                <w:webHidden/>
              </w:rPr>
              <w:tab/>
            </w:r>
            <w:r>
              <w:rPr>
                <w:noProof/>
                <w:webHidden/>
              </w:rPr>
              <w:fldChar w:fldCharType="begin"/>
            </w:r>
            <w:r>
              <w:rPr>
                <w:noProof/>
                <w:webHidden/>
              </w:rPr>
              <w:instrText xml:space="preserve"> PAGEREF _Toc29147630 \h </w:instrText>
            </w:r>
            <w:r>
              <w:rPr>
                <w:noProof/>
                <w:webHidden/>
              </w:rPr>
            </w:r>
            <w:r>
              <w:rPr>
                <w:noProof/>
                <w:webHidden/>
              </w:rPr>
              <w:fldChar w:fldCharType="separate"/>
            </w:r>
            <w:r>
              <w:rPr>
                <w:noProof/>
                <w:webHidden/>
              </w:rPr>
              <w:t>3</w:t>
            </w:r>
            <w:r>
              <w:rPr>
                <w:noProof/>
                <w:webHidden/>
              </w:rPr>
              <w:fldChar w:fldCharType="end"/>
            </w:r>
          </w:hyperlink>
        </w:p>
        <w:p w14:paraId="0FC21C03" w14:textId="63D83FF0" w:rsidR="00420EAD" w:rsidRDefault="00420EAD">
          <w:pPr>
            <w:pStyle w:val="TOC1"/>
            <w:tabs>
              <w:tab w:val="right" w:leader="dot" w:pos="9016"/>
            </w:tabs>
            <w:rPr>
              <w:rFonts w:asciiTheme="minorHAnsi" w:eastAsiaTheme="minorEastAsia" w:hAnsiTheme="minorHAnsi"/>
              <w:noProof/>
              <w:sz w:val="22"/>
              <w:szCs w:val="22"/>
              <w:lang w:eastAsia="en-GB" w:bidi="ar-SA"/>
            </w:rPr>
          </w:pPr>
          <w:hyperlink w:anchor="_Toc29147631" w:history="1">
            <w:r w:rsidRPr="000057E6">
              <w:rPr>
                <w:rStyle w:val="Hyperlink"/>
                <w:rFonts w:ascii="Arial" w:hAnsi="Arial" w:cs="Arial"/>
                <w:noProof/>
              </w:rPr>
              <w:t>Communication model (relevant theory)</w:t>
            </w:r>
            <w:r>
              <w:rPr>
                <w:noProof/>
                <w:webHidden/>
              </w:rPr>
              <w:tab/>
            </w:r>
            <w:r>
              <w:rPr>
                <w:noProof/>
                <w:webHidden/>
              </w:rPr>
              <w:fldChar w:fldCharType="begin"/>
            </w:r>
            <w:r>
              <w:rPr>
                <w:noProof/>
                <w:webHidden/>
              </w:rPr>
              <w:instrText xml:space="preserve"> PAGEREF _Toc29147631 \h </w:instrText>
            </w:r>
            <w:r>
              <w:rPr>
                <w:noProof/>
                <w:webHidden/>
              </w:rPr>
            </w:r>
            <w:r>
              <w:rPr>
                <w:noProof/>
                <w:webHidden/>
              </w:rPr>
              <w:fldChar w:fldCharType="separate"/>
            </w:r>
            <w:r>
              <w:rPr>
                <w:noProof/>
                <w:webHidden/>
              </w:rPr>
              <w:t>5</w:t>
            </w:r>
            <w:r>
              <w:rPr>
                <w:noProof/>
                <w:webHidden/>
              </w:rPr>
              <w:fldChar w:fldCharType="end"/>
            </w:r>
          </w:hyperlink>
        </w:p>
        <w:p w14:paraId="24B95C89" w14:textId="7B2106A7" w:rsidR="00420EAD" w:rsidRDefault="00420EAD">
          <w:pPr>
            <w:pStyle w:val="TOC1"/>
            <w:tabs>
              <w:tab w:val="right" w:leader="dot" w:pos="9016"/>
            </w:tabs>
            <w:rPr>
              <w:rFonts w:asciiTheme="minorHAnsi" w:eastAsiaTheme="minorEastAsia" w:hAnsiTheme="minorHAnsi"/>
              <w:noProof/>
              <w:sz w:val="22"/>
              <w:szCs w:val="22"/>
              <w:lang w:eastAsia="en-GB" w:bidi="ar-SA"/>
            </w:rPr>
          </w:pPr>
          <w:hyperlink w:anchor="_Toc29147632" w:history="1">
            <w:r w:rsidRPr="000057E6">
              <w:rPr>
                <w:rStyle w:val="Hyperlink"/>
                <w:rFonts w:ascii="Arial" w:hAnsi="Arial" w:cs="Arial"/>
                <w:noProof/>
              </w:rPr>
              <w:t>Communication strategies</w:t>
            </w:r>
            <w:r>
              <w:rPr>
                <w:noProof/>
                <w:webHidden/>
              </w:rPr>
              <w:tab/>
            </w:r>
            <w:r>
              <w:rPr>
                <w:noProof/>
                <w:webHidden/>
              </w:rPr>
              <w:fldChar w:fldCharType="begin"/>
            </w:r>
            <w:r>
              <w:rPr>
                <w:noProof/>
                <w:webHidden/>
              </w:rPr>
              <w:instrText xml:space="preserve"> PAGEREF _Toc29147632 \h </w:instrText>
            </w:r>
            <w:r>
              <w:rPr>
                <w:noProof/>
                <w:webHidden/>
              </w:rPr>
            </w:r>
            <w:r>
              <w:rPr>
                <w:noProof/>
                <w:webHidden/>
              </w:rPr>
              <w:fldChar w:fldCharType="separate"/>
            </w:r>
            <w:r>
              <w:rPr>
                <w:noProof/>
                <w:webHidden/>
              </w:rPr>
              <w:t>7</w:t>
            </w:r>
            <w:r>
              <w:rPr>
                <w:noProof/>
                <w:webHidden/>
              </w:rPr>
              <w:fldChar w:fldCharType="end"/>
            </w:r>
          </w:hyperlink>
        </w:p>
        <w:p w14:paraId="761FBC26" w14:textId="5F843D3B" w:rsidR="00420EAD" w:rsidRDefault="00420EAD">
          <w:pPr>
            <w:pStyle w:val="TOC1"/>
            <w:tabs>
              <w:tab w:val="right" w:leader="dot" w:pos="9016"/>
            </w:tabs>
            <w:rPr>
              <w:rFonts w:asciiTheme="minorHAnsi" w:eastAsiaTheme="minorEastAsia" w:hAnsiTheme="minorHAnsi"/>
              <w:noProof/>
              <w:sz w:val="22"/>
              <w:szCs w:val="22"/>
              <w:lang w:eastAsia="en-GB" w:bidi="ar-SA"/>
            </w:rPr>
          </w:pPr>
          <w:hyperlink w:anchor="_Toc29147633" w:history="1">
            <w:r w:rsidRPr="000057E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_Toc29147633 \h </w:instrText>
            </w:r>
            <w:r>
              <w:rPr>
                <w:noProof/>
                <w:webHidden/>
              </w:rPr>
            </w:r>
            <w:r>
              <w:rPr>
                <w:noProof/>
                <w:webHidden/>
              </w:rPr>
              <w:fldChar w:fldCharType="separate"/>
            </w:r>
            <w:r>
              <w:rPr>
                <w:noProof/>
                <w:webHidden/>
              </w:rPr>
              <w:t>8</w:t>
            </w:r>
            <w:r>
              <w:rPr>
                <w:noProof/>
                <w:webHidden/>
              </w:rPr>
              <w:fldChar w:fldCharType="end"/>
            </w:r>
          </w:hyperlink>
        </w:p>
        <w:p w14:paraId="3A81E97A" w14:textId="41443658" w:rsidR="00420EAD" w:rsidRDefault="00420EAD">
          <w:pPr>
            <w:pStyle w:val="TOC1"/>
            <w:tabs>
              <w:tab w:val="right" w:leader="dot" w:pos="9016"/>
            </w:tabs>
            <w:rPr>
              <w:rFonts w:asciiTheme="minorHAnsi" w:eastAsiaTheme="minorEastAsia" w:hAnsiTheme="minorHAnsi"/>
              <w:noProof/>
              <w:sz w:val="22"/>
              <w:szCs w:val="22"/>
              <w:lang w:eastAsia="en-GB" w:bidi="ar-SA"/>
            </w:rPr>
          </w:pPr>
          <w:hyperlink w:anchor="_Toc29147634" w:history="1">
            <w:r w:rsidRPr="000057E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_Toc29147634 \h </w:instrText>
            </w:r>
            <w:r>
              <w:rPr>
                <w:noProof/>
                <w:webHidden/>
              </w:rPr>
            </w:r>
            <w:r>
              <w:rPr>
                <w:noProof/>
                <w:webHidden/>
              </w:rPr>
              <w:fldChar w:fldCharType="separate"/>
            </w:r>
            <w:r>
              <w:rPr>
                <w:noProof/>
                <w:webHidden/>
              </w:rPr>
              <w:t>9</w:t>
            </w:r>
            <w:r>
              <w:rPr>
                <w:noProof/>
                <w:webHidden/>
              </w:rPr>
              <w:fldChar w:fldCharType="end"/>
            </w:r>
          </w:hyperlink>
        </w:p>
        <w:p w14:paraId="2D4E63FD" w14:textId="24E6C7E9" w:rsidR="003D7D47" w:rsidRDefault="003D7D47">
          <w:r>
            <w:rPr>
              <w:b/>
              <w:bCs/>
              <w:noProof/>
            </w:rPr>
            <w:fldChar w:fldCharType="end"/>
          </w:r>
        </w:p>
      </w:sdtContent>
    </w:sdt>
    <w:p w14:paraId="6C84E564" w14:textId="4161146E" w:rsidR="003D7D47" w:rsidRDefault="003D7D47" w:rsidP="002D16D2">
      <w:pPr>
        <w:spacing w:line="360" w:lineRule="auto"/>
        <w:jc w:val="both"/>
        <w:rPr>
          <w:rFonts w:ascii="Arial" w:hAnsi="Arial" w:cs="Arial"/>
          <w:szCs w:val="24"/>
        </w:rPr>
      </w:pPr>
    </w:p>
    <w:p w14:paraId="44599767" w14:textId="3C122349" w:rsidR="003D7D47" w:rsidRDefault="003D7D47" w:rsidP="002D16D2">
      <w:pPr>
        <w:spacing w:line="360" w:lineRule="auto"/>
        <w:jc w:val="both"/>
        <w:rPr>
          <w:rFonts w:ascii="Arial" w:hAnsi="Arial" w:cs="Arial"/>
          <w:szCs w:val="24"/>
        </w:rPr>
      </w:pPr>
    </w:p>
    <w:p w14:paraId="1EE06B55" w14:textId="22825E1E" w:rsidR="003D7D47" w:rsidRDefault="003D7D47" w:rsidP="002D16D2">
      <w:pPr>
        <w:spacing w:line="360" w:lineRule="auto"/>
        <w:jc w:val="both"/>
        <w:rPr>
          <w:rFonts w:ascii="Arial" w:hAnsi="Arial" w:cs="Arial"/>
          <w:szCs w:val="24"/>
        </w:rPr>
      </w:pPr>
    </w:p>
    <w:p w14:paraId="7E616E40" w14:textId="7ACF86C8" w:rsidR="003D7D47" w:rsidRDefault="003D7D47" w:rsidP="002D16D2">
      <w:pPr>
        <w:spacing w:line="360" w:lineRule="auto"/>
        <w:jc w:val="both"/>
        <w:rPr>
          <w:rFonts w:ascii="Arial" w:hAnsi="Arial" w:cs="Arial"/>
          <w:szCs w:val="24"/>
        </w:rPr>
      </w:pPr>
    </w:p>
    <w:p w14:paraId="0672987A" w14:textId="7550307F" w:rsidR="003D7D47" w:rsidRDefault="003D7D47" w:rsidP="002D16D2">
      <w:pPr>
        <w:spacing w:line="360" w:lineRule="auto"/>
        <w:jc w:val="both"/>
        <w:rPr>
          <w:rFonts w:ascii="Arial" w:hAnsi="Arial" w:cs="Arial"/>
          <w:szCs w:val="24"/>
        </w:rPr>
      </w:pPr>
    </w:p>
    <w:p w14:paraId="20617079" w14:textId="5524A101" w:rsidR="003D7D47" w:rsidRDefault="003D7D47" w:rsidP="002D16D2">
      <w:pPr>
        <w:spacing w:line="360" w:lineRule="auto"/>
        <w:jc w:val="both"/>
        <w:rPr>
          <w:rFonts w:ascii="Arial" w:hAnsi="Arial" w:cs="Arial"/>
          <w:szCs w:val="24"/>
        </w:rPr>
      </w:pPr>
    </w:p>
    <w:p w14:paraId="79419567" w14:textId="640D7BCA" w:rsidR="003D7D47" w:rsidRDefault="003D7D47" w:rsidP="002D16D2">
      <w:pPr>
        <w:spacing w:line="360" w:lineRule="auto"/>
        <w:jc w:val="both"/>
        <w:rPr>
          <w:rFonts w:ascii="Arial" w:hAnsi="Arial" w:cs="Arial"/>
          <w:szCs w:val="24"/>
        </w:rPr>
      </w:pPr>
    </w:p>
    <w:p w14:paraId="7452D975" w14:textId="296D5EFB" w:rsidR="003D7D47" w:rsidRDefault="003D7D47" w:rsidP="002D16D2">
      <w:pPr>
        <w:spacing w:line="360" w:lineRule="auto"/>
        <w:jc w:val="both"/>
        <w:rPr>
          <w:rFonts w:ascii="Arial" w:hAnsi="Arial" w:cs="Arial"/>
          <w:szCs w:val="24"/>
        </w:rPr>
      </w:pPr>
    </w:p>
    <w:p w14:paraId="63E1983A" w14:textId="6099C920" w:rsidR="003D7D47" w:rsidRDefault="003D7D47" w:rsidP="002D16D2">
      <w:pPr>
        <w:spacing w:line="360" w:lineRule="auto"/>
        <w:jc w:val="both"/>
        <w:rPr>
          <w:rFonts w:ascii="Arial" w:hAnsi="Arial" w:cs="Arial"/>
          <w:szCs w:val="24"/>
        </w:rPr>
      </w:pPr>
    </w:p>
    <w:p w14:paraId="186D350F" w14:textId="309932BA" w:rsidR="003D7D47" w:rsidRDefault="003D7D47" w:rsidP="002D16D2">
      <w:pPr>
        <w:spacing w:line="360" w:lineRule="auto"/>
        <w:jc w:val="both"/>
        <w:rPr>
          <w:rFonts w:ascii="Arial" w:hAnsi="Arial" w:cs="Arial"/>
          <w:szCs w:val="24"/>
        </w:rPr>
      </w:pPr>
    </w:p>
    <w:p w14:paraId="003BDED8" w14:textId="77777777" w:rsidR="003D7D47" w:rsidRPr="002D16D2" w:rsidRDefault="003D7D47" w:rsidP="002D16D2">
      <w:pPr>
        <w:spacing w:line="360" w:lineRule="auto"/>
        <w:jc w:val="both"/>
        <w:rPr>
          <w:rFonts w:ascii="Arial" w:hAnsi="Arial" w:cs="Arial"/>
          <w:szCs w:val="24"/>
        </w:rPr>
      </w:pPr>
    </w:p>
    <w:p w14:paraId="7C032D16" w14:textId="1B823CD1" w:rsidR="00FC182F" w:rsidRPr="002D16D2" w:rsidRDefault="00E11083" w:rsidP="002D16D2">
      <w:pPr>
        <w:pStyle w:val="Heading1"/>
        <w:spacing w:line="360" w:lineRule="auto"/>
        <w:jc w:val="both"/>
        <w:rPr>
          <w:rFonts w:ascii="Arial" w:hAnsi="Arial" w:cs="Arial"/>
          <w:szCs w:val="24"/>
        </w:rPr>
      </w:pPr>
      <w:bookmarkStart w:id="0" w:name="_Toc29147629"/>
      <w:r w:rsidRPr="002D16D2">
        <w:rPr>
          <w:rFonts w:ascii="Arial" w:hAnsi="Arial" w:cs="Arial"/>
          <w:szCs w:val="24"/>
        </w:rPr>
        <w:t>Introduction</w:t>
      </w:r>
      <w:bookmarkEnd w:id="0"/>
    </w:p>
    <w:p w14:paraId="6074952B" w14:textId="78048D13" w:rsidR="00E11083" w:rsidRPr="002D16D2" w:rsidRDefault="00A83D70" w:rsidP="002D16D2">
      <w:pPr>
        <w:spacing w:line="360" w:lineRule="auto"/>
        <w:ind w:firstLine="720"/>
        <w:jc w:val="both"/>
        <w:rPr>
          <w:rFonts w:ascii="Arial" w:hAnsi="Arial" w:cs="Arial"/>
          <w:szCs w:val="24"/>
        </w:rPr>
      </w:pPr>
      <w:r w:rsidRPr="002D16D2">
        <w:rPr>
          <w:rFonts w:ascii="Arial" w:hAnsi="Arial" w:cs="Arial"/>
          <w:szCs w:val="24"/>
        </w:rPr>
        <w:t>Communication is an essential part of the entire workplace. Communication is the process by which ideas are exchanged</w:t>
      </w:r>
      <w:r w:rsidR="00951B3F" w:rsidRPr="002D16D2">
        <w:rPr>
          <w:rFonts w:ascii="Arial" w:hAnsi="Arial" w:cs="Arial"/>
          <w:szCs w:val="24"/>
        </w:rPr>
        <w:t xml:space="preserve">, as well as any information that would need to be exchanged as well. </w:t>
      </w:r>
      <w:r w:rsidR="00206F3C" w:rsidRPr="002D16D2">
        <w:rPr>
          <w:rFonts w:ascii="Arial" w:hAnsi="Arial" w:cs="Arial"/>
          <w:szCs w:val="24"/>
        </w:rPr>
        <w:t>The act of communicating information is an essential part of every individual’s life, and it would be essential for any organization to ensure that there are various types of communication in the workplace</w:t>
      </w:r>
      <w:r w:rsidR="00257642" w:rsidRPr="002D16D2">
        <w:rPr>
          <w:rFonts w:ascii="Arial" w:hAnsi="Arial" w:cs="Arial"/>
          <w:szCs w:val="24"/>
        </w:rPr>
        <w:t xml:space="preserve">. </w:t>
      </w:r>
      <w:r w:rsidR="00206F3C" w:rsidRPr="002D16D2">
        <w:rPr>
          <w:rFonts w:ascii="Arial" w:hAnsi="Arial" w:cs="Arial"/>
          <w:szCs w:val="24"/>
        </w:rPr>
        <w:t xml:space="preserve">This could be formal, with regards to the work that happens between </w:t>
      </w:r>
      <w:r w:rsidR="00E951AB" w:rsidRPr="002D16D2">
        <w:rPr>
          <w:rFonts w:ascii="Arial" w:hAnsi="Arial" w:cs="Arial"/>
          <w:szCs w:val="24"/>
        </w:rPr>
        <w:t xml:space="preserve">the employer and the employee, or informal communication, which is between two employees who are not discussing work. </w:t>
      </w:r>
    </w:p>
    <w:p w14:paraId="4F4A6D52" w14:textId="1B8351D5" w:rsidR="00E951AB" w:rsidRPr="002D16D2" w:rsidRDefault="00E951AB" w:rsidP="002D16D2">
      <w:pPr>
        <w:spacing w:line="360" w:lineRule="auto"/>
        <w:ind w:firstLine="720"/>
        <w:jc w:val="both"/>
        <w:rPr>
          <w:rFonts w:ascii="Arial" w:hAnsi="Arial" w:cs="Arial"/>
          <w:szCs w:val="24"/>
        </w:rPr>
      </w:pPr>
      <w:r w:rsidRPr="002D16D2">
        <w:rPr>
          <w:rFonts w:ascii="Arial" w:hAnsi="Arial" w:cs="Arial"/>
          <w:szCs w:val="24"/>
        </w:rPr>
        <w:t>In an organization, communication is essential in order to transfer thoughts and ideas, as well as to inform each other of the work, or even to ask for help or advice in the case of an issue in the workplace as well</w:t>
      </w:r>
      <w:r w:rsidR="005119A0" w:rsidRPr="002D16D2">
        <w:rPr>
          <w:rFonts w:ascii="Arial" w:hAnsi="Arial" w:cs="Arial"/>
          <w:szCs w:val="24"/>
        </w:rPr>
        <w:t>.</w:t>
      </w:r>
      <w:r w:rsidRPr="002D16D2">
        <w:rPr>
          <w:rFonts w:ascii="Arial" w:hAnsi="Arial" w:cs="Arial"/>
          <w:szCs w:val="24"/>
        </w:rPr>
        <w:t xml:space="preserve"> </w:t>
      </w:r>
    </w:p>
    <w:p w14:paraId="1906BDD3" w14:textId="432086F8" w:rsidR="00E951AB" w:rsidRDefault="00E951AB" w:rsidP="002D16D2">
      <w:pPr>
        <w:spacing w:line="360" w:lineRule="auto"/>
        <w:ind w:firstLine="720"/>
        <w:jc w:val="both"/>
        <w:rPr>
          <w:rFonts w:ascii="Arial" w:hAnsi="Arial" w:cs="Arial"/>
          <w:szCs w:val="24"/>
        </w:rPr>
      </w:pPr>
      <w:r w:rsidRPr="002D16D2">
        <w:rPr>
          <w:rFonts w:ascii="Arial" w:hAnsi="Arial" w:cs="Arial"/>
          <w:szCs w:val="24"/>
        </w:rPr>
        <w:t xml:space="preserve">The following will look at the various types of communication that can be used in a workplace. It will also aim to provide recommendations on how the communication in the workplace can be improved as well. </w:t>
      </w:r>
    </w:p>
    <w:p w14:paraId="51E6AFAF" w14:textId="19EEB361" w:rsidR="002D16D2" w:rsidRDefault="002D16D2" w:rsidP="002D16D2">
      <w:pPr>
        <w:spacing w:line="360" w:lineRule="auto"/>
        <w:ind w:firstLine="720"/>
        <w:jc w:val="both"/>
        <w:rPr>
          <w:rFonts w:ascii="Arial" w:hAnsi="Arial" w:cs="Arial"/>
          <w:szCs w:val="24"/>
        </w:rPr>
      </w:pPr>
    </w:p>
    <w:p w14:paraId="75644BCE" w14:textId="77777777" w:rsidR="002D16D2" w:rsidRPr="002D16D2" w:rsidRDefault="002D16D2" w:rsidP="002D16D2">
      <w:pPr>
        <w:spacing w:line="360" w:lineRule="auto"/>
        <w:ind w:firstLine="720"/>
        <w:jc w:val="both"/>
        <w:rPr>
          <w:rFonts w:ascii="Arial" w:hAnsi="Arial" w:cs="Arial"/>
          <w:szCs w:val="24"/>
        </w:rPr>
      </w:pPr>
    </w:p>
    <w:p w14:paraId="425B375D" w14:textId="6A0879E1" w:rsidR="00E951AB" w:rsidRPr="002D16D2" w:rsidRDefault="00E951AB" w:rsidP="002D16D2">
      <w:pPr>
        <w:pStyle w:val="Heading1"/>
        <w:spacing w:line="360" w:lineRule="auto"/>
        <w:jc w:val="both"/>
        <w:rPr>
          <w:rFonts w:ascii="Arial" w:hAnsi="Arial" w:cs="Arial"/>
          <w:szCs w:val="24"/>
        </w:rPr>
      </w:pPr>
      <w:bookmarkStart w:id="1" w:name="_Toc29147630"/>
      <w:r w:rsidRPr="002D16D2">
        <w:rPr>
          <w:rFonts w:ascii="Arial" w:hAnsi="Arial" w:cs="Arial"/>
          <w:szCs w:val="24"/>
        </w:rPr>
        <w:lastRenderedPageBreak/>
        <w:t>Communication Skills in Organization</w:t>
      </w:r>
      <w:bookmarkEnd w:id="1"/>
    </w:p>
    <w:p w14:paraId="6A769E01" w14:textId="6243C295" w:rsidR="00E951AB" w:rsidRPr="002D16D2" w:rsidRDefault="00E951AB" w:rsidP="002D16D2">
      <w:pPr>
        <w:spacing w:line="360" w:lineRule="auto"/>
        <w:ind w:firstLine="720"/>
        <w:jc w:val="both"/>
        <w:rPr>
          <w:rFonts w:ascii="Arial" w:hAnsi="Arial" w:cs="Arial"/>
          <w:szCs w:val="24"/>
        </w:rPr>
      </w:pPr>
      <w:r w:rsidRPr="002D16D2">
        <w:rPr>
          <w:rFonts w:ascii="Arial" w:hAnsi="Arial" w:cs="Arial"/>
          <w:szCs w:val="24"/>
        </w:rPr>
        <w:t xml:space="preserve">In the individual’s organization, which is Starbucks, communication was an essential key to ensuring that the work had been done on time. This could be communication with the customer, is assuring the customer that the work that they had given was being handled in a timely fashion, </w:t>
      </w:r>
      <w:r w:rsidR="008B12DC" w:rsidRPr="002D16D2">
        <w:rPr>
          <w:rFonts w:ascii="Arial" w:hAnsi="Arial" w:cs="Arial"/>
          <w:szCs w:val="24"/>
        </w:rPr>
        <w:t>as well as the order is provided correctly</w:t>
      </w:r>
      <w:r w:rsidR="006C3489" w:rsidRPr="002D16D2">
        <w:rPr>
          <w:rFonts w:ascii="Arial" w:hAnsi="Arial" w:cs="Arial"/>
          <w:szCs w:val="24"/>
        </w:rPr>
        <w:t xml:space="preserve">. </w:t>
      </w:r>
      <w:r w:rsidR="008B12DC" w:rsidRPr="002D16D2">
        <w:rPr>
          <w:rFonts w:ascii="Arial" w:hAnsi="Arial" w:cs="Arial"/>
          <w:szCs w:val="24"/>
        </w:rPr>
        <w:t>It would also involve looking at the aspect of communication with other employees, in order to provide the best service to the customers that are present. It would also help the employees in order to do their work in a more productive fashion as well</w:t>
      </w:r>
      <w:r w:rsidR="00600E91" w:rsidRPr="002D16D2">
        <w:rPr>
          <w:rFonts w:ascii="Arial" w:hAnsi="Arial" w:cs="Arial"/>
          <w:szCs w:val="24"/>
        </w:rPr>
        <w:t xml:space="preserve"> (</w:t>
      </w:r>
      <w:proofErr w:type="spellStart"/>
      <w:r w:rsidR="00600E91" w:rsidRPr="002D16D2">
        <w:rPr>
          <w:rFonts w:ascii="Arial" w:hAnsi="Arial" w:cs="Arial"/>
          <w:szCs w:val="24"/>
        </w:rPr>
        <w:t>Eklof</w:t>
      </w:r>
      <w:proofErr w:type="spellEnd"/>
      <w:r w:rsidR="00600E91" w:rsidRPr="002D16D2">
        <w:rPr>
          <w:rFonts w:ascii="Arial" w:hAnsi="Arial" w:cs="Arial"/>
          <w:szCs w:val="24"/>
        </w:rPr>
        <w:t xml:space="preserve"> and </w:t>
      </w:r>
      <w:proofErr w:type="spellStart"/>
      <w:r w:rsidR="00600E91" w:rsidRPr="002D16D2">
        <w:rPr>
          <w:rFonts w:ascii="Arial" w:hAnsi="Arial" w:cs="Arial"/>
          <w:szCs w:val="24"/>
        </w:rPr>
        <w:t>Ahlborg</w:t>
      </w:r>
      <w:proofErr w:type="spellEnd"/>
      <w:r w:rsidR="00600E91" w:rsidRPr="002D16D2">
        <w:rPr>
          <w:rFonts w:ascii="Arial" w:hAnsi="Arial" w:cs="Arial"/>
          <w:szCs w:val="24"/>
        </w:rPr>
        <w:t xml:space="preserve"> Jr, 2016)</w:t>
      </w:r>
      <w:r w:rsidR="008B12DC" w:rsidRPr="002D16D2">
        <w:rPr>
          <w:rFonts w:ascii="Arial" w:hAnsi="Arial" w:cs="Arial"/>
          <w:szCs w:val="24"/>
        </w:rPr>
        <w:t xml:space="preserve">. </w:t>
      </w:r>
    </w:p>
    <w:p w14:paraId="4112014E" w14:textId="2A90FD2A" w:rsidR="008B12DC" w:rsidRPr="002D16D2" w:rsidRDefault="008B12DC" w:rsidP="002D16D2">
      <w:pPr>
        <w:spacing w:line="360" w:lineRule="auto"/>
        <w:ind w:firstLine="360"/>
        <w:jc w:val="both"/>
        <w:rPr>
          <w:rFonts w:ascii="Arial" w:hAnsi="Arial" w:cs="Arial"/>
          <w:szCs w:val="24"/>
        </w:rPr>
      </w:pPr>
      <w:r w:rsidRPr="002D16D2">
        <w:rPr>
          <w:rFonts w:ascii="Arial" w:hAnsi="Arial" w:cs="Arial"/>
          <w:szCs w:val="24"/>
        </w:rPr>
        <w:t>Some of the most common communication skills that had been required by the organization had been:</w:t>
      </w:r>
    </w:p>
    <w:p w14:paraId="174D05EF" w14:textId="077F5D5C" w:rsidR="008B12DC" w:rsidRPr="002D16D2" w:rsidRDefault="008B12DC" w:rsidP="002D16D2">
      <w:pPr>
        <w:pStyle w:val="ListParagraph"/>
        <w:numPr>
          <w:ilvl w:val="0"/>
          <w:numId w:val="1"/>
        </w:numPr>
        <w:spacing w:line="360" w:lineRule="auto"/>
        <w:jc w:val="both"/>
        <w:rPr>
          <w:rFonts w:ascii="Arial" w:hAnsi="Arial" w:cs="Arial"/>
          <w:szCs w:val="24"/>
        </w:rPr>
      </w:pPr>
      <w:r w:rsidRPr="002D16D2">
        <w:rPr>
          <w:rFonts w:ascii="Arial" w:hAnsi="Arial" w:cs="Arial"/>
          <w:szCs w:val="24"/>
          <w:u w:val="single"/>
        </w:rPr>
        <w:t>Verbal Communication skills</w:t>
      </w:r>
      <w:r w:rsidRPr="002D16D2">
        <w:rPr>
          <w:rFonts w:ascii="Arial" w:hAnsi="Arial" w:cs="Arial"/>
          <w:szCs w:val="24"/>
        </w:rPr>
        <w:t xml:space="preserve">: This is a part of verbal </w:t>
      </w:r>
      <w:proofErr w:type="gramStart"/>
      <w:r w:rsidRPr="002D16D2">
        <w:rPr>
          <w:rFonts w:ascii="Arial" w:hAnsi="Arial" w:cs="Arial"/>
          <w:szCs w:val="24"/>
        </w:rPr>
        <w:t>communication, and</w:t>
      </w:r>
      <w:proofErr w:type="gramEnd"/>
      <w:r w:rsidRPr="002D16D2">
        <w:rPr>
          <w:rFonts w:ascii="Arial" w:hAnsi="Arial" w:cs="Arial"/>
          <w:szCs w:val="24"/>
        </w:rPr>
        <w:t xml:space="preserve"> is an important aspect of almost </w:t>
      </w:r>
      <w:r w:rsidR="00076B7F" w:rsidRPr="002D16D2">
        <w:rPr>
          <w:rFonts w:ascii="Arial" w:hAnsi="Arial" w:cs="Arial"/>
          <w:szCs w:val="24"/>
        </w:rPr>
        <w:t xml:space="preserve">every organization. This doesn’t just include speaking, but listening as </w:t>
      </w:r>
      <w:proofErr w:type="spellStart"/>
      <w:proofErr w:type="gramStart"/>
      <w:r w:rsidR="00076B7F" w:rsidRPr="002D16D2">
        <w:rPr>
          <w:rFonts w:ascii="Arial" w:hAnsi="Arial" w:cs="Arial"/>
          <w:szCs w:val="24"/>
        </w:rPr>
        <w:t>well</w:t>
      </w:r>
      <w:r w:rsidR="006C3489" w:rsidRPr="002D16D2">
        <w:rPr>
          <w:rFonts w:ascii="Arial" w:hAnsi="Arial" w:cs="Arial"/>
          <w:szCs w:val="24"/>
        </w:rPr>
        <w:t>.</w:t>
      </w:r>
      <w:r w:rsidR="00076B7F" w:rsidRPr="002D16D2">
        <w:rPr>
          <w:rFonts w:ascii="Arial" w:hAnsi="Arial" w:cs="Arial"/>
          <w:szCs w:val="24"/>
        </w:rPr>
        <w:t>Verbal</w:t>
      </w:r>
      <w:proofErr w:type="spellEnd"/>
      <w:proofErr w:type="gramEnd"/>
      <w:r w:rsidR="00076B7F" w:rsidRPr="002D16D2">
        <w:rPr>
          <w:rFonts w:ascii="Arial" w:hAnsi="Arial" w:cs="Arial"/>
          <w:szCs w:val="24"/>
        </w:rPr>
        <w:t xml:space="preserve"> communication is applicable to a wide range of situations, ranging from informal office discussions to public speeches made to thousands of people. In the organization, verbal communication had been commonplace, since </w:t>
      </w:r>
      <w:r w:rsidR="00B51426" w:rsidRPr="002D16D2">
        <w:rPr>
          <w:rFonts w:ascii="Arial" w:hAnsi="Arial" w:cs="Arial"/>
          <w:szCs w:val="24"/>
        </w:rPr>
        <w:t>orders were taken verbally, and then noted on computers, and drinks had been handed out verbally as well</w:t>
      </w:r>
      <w:r w:rsidR="006C3489" w:rsidRPr="002D16D2">
        <w:rPr>
          <w:rFonts w:ascii="Arial" w:hAnsi="Arial" w:cs="Arial"/>
          <w:szCs w:val="24"/>
        </w:rPr>
        <w:t xml:space="preserve">. </w:t>
      </w:r>
      <w:r w:rsidR="00B51426" w:rsidRPr="002D16D2">
        <w:rPr>
          <w:rFonts w:ascii="Arial" w:hAnsi="Arial" w:cs="Arial"/>
          <w:szCs w:val="24"/>
        </w:rPr>
        <w:t xml:space="preserve">Listening to the customer’s orders had been a large part of the communication, and it was only through the process of verbal communication that it had been possible to </w:t>
      </w:r>
      <w:r w:rsidR="009D4161" w:rsidRPr="002D16D2">
        <w:rPr>
          <w:rFonts w:ascii="Arial" w:hAnsi="Arial" w:cs="Arial"/>
          <w:szCs w:val="24"/>
        </w:rPr>
        <w:t xml:space="preserve">communicate with </w:t>
      </w:r>
      <w:proofErr w:type="gramStart"/>
      <w:r w:rsidR="009D4161" w:rsidRPr="002D16D2">
        <w:rPr>
          <w:rFonts w:ascii="Arial" w:hAnsi="Arial" w:cs="Arial"/>
          <w:szCs w:val="24"/>
        </w:rPr>
        <w:t>a majority of</w:t>
      </w:r>
      <w:proofErr w:type="gramEnd"/>
      <w:r w:rsidR="009D4161" w:rsidRPr="002D16D2">
        <w:rPr>
          <w:rFonts w:ascii="Arial" w:hAnsi="Arial" w:cs="Arial"/>
          <w:szCs w:val="24"/>
        </w:rPr>
        <w:t xml:space="preserve"> the customers. Thus, it would be essential to look at this aspect of the entire communication process as well</w:t>
      </w:r>
      <w:r w:rsidR="00600E91" w:rsidRPr="002D16D2">
        <w:rPr>
          <w:rFonts w:ascii="Arial" w:hAnsi="Arial" w:cs="Arial"/>
          <w:szCs w:val="24"/>
        </w:rPr>
        <w:t xml:space="preserve"> (Russell and Reimer, 2015)</w:t>
      </w:r>
      <w:r w:rsidR="009D4161" w:rsidRPr="002D16D2">
        <w:rPr>
          <w:rFonts w:ascii="Arial" w:hAnsi="Arial" w:cs="Arial"/>
          <w:szCs w:val="24"/>
        </w:rPr>
        <w:t>.</w:t>
      </w:r>
      <w:r w:rsidR="00F55F38" w:rsidRPr="002D16D2">
        <w:rPr>
          <w:rFonts w:ascii="Arial" w:hAnsi="Arial" w:cs="Arial"/>
          <w:szCs w:val="24"/>
        </w:rPr>
        <w:t xml:space="preserve"> However, verbal communication is not just limited to face-to-face interaction. It also includes looking at communication that is done through speech on the phone, or voice messages as well. </w:t>
      </w:r>
    </w:p>
    <w:p w14:paraId="504AB97A" w14:textId="104C2578" w:rsidR="009D4161" w:rsidRPr="002D16D2" w:rsidRDefault="009D4161" w:rsidP="002D16D2">
      <w:pPr>
        <w:pStyle w:val="ListParagraph"/>
        <w:numPr>
          <w:ilvl w:val="0"/>
          <w:numId w:val="1"/>
        </w:numPr>
        <w:spacing w:line="360" w:lineRule="auto"/>
        <w:jc w:val="both"/>
        <w:rPr>
          <w:rFonts w:ascii="Arial" w:hAnsi="Arial" w:cs="Arial"/>
          <w:szCs w:val="24"/>
        </w:rPr>
      </w:pPr>
      <w:r w:rsidRPr="002D16D2">
        <w:rPr>
          <w:rFonts w:ascii="Arial" w:hAnsi="Arial" w:cs="Arial"/>
          <w:szCs w:val="24"/>
          <w:u w:val="single"/>
        </w:rPr>
        <w:t>Non-verbal communication</w:t>
      </w:r>
      <w:r w:rsidRPr="002D16D2">
        <w:rPr>
          <w:rFonts w:ascii="Arial" w:hAnsi="Arial" w:cs="Arial"/>
          <w:szCs w:val="24"/>
        </w:rPr>
        <w:t xml:space="preserve">: One of the aspects of communication skills that has also been extremely useful in the organization has been non-verbal communication. </w:t>
      </w:r>
      <w:r w:rsidR="002A7C41" w:rsidRPr="002D16D2">
        <w:rPr>
          <w:rFonts w:ascii="Arial" w:hAnsi="Arial" w:cs="Arial"/>
          <w:szCs w:val="24"/>
        </w:rPr>
        <w:t xml:space="preserve">It can change the way that customers and employees communicate with each other. However, it does require a certain knowledge about the other </w:t>
      </w:r>
      <w:proofErr w:type="spellStart"/>
      <w:r w:rsidR="002A7C41" w:rsidRPr="002D16D2">
        <w:rPr>
          <w:rFonts w:ascii="Arial" w:hAnsi="Arial" w:cs="Arial"/>
          <w:szCs w:val="24"/>
        </w:rPr>
        <w:t>person</w:t>
      </w:r>
      <w:r w:rsidR="006C3489" w:rsidRPr="002D16D2">
        <w:rPr>
          <w:rFonts w:ascii="Arial" w:hAnsi="Arial" w:cs="Arial"/>
          <w:szCs w:val="24"/>
        </w:rPr>
        <w:t>.</w:t>
      </w:r>
      <w:r w:rsidR="002A7C41" w:rsidRPr="002D16D2">
        <w:rPr>
          <w:rFonts w:ascii="Arial" w:hAnsi="Arial" w:cs="Arial"/>
          <w:szCs w:val="24"/>
        </w:rPr>
        <w:t>While</w:t>
      </w:r>
      <w:proofErr w:type="spellEnd"/>
      <w:r w:rsidR="002A7C41" w:rsidRPr="002D16D2">
        <w:rPr>
          <w:rFonts w:ascii="Arial" w:hAnsi="Arial" w:cs="Arial"/>
          <w:szCs w:val="24"/>
        </w:rPr>
        <w:t xml:space="preserve"> some non-verbal characteristics are common, and it would be easy to understand the anger on the face of someone else, there are also elements that are not common, and specific to people. In order </w:t>
      </w:r>
      <w:r w:rsidR="002A7C41" w:rsidRPr="002D16D2">
        <w:rPr>
          <w:rFonts w:ascii="Arial" w:hAnsi="Arial" w:cs="Arial"/>
          <w:szCs w:val="24"/>
        </w:rPr>
        <w:lastRenderedPageBreak/>
        <w:t>to ensure that their health, as well as social care is taken care of, it would be important to have these non-verbal communication skills, as it is not often that an employee can look at non-verbal communication or a customer and expect verbal communication of any issues that they may be facing. Non-verbal communication includes body language, gestures, facial expressions, and even posture</w:t>
      </w:r>
      <w:r w:rsidR="000D09DC" w:rsidRPr="002D16D2">
        <w:rPr>
          <w:rFonts w:ascii="Arial" w:hAnsi="Arial" w:cs="Arial"/>
          <w:szCs w:val="24"/>
        </w:rPr>
        <w:t xml:space="preserve"> (</w:t>
      </w:r>
      <w:proofErr w:type="spellStart"/>
      <w:r w:rsidR="000D09DC" w:rsidRPr="002D16D2">
        <w:rPr>
          <w:rFonts w:ascii="Arial" w:hAnsi="Arial" w:cs="Arial"/>
          <w:szCs w:val="24"/>
        </w:rPr>
        <w:t>Newnam</w:t>
      </w:r>
      <w:proofErr w:type="spellEnd"/>
      <w:r w:rsidR="000D09DC" w:rsidRPr="002D16D2">
        <w:rPr>
          <w:rFonts w:ascii="Arial" w:hAnsi="Arial" w:cs="Arial"/>
          <w:szCs w:val="24"/>
        </w:rPr>
        <w:t xml:space="preserve"> and Goode, 2019)</w:t>
      </w:r>
      <w:r w:rsidR="002A7C41" w:rsidRPr="002D16D2">
        <w:rPr>
          <w:rFonts w:ascii="Arial" w:hAnsi="Arial" w:cs="Arial"/>
          <w:szCs w:val="24"/>
        </w:rPr>
        <w:t xml:space="preserve">. Non-verbal communication sets the tone of a </w:t>
      </w:r>
      <w:proofErr w:type="gramStart"/>
      <w:r w:rsidR="002A7C41" w:rsidRPr="002D16D2">
        <w:rPr>
          <w:rFonts w:ascii="Arial" w:hAnsi="Arial" w:cs="Arial"/>
          <w:szCs w:val="24"/>
        </w:rPr>
        <w:t>conversation, and</w:t>
      </w:r>
      <w:proofErr w:type="gramEnd"/>
      <w:r w:rsidR="002A7C41" w:rsidRPr="002D16D2">
        <w:rPr>
          <w:rFonts w:ascii="Arial" w:hAnsi="Arial" w:cs="Arial"/>
          <w:szCs w:val="24"/>
        </w:rPr>
        <w:t xml:space="preserve"> can seriously undermine the message contained in the communication process if control is not exercised in the case of non-verbal communication</w:t>
      </w:r>
      <w:r w:rsidR="006C3489" w:rsidRPr="002D16D2">
        <w:rPr>
          <w:rFonts w:ascii="Arial" w:hAnsi="Arial" w:cs="Arial"/>
          <w:szCs w:val="24"/>
        </w:rPr>
        <w:t xml:space="preserve">. </w:t>
      </w:r>
      <w:r w:rsidR="00F55F38" w:rsidRPr="002D16D2">
        <w:rPr>
          <w:rFonts w:ascii="Arial" w:hAnsi="Arial" w:cs="Arial"/>
          <w:szCs w:val="24"/>
        </w:rPr>
        <w:t xml:space="preserve">This type of communication would also include video calls and conferences that are often done online. </w:t>
      </w:r>
    </w:p>
    <w:p w14:paraId="684D5AFD" w14:textId="3B2BBB2D" w:rsidR="002A7C41" w:rsidRPr="002D16D2" w:rsidRDefault="002A7C41" w:rsidP="002D16D2">
      <w:pPr>
        <w:pStyle w:val="ListParagraph"/>
        <w:numPr>
          <w:ilvl w:val="0"/>
          <w:numId w:val="1"/>
        </w:numPr>
        <w:spacing w:line="360" w:lineRule="auto"/>
        <w:jc w:val="both"/>
        <w:rPr>
          <w:rFonts w:ascii="Arial" w:hAnsi="Arial" w:cs="Arial"/>
          <w:szCs w:val="24"/>
        </w:rPr>
      </w:pPr>
      <w:r w:rsidRPr="002D16D2">
        <w:rPr>
          <w:rFonts w:ascii="Arial" w:hAnsi="Arial" w:cs="Arial"/>
          <w:szCs w:val="24"/>
          <w:u w:val="single"/>
        </w:rPr>
        <w:t>Written communication:</w:t>
      </w:r>
      <w:r w:rsidRPr="002D16D2">
        <w:rPr>
          <w:rFonts w:ascii="Arial" w:hAnsi="Arial" w:cs="Arial"/>
          <w:szCs w:val="24"/>
        </w:rPr>
        <w:t xml:space="preserve"> In this organization, written communication is often only in the case of </w:t>
      </w:r>
      <w:r w:rsidR="00F55F38" w:rsidRPr="002D16D2">
        <w:rPr>
          <w:rFonts w:ascii="Arial" w:hAnsi="Arial" w:cs="Arial"/>
          <w:szCs w:val="24"/>
        </w:rPr>
        <w:t>the management, or those employees that have office work. Written communication is most seen in the case of memos, and other documents, which are official</w:t>
      </w:r>
      <w:r w:rsidR="000D09DC" w:rsidRPr="002D16D2">
        <w:rPr>
          <w:rFonts w:ascii="Arial" w:hAnsi="Arial" w:cs="Arial"/>
          <w:szCs w:val="24"/>
        </w:rPr>
        <w:t xml:space="preserve"> (Kelly and MacDonald, 2016)</w:t>
      </w:r>
      <w:r w:rsidR="00F55F38" w:rsidRPr="002D16D2">
        <w:rPr>
          <w:rFonts w:ascii="Arial" w:hAnsi="Arial" w:cs="Arial"/>
          <w:szCs w:val="24"/>
        </w:rPr>
        <w:t xml:space="preserve">. This is the most formal style of </w:t>
      </w:r>
      <w:proofErr w:type="gramStart"/>
      <w:r w:rsidR="00F55F38" w:rsidRPr="002D16D2">
        <w:rPr>
          <w:rFonts w:ascii="Arial" w:hAnsi="Arial" w:cs="Arial"/>
          <w:szCs w:val="24"/>
        </w:rPr>
        <w:t>communication, and</w:t>
      </w:r>
      <w:proofErr w:type="gramEnd"/>
      <w:r w:rsidR="00F55F38" w:rsidRPr="002D16D2">
        <w:rPr>
          <w:rFonts w:ascii="Arial" w:hAnsi="Arial" w:cs="Arial"/>
          <w:szCs w:val="24"/>
        </w:rPr>
        <w:t xml:space="preserve"> is essentially important in the case of report-keeping as well. It would be essential to look at this aspect of the communication process </w:t>
      </w:r>
      <w:proofErr w:type="gramStart"/>
      <w:r w:rsidR="00F55F38" w:rsidRPr="002D16D2">
        <w:rPr>
          <w:rFonts w:ascii="Arial" w:hAnsi="Arial" w:cs="Arial"/>
          <w:szCs w:val="24"/>
        </w:rPr>
        <w:t>in regards to</w:t>
      </w:r>
      <w:proofErr w:type="gramEnd"/>
      <w:r w:rsidR="00F55F38" w:rsidRPr="002D16D2">
        <w:rPr>
          <w:rFonts w:ascii="Arial" w:hAnsi="Arial" w:cs="Arial"/>
          <w:szCs w:val="24"/>
        </w:rPr>
        <w:t xml:space="preserve"> the various other skills as well</w:t>
      </w:r>
      <w:r w:rsidR="006C3489" w:rsidRPr="002D16D2">
        <w:rPr>
          <w:rFonts w:ascii="Arial" w:hAnsi="Arial" w:cs="Arial"/>
          <w:szCs w:val="24"/>
        </w:rPr>
        <w:t xml:space="preserve">. </w:t>
      </w:r>
      <w:r w:rsidR="00F55F38" w:rsidRPr="002D16D2">
        <w:rPr>
          <w:rFonts w:ascii="Arial" w:hAnsi="Arial" w:cs="Arial"/>
          <w:szCs w:val="24"/>
        </w:rPr>
        <w:t xml:space="preserve">A skill in written communication is important, since it often that most formal requests and messages are sent through memos or emails, or sometimes, in the official letterhead of the company as well. If there </w:t>
      </w:r>
      <w:r w:rsidR="000D09DC" w:rsidRPr="002D16D2">
        <w:rPr>
          <w:rFonts w:ascii="Arial" w:hAnsi="Arial" w:cs="Arial"/>
          <w:szCs w:val="24"/>
        </w:rPr>
        <w:t>are</w:t>
      </w:r>
      <w:r w:rsidR="00F55F38" w:rsidRPr="002D16D2">
        <w:rPr>
          <w:rFonts w:ascii="Arial" w:hAnsi="Arial" w:cs="Arial"/>
          <w:szCs w:val="24"/>
        </w:rPr>
        <w:t xml:space="preserve"> no written communication skills, in any organization, it would significantly limit the career of the individual</w:t>
      </w:r>
      <w:r w:rsidR="006C3489" w:rsidRPr="002D16D2">
        <w:rPr>
          <w:rFonts w:ascii="Arial" w:hAnsi="Arial" w:cs="Arial"/>
          <w:szCs w:val="24"/>
        </w:rPr>
        <w:t>.</w:t>
      </w:r>
    </w:p>
    <w:p w14:paraId="27FD7F4C" w14:textId="3E161BD1" w:rsidR="00F55F38" w:rsidRDefault="00F55F38" w:rsidP="002D16D2">
      <w:pPr>
        <w:pStyle w:val="ListParagraph"/>
        <w:numPr>
          <w:ilvl w:val="0"/>
          <w:numId w:val="1"/>
        </w:numPr>
        <w:spacing w:line="360" w:lineRule="auto"/>
        <w:jc w:val="both"/>
        <w:rPr>
          <w:rFonts w:ascii="Arial" w:hAnsi="Arial" w:cs="Arial"/>
          <w:szCs w:val="24"/>
        </w:rPr>
      </w:pPr>
      <w:r w:rsidRPr="002D16D2">
        <w:rPr>
          <w:rFonts w:ascii="Arial" w:hAnsi="Arial" w:cs="Arial"/>
          <w:szCs w:val="24"/>
          <w:u w:val="single"/>
        </w:rPr>
        <w:t>Interpersonal Communication Skills:</w:t>
      </w:r>
      <w:r w:rsidRPr="002D16D2">
        <w:rPr>
          <w:rFonts w:ascii="Arial" w:hAnsi="Arial" w:cs="Arial"/>
          <w:szCs w:val="24"/>
        </w:rPr>
        <w:t xml:space="preserve"> Interpersonal communication skills are also an essential part of working at Starbucks. Most of the staff work as </w:t>
      </w:r>
      <w:proofErr w:type="gramStart"/>
      <w:r w:rsidRPr="002D16D2">
        <w:rPr>
          <w:rFonts w:ascii="Arial" w:hAnsi="Arial" w:cs="Arial"/>
          <w:szCs w:val="24"/>
        </w:rPr>
        <w:t>Baristas, and</w:t>
      </w:r>
      <w:proofErr w:type="gramEnd"/>
      <w:r w:rsidRPr="002D16D2">
        <w:rPr>
          <w:rFonts w:ascii="Arial" w:hAnsi="Arial" w:cs="Arial"/>
          <w:szCs w:val="24"/>
        </w:rPr>
        <w:t xml:space="preserve"> are constantly working on ensuring that the customer’s needs are met. Interpersonal communication is face to face communication, and thus, is not just limited to verbal communication. Interpersonal communication often involves face-to-face verbal and non-verbal communication</w:t>
      </w:r>
      <w:r w:rsidR="000D09DC" w:rsidRPr="002D16D2">
        <w:rPr>
          <w:rFonts w:ascii="Arial" w:hAnsi="Arial" w:cs="Arial"/>
          <w:szCs w:val="24"/>
        </w:rPr>
        <w:t xml:space="preserve"> (</w:t>
      </w:r>
      <w:proofErr w:type="spellStart"/>
      <w:r w:rsidR="000D09DC" w:rsidRPr="002D16D2">
        <w:rPr>
          <w:rFonts w:ascii="Arial" w:hAnsi="Arial" w:cs="Arial"/>
          <w:szCs w:val="24"/>
        </w:rPr>
        <w:t>Gartmeier</w:t>
      </w:r>
      <w:proofErr w:type="spellEnd"/>
      <w:r w:rsidR="000D09DC" w:rsidRPr="002D16D2">
        <w:rPr>
          <w:rFonts w:ascii="Arial" w:hAnsi="Arial" w:cs="Arial"/>
          <w:szCs w:val="24"/>
        </w:rPr>
        <w:t xml:space="preserve">, Gebhardt and </w:t>
      </w:r>
      <w:proofErr w:type="spellStart"/>
      <w:r w:rsidR="000D09DC" w:rsidRPr="002D16D2">
        <w:rPr>
          <w:rFonts w:ascii="Arial" w:hAnsi="Arial" w:cs="Arial"/>
          <w:szCs w:val="24"/>
        </w:rPr>
        <w:t>Dotger</w:t>
      </w:r>
      <w:proofErr w:type="spellEnd"/>
      <w:r w:rsidR="000D09DC" w:rsidRPr="002D16D2">
        <w:rPr>
          <w:rFonts w:ascii="Arial" w:hAnsi="Arial" w:cs="Arial"/>
          <w:szCs w:val="24"/>
        </w:rPr>
        <w:t>, 2016)</w:t>
      </w:r>
      <w:r w:rsidRPr="002D16D2">
        <w:rPr>
          <w:rFonts w:ascii="Arial" w:hAnsi="Arial" w:cs="Arial"/>
          <w:szCs w:val="24"/>
        </w:rPr>
        <w:t xml:space="preserve">. In Starbucks, this type of communication would be the main way to deal with any of the customers. </w:t>
      </w:r>
    </w:p>
    <w:p w14:paraId="7135E7BB" w14:textId="6A8AD930" w:rsidR="002D16D2" w:rsidRDefault="002D16D2" w:rsidP="002D16D2">
      <w:pPr>
        <w:spacing w:line="360" w:lineRule="auto"/>
        <w:jc w:val="both"/>
        <w:rPr>
          <w:rFonts w:ascii="Arial" w:hAnsi="Arial" w:cs="Arial"/>
          <w:szCs w:val="24"/>
        </w:rPr>
      </w:pPr>
    </w:p>
    <w:p w14:paraId="6BBB055D" w14:textId="77777777" w:rsidR="002D16D2" w:rsidRPr="002D16D2" w:rsidRDefault="002D16D2" w:rsidP="002D16D2">
      <w:pPr>
        <w:spacing w:line="360" w:lineRule="auto"/>
        <w:jc w:val="both"/>
        <w:rPr>
          <w:rFonts w:ascii="Arial" w:hAnsi="Arial" w:cs="Arial"/>
          <w:szCs w:val="24"/>
        </w:rPr>
      </w:pPr>
    </w:p>
    <w:p w14:paraId="39786E6A" w14:textId="6E03E8BC" w:rsidR="00C6769D" w:rsidRPr="002D16D2" w:rsidRDefault="00315744" w:rsidP="002D16D2">
      <w:pPr>
        <w:pStyle w:val="Heading1"/>
        <w:spacing w:line="360" w:lineRule="auto"/>
        <w:rPr>
          <w:rFonts w:ascii="Arial" w:hAnsi="Arial" w:cs="Arial"/>
          <w:szCs w:val="24"/>
        </w:rPr>
      </w:pPr>
      <w:bookmarkStart w:id="2" w:name="_Toc29147631"/>
      <w:r w:rsidRPr="002D16D2">
        <w:rPr>
          <w:rFonts w:ascii="Arial" w:hAnsi="Arial" w:cs="Arial"/>
          <w:szCs w:val="24"/>
        </w:rPr>
        <w:lastRenderedPageBreak/>
        <w:t>Communication model</w:t>
      </w:r>
      <w:r w:rsidR="00E47904" w:rsidRPr="002D16D2">
        <w:rPr>
          <w:rFonts w:ascii="Arial" w:hAnsi="Arial" w:cs="Arial"/>
          <w:szCs w:val="24"/>
        </w:rPr>
        <w:t xml:space="preserve"> (relevant </w:t>
      </w:r>
      <w:r w:rsidR="00EB5AAE" w:rsidRPr="002D16D2">
        <w:rPr>
          <w:rFonts w:ascii="Arial" w:hAnsi="Arial" w:cs="Arial"/>
          <w:szCs w:val="24"/>
        </w:rPr>
        <w:t>theory)</w:t>
      </w:r>
      <w:bookmarkEnd w:id="2"/>
    </w:p>
    <w:p w14:paraId="24670775" w14:textId="77777777" w:rsidR="006C3042" w:rsidRPr="002D16D2" w:rsidRDefault="00EB5AAE" w:rsidP="002D16D2">
      <w:pPr>
        <w:spacing w:line="360" w:lineRule="auto"/>
        <w:ind w:firstLine="720"/>
        <w:rPr>
          <w:rFonts w:ascii="Arial" w:hAnsi="Arial" w:cs="Arial"/>
          <w:szCs w:val="24"/>
        </w:rPr>
      </w:pPr>
      <w:r w:rsidRPr="002D16D2">
        <w:rPr>
          <w:rFonts w:ascii="Arial" w:hAnsi="Arial" w:cs="Arial"/>
          <w:szCs w:val="24"/>
        </w:rPr>
        <w:t xml:space="preserve">The Shannon - Weaver model is fundamental to the communication of Americans Claude Shannon and Warren Weaver since 1949. These models focus on the process of transmitting the message and not on the transmitted meaning. The main merit of the Shannon-Weaver model is the fact that it is the basis of the later, more complex models, which describe the process of human communication in a much more comprehensive way. </w:t>
      </w:r>
    </w:p>
    <w:p w14:paraId="5554D66D" w14:textId="77777777" w:rsidR="006C3042" w:rsidRPr="002D16D2" w:rsidRDefault="00EB5AAE" w:rsidP="002D16D2">
      <w:pPr>
        <w:spacing w:line="360" w:lineRule="auto"/>
        <w:ind w:firstLine="720"/>
        <w:rPr>
          <w:rFonts w:ascii="Arial" w:hAnsi="Arial" w:cs="Arial"/>
          <w:szCs w:val="24"/>
        </w:rPr>
      </w:pPr>
      <w:r w:rsidRPr="002D16D2">
        <w:rPr>
          <w:rFonts w:ascii="Arial" w:hAnsi="Arial" w:cs="Arial"/>
          <w:szCs w:val="24"/>
        </w:rPr>
        <w:t xml:space="preserve">The main shortcoming of the Shannon-Weaver model is its linearity, which involves </w:t>
      </w:r>
      <w:proofErr w:type="spellStart"/>
      <w:r w:rsidRPr="002D16D2">
        <w:rPr>
          <w:rFonts w:ascii="Arial" w:hAnsi="Arial" w:cs="Arial"/>
          <w:szCs w:val="24"/>
        </w:rPr>
        <w:t>unisensely</w:t>
      </w:r>
      <w:proofErr w:type="spellEnd"/>
      <w:r w:rsidRPr="002D16D2">
        <w:rPr>
          <w:rFonts w:ascii="Arial" w:hAnsi="Arial" w:cs="Arial"/>
          <w:szCs w:val="24"/>
        </w:rPr>
        <w:t xml:space="preserve"> transmitting the message, from a clearly identified source to a destination that is also clearly defined. Moreover, in its original form, the linear model did not include a feedback loop. With the development of information technology, communication can no longer be </w:t>
      </w:r>
      <w:proofErr w:type="spellStart"/>
      <w:r w:rsidRPr="002D16D2">
        <w:rPr>
          <w:rFonts w:ascii="Arial" w:hAnsi="Arial" w:cs="Arial"/>
          <w:szCs w:val="24"/>
        </w:rPr>
        <w:t>modeled</w:t>
      </w:r>
      <w:proofErr w:type="spellEnd"/>
      <w:r w:rsidRPr="002D16D2">
        <w:rPr>
          <w:rFonts w:ascii="Arial" w:hAnsi="Arial" w:cs="Arial"/>
          <w:szCs w:val="24"/>
        </w:rPr>
        <w:t xml:space="preserve"> as a linear process. In the following we will discuss the fundamental elements of the Shannon-Weaver model. </w:t>
      </w:r>
    </w:p>
    <w:p w14:paraId="19790341" w14:textId="77777777" w:rsidR="006C3042" w:rsidRPr="002D16D2" w:rsidRDefault="00EB5AAE" w:rsidP="002D16D2">
      <w:pPr>
        <w:spacing w:line="360" w:lineRule="auto"/>
        <w:ind w:firstLine="720"/>
        <w:rPr>
          <w:rFonts w:ascii="Arial" w:hAnsi="Arial" w:cs="Arial"/>
          <w:szCs w:val="24"/>
        </w:rPr>
      </w:pPr>
      <w:r w:rsidRPr="002D16D2">
        <w:rPr>
          <w:rFonts w:ascii="Arial" w:hAnsi="Arial" w:cs="Arial"/>
          <w:szCs w:val="24"/>
        </w:rPr>
        <w:t xml:space="preserve">The source is the origin, the starting point of any form of human communication. The source consists of one or more persons who initiate the communication process for a certain reason and / or for a certain purpose. The message is of course the object of communication, which is transmitted; the extent to which the message sent corresponds to the received message depends on all other elements of the communication. </w:t>
      </w:r>
    </w:p>
    <w:p w14:paraId="7A471E1A" w14:textId="77777777" w:rsidR="008B687F" w:rsidRPr="002D16D2" w:rsidRDefault="00EB5AAE" w:rsidP="002D16D2">
      <w:pPr>
        <w:spacing w:line="360" w:lineRule="auto"/>
        <w:ind w:firstLine="720"/>
        <w:rPr>
          <w:rFonts w:ascii="Arial" w:hAnsi="Arial" w:cs="Arial"/>
          <w:szCs w:val="24"/>
        </w:rPr>
      </w:pPr>
      <w:r w:rsidRPr="002D16D2">
        <w:rPr>
          <w:rFonts w:ascii="Arial" w:hAnsi="Arial" w:cs="Arial"/>
          <w:szCs w:val="24"/>
        </w:rPr>
        <w:t xml:space="preserve">The channel or environment is the chosen medium for transmitting the message. Choosing the right channel is an essential factor in ensuring the correct reception of the message. Another essential factor for the communication is the compatibility of the technical devices for encoding and decoding the message at the end of the channel. Noise is the jamming in the transmission channel to which the message is exposed. Starting from the technical model, Shannon and Weaver especially considered the physical noise. Example Physical Noises: An outside noise that hisses communication through discussion, steaming glasses, a pale printer toner, preventing decoding, etc. The decoder is, in the physical sense devised by Shannon and Weaver, the technical device for transforming the received message-message into an idea-message to the recipient. The recipient is the terminus of the linear process of communication in the </w:t>
      </w:r>
      <w:proofErr w:type="spellStart"/>
      <w:r w:rsidRPr="002D16D2">
        <w:rPr>
          <w:rFonts w:ascii="Arial" w:hAnsi="Arial" w:cs="Arial"/>
          <w:szCs w:val="24"/>
        </w:rPr>
        <w:t>transmissionist</w:t>
      </w:r>
      <w:proofErr w:type="spellEnd"/>
      <w:r w:rsidRPr="002D16D2">
        <w:rPr>
          <w:rFonts w:ascii="Arial" w:hAnsi="Arial" w:cs="Arial"/>
          <w:szCs w:val="24"/>
        </w:rPr>
        <w:t xml:space="preserve"> vision. the success of the communication depends on the technical compatibility of the encoder and the </w:t>
      </w:r>
      <w:r w:rsidRPr="002D16D2">
        <w:rPr>
          <w:rFonts w:ascii="Arial" w:hAnsi="Arial" w:cs="Arial"/>
          <w:szCs w:val="24"/>
        </w:rPr>
        <w:lastRenderedPageBreak/>
        <w:t xml:space="preserve">decoder and on the minimization of the physical noise. </w:t>
      </w:r>
      <w:proofErr w:type="gramStart"/>
      <w:r w:rsidRPr="002D16D2">
        <w:rPr>
          <w:rFonts w:ascii="Arial" w:hAnsi="Arial" w:cs="Arial"/>
          <w:szCs w:val="24"/>
        </w:rPr>
        <w:t>Taking into account</w:t>
      </w:r>
      <w:proofErr w:type="gramEnd"/>
      <w:r w:rsidRPr="002D16D2">
        <w:rPr>
          <w:rFonts w:ascii="Arial" w:hAnsi="Arial" w:cs="Arial"/>
          <w:szCs w:val="24"/>
        </w:rPr>
        <w:t xml:space="preserve"> the transmitted meanings, the quality of communication is given by the extent to which the recipient correctly perceives the meaning of the message, as it was conceived by the source. </w:t>
      </w:r>
    </w:p>
    <w:p w14:paraId="3F5B3677" w14:textId="2B7673D9" w:rsidR="00EB5AAE" w:rsidRPr="002D16D2" w:rsidRDefault="00EB5AAE" w:rsidP="002D16D2">
      <w:pPr>
        <w:spacing w:line="360" w:lineRule="auto"/>
        <w:ind w:firstLine="720"/>
        <w:rPr>
          <w:rFonts w:ascii="Arial" w:hAnsi="Arial" w:cs="Arial"/>
          <w:szCs w:val="24"/>
        </w:rPr>
      </w:pPr>
      <w:r w:rsidRPr="002D16D2">
        <w:rPr>
          <w:rFonts w:ascii="Arial" w:hAnsi="Arial" w:cs="Arial"/>
          <w:szCs w:val="24"/>
        </w:rPr>
        <w:t>Feedback is the recipient's reaction to the received, decoded and received message, reaction communicated to the source. By adding the feedback loop, the initial linearity and unidirectionality features of the communication process from the Shannon-Weaver model have been significantly improved; the route of communication has taken on a circular shape, suggesting its infinite repeatability.</w:t>
      </w:r>
    </w:p>
    <w:p w14:paraId="6B6CA191" w14:textId="77777777" w:rsidR="00315744" w:rsidRPr="002D16D2" w:rsidRDefault="00315744" w:rsidP="002D16D2">
      <w:pPr>
        <w:spacing w:line="360" w:lineRule="auto"/>
        <w:rPr>
          <w:rFonts w:ascii="Arial" w:hAnsi="Arial" w:cs="Arial"/>
          <w:szCs w:val="24"/>
        </w:rPr>
      </w:pPr>
    </w:p>
    <w:p w14:paraId="255AC99E" w14:textId="77777777" w:rsidR="00315744" w:rsidRPr="002D16D2" w:rsidRDefault="00315744" w:rsidP="002D16D2">
      <w:pPr>
        <w:spacing w:line="360" w:lineRule="auto"/>
        <w:ind w:left="360"/>
        <w:jc w:val="both"/>
        <w:rPr>
          <w:rFonts w:ascii="Arial" w:hAnsi="Arial" w:cs="Arial"/>
          <w:szCs w:val="24"/>
        </w:rPr>
      </w:pPr>
    </w:p>
    <w:p w14:paraId="147DB5A4" w14:textId="3E6DA177" w:rsidR="00BA62E2" w:rsidRPr="002D16D2" w:rsidRDefault="00BA62E2" w:rsidP="002D16D2">
      <w:pPr>
        <w:pStyle w:val="Heading1"/>
        <w:spacing w:line="360" w:lineRule="auto"/>
        <w:rPr>
          <w:rFonts w:ascii="Arial" w:hAnsi="Arial" w:cs="Arial"/>
          <w:szCs w:val="24"/>
        </w:rPr>
      </w:pPr>
      <w:bookmarkStart w:id="3" w:name="_Toc29147632"/>
      <w:r w:rsidRPr="002D16D2">
        <w:rPr>
          <w:rFonts w:ascii="Arial" w:hAnsi="Arial" w:cs="Arial"/>
          <w:szCs w:val="24"/>
        </w:rPr>
        <w:t>Communication strategies</w:t>
      </w:r>
      <w:bookmarkEnd w:id="3"/>
    </w:p>
    <w:p w14:paraId="2BC28459" w14:textId="4A680B13" w:rsidR="00EF15B3" w:rsidRPr="002D16D2" w:rsidRDefault="00EF15B3" w:rsidP="002D16D2">
      <w:pPr>
        <w:spacing w:line="360" w:lineRule="auto"/>
        <w:ind w:firstLine="720"/>
        <w:jc w:val="both"/>
        <w:rPr>
          <w:rFonts w:ascii="Arial" w:hAnsi="Arial" w:cs="Arial"/>
          <w:szCs w:val="24"/>
        </w:rPr>
      </w:pPr>
      <w:r w:rsidRPr="002D16D2">
        <w:rPr>
          <w:rFonts w:ascii="Arial" w:hAnsi="Arial" w:cs="Arial"/>
          <w:szCs w:val="24"/>
        </w:rPr>
        <w:t xml:space="preserve">The organization has increased focus on interpersonal communication, wherein the customer </w:t>
      </w:r>
      <w:proofErr w:type="gramStart"/>
      <w:r w:rsidRPr="002D16D2">
        <w:rPr>
          <w:rFonts w:ascii="Arial" w:hAnsi="Arial" w:cs="Arial"/>
          <w:szCs w:val="24"/>
        </w:rPr>
        <w:t>has to</w:t>
      </w:r>
      <w:proofErr w:type="gramEnd"/>
      <w:r w:rsidRPr="002D16D2">
        <w:rPr>
          <w:rFonts w:ascii="Arial" w:hAnsi="Arial" w:cs="Arial"/>
          <w:szCs w:val="24"/>
        </w:rPr>
        <w:t xml:space="preserve"> tell the Barista their order loudly. In this organization, the main way by which communication at the most basic level can be improved is by ensuring that the Barista has options though other forms of communication can also take place</w:t>
      </w:r>
      <w:r w:rsidR="00067AF2" w:rsidRPr="002D16D2">
        <w:rPr>
          <w:rFonts w:ascii="Arial" w:hAnsi="Arial" w:cs="Arial"/>
          <w:szCs w:val="24"/>
        </w:rPr>
        <w:t xml:space="preserve">. </w:t>
      </w:r>
      <w:r w:rsidRPr="002D16D2">
        <w:rPr>
          <w:rFonts w:ascii="Arial" w:hAnsi="Arial" w:cs="Arial"/>
          <w:szCs w:val="24"/>
        </w:rPr>
        <w:t>This would mean that communication between employees would have to take place in order to decrease the stress that is faced by the employee</w:t>
      </w:r>
      <w:r w:rsidR="00067AF2" w:rsidRPr="002D16D2">
        <w:rPr>
          <w:rFonts w:ascii="Arial" w:hAnsi="Arial" w:cs="Arial"/>
          <w:szCs w:val="24"/>
        </w:rPr>
        <w:t>.</w:t>
      </w:r>
    </w:p>
    <w:p w14:paraId="4097D902" w14:textId="47432088" w:rsidR="00EF15B3" w:rsidRPr="002D16D2" w:rsidRDefault="00EF15B3" w:rsidP="002D16D2">
      <w:pPr>
        <w:spacing w:line="360" w:lineRule="auto"/>
        <w:ind w:firstLine="720"/>
        <w:jc w:val="both"/>
        <w:rPr>
          <w:rFonts w:ascii="Arial" w:hAnsi="Arial" w:cs="Arial"/>
          <w:szCs w:val="24"/>
        </w:rPr>
      </w:pPr>
      <w:r w:rsidRPr="002D16D2">
        <w:rPr>
          <w:rFonts w:ascii="Arial" w:hAnsi="Arial" w:cs="Arial"/>
          <w:szCs w:val="24"/>
        </w:rPr>
        <w:t>Another recommendation would be to increase the use of technology, so that customers can provide written communication, as well as online communication, through which it would be easier for the Barista to place any orders that might have to be taken</w:t>
      </w:r>
      <w:r w:rsidR="000D09DC" w:rsidRPr="002D16D2">
        <w:rPr>
          <w:rFonts w:ascii="Arial" w:hAnsi="Arial" w:cs="Arial"/>
          <w:szCs w:val="24"/>
        </w:rPr>
        <w:t xml:space="preserve"> (Kelly and MacDonald, 2016)</w:t>
      </w:r>
      <w:r w:rsidRPr="002D16D2">
        <w:rPr>
          <w:rFonts w:ascii="Arial" w:hAnsi="Arial" w:cs="Arial"/>
          <w:szCs w:val="24"/>
        </w:rPr>
        <w:t xml:space="preserve">. </w:t>
      </w:r>
    </w:p>
    <w:p w14:paraId="497C908F" w14:textId="72724307" w:rsidR="00EF15B3" w:rsidRPr="002D16D2" w:rsidRDefault="00EF15B3" w:rsidP="002D16D2">
      <w:pPr>
        <w:spacing w:line="360" w:lineRule="auto"/>
        <w:ind w:firstLine="720"/>
        <w:jc w:val="both"/>
        <w:rPr>
          <w:rFonts w:ascii="Arial" w:hAnsi="Arial" w:cs="Arial"/>
          <w:szCs w:val="24"/>
        </w:rPr>
      </w:pPr>
      <w:r w:rsidRPr="002D16D2">
        <w:rPr>
          <w:rFonts w:ascii="Arial" w:hAnsi="Arial" w:cs="Arial"/>
          <w:szCs w:val="24"/>
        </w:rPr>
        <w:t xml:space="preserve">On a management level, </w:t>
      </w:r>
      <w:proofErr w:type="gramStart"/>
      <w:r w:rsidRPr="002D16D2">
        <w:rPr>
          <w:rFonts w:ascii="Arial" w:hAnsi="Arial" w:cs="Arial"/>
          <w:szCs w:val="24"/>
        </w:rPr>
        <w:t>it can be seen that most</w:t>
      </w:r>
      <w:proofErr w:type="gramEnd"/>
      <w:r w:rsidRPr="002D16D2">
        <w:rPr>
          <w:rFonts w:ascii="Arial" w:hAnsi="Arial" w:cs="Arial"/>
          <w:szCs w:val="24"/>
        </w:rPr>
        <w:t xml:space="preserve"> of the employees use a written form of communication, which is extremely important</w:t>
      </w:r>
      <w:r w:rsidR="000D09DC" w:rsidRPr="002D16D2">
        <w:rPr>
          <w:rFonts w:ascii="Arial" w:hAnsi="Arial" w:cs="Arial"/>
          <w:szCs w:val="24"/>
        </w:rPr>
        <w:t xml:space="preserve"> (</w:t>
      </w:r>
      <w:proofErr w:type="spellStart"/>
      <w:r w:rsidR="000D09DC" w:rsidRPr="002D16D2">
        <w:rPr>
          <w:rFonts w:ascii="Arial" w:hAnsi="Arial" w:cs="Arial"/>
          <w:szCs w:val="24"/>
        </w:rPr>
        <w:t>Newnam</w:t>
      </w:r>
      <w:proofErr w:type="spellEnd"/>
      <w:r w:rsidR="000D09DC" w:rsidRPr="002D16D2">
        <w:rPr>
          <w:rFonts w:ascii="Arial" w:hAnsi="Arial" w:cs="Arial"/>
          <w:szCs w:val="24"/>
        </w:rPr>
        <w:t xml:space="preserve"> and Goode, 2019)</w:t>
      </w:r>
      <w:r w:rsidRPr="002D16D2">
        <w:rPr>
          <w:rFonts w:ascii="Arial" w:hAnsi="Arial" w:cs="Arial"/>
          <w:szCs w:val="24"/>
        </w:rPr>
        <w:t xml:space="preserve">. Most written communications have a backup or record, which means that in the case of any dispute, it can be easier to find solutions for the same. However, another method would be online communication skills, which are also essential for all employees </w:t>
      </w:r>
      <w:proofErr w:type="gramStart"/>
      <w:r w:rsidRPr="002D16D2">
        <w:rPr>
          <w:rFonts w:ascii="Arial" w:hAnsi="Arial" w:cs="Arial"/>
          <w:szCs w:val="24"/>
        </w:rPr>
        <w:t>in this day and age</w:t>
      </w:r>
      <w:proofErr w:type="gramEnd"/>
      <w:r w:rsidR="00067AF2" w:rsidRPr="002D16D2">
        <w:rPr>
          <w:rFonts w:ascii="Arial" w:hAnsi="Arial" w:cs="Arial"/>
          <w:szCs w:val="24"/>
        </w:rPr>
        <w:t xml:space="preserve">. </w:t>
      </w:r>
      <w:r w:rsidRPr="002D16D2">
        <w:rPr>
          <w:rFonts w:ascii="Arial" w:hAnsi="Arial" w:cs="Arial"/>
          <w:szCs w:val="24"/>
        </w:rPr>
        <w:t>Online communication skills are meant in order to ensure that there is an electronic record of any issue that happens in the workplace. Thus, one of the first steps would be to increase the amount of online communication that would be done between the various members of the office</w:t>
      </w:r>
      <w:r w:rsidR="000D09DC" w:rsidRPr="002D16D2">
        <w:rPr>
          <w:rFonts w:ascii="Arial" w:hAnsi="Arial" w:cs="Arial"/>
          <w:szCs w:val="24"/>
        </w:rPr>
        <w:t xml:space="preserve"> (Goh et al., 2019)</w:t>
      </w:r>
      <w:r w:rsidRPr="002D16D2">
        <w:rPr>
          <w:rFonts w:ascii="Arial" w:hAnsi="Arial" w:cs="Arial"/>
          <w:szCs w:val="24"/>
        </w:rPr>
        <w:t xml:space="preserve">. </w:t>
      </w:r>
    </w:p>
    <w:p w14:paraId="17CA97F9" w14:textId="17002287" w:rsidR="00600E91" w:rsidRPr="002D16D2" w:rsidRDefault="00600E91" w:rsidP="002D16D2">
      <w:pPr>
        <w:spacing w:line="360" w:lineRule="auto"/>
        <w:ind w:firstLine="720"/>
        <w:jc w:val="both"/>
        <w:rPr>
          <w:rFonts w:ascii="Arial" w:hAnsi="Arial" w:cs="Arial"/>
          <w:szCs w:val="24"/>
        </w:rPr>
      </w:pPr>
      <w:r w:rsidRPr="002D16D2">
        <w:rPr>
          <w:rFonts w:ascii="Arial" w:hAnsi="Arial" w:cs="Arial"/>
          <w:szCs w:val="24"/>
        </w:rPr>
        <w:lastRenderedPageBreak/>
        <w:t xml:space="preserve">There are also many other aspects of the entire process that are also important. Non-verbal communication, especially towards the customer, should be paid attention to. Many customers might be offended by the non-verbal behaviour of their employees, and </w:t>
      </w:r>
      <w:proofErr w:type="gramStart"/>
      <w:r w:rsidRPr="002D16D2">
        <w:rPr>
          <w:rFonts w:ascii="Arial" w:hAnsi="Arial" w:cs="Arial"/>
          <w:szCs w:val="24"/>
        </w:rPr>
        <w:t>it can be seen that this</w:t>
      </w:r>
      <w:proofErr w:type="gramEnd"/>
      <w:r w:rsidRPr="002D16D2">
        <w:rPr>
          <w:rFonts w:ascii="Arial" w:hAnsi="Arial" w:cs="Arial"/>
          <w:szCs w:val="24"/>
        </w:rPr>
        <w:t xml:space="preserve"> would create a bad reputation for the company</w:t>
      </w:r>
      <w:r w:rsidR="000D09DC" w:rsidRPr="002D16D2">
        <w:rPr>
          <w:rFonts w:ascii="Arial" w:hAnsi="Arial" w:cs="Arial"/>
          <w:szCs w:val="24"/>
        </w:rPr>
        <w:t xml:space="preserve"> (</w:t>
      </w:r>
      <w:proofErr w:type="spellStart"/>
      <w:r w:rsidR="000D09DC" w:rsidRPr="002D16D2">
        <w:rPr>
          <w:rFonts w:ascii="Arial" w:hAnsi="Arial" w:cs="Arial"/>
          <w:szCs w:val="24"/>
        </w:rPr>
        <w:t>Giroldi</w:t>
      </w:r>
      <w:proofErr w:type="spellEnd"/>
      <w:r w:rsidR="000D09DC" w:rsidRPr="002D16D2">
        <w:rPr>
          <w:rFonts w:ascii="Arial" w:hAnsi="Arial" w:cs="Arial"/>
          <w:szCs w:val="24"/>
        </w:rPr>
        <w:t xml:space="preserve"> et al., 2017)</w:t>
      </w:r>
      <w:r w:rsidRPr="002D16D2">
        <w:rPr>
          <w:rFonts w:ascii="Arial" w:hAnsi="Arial" w:cs="Arial"/>
          <w:szCs w:val="24"/>
        </w:rPr>
        <w:t xml:space="preserve">. Thus, one of the other recommendations would be to ensure that employees are trained in non-verbal communication skills, and workshops and such are also held so that the employees can benefit from the skills that they have. </w:t>
      </w:r>
    </w:p>
    <w:p w14:paraId="7B39540E" w14:textId="0F36EA9B" w:rsidR="000D09DC" w:rsidRDefault="000D09DC" w:rsidP="002D16D2">
      <w:pPr>
        <w:spacing w:line="360" w:lineRule="auto"/>
        <w:ind w:firstLine="720"/>
        <w:jc w:val="both"/>
        <w:rPr>
          <w:rFonts w:ascii="Arial" w:hAnsi="Arial" w:cs="Arial"/>
          <w:szCs w:val="24"/>
        </w:rPr>
      </w:pPr>
      <w:r w:rsidRPr="002D16D2">
        <w:rPr>
          <w:rFonts w:ascii="Arial" w:hAnsi="Arial" w:cs="Arial"/>
          <w:szCs w:val="24"/>
        </w:rPr>
        <w:t>If there are any workplace teams in the organization, there should be special attention paid to these teams as well</w:t>
      </w:r>
      <w:r w:rsidR="005929F8" w:rsidRPr="002D16D2">
        <w:rPr>
          <w:rFonts w:ascii="Arial" w:hAnsi="Arial" w:cs="Arial"/>
          <w:szCs w:val="24"/>
        </w:rPr>
        <w:t xml:space="preserve"> (</w:t>
      </w:r>
      <w:proofErr w:type="spellStart"/>
      <w:r w:rsidR="005929F8" w:rsidRPr="002D16D2">
        <w:rPr>
          <w:rFonts w:ascii="Arial" w:hAnsi="Arial" w:cs="Arial"/>
          <w:szCs w:val="24"/>
        </w:rPr>
        <w:t>Eklof</w:t>
      </w:r>
      <w:proofErr w:type="spellEnd"/>
      <w:r w:rsidR="005929F8" w:rsidRPr="002D16D2">
        <w:rPr>
          <w:rFonts w:ascii="Arial" w:hAnsi="Arial" w:cs="Arial"/>
          <w:szCs w:val="24"/>
        </w:rPr>
        <w:t xml:space="preserve"> and </w:t>
      </w:r>
      <w:proofErr w:type="spellStart"/>
      <w:r w:rsidR="005929F8" w:rsidRPr="002D16D2">
        <w:rPr>
          <w:rFonts w:ascii="Arial" w:hAnsi="Arial" w:cs="Arial"/>
          <w:szCs w:val="24"/>
        </w:rPr>
        <w:t>Ahlborg</w:t>
      </w:r>
      <w:proofErr w:type="spellEnd"/>
      <w:r w:rsidR="005929F8" w:rsidRPr="002D16D2">
        <w:rPr>
          <w:rFonts w:ascii="Arial" w:hAnsi="Arial" w:cs="Arial"/>
          <w:szCs w:val="24"/>
        </w:rPr>
        <w:t xml:space="preserve"> Jr, 2016)</w:t>
      </w:r>
      <w:r w:rsidRPr="002D16D2">
        <w:rPr>
          <w:rFonts w:ascii="Arial" w:hAnsi="Arial" w:cs="Arial"/>
          <w:szCs w:val="24"/>
        </w:rPr>
        <w:t xml:space="preserve">. This would be an essential </w:t>
      </w:r>
      <w:r w:rsidR="005929F8" w:rsidRPr="002D16D2">
        <w:rPr>
          <w:rFonts w:ascii="Arial" w:hAnsi="Arial" w:cs="Arial"/>
          <w:szCs w:val="24"/>
        </w:rPr>
        <w:t xml:space="preserve">aspect, as they would be able to have an increased amount of productivity if their communication skills and attitudes are increased. This can have a significant impact on the organization as well. </w:t>
      </w:r>
    </w:p>
    <w:p w14:paraId="48D2EDFC" w14:textId="77777777" w:rsidR="002D16D2" w:rsidRPr="002D16D2" w:rsidRDefault="002D16D2" w:rsidP="002D16D2">
      <w:pPr>
        <w:spacing w:line="360" w:lineRule="auto"/>
        <w:ind w:firstLine="720"/>
        <w:jc w:val="both"/>
        <w:rPr>
          <w:rFonts w:ascii="Arial" w:hAnsi="Arial" w:cs="Arial"/>
          <w:szCs w:val="24"/>
        </w:rPr>
      </w:pPr>
    </w:p>
    <w:p w14:paraId="2B1E6539" w14:textId="7078D4B3" w:rsidR="00F02110" w:rsidRPr="003D7D47" w:rsidRDefault="00F02110" w:rsidP="002D16D2">
      <w:pPr>
        <w:pStyle w:val="Heading1"/>
        <w:rPr>
          <w:rFonts w:ascii="Arial" w:hAnsi="Arial" w:cs="Arial"/>
        </w:rPr>
      </w:pPr>
      <w:bookmarkStart w:id="4" w:name="_Toc29147633"/>
      <w:r w:rsidRPr="003D7D47">
        <w:rPr>
          <w:rFonts w:ascii="Arial" w:hAnsi="Arial" w:cs="Arial"/>
        </w:rPr>
        <w:t>Conclusion</w:t>
      </w:r>
      <w:bookmarkEnd w:id="4"/>
    </w:p>
    <w:p w14:paraId="107E8D94" w14:textId="13D997AD" w:rsidR="00753B9A" w:rsidRPr="002D16D2" w:rsidRDefault="00F02110" w:rsidP="002D16D2">
      <w:pPr>
        <w:spacing w:line="360" w:lineRule="auto"/>
        <w:ind w:firstLine="720"/>
        <w:jc w:val="both"/>
        <w:rPr>
          <w:rFonts w:ascii="Arial" w:hAnsi="Arial" w:cs="Arial"/>
          <w:szCs w:val="24"/>
        </w:rPr>
      </w:pPr>
      <w:r w:rsidRPr="002D16D2">
        <w:rPr>
          <w:rFonts w:ascii="Arial" w:hAnsi="Arial" w:cs="Arial"/>
          <w:szCs w:val="24"/>
        </w:rPr>
        <w:t xml:space="preserve">Thus, it can be concluded that communication is an essential aspect of almost every individual, and that this could be the main aspect by which an individual is able to function in the workplace. Healthy communication in the organization increases the productivity of the individual, </w:t>
      </w:r>
      <w:proofErr w:type="gramStart"/>
      <w:r w:rsidRPr="002D16D2">
        <w:rPr>
          <w:rFonts w:ascii="Arial" w:hAnsi="Arial" w:cs="Arial"/>
          <w:szCs w:val="24"/>
        </w:rPr>
        <w:t>and also</w:t>
      </w:r>
      <w:proofErr w:type="gramEnd"/>
      <w:r w:rsidRPr="002D16D2">
        <w:rPr>
          <w:rFonts w:ascii="Arial" w:hAnsi="Arial" w:cs="Arial"/>
          <w:szCs w:val="24"/>
        </w:rPr>
        <w:t xml:space="preserve"> makes them happier working for the organization. This is essential to the social care and health of the individual, as workplace communication can ensure that the employee does not feel extremely unhappy in the organization. In Starbucks, there is an increased demand for interpersonal communication skills from the employees, which might not always be beneficial. Thus, one of the major recommendations would be to decrease the interpersonal communication, and have customers order using the app, or the touchscreen that can be installed. Technology should be used in order to make the communication process easier as well. </w:t>
      </w:r>
    </w:p>
    <w:p w14:paraId="1D9C7C99" w14:textId="77777777" w:rsidR="00753B9A" w:rsidRPr="002D16D2" w:rsidRDefault="00753B9A" w:rsidP="002D16D2">
      <w:pPr>
        <w:spacing w:line="360" w:lineRule="auto"/>
        <w:jc w:val="both"/>
        <w:rPr>
          <w:rFonts w:ascii="Arial" w:hAnsi="Arial" w:cs="Arial"/>
          <w:szCs w:val="24"/>
        </w:rPr>
      </w:pPr>
      <w:r w:rsidRPr="002D16D2">
        <w:rPr>
          <w:rFonts w:ascii="Arial" w:hAnsi="Arial" w:cs="Arial"/>
          <w:szCs w:val="24"/>
        </w:rPr>
        <w:br w:type="page"/>
      </w:r>
    </w:p>
    <w:p w14:paraId="6710AE66" w14:textId="1D79E615" w:rsidR="00753B9A" w:rsidRPr="002D16D2" w:rsidRDefault="00753B9A" w:rsidP="002D16D2">
      <w:pPr>
        <w:pStyle w:val="Heading1"/>
        <w:spacing w:line="360" w:lineRule="auto"/>
        <w:jc w:val="both"/>
        <w:rPr>
          <w:rFonts w:ascii="Arial" w:hAnsi="Arial" w:cs="Arial"/>
          <w:szCs w:val="24"/>
        </w:rPr>
      </w:pPr>
      <w:bookmarkStart w:id="5" w:name="_Toc29147634"/>
      <w:r w:rsidRPr="002D16D2">
        <w:rPr>
          <w:rFonts w:ascii="Arial" w:hAnsi="Arial" w:cs="Arial"/>
          <w:szCs w:val="24"/>
        </w:rPr>
        <w:lastRenderedPageBreak/>
        <w:t>References</w:t>
      </w:r>
      <w:bookmarkEnd w:id="5"/>
    </w:p>
    <w:p w14:paraId="4F6B2870" w14:textId="2F406B9E" w:rsidR="00753B9A" w:rsidRPr="002D16D2" w:rsidRDefault="00753B9A" w:rsidP="002D16D2">
      <w:pPr>
        <w:spacing w:line="360" w:lineRule="auto"/>
        <w:jc w:val="both"/>
        <w:rPr>
          <w:rFonts w:ascii="Arial" w:hAnsi="Arial" w:cs="Arial"/>
          <w:szCs w:val="24"/>
        </w:rPr>
      </w:pPr>
      <w:proofErr w:type="spellStart"/>
      <w:r w:rsidRPr="002D16D2">
        <w:rPr>
          <w:rFonts w:ascii="Arial" w:hAnsi="Arial" w:cs="Arial"/>
          <w:szCs w:val="24"/>
        </w:rPr>
        <w:t>Eklof</w:t>
      </w:r>
      <w:proofErr w:type="spellEnd"/>
      <w:r w:rsidRPr="002D16D2">
        <w:rPr>
          <w:rFonts w:ascii="Arial" w:hAnsi="Arial" w:cs="Arial"/>
          <w:szCs w:val="24"/>
        </w:rPr>
        <w:t xml:space="preserve">, M. and </w:t>
      </w:r>
      <w:proofErr w:type="spellStart"/>
      <w:r w:rsidRPr="002D16D2">
        <w:rPr>
          <w:rFonts w:ascii="Arial" w:hAnsi="Arial" w:cs="Arial"/>
          <w:szCs w:val="24"/>
        </w:rPr>
        <w:t>Ahlborg</w:t>
      </w:r>
      <w:proofErr w:type="spellEnd"/>
      <w:r w:rsidRPr="002D16D2">
        <w:rPr>
          <w:rFonts w:ascii="Arial" w:hAnsi="Arial" w:cs="Arial"/>
          <w:szCs w:val="24"/>
        </w:rPr>
        <w:t xml:space="preserve"> Jr, G. (2016). Improving communication among healthcare workers: a controlled study. </w:t>
      </w:r>
      <w:r w:rsidRPr="002D16D2">
        <w:rPr>
          <w:rFonts w:ascii="Arial" w:hAnsi="Arial" w:cs="Arial"/>
          <w:i/>
          <w:iCs/>
          <w:szCs w:val="24"/>
        </w:rPr>
        <w:t>Journal of Workplace Learning</w:t>
      </w:r>
      <w:r w:rsidRPr="002D16D2">
        <w:rPr>
          <w:rFonts w:ascii="Arial" w:hAnsi="Arial" w:cs="Arial"/>
          <w:szCs w:val="24"/>
        </w:rPr>
        <w:t xml:space="preserve">, [online] 28(2), pp.81-96. Available at: https://doi.org/10.1108/JWL-06-2015-0050 [Accessed </w:t>
      </w:r>
      <w:r w:rsidR="003D7D47">
        <w:rPr>
          <w:rFonts w:ascii="Arial" w:hAnsi="Arial" w:cs="Arial"/>
          <w:szCs w:val="24"/>
        </w:rPr>
        <w:t>28</w:t>
      </w:r>
      <w:r w:rsidRPr="002D16D2">
        <w:rPr>
          <w:rFonts w:ascii="Arial" w:hAnsi="Arial" w:cs="Arial"/>
          <w:szCs w:val="24"/>
        </w:rPr>
        <w:t xml:space="preserve"> Dec. 2019].</w:t>
      </w:r>
    </w:p>
    <w:p w14:paraId="28AFC4D5" w14:textId="3193A264" w:rsidR="00753B9A" w:rsidRPr="002D16D2" w:rsidRDefault="00753B9A" w:rsidP="002D16D2">
      <w:pPr>
        <w:spacing w:line="360" w:lineRule="auto"/>
        <w:jc w:val="both"/>
        <w:rPr>
          <w:rFonts w:ascii="Arial" w:hAnsi="Arial" w:cs="Arial"/>
          <w:szCs w:val="24"/>
        </w:rPr>
      </w:pPr>
      <w:proofErr w:type="spellStart"/>
      <w:r w:rsidRPr="002D16D2">
        <w:rPr>
          <w:rFonts w:ascii="Arial" w:hAnsi="Arial" w:cs="Arial"/>
          <w:szCs w:val="24"/>
        </w:rPr>
        <w:t>Giroldi</w:t>
      </w:r>
      <w:proofErr w:type="spellEnd"/>
      <w:r w:rsidRPr="002D16D2">
        <w:rPr>
          <w:rFonts w:ascii="Arial" w:hAnsi="Arial" w:cs="Arial"/>
          <w:szCs w:val="24"/>
        </w:rPr>
        <w:t xml:space="preserve">, E., </w:t>
      </w:r>
      <w:proofErr w:type="spellStart"/>
      <w:r w:rsidRPr="002D16D2">
        <w:rPr>
          <w:rFonts w:ascii="Arial" w:hAnsi="Arial" w:cs="Arial"/>
          <w:szCs w:val="24"/>
        </w:rPr>
        <w:t>Veldhuijzen</w:t>
      </w:r>
      <w:proofErr w:type="spellEnd"/>
      <w:r w:rsidRPr="002D16D2">
        <w:rPr>
          <w:rFonts w:ascii="Arial" w:hAnsi="Arial" w:cs="Arial"/>
          <w:szCs w:val="24"/>
        </w:rPr>
        <w:t xml:space="preserve">, W., </w:t>
      </w:r>
      <w:proofErr w:type="spellStart"/>
      <w:r w:rsidRPr="002D16D2">
        <w:rPr>
          <w:rFonts w:ascii="Arial" w:hAnsi="Arial" w:cs="Arial"/>
          <w:szCs w:val="24"/>
        </w:rPr>
        <w:t>Geelen</w:t>
      </w:r>
      <w:proofErr w:type="spellEnd"/>
      <w:r w:rsidRPr="002D16D2">
        <w:rPr>
          <w:rFonts w:ascii="Arial" w:hAnsi="Arial" w:cs="Arial"/>
          <w:szCs w:val="24"/>
        </w:rPr>
        <w:t xml:space="preserve">, K., </w:t>
      </w:r>
      <w:proofErr w:type="spellStart"/>
      <w:r w:rsidRPr="002D16D2">
        <w:rPr>
          <w:rFonts w:ascii="Arial" w:hAnsi="Arial" w:cs="Arial"/>
          <w:szCs w:val="24"/>
        </w:rPr>
        <w:t>Muris</w:t>
      </w:r>
      <w:proofErr w:type="spellEnd"/>
      <w:r w:rsidRPr="002D16D2">
        <w:rPr>
          <w:rFonts w:ascii="Arial" w:hAnsi="Arial" w:cs="Arial"/>
          <w:szCs w:val="24"/>
        </w:rPr>
        <w:t xml:space="preserve">, J., </w:t>
      </w:r>
      <w:proofErr w:type="spellStart"/>
      <w:r w:rsidRPr="002D16D2">
        <w:rPr>
          <w:rFonts w:ascii="Arial" w:hAnsi="Arial" w:cs="Arial"/>
          <w:szCs w:val="24"/>
        </w:rPr>
        <w:t>Bareman</w:t>
      </w:r>
      <w:proofErr w:type="spellEnd"/>
      <w:r w:rsidRPr="002D16D2">
        <w:rPr>
          <w:rFonts w:ascii="Arial" w:hAnsi="Arial" w:cs="Arial"/>
          <w:szCs w:val="24"/>
        </w:rPr>
        <w:t xml:space="preserve">, F., </w:t>
      </w:r>
      <w:proofErr w:type="spellStart"/>
      <w:r w:rsidRPr="002D16D2">
        <w:rPr>
          <w:rFonts w:ascii="Arial" w:hAnsi="Arial" w:cs="Arial"/>
          <w:szCs w:val="24"/>
        </w:rPr>
        <w:t>Bueving</w:t>
      </w:r>
      <w:proofErr w:type="spellEnd"/>
      <w:r w:rsidRPr="002D16D2">
        <w:rPr>
          <w:rFonts w:ascii="Arial" w:hAnsi="Arial" w:cs="Arial"/>
          <w:szCs w:val="24"/>
        </w:rPr>
        <w:t xml:space="preserve">, H., van der </w:t>
      </w:r>
      <w:proofErr w:type="spellStart"/>
      <w:r w:rsidRPr="002D16D2">
        <w:rPr>
          <w:rFonts w:ascii="Arial" w:hAnsi="Arial" w:cs="Arial"/>
          <w:szCs w:val="24"/>
        </w:rPr>
        <w:t>Weijden</w:t>
      </w:r>
      <w:proofErr w:type="spellEnd"/>
      <w:r w:rsidRPr="002D16D2">
        <w:rPr>
          <w:rFonts w:ascii="Arial" w:hAnsi="Arial" w:cs="Arial"/>
          <w:szCs w:val="24"/>
        </w:rPr>
        <w:t>, T. and van der Vleuten, C. (2017). Developing skilled doctor–patient communication in the workplace: a qualitative study of the experiences of trainees and clinical supervisors. </w:t>
      </w:r>
      <w:r w:rsidRPr="002D16D2">
        <w:rPr>
          <w:rFonts w:ascii="Arial" w:hAnsi="Arial" w:cs="Arial"/>
          <w:i/>
          <w:iCs/>
          <w:szCs w:val="24"/>
        </w:rPr>
        <w:t>Advances in Health Sciences Education</w:t>
      </w:r>
      <w:r w:rsidRPr="002D16D2">
        <w:rPr>
          <w:rFonts w:ascii="Arial" w:hAnsi="Arial" w:cs="Arial"/>
          <w:szCs w:val="24"/>
        </w:rPr>
        <w:t xml:space="preserve">, [online] 22(5), pp.1263-1278. Available at: https://doi.org/10.1007/s10459-017-9765-2 [Accessed </w:t>
      </w:r>
      <w:r w:rsidR="003D7D47">
        <w:rPr>
          <w:rFonts w:ascii="Arial" w:hAnsi="Arial" w:cs="Arial"/>
          <w:szCs w:val="24"/>
        </w:rPr>
        <w:t>20</w:t>
      </w:r>
      <w:r w:rsidRPr="002D16D2">
        <w:rPr>
          <w:rFonts w:ascii="Arial" w:hAnsi="Arial" w:cs="Arial"/>
          <w:szCs w:val="24"/>
        </w:rPr>
        <w:t xml:space="preserve"> Dec. 2019].</w:t>
      </w:r>
    </w:p>
    <w:p w14:paraId="7A1EE090" w14:textId="77777777" w:rsidR="00753B9A" w:rsidRPr="002D16D2" w:rsidRDefault="00753B9A" w:rsidP="002D16D2">
      <w:pPr>
        <w:spacing w:line="360" w:lineRule="auto"/>
        <w:jc w:val="both"/>
        <w:rPr>
          <w:rFonts w:ascii="Arial" w:hAnsi="Arial" w:cs="Arial"/>
          <w:szCs w:val="24"/>
        </w:rPr>
      </w:pPr>
      <w:r w:rsidRPr="002D16D2">
        <w:rPr>
          <w:rFonts w:ascii="Arial" w:hAnsi="Arial" w:cs="Arial"/>
          <w:szCs w:val="24"/>
        </w:rPr>
        <w:t xml:space="preserve">Goh, D., Zheng, H., Lee, E., Lee, C. and </w:t>
      </w:r>
      <w:proofErr w:type="spellStart"/>
      <w:r w:rsidRPr="002D16D2">
        <w:rPr>
          <w:rFonts w:ascii="Arial" w:hAnsi="Arial" w:cs="Arial"/>
          <w:szCs w:val="24"/>
        </w:rPr>
        <w:t>Theng</w:t>
      </w:r>
      <w:proofErr w:type="spellEnd"/>
      <w:r w:rsidRPr="002D16D2">
        <w:rPr>
          <w:rFonts w:ascii="Arial" w:hAnsi="Arial" w:cs="Arial"/>
          <w:szCs w:val="24"/>
        </w:rPr>
        <w:t xml:space="preserve">, Y. (2019). Information and communication research in promoting workplace safety and health: A topic </w:t>
      </w:r>
      <w:proofErr w:type="spellStart"/>
      <w:r w:rsidRPr="002D16D2">
        <w:rPr>
          <w:rFonts w:ascii="Arial" w:hAnsi="Arial" w:cs="Arial"/>
          <w:szCs w:val="24"/>
        </w:rPr>
        <w:t>modeling</w:t>
      </w:r>
      <w:proofErr w:type="spellEnd"/>
      <w:r w:rsidRPr="002D16D2">
        <w:rPr>
          <w:rFonts w:ascii="Arial" w:hAnsi="Arial" w:cs="Arial"/>
          <w:szCs w:val="24"/>
        </w:rPr>
        <w:t xml:space="preserve"> analysis. </w:t>
      </w:r>
      <w:r w:rsidRPr="002D16D2">
        <w:rPr>
          <w:rFonts w:ascii="Arial" w:hAnsi="Arial" w:cs="Arial"/>
          <w:i/>
          <w:iCs/>
          <w:szCs w:val="24"/>
        </w:rPr>
        <w:t>Proceedings of the Association for Information Science and Technology</w:t>
      </w:r>
      <w:r w:rsidRPr="002D16D2">
        <w:rPr>
          <w:rFonts w:ascii="Arial" w:hAnsi="Arial" w:cs="Arial"/>
          <w:szCs w:val="24"/>
        </w:rPr>
        <w:t>, [online] 56(1), pp.658-660. Available at: https://doi.org/10.1002/pra2.124 [Accessed 13 Dec. 2019].</w:t>
      </w:r>
    </w:p>
    <w:p w14:paraId="3793A6DB" w14:textId="360E5928" w:rsidR="00753B9A" w:rsidRPr="002D16D2" w:rsidRDefault="00753B9A" w:rsidP="002D16D2">
      <w:pPr>
        <w:spacing w:line="360" w:lineRule="auto"/>
        <w:jc w:val="both"/>
        <w:rPr>
          <w:rFonts w:ascii="Arial" w:hAnsi="Arial" w:cs="Arial"/>
          <w:szCs w:val="24"/>
        </w:rPr>
      </w:pPr>
      <w:r w:rsidRPr="002D16D2">
        <w:rPr>
          <w:rFonts w:ascii="Arial" w:hAnsi="Arial" w:cs="Arial"/>
          <w:szCs w:val="24"/>
        </w:rPr>
        <w:t>Kelly, S. and MacDonald, P. (2016). A Look at Leadership Styles and Workplace Solidarity Communication. </w:t>
      </w:r>
      <w:r w:rsidRPr="002D16D2">
        <w:rPr>
          <w:rFonts w:ascii="Arial" w:hAnsi="Arial" w:cs="Arial"/>
          <w:i/>
          <w:iCs/>
          <w:szCs w:val="24"/>
        </w:rPr>
        <w:t>International Journal of Business Communication</w:t>
      </w:r>
      <w:r w:rsidRPr="002D16D2">
        <w:rPr>
          <w:rFonts w:ascii="Arial" w:hAnsi="Arial" w:cs="Arial"/>
          <w:szCs w:val="24"/>
        </w:rPr>
        <w:t>, [online] 56(3</w:t>
      </w:r>
      <w:proofErr w:type="gramStart"/>
      <w:r w:rsidRPr="002D16D2">
        <w:rPr>
          <w:rFonts w:ascii="Arial" w:hAnsi="Arial" w:cs="Arial"/>
          <w:szCs w:val="24"/>
        </w:rPr>
        <w:t>),pp.</w:t>
      </w:r>
      <w:proofErr w:type="gramEnd"/>
      <w:r w:rsidRPr="002D16D2">
        <w:rPr>
          <w:rFonts w:ascii="Arial" w:hAnsi="Arial" w:cs="Arial"/>
          <w:szCs w:val="24"/>
        </w:rPr>
        <w:t>432-448.Availableat: https://journals.sagepub.com/doi/abs/10.1177/2329488416664176 [Accessed 1 Dec. 2019].</w:t>
      </w:r>
    </w:p>
    <w:p w14:paraId="3674EEE9" w14:textId="2C754D43" w:rsidR="00753B9A" w:rsidRPr="002D16D2" w:rsidRDefault="00753B9A" w:rsidP="002D16D2">
      <w:pPr>
        <w:spacing w:line="360" w:lineRule="auto"/>
        <w:jc w:val="both"/>
        <w:rPr>
          <w:rFonts w:ascii="Arial" w:hAnsi="Arial" w:cs="Arial"/>
          <w:szCs w:val="24"/>
        </w:rPr>
      </w:pPr>
      <w:proofErr w:type="spellStart"/>
      <w:r w:rsidRPr="002D16D2">
        <w:rPr>
          <w:rFonts w:ascii="Arial" w:hAnsi="Arial" w:cs="Arial"/>
          <w:szCs w:val="24"/>
        </w:rPr>
        <w:t>Møller</w:t>
      </w:r>
      <w:proofErr w:type="spellEnd"/>
      <w:r w:rsidRPr="002D16D2">
        <w:rPr>
          <w:rFonts w:ascii="Arial" w:hAnsi="Arial" w:cs="Arial"/>
          <w:szCs w:val="24"/>
        </w:rPr>
        <w:t xml:space="preserve">, J. and </w:t>
      </w:r>
      <w:proofErr w:type="spellStart"/>
      <w:r w:rsidRPr="002D16D2">
        <w:rPr>
          <w:rFonts w:ascii="Arial" w:hAnsi="Arial" w:cs="Arial"/>
          <w:szCs w:val="24"/>
        </w:rPr>
        <w:t>Malling</w:t>
      </w:r>
      <w:proofErr w:type="spellEnd"/>
      <w:r w:rsidRPr="002D16D2">
        <w:rPr>
          <w:rFonts w:ascii="Arial" w:hAnsi="Arial" w:cs="Arial"/>
          <w:szCs w:val="24"/>
        </w:rPr>
        <w:t>, B. (2018). Workplace-based communication skills training in clinical departments: Examining the role of collegial relations through positioning theory. </w:t>
      </w:r>
      <w:r w:rsidRPr="002D16D2">
        <w:rPr>
          <w:rFonts w:ascii="Arial" w:hAnsi="Arial" w:cs="Arial"/>
          <w:i/>
          <w:iCs/>
          <w:szCs w:val="24"/>
        </w:rPr>
        <w:t>Medical Teacher</w:t>
      </w:r>
      <w:r w:rsidRPr="002D16D2">
        <w:rPr>
          <w:rFonts w:ascii="Arial" w:hAnsi="Arial" w:cs="Arial"/>
          <w:szCs w:val="24"/>
        </w:rPr>
        <w:t>, [online] 41(3), pp.309-317. Available at: https://doi.org/10.1080/0142159X.2018.1464647 [Accessed 1</w:t>
      </w:r>
      <w:r w:rsidR="002D16D2">
        <w:rPr>
          <w:rFonts w:ascii="Arial" w:hAnsi="Arial" w:cs="Arial"/>
          <w:szCs w:val="24"/>
        </w:rPr>
        <w:t>5</w:t>
      </w:r>
      <w:r w:rsidRPr="002D16D2">
        <w:rPr>
          <w:rFonts w:ascii="Arial" w:hAnsi="Arial" w:cs="Arial"/>
          <w:szCs w:val="24"/>
        </w:rPr>
        <w:t xml:space="preserve"> Dec. 2019].</w:t>
      </w:r>
    </w:p>
    <w:p w14:paraId="3EFE21D5" w14:textId="70971DDD" w:rsidR="00753B9A" w:rsidRPr="002D16D2" w:rsidRDefault="00753B9A" w:rsidP="002D16D2">
      <w:pPr>
        <w:spacing w:line="360" w:lineRule="auto"/>
        <w:jc w:val="both"/>
        <w:rPr>
          <w:rFonts w:ascii="Arial" w:hAnsi="Arial" w:cs="Arial"/>
          <w:szCs w:val="24"/>
        </w:rPr>
      </w:pPr>
      <w:proofErr w:type="spellStart"/>
      <w:r w:rsidRPr="002D16D2">
        <w:rPr>
          <w:rFonts w:ascii="Arial" w:hAnsi="Arial" w:cs="Arial"/>
          <w:szCs w:val="24"/>
        </w:rPr>
        <w:t>Newnam</w:t>
      </w:r>
      <w:proofErr w:type="spellEnd"/>
      <w:r w:rsidRPr="002D16D2">
        <w:rPr>
          <w:rFonts w:ascii="Arial" w:hAnsi="Arial" w:cs="Arial"/>
          <w:szCs w:val="24"/>
        </w:rPr>
        <w:t>, S. and Goode, N. (2019). Communication in the workplace: Defining the conversations of supervisors. </w:t>
      </w:r>
      <w:r w:rsidRPr="002D16D2">
        <w:rPr>
          <w:rFonts w:ascii="Arial" w:hAnsi="Arial" w:cs="Arial"/>
          <w:i/>
          <w:iCs/>
          <w:szCs w:val="24"/>
        </w:rPr>
        <w:t>Journal of Safety Research</w:t>
      </w:r>
      <w:r w:rsidRPr="002D16D2">
        <w:rPr>
          <w:rFonts w:ascii="Arial" w:hAnsi="Arial" w:cs="Arial"/>
          <w:szCs w:val="24"/>
        </w:rPr>
        <w:t xml:space="preserve">, [online] 70, pp.19-23. Available at: https://doi.org/10.1016/j.jsr.2019.04.009 [Accessed </w:t>
      </w:r>
      <w:r w:rsidR="00465961">
        <w:rPr>
          <w:rFonts w:ascii="Arial" w:hAnsi="Arial" w:cs="Arial"/>
          <w:szCs w:val="24"/>
        </w:rPr>
        <w:t>4</w:t>
      </w:r>
      <w:r w:rsidRPr="002D16D2">
        <w:rPr>
          <w:rFonts w:ascii="Arial" w:hAnsi="Arial" w:cs="Arial"/>
          <w:szCs w:val="24"/>
        </w:rPr>
        <w:t xml:space="preserve"> Dec. 2019].</w:t>
      </w:r>
    </w:p>
    <w:p w14:paraId="3664C345" w14:textId="2A780ACD" w:rsidR="00753B9A" w:rsidRPr="002D16D2" w:rsidRDefault="00753B9A" w:rsidP="002D16D2">
      <w:pPr>
        <w:spacing w:line="360" w:lineRule="auto"/>
        <w:jc w:val="both"/>
        <w:rPr>
          <w:rFonts w:ascii="Arial" w:hAnsi="Arial" w:cs="Arial"/>
          <w:szCs w:val="24"/>
        </w:rPr>
      </w:pPr>
      <w:r w:rsidRPr="002D16D2">
        <w:rPr>
          <w:rFonts w:ascii="Arial" w:hAnsi="Arial" w:cs="Arial"/>
          <w:szCs w:val="24"/>
        </w:rPr>
        <w:t>Russell, T. and Reimer, T. (2015). Communication in Workplace Teams. </w:t>
      </w:r>
      <w:r w:rsidRPr="002D16D2">
        <w:rPr>
          <w:rFonts w:ascii="Arial" w:hAnsi="Arial" w:cs="Arial"/>
          <w:i/>
          <w:iCs/>
          <w:szCs w:val="24"/>
        </w:rPr>
        <w:t xml:space="preserve">The International </w:t>
      </w:r>
      <w:proofErr w:type="spellStart"/>
      <w:r w:rsidRPr="002D16D2">
        <w:rPr>
          <w:rFonts w:ascii="Arial" w:hAnsi="Arial" w:cs="Arial"/>
          <w:i/>
          <w:iCs/>
          <w:szCs w:val="24"/>
        </w:rPr>
        <w:t>Encyclopedia</w:t>
      </w:r>
      <w:proofErr w:type="spellEnd"/>
      <w:r w:rsidRPr="002D16D2">
        <w:rPr>
          <w:rFonts w:ascii="Arial" w:hAnsi="Arial" w:cs="Arial"/>
          <w:i/>
          <w:iCs/>
          <w:szCs w:val="24"/>
        </w:rPr>
        <w:t xml:space="preserve"> of Interpersonal Communication</w:t>
      </w:r>
      <w:r w:rsidRPr="002D16D2">
        <w:rPr>
          <w:rFonts w:ascii="Arial" w:hAnsi="Arial" w:cs="Arial"/>
          <w:szCs w:val="24"/>
        </w:rPr>
        <w:t xml:space="preserve">, [online] pp.1-5. Available at: https://doi.org/10.1002/9781118540190.wbeic180 [Accessed </w:t>
      </w:r>
      <w:r w:rsidR="00465961">
        <w:rPr>
          <w:rFonts w:ascii="Arial" w:hAnsi="Arial" w:cs="Arial"/>
          <w:szCs w:val="24"/>
        </w:rPr>
        <w:t>9</w:t>
      </w:r>
      <w:r w:rsidRPr="002D16D2">
        <w:rPr>
          <w:rFonts w:ascii="Arial" w:hAnsi="Arial" w:cs="Arial"/>
          <w:szCs w:val="24"/>
        </w:rPr>
        <w:t xml:space="preserve"> Dec. 2019].</w:t>
      </w:r>
    </w:p>
    <w:p w14:paraId="52A3EE34" w14:textId="1FA2626D" w:rsidR="00753B9A" w:rsidRDefault="00753B9A" w:rsidP="002D16D2">
      <w:pPr>
        <w:spacing w:line="360" w:lineRule="auto"/>
        <w:jc w:val="both"/>
        <w:rPr>
          <w:rFonts w:ascii="Arial" w:hAnsi="Arial" w:cs="Arial"/>
          <w:szCs w:val="24"/>
        </w:rPr>
      </w:pPr>
      <w:r w:rsidRPr="002D16D2">
        <w:rPr>
          <w:rFonts w:ascii="Arial" w:hAnsi="Arial" w:cs="Arial"/>
          <w:szCs w:val="24"/>
        </w:rPr>
        <w:lastRenderedPageBreak/>
        <w:t>Smith, S. and Brunner, S. (2017). To Reveal or Conceal: Using Communication Privacy Management Theory to Understand Disclosures in the Workplace. </w:t>
      </w:r>
      <w:r w:rsidRPr="002D16D2">
        <w:rPr>
          <w:rFonts w:ascii="Arial" w:hAnsi="Arial" w:cs="Arial"/>
          <w:i/>
          <w:iCs/>
          <w:szCs w:val="24"/>
        </w:rPr>
        <w:t>Management Communication Quarterly</w:t>
      </w:r>
      <w:r w:rsidRPr="002D16D2">
        <w:rPr>
          <w:rFonts w:ascii="Arial" w:hAnsi="Arial" w:cs="Arial"/>
          <w:szCs w:val="24"/>
        </w:rPr>
        <w:t>, [online] 31(3), pp.429-446. Available at: https://journals.sagepub.com/doi/abs/10.1177/0893318917692896 [Accessed 13 Dec. 2019].</w:t>
      </w:r>
    </w:p>
    <w:p w14:paraId="33A6B7D4" w14:textId="66110B23" w:rsidR="002E270D" w:rsidRDefault="002E270D" w:rsidP="002D16D2">
      <w:pPr>
        <w:spacing w:line="360" w:lineRule="auto"/>
        <w:jc w:val="both"/>
        <w:rPr>
          <w:rFonts w:ascii="Arial" w:hAnsi="Arial" w:cs="Arial"/>
          <w:szCs w:val="24"/>
        </w:rPr>
      </w:pPr>
    </w:p>
    <w:p w14:paraId="1FAC4E17" w14:textId="7414A3DF" w:rsidR="00753B9A" w:rsidRPr="002D16D2" w:rsidRDefault="002E270D" w:rsidP="002D16D2">
      <w:pPr>
        <w:spacing w:line="360" w:lineRule="auto"/>
        <w:jc w:val="both"/>
        <w:rPr>
          <w:rFonts w:ascii="Arial" w:hAnsi="Arial" w:cs="Arial"/>
          <w:szCs w:val="24"/>
        </w:rPr>
      </w:pPr>
      <w:r>
        <w:rPr>
          <w:rFonts w:ascii="Arial" w:hAnsi="Arial" w:cs="Arial"/>
          <w:noProof/>
          <w:szCs w:val="24"/>
        </w:rPr>
        <w:drawing>
          <wp:inline distT="0" distB="0" distL="0" distR="0" wp14:anchorId="0B9E8556" wp14:editId="1B57934A">
            <wp:extent cx="5731510" cy="8719185"/>
            <wp:effectExtent l="0" t="0" r="2540" b="571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uci team 1.jfif"/>
                    <pic:cNvPicPr/>
                  </pic:nvPicPr>
                  <pic:blipFill>
                    <a:blip r:embed="rId8">
                      <a:extLst>
                        <a:ext uri="{28A0092B-C50C-407E-A947-70E740481C1C}">
                          <a14:useLocalDpi xmlns:a14="http://schemas.microsoft.com/office/drawing/2010/main" val="0"/>
                        </a:ext>
                      </a:extLst>
                    </a:blip>
                    <a:stretch>
                      <a:fillRect/>
                    </a:stretch>
                  </pic:blipFill>
                  <pic:spPr>
                    <a:xfrm>
                      <a:off x="0" y="0"/>
                      <a:ext cx="5731510" cy="8719185"/>
                    </a:xfrm>
                    <a:prstGeom prst="rect">
                      <a:avLst/>
                    </a:prstGeom>
                  </pic:spPr>
                </pic:pic>
              </a:graphicData>
            </a:graphic>
          </wp:inline>
        </w:drawing>
      </w:r>
      <w:r>
        <w:rPr>
          <w:rFonts w:ascii="Arial" w:hAnsi="Arial" w:cs="Arial"/>
          <w:noProof/>
          <w:szCs w:val="24"/>
        </w:rPr>
        <w:drawing>
          <wp:inline distT="0" distB="0" distL="0" distR="0" wp14:anchorId="02B802EF" wp14:editId="482F5AA5">
            <wp:extent cx="5731510" cy="8756650"/>
            <wp:effectExtent l="0" t="0" r="2540" b="6350"/>
            <wp:docPr id="7" name="Picture 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uci team 2.jfif"/>
                    <pic:cNvPicPr/>
                  </pic:nvPicPr>
                  <pic:blipFill>
                    <a:blip r:embed="rId9">
                      <a:extLst>
                        <a:ext uri="{28A0092B-C50C-407E-A947-70E740481C1C}">
                          <a14:useLocalDpi xmlns:a14="http://schemas.microsoft.com/office/drawing/2010/main" val="0"/>
                        </a:ext>
                      </a:extLst>
                    </a:blip>
                    <a:stretch>
                      <a:fillRect/>
                    </a:stretch>
                  </pic:blipFill>
                  <pic:spPr>
                    <a:xfrm>
                      <a:off x="0" y="0"/>
                      <a:ext cx="5731510" cy="8756650"/>
                    </a:xfrm>
                    <a:prstGeom prst="rect">
                      <a:avLst/>
                    </a:prstGeom>
                  </pic:spPr>
                </pic:pic>
              </a:graphicData>
            </a:graphic>
          </wp:inline>
        </w:drawing>
      </w:r>
      <w:r>
        <w:rPr>
          <w:rFonts w:ascii="Arial" w:hAnsi="Arial" w:cs="Arial"/>
          <w:noProof/>
          <w:szCs w:val="24"/>
        </w:rPr>
        <w:drawing>
          <wp:inline distT="0" distB="0" distL="0" distR="0" wp14:anchorId="5B6E4341" wp14:editId="5334A77C">
            <wp:extent cx="5731510" cy="8268335"/>
            <wp:effectExtent l="0" t="0" r="254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uci team 3.jfif"/>
                    <pic:cNvPicPr/>
                  </pic:nvPicPr>
                  <pic:blipFill>
                    <a:blip r:embed="rId10">
                      <a:extLst>
                        <a:ext uri="{28A0092B-C50C-407E-A947-70E740481C1C}">
                          <a14:useLocalDpi xmlns:a14="http://schemas.microsoft.com/office/drawing/2010/main" val="0"/>
                        </a:ext>
                      </a:extLst>
                    </a:blip>
                    <a:stretch>
                      <a:fillRect/>
                    </a:stretch>
                  </pic:blipFill>
                  <pic:spPr>
                    <a:xfrm>
                      <a:off x="0" y="0"/>
                      <a:ext cx="5731510" cy="8268335"/>
                    </a:xfrm>
                    <a:prstGeom prst="rect">
                      <a:avLst/>
                    </a:prstGeom>
                  </pic:spPr>
                </pic:pic>
              </a:graphicData>
            </a:graphic>
          </wp:inline>
        </w:drawing>
      </w:r>
      <w:r>
        <w:rPr>
          <w:rFonts w:ascii="Arial" w:hAnsi="Arial" w:cs="Arial"/>
          <w:noProof/>
          <w:szCs w:val="24"/>
        </w:rPr>
        <w:drawing>
          <wp:inline distT="0" distB="0" distL="0" distR="0" wp14:anchorId="477853C3" wp14:editId="58819775">
            <wp:extent cx="8791201" cy="5806907"/>
            <wp:effectExtent l="6350" t="0" r="0" b="0"/>
            <wp:docPr id="9" name="Picture 9"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uci team 4.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8806980" cy="5817330"/>
                    </a:xfrm>
                    <a:prstGeom prst="rect">
                      <a:avLst/>
                    </a:prstGeom>
                  </pic:spPr>
                </pic:pic>
              </a:graphicData>
            </a:graphic>
          </wp:inline>
        </w:drawing>
      </w:r>
      <w:bookmarkStart w:id="6" w:name="_GoBack"/>
      <w:bookmarkEnd w:id="6"/>
    </w:p>
    <w:sectPr w:rsidR="00753B9A" w:rsidRPr="002D16D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E02779" w14:textId="77777777" w:rsidR="0059232A" w:rsidRDefault="0059232A" w:rsidP="00FC182F">
      <w:pPr>
        <w:spacing w:after="0" w:line="240" w:lineRule="auto"/>
      </w:pPr>
      <w:r>
        <w:separator/>
      </w:r>
    </w:p>
  </w:endnote>
  <w:endnote w:type="continuationSeparator" w:id="0">
    <w:p w14:paraId="009B89C9" w14:textId="77777777" w:rsidR="0059232A" w:rsidRDefault="0059232A" w:rsidP="00FC1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167B0" w14:textId="77777777" w:rsidR="0059232A" w:rsidRDefault="0059232A" w:rsidP="00FC182F">
      <w:pPr>
        <w:spacing w:after="0" w:line="240" w:lineRule="auto"/>
      </w:pPr>
      <w:r>
        <w:separator/>
      </w:r>
    </w:p>
  </w:footnote>
  <w:footnote w:type="continuationSeparator" w:id="0">
    <w:p w14:paraId="6F458EFB" w14:textId="77777777" w:rsidR="0059232A" w:rsidRDefault="0059232A" w:rsidP="00FC1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BEDA5" w14:textId="3225B96E" w:rsidR="00FC182F" w:rsidRDefault="00FC182F">
    <w:pPr>
      <w:pStyle w:val="Header"/>
    </w:pPr>
    <w:r>
      <w:tab/>
    </w:r>
    <w:r>
      <w:tab/>
    </w:r>
    <w:r>
      <w:fldChar w:fldCharType="begin"/>
    </w:r>
    <w:r>
      <w:instrText xml:space="preserve"> PAGE   \* MERGEFORMAT </w:instrText>
    </w:r>
    <w:r>
      <w:fldChar w:fldCharType="separate"/>
    </w:r>
    <w:r w:rsidR="00FE6974">
      <w:rPr>
        <w:noProof/>
      </w:rPr>
      <w:t>9</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CE7C0C"/>
    <w:multiLevelType w:val="hybridMultilevel"/>
    <w:tmpl w:val="44700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182F"/>
    <w:rsid w:val="00067AF2"/>
    <w:rsid w:val="00076B7F"/>
    <w:rsid w:val="000C44DA"/>
    <w:rsid w:val="000D09DC"/>
    <w:rsid w:val="00107109"/>
    <w:rsid w:val="0016401A"/>
    <w:rsid w:val="00190BA8"/>
    <w:rsid w:val="00206F3C"/>
    <w:rsid w:val="00257642"/>
    <w:rsid w:val="002703C1"/>
    <w:rsid w:val="002A7C41"/>
    <w:rsid w:val="002D16D2"/>
    <w:rsid w:val="002E270D"/>
    <w:rsid w:val="00315744"/>
    <w:rsid w:val="003472F3"/>
    <w:rsid w:val="00390A65"/>
    <w:rsid w:val="003D7D47"/>
    <w:rsid w:val="003F2EA5"/>
    <w:rsid w:val="00420EAD"/>
    <w:rsid w:val="00465961"/>
    <w:rsid w:val="005119A0"/>
    <w:rsid w:val="00527C3F"/>
    <w:rsid w:val="005560AE"/>
    <w:rsid w:val="0059232A"/>
    <w:rsid w:val="005929F8"/>
    <w:rsid w:val="005F650A"/>
    <w:rsid w:val="00600E91"/>
    <w:rsid w:val="006C3042"/>
    <w:rsid w:val="006C3489"/>
    <w:rsid w:val="00753B9A"/>
    <w:rsid w:val="007C2F1B"/>
    <w:rsid w:val="007D51BA"/>
    <w:rsid w:val="00891A92"/>
    <w:rsid w:val="008938E0"/>
    <w:rsid w:val="008B12DC"/>
    <w:rsid w:val="008B687F"/>
    <w:rsid w:val="008D75F4"/>
    <w:rsid w:val="00914998"/>
    <w:rsid w:val="00951B3F"/>
    <w:rsid w:val="009D4161"/>
    <w:rsid w:val="00A83D70"/>
    <w:rsid w:val="00A91DCF"/>
    <w:rsid w:val="00AC606E"/>
    <w:rsid w:val="00AD1ED0"/>
    <w:rsid w:val="00B347CD"/>
    <w:rsid w:val="00B51426"/>
    <w:rsid w:val="00B60E73"/>
    <w:rsid w:val="00B7491D"/>
    <w:rsid w:val="00BA62E2"/>
    <w:rsid w:val="00BC0438"/>
    <w:rsid w:val="00C17C1D"/>
    <w:rsid w:val="00C6769D"/>
    <w:rsid w:val="00D4263B"/>
    <w:rsid w:val="00D74837"/>
    <w:rsid w:val="00DA7CB0"/>
    <w:rsid w:val="00E11083"/>
    <w:rsid w:val="00E47904"/>
    <w:rsid w:val="00E951AB"/>
    <w:rsid w:val="00EB5AAE"/>
    <w:rsid w:val="00EF15B3"/>
    <w:rsid w:val="00F02110"/>
    <w:rsid w:val="00F2147A"/>
    <w:rsid w:val="00F55F38"/>
    <w:rsid w:val="00FC182F"/>
    <w:rsid w:val="00FE697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4A49E"/>
  <w15:docId w15:val="{12D3EA18-298D-4E0D-8C8D-B0CFFED52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GB" w:eastAsia="en-US" w:bidi="hi-IN"/>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CF"/>
    <w:rPr>
      <w:rFonts w:ascii="Times New Roman" w:hAnsi="Times New Roman"/>
      <w:sz w:val="24"/>
    </w:rPr>
  </w:style>
  <w:style w:type="paragraph" w:styleId="Heading1">
    <w:name w:val="heading 1"/>
    <w:basedOn w:val="Normal"/>
    <w:next w:val="Normal"/>
    <w:link w:val="Heading1Char"/>
    <w:uiPriority w:val="9"/>
    <w:qFormat/>
    <w:rsid w:val="00B7491D"/>
    <w:pPr>
      <w:keepNext/>
      <w:keepLines/>
      <w:spacing w:before="240" w:after="0"/>
      <w:outlineLvl w:val="0"/>
    </w:pPr>
    <w:rPr>
      <w:rFonts w:eastAsiaTheme="majorEastAsia" w:cstheme="majorBidi"/>
      <w:b/>
      <w:szCs w:val="29"/>
    </w:rPr>
  </w:style>
  <w:style w:type="paragraph" w:styleId="Heading2">
    <w:name w:val="heading 2"/>
    <w:basedOn w:val="Normal"/>
    <w:next w:val="Normal"/>
    <w:link w:val="Heading2Char"/>
    <w:autoRedefine/>
    <w:uiPriority w:val="9"/>
    <w:semiHidden/>
    <w:unhideWhenUsed/>
    <w:qFormat/>
    <w:rsid w:val="00527C3F"/>
    <w:pPr>
      <w:keepNext/>
      <w:keepLines/>
      <w:spacing w:before="40" w:after="0"/>
      <w:outlineLvl w:val="1"/>
    </w:pPr>
    <w:rPr>
      <w:rFonts w:eastAsiaTheme="majorEastAsia" w:cstheme="majorBidi"/>
      <w:b/>
      <w:szCs w:val="23"/>
    </w:rPr>
  </w:style>
  <w:style w:type="paragraph" w:styleId="Heading4">
    <w:name w:val="heading 4"/>
    <w:basedOn w:val="Normal"/>
    <w:next w:val="Normal"/>
    <w:link w:val="Heading4Char"/>
    <w:uiPriority w:val="9"/>
    <w:semiHidden/>
    <w:unhideWhenUsed/>
    <w:qFormat/>
    <w:rsid w:val="00F55F3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91D"/>
    <w:rPr>
      <w:rFonts w:ascii="Times New Roman" w:eastAsiaTheme="majorEastAsia" w:hAnsi="Times New Roman" w:cstheme="majorBidi"/>
      <w:b/>
      <w:sz w:val="24"/>
      <w:szCs w:val="29"/>
    </w:rPr>
  </w:style>
  <w:style w:type="character" w:customStyle="1" w:styleId="Heading2Char">
    <w:name w:val="Heading 2 Char"/>
    <w:basedOn w:val="DefaultParagraphFont"/>
    <w:link w:val="Heading2"/>
    <w:uiPriority w:val="9"/>
    <w:semiHidden/>
    <w:rsid w:val="00527C3F"/>
    <w:rPr>
      <w:rFonts w:ascii="Times New Roman" w:eastAsiaTheme="majorEastAsia" w:hAnsi="Times New Roman" w:cstheme="majorBidi"/>
      <w:b/>
      <w:sz w:val="24"/>
      <w:szCs w:val="23"/>
    </w:rPr>
  </w:style>
  <w:style w:type="paragraph" w:styleId="Header">
    <w:name w:val="header"/>
    <w:basedOn w:val="Normal"/>
    <w:link w:val="HeaderChar"/>
    <w:uiPriority w:val="99"/>
    <w:unhideWhenUsed/>
    <w:rsid w:val="00FC1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82F"/>
    <w:rPr>
      <w:rFonts w:ascii="Times New Roman" w:hAnsi="Times New Roman"/>
      <w:sz w:val="24"/>
    </w:rPr>
  </w:style>
  <w:style w:type="paragraph" w:styleId="Footer">
    <w:name w:val="footer"/>
    <w:basedOn w:val="Normal"/>
    <w:link w:val="FooterChar"/>
    <w:uiPriority w:val="99"/>
    <w:unhideWhenUsed/>
    <w:rsid w:val="00FC1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82F"/>
    <w:rPr>
      <w:rFonts w:ascii="Times New Roman" w:hAnsi="Times New Roman"/>
      <w:sz w:val="24"/>
    </w:rPr>
  </w:style>
  <w:style w:type="character" w:styleId="Hyperlink">
    <w:name w:val="Hyperlink"/>
    <w:basedOn w:val="DefaultParagraphFont"/>
    <w:uiPriority w:val="99"/>
    <w:unhideWhenUsed/>
    <w:rsid w:val="00FC182F"/>
    <w:rPr>
      <w:color w:val="0563C1" w:themeColor="hyperlink"/>
      <w:u w:val="single"/>
    </w:rPr>
  </w:style>
  <w:style w:type="paragraph" w:styleId="ListParagraph">
    <w:name w:val="List Paragraph"/>
    <w:basedOn w:val="Normal"/>
    <w:uiPriority w:val="34"/>
    <w:qFormat/>
    <w:rsid w:val="008B12DC"/>
    <w:pPr>
      <w:ind w:left="720"/>
      <w:contextualSpacing/>
    </w:pPr>
  </w:style>
  <w:style w:type="character" w:customStyle="1" w:styleId="Heading4Char">
    <w:name w:val="Heading 4 Char"/>
    <w:basedOn w:val="DefaultParagraphFont"/>
    <w:link w:val="Heading4"/>
    <w:uiPriority w:val="9"/>
    <w:semiHidden/>
    <w:rsid w:val="00F55F38"/>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B60E73"/>
    <w:pPr>
      <w:spacing w:line="259" w:lineRule="auto"/>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B60E7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48251">
      <w:bodyDiv w:val="1"/>
      <w:marLeft w:val="0"/>
      <w:marRight w:val="0"/>
      <w:marTop w:val="0"/>
      <w:marBottom w:val="0"/>
      <w:divBdr>
        <w:top w:val="none" w:sz="0" w:space="0" w:color="auto"/>
        <w:left w:val="none" w:sz="0" w:space="0" w:color="auto"/>
        <w:bottom w:val="none" w:sz="0" w:space="0" w:color="auto"/>
        <w:right w:val="none" w:sz="0" w:space="0" w:color="auto"/>
      </w:divBdr>
    </w:div>
    <w:div w:id="116149018">
      <w:bodyDiv w:val="1"/>
      <w:marLeft w:val="0"/>
      <w:marRight w:val="0"/>
      <w:marTop w:val="0"/>
      <w:marBottom w:val="0"/>
      <w:divBdr>
        <w:top w:val="none" w:sz="0" w:space="0" w:color="auto"/>
        <w:left w:val="none" w:sz="0" w:space="0" w:color="auto"/>
        <w:bottom w:val="none" w:sz="0" w:space="0" w:color="auto"/>
        <w:right w:val="none" w:sz="0" w:space="0" w:color="auto"/>
      </w:divBdr>
    </w:div>
    <w:div w:id="305857825">
      <w:bodyDiv w:val="1"/>
      <w:marLeft w:val="0"/>
      <w:marRight w:val="0"/>
      <w:marTop w:val="0"/>
      <w:marBottom w:val="0"/>
      <w:divBdr>
        <w:top w:val="none" w:sz="0" w:space="0" w:color="auto"/>
        <w:left w:val="none" w:sz="0" w:space="0" w:color="auto"/>
        <w:bottom w:val="none" w:sz="0" w:space="0" w:color="auto"/>
        <w:right w:val="none" w:sz="0" w:space="0" w:color="auto"/>
      </w:divBdr>
    </w:div>
    <w:div w:id="384064770">
      <w:bodyDiv w:val="1"/>
      <w:marLeft w:val="0"/>
      <w:marRight w:val="0"/>
      <w:marTop w:val="0"/>
      <w:marBottom w:val="0"/>
      <w:divBdr>
        <w:top w:val="none" w:sz="0" w:space="0" w:color="auto"/>
        <w:left w:val="none" w:sz="0" w:space="0" w:color="auto"/>
        <w:bottom w:val="none" w:sz="0" w:space="0" w:color="auto"/>
        <w:right w:val="none" w:sz="0" w:space="0" w:color="auto"/>
      </w:divBdr>
    </w:div>
    <w:div w:id="401487792">
      <w:bodyDiv w:val="1"/>
      <w:marLeft w:val="0"/>
      <w:marRight w:val="0"/>
      <w:marTop w:val="0"/>
      <w:marBottom w:val="0"/>
      <w:divBdr>
        <w:top w:val="none" w:sz="0" w:space="0" w:color="auto"/>
        <w:left w:val="none" w:sz="0" w:space="0" w:color="auto"/>
        <w:bottom w:val="none" w:sz="0" w:space="0" w:color="auto"/>
        <w:right w:val="none" w:sz="0" w:space="0" w:color="auto"/>
      </w:divBdr>
    </w:div>
    <w:div w:id="431164447">
      <w:bodyDiv w:val="1"/>
      <w:marLeft w:val="0"/>
      <w:marRight w:val="0"/>
      <w:marTop w:val="0"/>
      <w:marBottom w:val="0"/>
      <w:divBdr>
        <w:top w:val="none" w:sz="0" w:space="0" w:color="auto"/>
        <w:left w:val="none" w:sz="0" w:space="0" w:color="auto"/>
        <w:bottom w:val="none" w:sz="0" w:space="0" w:color="auto"/>
        <w:right w:val="none" w:sz="0" w:space="0" w:color="auto"/>
      </w:divBdr>
    </w:div>
    <w:div w:id="599139520">
      <w:bodyDiv w:val="1"/>
      <w:marLeft w:val="0"/>
      <w:marRight w:val="0"/>
      <w:marTop w:val="0"/>
      <w:marBottom w:val="0"/>
      <w:divBdr>
        <w:top w:val="none" w:sz="0" w:space="0" w:color="auto"/>
        <w:left w:val="none" w:sz="0" w:space="0" w:color="auto"/>
        <w:bottom w:val="none" w:sz="0" w:space="0" w:color="auto"/>
        <w:right w:val="none" w:sz="0" w:space="0" w:color="auto"/>
      </w:divBdr>
    </w:div>
    <w:div w:id="684482052">
      <w:bodyDiv w:val="1"/>
      <w:marLeft w:val="0"/>
      <w:marRight w:val="0"/>
      <w:marTop w:val="0"/>
      <w:marBottom w:val="0"/>
      <w:divBdr>
        <w:top w:val="none" w:sz="0" w:space="0" w:color="auto"/>
        <w:left w:val="none" w:sz="0" w:space="0" w:color="auto"/>
        <w:bottom w:val="none" w:sz="0" w:space="0" w:color="auto"/>
        <w:right w:val="none" w:sz="0" w:space="0" w:color="auto"/>
      </w:divBdr>
    </w:div>
    <w:div w:id="691684421">
      <w:bodyDiv w:val="1"/>
      <w:marLeft w:val="0"/>
      <w:marRight w:val="0"/>
      <w:marTop w:val="0"/>
      <w:marBottom w:val="0"/>
      <w:divBdr>
        <w:top w:val="none" w:sz="0" w:space="0" w:color="auto"/>
        <w:left w:val="none" w:sz="0" w:space="0" w:color="auto"/>
        <w:bottom w:val="none" w:sz="0" w:space="0" w:color="auto"/>
        <w:right w:val="none" w:sz="0" w:space="0" w:color="auto"/>
      </w:divBdr>
    </w:div>
    <w:div w:id="699665811">
      <w:bodyDiv w:val="1"/>
      <w:marLeft w:val="0"/>
      <w:marRight w:val="0"/>
      <w:marTop w:val="0"/>
      <w:marBottom w:val="0"/>
      <w:divBdr>
        <w:top w:val="none" w:sz="0" w:space="0" w:color="auto"/>
        <w:left w:val="none" w:sz="0" w:space="0" w:color="auto"/>
        <w:bottom w:val="none" w:sz="0" w:space="0" w:color="auto"/>
        <w:right w:val="none" w:sz="0" w:space="0" w:color="auto"/>
      </w:divBdr>
    </w:div>
    <w:div w:id="731467006">
      <w:bodyDiv w:val="1"/>
      <w:marLeft w:val="0"/>
      <w:marRight w:val="0"/>
      <w:marTop w:val="0"/>
      <w:marBottom w:val="0"/>
      <w:divBdr>
        <w:top w:val="none" w:sz="0" w:space="0" w:color="auto"/>
        <w:left w:val="none" w:sz="0" w:space="0" w:color="auto"/>
        <w:bottom w:val="none" w:sz="0" w:space="0" w:color="auto"/>
        <w:right w:val="none" w:sz="0" w:space="0" w:color="auto"/>
      </w:divBdr>
    </w:div>
    <w:div w:id="778378345">
      <w:bodyDiv w:val="1"/>
      <w:marLeft w:val="0"/>
      <w:marRight w:val="0"/>
      <w:marTop w:val="0"/>
      <w:marBottom w:val="0"/>
      <w:divBdr>
        <w:top w:val="none" w:sz="0" w:space="0" w:color="auto"/>
        <w:left w:val="none" w:sz="0" w:space="0" w:color="auto"/>
        <w:bottom w:val="none" w:sz="0" w:space="0" w:color="auto"/>
        <w:right w:val="none" w:sz="0" w:space="0" w:color="auto"/>
      </w:divBdr>
    </w:div>
    <w:div w:id="845822024">
      <w:bodyDiv w:val="1"/>
      <w:marLeft w:val="0"/>
      <w:marRight w:val="0"/>
      <w:marTop w:val="0"/>
      <w:marBottom w:val="0"/>
      <w:divBdr>
        <w:top w:val="none" w:sz="0" w:space="0" w:color="auto"/>
        <w:left w:val="none" w:sz="0" w:space="0" w:color="auto"/>
        <w:bottom w:val="none" w:sz="0" w:space="0" w:color="auto"/>
        <w:right w:val="none" w:sz="0" w:space="0" w:color="auto"/>
      </w:divBdr>
    </w:div>
    <w:div w:id="875654296">
      <w:bodyDiv w:val="1"/>
      <w:marLeft w:val="0"/>
      <w:marRight w:val="0"/>
      <w:marTop w:val="0"/>
      <w:marBottom w:val="0"/>
      <w:divBdr>
        <w:top w:val="none" w:sz="0" w:space="0" w:color="auto"/>
        <w:left w:val="none" w:sz="0" w:space="0" w:color="auto"/>
        <w:bottom w:val="none" w:sz="0" w:space="0" w:color="auto"/>
        <w:right w:val="none" w:sz="0" w:space="0" w:color="auto"/>
      </w:divBdr>
    </w:div>
    <w:div w:id="945188425">
      <w:bodyDiv w:val="1"/>
      <w:marLeft w:val="0"/>
      <w:marRight w:val="0"/>
      <w:marTop w:val="0"/>
      <w:marBottom w:val="0"/>
      <w:divBdr>
        <w:top w:val="none" w:sz="0" w:space="0" w:color="auto"/>
        <w:left w:val="none" w:sz="0" w:space="0" w:color="auto"/>
        <w:bottom w:val="none" w:sz="0" w:space="0" w:color="auto"/>
        <w:right w:val="none" w:sz="0" w:space="0" w:color="auto"/>
      </w:divBdr>
    </w:div>
    <w:div w:id="970524492">
      <w:bodyDiv w:val="1"/>
      <w:marLeft w:val="0"/>
      <w:marRight w:val="0"/>
      <w:marTop w:val="0"/>
      <w:marBottom w:val="0"/>
      <w:divBdr>
        <w:top w:val="none" w:sz="0" w:space="0" w:color="auto"/>
        <w:left w:val="none" w:sz="0" w:space="0" w:color="auto"/>
        <w:bottom w:val="none" w:sz="0" w:space="0" w:color="auto"/>
        <w:right w:val="none" w:sz="0" w:space="0" w:color="auto"/>
      </w:divBdr>
    </w:div>
    <w:div w:id="995038057">
      <w:bodyDiv w:val="1"/>
      <w:marLeft w:val="0"/>
      <w:marRight w:val="0"/>
      <w:marTop w:val="0"/>
      <w:marBottom w:val="0"/>
      <w:divBdr>
        <w:top w:val="none" w:sz="0" w:space="0" w:color="auto"/>
        <w:left w:val="none" w:sz="0" w:space="0" w:color="auto"/>
        <w:bottom w:val="none" w:sz="0" w:space="0" w:color="auto"/>
        <w:right w:val="none" w:sz="0" w:space="0" w:color="auto"/>
      </w:divBdr>
    </w:div>
    <w:div w:id="1042098812">
      <w:bodyDiv w:val="1"/>
      <w:marLeft w:val="0"/>
      <w:marRight w:val="0"/>
      <w:marTop w:val="0"/>
      <w:marBottom w:val="0"/>
      <w:divBdr>
        <w:top w:val="none" w:sz="0" w:space="0" w:color="auto"/>
        <w:left w:val="none" w:sz="0" w:space="0" w:color="auto"/>
        <w:bottom w:val="none" w:sz="0" w:space="0" w:color="auto"/>
        <w:right w:val="none" w:sz="0" w:space="0" w:color="auto"/>
      </w:divBdr>
    </w:div>
    <w:div w:id="1153256928">
      <w:bodyDiv w:val="1"/>
      <w:marLeft w:val="0"/>
      <w:marRight w:val="0"/>
      <w:marTop w:val="0"/>
      <w:marBottom w:val="0"/>
      <w:divBdr>
        <w:top w:val="none" w:sz="0" w:space="0" w:color="auto"/>
        <w:left w:val="none" w:sz="0" w:space="0" w:color="auto"/>
        <w:bottom w:val="none" w:sz="0" w:space="0" w:color="auto"/>
        <w:right w:val="none" w:sz="0" w:space="0" w:color="auto"/>
      </w:divBdr>
    </w:div>
    <w:div w:id="1199275492">
      <w:bodyDiv w:val="1"/>
      <w:marLeft w:val="0"/>
      <w:marRight w:val="0"/>
      <w:marTop w:val="0"/>
      <w:marBottom w:val="0"/>
      <w:divBdr>
        <w:top w:val="none" w:sz="0" w:space="0" w:color="auto"/>
        <w:left w:val="none" w:sz="0" w:space="0" w:color="auto"/>
        <w:bottom w:val="none" w:sz="0" w:space="0" w:color="auto"/>
        <w:right w:val="none" w:sz="0" w:space="0" w:color="auto"/>
      </w:divBdr>
    </w:div>
    <w:div w:id="1202401271">
      <w:bodyDiv w:val="1"/>
      <w:marLeft w:val="0"/>
      <w:marRight w:val="0"/>
      <w:marTop w:val="0"/>
      <w:marBottom w:val="0"/>
      <w:divBdr>
        <w:top w:val="none" w:sz="0" w:space="0" w:color="auto"/>
        <w:left w:val="none" w:sz="0" w:space="0" w:color="auto"/>
        <w:bottom w:val="none" w:sz="0" w:space="0" w:color="auto"/>
        <w:right w:val="none" w:sz="0" w:space="0" w:color="auto"/>
      </w:divBdr>
    </w:div>
    <w:div w:id="1313871340">
      <w:bodyDiv w:val="1"/>
      <w:marLeft w:val="0"/>
      <w:marRight w:val="0"/>
      <w:marTop w:val="0"/>
      <w:marBottom w:val="0"/>
      <w:divBdr>
        <w:top w:val="none" w:sz="0" w:space="0" w:color="auto"/>
        <w:left w:val="none" w:sz="0" w:space="0" w:color="auto"/>
        <w:bottom w:val="none" w:sz="0" w:space="0" w:color="auto"/>
        <w:right w:val="none" w:sz="0" w:space="0" w:color="auto"/>
      </w:divBdr>
    </w:div>
    <w:div w:id="1315139151">
      <w:bodyDiv w:val="1"/>
      <w:marLeft w:val="0"/>
      <w:marRight w:val="0"/>
      <w:marTop w:val="0"/>
      <w:marBottom w:val="0"/>
      <w:divBdr>
        <w:top w:val="none" w:sz="0" w:space="0" w:color="auto"/>
        <w:left w:val="none" w:sz="0" w:space="0" w:color="auto"/>
        <w:bottom w:val="none" w:sz="0" w:space="0" w:color="auto"/>
        <w:right w:val="none" w:sz="0" w:space="0" w:color="auto"/>
      </w:divBdr>
    </w:div>
    <w:div w:id="1393580876">
      <w:bodyDiv w:val="1"/>
      <w:marLeft w:val="0"/>
      <w:marRight w:val="0"/>
      <w:marTop w:val="0"/>
      <w:marBottom w:val="0"/>
      <w:divBdr>
        <w:top w:val="none" w:sz="0" w:space="0" w:color="auto"/>
        <w:left w:val="none" w:sz="0" w:space="0" w:color="auto"/>
        <w:bottom w:val="none" w:sz="0" w:space="0" w:color="auto"/>
        <w:right w:val="none" w:sz="0" w:space="0" w:color="auto"/>
      </w:divBdr>
    </w:div>
    <w:div w:id="1400136053">
      <w:bodyDiv w:val="1"/>
      <w:marLeft w:val="0"/>
      <w:marRight w:val="0"/>
      <w:marTop w:val="0"/>
      <w:marBottom w:val="0"/>
      <w:divBdr>
        <w:top w:val="none" w:sz="0" w:space="0" w:color="auto"/>
        <w:left w:val="none" w:sz="0" w:space="0" w:color="auto"/>
        <w:bottom w:val="none" w:sz="0" w:space="0" w:color="auto"/>
        <w:right w:val="none" w:sz="0" w:space="0" w:color="auto"/>
      </w:divBdr>
    </w:div>
    <w:div w:id="1403455486">
      <w:bodyDiv w:val="1"/>
      <w:marLeft w:val="0"/>
      <w:marRight w:val="0"/>
      <w:marTop w:val="0"/>
      <w:marBottom w:val="0"/>
      <w:divBdr>
        <w:top w:val="none" w:sz="0" w:space="0" w:color="auto"/>
        <w:left w:val="none" w:sz="0" w:space="0" w:color="auto"/>
        <w:bottom w:val="none" w:sz="0" w:space="0" w:color="auto"/>
        <w:right w:val="none" w:sz="0" w:space="0" w:color="auto"/>
      </w:divBdr>
    </w:div>
    <w:div w:id="1471283760">
      <w:bodyDiv w:val="1"/>
      <w:marLeft w:val="0"/>
      <w:marRight w:val="0"/>
      <w:marTop w:val="0"/>
      <w:marBottom w:val="0"/>
      <w:divBdr>
        <w:top w:val="none" w:sz="0" w:space="0" w:color="auto"/>
        <w:left w:val="none" w:sz="0" w:space="0" w:color="auto"/>
        <w:bottom w:val="none" w:sz="0" w:space="0" w:color="auto"/>
        <w:right w:val="none" w:sz="0" w:space="0" w:color="auto"/>
      </w:divBdr>
    </w:div>
    <w:div w:id="1709335117">
      <w:bodyDiv w:val="1"/>
      <w:marLeft w:val="0"/>
      <w:marRight w:val="0"/>
      <w:marTop w:val="0"/>
      <w:marBottom w:val="0"/>
      <w:divBdr>
        <w:top w:val="none" w:sz="0" w:space="0" w:color="auto"/>
        <w:left w:val="none" w:sz="0" w:space="0" w:color="auto"/>
        <w:bottom w:val="none" w:sz="0" w:space="0" w:color="auto"/>
        <w:right w:val="none" w:sz="0" w:space="0" w:color="auto"/>
      </w:divBdr>
    </w:div>
    <w:div w:id="1753163672">
      <w:bodyDiv w:val="1"/>
      <w:marLeft w:val="0"/>
      <w:marRight w:val="0"/>
      <w:marTop w:val="0"/>
      <w:marBottom w:val="0"/>
      <w:divBdr>
        <w:top w:val="none" w:sz="0" w:space="0" w:color="auto"/>
        <w:left w:val="none" w:sz="0" w:space="0" w:color="auto"/>
        <w:bottom w:val="none" w:sz="0" w:space="0" w:color="auto"/>
        <w:right w:val="none" w:sz="0" w:space="0" w:color="auto"/>
      </w:divBdr>
    </w:div>
    <w:div w:id="1780753173">
      <w:bodyDiv w:val="1"/>
      <w:marLeft w:val="0"/>
      <w:marRight w:val="0"/>
      <w:marTop w:val="0"/>
      <w:marBottom w:val="0"/>
      <w:divBdr>
        <w:top w:val="none" w:sz="0" w:space="0" w:color="auto"/>
        <w:left w:val="none" w:sz="0" w:space="0" w:color="auto"/>
        <w:bottom w:val="none" w:sz="0" w:space="0" w:color="auto"/>
        <w:right w:val="none" w:sz="0" w:space="0" w:color="auto"/>
      </w:divBdr>
    </w:div>
    <w:div w:id="1800568632">
      <w:bodyDiv w:val="1"/>
      <w:marLeft w:val="0"/>
      <w:marRight w:val="0"/>
      <w:marTop w:val="0"/>
      <w:marBottom w:val="0"/>
      <w:divBdr>
        <w:top w:val="none" w:sz="0" w:space="0" w:color="auto"/>
        <w:left w:val="none" w:sz="0" w:space="0" w:color="auto"/>
        <w:bottom w:val="none" w:sz="0" w:space="0" w:color="auto"/>
        <w:right w:val="none" w:sz="0" w:space="0" w:color="auto"/>
      </w:divBdr>
    </w:div>
    <w:div w:id="1806894721">
      <w:bodyDiv w:val="1"/>
      <w:marLeft w:val="0"/>
      <w:marRight w:val="0"/>
      <w:marTop w:val="0"/>
      <w:marBottom w:val="0"/>
      <w:divBdr>
        <w:top w:val="none" w:sz="0" w:space="0" w:color="auto"/>
        <w:left w:val="none" w:sz="0" w:space="0" w:color="auto"/>
        <w:bottom w:val="none" w:sz="0" w:space="0" w:color="auto"/>
        <w:right w:val="none" w:sz="0" w:space="0" w:color="auto"/>
      </w:divBdr>
    </w:div>
    <w:div w:id="1890414082">
      <w:bodyDiv w:val="1"/>
      <w:marLeft w:val="0"/>
      <w:marRight w:val="0"/>
      <w:marTop w:val="0"/>
      <w:marBottom w:val="0"/>
      <w:divBdr>
        <w:top w:val="none" w:sz="0" w:space="0" w:color="auto"/>
        <w:left w:val="none" w:sz="0" w:space="0" w:color="auto"/>
        <w:bottom w:val="none" w:sz="0" w:space="0" w:color="auto"/>
        <w:right w:val="none" w:sz="0" w:space="0" w:color="auto"/>
      </w:divBdr>
    </w:div>
    <w:div w:id="1898317655">
      <w:bodyDiv w:val="1"/>
      <w:marLeft w:val="0"/>
      <w:marRight w:val="0"/>
      <w:marTop w:val="0"/>
      <w:marBottom w:val="0"/>
      <w:divBdr>
        <w:top w:val="none" w:sz="0" w:space="0" w:color="auto"/>
        <w:left w:val="none" w:sz="0" w:space="0" w:color="auto"/>
        <w:bottom w:val="none" w:sz="0" w:space="0" w:color="auto"/>
        <w:right w:val="none" w:sz="0" w:space="0" w:color="auto"/>
      </w:divBdr>
    </w:div>
    <w:div w:id="1900557838">
      <w:bodyDiv w:val="1"/>
      <w:marLeft w:val="0"/>
      <w:marRight w:val="0"/>
      <w:marTop w:val="0"/>
      <w:marBottom w:val="0"/>
      <w:divBdr>
        <w:top w:val="none" w:sz="0" w:space="0" w:color="auto"/>
        <w:left w:val="none" w:sz="0" w:space="0" w:color="auto"/>
        <w:bottom w:val="none" w:sz="0" w:space="0" w:color="auto"/>
        <w:right w:val="none" w:sz="0" w:space="0" w:color="auto"/>
      </w:divBdr>
    </w:div>
    <w:div w:id="1943417257">
      <w:bodyDiv w:val="1"/>
      <w:marLeft w:val="0"/>
      <w:marRight w:val="0"/>
      <w:marTop w:val="0"/>
      <w:marBottom w:val="0"/>
      <w:divBdr>
        <w:top w:val="none" w:sz="0" w:space="0" w:color="auto"/>
        <w:left w:val="none" w:sz="0" w:space="0" w:color="auto"/>
        <w:bottom w:val="none" w:sz="0" w:space="0" w:color="auto"/>
        <w:right w:val="none" w:sz="0" w:space="0" w:color="auto"/>
      </w:divBdr>
    </w:div>
    <w:div w:id="2077967700">
      <w:bodyDiv w:val="1"/>
      <w:marLeft w:val="0"/>
      <w:marRight w:val="0"/>
      <w:marTop w:val="0"/>
      <w:marBottom w:val="0"/>
      <w:divBdr>
        <w:top w:val="none" w:sz="0" w:space="0" w:color="auto"/>
        <w:left w:val="none" w:sz="0" w:space="0" w:color="auto"/>
        <w:bottom w:val="none" w:sz="0" w:space="0" w:color="auto"/>
        <w:right w:val="none" w:sz="0" w:space="0" w:color="auto"/>
      </w:divBdr>
    </w:div>
    <w:div w:id="212561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fif"/><Relationship Id="rId4" Type="http://schemas.openxmlformats.org/officeDocument/2006/relationships/settings" Target="settings.xml"/><Relationship Id="rId9" Type="http://schemas.openxmlformats.org/officeDocument/2006/relationships/image" Target="media/image2.jf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4613-AF62-4600-A4AC-A467CB3D2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lucian iacob</cp:lastModifiedBy>
  <cp:revision>2</cp:revision>
  <dcterms:created xsi:type="dcterms:W3CDTF">2020-01-05T20:27:00Z</dcterms:created>
  <dcterms:modified xsi:type="dcterms:W3CDTF">2020-01-05T20:27:00Z</dcterms:modified>
</cp:coreProperties>
</file>