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74E6B" w:rsidRPr="00074E6B" w:rsidRDefault="00074E6B" w:rsidP="00074E6B">
      <w:pPr>
        <w:spacing w:line="480" w:lineRule="auto"/>
        <w:rPr>
          <w:rFonts w:ascii="Arial" w:hAnsi="Arial" w:cs="Arial" w:hint="eastAsia"/>
          <w:sz w:val="28"/>
          <w:szCs w:val="28"/>
        </w:rPr>
      </w:pPr>
      <w:r w:rsidRPr="00074E6B">
        <w:rPr>
          <w:rFonts w:ascii="Arial" w:hAnsi="Arial" w:cs="Arial" w:hint="eastAsia"/>
          <w:sz w:val="28"/>
          <w:szCs w:val="28"/>
        </w:rPr>
        <w:t>Introduction</w:t>
      </w:r>
    </w:p>
    <w:p w:rsidR="00B15C4F" w:rsidRDefault="005649DC" w:rsidP="00074E6B">
      <w:pPr>
        <w:spacing w:line="480" w:lineRule="auto"/>
        <w:rPr>
          <w:rFonts w:ascii="Arial" w:hAnsi="Arial" w:cs="Arial" w:hint="eastAsia"/>
          <w:szCs w:val="21"/>
        </w:rPr>
      </w:pPr>
      <w:r w:rsidRPr="00074E6B">
        <w:rPr>
          <w:rFonts w:ascii="Arial" w:hAnsi="Arial" w:cs="Arial"/>
          <w:szCs w:val="21"/>
        </w:rPr>
        <w:t>This article will focus on the first question to answer a discussion of the critical period hypothesis and, within this hypothesis, the similarities and differences between children and adult second language learners. In addition, the article will explore</w:t>
      </w:r>
      <w:r w:rsidRPr="00074E6B">
        <w:rPr>
          <w:rFonts w:ascii="Arial" w:hAnsi="Arial" w:cs="Arial"/>
          <w:szCs w:val="21"/>
        </w:rPr>
        <w:t xml:space="preserve"> how this similarity and difference affects teachers' own pedagogy.</w:t>
      </w:r>
    </w:p>
    <w:p w:rsidR="00410202" w:rsidRPr="00074E6B" w:rsidRDefault="00410202" w:rsidP="00074E6B">
      <w:pPr>
        <w:spacing w:line="480" w:lineRule="auto"/>
        <w:rPr>
          <w:rFonts w:ascii="Arial" w:hAnsi="Arial" w:cs="Arial"/>
          <w:szCs w:val="21"/>
        </w:rPr>
      </w:pPr>
    </w:p>
    <w:p w:rsidR="00B15C4F" w:rsidRPr="00074E6B" w:rsidRDefault="005649DC" w:rsidP="00074E6B">
      <w:pPr>
        <w:spacing w:line="480" w:lineRule="auto"/>
        <w:rPr>
          <w:rFonts w:ascii="Arial" w:hAnsi="Arial" w:cs="Arial"/>
          <w:sz w:val="28"/>
          <w:szCs w:val="28"/>
        </w:rPr>
      </w:pPr>
      <w:r w:rsidRPr="00074E6B">
        <w:rPr>
          <w:rFonts w:ascii="Arial" w:hAnsi="Arial" w:cs="Arial"/>
          <w:sz w:val="28"/>
          <w:szCs w:val="28"/>
        </w:rPr>
        <w:t>1. A discussion of the definition of the critical period hypothesis</w:t>
      </w:r>
    </w:p>
    <w:p w:rsidR="00B15C4F" w:rsidRPr="00074E6B" w:rsidRDefault="005649DC" w:rsidP="00074E6B">
      <w:pPr>
        <w:spacing w:line="480" w:lineRule="auto"/>
        <w:rPr>
          <w:rFonts w:ascii="Arial" w:hAnsi="Arial" w:cs="Arial"/>
          <w:szCs w:val="21"/>
        </w:rPr>
      </w:pPr>
      <w:r w:rsidRPr="00074E6B">
        <w:rPr>
          <w:rFonts w:ascii="Arial" w:hAnsi="Arial" w:cs="Arial"/>
          <w:szCs w:val="21"/>
        </w:rPr>
        <w:t>There is much discussion about the definition of the critical period hypothesis, which is generally defined as the perio</w:t>
      </w:r>
      <w:r w:rsidRPr="00074E6B">
        <w:rPr>
          <w:rFonts w:ascii="Arial" w:hAnsi="Arial" w:cs="Arial"/>
          <w:szCs w:val="21"/>
        </w:rPr>
        <w:t xml:space="preserve">d before adolescence when both the left and right brain are involved in language acquisition because the lateralisation of language functions in the brain is not yet complete. This is a time when the brain is flexible and plastic and therefore more likely </w:t>
      </w:r>
      <w:r w:rsidRPr="00074E6B">
        <w:rPr>
          <w:rFonts w:ascii="Arial" w:hAnsi="Arial" w:cs="Arial"/>
          <w:szCs w:val="21"/>
        </w:rPr>
        <w:t>to acquire language. This is also the best time to learn the mother tongue. When it comes to the definition of the critical period homeopathy, it is useful to discuss a little more about the definition and what different scholars have said about the critic</w:t>
      </w:r>
      <w:r w:rsidRPr="00074E6B">
        <w:rPr>
          <w:rFonts w:ascii="Arial" w:hAnsi="Arial" w:cs="Arial"/>
          <w:szCs w:val="21"/>
        </w:rPr>
        <w:t>al period hypothesis.</w:t>
      </w:r>
    </w:p>
    <w:p w:rsidR="00B15C4F" w:rsidRPr="00074E6B" w:rsidRDefault="005649DC" w:rsidP="00074E6B">
      <w:pPr>
        <w:spacing w:line="480" w:lineRule="auto"/>
        <w:rPr>
          <w:rFonts w:ascii="Arial" w:hAnsi="Arial" w:cs="Arial"/>
          <w:szCs w:val="21"/>
        </w:rPr>
      </w:pPr>
      <w:r w:rsidRPr="00074E6B">
        <w:rPr>
          <w:rFonts w:ascii="Arial" w:hAnsi="Arial" w:cs="Arial"/>
          <w:szCs w:val="21"/>
        </w:rPr>
        <w:t>The first is about how the definition was arrived at. Lenneberg proposed the critical period hypothesis in the 1960s, after having studied a series of questions about the functional lateralisation of the brain. That is, when the proce</w:t>
      </w:r>
      <w:r w:rsidRPr="00074E6B">
        <w:rPr>
          <w:rFonts w:ascii="Arial" w:hAnsi="Arial" w:cs="Arial"/>
          <w:szCs w:val="21"/>
        </w:rPr>
        <w:t>ss of functional lateralisation of the brain begins and when it is completed. Previous studies of aphasia have shown that if damage to the left side of the brain occurs more frequently in childhood, the right side of the brain can take its place and the im</w:t>
      </w:r>
      <w:r w:rsidRPr="00074E6B">
        <w:rPr>
          <w:rFonts w:ascii="Arial" w:hAnsi="Arial" w:cs="Arial"/>
          <w:szCs w:val="21"/>
        </w:rPr>
        <w:t xml:space="preserve">pact on language function is less significant. However, in the case of adults with left brain damage, the right brain cannot replace it and speech function </w:t>
      </w:r>
      <w:r w:rsidRPr="00074E6B">
        <w:rPr>
          <w:rFonts w:ascii="Arial" w:hAnsi="Arial" w:cs="Arial"/>
          <w:szCs w:val="21"/>
        </w:rPr>
        <w:lastRenderedPageBreak/>
        <w:t>cannot be restored. In the case of children raised by wolves, for example, who have been removed fro</w:t>
      </w:r>
      <w:r w:rsidRPr="00074E6B">
        <w:rPr>
          <w:rFonts w:ascii="Arial" w:hAnsi="Arial" w:cs="Arial"/>
          <w:szCs w:val="21"/>
        </w:rPr>
        <w:t>m their normal human environment for a long time, they will not be able to master language well even when they return to human society because they have missed out on the best ability to acquire it. This is known as brain lateralisation. Scholars believe t</w:t>
      </w:r>
      <w:r w:rsidRPr="00074E6B">
        <w:rPr>
          <w:rFonts w:ascii="Arial" w:hAnsi="Arial" w:cs="Arial"/>
          <w:szCs w:val="21"/>
        </w:rPr>
        <w:t xml:space="preserve">hat the potential for language is present in both hemispheres of the brain in the early years of life. The period from two and a half years of age until puberty allows the brain to lateralise its language functions to the left. This process is gradual, so </w:t>
      </w:r>
      <w:r w:rsidRPr="00074E6B">
        <w:rPr>
          <w:rFonts w:ascii="Arial" w:hAnsi="Arial" w:cs="Arial"/>
          <w:szCs w:val="21"/>
        </w:rPr>
        <w:t>that by the time lateralisation is complete at puberty, the right hemisphere loses its ability to develop language. During the process of lateralisation of brain function, the brain is more plastic and children can learn their mother tongue well. If the le</w:t>
      </w:r>
      <w:r w:rsidRPr="00074E6B">
        <w:rPr>
          <w:rFonts w:ascii="Arial" w:hAnsi="Arial" w:cs="Arial"/>
          <w:szCs w:val="21"/>
        </w:rPr>
        <w:t>ft brain is damaged, the right brain can also complete language functions during this period. If children are not exposed to their mother tongue during this period, they will not be able to acquire it in the future. On the premise of such research, Lennebe</w:t>
      </w:r>
      <w:r w:rsidRPr="00074E6B">
        <w:rPr>
          <w:rFonts w:ascii="Arial" w:hAnsi="Arial" w:cs="Arial"/>
          <w:szCs w:val="21"/>
        </w:rPr>
        <w:t>rg proposed the critical period hypothesis.</w:t>
      </w:r>
    </w:p>
    <w:p w:rsidR="00B15C4F" w:rsidRPr="00074E6B" w:rsidRDefault="005649DC" w:rsidP="00074E6B">
      <w:pPr>
        <w:spacing w:line="480" w:lineRule="auto"/>
        <w:rPr>
          <w:rFonts w:ascii="Arial" w:hAnsi="Arial" w:cs="Arial"/>
          <w:szCs w:val="21"/>
        </w:rPr>
      </w:pPr>
      <w:r w:rsidRPr="00074E6B">
        <w:rPr>
          <w:rFonts w:ascii="Arial" w:hAnsi="Arial" w:cs="Arial"/>
          <w:szCs w:val="21"/>
        </w:rPr>
        <w:t xml:space="preserve">In addition, other scholars have argued that the critical period hypothesis is a causal explanation for why children and adults have different success rates in acquiring a second language. And the scholars go on </w:t>
      </w:r>
      <w:r w:rsidRPr="00074E6B">
        <w:rPr>
          <w:rFonts w:ascii="Arial" w:hAnsi="Arial" w:cs="Arial"/>
          <w:szCs w:val="21"/>
        </w:rPr>
        <w:t>to explain that there may be a correlation between the age at which a learner learns a language and before eventual achievement, but not that age is necessarily a causal factor in the relationship. In other words, they argue that the age threshold suggeste</w:t>
      </w:r>
      <w:r w:rsidRPr="00074E6B">
        <w:rPr>
          <w:rFonts w:ascii="Arial" w:hAnsi="Arial" w:cs="Arial"/>
          <w:szCs w:val="21"/>
        </w:rPr>
        <w:t>d by the critical period hypothesis is not supported by concrete data. In the scholar's article, he draws on some data support and other examples of comparison to conclude that age they evaluate the critical period hypothesis, and the article suggests that</w:t>
      </w:r>
      <w:r w:rsidRPr="00074E6B">
        <w:rPr>
          <w:rFonts w:ascii="Arial" w:hAnsi="Arial" w:cs="Arial"/>
          <w:szCs w:val="21"/>
        </w:rPr>
        <w:t xml:space="preserve"> age interferes with the influence of language and cognitive factors on </w:t>
      </w:r>
      <w:r w:rsidRPr="00074E6B">
        <w:rPr>
          <w:rFonts w:ascii="Arial" w:hAnsi="Arial" w:cs="Arial"/>
          <w:szCs w:val="21"/>
        </w:rPr>
        <w:lastRenderedPageBreak/>
        <w:t>second language acquisition. Therefore, the relationship between age and success is spurious as the relationship actually reflects the influence of these linguistic and cognitive facto</w:t>
      </w:r>
      <w:r w:rsidRPr="00074E6B">
        <w:rPr>
          <w:rFonts w:ascii="Arial" w:hAnsi="Arial" w:cs="Arial"/>
          <w:szCs w:val="21"/>
        </w:rPr>
        <w:t>rs.</w:t>
      </w:r>
    </w:p>
    <w:p w:rsidR="00B15C4F" w:rsidRPr="00074E6B" w:rsidRDefault="005649DC" w:rsidP="00074E6B">
      <w:pPr>
        <w:spacing w:line="480" w:lineRule="auto"/>
        <w:rPr>
          <w:rFonts w:ascii="Arial" w:hAnsi="Arial" w:cs="Arial"/>
          <w:szCs w:val="21"/>
        </w:rPr>
      </w:pPr>
      <w:r w:rsidRPr="00074E6B">
        <w:rPr>
          <w:rFonts w:ascii="Arial" w:hAnsi="Arial" w:cs="Arial"/>
          <w:szCs w:val="21"/>
        </w:rPr>
        <w:t>Scovel argues that 'researchers vary widely in the age span over which they classify their subjects, and that multiple critical periods may exist at different age levels for different language patterns' (Scovel 2000) although most scholars such as Kras</w:t>
      </w:r>
      <w:r w:rsidRPr="00074E6B">
        <w:rPr>
          <w:rFonts w:ascii="Arial" w:hAnsi="Arial" w:cs="Arial"/>
          <w:szCs w:val="21"/>
        </w:rPr>
        <w:t>hen, Lenneberg and others agree with the upper critical period of 5 to 15 years age.</w:t>
      </w:r>
    </w:p>
    <w:p w:rsidR="00B15C4F" w:rsidRPr="00074E6B" w:rsidRDefault="005649DC" w:rsidP="00074E6B">
      <w:pPr>
        <w:spacing w:line="480" w:lineRule="auto"/>
        <w:rPr>
          <w:rFonts w:ascii="Arial" w:hAnsi="Arial" w:cs="Arial"/>
          <w:szCs w:val="21"/>
        </w:rPr>
      </w:pPr>
      <w:r w:rsidRPr="00074E6B">
        <w:rPr>
          <w:rFonts w:ascii="Arial" w:hAnsi="Arial" w:cs="Arial"/>
          <w:szCs w:val="21"/>
        </w:rPr>
        <w:t>Others have explained the critical period hypothesis as 'the existence of a biologically based critical period for second language acquisition that prevents older learners</w:t>
      </w:r>
      <w:r w:rsidRPr="00074E6B">
        <w:rPr>
          <w:rFonts w:ascii="Arial" w:hAnsi="Arial" w:cs="Arial"/>
          <w:szCs w:val="21"/>
        </w:rPr>
        <w:t xml:space="preserve"> from achieving native-like competence, a hang-up that appeals to both theorists and social policy makers' (Bailey. Bruer, Symons &amp; Lichtman, 2001).</w:t>
      </w:r>
    </w:p>
    <w:p w:rsidR="00B15C4F" w:rsidRPr="00074E6B" w:rsidRDefault="005649DC" w:rsidP="00074E6B">
      <w:pPr>
        <w:spacing w:line="480" w:lineRule="auto"/>
        <w:rPr>
          <w:rFonts w:ascii="Arial" w:hAnsi="Arial" w:cs="Arial"/>
          <w:szCs w:val="21"/>
        </w:rPr>
      </w:pPr>
      <w:r w:rsidRPr="00074E6B">
        <w:rPr>
          <w:rFonts w:ascii="Arial" w:hAnsi="Arial" w:cs="Arial"/>
          <w:szCs w:val="21"/>
        </w:rPr>
        <w:t>However, some have questioned the concept of critical periods, such as Bialystok and Hakuta (1999), who con</w:t>
      </w:r>
      <w:r w:rsidRPr="00074E6B">
        <w:rPr>
          <w:rFonts w:ascii="Arial" w:hAnsi="Arial" w:cs="Arial"/>
          <w:szCs w:val="21"/>
        </w:rPr>
        <w:t>ducted a survey that was a study of the 1990 US Census cross tabulation. The focus of their study was on Spanish and Chinese immigrants in New York who arrived in the US between the ages of 0 and 70+ and had lived in the US for more than ten years. This an</w:t>
      </w:r>
      <w:r w:rsidRPr="00074E6B">
        <w:rPr>
          <w:rFonts w:ascii="Arial" w:hAnsi="Arial" w:cs="Arial"/>
          <w:szCs w:val="21"/>
        </w:rPr>
        <w:t>alysis was conducted by education level and ultimately concluded that education level was positively correlated with English proficiency. They also concluded that English proficiency declined more or less consistently with age at arrival in the United Stat</w:t>
      </w:r>
      <w:r w:rsidRPr="00074E6B">
        <w:rPr>
          <w:rFonts w:ascii="Arial" w:hAnsi="Arial" w:cs="Arial"/>
          <w:szCs w:val="21"/>
        </w:rPr>
        <w:t>es. This study was interpreted as a rejection of the concept of the critical period hypothesis. They also extended the results of their previous data analysis with Wiley later on. Specifically, the change in mean English proficiency and the change in the p</w:t>
      </w:r>
      <w:r w:rsidRPr="00074E6B">
        <w:rPr>
          <w:rFonts w:ascii="Arial" w:hAnsi="Arial" w:cs="Arial"/>
          <w:szCs w:val="21"/>
        </w:rPr>
        <w:t xml:space="preserve">artial effect of age were tested statistically at the point of immigration between the ages </w:t>
      </w:r>
      <w:r w:rsidRPr="00074E6B">
        <w:rPr>
          <w:rFonts w:ascii="Arial" w:hAnsi="Arial" w:cs="Arial"/>
          <w:szCs w:val="21"/>
        </w:rPr>
        <w:lastRenderedPageBreak/>
        <w:t>of 15 and 20. A non-parametric approach was also used. In each case, the authors produced evidence of a gradual decline in English proficiency as age increased on a</w:t>
      </w:r>
      <w:r w:rsidRPr="00074E6B">
        <w:rPr>
          <w:rFonts w:ascii="Arial" w:hAnsi="Arial" w:cs="Arial"/>
          <w:szCs w:val="21"/>
        </w:rPr>
        <w:t>rrival in the US. But they did not find evidence of a 'critical period marker'. They therefore question the idea of the critical period hypothesis.</w:t>
      </w:r>
    </w:p>
    <w:p w:rsidR="00B15C4F" w:rsidRPr="00074E6B" w:rsidRDefault="005649DC" w:rsidP="00074E6B">
      <w:pPr>
        <w:spacing w:line="480" w:lineRule="auto"/>
        <w:rPr>
          <w:rFonts w:ascii="Arial" w:hAnsi="Arial" w:cs="Arial"/>
          <w:szCs w:val="21"/>
        </w:rPr>
      </w:pPr>
      <w:r w:rsidRPr="00074E6B">
        <w:rPr>
          <w:rFonts w:ascii="Arial" w:hAnsi="Arial" w:cs="Arial"/>
          <w:szCs w:val="21"/>
        </w:rPr>
        <w:t>Other scholars have pointed out that there are different formulations of the critical period hypothesis; fir</w:t>
      </w:r>
      <w:r w:rsidRPr="00074E6B">
        <w:rPr>
          <w:rFonts w:ascii="Arial" w:hAnsi="Arial" w:cs="Arial"/>
          <w:szCs w:val="21"/>
        </w:rPr>
        <w:t>stly, the existence of multiple critical periods (each based on a specific language component) Secondly, that there is not one or more critical periods for first and second language acquisition. Thirdly, there is perhaps a sensitive period for language acq</w:t>
      </w:r>
      <w:r w:rsidRPr="00074E6B">
        <w:rPr>
          <w:rFonts w:ascii="Arial" w:hAnsi="Arial" w:cs="Arial"/>
          <w:szCs w:val="21"/>
        </w:rPr>
        <w:t>uisition rather than a critical period. Fourthly, this critical period for language acquisition continues to diminish from childhood to adulthood.</w:t>
      </w:r>
    </w:p>
    <w:p w:rsidR="00B15C4F" w:rsidRPr="00074E6B" w:rsidRDefault="005649DC" w:rsidP="00074E6B">
      <w:pPr>
        <w:spacing w:line="480" w:lineRule="auto"/>
        <w:rPr>
          <w:rFonts w:ascii="Arial" w:hAnsi="Arial" w:cs="Arial"/>
          <w:szCs w:val="21"/>
        </w:rPr>
      </w:pPr>
      <w:r w:rsidRPr="00074E6B">
        <w:rPr>
          <w:rFonts w:ascii="Arial" w:hAnsi="Arial" w:cs="Arial"/>
          <w:szCs w:val="21"/>
        </w:rPr>
        <w:t>Although there are many voices in favour of the critical period hypothesis, it is a useful and important theo</w:t>
      </w:r>
      <w:r w:rsidRPr="00074E6B">
        <w:rPr>
          <w:rFonts w:ascii="Arial" w:hAnsi="Arial" w:cs="Arial"/>
          <w:szCs w:val="21"/>
        </w:rPr>
        <w:t>ry for the study of second language acquisition. In subsequent chapters, we will discuss specifically the acquisition of a second language by children and adults, and examine the similarities and differences between the two.</w:t>
      </w:r>
    </w:p>
    <w:p w:rsidR="00B15C4F" w:rsidRPr="00074E6B" w:rsidRDefault="00B15C4F" w:rsidP="00074E6B">
      <w:pPr>
        <w:spacing w:line="480" w:lineRule="auto"/>
        <w:rPr>
          <w:rFonts w:ascii="Arial" w:hAnsi="Arial" w:cs="Arial"/>
          <w:szCs w:val="21"/>
        </w:rPr>
      </w:pPr>
    </w:p>
    <w:p w:rsidR="00B15C4F" w:rsidRPr="00074E6B" w:rsidRDefault="005649DC" w:rsidP="00074E6B">
      <w:pPr>
        <w:spacing w:line="480" w:lineRule="auto"/>
        <w:rPr>
          <w:rFonts w:ascii="Arial" w:hAnsi="Arial" w:cs="Arial"/>
          <w:sz w:val="28"/>
          <w:szCs w:val="28"/>
        </w:rPr>
      </w:pPr>
      <w:r w:rsidRPr="00074E6B">
        <w:rPr>
          <w:rFonts w:ascii="Arial" w:hAnsi="Arial" w:cs="Arial"/>
          <w:sz w:val="28"/>
          <w:szCs w:val="28"/>
        </w:rPr>
        <w:t xml:space="preserve">2 A discussion of research on </w:t>
      </w:r>
      <w:r w:rsidRPr="00074E6B">
        <w:rPr>
          <w:rFonts w:ascii="Arial" w:hAnsi="Arial" w:cs="Arial"/>
          <w:sz w:val="28"/>
          <w:szCs w:val="28"/>
        </w:rPr>
        <w:t>children's second language acquisition.</w:t>
      </w:r>
    </w:p>
    <w:p w:rsidR="00B15C4F" w:rsidRPr="00074E6B" w:rsidRDefault="005649DC" w:rsidP="00074E6B">
      <w:pPr>
        <w:spacing w:line="480" w:lineRule="auto"/>
        <w:rPr>
          <w:rFonts w:ascii="Arial" w:hAnsi="Arial" w:cs="Arial"/>
          <w:szCs w:val="21"/>
        </w:rPr>
      </w:pPr>
      <w:r w:rsidRPr="00074E6B">
        <w:rPr>
          <w:rFonts w:ascii="Arial" w:hAnsi="Arial" w:cs="Arial"/>
          <w:szCs w:val="21"/>
        </w:rPr>
        <w:t>Second language acquisition by children has been well researched internationally for a long time. These scholars are experts from a variety of fields.</w:t>
      </w:r>
    </w:p>
    <w:p w:rsidR="00B15C4F" w:rsidRPr="00074E6B" w:rsidRDefault="005649DC" w:rsidP="00074E6B">
      <w:pPr>
        <w:spacing w:line="480" w:lineRule="auto"/>
        <w:rPr>
          <w:rFonts w:ascii="Arial" w:hAnsi="Arial" w:cs="Arial"/>
          <w:szCs w:val="21"/>
        </w:rPr>
      </w:pPr>
      <w:r w:rsidRPr="00074E6B">
        <w:rPr>
          <w:rFonts w:ascii="Arial" w:hAnsi="Arial" w:cs="Arial"/>
          <w:szCs w:val="21"/>
        </w:rPr>
        <w:t>The most famous of these studies is the 'critical period hypothes</w:t>
      </w:r>
      <w:r w:rsidRPr="00074E6B">
        <w:rPr>
          <w:rFonts w:ascii="Arial" w:hAnsi="Arial" w:cs="Arial"/>
          <w:szCs w:val="21"/>
        </w:rPr>
        <w:t xml:space="preserve">is', the definition of which we discussed in the previous chapter and the articles that challenge it, so I will not repeat them here. However, it should be added that this theory was complemented by the study </w:t>
      </w:r>
      <w:r w:rsidRPr="00074E6B">
        <w:rPr>
          <w:rFonts w:ascii="Arial" w:hAnsi="Arial" w:cs="Arial"/>
          <w:szCs w:val="21"/>
        </w:rPr>
        <w:lastRenderedPageBreak/>
        <w:t>of children's intellectual development curves b</w:t>
      </w:r>
      <w:r w:rsidRPr="00074E6B">
        <w:rPr>
          <w:rFonts w:ascii="Arial" w:hAnsi="Arial" w:cs="Arial"/>
          <w:szCs w:val="21"/>
        </w:rPr>
        <w:t xml:space="preserve">y Benjamin S. Bloom in 1964. This study showed that human intelligence had developed by 50% by the age of four and had reached 80% of adult intelligence by the age of eight. This classic assertion has been a major guide to the theory and teaching practice </w:t>
      </w:r>
      <w:r w:rsidRPr="00074E6B">
        <w:rPr>
          <w:rFonts w:ascii="Arial" w:hAnsi="Arial" w:cs="Arial"/>
          <w:szCs w:val="21"/>
        </w:rPr>
        <w:t>of preschool education that followed.</w:t>
      </w:r>
    </w:p>
    <w:p w:rsidR="00B15C4F" w:rsidRPr="00074E6B" w:rsidRDefault="005649DC" w:rsidP="00074E6B">
      <w:pPr>
        <w:spacing w:line="480" w:lineRule="auto"/>
        <w:rPr>
          <w:rFonts w:ascii="Arial" w:hAnsi="Arial" w:cs="Arial"/>
          <w:szCs w:val="21"/>
        </w:rPr>
      </w:pPr>
      <w:r w:rsidRPr="00074E6B">
        <w:rPr>
          <w:rFonts w:ascii="Arial" w:hAnsi="Arial" w:cs="Arial"/>
          <w:szCs w:val="21"/>
        </w:rPr>
        <w:t>The second is about the impact of second language acquisition on children's cognitive development. In 1913, Ronjat, a French psychologist, detailed in his book an empirical study he had carried out in his family in whi</w:t>
      </w:r>
      <w:r w:rsidRPr="00074E6B">
        <w:rPr>
          <w:rFonts w:ascii="Arial" w:hAnsi="Arial" w:cs="Arial"/>
          <w:szCs w:val="21"/>
        </w:rPr>
        <w:t xml:space="preserve">ch he had taught his son French and German bilingually until he was four years and ten months old, resulting in a balanced development of his son's mother tongue and second language, concluding that the second language facilitated the development of early </w:t>
      </w:r>
      <w:r w:rsidRPr="00074E6B">
        <w:rPr>
          <w:rFonts w:ascii="Arial" w:hAnsi="Arial" w:cs="Arial"/>
          <w:szCs w:val="21"/>
        </w:rPr>
        <w:t>abstraction skills. In addition, Leopold, an American linguist who carried out the same bilingual study with his two daughters, co-educated in English-German, reconfirmed Ronjat's findings, considering that early bilingual learning experiences have a posit</w:t>
      </w:r>
      <w:r w:rsidRPr="00074E6B">
        <w:rPr>
          <w:rFonts w:ascii="Arial" w:hAnsi="Arial" w:cs="Arial"/>
          <w:szCs w:val="21"/>
        </w:rPr>
        <w:t>ive impact on children's cognitive abilities and language development (1970).</w:t>
      </w:r>
    </w:p>
    <w:p w:rsidR="00B15C4F" w:rsidRPr="00074E6B" w:rsidRDefault="005649DC" w:rsidP="00074E6B">
      <w:pPr>
        <w:spacing w:line="480" w:lineRule="auto"/>
        <w:rPr>
          <w:rFonts w:ascii="Arial" w:hAnsi="Arial" w:cs="Arial"/>
          <w:szCs w:val="21"/>
        </w:rPr>
      </w:pPr>
      <w:r w:rsidRPr="00074E6B">
        <w:rPr>
          <w:rFonts w:ascii="Arial" w:hAnsi="Arial" w:cs="Arial"/>
          <w:szCs w:val="21"/>
        </w:rPr>
        <w:t>Grammar is also addressed in the study of children's language acquisition. in her own paper, Belma Haznedar (2007) presents a study of the learning process of Turkish children wi</w:t>
      </w:r>
      <w:r w:rsidRPr="00074E6B">
        <w:rPr>
          <w:rFonts w:ascii="Arial" w:hAnsi="Arial" w:cs="Arial"/>
          <w:szCs w:val="21"/>
        </w:rPr>
        <w:t>th English as a second language, with some data analysis that verifies that 'tenses are initially deficient' and Paradis et al. compared native speakers and children with that language as a second language in terms of learning tenses, concluding that child</w:t>
      </w:r>
      <w:r w:rsidRPr="00074E6B">
        <w:rPr>
          <w:rFonts w:ascii="Arial" w:hAnsi="Arial" w:cs="Arial"/>
          <w:szCs w:val="21"/>
        </w:rPr>
        <w:t>ren learning a second language were more capable of outlining than children learning one language.</w:t>
      </w:r>
    </w:p>
    <w:p w:rsidR="00B15C4F" w:rsidRPr="00074E6B" w:rsidRDefault="005649DC" w:rsidP="00074E6B">
      <w:pPr>
        <w:spacing w:line="480" w:lineRule="auto"/>
        <w:rPr>
          <w:rFonts w:ascii="Arial" w:hAnsi="Arial" w:cs="Arial"/>
          <w:szCs w:val="21"/>
        </w:rPr>
      </w:pPr>
      <w:r w:rsidRPr="00074E6B">
        <w:rPr>
          <w:rFonts w:ascii="Arial" w:hAnsi="Arial" w:cs="Arial"/>
          <w:szCs w:val="21"/>
        </w:rPr>
        <w:t xml:space="preserve">Similarly in China, many scholars have conducted research on the acquisition of children's </w:t>
      </w:r>
      <w:r w:rsidRPr="00074E6B">
        <w:rPr>
          <w:rFonts w:ascii="Arial" w:hAnsi="Arial" w:cs="Arial"/>
          <w:szCs w:val="21"/>
        </w:rPr>
        <w:lastRenderedPageBreak/>
        <w:t>second language. However, the approach to research differs from th</w:t>
      </w:r>
      <w:r w:rsidRPr="00074E6B">
        <w:rPr>
          <w:rFonts w:ascii="Arial" w:hAnsi="Arial" w:cs="Arial"/>
          <w:szCs w:val="21"/>
        </w:rPr>
        <w:t>at of international scholars.</w:t>
      </w:r>
    </w:p>
    <w:p w:rsidR="00B15C4F" w:rsidRPr="00074E6B" w:rsidRDefault="005649DC" w:rsidP="00074E6B">
      <w:pPr>
        <w:spacing w:line="480" w:lineRule="auto"/>
        <w:rPr>
          <w:rFonts w:ascii="Arial" w:hAnsi="Arial" w:cs="Arial"/>
          <w:szCs w:val="21"/>
        </w:rPr>
      </w:pPr>
      <w:r w:rsidRPr="00074E6B">
        <w:rPr>
          <w:rFonts w:ascii="Arial" w:hAnsi="Arial" w:cs="Arial"/>
          <w:szCs w:val="21"/>
        </w:rPr>
        <w:t xml:space="preserve">Some scholars have conducted research on the need for and feasibility of pre-school English education. Specifically, many scholars have debated whether children must learn a second language, with three main arguments standing </w:t>
      </w:r>
      <w:r w:rsidRPr="00074E6B">
        <w:rPr>
          <w:rFonts w:ascii="Arial" w:hAnsi="Arial" w:cs="Arial"/>
          <w:szCs w:val="21"/>
        </w:rPr>
        <w:t>out. The first is the view that children should not be taught a second language from childhood onwards. Gui Shichun has questioned the idea that 'foreign languages should start in primary school', arguing that children who start learning English in early c</w:t>
      </w:r>
      <w:r w:rsidRPr="00074E6B">
        <w:rPr>
          <w:rFonts w:ascii="Arial" w:hAnsi="Arial" w:cs="Arial"/>
          <w:szCs w:val="21"/>
        </w:rPr>
        <w:t>hildhood do not show a clear advantage in their future middle and high school years (1992). The second view is to maintain a wait-and-see attitude. Zhao Yaishi states that the education of children's second language 'is not simply a matter of approval or d</w:t>
      </w:r>
      <w:r w:rsidRPr="00074E6B">
        <w:rPr>
          <w:rFonts w:ascii="Arial" w:hAnsi="Arial" w:cs="Arial"/>
          <w:szCs w:val="21"/>
        </w:rPr>
        <w:t>isapproval, but requires careful consideration and research before a conclusion can be reached' (1994). A final view is expressed in favour of children's initiation into a second language. Liao Shengdao has clearly stated that 'Chinese children who are exp</w:t>
      </w:r>
      <w:r w:rsidRPr="00074E6B">
        <w:rPr>
          <w:rFonts w:ascii="Arial" w:hAnsi="Arial" w:cs="Arial"/>
          <w:szCs w:val="21"/>
        </w:rPr>
        <w:t>osed to English in early childhood have largely mastered the ability to think in English and have good oral communication skills, an ability that will be of great advantage to them in their future language learning in primary school, middle school and even</w:t>
      </w:r>
      <w:r w:rsidRPr="00074E6B">
        <w:rPr>
          <w:rFonts w:ascii="Arial" w:hAnsi="Arial" w:cs="Arial"/>
          <w:szCs w:val="21"/>
        </w:rPr>
        <w:t xml:space="preserve"> high school.'</w:t>
      </w:r>
    </w:p>
    <w:p w:rsidR="00B15C4F" w:rsidRPr="00074E6B" w:rsidRDefault="005649DC" w:rsidP="00074E6B">
      <w:pPr>
        <w:spacing w:line="480" w:lineRule="auto"/>
        <w:rPr>
          <w:rFonts w:ascii="Arial" w:hAnsi="Arial" w:cs="Arial"/>
          <w:szCs w:val="21"/>
        </w:rPr>
      </w:pPr>
      <w:r w:rsidRPr="00074E6B">
        <w:rPr>
          <w:rFonts w:ascii="Arial" w:hAnsi="Arial" w:cs="Arial"/>
          <w:szCs w:val="21"/>
        </w:rPr>
        <w:t xml:space="preserve">In summary, there are countless studies on children's second language acquisition around the world and scholars have studied and researched it from different perspectives. The international research on children's second language acquisition </w:t>
      </w:r>
      <w:r w:rsidRPr="00074E6B">
        <w:rPr>
          <w:rFonts w:ascii="Arial" w:hAnsi="Arial" w:cs="Arial"/>
          <w:szCs w:val="21"/>
        </w:rPr>
        <w:t>is more profound and extensive than the Chinese research on children's second language learning.</w:t>
      </w:r>
    </w:p>
    <w:p w:rsidR="00B15C4F" w:rsidRPr="00074E6B" w:rsidRDefault="00B15C4F" w:rsidP="00074E6B">
      <w:pPr>
        <w:spacing w:line="480" w:lineRule="auto"/>
        <w:rPr>
          <w:rFonts w:ascii="Arial" w:hAnsi="Arial" w:cs="Arial"/>
          <w:szCs w:val="21"/>
        </w:rPr>
      </w:pPr>
    </w:p>
    <w:p w:rsidR="00B15C4F" w:rsidRPr="00074E6B" w:rsidRDefault="005649DC" w:rsidP="00074E6B">
      <w:pPr>
        <w:spacing w:line="480" w:lineRule="auto"/>
        <w:rPr>
          <w:rFonts w:ascii="Arial" w:hAnsi="Arial" w:cs="Arial"/>
          <w:sz w:val="28"/>
          <w:szCs w:val="28"/>
        </w:rPr>
      </w:pPr>
      <w:r w:rsidRPr="00074E6B">
        <w:rPr>
          <w:rFonts w:ascii="Arial" w:hAnsi="Arial" w:cs="Arial"/>
          <w:sz w:val="28"/>
          <w:szCs w:val="28"/>
        </w:rPr>
        <w:lastRenderedPageBreak/>
        <w:t>3</w:t>
      </w:r>
      <w:r w:rsidR="00074E6B">
        <w:rPr>
          <w:rFonts w:ascii="Arial" w:hAnsi="Arial" w:cs="Arial" w:hint="eastAsia"/>
          <w:sz w:val="28"/>
          <w:szCs w:val="28"/>
        </w:rPr>
        <w:t xml:space="preserve"> A</w:t>
      </w:r>
      <w:r w:rsidR="00074E6B">
        <w:rPr>
          <w:rFonts w:ascii="Arial" w:hAnsi="Arial" w:cs="Arial"/>
          <w:sz w:val="28"/>
          <w:szCs w:val="28"/>
        </w:rPr>
        <w:t xml:space="preserve"> </w:t>
      </w:r>
      <w:r w:rsidR="00074E6B">
        <w:rPr>
          <w:rFonts w:ascii="Arial" w:hAnsi="Arial" w:cs="Arial" w:hint="eastAsia"/>
          <w:sz w:val="28"/>
          <w:szCs w:val="28"/>
        </w:rPr>
        <w:t>d</w:t>
      </w:r>
      <w:r w:rsidRPr="00074E6B">
        <w:rPr>
          <w:rFonts w:ascii="Arial" w:hAnsi="Arial" w:cs="Arial"/>
          <w:sz w:val="28"/>
          <w:szCs w:val="28"/>
        </w:rPr>
        <w:t>iscussion of research on adult second language acquisition.</w:t>
      </w:r>
    </w:p>
    <w:p w:rsidR="00B15C4F" w:rsidRPr="00074E6B" w:rsidRDefault="005649DC" w:rsidP="00074E6B">
      <w:pPr>
        <w:spacing w:line="480" w:lineRule="auto"/>
        <w:rPr>
          <w:rFonts w:ascii="Arial" w:hAnsi="Arial" w:cs="Arial"/>
          <w:szCs w:val="21"/>
        </w:rPr>
      </w:pPr>
      <w:r w:rsidRPr="00074E6B">
        <w:rPr>
          <w:rFonts w:ascii="Arial" w:hAnsi="Arial" w:cs="Arial"/>
          <w:szCs w:val="21"/>
        </w:rPr>
        <w:t>There are many studies on second language acquisition in adults, and these studies are more ext</w:t>
      </w:r>
      <w:r w:rsidRPr="00074E6B">
        <w:rPr>
          <w:rFonts w:ascii="Arial" w:hAnsi="Arial" w:cs="Arial"/>
          <w:szCs w:val="21"/>
        </w:rPr>
        <w:t>ensive and deeper than those on children. Some of the studies on the process of second language acquisition will be listed here.</w:t>
      </w:r>
    </w:p>
    <w:p w:rsidR="00B15C4F" w:rsidRPr="00074E6B" w:rsidRDefault="005649DC" w:rsidP="00074E6B">
      <w:pPr>
        <w:spacing w:line="480" w:lineRule="auto"/>
        <w:rPr>
          <w:rFonts w:ascii="Arial" w:hAnsi="Arial" w:cs="Arial"/>
          <w:szCs w:val="21"/>
        </w:rPr>
      </w:pPr>
      <w:r w:rsidRPr="00074E6B">
        <w:rPr>
          <w:rFonts w:ascii="Arial" w:hAnsi="Arial" w:cs="Arial"/>
          <w:szCs w:val="21"/>
        </w:rPr>
        <w:t>Contrastive analysis is a study of the process of second language acquisition. It is specifically a method of linguistic analys</w:t>
      </w:r>
      <w:r w:rsidRPr="00074E6B">
        <w:rPr>
          <w:rFonts w:ascii="Arial" w:hAnsi="Arial" w:cs="Arial"/>
          <w:szCs w:val="21"/>
        </w:rPr>
        <w:t>is that compares two language systems in common time to reveal their similarities and differences. The application of contrastive analysis to second language teaching dates back to 1945, when the language pedagogue Fleiss stated that the most effective mat</w:t>
      </w:r>
      <w:r w:rsidRPr="00074E6B">
        <w:rPr>
          <w:rFonts w:ascii="Arial" w:hAnsi="Arial" w:cs="Arial"/>
          <w:szCs w:val="21"/>
        </w:rPr>
        <w:t>erials should be based on a scientific description and careful comparison of the learner's mother tongue and the target language. But it was his student Rado who really formulated the hypothesis and theory of comparative analysis. It should be added here t</w:t>
      </w:r>
      <w:r w:rsidRPr="00074E6B">
        <w:rPr>
          <w:rFonts w:ascii="Arial" w:hAnsi="Arial" w:cs="Arial"/>
          <w:szCs w:val="21"/>
        </w:rPr>
        <w:t>hat the concept of the contrastive analysis hypothesis existed before the advent of the theory of contrastive analysis. The contrastive analysis hypothesis was developed by Rado in the mid-1950s as a hypothesis of second language acquisition. The theory is</w:t>
      </w:r>
      <w:r w:rsidRPr="00074E6B">
        <w:rPr>
          <w:rFonts w:ascii="Arial" w:hAnsi="Arial" w:cs="Arial"/>
          <w:szCs w:val="21"/>
        </w:rPr>
        <w:t xml:space="preserve"> </w:t>
      </w:r>
      <w:r w:rsidR="00E35891">
        <w:rPr>
          <w:rFonts w:ascii="Arial" w:hAnsi="Arial" w:cs="Arial"/>
          <w:szCs w:val="21"/>
        </w:rPr>
        <w:t xml:space="preserve">based on behaviourist theory. </w:t>
      </w:r>
      <w:r w:rsidR="00E35891">
        <w:rPr>
          <w:rFonts w:ascii="Arial" w:hAnsi="Arial" w:cs="Arial" w:hint="eastAsia"/>
          <w:szCs w:val="21"/>
        </w:rPr>
        <w:t>Ra</w:t>
      </w:r>
      <w:r w:rsidRPr="00074E6B">
        <w:rPr>
          <w:rFonts w:ascii="Arial" w:hAnsi="Arial" w:cs="Arial"/>
          <w:szCs w:val="21"/>
        </w:rPr>
        <w:t>do believed that second language acquisition is also the result of habit formation through stimulus-response-reinforcement. Once the habit is formed, the learner will automatically respond when placed in a particular langua</w:t>
      </w:r>
      <w:r w:rsidRPr="00074E6B">
        <w:rPr>
          <w:rFonts w:ascii="Arial" w:hAnsi="Arial" w:cs="Arial"/>
          <w:szCs w:val="21"/>
        </w:rPr>
        <w:t>ge situation. However, in contrast to the first faculty, when acquiring a second language, the learner has already formed a set of habits in the first language, so there is the problem of transfer of habits from the first language (usually the mother tongu</w:t>
      </w:r>
      <w:r w:rsidRPr="00074E6B">
        <w:rPr>
          <w:rFonts w:ascii="Arial" w:hAnsi="Arial" w:cs="Arial"/>
          <w:szCs w:val="21"/>
        </w:rPr>
        <w:t xml:space="preserve">e). Transfer refers to the influence of knowledge, skills and methods, attitudes, etc. already acquired during the learning process on the acquisition of </w:t>
      </w:r>
      <w:r w:rsidRPr="00074E6B">
        <w:rPr>
          <w:rFonts w:ascii="Arial" w:hAnsi="Arial" w:cs="Arial"/>
          <w:szCs w:val="21"/>
        </w:rPr>
        <w:lastRenderedPageBreak/>
        <w:t>new knowledge and skills. Some of these influences are positive, corrective transfer. Some have a hind</w:t>
      </w:r>
      <w:r w:rsidRPr="00074E6B">
        <w:rPr>
          <w:rFonts w:ascii="Arial" w:hAnsi="Arial" w:cs="Arial"/>
          <w:szCs w:val="21"/>
        </w:rPr>
        <w:t xml:space="preserve">ering effect, called negative transfer. According to Rado, when learning a first and second language, the similar components are easy to learn, while the different components are difficult to learn. This means that the similarities in the structure of the </w:t>
      </w:r>
      <w:r w:rsidRPr="00074E6B">
        <w:rPr>
          <w:rFonts w:ascii="Arial" w:hAnsi="Arial" w:cs="Arial"/>
          <w:szCs w:val="21"/>
        </w:rPr>
        <w:t>two languages create a positive transfer, while the differences create a negative transfer. The difficulty in acquiring the second language and the errors made by students as a result of negative transfer is the contrastive analysis hypothesis. This hypoth</w:t>
      </w:r>
      <w:r w:rsidRPr="00074E6B">
        <w:rPr>
          <w:rFonts w:ascii="Arial" w:hAnsi="Arial" w:cs="Arial"/>
          <w:szCs w:val="21"/>
        </w:rPr>
        <w:t xml:space="preserve">esis states that the main obstacle to learning a second language comes from the interference of the first language and that it is necessary to compare the differences between the two languages in order to predict the difficulties and errors that may arise </w:t>
      </w:r>
      <w:r w:rsidRPr="00074E6B">
        <w:rPr>
          <w:rFonts w:ascii="Arial" w:hAnsi="Arial" w:cs="Arial"/>
          <w:szCs w:val="21"/>
        </w:rPr>
        <w:t>in the second language, so that reinforcement can be used in teaching to highlight these difficulties and priorities, overcome the interference of the mother tongue and establish new habits. After the emergence of the hypothesis of contrastive analysis, th</w:t>
      </w:r>
      <w:r w:rsidRPr="00074E6B">
        <w:rPr>
          <w:rFonts w:ascii="Arial" w:hAnsi="Arial" w:cs="Arial"/>
          <w:szCs w:val="21"/>
        </w:rPr>
        <w:t>e theory of contrastive analysis emerged as a result of continuous refinement.</w:t>
      </w:r>
    </w:p>
    <w:p w:rsidR="00B15C4F" w:rsidRPr="00074E6B" w:rsidRDefault="005649DC" w:rsidP="00074E6B">
      <w:pPr>
        <w:spacing w:line="480" w:lineRule="auto"/>
        <w:rPr>
          <w:rFonts w:ascii="Arial" w:hAnsi="Arial" w:cs="Arial"/>
          <w:szCs w:val="21"/>
        </w:rPr>
      </w:pPr>
      <w:r w:rsidRPr="00074E6B">
        <w:rPr>
          <w:rFonts w:ascii="Arial" w:hAnsi="Arial" w:cs="Arial"/>
          <w:szCs w:val="21"/>
        </w:rPr>
        <w:t>There are two main types of theoretical basis for contrastive analysis, one being the linguistic basis, in this case structuralist linguistics. Structuralist linguistics emphasi</w:t>
      </w:r>
      <w:r w:rsidRPr="00074E6B">
        <w:rPr>
          <w:rFonts w:ascii="Arial" w:hAnsi="Arial" w:cs="Arial"/>
          <w:szCs w:val="21"/>
        </w:rPr>
        <w:t>ses the objective, static portrayal of the structure of language, and the study of language focuses only on the formal aspects of language rather than on meaning. The other category is psychologically based and refers to behaviourist psychology and transfe</w:t>
      </w:r>
      <w:r w:rsidRPr="00074E6B">
        <w:rPr>
          <w:rFonts w:ascii="Arial" w:hAnsi="Arial" w:cs="Arial"/>
          <w:szCs w:val="21"/>
        </w:rPr>
        <w:t>r theory. Behaviourist psychology sees language as a habit, and acquiring a second language means overcoming a previous habit to form a new one, and as mentioned before, when a new habit is formed, the original habit is transferred. The definition of trans</w:t>
      </w:r>
      <w:r w:rsidRPr="00074E6B">
        <w:rPr>
          <w:rFonts w:ascii="Arial" w:hAnsi="Arial" w:cs="Arial"/>
          <w:szCs w:val="21"/>
        </w:rPr>
        <w:t xml:space="preserve">fer has already </w:t>
      </w:r>
      <w:r w:rsidRPr="00074E6B">
        <w:rPr>
          <w:rFonts w:ascii="Arial" w:hAnsi="Arial" w:cs="Arial"/>
          <w:szCs w:val="21"/>
        </w:rPr>
        <w:lastRenderedPageBreak/>
        <w:t>been mentioned in the previous section, and here we continue with the two types of interference that negative transfer can have on students. One is obstructive interference, which means that the target language requires the learning of a la</w:t>
      </w:r>
      <w:r w:rsidRPr="00074E6B">
        <w:rPr>
          <w:rFonts w:ascii="Arial" w:hAnsi="Arial" w:cs="Arial"/>
          <w:szCs w:val="21"/>
        </w:rPr>
        <w:t>nguage item that is not present in the first language, and what is missing in the first language can be a hindrance to the student's learning. Another type of interference is interventional interference, where a language item in the first language is not p</w:t>
      </w:r>
      <w:r w:rsidRPr="00074E6B">
        <w:rPr>
          <w:rFonts w:ascii="Arial" w:hAnsi="Arial" w:cs="Arial"/>
          <w:szCs w:val="21"/>
        </w:rPr>
        <w:t>resent in the target language but still has to be tenaciously intervened in the learning process.</w:t>
      </w:r>
    </w:p>
    <w:p w:rsidR="00B15C4F" w:rsidRPr="00074E6B" w:rsidRDefault="005649DC" w:rsidP="00074E6B">
      <w:pPr>
        <w:spacing w:line="480" w:lineRule="auto"/>
        <w:rPr>
          <w:rFonts w:ascii="Arial" w:hAnsi="Arial" w:cs="Arial"/>
          <w:szCs w:val="21"/>
        </w:rPr>
      </w:pPr>
      <w:r w:rsidRPr="00074E6B">
        <w:rPr>
          <w:rFonts w:ascii="Arial" w:hAnsi="Arial" w:cs="Arial"/>
          <w:szCs w:val="21"/>
        </w:rPr>
        <w:t>Contrastive analysis generally has four steps, with description as the first step. This step focuses on a detailed and specific description of the target lang</w:t>
      </w:r>
      <w:r w:rsidRPr="00074E6B">
        <w:rPr>
          <w:rFonts w:ascii="Arial" w:hAnsi="Arial" w:cs="Arial"/>
          <w:szCs w:val="21"/>
        </w:rPr>
        <w:t>uage and the learner's first language as a basis for comparison; the second step is selection, which refers to the choice of certain meaningful language items or structures in the two languages for comparison; the third step is contrast, which focuses on t</w:t>
      </w:r>
      <w:r w:rsidRPr="00074E6B">
        <w:rPr>
          <w:rFonts w:ascii="Arial" w:hAnsi="Arial" w:cs="Arial"/>
          <w:szCs w:val="21"/>
        </w:rPr>
        <w:t>he comparison of well-chosen language items or structures in the two languages to find The third step is the comparison, which focuses on comparing the selected language items or structures in the two languages, identifying similarities and differences bet</w:t>
      </w:r>
      <w:r w:rsidRPr="00074E6B">
        <w:rPr>
          <w:rFonts w:ascii="Arial" w:hAnsi="Arial" w:cs="Arial"/>
          <w:szCs w:val="21"/>
        </w:rPr>
        <w:t>ween the two languages. The final step is prediction, which is based on comparison and anticipation of possible difficulties and errors in learning the second language.</w:t>
      </w:r>
    </w:p>
    <w:p w:rsidR="00B15C4F" w:rsidRPr="00074E6B" w:rsidRDefault="005649DC" w:rsidP="00074E6B">
      <w:pPr>
        <w:spacing w:line="480" w:lineRule="auto"/>
        <w:rPr>
          <w:rFonts w:ascii="Arial" w:hAnsi="Arial" w:cs="Arial"/>
          <w:szCs w:val="21"/>
        </w:rPr>
      </w:pPr>
      <w:r w:rsidRPr="00074E6B">
        <w:rPr>
          <w:rFonts w:ascii="Arial" w:hAnsi="Arial" w:cs="Arial"/>
          <w:szCs w:val="21"/>
        </w:rPr>
        <w:t>Contrastive analysis has also been used in teaching and learning, the most famous being</w:t>
      </w:r>
      <w:r w:rsidRPr="00074E6B">
        <w:rPr>
          <w:rFonts w:ascii="Arial" w:hAnsi="Arial" w:cs="Arial"/>
          <w:szCs w:val="21"/>
        </w:rPr>
        <w:t xml:space="preserve"> the 'difficulty scale model' proposed by Plackett. This model divides language learning into six levels of difficulty, from zero to five, with the higher the level, the higher the difficulty factor. Here is a brief introduction. Firstly, there is level ze</w:t>
      </w:r>
      <w:r w:rsidRPr="00074E6B">
        <w:rPr>
          <w:rFonts w:ascii="Arial" w:hAnsi="Arial" w:cs="Arial"/>
          <w:szCs w:val="21"/>
        </w:rPr>
        <w:t xml:space="preserve">ro, which is the level at which the same components of the two languages are learned with positive transfer and where no </w:t>
      </w:r>
      <w:r w:rsidRPr="00074E6B">
        <w:rPr>
          <w:rFonts w:ascii="Arial" w:hAnsi="Arial" w:cs="Arial"/>
          <w:szCs w:val="21"/>
        </w:rPr>
        <w:lastRenderedPageBreak/>
        <w:t>difficulty occurs. For example, a native Chinese speaker learning English would have no difficulty learning this structure because both</w:t>
      </w:r>
      <w:r w:rsidRPr="00074E6B">
        <w:rPr>
          <w:rFonts w:ascii="Arial" w:hAnsi="Arial" w:cs="Arial"/>
          <w:szCs w:val="21"/>
        </w:rPr>
        <w:t xml:space="preserve"> Chinese and English follow the 'verb followed by the object' sequence. By Level 1, the two linguistic items that were separated in the first language are combined in one item in the target language. Learners can gradually get used to the combined item whi</w:t>
      </w:r>
      <w:r w:rsidRPr="00074E6B">
        <w:rPr>
          <w:rFonts w:ascii="Arial" w:hAnsi="Arial" w:cs="Arial"/>
          <w:szCs w:val="21"/>
        </w:rPr>
        <w:t>le ignoring the difference between the two items in the first language. For example, some words in Chinese are combined into one word in English. In this part for second language learners whose first language is Chinese, they need to ignore the distinction</w:t>
      </w:r>
      <w:r w:rsidRPr="00074E6B">
        <w:rPr>
          <w:rFonts w:ascii="Arial" w:hAnsi="Arial" w:cs="Arial"/>
          <w:szCs w:val="21"/>
        </w:rPr>
        <w:t xml:space="preserve"> in the first language and use one word uniformly when learning English. Level 2 refers to language items that are present in the first language but not in the second language and which students need to avoid. Then comes level three, where a language item </w:t>
      </w:r>
      <w:r w:rsidRPr="00074E6B">
        <w:rPr>
          <w:rFonts w:ascii="Arial" w:hAnsi="Arial" w:cs="Arial"/>
          <w:szCs w:val="21"/>
        </w:rPr>
        <w:t xml:space="preserve">in the first language has a corresponding item in the target language but there are differences in the form, distribution and use of the item, and learners must reacquire it as a new item in the target language. For example, both Japanese and Chinese have </w:t>
      </w:r>
      <w:r w:rsidRPr="00074E6B">
        <w:rPr>
          <w:rFonts w:ascii="Arial" w:hAnsi="Arial" w:cs="Arial"/>
          <w:szCs w:val="21"/>
        </w:rPr>
        <w:t>kanji, but the Japanese kanji and the Chinese kanji are not only pronounced differently, but also have different meanings. As a result, Chinese students learning Japanese may misunderstand the Chinese characters in the Japanese language, thus creating a ne</w:t>
      </w:r>
      <w:r w:rsidRPr="00074E6B">
        <w:rPr>
          <w:rFonts w:ascii="Arial" w:hAnsi="Arial" w:cs="Arial"/>
          <w:szCs w:val="21"/>
        </w:rPr>
        <w:t>gative transfer of language learning. At level 4, a language item in the target language that does not have a corresponding language item in the first language can create a hindering interference in the acquisition of these new items by the learner. For ex</w:t>
      </w:r>
      <w:r w:rsidRPr="00074E6B">
        <w:rPr>
          <w:rFonts w:ascii="Arial" w:hAnsi="Arial" w:cs="Arial"/>
          <w:szCs w:val="21"/>
        </w:rPr>
        <w:t xml:space="preserve">ample, when Chinese students are learning English, as the Chinese tones are very clear, it would seem strange for students to bring this tone into the English pronunciation, and some problems arise when learning the intonation of the English </w:t>
      </w:r>
      <w:r w:rsidRPr="00074E6B">
        <w:rPr>
          <w:rFonts w:ascii="Arial" w:hAnsi="Arial" w:cs="Arial"/>
          <w:szCs w:val="21"/>
        </w:rPr>
        <w:lastRenderedPageBreak/>
        <w:t>pronunciation.</w:t>
      </w:r>
      <w:r w:rsidRPr="00074E6B">
        <w:rPr>
          <w:rFonts w:ascii="Arial" w:hAnsi="Arial" w:cs="Arial"/>
          <w:szCs w:val="21"/>
        </w:rPr>
        <w:t xml:space="preserve"> The last difficulty level is the opposite of the previously mentioned level one. It is where an item in the first language splits into two or more items in the target language, requiring the student to overcome the habits formed in the first language and </w:t>
      </w:r>
      <w:r w:rsidRPr="00074E6B">
        <w:rPr>
          <w:rFonts w:ascii="Arial" w:hAnsi="Arial" w:cs="Arial"/>
          <w:szCs w:val="21"/>
        </w:rPr>
        <w:t>gradually differentiate them. For example, when Chinese students learn English, especially in the spoken language, Chinese students often cannot distinguish between he and she, not because they do not understand the meaning of the two words, but because in</w:t>
      </w:r>
      <w:r w:rsidRPr="00074E6B">
        <w:rPr>
          <w:rFonts w:ascii="Arial" w:hAnsi="Arial" w:cs="Arial"/>
          <w:szCs w:val="21"/>
        </w:rPr>
        <w:t xml:space="preserve"> Chinese the third person is not pronounced differently, so learners often need a lot of time to constantly correct this type of language item when learning it.</w:t>
      </w:r>
    </w:p>
    <w:p w:rsidR="00B15C4F" w:rsidRDefault="005649DC" w:rsidP="00074E6B">
      <w:pPr>
        <w:spacing w:line="480" w:lineRule="auto"/>
        <w:rPr>
          <w:rFonts w:ascii="Arial" w:hAnsi="Arial" w:cs="Arial" w:hint="eastAsia"/>
          <w:szCs w:val="21"/>
        </w:rPr>
      </w:pPr>
      <w:r w:rsidRPr="00074E6B">
        <w:rPr>
          <w:rFonts w:ascii="Arial" w:hAnsi="Arial" w:cs="Arial"/>
          <w:szCs w:val="21"/>
        </w:rPr>
        <w:t>After introducing the use of contrastive analysis in teaching, it should also be noted that thi</w:t>
      </w:r>
      <w:r w:rsidRPr="00074E6B">
        <w:rPr>
          <w:rFonts w:ascii="Arial" w:hAnsi="Arial" w:cs="Arial"/>
          <w:szCs w:val="21"/>
        </w:rPr>
        <w:t>s theory can still have certain limitations. Firstly, contrastive analysis points to the concept of positive and negative transfer and that the more different the two languages are, the more interference there is and the more difficult it is to learn them.</w:t>
      </w:r>
      <w:r w:rsidRPr="00074E6B">
        <w:rPr>
          <w:rFonts w:ascii="Arial" w:hAnsi="Arial" w:cs="Arial"/>
          <w:szCs w:val="21"/>
        </w:rPr>
        <w:t xml:space="preserve"> However, this is not the case; the more different the two languages are, the more difficulties there are, but the less interference there is and the greater the accuracy of acquisition. Secondly, the comparative analysis only examined the transfer effect </w:t>
      </w:r>
      <w:r w:rsidRPr="00074E6B">
        <w:rPr>
          <w:rFonts w:ascii="Arial" w:hAnsi="Arial" w:cs="Arial"/>
          <w:szCs w:val="21"/>
        </w:rPr>
        <w:t>of the first language on the learning of the target language, whereas the problems that learners encounter in acquiring a second language do not only come from interference in the first language. The study shows that errors caused by first language interfe</w:t>
      </w:r>
      <w:r w:rsidRPr="00074E6B">
        <w:rPr>
          <w:rFonts w:ascii="Arial" w:hAnsi="Arial" w:cs="Arial"/>
          <w:szCs w:val="21"/>
        </w:rPr>
        <w:t>rence account for only 33% of all learners' errors and are concentrated at the primary stage where learners rely more on their mother tongue due to a lack of knowledge of the target language. At subsequent intermediate and advanced levels, the first langua</w:t>
      </w:r>
      <w:r w:rsidRPr="00074E6B">
        <w:rPr>
          <w:rFonts w:ascii="Arial" w:hAnsi="Arial" w:cs="Arial"/>
          <w:szCs w:val="21"/>
        </w:rPr>
        <w:t xml:space="preserve">ge has minimal impact on learners. Thirdly, as the linguistic theory is based on structuralist linguistics, which focuses on the </w:t>
      </w:r>
      <w:r w:rsidRPr="00074E6B">
        <w:rPr>
          <w:rFonts w:ascii="Arial" w:hAnsi="Arial" w:cs="Arial"/>
          <w:szCs w:val="21"/>
        </w:rPr>
        <w:lastRenderedPageBreak/>
        <w:t>surface rather than the meaning of language, this comparison is also incomplete. Lastly, and more importantly, contrastive anal</w:t>
      </w:r>
      <w:r w:rsidRPr="00074E6B">
        <w:rPr>
          <w:rFonts w:ascii="Arial" w:hAnsi="Arial" w:cs="Arial"/>
          <w:szCs w:val="21"/>
        </w:rPr>
        <w:t>ysis treats the learner as a mechanical object of stimulation and neglects the study of the learner, which focuses on comparisons between languages and neglects the specific performance of the learner in learning the language.</w:t>
      </w:r>
    </w:p>
    <w:p w:rsidR="000918EB" w:rsidRPr="00074E6B" w:rsidRDefault="000918EB" w:rsidP="00074E6B">
      <w:pPr>
        <w:spacing w:line="480" w:lineRule="auto"/>
        <w:rPr>
          <w:rFonts w:ascii="Arial" w:hAnsi="Arial" w:cs="Arial"/>
          <w:szCs w:val="21"/>
        </w:rPr>
      </w:pPr>
    </w:p>
    <w:p w:rsidR="00B15C4F" w:rsidRPr="000918EB" w:rsidRDefault="005649DC" w:rsidP="00074E6B">
      <w:pPr>
        <w:spacing w:line="480" w:lineRule="auto"/>
        <w:rPr>
          <w:rFonts w:ascii="Arial" w:hAnsi="Arial" w:cs="Arial"/>
          <w:sz w:val="28"/>
          <w:szCs w:val="28"/>
        </w:rPr>
      </w:pPr>
      <w:r w:rsidRPr="000918EB">
        <w:rPr>
          <w:rFonts w:ascii="Arial" w:hAnsi="Arial" w:cs="Arial"/>
          <w:sz w:val="28"/>
          <w:szCs w:val="28"/>
        </w:rPr>
        <w:t>4 The similarities and differ</w:t>
      </w:r>
      <w:r w:rsidRPr="000918EB">
        <w:rPr>
          <w:rFonts w:ascii="Arial" w:hAnsi="Arial" w:cs="Arial"/>
          <w:sz w:val="28"/>
          <w:szCs w:val="28"/>
        </w:rPr>
        <w:t>ences between the two studies.</w:t>
      </w:r>
    </w:p>
    <w:p w:rsidR="00B15C4F" w:rsidRPr="000918EB" w:rsidRDefault="005649DC" w:rsidP="00074E6B">
      <w:pPr>
        <w:spacing w:line="480" w:lineRule="auto"/>
        <w:rPr>
          <w:rFonts w:ascii="Arial" w:hAnsi="Arial" w:cs="Arial"/>
          <w:sz w:val="24"/>
        </w:rPr>
      </w:pPr>
      <w:r w:rsidRPr="000918EB">
        <w:rPr>
          <w:rFonts w:ascii="Arial" w:hAnsi="Arial" w:cs="Arial"/>
          <w:sz w:val="24"/>
        </w:rPr>
        <w:t>4.1 Similarities</w:t>
      </w:r>
    </w:p>
    <w:p w:rsidR="000A25E2" w:rsidRPr="000A25E2" w:rsidRDefault="000A25E2" w:rsidP="000A25E2">
      <w:pPr>
        <w:spacing w:line="480" w:lineRule="auto"/>
        <w:rPr>
          <w:rFonts w:ascii="Arial" w:hAnsi="Arial" w:cs="Arial"/>
          <w:szCs w:val="21"/>
        </w:rPr>
      </w:pPr>
      <w:r w:rsidRPr="000A25E2">
        <w:rPr>
          <w:rFonts w:ascii="Arial" w:hAnsi="Arial" w:cs="Arial"/>
          <w:szCs w:val="21"/>
        </w:rPr>
        <w:t>In examining the similarities, it is important to understand that both child and adult second language learners have more or less similar experiences in the learning process.</w:t>
      </w:r>
    </w:p>
    <w:p w:rsidR="000A25E2" w:rsidRPr="000A25E2" w:rsidRDefault="000A25E2" w:rsidP="000A25E2">
      <w:pPr>
        <w:spacing w:line="480" w:lineRule="auto"/>
        <w:rPr>
          <w:rFonts w:ascii="Arial" w:hAnsi="Arial" w:cs="Arial"/>
          <w:szCs w:val="21"/>
        </w:rPr>
      </w:pPr>
      <w:r w:rsidRPr="000A25E2">
        <w:rPr>
          <w:rFonts w:ascii="Arial" w:hAnsi="Arial" w:cs="Arial"/>
          <w:szCs w:val="21"/>
        </w:rPr>
        <w:t>Firstly, both children and adults have the basic conditions for acquiring a language. This is the most basic prerequisite for acquiring language skills. The language learner must have a sound organ of his or her own, including the articulatory organs, the audiovisual organs and a functioning brain.</w:t>
      </w:r>
    </w:p>
    <w:p w:rsidR="000A25E2" w:rsidRPr="000A25E2" w:rsidRDefault="000A25E2" w:rsidP="000A25E2">
      <w:pPr>
        <w:spacing w:line="480" w:lineRule="auto"/>
        <w:rPr>
          <w:rFonts w:ascii="Arial" w:hAnsi="Arial" w:cs="Arial"/>
          <w:szCs w:val="21"/>
        </w:rPr>
      </w:pPr>
      <w:r w:rsidRPr="000A25E2">
        <w:rPr>
          <w:rFonts w:ascii="Arial" w:hAnsi="Arial" w:cs="Arial"/>
          <w:szCs w:val="21"/>
        </w:rPr>
        <w:t xml:space="preserve">Secondly, both children and adults need a certain language environment to learn a language and are influenced by it. Piaget, a child psychologist from Switzerland, believed that language development is the result of the interaction between an individual's innate ability and objective experience (external stimuli). The British writer Clarke argued that innate language skills can only be fully developed in the context of the environment. According to the contemporary British linguist Hans Riedel, the process of language acquisition is essentially a process of learning how to express meaning through interaction with the surrounding environment. We can therefore conclude that both children and adults need a certain linguistic environment, both natural and artificial, in </w:t>
      </w:r>
      <w:r w:rsidRPr="000A25E2">
        <w:rPr>
          <w:rFonts w:ascii="Arial" w:hAnsi="Arial" w:cs="Arial"/>
          <w:szCs w:val="21"/>
        </w:rPr>
        <w:lastRenderedPageBreak/>
        <w:t>which to learn a second language, and are influenced by it.</w:t>
      </w:r>
    </w:p>
    <w:p w:rsidR="000A25E2" w:rsidRPr="000A25E2" w:rsidRDefault="000A25E2" w:rsidP="000A25E2">
      <w:pPr>
        <w:spacing w:line="480" w:lineRule="auto"/>
        <w:rPr>
          <w:rFonts w:ascii="Arial" w:hAnsi="Arial" w:cs="Arial"/>
          <w:szCs w:val="21"/>
        </w:rPr>
      </w:pPr>
      <w:r w:rsidRPr="000A25E2">
        <w:rPr>
          <w:rFonts w:ascii="Arial" w:hAnsi="Arial" w:cs="Arial"/>
          <w:szCs w:val="21"/>
        </w:rPr>
        <w:t>The third point is that they both need to acquire the three elements of language. The three elements are phonology, vocabulary and grammar. Both adults and children need to be able to use the language correctly and better if they are fully and accurately equipped with these elements.</w:t>
      </w:r>
    </w:p>
    <w:p w:rsidR="000A25E2" w:rsidRPr="000A25E2" w:rsidRDefault="000A25E2" w:rsidP="000A25E2">
      <w:pPr>
        <w:spacing w:line="480" w:lineRule="auto"/>
        <w:rPr>
          <w:rFonts w:ascii="Arial" w:hAnsi="Arial" w:cs="Arial"/>
          <w:szCs w:val="21"/>
        </w:rPr>
      </w:pPr>
      <w:r w:rsidRPr="000A25E2">
        <w:rPr>
          <w:rFonts w:ascii="Arial" w:hAnsi="Arial" w:cs="Arial"/>
          <w:szCs w:val="21"/>
        </w:rPr>
        <w:t>The last point is that they all need to acquire the rules of the language and its culture. The rules of any language are closely linked to the culture of the country in which it is spoken. Language is a part of culture and a vehicle for culture. In addition to being influenced by the rules of the language, language is also conditioned by the cultural factors of the language being learned. The same sentence used in the same context may be interpreted differently by different cultures and different regions, and may even lead to misunderstandings.</w:t>
      </w:r>
    </w:p>
    <w:p w:rsidR="000A25E2" w:rsidRPr="000A25E2" w:rsidRDefault="000A25E2" w:rsidP="000A25E2">
      <w:pPr>
        <w:spacing w:line="480" w:lineRule="auto"/>
        <w:rPr>
          <w:rFonts w:ascii="Arial" w:hAnsi="Arial" w:cs="Arial"/>
          <w:sz w:val="24"/>
        </w:rPr>
      </w:pPr>
      <w:r w:rsidRPr="000A25E2">
        <w:rPr>
          <w:rFonts w:ascii="Arial" w:hAnsi="Arial" w:cs="Arial"/>
          <w:sz w:val="24"/>
        </w:rPr>
        <w:t>4.2 Differences</w:t>
      </w:r>
    </w:p>
    <w:p w:rsidR="000A25E2" w:rsidRPr="000A25E2" w:rsidRDefault="000A25E2" w:rsidP="000A25E2">
      <w:pPr>
        <w:spacing w:line="480" w:lineRule="auto"/>
        <w:rPr>
          <w:rFonts w:ascii="Arial" w:hAnsi="Arial" w:cs="Arial"/>
          <w:szCs w:val="21"/>
        </w:rPr>
      </w:pPr>
      <w:r w:rsidRPr="000A25E2">
        <w:rPr>
          <w:rFonts w:ascii="Arial" w:hAnsi="Arial" w:cs="Arial"/>
          <w:szCs w:val="21"/>
        </w:rPr>
        <w:t>In studying the differences, it is important to understand that the most fundamental difference between the two is the issue of age. In studies of the critical period hypothesis, there is much discussion of the influence of age on second language acquisition factors, with some scholars arguing that age is not a huge factor in the success of language acquisition, and others arguing that it is crucial. Therefore, here we will discuss the influence of age on second language acquisition in the context of different literature.</w:t>
      </w:r>
    </w:p>
    <w:p w:rsidR="000A25E2" w:rsidRPr="000A25E2" w:rsidRDefault="000A25E2" w:rsidP="000A25E2">
      <w:pPr>
        <w:spacing w:line="480" w:lineRule="auto"/>
        <w:rPr>
          <w:rFonts w:ascii="Arial" w:hAnsi="Arial" w:cs="Arial"/>
          <w:szCs w:val="21"/>
        </w:rPr>
      </w:pPr>
      <w:r w:rsidRPr="000A25E2">
        <w:rPr>
          <w:rFonts w:ascii="Arial" w:hAnsi="Arial" w:cs="Arial"/>
          <w:szCs w:val="21"/>
        </w:rPr>
        <w:t xml:space="preserve">The first is the physiological factor. The difference between adult and child second language acquisition as a result of the critical period hypothesis has been the focus of discussion. Although the feasibility of this theory has been mentioned above, some </w:t>
      </w:r>
      <w:r w:rsidRPr="000A25E2">
        <w:rPr>
          <w:rFonts w:ascii="Arial" w:hAnsi="Arial" w:cs="Arial"/>
          <w:szCs w:val="21"/>
        </w:rPr>
        <w:lastRenderedPageBreak/>
        <w:t>scholars have expressed doubts about it and Seliger has said that the critical period hypothesis still lacks evidence for the role of age in second language acquisition and that they need to re-explain why the loss of brain plasticity affects the acquisition of speech but not other aspects of language. One possibility is to say that the critical period is not invariable. (Seliger 1978). The assimilation as well as localisation of language is a gradual process that takes many years to complete and in which different aspects of the language are affected differently at different stages of the process. This explains why adolescent learners acquire grammar better than adult learners, and why the critical period affecting grammar acquisition is around the age of sixteen. However, this explanation is speculative. In conclusion, the thesis that differences in learner age affect the brain's ability to control language is not entirely convincing, and there is empirical and data evidence (see Chapter 1 for a review of the critical period hypothesis) that many adults and children alike can acquire a high level of second language proficiency through learning.</w:t>
      </w:r>
    </w:p>
    <w:p w:rsidR="000A25E2" w:rsidRPr="000A25E2" w:rsidRDefault="000A25E2" w:rsidP="000A25E2">
      <w:pPr>
        <w:spacing w:line="480" w:lineRule="auto"/>
        <w:rPr>
          <w:rFonts w:ascii="Arial" w:hAnsi="Arial" w:cs="Arial"/>
          <w:szCs w:val="21"/>
        </w:rPr>
      </w:pPr>
      <w:r w:rsidRPr="000A25E2">
        <w:rPr>
          <w:rFonts w:ascii="Arial" w:hAnsi="Arial" w:cs="Arial"/>
          <w:szCs w:val="21"/>
        </w:rPr>
        <w:t xml:space="preserve">Secondly, there are psychological factors. In this section, the learning of a second language by adults is quite different from the learning of a second language by children. The American adult educator Knowles has pointed out that the self-concept of adult learning changes from that of a dependent individual to one that is self-directed, which means that because adults have matured in their perceptions, they are able to understand their own learning needs and learning goals. They are also able to develop a well-developed learning plan, as well as the perseverance and confidence to be able to implement the plan and take responsibility for their own learning. Adults have greater mental integration skills than children. Adults are better at sifting through information than </w:t>
      </w:r>
      <w:r w:rsidRPr="000A25E2">
        <w:rPr>
          <w:rFonts w:ascii="Arial" w:hAnsi="Arial" w:cs="Arial"/>
          <w:szCs w:val="21"/>
        </w:rPr>
        <w:lastRenderedPageBreak/>
        <w:t>children and have an increasing ability to construct meaning, as well as a greater capacity for comprehension, association, abstract thinking and logical thinking. Adults with strong mental skills tend to choose English better than children and can learn a lot in a shorter period of time. Adults are also better than children at mastering the grammar of a second language. Adults generally have a deeper understanding of grammar than children, and adults tend to bring their own life experiences to bear when learning this type of theoretical knowledge, which can help them learn. Adults also have a greater ability to summarise. They are often better at summarising than children, which helps them to consolidate old knowledge and provides a good foundation for learning more difficult knowledge.</w:t>
      </w:r>
    </w:p>
    <w:p w:rsidR="000A25E2" w:rsidRPr="000A25E2" w:rsidRDefault="000A25E2" w:rsidP="000A25E2">
      <w:pPr>
        <w:spacing w:line="480" w:lineRule="auto"/>
        <w:rPr>
          <w:rFonts w:ascii="Arial" w:hAnsi="Arial" w:cs="Arial"/>
          <w:szCs w:val="21"/>
        </w:rPr>
      </w:pPr>
      <w:r w:rsidRPr="000A25E2">
        <w:rPr>
          <w:rFonts w:ascii="Arial" w:hAnsi="Arial" w:cs="Arial"/>
          <w:szCs w:val="21"/>
        </w:rPr>
        <w:t xml:space="preserve">There are also more psychological barriers to language learning in adults than in children. There are four main barriers. The first is fear. Adults often fear forgetting language knowledge when learning a second language because of their age, and they often lack self-confidence when faced with large amounts of vocabulary and grammatical knowledge. Adults generally have a higher level of self-esteem than students or children, so they are more afraid of making mistakes. The second point is the inferiority complex. When adults start learning a second language, they have a high level of enthusiasm because of the impact it will have on their future work and personal life. However, the difficulty and long-term nature of learning a language is often overlooked and adults tend to lose confidence and develop an inferiority complex. The third point is dependency. Although adults are independent, they have a strong dependency mentality when it comes to learning, and they may place their success or failure in learning English on the shoulders of their teachers. The last point is the eagerness to achieve. It is common for adults to </w:t>
      </w:r>
      <w:r w:rsidRPr="000A25E2">
        <w:rPr>
          <w:rFonts w:ascii="Arial" w:hAnsi="Arial" w:cs="Arial"/>
          <w:szCs w:val="21"/>
        </w:rPr>
        <w:lastRenderedPageBreak/>
        <w:t>want to learn a lot of language in a short period of time, but there is always a great deal of impatience that leads to blindness.</w:t>
      </w:r>
    </w:p>
    <w:p w:rsidR="000A25E2" w:rsidRPr="000A25E2" w:rsidRDefault="000A25E2" w:rsidP="000A25E2">
      <w:pPr>
        <w:spacing w:line="480" w:lineRule="auto"/>
        <w:rPr>
          <w:rFonts w:ascii="Arial" w:hAnsi="Arial" w:cs="Arial"/>
          <w:szCs w:val="21"/>
        </w:rPr>
      </w:pPr>
      <w:r w:rsidRPr="000A25E2">
        <w:rPr>
          <w:rFonts w:ascii="Arial" w:hAnsi="Arial" w:cs="Arial"/>
          <w:szCs w:val="21"/>
        </w:rPr>
        <w:t>Children also have certain advantages over adults when it comes to language learning. As the critical period hypothesis suggests, children have an innate 'language acquisition mechanism' in their minds that allows them to process language material, form deep abstract language systems in their minds and improve their language skills through exposure to large amounts of language. After the 'critical period', the language acquisition mechanism declines and children are less receptive to language and less able to summarise it. Children also have a better memory than adults, especially mechanical memory. There is also a definite advantage for children in learning the pronunciation of a second language. Motor skills have the ability to control the organs in which they occur in the learning of a second language. The motor-neural skills that control these organs begin to decline between the ages of 10 and 12, and this reason is related to the functioning of the brain (Steinberg 1993).</w:t>
      </w:r>
    </w:p>
    <w:p w:rsidR="002F27F4" w:rsidRPr="00074E6B" w:rsidRDefault="000A25E2" w:rsidP="000A25E2">
      <w:pPr>
        <w:spacing w:line="480" w:lineRule="auto"/>
        <w:rPr>
          <w:rFonts w:ascii="Arial" w:hAnsi="Arial" w:cs="Arial"/>
          <w:szCs w:val="21"/>
        </w:rPr>
      </w:pPr>
      <w:r w:rsidRPr="000A25E2">
        <w:rPr>
          <w:rFonts w:ascii="Arial" w:hAnsi="Arial" w:cs="Arial"/>
          <w:szCs w:val="21"/>
        </w:rPr>
        <w:t>The third difference is the cognitive factor. According to Krashen, cognitive development has a lagging effect on second language acquisition, and second language acquisition in children and adults involves different processes. Children primarily use language acquisition mechanisms to acquire a second language in the same way as they acquire a first language. Brown argues that children learn a second language more through language learning mechanisms, whereas adult learners rely primarily on cognitive mechanisms, i.e. they are problem solvers.</w:t>
      </w:r>
    </w:p>
    <w:p w:rsidR="00B15C4F" w:rsidRPr="00057AD0" w:rsidRDefault="00057AD0" w:rsidP="00074E6B">
      <w:pPr>
        <w:spacing w:line="480" w:lineRule="auto"/>
        <w:rPr>
          <w:rFonts w:ascii="Arial" w:hAnsi="Arial" w:cs="Arial"/>
          <w:sz w:val="28"/>
          <w:szCs w:val="28"/>
        </w:rPr>
      </w:pPr>
      <w:r>
        <w:rPr>
          <w:rFonts w:ascii="Arial" w:hAnsi="Arial" w:cs="Arial"/>
          <w:sz w:val="28"/>
          <w:szCs w:val="28"/>
        </w:rPr>
        <w:t>5</w:t>
      </w:r>
      <w:r>
        <w:rPr>
          <w:rFonts w:ascii="Arial" w:hAnsi="Arial" w:cs="Arial" w:hint="eastAsia"/>
          <w:sz w:val="28"/>
          <w:szCs w:val="28"/>
        </w:rPr>
        <w:t xml:space="preserve"> </w:t>
      </w:r>
      <w:r w:rsidR="005649DC" w:rsidRPr="00057AD0">
        <w:rPr>
          <w:rFonts w:ascii="Arial" w:hAnsi="Arial" w:cs="Arial"/>
          <w:sz w:val="28"/>
          <w:szCs w:val="28"/>
        </w:rPr>
        <w:t>Implications of the above research for future teaching methods</w:t>
      </w:r>
    </w:p>
    <w:p w:rsidR="00B15C4F" w:rsidRPr="00074E6B" w:rsidRDefault="005649DC" w:rsidP="00074E6B">
      <w:pPr>
        <w:spacing w:line="480" w:lineRule="auto"/>
        <w:rPr>
          <w:rFonts w:ascii="Arial" w:hAnsi="Arial" w:cs="Arial"/>
          <w:szCs w:val="21"/>
        </w:rPr>
      </w:pPr>
      <w:r w:rsidRPr="00074E6B">
        <w:rPr>
          <w:rFonts w:ascii="Arial" w:hAnsi="Arial" w:cs="Arial"/>
          <w:szCs w:val="21"/>
        </w:rPr>
        <w:lastRenderedPageBreak/>
        <w:t>The first and most important implication is to always be aware of the problems and solutions that adults and chi</w:t>
      </w:r>
      <w:r w:rsidRPr="00074E6B">
        <w:rPr>
          <w:rFonts w:ascii="Arial" w:hAnsi="Arial" w:cs="Arial"/>
          <w:szCs w:val="21"/>
        </w:rPr>
        <w:t>ldren encounter when learning a second language. This is also an important guide for their future second language learning.</w:t>
      </w:r>
    </w:p>
    <w:p w:rsidR="00B15C4F" w:rsidRPr="00074E6B" w:rsidRDefault="005649DC" w:rsidP="00074E6B">
      <w:pPr>
        <w:spacing w:line="480" w:lineRule="auto"/>
        <w:rPr>
          <w:rFonts w:ascii="Arial" w:hAnsi="Arial" w:cs="Arial"/>
          <w:szCs w:val="21"/>
        </w:rPr>
      </w:pPr>
      <w:r w:rsidRPr="00074E6B">
        <w:rPr>
          <w:rFonts w:ascii="Arial" w:hAnsi="Arial" w:cs="Arial"/>
          <w:szCs w:val="21"/>
        </w:rPr>
        <w:t>Secondly, it is important to adopt different teaching methods for different situations during the lesson, rather than limiting yours</w:t>
      </w:r>
      <w:r w:rsidRPr="00074E6B">
        <w:rPr>
          <w:rFonts w:ascii="Arial" w:hAnsi="Arial" w:cs="Arial"/>
          <w:szCs w:val="21"/>
        </w:rPr>
        <w:t>elf to one method of teaching, as this will not only make the lesson seem monotonous, but will also make the learners less interested in the second language.</w:t>
      </w:r>
    </w:p>
    <w:p w:rsidR="00B15C4F" w:rsidRDefault="005649DC" w:rsidP="00074E6B">
      <w:pPr>
        <w:spacing w:line="480" w:lineRule="auto"/>
        <w:rPr>
          <w:rFonts w:ascii="Arial" w:hAnsi="Arial" w:cs="Arial" w:hint="eastAsia"/>
          <w:szCs w:val="21"/>
        </w:rPr>
      </w:pPr>
      <w:r w:rsidRPr="00074E6B">
        <w:rPr>
          <w:rFonts w:ascii="Arial" w:hAnsi="Arial" w:cs="Arial"/>
          <w:szCs w:val="21"/>
        </w:rPr>
        <w:t>Thirdly, the choice of exercises at the end of the lesson should be tailored to the different grou</w:t>
      </w:r>
      <w:r w:rsidRPr="00074E6B">
        <w:rPr>
          <w:rFonts w:ascii="Arial" w:hAnsi="Arial" w:cs="Arial"/>
          <w:szCs w:val="21"/>
        </w:rPr>
        <w:t>ps of learners, so that they can consolidate their knowledge in the way they prefer and are used to. This is the only way that teachers will not struggle to teach the language and that students will be interested in learning and revising in time.</w:t>
      </w:r>
      <w:bookmarkStart w:id="0" w:name="_GoBack"/>
      <w:bookmarkEnd w:id="0"/>
    </w:p>
    <w:p w:rsidR="002E26CF" w:rsidRDefault="002E26CF" w:rsidP="00074E6B">
      <w:pPr>
        <w:spacing w:line="480" w:lineRule="auto"/>
        <w:rPr>
          <w:rFonts w:ascii="Arial" w:hAnsi="Arial" w:cs="Arial" w:hint="eastAsia"/>
          <w:sz w:val="28"/>
          <w:szCs w:val="28"/>
        </w:rPr>
      </w:pPr>
    </w:p>
    <w:p w:rsidR="002E26CF" w:rsidRDefault="002E26CF" w:rsidP="00074E6B">
      <w:pPr>
        <w:spacing w:line="480" w:lineRule="auto"/>
        <w:rPr>
          <w:rFonts w:ascii="Arial" w:hAnsi="Arial" w:cs="Arial" w:hint="eastAsia"/>
          <w:sz w:val="28"/>
          <w:szCs w:val="28"/>
        </w:rPr>
      </w:pPr>
    </w:p>
    <w:p w:rsidR="00C02DD4" w:rsidRDefault="00C02DD4" w:rsidP="00074E6B">
      <w:pPr>
        <w:spacing w:line="480" w:lineRule="auto"/>
        <w:rPr>
          <w:rFonts w:ascii="Arial" w:hAnsi="Arial" w:cs="Arial" w:hint="eastAsia"/>
          <w:sz w:val="28"/>
          <w:szCs w:val="28"/>
        </w:rPr>
      </w:pPr>
      <w:r w:rsidRPr="00C02DD4">
        <w:rPr>
          <w:rFonts w:ascii="Arial" w:hAnsi="Arial" w:cs="Arial" w:hint="eastAsia"/>
          <w:sz w:val="28"/>
          <w:szCs w:val="28"/>
        </w:rPr>
        <w:t>References</w:t>
      </w:r>
    </w:p>
    <w:p w:rsidR="00A6632E" w:rsidRPr="002E26CF" w:rsidRDefault="00A6632E" w:rsidP="00074E6B">
      <w:pPr>
        <w:spacing w:line="480" w:lineRule="auto"/>
        <w:rPr>
          <w:rFonts w:ascii="Arial" w:hAnsi="Arial" w:cs="Arial" w:hint="eastAsia"/>
          <w:szCs w:val="21"/>
        </w:rPr>
      </w:pPr>
      <w:r w:rsidRPr="002E26CF">
        <w:rPr>
          <w:rFonts w:ascii="Arial" w:hAnsi="Arial" w:cs="Arial" w:hint="eastAsia"/>
          <w:szCs w:val="21"/>
        </w:rPr>
        <w:t>Bialystok, E., &amp; Hakura,K. (1994). In other words: The sci</w:t>
      </w:r>
      <w:r w:rsidR="00DD7662" w:rsidRPr="002E26CF">
        <w:rPr>
          <w:rFonts w:ascii="Arial" w:hAnsi="Arial" w:cs="Arial" w:hint="eastAsia"/>
          <w:szCs w:val="21"/>
        </w:rPr>
        <w:t>ence and psychology of second language acquisition. New York: Basic Books.</w:t>
      </w:r>
    </w:p>
    <w:p w:rsidR="00C02DD4" w:rsidRPr="002E26CF" w:rsidRDefault="00C02DD4" w:rsidP="00074E6B">
      <w:pPr>
        <w:spacing w:line="480" w:lineRule="auto"/>
        <w:rPr>
          <w:rFonts w:ascii="Arial" w:hAnsi="Arial" w:cs="Arial" w:hint="eastAsia"/>
          <w:szCs w:val="21"/>
        </w:rPr>
      </w:pPr>
      <w:r w:rsidRPr="002E26CF">
        <w:rPr>
          <w:rFonts w:ascii="Arial" w:hAnsi="Arial" w:cs="Arial" w:hint="eastAsia"/>
          <w:szCs w:val="21"/>
        </w:rPr>
        <w:t>Brown, H. D. Principles of Language Learning and Teaching</w:t>
      </w:r>
      <w:r w:rsidR="00C06C3C" w:rsidRPr="002E26CF">
        <w:rPr>
          <w:rFonts w:ascii="Arial" w:hAnsi="Arial" w:cs="Arial" w:hint="eastAsia"/>
          <w:szCs w:val="21"/>
        </w:rPr>
        <w:t xml:space="preserve"> [M]. Englewood Cliffs: Prentice-Hall. 1987</w:t>
      </w:r>
    </w:p>
    <w:p w:rsidR="00DD7662" w:rsidRPr="002E26CF" w:rsidRDefault="00DD7662" w:rsidP="00074E6B">
      <w:pPr>
        <w:spacing w:line="480" w:lineRule="auto"/>
        <w:rPr>
          <w:rFonts w:ascii="Arial" w:hAnsi="Arial" w:cs="Arial" w:hint="eastAsia"/>
          <w:szCs w:val="21"/>
        </w:rPr>
      </w:pPr>
      <w:r w:rsidRPr="002E26CF">
        <w:rPr>
          <w:rFonts w:ascii="Arial" w:hAnsi="Arial" w:cs="Arial" w:hint="eastAsia"/>
          <w:szCs w:val="21"/>
        </w:rPr>
        <w:t>Chomsky, N.(1957). Syntactic structures. The Hague: Mouton.</w:t>
      </w:r>
    </w:p>
    <w:p w:rsidR="00A6632E" w:rsidRPr="002E26CF" w:rsidRDefault="00A6632E" w:rsidP="00074E6B">
      <w:pPr>
        <w:spacing w:line="480" w:lineRule="auto"/>
        <w:rPr>
          <w:rFonts w:ascii="Arial" w:hAnsi="Arial" w:cs="Arial" w:hint="eastAsia"/>
          <w:szCs w:val="21"/>
        </w:rPr>
      </w:pPr>
      <w:r w:rsidRPr="002E26CF">
        <w:rPr>
          <w:rFonts w:ascii="Arial" w:hAnsi="Arial" w:cs="Arial" w:hint="eastAsia"/>
          <w:szCs w:val="21"/>
        </w:rPr>
        <w:t>Jeremy, H. The Practice of English Language Teaching, 5</w:t>
      </w:r>
      <w:r w:rsidRPr="002E26CF">
        <w:rPr>
          <w:rFonts w:ascii="Arial" w:hAnsi="Arial" w:cs="Arial" w:hint="eastAsia"/>
          <w:szCs w:val="21"/>
          <w:vertAlign w:val="superscript"/>
        </w:rPr>
        <w:t>th</w:t>
      </w:r>
      <w:r w:rsidRPr="002E26CF">
        <w:rPr>
          <w:rFonts w:ascii="Arial" w:hAnsi="Arial" w:cs="Arial" w:hint="eastAsia"/>
          <w:szCs w:val="21"/>
        </w:rPr>
        <w:t xml:space="preserve"> edition.</w:t>
      </w:r>
    </w:p>
    <w:p w:rsidR="00C06C3C" w:rsidRPr="002E26CF" w:rsidRDefault="00C06C3C" w:rsidP="00074E6B">
      <w:pPr>
        <w:spacing w:line="480" w:lineRule="auto"/>
        <w:rPr>
          <w:rFonts w:ascii="Arial" w:hAnsi="Arial" w:cs="Arial" w:hint="eastAsia"/>
          <w:szCs w:val="21"/>
        </w:rPr>
      </w:pPr>
      <w:r w:rsidRPr="002E26CF">
        <w:rPr>
          <w:rFonts w:ascii="Arial" w:hAnsi="Arial" w:cs="Arial" w:hint="eastAsia"/>
          <w:szCs w:val="21"/>
        </w:rPr>
        <w:t>Krashen, S. Principles and Practice in Second Language Acquisition [M]. London: Pergamon. 1982.</w:t>
      </w:r>
    </w:p>
    <w:p w:rsidR="00DD7662" w:rsidRPr="002E26CF" w:rsidRDefault="00DD7662" w:rsidP="00074E6B">
      <w:pPr>
        <w:spacing w:line="480" w:lineRule="auto"/>
        <w:rPr>
          <w:rFonts w:ascii="Arial" w:hAnsi="Arial" w:cs="Arial" w:hint="eastAsia"/>
          <w:szCs w:val="21"/>
        </w:rPr>
      </w:pPr>
      <w:r w:rsidRPr="002E26CF">
        <w:rPr>
          <w:rFonts w:ascii="Arial" w:hAnsi="Arial" w:cs="Arial" w:hint="eastAsia"/>
          <w:szCs w:val="21"/>
        </w:rPr>
        <w:lastRenderedPageBreak/>
        <w:t>Larsen-Freeman, Diane and Long, Michael H. (1991). An Introduction to Second Language Acquisition Research, Longman, New York.</w:t>
      </w:r>
    </w:p>
    <w:p w:rsidR="00C06C3C" w:rsidRPr="002E26CF" w:rsidRDefault="00C06C3C" w:rsidP="00074E6B">
      <w:pPr>
        <w:spacing w:line="480" w:lineRule="auto"/>
        <w:rPr>
          <w:rFonts w:ascii="Arial" w:hAnsi="Arial" w:cs="Arial" w:hint="eastAsia"/>
          <w:szCs w:val="21"/>
        </w:rPr>
      </w:pPr>
      <w:r w:rsidRPr="002E26CF">
        <w:rPr>
          <w:rFonts w:ascii="Arial" w:hAnsi="Arial" w:cs="Arial" w:hint="eastAsia"/>
          <w:szCs w:val="21"/>
        </w:rPr>
        <w:t>Lenneberg E. H. Biological Foundation of Language [M]. New York: Wiley. 1967.</w:t>
      </w:r>
    </w:p>
    <w:p w:rsidR="00C06C3C" w:rsidRPr="002E26CF" w:rsidRDefault="00C06C3C" w:rsidP="00074E6B">
      <w:pPr>
        <w:spacing w:line="480" w:lineRule="auto"/>
        <w:rPr>
          <w:rFonts w:ascii="Arial" w:hAnsi="Arial" w:cs="Arial" w:hint="eastAsia"/>
          <w:szCs w:val="21"/>
        </w:rPr>
      </w:pPr>
      <w:r w:rsidRPr="002E26CF">
        <w:rPr>
          <w:rFonts w:ascii="Arial" w:hAnsi="Arial" w:cs="Arial" w:hint="eastAsia"/>
          <w:szCs w:val="21"/>
        </w:rPr>
        <w:t xml:space="preserve">Steinberg, Danny D. An Introduction to Psycholinguistics [M]. New York: Longman. 1993. </w:t>
      </w:r>
    </w:p>
    <w:p w:rsidR="00A6632E" w:rsidRPr="002E26CF" w:rsidRDefault="00A6632E" w:rsidP="00074E6B">
      <w:pPr>
        <w:spacing w:line="480" w:lineRule="auto"/>
        <w:rPr>
          <w:rFonts w:ascii="Arial" w:hAnsi="Arial" w:cs="Arial"/>
          <w:szCs w:val="21"/>
        </w:rPr>
      </w:pPr>
    </w:p>
    <w:sectPr w:rsidR="00A6632E" w:rsidRPr="002E26CF" w:rsidSect="00B15C4F">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649DC" w:rsidRDefault="005649DC" w:rsidP="00B75E77">
      <w:r>
        <w:separator/>
      </w:r>
    </w:p>
  </w:endnote>
  <w:endnote w:type="continuationSeparator" w:id="1">
    <w:p w:rsidR="005649DC" w:rsidRDefault="005649DC" w:rsidP="00B75E77">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649DC" w:rsidRDefault="005649DC" w:rsidP="00B75E77">
      <w:r>
        <w:separator/>
      </w:r>
    </w:p>
  </w:footnote>
  <w:footnote w:type="continuationSeparator" w:id="1">
    <w:p w:rsidR="005649DC" w:rsidRDefault="005649DC" w:rsidP="00B75E77">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3074"/>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B15C4F"/>
    <w:rsid w:val="00057AD0"/>
    <w:rsid w:val="00074E6B"/>
    <w:rsid w:val="000918EB"/>
    <w:rsid w:val="000A25E2"/>
    <w:rsid w:val="002E26CF"/>
    <w:rsid w:val="002F27F4"/>
    <w:rsid w:val="00410202"/>
    <w:rsid w:val="005649DC"/>
    <w:rsid w:val="008B56D0"/>
    <w:rsid w:val="00A6632E"/>
    <w:rsid w:val="00B15C4F"/>
    <w:rsid w:val="00B75E77"/>
    <w:rsid w:val="00C02DD4"/>
    <w:rsid w:val="00C06C3C"/>
    <w:rsid w:val="00DD7662"/>
    <w:rsid w:val="00E35891"/>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a">
    <w:name w:val="Normal"/>
    <w:qFormat/>
    <w:rsid w:val="00B15C4F"/>
    <w:pPr>
      <w:widowControl w:val="0"/>
      <w:jc w:val="both"/>
    </w:pPr>
    <w:rPr>
      <w:rFonts w:asciiTheme="minorHAnsi" w:eastAsiaTheme="minorEastAsia" w:hAnsiTheme="minorHAnsi" w:cstheme="minorBidi"/>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rsid w:val="00B75E77"/>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rsid w:val="00B75E77"/>
    <w:rPr>
      <w:rFonts w:asciiTheme="minorHAnsi" w:eastAsiaTheme="minorEastAsia" w:hAnsiTheme="minorHAnsi" w:cstheme="minorBidi"/>
      <w:kern w:val="2"/>
      <w:sz w:val="18"/>
      <w:szCs w:val="18"/>
    </w:rPr>
  </w:style>
  <w:style w:type="paragraph" w:styleId="a4">
    <w:name w:val="footer"/>
    <w:basedOn w:val="a"/>
    <w:link w:val="Char0"/>
    <w:rsid w:val="00B75E77"/>
    <w:pPr>
      <w:tabs>
        <w:tab w:val="center" w:pos="4153"/>
        <w:tab w:val="right" w:pos="8306"/>
      </w:tabs>
      <w:snapToGrid w:val="0"/>
      <w:jc w:val="left"/>
    </w:pPr>
    <w:rPr>
      <w:sz w:val="18"/>
      <w:szCs w:val="18"/>
    </w:rPr>
  </w:style>
  <w:style w:type="character" w:customStyle="1" w:styleId="Char0">
    <w:name w:val="页脚 Char"/>
    <w:basedOn w:val="a0"/>
    <w:link w:val="a4"/>
    <w:rsid w:val="00B75E77"/>
    <w:rPr>
      <w:rFonts w:asciiTheme="minorHAnsi" w:eastAsiaTheme="minorEastAsia" w:hAnsiTheme="minorHAnsi" w:cstheme="minorBidi"/>
      <w:kern w:val="2"/>
      <w:sz w:val="18"/>
      <w:szCs w:val="18"/>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3719</TotalTime>
  <Pages>18</Pages>
  <Words>4589</Words>
  <Characters>26160</Characters>
  <Application>Microsoft Office Word</Application>
  <DocSecurity>0</DocSecurity>
  <Lines>218</Lines>
  <Paragraphs>61</Paragraphs>
  <ScaleCrop>false</ScaleCrop>
  <Company/>
  <LinksUpToDate>false</LinksUpToDate>
  <CharactersWithSpaces>30688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马志远的 iPad</dc:creator>
  <cp:lastModifiedBy>pc</cp:lastModifiedBy>
  <cp:revision>29</cp:revision>
  <dcterms:created xsi:type="dcterms:W3CDTF">2022-04-29T12:34:00Z</dcterms:created>
  <dcterms:modified xsi:type="dcterms:W3CDTF">2022-05-02T01:53:00Z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2052-11.23.0</vt:lpwstr>
  </property>
  <property fmtid="{D5CDD505-2E9C-101B-9397-08002B2CF9AE}" pid="3" name="ICV">
    <vt:lpwstr>E5B46DB5B98311822FBF6B62D0396A7F</vt:lpwstr>
  </property>
</Properties>
</file>