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729B4408" w14:textId="22C1E7C0" w:rsidR="00994DF5" w:rsidRPr="00994DF5" w:rsidRDefault="00994DF5" w:rsidP="00E52444">
      <w:pPr>
        <w:pStyle w:val="BodyText"/>
        <w:spacing w:line="360" w:lineRule="auto"/>
        <w:jc w:val="center"/>
        <w:rPr>
          <w:rFonts w:ascii="Arial" w:hAnsi="Arial" w:cs="Arial"/>
          <w:b/>
          <w:bCs/>
          <w:sz w:val="24"/>
          <w:szCs w:val="24"/>
          <w:u w:val="single"/>
        </w:rPr>
      </w:pPr>
      <w:r w:rsidRPr="00994DF5">
        <w:rPr>
          <w:rFonts w:ascii="Arial" w:hAnsi="Arial" w:cs="Arial"/>
          <w:b/>
          <w:bCs/>
          <w:sz w:val="24"/>
          <w:szCs w:val="24"/>
          <w:u w:val="single"/>
        </w:rPr>
        <w:t>Evaluating the use of Stop and Search Powers in England and Wales</w:t>
      </w:r>
    </w:p>
    <w:p w14:paraId="34DA5AAC" w14:textId="0123E25A" w:rsidR="00A54920" w:rsidRPr="00326E76" w:rsidRDefault="00A54920" w:rsidP="00994DF5">
      <w:pPr>
        <w:pStyle w:val="BodyText"/>
        <w:spacing w:line="360" w:lineRule="auto"/>
        <w:jc w:val="both"/>
        <w:rPr>
          <w:rFonts w:ascii="Arial" w:hAnsi="Arial" w:cs="Arial"/>
          <w:sz w:val="24"/>
          <w:szCs w:val="24"/>
        </w:rPr>
      </w:pPr>
      <w:r w:rsidRPr="00326E76">
        <w:rPr>
          <w:rFonts w:ascii="Arial" w:hAnsi="Arial" w:cs="Arial"/>
          <w:sz w:val="24"/>
          <w:szCs w:val="24"/>
        </w:rPr>
        <w:t xml:space="preserve">This paper is going to </w:t>
      </w:r>
      <w:r w:rsidR="004A483E" w:rsidRPr="00326E76">
        <w:rPr>
          <w:rFonts w:ascii="Arial" w:hAnsi="Arial" w:cs="Arial"/>
          <w:sz w:val="24"/>
          <w:szCs w:val="24"/>
        </w:rPr>
        <w:t>consider and evaluate</w:t>
      </w:r>
      <w:r w:rsidRPr="00326E76">
        <w:rPr>
          <w:rFonts w:ascii="Arial" w:hAnsi="Arial" w:cs="Arial"/>
          <w:sz w:val="24"/>
          <w:szCs w:val="24"/>
        </w:rPr>
        <w:t xml:space="preserve"> the use of Stop and Search Powers in England and Wales. In order to achieve this, a brief overview </w:t>
      </w:r>
      <w:r w:rsidR="004A483E" w:rsidRPr="00326E76">
        <w:rPr>
          <w:rFonts w:ascii="Arial" w:hAnsi="Arial" w:cs="Arial"/>
          <w:sz w:val="24"/>
          <w:szCs w:val="24"/>
        </w:rPr>
        <w:t>surrounding the intricacies</w:t>
      </w:r>
      <w:r w:rsidR="00BB0167" w:rsidRPr="00326E76">
        <w:rPr>
          <w:rFonts w:ascii="Arial" w:hAnsi="Arial" w:cs="Arial"/>
          <w:sz w:val="24"/>
          <w:szCs w:val="24"/>
        </w:rPr>
        <w:t xml:space="preserve"> </w:t>
      </w:r>
      <w:r w:rsidR="004A483E" w:rsidRPr="00326E76">
        <w:rPr>
          <w:rFonts w:ascii="Arial" w:hAnsi="Arial" w:cs="Arial"/>
          <w:sz w:val="24"/>
          <w:szCs w:val="24"/>
        </w:rPr>
        <w:t xml:space="preserve">of </w:t>
      </w:r>
      <w:r w:rsidRPr="00326E76">
        <w:rPr>
          <w:rFonts w:ascii="Arial" w:hAnsi="Arial" w:cs="Arial"/>
          <w:sz w:val="24"/>
          <w:szCs w:val="24"/>
        </w:rPr>
        <w:t xml:space="preserve">stop and search will be given, followed by an in-depth discussion on the way it is used and its </w:t>
      </w:r>
      <w:r w:rsidR="00CD30A5" w:rsidRPr="00326E76">
        <w:rPr>
          <w:rFonts w:ascii="Arial" w:hAnsi="Arial" w:cs="Arial"/>
          <w:sz w:val="24"/>
          <w:szCs w:val="24"/>
        </w:rPr>
        <w:t xml:space="preserve">efficacy </w:t>
      </w:r>
      <w:r w:rsidRPr="00326E76">
        <w:rPr>
          <w:rFonts w:ascii="Arial" w:hAnsi="Arial" w:cs="Arial"/>
          <w:sz w:val="24"/>
          <w:szCs w:val="24"/>
        </w:rPr>
        <w:t xml:space="preserve">on reducing crime. </w:t>
      </w:r>
      <w:r w:rsidR="00994DF5" w:rsidRPr="00326E76">
        <w:rPr>
          <w:rFonts w:ascii="Arial" w:hAnsi="Arial" w:cs="Arial"/>
          <w:sz w:val="24"/>
          <w:szCs w:val="24"/>
        </w:rPr>
        <w:t xml:space="preserve">Any </w:t>
      </w:r>
      <w:r w:rsidR="00875171" w:rsidRPr="00326E76">
        <w:rPr>
          <w:rFonts w:ascii="Arial" w:hAnsi="Arial" w:cs="Arial"/>
          <w:sz w:val="24"/>
          <w:szCs w:val="24"/>
        </w:rPr>
        <w:t xml:space="preserve">potential </w:t>
      </w:r>
      <w:r w:rsidR="00994DF5" w:rsidRPr="00326E76">
        <w:rPr>
          <w:rFonts w:ascii="Arial" w:hAnsi="Arial" w:cs="Arial"/>
          <w:sz w:val="24"/>
          <w:szCs w:val="24"/>
        </w:rPr>
        <w:t xml:space="preserve">shortcomings and controversies will be examined to determine whether stop and search is used fairly and ethically by police officers. </w:t>
      </w:r>
      <w:r w:rsidR="00AA0033" w:rsidRPr="00326E76">
        <w:rPr>
          <w:rFonts w:ascii="Arial" w:hAnsi="Arial" w:cs="Arial"/>
          <w:sz w:val="24"/>
          <w:szCs w:val="24"/>
        </w:rPr>
        <w:t xml:space="preserve">Within the paper, relevant policy and legislation will be considered to support any findings. </w:t>
      </w:r>
      <w:r w:rsidR="00994DF5" w:rsidRPr="00326E76">
        <w:rPr>
          <w:rFonts w:ascii="Arial" w:hAnsi="Arial" w:cs="Arial"/>
          <w:sz w:val="24"/>
          <w:szCs w:val="24"/>
        </w:rPr>
        <w:t xml:space="preserve">Finally, its use will be compared with other methods </w:t>
      </w:r>
      <w:r w:rsidR="004C202D" w:rsidRPr="00326E76">
        <w:rPr>
          <w:rFonts w:ascii="Arial" w:hAnsi="Arial" w:cs="Arial"/>
          <w:sz w:val="24"/>
          <w:szCs w:val="24"/>
        </w:rPr>
        <w:t xml:space="preserve">available for </w:t>
      </w:r>
      <w:r w:rsidR="00994DF5" w:rsidRPr="00326E76">
        <w:rPr>
          <w:rFonts w:ascii="Arial" w:hAnsi="Arial" w:cs="Arial"/>
          <w:sz w:val="24"/>
          <w:szCs w:val="24"/>
        </w:rPr>
        <w:t xml:space="preserve">police officers </w:t>
      </w:r>
      <w:r w:rsidR="004C202D" w:rsidRPr="00326E76">
        <w:rPr>
          <w:rFonts w:ascii="Arial" w:hAnsi="Arial" w:cs="Arial"/>
          <w:sz w:val="24"/>
          <w:szCs w:val="24"/>
        </w:rPr>
        <w:t>to use</w:t>
      </w:r>
      <w:r w:rsidR="00994DF5" w:rsidRPr="00326E76">
        <w:rPr>
          <w:rFonts w:ascii="Arial" w:hAnsi="Arial" w:cs="Arial"/>
          <w:sz w:val="24"/>
          <w:szCs w:val="24"/>
        </w:rPr>
        <w:t xml:space="preserve"> combat crime in order to conclude if stop and search is both used appropriately and if it is an effective tool at reducing crime</w:t>
      </w:r>
    </w:p>
    <w:p w14:paraId="7CA05FF6" w14:textId="0B57B18A" w:rsidR="001E271C" w:rsidRPr="00994DF5" w:rsidRDefault="00477DC8" w:rsidP="00994DF5">
      <w:pPr>
        <w:pStyle w:val="BodyText"/>
        <w:spacing w:line="360" w:lineRule="auto"/>
        <w:jc w:val="both"/>
        <w:rPr>
          <w:rFonts w:ascii="Arial" w:hAnsi="Arial" w:cs="Arial"/>
          <w:sz w:val="24"/>
          <w:szCs w:val="24"/>
        </w:rPr>
      </w:pPr>
      <w:r w:rsidRPr="00994DF5">
        <w:rPr>
          <w:rFonts w:ascii="Arial" w:hAnsi="Arial" w:cs="Arial"/>
          <w:sz w:val="24"/>
          <w:szCs w:val="24"/>
        </w:rPr>
        <w:t>A Stop and Search is a police power giving a police officer the right to stop, question and search a person providing they have reasonable grounds to do so</w:t>
      </w:r>
      <w:r w:rsidR="00DB0642" w:rsidRPr="00994DF5">
        <w:rPr>
          <w:rFonts w:ascii="Arial" w:hAnsi="Arial" w:cs="Arial"/>
          <w:sz w:val="24"/>
          <w:szCs w:val="24"/>
        </w:rPr>
        <w:t xml:space="preserve"> (Metropolitan Police, 2022)</w:t>
      </w:r>
      <w:r w:rsidR="001B014B" w:rsidRPr="00994DF5">
        <w:rPr>
          <w:rFonts w:ascii="Arial" w:hAnsi="Arial" w:cs="Arial"/>
          <w:sz w:val="24"/>
          <w:szCs w:val="24"/>
        </w:rPr>
        <w:t xml:space="preserve">. When looking at stop and search it is important to note its difference in power with stop and question. </w:t>
      </w:r>
      <w:r w:rsidR="00CA63F1" w:rsidRPr="00994DF5">
        <w:rPr>
          <w:rFonts w:ascii="Arial" w:hAnsi="Arial" w:cs="Arial"/>
          <w:sz w:val="24"/>
          <w:szCs w:val="24"/>
        </w:rPr>
        <w:t xml:space="preserve">When a police officer stops and questions a person, the person does not have to answer any questions and a person </w:t>
      </w:r>
      <w:proofErr w:type="spellStart"/>
      <w:r w:rsidR="00CA63F1" w:rsidRPr="00994DF5">
        <w:rPr>
          <w:rFonts w:ascii="Arial" w:hAnsi="Arial" w:cs="Arial"/>
          <w:sz w:val="24"/>
          <w:szCs w:val="24"/>
        </w:rPr>
        <w:t>can not</w:t>
      </w:r>
      <w:proofErr w:type="spellEnd"/>
      <w:r w:rsidR="00CA63F1" w:rsidRPr="00994DF5">
        <w:rPr>
          <w:rFonts w:ascii="Arial" w:hAnsi="Arial" w:cs="Arial"/>
          <w:sz w:val="24"/>
          <w:szCs w:val="24"/>
        </w:rPr>
        <w:t xml:space="preserve"> be arrested for refusing to answer questions. Questions are also </w:t>
      </w:r>
      <w:r w:rsidR="00CA63F1" w:rsidRPr="00326E76">
        <w:rPr>
          <w:rFonts w:ascii="Arial" w:hAnsi="Arial" w:cs="Arial"/>
          <w:sz w:val="24"/>
          <w:szCs w:val="24"/>
        </w:rPr>
        <w:t>limited to</w:t>
      </w:r>
      <w:r w:rsidR="00AC69E5" w:rsidRPr="00326E76">
        <w:rPr>
          <w:rFonts w:ascii="Arial" w:hAnsi="Arial" w:cs="Arial"/>
          <w:sz w:val="24"/>
          <w:szCs w:val="24"/>
        </w:rPr>
        <w:t xml:space="preserve"> a</w:t>
      </w:r>
      <w:r w:rsidR="00CA63F1" w:rsidRPr="00326E76">
        <w:rPr>
          <w:rFonts w:ascii="Arial" w:hAnsi="Arial" w:cs="Arial"/>
          <w:sz w:val="24"/>
          <w:szCs w:val="24"/>
        </w:rPr>
        <w:t xml:space="preserve"> basic question</w:t>
      </w:r>
      <w:r w:rsidR="00AC69E5" w:rsidRPr="00326E76">
        <w:rPr>
          <w:rFonts w:ascii="Arial" w:hAnsi="Arial" w:cs="Arial"/>
          <w:sz w:val="24"/>
          <w:szCs w:val="24"/>
        </w:rPr>
        <w:t>ing pool</w:t>
      </w:r>
      <w:r w:rsidR="00CA63F1" w:rsidRPr="00326E76">
        <w:rPr>
          <w:rFonts w:ascii="Arial" w:hAnsi="Arial" w:cs="Arial"/>
          <w:sz w:val="24"/>
          <w:szCs w:val="24"/>
        </w:rPr>
        <w:t xml:space="preserve"> </w:t>
      </w:r>
      <w:r w:rsidR="00CA63F1" w:rsidRPr="00994DF5">
        <w:rPr>
          <w:rFonts w:ascii="Arial" w:hAnsi="Arial" w:cs="Arial"/>
          <w:sz w:val="24"/>
          <w:szCs w:val="24"/>
        </w:rPr>
        <w:t>such as asking for a person’s name, what they are doing in the area or where they are going (GOV.UK, 2022)</w:t>
      </w:r>
      <w:r w:rsidR="00544872" w:rsidRPr="00994DF5">
        <w:rPr>
          <w:rFonts w:ascii="Arial" w:hAnsi="Arial" w:cs="Arial"/>
          <w:sz w:val="24"/>
          <w:szCs w:val="24"/>
        </w:rPr>
        <w:t>. When this process moves up to a stop and search, a police officer may detain a person for a reasonable amount of time needed to conduct a search</w:t>
      </w:r>
      <w:r w:rsidR="00AF2D56" w:rsidRPr="00994DF5">
        <w:rPr>
          <w:rFonts w:ascii="Arial" w:hAnsi="Arial" w:cs="Arial"/>
          <w:sz w:val="24"/>
          <w:szCs w:val="24"/>
        </w:rPr>
        <w:t xml:space="preserve"> (Mayor of London, 2022) providing they have reasonable suspicion that the person(s) concerned are carrying a weapon, stolen property or prohibited fireworks</w:t>
      </w:r>
      <w:r w:rsidR="00187506" w:rsidRPr="00994DF5">
        <w:rPr>
          <w:rFonts w:ascii="Arial" w:hAnsi="Arial" w:cs="Arial"/>
          <w:sz w:val="24"/>
          <w:szCs w:val="24"/>
        </w:rPr>
        <w:t xml:space="preserve"> either on their person or in their vehicle</w:t>
      </w:r>
      <w:r w:rsidR="00AF2D56" w:rsidRPr="00994DF5">
        <w:rPr>
          <w:rFonts w:ascii="Arial" w:hAnsi="Arial" w:cs="Arial"/>
          <w:sz w:val="24"/>
          <w:szCs w:val="24"/>
        </w:rPr>
        <w:t xml:space="preserve"> (</w:t>
      </w:r>
      <w:r w:rsidR="00AF2D56" w:rsidRPr="00994DF5">
        <w:rPr>
          <w:rFonts w:ascii="Arial" w:hAnsi="Arial" w:cs="Arial"/>
          <w:i/>
          <w:iCs/>
          <w:sz w:val="24"/>
          <w:szCs w:val="24"/>
        </w:rPr>
        <w:t>Police and Criminal Evidence Act 1984)</w:t>
      </w:r>
      <w:r w:rsidR="00B453BA" w:rsidRPr="00994DF5">
        <w:rPr>
          <w:rFonts w:ascii="Arial" w:hAnsi="Arial" w:cs="Arial"/>
          <w:i/>
          <w:iCs/>
          <w:sz w:val="24"/>
          <w:szCs w:val="24"/>
        </w:rPr>
        <w:t xml:space="preserve"> </w:t>
      </w:r>
      <w:r w:rsidR="00B453BA" w:rsidRPr="00994DF5">
        <w:rPr>
          <w:rFonts w:ascii="Arial" w:hAnsi="Arial" w:cs="Arial"/>
          <w:sz w:val="24"/>
          <w:szCs w:val="24"/>
        </w:rPr>
        <w:t>or any controlled drugs (</w:t>
      </w:r>
      <w:r w:rsidR="00B453BA" w:rsidRPr="00994DF5">
        <w:rPr>
          <w:rFonts w:ascii="Arial" w:hAnsi="Arial" w:cs="Arial"/>
          <w:i/>
          <w:iCs/>
          <w:sz w:val="24"/>
          <w:szCs w:val="24"/>
        </w:rPr>
        <w:t>Misuse of Drugs Act 1971)</w:t>
      </w:r>
      <w:r w:rsidR="00187506" w:rsidRPr="00994DF5">
        <w:rPr>
          <w:rFonts w:ascii="Arial" w:hAnsi="Arial" w:cs="Arial"/>
          <w:i/>
          <w:iCs/>
          <w:sz w:val="24"/>
          <w:szCs w:val="24"/>
        </w:rPr>
        <w:t xml:space="preserve">. </w:t>
      </w:r>
      <w:r w:rsidR="002B1275" w:rsidRPr="00994DF5">
        <w:rPr>
          <w:rFonts w:ascii="Arial" w:hAnsi="Arial" w:cs="Arial"/>
          <w:sz w:val="24"/>
          <w:szCs w:val="24"/>
        </w:rPr>
        <w:t xml:space="preserve">A search can only take place in a public place, any search which involves entering a premises comes under a </w:t>
      </w:r>
      <w:r w:rsidR="003E021D" w:rsidRPr="00994DF5">
        <w:rPr>
          <w:rFonts w:ascii="Arial" w:hAnsi="Arial" w:cs="Arial"/>
          <w:sz w:val="24"/>
          <w:szCs w:val="24"/>
        </w:rPr>
        <w:t>different</w:t>
      </w:r>
      <w:r w:rsidR="002B1275" w:rsidRPr="00994DF5">
        <w:rPr>
          <w:rFonts w:ascii="Arial" w:hAnsi="Arial" w:cs="Arial"/>
          <w:sz w:val="24"/>
          <w:szCs w:val="24"/>
        </w:rPr>
        <w:t xml:space="preserve"> section of the </w:t>
      </w:r>
      <w:r w:rsidR="002B1275" w:rsidRPr="00994DF5">
        <w:rPr>
          <w:rFonts w:ascii="Arial" w:hAnsi="Arial" w:cs="Arial"/>
          <w:i/>
          <w:iCs/>
          <w:sz w:val="24"/>
          <w:szCs w:val="24"/>
        </w:rPr>
        <w:t xml:space="preserve">Police and Criminal Evidence Act 1984 </w:t>
      </w:r>
      <w:r w:rsidR="002B1275" w:rsidRPr="00994DF5">
        <w:rPr>
          <w:rFonts w:ascii="Arial" w:hAnsi="Arial" w:cs="Arial"/>
          <w:sz w:val="24"/>
          <w:szCs w:val="24"/>
        </w:rPr>
        <w:t>(PACE) which is separate to the powers of stop and search.</w:t>
      </w:r>
    </w:p>
    <w:p w14:paraId="1A270B51" w14:textId="7C92B233" w:rsidR="002027C6" w:rsidRPr="00994DF5" w:rsidRDefault="00D73FA2" w:rsidP="00994DF5">
      <w:pPr>
        <w:pStyle w:val="BodyText"/>
        <w:spacing w:line="360" w:lineRule="auto"/>
        <w:jc w:val="both"/>
        <w:rPr>
          <w:rFonts w:ascii="Arial" w:hAnsi="Arial" w:cs="Arial"/>
          <w:sz w:val="24"/>
          <w:szCs w:val="24"/>
        </w:rPr>
      </w:pPr>
      <w:r w:rsidRPr="00994DF5">
        <w:rPr>
          <w:rFonts w:ascii="Arial" w:hAnsi="Arial" w:cs="Arial"/>
          <w:sz w:val="24"/>
          <w:szCs w:val="24"/>
        </w:rPr>
        <w:t>T</w:t>
      </w:r>
      <w:r w:rsidR="00861DE4" w:rsidRPr="00994DF5">
        <w:rPr>
          <w:rFonts w:ascii="Arial" w:hAnsi="Arial" w:cs="Arial"/>
          <w:sz w:val="24"/>
          <w:szCs w:val="24"/>
        </w:rPr>
        <w:t xml:space="preserve">he legislation that governs the process for a stop and search falls under </w:t>
      </w:r>
      <w:r w:rsidRPr="00994DF5">
        <w:rPr>
          <w:rFonts w:ascii="Arial" w:hAnsi="Arial" w:cs="Arial"/>
          <w:sz w:val="24"/>
          <w:szCs w:val="24"/>
        </w:rPr>
        <w:t xml:space="preserve">Code A of the PACE codes of practice (Home Office, 2015). Code A sets out what procedures a police officer must follow to ensure that the stop and search is lawful and that an officer can account for the reasons for the search. </w:t>
      </w:r>
      <w:r w:rsidR="00577011" w:rsidRPr="00994DF5">
        <w:rPr>
          <w:rFonts w:ascii="Arial" w:hAnsi="Arial" w:cs="Arial"/>
          <w:sz w:val="24"/>
          <w:szCs w:val="24"/>
        </w:rPr>
        <w:t>As previously discussed, a police officer can only stop and search a person or persons if they have reasonable grounds to do so</w:t>
      </w:r>
      <w:r w:rsidR="006A3E29" w:rsidRPr="00994DF5">
        <w:rPr>
          <w:rFonts w:ascii="Arial" w:hAnsi="Arial" w:cs="Arial"/>
          <w:sz w:val="24"/>
          <w:szCs w:val="24"/>
        </w:rPr>
        <w:t xml:space="preserve">, which </w:t>
      </w:r>
      <w:r w:rsidR="00B66878" w:rsidRPr="00994DF5">
        <w:rPr>
          <w:rFonts w:ascii="Arial" w:hAnsi="Arial" w:cs="Arial"/>
          <w:sz w:val="24"/>
          <w:szCs w:val="24"/>
        </w:rPr>
        <w:t>is</w:t>
      </w:r>
      <w:r w:rsidR="006A3E29" w:rsidRPr="00994DF5">
        <w:rPr>
          <w:rFonts w:ascii="Arial" w:hAnsi="Arial" w:cs="Arial"/>
          <w:sz w:val="24"/>
          <w:szCs w:val="24"/>
        </w:rPr>
        <w:t xml:space="preserve"> defined as the “legal test which a police officer must satisfy before they can stop and detain individuals or vehicles to search them</w:t>
      </w:r>
      <w:r w:rsidR="00B66878" w:rsidRPr="00994DF5">
        <w:rPr>
          <w:rFonts w:ascii="Arial" w:hAnsi="Arial" w:cs="Arial"/>
          <w:sz w:val="24"/>
          <w:szCs w:val="24"/>
        </w:rPr>
        <w:t xml:space="preserve">” </w:t>
      </w:r>
      <w:r w:rsidR="006A3E29" w:rsidRPr="00994DF5">
        <w:rPr>
          <w:rFonts w:ascii="Arial" w:hAnsi="Arial" w:cs="Arial"/>
          <w:sz w:val="24"/>
          <w:szCs w:val="24"/>
        </w:rPr>
        <w:t>(Home Office, 2015).</w:t>
      </w:r>
      <w:r w:rsidR="00B66878" w:rsidRPr="00994DF5">
        <w:rPr>
          <w:rFonts w:ascii="Arial" w:hAnsi="Arial" w:cs="Arial"/>
          <w:sz w:val="24"/>
          <w:szCs w:val="24"/>
        </w:rPr>
        <w:t xml:space="preserve"> A </w:t>
      </w:r>
      <w:r w:rsidR="00B66878" w:rsidRPr="00994DF5">
        <w:rPr>
          <w:rFonts w:ascii="Arial" w:hAnsi="Arial" w:cs="Arial"/>
          <w:sz w:val="24"/>
          <w:szCs w:val="24"/>
        </w:rPr>
        <w:lastRenderedPageBreak/>
        <w:t>police officer must be satisfied that the person they are stopping to conduct a search</w:t>
      </w:r>
      <w:r w:rsidR="00C84564" w:rsidRPr="00994DF5">
        <w:rPr>
          <w:rFonts w:ascii="Arial" w:hAnsi="Arial" w:cs="Arial"/>
          <w:sz w:val="24"/>
          <w:szCs w:val="24"/>
        </w:rPr>
        <w:t xml:space="preserve"> on</w:t>
      </w:r>
      <w:r w:rsidR="00B66878" w:rsidRPr="00994DF5">
        <w:rPr>
          <w:rFonts w:ascii="Arial" w:hAnsi="Arial" w:cs="Arial"/>
          <w:sz w:val="24"/>
          <w:szCs w:val="24"/>
        </w:rPr>
        <w:t xml:space="preserve"> to be carrying on them prohibited items listed under Section 1 of PACE or Section 23 of the Misuse of Drugs Act and not just stopping and searching a</w:t>
      </w:r>
      <w:r w:rsidR="00C84564" w:rsidRPr="00994DF5">
        <w:rPr>
          <w:rFonts w:ascii="Arial" w:hAnsi="Arial" w:cs="Arial"/>
          <w:sz w:val="24"/>
          <w:szCs w:val="24"/>
        </w:rPr>
        <w:t xml:space="preserve"> person</w:t>
      </w:r>
      <w:r w:rsidR="00B66878" w:rsidRPr="00994DF5">
        <w:rPr>
          <w:rFonts w:ascii="Arial" w:hAnsi="Arial" w:cs="Arial"/>
          <w:sz w:val="24"/>
          <w:szCs w:val="24"/>
        </w:rPr>
        <w:t xml:space="preserve"> without reason.</w:t>
      </w:r>
      <w:r w:rsidR="002027C6" w:rsidRPr="00994DF5">
        <w:rPr>
          <w:rFonts w:ascii="Arial" w:hAnsi="Arial" w:cs="Arial"/>
          <w:sz w:val="24"/>
          <w:szCs w:val="24"/>
        </w:rPr>
        <w:t xml:space="preserve"> </w:t>
      </w:r>
      <w:r w:rsidR="005B50A7" w:rsidRPr="00994DF5">
        <w:rPr>
          <w:rFonts w:ascii="Arial" w:hAnsi="Arial" w:cs="Arial"/>
          <w:sz w:val="24"/>
          <w:szCs w:val="24"/>
        </w:rPr>
        <w:t xml:space="preserve">This is to avoid any accusation that a person was stopped and searched due to factors such as race, ethnic </w:t>
      </w:r>
      <w:r w:rsidR="00E1704A" w:rsidRPr="00994DF5">
        <w:rPr>
          <w:rFonts w:ascii="Arial" w:hAnsi="Arial" w:cs="Arial"/>
          <w:sz w:val="24"/>
          <w:szCs w:val="24"/>
        </w:rPr>
        <w:t>background,</w:t>
      </w:r>
      <w:r w:rsidR="005B50A7" w:rsidRPr="00994DF5">
        <w:rPr>
          <w:rFonts w:ascii="Arial" w:hAnsi="Arial" w:cs="Arial"/>
          <w:sz w:val="24"/>
          <w:szCs w:val="24"/>
        </w:rPr>
        <w:t xml:space="preserve"> or religion (Staffordshire Commissioner, 2022)</w:t>
      </w:r>
      <w:r w:rsidR="00F6344E" w:rsidRPr="00994DF5">
        <w:rPr>
          <w:rFonts w:ascii="Arial" w:hAnsi="Arial" w:cs="Arial"/>
          <w:sz w:val="24"/>
          <w:szCs w:val="24"/>
        </w:rPr>
        <w:t>.</w:t>
      </w:r>
    </w:p>
    <w:p w14:paraId="22CB5507" w14:textId="7F86C27B" w:rsidR="00F6344E" w:rsidRPr="00994DF5" w:rsidRDefault="001941F5" w:rsidP="00994DF5">
      <w:pPr>
        <w:pStyle w:val="BodyText"/>
        <w:spacing w:line="360" w:lineRule="auto"/>
        <w:jc w:val="both"/>
        <w:rPr>
          <w:rFonts w:ascii="Arial" w:hAnsi="Arial" w:cs="Arial"/>
          <w:sz w:val="24"/>
          <w:szCs w:val="24"/>
        </w:rPr>
      </w:pPr>
      <w:r w:rsidRPr="00994DF5">
        <w:rPr>
          <w:rFonts w:ascii="Arial" w:hAnsi="Arial" w:cs="Arial"/>
          <w:sz w:val="24"/>
          <w:szCs w:val="24"/>
        </w:rPr>
        <w:t xml:space="preserve">A stop and search may be used in a variety of </w:t>
      </w:r>
      <w:proofErr w:type="gramStart"/>
      <w:r w:rsidRPr="00994DF5">
        <w:rPr>
          <w:rFonts w:ascii="Arial" w:hAnsi="Arial" w:cs="Arial"/>
          <w:sz w:val="24"/>
          <w:szCs w:val="24"/>
        </w:rPr>
        <w:t>ways,</w:t>
      </w:r>
      <w:proofErr w:type="gramEnd"/>
      <w:r w:rsidRPr="00994DF5">
        <w:rPr>
          <w:rFonts w:ascii="Arial" w:hAnsi="Arial" w:cs="Arial"/>
          <w:sz w:val="24"/>
          <w:szCs w:val="24"/>
        </w:rPr>
        <w:t xml:space="preserve"> however it is primarily used to identify and seize illegal items concealed on a person or in a vehicle. To ensure </w:t>
      </w:r>
      <w:r w:rsidR="00C35873" w:rsidRPr="00994DF5">
        <w:rPr>
          <w:rFonts w:ascii="Arial" w:hAnsi="Arial" w:cs="Arial"/>
          <w:sz w:val="24"/>
          <w:szCs w:val="24"/>
        </w:rPr>
        <w:t>every stop and search is legal, any police officer conducting one uses the mnemonic GOWISELY</w:t>
      </w:r>
      <w:r w:rsidR="007D78E0" w:rsidRPr="00994DF5">
        <w:rPr>
          <w:rFonts w:ascii="Arial" w:hAnsi="Arial" w:cs="Arial"/>
          <w:sz w:val="24"/>
          <w:szCs w:val="24"/>
        </w:rPr>
        <w:t xml:space="preserve"> (</w:t>
      </w:r>
      <w:r w:rsidR="0004687A" w:rsidRPr="00994DF5">
        <w:rPr>
          <w:rFonts w:ascii="Arial" w:hAnsi="Arial" w:cs="Arial"/>
          <w:sz w:val="24"/>
          <w:szCs w:val="24"/>
        </w:rPr>
        <w:t>Brown</w:t>
      </w:r>
      <w:r w:rsidR="007D78E0" w:rsidRPr="00994DF5">
        <w:rPr>
          <w:rFonts w:ascii="Arial" w:hAnsi="Arial" w:cs="Arial"/>
          <w:sz w:val="24"/>
          <w:szCs w:val="24"/>
        </w:rPr>
        <w:t>, 2021)</w:t>
      </w:r>
      <w:r w:rsidR="008B16A2" w:rsidRPr="00994DF5">
        <w:rPr>
          <w:rFonts w:ascii="Arial" w:hAnsi="Arial" w:cs="Arial"/>
          <w:sz w:val="24"/>
          <w:szCs w:val="24"/>
        </w:rPr>
        <w:t xml:space="preserve">. GOWISELY ensures that stop and searches remain both consistent and legal. </w:t>
      </w:r>
      <w:r w:rsidR="0094255C" w:rsidRPr="00994DF5">
        <w:rPr>
          <w:rFonts w:ascii="Arial" w:hAnsi="Arial" w:cs="Arial"/>
          <w:sz w:val="24"/>
          <w:szCs w:val="24"/>
        </w:rPr>
        <w:t>The use of stop and search powers have been heavily criticised in the past and continue to be to the present day (Gould, 2020)</w:t>
      </w:r>
      <w:r w:rsidR="008E1B8B" w:rsidRPr="00994DF5">
        <w:rPr>
          <w:rFonts w:ascii="Arial" w:hAnsi="Arial" w:cs="Arial"/>
          <w:sz w:val="24"/>
          <w:szCs w:val="24"/>
        </w:rPr>
        <w:t xml:space="preserve"> as the police are often accused of targeting the black community through the use of stop and search. If a police officer uses GOWISELY in the correct manner, </w:t>
      </w:r>
      <w:r w:rsidR="008D25FB" w:rsidRPr="00994DF5">
        <w:rPr>
          <w:rFonts w:ascii="Arial" w:hAnsi="Arial" w:cs="Arial"/>
          <w:sz w:val="24"/>
          <w:szCs w:val="24"/>
        </w:rPr>
        <w:t xml:space="preserve">then it will result in procedures being followed and people only being stopped and searched for the specified reasons according to the mnemonic. </w:t>
      </w:r>
      <w:r w:rsidR="0004687A" w:rsidRPr="00994DF5">
        <w:rPr>
          <w:rFonts w:ascii="Arial" w:hAnsi="Arial" w:cs="Arial"/>
          <w:sz w:val="24"/>
          <w:szCs w:val="24"/>
        </w:rPr>
        <w:t xml:space="preserve">When followed correctly, an officer must establish the grounds for the search, the </w:t>
      </w:r>
      <w:proofErr w:type="gramStart"/>
      <w:r w:rsidR="0004687A" w:rsidRPr="00994DF5">
        <w:rPr>
          <w:rFonts w:ascii="Arial" w:hAnsi="Arial" w:cs="Arial"/>
          <w:sz w:val="24"/>
          <w:szCs w:val="24"/>
        </w:rPr>
        <w:t>object</w:t>
      </w:r>
      <w:proofErr w:type="gramEnd"/>
      <w:r w:rsidR="0004687A" w:rsidRPr="00994DF5">
        <w:rPr>
          <w:rFonts w:ascii="Arial" w:hAnsi="Arial" w:cs="Arial"/>
          <w:sz w:val="24"/>
          <w:szCs w:val="24"/>
        </w:rPr>
        <w:t xml:space="preserve"> or objects they are intending to find and the legal power being executed (Brown, 2021). </w:t>
      </w:r>
      <w:r w:rsidR="003D1055" w:rsidRPr="00994DF5">
        <w:rPr>
          <w:rFonts w:ascii="Arial" w:hAnsi="Arial" w:cs="Arial"/>
          <w:sz w:val="24"/>
          <w:szCs w:val="24"/>
        </w:rPr>
        <w:t xml:space="preserve">These procedures are in place in order to make the stop and search process as transparent as possible, and that discrepancies and errors in judgement can be mostly avoided. </w:t>
      </w:r>
    </w:p>
    <w:p w14:paraId="13E4DBE7" w14:textId="735B2585" w:rsidR="00F53CF1" w:rsidRPr="00994DF5" w:rsidRDefault="00B66538" w:rsidP="00994DF5">
      <w:pPr>
        <w:pStyle w:val="BodyText"/>
        <w:spacing w:line="360" w:lineRule="auto"/>
        <w:jc w:val="both"/>
        <w:rPr>
          <w:rFonts w:ascii="Arial" w:hAnsi="Arial" w:cs="Arial"/>
          <w:sz w:val="24"/>
          <w:szCs w:val="24"/>
        </w:rPr>
      </w:pPr>
      <w:r w:rsidRPr="00994DF5">
        <w:rPr>
          <w:rFonts w:ascii="Arial" w:hAnsi="Arial" w:cs="Arial"/>
          <w:sz w:val="24"/>
          <w:szCs w:val="24"/>
        </w:rPr>
        <w:t xml:space="preserve">Stop and Search is largely used to confiscate items that have the potential to lead to other crimes being committed. An example of this is using stop and search powers to combat knife crime by seizing pointed or bladed articles from a person if they are found. </w:t>
      </w:r>
      <w:r w:rsidR="00D06C31" w:rsidRPr="00994DF5">
        <w:rPr>
          <w:rFonts w:ascii="Arial" w:hAnsi="Arial" w:cs="Arial"/>
          <w:sz w:val="24"/>
          <w:szCs w:val="24"/>
        </w:rPr>
        <w:t>Stop and search has been proven to be an effective tool in reducing crime as it deters those who were previously carrying prohibited articles from doing so again (Centre for Crime and Justice Studies, 2019)</w:t>
      </w:r>
      <w:r w:rsidR="006B7680" w:rsidRPr="00994DF5">
        <w:rPr>
          <w:rFonts w:ascii="Arial" w:hAnsi="Arial" w:cs="Arial"/>
          <w:sz w:val="24"/>
          <w:szCs w:val="24"/>
        </w:rPr>
        <w:t>.</w:t>
      </w:r>
      <w:r w:rsidR="00E76DAB" w:rsidRPr="00994DF5">
        <w:rPr>
          <w:rFonts w:ascii="Arial" w:hAnsi="Arial" w:cs="Arial"/>
          <w:sz w:val="24"/>
          <w:szCs w:val="24"/>
        </w:rPr>
        <w:t xml:space="preserve"> Police forces across the UK often publish bulletins</w:t>
      </w:r>
      <w:r w:rsidR="004E1CB1" w:rsidRPr="00994DF5">
        <w:rPr>
          <w:rFonts w:ascii="Arial" w:hAnsi="Arial" w:cs="Arial"/>
          <w:sz w:val="24"/>
          <w:szCs w:val="24"/>
        </w:rPr>
        <w:t xml:space="preserve"> stating that they intend to stop and search individuals in a specific area if they believe that there will be individuals carrying weapons upon them (Lancashire Constabulary, 2022) in an attempt to deter </w:t>
      </w:r>
      <w:r w:rsidR="00AE6845" w:rsidRPr="00994DF5">
        <w:rPr>
          <w:rFonts w:ascii="Arial" w:hAnsi="Arial" w:cs="Arial"/>
          <w:sz w:val="24"/>
          <w:szCs w:val="24"/>
        </w:rPr>
        <w:t>knife crime. Despite these efforts, it has been found that the use of stop and search has little to no effect on knife crime, with only 7% of stop searches resulting in a weapon being found and only 14% of these actually being arrested for possession during the period 2001-2002 (</w:t>
      </w:r>
      <w:proofErr w:type="spellStart"/>
      <w:r w:rsidR="00351200" w:rsidRPr="00994DF5">
        <w:rPr>
          <w:rFonts w:ascii="Arial" w:hAnsi="Arial" w:cs="Arial"/>
          <w:sz w:val="24"/>
          <w:szCs w:val="24"/>
        </w:rPr>
        <w:t>Eades</w:t>
      </w:r>
      <w:proofErr w:type="spellEnd"/>
      <w:r w:rsidR="00351200" w:rsidRPr="00994DF5">
        <w:rPr>
          <w:rFonts w:ascii="Arial" w:hAnsi="Arial" w:cs="Arial"/>
          <w:sz w:val="24"/>
          <w:szCs w:val="24"/>
        </w:rPr>
        <w:t xml:space="preserve"> </w:t>
      </w:r>
      <w:r w:rsidR="00351200" w:rsidRPr="00994DF5">
        <w:rPr>
          <w:rFonts w:ascii="Arial" w:hAnsi="Arial" w:cs="Arial"/>
          <w:i/>
          <w:iCs/>
          <w:sz w:val="24"/>
          <w:szCs w:val="24"/>
        </w:rPr>
        <w:t xml:space="preserve">et al, </w:t>
      </w:r>
      <w:r w:rsidR="00351200" w:rsidRPr="00994DF5">
        <w:rPr>
          <w:rFonts w:ascii="Arial" w:hAnsi="Arial" w:cs="Arial"/>
          <w:sz w:val="24"/>
          <w:szCs w:val="24"/>
        </w:rPr>
        <w:t>2007)</w:t>
      </w:r>
      <w:r w:rsidR="00AD6A1F" w:rsidRPr="00994DF5">
        <w:rPr>
          <w:rFonts w:ascii="Arial" w:hAnsi="Arial" w:cs="Arial"/>
          <w:sz w:val="24"/>
          <w:szCs w:val="24"/>
        </w:rPr>
        <w:t xml:space="preserve">. A more recent study came to similar conclusions, stating that using stop </w:t>
      </w:r>
      <w:r w:rsidR="00AD6A1F" w:rsidRPr="00994DF5">
        <w:rPr>
          <w:rFonts w:ascii="Arial" w:hAnsi="Arial" w:cs="Arial"/>
          <w:sz w:val="24"/>
          <w:szCs w:val="24"/>
        </w:rPr>
        <w:lastRenderedPageBreak/>
        <w:t>and search to combat knife crime was found to be ineffective</w:t>
      </w:r>
      <w:r w:rsidR="0020655D" w:rsidRPr="00994DF5">
        <w:rPr>
          <w:rFonts w:ascii="Arial" w:hAnsi="Arial" w:cs="Arial"/>
          <w:sz w:val="24"/>
          <w:szCs w:val="24"/>
        </w:rPr>
        <w:t xml:space="preserve"> due to there not being enough officers to </w:t>
      </w:r>
      <w:r w:rsidR="00832101" w:rsidRPr="00994DF5">
        <w:rPr>
          <w:rFonts w:ascii="Arial" w:hAnsi="Arial" w:cs="Arial"/>
          <w:sz w:val="24"/>
          <w:szCs w:val="24"/>
        </w:rPr>
        <w:t>carry out the searches</w:t>
      </w:r>
      <w:r w:rsidR="0020655D" w:rsidRPr="00994DF5">
        <w:rPr>
          <w:rFonts w:ascii="Arial" w:hAnsi="Arial" w:cs="Arial"/>
          <w:sz w:val="24"/>
          <w:szCs w:val="24"/>
        </w:rPr>
        <w:t xml:space="preserve"> (Community Practitioner, 2019)</w:t>
      </w:r>
      <w:r w:rsidR="00832101" w:rsidRPr="00994DF5">
        <w:rPr>
          <w:rFonts w:ascii="Arial" w:hAnsi="Arial" w:cs="Arial"/>
          <w:sz w:val="24"/>
          <w:szCs w:val="24"/>
        </w:rPr>
        <w:t xml:space="preserve">. </w:t>
      </w:r>
      <w:r w:rsidR="009E1334" w:rsidRPr="00994DF5">
        <w:rPr>
          <w:rFonts w:ascii="Arial" w:hAnsi="Arial" w:cs="Arial"/>
          <w:sz w:val="24"/>
          <w:szCs w:val="24"/>
        </w:rPr>
        <w:t xml:space="preserve">There are </w:t>
      </w:r>
      <w:r w:rsidR="00137FC1" w:rsidRPr="00994DF5">
        <w:rPr>
          <w:rFonts w:ascii="Arial" w:hAnsi="Arial" w:cs="Arial"/>
          <w:sz w:val="24"/>
          <w:szCs w:val="24"/>
        </w:rPr>
        <w:t>a number of alternative ways to combat knife crime that are found to be equally or more effective than stop and search, such as community knife bins, knife sweeps and teachable moments in victim interventions (College of Policing, 2021)</w:t>
      </w:r>
      <w:r w:rsidR="0036113E" w:rsidRPr="00994DF5">
        <w:rPr>
          <w:rFonts w:ascii="Arial" w:hAnsi="Arial" w:cs="Arial"/>
          <w:sz w:val="24"/>
          <w:szCs w:val="24"/>
        </w:rPr>
        <w:t>.</w:t>
      </w:r>
    </w:p>
    <w:p w14:paraId="0ABB5076" w14:textId="521CFC05" w:rsidR="004F3900" w:rsidRPr="00994DF5" w:rsidRDefault="004F3900" w:rsidP="00994DF5">
      <w:pPr>
        <w:pStyle w:val="BodyText"/>
        <w:spacing w:line="360" w:lineRule="auto"/>
        <w:jc w:val="both"/>
        <w:rPr>
          <w:rFonts w:ascii="Arial" w:hAnsi="Arial" w:cs="Arial"/>
          <w:sz w:val="24"/>
          <w:szCs w:val="24"/>
        </w:rPr>
      </w:pPr>
      <w:r w:rsidRPr="00994DF5">
        <w:rPr>
          <w:rFonts w:ascii="Arial" w:hAnsi="Arial" w:cs="Arial"/>
          <w:sz w:val="24"/>
          <w:szCs w:val="24"/>
        </w:rPr>
        <w:t xml:space="preserve">According to the Cheshire Constabulary (2022) during the period April 2020 to March 2021, over </w:t>
      </w:r>
      <w:r w:rsidR="00AA5291" w:rsidRPr="00994DF5">
        <w:rPr>
          <w:rFonts w:ascii="Arial" w:hAnsi="Arial" w:cs="Arial"/>
          <w:sz w:val="24"/>
          <w:szCs w:val="24"/>
        </w:rPr>
        <w:t>68</w:t>
      </w:r>
      <w:r w:rsidRPr="00994DF5">
        <w:rPr>
          <w:rFonts w:ascii="Arial" w:hAnsi="Arial" w:cs="Arial"/>
          <w:sz w:val="24"/>
          <w:szCs w:val="24"/>
        </w:rPr>
        <w:t xml:space="preserve">% of all stop and searches </w:t>
      </w:r>
      <w:r w:rsidR="00AA5291" w:rsidRPr="00994DF5">
        <w:rPr>
          <w:rFonts w:ascii="Arial" w:hAnsi="Arial" w:cs="Arial"/>
          <w:sz w:val="24"/>
          <w:szCs w:val="24"/>
        </w:rPr>
        <w:t xml:space="preserve">were related to drug offences in England and Wales. Cheshire Constabulary themselves were above the national average, with 74% of all stop and searches being related to drug offences. </w:t>
      </w:r>
      <w:r w:rsidR="00217E22" w:rsidRPr="00994DF5">
        <w:rPr>
          <w:rFonts w:ascii="Arial" w:hAnsi="Arial" w:cs="Arial"/>
          <w:sz w:val="24"/>
          <w:szCs w:val="24"/>
        </w:rPr>
        <w:t xml:space="preserve">It has been said that “despite the current political focus on the utility of the power in addressing violent crime, drugs dominate the grounds provided by police for stop/searches” (Bradford &amp; </w:t>
      </w:r>
      <w:proofErr w:type="spellStart"/>
      <w:r w:rsidR="00217E22" w:rsidRPr="00994DF5">
        <w:rPr>
          <w:rFonts w:ascii="Arial" w:hAnsi="Arial" w:cs="Arial"/>
          <w:sz w:val="24"/>
          <w:szCs w:val="24"/>
        </w:rPr>
        <w:t>Tiratelli</w:t>
      </w:r>
      <w:proofErr w:type="spellEnd"/>
      <w:r w:rsidR="00217E22" w:rsidRPr="00994DF5">
        <w:rPr>
          <w:rFonts w:ascii="Arial" w:hAnsi="Arial" w:cs="Arial"/>
          <w:sz w:val="24"/>
          <w:szCs w:val="24"/>
        </w:rPr>
        <w:t>, 2019, pp. 2-3)</w:t>
      </w:r>
      <w:r w:rsidR="007E4414" w:rsidRPr="00994DF5">
        <w:rPr>
          <w:rFonts w:ascii="Arial" w:hAnsi="Arial" w:cs="Arial"/>
          <w:sz w:val="24"/>
          <w:szCs w:val="24"/>
        </w:rPr>
        <w:t xml:space="preserve">. The majority of stop and searches carried out across England and Wales relate to drug crime, specifically searching and having the intention to seize controlled drugs from those who have any secluded upon their person. </w:t>
      </w:r>
      <w:r w:rsidR="005A1ECC" w:rsidRPr="00994DF5">
        <w:rPr>
          <w:rFonts w:ascii="Arial" w:hAnsi="Arial" w:cs="Arial"/>
          <w:sz w:val="24"/>
          <w:szCs w:val="24"/>
        </w:rPr>
        <w:t xml:space="preserve">Stop and Search has found to have </w:t>
      </w:r>
      <w:r w:rsidR="002D1FA8" w:rsidRPr="00994DF5">
        <w:rPr>
          <w:rFonts w:ascii="Arial" w:hAnsi="Arial" w:cs="Arial"/>
          <w:sz w:val="24"/>
          <w:szCs w:val="24"/>
        </w:rPr>
        <w:t>little to no</w:t>
      </w:r>
      <w:r w:rsidR="005A1ECC" w:rsidRPr="00994DF5">
        <w:rPr>
          <w:rFonts w:ascii="Arial" w:hAnsi="Arial" w:cs="Arial"/>
          <w:sz w:val="24"/>
          <w:szCs w:val="24"/>
        </w:rPr>
        <w:t xml:space="preserve"> impact on deterring drug crime</w:t>
      </w:r>
      <w:r w:rsidR="002D1FA8" w:rsidRPr="00994DF5">
        <w:rPr>
          <w:rFonts w:ascii="Arial" w:hAnsi="Arial" w:cs="Arial"/>
          <w:sz w:val="24"/>
          <w:szCs w:val="24"/>
        </w:rPr>
        <w:t xml:space="preserve"> overall (University College London, 2022), however simply just deterring the crime is not the full picture. In 2005, Staffordshire Police used stop and search powers heavily in an area where there was conflict between two rival drug gangs, to which the local community </w:t>
      </w:r>
      <w:r w:rsidR="00AC2AE6" w:rsidRPr="00994DF5">
        <w:rPr>
          <w:rFonts w:ascii="Arial" w:hAnsi="Arial" w:cs="Arial"/>
          <w:sz w:val="24"/>
          <w:szCs w:val="24"/>
        </w:rPr>
        <w:t xml:space="preserve">responded positively with this proactive policing approach </w:t>
      </w:r>
      <w:r w:rsidR="00F97FA2" w:rsidRPr="00994DF5">
        <w:rPr>
          <w:rFonts w:ascii="Arial" w:hAnsi="Arial" w:cs="Arial"/>
          <w:sz w:val="24"/>
          <w:szCs w:val="24"/>
        </w:rPr>
        <w:t xml:space="preserve">to deter crime </w:t>
      </w:r>
      <w:r w:rsidR="00AC2AE6" w:rsidRPr="00994DF5">
        <w:rPr>
          <w:rFonts w:ascii="Arial" w:hAnsi="Arial" w:cs="Arial"/>
          <w:sz w:val="24"/>
          <w:szCs w:val="24"/>
        </w:rPr>
        <w:t>(Equality and Human Rights Commission, 2010)</w:t>
      </w:r>
      <w:r w:rsidR="00F97FA2" w:rsidRPr="00994DF5">
        <w:rPr>
          <w:rFonts w:ascii="Arial" w:hAnsi="Arial" w:cs="Arial"/>
          <w:sz w:val="24"/>
          <w:szCs w:val="24"/>
        </w:rPr>
        <w:t xml:space="preserve">. </w:t>
      </w:r>
      <w:proofErr w:type="gramStart"/>
      <w:r w:rsidR="00F97FA2" w:rsidRPr="00994DF5">
        <w:rPr>
          <w:rFonts w:ascii="Arial" w:hAnsi="Arial" w:cs="Arial"/>
          <w:sz w:val="24"/>
          <w:szCs w:val="24"/>
        </w:rPr>
        <w:t>This</w:t>
      </w:r>
      <w:proofErr w:type="gramEnd"/>
      <w:r w:rsidR="00F97FA2" w:rsidRPr="00994DF5">
        <w:rPr>
          <w:rFonts w:ascii="Arial" w:hAnsi="Arial" w:cs="Arial"/>
          <w:sz w:val="24"/>
          <w:szCs w:val="24"/>
        </w:rPr>
        <w:t xml:space="preserve"> however, is not representative of how effective stop and search is at </w:t>
      </w:r>
      <w:r w:rsidR="00F97FA2" w:rsidRPr="00326E76">
        <w:rPr>
          <w:rFonts w:ascii="Arial" w:hAnsi="Arial" w:cs="Arial"/>
          <w:sz w:val="24"/>
          <w:szCs w:val="24"/>
        </w:rPr>
        <w:t>reducing drug related crime overall</w:t>
      </w:r>
      <w:r w:rsidR="003F59D1" w:rsidRPr="00326E76">
        <w:rPr>
          <w:rFonts w:ascii="Arial" w:hAnsi="Arial" w:cs="Arial"/>
          <w:sz w:val="24"/>
          <w:szCs w:val="24"/>
        </w:rPr>
        <w:t>.</w:t>
      </w:r>
      <w:r w:rsidR="00F97FA2" w:rsidRPr="00326E76">
        <w:rPr>
          <w:rFonts w:ascii="Arial" w:hAnsi="Arial" w:cs="Arial"/>
          <w:sz w:val="24"/>
          <w:szCs w:val="24"/>
        </w:rPr>
        <w:t xml:space="preserve"> </w:t>
      </w:r>
      <w:r w:rsidR="003F59D1" w:rsidRPr="00326E76">
        <w:rPr>
          <w:rFonts w:ascii="Arial" w:hAnsi="Arial" w:cs="Arial"/>
          <w:sz w:val="24"/>
          <w:szCs w:val="24"/>
        </w:rPr>
        <w:t>When considering</w:t>
      </w:r>
      <w:r w:rsidR="00F97FA2" w:rsidRPr="00326E76">
        <w:rPr>
          <w:rFonts w:ascii="Arial" w:hAnsi="Arial" w:cs="Arial"/>
          <w:sz w:val="24"/>
          <w:szCs w:val="24"/>
        </w:rPr>
        <w:t xml:space="preserve"> that out </w:t>
      </w:r>
      <w:r w:rsidR="00F97FA2" w:rsidRPr="00994DF5">
        <w:rPr>
          <w:rFonts w:ascii="Arial" w:hAnsi="Arial" w:cs="Arial"/>
          <w:sz w:val="24"/>
          <w:szCs w:val="24"/>
        </w:rPr>
        <w:t>of 4,316 searches conducted by the Cheshire Constabulary relating to drugs only 550 arrests were made (Cheshire Constabulary, 2022), its use to detect and deter drug crime is somewhat questionable.</w:t>
      </w:r>
    </w:p>
    <w:p w14:paraId="23381A81" w14:textId="7F917098" w:rsidR="00013CA3" w:rsidRPr="00994DF5" w:rsidRDefault="0036113E" w:rsidP="00994DF5">
      <w:pPr>
        <w:pStyle w:val="BodyText"/>
        <w:spacing w:line="360" w:lineRule="auto"/>
        <w:jc w:val="both"/>
        <w:rPr>
          <w:rFonts w:ascii="Arial" w:hAnsi="Arial" w:cs="Arial"/>
          <w:sz w:val="24"/>
          <w:szCs w:val="24"/>
        </w:rPr>
      </w:pPr>
      <w:r w:rsidRPr="00994DF5">
        <w:rPr>
          <w:rFonts w:ascii="Arial" w:hAnsi="Arial" w:cs="Arial"/>
          <w:sz w:val="24"/>
          <w:szCs w:val="24"/>
        </w:rPr>
        <w:t xml:space="preserve">Stop and searches have the ability to be more effective if a Section 60 gets issued. A Section 60 has to be issued </w:t>
      </w:r>
      <w:r w:rsidR="00C927B5" w:rsidRPr="00994DF5">
        <w:rPr>
          <w:rFonts w:ascii="Arial" w:hAnsi="Arial" w:cs="Arial"/>
          <w:sz w:val="24"/>
          <w:szCs w:val="24"/>
        </w:rPr>
        <w:t xml:space="preserve">by an officer of inspector rank or above, and once issued anyone can be stopped and search in a specified area without </w:t>
      </w:r>
      <w:r w:rsidR="006716EF" w:rsidRPr="00994DF5">
        <w:rPr>
          <w:rFonts w:ascii="Arial" w:hAnsi="Arial" w:cs="Arial"/>
          <w:sz w:val="24"/>
          <w:szCs w:val="24"/>
        </w:rPr>
        <w:t>an</w:t>
      </w:r>
      <w:r w:rsidR="00C927B5" w:rsidRPr="00994DF5">
        <w:rPr>
          <w:rFonts w:ascii="Arial" w:hAnsi="Arial" w:cs="Arial"/>
          <w:sz w:val="24"/>
          <w:szCs w:val="24"/>
        </w:rPr>
        <w:t xml:space="preserve"> officer having reasonable grounds to suspect (South Wales Police and Crime Commissioner, 2022)</w:t>
      </w:r>
      <w:r w:rsidR="006716EF" w:rsidRPr="00994DF5">
        <w:rPr>
          <w:rFonts w:ascii="Arial" w:hAnsi="Arial" w:cs="Arial"/>
          <w:sz w:val="24"/>
          <w:szCs w:val="24"/>
        </w:rPr>
        <w:t xml:space="preserve">. </w:t>
      </w:r>
      <w:r w:rsidR="000D74A1" w:rsidRPr="00994DF5">
        <w:rPr>
          <w:rFonts w:ascii="Arial" w:hAnsi="Arial" w:cs="Arial"/>
          <w:sz w:val="24"/>
          <w:szCs w:val="24"/>
        </w:rPr>
        <w:t xml:space="preserve">Section 60’s </w:t>
      </w:r>
      <w:proofErr w:type="gramStart"/>
      <w:r w:rsidR="000D74A1" w:rsidRPr="00994DF5">
        <w:rPr>
          <w:rFonts w:ascii="Arial" w:hAnsi="Arial" w:cs="Arial"/>
          <w:sz w:val="24"/>
          <w:szCs w:val="24"/>
        </w:rPr>
        <w:t>are</w:t>
      </w:r>
      <w:proofErr w:type="gramEnd"/>
      <w:r w:rsidR="000D74A1" w:rsidRPr="00994DF5">
        <w:rPr>
          <w:rFonts w:ascii="Arial" w:hAnsi="Arial" w:cs="Arial"/>
          <w:sz w:val="24"/>
          <w:szCs w:val="24"/>
        </w:rPr>
        <w:t xml:space="preserve"> only issued if a senior officer “believes there is a possibility of serious violence, or weapons are involved” (Thames Valley Police, 2022)</w:t>
      </w:r>
      <w:r w:rsidR="00F572D1" w:rsidRPr="00994DF5">
        <w:rPr>
          <w:rFonts w:ascii="Arial" w:hAnsi="Arial" w:cs="Arial"/>
          <w:sz w:val="24"/>
          <w:szCs w:val="24"/>
        </w:rPr>
        <w:t xml:space="preserve"> in a specific area, thus allowing police officers to stop, detain and search any person in that area over a 24 hour period. </w:t>
      </w:r>
      <w:r w:rsidR="00856C62" w:rsidRPr="00994DF5">
        <w:rPr>
          <w:rFonts w:ascii="Arial" w:hAnsi="Arial" w:cs="Arial"/>
          <w:sz w:val="24"/>
          <w:szCs w:val="24"/>
        </w:rPr>
        <w:t xml:space="preserve">While seemingly an effective tool at reducing crime in a targeted area, its use has been </w:t>
      </w:r>
      <w:r w:rsidR="003E78E3" w:rsidRPr="00994DF5">
        <w:rPr>
          <w:rFonts w:ascii="Arial" w:hAnsi="Arial" w:cs="Arial"/>
          <w:sz w:val="24"/>
          <w:szCs w:val="24"/>
        </w:rPr>
        <w:t xml:space="preserve">controversial. During the period July – September 2020, 92% of </w:t>
      </w:r>
      <w:r w:rsidR="003E78E3" w:rsidRPr="00994DF5">
        <w:rPr>
          <w:rFonts w:ascii="Arial" w:hAnsi="Arial" w:cs="Arial"/>
          <w:sz w:val="24"/>
          <w:szCs w:val="24"/>
        </w:rPr>
        <w:lastRenderedPageBreak/>
        <w:t>weapon searches in London were down to an officer having reasonable grounds to suspect, meaning only 8% of seizures were based around the authorisation of a Section 60 (Ashby, 2020)</w:t>
      </w:r>
      <w:r w:rsidR="009059D3" w:rsidRPr="00994DF5">
        <w:rPr>
          <w:rFonts w:ascii="Arial" w:hAnsi="Arial" w:cs="Arial"/>
          <w:sz w:val="24"/>
          <w:szCs w:val="24"/>
        </w:rPr>
        <w:t>. Sex and race profiling is also an issue, with 92% of those searched during the same period being male, and the majority of them being aged under 24 (Ashby, 2020)</w:t>
      </w:r>
      <w:r w:rsidR="002C1A89" w:rsidRPr="00994DF5">
        <w:rPr>
          <w:rFonts w:ascii="Arial" w:hAnsi="Arial" w:cs="Arial"/>
          <w:sz w:val="24"/>
          <w:szCs w:val="24"/>
        </w:rPr>
        <w:t xml:space="preserve">. </w:t>
      </w:r>
      <w:r w:rsidR="007D023E" w:rsidRPr="00994DF5">
        <w:rPr>
          <w:rFonts w:ascii="Arial" w:hAnsi="Arial" w:cs="Arial"/>
          <w:sz w:val="24"/>
          <w:szCs w:val="24"/>
        </w:rPr>
        <w:t xml:space="preserve">Media outlets report heavily on the use of stop and search, particularly around the issues of racial profiling by police officers conducting searches on those from BAME backgrounds (Townsend, 2012). Townsend (2012) goes on to say that Section 60’s </w:t>
      </w:r>
      <w:proofErr w:type="gramStart"/>
      <w:r w:rsidR="007D023E" w:rsidRPr="00994DF5">
        <w:rPr>
          <w:rFonts w:ascii="Arial" w:hAnsi="Arial" w:cs="Arial"/>
          <w:sz w:val="24"/>
          <w:szCs w:val="24"/>
        </w:rPr>
        <w:t>are</w:t>
      </w:r>
      <w:proofErr w:type="gramEnd"/>
      <w:r w:rsidR="007D023E" w:rsidRPr="00994DF5">
        <w:rPr>
          <w:rFonts w:ascii="Arial" w:hAnsi="Arial" w:cs="Arial"/>
          <w:sz w:val="24"/>
          <w:szCs w:val="24"/>
        </w:rPr>
        <w:t xml:space="preserve"> “incompatible with the European convention on human rights” due to </w:t>
      </w:r>
      <w:r w:rsidR="001F1628" w:rsidRPr="00994DF5">
        <w:rPr>
          <w:rFonts w:ascii="Arial" w:hAnsi="Arial" w:cs="Arial"/>
          <w:sz w:val="24"/>
          <w:szCs w:val="24"/>
        </w:rPr>
        <w:t>those from BAME backgrounds being supposedly targeted and disproportionately searched in an area where one gets issued.</w:t>
      </w:r>
    </w:p>
    <w:p w14:paraId="099971BB" w14:textId="5FF97493" w:rsidR="00BE52B8" w:rsidRPr="00994DF5" w:rsidRDefault="00DC1B7D" w:rsidP="00994DF5">
      <w:pPr>
        <w:pStyle w:val="BodyText"/>
        <w:spacing w:line="360" w:lineRule="auto"/>
        <w:jc w:val="both"/>
        <w:rPr>
          <w:rFonts w:ascii="Arial" w:hAnsi="Arial" w:cs="Arial"/>
          <w:sz w:val="24"/>
          <w:szCs w:val="24"/>
        </w:rPr>
      </w:pPr>
      <w:r w:rsidRPr="00994DF5">
        <w:rPr>
          <w:rFonts w:ascii="Arial" w:hAnsi="Arial" w:cs="Arial"/>
          <w:sz w:val="24"/>
          <w:szCs w:val="24"/>
        </w:rPr>
        <w:t>Continuing on the theme of racial profiling, it has been found that those who identify as black are four times as likely to be stopped and searched than those who are white (</w:t>
      </w:r>
      <w:proofErr w:type="spellStart"/>
      <w:r w:rsidRPr="00994DF5">
        <w:rPr>
          <w:rFonts w:ascii="Arial" w:hAnsi="Arial" w:cs="Arial"/>
          <w:sz w:val="24"/>
          <w:szCs w:val="24"/>
        </w:rPr>
        <w:t>Tiratelli</w:t>
      </w:r>
      <w:proofErr w:type="spellEnd"/>
      <w:r w:rsidRPr="00994DF5">
        <w:rPr>
          <w:rFonts w:ascii="Arial" w:hAnsi="Arial" w:cs="Arial"/>
          <w:sz w:val="24"/>
          <w:szCs w:val="24"/>
        </w:rPr>
        <w:t xml:space="preserve"> </w:t>
      </w:r>
      <w:r w:rsidRPr="00994DF5">
        <w:rPr>
          <w:rFonts w:ascii="Arial" w:hAnsi="Arial" w:cs="Arial"/>
          <w:i/>
          <w:iCs/>
          <w:sz w:val="24"/>
          <w:szCs w:val="24"/>
        </w:rPr>
        <w:t xml:space="preserve">et al, </w:t>
      </w:r>
      <w:r w:rsidRPr="00994DF5">
        <w:rPr>
          <w:rFonts w:ascii="Arial" w:hAnsi="Arial" w:cs="Arial"/>
          <w:sz w:val="24"/>
          <w:szCs w:val="24"/>
        </w:rPr>
        <w:t>2018)</w:t>
      </w:r>
      <w:r w:rsidR="009914AA" w:rsidRPr="00994DF5">
        <w:rPr>
          <w:rFonts w:ascii="Arial" w:hAnsi="Arial" w:cs="Arial"/>
          <w:sz w:val="24"/>
          <w:szCs w:val="24"/>
        </w:rPr>
        <w:t xml:space="preserve">. Racial profiling is a significant contemporary issue police forces across the UK face frequently and have to tread carefully when it comes to stopping and searching those from BAME </w:t>
      </w:r>
      <w:r w:rsidR="00C570B6" w:rsidRPr="00994DF5">
        <w:rPr>
          <w:rFonts w:ascii="Arial" w:hAnsi="Arial" w:cs="Arial"/>
          <w:sz w:val="24"/>
          <w:szCs w:val="24"/>
        </w:rPr>
        <w:t>backgrounds</w:t>
      </w:r>
      <w:r w:rsidR="009914AA" w:rsidRPr="00994DF5">
        <w:rPr>
          <w:rFonts w:ascii="Arial" w:hAnsi="Arial" w:cs="Arial"/>
          <w:sz w:val="24"/>
          <w:szCs w:val="24"/>
        </w:rPr>
        <w:t>.</w:t>
      </w:r>
      <w:r w:rsidR="00C570B6" w:rsidRPr="00994DF5">
        <w:rPr>
          <w:rFonts w:ascii="Arial" w:hAnsi="Arial" w:cs="Arial"/>
          <w:sz w:val="24"/>
          <w:szCs w:val="24"/>
        </w:rPr>
        <w:t xml:space="preserve"> </w:t>
      </w:r>
      <w:r w:rsidR="001605AD" w:rsidRPr="00994DF5">
        <w:rPr>
          <w:rFonts w:ascii="Arial" w:hAnsi="Arial" w:cs="Arial"/>
          <w:sz w:val="24"/>
          <w:szCs w:val="24"/>
        </w:rPr>
        <w:t xml:space="preserve">The use of social media results in incidents where a black person appears to be wrongfully stopped and searched gets spread around and can reach a large audience quickly, resulting in greater animosity towards the police (Black Lives Matter Cardiff and Vale, 2022). </w:t>
      </w:r>
      <w:r w:rsidR="00F633EA" w:rsidRPr="00994DF5">
        <w:rPr>
          <w:rFonts w:ascii="Arial" w:hAnsi="Arial" w:cs="Arial"/>
          <w:sz w:val="24"/>
          <w:szCs w:val="24"/>
        </w:rPr>
        <w:t xml:space="preserve">Police officers are facing an </w:t>
      </w:r>
      <w:r w:rsidR="00D70B96" w:rsidRPr="00994DF5">
        <w:rPr>
          <w:rFonts w:ascii="Arial" w:hAnsi="Arial" w:cs="Arial"/>
          <w:sz w:val="24"/>
          <w:szCs w:val="24"/>
        </w:rPr>
        <w:t>ever-increasing</w:t>
      </w:r>
      <w:r w:rsidR="00F633EA" w:rsidRPr="00994DF5">
        <w:rPr>
          <w:rFonts w:ascii="Arial" w:hAnsi="Arial" w:cs="Arial"/>
          <w:sz w:val="24"/>
          <w:szCs w:val="24"/>
        </w:rPr>
        <w:t xml:space="preserve"> challenge of upholding the law and keeping the peace when it comes to the use of stop and search</w:t>
      </w:r>
      <w:r w:rsidR="000362DA" w:rsidRPr="00994DF5">
        <w:rPr>
          <w:rFonts w:ascii="Arial" w:hAnsi="Arial" w:cs="Arial"/>
          <w:sz w:val="24"/>
          <w:szCs w:val="24"/>
        </w:rPr>
        <w:t xml:space="preserve">. </w:t>
      </w:r>
      <w:r w:rsidR="009C189F" w:rsidRPr="00994DF5">
        <w:rPr>
          <w:rFonts w:ascii="Arial" w:hAnsi="Arial" w:cs="Arial"/>
          <w:sz w:val="24"/>
          <w:szCs w:val="24"/>
        </w:rPr>
        <w:t>Black Lives Matter UK claim that “Britain’s most senior police leaders are considering making a public admission that their forces are institutionally racist” (Black Lives Matter UK, 2022)</w:t>
      </w:r>
      <w:r w:rsidR="00DE6ECE" w:rsidRPr="00994DF5">
        <w:rPr>
          <w:rFonts w:ascii="Arial" w:hAnsi="Arial" w:cs="Arial"/>
          <w:sz w:val="24"/>
          <w:szCs w:val="24"/>
        </w:rPr>
        <w:t xml:space="preserve">, showing that the gap in trust between British police forces and the black community is growing ever wider. </w:t>
      </w:r>
      <w:r w:rsidR="00BA08B1" w:rsidRPr="00994DF5">
        <w:rPr>
          <w:rFonts w:ascii="Arial" w:hAnsi="Arial" w:cs="Arial"/>
          <w:sz w:val="24"/>
          <w:szCs w:val="24"/>
        </w:rPr>
        <w:t>Liberty (2022) claim that people of colour are unfairly targeted to be stopped and searched, and that discrimination is at its highest rate for 20 years. While no official</w:t>
      </w:r>
      <w:r w:rsidR="006C0919" w:rsidRPr="00994DF5">
        <w:rPr>
          <w:rFonts w:ascii="Arial" w:hAnsi="Arial" w:cs="Arial"/>
          <w:sz w:val="24"/>
          <w:szCs w:val="24"/>
        </w:rPr>
        <w:t xml:space="preserve"> or reliable</w:t>
      </w:r>
      <w:r w:rsidR="00BA08B1" w:rsidRPr="00994DF5">
        <w:rPr>
          <w:rFonts w:ascii="Arial" w:hAnsi="Arial" w:cs="Arial"/>
          <w:sz w:val="24"/>
          <w:szCs w:val="24"/>
        </w:rPr>
        <w:t xml:space="preserve"> sta</w:t>
      </w:r>
      <w:r w:rsidR="006C0919" w:rsidRPr="00994DF5">
        <w:rPr>
          <w:rFonts w:ascii="Arial" w:hAnsi="Arial" w:cs="Arial"/>
          <w:sz w:val="24"/>
          <w:szCs w:val="24"/>
        </w:rPr>
        <w:t>tistics are found within these sources, the audience it is intended for will still perceive them as factual information, leading to distrust and discrediting the police.</w:t>
      </w:r>
    </w:p>
    <w:p w14:paraId="52B9848B" w14:textId="77777777" w:rsidR="00607506" w:rsidRPr="00994DF5" w:rsidRDefault="00202E4F" w:rsidP="00994DF5">
      <w:pPr>
        <w:pStyle w:val="BodyText"/>
        <w:spacing w:line="360" w:lineRule="auto"/>
        <w:jc w:val="both"/>
        <w:rPr>
          <w:rFonts w:ascii="Arial" w:hAnsi="Arial" w:cs="Arial"/>
          <w:sz w:val="24"/>
          <w:szCs w:val="24"/>
        </w:rPr>
      </w:pPr>
      <w:r w:rsidRPr="00994DF5">
        <w:rPr>
          <w:rFonts w:ascii="Arial" w:hAnsi="Arial" w:cs="Arial"/>
          <w:sz w:val="24"/>
          <w:szCs w:val="24"/>
        </w:rPr>
        <w:t>Those being stopped for the colour of their skin could be seen as a miscarriage of justice as being stopped and having time taken out of their day solely down to their ethnicity could be seen as a form of punishment (Cardiff University, 2021)</w:t>
      </w:r>
      <w:r w:rsidR="007310CD" w:rsidRPr="00994DF5">
        <w:rPr>
          <w:rFonts w:ascii="Arial" w:hAnsi="Arial" w:cs="Arial"/>
          <w:sz w:val="24"/>
          <w:szCs w:val="24"/>
        </w:rPr>
        <w:t xml:space="preserve">. In fact, when it comes to miscarriages of justice surrounding </w:t>
      </w:r>
      <w:r w:rsidR="00264167" w:rsidRPr="00994DF5">
        <w:rPr>
          <w:rFonts w:ascii="Arial" w:hAnsi="Arial" w:cs="Arial"/>
          <w:sz w:val="24"/>
          <w:szCs w:val="24"/>
        </w:rPr>
        <w:t xml:space="preserve">the use of </w:t>
      </w:r>
      <w:r w:rsidR="007310CD" w:rsidRPr="00994DF5">
        <w:rPr>
          <w:rFonts w:ascii="Arial" w:hAnsi="Arial" w:cs="Arial"/>
          <w:sz w:val="24"/>
          <w:szCs w:val="24"/>
        </w:rPr>
        <w:t>stop and search, the main focal point is those from BAME backgrounds being disproportionately stopped</w:t>
      </w:r>
      <w:r w:rsidR="00264167" w:rsidRPr="00994DF5">
        <w:rPr>
          <w:rFonts w:ascii="Arial" w:hAnsi="Arial" w:cs="Arial"/>
          <w:sz w:val="24"/>
          <w:szCs w:val="24"/>
        </w:rPr>
        <w:t xml:space="preserve"> (Her Majesty’s Inspectorate of Constabulary and Fire &amp; Rescue Services</w:t>
      </w:r>
      <w:r w:rsidR="00C81A8C" w:rsidRPr="00994DF5">
        <w:rPr>
          <w:rFonts w:ascii="Arial" w:hAnsi="Arial" w:cs="Arial"/>
          <w:sz w:val="24"/>
          <w:szCs w:val="24"/>
        </w:rPr>
        <w:t>,</w:t>
      </w:r>
      <w:r w:rsidR="00264167" w:rsidRPr="00994DF5">
        <w:rPr>
          <w:rFonts w:ascii="Arial" w:hAnsi="Arial" w:cs="Arial"/>
          <w:sz w:val="24"/>
          <w:szCs w:val="24"/>
        </w:rPr>
        <w:t xml:space="preserve"> 2021). </w:t>
      </w:r>
      <w:r w:rsidR="00AD08BC" w:rsidRPr="00994DF5">
        <w:rPr>
          <w:rFonts w:ascii="Arial" w:hAnsi="Arial" w:cs="Arial"/>
          <w:sz w:val="24"/>
          <w:szCs w:val="24"/>
        </w:rPr>
        <w:t xml:space="preserve">This </w:t>
      </w:r>
      <w:r w:rsidR="00AD08BC" w:rsidRPr="00994DF5">
        <w:rPr>
          <w:rFonts w:ascii="Arial" w:hAnsi="Arial" w:cs="Arial"/>
          <w:sz w:val="24"/>
          <w:szCs w:val="24"/>
        </w:rPr>
        <w:lastRenderedPageBreak/>
        <w:t xml:space="preserve">was an especially prevalent topic in the years following the death of Stephen Lawrence, where the black community felt they were being unfairly targeted to be stopped and searched by </w:t>
      </w:r>
      <w:r w:rsidR="00785569" w:rsidRPr="00994DF5">
        <w:rPr>
          <w:rFonts w:ascii="Arial" w:hAnsi="Arial" w:cs="Arial"/>
          <w:sz w:val="24"/>
          <w:szCs w:val="24"/>
        </w:rPr>
        <w:t>the police</w:t>
      </w:r>
      <w:r w:rsidR="00AD08BC" w:rsidRPr="00994DF5">
        <w:rPr>
          <w:rFonts w:ascii="Arial" w:hAnsi="Arial" w:cs="Arial"/>
          <w:sz w:val="24"/>
          <w:szCs w:val="24"/>
        </w:rPr>
        <w:t xml:space="preserve"> (Miller, 2010). </w:t>
      </w:r>
      <w:r w:rsidR="00FF139A" w:rsidRPr="00994DF5">
        <w:rPr>
          <w:rFonts w:ascii="Arial" w:hAnsi="Arial" w:cs="Arial"/>
          <w:sz w:val="24"/>
          <w:szCs w:val="24"/>
        </w:rPr>
        <w:t>Innocent members of the public also feel like they are a target when the phrase ‘zero tolerance’ gets mentioned, believing that it gives police officers the right o abuse their powers of stop and search (Bowling, 2008)</w:t>
      </w:r>
      <w:r w:rsidR="00883FCE" w:rsidRPr="00994DF5">
        <w:rPr>
          <w:rFonts w:ascii="Arial" w:hAnsi="Arial" w:cs="Arial"/>
          <w:sz w:val="24"/>
          <w:szCs w:val="24"/>
        </w:rPr>
        <w:t xml:space="preserve">. </w:t>
      </w:r>
      <w:r w:rsidR="00607506" w:rsidRPr="00994DF5">
        <w:rPr>
          <w:rFonts w:ascii="Arial" w:hAnsi="Arial" w:cs="Arial"/>
          <w:sz w:val="24"/>
          <w:szCs w:val="24"/>
        </w:rPr>
        <w:t xml:space="preserve">Bradford (2016) takes this further, believing that stop and search powers are stressful, confrontational, and damaging to the relationship between the public and the police. With the UK using the model of policing by consent of the public, that model can be severely damaged if the public do not trust police officers to carry out their duties without bias or prejudice. </w:t>
      </w:r>
    </w:p>
    <w:p w14:paraId="7FFA21DC" w14:textId="414FD155" w:rsidR="00D70B96" w:rsidRPr="00994DF5" w:rsidRDefault="00D02E77" w:rsidP="00994DF5">
      <w:pPr>
        <w:pStyle w:val="BodyText"/>
        <w:spacing w:line="360" w:lineRule="auto"/>
        <w:jc w:val="both"/>
        <w:rPr>
          <w:rFonts w:ascii="Arial" w:hAnsi="Arial" w:cs="Arial"/>
          <w:sz w:val="24"/>
          <w:szCs w:val="24"/>
        </w:rPr>
      </w:pPr>
      <w:r w:rsidRPr="00994DF5">
        <w:rPr>
          <w:rFonts w:ascii="Arial" w:hAnsi="Arial" w:cs="Arial"/>
          <w:sz w:val="24"/>
          <w:szCs w:val="24"/>
        </w:rPr>
        <w:t>Stop and search is not the only incentive for would be offenders to not carry illegal or prohibited items. There are a number of schemes in place which are arguably equal or even more effective at deterring crime than the powers of stop and search. One example of this is the use of knife surrender bins, where those who carry knifes upon their person can surrender their weapons</w:t>
      </w:r>
      <w:r w:rsidR="00607506" w:rsidRPr="00994DF5">
        <w:rPr>
          <w:rFonts w:ascii="Arial" w:hAnsi="Arial" w:cs="Arial"/>
          <w:sz w:val="24"/>
          <w:szCs w:val="24"/>
        </w:rPr>
        <w:t xml:space="preserve"> </w:t>
      </w:r>
      <w:r w:rsidRPr="00994DF5">
        <w:rPr>
          <w:rFonts w:ascii="Arial" w:hAnsi="Arial" w:cs="Arial"/>
          <w:sz w:val="24"/>
          <w:szCs w:val="24"/>
        </w:rPr>
        <w:t xml:space="preserve">anonymously and free of charge in an attempt to remove knifes from the streets (Suffolk Constabulary, </w:t>
      </w:r>
      <w:r w:rsidR="006447EC" w:rsidRPr="00994DF5">
        <w:rPr>
          <w:rFonts w:ascii="Arial" w:hAnsi="Arial" w:cs="Arial"/>
          <w:sz w:val="24"/>
          <w:szCs w:val="24"/>
        </w:rPr>
        <w:t>2022</w:t>
      </w:r>
      <w:r w:rsidR="00836291" w:rsidRPr="00994DF5">
        <w:rPr>
          <w:rFonts w:ascii="Arial" w:hAnsi="Arial" w:cs="Arial"/>
          <w:sz w:val="24"/>
          <w:szCs w:val="24"/>
        </w:rPr>
        <w:t>a</w:t>
      </w:r>
      <w:r w:rsidR="006447EC" w:rsidRPr="00994DF5">
        <w:rPr>
          <w:rFonts w:ascii="Arial" w:hAnsi="Arial" w:cs="Arial"/>
          <w:sz w:val="24"/>
          <w:szCs w:val="24"/>
        </w:rPr>
        <w:t xml:space="preserve">). This has proven to be a success in a number of force areas, Greater Manchester Police (2020) had over 550 knifes handed in during the period February – July 2020, meaning members of the public were still handing in knifes despite the Coronavirus lockdown restrictions in place. </w:t>
      </w:r>
      <w:r w:rsidR="00836291" w:rsidRPr="00994DF5">
        <w:rPr>
          <w:rFonts w:ascii="Arial" w:hAnsi="Arial" w:cs="Arial"/>
          <w:sz w:val="24"/>
          <w:szCs w:val="24"/>
        </w:rPr>
        <w:t>Suffolk Constabulary (2022b) have heavily praised the ‘Bin a Blade’ scheme, with over 20,000 knifes deposited in the period 2010-2018</w:t>
      </w:r>
      <w:r w:rsidR="007178EF" w:rsidRPr="00994DF5">
        <w:rPr>
          <w:rFonts w:ascii="Arial" w:hAnsi="Arial" w:cs="Arial"/>
          <w:sz w:val="24"/>
          <w:szCs w:val="24"/>
        </w:rPr>
        <w:t>.</w:t>
      </w:r>
      <w:r w:rsidR="000C0BFB" w:rsidRPr="00994DF5">
        <w:rPr>
          <w:rFonts w:ascii="Arial" w:hAnsi="Arial" w:cs="Arial"/>
          <w:sz w:val="24"/>
          <w:szCs w:val="24"/>
        </w:rPr>
        <w:t xml:space="preserve"> Other methods to reduce knife crime that are found to be more effective than stop and search include import enforcement, where illegally imported knifes are confiscated by either the police or Border Force before they make it to the streets (College of Policing, 2021)</w:t>
      </w:r>
      <w:r w:rsidR="00F73C73" w:rsidRPr="00994DF5">
        <w:rPr>
          <w:rFonts w:ascii="Arial" w:hAnsi="Arial" w:cs="Arial"/>
          <w:sz w:val="24"/>
          <w:szCs w:val="24"/>
        </w:rPr>
        <w:t>. Both of these initiatives have been found to be more successful in the detection and seizure of illegal or prohibited items compared to stop and search</w:t>
      </w:r>
      <w:r w:rsidR="00CB547B">
        <w:rPr>
          <w:rFonts w:ascii="Arial" w:hAnsi="Arial" w:cs="Arial"/>
          <w:sz w:val="24"/>
          <w:szCs w:val="24"/>
        </w:rPr>
        <w:t xml:space="preserve">. These initiatives have also been found to be </w:t>
      </w:r>
      <w:r w:rsidR="00F73C73" w:rsidRPr="00994DF5">
        <w:rPr>
          <w:rFonts w:ascii="Arial" w:hAnsi="Arial" w:cs="Arial"/>
          <w:sz w:val="24"/>
          <w:szCs w:val="24"/>
        </w:rPr>
        <w:t xml:space="preserve">less expensive as they both require less </w:t>
      </w:r>
      <w:proofErr w:type="gramStart"/>
      <w:r w:rsidR="00F73C73" w:rsidRPr="00994DF5">
        <w:rPr>
          <w:rFonts w:ascii="Arial" w:hAnsi="Arial" w:cs="Arial"/>
          <w:sz w:val="24"/>
          <w:szCs w:val="24"/>
        </w:rPr>
        <w:t>man power</w:t>
      </w:r>
      <w:proofErr w:type="gramEnd"/>
      <w:r w:rsidR="00F73C73" w:rsidRPr="00994DF5">
        <w:rPr>
          <w:rFonts w:ascii="Arial" w:hAnsi="Arial" w:cs="Arial"/>
          <w:sz w:val="24"/>
          <w:szCs w:val="24"/>
        </w:rPr>
        <w:t xml:space="preserve"> than putting enough officers out on the streets to make stop and search an effective tool at reducing crime.</w:t>
      </w:r>
    </w:p>
    <w:p w14:paraId="5AAF2CFD" w14:textId="01AA9336" w:rsidR="00F54080" w:rsidRDefault="00F54080" w:rsidP="00994DF5">
      <w:pPr>
        <w:pStyle w:val="BodyText"/>
        <w:spacing w:line="360" w:lineRule="auto"/>
        <w:jc w:val="both"/>
        <w:rPr>
          <w:rFonts w:ascii="Arial" w:hAnsi="Arial" w:cs="Arial"/>
          <w:sz w:val="24"/>
          <w:szCs w:val="24"/>
        </w:rPr>
      </w:pPr>
      <w:r w:rsidRPr="00994DF5">
        <w:rPr>
          <w:rFonts w:ascii="Arial" w:hAnsi="Arial" w:cs="Arial"/>
          <w:sz w:val="24"/>
          <w:szCs w:val="24"/>
        </w:rPr>
        <w:t>In conclusion, the use of stop and search i</w:t>
      </w:r>
      <w:r w:rsidR="00686748">
        <w:rPr>
          <w:rFonts w:ascii="Arial" w:hAnsi="Arial" w:cs="Arial"/>
          <w:sz w:val="24"/>
          <w:szCs w:val="24"/>
        </w:rPr>
        <w:t>s</w:t>
      </w:r>
      <w:r w:rsidRPr="00994DF5">
        <w:rPr>
          <w:rFonts w:ascii="Arial" w:hAnsi="Arial" w:cs="Arial"/>
          <w:sz w:val="24"/>
          <w:szCs w:val="24"/>
        </w:rPr>
        <w:t xml:space="preserve"> a key tool police officers</w:t>
      </w:r>
      <w:r w:rsidR="00686748">
        <w:rPr>
          <w:rFonts w:ascii="Arial" w:hAnsi="Arial" w:cs="Arial"/>
          <w:sz w:val="24"/>
          <w:szCs w:val="24"/>
        </w:rPr>
        <w:t xml:space="preserve"> can</w:t>
      </w:r>
      <w:r w:rsidRPr="00994DF5">
        <w:rPr>
          <w:rFonts w:ascii="Arial" w:hAnsi="Arial" w:cs="Arial"/>
          <w:sz w:val="24"/>
          <w:szCs w:val="24"/>
        </w:rPr>
        <w:t xml:space="preserve"> use in order to combat crime, </w:t>
      </w:r>
      <w:r w:rsidR="001771CC">
        <w:rPr>
          <w:rFonts w:ascii="Arial" w:hAnsi="Arial" w:cs="Arial"/>
          <w:sz w:val="24"/>
          <w:szCs w:val="24"/>
        </w:rPr>
        <w:t>a</w:t>
      </w:r>
      <w:r w:rsidR="001771CC" w:rsidRPr="00994DF5">
        <w:rPr>
          <w:rFonts w:ascii="Arial" w:hAnsi="Arial" w:cs="Arial"/>
          <w:sz w:val="24"/>
          <w:szCs w:val="24"/>
        </w:rPr>
        <w:t>lthough</w:t>
      </w:r>
      <w:r w:rsidRPr="00994DF5">
        <w:rPr>
          <w:rFonts w:ascii="Arial" w:hAnsi="Arial" w:cs="Arial"/>
          <w:sz w:val="24"/>
          <w:szCs w:val="24"/>
        </w:rPr>
        <w:t xml:space="preserve"> its effectiveness is somewhat questionable. Statistics show that the use of </w:t>
      </w:r>
      <w:proofErr w:type="gramStart"/>
      <w:r w:rsidRPr="00994DF5">
        <w:rPr>
          <w:rFonts w:ascii="Arial" w:hAnsi="Arial" w:cs="Arial"/>
          <w:sz w:val="24"/>
          <w:szCs w:val="24"/>
        </w:rPr>
        <w:t>stop</w:t>
      </w:r>
      <w:proofErr w:type="gramEnd"/>
      <w:r w:rsidRPr="00994DF5">
        <w:rPr>
          <w:rFonts w:ascii="Arial" w:hAnsi="Arial" w:cs="Arial"/>
          <w:sz w:val="24"/>
          <w:szCs w:val="24"/>
        </w:rPr>
        <w:t xml:space="preserve"> and search has little to no effect on overall crime, however its effect on crime figures do not paint the full picture.</w:t>
      </w:r>
      <w:r w:rsidR="00686748">
        <w:rPr>
          <w:rFonts w:ascii="Arial" w:hAnsi="Arial" w:cs="Arial"/>
          <w:sz w:val="24"/>
          <w:szCs w:val="24"/>
        </w:rPr>
        <w:t xml:space="preserve"> The research has found that</w:t>
      </w:r>
      <w:r w:rsidRPr="00994DF5">
        <w:rPr>
          <w:rFonts w:ascii="Arial" w:hAnsi="Arial" w:cs="Arial"/>
          <w:sz w:val="24"/>
          <w:szCs w:val="24"/>
        </w:rPr>
        <w:t xml:space="preserve"> </w:t>
      </w:r>
      <w:r w:rsidR="00686748">
        <w:rPr>
          <w:rFonts w:ascii="Arial" w:hAnsi="Arial" w:cs="Arial"/>
          <w:sz w:val="24"/>
          <w:szCs w:val="24"/>
        </w:rPr>
        <w:t>s</w:t>
      </w:r>
      <w:r w:rsidRPr="00994DF5">
        <w:rPr>
          <w:rFonts w:ascii="Arial" w:hAnsi="Arial" w:cs="Arial"/>
          <w:sz w:val="24"/>
          <w:szCs w:val="24"/>
        </w:rPr>
        <w:t xml:space="preserve">top </w:t>
      </w:r>
      <w:r w:rsidRPr="00994DF5">
        <w:rPr>
          <w:rFonts w:ascii="Arial" w:hAnsi="Arial" w:cs="Arial"/>
          <w:sz w:val="24"/>
          <w:szCs w:val="24"/>
        </w:rPr>
        <w:lastRenderedPageBreak/>
        <w:t xml:space="preserve">and search is all about preventing crime before it happens by confiscating illegal and prohibited items that a potential offender would use to commit crime. </w:t>
      </w:r>
      <w:r w:rsidR="002C5336" w:rsidRPr="00994DF5">
        <w:rPr>
          <w:rFonts w:ascii="Arial" w:hAnsi="Arial" w:cs="Arial"/>
          <w:sz w:val="24"/>
          <w:szCs w:val="24"/>
        </w:rPr>
        <w:t xml:space="preserve">Once again, while a small number of stop and searches result in illegal items being confiscated, </w:t>
      </w:r>
      <w:r w:rsidR="00983AFA">
        <w:rPr>
          <w:rFonts w:ascii="Arial" w:hAnsi="Arial" w:cs="Arial"/>
          <w:sz w:val="24"/>
          <w:szCs w:val="24"/>
        </w:rPr>
        <w:t>the research supports the argument `</w:t>
      </w:r>
      <w:r w:rsidR="002C5336" w:rsidRPr="00994DF5">
        <w:rPr>
          <w:rFonts w:ascii="Arial" w:hAnsi="Arial" w:cs="Arial"/>
          <w:sz w:val="24"/>
          <w:szCs w:val="24"/>
        </w:rPr>
        <w:t xml:space="preserve">that a lot more people would be happy to carry such items if there was zero risk of them being caught with it should they be subject to a stop and search. </w:t>
      </w:r>
      <w:r w:rsidR="003B7874" w:rsidRPr="00994DF5">
        <w:rPr>
          <w:rFonts w:ascii="Arial" w:hAnsi="Arial" w:cs="Arial"/>
          <w:sz w:val="24"/>
          <w:szCs w:val="24"/>
        </w:rPr>
        <w:t xml:space="preserve">While more effective tools exist at preventing crime than stop and search, it is still an effective tool police officers use to combat crime. Even if only a handful of items were confiscated during a </w:t>
      </w:r>
      <w:r w:rsidR="00994DF5" w:rsidRPr="00994DF5">
        <w:rPr>
          <w:rFonts w:ascii="Arial" w:hAnsi="Arial" w:cs="Arial"/>
          <w:sz w:val="24"/>
          <w:szCs w:val="24"/>
        </w:rPr>
        <w:t>twelve-month</w:t>
      </w:r>
      <w:r w:rsidR="003B7874" w:rsidRPr="00994DF5">
        <w:rPr>
          <w:rFonts w:ascii="Arial" w:hAnsi="Arial" w:cs="Arial"/>
          <w:sz w:val="24"/>
          <w:szCs w:val="24"/>
        </w:rPr>
        <w:t xml:space="preserve"> period, that is still a handful of illegal items off the streets of the UK.</w:t>
      </w:r>
    </w:p>
    <w:p w14:paraId="4CFA21D0" w14:textId="32F00E75" w:rsidR="00994DF5" w:rsidRDefault="00994DF5" w:rsidP="00994DF5">
      <w:pPr>
        <w:pStyle w:val="BodyText"/>
        <w:spacing w:line="360" w:lineRule="auto"/>
        <w:jc w:val="both"/>
        <w:rPr>
          <w:rFonts w:ascii="Arial" w:hAnsi="Arial" w:cs="Arial"/>
          <w:sz w:val="24"/>
          <w:szCs w:val="24"/>
        </w:rPr>
      </w:pPr>
    </w:p>
    <w:p w14:paraId="3E676A42" w14:textId="206431F5" w:rsidR="00994DF5" w:rsidRDefault="00994DF5" w:rsidP="00994DF5">
      <w:pPr>
        <w:pStyle w:val="BodyText"/>
        <w:spacing w:line="360" w:lineRule="auto"/>
        <w:jc w:val="both"/>
        <w:rPr>
          <w:rFonts w:ascii="Arial" w:hAnsi="Arial" w:cs="Arial"/>
          <w:sz w:val="24"/>
          <w:szCs w:val="24"/>
        </w:rPr>
      </w:pPr>
    </w:p>
    <w:p w14:paraId="3EDD3E86" w14:textId="48B46F33" w:rsidR="00994DF5" w:rsidRDefault="00994DF5" w:rsidP="00994DF5">
      <w:pPr>
        <w:pStyle w:val="BodyText"/>
        <w:spacing w:line="360" w:lineRule="auto"/>
        <w:jc w:val="both"/>
        <w:rPr>
          <w:rFonts w:ascii="Arial" w:hAnsi="Arial" w:cs="Arial"/>
          <w:sz w:val="24"/>
          <w:szCs w:val="24"/>
        </w:rPr>
      </w:pPr>
    </w:p>
    <w:p w14:paraId="4D1ACD2B" w14:textId="183DDC11" w:rsidR="00994DF5" w:rsidRDefault="00994DF5" w:rsidP="00994DF5">
      <w:pPr>
        <w:pStyle w:val="BodyText"/>
        <w:spacing w:line="360" w:lineRule="auto"/>
        <w:jc w:val="both"/>
        <w:rPr>
          <w:rFonts w:ascii="Arial" w:hAnsi="Arial" w:cs="Arial"/>
          <w:sz w:val="24"/>
          <w:szCs w:val="24"/>
        </w:rPr>
      </w:pPr>
    </w:p>
    <w:p w14:paraId="18302BCE" w14:textId="0B0D3716" w:rsidR="00994DF5" w:rsidRDefault="00994DF5" w:rsidP="00994DF5">
      <w:pPr>
        <w:pStyle w:val="BodyText"/>
        <w:spacing w:line="360" w:lineRule="auto"/>
        <w:jc w:val="both"/>
        <w:rPr>
          <w:rFonts w:ascii="Arial" w:hAnsi="Arial" w:cs="Arial"/>
          <w:sz w:val="24"/>
          <w:szCs w:val="24"/>
        </w:rPr>
      </w:pPr>
    </w:p>
    <w:p w14:paraId="1506F1C7" w14:textId="46762E44" w:rsidR="00994DF5" w:rsidRDefault="00994DF5" w:rsidP="00994DF5">
      <w:pPr>
        <w:pStyle w:val="BodyText"/>
        <w:spacing w:line="360" w:lineRule="auto"/>
        <w:jc w:val="both"/>
        <w:rPr>
          <w:rFonts w:ascii="Arial" w:hAnsi="Arial" w:cs="Arial"/>
          <w:sz w:val="24"/>
          <w:szCs w:val="24"/>
        </w:rPr>
      </w:pPr>
    </w:p>
    <w:p w14:paraId="3ED9D1C7" w14:textId="4551886C" w:rsidR="00994DF5" w:rsidRDefault="00994DF5" w:rsidP="00994DF5">
      <w:pPr>
        <w:pStyle w:val="BodyText"/>
        <w:spacing w:line="360" w:lineRule="auto"/>
        <w:jc w:val="both"/>
        <w:rPr>
          <w:rFonts w:ascii="Arial" w:hAnsi="Arial" w:cs="Arial"/>
          <w:sz w:val="24"/>
          <w:szCs w:val="24"/>
        </w:rPr>
      </w:pPr>
    </w:p>
    <w:p w14:paraId="63EB7BDC" w14:textId="5BFBA4F3" w:rsidR="00994DF5" w:rsidRDefault="00994DF5" w:rsidP="00994DF5">
      <w:pPr>
        <w:pStyle w:val="BodyText"/>
        <w:spacing w:line="360" w:lineRule="auto"/>
        <w:jc w:val="both"/>
        <w:rPr>
          <w:rFonts w:ascii="Arial" w:hAnsi="Arial" w:cs="Arial"/>
          <w:sz w:val="24"/>
          <w:szCs w:val="24"/>
        </w:rPr>
      </w:pPr>
    </w:p>
    <w:p w14:paraId="5FF3EC0C" w14:textId="2BB3662C" w:rsidR="00994DF5" w:rsidRDefault="00994DF5" w:rsidP="00994DF5">
      <w:pPr>
        <w:pStyle w:val="BodyText"/>
        <w:spacing w:line="360" w:lineRule="auto"/>
        <w:jc w:val="both"/>
        <w:rPr>
          <w:rFonts w:ascii="Arial" w:hAnsi="Arial" w:cs="Arial"/>
          <w:sz w:val="24"/>
          <w:szCs w:val="24"/>
        </w:rPr>
      </w:pPr>
    </w:p>
    <w:p w14:paraId="1C636959" w14:textId="2CCD3A20" w:rsidR="00994DF5" w:rsidRDefault="00994DF5" w:rsidP="00994DF5">
      <w:pPr>
        <w:pStyle w:val="BodyText"/>
        <w:spacing w:line="360" w:lineRule="auto"/>
        <w:jc w:val="both"/>
        <w:rPr>
          <w:rFonts w:ascii="Arial" w:hAnsi="Arial" w:cs="Arial"/>
          <w:sz w:val="24"/>
          <w:szCs w:val="24"/>
        </w:rPr>
      </w:pPr>
    </w:p>
    <w:p w14:paraId="583B9957" w14:textId="017695E5" w:rsidR="00994DF5" w:rsidRDefault="00994DF5" w:rsidP="00994DF5">
      <w:pPr>
        <w:pStyle w:val="BodyText"/>
        <w:spacing w:line="360" w:lineRule="auto"/>
        <w:jc w:val="both"/>
        <w:rPr>
          <w:rFonts w:ascii="Arial" w:hAnsi="Arial" w:cs="Arial"/>
          <w:sz w:val="24"/>
          <w:szCs w:val="24"/>
        </w:rPr>
      </w:pPr>
    </w:p>
    <w:p w14:paraId="3D612C43" w14:textId="53EBD76A" w:rsidR="00994DF5" w:rsidRDefault="00994DF5" w:rsidP="00994DF5">
      <w:pPr>
        <w:pStyle w:val="BodyText"/>
        <w:spacing w:line="360" w:lineRule="auto"/>
        <w:jc w:val="both"/>
        <w:rPr>
          <w:rFonts w:ascii="Arial" w:hAnsi="Arial" w:cs="Arial"/>
          <w:sz w:val="24"/>
          <w:szCs w:val="24"/>
        </w:rPr>
      </w:pPr>
    </w:p>
    <w:p w14:paraId="19B3D0FB" w14:textId="2264EE00" w:rsidR="00994DF5" w:rsidRDefault="00994DF5" w:rsidP="00994DF5">
      <w:pPr>
        <w:pStyle w:val="BodyText"/>
        <w:spacing w:line="360" w:lineRule="auto"/>
        <w:jc w:val="both"/>
        <w:rPr>
          <w:rFonts w:ascii="Arial" w:hAnsi="Arial" w:cs="Arial"/>
          <w:sz w:val="24"/>
          <w:szCs w:val="24"/>
        </w:rPr>
      </w:pPr>
    </w:p>
    <w:p w14:paraId="150B2E0D" w14:textId="68F2571A" w:rsidR="00994DF5" w:rsidRDefault="00994DF5" w:rsidP="00994DF5">
      <w:pPr>
        <w:pStyle w:val="BodyText"/>
        <w:spacing w:line="360" w:lineRule="auto"/>
        <w:jc w:val="both"/>
        <w:rPr>
          <w:rFonts w:ascii="Arial" w:hAnsi="Arial" w:cs="Arial"/>
          <w:sz w:val="24"/>
          <w:szCs w:val="24"/>
        </w:rPr>
      </w:pPr>
    </w:p>
    <w:p w14:paraId="34046AFF" w14:textId="2889775A" w:rsidR="00994DF5" w:rsidRDefault="00994DF5" w:rsidP="00994DF5">
      <w:pPr>
        <w:pStyle w:val="BodyText"/>
        <w:spacing w:line="360" w:lineRule="auto"/>
        <w:jc w:val="both"/>
        <w:rPr>
          <w:rFonts w:ascii="Arial" w:hAnsi="Arial" w:cs="Arial"/>
          <w:sz w:val="24"/>
          <w:szCs w:val="24"/>
        </w:rPr>
      </w:pPr>
    </w:p>
    <w:p w14:paraId="3CB492CF" w14:textId="7670E43D" w:rsidR="00994DF5" w:rsidRDefault="00994DF5" w:rsidP="00994DF5">
      <w:pPr>
        <w:pStyle w:val="BodyText"/>
        <w:spacing w:line="360" w:lineRule="auto"/>
        <w:jc w:val="both"/>
        <w:rPr>
          <w:rFonts w:ascii="Arial" w:hAnsi="Arial" w:cs="Arial"/>
          <w:sz w:val="24"/>
          <w:szCs w:val="24"/>
        </w:rPr>
      </w:pPr>
    </w:p>
    <w:p w14:paraId="63F0FE94" w14:textId="2F636EE0" w:rsidR="00994DF5" w:rsidRDefault="00994DF5" w:rsidP="00994DF5">
      <w:pPr>
        <w:pStyle w:val="BodyText"/>
        <w:spacing w:line="360" w:lineRule="auto"/>
        <w:jc w:val="both"/>
        <w:rPr>
          <w:rFonts w:ascii="Arial" w:hAnsi="Arial" w:cs="Arial"/>
          <w:sz w:val="24"/>
          <w:szCs w:val="24"/>
        </w:rPr>
      </w:pPr>
    </w:p>
    <w:p w14:paraId="14A14B90" w14:textId="0ADC9208" w:rsidR="00994DF5" w:rsidRDefault="00994DF5" w:rsidP="00994DF5">
      <w:pPr>
        <w:pStyle w:val="BodyText"/>
        <w:spacing w:line="360" w:lineRule="auto"/>
        <w:jc w:val="both"/>
        <w:rPr>
          <w:rFonts w:ascii="Arial" w:hAnsi="Arial" w:cs="Arial"/>
          <w:sz w:val="24"/>
          <w:szCs w:val="24"/>
        </w:rPr>
      </w:pPr>
    </w:p>
    <w:p w14:paraId="6A4E5698" w14:textId="77777777" w:rsidR="00326E76" w:rsidRDefault="00326E76" w:rsidP="00994DF5">
      <w:pPr>
        <w:pStyle w:val="BodyText"/>
        <w:spacing w:line="360" w:lineRule="auto"/>
        <w:jc w:val="both"/>
        <w:rPr>
          <w:rFonts w:ascii="Arial" w:hAnsi="Arial" w:cs="Arial"/>
          <w:sz w:val="24"/>
          <w:szCs w:val="24"/>
        </w:rPr>
      </w:pPr>
    </w:p>
    <w:p w14:paraId="4535D223" w14:textId="3D867549" w:rsidR="00994DF5" w:rsidRDefault="00994DF5" w:rsidP="00994DF5">
      <w:pPr>
        <w:pStyle w:val="BodyText"/>
        <w:spacing w:line="360" w:lineRule="auto"/>
        <w:jc w:val="both"/>
        <w:rPr>
          <w:rFonts w:ascii="Arial" w:hAnsi="Arial" w:cs="Arial"/>
          <w:b/>
          <w:bCs/>
          <w:sz w:val="24"/>
          <w:szCs w:val="24"/>
          <w:u w:val="single"/>
        </w:rPr>
      </w:pPr>
      <w:r>
        <w:rPr>
          <w:rFonts w:ascii="Arial" w:hAnsi="Arial" w:cs="Arial"/>
          <w:b/>
          <w:bCs/>
          <w:sz w:val="24"/>
          <w:szCs w:val="24"/>
          <w:u w:val="single"/>
        </w:rPr>
        <w:lastRenderedPageBreak/>
        <w:t>Reference List</w:t>
      </w:r>
    </w:p>
    <w:p w14:paraId="56D56C37" w14:textId="77777777" w:rsidR="00994DF5" w:rsidRPr="00B20821" w:rsidRDefault="00994DF5" w:rsidP="00994DF5">
      <w:pPr>
        <w:spacing w:line="360" w:lineRule="auto"/>
        <w:ind w:left="720" w:hanging="720"/>
        <w:rPr>
          <w:rFonts w:ascii="Arial" w:hAnsi="Arial" w:cs="Arial"/>
          <w:sz w:val="24"/>
          <w:szCs w:val="24"/>
        </w:rPr>
      </w:pPr>
      <w:r w:rsidRPr="00B20821">
        <w:rPr>
          <w:rFonts w:ascii="Arial" w:hAnsi="Arial" w:cs="Arial"/>
          <w:sz w:val="24"/>
          <w:szCs w:val="24"/>
        </w:rPr>
        <w:t xml:space="preserve">Ashby, M. (2020) </w:t>
      </w:r>
      <w:r w:rsidRPr="00B20821">
        <w:rPr>
          <w:rFonts w:ascii="Arial" w:hAnsi="Arial" w:cs="Arial"/>
          <w:i/>
          <w:iCs/>
          <w:sz w:val="24"/>
          <w:szCs w:val="24"/>
        </w:rPr>
        <w:t xml:space="preserve">Stop and Search in London July to September 2020, </w:t>
      </w:r>
      <w:r w:rsidRPr="00B20821">
        <w:rPr>
          <w:rFonts w:ascii="Arial" w:hAnsi="Arial" w:cs="Arial"/>
          <w:sz w:val="24"/>
          <w:szCs w:val="24"/>
        </w:rPr>
        <w:t xml:space="preserve">London: institute for Global City Policing. Available at: </w:t>
      </w:r>
      <w:hyperlink r:id="rId6" w:history="1">
        <w:r w:rsidRPr="00B20821">
          <w:rPr>
            <w:rStyle w:val="Hyperlink"/>
            <w:rFonts w:ascii="Arial" w:hAnsi="Arial" w:cs="Arial"/>
            <w:sz w:val="24"/>
            <w:szCs w:val="24"/>
          </w:rPr>
          <w:t>https://discovery.ucl.ac.uk/id/eprint/10115766/1/2020-Q3.pdf</w:t>
        </w:r>
      </w:hyperlink>
      <w:r w:rsidRPr="00B20821">
        <w:rPr>
          <w:rFonts w:ascii="Arial" w:hAnsi="Arial" w:cs="Arial"/>
          <w:sz w:val="24"/>
          <w:szCs w:val="24"/>
        </w:rPr>
        <w:t xml:space="preserve"> (Accessed: 27</w:t>
      </w:r>
      <w:r w:rsidRPr="00B20821">
        <w:rPr>
          <w:rFonts w:ascii="Arial" w:hAnsi="Arial" w:cs="Arial"/>
          <w:sz w:val="24"/>
          <w:szCs w:val="24"/>
          <w:vertAlign w:val="superscript"/>
        </w:rPr>
        <w:t>th</w:t>
      </w:r>
      <w:r w:rsidRPr="00B20821">
        <w:rPr>
          <w:rFonts w:ascii="Arial" w:hAnsi="Arial" w:cs="Arial"/>
          <w:sz w:val="24"/>
          <w:szCs w:val="24"/>
        </w:rPr>
        <w:t xml:space="preserve"> June 2022)</w:t>
      </w:r>
    </w:p>
    <w:p w14:paraId="54A5570A" w14:textId="77777777" w:rsidR="00994DF5" w:rsidRPr="00B20821" w:rsidRDefault="00994DF5" w:rsidP="00994DF5">
      <w:pPr>
        <w:spacing w:line="360" w:lineRule="auto"/>
        <w:ind w:left="720" w:hanging="720"/>
        <w:rPr>
          <w:rFonts w:ascii="Arial" w:hAnsi="Arial" w:cs="Arial"/>
          <w:sz w:val="24"/>
          <w:szCs w:val="24"/>
        </w:rPr>
      </w:pPr>
      <w:r w:rsidRPr="00B20821">
        <w:rPr>
          <w:rFonts w:ascii="Arial" w:hAnsi="Arial" w:cs="Arial"/>
          <w:i/>
          <w:iCs/>
          <w:sz w:val="24"/>
          <w:szCs w:val="24"/>
        </w:rPr>
        <w:t xml:space="preserve">Black Lives Matter Cardiff and Vale </w:t>
      </w:r>
      <w:r w:rsidRPr="00B20821">
        <w:rPr>
          <w:rFonts w:ascii="Arial" w:hAnsi="Arial" w:cs="Arial"/>
          <w:sz w:val="24"/>
          <w:szCs w:val="24"/>
        </w:rPr>
        <w:t>(2022) [Facebook] 30</w:t>
      </w:r>
      <w:r w:rsidRPr="00B20821">
        <w:rPr>
          <w:rFonts w:ascii="Arial" w:hAnsi="Arial" w:cs="Arial"/>
          <w:sz w:val="24"/>
          <w:szCs w:val="24"/>
          <w:vertAlign w:val="superscript"/>
        </w:rPr>
        <w:t>th</w:t>
      </w:r>
      <w:r w:rsidRPr="00B20821">
        <w:rPr>
          <w:rFonts w:ascii="Arial" w:hAnsi="Arial" w:cs="Arial"/>
          <w:sz w:val="24"/>
          <w:szCs w:val="24"/>
        </w:rPr>
        <w:t xml:space="preserve"> March. Available at: </w:t>
      </w:r>
      <w:hyperlink r:id="rId7" w:history="1">
        <w:r w:rsidRPr="00B20821">
          <w:rPr>
            <w:rStyle w:val="Hyperlink"/>
            <w:rFonts w:ascii="Arial" w:hAnsi="Arial" w:cs="Arial"/>
            <w:sz w:val="24"/>
            <w:szCs w:val="24"/>
          </w:rPr>
          <w:t>https://fb.watch/edaL2P4RMw/</w:t>
        </w:r>
      </w:hyperlink>
      <w:r w:rsidRPr="00B20821">
        <w:rPr>
          <w:rFonts w:ascii="Arial" w:hAnsi="Arial" w:cs="Arial"/>
          <w:sz w:val="24"/>
          <w:szCs w:val="24"/>
        </w:rPr>
        <w:t xml:space="preserve"> (Accessed: 12</w:t>
      </w:r>
      <w:r w:rsidRPr="00B20821">
        <w:rPr>
          <w:rFonts w:ascii="Arial" w:hAnsi="Arial" w:cs="Arial"/>
          <w:sz w:val="24"/>
          <w:szCs w:val="24"/>
          <w:vertAlign w:val="superscript"/>
        </w:rPr>
        <w:t>th</w:t>
      </w:r>
      <w:r w:rsidRPr="00B20821">
        <w:rPr>
          <w:rFonts w:ascii="Arial" w:hAnsi="Arial" w:cs="Arial"/>
          <w:sz w:val="24"/>
          <w:szCs w:val="24"/>
        </w:rPr>
        <w:t xml:space="preserve"> July 2022)</w:t>
      </w:r>
    </w:p>
    <w:p w14:paraId="66090B66" w14:textId="77777777" w:rsidR="00994DF5" w:rsidRPr="00B20821" w:rsidRDefault="00994DF5" w:rsidP="00994DF5">
      <w:pPr>
        <w:spacing w:line="360" w:lineRule="auto"/>
        <w:ind w:left="720" w:hanging="720"/>
        <w:rPr>
          <w:rFonts w:ascii="Arial" w:hAnsi="Arial" w:cs="Arial"/>
          <w:sz w:val="24"/>
          <w:szCs w:val="24"/>
        </w:rPr>
      </w:pPr>
      <w:r w:rsidRPr="00B20821">
        <w:rPr>
          <w:rFonts w:ascii="Arial" w:hAnsi="Arial" w:cs="Arial"/>
          <w:sz w:val="24"/>
          <w:szCs w:val="24"/>
        </w:rPr>
        <w:t xml:space="preserve">Black Lives Matter UK (2022) </w:t>
      </w:r>
      <w:r w:rsidRPr="00B20821">
        <w:rPr>
          <w:rFonts w:ascii="Arial" w:hAnsi="Arial" w:cs="Arial"/>
          <w:i/>
          <w:iCs/>
          <w:sz w:val="24"/>
          <w:szCs w:val="24"/>
        </w:rPr>
        <w:t xml:space="preserve">Institutional Racism, </w:t>
      </w:r>
      <w:r w:rsidRPr="00B20821">
        <w:rPr>
          <w:rFonts w:ascii="Arial" w:hAnsi="Arial" w:cs="Arial"/>
          <w:sz w:val="24"/>
          <w:szCs w:val="24"/>
        </w:rPr>
        <w:t xml:space="preserve">Available at: </w:t>
      </w:r>
      <w:hyperlink r:id="rId8" w:history="1">
        <w:r w:rsidRPr="00B20821">
          <w:rPr>
            <w:rStyle w:val="Hyperlink"/>
            <w:rFonts w:ascii="Arial" w:hAnsi="Arial" w:cs="Arial"/>
            <w:sz w:val="24"/>
            <w:szCs w:val="24"/>
          </w:rPr>
          <w:t>https://blacklivesmatter.uk/stop-and-search/police-2-faces</w:t>
        </w:r>
      </w:hyperlink>
      <w:r w:rsidRPr="00B20821">
        <w:rPr>
          <w:rFonts w:ascii="Arial" w:hAnsi="Arial" w:cs="Arial"/>
          <w:sz w:val="24"/>
          <w:szCs w:val="24"/>
        </w:rPr>
        <w:t xml:space="preserve"> (Accessed: 12</w:t>
      </w:r>
      <w:r w:rsidRPr="00B20821">
        <w:rPr>
          <w:rFonts w:ascii="Arial" w:hAnsi="Arial" w:cs="Arial"/>
          <w:sz w:val="24"/>
          <w:szCs w:val="24"/>
          <w:vertAlign w:val="superscript"/>
        </w:rPr>
        <w:t>th</w:t>
      </w:r>
      <w:r w:rsidRPr="00B20821">
        <w:rPr>
          <w:rFonts w:ascii="Arial" w:hAnsi="Arial" w:cs="Arial"/>
          <w:sz w:val="24"/>
          <w:szCs w:val="24"/>
        </w:rPr>
        <w:t xml:space="preserve"> July 2022)</w:t>
      </w:r>
    </w:p>
    <w:p w14:paraId="0407300F" w14:textId="77777777" w:rsidR="00994DF5" w:rsidRPr="00B20821" w:rsidRDefault="00994DF5" w:rsidP="00994DF5">
      <w:pPr>
        <w:spacing w:line="360" w:lineRule="auto"/>
        <w:ind w:left="720" w:hanging="720"/>
        <w:rPr>
          <w:rFonts w:ascii="Arial" w:hAnsi="Arial" w:cs="Arial"/>
          <w:sz w:val="24"/>
          <w:szCs w:val="24"/>
        </w:rPr>
      </w:pPr>
      <w:r w:rsidRPr="00B20821">
        <w:rPr>
          <w:rFonts w:ascii="Arial" w:hAnsi="Arial" w:cs="Arial"/>
          <w:sz w:val="24"/>
          <w:szCs w:val="24"/>
        </w:rPr>
        <w:t xml:space="preserve">Bowling, B. (2008) ‘Zero Policy’, </w:t>
      </w:r>
      <w:r w:rsidRPr="00B20821">
        <w:rPr>
          <w:rFonts w:ascii="Arial" w:hAnsi="Arial" w:cs="Arial"/>
          <w:i/>
          <w:iCs/>
          <w:sz w:val="24"/>
          <w:szCs w:val="24"/>
        </w:rPr>
        <w:t xml:space="preserve">Criminal Justice Matters, </w:t>
      </w:r>
      <w:r w:rsidRPr="00B20821">
        <w:rPr>
          <w:rFonts w:ascii="Arial" w:hAnsi="Arial" w:cs="Arial"/>
          <w:sz w:val="24"/>
          <w:szCs w:val="24"/>
        </w:rPr>
        <w:t>Vol. 71(1), pp. 6-7. DOI: 10.1080/09627250801937462</w:t>
      </w:r>
    </w:p>
    <w:p w14:paraId="22CB676C" w14:textId="77777777" w:rsidR="00994DF5" w:rsidRPr="00B20821" w:rsidRDefault="00994DF5" w:rsidP="00994DF5">
      <w:pPr>
        <w:spacing w:line="360" w:lineRule="auto"/>
        <w:ind w:left="720" w:hanging="720"/>
        <w:rPr>
          <w:rFonts w:ascii="Arial" w:hAnsi="Arial" w:cs="Arial"/>
          <w:sz w:val="24"/>
          <w:szCs w:val="24"/>
        </w:rPr>
      </w:pPr>
      <w:r w:rsidRPr="00B20821">
        <w:rPr>
          <w:rFonts w:ascii="Arial" w:hAnsi="Arial" w:cs="Arial"/>
          <w:sz w:val="24"/>
          <w:szCs w:val="24"/>
        </w:rPr>
        <w:t xml:space="preserve">Bradford, B. (2016) </w:t>
      </w:r>
      <w:r w:rsidRPr="00B20821">
        <w:rPr>
          <w:rFonts w:ascii="Arial" w:hAnsi="Arial" w:cs="Arial"/>
          <w:i/>
          <w:iCs/>
          <w:sz w:val="24"/>
          <w:szCs w:val="24"/>
        </w:rPr>
        <w:t xml:space="preserve">Stop and Search and Police Legitimacy, </w:t>
      </w:r>
      <w:r w:rsidRPr="00B20821">
        <w:rPr>
          <w:rFonts w:ascii="Arial" w:hAnsi="Arial" w:cs="Arial"/>
          <w:sz w:val="24"/>
          <w:szCs w:val="24"/>
        </w:rPr>
        <w:t>London: Routledge. DOI: 10.4324/9781315885940</w:t>
      </w:r>
    </w:p>
    <w:p w14:paraId="704B6802" w14:textId="77777777" w:rsidR="00994DF5" w:rsidRPr="00B20821" w:rsidRDefault="00994DF5" w:rsidP="00994DF5">
      <w:pPr>
        <w:spacing w:line="360" w:lineRule="auto"/>
        <w:ind w:left="720" w:hanging="720"/>
        <w:rPr>
          <w:rFonts w:ascii="Arial" w:hAnsi="Arial" w:cs="Arial"/>
          <w:sz w:val="24"/>
          <w:szCs w:val="24"/>
        </w:rPr>
      </w:pPr>
      <w:r w:rsidRPr="00B20821">
        <w:rPr>
          <w:rFonts w:ascii="Arial" w:hAnsi="Arial" w:cs="Arial"/>
          <w:sz w:val="24"/>
          <w:szCs w:val="24"/>
        </w:rPr>
        <w:t xml:space="preserve">Bradford, B., </w:t>
      </w:r>
      <w:proofErr w:type="spellStart"/>
      <w:r w:rsidRPr="00B20821">
        <w:rPr>
          <w:rFonts w:ascii="Arial" w:hAnsi="Arial" w:cs="Arial"/>
          <w:sz w:val="24"/>
          <w:szCs w:val="24"/>
        </w:rPr>
        <w:t>Tiratelli</w:t>
      </w:r>
      <w:proofErr w:type="spellEnd"/>
      <w:r w:rsidRPr="00B20821">
        <w:rPr>
          <w:rFonts w:ascii="Arial" w:hAnsi="Arial" w:cs="Arial"/>
          <w:sz w:val="24"/>
          <w:szCs w:val="24"/>
        </w:rPr>
        <w:t xml:space="preserve">, M. (2019) </w:t>
      </w:r>
      <w:r w:rsidRPr="00B20821">
        <w:rPr>
          <w:rFonts w:ascii="Arial" w:hAnsi="Arial" w:cs="Arial"/>
          <w:i/>
          <w:iCs/>
          <w:sz w:val="24"/>
          <w:szCs w:val="24"/>
        </w:rPr>
        <w:t xml:space="preserve">Does Stop and Search Reduce Crime?, </w:t>
      </w:r>
      <w:r w:rsidRPr="00B20821">
        <w:rPr>
          <w:rFonts w:ascii="Arial" w:hAnsi="Arial" w:cs="Arial"/>
          <w:sz w:val="24"/>
          <w:szCs w:val="24"/>
        </w:rPr>
        <w:t xml:space="preserve">Available at: </w:t>
      </w:r>
      <w:hyperlink r:id="rId9" w:history="1">
        <w:r w:rsidRPr="00B20821">
          <w:rPr>
            <w:rStyle w:val="Hyperlink"/>
            <w:rFonts w:ascii="Arial" w:hAnsi="Arial" w:cs="Arial"/>
            <w:sz w:val="24"/>
            <w:szCs w:val="24"/>
          </w:rPr>
          <w:t>https://www.crimeandjustice.org.uk/sites/crimeandjustice.org.uk/files/Does%20stop%20and%20search%20reduce%20crime.pdf</w:t>
        </w:r>
      </w:hyperlink>
      <w:r w:rsidRPr="00B20821">
        <w:rPr>
          <w:rFonts w:ascii="Arial" w:hAnsi="Arial" w:cs="Arial"/>
          <w:sz w:val="24"/>
          <w:szCs w:val="24"/>
        </w:rPr>
        <w:t xml:space="preserve"> (Accessed: 27</w:t>
      </w:r>
      <w:r w:rsidRPr="00B20821">
        <w:rPr>
          <w:rFonts w:ascii="Arial" w:hAnsi="Arial" w:cs="Arial"/>
          <w:sz w:val="24"/>
          <w:szCs w:val="24"/>
          <w:vertAlign w:val="superscript"/>
        </w:rPr>
        <w:t>th</w:t>
      </w:r>
      <w:r w:rsidRPr="00B20821">
        <w:rPr>
          <w:rFonts w:ascii="Arial" w:hAnsi="Arial" w:cs="Arial"/>
          <w:sz w:val="24"/>
          <w:szCs w:val="24"/>
        </w:rPr>
        <w:t xml:space="preserve"> June 2022)</w:t>
      </w:r>
    </w:p>
    <w:p w14:paraId="17E20366" w14:textId="77777777" w:rsidR="00994DF5" w:rsidRPr="00B20821" w:rsidRDefault="00994DF5" w:rsidP="00994DF5">
      <w:pPr>
        <w:spacing w:line="360" w:lineRule="auto"/>
        <w:ind w:left="720" w:hanging="720"/>
        <w:rPr>
          <w:rFonts w:ascii="Arial" w:hAnsi="Arial" w:cs="Arial"/>
          <w:sz w:val="24"/>
          <w:szCs w:val="24"/>
        </w:rPr>
      </w:pPr>
      <w:r w:rsidRPr="00B20821">
        <w:rPr>
          <w:rFonts w:ascii="Arial" w:hAnsi="Arial" w:cs="Arial"/>
          <w:sz w:val="24"/>
          <w:szCs w:val="24"/>
        </w:rPr>
        <w:t xml:space="preserve">Brown, J. (2021) </w:t>
      </w:r>
      <w:r w:rsidRPr="00B20821">
        <w:rPr>
          <w:rFonts w:ascii="Arial" w:hAnsi="Arial" w:cs="Arial"/>
          <w:i/>
          <w:iCs/>
          <w:sz w:val="24"/>
          <w:szCs w:val="24"/>
        </w:rPr>
        <w:t xml:space="preserve">Police Powers: stop and search, </w:t>
      </w:r>
      <w:r w:rsidRPr="00B20821">
        <w:rPr>
          <w:rFonts w:ascii="Arial" w:hAnsi="Arial" w:cs="Arial"/>
          <w:sz w:val="24"/>
          <w:szCs w:val="24"/>
        </w:rPr>
        <w:t xml:space="preserve">London: House of Commons Library. Available at: </w:t>
      </w:r>
      <w:hyperlink r:id="rId10" w:history="1">
        <w:r w:rsidRPr="00B20821">
          <w:rPr>
            <w:rStyle w:val="Hyperlink"/>
            <w:rFonts w:ascii="Arial" w:hAnsi="Arial" w:cs="Arial"/>
            <w:sz w:val="24"/>
            <w:szCs w:val="24"/>
          </w:rPr>
          <w:t>https://researchbriefings.files.parliament.uk/documents/SN03878/SN03878.pdf</w:t>
        </w:r>
      </w:hyperlink>
      <w:r w:rsidRPr="00B20821">
        <w:rPr>
          <w:rFonts w:ascii="Arial" w:hAnsi="Arial" w:cs="Arial"/>
          <w:sz w:val="24"/>
          <w:szCs w:val="24"/>
        </w:rPr>
        <w:t xml:space="preserve"> (Accessed: 23</w:t>
      </w:r>
      <w:r w:rsidRPr="00B20821">
        <w:rPr>
          <w:rFonts w:ascii="Arial" w:hAnsi="Arial" w:cs="Arial"/>
          <w:sz w:val="24"/>
          <w:szCs w:val="24"/>
          <w:vertAlign w:val="superscript"/>
        </w:rPr>
        <w:t>rd</w:t>
      </w:r>
      <w:r w:rsidRPr="00B20821">
        <w:rPr>
          <w:rFonts w:ascii="Arial" w:hAnsi="Arial" w:cs="Arial"/>
          <w:sz w:val="24"/>
          <w:szCs w:val="24"/>
        </w:rPr>
        <w:t xml:space="preserve"> May 2022)</w:t>
      </w:r>
    </w:p>
    <w:p w14:paraId="54A91E78" w14:textId="77777777" w:rsidR="00994DF5" w:rsidRPr="00B20821" w:rsidRDefault="00994DF5" w:rsidP="00994DF5">
      <w:pPr>
        <w:spacing w:line="360" w:lineRule="auto"/>
        <w:ind w:left="720" w:hanging="720"/>
        <w:rPr>
          <w:rFonts w:ascii="Arial" w:hAnsi="Arial" w:cs="Arial"/>
          <w:sz w:val="24"/>
          <w:szCs w:val="24"/>
        </w:rPr>
      </w:pPr>
      <w:r w:rsidRPr="00B20821">
        <w:rPr>
          <w:rFonts w:ascii="Arial" w:hAnsi="Arial" w:cs="Arial"/>
          <w:sz w:val="24"/>
          <w:szCs w:val="24"/>
        </w:rPr>
        <w:t xml:space="preserve">Cardiff University (2021) </w:t>
      </w:r>
      <w:r w:rsidRPr="00B20821">
        <w:rPr>
          <w:rFonts w:ascii="Arial" w:hAnsi="Arial" w:cs="Arial"/>
          <w:i/>
          <w:iCs/>
          <w:sz w:val="24"/>
          <w:szCs w:val="24"/>
        </w:rPr>
        <w:t xml:space="preserve">Police use of stop and search disproportionately impacts negatively upon Black, Asian and Minority Ethnic (BAME) individuals and can therefore be considered a miscarriage of justice, </w:t>
      </w:r>
      <w:r w:rsidRPr="00B20821">
        <w:rPr>
          <w:rFonts w:ascii="Arial" w:hAnsi="Arial" w:cs="Arial"/>
          <w:sz w:val="24"/>
          <w:szCs w:val="24"/>
        </w:rPr>
        <w:t xml:space="preserve">Available at: </w:t>
      </w:r>
      <w:hyperlink r:id="rId11" w:history="1">
        <w:r w:rsidRPr="00B20821">
          <w:rPr>
            <w:rStyle w:val="Hyperlink"/>
            <w:rFonts w:ascii="Arial" w:hAnsi="Arial" w:cs="Arial"/>
            <w:sz w:val="24"/>
            <w:szCs w:val="24"/>
          </w:rPr>
          <w:t>https://www.studocu.com/en-gb/document/cardiff-university/law/miscarriages-of-justice-presentation/13487491</w:t>
        </w:r>
      </w:hyperlink>
      <w:r w:rsidRPr="00B20821">
        <w:rPr>
          <w:rFonts w:ascii="Arial" w:hAnsi="Arial" w:cs="Arial"/>
          <w:sz w:val="24"/>
          <w:szCs w:val="24"/>
        </w:rPr>
        <w:t xml:space="preserve"> (Accessed: 12</w:t>
      </w:r>
      <w:r w:rsidRPr="00B20821">
        <w:rPr>
          <w:rFonts w:ascii="Arial" w:hAnsi="Arial" w:cs="Arial"/>
          <w:sz w:val="24"/>
          <w:szCs w:val="24"/>
          <w:vertAlign w:val="superscript"/>
        </w:rPr>
        <w:t>th</w:t>
      </w:r>
      <w:r w:rsidRPr="00B20821">
        <w:rPr>
          <w:rFonts w:ascii="Arial" w:hAnsi="Arial" w:cs="Arial"/>
          <w:sz w:val="24"/>
          <w:szCs w:val="24"/>
        </w:rPr>
        <w:t xml:space="preserve"> July 2022)</w:t>
      </w:r>
    </w:p>
    <w:p w14:paraId="7702C732" w14:textId="77777777" w:rsidR="00994DF5" w:rsidRPr="00B20821" w:rsidRDefault="00994DF5" w:rsidP="00994DF5">
      <w:pPr>
        <w:spacing w:line="360" w:lineRule="auto"/>
        <w:ind w:left="720" w:hanging="720"/>
        <w:rPr>
          <w:rFonts w:ascii="Arial" w:hAnsi="Arial" w:cs="Arial"/>
          <w:sz w:val="24"/>
          <w:szCs w:val="24"/>
        </w:rPr>
      </w:pPr>
      <w:r w:rsidRPr="00B20821">
        <w:rPr>
          <w:rFonts w:ascii="Arial" w:hAnsi="Arial" w:cs="Arial"/>
          <w:sz w:val="24"/>
          <w:szCs w:val="24"/>
        </w:rPr>
        <w:t xml:space="preserve">Cheshire Constabulary (2022) </w:t>
      </w:r>
      <w:r w:rsidRPr="00B20821">
        <w:rPr>
          <w:rFonts w:ascii="Arial" w:hAnsi="Arial" w:cs="Arial"/>
          <w:i/>
          <w:iCs/>
          <w:sz w:val="24"/>
          <w:szCs w:val="24"/>
        </w:rPr>
        <w:t xml:space="preserve">Police powers and procedures: Stop and search and arrests, England and Wales, year ending 31 March 2021, </w:t>
      </w:r>
      <w:r w:rsidRPr="00B20821">
        <w:rPr>
          <w:rFonts w:ascii="Arial" w:hAnsi="Arial" w:cs="Arial"/>
          <w:sz w:val="24"/>
          <w:szCs w:val="24"/>
        </w:rPr>
        <w:t xml:space="preserve">Available at: </w:t>
      </w:r>
      <w:hyperlink r:id="rId12" w:history="1">
        <w:r w:rsidRPr="00B20821">
          <w:rPr>
            <w:rStyle w:val="Hyperlink"/>
            <w:rFonts w:ascii="Arial" w:hAnsi="Arial" w:cs="Arial"/>
            <w:sz w:val="24"/>
            <w:szCs w:val="24"/>
          </w:rPr>
          <w:t>https://www.cheshire.police.uk/SysSiteAssets/media/downloads/cheshire/stat</w:t>
        </w:r>
        <w:r w:rsidRPr="00B20821">
          <w:rPr>
            <w:rStyle w:val="Hyperlink"/>
            <w:rFonts w:ascii="Arial" w:hAnsi="Arial" w:cs="Arial"/>
            <w:sz w:val="24"/>
            <w:szCs w:val="24"/>
          </w:rPr>
          <w:lastRenderedPageBreak/>
          <w:t>s-and-data/stop-and-search/cheshire-arrest-data--2020-to-2021-and-police-powers-brief.pdf</w:t>
        </w:r>
      </w:hyperlink>
      <w:r w:rsidRPr="00B20821">
        <w:rPr>
          <w:rFonts w:ascii="Arial" w:hAnsi="Arial" w:cs="Arial"/>
          <w:sz w:val="24"/>
          <w:szCs w:val="24"/>
        </w:rPr>
        <w:t xml:space="preserve"> (Accessed: 12</w:t>
      </w:r>
      <w:r w:rsidRPr="00B20821">
        <w:rPr>
          <w:rFonts w:ascii="Arial" w:hAnsi="Arial" w:cs="Arial"/>
          <w:sz w:val="24"/>
          <w:szCs w:val="24"/>
          <w:vertAlign w:val="superscript"/>
        </w:rPr>
        <w:t>th</w:t>
      </w:r>
      <w:r w:rsidRPr="00B20821">
        <w:rPr>
          <w:rFonts w:ascii="Arial" w:hAnsi="Arial" w:cs="Arial"/>
          <w:sz w:val="24"/>
          <w:szCs w:val="24"/>
        </w:rPr>
        <w:t xml:space="preserve"> July 2022)</w:t>
      </w:r>
    </w:p>
    <w:p w14:paraId="40A0AEB1" w14:textId="77777777" w:rsidR="00994DF5" w:rsidRPr="00B20821" w:rsidRDefault="00994DF5" w:rsidP="00994DF5">
      <w:pPr>
        <w:spacing w:line="360" w:lineRule="auto"/>
        <w:ind w:left="720" w:hanging="720"/>
        <w:rPr>
          <w:rFonts w:ascii="Arial" w:hAnsi="Arial" w:cs="Arial"/>
          <w:sz w:val="24"/>
          <w:szCs w:val="24"/>
        </w:rPr>
      </w:pPr>
      <w:r w:rsidRPr="00B20821">
        <w:rPr>
          <w:rFonts w:ascii="Arial" w:hAnsi="Arial" w:cs="Arial"/>
          <w:sz w:val="24"/>
          <w:szCs w:val="24"/>
        </w:rPr>
        <w:t xml:space="preserve">College of Policing (2021) </w:t>
      </w:r>
      <w:r w:rsidRPr="00B20821">
        <w:rPr>
          <w:rFonts w:ascii="Arial" w:hAnsi="Arial" w:cs="Arial"/>
          <w:i/>
          <w:iCs/>
          <w:sz w:val="24"/>
          <w:szCs w:val="24"/>
        </w:rPr>
        <w:t xml:space="preserve">Knife crime A problem solving guide, </w:t>
      </w:r>
      <w:r w:rsidRPr="00B20821">
        <w:rPr>
          <w:rFonts w:ascii="Arial" w:hAnsi="Arial" w:cs="Arial"/>
          <w:sz w:val="24"/>
          <w:szCs w:val="24"/>
        </w:rPr>
        <w:t xml:space="preserve">Available at: </w:t>
      </w:r>
      <w:hyperlink r:id="rId13" w:history="1">
        <w:r w:rsidRPr="00B20821">
          <w:rPr>
            <w:rStyle w:val="Hyperlink"/>
            <w:rFonts w:ascii="Arial" w:hAnsi="Arial" w:cs="Arial"/>
            <w:sz w:val="24"/>
            <w:szCs w:val="24"/>
          </w:rPr>
          <w:t>https://assets.college.police.uk/s3fs-public/2021-11/Knife-crime-a-problem-solving-guide.pdf</w:t>
        </w:r>
      </w:hyperlink>
      <w:r w:rsidRPr="00B20821">
        <w:rPr>
          <w:rFonts w:ascii="Arial" w:hAnsi="Arial" w:cs="Arial"/>
          <w:sz w:val="24"/>
          <w:szCs w:val="24"/>
        </w:rPr>
        <w:t xml:space="preserve"> (Accessed: 27</w:t>
      </w:r>
      <w:r w:rsidRPr="00B20821">
        <w:rPr>
          <w:rFonts w:ascii="Arial" w:hAnsi="Arial" w:cs="Arial"/>
          <w:sz w:val="24"/>
          <w:szCs w:val="24"/>
          <w:vertAlign w:val="superscript"/>
        </w:rPr>
        <w:t>th</w:t>
      </w:r>
      <w:r w:rsidRPr="00B20821">
        <w:rPr>
          <w:rFonts w:ascii="Arial" w:hAnsi="Arial" w:cs="Arial"/>
          <w:sz w:val="24"/>
          <w:szCs w:val="24"/>
        </w:rPr>
        <w:t xml:space="preserve"> June 2022)</w:t>
      </w:r>
    </w:p>
    <w:p w14:paraId="6F5A9AEF" w14:textId="77777777" w:rsidR="00994DF5" w:rsidRPr="00B20821" w:rsidRDefault="00994DF5" w:rsidP="00994DF5">
      <w:pPr>
        <w:spacing w:line="360" w:lineRule="auto"/>
        <w:ind w:left="720" w:hanging="720"/>
        <w:rPr>
          <w:rFonts w:ascii="Arial" w:hAnsi="Arial" w:cs="Arial"/>
          <w:sz w:val="24"/>
          <w:szCs w:val="24"/>
        </w:rPr>
      </w:pPr>
      <w:r w:rsidRPr="00B20821">
        <w:rPr>
          <w:rFonts w:ascii="Arial" w:hAnsi="Arial" w:cs="Arial"/>
          <w:sz w:val="24"/>
          <w:szCs w:val="24"/>
        </w:rPr>
        <w:t xml:space="preserve">Community Practitioner (2019) </w:t>
      </w:r>
      <w:r w:rsidRPr="00B20821">
        <w:rPr>
          <w:rFonts w:ascii="Arial" w:hAnsi="Arial" w:cs="Arial"/>
          <w:i/>
          <w:iCs/>
          <w:sz w:val="24"/>
          <w:szCs w:val="24"/>
        </w:rPr>
        <w:t xml:space="preserve">Knife Crime: Where’s the Public Health Approach?, </w:t>
      </w:r>
      <w:r w:rsidRPr="00B20821">
        <w:rPr>
          <w:rFonts w:ascii="Arial" w:hAnsi="Arial" w:cs="Arial"/>
          <w:sz w:val="24"/>
          <w:szCs w:val="24"/>
        </w:rPr>
        <w:t xml:space="preserve">Available at: </w:t>
      </w:r>
      <w:hyperlink r:id="rId14" w:history="1">
        <w:r w:rsidRPr="00B20821">
          <w:rPr>
            <w:rStyle w:val="Hyperlink"/>
            <w:rFonts w:ascii="Arial" w:hAnsi="Arial" w:cs="Arial"/>
            <w:sz w:val="24"/>
            <w:szCs w:val="24"/>
          </w:rPr>
          <w:t>https://www.communitypractitioner.co.uk/sites/default/files/media/document/2019/news_big_story_community_practitioner_julyaugust_2019_community_practitioner_magazine.pdf</w:t>
        </w:r>
      </w:hyperlink>
      <w:r w:rsidRPr="00B20821">
        <w:rPr>
          <w:rFonts w:ascii="Arial" w:hAnsi="Arial" w:cs="Arial"/>
          <w:sz w:val="24"/>
          <w:szCs w:val="24"/>
        </w:rPr>
        <w:t xml:space="preserve"> (Accessed: 27</w:t>
      </w:r>
      <w:r w:rsidRPr="00B20821">
        <w:rPr>
          <w:rFonts w:ascii="Arial" w:hAnsi="Arial" w:cs="Arial"/>
          <w:sz w:val="24"/>
          <w:szCs w:val="24"/>
          <w:vertAlign w:val="superscript"/>
        </w:rPr>
        <w:t>th</w:t>
      </w:r>
      <w:r w:rsidRPr="00B20821">
        <w:rPr>
          <w:rFonts w:ascii="Arial" w:hAnsi="Arial" w:cs="Arial"/>
          <w:sz w:val="24"/>
          <w:szCs w:val="24"/>
        </w:rPr>
        <w:t xml:space="preserve"> June 2022)</w:t>
      </w:r>
    </w:p>
    <w:p w14:paraId="01F6AC7A" w14:textId="77777777" w:rsidR="00994DF5" w:rsidRPr="00B20821" w:rsidRDefault="00994DF5" w:rsidP="00994DF5">
      <w:pPr>
        <w:spacing w:line="360" w:lineRule="auto"/>
        <w:ind w:left="720" w:hanging="720"/>
        <w:rPr>
          <w:rFonts w:ascii="Arial" w:hAnsi="Arial" w:cs="Arial"/>
          <w:sz w:val="24"/>
          <w:szCs w:val="24"/>
        </w:rPr>
      </w:pPr>
      <w:proofErr w:type="spellStart"/>
      <w:r w:rsidRPr="00B20821">
        <w:rPr>
          <w:rFonts w:ascii="Arial" w:hAnsi="Arial" w:cs="Arial"/>
          <w:sz w:val="24"/>
          <w:szCs w:val="24"/>
        </w:rPr>
        <w:t>Eades</w:t>
      </w:r>
      <w:proofErr w:type="spellEnd"/>
      <w:r w:rsidRPr="00B20821">
        <w:rPr>
          <w:rFonts w:ascii="Arial" w:hAnsi="Arial" w:cs="Arial"/>
          <w:sz w:val="24"/>
          <w:szCs w:val="24"/>
        </w:rPr>
        <w:t xml:space="preserve">, C., Grimshaw, R., Silvestri, A., Solomon, E. (2007) </w:t>
      </w:r>
      <w:r w:rsidRPr="00B20821">
        <w:rPr>
          <w:rFonts w:ascii="Arial" w:hAnsi="Arial" w:cs="Arial"/>
          <w:i/>
          <w:iCs/>
          <w:sz w:val="24"/>
          <w:szCs w:val="24"/>
        </w:rPr>
        <w:t xml:space="preserve">‘Knife Crime’ A review of evidence and policy, </w:t>
      </w:r>
      <w:r w:rsidRPr="00B20821">
        <w:rPr>
          <w:rFonts w:ascii="Arial" w:hAnsi="Arial" w:cs="Arial"/>
          <w:sz w:val="24"/>
          <w:szCs w:val="24"/>
        </w:rPr>
        <w:t>2</w:t>
      </w:r>
      <w:r w:rsidRPr="00B20821">
        <w:rPr>
          <w:rFonts w:ascii="Arial" w:hAnsi="Arial" w:cs="Arial"/>
          <w:sz w:val="24"/>
          <w:szCs w:val="24"/>
          <w:vertAlign w:val="superscript"/>
        </w:rPr>
        <w:t>nd</w:t>
      </w:r>
      <w:r w:rsidRPr="00B20821">
        <w:rPr>
          <w:rFonts w:ascii="Arial" w:hAnsi="Arial" w:cs="Arial"/>
          <w:sz w:val="24"/>
          <w:szCs w:val="24"/>
        </w:rPr>
        <w:t xml:space="preserve"> edition, London: Centre for Crime and Justice Studies. Available at: </w:t>
      </w:r>
      <w:hyperlink r:id="rId15" w:history="1">
        <w:r w:rsidRPr="00B20821">
          <w:rPr>
            <w:rStyle w:val="Hyperlink"/>
            <w:rFonts w:ascii="Arial" w:hAnsi="Arial" w:cs="Arial"/>
            <w:sz w:val="24"/>
            <w:szCs w:val="24"/>
          </w:rPr>
          <w:t>https://www.crimeandjustice.org.uk/sites/crimeandjustice.org.uk/files/ccjs_knife_report%20CE%20et%20al.pdf</w:t>
        </w:r>
      </w:hyperlink>
      <w:r w:rsidRPr="00B20821">
        <w:rPr>
          <w:rFonts w:ascii="Arial" w:hAnsi="Arial" w:cs="Arial"/>
          <w:sz w:val="24"/>
          <w:szCs w:val="24"/>
        </w:rPr>
        <w:t xml:space="preserve"> (Accessed: 27</w:t>
      </w:r>
      <w:r w:rsidRPr="00B20821">
        <w:rPr>
          <w:rFonts w:ascii="Arial" w:hAnsi="Arial" w:cs="Arial"/>
          <w:sz w:val="24"/>
          <w:szCs w:val="24"/>
          <w:vertAlign w:val="superscript"/>
        </w:rPr>
        <w:t>th</w:t>
      </w:r>
      <w:r w:rsidRPr="00B20821">
        <w:rPr>
          <w:rFonts w:ascii="Arial" w:hAnsi="Arial" w:cs="Arial"/>
          <w:sz w:val="24"/>
          <w:szCs w:val="24"/>
        </w:rPr>
        <w:t xml:space="preserve"> June 2022)</w:t>
      </w:r>
    </w:p>
    <w:p w14:paraId="6F437C4A" w14:textId="77777777" w:rsidR="00994DF5" w:rsidRPr="00B20821" w:rsidRDefault="00994DF5" w:rsidP="00994DF5">
      <w:pPr>
        <w:spacing w:line="360" w:lineRule="auto"/>
        <w:ind w:left="720" w:hanging="720"/>
        <w:rPr>
          <w:rFonts w:ascii="Arial" w:hAnsi="Arial" w:cs="Arial"/>
          <w:sz w:val="24"/>
          <w:szCs w:val="24"/>
        </w:rPr>
      </w:pPr>
      <w:r w:rsidRPr="00B20821">
        <w:rPr>
          <w:rFonts w:ascii="Arial" w:hAnsi="Arial" w:cs="Arial"/>
          <w:sz w:val="24"/>
          <w:szCs w:val="24"/>
        </w:rPr>
        <w:t xml:space="preserve">Equality and Human Rights Commission (2010) </w:t>
      </w:r>
      <w:r w:rsidRPr="00B20821">
        <w:rPr>
          <w:rFonts w:ascii="Arial" w:hAnsi="Arial" w:cs="Arial"/>
          <w:i/>
          <w:iCs/>
          <w:sz w:val="24"/>
          <w:szCs w:val="24"/>
        </w:rPr>
        <w:t xml:space="preserve">Stop and Think, A critical review of the use of stop and search powers in England and Wales, </w:t>
      </w:r>
      <w:r w:rsidRPr="00B20821">
        <w:rPr>
          <w:rFonts w:ascii="Arial" w:hAnsi="Arial" w:cs="Arial"/>
          <w:sz w:val="24"/>
          <w:szCs w:val="24"/>
        </w:rPr>
        <w:t xml:space="preserve">London: EHRC. Available at: </w:t>
      </w:r>
      <w:hyperlink r:id="rId16" w:history="1">
        <w:r w:rsidRPr="00B20821">
          <w:rPr>
            <w:rStyle w:val="Hyperlink"/>
            <w:rFonts w:ascii="Arial" w:hAnsi="Arial" w:cs="Arial"/>
            <w:sz w:val="24"/>
            <w:szCs w:val="24"/>
          </w:rPr>
          <w:t>http://hdl.handle.net/20.500.12389/21098</w:t>
        </w:r>
      </w:hyperlink>
      <w:r w:rsidRPr="00B20821">
        <w:rPr>
          <w:rFonts w:ascii="Arial" w:hAnsi="Arial" w:cs="Arial"/>
          <w:sz w:val="24"/>
          <w:szCs w:val="24"/>
        </w:rPr>
        <w:t xml:space="preserve"> (Accessed: 12</w:t>
      </w:r>
      <w:r w:rsidRPr="00B20821">
        <w:rPr>
          <w:rFonts w:ascii="Arial" w:hAnsi="Arial" w:cs="Arial"/>
          <w:sz w:val="24"/>
          <w:szCs w:val="24"/>
          <w:vertAlign w:val="superscript"/>
        </w:rPr>
        <w:t>th</w:t>
      </w:r>
      <w:r w:rsidRPr="00B20821">
        <w:rPr>
          <w:rFonts w:ascii="Arial" w:hAnsi="Arial" w:cs="Arial"/>
          <w:sz w:val="24"/>
          <w:szCs w:val="24"/>
        </w:rPr>
        <w:t xml:space="preserve"> July 2022)</w:t>
      </w:r>
    </w:p>
    <w:p w14:paraId="0B041707" w14:textId="77777777" w:rsidR="00994DF5" w:rsidRPr="00B20821" w:rsidRDefault="00994DF5" w:rsidP="00994DF5">
      <w:pPr>
        <w:spacing w:line="360" w:lineRule="auto"/>
        <w:ind w:left="720" w:hanging="720"/>
        <w:rPr>
          <w:rFonts w:ascii="Arial" w:hAnsi="Arial" w:cs="Arial"/>
          <w:sz w:val="24"/>
          <w:szCs w:val="24"/>
        </w:rPr>
      </w:pPr>
      <w:r w:rsidRPr="00B20821">
        <w:rPr>
          <w:rFonts w:ascii="Arial" w:hAnsi="Arial" w:cs="Arial"/>
          <w:sz w:val="24"/>
          <w:szCs w:val="24"/>
        </w:rPr>
        <w:t>Gould, I. (2020) ‘The GOWISELY Procedure and Unlawful Stop and Search’</w:t>
      </w:r>
      <w:r w:rsidRPr="00B20821">
        <w:rPr>
          <w:rFonts w:ascii="Arial" w:hAnsi="Arial" w:cs="Arial"/>
          <w:i/>
          <w:iCs/>
          <w:sz w:val="24"/>
          <w:szCs w:val="24"/>
        </w:rPr>
        <w:t xml:space="preserve">, Iain Gould- Actions Against the Police Solicitor’ </w:t>
      </w:r>
      <w:r w:rsidRPr="00B20821">
        <w:rPr>
          <w:rFonts w:ascii="Arial" w:hAnsi="Arial" w:cs="Arial"/>
          <w:sz w:val="24"/>
          <w:szCs w:val="24"/>
        </w:rPr>
        <w:t>[blog], 14</w:t>
      </w:r>
      <w:r w:rsidRPr="00B20821">
        <w:rPr>
          <w:rFonts w:ascii="Arial" w:hAnsi="Arial" w:cs="Arial"/>
          <w:sz w:val="24"/>
          <w:szCs w:val="24"/>
          <w:vertAlign w:val="superscript"/>
        </w:rPr>
        <w:t>th</w:t>
      </w:r>
      <w:r w:rsidRPr="00B20821">
        <w:rPr>
          <w:rFonts w:ascii="Arial" w:hAnsi="Arial" w:cs="Arial"/>
          <w:sz w:val="24"/>
          <w:szCs w:val="24"/>
        </w:rPr>
        <w:t xml:space="preserve"> September, Available at: </w:t>
      </w:r>
      <w:hyperlink r:id="rId17" w:history="1">
        <w:r w:rsidRPr="00B20821">
          <w:rPr>
            <w:rStyle w:val="Hyperlink"/>
            <w:rFonts w:ascii="Arial" w:hAnsi="Arial" w:cs="Arial"/>
            <w:sz w:val="24"/>
            <w:szCs w:val="24"/>
          </w:rPr>
          <w:t>https://iaingould.co.uk/2020/09/14/the-gowisely-procedure-and-unlawful-stop-and-search/</w:t>
        </w:r>
      </w:hyperlink>
      <w:r w:rsidRPr="00B20821">
        <w:rPr>
          <w:rFonts w:ascii="Arial" w:hAnsi="Arial" w:cs="Arial"/>
          <w:sz w:val="24"/>
          <w:szCs w:val="24"/>
        </w:rPr>
        <w:t xml:space="preserve"> (Accessed: 23</w:t>
      </w:r>
      <w:r w:rsidRPr="00B20821">
        <w:rPr>
          <w:rFonts w:ascii="Arial" w:hAnsi="Arial" w:cs="Arial"/>
          <w:sz w:val="24"/>
          <w:szCs w:val="24"/>
          <w:vertAlign w:val="superscript"/>
        </w:rPr>
        <w:t>rd</w:t>
      </w:r>
      <w:r w:rsidRPr="00B20821">
        <w:rPr>
          <w:rFonts w:ascii="Arial" w:hAnsi="Arial" w:cs="Arial"/>
          <w:sz w:val="24"/>
          <w:szCs w:val="24"/>
        </w:rPr>
        <w:t xml:space="preserve"> May 2022)</w:t>
      </w:r>
    </w:p>
    <w:p w14:paraId="36F42090" w14:textId="77777777" w:rsidR="00994DF5" w:rsidRPr="00B20821" w:rsidRDefault="00994DF5" w:rsidP="00994DF5">
      <w:pPr>
        <w:spacing w:line="360" w:lineRule="auto"/>
        <w:ind w:left="720" w:hanging="720"/>
        <w:rPr>
          <w:rFonts w:ascii="Arial" w:hAnsi="Arial" w:cs="Arial"/>
          <w:sz w:val="24"/>
          <w:szCs w:val="24"/>
        </w:rPr>
      </w:pPr>
      <w:r w:rsidRPr="00B20821">
        <w:rPr>
          <w:rFonts w:ascii="Arial" w:hAnsi="Arial" w:cs="Arial"/>
          <w:sz w:val="24"/>
          <w:szCs w:val="24"/>
        </w:rPr>
        <w:t xml:space="preserve">GOV.UK (2022) </w:t>
      </w:r>
      <w:r w:rsidRPr="00B20821">
        <w:rPr>
          <w:rFonts w:ascii="Arial" w:hAnsi="Arial" w:cs="Arial"/>
          <w:i/>
          <w:iCs/>
          <w:sz w:val="24"/>
          <w:szCs w:val="24"/>
        </w:rPr>
        <w:t xml:space="preserve">Police powers to stop and search: your rights, </w:t>
      </w:r>
      <w:r w:rsidRPr="00B20821">
        <w:rPr>
          <w:rFonts w:ascii="Arial" w:hAnsi="Arial" w:cs="Arial"/>
          <w:sz w:val="24"/>
          <w:szCs w:val="24"/>
        </w:rPr>
        <w:t xml:space="preserve">Available at: </w:t>
      </w:r>
      <w:hyperlink r:id="rId18" w:history="1">
        <w:r w:rsidRPr="00B20821">
          <w:rPr>
            <w:rStyle w:val="Hyperlink"/>
            <w:rFonts w:ascii="Arial" w:hAnsi="Arial" w:cs="Arial"/>
            <w:sz w:val="24"/>
            <w:szCs w:val="24"/>
          </w:rPr>
          <w:t>https://www.gov.uk/police-powers-to-stop-and-search-your-rights</w:t>
        </w:r>
      </w:hyperlink>
      <w:r w:rsidRPr="00B20821">
        <w:rPr>
          <w:rFonts w:ascii="Arial" w:hAnsi="Arial" w:cs="Arial"/>
          <w:sz w:val="24"/>
          <w:szCs w:val="24"/>
        </w:rPr>
        <w:t xml:space="preserve"> (Accessed: 26</w:t>
      </w:r>
      <w:r w:rsidRPr="00B20821">
        <w:rPr>
          <w:rFonts w:ascii="Arial" w:hAnsi="Arial" w:cs="Arial"/>
          <w:sz w:val="24"/>
          <w:szCs w:val="24"/>
          <w:vertAlign w:val="superscript"/>
        </w:rPr>
        <w:t>th</w:t>
      </w:r>
      <w:r w:rsidRPr="00B20821">
        <w:rPr>
          <w:rFonts w:ascii="Arial" w:hAnsi="Arial" w:cs="Arial"/>
          <w:sz w:val="24"/>
          <w:szCs w:val="24"/>
        </w:rPr>
        <w:t xml:space="preserve"> February 2022)</w:t>
      </w:r>
    </w:p>
    <w:p w14:paraId="4E9216EB" w14:textId="77777777" w:rsidR="00994DF5" w:rsidRPr="00B20821" w:rsidRDefault="00994DF5" w:rsidP="00994DF5">
      <w:pPr>
        <w:spacing w:line="360" w:lineRule="auto"/>
        <w:ind w:left="720" w:hanging="720"/>
        <w:rPr>
          <w:rFonts w:ascii="Arial" w:hAnsi="Arial" w:cs="Arial"/>
          <w:sz w:val="24"/>
          <w:szCs w:val="24"/>
        </w:rPr>
      </w:pPr>
      <w:r w:rsidRPr="00B20821">
        <w:rPr>
          <w:rFonts w:ascii="Arial" w:hAnsi="Arial" w:cs="Arial"/>
          <w:sz w:val="24"/>
          <w:szCs w:val="24"/>
        </w:rPr>
        <w:t xml:space="preserve">Greater Manchester Police (2020) </w:t>
      </w:r>
      <w:r w:rsidRPr="00B20821">
        <w:rPr>
          <w:rFonts w:ascii="Arial" w:hAnsi="Arial" w:cs="Arial"/>
          <w:i/>
          <w:iCs/>
          <w:sz w:val="24"/>
          <w:szCs w:val="24"/>
        </w:rPr>
        <w:t>Over 550 knives handed in via Forever Amnesty bins across Greater Manchester</w:t>
      </w:r>
      <w:r w:rsidRPr="00B20821">
        <w:rPr>
          <w:rFonts w:ascii="Arial" w:hAnsi="Arial" w:cs="Arial"/>
          <w:sz w:val="24"/>
          <w:szCs w:val="24"/>
        </w:rPr>
        <w:t xml:space="preserve">, Available at: </w:t>
      </w:r>
      <w:hyperlink r:id="rId19" w:history="1">
        <w:r w:rsidRPr="00B20821">
          <w:rPr>
            <w:rStyle w:val="Hyperlink"/>
            <w:rFonts w:ascii="Arial" w:hAnsi="Arial" w:cs="Arial"/>
            <w:sz w:val="24"/>
            <w:szCs w:val="24"/>
          </w:rPr>
          <w:t>https://www.gmp.police.uk/news/greater-manchester/news/news/2020/july/over-550-knives-handed-in-via-forever-amnesty-bins-across-greater-manchester/</w:t>
        </w:r>
      </w:hyperlink>
      <w:r w:rsidRPr="00B20821">
        <w:rPr>
          <w:rFonts w:ascii="Arial" w:hAnsi="Arial" w:cs="Arial"/>
          <w:sz w:val="24"/>
          <w:szCs w:val="24"/>
        </w:rPr>
        <w:t xml:space="preserve"> (Accessed: 12</w:t>
      </w:r>
      <w:r w:rsidRPr="00B20821">
        <w:rPr>
          <w:rFonts w:ascii="Arial" w:hAnsi="Arial" w:cs="Arial"/>
          <w:sz w:val="24"/>
          <w:szCs w:val="24"/>
          <w:vertAlign w:val="superscript"/>
        </w:rPr>
        <w:t>th</w:t>
      </w:r>
      <w:r w:rsidRPr="00B20821">
        <w:rPr>
          <w:rFonts w:ascii="Arial" w:hAnsi="Arial" w:cs="Arial"/>
          <w:sz w:val="24"/>
          <w:szCs w:val="24"/>
        </w:rPr>
        <w:t xml:space="preserve"> July 2022)</w:t>
      </w:r>
    </w:p>
    <w:p w14:paraId="558610B5" w14:textId="77777777" w:rsidR="00994DF5" w:rsidRPr="00B20821" w:rsidRDefault="00994DF5" w:rsidP="00994DF5">
      <w:pPr>
        <w:spacing w:line="360" w:lineRule="auto"/>
        <w:ind w:left="720" w:hanging="720"/>
        <w:rPr>
          <w:rFonts w:ascii="Arial" w:hAnsi="Arial" w:cs="Arial"/>
          <w:sz w:val="24"/>
          <w:szCs w:val="24"/>
        </w:rPr>
      </w:pPr>
      <w:bookmarkStart w:id="0" w:name="_Hlk108531344"/>
      <w:r w:rsidRPr="00B20821">
        <w:rPr>
          <w:rFonts w:ascii="Arial" w:hAnsi="Arial" w:cs="Arial"/>
          <w:sz w:val="24"/>
          <w:szCs w:val="24"/>
        </w:rPr>
        <w:lastRenderedPageBreak/>
        <w:t xml:space="preserve">Her Majesty’s Inspectorate of Constabulary and Fire &amp; Rescue Services (2021) </w:t>
      </w:r>
      <w:bookmarkEnd w:id="0"/>
      <w:r w:rsidRPr="00B20821">
        <w:rPr>
          <w:rFonts w:ascii="Arial" w:hAnsi="Arial" w:cs="Arial"/>
          <w:i/>
          <w:iCs/>
          <w:sz w:val="24"/>
          <w:szCs w:val="24"/>
        </w:rPr>
        <w:t xml:space="preserve">Disproportionate use of police powers, </w:t>
      </w:r>
      <w:r w:rsidRPr="00B20821">
        <w:rPr>
          <w:rFonts w:ascii="Arial" w:hAnsi="Arial" w:cs="Arial"/>
          <w:sz w:val="24"/>
          <w:szCs w:val="24"/>
        </w:rPr>
        <w:t xml:space="preserve">Available at: </w:t>
      </w:r>
      <w:hyperlink r:id="rId20" w:history="1">
        <w:r w:rsidRPr="00B20821">
          <w:rPr>
            <w:rStyle w:val="Hyperlink"/>
            <w:rFonts w:ascii="Arial" w:hAnsi="Arial" w:cs="Arial"/>
            <w:sz w:val="24"/>
            <w:szCs w:val="24"/>
          </w:rPr>
          <w:t>https://www.justiceinspectorates.gov.uk/hmicfrs/wp-content/uploads/disproportionate-use-of-police-powers-spotlight-on-stop-search-and-use-of-force.pdf</w:t>
        </w:r>
      </w:hyperlink>
      <w:r w:rsidRPr="00B20821">
        <w:rPr>
          <w:rFonts w:ascii="Arial" w:hAnsi="Arial" w:cs="Arial"/>
          <w:sz w:val="24"/>
          <w:szCs w:val="24"/>
        </w:rPr>
        <w:t xml:space="preserve"> (Accessed: 12</w:t>
      </w:r>
      <w:r w:rsidRPr="00B20821">
        <w:rPr>
          <w:rFonts w:ascii="Arial" w:hAnsi="Arial" w:cs="Arial"/>
          <w:sz w:val="24"/>
          <w:szCs w:val="24"/>
          <w:vertAlign w:val="superscript"/>
        </w:rPr>
        <w:t>th</w:t>
      </w:r>
      <w:r w:rsidRPr="00B20821">
        <w:rPr>
          <w:rFonts w:ascii="Arial" w:hAnsi="Arial" w:cs="Arial"/>
          <w:sz w:val="24"/>
          <w:szCs w:val="24"/>
        </w:rPr>
        <w:t xml:space="preserve"> July 2022)</w:t>
      </w:r>
    </w:p>
    <w:p w14:paraId="133BD9B5" w14:textId="77777777" w:rsidR="00994DF5" w:rsidRPr="00B20821" w:rsidRDefault="00994DF5" w:rsidP="00994DF5">
      <w:pPr>
        <w:spacing w:line="360" w:lineRule="auto"/>
        <w:ind w:left="720" w:hanging="720"/>
        <w:rPr>
          <w:rFonts w:ascii="Arial" w:hAnsi="Arial" w:cs="Arial"/>
          <w:sz w:val="24"/>
          <w:szCs w:val="24"/>
        </w:rPr>
      </w:pPr>
      <w:r w:rsidRPr="00B20821">
        <w:rPr>
          <w:rFonts w:ascii="Arial" w:hAnsi="Arial" w:cs="Arial"/>
          <w:sz w:val="24"/>
          <w:szCs w:val="24"/>
        </w:rPr>
        <w:t xml:space="preserve">Home Office (2015a) </w:t>
      </w:r>
      <w:r w:rsidRPr="00B20821">
        <w:rPr>
          <w:rFonts w:ascii="Arial" w:hAnsi="Arial" w:cs="Arial"/>
          <w:i/>
          <w:iCs/>
          <w:sz w:val="24"/>
          <w:szCs w:val="24"/>
        </w:rPr>
        <w:t xml:space="preserve">CODE A Revised Code of Practice for the exercise by: Police Officers of Statutory Powers of stop and search Police Officers and Police Staff of requirements to record public encounters , </w:t>
      </w:r>
      <w:r w:rsidRPr="00B20821">
        <w:rPr>
          <w:rFonts w:ascii="Arial" w:hAnsi="Arial" w:cs="Arial"/>
          <w:sz w:val="24"/>
          <w:szCs w:val="24"/>
        </w:rPr>
        <w:t xml:space="preserve">Available at: </w:t>
      </w:r>
      <w:hyperlink r:id="rId21" w:history="1">
        <w:r w:rsidRPr="00B20821">
          <w:rPr>
            <w:rStyle w:val="Hyperlink"/>
            <w:rFonts w:ascii="Arial" w:hAnsi="Arial" w:cs="Arial"/>
            <w:sz w:val="24"/>
            <w:szCs w:val="24"/>
          </w:rPr>
          <w:t>https://www.gov.uk/government/publications/pace-code-a-2015</w:t>
        </w:r>
      </w:hyperlink>
      <w:r w:rsidRPr="00B20821">
        <w:rPr>
          <w:rFonts w:ascii="Arial" w:hAnsi="Arial" w:cs="Arial"/>
          <w:sz w:val="24"/>
          <w:szCs w:val="24"/>
        </w:rPr>
        <w:t xml:space="preserve"> (Accessed: 26</w:t>
      </w:r>
      <w:r w:rsidRPr="00B20821">
        <w:rPr>
          <w:rFonts w:ascii="Arial" w:hAnsi="Arial" w:cs="Arial"/>
          <w:sz w:val="24"/>
          <w:szCs w:val="24"/>
          <w:vertAlign w:val="superscript"/>
        </w:rPr>
        <w:t>th</w:t>
      </w:r>
      <w:r w:rsidRPr="00B20821">
        <w:rPr>
          <w:rFonts w:ascii="Arial" w:hAnsi="Arial" w:cs="Arial"/>
          <w:sz w:val="24"/>
          <w:szCs w:val="24"/>
        </w:rPr>
        <w:t xml:space="preserve"> February 2022)</w:t>
      </w:r>
    </w:p>
    <w:p w14:paraId="7A1BA215" w14:textId="77777777" w:rsidR="00994DF5" w:rsidRPr="00B20821" w:rsidRDefault="00994DF5" w:rsidP="00994DF5">
      <w:pPr>
        <w:spacing w:line="360" w:lineRule="auto"/>
        <w:ind w:left="720" w:hanging="720"/>
        <w:rPr>
          <w:rFonts w:ascii="Arial" w:hAnsi="Arial" w:cs="Arial"/>
          <w:sz w:val="24"/>
          <w:szCs w:val="24"/>
        </w:rPr>
      </w:pPr>
      <w:r w:rsidRPr="00B20821">
        <w:rPr>
          <w:rFonts w:ascii="Arial" w:hAnsi="Arial" w:cs="Arial"/>
          <w:sz w:val="24"/>
          <w:szCs w:val="24"/>
        </w:rPr>
        <w:t xml:space="preserve">Lancashire Constabulary (2022) </w:t>
      </w:r>
      <w:r w:rsidRPr="00B20821">
        <w:rPr>
          <w:rFonts w:ascii="Arial" w:hAnsi="Arial" w:cs="Arial"/>
          <w:i/>
          <w:iCs/>
          <w:sz w:val="24"/>
          <w:szCs w:val="24"/>
        </w:rPr>
        <w:t xml:space="preserve">Stop and Search – Section 60, </w:t>
      </w:r>
      <w:r w:rsidRPr="00B20821">
        <w:rPr>
          <w:rFonts w:ascii="Arial" w:hAnsi="Arial" w:cs="Arial"/>
          <w:sz w:val="24"/>
          <w:szCs w:val="24"/>
        </w:rPr>
        <w:t xml:space="preserve">Available at: </w:t>
      </w:r>
      <w:hyperlink r:id="rId22" w:history="1">
        <w:r w:rsidRPr="00B20821">
          <w:rPr>
            <w:rStyle w:val="Hyperlink"/>
            <w:rFonts w:ascii="Arial" w:hAnsi="Arial" w:cs="Arial"/>
            <w:sz w:val="24"/>
            <w:szCs w:val="24"/>
          </w:rPr>
          <w:t>https://www.lancashire.police.uk/help-advice/safer-communities/knife-crime/stop-and-search-section-60/</w:t>
        </w:r>
      </w:hyperlink>
      <w:r w:rsidRPr="00B20821">
        <w:rPr>
          <w:rFonts w:ascii="Arial" w:hAnsi="Arial" w:cs="Arial"/>
          <w:sz w:val="24"/>
          <w:szCs w:val="24"/>
        </w:rPr>
        <w:t xml:space="preserve"> (Accessed: 27</w:t>
      </w:r>
      <w:r w:rsidRPr="00B20821">
        <w:rPr>
          <w:rFonts w:ascii="Arial" w:hAnsi="Arial" w:cs="Arial"/>
          <w:sz w:val="24"/>
          <w:szCs w:val="24"/>
          <w:vertAlign w:val="superscript"/>
        </w:rPr>
        <w:t>th</w:t>
      </w:r>
      <w:r w:rsidRPr="00B20821">
        <w:rPr>
          <w:rFonts w:ascii="Arial" w:hAnsi="Arial" w:cs="Arial"/>
          <w:sz w:val="24"/>
          <w:szCs w:val="24"/>
        </w:rPr>
        <w:t xml:space="preserve"> June 2022)</w:t>
      </w:r>
    </w:p>
    <w:p w14:paraId="1125FBB7" w14:textId="77777777" w:rsidR="00994DF5" w:rsidRPr="00B20821" w:rsidRDefault="00994DF5" w:rsidP="00994DF5">
      <w:pPr>
        <w:spacing w:line="360" w:lineRule="auto"/>
        <w:ind w:left="720" w:hanging="720"/>
        <w:rPr>
          <w:rFonts w:ascii="Arial" w:hAnsi="Arial" w:cs="Arial"/>
          <w:sz w:val="24"/>
          <w:szCs w:val="24"/>
        </w:rPr>
      </w:pPr>
      <w:r w:rsidRPr="00B20821">
        <w:rPr>
          <w:rFonts w:ascii="Arial" w:hAnsi="Arial" w:cs="Arial"/>
          <w:sz w:val="24"/>
          <w:szCs w:val="24"/>
        </w:rPr>
        <w:t xml:space="preserve">Liberty (2022) </w:t>
      </w:r>
      <w:r w:rsidRPr="00B20821">
        <w:rPr>
          <w:rFonts w:ascii="Arial" w:hAnsi="Arial" w:cs="Arial"/>
          <w:i/>
          <w:iCs/>
          <w:sz w:val="24"/>
          <w:szCs w:val="24"/>
        </w:rPr>
        <w:t xml:space="preserve">Stop and Search, </w:t>
      </w:r>
      <w:r w:rsidRPr="00B20821">
        <w:rPr>
          <w:rFonts w:ascii="Arial" w:hAnsi="Arial" w:cs="Arial"/>
          <w:sz w:val="24"/>
          <w:szCs w:val="24"/>
        </w:rPr>
        <w:t xml:space="preserve">Available at: </w:t>
      </w:r>
      <w:hyperlink r:id="rId23" w:history="1">
        <w:r w:rsidRPr="00B20821">
          <w:rPr>
            <w:rStyle w:val="Hyperlink"/>
            <w:rFonts w:ascii="Arial" w:hAnsi="Arial" w:cs="Arial"/>
            <w:sz w:val="24"/>
            <w:szCs w:val="24"/>
          </w:rPr>
          <w:t>https://www.libertyhumanrights.org.uk/fundamental/stop-and-search/</w:t>
        </w:r>
      </w:hyperlink>
      <w:r w:rsidRPr="00B20821">
        <w:rPr>
          <w:rFonts w:ascii="Arial" w:hAnsi="Arial" w:cs="Arial"/>
          <w:sz w:val="24"/>
          <w:szCs w:val="24"/>
        </w:rPr>
        <w:t xml:space="preserve"> (Accessed: 12</w:t>
      </w:r>
      <w:r w:rsidRPr="00B20821">
        <w:rPr>
          <w:rFonts w:ascii="Arial" w:hAnsi="Arial" w:cs="Arial"/>
          <w:sz w:val="24"/>
          <w:szCs w:val="24"/>
          <w:vertAlign w:val="superscript"/>
        </w:rPr>
        <w:t>th</w:t>
      </w:r>
      <w:r w:rsidRPr="00B20821">
        <w:rPr>
          <w:rFonts w:ascii="Arial" w:hAnsi="Arial" w:cs="Arial"/>
          <w:sz w:val="24"/>
          <w:szCs w:val="24"/>
        </w:rPr>
        <w:t xml:space="preserve"> July 2022)</w:t>
      </w:r>
    </w:p>
    <w:p w14:paraId="79364729" w14:textId="77777777" w:rsidR="00994DF5" w:rsidRPr="00B20821" w:rsidRDefault="00994DF5" w:rsidP="00994DF5">
      <w:pPr>
        <w:spacing w:line="360" w:lineRule="auto"/>
        <w:ind w:left="720" w:hanging="720"/>
        <w:rPr>
          <w:rFonts w:ascii="Arial" w:hAnsi="Arial" w:cs="Arial"/>
          <w:sz w:val="24"/>
          <w:szCs w:val="24"/>
        </w:rPr>
      </w:pPr>
      <w:r w:rsidRPr="00B20821">
        <w:rPr>
          <w:rFonts w:ascii="Arial" w:hAnsi="Arial" w:cs="Arial"/>
          <w:sz w:val="24"/>
          <w:szCs w:val="24"/>
        </w:rPr>
        <w:t xml:space="preserve">Mayor of London (2022) </w:t>
      </w:r>
      <w:r w:rsidRPr="00B20821">
        <w:rPr>
          <w:rFonts w:ascii="Arial" w:hAnsi="Arial" w:cs="Arial"/>
          <w:i/>
          <w:iCs/>
          <w:sz w:val="24"/>
          <w:szCs w:val="24"/>
        </w:rPr>
        <w:t xml:space="preserve">Stop and Search Know your Rights, </w:t>
      </w:r>
      <w:r w:rsidRPr="00B20821">
        <w:rPr>
          <w:rFonts w:ascii="Arial" w:hAnsi="Arial" w:cs="Arial"/>
          <w:sz w:val="24"/>
          <w:szCs w:val="24"/>
        </w:rPr>
        <w:t xml:space="preserve">Available at: </w:t>
      </w:r>
      <w:hyperlink r:id="rId24" w:history="1">
        <w:r w:rsidRPr="00B20821">
          <w:rPr>
            <w:rStyle w:val="Hyperlink"/>
            <w:rFonts w:ascii="Arial" w:hAnsi="Arial" w:cs="Arial"/>
            <w:sz w:val="24"/>
            <w:szCs w:val="24"/>
          </w:rPr>
          <w:t>https://www.london.gov.uk/sites/default/files/know_your_rights_z-card.pdf</w:t>
        </w:r>
      </w:hyperlink>
      <w:r w:rsidRPr="00B20821">
        <w:rPr>
          <w:rFonts w:ascii="Arial" w:hAnsi="Arial" w:cs="Arial"/>
          <w:sz w:val="24"/>
          <w:szCs w:val="24"/>
        </w:rPr>
        <w:t xml:space="preserve"> (Accessed: 26</w:t>
      </w:r>
      <w:r w:rsidRPr="00B20821">
        <w:rPr>
          <w:rFonts w:ascii="Arial" w:hAnsi="Arial" w:cs="Arial"/>
          <w:sz w:val="24"/>
          <w:szCs w:val="24"/>
          <w:vertAlign w:val="superscript"/>
        </w:rPr>
        <w:t>th</w:t>
      </w:r>
      <w:r w:rsidRPr="00B20821">
        <w:rPr>
          <w:rFonts w:ascii="Arial" w:hAnsi="Arial" w:cs="Arial"/>
          <w:sz w:val="24"/>
          <w:szCs w:val="24"/>
        </w:rPr>
        <w:t xml:space="preserve"> February 2022)</w:t>
      </w:r>
    </w:p>
    <w:p w14:paraId="3254EC20" w14:textId="77777777" w:rsidR="00994DF5" w:rsidRPr="00B20821" w:rsidRDefault="00994DF5" w:rsidP="00994DF5">
      <w:pPr>
        <w:spacing w:line="360" w:lineRule="auto"/>
        <w:ind w:left="720" w:hanging="720"/>
        <w:rPr>
          <w:rFonts w:ascii="Arial" w:hAnsi="Arial" w:cs="Arial"/>
          <w:sz w:val="24"/>
          <w:szCs w:val="24"/>
        </w:rPr>
      </w:pPr>
      <w:r w:rsidRPr="00B20821">
        <w:rPr>
          <w:rFonts w:ascii="Arial" w:hAnsi="Arial" w:cs="Arial"/>
          <w:sz w:val="24"/>
          <w:szCs w:val="24"/>
        </w:rPr>
        <w:t xml:space="preserve">Metropolitan Police (2022) </w:t>
      </w:r>
      <w:r w:rsidRPr="00B20821">
        <w:rPr>
          <w:rFonts w:ascii="Arial" w:hAnsi="Arial" w:cs="Arial"/>
          <w:i/>
          <w:iCs/>
          <w:sz w:val="24"/>
          <w:szCs w:val="24"/>
        </w:rPr>
        <w:t xml:space="preserve">The stop and search process, </w:t>
      </w:r>
      <w:r w:rsidRPr="00B20821">
        <w:rPr>
          <w:rFonts w:ascii="Arial" w:hAnsi="Arial" w:cs="Arial"/>
          <w:sz w:val="24"/>
          <w:szCs w:val="24"/>
        </w:rPr>
        <w:t xml:space="preserve">Available at: </w:t>
      </w:r>
      <w:hyperlink r:id="rId25" w:history="1">
        <w:r w:rsidRPr="00B20821">
          <w:rPr>
            <w:rStyle w:val="Hyperlink"/>
            <w:rFonts w:ascii="Arial" w:hAnsi="Arial" w:cs="Arial"/>
            <w:sz w:val="24"/>
            <w:szCs w:val="24"/>
          </w:rPr>
          <w:t>https://www.met.police.uk/advice/advice-and-information/st-s/stop-and-search/stop-and-search-process/</w:t>
        </w:r>
      </w:hyperlink>
      <w:r w:rsidRPr="00B20821">
        <w:rPr>
          <w:rFonts w:ascii="Arial" w:hAnsi="Arial" w:cs="Arial"/>
          <w:sz w:val="24"/>
          <w:szCs w:val="24"/>
        </w:rPr>
        <w:t xml:space="preserve"> (Accessed: 26</w:t>
      </w:r>
      <w:r w:rsidRPr="00B20821">
        <w:rPr>
          <w:rFonts w:ascii="Arial" w:hAnsi="Arial" w:cs="Arial"/>
          <w:sz w:val="24"/>
          <w:szCs w:val="24"/>
          <w:vertAlign w:val="superscript"/>
        </w:rPr>
        <w:t>th</w:t>
      </w:r>
      <w:r w:rsidRPr="00B20821">
        <w:rPr>
          <w:rFonts w:ascii="Arial" w:hAnsi="Arial" w:cs="Arial"/>
          <w:sz w:val="24"/>
          <w:szCs w:val="24"/>
        </w:rPr>
        <w:t xml:space="preserve"> February 2022)</w:t>
      </w:r>
    </w:p>
    <w:p w14:paraId="7EF367C1" w14:textId="77777777" w:rsidR="00994DF5" w:rsidRPr="00B20821" w:rsidRDefault="00994DF5" w:rsidP="00994DF5">
      <w:pPr>
        <w:spacing w:line="360" w:lineRule="auto"/>
        <w:ind w:left="720" w:hanging="720"/>
        <w:rPr>
          <w:rFonts w:ascii="Arial" w:hAnsi="Arial" w:cs="Arial"/>
          <w:sz w:val="24"/>
          <w:szCs w:val="24"/>
        </w:rPr>
      </w:pPr>
      <w:r w:rsidRPr="00B20821">
        <w:rPr>
          <w:rFonts w:ascii="Arial" w:hAnsi="Arial" w:cs="Arial"/>
          <w:sz w:val="24"/>
          <w:szCs w:val="24"/>
        </w:rPr>
        <w:t xml:space="preserve">Miller, J. (2010) ‘STOP AND SEARCH IN ENGLAND: A Reformed Tactic or Business as Usual?’, </w:t>
      </w:r>
      <w:r w:rsidRPr="00B20821">
        <w:rPr>
          <w:rFonts w:ascii="Arial" w:hAnsi="Arial" w:cs="Arial"/>
          <w:i/>
          <w:iCs/>
          <w:sz w:val="24"/>
          <w:szCs w:val="24"/>
        </w:rPr>
        <w:t xml:space="preserve">The British Journal of Criminology, </w:t>
      </w:r>
      <w:r w:rsidRPr="00B20821">
        <w:rPr>
          <w:rFonts w:ascii="Arial" w:hAnsi="Arial" w:cs="Arial"/>
          <w:sz w:val="24"/>
          <w:szCs w:val="24"/>
        </w:rPr>
        <w:t>Vol. 10(5), pp. 954-974</w:t>
      </w:r>
    </w:p>
    <w:p w14:paraId="5AE0590A" w14:textId="77777777" w:rsidR="00994DF5" w:rsidRPr="00B20821" w:rsidRDefault="00994DF5" w:rsidP="00994DF5">
      <w:pPr>
        <w:spacing w:line="360" w:lineRule="auto"/>
        <w:ind w:left="720" w:hanging="720"/>
        <w:rPr>
          <w:rFonts w:ascii="Arial" w:hAnsi="Arial" w:cs="Arial"/>
          <w:sz w:val="24"/>
          <w:szCs w:val="24"/>
        </w:rPr>
      </w:pPr>
      <w:r w:rsidRPr="00B20821">
        <w:rPr>
          <w:rFonts w:ascii="Arial" w:hAnsi="Arial" w:cs="Arial"/>
          <w:i/>
          <w:iCs/>
          <w:sz w:val="24"/>
          <w:szCs w:val="24"/>
        </w:rPr>
        <w:t xml:space="preserve">Misuse of Drugs Act 1971, </w:t>
      </w:r>
      <w:r w:rsidRPr="00B20821">
        <w:rPr>
          <w:rFonts w:ascii="Arial" w:hAnsi="Arial" w:cs="Arial"/>
          <w:sz w:val="24"/>
          <w:szCs w:val="24"/>
        </w:rPr>
        <w:t xml:space="preserve">c.38, Available at: </w:t>
      </w:r>
      <w:hyperlink r:id="rId26" w:history="1">
        <w:r w:rsidRPr="00B20821">
          <w:rPr>
            <w:rStyle w:val="Hyperlink"/>
            <w:rFonts w:ascii="Arial" w:hAnsi="Arial" w:cs="Arial"/>
            <w:sz w:val="24"/>
            <w:szCs w:val="24"/>
          </w:rPr>
          <w:t>https://www.legislation.gov.uk/ukpga/1971/38/contents</w:t>
        </w:r>
      </w:hyperlink>
      <w:r w:rsidRPr="00B20821">
        <w:rPr>
          <w:rFonts w:ascii="Arial" w:hAnsi="Arial" w:cs="Arial"/>
          <w:sz w:val="24"/>
          <w:szCs w:val="24"/>
        </w:rPr>
        <w:t xml:space="preserve"> (Accessed: 23</w:t>
      </w:r>
      <w:r w:rsidRPr="00B20821">
        <w:rPr>
          <w:rFonts w:ascii="Arial" w:hAnsi="Arial" w:cs="Arial"/>
          <w:sz w:val="24"/>
          <w:szCs w:val="24"/>
          <w:vertAlign w:val="superscript"/>
        </w:rPr>
        <w:t>rd</w:t>
      </w:r>
      <w:r w:rsidRPr="00B20821">
        <w:rPr>
          <w:rFonts w:ascii="Arial" w:hAnsi="Arial" w:cs="Arial"/>
          <w:sz w:val="24"/>
          <w:szCs w:val="24"/>
        </w:rPr>
        <w:t xml:space="preserve"> May 2022)</w:t>
      </w:r>
    </w:p>
    <w:p w14:paraId="6BC4AD45" w14:textId="77777777" w:rsidR="00994DF5" w:rsidRPr="00B20821" w:rsidRDefault="00994DF5" w:rsidP="00994DF5">
      <w:pPr>
        <w:spacing w:line="360" w:lineRule="auto"/>
        <w:ind w:left="720" w:hanging="720"/>
        <w:rPr>
          <w:rFonts w:ascii="Arial" w:hAnsi="Arial" w:cs="Arial"/>
          <w:sz w:val="24"/>
          <w:szCs w:val="24"/>
        </w:rPr>
      </w:pPr>
      <w:r w:rsidRPr="00B20821">
        <w:rPr>
          <w:rFonts w:ascii="Arial" w:hAnsi="Arial" w:cs="Arial"/>
          <w:i/>
          <w:iCs/>
          <w:sz w:val="24"/>
          <w:szCs w:val="24"/>
        </w:rPr>
        <w:lastRenderedPageBreak/>
        <w:t xml:space="preserve">Police and Criminal Evidence Act 1984, </w:t>
      </w:r>
      <w:r w:rsidRPr="00B20821">
        <w:rPr>
          <w:rFonts w:ascii="Arial" w:hAnsi="Arial" w:cs="Arial"/>
          <w:sz w:val="24"/>
          <w:szCs w:val="24"/>
        </w:rPr>
        <w:t xml:space="preserve">c.60, Available at: </w:t>
      </w:r>
      <w:hyperlink r:id="rId27" w:history="1">
        <w:r w:rsidRPr="00B20821">
          <w:rPr>
            <w:rStyle w:val="Hyperlink"/>
            <w:rFonts w:ascii="Arial" w:hAnsi="Arial" w:cs="Arial"/>
            <w:sz w:val="24"/>
            <w:szCs w:val="24"/>
          </w:rPr>
          <w:t>https://www.legislation.gov.uk/ukpga/1984/60/section/1</w:t>
        </w:r>
      </w:hyperlink>
      <w:r w:rsidRPr="00B20821">
        <w:rPr>
          <w:rFonts w:ascii="Arial" w:hAnsi="Arial" w:cs="Arial"/>
          <w:sz w:val="24"/>
          <w:szCs w:val="24"/>
        </w:rPr>
        <w:t xml:space="preserve"> (Accessed: 26</w:t>
      </w:r>
      <w:r w:rsidRPr="00B20821">
        <w:rPr>
          <w:rFonts w:ascii="Arial" w:hAnsi="Arial" w:cs="Arial"/>
          <w:sz w:val="24"/>
          <w:szCs w:val="24"/>
          <w:vertAlign w:val="superscript"/>
        </w:rPr>
        <w:t>th</w:t>
      </w:r>
      <w:r w:rsidRPr="00B20821">
        <w:rPr>
          <w:rFonts w:ascii="Arial" w:hAnsi="Arial" w:cs="Arial"/>
          <w:sz w:val="24"/>
          <w:szCs w:val="24"/>
        </w:rPr>
        <w:t xml:space="preserve"> February 2022)</w:t>
      </w:r>
    </w:p>
    <w:p w14:paraId="73382BB2" w14:textId="77777777" w:rsidR="00994DF5" w:rsidRPr="00B20821" w:rsidRDefault="00994DF5" w:rsidP="00994DF5">
      <w:pPr>
        <w:spacing w:line="360" w:lineRule="auto"/>
        <w:ind w:left="720" w:hanging="720"/>
        <w:rPr>
          <w:rFonts w:ascii="Arial" w:hAnsi="Arial" w:cs="Arial"/>
          <w:sz w:val="24"/>
          <w:szCs w:val="24"/>
        </w:rPr>
      </w:pPr>
      <w:r w:rsidRPr="00B20821">
        <w:rPr>
          <w:rFonts w:ascii="Arial" w:hAnsi="Arial" w:cs="Arial"/>
          <w:sz w:val="24"/>
          <w:szCs w:val="24"/>
        </w:rPr>
        <w:t xml:space="preserve">South Wales Police and Crime Commissioner (2022) </w:t>
      </w:r>
      <w:r w:rsidRPr="00B20821">
        <w:rPr>
          <w:rFonts w:ascii="Arial" w:hAnsi="Arial" w:cs="Arial"/>
          <w:i/>
          <w:iCs/>
          <w:sz w:val="24"/>
          <w:szCs w:val="24"/>
        </w:rPr>
        <w:t xml:space="preserve">Stop and Search, </w:t>
      </w:r>
      <w:r w:rsidRPr="00B20821">
        <w:rPr>
          <w:rFonts w:ascii="Arial" w:hAnsi="Arial" w:cs="Arial"/>
          <w:sz w:val="24"/>
          <w:szCs w:val="24"/>
        </w:rPr>
        <w:t xml:space="preserve">Available at: </w:t>
      </w:r>
      <w:hyperlink r:id="rId28" w:history="1">
        <w:r w:rsidRPr="00B20821">
          <w:rPr>
            <w:rStyle w:val="Hyperlink"/>
            <w:rFonts w:ascii="Arial" w:hAnsi="Arial" w:cs="Arial"/>
            <w:sz w:val="24"/>
            <w:szCs w:val="24"/>
          </w:rPr>
          <w:t>https://www.southwalescommissioner.org.uk/en/our-work/equality-inclusion/stop-and-search/</w:t>
        </w:r>
      </w:hyperlink>
      <w:r w:rsidRPr="00B20821">
        <w:rPr>
          <w:rFonts w:ascii="Arial" w:hAnsi="Arial" w:cs="Arial"/>
          <w:sz w:val="24"/>
          <w:szCs w:val="24"/>
        </w:rPr>
        <w:t xml:space="preserve"> (Accessed: 27</w:t>
      </w:r>
      <w:r w:rsidRPr="00B20821">
        <w:rPr>
          <w:rFonts w:ascii="Arial" w:hAnsi="Arial" w:cs="Arial"/>
          <w:sz w:val="24"/>
          <w:szCs w:val="24"/>
          <w:vertAlign w:val="superscript"/>
        </w:rPr>
        <w:t>th</w:t>
      </w:r>
      <w:r w:rsidRPr="00B20821">
        <w:rPr>
          <w:rFonts w:ascii="Arial" w:hAnsi="Arial" w:cs="Arial"/>
          <w:sz w:val="24"/>
          <w:szCs w:val="24"/>
        </w:rPr>
        <w:t xml:space="preserve"> June 2022)</w:t>
      </w:r>
    </w:p>
    <w:p w14:paraId="4CF140C7" w14:textId="77777777" w:rsidR="00994DF5" w:rsidRPr="00B20821" w:rsidRDefault="00994DF5" w:rsidP="00994DF5">
      <w:pPr>
        <w:spacing w:line="360" w:lineRule="auto"/>
        <w:ind w:left="720" w:hanging="720"/>
        <w:rPr>
          <w:rFonts w:ascii="Arial" w:hAnsi="Arial" w:cs="Arial"/>
          <w:sz w:val="24"/>
          <w:szCs w:val="24"/>
        </w:rPr>
      </w:pPr>
      <w:r w:rsidRPr="00B20821">
        <w:rPr>
          <w:rFonts w:ascii="Arial" w:hAnsi="Arial" w:cs="Arial"/>
          <w:sz w:val="24"/>
          <w:szCs w:val="24"/>
        </w:rPr>
        <w:t xml:space="preserve">Staffordshire Commissioner (2022) </w:t>
      </w:r>
      <w:r w:rsidRPr="00B20821">
        <w:rPr>
          <w:rFonts w:ascii="Arial" w:hAnsi="Arial" w:cs="Arial"/>
          <w:i/>
          <w:iCs/>
          <w:sz w:val="24"/>
          <w:szCs w:val="24"/>
        </w:rPr>
        <w:t xml:space="preserve">Stop and Search, Police Powers, </w:t>
      </w:r>
      <w:r w:rsidRPr="00B20821">
        <w:rPr>
          <w:rFonts w:ascii="Arial" w:hAnsi="Arial" w:cs="Arial"/>
          <w:sz w:val="24"/>
          <w:szCs w:val="24"/>
        </w:rPr>
        <w:t xml:space="preserve">Available at: </w:t>
      </w:r>
      <w:hyperlink r:id="rId29" w:history="1">
        <w:r w:rsidRPr="00B20821">
          <w:rPr>
            <w:rStyle w:val="Hyperlink"/>
            <w:rFonts w:ascii="Arial" w:hAnsi="Arial" w:cs="Arial"/>
            <w:sz w:val="24"/>
            <w:szCs w:val="24"/>
          </w:rPr>
          <w:t>https://www.legislation.gov.uk/ukpga/1971/38/contents</w:t>
        </w:r>
      </w:hyperlink>
      <w:r w:rsidRPr="00B20821">
        <w:rPr>
          <w:rFonts w:ascii="Arial" w:hAnsi="Arial" w:cs="Arial"/>
          <w:sz w:val="24"/>
          <w:szCs w:val="24"/>
        </w:rPr>
        <w:t xml:space="preserve"> (Accessed: 23</w:t>
      </w:r>
      <w:r w:rsidRPr="00B20821">
        <w:rPr>
          <w:rFonts w:ascii="Arial" w:hAnsi="Arial" w:cs="Arial"/>
          <w:sz w:val="24"/>
          <w:szCs w:val="24"/>
          <w:vertAlign w:val="superscript"/>
        </w:rPr>
        <w:t>rd</w:t>
      </w:r>
      <w:r w:rsidRPr="00B20821">
        <w:rPr>
          <w:rFonts w:ascii="Arial" w:hAnsi="Arial" w:cs="Arial"/>
          <w:sz w:val="24"/>
          <w:szCs w:val="24"/>
        </w:rPr>
        <w:t xml:space="preserve"> May 2022)</w:t>
      </w:r>
    </w:p>
    <w:p w14:paraId="5E4EE889" w14:textId="77777777" w:rsidR="00994DF5" w:rsidRPr="00B20821" w:rsidRDefault="00994DF5" w:rsidP="00994DF5">
      <w:pPr>
        <w:spacing w:line="360" w:lineRule="auto"/>
        <w:ind w:left="720" w:hanging="720"/>
        <w:rPr>
          <w:rFonts w:ascii="Arial" w:hAnsi="Arial" w:cs="Arial"/>
          <w:sz w:val="24"/>
          <w:szCs w:val="24"/>
        </w:rPr>
      </w:pPr>
      <w:r w:rsidRPr="00B20821">
        <w:rPr>
          <w:rFonts w:ascii="Arial" w:hAnsi="Arial" w:cs="Arial"/>
          <w:sz w:val="24"/>
          <w:szCs w:val="24"/>
        </w:rPr>
        <w:t xml:space="preserve">Suffolk Constabulary (2022a) </w:t>
      </w:r>
      <w:r w:rsidRPr="00B20821">
        <w:rPr>
          <w:rFonts w:ascii="Arial" w:hAnsi="Arial" w:cs="Arial"/>
          <w:i/>
          <w:iCs/>
          <w:sz w:val="24"/>
          <w:szCs w:val="24"/>
        </w:rPr>
        <w:t>Where can I bin a blade?</w:t>
      </w:r>
      <w:r w:rsidRPr="00B20821">
        <w:rPr>
          <w:rFonts w:ascii="Arial" w:hAnsi="Arial" w:cs="Arial"/>
          <w:sz w:val="24"/>
          <w:szCs w:val="24"/>
        </w:rPr>
        <w:t>,</w:t>
      </w:r>
      <w:r w:rsidRPr="00B20821">
        <w:rPr>
          <w:rFonts w:ascii="Arial" w:hAnsi="Arial" w:cs="Arial"/>
          <w:i/>
          <w:iCs/>
          <w:sz w:val="24"/>
          <w:szCs w:val="24"/>
        </w:rPr>
        <w:t xml:space="preserve"> </w:t>
      </w:r>
      <w:r w:rsidRPr="00B20821">
        <w:rPr>
          <w:rFonts w:ascii="Arial" w:hAnsi="Arial" w:cs="Arial"/>
          <w:sz w:val="24"/>
          <w:szCs w:val="24"/>
        </w:rPr>
        <w:t xml:space="preserve">Available at: </w:t>
      </w:r>
      <w:hyperlink r:id="rId30" w:history="1">
        <w:r w:rsidRPr="00B20821">
          <w:rPr>
            <w:rStyle w:val="Hyperlink"/>
            <w:rFonts w:ascii="Arial" w:hAnsi="Arial" w:cs="Arial"/>
            <w:sz w:val="24"/>
            <w:szCs w:val="24"/>
          </w:rPr>
          <w:t>https://www.suffolk.police.uk/advice/personal-safety/knife-crime-0/where-can-i-bin-blade</w:t>
        </w:r>
      </w:hyperlink>
      <w:r w:rsidRPr="00B20821">
        <w:rPr>
          <w:rFonts w:ascii="Arial" w:hAnsi="Arial" w:cs="Arial"/>
          <w:sz w:val="24"/>
          <w:szCs w:val="24"/>
        </w:rPr>
        <w:t xml:space="preserve"> (Accessed: 12</w:t>
      </w:r>
      <w:r w:rsidRPr="00B20821">
        <w:rPr>
          <w:rFonts w:ascii="Arial" w:hAnsi="Arial" w:cs="Arial"/>
          <w:sz w:val="24"/>
          <w:szCs w:val="24"/>
          <w:vertAlign w:val="superscript"/>
        </w:rPr>
        <w:t>th</w:t>
      </w:r>
      <w:r w:rsidRPr="00B20821">
        <w:rPr>
          <w:rFonts w:ascii="Arial" w:hAnsi="Arial" w:cs="Arial"/>
          <w:sz w:val="24"/>
          <w:szCs w:val="24"/>
        </w:rPr>
        <w:t xml:space="preserve"> July 2022)</w:t>
      </w:r>
    </w:p>
    <w:p w14:paraId="143BAC3C" w14:textId="77777777" w:rsidR="00994DF5" w:rsidRPr="00B20821" w:rsidRDefault="00994DF5" w:rsidP="00994DF5">
      <w:pPr>
        <w:spacing w:line="360" w:lineRule="auto"/>
        <w:ind w:left="720" w:hanging="720"/>
        <w:rPr>
          <w:rFonts w:ascii="Arial" w:hAnsi="Arial" w:cs="Arial"/>
          <w:sz w:val="24"/>
          <w:szCs w:val="24"/>
        </w:rPr>
      </w:pPr>
      <w:r w:rsidRPr="00B20821">
        <w:rPr>
          <w:rFonts w:ascii="Arial" w:hAnsi="Arial" w:cs="Arial"/>
          <w:sz w:val="24"/>
          <w:szCs w:val="24"/>
        </w:rPr>
        <w:t xml:space="preserve">Suffolk Constabulary (2022b) </w:t>
      </w:r>
      <w:r w:rsidRPr="00B20821">
        <w:rPr>
          <w:rFonts w:ascii="Arial" w:hAnsi="Arial" w:cs="Arial"/>
          <w:i/>
          <w:iCs/>
          <w:sz w:val="24"/>
          <w:szCs w:val="24"/>
        </w:rPr>
        <w:t xml:space="preserve">Over 20,000 knives deposited in Suffolk Bin a Blade amnesty, </w:t>
      </w:r>
      <w:r w:rsidRPr="00B20821">
        <w:rPr>
          <w:rFonts w:ascii="Arial" w:hAnsi="Arial" w:cs="Arial"/>
          <w:sz w:val="24"/>
          <w:szCs w:val="24"/>
        </w:rPr>
        <w:t xml:space="preserve">Available at: </w:t>
      </w:r>
      <w:hyperlink r:id="rId31" w:history="1">
        <w:r w:rsidRPr="00B20821">
          <w:rPr>
            <w:rStyle w:val="Hyperlink"/>
            <w:rFonts w:ascii="Arial" w:hAnsi="Arial" w:cs="Arial"/>
            <w:sz w:val="24"/>
            <w:szCs w:val="24"/>
          </w:rPr>
          <w:t>https://www.suffolk.police.uk/news/latest-news/over-20000-knives-deposited-suffolk-bin-blade-amnesty</w:t>
        </w:r>
      </w:hyperlink>
      <w:r w:rsidRPr="00B20821">
        <w:rPr>
          <w:rFonts w:ascii="Arial" w:hAnsi="Arial" w:cs="Arial"/>
          <w:sz w:val="24"/>
          <w:szCs w:val="24"/>
        </w:rPr>
        <w:t xml:space="preserve"> (Accessed: 12</w:t>
      </w:r>
      <w:r w:rsidRPr="00B20821">
        <w:rPr>
          <w:rFonts w:ascii="Arial" w:hAnsi="Arial" w:cs="Arial"/>
          <w:sz w:val="24"/>
          <w:szCs w:val="24"/>
          <w:vertAlign w:val="superscript"/>
        </w:rPr>
        <w:t>th</w:t>
      </w:r>
      <w:r w:rsidRPr="00B20821">
        <w:rPr>
          <w:rFonts w:ascii="Arial" w:hAnsi="Arial" w:cs="Arial"/>
          <w:sz w:val="24"/>
          <w:szCs w:val="24"/>
        </w:rPr>
        <w:t xml:space="preserve"> July 2022)</w:t>
      </w:r>
    </w:p>
    <w:p w14:paraId="504B32D1" w14:textId="77777777" w:rsidR="00994DF5" w:rsidRPr="00B20821" w:rsidRDefault="00994DF5" w:rsidP="00994DF5">
      <w:pPr>
        <w:spacing w:line="360" w:lineRule="auto"/>
        <w:ind w:left="720" w:hanging="720"/>
        <w:rPr>
          <w:rFonts w:ascii="Arial" w:hAnsi="Arial" w:cs="Arial"/>
          <w:sz w:val="24"/>
          <w:szCs w:val="24"/>
        </w:rPr>
      </w:pPr>
      <w:r w:rsidRPr="00B20821">
        <w:rPr>
          <w:rFonts w:ascii="Arial" w:hAnsi="Arial" w:cs="Arial"/>
          <w:sz w:val="24"/>
          <w:szCs w:val="24"/>
        </w:rPr>
        <w:t xml:space="preserve">Thames Valley Police (2022) </w:t>
      </w:r>
      <w:r w:rsidRPr="00B20821">
        <w:rPr>
          <w:rFonts w:ascii="Arial" w:hAnsi="Arial" w:cs="Arial"/>
          <w:i/>
          <w:iCs/>
          <w:sz w:val="24"/>
          <w:szCs w:val="24"/>
        </w:rPr>
        <w:t xml:space="preserve">Why we use stop and search, </w:t>
      </w:r>
      <w:r w:rsidRPr="00B20821">
        <w:rPr>
          <w:rFonts w:ascii="Arial" w:hAnsi="Arial" w:cs="Arial"/>
          <w:sz w:val="24"/>
          <w:szCs w:val="24"/>
        </w:rPr>
        <w:t xml:space="preserve">Available at: </w:t>
      </w:r>
      <w:hyperlink r:id="rId32" w:history="1">
        <w:r w:rsidRPr="00B20821">
          <w:rPr>
            <w:rStyle w:val="Hyperlink"/>
            <w:rFonts w:ascii="Arial" w:hAnsi="Arial" w:cs="Arial"/>
            <w:sz w:val="24"/>
            <w:szCs w:val="24"/>
          </w:rPr>
          <w:t>https://www.thamesvalley.police.uk/advice/advice-and-information/st-s/stop-and-search/why-we-use-stop-and-search/</w:t>
        </w:r>
      </w:hyperlink>
      <w:r w:rsidRPr="00B20821">
        <w:rPr>
          <w:rFonts w:ascii="Arial" w:hAnsi="Arial" w:cs="Arial"/>
          <w:sz w:val="24"/>
          <w:szCs w:val="24"/>
        </w:rPr>
        <w:t xml:space="preserve"> (Accessed: 27</w:t>
      </w:r>
      <w:r w:rsidRPr="00B20821">
        <w:rPr>
          <w:rFonts w:ascii="Arial" w:hAnsi="Arial" w:cs="Arial"/>
          <w:sz w:val="24"/>
          <w:szCs w:val="24"/>
          <w:vertAlign w:val="superscript"/>
        </w:rPr>
        <w:t>th</w:t>
      </w:r>
      <w:r w:rsidRPr="00B20821">
        <w:rPr>
          <w:rFonts w:ascii="Arial" w:hAnsi="Arial" w:cs="Arial"/>
          <w:sz w:val="24"/>
          <w:szCs w:val="24"/>
        </w:rPr>
        <w:t xml:space="preserve"> June 2022)</w:t>
      </w:r>
    </w:p>
    <w:p w14:paraId="6FE95E87" w14:textId="77777777" w:rsidR="00994DF5" w:rsidRPr="00B20821" w:rsidRDefault="00994DF5" w:rsidP="00994DF5">
      <w:pPr>
        <w:spacing w:line="360" w:lineRule="auto"/>
        <w:ind w:left="720" w:hanging="720"/>
        <w:rPr>
          <w:rFonts w:ascii="Arial" w:hAnsi="Arial" w:cs="Arial"/>
          <w:sz w:val="24"/>
          <w:szCs w:val="24"/>
        </w:rPr>
      </w:pPr>
      <w:proofErr w:type="spellStart"/>
      <w:r w:rsidRPr="00B20821">
        <w:rPr>
          <w:rFonts w:ascii="Arial" w:hAnsi="Arial" w:cs="Arial"/>
          <w:sz w:val="24"/>
          <w:szCs w:val="24"/>
        </w:rPr>
        <w:t>Tiratelli</w:t>
      </w:r>
      <w:proofErr w:type="spellEnd"/>
      <w:r w:rsidRPr="00B20821">
        <w:rPr>
          <w:rFonts w:ascii="Arial" w:hAnsi="Arial" w:cs="Arial"/>
          <w:sz w:val="24"/>
          <w:szCs w:val="24"/>
        </w:rPr>
        <w:t xml:space="preserve">, M., Quinton, P., Bradford, B. (2018) ‘Does Stop and Search Deter Crime? Evidence From Ten Years of London-wide Data’, </w:t>
      </w:r>
      <w:r w:rsidRPr="00B20821">
        <w:rPr>
          <w:rFonts w:ascii="Arial" w:hAnsi="Arial" w:cs="Arial"/>
          <w:i/>
          <w:iCs/>
          <w:sz w:val="24"/>
          <w:szCs w:val="24"/>
        </w:rPr>
        <w:t>The British Journal of Criminology,</w:t>
      </w:r>
      <w:r w:rsidRPr="00B20821">
        <w:rPr>
          <w:rFonts w:ascii="Arial" w:hAnsi="Arial" w:cs="Arial"/>
          <w:sz w:val="24"/>
          <w:szCs w:val="24"/>
        </w:rPr>
        <w:t xml:space="preserve"> Vol. 58(5), pp. 1212-1231. DOI: </w:t>
      </w:r>
      <w:r w:rsidRPr="00B20821">
        <w:rPr>
          <w:rFonts w:ascii="Arial" w:hAnsi="Arial" w:cs="Arial"/>
          <w:i/>
          <w:iCs/>
          <w:sz w:val="24"/>
          <w:szCs w:val="24"/>
        </w:rPr>
        <w:t xml:space="preserve"> </w:t>
      </w:r>
      <w:r w:rsidRPr="00B20821">
        <w:rPr>
          <w:rFonts w:ascii="Arial" w:hAnsi="Arial" w:cs="Arial"/>
          <w:sz w:val="24"/>
          <w:szCs w:val="24"/>
        </w:rPr>
        <w:t>10.1093/</w:t>
      </w:r>
      <w:proofErr w:type="spellStart"/>
      <w:r w:rsidRPr="00B20821">
        <w:rPr>
          <w:rFonts w:ascii="Arial" w:hAnsi="Arial" w:cs="Arial"/>
          <w:sz w:val="24"/>
          <w:szCs w:val="24"/>
        </w:rPr>
        <w:t>bjc</w:t>
      </w:r>
      <w:proofErr w:type="spellEnd"/>
      <w:r w:rsidRPr="00B20821">
        <w:rPr>
          <w:rFonts w:ascii="Arial" w:hAnsi="Arial" w:cs="Arial"/>
          <w:sz w:val="24"/>
          <w:szCs w:val="24"/>
        </w:rPr>
        <w:t>/azx085</w:t>
      </w:r>
    </w:p>
    <w:p w14:paraId="66DC62BE" w14:textId="77777777" w:rsidR="00994DF5" w:rsidRPr="00B20821" w:rsidRDefault="00994DF5" w:rsidP="00994DF5">
      <w:pPr>
        <w:spacing w:line="360" w:lineRule="auto"/>
        <w:ind w:left="720" w:hanging="720"/>
        <w:rPr>
          <w:rFonts w:ascii="Arial" w:hAnsi="Arial" w:cs="Arial"/>
          <w:sz w:val="24"/>
          <w:szCs w:val="24"/>
        </w:rPr>
      </w:pPr>
      <w:r w:rsidRPr="00B20821">
        <w:rPr>
          <w:rFonts w:ascii="Arial" w:hAnsi="Arial" w:cs="Arial"/>
          <w:sz w:val="24"/>
          <w:szCs w:val="24"/>
        </w:rPr>
        <w:t xml:space="preserve">Townsend, M. (2012) ‘Stop and search ‘racial profiling’ by police on the increase, claims study, </w:t>
      </w:r>
      <w:r w:rsidRPr="00B20821">
        <w:rPr>
          <w:rFonts w:ascii="Arial" w:hAnsi="Arial" w:cs="Arial"/>
          <w:i/>
          <w:iCs/>
          <w:sz w:val="24"/>
          <w:szCs w:val="24"/>
        </w:rPr>
        <w:t xml:space="preserve">The Guardian, </w:t>
      </w:r>
      <w:r w:rsidRPr="00B20821">
        <w:rPr>
          <w:rFonts w:ascii="Arial" w:hAnsi="Arial" w:cs="Arial"/>
          <w:sz w:val="24"/>
          <w:szCs w:val="24"/>
        </w:rPr>
        <w:t>14</w:t>
      </w:r>
      <w:r w:rsidRPr="00B20821">
        <w:rPr>
          <w:rFonts w:ascii="Arial" w:hAnsi="Arial" w:cs="Arial"/>
          <w:sz w:val="24"/>
          <w:szCs w:val="24"/>
          <w:vertAlign w:val="superscript"/>
        </w:rPr>
        <w:t>th</w:t>
      </w:r>
      <w:r w:rsidRPr="00B20821">
        <w:rPr>
          <w:rFonts w:ascii="Arial" w:hAnsi="Arial" w:cs="Arial"/>
          <w:sz w:val="24"/>
          <w:szCs w:val="24"/>
        </w:rPr>
        <w:t xml:space="preserve"> January, Available at: </w:t>
      </w:r>
      <w:hyperlink r:id="rId33" w:history="1">
        <w:r w:rsidRPr="00B20821">
          <w:rPr>
            <w:rStyle w:val="Hyperlink"/>
            <w:rFonts w:ascii="Arial" w:hAnsi="Arial" w:cs="Arial"/>
            <w:sz w:val="24"/>
            <w:szCs w:val="24"/>
          </w:rPr>
          <w:t>https://www.theguardian.com/law/2012/jan/14/stop-search-racial-profiling-police</w:t>
        </w:r>
      </w:hyperlink>
      <w:r w:rsidRPr="00B20821">
        <w:rPr>
          <w:rFonts w:ascii="Arial" w:hAnsi="Arial" w:cs="Arial"/>
          <w:sz w:val="24"/>
          <w:szCs w:val="24"/>
        </w:rPr>
        <w:t xml:space="preserve"> (Accessed: 27</w:t>
      </w:r>
      <w:r w:rsidRPr="00B20821">
        <w:rPr>
          <w:rFonts w:ascii="Arial" w:hAnsi="Arial" w:cs="Arial"/>
          <w:sz w:val="24"/>
          <w:szCs w:val="24"/>
          <w:vertAlign w:val="superscript"/>
        </w:rPr>
        <w:t>th</w:t>
      </w:r>
      <w:r w:rsidRPr="00B20821">
        <w:rPr>
          <w:rFonts w:ascii="Arial" w:hAnsi="Arial" w:cs="Arial"/>
          <w:sz w:val="24"/>
          <w:szCs w:val="24"/>
        </w:rPr>
        <w:t xml:space="preserve"> June 2022)</w:t>
      </w:r>
    </w:p>
    <w:p w14:paraId="2FC4FD0C" w14:textId="77777777" w:rsidR="00994DF5" w:rsidRPr="00B20821" w:rsidRDefault="00994DF5" w:rsidP="00994DF5">
      <w:pPr>
        <w:spacing w:line="360" w:lineRule="auto"/>
        <w:ind w:left="720" w:hanging="720"/>
        <w:rPr>
          <w:rFonts w:ascii="Arial" w:hAnsi="Arial" w:cs="Arial"/>
          <w:sz w:val="24"/>
          <w:szCs w:val="24"/>
        </w:rPr>
      </w:pPr>
      <w:r w:rsidRPr="00B20821">
        <w:rPr>
          <w:rFonts w:ascii="Arial" w:hAnsi="Arial" w:cs="Arial"/>
          <w:sz w:val="24"/>
          <w:szCs w:val="24"/>
        </w:rPr>
        <w:t xml:space="preserve">University College London (2022) </w:t>
      </w:r>
      <w:r w:rsidRPr="00B20821">
        <w:rPr>
          <w:rFonts w:ascii="Arial" w:hAnsi="Arial" w:cs="Arial"/>
          <w:i/>
          <w:iCs/>
          <w:sz w:val="24"/>
          <w:szCs w:val="24"/>
        </w:rPr>
        <w:t xml:space="preserve">Does </w:t>
      </w:r>
      <w:proofErr w:type="gramStart"/>
      <w:r w:rsidRPr="00B20821">
        <w:rPr>
          <w:rFonts w:ascii="Arial" w:hAnsi="Arial" w:cs="Arial"/>
          <w:i/>
          <w:iCs/>
          <w:sz w:val="24"/>
          <w:szCs w:val="24"/>
        </w:rPr>
        <w:t>stop</w:t>
      </w:r>
      <w:proofErr w:type="gramEnd"/>
      <w:r w:rsidRPr="00B20821">
        <w:rPr>
          <w:rFonts w:ascii="Arial" w:hAnsi="Arial" w:cs="Arial"/>
          <w:i/>
          <w:iCs/>
          <w:sz w:val="24"/>
          <w:szCs w:val="24"/>
        </w:rPr>
        <w:t xml:space="preserve"> and search deter crime? Evidence from ten years of London-wide data, </w:t>
      </w:r>
      <w:r w:rsidRPr="00B20821">
        <w:rPr>
          <w:rFonts w:ascii="Arial" w:hAnsi="Arial" w:cs="Arial"/>
          <w:sz w:val="24"/>
          <w:szCs w:val="24"/>
        </w:rPr>
        <w:t xml:space="preserve">Available at: </w:t>
      </w:r>
      <w:hyperlink r:id="rId34" w:history="1">
        <w:r w:rsidRPr="00B20821">
          <w:rPr>
            <w:rStyle w:val="Hyperlink"/>
            <w:rFonts w:ascii="Arial" w:hAnsi="Arial" w:cs="Arial"/>
            <w:sz w:val="24"/>
            <w:szCs w:val="24"/>
          </w:rPr>
          <w:t>https://discovery.ucl.ac.uk/id/eprint/10050843/1/Stop%20and%20search%20and%20crime.pdf</w:t>
        </w:r>
      </w:hyperlink>
      <w:r w:rsidRPr="00B20821">
        <w:rPr>
          <w:rFonts w:ascii="Arial" w:hAnsi="Arial" w:cs="Arial"/>
          <w:sz w:val="24"/>
          <w:szCs w:val="24"/>
        </w:rPr>
        <w:t xml:space="preserve"> (Accessed: 12</w:t>
      </w:r>
      <w:r w:rsidRPr="00B20821">
        <w:rPr>
          <w:rFonts w:ascii="Arial" w:hAnsi="Arial" w:cs="Arial"/>
          <w:sz w:val="24"/>
          <w:szCs w:val="24"/>
          <w:vertAlign w:val="superscript"/>
        </w:rPr>
        <w:t>th</w:t>
      </w:r>
      <w:r w:rsidRPr="00B20821">
        <w:rPr>
          <w:rFonts w:ascii="Arial" w:hAnsi="Arial" w:cs="Arial"/>
          <w:sz w:val="24"/>
          <w:szCs w:val="24"/>
        </w:rPr>
        <w:t xml:space="preserve"> July 2022)</w:t>
      </w:r>
    </w:p>
    <w:p w14:paraId="37588E39" w14:textId="77777777" w:rsidR="00994DF5" w:rsidRPr="00994DF5" w:rsidRDefault="00994DF5" w:rsidP="00994DF5">
      <w:pPr>
        <w:pStyle w:val="BodyText"/>
        <w:spacing w:line="360" w:lineRule="auto"/>
        <w:jc w:val="both"/>
        <w:rPr>
          <w:rFonts w:ascii="Arial" w:hAnsi="Arial" w:cs="Arial"/>
          <w:b/>
          <w:bCs/>
          <w:sz w:val="24"/>
          <w:szCs w:val="24"/>
          <w:u w:val="single"/>
        </w:rPr>
      </w:pPr>
    </w:p>
    <w:sectPr w:rsidR="00994DF5" w:rsidRPr="00994DF5">
      <w:headerReference w:type="default" r:id="rId35"/>
      <w:footerReference w:type="default" r:id="rId36"/>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298C7090" w14:textId="77777777" w:rsidR="008B0418" w:rsidRDefault="008B0418" w:rsidP="007310CD">
      <w:pPr>
        <w:spacing w:after="0" w:line="240" w:lineRule="auto"/>
      </w:pPr>
      <w:r>
        <w:separator/>
      </w:r>
    </w:p>
  </w:endnote>
  <w:endnote w:type="continuationSeparator" w:id="0">
    <w:p w14:paraId="6F4D01D0" w14:textId="77777777" w:rsidR="008B0418" w:rsidRDefault="008B0418" w:rsidP="007310CD">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1784261916"/>
      <w:docPartObj>
        <w:docPartGallery w:val="Page Numbers (Bottom of Page)"/>
        <w:docPartUnique/>
      </w:docPartObj>
    </w:sdtPr>
    <w:sdtEndPr>
      <w:rPr>
        <w:noProof/>
      </w:rPr>
    </w:sdtEndPr>
    <w:sdtContent>
      <w:p w14:paraId="4912AB70" w14:textId="18FD5C87" w:rsidR="00AB1FA6" w:rsidRDefault="00AB1FA6">
        <w:pPr>
          <w:pStyle w:val="Footer"/>
          <w:jc w:val="center"/>
        </w:pPr>
        <w:r>
          <w:fldChar w:fldCharType="begin"/>
        </w:r>
        <w:r>
          <w:instrText xml:space="preserve"> PAGE   \* MERGEFORMAT </w:instrText>
        </w:r>
        <w:r>
          <w:fldChar w:fldCharType="separate"/>
        </w:r>
        <w:r>
          <w:rPr>
            <w:noProof/>
          </w:rPr>
          <w:t>2</w:t>
        </w:r>
        <w:r>
          <w:rPr>
            <w:noProof/>
          </w:rPr>
          <w:fldChar w:fldCharType="end"/>
        </w:r>
      </w:p>
    </w:sdtContent>
  </w:sdt>
  <w:p w14:paraId="7F23B3EA" w14:textId="77777777" w:rsidR="00AB1FA6" w:rsidRDefault="00AB1FA6">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4823B498" w14:textId="77777777" w:rsidR="008B0418" w:rsidRDefault="008B0418" w:rsidP="007310CD">
      <w:pPr>
        <w:spacing w:after="0" w:line="240" w:lineRule="auto"/>
      </w:pPr>
      <w:r>
        <w:separator/>
      </w:r>
    </w:p>
  </w:footnote>
  <w:footnote w:type="continuationSeparator" w:id="0">
    <w:p w14:paraId="0DE9B594" w14:textId="77777777" w:rsidR="008B0418" w:rsidRDefault="008B0418" w:rsidP="007310CD">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A653A25" w14:textId="03984D80" w:rsidR="00AB1FA6" w:rsidRDefault="00AB1FA6">
    <w:pPr>
      <w:pStyle w:val="Header"/>
    </w:pPr>
    <w:r>
      <w:t>BMPL5001                                                                                                                                           Daniel Jones</w:t>
    </w:r>
  </w:p>
  <w:p w14:paraId="04E1CB18" w14:textId="642DB1BD" w:rsidR="00AB1FA6" w:rsidRDefault="00AB1FA6">
    <w:pPr>
      <w:pStyle w:val="Header"/>
    </w:pPr>
    <w:r>
      <w:t xml:space="preserve">                                                                                                                                                                     2008078</w:t>
    </w:r>
  </w:p>
  <w:p w14:paraId="389AF86B" w14:textId="77777777" w:rsidR="00AB1FA6" w:rsidRDefault="00AB1FA6">
    <w:pPr>
      <w:pStyle w:val="Header"/>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477DC8"/>
    <w:rsid w:val="00013CA3"/>
    <w:rsid w:val="000362DA"/>
    <w:rsid w:val="0004687A"/>
    <w:rsid w:val="000C0BFB"/>
    <w:rsid w:val="000D74A1"/>
    <w:rsid w:val="00137FC1"/>
    <w:rsid w:val="001605AD"/>
    <w:rsid w:val="001771CC"/>
    <w:rsid w:val="00187506"/>
    <w:rsid w:val="001941F5"/>
    <w:rsid w:val="001A04B7"/>
    <w:rsid w:val="001B014B"/>
    <w:rsid w:val="001F1628"/>
    <w:rsid w:val="002027C6"/>
    <w:rsid w:val="00202E4F"/>
    <w:rsid w:val="0020655D"/>
    <w:rsid w:val="00217E22"/>
    <w:rsid w:val="00264167"/>
    <w:rsid w:val="002B1275"/>
    <w:rsid w:val="002C1A89"/>
    <w:rsid w:val="002C5336"/>
    <w:rsid w:val="002D1FA8"/>
    <w:rsid w:val="003021B9"/>
    <w:rsid w:val="00326E76"/>
    <w:rsid w:val="00340C44"/>
    <w:rsid w:val="00351200"/>
    <w:rsid w:val="003520EA"/>
    <w:rsid w:val="0036113E"/>
    <w:rsid w:val="003B7874"/>
    <w:rsid w:val="003D1055"/>
    <w:rsid w:val="003E021D"/>
    <w:rsid w:val="003E78E3"/>
    <w:rsid w:val="003F59D1"/>
    <w:rsid w:val="00477DC8"/>
    <w:rsid w:val="004A483E"/>
    <w:rsid w:val="004C202D"/>
    <w:rsid w:val="004C62ED"/>
    <w:rsid w:val="004E1CB1"/>
    <w:rsid w:val="004F3900"/>
    <w:rsid w:val="00544872"/>
    <w:rsid w:val="00577011"/>
    <w:rsid w:val="005A1ECC"/>
    <w:rsid w:val="005B50A7"/>
    <w:rsid w:val="00607506"/>
    <w:rsid w:val="006447EC"/>
    <w:rsid w:val="006716EF"/>
    <w:rsid w:val="00686748"/>
    <w:rsid w:val="006A3E29"/>
    <w:rsid w:val="006B7680"/>
    <w:rsid w:val="006C0919"/>
    <w:rsid w:val="006F444B"/>
    <w:rsid w:val="00715F86"/>
    <w:rsid w:val="007178EF"/>
    <w:rsid w:val="00730443"/>
    <w:rsid w:val="007310CD"/>
    <w:rsid w:val="00785569"/>
    <w:rsid w:val="007D023E"/>
    <w:rsid w:val="007D78E0"/>
    <w:rsid w:val="007E4414"/>
    <w:rsid w:val="00832101"/>
    <w:rsid w:val="00836291"/>
    <w:rsid w:val="00856C62"/>
    <w:rsid w:val="00861DE4"/>
    <w:rsid w:val="00875171"/>
    <w:rsid w:val="008808E4"/>
    <w:rsid w:val="00883FCE"/>
    <w:rsid w:val="008B0418"/>
    <w:rsid w:val="008B16A2"/>
    <w:rsid w:val="008C3FDB"/>
    <w:rsid w:val="008D25FB"/>
    <w:rsid w:val="008E1B8B"/>
    <w:rsid w:val="009059D3"/>
    <w:rsid w:val="0094255C"/>
    <w:rsid w:val="00983AFA"/>
    <w:rsid w:val="009914AA"/>
    <w:rsid w:val="00994DF5"/>
    <w:rsid w:val="009C189F"/>
    <w:rsid w:val="009E1334"/>
    <w:rsid w:val="00A54920"/>
    <w:rsid w:val="00AA0033"/>
    <w:rsid w:val="00AA5291"/>
    <w:rsid w:val="00AB1FA6"/>
    <w:rsid w:val="00AC2AE6"/>
    <w:rsid w:val="00AC69E5"/>
    <w:rsid w:val="00AD08BC"/>
    <w:rsid w:val="00AD6A1F"/>
    <w:rsid w:val="00AE3798"/>
    <w:rsid w:val="00AE6845"/>
    <w:rsid w:val="00AF2D56"/>
    <w:rsid w:val="00AF4115"/>
    <w:rsid w:val="00B16999"/>
    <w:rsid w:val="00B453BA"/>
    <w:rsid w:val="00B66538"/>
    <w:rsid w:val="00B66878"/>
    <w:rsid w:val="00BA08B1"/>
    <w:rsid w:val="00BB0167"/>
    <w:rsid w:val="00BE52B8"/>
    <w:rsid w:val="00C35873"/>
    <w:rsid w:val="00C570B6"/>
    <w:rsid w:val="00C81A8C"/>
    <w:rsid w:val="00C84564"/>
    <w:rsid w:val="00C927B5"/>
    <w:rsid w:val="00CA63F1"/>
    <w:rsid w:val="00CB547B"/>
    <w:rsid w:val="00CD30A5"/>
    <w:rsid w:val="00CE649B"/>
    <w:rsid w:val="00D02E77"/>
    <w:rsid w:val="00D06C31"/>
    <w:rsid w:val="00D70B96"/>
    <w:rsid w:val="00D73FA2"/>
    <w:rsid w:val="00DB0642"/>
    <w:rsid w:val="00DC1B7D"/>
    <w:rsid w:val="00DE6ECE"/>
    <w:rsid w:val="00E1704A"/>
    <w:rsid w:val="00E52444"/>
    <w:rsid w:val="00E76DAB"/>
    <w:rsid w:val="00ED2460"/>
    <w:rsid w:val="00F30542"/>
    <w:rsid w:val="00F53CF1"/>
    <w:rsid w:val="00F54080"/>
    <w:rsid w:val="00F572D1"/>
    <w:rsid w:val="00F57E46"/>
    <w:rsid w:val="00F633EA"/>
    <w:rsid w:val="00F6344E"/>
    <w:rsid w:val="00F73C73"/>
    <w:rsid w:val="00F931FA"/>
    <w:rsid w:val="00F97FA2"/>
    <w:rsid w:val="00FF139A"/>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40A5391"/>
  <w15:chartTrackingRefBased/>
  <w15:docId w15:val="{0EFA03B7-0907-4F58-8051-682274F24F3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odyText">
    <w:name w:val="Body Text"/>
    <w:basedOn w:val="Normal"/>
    <w:link w:val="BodyTextChar"/>
    <w:uiPriority w:val="99"/>
    <w:unhideWhenUsed/>
    <w:rsid w:val="007310CD"/>
    <w:pPr>
      <w:spacing w:after="120"/>
    </w:pPr>
  </w:style>
  <w:style w:type="character" w:customStyle="1" w:styleId="BodyTextChar">
    <w:name w:val="Body Text Char"/>
    <w:basedOn w:val="DefaultParagraphFont"/>
    <w:link w:val="BodyText"/>
    <w:uiPriority w:val="99"/>
    <w:rsid w:val="007310CD"/>
  </w:style>
  <w:style w:type="paragraph" w:styleId="FootnoteText">
    <w:name w:val="footnote text"/>
    <w:basedOn w:val="Normal"/>
    <w:link w:val="FootnoteTextChar"/>
    <w:uiPriority w:val="99"/>
    <w:semiHidden/>
    <w:unhideWhenUsed/>
    <w:rsid w:val="007310CD"/>
    <w:pPr>
      <w:spacing w:after="0" w:line="240" w:lineRule="auto"/>
    </w:pPr>
    <w:rPr>
      <w:sz w:val="20"/>
      <w:szCs w:val="20"/>
    </w:rPr>
  </w:style>
  <w:style w:type="character" w:customStyle="1" w:styleId="FootnoteTextChar">
    <w:name w:val="Footnote Text Char"/>
    <w:basedOn w:val="DefaultParagraphFont"/>
    <w:link w:val="FootnoteText"/>
    <w:uiPriority w:val="99"/>
    <w:semiHidden/>
    <w:rsid w:val="007310CD"/>
    <w:rPr>
      <w:sz w:val="20"/>
      <w:szCs w:val="20"/>
    </w:rPr>
  </w:style>
  <w:style w:type="character" w:styleId="FootnoteReference">
    <w:name w:val="footnote reference"/>
    <w:basedOn w:val="DefaultParagraphFont"/>
    <w:uiPriority w:val="99"/>
    <w:semiHidden/>
    <w:unhideWhenUsed/>
    <w:rsid w:val="007310CD"/>
    <w:rPr>
      <w:vertAlign w:val="superscript"/>
    </w:rPr>
  </w:style>
  <w:style w:type="character" w:styleId="Hyperlink">
    <w:name w:val="Hyperlink"/>
    <w:basedOn w:val="DefaultParagraphFont"/>
    <w:uiPriority w:val="99"/>
    <w:unhideWhenUsed/>
    <w:rsid w:val="00994DF5"/>
    <w:rPr>
      <w:color w:val="0563C1" w:themeColor="hyperlink"/>
      <w:u w:val="single"/>
    </w:rPr>
  </w:style>
  <w:style w:type="paragraph" w:styleId="Header">
    <w:name w:val="header"/>
    <w:basedOn w:val="Normal"/>
    <w:link w:val="HeaderChar"/>
    <w:uiPriority w:val="99"/>
    <w:unhideWhenUsed/>
    <w:rsid w:val="00AB1FA6"/>
    <w:pPr>
      <w:tabs>
        <w:tab w:val="center" w:pos="4513"/>
        <w:tab w:val="right" w:pos="9026"/>
      </w:tabs>
      <w:spacing w:after="0" w:line="240" w:lineRule="auto"/>
    </w:pPr>
  </w:style>
  <w:style w:type="character" w:customStyle="1" w:styleId="HeaderChar">
    <w:name w:val="Header Char"/>
    <w:basedOn w:val="DefaultParagraphFont"/>
    <w:link w:val="Header"/>
    <w:uiPriority w:val="99"/>
    <w:rsid w:val="00AB1FA6"/>
  </w:style>
  <w:style w:type="paragraph" w:styleId="Footer">
    <w:name w:val="footer"/>
    <w:basedOn w:val="Normal"/>
    <w:link w:val="FooterChar"/>
    <w:uiPriority w:val="99"/>
    <w:unhideWhenUsed/>
    <w:rsid w:val="00AB1FA6"/>
    <w:pPr>
      <w:tabs>
        <w:tab w:val="center" w:pos="4513"/>
        <w:tab w:val="right" w:pos="9026"/>
      </w:tabs>
      <w:spacing w:after="0" w:line="240" w:lineRule="auto"/>
    </w:pPr>
  </w:style>
  <w:style w:type="character" w:customStyle="1" w:styleId="FooterChar">
    <w:name w:val="Footer Char"/>
    <w:basedOn w:val="DefaultParagraphFont"/>
    <w:link w:val="Footer"/>
    <w:uiPriority w:val="99"/>
    <w:rsid w:val="00AB1FA6"/>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13" Type="http://schemas.openxmlformats.org/officeDocument/2006/relationships/hyperlink" Target="https://assets.college.police.uk/s3fs-public/2021-11/Knife-crime-a-problem-solving-guide.pdf" TargetMode="External"/><Relationship Id="rId18" Type="http://schemas.openxmlformats.org/officeDocument/2006/relationships/hyperlink" Target="https://www.gov.uk/police-powers-to-stop-and-search-your-rights" TargetMode="External"/><Relationship Id="rId26" Type="http://schemas.openxmlformats.org/officeDocument/2006/relationships/hyperlink" Target="https://www.legislation.gov.uk/ukpga/1971/38/contents" TargetMode="External"/><Relationship Id="rId21" Type="http://schemas.openxmlformats.org/officeDocument/2006/relationships/hyperlink" Target="https://www.gov.uk/government/publications/pace-code-a-2015" TargetMode="External"/><Relationship Id="rId34" Type="http://schemas.openxmlformats.org/officeDocument/2006/relationships/hyperlink" Target="https://discovery.ucl.ac.uk/id/eprint/10050843/1/Stop%20and%20search%20and%20crime.pdf" TargetMode="External"/><Relationship Id="rId7" Type="http://schemas.openxmlformats.org/officeDocument/2006/relationships/hyperlink" Target="https://fb.watch/edaL2P4RMw/" TargetMode="External"/><Relationship Id="rId12" Type="http://schemas.openxmlformats.org/officeDocument/2006/relationships/hyperlink" Target="https://www.cheshire.police.uk/SysSiteAssets/media/downloads/cheshire/stats-and-data/stop-and-search/cheshire-arrest-data--2020-to-2021-and-police-powers-brief.pdf" TargetMode="External"/><Relationship Id="rId17" Type="http://schemas.openxmlformats.org/officeDocument/2006/relationships/hyperlink" Target="https://iaingould.co.uk/2020/09/14/the-gowisely-procedure-and-unlawful-stop-and-search/" TargetMode="External"/><Relationship Id="rId25" Type="http://schemas.openxmlformats.org/officeDocument/2006/relationships/hyperlink" Target="https://www.met.police.uk/advice/advice-and-information/st-s/stop-and-search/stop-and-search-process/" TargetMode="External"/><Relationship Id="rId33" Type="http://schemas.openxmlformats.org/officeDocument/2006/relationships/hyperlink" Target="https://www.theguardian.com/law/2012/jan/14/stop-search-racial-profiling-police" TargetMode="External"/><Relationship Id="rId38" Type="http://schemas.openxmlformats.org/officeDocument/2006/relationships/theme" Target="theme/theme1.xml"/><Relationship Id="rId2" Type="http://schemas.openxmlformats.org/officeDocument/2006/relationships/settings" Target="settings.xml"/><Relationship Id="rId16" Type="http://schemas.openxmlformats.org/officeDocument/2006/relationships/hyperlink" Target="http://hdl.handle.net/20.500.12389/21098" TargetMode="External"/><Relationship Id="rId20" Type="http://schemas.openxmlformats.org/officeDocument/2006/relationships/hyperlink" Target="https://www.justiceinspectorates.gov.uk/hmicfrs/wp-content/uploads/disproportionate-use-of-police-powers-spotlight-on-stop-search-and-use-of-force.pdf" TargetMode="External"/><Relationship Id="rId29" Type="http://schemas.openxmlformats.org/officeDocument/2006/relationships/hyperlink" Target="https://www.legislation.gov.uk/ukpga/1971/38/contents" TargetMode="External"/><Relationship Id="rId1" Type="http://schemas.openxmlformats.org/officeDocument/2006/relationships/styles" Target="styles.xml"/><Relationship Id="rId6" Type="http://schemas.openxmlformats.org/officeDocument/2006/relationships/hyperlink" Target="https://discovery.ucl.ac.uk/id/eprint/10115766/1/2020-Q3.pdf" TargetMode="External"/><Relationship Id="rId11" Type="http://schemas.openxmlformats.org/officeDocument/2006/relationships/hyperlink" Target="https://www.studocu.com/en-gb/document/cardiff-university/law/miscarriages-of-justice-presentation/13487491" TargetMode="External"/><Relationship Id="rId24" Type="http://schemas.openxmlformats.org/officeDocument/2006/relationships/hyperlink" Target="https://www.london.gov.uk/sites/default/files/know_your_rights_z-card.pdf" TargetMode="External"/><Relationship Id="rId32" Type="http://schemas.openxmlformats.org/officeDocument/2006/relationships/hyperlink" Target="https://www.thamesvalley.police.uk/advice/advice-and-information/st-s/stop-and-search/why-we-use-stop-and-search/" TargetMode="External"/><Relationship Id="rId37" Type="http://schemas.openxmlformats.org/officeDocument/2006/relationships/fontTable" Target="fontTable.xml"/><Relationship Id="rId5" Type="http://schemas.openxmlformats.org/officeDocument/2006/relationships/endnotes" Target="endnotes.xml"/><Relationship Id="rId15" Type="http://schemas.openxmlformats.org/officeDocument/2006/relationships/hyperlink" Target="https://www.crimeandjustice.org.uk/sites/crimeandjustice.org.uk/files/ccjs_knife_report%20CE%20et%20al.pdf" TargetMode="External"/><Relationship Id="rId23" Type="http://schemas.openxmlformats.org/officeDocument/2006/relationships/hyperlink" Target="https://www.libertyhumanrights.org.uk/fundamental/stop-and-search/" TargetMode="External"/><Relationship Id="rId28" Type="http://schemas.openxmlformats.org/officeDocument/2006/relationships/hyperlink" Target="https://www.southwalescommissioner.org.uk/en/our-work/equality-inclusion/stop-and-search/" TargetMode="External"/><Relationship Id="rId36" Type="http://schemas.openxmlformats.org/officeDocument/2006/relationships/footer" Target="footer1.xml"/><Relationship Id="rId10" Type="http://schemas.openxmlformats.org/officeDocument/2006/relationships/hyperlink" Target="https://researchbriefings.files.parliament.uk/documents/SN03878/SN03878.pdf" TargetMode="External"/><Relationship Id="rId19" Type="http://schemas.openxmlformats.org/officeDocument/2006/relationships/hyperlink" Target="https://www.gmp.police.uk/news/greater-manchester/news/news/2020/july/over-550-knives-handed-in-via-forever-amnesty-bins-across-greater-manchester/" TargetMode="External"/><Relationship Id="rId31" Type="http://schemas.openxmlformats.org/officeDocument/2006/relationships/hyperlink" Target="https://www.suffolk.police.uk/news/latest-news/over-20000-knives-deposited-suffolk-bin-blade-amnesty" TargetMode="External"/><Relationship Id="rId4" Type="http://schemas.openxmlformats.org/officeDocument/2006/relationships/footnotes" Target="footnotes.xml"/><Relationship Id="rId9" Type="http://schemas.openxmlformats.org/officeDocument/2006/relationships/hyperlink" Target="https://www.crimeandjustice.org.uk/sites/crimeandjustice.org.uk/files/Does%20stop%20and%20search%20reduce%20crime.pdf" TargetMode="External"/><Relationship Id="rId14" Type="http://schemas.openxmlformats.org/officeDocument/2006/relationships/hyperlink" Target="https://www.communitypractitioner.co.uk/sites/default/files/media/document/2019/news_big_story_community_practitioner_julyaugust_2019_community_practitioner_magazine.pdf" TargetMode="External"/><Relationship Id="rId22" Type="http://schemas.openxmlformats.org/officeDocument/2006/relationships/hyperlink" Target="https://www.lancashire.police.uk/help-advice/safer-communities/knife-crime/stop-and-search-section-60/" TargetMode="External"/><Relationship Id="rId27" Type="http://schemas.openxmlformats.org/officeDocument/2006/relationships/hyperlink" Target="https://www.legislation.gov.uk/ukpga/1984/60/section/1" TargetMode="External"/><Relationship Id="rId30" Type="http://schemas.openxmlformats.org/officeDocument/2006/relationships/hyperlink" Target="https://www.suffolk.police.uk/advice/personal-safety/knife-crime-0/where-can-i-bin-blade" TargetMode="External"/><Relationship Id="rId35" Type="http://schemas.openxmlformats.org/officeDocument/2006/relationships/header" Target="header1.xml"/><Relationship Id="rId8" Type="http://schemas.openxmlformats.org/officeDocument/2006/relationships/hyperlink" Target="https://blacklivesmatter.uk/stop-and-search/police-2-faces" TargetMode="External"/><Relationship Id="rId3"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3</TotalTime>
  <Pages>10</Pages>
  <Words>3646</Words>
  <Characters>20786</Characters>
  <Application>Microsoft Office Word</Application>
  <DocSecurity>0</DocSecurity>
  <Lines>173</Lines>
  <Paragraphs>48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24384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Daniel Jones (2008078)</dc:creator>
  <cp:keywords/>
  <dc:description/>
  <cp:lastModifiedBy>Daniel Jones</cp:lastModifiedBy>
  <cp:revision>9</cp:revision>
  <dcterms:created xsi:type="dcterms:W3CDTF">2022-07-19T14:58:00Z</dcterms:created>
  <dcterms:modified xsi:type="dcterms:W3CDTF">2022-07-19T17:44:00Z</dcterms:modified>
</cp:coreProperties>
</file>