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427043" w14:textId="77777777" w:rsidR="007512A9" w:rsidRPr="00C92880" w:rsidRDefault="007512A9" w:rsidP="00C92880">
      <w:pPr>
        <w:spacing w:line="360" w:lineRule="auto"/>
        <w:jc w:val="both"/>
        <w:rPr>
          <w:rFonts w:ascii="Arial" w:hAnsi="Arial" w:cs="Arial"/>
        </w:rPr>
      </w:pPr>
      <w:r w:rsidRPr="00C92880">
        <w:rPr>
          <w:rFonts w:ascii="Arial" w:hAnsi="Arial" w:cs="Arial"/>
          <w:noProof/>
        </w:rPr>
        <w:drawing>
          <wp:anchor distT="0" distB="0" distL="114300" distR="114300" simplePos="0" relativeHeight="251659264" behindDoc="0" locked="0" layoutInCell="1" allowOverlap="1" wp14:anchorId="50D30A89" wp14:editId="4B4807CE">
            <wp:simplePos x="900113" y="900113"/>
            <wp:positionH relativeFrom="column">
              <wp:align>left</wp:align>
            </wp:positionH>
            <wp:positionV relativeFrom="paragraph">
              <wp:align>top</wp:align>
            </wp:positionV>
            <wp:extent cx="2286000" cy="952500"/>
            <wp:effectExtent l="0" t="0" r="0" b="0"/>
            <wp:wrapSquare wrapText="bothSides"/>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scărcare.png"/>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rsidRPr="00C92880">
        <w:rPr>
          <w:rFonts w:ascii="Arial" w:hAnsi="Arial" w:cs="Arial"/>
        </w:rPr>
        <w:br w:type="textWrapping" w:clear="all"/>
      </w:r>
    </w:p>
    <w:p w14:paraId="6FD9A243" w14:textId="77777777" w:rsidR="007512A9" w:rsidRPr="00C92880" w:rsidRDefault="007512A9" w:rsidP="00C92880">
      <w:pPr>
        <w:spacing w:line="360" w:lineRule="auto"/>
        <w:jc w:val="both"/>
        <w:rPr>
          <w:rFonts w:ascii="Arial" w:hAnsi="Arial" w:cs="Arial"/>
          <w:b/>
          <w:bCs/>
          <w:sz w:val="32"/>
          <w:szCs w:val="32"/>
        </w:rPr>
      </w:pPr>
      <w:r w:rsidRPr="00C92880">
        <w:rPr>
          <w:rFonts w:ascii="Arial" w:hAnsi="Arial" w:cs="Arial"/>
          <w:b/>
          <w:bCs/>
          <w:sz w:val="32"/>
          <w:szCs w:val="32"/>
        </w:rPr>
        <w:t>University of Wales Trinity Saint David London</w:t>
      </w:r>
    </w:p>
    <w:p w14:paraId="0B32E213" w14:textId="77777777" w:rsidR="007512A9" w:rsidRPr="00C92880" w:rsidRDefault="007512A9" w:rsidP="00C92880">
      <w:pPr>
        <w:spacing w:line="360" w:lineRule="auto"/>
        <w:jc w:val="both"/>
        <w:rPr>
          <w:rFonts w:ascii="Arial" w:hAnsi="Arial" w:cs="Arial"/>
          <w:b/>
          <w:bCs/>
          <w:color w:val="2F5496" w:themeColor="accent1" w:themeShade="BF"/>
          <w:sz w:val="32"/>
          <w:szCs w:val="32"/>
        </w:rPr>
      </w:pPr>
    </w:p>
    <w:p w14:paraId="7DB08D1F" w14:textId="77777777" w:rsidR="00695F48" w:rsidRPr="00695F48" w:rsidRDefault="007512A9" w:rsidP="00C92880">
      <w:pPr>
        <w:spacing w:line="360" w:lineRule="auto"/>
        <w:jc w:val="both"/>
        <w:rPr>
          <w:rFonts w:ascii="Arial" w:hAnsi="Arial" w:cs="Arial"/>
          <w:b/>
          <w:bCs/>
          <w:sz w:val="32"/>
          <w:szCs w:val="32"/>
        </w:rPr>
      </w:pPr>
      <w:r w:rsidRPr="00695F48">
        <w:rPr>
          <w:rFonts w:ascii="Arial" w:hAnsi="Arial" w:cs="Arial"/>
          <w:b/>
          <w:bCs/>
          <w:sz w:val="32"/>
          <w:szCs w:val="32"/>
        </w:rPr>
        <w:t xml:space="preserve">Module Title: </w:t>
      </w:r>
      <w:r w:rsidR="00695F48" w:rsidRPr="00695F48">
        <w:rPr>
          <w:rFonts w:ascii="Arial" w:hAnsi="Arial" w:cs="Arial"/>
          <w:sz w:val="32"/>
          <w:szCs w:val="32"/>
        </w:rPr>
        <w:t>Workplace Culture and its impact on Organisational Efficiency</w:t>
      </w:r>
      <w:r w:rsidR="00695F48" w:rsidRPr="00695F48">
        <w:rPr>
          <w:rFonts w:ascii="Arial" w:hAnsi="Arial" w:cs="Arial"/>
          <w:b/>
          <w:bCs/>
          <w:sz w:val="32"/>
          <w:szCs w:val="32"/>
        </w:rPr>
        <w:t xml:space="preserve"> </w:t>
      </w:r>
    </w:p>
    <w:p w14:paraId="372BB65C" w14:textId="27E4AB9B"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Module No:</w:t>
      </w:r>
      <w:r w:rsidRPr="00C92880">
        <w:rPr>
          <w:rFonts w:ascii="Arial" w:hAnsi="Arial" w:cs="Arial"/>
          <w:sz w:val="32"/>
          <w:szCs w:val="32"/>
        </w:rPr>
        <w:t xml:space="preserve"> </w:t>
      </w:r>
      <w:r w:rsidR="00695F48">
        <w:rPr>
          <w:rFonts w:ascii="Arial" w:hAnsi="Arial" w:cs="Arial"/>
          <w:sz w:val="32"/>
          <w:szCs w:val="32"/>
        </w:rPr>
        <w:t>BMSW 5105</w:t>
      </w:r>
    </w:p>
    <w:p w14:paraId="22FFC768" w14:textId="17D31BCC"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Lecturer: </w:t>
      </w:r>
      <w:r w:rsidR="005F7A9D" w:rsidRPr="005F7A9D">
        <w:rPr>
          <w:rFonts w:ascii="Arial" w:hAnsi="Arial" w:cs="Arial"/>
          <w:sz w:val="32"/>
          <w:szCs w:val="32"/>
        </w:rPr>
        <w:t>Hossein Shokri</w:t>
      </w:r>
    </w:p>
    <w:p w14:paraId="4991AE68" w14:textId="77777777"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Student Name: </w:t>
      </w:r>
      <w:r w:rsidRPr="00C92880">
        <w:rPr>
          <w:rFonts w:ascii="Arial" w:hAnsi="Arial" w:cs="Arial"/>
          <w:sz w:val="32"/>
          <w:szCs w:val="32"/>
        </w:rPr>
        <w:t xml:space="preserve">Maria Sabrina </w:t>
      </w:r>
      <w:proofErr w:type="spellStart"/>
      <w:r w:rsidRPr="00C92880">
        <w:rPr>
          <w:rFonts w:ascii="Arial" w:hAnsi="Arial" w:cs="Arial"/>
          <w:sz w:val="32"/>
          <w:szCs w:val="32"/>
        </w:rPr>
        <w:t>Belcianu</w:t>
      </w:r>
      <w:proofErr w:type="spellEnd"/>
    </w:p>
    <w:p w14:paraId="74DCAC83" w14:textId="6A04EA0B"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Student Number: </w:t>
      </w:r>
      <w:r w:rsidRPr="00C92880">
        <w:rPr>
          <w:rFonts w:ascii="Arial" w:hAnsi="Arial" w:cs="Arial"/>
          <w:sz w:val="32"/>
          <w:szCs w:val="32"/>
        </w:rPr>
        <w:t>1914905</w:t>
      </w:r>
    </w:p>
    <w:p w14:paraId="5993A5B9" w14:textId="1049A278" w:rsidR="00220765" w:rsidRPr="00C92880" w:rsidRDefault="00220765" w:rsidP="00C92880">
      <w:pPr>
        <w:spacing w:line="360" w:lineRule="auto"/>
        <w:jc w:val="both"/>
        <w:rPr>
          <w:rFonts w:ascii="Arial" w:hAnsi="Arial" w:cs="Arial"/>
          <w:sz w:val="32"/>
          <w:szCs w:val="32"/>
        </w:rPr>
      </w:pPr>
    </w:p>
    <w:p w14:paraId="73EA9D86" w14:textId="0AAA05E9" w:rsidR="00220765" w:rsidRPr="00C92880" w:rsidRDefault="00220765" w:rsidP="00C92880">
      <w:pPr>
        <w:spacing w:line="360" w:lineRule="auto"/>
        <w:jc w:val="both"/>
        <w:rPr>
          <w:rFonts w:ascii="Arial" w:hAnsi="Arial" w:cs="Arial"/>
          <w:sz w:val="32"/>
          <w:szCs w:val="32"/>
        </w:rPr>
      </w:pPr>
    </w:p>
    <w:p w14:paraId="37B1623C" w14:textId="2B12602E" w:rsidR="00220765" w:rsidRPr="00C92880" w:rsidRDefault="00220765" w:rsidP="00C92880">
      <w:pPr>
        <w:spacing w:line="360" w:lineRule="auto"/>
        <w:jc w:val="both"/>
        <w:rPr>
          <w:rFonts w:ascii="Arial" w:hAnsi="Arial" w:cs="Arial"/>
          <w:sz w:val="32"/>
          <w:szCs w:val="32"/>
        </w:rPr>
      </w:pPr>
    </w:p>
    <w:p w14:paraId="7B008A04" w14:textId="5EBBBC54" w:rsidR="00220765" w:rsidRPr="00C92880" w:rsidRDefault="00220765" w:rsidP="00C92880">
      <w:pPr>
        <w:spacing w:line="360" w:lineRule="auto"/>
        <w:jc w:val="both"/>
        <w:rPr>
          <w:rFonts w:ascii="Arial" w:hAnsi="Arial" w:cs="Arial"/>
          <w:sz w:val="32"/>
          <w:szCs w:val="32"/>
        </w:rPr>
      </w:pPr>
    </w:p>
    <w:p w14:paraId="6334CC8A" w14:textId="7B97A4CB" w:rsidR="00220765" w:rsidRPr="00C92880" w:rsidRDefault="00220765" w:rsidP="00C92880">
      <w:pPr>
        <w:spacing w:line="360" w:lineRule="auto"/>
        <w:jc w:val="both"/>
        <w:rPr>
          <w:rFonts w:ascii="Arial" w:hAnsi="Arial" w:cs="Arial"/>
          <w:sz w:val="32"/>
          <w:szCs w:val="32"/>
        </w:rPr>
      </w:pPr>
    </w:p>
    <w:p w14:paraId="0399F7B6" w14:textId="44C0AD40" w:rsidR="00220765" w:rsidRPr="00C92880" w:rsidRDefault="00220765" w:rsidP="00C92880">
      <w:pPr>
        <w:spacing w:line="360" w:lineRule="auto"/>
        <w:jc w:val="both"/>
        <w:rPr>
          <w:rFonts w:ascii="Arial" w:hAnsi="Arial" w:cs="Arial"/>
          <w:sz w:val="32"/>
          <w:szCs w:val="32"/>
        </w:rPr>
      </w:pPr>
    </w:p>
    <w:p w14:paraId="2EC34991" w14:textId="14EA06EF" w:rsidR="00220765" w:rsidRPr="00C92880" w:rsidRDefault="00220765" w:rsidP="00C92880">
      <w:pPr>
        <w:spacing w:line="360" w:lineRule="auto"/>
        <w:jc w:val="both"/>
        <w:rPr>
          <w:rFonts w:ascii="Arial" w:hAnsi="Arial" w:cs="Arial"/>
          <w:sz w:val="32"/>
          <w:szCs w:val="32"/>
        </w:rPr>
      </w:pPr>
    </w:p>
    <w:p w14:paraId="7118CEB2" w14:textId="5FBE74A1" w:rsidR="00220765" w:rsidRPr="00C92880" w:rsidRDefault="00220765" w:rsidP="00C92880">
      <w:pPr>
        <w:spacing w:line="360" w:lineRule="auto"/>
        <w:jc w:val="both"/>
        <w:rPr>
          <w:rFonts w:ascii="Arial" w:hAnsi="Arial" w:cs="Arial"/>
          <w:sz w:val="32"/>
          <w:szCs w:val="32"/>
        </w:rPr>
      </w:pPr>
    </w:p>
    <w:p w14:paraId="288D28F8" w14:textId="4A697BD3" w:rsidR="00220765" w:rsidRPr="00C92880" w:rsidRDefault="00220765" w:rsidP="00C92880">
      <w:pPr>
        <w:spacing w:line="360" w:lineRule="auto"/>
        <w:jc w:val="both"/>
        <w:rPr>
          <w:rFonts w:ascii="Arial" w:hAnsi="Arial" w:cs="Arial"/>
          <w:sz w:val="32"/>
          <w:szCs w:val="32"/>
        </w:rPr>
      </w:pPr>
    </w:p>
    <w:p w14:paraId="15B883DF" w14:textId="77777777" w:rsidR="0070605E" w:rsidRPr="00345CD8" w:rsidRDefault="0070605E" w:rsidP="0070605E">
      <w:pPr>
        <w:pStyle w:val="Heading1"/>
      </w:pPr>
      <w:bookmarkStart w:id="0" w:name="_Toc76727852"/>
      <w:r>
        <w:lastRenderedPageBreak/>
        <w:t xml:space="preserve">1.0 </w:t>
      </w:r>
      <w:r w:rsidRPr="00345CD8">
        <w:t>Introduction</w:t>
      </w:r>
      <w:bookmarkEnd w:id="0"/>
    </w:p>
    <w:p w14:paraId="5F21B1E6" w14:textId="238CE22E" w:rsidR="00082772" w:rsidRPr="00345CD8" w:rsidRDefault="0070605E" w:rsidP="00082772">
      <w:pPr>
        <w:spacing w:before="120" w:line="360" w:lineRule="auto"/>
        <w:jc w:val="both"/>
        <w:rPr>
          <w:rFonts w:ascii="Times New Roman" w:hAnsi="Times New Roman" w:cs="Times New Roman"/>
        </w:rPr>
      </w:pPr>
      <w:r w:rsidRPr="00345CD8">
        <w:rPr>
          <w:rFonts w:ascii="Times New Roman" w:hAnsi="Times New Roman" w:cs="Times New Roman"/>
        </w:rPr>
        <w:t>Organisational culture mainly reflects employee participation and related to the strategies that mainly provides links between the organisation and individual objectives</w:t>
      </w:r>
      <w:r>
        <w:rPr>
          <w:rFonts w:ascii="Times New Roman" w:hAnsi="Times New Roman" w:cs="Times New Roman"/>
        </w:rPr>
        <w:t xml:space="preserve"> (</w:t>
      </w:r>
      <w:r w:rsidRPr="007F1821">
        <w:rPr>
          <w:rFonts w:ascii="Times New Roman" w:hAnsi="Times New Roman" w:cs="Times New Roman"/>
        </w:rPr>
        <w:t>Alvesson,</w:t>
      </w:r>
      <w:r>
        <w:rPr>
          <w:rFonts w:ascii="Times New Roman" w:hAnsi="Times New Roman" w:cs="Times New Roman"/>
        </w:rPr>
        <w:t xml:space="preserve"> </w:t>
      </w:r>
      <w:r w:rsidRPr="007F1821">
        <w:rPr>
          <w:rFonts w:ascii="Times New Roman" w:hAnsi="Times New Roman" w:cs="Times New Roman"/>
        </w:rPr>
        <w:t>2002)</w:t>
      </w:r>
      <w:r w:rsidRPr="00345CD8">
        <w:rPr>
          <w:rFonts w:ascii="Times New Roman" w:hAnsi="Times New Roman" w:cs="Times New Roman"/>
        </w:rPr>
        <w:t>. Hence, board agreements on values, practices, mission and goals are highly important for effective cultural values. However, there is a strong bonding between the workplace culture and increasing organisational efficiency.</w:t>
      </w:r>
      <w:r w:rsidR="00082772" w:rsidRPr="00082772">
        <w:rPr>
          <w:rFonts w:ascii="Times New Roman" w:hAnsi="Times New Roman" w:cs="Times New Roman"/>
        </w:rPr>
        <w:t xml:space="preserve"> </w:t>
      </w:r>
      <w:r w:rsidR="00082772" w:rsidRPr="00345CD8">
        <w:rPr>
          <w:rFonts w:ascii="Times New Roman" w:hAnsi="Times New Roman" w:cs="Times New Roman"/>
        </w:rPr>
        <w:t xml:space="preserve">The recent outbreak of Covid-19 made a huge impact on the external factors and work life. It made transform on the workplace and made distance working or work from home for employees. As such, a new normal process made changes to the corporate culture and condition of the opportunities. This report evaluates the different factors of Tesco's workplace culture and its impact on the efficiency process related to the covid-19. Moreover, the broader external environmental factors concerning the covid-19 on the ethical dilemma of Tesco's culture. </w:t>
      </w:r>
    </w:p>
    <w:p w14:paraId="4BC01D4D" w14:textId="014DD44E" w:rsidR="00220765" w:rsidRDefault="00D857B4" w:rsidP="0070605E">
      <w:pPr>
        <w:spacing w:line="360" w:lineRule="auto"/>
        <w:jc w:val="both"/>
        <w:rPr>
          <w:rFonts w:ascii="Times New Roman" w:hAnsi="Times New Roman" w:cs="Times New Roman"/>
          <w:color w:val="000000"/>
        </w:rPr>
      </w:pPr>
      <w:r>
        <w:rPr>
          <w:rFonts w:ascii="Times New Roman" w:hAnsi="Times New Roman" w:cs="Times New Roman"/>
          <w:color w:val="000000"/>
        </w:rPr>
        <w:t xml:space="preserve">This report contains information regarding the organisational culture and its impacts on efficiency. Different external issues that impact the decision-making process of Tesco are evaluated to find out strategies. </w:t>
      </w:r>
      <w:r w:rsidR="00197E49">
        <w:rPr>
          <w:rFonts w:ascii="Times New Roman" w:hAnsi="Times New Roman" w:cs="Times New Roman"/>
          <w:color w:val="000000"/>
        </w:rPr>
        <w:t>Various tools such as PESTEL, Porter's five forces model and cultural WEB model are used in this report to investigate them effectively for Tesco.</w:t>
      </w:r>
    </w:p>
    <w:p w14:paraId="384E1443" w14:textId="77777777" w:rsidR="00AB2C04" w:rsidRPr="00345CD8" w:rsidRDefault="00AB2C04" w:rsidP="00AB2C04">
      <w:pPr>
        <w:pStyle w:val="Heading1"/>
      </w:pPr>
      <w:bookmarkStart w:id="1" w:name="_Toc76727853"/>
      <w:r>
        <w:t xml:space="preserve">2.0 </w:t>
      </w:r>
      <w:r w:rsidRPr="00345CD8">
        <w:t>Background of the organisation</w:t>
      </w:r>
      <w:bookmarkEnd w:id="1"/>
    </w:p>
    <w:p w14:paraId="6EE975D8" w14:textId="635E5B13" w:rsidR="000B7C63" w:rsidRPr="00345CD8" w:rsidRDefault="000B7C63" w:rsidP="000B7C63">
      <w:pPr>
        <w:spacing w:before="120" w:line="360" w:lineRule="auto"/>
        <w:jc w:val="both"/>
        <w:rPr>
          <w:rFonts w:ascii="Times New Roman" w:hAnsi="Times New Roman" w:cs="Times New Roman"/>
        </w:rPr>
      </w:pPr>
      <w:r w:rsidRPr="00345CD8">
        <w:rPr>
          <w:rFonts w:ascii="Times New Roman" w:hAnsi="Times New Roman" w:cs="Times New Roman"/>
        </w:rPr>
        <w:t>Tesco is a British based multinational grocery and general merchandise retailer and considers as the third-largest retailer globally</w:t>
      </w:r>
      <w:r>
        <w:rPr>
          <w:rFonts w:ascii="Times New Roman" w:hAnsi="Times New Roman" w:cs="Times New Roman"/>
        </w:rPr>
        <w:t xml:space="preserve"> (Tesco, 2021)</w:t>
      </w:r>
      <w:r w:rsidRPr="00345CD8">
        <w:rPr>
          <w:rFonts w:ascii="Times New Roman" w:hAnsi="Times New Roman" w:cs="Times New Roman"/>
        </w:rPr>
        <w:t xml:space="preserve">. In addition, the revenue margin of Tesco is the </w:t>
      </w:r>
      <w:r w:rsidRPr="00345CD8">
        <w:rPr>
          <w:rFonts w:ascii="Times New Roman" w:hAnsi="Times New Roman" w:cs="Times New Roman"/>
        </w:rPr>
        <w:t>ninth largest</w:t>
      </w:r>
      <w:r w:rsidRPr="00345CD8">
        <w:rPr>
          <w:rFonts w:ascii="Times New Roman" w:hAnsi="Times New Roman" w:cs="Times New Roman"/>
        </w:rPr>
        <w:t xml:space="preserve"> across the globe with domination in the UK. The journey of Tesco began in 1919 by Jack Cohen and the market operation starts in 1924</w:t>
      </w:r>
      <w:r>
        <w:rPr>
          <w:rFonts w:ascii="Times New Roman" w:hAnsi="Times New Roman" w:cs="Times New Roman"/>
        </w:rPr>
        <w:t xml:space="preserve"> (Tesco, 2021)</w:t>
      </w:r>
      <w:r w:rsidRPr="00345CD8">
        <w:rPr>
          <w:rFonts w:ascii="Times New Roman" w:hAnsi="Times New Roman" w:cs="Times New Roman"/>
        </w:rPr>
        <w:t xml:space="preserve">. However, Tesco maintains a strong organisational culture across its operational process. As such, there requires </w:t>
      </w:r>
      <w:r w:rsidRPr="00345CD8">
        <w:rPr>
          <w:rFonts w:ascii="Times New Roman" w:hAnsi="Times New Roman" w:cs="Times New Roman"/>
        </w:rPr>
        <w:t>maintaining</w:t>
      </w:r>
      <w:r w:rsidRPr="00345CD8">
        <w:rPr>
          <w:rFonts w:ascii="Times New Roman" w:hAnsi="Times New Roman" w:cs="Times New Roman"/>
        </w:rPr>
        <w:t xml:space="preserve"> the evaluation of the external and internal business environment situation and make the best decision that is suitable for the overall business activities. Competition and external situations are created a huge challenge that makes it difficult to maintain the navigation of </w:t>
      </w:r>
      <w:r w:rsidRPr="00345CD8">
        <w:rPr>
          <w:rFonts w:ascii="Times New Roman" w:hAnsi="Times New Roman" w:cs="Times New Roman"/>
        </w:rPr>
        <w:t>Tesco’s</w:t>
      </w:r>
      <w:r w:rsidRPr="00345CD8">
        <w:rPr>
          <w:rFonts w:ascii="Times New Roman" w:hAnsi="Times New Roman" w:cs="Times New Roman"/>
        </w:rPr>
        <w:t xml:space="preserve"> business policies. Employees of Tesco are required to put high focus on the right direction of customer service and profit maximisation. </w:t>
      </w:r>
    </w:p>
    <w:p w14:paraId="21D660D8" w14:textId="6FC2E052" w:rsidR="00AB2C04" w:rsidRDefault="00AB2C04" w:rsidP="0070605E">
      <w:pPr>
        <w:spacing w:line="360" w:lineRule="auto"/>
        <w:jc w:val="both"/>
        <w:rPr>
          <w:rFonts w:ascii="Arial" w:hAnsi="Arial" w:cs="Arial"/>
          <w:sz w:val="32"/>
          <w:szCs w:val="32"/>
        </w:rPr>
      </w:pPr>
    </w:p>
    <w:p w14:paraId="22249457" w14:textId="705B8C78" w:rsidR="0096736A" w:rsidRDefault="0096736A" w:rsidP="0070605E">
      <w:pPr>
        <w:spacing w:line="360" w:lineRule="auto"/>
        <w:jc w:val="both"/>
        <w:rPr>
          <w:rFonts w:ascii="Arial" w:hAnsi="Arial" w:cs="Arial"/>
          <w:sz w:val="32"/>
          <w:szCs w:val="32"/>
        </w:rPr>
      </w:pPr>
    </w:p>
    <w:p w14:paraId="0328C0A6" w14:textId="4D7346E4" w:rsidR="0096736A" w:rsidRDefault="0096736A" w:rsidP="0070605E">
      <w:pPr>
        <w:spacing w:line="360" w:lineRule="auto"/>
        <w:jc w:val="both"/>
        <w:rPr>
          <w:rFonts w:ascii="Arial" w:hAnsi="Arial" w:cs="Arial"/>
          <w:sz w:val="32"/>
          <w:szCs w:val="32"/>
        </w:rPr>
      </w:pPr>
    </w:p>
    <w:p w14:paraId="5A738793" w14:textId="1D24EEB7" w:rsidR="0096736A" w:rsidRDefault="0096736A" w:rsidP="0070605E">
      <w:pPr>
        <w:spacing w:line="360" w:lineRule="auto"/>
        <w:jc w:val="both"/>
        <w:rPr>
          <w:rFonts w:ascii="Arial" w:hAnsi="Arial" w:cs="Arial"/>
          <w:sz w:val="32"/>
          <w:szCs w:val="32"/>
        </w:rPr>
      </w:pPr>
    </w:p>
    <w:p w14:paraId="2CE6B3EE" w14:textId="299175F2" w:rsidR="0096736A" w:rsidRDefault="0096736A" w:rsidP="0070605E">
      <w:pPr>
        <w:spacing w:line="360" w:lineRule="auto"/>
        <w:jc w:val="both"/>
        <w:rPr>
          <w:rFonts w:ascii="Arial" w:hAnsi="Arial" w:cs="Arial"/>
          <w:sz w:val="32"/>
          <w:szCs w:val="32"/>
        </w:rPr>
      </w:pPr>
    </w:p>
    <w:p w14:paraId="4C669F80" w14:textId="1801E27F" w:rsidR="0096736A" w:rsidRDefault="0096736A" w:rsidP="0070605E">
      <w:pPr>
        <w:spacing w:line="360" w:lineRule="auto"/>
        <w:jc w:val="both"/>
        <w:rPr>
          <w:rFonts w:ascii="Arial" w:hAnsi="Arial" w:cs="Arial"/>
          <w:sz w:val="32"/>
          <w:szCs w:val="32"/>
        </w:rPr>
      </w:pPr>
    </w:p>
    <w:p w14:paraId="06433F67" w14:textId="77777777" w:rsidR="0096736A" w:rsidRDefault="0096736A" w:rsidP="0096736A">
      <w:pPr>
        <w:pStyle w:val="Heading1"/>
      </w:pPr>
      <w:bookmarkStart w:id="2" w:name="_Toc76727868"/>
      <w:r>
        <w:t>References</w:t>
      </w:r>
      <w:bookmarkEnd w:id="2"/>
    </w:p>
    <w:p w14:paraId="5CE3FAF4" w14:textId="77777777" w:rsidR="0096736A" w:rsidRPr="007F1821" w:rsidRDefault="0096736A" w:rsidP="0096736A">
      <w:pPr>
        <w:spacing w:before="120" w:line="360" w:lineRule="auto"/>
        <w:jc w:val="both"/>
        <w:rPr>
          <w:rFonts w:ascii="Times New Roman" w:hAnsi="Times New Roman" w:cs="Times New Roman"/>
        </w:rPr>
      </w:pPr>
      <w:r w:rsidRPr="007F1821">
        <w:rPr>
          <w:rFonts w:ascii="Times New Roman" w:hAnsi="Times New Roman" w:cs="Times New Roman"/>
        </w:rPr>
        <w:t>Alvesson, M (2002) Understanding organisational change. London: Sage Publications.</w:t>
      </w:r>
    </w:p>
    <w:p w14:paraId="3E3B168B" w14:textId="3084E706" w:rsidR="007729F7" w:rsidRDefault="007729F7" w:rsidP="007729F7">
      <w:pPr>
        <w:spacing w:before="120" w:line="360" w:lineRule="auto"/>
        <w:jc w:val="both"/>
        <w:rPr>
          <w:rFonts w:ascii="Times New Roman" w:hAnsi="Times New Roman" w:cs="Times New Roman"/>
        </w:rPr>
      </w:pPr>
      <w:r>
        <w:rPr>
          <w:rFonts w:ascii="Times New Roman" w:hAnsi="Times New Roman" w:cs="Times New Roman"/>
        </w:rPr>
        <w:t xml:space="preserve">Tesco, 2021. Available at: </w:t>
      </w:r>
      <w:hyperlink r:id="rId9" w:history="1">
        <w:r w:rsidRPr="007C1155">
          <w:rPr>
            <w:rStyle w:val="Hyperlink"/>
            <w:rFonts w:ascii="Times New Roman" w:hAnsi="Times New Roman" w:cs="Times New Roman"/>
          </w:rPr>
          <w:t>https://www.tesco.com/</w:t>
        </w:r>
      </w:hyperlink>
      <w:r>
        <w:rPr>
          <w:rFonts w:ascii="Times New Roman" w:hAnsi="Times New Roman" w:cs="Times New Roman"/>
        </w:rPr>
        <w:t xml:space="preserve"> (Accessed on </w:t>
      </w:r>
      <w:r>
        <w:rPr>
          <w:rFonts w:ascii="Times New Roman" w:hAnsi="Times New Roman" w:cs="Times New Roman"/>
        </w:rPr>
        <w:t>9</w:t>
      </w:r>
      <w:r>
        <w:rPr>
          <w:rFonts w:ascii="Times New Roman" w:hAnsi="Times New Roman" w:cs="Times New Roman"/>
        </w:rPr>
        <w:t>/07/21).</w:t>
      </w:r>
    </w:p>
    <w:p w14:paraId="1B5AD251" w14:textId="77777777" w:rsidR="0096736A" w:rsidRPr="00C92880" w:rsidRDefault="0096736A" w:rsidP="0070605E">
      <w:pPr>
        <w:spacing w:line="360" w:lineRule="auto"/>
        <w:jc w:val="both"/>
        <w:rPr>
          <w:rFonts w:ascii="Arial" w:hAnsi="Arial" w:cs="Arial"/>
          <w:sz w:val="32"/>
          <w:szCs w:val="32"/>
        </w:rPr>
      </w:pPr>
    </w:p>
    <w:sectPr w:rsidR="0096736A" w:rsidRPr="00C92880">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DC6BC" w14:textId="77777777" w:rsidR="00E14DF2" w:rsidRDefault="00E14DF2" w:rsidP="00382378">
      <w:pPr>
        <w:spacing w:after="0" w:line="240" w:lineRule="auto"/>
      </w:pPr>
      <w:r>
        <w:separator/>
      </w:r>
    </w:p>
  </w:endnote>
  <w:endnote w:type="continuationSeparator" w:id="0">
    <w:p w14:paraId="674C66AD" w14:textId="77777777" w:rsidR="00E14DF2" w:rsidRDefault="00E14DF2" w:rsidP="00382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4148440"/>
      <w:docPartObj>
        <w:docPartGallery w:val="Page Numbers (Bottom of Page)"/>
        <w:docPartUnique/>
      </w:docPartObj>
    </w:sdtPr>
    <w:sdtEndPr>
      <w:rPr>
        <w:rStyle w:val="PageNumber"/>
      </w:rPr>
    </w:sdtEndPr>
    <w:sdtContent>
      <w:p w14:paraId="4457A10F" w14:textId="28309855" w:rsidR="00C856FA" w:rsidRDefault="00C856FA" w:rsidP="003823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A51D08" w14:textId="77777777" w:rsidR="00C856FA" w:rsidRDefault="00C856FA" w:rsidP="003823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37143452"/>
      <w:docPartObj>
        <w:docPartGallery w:val="Page Numbers (Bottom of Page)"/>
        <w:docPartUnique/>
      </w:docPartObj>
    </w:sdtPr>
    <w:sdtEndPr>
      <w:rPr>
        <w:rStyle w:val="PageNumber"/>
      </w:rPr>
    </w:sdtEndPr>
    <w:sdtContent>
      <w:p w14:paraId="15A13A66" w14:textId="14189D9C" w:rsidR="00C856FA" w:rsidRDefault="00C856FA" w:rsidP="003823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89EEF7" w14:textId="77777777" w:rsidR="00C856FA" w:rsidRDefault="00C856FA" w:rsidP="003823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5A7E9" w14:textId="77777777" w:rsidR="00E14DF2" w:rsidRDefault="00E14DF2" w:rsidP="00382378">
      <w:pPr>
        <w:spacing w:after="0" w:line="240" w:lineRule="auto"/>
      </w:pPr>
      <w:r>
        <w:separator/>
      </w:r>
    </w:p>
  </w:footnote>
  <w:footnote w:type="continuationSeparator" w:id="0">
    <w:p w14:paraId="4A7A6287" w14:textId="77777777" w:rsidR="00E14DF2" w:rsidRDefault="00E14DF2" w:rsidP="00382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81EFF"/>
    <w:multiLevelType w:val="hybridMultilevel"/>
    <w:tmpl w:val="835CDD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61D80"/>
    <w:multiLevelType w:val="hybridMultilevel"/>
    <w:tmpl w:val="73585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73CAD"/>
    <w:multiLevelType w:val="hybridMultilevel"/>
    <w:tmpl w:val="143E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A4186"/>
    <w:multiLevelType w:val="hybridMultilevel"/>
    <w:tmpl w:val="BAE44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AF791C"/>
    <w:multiLevelType w:val="hybridMultilevel"/>
    <w:tmpl w:val="CEFC2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B12EA6"/>
    <w:multiLevelType w:val="multilevel"/>
    <w:tmpl w:val="BCF0C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697158"/>
    <w:multiLevelType w:val="hybridMultilevel"/>
    <w:tmpl w:val="FC2231A2"/>
    <w:lvl w:ilvl="0" w:tplc="76AAEBE0">
      <w:start w:val="1"/>
      <w:numFmt w:val="bullet"/>
      <w:lvlText w:val="•"/>
      <w:lvlJc w:val="left"/>
      <w:pPr>
        <w:tabs>
          <w:tab w:val="num" w:pos="720"/>
        </w:tabs>
        <w:ind w:left="720" w:hanging="360"/>
      </w:pPr>
      <w:rPr>
        <w:rFonts w:ascii="Times New Roman" w:hAnsi="Times New Roman" w:hint="default"/>
      </w:rPr>
    </w:lvl>
    <w:lvl w:ilvl="1" w:tplc="7CE85FD2" w:tentative="1">
      <w:start w:val="1"/>
      <w:numFmt w:val="bullet"/>
      <w:lvlText w:val="•"/>
      <w:lvlJc w:val="left"/>
      <w:pPr>
        <w:tabs>
          <w:tab w:val="num" w:pos="1440"/>
        </w:tabs>
        <w:ind w:left="1440" w:hanging="360"/>
      </w:pPr>
      <w:rPr>
        <w:rFonts w:ascii="Times New Roman" w:hAnsi="Times New Roman" w:hint="default"/>
      </w:rPr>
    </w:lvl>
    <w:lvl w:ilvl="2" w:tplc="8AC2C36A" w:tentative="1">
      <w:start w:val="1"/>
      <w:numFmt w:val="bullet"/>
      <w:lvlText w:val="•"/>
      <w:lvlJc w:val="left"/>
      <w:pPr>
        <w:tabs>
          <w:tab w:val="num" w:pos="2160"/>
        </w:tabs>
        <w:ind w:left="2160" w:hanging="360"/>
      </w:pPr>
      <w:rPr>
        <w:rFonts w:ascii="Times New Roman" w:hAnsi="Times New Roman" w:hint="default"/>
      </w:rPr>
    </w:lvl>
    <w:lvl w:ilvl="3" w:tplc="5590D3CE" w:tentative="1">
      <w:start w:val="1"/>
      <w:numFmt w:val="bullet"/>
      <w:lvlText w:val="•"/>
      <w:lvlJc w:val="left"/>
      <w:pPr>
        <w:tabs>
          <w:tab w:val="num" w:pos="2880"/>
        </w:tabs>
        <w:ind w:left="2880" w:hanging="360"/>
      </w:pPr>
      <w:rPr>
        <w:rFonts w:ascii="Times New Roman" w:hAnsi="Times New Roman" w:hint="default"/>
      </w:rPr>
    </w:lvl>
    <w:lvl w:ilvl="4" w:tplc="35F0A5B8" w:tentative="1">
      <w:start w:val="1"/>
      <w:numFmt w:val="bullet"/>
      <w:lvlText w:val="•"/>
      <w:lvlJc w:val="left"/>
      <w:pPr>
        <w:tabs>
          <w:tab w:val="num" w:pos="3600"/>
        </w:tabs>
        <w:ind w:left="3600" w:hanging="360"/>
      </w:pPr>
      <w:rPr>
        <w:rFonts w:ascii="Times New Roman" w:hAnsi="Times New Roman" w:hint="default"/>
      </w:rPr>
    </w:lvl>
    <w:lvl w:ilvl="5" w:tplc="0E2E6CBC" w:tentative="1">
      <w:start w:val="1"/>
      <w:numFmt w:val="bullet"/>
      <w:lvlText w:val="•"/>
      <w:lvlJc w:val="left"/>
      <w:pPr>
        <w:tabs>
          <w:tab w:val="num" w:pos="4320"/>
        </w:tabs>
        <w:ind w:left="4320" w:hanging="360"/>
      </w:pPr>
      <w:rPr>
        <w:rFonts w:ascii="Times New Roman" w:hAnsi="Times New Roman" w:hint="default"/>
      </w:rPr>
    </w:lvl>
    <w:lvl w:ilvl="6" w:tplc="FB16425E" w:tentative="1">
      <w:start w:val="1"/>
      <w:numFmt w:val="bullet"/>
      <w:lvlText w:val="•"/>
      <w:lvlJc w:val="left"/>
      <w:pPr>
        <w:tabs>
          <w:tab w:val="num" w:pos="5040"/>
        </w:tabs>
        <w:ind w:left="5040" w:hanging="360"/>
      </w:pPr>
      <w:rPr>
        <w:rFonts w:ascii="Times New Roman" w:hAnsi="Times New Roman" w:hint="default"/>
      </w:rPr>
    </w:lvl>
    <w:lvl w:ilvl="7" w:tplc="6D7A7ED0" w:tentative="1">
      <w:start w:val="1"/>
      <w:numFmt w:val="bullet"/>
      <w:lvlText w:val="•"/>
      <w:lvlJc w:val="left"/>
      <w:pPr>
        <w:tabs>
          <w:tab w:val="num" w:pos="5760"/>
        </w:tabs>
        <w:ind w:left="5760" w:hanging="360"/>
      </w:pPr>
      <w:rPr>
        <w:rFonts w:ascii="Times New Roman" w:hAnsi="Times New Roman" w:hint="default"/>
      </w:rPr>
    </w:lvl>
    <w:lvl w:ilvl="8" w:tplc="7954EE0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0812697"/>
    <w:multiLevelType w:val="hybridMultilevel"/>
    <w:tmpl w:val="4044C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C14FE"/>
    <w:multiLevelType w:val="hybridMultilevel"/>
    <w:tmpl w:val="1234C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92C07"/>
    <w:multiLevelType w:val="hybridMultilevel"/>
    <w:tmpl w:val="A48A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526C8"/>
    <w:multiLevelType w:val="hybridMultilevel"/>
    <w:tmpl w:val="3654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96828"/>
    <w:multiLevelType w:val="hybridMultilevel"/>
    <w:tmpl w:val="DDFCCE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DA54D40"/>
    <w:multiLevelType w:val="hybridMultilevel"/>
    <w:tmpl w:val="F3A2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56472"/>
    <w:multiLevelType w:val="hybridMultilevel"/>
    <w:tmpl w:val="59EA01E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6659"/>
    <w:multiLevelType w:val="hybridMultilevel"/>
    <w:tmpl w:val="4400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43052B"/>
    <w:multiLevelType w:val="hybridMultilevel"/>
    <w:tmpl w:val="E4BEF9F8"/>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A15A61"/>
    <w:multiLevelType w:val="hybridMultilevel"/>
    <w:tmpl w:val="111818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8A6528"/>
    <w:multiLevelType w:val="hybridMultilevel"/>
    <w:tmpl w:val="118C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10425A"/>
    <w:multiLevelType w:val="hybridMultilevel"/>
    <w:tmpl w:val="64428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4A5B77"/>
    <w:multiLevelType w:val="hybridMultilevel"/>
    <w:tmpl w:val="A7EE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9F7626"/>
    <w:multiLevelType w:val="hybridMultilevel"/>
    <w:tmpl w:val="BC4E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C63323"/>
    <w:multiLevelType w:val="hybridMultilevel"/>
    <w:tmpl w:val="E9E6A2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5B69ED"/>
    <w:multiLevelType w:val="hybridMultilevel"/>
    <w:tmpl w:val="C17898F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C7001DB"/>
    <w:multiLevelType w:val="hybridMultilevel"/>
    <w:tmpl w:val="9C2CE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2D0D99"/>
    <w:multiLevelType w:val="hybridMultilevel"/>
    <w:tmpl w:val="2B605F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FDA0083"/>
    <w:multiLevelType w:val="multilevel"/>
    <w:tmpl w:val="9E42D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B8395F"/>
    <w:multiLevelType w:val="hybridMultilevel"/>
    <w:tmpl w:val="E8B29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0B5B15"/>
    <w:multiLevelType w:val="hybridMultilevel"/>
    <w:tmpl w:val="F75C3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C7335"/>
    <w:multiLevelType w:val="hybridMultilevel"/>
    <w:tmpl w:val="263C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8F1BA4"/>
    <w:multiLevelType w:val="hybridMultilevel"/>
    <w:tmpl w:val="83642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DD1CBF"/>
    <w:multiLevelType w:val="hybridMultilevel"/>
    <w:tmpl w:val="2592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514F13"/>
    <w:multiLevelType w:val="hybridMultilevel"/>
    <w:tmpl w:val="B6848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8"/>
  </w:num>
  <w:num w:numId="3">
    <w:abstractNumId w:val="13"/>
  </w:num>
  <w:num w:numId="4">
    <w:abstractNumId w:val="16"/>
  </w:num>
  <w:num w:numId="5">
    <w:abstractNumId w:val="18"/>
  </w:num>
  <w:num w:numId="6">
    <w:abstractNumId w:val="27"/>
  </w:num>
  <w:num w:numId="7">
    <w:abstractNumId w:val="9"/>
  </w:num>
  <w:num w:numId="8">
    <w:abstractNumId w:val="12"/>
  </w:num>
  <w:num w:numId="9">
    <w:abstractNumId w:val="24"/>
  </w:num>
  <w:num w:numId="10">
    <w:abstractNumId w:val="1"/>
  </w:num>
  <w:num w:numId="11">
    <w:abstractNumId w:val="7"/>
  </w:num>
  <w:num w:numId="12">
    <w:abstractNumId w:val="3"/>
  </w:num>
  <w:num w:numId="13">
    <w:abstractNumId w:val="23"/>
  </w:num>
  <w:num w:numId="14">
    <w:abstractNumId w:val="11"/>
  </w:num>
  <w:num w:numId="15">
    <w:abstractNumId w:val="29"/>
  </w:num>
  <w:num w:numId="16">
    <w:abstractNumId w:val="31"/>
  </w:num>
  <w:num w:numId="17">
    <w:abstractNumId w:val="8"/>
  </w:num>
  <w:num w:numId="18">
    <w:abstractNumId w:val="26"/>
  </w:num>
  <w:num w:numId="19">
    <w:abstractNumId w:val="6"/>
  </w:num>
  <w:num w:numId="20">
    <w:abstractNumId w:val="14"/>
  </w:num>
  <w:num w:numId="21">
    <w:abstractNumId w:val="2"/>
  </w:num>
  <w:num w:numId="22">
    <w:abstractNumId w:val="20"/>
  </w:num>
  <w:num w:numId="23">
    <w:abstractNumId w:val="21"/>
  </w:num>
  <w:num w:numId="24">
    <w:abstractNumId w:val="25"/>
  </w:num>
  <w:num w:numId="25">
    <w:abstractNumId w:val="5"/>
  </w:num>
  <w:num w:numId="26">
    <w:abstractNumId w:val="22"/>
  </w:num>
  <w:num w:numId="27">
    <w:abstractNumId w:val="17"/>
  </w:num>
  <w:num w:numId="28">
    <w:abstractNumId w:val="15"/>
  </w:num>
  <w:num w:numId="29">
    <w:abstractNumId w:val="4"/>
  </w:num>
  <w:num w:numId="30">
    <w:abstractNumId w:val="10"/>
  </w:num>
  <w:num w:numId="31">
    <w:abstractNumId w:val="0"/>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A9"/>
    <w:rsid w:val="00053D3F"/>
    <w:rsid w:val="00082772"/>
    <w:rsid w:val="000B7C63"/>
    <w:rsid w:val="000E0576"/>
    <w:rsid w:val="00134FB0"/>
    <w:rsid w:val="0013615D"/>
    <w:rsid w:val="0019368A"/>
    <w:rsid w:val="00197E49"/>
    <w:rsid w:val="001E3C2C"/>
    <w:rsid w:val="001F6569"/>
    <w:rsid w:val="00220765"/>
    <w:rsid w:val="002548C8"/>
    <w:rsid w:val="00256003"/>
    <w:rsid w:val="00353189"/>
    <w:rsid w:val="00382378"/>
    <w:rsid w:val="003C466F"/>
    <w:rsid w:val="004B05E3"/>
    <w:rsid w:val="00525174"/>
    <w:rsid w:val="005F7A9D"/>
    <w:rsid w:val="00695F48"/>
    <w:rsid w:val="006C67E7"/>
    <w:rsid w:val="0070605E"/>
    <w:rsid w:val="00732BB7"/>
    <w:rsid w:val="00737EB7"/>
    <w:rsid w:val="00740F3D"/>
    <w:rsid w:val="007512A9"/>
    <w:rsid w:val="007729F7"/>
    <w:rsid w:val="007D4628"/>
    <w:rsid w:val="0096736A"/>
    <w:rsid w:val="00A0726B"/>
    <w:rsid w:val="00A72231"/>
    <w:rsid w:val="00AB2C04"/>
    <w:rsid w:val="00C00305"/>
    <w:rsid w:val="00C4776A"/>
    <w:rsid w:val="00C856FA"/>
    <w:rsid w:val="00C92880"/>
    <w:rsid w:val="00CB126C"/>
    <w:rsid w:val="00CB5AC8"/>
    <w:rsid w:val="00D857B4"/>
    <w:rsid w:val="00E01E31"/>
    <w:rsid w:val="00E14DF2"/>
    <w:rsid w:val="00EC66DD"/>
    <w:rsid w:val="00F1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4D7906"/>
  <w15:chartTrackingRefBased/>
  <w15:docId w15:val="{438703FF-E288-C440-8AB3-692AB9BB7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2A9"/>
    <w:pPr>
      <w:spacing w:after="160" w:line="259" w:lineRule="auto"/>
    </w:pPr>
    <w:rPr>
      <w:sz w:val="22"/>
      <w:szCs w:val="22"/>
    </w:rPr>
  </w:style>
  <w:style w:type="paragraph" w:styleId="Heading1">
    <w:name w:val="heading 1"/>
    <w:basedOn w:val="Normal"/>
    <w:next w:val="Normal"/>
    <w:link w:val="Heading1Char"/>
    <w:uiPriority w:val="9"/>
    <w:qFormat/>
    <w:rsid w:val="002207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23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66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7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823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C66DD"/>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EC66D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C66DD"/>
    <w:pPr>
      <w:spacing w:before="120" w:after="0"/>
    </w:pPr>
    <w:rPr>
      <w:rFonts w:cstheme="minorHAnsi"/>
      <w:b/>
      <w:bCs/>
      <w:i/>
      <w:iCs/>
      <w:sz w:val="24"/>
      <w:szCs w:val="24"/>
    </w:rPr>
  </w:style>
  <w:style w:type="paragraph" w:styleId="TOC3">
    <w:name w:val="toc 3"/>
    <w:basedOn w:val="Normal"/>
    <w:next w:val="Normal"/>
    <w:autoRedefine/>
    <w:uiPriority w:val="39"/>
    <w:unhideWhenUsed/>
    <w:rsid w:val="00EC66DD"/>
    <w:pPr>
      <w:spacing w:after="0"/>
      <w:ind w:left="440"/>
    </w:pPr>
    <w:rPr>
      <w:rFonts w:cstheme="minorHAnsi"/>
      <w:sz w:val="20"/>
      <w:szCs w:val="20"/>
    </w:rPr>
  </w:style>
  <w:style w:type="character" w:styleId="Hyperlink">
    <w:name w:val="Hyperlink"/>
    <w:basedOn w:val="DefaultParagraphFont"/>
    <w:uiPriority w:val="99"/>
    <w:unhideWhenUsed/>
    <w:rsid w:val="00EC66DD"/>
    <w:rPr>
      <w:color w:val="0563C1" w:themeColor="hyperlink"/>
      <w:u w:val="single"/>
    </w:rPr>
  </w:style>
  <w:style w:type="paragraph" w:styleId="TOC2">
    <w:name w:val="toc 2"/>
    <w:basedOn w:val="Normal"/>
    <w:next w:val="Normal"/>
    <w:autoRedefine/>
    <w:uiPriority w:val="39"/>
    <w:unhideWhenUsed/>
    <w:rsid w:val="004B05E3"/>
    <w:pPr>
      <w:tabs>
        <w:tab w:val="right" w:leader="dot" w:pos="9016"/>
      </w:tabs>
      <w:spacing w:before="120" w:after="0"/>
      <w:ind w:left="220"/>
    </w:pPr>
    <w:rPr>
      <w:rFonts w:cstheme="minorHAnsi"/>
      <w:b/>
      <w:bCs/>
    </w:rPr>
  </w:style>
  <w:style w:type="paragraph" w:styleId="TOC4">
    <w:name w:val="toc 4"/>
    <w:basedOn w:val="Normal"/>
    <w:next w:val="Normal"/>
    <w:autoRedefine/>
    <w:uiPriority w:val="39"/>
    <w:semiHidden/>
    <w:unhideWhenUsed/>
    <w:rsid w:val="00EC66DD"/>
    <w:pPr>
      <w:spacing w:after="0"/>
      <w:ind w:left="660"/>
    </w:pPr>
    <w:rPr>
      <w:rFonts w:cstheme="minorHAnsi"/>
      <w:sz w:val="20"/>
      <w:szCs w:val="20"/>
    </w:rPr>
  </w:style>
  <w:style w:type="paragraph" w:styleId="TOC5">
    <w:name w:val="toc 5"/>
    <w:basedOn w:val="Normal"/>
    <w:next w:val="Normal"/>
    <w:autoRedefine/>
    <w:uiPriority w:val="39"/>
    <w:semiHidden/>
    <w:unhideWhenUsed/>
    <w:rsid w:val="00EC66DD"/>
    <w:pPr>
      <w:spacing w:after="0"/>
      <w:ind w:left="880"/>
    </w:pPr>
    <w:rPr>
      <w:rFonts w:cstheme="minorHAnsi"/>
      <w:sz w:val="20"/>
      <w:szCs w:val="20"/>
    </w:rPr>
  </w:style>
  <w:style w:type="paragraph" w:styleId="TOC6">
    <w:name w:val="toc 6"/>
    <w:basedOn w:val="Normal"/>
    <w:next w:val="Normal"/>
    <w:autoRedefine/>
    <w:uiPriority w:val="39"/>
    <w:semiHidden/>
    <w:unhideWhenUsed/>
    <w:rsid w:val="00EC66DD"/>
    <w:pPr>
      <w:spacing w:after="0"/>
      <w:ind w:left="1100"/>
    </w:pPr>
    <w:rPr>
      <w:rFonts w:cstheme="minorHAnsi"/>
      <w:sz w:val="20"/>
      <w:szCs w:val="20"/>
    </w:rPr>
  </w:style>
  <w:style w:type="paragraph" w:styleId="TOC7">
    <w:name w:val="toc 7"/>
    <w:basedOn w:val="Normal"/>
    <w:next w:val="Normal"/>
    <w:autoRedefine/>
    <w:uiPriority w:val="39"/>
    <w:semiHidden/>
    <w:unhideWhenUsed/>
    <w:rsid w:val="00EC66DD"/>
    <w:pPr>
      <w:spacing w:after="0"/>
      <w:ind w:left="1320"/>
    </w:pPr>
    <w:rPr>
      <w:rFonts w:cstheme="minorHAnsi"/>
      <w:sz w:val="20"/>
      <w:szCs w:val="20"/>
    </w:rPr>
  </w:style>
  <w:style w:type="paragraph" w:styleId="TOC8">
    <w:name w:val="toc 8"/>
    <w:basedOn w:val="Normal"/>
    <w:next w:val="Normal"/>
    <w:autoRedefine/>
    <w:uiPriority w:val="39"/>
    <w:semiHidden/>
    <w:unhideWhenUsed/>
    <w:rsid w:val="00EC66DD"/>
    <w:pPr>
      <w:spacing w:after="0"/>
      <w:ind w:left="1540"/>
    </w:pPr>
    <w:rPr>
      <w:rFonts w:cstheme="minorHAnsi"/>
      <w:sz w:val="20"/>
      <w:szCs w:val="20"/>
    </w:rPr>
  </w:style>
  <w:style w:type="paragraph" w:styleId="TOC9">
    <w:name w:val="toc 9"/>
    <w:basedOn w:val="Normal"/>
    <w:next w:val="Normal"/>
    <w:autoRedefine/>
    <w:uiPriority w:val="39"/>
    <w:semiHidden/>
    <w:unhideWhenUsed/>
    <w:rsid w:val="00EC66DD"/>
    <w:pPr>
      <w:spacing w:after="0"/>
      <w:ind w:left="1760"/>
    </w:pPr>
    <w:rPr>
      <w:rFonts w:cstheme="minorHAnsi"/>
      <w:sz w:val="20"/>
      <w:szCs w:val="20"/>
    </w:rPr>
  </w:style>
  <w:style w:type="paragraph" w:styleId="NoSpacing">
    <w:name w:val="No Spacing"/>
    <w:uiPriority w:val="1"/>
    <w:qFormat/>
    <w:rsid w:val="00382378"/>
    <w:pPr>
      <w:spacing w:line="360" w:lineRule="auto"/>
      <w:jc w:val="both"/>
    </w:pPr>
    <w:rPr>
      <w:rFonts w:ascii="Times New Roman" w:hAnsi="Times New Roman"/>
      <w:szCs w:val="22"/>
    </w:rPr>
  </w:style>
  <w:style w:type="paragraph" w:customStyle="1" w:styleId="Default">
    <w:name w:val="Default"/>
    <w:rsid w:val="00382378"/>
    <w:pPr>
      <w:autoSpaceDE w:val="0"/>
      <w:autoSpaceDN w:val="0"/>
      <w:adjustRightInd w:val="0"/>
    </w:pPr>
    <w:rPr>
      <w:rFonts w:ascii="Arial" w:hAnsi="Arial" w:cs="Arial"/>
      <w:color w:val="000000"/>
    </w:rPr>
  </w:style>
  <w:style w:type="paragraph" w:styleId="ListParagraph">
    <w:name w:val="List Paragraph"/>
    <w:basedOn w:val="Normal"/>
    <w:uiPriority w:val="34"/>
    <w:qFormat/>
    <w:rsid w:val="00382378"/>
    <w:pPr>
      <w:spacing w:line="360" w:lineRule="auto"/>
      <w:ind w:left="720"/>
      <w:contextualSpacing/>
      <w:jc w:val="both"/>
    </w:pPr>
    <w:rPr>
      <w:rFonts w:ascii="Times New Roman" w:hAnsi="Times New Roman"/>
      <w:sz w:val="24"/>
    </w:rPr>
  </w:style>
  <w:style w:type="table" w:styleId="TableGrid">
    <w:name w:val="Table Grid"/>
    <w:basedOn w:val="TableNormal"/>
    <w:uiPriority w:val="59"/>
    <w:rsid w:val="0038237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82378"/>
    <w:pPr>
      <w:spacing w:after="200" w:line="240" w:lineRule="auto"/>
      <w:jc w:val="both"/>
    </w:pPr>
    <w:rPr>
      <w:rFonts w:ascii="Times New Roman" w:hAnsi="Times New Roman"/>
      <w:i/>
      <w:iCs/>
      <w:color w:val="44546A" w:themeColor="text2"/>
      <w:sz w:val="18"/>
      <w:szCs w:val="18"/>
    </w:rPr>
  </w:style>
  <w:style w:type="table" w:styleId="GridTable4-Accent5">
    <w:name w:val="Grid Table 4 Accent 5"/>
    <w:basedOn w:val="TableNormal"/>
    <w:uiPriority w:val="49"/>
    <w:rsid w:val="00382378"/>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382378"/>
    <w:pPr>
      <w:spacing w:before="100" w:beforeAutospacing="1" w:after="100" w:afterAutospacing="1" w:line="240" w:lineRule="auto"/>
      <w:ind w:firstLine="720"/>
      <w:contextualSpacing/>
      <w:jc w:val="both"/>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382378"/>
    <w:pPr>
      <w:tabs>
        <w:tab w:val="center" w:pos="4513"/>
        <w:tab w:val="right" w:pos="9026"/>
      </w:tabs>
      <w:spacing w:after="0" w:line="240" w:lineRule="auto"/>
      <w:jc w:val="both"/>
    </w:pPr>
    <w:rPr>
      <w:rFonts w:ascii="Times New Roman" w:hAnsi="Times New Roman"/>
      <w:sz w:val="24"/>
    </w:rPr>
  </w:style>
  <w:style w:type="character" w:customStyle="1" w:styleId="HeaderChar">
    <w:name w:val="Header Char"/>
    <w:basedOn w:val="DefaultParagraphFont"/>
    <w:link w:val="Header"/>
    <w:uiPriority w:val="99"/>
    <w:rsid w:val="00382378"/>
    <w:rPr>
      <w:rFonts w:ascii="Times New Roman" w:hAnsi="Times New Roman"/>
      <w:szCs w:val="22"/>
    </w:rPr>
  </w:style>
  <w:style w:type="paragraph" w:styleId="Footer">
    <w:name w:val="footer"/>
    <w:basedOn w:val="Normal"/>
    <w:link w:val="FooterChar"/>
    <w:uiPriority w:val="99"/>
    <w:unhideWhenUsed/>
    <w:rsid w:val="00382378"/>
    <w:pPr>
      <w:tabs>
        <w:tab w:val="center" w:pos="4513"/>
        <w:tab w:val="right" w:pos="9026"/>
      </w:tabs>
      <w:spacing w:after="0" w:line="240" w:lineRule="auto"/>
      <w:jc w:val="both"/>
    </w:pPr>
    <w:rPr>
      <w:rFonts w:ascii="Times New Roman" w:hAnsi="Times New Roman"/>
      <w:sz w:val="24"/>
    </w:rPr>
  </w:style>
  <w:style w:type="character" w:customStyle="1" w:styleId="FooterChar">
    <w:name w:val="Footer Char"/>
    <w:basedOn w:val="DefaultParagraphFont"/>
    <w:link w:val="Footer"/>
    <w:uiPriority w:val="99"/>
    <w:rsid w:val="00382378"/>
    <w:rPr>
      <w:rFonts w:ascii="Times New Roman" w:hAnsi="Times New Roman"/>
      <w:szCs w:val="22"/>
    </w:rPr>
  </w:style>
  <w:style w:type="paragraph" w:styleId="Title">
    <w:name w:val="Title"/>
    <w:basedOn w:val="Normal"/>
    <w:next w:val="Normal"/>
    <w:link w:val="TitleChar"/>
    <w:uiPriority w:val="10"/>
    <w:qFormat/>
    <w:rsid w:val="00382378"/>
    <w:pPr>
      <w:spacing w:after="0" w:line="360" w:lineRule="auto"/>
      <w:contextualSpacing/>
      <w:jc w:val="center"/>
    </w:pPr>
    <w:rPr>
      <w:rFonts w:ascii="Times New Roman" w:eastAsiaTheme="majorEastAsia" w:hAnsi="Times New Roman" w:cstheme="majorBidi"/>
      <w:b/>
      <w:spacing w:val="-10"/>
      <w:kern w:val="28"/>
      <w:sz w:val="40"/>
      <w:szCs w:val="56"/>
    </w:rPr>
  </w:style>
  <w:style w:type="character" w:customStyle="1" w:styleId="TitleChar">
    <w:name w:val="Title Char"/>
    <w:basedOn w:val="DefaultParagraphFont"/>
    <w:link w:val="Title"/>
    <w:uiPriority w:val="10"/>
    <w:rsid w:val="00382378"/>
    <w:rPr>
      <w:rFonts w:ascii="Times New Roman" w:eastAsiaTheme="majorEastAsia" w:hAnsi="Times New Roman" w:cstheme="majorBidi"/>
      <w:b/>
      <w:spacing w:val="-10"/>
      <w:kern w:val="28"/>
      <w:sz w:val="40"/>
      <w:szCs w:val="56"/>
    </w:rPr>
  </w:style>
  <w:style w:type="character" w:styleId="PageNumber">
    <w:name w:val="page number"/>
    <w:basedOn w:val="DefaultParagraphFont"/>
    <w:uiPriority w:val="99"/>
    <w:semiHidden/>
    <w:unhideWhenUsed/>
    <w:rsid w:val="00382378"/>
  </w:style>
  <w:style w:type="table" w:customStyle="1" w:styleId="GridTable6Colorful-Accent61">
    <w:name w:val="Grid Table 6 Colorful - Accent 61"/>
    <w:basedOn w:val="TableNormal"/>
    <w:uiPriority w:val="51"/>
    <w:rsid w:val="00C92880"/>
    <w:rPr>
      <w:color w:val="538135" w:themeColor="accent6" w:themeShade="BF"/>
      <w:sz w:val="22"/>
      <w:szCs w:val="22"/>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Dark-Accent61">
    <w:name w:val="List Table 5 Dark - Accent 61"/>
    <w:basedOn w:val="TableNormal"/>
    <w:uiPriority w:val="50"/>
    <w:rsid w:val="00C92880"/>
    <w:rPr>
      <w:color w:val="FFFFFF" w:themeColor="background1"/>
      <w:sz w:val="22"/>
      <w:szCs w:val="22"/>
      <w:lang w:val="en-US"/>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5Dark-Accent61">
    <w:name w:val="Grid Table 5 Dark - Accent 61"/>
    <w:basedOn w:val="TableNormal"/>
    <w:uiPriority w:val="50"/>
    <w:rsid w:val="00C92880"/>
    <w:rPr>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e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E15E5-ED5A-AB46-8F98-1CCF48E81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Belcianu</dc:creator>
  <cp:keywords/>
  <dc:description/>
  <cp:lastModifiedBy>Sabrina Belcianu</cp:lastModifiedBy>
  <cp:revision>16</cp:revision>
  <dcterms:created xsi:type="dcterms:W3CDTF">2021-07-07T20:19:00Z</dcterms:created>
  <dcterms:modified xsi:type="dcterms:W3CDTF">2021-07-10T11:32:00Z</dcterms:modified>
</cp:coreProperties>
</file>