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DE179" w14:textId="07481D63" w:rsidR="00E16B9D" w:rsidRDefault="00E16B9D" w:rsidP="00E16B9D">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7BA865FF" wp14:editId="4F1582CF">
            <wp:simplePos x="0" y="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5A9F9FEB" w14:textId="77777777" w:rsidR="00E16B9D" w:rsidRDefault="00E16B9D" w:rsidP="00E16B9D">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16B9D" w14:paraId="418DED59" w14:textId="77777777" w:rsidTr="00E16B9D">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8C6E6B8" w14:textId="77777777" w:rsidR="00E16B9D" w:rsidRDefault="00E16B9D">
            <w:pPr>
              <w:pStyle w:val="Heading4"/>
              <w:rPr>
                <w:rFonts w:ascii="Arial" w:hAnsi="Arial" w:cs="Arial"/>
                <w:b/>
              </w:rPr>
            </w:pPr>
            <w:r>
              <w:rPr>
                <w:rFonts w:ascii="Arial" w:hAnsi="Arial" w:cs="Arial"/>
                <w:b/>
              </w:rPr>
              <w:t xml:space="preserve">LEVEL 6 ASSESSMENT SPECIFICATION </w:t>
            </w:r>
          </w:p>
        </w:tc>
      </w:tr>
    </w:tbl>
    <w:p w14:paraId="7CD73443" w14:textId="77777777" w:rsidR="00E16B9D" w:rsidRDefault="00E16B9D" w:rsidP="00E16B9D">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16B9D" w14:paraId="0E28680C"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6FCF2BC" w14:textId="77777777" w:rsidR="00E16B9D" w:rsidRDefault="00E16B9D">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0F91501" w14:textId="59C0D175" w:rsidR="00E16B9D" w:rsidRDefault="00554092">
            <w:pPr>
              <w:spacing w:before="120" w:after="120"/>
              <w:jc w:val="both"/>
              <w:rPr>
                <w:rFonts w:ascii="Arial" w:hAnsi="Arial" w:cs="Arial"/>
                <w:b/>
              </w:rPr>
            </w:pPr>
            <w:r>
              <w:rPr>
                <w:rFonts w:ascii="Arial" w:hAnsi="Arial" w:cs="Arial"/>
                <w:b/>
              </w:rPr>
              <w:t xml:space="preserve">Sian Werner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EA780C2" w14:textId="77777777" w:rsidR="00E16B9D" w:rsidRDefault="00E16B9D">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3B037190" w14:textId="16B8644C" w:rsidR="00E16B9D" w:rsidRDefault="00554092">
            <w:pPr>
              <w:spacing w:before="120" w:after="120"/>
              <w:jc w:val="both"/>
              <w:rPr>
                <w:rFonts w:ascii="Arial" w:hAnsi="Arial" w:cs="Arial"/>
                <w:b/>
              </w:rPr>
            </w:pPr>
            <w:r>
              <w:rPr>
                <w:rFonts w:ascii="Arial" w:hAnsi="Arial" w:cs="Arial"/>
                <w:b/>
              </w:rPr>
              <w:t>1</w:t>
            </w:r>
            <w:r w:rsidR="00552E0A">
              <w:rPr>
                <w:rFonts w:ascii="Arial" w:hAnsi="Arial" w:cs="Arial"/>
                <w:b/>
              </w:rPr>
              <w:t>904813</w:t>
            </w:r>
          </w:p>
        </w:tc>
      </w:tr>
      <w:tr w:rsidR="00E16B9D" w14:paraId="494F37A8"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F2C59D1" w14:textId="77777777" w:rsidR="00E16B9D" w:rsidRDefault="00E16B9D">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37E8F61" w14:textId="77777777" w:rsidR="00E16B9D" w:rsidRDefault="00E16B9D">
            <w:pPr>
              <w:spacing w:before="120" w:after="120"/>
              <w:jc w:val="both"/>
              <w:rPr>
                <w:rFonts w:ascii="Arial" w:hAnsi="Arial" w:cs="Arial"/>
                <w:b/>
              </w:rPr>
            </w:pPr>
            <w:r>
              <w:rPr>
                <w:rFonts w:ascii="Arial" w:hAnsi="Arial" w:cs="Arial"/>
                <w:b/>
              </w:rPr>
              <w:t>Physical Education</w:t>
            </w:r>
          </w:p>
        </w:tc>
      </w:tr>
      <w:tr w:rsidR="00E16B9D" w14:paraId="676E57BE"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F170371" w14:textId="77777777" w:rsidR="00E16B9D" w:rsidRDefault="00E16B9D">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0EBF6F8" w14:textId="77777777" w:rsidR="00E16B9D" w:rsidRDefault="00E16B9D">
            <w:pPr>
              <w:spacing w:before="120" w:after="120"/>
              <w:jc w:val="both"/>
              <w:rPr>
                <w:rFonts w:ascii="Arial" w:hAnsi="Arial" w:cs="Arial"/>
                <w:b/>
              </w:rPr>
            </w:pPr>
            <w:r>
              <w:rPr>
                <w:rFonts w:ascii="Arial" w:hAnsi="Arial" w:cs="Arial"/>
                <w:b/>
              </w:rPr>
              <w:t>Assessment in Physical Education</w:t>
            </w:r>
          </w:p>
        </w:tc>
      </w:tr>
      <w:tr w:rsidR="00E16B9D" w14:paraId="779697FD"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F28F116" w14:textId="77777777" w:rsidR="00E16B9D" w:rsidRDefault="00E16B9D">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0B5A366" w14:textId="77777777" w:rsidR="00E16B9D" w:rsidRDefault="00E16B9D">
            <w:pPr>
              <w:spacing w:before="120" w:after="120"/>
              <w:jc w:val="both"/>
              <w:rPr>
                <w:rFonts w:ascii="Arial" w:hAnsi="Arial" w:cs="Arial"/>
                <w:b/>
              </w:rPr>
            </w:pPr>
            <w:r>
              <w:rPr>
                <w:rFonts w:ascii="Arial" w:hAnsi="Arial" w:cs="Arial"/>
                <w:b/>
              </w:rPr>
              <w:t>BMPE6001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34A41B1" w14:textId="77777777" w:rsidR="00E16B9D" w:rsidRDefault="00E16B9D">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2C701A3" w14:textId="77777777" w:rsidR="00E16B9D" w:rsidRDefault="00E16B9D">
            <w:pPr>
              <w:spacing w:before="120" w:after="120"/>
              <w:jc w:val="both"/>
              <w:rPr>
                <w:rFonts w:ascii="Arial" w:hAnsi="Arial" w:cs="Arial"/>
                <w:b/>
              </w:rPr>
            </w:pPr>
            <w:r>
              <w:rPr>
                <w:rFonts w:ascii="Arial" w:hAnsi="Arial" w:cs="Arial"/>
                <w:b/>
              </w:rPr>
              <w:t>50%</w:t>
            </w:r>
          </w:p>
        </w:tc>
      </w:tr>
      <w:tr w:rsidR="00E16B9D" w14:paraId="3ECC5A3B"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751B394" w14:textId="77777777" w:rsidR="00E16B9D" w:rsidRDefault="00E16B9D">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4463198B" w14:textId="77777777" w:rsidR="00E16B9D" w:rsidRDefault="00E16B9D">
            <w:pPr>
              <w:spacing w:before="120" w:after="120"/>
              <w:jc w:val="both"/>
              <w:rPr>
                <w:rFonts w:ascii="Arial" w:hAnsi="Arial" w:cs="Arial"/>
                <w:b/>
              </w:rPr>
            </w:pPr>
            <w:r>
              <w:rPr>
                <w:rFonts w:ascii="Arial" w:hAnsi="Arial" w:cs="Arial"/>
                <w:b/>
              </w:rPr>
              <w:t>Dylan Blain</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8D7CF1A" w14:textId="77777777" w:rsidR="00E16B9D" w:rsidRDefault="00E16B9D">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7A30D79B" w14:textId="77777777" w:rsidR="00E16B9D" w:rsidRDefault="00E16B9D">
            <w:pPr>
              <w:spacing w:before="120" w:after="120"/>
              <w:jc w:val="both"/>
              <w:rPr>
                <w:rFonts w:ascii="Arial" w:hAnsi="Arial" w:cs="Arial"/>
                <w:b/>
              </w:rPr>
            </w:pPr>
            <w:r>
              <w:rPr>
                <w:rFonts w:ascii="Arial" w:hAnsi="Arial" w:cs="Arial"/>
                <w:b/>
              </w:rPr>
              <w:t>Kate Piper</w:t>
            </w:r>
          </w:p>
        </w:tc>
      </w:tr>
      <w:tr w:rsidR="00E16B9D" w14:paraId="4FCC5912"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0AE6C44" w14:textId="77777777" w:rsidR="00E16B9D" w:rsidRDefault="00E16B9D">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E7C3694" w14:textId="77777777" w:rsidR="00E16B9D" w:rsidRDefault="00E16B9D">
            <w:pPr>
              <w:spacing w:before="120" w:after="120"/>
              <w:jc w:val="both"/>
              <w:rPr>
                <w:rFonts w:ascii="Arial" w:hAnsi="Arial" w:cs="Arial"/>
                <w:b/>
              </w:rPr>
            </w:pPr>
            <w:r>
              <w:rPr>
                <w:rFonts w:ascii="Arial" w:hAnsi="Arial" w:cs="Arial"/>
                <w:b/>
              </w:rPr>
              <w:t xml:space="preserve">Assessment 1 – Portfolio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E46CFB6" w14:textId="77777777" w:rsidR="00E16B9D" w:rsidRDefault="00E16B9D">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D9B745F" w14:textId="77777777" w:rsidR="00E16B9D" w:rsidRDefault="00E16B9D">
            <w:pPr>
              <w:spacing w:before="120" w:after="120"/>
              <w:jc w:val="both"/>
              <w:rPr>
                <w:rFonts w:ascii="Arial" w:hAnsi="Arial" w:cs="Arial"/>
                <w:b/>
              </w:rPr>
            </w:pPr>
            <w:r>
              <w:rPr>
                <w:rFonts w:ascii="Arial" w:hAnsi="Arial" w:cs="Arial"/>
                <w:b/>
              </w:rPr>
              <w:t>3000</w:t>
            </w:r>
          </w:p>
        </w:tc>
      </w:tr>
      <w:tr w:rsidR="00E16B9D" w14:paraId="35DC117C"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D81EB6B" w14:textId="77777777" w:rsidR="00E16B9D" w:rsidRDefault="00E16B9D">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2C314695" w14:textId="77777777" w:rsidR="00E16B9D" w:rsidRDefault="00E16B9D">
            <w:pPr>
              <w:spacing w:before="120" w:after="120"/>
              <w:jc w:val="both"/>
              <w:rPr>
                <w:rFonts w:ascii="Arial" w:hAnsi="Arial" w:cs="Arial"/>
                <w:b/>
              </w:rPr>
            </w:pPr>
            <w:r>
              <w:rPr>
                <w:rFonts w:ascii="Arial" w:hAnsi="Arial" w:cs="Arial"/>
                <w:b/>
              </w:rPr>
              <w:t>15</w:t>
            </w:r>
            <w:r>
              <w:rPr>
                <w:rFonts w:ascii="Arial" w:hAnsi="Arial" w:cs="Arial"/>
                <w:b/>
                <w:vertAlign w:val="superscript"/>
              </w:rPr>
              <w:t>th</w:t>
            </w:r>
            <w:r>
              <w:rPr>
                <w:rFonts w:ascii="Arial" w:hAnsi="Arial" w:cs="Arial"/>
                <w:b/>
              </w:rPr>
              <w:t xml:space="preserve"> April 2022</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96D8C61" w14:textId="77777777" w:rsidR="00E16B9D" w:rsidRDefault="00E16B9D">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7AAF65AA" w14:textId="77777777" w:rsidR="00E16B9D" w:rsidRDefault="00E16B9D">
            <w:pPr>
              <w:spacing w:before="120" w:after="120"/>
              <w:jc w:val="both"/>
              <w:rPr>
                <w:rFonts w:ascii="Arial" w:hAnsi="Arial" w:cs="Arial"/>
                <w:b/>
              </w:rPr>
            </w:pPr>
            <w:r>
              <w:rPr>
                <w:rFonts w:ascii="Arial" w:hAnsi="Arial" w:cs="Arial"/>
                <w:b/>
              </w:rPr>
              <w:t>15</w:t>
            </w:r>
            <w:r>
              <w:rPr>
                <w:rFonts w:ascii="Arial" w:hAnsi="Arial" w:cs="Arial"/>
                <w:b/>
                <w:vertAlign w:val="superscript"/>
              </w:rPr>
              <w:t>th</w:t>
            </w:r>
            <w:r>
              <w:rPr>
                <w:rFonts w:ascii="Arial" w:hAnsi="Arial" w:cs="Arial"/>
                <w:b/>
              </w:rPr>
              <w:t xml:space="preserve"> May 2022</w:t>
            </w:r>
          </w:p>
        </w:tc>
      </w:tr>
      <w:tr w:rsidR="00E16B9D" w14:paraId="71C05DEC"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6979D15" w14:textId="77777777" w:rsidR="00E16B9D" w:rsidRDefault="00E16B9D">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11722312" w14:textId="77777777" w:rsidR="00E16B9D" w:rsidRDefault="00E16B9D">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B8275A" w14:textId="77777777" w:rsidR="00E16B9D" w:rsidRDefault="00E16B9D">
            <w:pPr>
              <w:spacing w:before="120" w:after="120"/>
              <w:jc w:val="both"/>
              <w:rPr>
                <w:rFonts w:ascii="Arial" w:hAnsi="Arial" w:cs="Arial"/>
                <w:b/>
              </w:rPr>
            </w:pPr>
            <w:r>
              <w:rPr>
                <w:rFonts w:ascii="Arial" w:hAnsi="Arial" w:cs="Arial"/>
                <w:b/>
              </w:rPr>
              <w:t xml:space="preserve">Alternative submission method (if applicable): </w:t>
            </w:r>
          </w:p>
          <w:p w14:paraId="4DCAA247" w14:textId="77777777" w:rsidR="00E16B9D" w:rsidRDefault="00E16B9D">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E16B9D" w14:paraId="3AFB929D" w14:textId="77777777" w:rsidTr="00E16B9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BE028A8" w14:textId="77777777" w:rsidR="00E16B9D" w:rsidRDefault="00E16B9D">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184B408" w14:textId="77777777" w:rsidR="00E16B9D" w:rsidRDefault="00E16B9D">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rPr>
              <w:t>cited</w:t>
            </w:r>
            <w:proofErr w:type="gramEnd"/>
            <w:r>
              <w:rPr>
                <w:rFonts w:ascii="Arial" w:hAnsi="Arial" w:cs="Arial"/>
              </w:rPr>
              <w:t xml:space="preserve"> or quoted in order to complete this assessment.  </w:t>
            </w:r>
          </w:p>
        </w:tc>
      </w:tr>
    </w:tbl>
    <w:p w14:paraId="6034669A" w14:textId="77777777" w:rsidR="00E16B9D" w:rsidRDefault="00E16B9D" w:rsidP="00E16B9D">
      <w:pPr>
        <w:rPr>
          <w:rFonts w:ascii="Arial" w:hAnsi="Arial" w:cs="Arial"/>
          <w:sz w:val="32"/>
          <w:szCs w:val="20"/>
          <w:lang w:eastAsia="en-GB"/>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E16B9D" w14:paraId="6E26EF5C" w14:textId="77777777" w:rsidTr="00554092">
        <w:tc>
          <w:tcPr>
            <w:tcW w:w="9750" w:type="dxa"/>
            <w:tcBorders>
              <w:top w:val="single" w:sz="4" w:space="0" w:color="auto"/>
              <w:left w:val="single" w:sz="4" w:space="0" w:color="auto"/>
              <w:bottom w:val="single" w:sz="4" w:space="0" w:color="auto"/>
              <w:right w:val="single" w:sz="4" w:space="0" w:color="auto"/>
            </w:tcBorders>
            <w:shd w:val="pct10" w:color="auto" w:fill="auto"/>
            <w:hideMark/>
          </w:tcPr>
          <w:p w14:paraId="045FD0D4" w14:textId="77777777" w:rsidR="00E16B9D" w:rsidRDefault="00E16B9D">
            <w:pPr>
              <w:rPr>
                <w:rFonts w:ascii="Arial" w:hAnsi="Arial" w:cs="Arial"/>
                <w:b/>
              </w:rPr>
            </w:pPr>
            <w:r>
              <w:rPr>
                <w:rFonts w:ascii="Arial" w:hAnsi="Arial" w:cs="Arial"/>
                <w:b/>
              </w:rPr>
              <w:t xml:space="preserve">Module Learning Outcomes </w:t>
            </w:r>
          </w:p>
          <w:p w14:paraId="6ADAFCF3" w14:textId="77777777" w:rsidR="00E16B9D" w:rsidRDefault="00E16B9D">
            <w:pPr>
              <w:rPr>
                <w:rFonts w:ascii="Arial" w:hAnsi="Arial" w:cs="Arial"/>
              </w:rPr>
            </w:pPr>
            <w:r>
              <w:rPr>
                <w:rFonts w:ascii="Arial" w:hAnsi="Arial" w:cs="Arial"/>
                <w:b/>
              </w:rPr>
              <w:t>(</w:t>
            </w:r>
            <w:proofErr w:type="gramStart"/>
            <w:r>
              <w:rPr>
                <w:rFonts w:ascii="Arial" w:hAnsi="Arial" w:cs="Arial"/>
                <w:b/>
              </w:rPr>
              <w:t>from</w:t>
            </w:r>
            <w:proofErr w:type="gramEnd"/>
            <w:r>
              <w:rPr>
                <w:rFonts w:ascii="Arial" w:hAnsi="Arial" w:cs="Arial"/>
                <w:b/>
              </w:rPr>
              <w:t xml:space="preserve"> module syllabus)</w:t>
            </w:r>
          </w:p>
        </w:tc>
      </w:tr>
      <w:tr w:rsidR="00E16B9D" w14:paraId="5E4666BC" w14:textId="77777777" w:rsidTr="00554092">
        <w:tc>
          <w:tcPr>
            <w:tcW w:w="9750" w:type="dxa"/>
            <w:tcBorders>
              <w:top w:val="single" w:sz="4" w:space="0" w:color="auto"/>
              <w:left w:val="single" w:sz="4" w:space="0" w:color="auto"/>
              <w:bottom w:val="single" w:sz="4" w:space="0" w:color="auto"/>
              <w:right w:val="single" w:sz="4" w:space="0" w:color="auto"/>
            </w:tcBorders>
          </w:tcPr>
          <w:p w14:paraId="66B98AA4" w14:textId="77777777" w:rsidR="00E16B9D" w:rsidRDefault="00E16B9D">
            <w:pPr>
              <w:rPr>
                <w:rFonts w:ascii="Times New Roman" w:hAnsi="Times New Roman" w:cs="Times New Roman"/>
                <w:sz w:val="20"/>
                <w:szCs w:val="20"/>
              </w:rPr>
            </w:pPr>
          </w:p>
          <w:p w14:paraId="770896E8" w14:textId="77777777" w:rsidR="00E16B9D" w:rsidRDefault="00E16B9D" w:rsidP="000B6E95">
            <w:pPr>
              <w:pStyle w:val="ListParagraph"/>
              <w:numPr>
                <w:ilvl w:val="0"/>
                <w:numId w:val="1"/>
              </w:numPr>
              <w:rPr>
                <w:rFonts w:ascii="Arial" w:hAnsi="Arial" w:cs="Arial"/>
                <w:sz w:val="24"/>
                <w:szCs w:val="24"/>
              </w:rPr>
            </w:pPr>
            <w:r>
              <w:rPr>
                <w:rFonts w:ascii="Arial" w:hAnsi="Arial" w:cs="Arial"/>
                <w:sz w:val="24"/>
                <w:szCs w:val="24"/>
              </w:rPr>
              <w:lastRenderedPageBreak/>
              <w:t xml:space="preserve">critically reflect upon the purposes and functions of assessment in Physical Education </w:t>
            </w:r>
          </w:p>
          <w:p w14:paraId="1F92409D" w14:textId="77777777" w:rsidR="00E16B9D" w:rsidRDefault="00E16B9D" w:rsidP="000B6E95">
            <w:pPr>
              <w:pStyle w:val="ListParagraph"/>
              <w:numPr>
                <w:ilvl w:val="0"/>
                <w:numId w:val="1"/>
              </w:numPr>
              <w:rPr>
                <w:rFonts w:ascii="Arial" w:hAnsi="Arial" w:cs="Arial"/>
                <w:sz w:val="24"/>
                <w:szCs w:val="24"/>
              </w:rPr>
            </w:pPr>
            <w:r>
              <w:rPr>
                <w:rFonts w:ascii="Arial" w:hAnsi="Arial" w:cs="Arial"/>
                <w:sz w:val="24"/>
                <w:szCs w:val="24"/>
              </w:rPr>
              <w:t>synthesise information from a range of sources to make judgements on learning and performance and identify aspects of progression</w:t>
            </w:r>
          </w:p>
          <w:p w14:paraId="48C5841A" w14:textId="77777777" w:rsidR="00E16B9D" w:rsidRDefault="00E16B9D" w:rsidP="000B6E95">
            <w:pPr>
              <w:pStyle w:val="ListParagraph"/>
              <w:numPr>
                <w:ilvl w:val="0"/>
                <w:numId w:val="1"/>
              </w:numPr>
              <w:rPr>
                <w:rFonts w:ascii="Arial" w:hAnsi="Arial" w:cs="Arial"/>
                <w:sz w:val="24"/>
                <w:szCs w:val="24"/>
              </w:rPr>
            </w:pPr>
            <w:r>
              <w:rPr>
                <w:rFonts w:ascii="Arial" w:hAnsi="Arial" w:cs="Arial"/>
                <w:sz w:val="24"/>
                <w:szCs w:val="24"/>
              </w:rPr>
              <w:t xml:space="preserve">analyse the underlying principles relating to assessment, </w:t>
            </w:r>
            <w:proofErr w:type="gramStart"/>
            <w:r>
              <w:rPr>
                <w:rFonts w:ascii="Arial" w:hAnsi="Arial" w:cs="Arial"/>
                <w:sz w:val="24"/>
                <w:szCs w:val="24"/>
              </w:rPr>
              <w:t>recording</w:t>
            </w:r>
            <w:proofErr w:type="gramEnd"/>
            <w:r>
              <w:rPr>
                <w:rFonts w:ascii="Arial" w:hAnsi="Arial" w:cs="Arial"/>
                <w:sz w:val="24"/>
                <w:szCs w:val="24"/>
              </w:rPr>
              <w:t xml:space="preserve"> and reporting approaches within Physical Education</w:t>
            </w:r>
          </w:p>
          <w:p w14:paraId="5C69B4B5" w14:textId="77777777" w:rsidR="00E16B9D" w:rsidRDefault="00E16B9D">
            <w:pPr>
              <w:rPr>
                <w:rFonts w:ascii="Arial" w:hAnsi="Arial" w:cs="Arial"/>
              </w:rPr>
            </w:pPr>
          </w:p>
        </w:tc>
      </w:tr>
    </w:tbl>
    <w:p w14:paraId="3B4751B3" w14:textId="77777777" w:rsidR="00554092" w:rsidRDefault="00554092" w:rsidP="00566C02">
      <w:pPr>
        <w:tabs>
          <w:tab w:val="left" w:pos="4540"/>
        </w:tabs>
        <w:rPr>
          <w:rFonts w:ascii="Times New Roman" w:hAnsi="Times New Roman" w:cs="Times New Roman"/>
          <w:b/>
          <w:sz w:val="28"/>
          <w:szCs w:val="28"/>
        </w:rPr>
      </w:pPr>
    </w:p>
    <w:p w14:paraId="795022D7" w14:textId="77777777" w:rsidR="00685D3E" w:rsidRDefault="00685D3E" w:rsidP="00685D3E">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85D3E" w14:paraId="7764D7D2" w14:textId="77777777" w:rsidTr="00685D3E">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2558F3D" w14:textId="77777777" w:rsidR="00685D3E" w:rsidRDefault="00685D3E">
            <w:pPr>
              <w:rPr>
                <w:rFonts w:ascii="Arial" w:hAnsi="Arial" w:cs="Arial"/>
                <w:sz w:val="20"/>
                <w:szCs w:val="20"/>
              </w:rPr>
            </w:pPr>
            <w:r>
              <w:rPr>
                <w:rFonts w:ascii="Arial" w:hAnsi="Arial" w:cs="Arial"/>
                <w:sz w:val="32"/>
                <w:szCs w:val="32"/>
              </w:rPr>
              <w:br w:type="page"/>
            </w:r>
            <w:r>
              <w:rPr>
                <w:rFonts w:ascii="Arial" w:hAnsi="Arial" w:cs="Arial"/>
                <w:b/>
                <w:caps/>
                <w:sz w:val="40"/>
              </w:rPr>
              <w:t xml:space="preserve">     Student FEEDBACK FORM</w:t>
            </w:r>
          </w:p>
        </w:tc>
      </w:tr>
    </w:tbl>
    <w:p w14:paraId="72B88A1F" w14:textId="77777777" w:rsidR="00685D3E" w:rsidRDefault="00685D3E" w:rsidP="00685D3E">
      <w:pPr>
        <w:rPr>
          <w:rFonts w:ascii="Arial" w:hAnsi="Arial" w:cs="Arial"/>
          <w:sz w:val="20"/>
          <w:szCs w:val="20"/>
          <w:lang w:eastAsia="en-GB"/>
        </w:rPr>
      </w:pPr>
    </w:p>
    <w:p w14:paraId="0029175F" w14:textId="21E9CD05" w:rsidR="00685D3E" w:rsidRPr="003F484D" w:rsidRDefault="00685D3E" w:rsidP="003F484D">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ook w:val="04A0" w:firstRow="1" w:lastRow="0" w:firstColumn="1" w:lastColumn="0" w:noHBand="0" w:noVBand="1"/>
      </w:tblPr>
      <w:tblGrid>
        <w:gridCol w:w="7391"/>
        <w:gridCol w:w="623"/>
        <w:gridCol w:w="1002"/>
      </w:tblGrid>
      <w:tr w:rsidR="00685D3E" w14:paraId="3A0726F2" w14:textId="77777777" w:rsidTr="00685D3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3724BBD" w14:textId="77777777" w:rsidR="00685D3E" w:rsidRDefault="00685D3E">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2D05C4B" w14:textId="77777777" w:rsidR="00685D3E" w:rsidRDefault="00685D3E">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E7167CF" w14:textId="77777777" w:rsidR="00685D3E" w:rsidRDefault="00685D3E">
            <w:pPr>
              <w:ind w:left="113" w:right="113"/>
              <w:jc w:val="center"/>
              <w:rPr>
                <w:rFonts w:ascii="Arial" w:hAnsi="Arial" w:cs="Arial"/>
                <w:b/>
                <w:sz w:val="18"/>
                <w:szCs w:val="18"/>
              </w:rPr>
            </w:pPr>
            <w:r>
              <w:rPr>
                <w:rFonts w:ascii="Arial" w:hAnsi="Arial" w:cs="Arial"/>
                <w:b/>
                <w:sz w:val="18"/>
                <w:szCs w:val="18"/>
              </w:rPr>
              <w:t xml:space="preserve">Marks </w:t>
            </w:r>
          </w:p>
          <w:p w14:paraId="3FA863BD" w14:textId="77777777" w:rsidR="00685D3E" w:rsidRDefault="00685D3E">
            <w:pPr>
              <w:ind w:left="113" w:right="113"/>
              <w:jc w:val="center"/>
              <w:rPr>
                <w:rFonts w:ascii="Arial" w:hAnsi="Arial" w:cs="Arial"/>
                <w:b/>
                <w:sz w:val="18"/>
                <w:szCs w:val="18"/>
              </w:rPr>
            </w:pPr>
            <w:r>
              <w:rPr>
                <w:rFonts w:ascii="Arial" w:hAnsi="Arial" w:cs="Arial"/>
                <w:b/>
                <w:sz w:val="18"/>
                <w:szCs w:val="18"/>
              </w:rPr>
              <w:t>awarded</w:t>
            </w:r>
          </w:p>
        </w:tc>
      </w:tr>
      <w:tr w:rsidR="00685D3E" w14:paraId="776F97F0" w14:textId="77777777" w:rsidTr="00685D3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F6DF139" w14:textId="77777777" w:rsidR="00685D3E" w:rsidRDefault="00685D3E">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7CBF357" w14:textId="77777777" w:rsidR="00685D3E" w:rsidRDefault="00685D3E">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643566D" w14:textId="77777777" w:rsidR="00685D3E" w:rsidRDefault="00685D3E">
            <w:pPr>
              <w:jc w:val="center"/>
              <w:rPr>
                <w:rFonts w:ascii="Arial" w:hAnsi="Arial" w:cs="Arial"/>
                <w:sz w:val="32"/>
                <w:szCs w:val="20"/>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77D52" w14:textId="77777777" w:rsidR="00685D3E" w:rsidRDefault="00685D3E">
            <w:pPr>
              <w:jc w:val="center"/>
              <w:rPr>
                <w:rFonts w:ascii="Arial" w:hAnsi="Arial" w:cs="Arial"/>
                <w:sz w:val="32"/>
              </w:rPr>
            </w:pPr>
          </w:p>
        </w:tc>
      </w:tr>
      <w:tr w:rsidR="00685D3E" w14:paraId="0975E001" w14:textId="77777777" w:rsidTr="00685D3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F24DAA3" w14:textId="77777777" w:rsidR="00685D3E" w:rsidRDefault="00685D3E">
            <w:pPr>
              <w:spacing w:after="120"/>
              <w:rPr>
                <w:rFonts w:ascii="Arial" w:hAnsi="Arial" w:cs="Arial"/>
                <w:sz w:val="14"/>
                <w:szCs w:val="14"/>
              </w:rPr>
            </w:pPr>
          </w:p>
          <w:p w14:paraId="13E449DA" w14:textId="77777777" w:rsidR="00685D3E" w:rsidRDefault="00685D3E">
            <w:pPr>
              <w:spacing w:after="120"/>
              <w:rPr>
                <w:rFonts w:ascii="Arial" w:hAnsi="Arial" w:cs="Arial"/>
                <w:sz w:val="14"/>
                <w:szCs w:val="14"/>
              </w:rPr>
            </w:pPr>
          </w:p>
          <w:p w14:paraId="37F1F13C" w14:textId="77777777" w:rsidR="00685D3E" w:rsidRDefault="00685D3E">
            <w:pPr>
              <w:spacing w:after="120"/>
              <w:rPr>
                <w:rFonts w:ascii="Arial" w:hAnsi="Arial" w:cs="Arial"/>
                <w:sz w:val="14"/>
                <w:szCs w:val="14"/>
              </w:rPr>
            </w:pPr>
          </w:p>
          <w:p w14:paraId="57C057BF" w14:textId="77777777" w:rsidR="00685D3E" w:rsidRDefault="00685D3E">
            <w:pPr>
              <w:spacing w:after="120"/>
              <w:rPr>
                <w:rFonts w:ascii="Arial" w:hAnsi="Arial" w:cs="Arial"/>
                <w:sz w:val="14"/>
                <w:szCs w:val="14"/>
              </w:rPr>
            </w:pPr>
          </w:p>
          <w:p w14:paraId="08F32922" w14:textId="77777777" w:rsidR="00685D3E" w:rsidRDefault="00685D3E">
            <w:pPr>
              <w:spacing w:after="120"/>
              <w:rPr>
                <w:rFonts w:ascii="Arial" w:hAnsi="Arial" w:cs="Arial"/>
                <w:sz w:val="14"/>
                <w:szCs w:val="14"/>
              </w:rPr>
            </w:pPr>
          </w:p>
          <w:p w14:paraId="737DC2A8"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AA1A7E9" w14:textId="77777777" w:rsidR="00685D3E" w:rsidRDefault="00685D3E">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6B3594E" w14:textId="77777777" w:rsidR="00685D3E" w:rsidRDefault="00685D3E">
            <w:pPr>
              <w:jc w:val="center"/>
              <w:rPr>
                <w:rFonts w:ascii="Arial" w:hAnsi="Arial" w:cs="Arial"/>
                <w:sz w:val="32"/>
              </w:rPr>
            </w:pPr>
          </w:p>
        </w:tc>
      </w:tr>
      <w:tr w:rsidR="00685D3E" w14:paraId="4363DE7F" w14:textId="77777777" w:rsidTr="00685D3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A1F319A" w14:textId="77777777" w:rsidR="00685D3E" w:rsidRDefault="00685D3E">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69BE8D00" w14:textId="77777777" w:rsidR="00685D3E" w:rsidRDefault="00685D3E">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E3431B5" w14:textId="77777777" w:rsidR="00685D3E" w:rsidRDefault="00685D3E">
            <w:pPr>
              <w:rPr>
                <w:rFonts w:ascii="Arial" w:hAnsi="Arial" w:cs="Arial"/>
                <w:sz w:val="32"/>
                <w:lang w:eastAsia="en-GB"/>
              </w:rPr>
            </w:pPr>
          </w:p>
        </w:tc>
      </w:tr>
      <w:tr w:rsidR="00685D3E" w14:paraId="5152AEBF" w14:textId="77777777" w:rsidTr="00685D3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95B7DA2" w14:textId="77777777" w:rsidR="00685D3E" w:rsidRDefault="00685D3E">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75EFA556"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5A6CD41" w14:textId="77777777" w:rsidR="00685D3E" w:rsidRDefault="00685D3E">
            <w:pPr>
              <w:jc w:val="center"/>
              <w:rPr>
                <w:rFonts w:ascii="Arial" w:hAnsi="Arial" w:cs="Arial"/>
                <w:sz w:val="32"/>
                <w:szCs w:val="20"/>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1CF793" w14:textId="77777777" w:rsidR="00685D3E" w:rsidRDefault="00685D3E">
            <w:pPr>
              <w:jc w:val="center"/>
              <w:rPr>
                <w:rFonts w:ascii="Arial" w:hAnsi="Arial" w:cs="Arial"/>
                <w:sz w:val="32"/>
              </w:rPr>
            </w:pPr>
          </w:p>
        </w:tc>
      </w:tr>
      <w:tr w:rsidR="00685D3E" w14:paraId="63590448" w14:textId="77777777" w:rsidTr="00685D3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C06C866" w14:textId="77777777" w:rsidR="00685D3E" w:rsidRDefault="00685D3E">
            <w:pPr>
              <w:spacing w:after="120"/>
              <w:rPr>
                <w:rFonts w:ascii="Arial" w:hAnsi="Arial" w:cs="Arial"/>
                <w:sz w:val="14"/>
                <w:szCs w:val="14"/>
              </w:rPr>
            </w:pPr>
          </w:p>
          <w:p w14:paraId="5B42EA4A" w14:textId="77777777" w:rsidR="00685D3E" w:rsidRDefault="00685D3E">
            <w:pPr>
              <w:spacing w:after="120"/>
              <w:rPr>
                <w:rFonts w:ascii="Arial" w:hAnsi="Arial" w:cs="Arial"/>
                <w:sz w:val="14"/>
                <w:szCs w:val="14"/>
              </w:rPr>
            </w:pPr>
          </w:p>
          <w:p w14:paraId="3122EED4" w14:textId="77777777" w:rsidR="00685D3E" w:rsidRDefault="00685D3E">
            <w:pPr>
              <w:spacing w:after="120"/>
              <w:rPr>
                <w:rFonts w:ascii="Arial" w:hAnsi="Arial" w:cs="Arial"/>
                <w:sz w:val="14"/>
                <w:szCs w:val="14"/>
              </w:rPr>
            </w:pPr>
          </w:p>
          <w:p w14:paraId="2430FB9B" w14:textId="77777777" w:rsidR="00685D3E" w:rsidRDefault="00685D3E">
            <w:pPr>
              <w:spacing w:after="120"/>
              <w:rPr>
                <w:rFonts w:ascii="Arial" w:hAnsi="Arial" w:cs="Arial"/>
                <w:sz w:val="14"/>
                <w:szCs w:val="14"/>
              </w:rPr>
            </w:pPr>
          </w:p>
          <w:p w14:paraId="063132D1" w14:textId="77777777" w:rsidR="00685D3E" w:rsidRDefault="00685D3E">
            <w:pPr>
              <w:spacing w:after="120"/>
              <w:rPr>
                <w:rFonts w:ascii="Arial" w:hAnsi="Arial" w:cs="Arial"/>
                <w:sz w:val="14"/>
                <w:szCs w:val="14"/>
              </w:rPr>
            </w:pPr>
          </w:p>
          <w:p w14:paraId="287736AC"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079278D" w14:textId="77777777" w:rsidR="00685D3E" w:rsidRDefault="00685D3E">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42EEEF24" w14:textId="77777777" w:rsidR="00685D3E" w:rsidRDefault="00685D3E">
            <w:pPr>
              <w:jc w:val="center"/>
              <w:rPr>
                <w:rFonts w:ascii="Arial" w:hAnsi="Arial" w:cs="Arial"/>
                <w:sz w:val="32"/>
              </w:rPr>
            </w:pPr>
          </w:p>
        </w:tc>
      </w:tr>
      <w:tr w:rsidR="00685D3E" w14:paraId="0F644E6C" w14:textId="77777777" w:rsidTr="00685D3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906190B" w14:textId="77777777" w:rsidR="00685D3E" w:rsidRDefault="00685D3E">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29FBA180" w14:textId="77777777" w:rsidR="00685D3E" w:rsidRDefault="00685D3E">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56F718F" w14:textId="77777777" w:rsidR="00685D3E" w:rsidRDefault="00685D3E">
            <w:pPr>
              <w:rPr>
                <w:rFonts w:ascii="Arial" w:hAnsi="Arial" w:cs="Arial"/>
                <w:sz w:val="32"/>
                <w:lang w:eastAsia="en-GB"/>
              </w:rPr>
            </w:pPr>
          </w:p>
        </w:tc>
      </w:tr>
      <w:tr w:rsidR="00685D3E" w14:paraId="2CDA94F7" w14:textId="77777777" w:rsidTr="00685D3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621460D" w14:textId="77777777" w:rsidR="00685D3E" w:rsidRDefault="00685D3E">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58918C6"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4788124F" w14:textId="77777777" w:rsidR="00685D3E" w:rsidRDefault="00685D3E">
            <w:pPr>
              <w:jc w:val="center"/>
              <w:rPr>
                <w:rFonts w:ascii="Arial" w:hAnsi="Arial" w:cs="Arial"/>
                <w:sz w:val="32"/>
                <w:szCs w:val="20"/>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34B3F" w14:textId="77777777" w:rsidR="00685D3E" w:rsidRDefault="00685D3E">
            <w:pPr>
              <w:jc w:val="center"/>
              <w:rPr>
                <w:rFonts w:ascii="Arial" w:hAnsi="Arial" w:cs="Arial"/>
                <w:sz w:val="32"/>
              </w:rPr>
            </w:pPr>
          </w:p>
        </w:tc>
      </w:tr>
      <w:tr w:rsidR="00685D3E" w14:paraId="79E1DF4E" w14:textId="77777777" w:rsidTr="00685D3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891A2D8" w14:textId="77777777" w:rsidR="00685D3E" w:rsidRDefault="00685D3E">
            <w:pPr>
              <w:spacing w:after="120"/>
              <w:rPr>
                <w:rFonts w:ascii="Arial" w:hAnsi="Arial" w:cs="Arial"/>
                <w:sz w:val="14"/>
                <w:szCs w:val="14"/>
              </w:rPr>
            </w:pPr>
          </w:p>
          <w:p w14:paraId="66210D83" w14:textId="77777777" w:rsidR="00685D3E" w:rsidRDefault="00685D3E">
            <w:pPr>
              <w:spacing w:after="120"/>
              <w:rPr>
                <w:rFonts w:ascii="Arial" w:hAnsi="Arial" w:cs="Arial"/>
                <w:sz w:val="14"/>
                <w:szCs w:val="14"/>
              </w:rPr>
            </w:pPr>
          </w:p>
          <w:p w14:paraId="1D103AA6" w14:textId="77777777" w:rsidR="00685D3E" w:rsidRDefault="00685D3E">
            <w:pPr>
              <w:spacing w:after="120"/>
              <w:rPr>
                <w:rFonts w:ascii="Arial" w:hAnsi="Arial" w:cs="Arial"/>
                <w:sz w:val="14"/>
                <w:szCs w:val="14"/>
              </w:rPr>
            </w:pPr>
          </w:p>
          <w:p w14:paraId="12A6C6E7" w14:textId="77777777" w:rsidR="00685D3E" w:rsidRDefault="00685D3E">
            <w:pPr>
              <w:spacing w:after="120"/>
              <w:rPr>
                <w:rFonts w:ascii="Arial" w:hAnsi="Arial" w:cs="Arial"/>
                <w:sz w:val="14"/>
                <w:szCs w:val="14"/>
              </w:rPr>
            </w:pPr>
          </w:p>
          <w:p w14:paraId="2329422B" w14:textId="77777777" w:rsidR="00685D3E" w:rsidRDefault="00685D3E">
            <w:pPr>
              <w:spacing w:after="120"/>
              <w:rPr>
                <w:rFonts w:ascii="Arial" w:hAnsi="Arial" w:cs="Arial"/>
                <w:sz w:val="14"/>
                <w:szCs w:val="14"/>
              </w:rPr>
            </w:pPr>
          </w:p>
          <w:p w14:paraId="00DC3295"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A8D3222" w14:textId="77777777" w:rsidR="00685D3E" w:rsidRDefault="00685D3E">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5C8F814" w14:textId="77777777" w:rsidR="00685D3E" w:rsidRDefault="00685D3E">
            <w:pPr>
              <w:jc w:val="center"/>
              <w:rPr>
                <w:rFonts w:ascii="Arial" w:hAnsi="Arial" w:cs="Arial"/>
                <w:sz w:val="32"/>
              </w:rPr>
            </w:pPr>
          </w:p>
        </w:tc>
      </w:tr>
      <w:tr w:rsidR="00685D3E" w14:paraId="375AE06F" w14:textId="77777777" w:rsidTr="00685D3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940B928" w14:textId="77777777" w:rsidR="00685D3E" w:rsidRDefault="00685D3E">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730C1D41" w14:textId="77777777" w:rsidR="00685D3E" w:rsidRDefault="00685D3E">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2CB2BC5" w14:textId="77777777" w:rsidR="00685D3E" w:rsidRDefault="00685D3E">
            <w:pPr>
              <w:rPr>
                <w:rFonts w:ascii="Arial" w:hAnsi="Arial" w:cs="Arial"/>
                <w:sz w:val="32"/>
                <w:lang w:eastAsia="en-GB"/>
              </w:rPr>
            </w:pPr>
          </w:p>
        </w:tc>
      </w:tr>
      <w:tr w:rsidR="00685D3E" w14:paraId="225550B6" w14:textId="77777777" w:rsidTr="00685D3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460E12F" w14:textId="77777777" w:rsidR="00685D3E" w:rsidRDefault="00685D3E">
            <w:pPr>
              <w:rPr>
                <w:rFonts w:ascii="Arial" w:hAnsi="Arial" w:cs="Arial"/>
                <w:b/>
                <w:sz w:val="16"/>
                <w:szCs w:val="16"/>
              </w:rPr>
            </w:pPr>
            <w:r>
              <w:rPr>
                <w:rFonts w:ascii="Arial" w:hAnsi="Arial" w:cs="Arial"/>
                <w:b/>
                <w:szCs w:val="16"/>
              </w:rPr>
              <w:lastRenderedPageBreak/>
              <w:t xml:space="preserve">4. </w:t>
            </w:r>
            <w:r>
              <w:rPr>
                <w:rFonts w:ascii="Arial" w:hAnsi="Arial" w:cs="Arial"/>
                <w:b/>
              </w:rPr>
              <w:t>Practical Application Skills</w:t>
            </w:r>
          </w:p>
          <w:p w14:paraId="03ABA045"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A302286" w14:textId="77777777" w:rsidR="00685D3E" w:rsidRDefault="00685D3E">
            <w:pPr>
              <w:jc w:val="center"/>
              <w:rPr>
                <w:rFonts w:ascii="Arial" w:hAnsi="Arial" w:cs="Arial"/>
                <w:sz w:val="32"/>
                <w:szCs w:val="20"/>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A95601" w14:textId="77777777" w:rsidR="00685D3E" w:rsidRDefault="00685D3E">
            <w:pPr>
              <w:jc w:val="center"/>
              <w:rPr>
                <w:rFonts w:ascii="Arial" w:hAnsi="Arial" w:cs="Arial"/>
                <w:sz w:val="32"/>
              </w:rPr>
            </w:pPr>
          </w:p>
        </w:tc>
      </w:tr>
      <w:tr w:rsidR="00685D3E" w14:paraId="1C3C8C3C" w14:textId="77777777" w:rsidTr="00685D3E">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E06229F" w14:textId="77777777" w:rsidR="00685D3E" w:rsidRDefault="00685D3E">
            <w:pPr>
              <w:spacing w:after="120"/>
              <w:rPr>
                <w:rFonts w:ascii="Arial" w:hAnsi="Arial" w:cs="Arial"/>
                <w:sz w:val="14"/>
                <w:szCs w:val="14"/>
              </w:rPr>
            </w:pPr>
          </w:p>
          <w:p w14:paraId="0C6AF2B3" w14:textId="77777777" w:rsidR="00685D3E" w:rsidRDefault="00685D3E">
            <w:pPr>
              <w:spacing w:after="120"/>
              <w:rPr>
                <w:rFonts w:ascii="Arial" w:hAnsi="Arial" w:cs="Arial"/>
                <w:sz w:val="14"/>
                <w:szCs w:val="14"/>
              </w:rPr>
            </w:pPr>
          </w:p>
          <w:p w14:paraId="7DED74B2" w14:textId="77777777" w:rsidR="00685D3E" w:rsidRDefault="00685D3E">
            <w:pPr>
              <w:spacing w:after="120"/>
              <w:rPr>
                <w:rFonts w:ascii="Arial" w:hAnsi="Arial" w:cs="Arial"/>
                <w:sz w:val="14"/>
                <w:szCs w:val="14"/>
              </w:rPr>
            </w:pPr>
          </w:p>
          <w:p w14:paraId="19A2CF4C" w14:textId="77777777" w:rsidR="00685D3E" w:rsidRDefault="00685D3E">
            <w:pPr>
              <w:spacing w:after="120"/>
              <w:rPr>
                <w:rFonts w:ascii="Arial" w:hAnsi="Arial" w:cs="Arial"/>
                <w:sz w:val="14"/>
                <w:szCs w:val="14"/>
              </w:rPr>
            </w:pPr>
          </w:p>
          <w:p w14:paraId="15F74930" w14:textId="77777777" w:rsidR="00685D3E" w:rsidRDefault="00685D3E">
            <w:pPr>
              <w:spacing w:after="120"/>
              <w:rPr>
                <w:rFonts w:ascii="Arial" w:hAnsi="Arial" w:cs="Arial"/>
                <w:sz w:val="14"/>
                <w:szCs w:val="14"/>
              </w:rPr>
            </w:pPr>
          </w:p>
          <w:p w14:paraId="4ABF8137"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FCCFF76" w14:textId="77777777" w:rsidR="00685D3E" w:rsidRDefault="00685D3E">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6711B98" w14:textId="77777777" w:rsidR="00685D3E" w:rsidRDefault="00685D3E">
            <w:pPr>
              <w:jc w:val="center"/>
              <w:rPr>
                <w:rFonts w:ascii="Arial" w:hAnsi="Arial" w:cs="Arial"/>
                <w:sz w:val="32"/>
              </w:rPr>
            </w:pPr>
          </w:p>
        </w:tc>
      </w:tr>
      <w:tr w:rsidR="00685D3E" w14:paraId="2C5E26B0" w14:textId="77777777" w:rsidTr="00685D3E">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9DC907E" w14:textId="77777777" w:rsidR="00685D3E" w:rsidRDefault="00685D3E">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7DA02289" w14:textId="77777777" w:rsidR="00685D3E" w:rsidRDefault="00685D3E">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59F023" w14:textId="77777777" w:rsidR="00685D3E" w:rsidRDefault="00685D3E">
            <w:pPr>
              <w:rPr>
                <w:rFonts w:ascii="Arial" w:hAnsi="Arial" w:cs="Arial"/>
                <w:sz w:val="32"/>
                <w:lang w:eastAsia="en-GB"/>
              </w:rPr>
            </w:pPr>
          </w:p>
        </w:tc>
      </w:tr>
      <w:tr w:rsidR="00685D3E" w14:paraId="37E346D5" w14:textId="77777777" w:rsidTr="00685D3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2FEFBB7" w14:textId="77777777" w:rsidR="00685D3E" w:rsidRDefault="00685D3E">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B0B63C8"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EFFFAB8" w14:textId="77777777" w:rsidR="00685D3E" w:rsidRDefault="00685D3E">
            <w:pPr>
              <w:jc w:val="center"/>
              <w:rPr>
                <w:rFonts w:ascii="Arial" w:hAnsi="Arial" w:cs="Arial"/>
                <w:sz w:val="32"/>
                <w:szCs w:val="20"/>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4269D8" w14:textId="77777777" w:rsidR="00685D3E" w:rsidRDefault="00685D3E">
            <w:pPr>
              <w:jc w:val="center"/>
              <w:rPr>
                <w:rFonts w:ascii="Arial" w:hAnsi="Arial" w:cs="Arial"/>
                <w:sz w:val="32"/>
              </w:rPr>
            </w:pPr>
          </w:p>
        </w:tc>
      </w:tr>
      <w:tr w:rsidR="00685D3E" w14:paraId="5998DA3A" w14:textId="77777777" w:rsidTr="00685D3E">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521182C" w14:textId="77777777" w:rsidR="00685D3E" w:rsidRDefault="00685D3E">
            <w:pPr>
              <w:spacing w:after="120"/>
              <w:rPr>
                <w:rFonts w:ascii="Arial" w:hAnsi="Arial" w:cs="Arial"/>
                <w:sz w:val="14"/>
                <w:szCs w:val="14"/>
              </w:rPr>
            </w:pPr>
          </w:p>
          <w:p w14:paraId="01A90BB5" w14:textId="77777777" w:rsidR="00685D3E" w:rsidRDefault="00685D3E">
            <w:pPr>
              <w:spacing w:after="120"/>
              <w:rPr>
                <w:rFonts w:ascii="Arial" w:hAnsi="Arial" w:cs="Arial"/>
                <w:sz w:val="14"/>
                <w:szCs w:val="14"/>
              </w:rPr>
            </w:pPr>
          </w:p>
          <w:p w14:paraId="4D32C950" w14:textId="77777777" w:rsidR="00685D3E" w:rsidRDefault="00685D3E">
            <w:pPr>
              <w:spacing w:after="120"/>
              <w:rPr>
                <w:rFonts w:ascii="Arial" w:hAnsi="Arial" w:cs="Arial"/>
                <w:sz w:val="14"/>
                <w:szCs w:val="14"/>
              </w:rPr>
            </w:pPr>
          </w:p>
          <w:p w14:paraId="3061E27F" w14:textId="77777777" w:rsidR="00685D3E" w:rsidRDefault="00685D3E">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63AFEAD" w14:textId="77777777" w:rsidR="00685D3E" w:rsidRDefault="00685D3E">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048F2D7" w14:textId="77777777" w:rsidR="00685D3E" w:rsidRDefault="00685D3E">
            <w:pPr>
              <w:jc w:val="center"/>
              <w:rPr>
                <w:rFonts w:ascii="Arial" w:hAnsi="Arial" w:cs="Arial"/>
                <w:sz w:val="32"/>
              </w:rPr>
            </w:pPr>
          </w:p>
        </w:tc>
      </w:tr>
      <w:tr w:rsidR="00685D3E" w14:paraId="541DC95E" w14:textId="77777777" w:rsidTr="00685D3E">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7F8BEC8" w14:textId="77777777" w:rsidR="00685D3E" w:rsidRDefault="00685D3E">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7CBBE514" w14:textId="77777777" w:rsidR="00685D3E" w:rsidRDefault="00685D3E">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503C15" w14:textId="77777777" w:rsidR="00685D3E" w:rsidRDefault="00685D3E">
            <w:pPr>
              <w:rPr>
                <w:rFonts w:ascii="Arial" w:hAnsi="Arial" w:cs="Arial"/>
                <w:sz w:val="32"/>
                <w:lang w:eastAsia="en-GB"/>
              </w:rPr>
            </w:pPr>
          </w:p>
        </w:tc>
      </w:tr>
    </w:tbl>
    <w:p w14:paraId="15C30FE4" w14:textId="77777777" w:rsidR="00685D3E" w:rsidRDefault="00685D3E" w:rsidP="00685D3E">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685D3E" w14:paraId="76BE21B7" w14:textId="77777777" w:rsidTr="00685D3E">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7455127" w14:textId="77777777" w:rsidR="00685D3E" w:rsidRDefault="00685D3E">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9472F44" w14:textId="77777777" w:rsidR="00685D3E" w:rsidRDefault="00685D3E">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7AED2555" w14:textId="77777777" w:rsidR="00685D3E" w:rsidRDefault="00685D3E">
            <w:pPr>
              <w:jc w:val="right"/>
              <w:rPr>
                <w:rFonts w:ascii="Arial" w:hAnsi="Arial" w:cs="Arial"/>
                <w:b/>
                <w:bCs/>
                <w:sz w:val="20"/>
                <w:szCs w:val="20"/>
              </w:rPr>
            </w:pPr>
            <w:r>
              <w:rPr>
                <w:rFonts w:ascii="Arial" w:hAnsi="Arial" w:cs="Arial"/>
                <w:b/>
                <w:bCs/>
              </w:rPr>
              <w:t>%</w:t>
            </w:r>
          </w:p>
        </w:tc>
      </w:tr>
      <w:tr w:rsidR="00685D3E" w14:paraId="717553DD" w14:textId="77777777" w:rsidTr="00685D3E">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72062C9" w14:textId="77777777" w:rsidR="00685D3E" w:rsidRDefault="00685D3E">
            <w:pPr>
              <w:rPr>
                <w:rFonts w:ascii="Arial"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307ABC38" w14:textId="77777777" w:rsidR="00685D3E" w:rsidRDefault="00685D3E">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6F938C47" w14:textId="77777777" w:rsidR="00685D3E" w:rsidRDefault="00685D3E">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A797B21" w14:textId="77777777" w:rsidR="00685D3E" w:rsidRDefault="00685D3E">
            <w:pPr>
              <w:rPr>
                <w:rFonts w:ascii="Arial" w:hAnsi="Arial" w:cs="Arial"/>
                <w:b/>
                <w:bCs/>
                <w:lang w:eastAsia="en-GB"/>
              </w:rPr>
            </w:pPr>
          </w:p>
        </w:tc>
      </w:tr>
      <w:tr w:rsidR="00685D3E" w14:paraId="7450D411" w14:textId="77777777" w:rsidTr="00685D3E">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D1F2BF0" w14:textId="77777777" w:rsidR="00685D3E" w:rsidRDefault="00685D3E">
            <w:pPr>
              <w:rPr>
                <w:rFonts w:ascii="Arial"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FE56A54" w14:textId="77777777" w:rsidR="00685D3E" w:rsidRDefault="00685D3E">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4F2D180B" w14:textId="77777777" w:rsidR="00685D3E" w:rsidRDefault="00685D3E">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0003DD5" w14:textId="77777777" w:rsidR="00685D3E" w:rsidRDefault="00685D3E">
            <w:pPr>
              <w:rPr>
                <w:rFonts w:ascii="Arial" w:hAnsi="Arial" w:cs="Arial"/>
                <w:b/>
                <w:bCs/>
                <w:lang w:eastAsia="en-GB"/>
              </w:rPr>
            </w:pPr>
          </w:p>
        </w:tc>
      </w:tr>
    </w:tbl>
    <w:p w14:paraId="7CE28BB4" w14:textId="77777777" w:rsidR="00554092" w:rsidRDefault="00554092" w:rsidP="00566C02">
      <w:pPr>
        <w:tabs>
          <w:tab w:val="left" w:pos="4540"/>
        </w:tabs>
        <w:rPr>
          <w:rFonts w:ascii="Times New Roman" w:hAnsi="Times New Roman" w:cs="Times New Roman"/>
          <w:b/>
          <w:sz w:val="28"/>
          <w:szCs w:val="28"/>
        </w:rPr>
      </w:pPr>
    </w:p>
    <w:p w14:paraId="4ECCD2A1" w14:textId="3A1619A4" w:rsidR="00BF2F71" w:rsidRPr="0014078B" w:rsidRDefault="00566C02" w:rsidP="00566C02">
      <w:pPr>
        <w:tabs>
          <w:tab w:val="left" w:pos="4540"/>
        </w:tabs>
        <w:rPr>
          <w:rFonts w:ascii="Times New Roman" w:hAnsi="Times New Roman" w:cs="Times New Roman"/>
          <w:b/>
          <w:sz w:val="28"/>
          <w:szCs w:val="28"/>
        </w:rPr>
      </w:pPr>
      <w:r w:rsidRPr="00566C02">
        <w:rPr>
          <w:rFonts w:ascii="Times New Roman" w:hAnsi="Times New Roman" w:cs="Times New Roman"/>
          <w:b/>
          <w:sz w:val="28"/>
          <w:szCs w:val="28"/>
        </w:rPr>
        <w:t>Assessment in Physical Education</w:t>
      </w:r>
      <w:r>
        <w:rPr>
          <w:rFonts w:ascii="Times New Roman" w:hAnsi="Times New Roman" w:cs="Times New Roman"/>
          <w:b/>
          <w:sz w:val="28"/>
          <w:szCs w:val="28"/>
        </w:rPr>
        <w:tab/>
      </w:r>
    </w:p>
    <w:p w14:paraId="68B40355" w14:textId="242091BD" w:rsidR="00FB2F44" w:rsidRPr="00D75B22" w:rsidRDefault="00FB2F44" w:rsidP="005B1A33">
      <w:pPr>
        <w:tabs>
          <w:tab w:val="left" w:pos="4540"/>
        </w:tabs>
        <w:spacing w:line="480" w:lineRule="auto"/>
        <w:rPr>
          <w:rFonts w:ascii="Times New Roman" w:hAnsi="Times New Roman" w:cs="Times New Roman"/>
          <w:b/>
          <w:sz w:val="24"/>
          <w:szCs w:val="24"/>
        </w:rPr>
      </w:pPr>
      <w:r w:rsidRPr="00D75B22">
        <w:rPr>
          <w:rFonts w:ascii="Times New Roman" w:hAnsi="Times New Roman" w:cs="Times New Roman"/>
          <w:color w:val="0E101A"/>
          <w:sz w:val="24"/>
          <w:szCs w:val="24"/>
        </w:rPr>
        <w:t>This assignment will critically look at the purposes and functions of assessment in physical education. A rubric</w:t>
      </w:r>
      <w:r w:rsidR="00824235">
        <w:rPr>
          <w:rFonts w:ascii="Times New Roman" w:hAnsi="Times New Roman" w:cs="Times New Roman"/>
          <w:color w:val="0E101A"/>
          <w:sz w:val="24"/>
          <w:szCs w:val="24"/>
        </w:rPr>
        <w:t xml:space="preserve"> </w:t>
      </w:r>
      <w:r w:rsidR="0051581E">
        <w:rPr>
          <w:rFonts w:ascii="Times New Roman" w:hAnsi="Times New Roman" w:cs="Times New Roman"/>
          <w:color w:val="0E101A"/>
          <w:sz w:val="24"/>
          <w:szCs w:val="24"/>
        </w:rPr>
        <w:t>(</w:t>
      </w:r>
      <w:proofErr w:type="spellStart"/>
      <w:r w:rsidR="0051581E">
        <w:rPr>
          <w:rFonts w:ascii="Times New Roman" w:hAnsi="Times New Roman" w:cs="Times New Roman"/>
          <w:color w:val="0E101A"/>
          <w:sz w:val="24"/>
          <w:szCs w:val="24"/>
        </w:rPr>
        <w:t>Appedix</w:t>
      </w:r>
      <w:proofErr w:type="spellEnd"/>
      <w:r w:rsidR="00236C94">
        <w:rPr>
          <w:rFonts w:ascii="Times New Roman" w:hAnsi="Times New Roman" w:cs="Times New Roman"/>
          <w:color w:val="0E101A"/>
          <w:sz w:val="24"/>
          <w:szCs w:val="24"/>
        </w:rPr>
        <w:t xml:space="preserve"> 1)</w:t>
      </w:r>
      <w:r w:rsidRPr="00D75B22">
        <w:rPr>
          <w:rFonts w:ascii="Times New Roman" w:hAnsi="Times New Roman" w:cs="Times New Roman"/>
          <w:color w:val="0E101A"/>
          <w:sz w:val="24"/>
          <w:szCs w:val="24"/>
        </w:rPr>
        <w:t xml:space="preserve"> will be created to enable the observation and assessment of a year six student, supported by a rationale for why this assessment type was chosen. A report will be written of the observations made during the assessment,</w:t>
      </w:r>
      <w:r w:rsidR="000151BD">
        <w:rPr>
          <w:rFonts w:ascii="Times New Roman" w:hAnsi="Times New Roman" w:cs="Times New Roman"/>
          <w:color w:val="0E101A"/>
          <w:sz w:val="24"/>
          <w:szCs w:val="24"/>
        </w:rPr>
        <w:t xml:space="preserve"> with progression steps</w:t>
      </w:r>
      <w:r w:rsidR="00485EA5">
        <w:rPr>
          <w:rFonts w:ascii="Times New Roman" w:hAnsi="Times New Roman" w:cs="Times New Roman"/>
          <w:color w:val="0E101A"/>
          <w:sz w:val="24"/>
          <w:szCs w:val="24"/>
        </w:rPr>
        <w:t>. W</w:t>
      </w:r>
      <w:r w:rsidRPr="00D75B22">
        <w:rPr>
          <w:rFonts w:ascii="Times New Roman" w:hAnsi="Times New Roman" w:cs="Times New Roman"/>
          <w:color w:val="0E101A"/>
          <w:sz w:val="24"/>
          <w:szCs w:val="24"/>
        </w:rPr>
        <w:t>ith a written reflection to conclude.  </w:t>
      </w:r>
    </w:p>
    <w:p w14:paraId="1E096986" w14:textId="17A7CDAF" w:rsidR="003834B3" w:rsidRDefault="00FB2F44" w:rsidP="005B1A33">
      <w:pPr>
        <w:pStyle w:val="NormalWeb"/>
        <w:spacing w:before="0" w:beforeAutospacing="0" w:after="0" w:afterAutospacing="0" w:line="480" w:lineRule="auto"/>
        <w:rPr>
          <w:color w:val="92D050"/>
        </w:rPr>
      </w:pPr>
      <w:r>
        <w:rPr>
          <w:color w:val="0E101A"/>
        </w:rPr>
        <w:t xml:space="preserve">The rubric chosen for this observation is one to assess the Fundamental Movement Skills (FMS) mainly focusing on </w:t>
      </w:r>
      <w:r w:rsidR="00427214">
        <w:rPr>
          <w:color w:val="0E101A"/>
        </w:rPr>
        <w:t xml:space="preserve">3 areas, </w:t>
      </w:r>
      <w:r>
        <w:rPr>
          <w:color w:val="0E101A"/>
        </w:rPr>
        <w:t>locomotor skills</w:t>
      </w:r>
      <w:r w:rsidR="00782B52">
        <w:rPr>
          <w:color w:val="0E101A"/>
        </w:rPr>
        <w:t xml:space="preserve">, </w:t>
      </w:r>
      <w:r w:rsidR="00BF5043">
        <w:rPr>
          <w:color w:val="0E101A"/>
        </w:rPr>
        <w:t xml:space="preserve">for instance, </w:t>
      </w:r>
      <w:r w:rsidRPr="58A5F216">
        <w:rPr>
          <w:color w:val="0E101A"/>
        </w:rPr>
        <w:t>movement</w:t>
      </w:r>
      <w:r>
        <w:rPr>
          <w:color w:val="0E101A"/>
        </w:rPr>
        <w:t xml:space="preserve"> from one point to another, walking, skipping, </w:t>
      </w:r>
      <w:r w:rsidR="002F19B7">
        <w:rPr>
          <w:color w:val="0E101A"/>
        </w:rPr>
        <w:t xml:space="preserve">and </w:t>
      </w:r>
      <w:r>
        <w:rPr>
          <w:color w:val="0E101A"/>
        </w:rPr>
        <w:t>jumping</w:t>
      </w:r>
      <w:r w:rsidR="00BF5043">
        <w:rPr>
          <w:color w:val="0E101A"/>
        </w:rPr>
        <w:t>. O</w:t>
      </w:r>
      <w:r>
        <w:rPr>
          <w:color w:val="0E101A"/>
        </w:rPr>
        <w:t>bject control skills</w:t>
      </w:r>
      <w:r w:rsidR="00782B52">
        <w:rPr>
          <w:color w:val="0E101A"/>
        </w:rPr>
        <w:t xml:space="preserve"> </w:t>
      </w:r>
      <w:r w:rsidR="002F19B7">
        <w:rPr>
          <w:color w:val="0E101A"/>
        </w:rPr>
        <w:t xml:space="preserve">are </w:t>
      </w:r>
      <w:r w:rsidR="00432607">
        <w:rPr>
          <w:color w:val="0E101A"/>
        </w:rPr>
        <w:t xml:space="preserve">made up of </w:t>
      </w:r>
      <w:r>
        <w:rPr>
          <w:color w:val="0E101A"/>
        </w:rPr>
        <w:t>manipulation of an object, striking, catching kicking, throwing</w:t>
      </w:r>
      <w:r w:rsidR="00485EA5">
        <w:rPr>
          <w:color w:val="0E101A"/>
        </w:rPr>
        <w:t>, trapping</w:t>
      </w:r>
      <w:r w:rsidR="00860810">
        <w:rPr>
          <w:color w:val="0E101A"/>
        </w:rPr>
        <w:t>, and b</w:t>
      </w:r>
      <w:r>
        <w:rPr>
          <w:color w:val="0E101A"/>
        </w:rPr>
        <w:t xml:space="preserve">ody </w:t>
      </w:r>
      <w:r w:rsidRPr="00E1645B">
        <w:rPr>
          <w:color w:val="0E101A"/>
        </w:rPr>
        <w:t xml:space="preserve">control </w:t>
      </w:r>
      <w:r w:rsidR="00860810">
        <w:rPr>
          <w:color w:val="0E101A"/>
        </w:rPr>
        <w:t xml:space="preserve">the ability to </w:t>
      </w:r>
      <w:r w:rsidRPr="00E1645B">
        <w:rPr>
          <w:color w:val="0E101A"/>
        </w:rPr>
        <w:t>balanc</w:t>
      </w:r>
      <w:r w:rsidR="002855F8">
        <w:rPr>
          <w:color w:val="0E101A"/>
        </w:rPr>
        <w:t>e and</w:t>
      </w:r>
      <w:r w:rsidRPr="00E1645B">
        <w:rPr>
          <w:color w:val="0E101A"/>
        </w:rPr>
        <w:t xml:space="preserve"> maintain equilibrium when putting the body in various positions</w:t>
      </w:r>
      <w:r w:rsidR="00536014">
        <w:rPr>
          <w:color w:val="0E101A"/>
        </w:rPr>
        <w:t>. F</w:t>
      </w:r>
      <w:r w:rsidRPr="00E1645B">
        <w:rPr>
          <w:color w:val="0E101A"/>
        </w:rPr>
        <w:t>or example, balancing on one foot with eyes closed, the ability to transfer weight in the process</w:t>
      </w:r>
      <w:r>
        <w:rPr>
          <w:color w:val="0E101A"/>
        </w:rPr>
        <w:t xml:space="preserve"> </w:t>
      </w:r>
      <w:r w:rsidRPr="7A362AA6">
        <w:rPr>
          <w:color w:val="0E101A"/>
        </w:rPr>
        <w:t>of</w:t>
      </w:r>
      <w:r w:rsidRPr="6BD59712">
        <w:rPr>
          <w:color w:val="0E101A"/>
        </w:rPr>
        <w:t xml:space="preserve"> </w:t>
      </w:r>
      <w:r>
        <w:rPr>
          <w:color w:val="0E101A"/>
        </w:rPr>
        <w:t>landing</w:t>
      </w:r>
      <w:r w:rsidRPr="317658EE">
        <w:rPr>
          <w:color w:val="0E101A"/>
        </w:rPr>
        <w:t xml:space="preserve">, balancing on </w:t>
      </w:r>
      <w:r w:rsidRPr="781A84FC">
        <w:rPr>
          <w:color w:val="0E101A"/>
        </w:rPr>
        <w:t>beams, etc</w:t>
      </w:r>
      <w:r>
        <w:rPr>
          <w:color w:val="0E101A"/>
        </w:rPr>
        <w:t xml:space="preserve"> (Barnet </w:t>
      </w:r>
      <w:r w:rsidRPr="002D4D01">
        <w:rPr>
          <w:i/>
          <w:iCs/>
          <w:color w:val="0E101A"/>
        </w:rPr>
        <w:t>et al</w:t>
      </w:r>
      <w:r w:rsidR="00D16458">
        <w:rPr>
          <w:i/>
          <w:iCs/>
          <w:color w:val="0E101A"/>
        </w:rPr>
        <w:t>.</w:t>
      </w:r>
      <w:r w:rsidRPr="7F0213E5">
        <w:rPr>
          <w:color w:val="0E101A"/>
        </w:rPr>
        <w:t>,</w:t>
      </w:r>
      <w:r>
        <w:rPr>
          <w:color w:val="0E101A"/>
        </w:rPr>
        <w:t xml:space="preserve"> 2015)</w:t>
      </w:r>
      <w:r w:rsidR="00906DCD">
        <w:rPr>
          <w:color w:val="0E101A"/>
        </w:rPr>
        <w:t xml:space="preserve">. Also, </w:t>
      </w:r>
      <w:r>
        <w:rPr>
          <w:color w:val="0E101A"/>
        </w:rPr>
        <w:t xml:space="preserve">Specialized Movement Skills </w:t>
      </w:r>
      <w:r>
        <w:rPr>
          <w:color w:val="0E101A"/>
        </w:rPr>
        <w:lastRenderedPageBreak/>
        <w:t>(SMS</w:t>
      </w:r>
      <w:r w:rsidRPr="2BA7057C">
        <w:rPr>
          <w:color w:val="0E101A"/>
        </w:rPr>
        <w:t xml:space="preserve">), </w:t>
      </w:r>
      <w:r w:rsidRPr="0E9EEE2C">
        <w:t>is when FMS skills have been accomplished</w:t>
      </w:r>
      <w:r w:rsidRPr="2A8CD0CC">
        <w:t xml:space="preserve">, </w:t>
      </w:r>
      <w:r w:rsidRPr="62D06946">
        <w:t xml:space="preserve">specifically by </w:t>
      </w:r>
      <w:r w:rsidRPr="3F395C50">
        <w:t xml:space="preserve">children </w:t>
      </w:r>
      <w:r w:rsidRPr="225558DD">
        <w:t xml:space="preserve">between the ages of ten </w:t>
      </w:r>
      <w:r w:rsidRPr="17BA1C2C">
        <w:t xml:space="preserve">and </w:t>
      </w:r>
      <w:r w:rsidR="00F94401" w:rsidRPr="17BA1C2C">
        <w:t>eleven and</w:t>
      </w:r>
      <w:r w:rsidRPr="0E9EEE2C">
        <w:t xml:space="preserve"> </w:t>
      </w:r>
      <w:r w:rsidR="00E95B73">
        <w:t xml:space="preserve">these skills </w:t>
      </w:r>
      <w:r w:rsidRPr="0E9EEE2C">
        <w:t xml:space="preserve">are now honed and refined for specific sports and situations </w:t>
      </w:r>
      <w:r w:rsidR="00C16250">
        <w:t>within</w:t>
      </w:r>
      <w:r w:rsidR="00BE600E">
        <w:t xml:space="preserve"> sport </w:t>
      </w:r>
      <w:r w:rsidR="00BE600E" w:rsidRPr="0E9EEE2C">
        <w:t>(</w:t>
      </w:r>
      <w:proofErr w:type="spellStart"/>
      <w:r w:rsidR="00BE600E" w:rsidRPr="0E9EEE2C">
        <w:t>Gallahue</w:t>
      </w:r>
      <w:proofErr w:type="spellEnd"/>
      <w:r w:rsidR="00BE600E" w:rsidRPr="0E9EEE2C">
        <w:t xml:space="preserve">, </w:t>
      </w:r>
      <w:proofErr w:type="spellStart"/>
      <w:r w:rsidR="00BE600E" w:rsidRPr="0E9EEE2C">
        <w:t>Ozman</w:t>
      </w:r>
      <w:proofErr w:type="spellEnd"/>
      <w:r w:rsidR="00BE600E" w:rsidRPr="0E9EEE2C">
        <w:t xml:space="preserve"> &amp; Goodway, 2014)</w:t>
      </w:r>
      <w:r w:rsidR="00906DCD">
        <w:t>.</w:t>
      </w:r>
    </w:p>
    <w:p w14:paraId="33855E57" w14:textId="77777777" w:rsidR="003834B3" w:rsidRDefault="003834B3" w:rsidP="00FB2F44">
      <w:pPr>
        <w:pStyle w:val="NormalWeb"/>
        <w:spacing w:before="0" w:beforeAutospacing="0" w:after="0" w:afterAutospacing="0"/>
        <w:rPr>
          <w:color w:val="0E101A"/>
        </w:rPr>
      </w:pPr>
    </w:p>
    <w:p w14:paraId="0CD18E9B" w14:textId="297F3B1E" w:rsidR="005B7849" w:rsidRDefault="00FB2F44" w:rsidP="005B1A33">
      <w:pPr>
        <w:pStyle w:val="NormalWeb"/>
        <w:spacing w:before="0" w:beforeAutospacing="0" w:after="0" w:afterAutospacing="0" w:line="480" w:lineRule="auto"/>
        <w:rPr>
          <w:color w:val="0E101A"/>
        </w:rPr>
      </w:pPr>
      <w:r>
        <w:rPr>
          <w:color w:val="0E101A"/>
        </w:rPr>
        <w:t>Cook </w:t>
      </w:r>
      <w:r w:rsidR="00AE5574">
        <w:rPr>
          <w:rStyle w:val="Emphasis"/>
          <w:color w:val="0E101A"/>
        </w:rPr>
        <w:t>et al.,</w:t>
      </w:r>
      <w:r w:rsidR="00AE5574">
        <w:rPr>
          <w:color w:val="0E101A"/>
        </w:rPr>
        <w:t xml:space="preserve"> (</w:t>
      </w:r>
      <w:r>
        <w:rPr>
          <w:color w:val="0E101A"/>
        </w:rPr>
        <w:t>2014) suggest that fundamental movement is an integrated, functional, movement-based approach, that absorbs the concept of proprioceptive neuromuscular facilitation</w:t>
      </w:r>
      <w:r w:rsidR="00451D42">
        <w:rPr>
          <w:color w:val="0E101A"/>
        </w:rPr>
        <w:t>,</w:t>
      </w:r>
      <w:r>
        <w:rPr>
          <w:color w:val="0E101A"/>
        </w:rPr>
        <w:t xml:space="preserve"> muscle synergy,</w:t>
      </w:r>
      <w:r w:rsidR="00451D42">
        <w:rPr>
          <w:color w:val="0E101A"/>
        </w:rPr>
        <w:t xml:space="preserve"> and</w:t>
      </w:r>
      <w:r>
        <w:rPr>
          <w:color w:val="0E101A"/>
        </w:rPr>
        <w:t xml:space="preserve"> motor learning. These factors help to enhance, strengthen, and give a better range of motion to muscles, </w:t>
      </w:r>
      <w:r w:rsidR="000175C7">
        <w:rPr>
          <w:color w:val="0E101A"/>
        </w:rPr>
        <w:t>which</w:t>
      </w:r>
      <w:r>
        <w:rPr>
          <w:color w:val="0E101A"/>
        </w:rPr>
        <w:t xml:space="preserve"> can help promote, and optimise motor performance (Sharman, </w:t>
      </w:r>
      <w:proofErr w:type="spellStart"/>
      <w:r>
        <w:rPr>
          <w:color w:val="0E101A"/>
        </w:rPr>
        <w:t>Cresswell</w:t>
      </w:r>
      <w:proofErr w:type="spellEnd"/>
      <w:r>
        <w:rPr>
          <w:color w:val="0E101A"/>
        </w:rPr>
        <w:t xml:space="preserve">, &amp; </w:t>
      </w:r>
      <w:proofErr w:type="spellStart"/>
      <w:r>
        <w:rPr>
          <w:color w:val="0E101A"/>
        </w:rPr>
        <w:t>Riek</w:t>
      </w:r>
      <w:proofErr w:type="spellEnd"/>
      <w:r>
        <w:rPr>
          <w:color w:val="0E101A"/>
        </w:rPr>
        <w:t xml:space="preserve">, 2006). Two studies that followed children over a three (Cairney </w:t>
      </w:r>
      <w:r w:rsidRPr="00D16458">
        <w:rPr>
          <w:i/>
          <w:iCs/>
          <w:color w:val="0E101A"/>
        </w:rPr>
        <w:t>et al</w:t>
      </w:r>
      <w:r>
        <w:rPr>
          <w:color w:val="0E101A"/>
        </w:rPr>
        <w:t xml:space="preserve">., 2010) and five-year period (Hands, 2008) concluded that poor motor competence had a negative impact over time on physical activity participation. To add to this, </w:t>
      </w:r>
      <w:proofErr w:type="spellStart"/>
      <w:r>
        <w:rPr>
          <w:color w:val="0E101A"/>
        </w:rPr>
        <w:t>Gallahue</w:t>
      </w:r>
      <w:proofErr w:type="spellEnd"/>
      <w:r>
        <w:rPr>
          <w:color w:val="0E101A"/>
        </w:rPr>
        <w:t xml:space="preserve">, </w:t>
      </w:r>
      <w:proofErr w:type="spellStart"/>
      <w:r>
        <w:rPr>
          <w:color w:val="0E101A"/>
        </w:rPr>
        <w:t>Ozman</w:t>
      </w:r>
      <w:proofErr w:type="spellEnd"/>
      <w:r>
        <w:rPr>
          <w:color w:val="0E101A"/>
        </w:rPr>
        <w:t xml:space="preserve"> &amp; Goodway</w:t>
      </w:r>
      <w:r w:rsidRPr="4C9685B1">
        <w:rPr>
          <w:color w:val="0E101A"/>
        </w:rPr>
        <w:t xml:space="preserve"> (</w:t>
      </w:r>
      <w:r>
        <w:rPr>
          <w:color w:val="0E101A"/>
        </w:rPr>
        <w:t>2014</w:t>
      </w:r>
      <w:r w:rsidRPr="4C9685B1">
        <w:rPr>
          <w:color w:val="0E101A"/>
        </w:rPr>
        <w:t>)</w:t>
      </w:r>
      <w:r w:rsidR="002A2EFA">
        <w:rPr>
          <w:color w:val="0E101A"/>
        </w:rPr>
        <w:t>,</w:t>
      </w:r>
      <w:r>
        <w:rPr>
          <w:color w:val="0E101A"/>
        </w:rPr>
        <w:t xml:space="preserve"> suggest that most children have acquired </w:t>
      </w:r>
      <w:r w:rsidR="00CA79D8">
        <w:rPr>
          <w:color w:val="0E101A"/>
        </w:rPr>
        <w:t xml:space="preserve">a </w:t>
      </w:r>
      <w:r w:rsidR="00220BBC">
        <w:rPr>
          <w:color w:val="0E101A"/>
        </w:rPr>
        <w:t>good level of FMS</w:t>
      </w:r>
      <w:r>
        <w:rPr>
          <w:color w:val="0E101A"/>
        </w:rPr>
        <w:t xml:space="preserve"> by age </w:t>
      </w:r>
      <w:r w:rsidR="00CA79D8">
        <w:rPr>
          <w:color w:val="0E101A"/>
        </w:rPr>
        <w:t>six</w:t>
      </w:r>
      <w:r>
        <w:rPr>
          <w:color w:val="0E101A"/>
        </w:rPr>
        <w:t>-</w:t>
      </w:r>
      <w:r w:rsidR="00CA79D8">
        <w:rPr>
          <w:color w:val="0E101A"/>
        </w:rPr>
        <w:t>e</w:t>
      </w:r>
      <w:r w:rsidR="00FE35D5">
        <w:rPr>
          <w:color w:val="0E101A"/>
        </w:rPr>
        <w:t>ight</w:t>
      </w:r>
      <w:r>
        <w:rPr>
          <w:color w:val="0E101A"/>
        </w:rPr>
        <w:t>. However, studies from</w:t>
      </w:r>
      <w:r w:rsidR="003823AB">
        <w:rPr>
          <w:color w:val="0E101A"/>
        </w:rPr>
        <w:t xml:space="preserve"> </w:t>
      </w:r>
      <w:r>
        <w:rPr>
          <w:color w:val="0E101A"/>
        </w:rPr>
        <w:t xml:space="preserve">Foulkes </w:t>
      </w:r>
      <w:r w:rsidRPr="59BCF500">
        <w:rPr>
          <w:i/>
          <w:color w:val="0E101A"/>
        </w:rPr>
        <w:t>et al</w:t>
      </w:r>
      <w:r>
        <w:rPr>
          <w:color w:val="0E101A"/>
        </w:rPr>
        <w:t xml:space="preserve">., </w:t>
      </w:r>
      <w:r w:rsidRPr="71C2729C">
        <w:rPr>
          <w:color w:val="0E101A"/>
        </w:rPr>
        <w:t>(</w:t>
      </w:r>
      <w:r>
        <w:rPr>
          <w:color w:val="0E101A"/>
        </w:rPr>
        <w:t>2015</w:t>
      </w:r>
      <w:r w:rsidRPr="51626EF0">
        <w:rPr>
          <w:color w:val="0E101A"/>
        </w:rPr>
        <w:t>);</w:t>
      </w:r>
      <w:r w:rsidR="00A94362">
        <w:rPr>
          <w:color w:val="0E101A"/>
        </w:rPr>
        <w:t xml:space="preserve"> </w:t>
      </w:r>
      <w:r w:rsidR="00411719">
        <w:rPr>
          <w:color w:val="0E101A"/>
        </w:rPr>
        <w:t>Eddy</w:t>
      </w:r>
      <w:r w:rsidR="00411719" w:rsidRPr="51626EF0">
        <w:rPr>
          <w:color w:val="0E101A"/>
        </w:rPr>
        <w:t xml:space="preserve"> (</w:t>
      </w:r>
      <w:r w:rsidR="00411719">
        <w:rPr>
          <w:color w:val="0E101A"/>
        </w:rPr>
        <w:t>2020</w:t>
      </w:r>
      <w:r w:rsidR="00411719" w:rsidRPr="51626EF0">
        <w:rPr>
          <w:color w:val="0E101A"/>
        </w:rPr>
        <w:t>);</w:t>
      </w:r>
      <w:r w:rsidR="00411719">
        <w:rPr>
          <w:color w:val="0E101A"/>
        </w:rPr>
        <w:t xml:space="preserve"> </w:t>
      </w:r>
      <w:r>
        <w:rPr>
          <w:color w:val="0E101A"/>
        </w:rPr>
        <w:t xml:space="preserve">Barnett, </w:t>
      </w:r>
      <w:proofErr w:type="spellStart"/>
      <w:r>
        <w:rPr>
          <w:color w:val="0E101A"/>
        </w:rPr>
        <w:t>Ridgers</w:t>
      </w:r>
      <w:proofErr w:type="spellEnd"/>
      <w:r>
        <w:rPr>
          <w:color w:val="0E101A"/>
        </w:rPr>
        <w:t xml:space="preserve">, &amp; Salmon, </w:t>
      </w:r>
      <w:r w:rsidRPr="7F0ACAB9">
        <w:rPr>
          <w:color w:val="0E101A"/>
        </w:rPr>
        <w:t>(</w:t>
      </w:r>
      <w:r>
        <w:rPr>
          <w:color w:val="0E101A"/>
        </w:rPr>
        <w:t>2015</w:t>
      </w:r>
      <w:r w:rsidRPr="7F0ACAB9">
        <w:rPr>
          <w:color w:val="0E101A"/>
        </w:rPr>
        <w:t>);</w:t>
      </w:r>
      <w:r>
        <w:rPr>
          <w:color w:val="0E101A"/>
        </w:rPr>
        <w:t xml:space="preserve"> Cliff, </w:t>
      </w:r>
      <w:proofErr w:type="spellStart"/>
      <w:r>
        <w:rPr>
          <w:color w:val="0E101A"/>
        </w:rPr>
        <w:t>Okely</w:t>
      </w:r>
      <w:proofErr w:type="spellEnd"/>
      <w:r>
        <w:rPr>
          <w:color w:val="0E101A"/>
        </w:rPr>
        <w:t xml:space="preserve">, Smith, &amp; McKeen, </w:t>
      </w:r>
      <w:r w:rsidRPr="0C9819C6">
        <w:rPr>
          <w:color w:val="0E101A"/>
        </w:rPr>
        <w:t>(</w:t>
      </w:r>
      <w:r>
        <w:rPr>
          <w:color w:val="0E101A"/>
        </w:rPr>
        <w:t>2009</w:t>
      </w:r>
      <w:r w:rsidRPr="0129988D">
        <w:rPr>
          <w:color w:val="0E101A"/>
        </w:rPr>
        <w:t>);</w:t>
      </w:r>
      <w:r>
        <w:rPr>
          <w:color w:val="0E101A"/>
        </w:rPr>
        <w:t xml:space="preserve"> Goodway, Robinson, &amp; Crowe, </w:t>
      </w:r>
      <w:r w:rsidRPr="0129988D">
        <w:rPr>
          <w:color w:val="0E101A"/>
        </w:rPr>
        <w:t>(</w:t>
      </w:r>
      <w:r>
        <w:rPr>
          <w:color w:val="0E101A"/>
        </w:rPr>
        <w:t>2010</w:t>
      </w:r>
      <w:r w:rsidRPr="0DDE81AF">
        <w:rPr>
          <w:color w:val="0E101A"/>
        </w:rPr>
        <w:t>);</w:t>
      </w:r>
      <w:r>
        <w:rPr>
          <w:color w:val="0E101A"/>
        </w:rPr>
        <w:t xml:space="preserve"> Hardy, King </w:t>
      </w:r>
      <w:r w:rsidRPr="00AE5574">
        <w:rPr>
          <w:i/>
          <w:iCs/>
          <w:color w:val="0E101A"/>
        </w:rPr>
        <w:t>et al</w:t>
      </w:r>
      <w:r w:rsidRPr="0DDE81AF">
        <w:rPr>
          <w:color w:val="0E101A"/>
        </w:rPr>
        <w:t>., (</w:t>
      </w:r>
      <w:r>
        <w:rPr>
          <w:color w:val="0E101A"/>
        </w:rPr>
        <w:t>2010</w:t>
      </w:r>
      <w:r w:rsidRPr="60849DF1">
        <w:rPr>
          <w:color w:val="0E101A"/>
        </w:rPr>
        <w:t>);</w:t>
      </w:r>
      <w:r>
        <w:rPr>
          <w:color w:val="0E101A"/>
        </w:rPr>
        <w:t xml:space="preserve"> Robinson, </w:t>
      </w:r>
      <w:r w:rsidRPr="60849DF1">
        <w:rPr>
          <w:color w:val="0E101A"/>
        </w:rPr>
        <w:t>(</w:t>
      </w:r>
      <w:r>
        <w:rPr>
          <w:color w:val="0E101A"/>
        </w:rPr>
        <w:t>2011</w:t>
      </w:r>
      <w:r w:rsidRPr="786832BF">
        <w:rPr>
          <w:color w:val="0E101A"/>
        </w:rPr>
        <w:t>); and</w:t>
      </w:r>
      <w:r>
        <w:rPr>
          <w:color w:val="0E101A"/>
        </w:rPr>
        <w:t xml:space="preserve"> Ulrich, </w:t>
      </w:r>
      <w:r w:rsidRPr="786832BF">
        <w:rPr>
          <w:color w:val="0E101A"/>
        </w:rPr>
        <w:t>(</w:t>
      </w:r>
      <w:r>
        <w:rPr>
          <w:color w:val="0E101A"/>
        </w:rPr>
        <w:t xml:space="preserve">2000) found low levels of competence </w:t>
      </w:r>
      <w:r w:rsidR="007144D8">
        <w:rPr>
          <w:color w:val="0E101A"/>
        </w:rPr>
        <w:t xml:space="preserve">in FMS </w:t>
      </w:r>
      <w:r>
        <w:rPr>
          <w:color w:val="0E101A"/>
        </w:rPr>
        <w:t>with</w:t>
      </w:r>
      <w:r w:rsidR="00BE2622">
        <w:rPr>
          <w:color w:val="0E101A"/>
        </w:rPr>
        <w:t>in</w:t>
      </w:r>
      <w:r>
        <w:rPr>
          <w:color w:val="0E101A"/>
        </w:rPr>
        <w:t xml:space="preserve"> primary school-aged children</w:t>
      </w:r>
      <w:r w:rsidR="00312F8E">
        <w:rPr>
          <w:color w:val="0E101A"/>
        </w:rPr>
        <w:t xml:space="preserve"> </w:t>
      </w:r>
      <w:r w:rsidR="00267617">
        <w:rPr>
          <w:color w:val="0E101A"/>
        </w:rPr>
        <w:t xml:space="preserve">throughout </w:t>
      </w:r>
      <w:r w:rsidR="00312F8E">
        <w:rPr>
          <w:color w:val="0E101A"/>
        </w:rPr>
        <w:t>their studies</w:t>
      </w:r>
      <w:r>
        <w:rPr>
          <w:color w:val="0E101A"/>
        </w:rPr>
        <w:t xml:space="preserve">. </w:t>
      </w:r>
      <w:r w:rsidRPr="7EBFACAC">
        <w:rPr>
          <w:color w:val="0E101A"/>
        </w:rPr>
        <w:t>This</w:t>
      </w:r>
      <w:r w:rsidRPr="3EC140C1">
        <w:rPr>
          <w:color w:val="0E101A"/>
        </w:rPr>
        <w:t>,</w:t>
      </w:r>
      <w:r w:rsidRPr="7EBFACAC">
        <w:rPr>
          <w:color w:val="0E101A"/>
        </w:rPr>
        <w:t xml:space="preserve"> therefore</w:t>
      </w:r>
      <w:r w:rsidRPr="3EC140C1">
        <w:rPr>
          <w:color w:val="0E101A"/>
        </w:rPr>
        <w:t>,</w:t>
      </w:r>
      <w:r w:rsidRPr="7EBFACAC">
        <w:rPr>
          <w:color w:val="0E101A"/>
        </w:rPr>
        <w:t xml:space="preserve"> shows the importance </w:t>
      </w:r>
      <w:r w:rsidRPr="4FFF156C">
        <w:rPr>
          <w:color w:val="0E101A"/>
        </w:rPr>
        <w:t xml:space="preserve">of the need to </w:t>
      </w:r>
      <w:r w:rsidRPr="3EC140C1">
        <w:rPr>
          <w:color w:val="0E101A"/>
        </w:rPr>
        <w:t>teach</w:t>
      </w:r>
      <w:r w:rsidRPr="00998391">
        <w:rPr>
          <w:color w:val="0E101A"/>
        </w:rPr>
        <w:t xml:space="preserve"> and </w:t>
      </w:r>
      <w:r w:rsidRPr="3EC140C1">
        <w:rPr>
          <w:color w:val="0E101A"/>
        </w:rPr>
        <w:t>assess</w:t>
      </w:r>
      <w:r w:rsidRPr="00998391">
        <w:rPr>
          <w:color w:val="0E101A"/>
        </w:rPr>
        <w:t xml:space="preserve"> </w:t>
      </w:r>
      <w:r w:rsidRPr="4A2FC1FA">
        <w:rPr>
          <w:color w:val="0E101A"/>
        </w:rPr>
        <w:t xml:space="preserve">FMS in </w:t>
      </w:r>
      <w:r w:rsidRPr="00998391">
        <w:rPr>
          <w:color w:val="0E101A"/>
        </w:rPr>
        <w:t>children</w:t>
      </w:r>
      <w:r w:rsidR="009B3FC0">
        <w:rPr>
          <w:color w:val="0E101A"/>
        </w:rPr>
        <w:t xml:space="preserve"> of primary school age. </w:t>
      </w:r>
    </w:p>
    <w:p w14:paraId="08200107" w14:textId="77777777" w:rsidR="005B7849" w:rsidRDefault="005B7849" w:rsidP="00FB2F44">
      <w:pPr>
        <w:pStyle w:val="NormalWeb"/>
        <w:spacing w:before="0" w:beforeAutospacing="0" w:after="0" w:afterAutospacing="0"/>
        <w:rPr>
          <w:color w:val="0E101A"/>
        </w:rPr>
      </w:pPr>
    </w:p>
    <w:p w14:paraId="0E84F502" w14:textId="2A4CF46A" w:rsidR="00837705" w:rsidRDefault="00FB2F44" w:rsidP="005B1A33">
      <w:pPr>
        <w:pStyle w:val="NormalWeb"/>
        <w:spacing w:before="0" w:beforeAutospacing="0" w:after="0" w:afterAutospacing="0" w:line="480" w:lineRule="auto"/>
        <w:rPr>
          <w:color w:val="0E101A"/>
        </w:rPr>
      </w:pPr>
      <w:r w:rsidRPr="0E41CAFF">
        <w:rPr>
          <w:color w:val="0E101A"/>
        </w:rPr>
        <w:t>Traditionally</w:t>
      </w:r>
      <w:r>
        <w:rPr>
          <w:color w:val="0E101A"/>
        </w:rPr>
        <w:t xml:space="preserve">, secondary school physical education (PE) lessons </w:t>
      </w:r>
      <w:r w:rsidR="00975612">
        <w:rPr>
          <w:color w:val="0E101A"/>
        </w:rPr>
        <w:t xml:space="preserve">mostly </w:t>
      </w:r>
      <w:r>
        <w:rPr>
          <w:color w:val="0E101A"/>
        </w:rPr>
        <w:t>focus on competitive sport</w:t>
      </w:r>
      <w:r w:rsidR="005D0D85">
        <w:rPr>
          <w:color w:val="0E101A"/>
        </w:rPr>
        <w:t>s</w:t>
      </w:r>
      <w:r>
        <w:rPr>
          <w:color w:val="0E101A"/>
        </w:rPr>
        <w:t xml:space="preserve"> (Capel &amp; Whitehead, 2012, kirk, 2009). Therefore, this is where SMS would be required for positive participation in PE</w:t>
      </w:r>
      <w:r w:rsidR="008B0419">
        <w:rPr>
          <w:color w:val="0E101A"/>
        </w:rPr>
        <w:t xml:space="preserve"> </w:t>
      </w:r>
      <w:r w:rsidR="0001749A">
        <w:rPr>
          <w:color w:val="0E101A"/>
        </w:rPr>
        <w:t xml:space="preserve">and where </w:t>
      </w:r>
      <w:r>
        <w:rPr>
          <w:color w:val="0E101A"/>
        </w:rPr>
        <w:t xml:space="preserve">Self Determination Theory and the psychological needs of relatedness, </w:t>
      </w:r>
      <w:r w:rsidR="0049437D">
        <w:rPr>
          <w:color w:val="0E101A"/>
        </w:rPr>
        <w:t>competence,</w:t>
      </w:r>
      <w:r>
        <w:rPr>
          <w:color w:val="0E101A"/>
        </w:rPr>
        <w:t xml:space="preserve"> and autonomy</w:t>
      </w:r>
      <w:r w:rsidR="00BF0E3A">
        <w:rPr>
          <w:color w:val="0E101A"/>
        </w:rPr>
        <w:t xml:space="preserve">, would be </w:t>
      </w:r>
      <w:r w:rsidR="009F11FF">
        <w:rPr>
          <w:color w:val="0E101A"/>
        </w:rPr>
        <w:t>a</w:t>
      </w:r>
      <w:r w:rsidR="00BF0E3A">
        <w:rPr>
          <w:color w:val="0E101A"/>
        </w:rPr>
        <w:t xml:space="preserve"> </w:t>
      </w:r>
      <w:r w:rsidR="000D3E90">
        <w:rPr>
          <w:color w:val="0E101A"/>
        </w:rPr>
        <w:t xml:space="preserve">factor in the motivation of </w:t>
      </w:r>
      <w:r w:rsidR="00CD3FC1" w:rsidRPr="72E55E20">
        <w:rPr>
          <w:color w:val="0E101A"/>
        </w:rPr>
        <w:t>student</w:t>
      </w:r>
      <w:r w:rsidR="004D403B">
        <w:rPr>
          <w:color w:val="0E101A"/>
        </w:rPr>
        <w:t xml:space="preserve"> participation levels</w:t>
      </w:r>
      <w:r w:rsidR="004D403B" w:rsidRPr="659D0603">
        <w:rPr>
          <w:color w:val="0E101A"/>
        </w:rPr>
        <w:t xml:space="preserve"> </w:t>
      </w:r>
      <w:r w:rsidR="659D0603" w:rsidRPr="659D0603">
        <w:rPr>
          <w:color w:val="0E101A"/>
        </w:rPr>
        <w:t>(Deci &amp; Ryan, 2002</w:t>
      </w:r>
      <w:r w:rsidR="02882BB9" w:rsidRPr="02882BB9">
        <w:rPr>
          <w:color w:val="0E101A"/>
        </w:rPr>
        <w:t xml:space="preserve">). </w:t>
      </w:r>
      <w:r w:rsidR="0EFD3F4E" w:rsidRPr="0EFD3F4E">
        <w:rPr>
          <w:color w:val="0E101A"/>
        </w:rPr>
        <w:t xml:space="preserve">This strengthens the </w:t>
      </w:r>
      <w:r w:rsidR="0030645F">
        <w:rPr>
          <w:color w:val="0E101A"/>
        </w:rPr>
        <w:t xml:space="preserve">reason </w:t>
      </w:r>
      <w:r w:rsidR="0030645F" w:rsidRPr="0EFD3F4E">
        <w:rPr>
          <w:color w:val="0E101A"/>
        </w:rPr>
        <w:t>to</w:t>
      </w:r>
      <w:r w:rsidR="4E3D37F5" w:rsidRPr="4E3D37F5">
        <w:rPr>
          <w:color w:val="0E101A"/>
        </w:rPr>
        <w:t xml:space="preserve"> assess FMS in primary school </w:t>
      </w:r>
      <w:r w:rsidR="14E16404" w:rsidRPr="14E16404">
        <w:rPr>
          <w:color w:val="0E101A"/>
        </w:rPr>
        <w:t>children</w:t>
      </w:r>
      <w:r w:rsidR="16952DD2" w:rsidRPr="16952DD2">
        <w:rPr>
          <w:color w:val="0E101A"/>
        </w:rPr>
        <w:t xml:space="preserve">. </w:t>
      </w:r>
      <w:r w:rsidR="51CAD8A7" w:rsidRPr="51CAD8A7">
        <w:rPr>
          <w:color w:val="0E101A"/>
        </w:rPr>
        <w:t xml:space="preserve">In this case, </w:t>
      </w:r>
      <w:r w:rsidR="005D0D85">
        <w:rPr>
          <w:color w:val="0E101A"/>
        </w:rPr>
        <w:t>a</w:t>
      </w:r>
      <w:r>
        <w:rPr>
          <w:color w:val="0E101A"/>
        </w:rPr>
        <w:t>ssessing FMS in year six</w:t>
      </w:r>
      <w:r w:rsidR="004D403B">
        <w:rPr>
          <w:color w:val="0E101A"/>
        </w:rPr>
        <w:t xml:space="preserve"> </w:t>
      </w:r>
      <w:r>
        <w:rPr>
          <w:color w:val="0E101A"/>
        </w:rPr>
        <w:t>would enable the teacher to</w:t>
      </w:r>
      <w:r w:rsidR="009F11FF">
        <w:rPr>
          <w:color w:val="0E101A"/>
        </w:rPr>
        <w:t xml:space="preserve"> </w:t>
      </w:r>
      <w:r w:rsidR="00E64E1F">
        <w:rPr>
          <w:color w:val="0E101A"/>
        </w:rPr>
        <w:t xml:space="preserve">address </w:t>
      </w:r>
      <w:r>
        <w:rPr>
          <w:color w:val="0E101A"/>
        </w:rPr>
        <w:t>areas of weakness</w:t>
      </w:r>
      <w:r w:rsidR="00827082">
        <w:rPr>
          <w:color w:val="0E101A"/>
        </w:rPr>
        <w:t>.</w:t>
      </w:r>
      <w:r w:rsidR="007C0C90">
        <w:rPr>
          <w:color w:val="0E101A"/>
        </w:rPr>
        <w:t xml:space="preserve"> Studies have</w:t>
      </w:r>
      <w:r w:rsidR="00827082">
        <w:rPr>
          <w:color w:val="0E101A"/>
        </w:rPr>
        <w:t xml:space="preserve"> show</w:t>
      </w:r>
      <w:r w:rsidR="00E35E5C">
        <w:rPr>
          <w:color w:val="0E101A"/>
        </w:rPr>
        <w:t>n</w:t>
      </w:r>
      <w:r w:rsidR="00827082">
        <w:rPr>
          <w:color w:val="0E101A"/>
        </w:rPr>
        <w:t xml:space="preserve"> that intervention could improve </w:t>
      </w:r>
      <w:r w:rsidR="00827082">
        <w:rPr>
          <w:color w:val="0E101A"/>
        </w:rPr>
        <w:lastRenderedPageBreak/>
        <w:t xml:space="preserve">a </w:t>
      </w:r>
      <w:r w:rsidR="0039385A">
        <w:rPr>
          <w:color w:val="0E101A"/>
        </w:rPr>
        <w:t>child’s</w:t>
      </w:r>
      <w:r w:rsidR="00827082">
        <w:rPr>
          <w:color w:val="0E101A"/>
        </w:rPr>
        <w:t xml:space="preserve"> FMS</w:t>
      </w:r>
      <w:r w:rsidR="000C1677">
        <w:rPr>
          <w:color w:val="0E101A"/>
        </w:rPr>
        <w:t xml:space="preserve"> (Eddy et al., 2019) Logan et al., 2012</w:t>
      </w:r>
      <w:r w:rsidR="007C4592">
        <w:rPr>
          <w:color w:val="0E101A"/>
        </w:rPr>
        <w:t xml:space="preserve">, Goodway </w:t>
      </w:r>
      <w:r w:rsidR="00FC53DB">
        <w:rPr>
          <w:color w:val="0E101A"/>
        </w:rPr>
        <w:t>&amp; Branta, 2003</w:t>
      </w:r>
      <w:r w:rsidR="00450CA0">
        <w:rPr>
          <w:color w:val="0E101A"/>
        </w:rPr>
        <w:t>)</w:t>
      </w:r>
      <w:r w:rsidR="00827082">
        <w:rPr>
          <w:color w:val="0E101A"/>
        </w:rPr>
        <w:t xml:space="preserve">. Therefore, </w:t>
      </w:r>
      <w:r>
        <w:rPr>
          <w:color w:val="0E101A"/>
        </w:rPr>
        <w:t xml:space="preserve">the remaining time in primary school </w:t>
      </w:r>
      <w:r w:rsidR="00B67C37">
        <w:rPr>
          <w:color w:val="0E101A"/>
        </w:rPr>
        <w:t xml:space="preserve">could focus on improving </w:t>
      </w:r>
      <w:r w:rsidR="00962D33">
        <w:rPr>
          <w:color w:val="0E101A"/>
        </w:rPr>
        <w:t xml:space="preserve">such skills </w:t>
      </w:r>
      <w:r w:rsidR="00E64E1F">
        <w:rPr>
          <w:color w:val="0E101A"/>
        </w:rPr>
        <w:t>to</w:t>
      </w:r>
      <w:r>
        <w:rPr>
          <w:color w:val="0E101A"/>
        </w:rPr>
        <w:t xml:space="preserve"> </w:t>
      </w:r>
      <w:r w:rsidR="00D747E9">
        <w:rPr>
          <w:color w:val="0E101A"/>
        </w:rPr>
        <w:t xml:space="preserve">support </w:t>
      </w:r>
      <w:r w:rsidR="00EC56A7">
        <w:rPr>
          <w:color w:val="0E101A"/>
        </w:rPr>
        <w:t xml:space="preserve">and </w:t>
      </w:r>
      <w:r>
        <w:rPr>
          <w:color w:val="0E101A"/>
        </w:rPr>
        <w:t xml:space="preserve">move the child through the proficiency barrier. </w:t>
      </w:r>
      <w:proofErr w:type="spellStart"/>
      <w:r>
        <w:rPr>
          <w:color w:val="0E101A"/>
        </w:rPr>
        <w:t>Hulteen</w:t>
      </w:r>
      <w:proofErr w:type="spellEnd"/>
      <w:r>
        <w:rPr>
          <w:color w:val="0E101A"/>
        </w:rPr>
        <w:t> </w:t>
      </w:r>
      <w:r w:rsidRPr="00FF27B5">
        <w:rPr>
          <w:rStyle w:val="Emphasis"/>
          <w:iCs w:val="0"/>
          <w:color w:val="0E101A"/>
        </w:rPr>
        <w:t>et al</w:t>
      </w:r>
      <w:r w:rsidRPr="262CE7B1">
        <w:rPr>
          <w:rStyle w:val="Emphasis"/>
          <w:i w:val="0"/>
          <w:iCs w:val="0"/>
          <w:color w:val="0E101A"/>
        </w:rPr>
        <w:t>.</w:t>
      </w:r>
      <w:r w:rsidRPr="262CE7B1">
        <w:rPr>
          <w:color w:val="0E101A"/>
        </w:rPr>
        <w:t>,</w:t>
      </w:r>
      <w:r>
        <w:rPr>
          <w:color w:val="0E101A"/>
        </w:rPr>
        <w:t xml:space="preserve"> (2018) express the importance of a child obtaining and mastering </w:t>
      </w:r>
      <w:r w:rsidR="00E64E1F">
        <w:rPr>
          <w:color w:val="0E101A"/>
        </w:rPr>
        <w:t>FMS</w:t>
      </w:r>
      <w:r>
        <w:rPr>
          <w:color w:val="0E101A"/>
        </w:rPr>
        <w:t>, before being able to progress to specific skills, on their journey</w:t>
      </w:r>
      <w:r w:rsidRPr="027A1810">
        <w:rPr>
          <w:color w:val="0E101A"/>
        </w:rPr>
        <w:t xml:space="preserve"> or in </w:t>
      </w:r>
      <w:r w:rsidRPr="5E0FC691">
        <w:rPr>
          <w:color w:val="0E101A"/>
        </w:rPr>
        <w:t>this case, ready for secondary school.</w:t>
      </w:r>
      <w:r>
        <w:rPr>
          <w:color w:val="0E101A"/>
        </w:rPr>
        <w:t xml:space="preserve"> This is what </w:t>
      </w:r>
      <w:proofErr w:type="spellStart"/>
      <w:r>
        <w:rPr>
          <w:color w:val="0E101A"/>
        </w:rPr>
        <w:t>Hulteen</w:t>
      </w:r>
      <w:proofErr w:type="spellEnd"/>
      <w:r>
        <w:rPr>
          <w:color w:val="0E101A"/>
        </w:rPr>
        <w:t> </w:t>
      </w:r>
      <w:r>
        <w:rPr>
          <w:rStyle w:val="Emphasis"/>
          <w:color w:val="0E101A"/>
        </w:rPr>
        <w:t>et al</w:t>
      </w:r>
      <w:r w:rsidR="00E64E1F">
        <w:rPr>
          <w:color w:val="0E101A"/>
        </w:rPr>
        <w:t xml:space="preserve">., </w:t>
      </w:r>
      <w:r>
        <w:rPr>
          <w:color w:val="0E101A"/>
        </w:rPr>
        <w:t>(2018) exclaim as moving through the proficiency barrier onto SMS in preparation for secondary school PE</w:t>
      </w:r>
      <w:r w:rsidR="00E64E1F">
        <w:rPr>
          <w:color w:val="0E101A"/>
        </w:rPr>
        <w:t xml:space="preserve"> and</w:t>
      </w:r>
      <w:r w:rsidR="00C35B51">
        <w:rPr>
          <w:color w:val="0E101A"/>
        </w:rPr>
        <w:t xml:space="preserve"> </w:t>
      </w:r>
      <w:r w:rsidR="009550C2">
        <w:rPr>
          <w:color w:val="0E101A"/>
        </w:rPr>
        <w:t>physical activity (PA)</w:t>
      </w:r>
      <w:r w:rsidR="00C35B51">
        <w:rPr>
          <w:color w:val="0E101A"/>
        </w:rPr>
        <w:t xml:space="preserve"> in</w:t>
      </w:r>
      <w:r w:rsidR="00E64E1F">
        <w:rPr>
          <w:color w:val="0E101A"/>
        </w:rPr>
        <w:t xml:space="preserve"> </w:t>
      </w:r>
      <w:r w:rsidR="00837705">
        <w:rPr>
          <w:color w:val="0E101A"/>
        </w:rPr>
        <w:t xml:space="preserve">their adult life. </w:t>
      </w:r>
    </w:p>
    <w:p w14:paraId="1EA9F9E5" w14:textId="13E23CA9" w:rsidR="00CC671F" w:rsidRPr="00926B02" w:rsidRDefault="00FB2F44" w:rsidP="00FB2F44">
      <w:pPr>
        <w:pStyle w:val="NormalWeb"/>
        <w:spacing w:before="0" w:beforeAutospacing="0" w:after="0" w:afterAutospacing="0"/>
        <w:rPr>
          <w:color w:val="0E101A"/>
        </w:rPr>
      </w:pPr>
      <w:r w:rsidRPr="3D9F1F86">
        <w:rPr>
          <w:color w:val="0E101A"/>
        </w:rPr>
        <w:t> </w:t>
      </w:r>
      <w:r w:rsidR="00F723A1" w:rsidRPr="3D9F1F86">
        <w:rPr>
          <w:color w:val="0E101A"/>
        </w:rPr>
        <w:t xml:space="preserve"> </w:t>
      </w:r>
    </w:p>
    <w:p w14:paraId="1B0C1947" w14:textId="65496238" w:rsidR="00FB2F44" w:rsidRDefault="00FB2F44" w:rsidP="00CB4FB0">
      <w:pPr>
        <w:pStyle w:val="NormalWeb"/>
        <w:spacing w:before="0" w:beforeAutospacing="0" w:after="0" w:afterAutospacing="0" w:line="480" w:lineRule="auto"/>
        <w:rPr>
          <w:color w:val="0E101A"/>
        </w:rPr>
      </w:pPr>
      <w:r w:rsidRPr="245895DB">
        <w:rPr>
          <w:color w:val="0E101A"/>
        </w:rPr>
        <w:t>Moreover</w:t>
      </w:r>
      <w:r w:rsidRPr="4F7F0D52">
        <w:rPr>
          <w:color w:val="0E101A"/>
        </w:rPr>
        <w:t>,</w:t>
      </w:r>
      <w:r>
        <w:rPr>
          <w:color w:val="0E101A"/>
        </w:rPr>
        <w:t xml:space="preserve"> </w:t>
      </w:r>
      <w:proofErr w:type="spellStart"/>
      <w:r>
        <w:rPr>
          <w:color w:val="0E101A"/>
        </w:rPr>
        <w:t>Hulteen</w:t>
      </w:r>
      <w:proofErr w:type="spellEnd"/>
      <w:r>
        <w:rPr>
          <w:color w:val="0E101A"/>
        </w:rPr>
        <w:t> </w:t>
      </w:r>
      <w:r>
        <w:rPr>
          <w:rStyle w:val="Emphasis"/>
          <w:color w:val="0E101A"/>
        </w:rPr>
        <w:t>et al</w:t>
      </w:r>
      <w:r>
        <w:rPr>
          <w:color w:val="0E101A"/>
        </w:rPr>
        <w:t xml:space="preserve">., (2018) </w:t>
      </w:r>
      <w:r w:rsidRPr="4F7F0D52">
        <w:rPr>
          <w:color w:val="0E101A"/>
        </w:rPr>
        <w:t>argue</w:t>
      </w:r>
      <w:r>
        <w:rPr>
          <w:color w:val="0E101A"/>
        </w:rPr>
        <w:t xml:space="preserve"> that children are less likely to engage in </w:t>
      </w:r>
      <w:r w:rsidR="0079540E">
        <w:rPr>
          <w:color w:val="0E101A"/>
        </w:rPr>
        <w:t>PA</w:t>
      </w:r>
      <w:r>
        <w:rPr>
          <w:color w:val="0E101A"/>
        </w:rPr>
        <w:t xml:space="preserve"> and </w:t>
      </w:r>
      <w:r w:rsidR="0079540E">
        <w:rPr>
          <w:color w:val="0E101A"/>
        </w:rPr>
        <w:t>PE</w:t>
      </w:r>
      <w:r>
        <w:rPr>
          <w:color w:val="0E101A"/>
        </w:rPr>
        <w:t xml:space="preserve"> if they do not have the basic F</w:t>
      </w:r>
      <w:r w:rsidR="00270111">
        <w:rPr>
          <w:color w:val="0E101A"/>
        </w:rPr>
        <w:t>MS</w:t>
      </w:r>
      <w:r>
        <w:rPr>
          <w:color w:val="0E101A"/>
        </w:rPr>
        <w:t xml:space="preserve"> to build </w:t>
      </w:r>
      <w:r w:rsidR="00270111">
        <w:rPr>
          <w:color w:val="0E101A"/>
        </w:rPr>
        <w:t>SMS</w:t>
      </w:r>
      <w:r>
        <w:rPr>
          <w:color w:val="0E101A"/>
        </w:rPr>
        <w:t xml:space="preserve"> on. Therefore, the importance of </w:t>
      </w:r>
      <w:r w:rsidR="00270111">
        <w:rPr>
          <w:color w:val="0E101A"/>
        </w:rPr>
        <w:t>FMS</w:t>
      </w:r>
      <w:r>
        <w:rPr>
          <w:color w:val="0E101A"/>
        </w:rPr>
        <w:t xml:space="preserve"> could be critical to the participation in physical activity and physical education (Cohen, Morgan, </w:t>
      </w:r>
      <w:proofErr w:type="spellStart"/>
      <w:r>
        <w:rPr>
          <w:color w:val="0E101A"/>
        </w:rPr>
        <w:t>Plotnikoff</w:t>
      </w:r>
      <w:proofErr w:type="spellEnd"/>
      <w:r>
        <w:rPr>
          <w:color w:val="0E101A"/>
        </w:rPr>
        <w:t xml:space="preserve">, Callister, &amp; </w:t>
      </w:r>
      <w:proofErr w:type="spellStart"/>
      <w:r>
        <w:rPr>
          <w:color w:val="0E101A"/>
        </w:rPr>
        <w:t>Lubans</w:t>
      </w:r>
      <w:proofErr w:type="spellEnd"/>
      <w:r>
        <w:rPr>
          <w:color w:val="0E101A"/>
        </w:rPr>
        <w:t xml:space="preserve">, 2015; Lloyd, Saunders, Bremer, &amp; Tremblay, 2014; Logan, Kipling Webster, Getchell, Pfeiffer, &amp; Robinson, 2015) </w:t>
      </w:r>
      <w:r w:rsidRPr="3E862F96">
        <w:rPr>
          <w:color w:val="0E101A"/>
        </w:rPr>
        <w:t>This could, in turn,</w:t>
      </w:r>
      <w:r>
        <w:rPr>
          <w:color w:val="0E101A"/>
        </w:rPr>
        <w:t xml:space="preserve"> help combat the obesity crisis across the globe and improve levels of physical activity participation levels. </w:t>
      </w:r>
      <w:r w:rsidRPr="44AF4B3B">
        <w:rPr>
          <w:color w:val="0E101A"/>
        </w:rPr>
        <w:t xml:space="preserve"> </w:t>
      </w:r>
      <w:proofErr w:type="spellStart"/>
      <w:r>
        <w:rPr>
          <w:color w:val="0E101A"/>
        </w:rPr>
        <w:t>Hulteen</w:t>
      </w:r>
      <w:proofErr w:type="spellEnd"/>
      <w:r>
        <w:rPr>
          <w:color w:val="0E101A"/>
        </w:rPr>
        <w:t> </w:t>
      </w:r>
      <w:r>
        <w:rPr>
          <w:rStyle w:val="Emphasis"/>
          <w:color w:val="0E101A"/>
        </w:rPr>
        <w:t>et al</w:t>
      </w:r>
      <w:r>
        <w:rPr>
          <w:color w:val="0E101A"/>
        </w:rPr>
        <w:t xml:space="preserve">., (2018) propose that </w:t>
      </w:r>
      <w:r w:rsidR="00F728A1">
        <w:rPr>
          <w:color w:val="0E101A"/>
        </w:rPr>
        <w:t xml:space="preserve">FMS </w:t>
      </w:r>
      <w:r>
        <w:rPr>
          <w:color w:val="0E101A"/>
        </w:rPr>
        <w:t xml:space="preserve">should be replaced with foundational movement skills, as it reflects a broader view of movements, that could increase in difficulty and specificity. By combining more traditional movements with sports-specific skills, that can be utilised and underpin </w:t>
      </w:r>
      <w:r w:rsidR="000110CD">
        <w:rPr>
          <w:color w:val="0E101A"/>
        </w:rPr>
        <w:t>PA</w:t>
      </w:r>
      <w:r>
        <w:rPr>
          <w:color w:val="0E101A"/>
        </w:rPr>
        <w:t xml:space="preserve"> throughout a lifespan (</w:t>
      </w:r>
      <w:proofErr w:type="spellStart"/>
      <w:r>
        <w:rPr>
          <w:color w:val="0E101A"/>
        </w:rPr>
        <w:t>Hulteen</w:t>
      </w:r>
      <w:proofErr w:type="spellEnd"/>
      <w:r>
        <w:rPr>
          <w:color w:val="0E101A"/>
        </w:rPr>
        <w:t> </w:t>
      </w:r>
      <w:r>
        <w:rPr>
          <w:rStyle w:val="Emphasis"/>
          <w:color w:val="0E101A"/>
        </w:rPr>
        <w:t>et al</w:t>
      </w:r>
      <w:r>
        <w:rPr>
          <w:color w:val="0E101A"/>
        </w:rPr>
        <w:t>., 2018). </w:t>
      </w:r>
    </w:p>
    <w:p w14:paraId="3A327662" w14:textId="77777777" w:rsidR="00FB2F44" w:rsidRDefault="00FB2F44" w:rsidP="00FB2F44">
      <w:pPr>
        <w:pStyle w:val="NormalWeb"/>
        <w:spacing w:before="0" w:beforeAutospacing="0" w:after="0" w:afterAutospacing="0"/>
        <w:rPr>
          <w:color w:val="0E101A"/>
        </w:rPr>
      </w:pPr>
    </w:p>
    <w:p w14:paraId="0F0008D9" w14:textId="4A79176B" w:rsidR="00FB2F44" w:rsidRDefault="00005B8C" w:rsidP="00CB4FB0">
      <w:pPr>
        <w:pStyle w:val="NormalWeb"/>
        <w:spacing w:before="0" w:beforeAutospacing="0" w:after="0" w:afterAutospacing="0" w:line="480" w:lineRule="auto"/>
        <w:rPr>
          <w:color w:val="0E101A"/>
        </w:rPr>
      </w:pPr>
      <w:r>
        <w:rPr>
          <w:color w:val="0E101A"/>
        </w:rPr>
        <w:t xml:space="preserve">The Mountain of Motor Development </w:t>
      </w:r>
      <w:r w:rsidR="00FF04C5">
        <w:rPr>
          <w:color w:val="0E101A"/>
        </w:rPr>
        <w:t>(</w:t>
      </w:r>
      <w:r>
        <w:rPr>
          <w:color w:val="0E101A"/>
        </w:rPr>
        <w:t>Clarke and Metcalf</w:t>
      </w:r>
      <w:r w:rsidR="00FF04C5">
        <w:rPr>
          <w:color w:val="0E101A"/>
        </w:rPr>
        <w:t xml:space="preserve">, </w:t>
      </w:r>
      <w:r>
        <w:rPr>
          <w:color w:val="0E101A"/>
        </w:rPr>
        <w:t xml:space="preserve">2002) is another </w:t>
      </w:r>
      <w:r w:rsidR="00236450">
        <w:rPr>
          <w:color w:val="0E101A"/>
        </w:rPr>
        <w:t>model that highlights the importance of FMS</w:t>
      </w:r>
      <w:r w:rsidR="00135E0D">
        <w:rPr>
          <w:color w:val="0E101A"/>
        </w:rPr>
        <w:t xml:space="preserve">, and the </w:t>
      </w:r>
      <w:r w:rsidR="00207C09">
        <w:rPr>
          <w:color w:val="0E101A"/>
        </w:rPr>
        <w:t xml:space="preserve">valuable </w:t>
      </w:r>
      <w:r w:rsidR="00135E0D">
        <w:rPr>
          <w:color w:val="0E101A"/>
        </w:rPr>
        <w:t xml:space="preserve">relationship </w:t>
      </w:r>
      <w:r w:rsidR="00E30501">
        <w:rPr>
          <w:color w:val="0E101A"/>
        </w:rPr>
        <w:t>between FMS and SMS</w:t>
      </w:r>
      <w:r w:rsidR="00FF04C5">
        <w:rPr>
          <w:color w:val="0E101A"/>
        </w:rPr>
        <w:t>, to enhance the physical ability</w:t>
      </w:r>
      <w:r w:rsidR="00437E44">
        <w:rPr>
          <w:color w:val="0E101A"/>
        </w:rPr>
        <w:t xml:space="preserve"> and </w:t>
      </w:r>
      <w:r w:rsidR="00D7714A">
        <w:rPr>
          <w:color w:val="0E101A"/>
        </w:rPr>
        <w:t xml:space="preserve">the </w:t>
      </w:r>
      <w:r w:rsidR="000A4C97">
        <w:rPr>
          <w:color w:val="0E101A"/>
        </w:rPr>
        <w:t>significance of competence and co</w:t>
      </w:r>
      <w:r w:rsidR="00FC7E33">
        <w:rPr>
          <w:color w:val="0E101A"/>
        </w:rPr>
        <w:t>n</w:t>
      </w:r>
      <w:r w:rsidR="000A4C97">
        <w:rPr>
          <w:color w:val="0E101A"/>
        </w:rPr>
        <w:t>fidence</w:t>
      </w:r>
      <w:r w:rsidR="00D202DC">
        <w:rPr>
          <w:color w:val="0E101A"/>
        </w:rPr>
        <w:t xml:space="preserve">. This </w:t>
      </w:r>
      <w:r w:rsidR="00FB670B">
        <w:rPr>
          <w:color w:val="0E101A"/>
        </w:rPr>
        <w:t xml:space="preserve">helps to </w:t>
      </w:r>
      <w:r w:rsidR="00D202DC">
        <w:rPr>
          <w:color w:val="0E101A"/>
        </w:rPr>
        <w:t xml:space="preserve">strengthen </w:t>
      </w:r>
      <w:r w:rsidR="00207C09">
        <w:rPr>
          <w:color w:val="0E101A"/>
        </w:rPr>
        <w:t xml:space="preserve">the </w:t>
      </w:r>
      <w:r w:rsidR="00197475">
        <w:rPr>
          <w:color w:val="0E101A"/>
        </w:rPr>
        <w:t xml:space="preserve">reason </w:t>
      </w:r>
      <w:r w:rsidR="008E4457">
        <w:rPr>
          <w:color w:val="0E101A"/>
        </w:rPr>
        <w:t xml:space="preserve">these crucial skills </w:t>
      </w:r>
      <w:r w:rsidR="00765A2A">
        <w:rPr>
          <w:color w:val="0E101A"/>
        </w:rPr>
        <w:t xml:space="preserve">could play </w:t>
      </w:r>
      <w:r w:rsidR="009C3068">
        <w:rPr>
          <w:color w:val="0E101A"/>
        </w:rPr>
        <w:t xml:space="preserve">a major part in a </w:t>
      </w:r>
      <w:r w:rsidR="006410F8">
        <w:rPr>
          <w:color w:val="0E101A"/>
        </w:rPr>
        <w:t>child’s</w:t>
      </w:r>
      <w:r w:rsidR="009C3068">
        <w:rPr>
          <w:color w:val="0E101A"/>
        </w:rPr>
        <w:t xml:space="preserve"> physical development.</w:t>
      </w:r>
      <w:r w:rsidR="00236450">
        <w:rPr>
          <w:color w:val="0E101A"/>
        </w:rPr>
        <w:t xml:space="preserve"> </w:t>
      </w:r>
      <w:r w:rsidR="00FB2F44">
        <w:rPr>
          <w:color w:val="0E101A"/>
        </w:rPr>
        <w:t xml:space="preserve">Clarke and Metcalf (2002) state that development is sequential and cumulative, suggesting that basic skills are acquired, and can become the foundations for new achievements to be developed upon. Furthermore, Clarke and Metcalf (2002), recognise that </w:t>
      </w:r>
      <w:r w:rsidR="00FB2F44">
        <w:rPr>
          <w:color w:val="0E101A"/>
        </w:rPr>
        <w:lastRenderedPageBreak/>
        <w:t>an important factor to success is the interaction and relationship between the individual, the environment</w:t>
      </w:r>
      <w:r w:rsidR="007243DF">
        <w:rPr>
          <w:color w:val="0E101A"/>
        </w:rPr>
        <w:t xml:space="preserve"> </w:t>
      </w:r>
      <w:r w:rsidR="009512BA">
        <w:rPr>
          <w:color w:val="0E101A"/>
        </w:rPr>
        <w:t>and previous experiences</w:t>
      </w:r>
      <w:r w:rsidR="009C3068">
        <w:rPr>
          <w:color w:val="0E101A"/>
        </w:rPr>
        <w:t xml:space="preserve"> gained</w:t>
      </w:r>
      <w:r w:rsidR="009512BA">
        <w:rPr>
          <w:color w:val="0E101A"/>
        </w:rPr>
        <w:t xml:space="preserve">. </w:t>
      </w:r>
      <w:r w:rsidR="00FB2F44">
        <w:rPr>
          <w:color w:val="0E101A"/>
        </w:rPr>
        <w:t>This is where the development can change and improve, taking into consideration the path taken up the mountain. This may change due to environmental factors and the abilities and skills of the mountaineer</w:t>
      </w:r>
      <w:r w:rsidR="00233610">
        <w:rPr>
          <w:color w:val="0E101A"/>
        </w:rPr>
        <w:t xml:space="preserve"> (child)</w:t>
      </w:r>
      <w:r w:rsidR="00FB2F44">
        <w:rPr>
          <w:color w:val="0E101A"/>
        </w:rPr>
        <w:t>. Creating a base or foundation of skills, which can later be returned to.</w:t>
      </w:r>
      <w:r w:rsidR="009512BA">
        <w:rPr>
          <w:color w:val="0E101A"/>
        </w:rPr>
        <w:t xml:space="preserve"> </w:t>
      </w:r>
      <w:r w:rsidR="00FB2F44">
        <w:rPr>
          <w:color w:val="0E101A"/>
        </w:rPr>
        <w:t xml:space="preserve">In their model of </w:t>
      </w:r>
      <w:r w:rsidR="00A23952">
        <w:rPr>
          <w:color w:val="0E101A"/>
        </w:rPr>
        <w:t>T</w:t>
      </w:r>
      <w:r w:rsidR="00FB2F44">
        <w:rPr>
          <w:color w:val="0E101A"/>
        </w:rPr>
        <w:t xml:space="preserve">he </w:t>
      </w:r>
      <w:r w:rsidR="00A23952">
        <w:rPr>
          <w:color w:val="0E101A"/>
        </w:rPr>
        <w:t>M</w:t>
      </w:r>
      <w:r w:rsidR="00FB2F44">
        <w:rPr>
          <w:color w:val="0E101A"/>
        </w:rPr>
        <w:t xml:space="preserve">ountain of </w:t>
      </w:r>
      <w:r w:rsidR="00A23952">
        <w:rPr>
          <w:color w:val="0E101A"/>
        </w:rPr>
        <w:t>M</w:t>
      </w:r>
      <w:r w:rsidR="00FB2F44">
        <w:rPr>
          <w:color w:val="0E101A"/>
        </w:rPr>
        <w:t xml:space="preserve">otor </w:t>
      </w:r>
      <w:r w:rsidR="00A23952">
        <w:rPr>
          <w:color w:val="0E101A"/>
        </w:rPr>
        <w:t>D</w:t>
      </w:r>
      <w:r w:rsidR="00FB2F44">
        <w:rPr>
          <w:color w:val="0E101A"/>
        </w:rPr>
        <w:t xml:space="preserve">evelopment, </w:t>
      </w:r>
      <w:proofErr w:type="gramStart"/>
      <w:r w:rsidR="00FB2F44">
        <w:rPr>
          <w:color w:val="0E101A"/>
        </w:rPr>
        <w:t>Clarke</w:t>
      </w:r>
      <w:proofErr w:type="gramEnd"/>
      <w:r w:rsidR="00FB2F44">
        <w:rPr>
          <w:color w:val="0E101A"/>
        </w:rPr>
        <w:t xml:space="preserve"> and Metcalf (2002) identify six large stages of motor development. The development goals for this assignment are designed around children in years six age ten and eleven. Therefore, only the last four development stages are relevant for this observation. They </w:t>
      </w:r>
      <w:r w:rsidR="0033773C">
        <w:rPr>
          <w:color w:val="0E101A"/>
        </w:rPr>
        <w:t>are</w:t>
      </w:r>
      <w:r w:rsidR="00FB2F44">
        <w:rPr>
          <w:color w:val="0E101A"/>
        </w:rPr>
        <w:t xml:space="preserve"> fundamental patterns, context-specific skills, </w:t>
      </w:r>
      <w:proofErr w:type="spellStart"/>
      <w:proofErr w:type="gramStart"/>
      <w:r w:rsidR="00E3672B">
        <w:rPr>
          <w:color w:val="0E101A"/>
        </w:rPr>
        <w:t>ski</w:t>
      </w:r>
      <w:r w:rsidR="00462457">
        <w:rPr>
          <w:color w:val="0E101A"/>
        </w:rPr>
        <w:t>l</w:t>
      </w:r>
      <w:r w:rsidR="00E3672B">
        <w:rPr>
          <w:color w:val="0E101A"/>
        </w:rPr>
        <w:t>lfulness</w:t>
      </w:r>
      <w:proofErr w:type="spellEnd"/>
      <w:proofErr w:type="gramEnd"/>
      <w:r w:rsidR="00FB2F44">
        <w:rPr>
          <w:color w:val="0E101A"/>
        </w:rPr>
        <w:t xml:space="preserve"> and compensation. This links in with the new Welsh curriculum 2022, (WG, 2019) health and wellbeing progression steps</w:t>
      </w:r>
      <w:r w:rsidR="000A28DE">
        <w:rPr>
          <w:color w:val="0E101A"/>
        </w:rPr>
        <w:t>, that</w:t>
      </w:r>
      <w:r w:rsidR="00FB2F44">
        <w:rPr>
          <w:color w:val="0E101A"/>
        </w:rPr>
        <w:t xml:space="preserve"> state in the principles of progression that students should increase effectiveness as a learner in breadth and depth of knowledge, by deepening understanding and growing sophistication in the application </w:t>
      </w:r>
      <w:r w:rsidR="000A28DE">
        <w:rPr>
          <w:color w:val="0E101A"/>
        </w:rPr>
        <w:t>o</w:t>
      </w:r>
      <w:r w:rsidR="00FB2F44">
        <w:rPr>
          <w:color w:val="0E101A"/>
        </w:rPr>
        <w:t>f skills by transferring learning into new contexts.</w:t>
      </w:r>
      <w:r w:rsidR="00233610">
        <w:rPr>
          <w:color w:val="0E101A"/>
        </w:rPr>
        <w:t xml:space="preserve"> </w:t>
      </w:r>
      <w:r w:rsidR="00FB2F44">
        <w:rPr>
          <w:color w:val="0E101A"/>
        </w:rPr>
        <w:t> </w:t>
      </w:r>
    </w:p>
    <w:p w14:paraId="0F602542" w14:textId="77777777" w:rsidR="00FB2F44" w:rsidRDefault="00FB2F44" w:rsidP="00FB2F44">
      <w:pPr>
        <w:pStyle w:val="NormalWeb"/>
        <w:spacing w:before="0" w:beforeAutospacing="0" w:after="0" w:afterAutospacing="0"/>
        <w:rPr>
          <w:color w:val="0E101A"/>
        </w:rPr>
      </w:pPr>
    </w:p>
    <w:p w14:paraId="74408AAF" w14:textId="228430C0" w:rsidR="00FB2F44" w:rsidRDefault="00FB2F44" w:rsidP="00CB4FB0">
      <w:pPr>
        <w:pStyle w:val="NormalWeb"/>
        <w:spacing w:before="0" w:beforeAutospacing="0" w:after="0" w:afterAutospacing="0" w:line="480" w:lineRule="auto"/>
        <w:rPr>
          <w:color w:val="0E101A"/>
        </w:rPr>
      </w:pPr>
      <w:r>
        <w:rPr>
          <w:color w:val="0E101A"/>
        </w:rPr>
        <w:t xml:space="preserve">Depending on the input from external areas, such as parents and environmental exposure </w:t>
      </w:r>
      <w:r w:rsidR="006238E7">
        <w:rPr>
          <w:color w:val="0E101A"/>
        </w:rPr>
        <w:t>of</w:t>
      </w:r>
      <w:r>
        <w:rPr>
          <w:color w:val="0E101A"/>
        </w:rPr>
        <w:t xml:space="preserve"> different affordances that individual</w:t>
      </w:r>
      <w:r w:rsidR="006238E7">
        <w:rPr>
          <w:color w:val="0E101A"/>
        </w:rPr>
        <w:t xml:space="preserve">s </w:t>
      </w:r>
      <w:r>
        <w:rPr>
          <w:color w:val="0E101A"/>
        </w:rPr>
        <w:t>ha</w:t>
      </w:r>
      <w:r w:rsidR="004C408B">
        <w:rPr>
          <w:color w:val="0E101A"/>
        </w:rPr>
        <w:t>ve</w:t>
      </w:r>
      <w:r>
        <w:rPr>
          <w:color w:val="0E101A"/>
        </w:rPr>
        <w:t xml:space="preserve"> been exposed to</w:t>
      </w:r>
      <w:r w:rsidR="00144F92">
        <w:rPr>
          <w:color w:val="0E101A"/>
        </w:rPr>
        <w:t xml:space="preserve"> for example</w:t>
      </w:r>
      <w:r w:rsidR="004C408B">
        <w:rPr>
          <w:color w:val="0E101A"/>
        </w:rPr>
        <w:t xml:space="preserve">: </w:t>
      </w:r>
      <w:r w:rsidR="00144F92">
        <w:rPr>
          <w:color w:val="0E101A"/>
        </w:rPr>
        <w:t>when a child walk</w:t>
      </w:r>
      <w:r w:rsidR="004C408B">
        <w:rPr>
          <w:color w:val="0E101A"/>
        </w:rPr>
        <w:t xml:space="preserve">s </w:t>
      </w:r>
      <w:r w:rsidR="00144F92">
        <w:rPr>
          <w:color w:val="0E101A"/>
        </w:rPr>
        <w:t xml:space="preserve">across a log on a dry day compared to a wet day the log becomes </w:t>
      </w:r>
      <w:r w:rsidR="00847280">
        <w:rPr>
          <w:color w:val="0E101A"/>
        </w:rPr>
        <w:t>slippery and the</w:t>
      </w:r>
      <w:r w:rsidR="00A63C7C">
        <w:rPr>
          <w:color w:val="0E101A"/>
        </w:rPr>
        <w:t xml:space="preserve">refore, </w:t>
      </w:r>
      <w:r w:rsidR="00EF1E8A">
        <w:rPr>
          <w:color w:val="0E101A"/>
        </w:rPr>
        <w:t>the affordance</w:t>
      </w:r>
      <w:r w:rsidR="00A63C7C">
        <w:rPr>
          <w:color w:val="0E101A"/>
        </w:rPr>
        <w:t xml:space="preserve"> of the log</w:t>
      </w:r>
      <w:r w:rsidR="00847280">
        <w:rPr>
          <w:color w:val="0E101A"/>
        </w:rPr>
        <w:t xml:space="preserve"> changes </w:t>
      </w:r>
      <w:r>
        <w:rPr>
          <w:color w:val="0E101A"/>
        </w:rPr>
        <w:t>(</w:t>
      </w:r>
      <w:proofErr w:type="spellStart"/>
      <w:r w:rsidR="0056502B" w:rsidRPr="00C45F09">
        <w:rPr>
          <w:color w:val="222222"/>
          <w:shd w:val="clear" w:color="auto" w:fill="FFFFFF"/>
        </w:rPr>
        <w:t>Fjørtoft</w:t>
      </w:r>
      <w:proofErr w:type="spellEnd"/>
      <w:r w:rsidR="0056502B">
        <w:rPr>
          <w:color w:val="222222"/>
          <w:shd w:val="clear" w:color="auto" w:fill="FFFFFF"/>
        </w:rPr>
        <w:t>, 2004</w:t>
      </w:r>
      <w:r>
        <w:rPr>
          <w:color w:val="0E101A"/>
        </w:rPr>
        <w:t>)</w:t>
      </w:r>
      <w:r w:rsidR="004744C9">
        <w:rPr>
          <w:color w:val="0E101A"/>
        </w:rPr>
        <w:t>, and different skills will be required to cross safely</w:t>
      </w:r>
      <w:r>
        <w:rPr>
          <w:color w:val="0E101A"/>
        </w:rPr>
        <w:t>.</w:t>
      </w:r>
      <w:r w:rsidR="008F555B">
        <w:rPr>
          <w:color w:val="0E101A"/>
        </w:rPr>
        <w:t xml:space="preserve"> FMS can </w:t>
      </w:r>
      <w:r w:rsidR="00AB0995">
        <w:rPr>
          <w:color w:val="0E101A"/>
        </w:rPr>
        <w:t xml:space="preserve">start to be learned from the moment a child </w:t>
      </w:r>
      <w:r w:rsidR="00EF48AD">
        <w:rPr>
          <w:color w:val="0E101A"/>
        </w:rPr>
        <w:t>is walking.</w:t>
      </w:r>
      <w:r>
        <w:rPr>
          <w:color w:val="0E101A"/>
        </w:rPr>
        <w:t xml:space="preserve"> This could de</w:t>
      </w:r>
      <w:r w:rsidR="006231AE">
        <w:rPr>
          <w:color w:val="0E101A"/>
        </w:rPr>
        <w:t>p</w:t>
      </w:r>
      <w:r>
        <w:rPr>
          <w:color w:val="0E101A"/>
        </w:rPr>
        <w:t xml:space="preserve">end on the opportunities and skills </w:t>
      </w:r>
      <w:r w:rsidR="004A6836">
        <w:rPr>
          <w:color w:val="0E101A"/>
        </w:rPr>
        <w:t xml:space="preserve">that the learner </w:t>
      </w:r>
      <w:r>
        <w:rPr>
          <w:color w:val="0E101A"/>
        </w:rPr>
        <w:t xml:space="preserve">has already been </w:t>
      </w:r>
      <w:r w:rsidR="00581BB2">
        <w:rPr>
          <w:color w:val="0E101A"/>
        </w:rPr>
        <w:t>equipped</w:t>
      </w:r>
      <w:r>
        <w:rPr>
          <w:color w:val="0E101A"/>
        </w:rPr>
        <w:t xml:space="preserve"> with</w:t>
      </w:r>
      <w:r w:rsidR="00A63C7C">
        <w:rPr>
          <w:color w:val="0E101A"/>
        </w:rPr>
        <w:t xml:space="preserve"> and have prior knowledge of</w:t>
      </w:r>
      <w:r w:rsidR="004B1141">
        <w:rPr>
          <w:color w:val="0E101A"/>
        </w:rPr>
        <w:t xml:space="preserve"> </w:t>
      </w:r>
      <w:r w:rsidR="001F5B3C">
        <w:t>(</w:t>
      </w:r>
      <w:proofErr w:type="spellStart"/>
      <w:r w:rsidR="001F5B3C">
        <w:t>Siednetop</w:t>
      </w:r>
      <w:proofErr w:type="spellEnd"/>
      <w:r w:rsidR="001F5B3C">
        <w:t xml:space="preserve"> &amp; Tannehill, 2000) and the ability to build upon</w:t>
      </w:r>
      <w:r>
        <w:rPr>
          <w:color w:val="0E101A"/>
        </w:rPr>
        <w:t xml:space="preserve">. Therefore, </w:t>
      </w:r>
      <w:proofErr w:type="gramStart"/>
      <w:r>
        <w:rPr>
          <w:color w:val="0E101A"/>
        </w:rPr>
        <w:t>each individual’s</w:t>
      </w:r>
      <w:proofErr w:type="gramEnd"/>
      <w:r>
        <w:rPr>
          <w:color w:val="0E101A"/>
        </w:rPr>
        <w:t xml:space="preserve"> journey on the mountain will be unique and </w:t>
      </w:r>
      <w:r w:rsidR="00E90BC6">
        <w:rPr>
          <w:color w:val="0E101A"/>
        </w:rPr>
        <w:t xml:space="preserve">should </w:t>
      </w:r>
      <w:r>
        <w:rPr>
          <w:color w:val="0E101A"/>
        </w:rPr>
        <w:t xml:space="preserve">not </w:t>
      </w:r>
      <w:r w:rsidR="00E90BC6">
        <w:rPr>
          <w:color w:val="0E101A"/>
        </w:rPr>
        <w:t xml:space="preserve">be </w:t>
      </w:r>
      <w:r>
        <w:rPr>
          <w:color w:val="0E101A"/>
        </w:rPr>
        <w:t>about how long they spend on the mountain in a certain place. Similarly, some children may climb the mountain quicker, but will hopefully at times return to the base or foundation stage of the mountain, as the journey continues through the</w:t>
      </w:r>
      <w:r w:rsidR="00462457">
        <w:rPr>
          <w:color w:val="0E101A"/>
        </w:rPr>
        <w:t>ir</w:t>
      </w:r>
      <w:r>
        <w:rPr>
          <w:color w:val="0E101A"/>
        </w:rPr>
        <w:t xml:space="preserve"> lifespan. </w:t>
      </w:r>
      <w:r w:rsidR="006D6D06">
        <w:rPr>
          <w:color w:val="0E101A"/>
        </w:rPr>
        <w:t>For example, when</w:t>
      </w:r>
      <w:r>
        <w:rPr>
          <w:color w:val="0E101A"/>
        </w:rPr>
        <w:t xml:space="preserve"> </w:t>
      </w:r>
      <w:r w:rsidR="002F70F9">
        <w:rPr>
          <w:color w:val="0E101A"/>
        </w:rPr>
        <w:t xml:space="preserve">trying </w:t>
      </w:r>
      <w:r>
        <w:rPr>
          <w:color w:val="0E101A"/>
        </w:rPr>
        <w:t xml:space="preserve">new sports and skills </w:t>
      </w:r>
      <w:r w:rsidR="00EA013C">
        <w:rPr>
          <w:color w:val="0E101A"/>
        </w:rPr>
        <w:lastRenderedPageBreak/>
        <w:t xml:space="preserve">that will </w:t>
      </w:r>
      <w:r>
        <w:rPr>
          <w:color w:val="0E101A"/>
        </w:rPr>
        <w:t xml:space="preserve">be required and </w:t>
      </w:r>
      <w:r w:rsidR="002F70F9">
        <w:rPr>
          <w:color w:val="0E101A"/>
        </w:rPr>
        <w:t>mastered</w:t>
      </w:r>
      <w:r w:rsidR="00814A78">
        <w:rPr>
          <w:color w:val="0E101A"/>
        </w:rPr>
        <w:t>,</w:t>
      </w:r>
      <w:r>
        <w:rPr>
          <w:color w:val="0E101A"/>
        </w:rPr>
        <w:t xml:space="preserve"> to </w:t>
      </w:r>
      <w:r w:rsidR="00EA013C">
        <w:rPr>
          <w:color w:val="0E101A"/>
        </w:rPr>
        <w:t xml:space="preserve">enable </w:t>
      </w:r>
      <w:r>
        <w:rPr>
          <w:color w:val="0E101A"/>
        </w:rPr>
        <w:t>mov</w:t>
      </w:r>
      <w:r w:rsidR="00EA013C">
        <w:rPr>
          <w:color w:val="0E101A"/>
        </w:rPr>
        <w:t>ing</w:t>
      </w:r>
      <w:r>
        <w:rPr>
          <w:color w:val="0E101A"/>
        </w:rPr>
        <w:t xml:space="preserve"> onto the </w:t>
      </w:r>
      <w:r w:rsidR="00814A78">
        <w:rPr>
          <w:color w:val="0E101A"/>
        </w:rPr>
        <w:t>SMS</w:t>
      </w:r>
      <w:r>
        <w:rPr>
          <w:color w:val="0E101A"/>
        </w:rPr>
        <w:t xml:space="preserve"> for the new chosen activity</w:t>
      </w:r>
      <w:r w:rsidR="004744C9">
        <w:rPr>
          <w:color w:val="0E101A"/>
        </w:rPr>
        <w:t xml:space="preserve"> (</w:t>
      </w:r>
      <w:r w:rsidR="006351B8">
        <w:rPr>
          <w:color w:val="0E101A"/>
        </w:rPr>
        <w:t>Clarke and Metcalf, 2002,</w:t>
      </w:r>
      <w:r w:rsidR="006351B8" w:rsidRPr="006351B8">
        <w:rPr>
          <w:color w:val="0E101A"/>
        </w:rPr>
        <w:t xml:space="preserve"> </w:t>
      </w:r>
      <w:proofErr w:type="spellStart"/>
      <w:r w:rsidR="006351B8">
        <w:rPr>
          <w:color w:val="0E101A"/>
        </w:rPr>
        <w:t>Hulteen</w:t>
      </w:r>
      <w:proofErr w:type="spellEnd"/>
      <w:r w:rsidR="006351B8">
        <w:rPr>
          <w:color w:val="0E101A"/>
        </w:rPr>
        <w:t> </w:t>
      </w:r>
      <w:r w:rsidR="006351B8">
        <w:rPr>
          <w:rStyle w:val="Emphasis"/>
          <w:color w:val="0E101A"/>
        </w:rPr>
        <w:t>et al</w:t>
      </w:r>
      <w:r w:rsidR="006351B8">
        <w:rPr>
          <w:color w:val="0E101A"/>
        </w:rPr>
        <w:t>., 2018)</w:t>
      </w:r>
      <w:r>
        <w:rPr>
          <w:color w:val="0E101A"/>
        </w:rPr>
        <w:t>.   </w:t>
      </w:r>
    </w:p>
    <w:p w14:paraId="4D0E6CD4" w14:textId="0CE9B7FE" w:rsidR="00476FBE" w:rsidRPr="00476FBE" w:rsidRDefault="00476FBE" w:rsidP="00476FBE">
      <w:pPr>
        <w:rPr>
          <w:rFonts w:ascii="Times New Roman" w:hAnsi="Times New Roman" w:cs="Times New Roman"/>
          <w:b/>
          <w:bCs/>
          <w:sz w:val="24"/>
          <w:szCs w:val="24"/>
        </w:rPr>
      </w:pPr>
      <w:r w:rsidRPr="00476FBE">
        <w:rPr>
          <w:rFonts w:ascii="Times New Roman" w:hAnsi="Times New Roman" w:cs="Times New Roman"/>
          <w:b/>
          <w:bCs/>
          <w:sz w:val="24"/>
          <w:szCs w:val="24"/>
        </w:rPr>
        <w:t>Report of the Fundamental movement skills and specific movement skills of a year six student. Athletics – Shotput lesson.</w:t>
      </w:r>
    </w:p>
    <w:p w14:paraId="3D71DFA7" w14:textId="3F786E4B" w:rsidR="00476FBE" w:rsidRPr="00476FBE" w:rsidRDefault="00476FBE" w:rsidP="00476FBE">
      <w:pPr>
        <w:rPr>
          <w:rFonts w:ascii="Times New Roman" w:hAnsi="Times New Roman" w:cs="Times New Roman"/>
          <w:b/>
          <w:bCs/>
          <w:sz w:val="28"/>
          <w:szCs w:val="28"/>
        </w:rPr>
      </w:pPr>
      <w:r w:rsidRPr="00476FBE">
        <w:rPr>
          <w:rFonts w:ascii="Times New Roman" w:hAnsi="Times New Roman" w:cs="Times New Roman"/>
          <w:b/>
          <w:bCs/>
          <w:sz w:val="24"/>
          <w:szCs w:val="24"/>
        </w:rPr>
        <w:t>Introduction -</w:t>
      </w:r>
      <w:r w:rsidRPr="00476FBE">
        <w:rPr>
          <w:rFonts w:ascii="Times New Roman" w:hAnsi="Times New Roman" w:cs="Times New Roman"/>
          <w:b/>
          <w:bCs/>
          <w:sz w:val="28"/>
          <w:szCs w:val="28"/>
        </w:rPr>
        <w:t xml:space="preserve"> </w:t>
      </w:r>
      <w:r w:rsidRPr="00476FBE">
        <w:rPr>
          <w:rFonts w:ascii="Times New Roman" w:hAnsi="Times New Roman" w:cs="Times New Roman"/>
        </w:rPr>
        <w:t>This report will assess and evaluate the fundamental movement skills</w:t>
      </w:r>
      <w:r w:rsidR="00684C24">
        <w:rPr>
          <w:rFonts w:ascii="Times New Roman" w:hAnsi="Times New Roman" w:cs="Times New Roman"/>
        </w:rPr>
        <w:t xml:space="preserve"> (FMS)</w:t>
      </w:r>
      <w:r w:rsidRPr="00476FBE">
        <w:rPr>
          <w:rFonts w:ascii="Times New Roman" w:hAnsi="Times New Roman" w:cs="Times New Roman"/>
        </w:rPr>
        <w:t xml:space="preserve"> and specific movement skills</w:t>
      </w:r>
      <w:r w:rsidR="00684C24">
        <w:rPr>
          <w:rFonts w:ascii="Times New Roman" w:hAnsi="Times New Roman" w:cs="Times New Roman"/>
        </w:rPr>
        <w:t xml:space="preserve"> (SMS)</w:t>
      </w:r>
      <w:r w:rsidRPr="00476FBE">
        <w:rPr>
          <w:rFonts w:ascii="Times New Roman" w:hAnsi="Times New Roman" w:cs="Times New Roman"/>
        </w:rPr>
        <w:t xml:space="preserve"> of a year six student. A rubric will be used to determine the level of acquisition </w:t>
      </w:r>
      <w:r w:rsidR="00774093">
        <w:rPr>
          <w:rFonts w:ascii="Times New Roman" w:hAnsi="Times New Roman" w:cs="Times New Roman"/>
        </w:rPr>
        <w:t>of</w:t>
      </w:r>
      <w:r w:rsidRPr="00476FBE">
        <w:rPr>
          <w:rFonts w:ascii="Times New Roman" w:hAnsi="Times New Roman" w:cs="Times New Roman"/>
        </w:rPr>
        <w:t xml:space="preserve"> skills within four areas of development. This will be during an observation of an athletics physical education lesson</w:t>
      </w:r>
      <w:r w:rsidRPr="00476FBE">
        <w:rPr>
          <w:rFonts w:ascii="Times New Roman" w:hAnsi="Times New Roman" w:cs="Times New Roman"/>
          <w:sz w:val="24"/>
          <w:szCs w:val="24"/>
        </w:rPr>
        <w:t xml:space="preserve">. </w:t>
      </w:r>
    </w:p>
    <w:p w14:paraId="549DCCF4" w14:textId="70690190" w:rsidR="00476FBE" w:rsidRPr="00476FBE" w:rsidRDefault="00476FBE" w:rsidP="00476FBE">
      <w:pPr>
        <w:rPr>
          <w:rFonts w:ascii="Times New Roman" w:hAnsi="Times New Roman" w:cs="Times New Roman"/>
          <w:sz w:val="24"/>
          <w:szCs w:val="24"/>
        </w:rPr>
      </w:pPr>
      <w:r w:rsidRPr="00476FBE">
        <w:rPr>
          <w:rFonts w:ascii="Times New Roman" w:hAnsi="Times New Roman" w:cs="Times New Roman"/>
          <w:b/>
          <w:bCs/>
          <w:sz w:val="24"/>
          <w:szCs w:val="24"/>
        </w:rPr>
        <w:t>Body Management - Striving / Competent</w:t>
      </w:r>
      <w:r w:rsidRPr="00476FBE">
        <w:rPr>
          <w:rFonts w:ascii="Times New Roman" w:hAnsi="Times New Roman" w:cs="Times New Roman"/>
          <w:b/>
          <w:bCs/>
          <w:sz w:val="28"/>
          <w:szCs w:val="28"/>
        </w:rPr>
        <w:t xml:space="preserve">. </w:t>
      </w:r>
      <w:r w:rsidRPr="00476FBE">
        <w:rPr>
          <w:rFonts w:ascii="Times New Roman" w:hAnsi="Times New Roman" w:cs="Times New Roman"/>
        </w:rPr>
        <w:t>The student showed competent control in their body to perform balancing skills enabling adequate management of transferring weight from one foot to the other while performing warm</w:t>
      </w:r>
      <w:r w:rsidR="007A57BC">
        <w:rPr>
          <w:rFonts w:ascii="Times New Roman" w:hAnsi="Times New Roman" w:cs="Times New Roman"/>
        </w:rPr>
        <w:t>-</w:t>
      </w:r>
      <w:r w:rsidRPr="00476FBE">
        <w:rPr>
          <w:rFonts w:ascii="Times New Roman" w:hAnsi="Times New Roman" w:cs="Times New Roman"/>
        </w:rPr>
        <w:t>up games. Within the main body of the lesson, the participant was able to apply correct techniques with elements of specific movement skills in throwing progression activities, showing fundamental movement patterns with competence and confidence</w:t>
      </w:r>
      <w:r w:rsidRPr="00476FBE">
        <w:rPr>
          <w:rFonts w:ascii="Times New Roman" w:hAnsi="Times New Roman" w:cs="Times New Roman"/>
          <w:sz w:val="24"/>
          <w:szCs w:val="24"/>
        </w:rPr>
        <w:t xml:space="preserve">. </w:t>
      </w:r>
    </w:p>
    <w:p w14:paraId="44CC8AD3" w14:textId="0C62E96D" w:rsidR="00476FBE" w:rsidRPr="00476FBE" w:rsidRDefault="00476FBE" w:rsidP="00476FBE">
      <w:pPr>
        <w:rPr>
          <w:rFonts w:ascii="Times New Roman" w:hAnsi="Times New Roman" w:cs="Times New Roman"/>
          <w:sz w:val="24"/>
          <w:szCs w:val="24"/>
        </w:rPr>
      </w:pPr>
      <w:r w:rsidRPr="00476FBE">
        <w:rPr>
          <w:rFonts w:ascii="Times New Roman" w:hAnsi="Times New Roman" w:cs="Times New Roman"/>
          <w:b/>
          <w:bCs/>
          <w:sz w:val="24"/>
          <w:szCs w:val="24"/>
        </w:rPr>
        <w:t>Locomotor Skills – Competent</w:t>
      </w:r>
      <w:r w:rsidRPr="00476FBE">
        <w:rPr>
          <w:rFonts w:ascii="Times New Roman" w:hAnsi="Times New Roman" w:cs="Times New Roman"/>
          <w:b/>
          <w:bCs/>
          <w:sz w:val="28"/>
          <w:szCs w:val="28"/>
        </w:rPr>
        <w:t xml:space="preserve">. </w:t>
      </w:r>
      <w:r w:rsidRPr="00476FBE">
        <w:rPr>
          <w:rFonts w:ascii="Times New Roman" w:hAnsi="Times New Roman" w:cs="Times New Roman"/>
        </w:rPr>
        <w:t>The student exhibited precision in walking, running, and changing direction, using side stepping to the left and right. Showed ability to combine fundamental movement patterns to dodge peers within warm</w:t>
      </w:r>
      <w:r w:rsidR="007A57BC">
        <w:rPr>
          <w:rFonts w:ascii="Times New Roman" w:hAnsi="Times New Roman" w:cs="Times New Roman"/>
        </w:rPr>
        <w:t>-</w:t>
      </w:r>
      <w:r w:rsidRPr="00476FBE">
        <w:rPr>
          <w:rFonts w:ascii="Times New Roman" w:hAnsi="Times New Roman" w:cs="Times New Roman"/>
        </w:rPr>
        <w:t xml:space="preserve">up and was able to replicate skills and transfer these into practice with competence and accuracy. </w:t>
      </w:r>
    </w:p>
    <w:p w14:paraId="75F6A6DA" w14:textId="3C75324E" w:rsidR="00476FBE" w:rsidRPr="00476FBE" w:rsidRDefault="00476FBE" w:rsidP="00476FBE">
      <w:pPr>
        <w:rPr>
          <w:rFonts w:ascii="Times New Roman" w:hAnsi="Times New Roman" w:cs="Times New Roman"/>
          <w:sz w:val="24"/>
          <w:szCs w:val="24"/>
        </w:rPr>
      </w:pPr>
      <w:r w:rsidRPr="00476FBE">
        <w:rPr>
          <w:rFonts w:ascii="Times New Roman" w:hAnsi="Times New Roman" w:cs="Times New Roman"/>
          <w:b/>
          <w:bCs/>
          <w:sz w:val="24"/>
          <w:szCs w:val="24"/>
        </w:rPr>
        <w:t>Object Control Skills – Competent.</w:t>
      </w:r>
      <w:r w:rsidRPr="00476FBE">
        <w:rPr>
          <w:rFonts w:ascii="Times New Roman" w:hAnsi="Times New Roman" w:cs="Times New Roman"/>
          <w:b/>
          <w:bCs/>
        </w:rPr>
        <w:t xml:space="preserve"> </w:t>
      </w:r>
      <w:r w:rsidRPr="00476FBE">
        <w:rPr>
          <w:rFonts w:ascii="Times New Roman" w:hAnsi="Times New Roman" w:cs="Times New Roman"/>
        </w:rPr>
        <w:t xml:space="preserve">The student applied excellent hand-eye coordination in </w:t>
      </w:r>
      <w:r w:rsidR="0002567C">
        <w:rPr>
          <w:rFonts w:ascii="Times New Roman" w:hAnsi="Times New Roman" w:cs="Times New Roman"/>
        </w:rPr>
        <w:t xml:space="preserve">the </w:t>
      </w:r>
      <w:r w:rsidRPr="00476FBE">
        <w:rPr>
          <w:rFonts w:ascii="Times New Roman" w:hAnsi="Times New Roman" w:cs="Times New Roman"/>
        </w:rPr>
        <w:t xml:space="preserve">throwing and catching task, being able to display some specific movement skills in technique and </w:t>
      </w:r>
      <w:r w:rsidR="0002567C">
        <w:rPr>
          <w:rFonts w:ascii="Times New Roman" w:hAnsi="Times New Roman" w:cs="Times New Roman"/>
        </w:rPr>
        <w:t xml:space="preserve">the </w:t>
      </w:r>
      <w:r w:rsidRPr="00476FBE">
        <w:rPr>
          <w:rFonts w:ascii="Times New Roman" w:hAnsi="Times New Roman" w:cs="Times New Roman"/>
        </w:rPr>
        <w:t xml:space="preserve">ability to use one hand to catch the object. Combining </w:t>
      </w:r>
      <w:r w:rsidR="00684C24">
        <w:rPr>
          <w:rFonts w:ascii="Times New Roman" w:hAnsi="Times New Roman" w:cs="Times New Roman"/>
        </w:rPr>
        <w:t>FMS</w:t>
      </w:r>
      <w:r w:rsidRPr="00476FBE">
        <w:rPr>
          <w:rFonts w:ascii="Times New Roman" w:hAnsi="Times New Roman" w:cs="Times New Roman"/>
        </w:rPr>
        <w:t xml:space="preserve"> in moving feet and body into position </w:t>
      </w:r>
      <w:r w:rsidR="00926A54">
        <w:rPr>
          <w:rFonts w:ascii="Times New Roman" w:hAnsi="Times New Roman" w:cs="Times New Roman"/>
        </w:rPr>
        <w:t xml:space="preserve">while catching using good hand-eye </w:t>
      </w:r>
      <w:r w:rsidR="00E06A58">
        <w:rPr>
          <w:rFonts w:ascii="Times New Roman" w:hAnsi="Times New Roman" w:cs="Times New Roman"/>
        </w:rPr>
        <w:t xml:space="preserve">coordination </w:t>
      </w:r>
      <w:r w:rsidRPr="00476FBE">
        <w:rPr>
          <w:rFonts w:ascii="Times New Roman" w:hAnsi="Times New Roman" w:cs="Times New Roman"/>
        </w:rPr>
        <w:t>when require</w:t>
      </w:r>
      <w:r w:rsidR="00926A54">
        <w:rPr>
          <w:rFonts w:ascii="Times New Roman" w:hAnsi="Times New Roman" w:cs="Times New Roman"/>
        </w:rPr>
        <w:t>d</w:t>
      </w:r>
      <w:r w:rsidRPr="00476FBE">
        <w:rPr>
          <w:rFonts w:ascii="Times New Roman" w:hAnsi="Times New Roman" w:cs="Times New Roman"/>
        </w:rPr>
        <w:t xml:space="preserve">. SMS was shown </w:t>
      </w:r>
      <w:r w:rsidR="000D4269">
        <w:rPr>
          <w:rFonts w:ascii="Times New Roman" w:hAnsi="Times New Roman" w:cs="Times New Roman"/>
        </w:rPr>
        <w:t>through</w:t>
      </w:r>
      <w:r w:rsidRPr="00476FBE">
        <w:rPr>
          <w:rFonts w:ascii="Times New Roman" w:hAnsi="Times New Roman" w:cs="Times New Roman"/>
        </w:rPr>
        <w:t xml:space="preserve"> good technique with attention to detail applied. Has the ability to use feedback to improve and build on previous knowledge, while practi</w:t>
      </w:r>
      <w:r w:rsidR="00095B97">
        <w:rPr>
          <w:rFonts w:ascii="Times New Roman" w:hAnsi="Times New Roman" w:cs="Times New Roman"/>
        </w:rPr>
        <w:t>s</w:t>
      </w:r>
      <w:r w:rsidRPr="00476FBE">
        <w:rPr>
          <w:rFonts w:ascii="Times New Roman" w:hAnsi="Times New Roman" w:cs="Times New Roman"/>
        </w:rPr>
        <w:t>ing and applying new skills.</w:t>
      </w:r>
      <w:r w:rsidRPr="00476FBE">
        <w:rPr>
          <w:rFonts w:ascii="Times New Roman" w:hAnsi="Times New Roman" w:cs="Times New Roman"/>
          <w:sz w:val="24"/>
          <w:szCs w:val="24"/>
        </w:rPr>
        <w:t xml:space="preserve"> </w:t>
      </w:r>
    </w:p>
    <w:p w14:paraId="126BF01C" w14:textId="1D5E224A" w:rsidR="00476FBE" w:rsidRPr="00476FBE" w:rsidRDefault="00476FBE" w:rsidP="00476FBE">
      <w:pPr>
        <w:rPr>
          <w:rFonts w:ascii="Times New Roman" w:hAnsi="Times New Roman" w:cs="Times New Roman"/>
          <w:sz w:val="24"/>
          <w:szCs w:val="24"/>
        </w:rPr>
      </w:pPr>
      <w:r w:rsidRPr="00476FBE">
        <w:rPr>
          <w:rFonts w:ascii="Times New Roman" w:hAnsi="Times New Roman" w:cs="Times New Roman"/>
          <w:b/>
          <w:bCs/>
          <w:sz w:val="24"/>
          <w:szCs w:val="24"/>
        </w:rPr>
        <w:t>Social Skills – Striving / Competent.</w:t>
      </w:r>
      <w:r w:rsidRPr="00476FBE">
        <w:rPr>
          <w:rFonts w:ascii="Times New Roman" w:hAnsi="Times New Roman" w:cs="Times New Roman"/>
          <w:b/>
          <w:bCs/>
          <w:sz w:val="28"/>
          <w:szCs w:val="28"/>
        </w:rPr>
        <w:t xml:space="preserve"> </w:t>
      </w:r>
      <w:r w:rsidRPr="00476FBE">
        <w:rPr>
          <w:rFonts w:ascii="Times New Roman" w:hAnsi="Times New Roman" w:cs="Times New Roman"/>
        </w:rPr>
        <w:t xml:space="preserve">The student was able to show confidence in knowledge through </w:t>
      </w:r>
      <w:r w:rsidR="00095B97">
        <w:rPr>
          <w:rFonts w:ascii="Times New Roman" w:hAnsi="Times New Roman" w:cs="Times New Roman"/>
        </w:rPr>
        <w:t>the</w:t>
      </w:r>
      <w:r w:rsidR="002A1177">
        <w:rPr>
          <w:rFonts w:ascii="Times New Roman" w:hAnsi="Times New Roman" w:cs="Times New Roman"/>
        </w:rPr>
        <w:t>ir</w:t>
      </w:r>
      <w:r w:rsidR="00095B97">
        <w:rPr>
          <w:rFonts w:ascii="Times New Roman" w:hAnsi="Times New Roman" w:cs="Times New Roman"/>
        </w:rPr>
        <w:t xml:space="preserve"> </w:t>
      </w:r>
      <w:r w:rsidRPr="00476FBE">
        <w:rPr>
          <w:rFonts w:ascii="Times New Roman" w:hAnsi="Times New Roman" w:cs="Times New Roman"/>
        </w:rPr>
        <w:t xml:space="preserve">participation </w:t>
      </w:r>
      <w:r w:rsidR="002A1177">
        <w:rPr>
          <w:rFonts w:ascii="Times New Roman" w:hAnsi="Times New Roman" w:cs="Times New Roman"/>
        </w:rPr>
        <w:t>in</w:t>
      </w:r>
      <w:r w:rsidRPr="00476FBE">
        <w:rPr>
          <w:rFonts w:ascii="Times New Roman" w:hAnsi="Times New Roman" w:cs="Times New Roman"/>
        </w:rPr>
        <w:t xml:space="preserve"> answering questions, although slightly hesitant at times as showed elements of shyness within his personality. The student demonstrated with confidence the ability to discuss and evaluate with </w:t>
      </w:r>
      <w:r w:rsidR="002A1177">
        <w:rPr>
          <w:rFonts w:ascii="Times New Roman" w:hAnsi="Times New Roman" w:cs="Times New Roman"/>
        </w:rPr>
        <w:t xml:space="preserve">a </w:t>
      </w:r>
      <w:r w:rsidRPr="00476FBE">
        <w:rPr>
          <w:rFonts w:ascii="Times New Roman" w:hAnsi="Times New Roman" w:cs="Times New Roman"/>
        </w:rPr>
        <w:t xml:space="preserve">partner in </w:t>
      </w:r>
      <w:r w:rsidR="00347458">
        <w:rPr>
          <w:rFonts w:ascii="Times New Roman" w:hAnsi="Times New Roman" w:cs="Times New Roman"/>
        </w:rPr>
        <w:t xml:space="preserve">the </w:t>
      </w:r>
      <w:r w:rsidRPr="00476FBE">
        <w:rPr>
          <w:rFonts w:ascii="Times New Roman" w:hAnsi="Times New Roman" w:cs="Times New Roman"/>
        </w:rPr>
        <w:t>task, and that he could perform well as part of a team, albeit in small groups within this observation.</w:t>
      </w:r>
      <w:r w:rsidRPr="00476FBE">
        <w:rPr>
          <w:rFonts w:ascii="Times New Roman" w:hAnsi="Times New Roman" w:cs="Times New Roman"/>
          <w:sz w:val="24"/>
          <w:szCs w:val="24"/>
        </w:rPr>
        <w:t xml:space="preserve"> </w:t>
      </w:r>
    </w:p>
    <w:p w14:paraId="51E71FD6" w14:textId="19BB57ED" w:rsidR="00476FBE" w:rsidRPr="00476FBE" w:rsidRDefault="00476FBE" w:rsidP="00476FBE">
      <w:pPr>
        <w:rPr>
          <w:rFonts w:ascii="Times New Roman" w:hAnsi="Times New Roman" w:cs="Times New Roman"/>
        </w:rPr>
      </w:pPr>
      <w:r w:rsidRPr="00476FBE">
        <w:rPr>
          <w:rFonts w:ascii="Times New Roman" w:hAnsi="Times New Roman" w:cs="Times New Roman"/>
          <w:b/>
          <w:bCs/>
          <w:sz w:val="24"/>
          <w:szCs w:val="24"/>
        </w:rPr>
        <w:t>Conclusion –</w:t>
      </w:r>
      <w:r w:rsidRPr="00476FBE">
        <w:rPr>
          <w:rFonts w:ascii="Times New Roman" w:hAnsi="Times New Roman" w:cs="Times New Roman"/>
          <w:sz w:val="28"/>
          <w:szCs w:val="28"/>
        </w:rPr>
        <w:t xml:space="preserve"> </w:t>
      </w:r>
      <w:r w:rsidRPr="00476FBE">
        <w:rPr>
          <w:rFonts w:ascii="Times New Roman" w:hAnsi="Times New Roman" w:cs="Times New Roman"/>
        </w:rPr>
        <w:t xml:space="preserve">Overall the student showed a variety of competent </w:t>
      </w:r>
      <w:r w:rsidR="00190FAB">
        <w:rPr>
          <w:rFonts w:ascii="Times New Roman" w:hAnsi="Times New Roman" w:cs="Times New Roman"/>
        </w:rPr>
        <w:t>FMS</w:t>
      </w:r>
      <w:r w:rsidRPr="00476FBE">
        <w:rPr>
          <w:rFonts w:ascii="Times New Roman" w:hAnsi="Times New Roman" w:cs="Times New Roman"/>
        </w:rPr>
        <w:t xml:space="preserve"> and when required </w:t>
      </w:r>
      <w:r w:rsidR="00190FAB">
        <w:rPr>
          <w:rFonts w:ascii="Times New Roman" w:hAnsi="Times New Roman" w:cs="Times New Roman"/>
        </w:rPr>
        <w:t>SMS</w:t>
      </w:r>
      <w:r w:rsidRPr="00476FBE">
        <w:rPr>
          <w:rFonts w:ascii="Times New Roman" w:hAnsi="Times New Roman" w:cs="Times New Roman"/>
        </w:rPr>
        <w:t>. With the ability to combine multiple skills into patterns to achieve the aims</w:t>
      </w:r>
      <w:r w:rsidR="003D1C9F">
        <w:rPr>
          <w:rFonts w:ascii="Times New Roman" w:hAnsi="Times New Roman" w:cs="Times New Roman"/>
        </w:rPr>
        <w:t>.</w:t>
      </w:r>
      <w:r w:rsidRPr="00476FBE">
        <w:rPr>
          <w:rFonts w:ascii="Times New Roman" w:hAnsi="Times New Roman" w:cs="Times New Roman"/>
        </w:rPr>
        <w:t xml:space="preserve"> They were highly focused and paid full attention to all teaching and briefing points made. This was exhibited when the physical aspect was required. They demonstrated persistence within tasks by never giv</w:t>
      </w:r>
      <w:r w:rsidR="00347458">
        <w:rPr>
          <w:rFonts w:ascii="Times New Roman" w:hAnsi="Times New Roman" w:cs="Times New Roman"/>
        </w:rPr>
        <w:t>ing</w:t>
      </w:r>
      <w:r w:rsidRPr="00476FBE">
        <w:rPr>
          <w:rFonts w:ascii="Times New Roman" w:hAnsi="Times New Roman" w:cs="Times New Roman"/>
        </w:rPr>
        <w:t xml:space="preserve"> up or becoming distracted. The class was separated into groups, and this could be a contributing factor </w:t>
      </w:r>
      <w:r w:rsidR="00347458">
        <w:rPr>
          <w:rFonts w:ascii="Times New Roman" w:hAnsi="Times New Roman" w:cs="Times New Roman"/>
        </w:rPr>
        <w:t>to</w:t>
      </w:r>
      <w:r w:rsidRPr="00476FBE">
        <w:rPr>
          <w:rFonts w:ascii="Times New Roman" w:hAnsi="Times New Roman" w:cs="Times New Roman"/>
        </w:rPr>
        <w:t xml:space="preserve"> their shyness within this </w:t>
      </w:r>
      <w:proofErr w:type="gramStart"/>
      <w:r w:rsidRPr="00476FBE">
        <w:rPr>
          <w:rFonts w:ascii="Times New Roman" w:hAnsi="Times New Roman" w:cs="Times New Roman"/>
        </w:rPr>
        <w:t>particular group</w:t>
      </w:r>
      <w:proofErr w:type="gramEnd"/>
      <w:r w:rsidRPr="00476FBE">
        <w:rPr>
          <w:rFonts w:ascii="Times New Roman" w:hAnsi="Times New Roman" w:cs="Times New Roman"/>
        </w:rPr>
        <w:t>, due to possibly being separated from friends. Although</w:t>
      </w:r>
      <w:r w:rsidR="00190FAB">
        <w:rPr>
          <w:rFonts w:ascii="Times New Roman" w:hAnsi="Times New Roman" w:cs="Times New Roman"/>
        </w:rPr>
        <w:t xml:space="preserve">, </w:t>
      </w:r>
      <w:r w:rsidRPr="00476FBE">
        <w:rPr>
          <w:rFonts w:ascii="Times New Roman" w:hAnsi="Times New Roman" w:cs="Times New Roman"/>
        </w:rPr>
        <w:t xml:space="preserve">they applied good social skills when it was required.  </w:t>
      </w:r>
    </w:p>
    <w:p w14:paraId="2ABD4164" w14:textId="1A89D36D" w:rsidR="00476FBE" w:rsidRPr="00476FBE" w:rsidRDefault="00457826" w:rsidP="00476FBE">
      <w:pPr>
        <w:rPr>
          <w:rFonts w:ascii="Times New Roman" w:hAnsi="Times New Roman" w:cs="Times New Roman"/>
          <w:sz w:val="24"/>
          <w:szCs w:val="24"/>
        </w:rPr>
      </w:pPr>
      <w:r w:rsidRPr="00457826">
        <w:rPr>
          <w:rFonts w:ascii="Times New Roman" w:hAnsi="Times New Roman" w:cs="Times New Roman"/>
          <w:b/>
          <w:bCs/>
          <w:sz w:val="24"/>
          <w:szCs w:val="24"/>
        </w:rPr>
        <w:t>Progression steps</w:t>
      </w:r>
      <w:r>
        <w:rPr>
          <w:rFonts w:ascii="Times New Roman" w:hAnsi="Times New Roman" w:cs="Times New Roman"/>
        </w:rPr>
        <w:t xml:space="preserve"> </w:t>
      </w:r>
      <w:r w:rsidR="00571852">
        <w:rPr>
          <w:rFonts w:ascii="Times New Roman" w:hAnsi="Times New Roman" w:cs="Times New Roman"/>
        </w:rPr>
        <w:t>–</w:t>
      </w:r>
      <w:r>
        <w:rPr>
          <w:rFonts w:ascii="Times New Roman" w:hAnsi="Times New Roman" w:cs="Times New Roman"/>
        </w:rPr>
        <w:t xml:space="preserve"> </w:t>
      </w:r>
      <w:r w:rsidR="00571852">
        <w:rPr>
          <w:rFonts w:ascii="Times New Roman" w:hAnsi="Times New Roman" w:cs="Times New Roman"/>
        </w:rPr>
        <w:t xml:space="preserve">The Student is currently </w:t>
      </w:r>
      <w:r w:rsidR="006D1667">
        <w:rPr>
          <w:rFonts w:ascii="Times New Roman" w:hAnsi="Times New Roman" w:cs="Times New Roman"/>
        </w:rPr>
        <w:t xml:space="preserve">at </w:t>
      </w:r>
      <w:r w:rsidR="00365CE8">
        <w:rPr>
          <w:rFonts w:ascii="Times New Roman" w:hAnsi="Times New Roman" w:cs="Times New Roman"/>
        </w:rPr>
        <w:t xml:space="preserve">level 5 </w:t>
      </w:r>
      <w:r w:rsidR="00935CD8">
        <w:rPr>
          <w:rFonts w:ascii="Times New Roman" w:hAnsi="Times New Roman" w:cs="Times New Roman"/>
        </w:rPr>
        <w:t xml:space="preserve">on the </w:t>
      </w:r>
      <w:r w:rsidR="00235EE3">
        <w:rPr>
          <w:rFonts w:ascii="Times New Roman" w:hAnsi="Times New Roman" w:cs="Times New Roman"/>
        </w:rPr>
        <w:t>W</w:t>
      </w:r>
      <w:r w:rsidR="009018DC">
        <w:rPr>
          <w:rFonts w:ascii="Times New Roman" w:hAnsi="Times New Roman" w:cs="Times New Roman"/>
        </w:rPr>
        <w:t xml:space="preserve">elsh </w:t>
      </w:r>
      <w:r w:rsidR="00235EE3">
        <w:rPr>
          <w:rFonts w:ascii="Times New Roman" w:hAnsi="Times New Roman" w:cs="Times New Roman"/>
        </w:rPr>
        <w:t>N</w:t>
      </w:r>
      <w:r w:rsidR="00070939">
        <w:rPr>
          <w:rFonts w:ascii="Times New Roman" w:hAnsi="Times New Roman" w:cs="Times New Roman"/>
        </w:rPr>
        <w:t xml:space="preserve">ational </w:t>
      </w:r>
      <w:r w:rsidR="00235EE3">
        <w:rPr>
          <w:rFonts w:ascii="Times New Roman" w:hAnsi="Times New Roman" w:cs="Times New Roman"/>
        </w:rPr>
        <w:t>C</w:t>
      </w:r>
      <w:r w:rsidR="009018DC">
        <w:rPr>
          <w:rFonts w:ascii="Times New Roman" w:hAnsi="Times New Roman" w:cs="Times New Roman"/>
        </w:rPr>
        <w:t>urriculum</w:t>
      </w:r>
      <w:r w:rsidR="00E634A6">
        <w:rPr>
          <w:rFonts w:ascii="Times New Roman" w:hAnsi="Times New Roman" w:cs="Times New Roman"/>
        </w:rPr>
        <w:t xml:space="preserve"> </w:t>
      </w:r>
      <w:r w:rsidR="00055009">
        <w:rPr>
          <w:rFonts w:ascii="Times New Roman" w:hAnsi="Times New Roman" w:cs="Times New Roman"/>
        </w:rPr>
        <w:t>(W</w:t>
      </w:r>
      <w:r w:rsidR="0084607B">
        <w:rPr>
          <w:rFonts w:ascii="Times New Roman" w:hAnsi="Times New Roman" w:cs="Times New Roman"/>
        </w:rPr>
        <w:t>A</w:t>
      </w:r>
      <w:r w:rsidR="00055009">
        <w:rPr>
          <w:rFonts w:ascii="Times New Roman" w:hAnsi="Times New Roman" w:cs="Times New Roman"/>
        </w:rPr>
        <w:t>G, 2009)</w:t>
      </w:r>
      <w:r w:rsidR="00235EE3">
        <w:rPr>
          <w:rFonts w:ascii="Times New Roman" w:hAnsi="Times New Roman" w:cs="Times New Roman"/>
        </w:rPr>
        <w:t>,</w:t>
      </w:r>
      <w:r w:rsidR="000A5B81">
        <w:rPr>
          <w:rFonts w:ascii="Times New Roman" w:hAnsi="Times New Roman" w:cs="Times New Roman"/>
        </w:rPr>
        <w:t xml:space="preserve"> t</w:t>
      </w:r>
      <w:r w:rsidR="00476FBE" w:rsidRPr="00476FBE">
        <w:rPr>
          <w:rFonts w:ascii="Times New Roman" w:hAnsi="Times New Roman" w:cs="Times New Roman"/>
        </w:rPr>
        <w:t>he next level in progression steps for the student would be more specific</w:t>
      </w:r>
      <w:r w:rsidR="0088325F">
        <w:rPr>
          <w:rFonts w:ascii="Times New Roman" w:hAnsi="Times New Roman" w:cs="Times New Roman"/>
        </w:rPr>
        <w:t xml:space="preserve"> movement</w:t>
      </w:r>
      <w:r w:rsidR="00476FBE" w:rsidRPr="00476FBE">
        <w:rPr>
          <w:rFonts w:ascii="Times New Roman" w:hAnsi="Times New Roman" w:cs="Times New Roman"/>
        </w:rPr>
        <w:t xml:space="preserve"> skills and techniques</w:t>
      </w:r>
      <w:r w:rsidR="00B5728E">
        <w:rPr>
          <w:rFonts w:ascii="Times New Roman" w:hAnsi="Times New Roman" w:cs="Times New Roman"/>
        </w:rPr>
        <w:t>.</w:t>
      </w:r>
      <w:r w:rsidR="00476FBE" w:rsidRPr="00476FBE">
        <w:rPr>
          <w:rFonts w:ascii="Times New Roman" w:hAnsi="Times New Roman" w:cs="Times New Roman"/>
        </w:rPr>
        <w:t xml:space="preserve"> Due to being competent within the FMS observed within this lesson. </w:t>
      </w:r>
      <w:r w:rsidR="00B5728E">
        <w:rPr>
          <w:rFonts w:ascii="Times New Roman" w:hAnsi="Times New Roman" w:cs="Times New Roman"/>
        </w:rPr>
        <w:t xml:space="preserve">The student should move and work towards </w:t>
      </w:r>
      <w:r w:rsidR="00347458">
        <w:rPr>
          <w:rFonts w:ascii="Times New Roman" w:hAnsi="Times New Roman" w:cs="Times New Roman"/>
        </w:rPr>
        <w:t xml:space="preserve">the </w:t>
      </w:r>
      <w:r w:rsidR="00B5728E">
        <w:rPr>
          <w:rFonts w:ascii="Times New Roman" w:hAnsi="Times New Roman" w:cs="Times New Roman"/>
        </w:rPr>
        <w:t xml:space="preserve">level 6 progression step. </w:t>
      </w:r>
      <w:r w:rsidR="00476FBE" w:rsidRPr="00476FBE">
        <w:rPr>
          <w:rFonts w:ascii="Times New Roman" w:hAnsi="Times New Roman" w:cs="Times New Roman"/>
        </w:rPr>
        <w:t>With the correct planning and learning outcomes, this could be implemented through further PE lessons and combined with team</w:t>
      </w:r>
      <w:r w:rsidR="00347458">
        <w:rPr>
          <w:rFonts w:ascii="Times New Roman" w:hAnsi="Times New Roman" w:cs="Times New Roman"/>
        </w:rPr>
        <w:t>-</w:t>
      </w:r>
      <w:r w:rsidR="00476FBE" w:rsidRPr="00476FBE">
        <w:rPr>
          <w:rFonts w:ascii="Times New Roman" w:hAnsi="Times New Roman" w:cs="Times New Roman"/>
        </w:rPr>
        <w:t>building exercise</w:t>
      </w:r>
      <w:r w:rsidR="000B3C97">
        <w:rPr>
          <w:rFonts w:ascii="Times New Roman" w:hAnsi="Times New Roman" w:cs="Times New Roman"/>
        </w:rPr>
        <w:t>s</w:t>
      </w:r>
      <w:r w:rsidR="00476FBE" w:rsidRPr="00476FBE">
        <w:rPr>
          <w:rFonts w:ascii="Times New Roman" w:hAnsi="Times New Roman" w:cs="Times New Roman"/>
        </w:rPr>
        <w:t xml:space="preserve"> to strengthen confidence in communication</w:t>
      </w:r>
      <w:r w:rsidR="00476FBE" w:rsidRPr="00476FBE">
        <w:rPr>
          <w:rFonts w:ascii="Times New Roman" w:hAnsi="Times New Roman" w:cs="Times New Roman"/>
          <w:sz w:val="24"/>
          <w:szCs w:val="24"/>
        </w:rPr>
        <w:t xml:space="preserve">. </w:t>
      </w:r>
      <w:r w:rsidR="00D21319">
        <w:rPr>
          <w:rFonts w:ascii="Times New Roman" w:hAnsi="Times New Roman" w:cs="Times New Roman"/>
          <w:sz w:val="24"/>
          <w:szCs w:val="24"/>
        </w:rPr>
        <w:t>A more accurate ev</w:t>
      </w:r>
      <w:r w:rsidR="000B5897">
        <w:rPr>
          <w:rFonts w:ascii="Times New Roman" w:hAnsi="Times New Roman" w:cs="Times New Roman"/>
          <w:sz w:val="24"/>
          <w:szCs w:val="24"/>
        </w:rPr>
        <w:t xml:space="preserve">aluation of </w:t>
      </w:r>
      <w:r w:rsidR="000F0408">
        <w:rPr>
          <w:rFonts w:ascii="Times New Roman" w:hAnsi="Times New Roman" w:cs="Times New Roman"/>
          <w:sz w:val="24"/>
          <w:szCs w:val="24"/>
        </w:rPr>
        <w:t xml:space="preserve">the level of </w:t>
      </w:r>
      <w:r w:rsidR="000B5897">
        <w:rPr>
          <w:rFonts w:ascii="Times New Roman" w:hAnsi="Times New Roman" w:cs="Times New Roman"/>
          <w:sz w:val="24"/>
          <w:szCs w:val="24"/>
        </w:rPr>
        <w:t xml:space="preserve">FMS could be done through </w:t>
      </w:r>
      <w:r w:rsidR="00BC590D">
        <w:rPr>
          <w:rFonts w:ascii="Times New Roman" w:hAnsi="Times New Roman" w:cs="Times New Roman"/>
          <w:sz w:val="24"/>
          <w:szCs w:val="24"/>
        </w:rPr>
        <w:t xml:space="preserve">a </w:t>
      </w:r>
      <w:r w:rsidR="000F0408">
        <w:rPr>
          <w:rFonts w:ascii="Times New Roman" w:hAnsi="Times New Roman" w:cs="Times New Roman"/>
          <w:sz w:val="24"/>
          <w:szCs w:val="24"/>
        </w:rPr>
        <w:t xml:space="preserve">specific </w:t>
      </w:r>
      <w:r w:rsidR="00056ABD">
        <w:rPr>
          <w:rFonts w:ascii="Times New Roman" w:hAnsi="Times New Roman" w:cs="Times New Roman"/>
          <w:sz w:val="24"/>
          <w:szCs w:val="24"/>
        </w:rPr>
        <w:t xml:space="preserve">FMS test using </w:t>
      </w:r>
      <w:r w:rsidR="009A73B5" w:rsidRPr="000360E9">
        <w:rPr>
          <w:rFonts w:ascii="Times New Roman" w:hAnsi="Times New Roman" w:cs="Times New Roman"/>
          <w:sz w:val="24"/>
          <w:szCs w:val="24"/>
        </w:rPr>
        <w:t>Test of Gross Motor Development</w:t>
      </w:r>
      <w:r w:rsidR="009A73B5">
        <w:rPr>
          <w:rFonts w:ascii="Times New Roman" w:hAnsi="Times New Roman" w:cs="Times New Roman"/>
          <w:sz w:val="24"/>
          <w:szCs w:val="24"/>
        </w:rPr>
        <w:t xml:space="preserve"> (</w:t>
      </w:r>
      <w:r w:rsidR="00056ABD">
        <w:rPr>
          <w:rFonts w:ascii="Times New Roman" w:hAnsi="Times New Roman" w:cs="Times New Roman"/>
          <w:sz w:val="24"/>
          <w:szCs w:val="24"/>
        </w:rPr>
        <w:t>TGMD</w:t>
      </w:r>
      <w:r w:rsidR="009A73B5">
        <w:rPr>
          <w:rFonts w:ascii="Times New Roman" w:hAnsi="Times New Roman" w:cs="Times New Roman"/>
          <w:sz w:val="24"/>
          <w:szCs w:val="24"/>
        </w:rPr>
        <w:t xml:space="preserve">). </w:t>
      </w:r>
    </w:p>
    <w:p w14:paraId="46783954" w14:textId="01754BBD" w:rsidR="00BB469B" w:rsidRPr="00D55F44" w:rsidRDefault="00586B89" w:rsidP="00356F7F">
      <w:pPr>
        <w:tabs>
          <w:tab w:val="left" w:pos="4540"/>
        </w:tabs>
        <w:rPr>
          <w:rFonts w:ascii="Times New Roman" w:hAnsi="Times New Roman" w:cs="Times New Roman"/>
          <w:b/>
          <w:bCs/>
          <w:color w:val="0E101A"/>
          <w:sz w:val="28"/>
          <w:szCs w:val="28"/>
        </w:rPr>
      </w:pPr>
      <w:r w:rsidRPr="00D55F44">
        <w:rPr>
          <w:rFonts w:ascii="Times New Roman" w:hAnsi="Times New Roman" w:cs="Times New Roman"/>
          <w:b/>
          <w:bCs/>
          <w:color w:val="0E101A"/>
          <w:sz w:val="28"/>
          <w:szCs w:val="28"/>
        </w:rPr>
        <w:lastRenderedPageBreak/>
        <w:t>Reflect</w:t>
      </w:r>
      <w:r w:rsidR="00856F5F" w:rsidRPr="00D55F44">
        <w:rPr>
          <w:rFonts w:ascii="Times New Roman" w:hAnsi="Times New Roman" w:cs="Times New Roman"/>
          <w:b/>
          <w:bCs/>
          <w:color w:val="0E101A"/>
          <w:sz w:val="28"/>
          <w:szCs w:val="28"/>
        </w:rPr>
        <w:t xml:space="preserve">ion of the effectiveness of the </w:t>
      </w:r>
      <w:r w:rsidR="00BB469B" w:rsidRPr="00D55F44">
        <w:rPr>
          <w:rFonts w:ascii="Times New Roman" w:hAnsi="Times New Roman" w:cs="Times New Roman"/>
          <w:b/>
          <w:bCs/>
          <w:color w:val="0E101A"/>
          <w:sz w:val="28"/>
          <w:szCs w:val="28"/>
        </w:rPr>
        <w:t xml:space="preserve">assessment process undertaken. </w:t>
      </w:r>
    </w:p>
    <w:p w14:paraId="731BE0EB" w14:textId="0D4AB6F8" w:rsidR="0064747A" w:rsidRPr="00D46B34" w:rsidRDefault="0064747A" w:rsidP="00CB4FB0">
      <w:pPr>
        <w:tabs>
          <w:tab w:val="left" w:pos="4540"/>
        </w:tabs>
        <w:spacing w:line="480" w:lineRule="auto"/>
        <w:rPr>
          <w:rFonts w:ascii="Times New Roman" w:hAnsi="Times New Roman" w:cs="Times New Roman"/>
          <w:b/>
          <w:color w:val="0E101A"/>
          <w:sz w:val="24"/>
          <w:szCs w:val="24"/>
          <w:highlight w:val="yellow"/>
        </w:rPr>
      </w:pPr>
      <w:r w:rsidRPr="005058AC">
        <w:rPr>
          <w:rFonts w:ascii="Times New Roman" w:hAnsi="Times New Roman" w:cs="Times New Roman"/>
          <w:bCs/>
          <w:sz w:val="24"/>
          <w:szCs w:val="24"/>
        </w:rPr>
        <w:t xml:space="preserve">The following reflection is based on </w:t>
      </w:r>
      <w:r w:rsidR="00602D37" w:rsidRPr="005058AC">
        <w:rPr>
          <w:rFonts w:ascii="Times New Roman" w:hAnsi="Times New Roman" w:cs="Times New Roman"/>
          <w:bCs/>
          <w:sz w:val="24"/>
          <w:szCs w:val="24"/>
        </w:rPr>
        <w:t xml:space="preserve">the observations of </w:t>
      </w:r>
      <w:r w:rsidR="008A3222" w:rsidRPr="005058AC">
        <w:rPr>
          <w:rFonts w:ascii="Times New Roman" w:hAnsi="Times New Roman" w:cs="Times New Roman"/>
          <w:bCs/>
          <w:sz w:val="24"/>
          <w:szCs w:val="24"/>
        </w:rPr>
        <w:t>a year six studen</w:t>
      </w:r>
      <w:r w:rsidR="00635F76" w:rsidRPr="005058AC">
        <w:rPr>
          <w:rFonts w:ascii="Times New Roman" w:hAnsi="Times New Roman" w:cs="Times New Roman"/>
          <w:bCs/>
          <w:sz w:val="24"/>
          <w:szCs w:val="24"/>
        </w:rPr>
        <w:t xml:space="preserve">t during a PE lesson </w:t>
      </w:r>
      <w:r w:rsidR="00E65DF3" w:rsidRPr="005058AC">
        <w:rPr>
          <w:rFonts w:ascii="Times New Roman" w:hAnsi="Times New Roman" w:cs="Times New Roman"/>
          <w:bCs/>
          <w:sz w:val="24"/>
          <w:szCs w:val="24"/>
        </w:rPr>
        <w:t xml:space="preserve">using a rubric </w:t>
      </w:r>
      <w:r w:rsidR="005058AC">
        <w:rPr>
          <w:rFonts w:ascii="Times New Roman" w:hAnsi="Times New Roman" w:cs="Times New Roman"/>
          <w:bCs/>
          <w:sz w:val="24"/>
          <w:szCs w:val="24"/>
        </w:rPr>
        <w:t xml:space="preserve">assessment sheet created </w:t>
      </w:r>
      <w:r w:rsidR="00E65DF3" w:rsidRPr="005058AC">
        <w:rPr>
          <w:rFonts w:ascii="Times New Roman" w:hAnsi="Times New Roman" w:cs="Times New Roman"/>
          <w:bCs/>
          <w:sz w:val="24"/>
          <w:szCs w:val="24"/>
        </w:rPr>
        <w:t xml:space="preserve">for </w:t>
      </w:r>
      <w:r w:rsidR="005058AC">
        <w:rPr>
          <w:rFonts w:ascii="Times New Roman" w:hAnsi="Times New Roman" w:cs="Times New Roman"/>
          <w:bCs/>
          <w:sz w:val="24"/>
          <w:szCs w:val="24"/>
        </w:rPr>
        <w:t xml:space="preserve">assessing </w:t>
      </w:r>
      <w:r w:rsidR="00E65DF3" w:rsidRPr="005058AC">
        <w:rPr>
          <w:rFonts w:ascii="Times New Roman" w:hAnsi="Times New Roman" w:cs="Times New Roman"/>
          <w:bCs/>
          <w:sz w:val="24"/>
          <w:szCs w:val="24"/>
        </w:rPr>
        <w:t>FMS</w:t>
      </w:r>
      <w:r w:rsidR="005058AC">
        <w:rPr>
          <w:rFonts w:ascii="Times New Roman" w:hAnsi="Times New Roman" w:cs="Times New Roman"/>
          <w:bCs/>
          <w:sz w:val="24"/>
          <w:szCs w:val="24"/>
        </w:rPr>
        <w:t xml:space="preserve"> and SMS. </w:t>
      </w:r>
    </w:p>
    <w:p w14:paraId="24D1E907" w14:textId="04383961" w:rsidR="00470E1C" w:rsidRDefault="00F71B6A" w:rsidP="00CB4FB0">
      <w:pPr>
        <w:tabs>
          <w:tab w:val="left" w:pos="4540"/>
        </w:tabs>
        <w:spacing w:line="480" w:lineRule="auto"/>
        <w:rPr>
          <w:rFonts w:ascii="Times New Roman" w:hAnsi="Times New Roman" w:cs="Times New Roman"/>
          <w:sz w:val="24"/>
          <w:szCs w:val="24"/>
        </w:rPr>
      </w:pPr>
      <w:r>
        <w:rPr>
          <w:rFonts w:ascii="Times New Roman" w:hAnsi="Times New Roman" w:cs="Times New Roman"/>
          <w:color w:val="0E101A"/>
          <w:sz w:val="24"/>
          <w:szCs w:val="24"/>
        </w:rPr>
        <w:t xml:space="preserve">There are different ways of using </w:t>
      </w:r>
      <w:r w:rsidR="00FA674B">
        <w:rPr>
          <w:rFonts w:ascii="Times New Roman" w:hAnsi="Times New Roman" w:cs="Times New Roman"/>
          <w:color w:val="0E101A"/>
          <w:sz w:val="24"/>
          <w:szCs w:val="24"/>
        </w:rPr>
        <w:t>assessment</w:t>
      </w:r>
      <w:r>
        <w:rPr>
          <w:rFonts w:ascii="Times New Roman" w:hAnsi="Times New Roman" w:cs="Times New Roman"/>
          <w:color w:val="0E101A"/>
          <w:sz w:val="24"/>
          <w:szCs w:val="24"/>
        </w:rPr>
        <w:t xml:space="preserve"> and </w:t>
      </w:r>
      <w:r w:rsidRPr="46C6C300">
        <w:rPr>
          <w:rFonts w:ascii="Times New Roman" w:hAnsi="Times New Roman" w:cs="Times New Roman"/>
          <w:color w:val="0E101A"/>
          <w:sz w:val="24"/>
          <w:szCs w:val="24"/>
        </w:rPr>
        <w:t xml:space="preserve">over </w:t>
      </w:r>
      <w:r w:rsidRPr="3B5841C7">
        <w:rPr>
          <w:rFonts w:ascii="Times New Roman" w:hAnsi="Times New Roman" w:cs="Times New Roman"/>
          <w:color w:val="0E101A"/>
          <w:sz w:val="24"/>
          <w:szCs w:val="24"/>
        </w:rPr>
        <w:t>time, various</w:t>
      </w:r>
      <w:r>
        <w:rPr>
          <w:rFonts w:ascii="Times New Roman" w:hAnsi="Times New Roman" w:cs="Times New Roman"/>
          <w:color w:val="0E101A"/>
          <w:sz w:val="24"/>
          <w:szCs w:val="24"/>
        </w:rPr>
        <w:t xml:space="preserve"> </w:t>
      </w:r>
      <w:r w:rsidRPr="6C8425AD">
        <w:rPr>
          <w:rFonts w:ascii="Times New Roman" w:hAnsi="Times New Roman" w:cs="Times New Roman"/>
          <w:color w:val="0E101A"/>
          <w:sz w:val="24"/>
          <w:szCs w:val="24"/>
        </w:rPr>
        <w:t>tools</w:t>
      </w:r>
      <w:r>
        <w:rPr>
          <w:rFonts w:ascii="Times New Roman" w:hAnsi="Times New Roman" w:cs="Times New Roman"/>
          <w:color w:val="0E101A"/>
          <w:sz w:val="24"/>
          <w:szCs w:val="24"/>
        </w:rPr>
        <w:t xml:space="preserve"> </w:t>
      </w:r>
      <w:r w:rsidR="00AB6081">
        <w:rPr>
          <w:rFonts w:ascii="Times New Roman" w:hAnsi="Times New Roman" w:cs="Times New Roman"/>
          <w:color w:val="0E101A"/>
          <w:sz w:val="24"/>
          <w:szCs w:val="24"/>
        </w:rPr>
        <w:t>have been developed</w:t>
      </w:r>
      <w:r w:rsidR="00AB6081" w:rsidRPr="77A62813">
        <w:rPr>
          <w:rFonts w:ascii="Times New Roman" w:hAnsi="Times New Roman" w:cs="Times New Roman"/>
          <w:color w:val="0E101A"/>
          <w:sz w:val="24"/>
          <w:szCs w:val="24"/>
        </w:rPr>
        <w:t>,</w:t>
      </w:r>
      <w:r w:rsidR="00AB6081">
        <w:rPr>
          <w:rFonts w:ascii="Times New Roman" w:hAnsi="Times New Roman" w:cs="Times New Roman"/>
          <w:color w:val="0E101A"/>
          <w:sz w:val="24"/>
          <w:szCs w:val="24"/>
        </w:rPr>
        <w:t xml:space="preserve"> to assess learning in physical education. </w:t>
      </w:r>
      <w:r w:rsidR="003114C4">
        <w:rPr>
          <w:rFonts w:ascii="Times New Roman" w:hAnsi="Times New Roman" w:cs="Times New Roman"/>
          <w:color w:val="0E101A"/>
          <w:sz w:val="24"/>
          <w:szCs w:val="24"/>
        </w:rPr>
        <w:t xml:space="preserve">There are advantages </w:t>
      </w:r>
      <w:r w:rsidR="006A6DF4">
        <w:rPr>
          <w:rFonts w:ascii="Times New Roman" w:hAnsi="Times New Roman" w:cs="Times New Roman"/>
          <w:color w:val="0E101A"/>
          <w:sz w:val="24"/>
          <w:szCs w:val="24"/>
        </w:rPr>
        <w:t xml:space="preserve">and disadvantages to </w:t>
      </w:r>
      <w:r w:rsidR="00FA674B">
        <w:rPr>
          <w:rFonts w:ascii="Times New Roman" w:hAnsi="Times New Roman" w:cs="Times New Roman"/>
          <w:color w:val="0E101A"/>
          <w:sz w:val="24"/>
          <w:szCs w:val="24"/>
        </w:rPr>
        <w:t xml:space="preserve">be considered </w:t>
      </w:r>
      <w:r w:rsidR="00D65A57">
        <w:rPr>
          <w:rFonts w:ascii="Times New Roman" w:hAnsi="Times New Roman" w:cs="Times New Roman"/>
          <w:color w:val="0E101A"/>
          <w:sz w:val="24"/>
          <w:szCs w:val="24"/>
        </w:rPr>
        <w:t>before selecting and applying</w:t>
      </w:r>
      <w:r w:rsidR="00D325F6">
        <w:rPr>
          <w:rFonts w:ascii="Times New Roman" w:hAnsi="Times New Roman" w:cs="Times New Roman"/>
          <w:color w:val="0E101A"/>
          <w:sz w:val="24"/>
          <w:szCs w:val="24"/>
        </w:rPr>
        <w:t xml:space="preserve"> the preferred </w:t>
      </w:r>
      <w:r w:rsidR="00D325F6" w:rsidRPr="72235374">
        <w:rPr>
          <w:rFonts w:ascii="Times New Roman" w:hAnsi="Times New Roman" w:cs="Times New Roman"/>
          <w:color w:val="0E101A"/>
          <w:sz w:val="24"/>
          <w:szCs w:val="24"/>
        </w:rPr>
        <w:t>tool</w:t>
      </w:r>
      <w:r w:rsidR="006351B8">
        <w:rPr>
          <w:rFonts w:ascii="Times New Roman" w:hAnsi="Times New Roman" w:cs="Times New Roman"/>
          <w:color w:val="0E101A"/>
          <w:sz w:val="24"/>
          <w:szCs w:val="24"/>
        </w:rPr>
        <w:t>. D</w:t>
      </w:r>
      <w:r w:rsidR="003A256A" w:rsidRPr="72235374">
        <w:rPr>
          <w:rFonts w:ascii="Times New Roman" w:hAnsi="Times New Roman" w:cs="Times New Roman"/>
          <w:color w:val="0E101A"/>
          <w:sz w:val="24"/>
          <w:szCs w:val="24"/>
        </w:rPr>
        <w:t>epending</w:t>
      </w:r>
      <w:r w:rsidR="003A256A" w:rsidRPr="28D20BFA">
        <w:rPr>
          <w:rFonts w:ascii="Times New Roman" w:hAnsi="Times New Roman" w:cs="Times New Roman"/>
          <w:color w:val="0E101A"/>
          <w:sz w:val="24"/>
          <w:szCs w:val="24"/>
        </w:rPr>
        <w:t xml:space="preserve"> on </w:t>
      </w:r>
      <w:r w:rsidR="003A256A" w:rsidRPr="51C34FC8">
        <w:rPr>
          <w:rFonts w:ascii="Times New Roman" w:hAnsi="Times New Roman" w:cs="Times New Roman"/>
          <w:color w:val="0E101A"/>
          <w:sz w:val="24"/>
          <w:szCs w:val="24"/>
        </w:rPr>
        <w:t xml:space="preserve">the </w:t>
      </w:r>
      <w:r w:rsidR="0099401A" w:rsidRPr="51C34FC8">
        <w:rPr>
          <w:rFonts w:ascii="Times New Roman" w:hAnsi="Times New Roman" w:cs="Times New Roman"/>
          <w:color w:val="0E101A"/>
          <w:sz w:val="24"/>
          <w:szCs w:val="24"/>
        </w:rPr>
        <w:t>why?</w:t>
      </w:r>
      <w:r w:rsidR="0099401A">
        <w:rPr>
          <w:rFonts w:ascii="Times New Roman" w:hAnsi="Times New Roman" w:cs="Times New Roman"/>
          <w:color w:val="0E101A"/>
          <w:sz w:val="24"/>
          <w:szCs w:val="24"/>
        </w:rPr>
        <w:t xml:space="preserve"> </w:t>
      </w:r>
      <w:r w:rsidR="003A256A">
        <w:rPr>
          <w:rFonts w:ascii="Times New Roman" w:hAnsi="Times New Roman" w:cs="Times New Roman"/>
          <w:color w:val="0E101A"/>
          <w:sz w:val="24"/>
          <w:szCs w:val="24"/>
        </w:rPr>
        <w:t xml:space="preserve">what? </w:t>
      </w:r>
      <w:r w:rsidR="0099401A">
        <w:rPr>
          <w:rFonts w:ascii="Times New Roman" w:hAnsi="Times New Roman" w:cs="Times New Roman"/>
          <w:color w:val="0E101A"/>
          <w:sz w:val="24"/>
          <w:szCs w:val="24"/>
        </w:rPr>
        <w:t xml:space="preserve">and </w:t>
      </w:r>
      <w:r w:rsidR="0099401A" w:rsidRPr="0A06E843">
        <w:rPr>
          <w:rFonts w:ascii="Times New Roman" w:hAnsi="Times New Roman" w:cs="Times New Roman"/>
          <w:color w:val="0E101A"/>
          <w:sz w:val="24"/>
          <w:szCs w:val="24"/>
        </w:rPr>
        <w:t>how</w:t>
      </w:r>
      <w:r w:rsidR="0099401A">
        <w:rPr>
          <w:rFonts w:ascii="Times New Roman" w:hAnsi="Times New Roman" w:cs="Times New Roman"/>
          <w:color w:val="0E101A"/>
          <w:sz w:val="24"/>
          <w:szCs w:val="24"/>
        </w:rPr>
        <w:t xml:space="preserve">? </w:t>
      </w:r>
      <w:r w:rsidR="0099401A" w:rsidRPr="0FA6160A">
        <w:rPr>
          <w:rFonts w:ascii="Times New Roman" w:hAnsi="Times New Roman" w:cs="Times New Roman"/>
          <w:color w:val="0E101A"/>
          <w:sz w:val="24"/>
          <w:szCs w:val="24"/>
        </w:rPr>
        <w:t>of</w:t>
      </w:r>
      <w:r w:rsidR="0099401A" w:rsidRPr="4901E9FB">
        <w:rPr>
          <w:rFonts w:ascii="Times New Roman" w:hAnsi="Times New Roman" w:cs="Times New Roman"/>
          <w:color w:val="0E101A"/>
          <w:sz w:val="24"/>
          <w:szCs w:val="24"/>
        </w:rPr>
        <w:t xml:space="preserve"> what is</w:t>
      </w:r>
      <w:r w:rsidR="0099401A">
        <w:rPr>
          <w:rFonts w:ascii="Times New Roman" w:hAnsi="Times New Roman" w:cs="Times New Roman"/>
          <w:color w:val="0E101A"/>
          <w:sz w:val="24"/>
          <w:szCs w:val="24"/>
        </w:rPr>
        <w:t xml:space="preserve"> being assessed</w:t>
      </w:r>
      <w:r w:rsidR="005562D0">
        <w:rPr>
          <w:rFonts w:ascii="Times New Roman" w:hAnsi="Times New Roman" w:cs="Times New Roman"/>
          <w:color w:val="0E101A"/>
          <w:sz w:val="24"/>
          <w:szCs w:val="24"/>
        </w:rPr>
        <w:t xml:space="preserve"> (Welk and Wood, 2000, Williams, </w:t>
      </w:r>
      <w:r w:rsidR="005562D0" w:rsidRPr="082D115F">
        <w:rPr>
          <w:rFonts w:ascii="Times New Roman" w:hAnsi="Times New Roman" w:cs="Times New Roman"/>
          <w:color w:val="0E101A"/>
          <w:sz w:val="24"/>
          <w:szCs w:val="24"/>
        </w:rPr>
        <w:t>2009</w:t>
      </w:r>
      <w:r w:rsidR="005562D0">
        <w:rPr>
          <w:rFonts w:ascii="Times New Roman" w:hAnsi="Times New Roman" w:cs="Times New Roman"/>
          <w:color w:val="0E101A"/>
          <w:sz w:val="24"/>
          <w:szCs w:val="24"/>
        </w:rPr>
        <w:t>)</w:t>
      </w:r>
      <w:r w:rsidR="0099401A">
        <w:rPr>
          <w:rFonts w:ascii="Times New Roman" w:hAnsi="Times New Roman" w:cs="Times New Roman"/>
          <w:color w:val="0E101A"/>
          <w:sz w:val="24"/>
          <w:szCs w:val="24"/>
        </w:rPr>
        <w:t xml:space="preserve">. </w:t>
      </w:r>
      <w:r w:rsidR="00770FF4">
        <w:rPr>
          <w:rFonts w:ascii="Times New Roman" w:hAnsi="Times New Roman" w:cs="Times New Roman"/>
          <w:color w:val="0E101A"/>
          <w:sz w:val="24"/>
          <w:szCs w:val="24"/>
        </w:rPr>
        <w:t xml:space="preserve">Welk and </w:t>
      </w:r>
      <w:r w:rsidR="008F3126">
        <w:rPr>
          <w:rFonts w:ascii="Times New Roman" w:hAnsi="Times New Roman" w:cs="Times New Roman"/>
          <w:color w:val="0E101A"/>
          <w:sz w:val="24"/>
          <w:szCs w:val="24"/>
        </w:rPr>
        <w:t xml:space="preserve">Wood (2000), </w:t>
      </w:r>
      <w:r w:rsidR="008F3126" w:rsidRPr="0729A72C">
        <w:rPr>
          <w:rFonts w:ascii="Times New Roman" w:hAnsi="Times New Roman" w:cs="Times New Roman"/>
          <w:color w:val="0E101A"/>
          <w:sz w:val="24"/>
          <w:szCs w:val="24"/>
        </w:rPr>
        <w:t>suggest</w:t>
      </w:r>
      <w:r w:rsidR="008F3126">
        <w:rPr>
          <w:rFonts w:ascii="Times New Roman" w:hAnsi="Times New Roman" w:cs="Times New Roman"/>
          <w:color w:val="0E101A"/>
          <w:sz w:val="24"/>
          <w:szCs w:val="24"/>
        </w:rPr>
        <w:t xml:space="preserve"> </w:t>
      </w:r>
      <w:r w:rsidR="008F3126" w:rsidRPr="5104DC84">
        <w:rPr>
          <w:rFonts w:ascii="Times New Roman" w:hAnsi="Times New Roman" w:cs="Times New Roman"/>
          <w:color w:val="0E101A"/>
          <w:sz w:val="24"/>
          <w:szCs w:val="24"/>
        </w:rPr>
        <w:t>the</w:t>
      </w:r>
      <w:r w:rsidR="008F3126">
        <w:rPr>
          <w:rFonts w:ascii="Times New Roman" w:hAnsi="Times New Roman" w:cs="Times New Roman"/>
          <w:color w:val="0E101A"/>
          <w:sz w:val="24"/>
          <w:szCs w:val="24"/>
        </w:rPr>
        <w:t xml:space="preserve"> </w:t>
      </w:r>
      <w:r w:rsidR="008F3126" w:rsidRPr="48A985B5">
        <w:rPr>
          <w:rFonts w:ascii="Times New Roman" w:hAnsi="Times New Roman" w:cs="Times New Roman"/>
          <w:color w:val="0E101A"/>
          <w:sz w:val="24"/>
          <w:szCs w:val="24"/>
        </w:rPr>
        <w:t xml:space="preserve">following </w:t>
      </w:r>
      <w:r w:rsidR="002767F2">
        <w:rPr>
          <w:rFonts w:ascii="Times New Roman" w:hAnsi="Times New Roman" w:cs="Times New Roman"/>
          <w:color w:val="0E101A"/>
          <w:sz w:val="24"/>
          <w:szCs w:val="24"/>
        </w:rPr>
        <w:t>factors to consider</w:t>
      </w:r>
      <w:r w:rsidR="002767F2" w:rsidRPr="334D9489">
        <w:rPr>
          <w:rFonts w:ascii="Times New Roman" w:hAnsi="Times New Roman" w:cs="Times New Roman"/>
          <w:color w:val="0E101A"/>
          <w:sz w:val="24"/>
          <w:szCs w:val="24"/>
        </w:rPr>
        <w:t xml:space="preserve">: </w:t>
      </w:r>
      <w:r w:rsidR="002767F2" w:rsidRPr="16D5C40B">
        <w:rPr>
          <w:rFonts w:ascii="Times New Roman" w:hAnsi="Times New Roman" w:cs="Times New Roman"/>
          <w:color w:val="0E101A"/>
          <w:sz w:val="24"/>
          <w:szCs w:val="24"/>
        </w:rPr>
        <w:t xml:space="preserve">the </w:t>
      </w:r>
      <w:r w:rsidR="009947F6">
        <w:rPr>
          <w:rFonts w:ascii="Times New Roman" w:hAnsi="Times New Roman" w:cs="Times New Roman"/>
          <w:color w:val="0E101A"/>
          <w:sz w:val="24"/>
          <w:szCs w:val="24"/>
        </w:rPr>
        <w:t>time required, ease of use, reliability and validity</w:t>
      </w:r>
      <w:r w:rsidR="006A5FF0">
        <w:rPr>
          <w:rFonts w:ascii="Times New Roman" w:hAnsi="Times New Roman" w:cs="Times New Roman"/>
          <w:color w:val="0E101A"/>
          <w:sz w:val="24"/>
          <w:szCs w:val="24"/>
        </w:rPr>
        <w:t xml:space="preserve">, </w:t>
      </w:r>
      <w:r w:rsidR="000B3C97">
        <w:rPr>
          <w:rFonts w:ascii="Times New Roman" w:hAnsi="Times New Roman" w:cs="Times New Roman"/>
          <w:color w:val="0E101A"/>
          <w:sz w:val="24"/>
          <w:szCs w:val="24"/>
        </w:rPr>
        <w:t xml:space="preserve">the </w:t>
      </w:r>
      <w:r w:rsidR="00C052CE">
        <w:rPr>
          <w:rFonts w:ascii="Times New Roman" w:hAnsi="Times New Roman" w:cs="Times New Roman"/>
          <w:color w:val="0E101A"/>
          <w:sz w:val="24"/>
          <w:szCs w:val="24"/>
        </w:rPr>
        <w:t xml:space="preserve">burden on </w:t>
      </w:r>
      <w:r w:rsidR="006A5FF0">
        <w:rPr>
          <w:rFonts w:ascii="Times New Roman" w:hAnsi="Times New Roman" w:cs="Times New Roman"/>
          <w:color w:val="0E101A"/>
          <w:sz w:val="24"/>
          <w:szCs w:val="24"/>
        </w:rPr>
        <w:t>participants and the cost</w:t>
      </w:r>
      <w:r w:rsidR="00E37428">
        <w:rPr>
          <w:rFonts w:ascii="Times New Roman" w:hAnsi="Times New Roman" w:cs="Times New Roman"/>
          <w:color w:val="0E101A"/>
          <w:sz w:val="24"/>
          <w:szCs w:val="24"/>
        </w:rPr>
        <w:t xml:space="preserve">, </w:t>
      </w:r>
      <w:r w:rsidR="00E12EB9">
        <w:rPr>
          <w:rFonts w:ascii="Times New Roman" w:hAnsi="Times New Roman" w:cs="Times New Roman"/>
          <w:color w:val="0E101A"/>
          <w:sz w:val="24"/>
          <w:szCs w:val="24"/>
        </w:rPr>
        <w:t xml:space="preserve">due to unique </w:t>
      </w:r>
      <w:r w:rsidR="00F0745A">
        <w:rPr>
          <w:rFonts w:ascii="Times New Roman" w:hAnsi="Times New Roman" w:cs="Times New Roman"/>
          <w:color w:val="0E101A"/>
          <w:sz w:val="24"/>
          <w:szCs w:val="24"/>
        </w:rPr>
        <w:t>limitation</w:t>
      </w:r>
      <w:r w:rsidR="000B3C97">
        <w:rPr>
          <w:rFonts w:ascii="Times New Roman" w:hAnsi="Times New Roman" w:cs="Times New Roman"/>
          <w:color w:val="0E101A"/>
          <w:sz w:val="24"/>
          <w:szCs w:val="24"/>
        </w:rPr>
        <w:t>s</w:t>
      </w:r>
      <w:r w:rsidR="00F0745A">
        <w:rPr>
          <w:rFonts w:ascii="Times New Roman" w:hAnsi="Times New Roman" w:cs="Times New Roman"/>
          <w:color w:val="0E101A"/>
          <w:sz w:val="24"/>
          <w:szCs w:val="24"/>
        </w:rPr>
        <w:t xml:space="preserve"> and or restrictions in physical education</w:t>
      </w:r>
      <w:r w:rsidR="00CD497B">
        <w:rPr>
          <w:rFonts w:ascii="Times New Roman" w:hAnsi="Times New Roman" w:cs="Times New Roman"/>
          <w:color w:val="0E101A"/>
          <w:sz w:val="24"/>
          <w:szCs w:val="24"/>
        </w:rPr>
        <w:t>.</w:t>
      </w:r>
      <w:r w:rsidR="00BA47E7">
        <w:rPr>
          <w:rFonts w:ascii="Times New Roman" w:hAnsi="Times New Roman" w:cs="Times New Roman"/>
          <w:color w:val="0E101A"/>
          <w:sz w:val="24"/>
          <w:szCs w:val="24"/>
        </w:rPr>
        <w:t xml:space="preserve"> </w:t>
      </w:r>
      <w:r w:rsidR="00353494">
        <w:rPr>
          <w:rFonts w:ascii="Times New Roman" w:hAnsi="Times New Roman" w:cs="Times New Roman"/>
          <w:color w:val="0E101A"/>
          <w:sz w:val="24"/>
          <w:szCs w:val="24"/>
        </w:rPr>
        <w:t xml:space="preserve">Assessment has become an </w:t>
      </w:r>
      <w:r w:rsidR="00277DC6">
        <w:rPr>
          <w:rFonts w:ascii="Times New Roman" w:hAnsi="Times New Roman" w:cs="Times New Roman"/>
          <w:color w:val="0E101A"/>
          <w:sz w:val="24"/>
          <w:szCs w:val="24"/>
        </w:rPr>
        <w:t xml:space="preserve">integral part of teaching </w:t>
      </w:r>
      <w:r w:rsidR="005D4580">
        <w:rPr>
          <w:rFonts w:ascii="Times New Roman" w:hAnsi="Times New Roman" w:cs="Times New Roman"/>
          <w:color w:val="0E101A"/>
          <w:sz w:val="24"/>
          <w:szCs w:val="24"/>
        </w:rPr>
        <w:t xml:space="preserve">in schools, it helps to </w:t>
      </w:r>
      <w:r w:rsidR="00D46E1B">
        <w:rPr>
          <w:rFonts w:ascii="Times New Roman" w:hAnsi="Times New Roman" w:cs="Times New Roman"/>
          <w:color w:val="0E101A"/>
          <w:sz w:val="24"/>
          <w:szCs w:val="24"/>
        </w:rPr>
        <w:t>improve</w:t>
      </w:r>
      <w:r w:rsidR="002C662D">
        <w:rPr>
          <w:rFonts w:ascii="Times New Roman" w:hAnsi="Times New Roman" w:cs="Times New Roman"/>
          <w:color w:val="0E101A"/>
          <w:sz w:val="24"/>
          <w:szCs w:val="24"/>
        </w:rPr>
        <w:t xml:space="preserve"> the</w:t>
      </w:r>
      <w:r w:rsidR="00D46E1B">
        <w:rPr>
          <w:rFonts w:ascii="Times New Roman" w:hAnsi="Times New Roman" w:cs="Times New Roman"/>
          <w:color w:val="0E101A"/>
          <w:sz w:val="24"/>
          <w:szCs w:val="24"/>
        </w:rPr>
        <w:t xml:space="preserve"> learning</w:t>
      </w:r>
      <w:r w:rsidR="002C662D">
        <w:rPr>
          <w:rFonts w:ascii="Times New Roman" w:hAnsi="Times New Roman" w:cs="Times New Roman"/>
          <w:color w:val="0E101A"/>
          <w:sz w:val="24"/>
          <w:szCs w:val="24"/>
        </w:rPr>
        <w:t xml:space="preserve"> of children</w:t>
      </w:r>
      <w:r w:rsidR="00D46E1B">
        <w:rPr>
          <w:rFonts w:ascii="Times New Roman" w:hAnsi="Times New Roman" w:cs="Times New Roman"/>
          <w:color w:val="0E101A"/>
          <w:sz w:val="24"/>
          <w:szCs w:val="24"/>
        </w:rPr>
        <w:t xml:space="preserve"> </w:t>
      </w:r>
      <w:r w:rsidR="00F901FB" w:rsidRPr="00F901FB">
        <w:rPr>
          <w:rFonts w:ascii="Times New Roman" w:hAnsi="Times New Roman" w:cs="Times New Roman"/>
          <w:sz w:val="24"/>
          <w:szCs w:val="24"/>
        </w:rPr>
        <w:t>(</w:t>
      </w:r>
      <w:proofErr w:type="spellStart"/>
      <w:r w:rsidR="00F901FB" w:rsidRPr="00F901FB">
        <w:rPr>
          <w:rFonts w:ascii="Times New Roman" w:hAnsi="Times New Roman" w:cs="Times New Roman"/>
          <w:sz w:val="24"/>
          <w:szCs w:val="24"/>
          <w:shd w:val="clear" w:color="auto" w:fill="FFFFFF"/>
        </w:rPr>
        <w:t>Ní</w:t>
      </w:r>
      <w:proofErr w:type="spellEnd"/>
      <w:r w:rsidR="00F901FB" w:rsidRPr="00F901FB">
        <w:rPr>
          <w:rFonts w:ascii="Times New Roman" w:hAnsi="Times New Roman" w:cs="Times New Roman"/>
          <w:sz w:val="24"/>
          <w:szCs w:val="24"/>
          <w:shd w:val="clear" w:color="auto" w:fill="FFFFFF"/>
        </w:rPr>
        <w:t xml:space="preserve"> </w:t>
      </w:r>
      <w:proofErr w:type="spellStart"/>
      <w:r w:rsidR="00F901FB" w:rsidRPr="00F901FB">
        <w:rPr>
          <w:rFonts w:ascii="Times New Roman" w:hAnsi="Times New Roman" w:cs="Times New Roman"/>
          <w:sz w:val="24"/>
          <w:szCs w:val="24"/>
          <w:shd w:val="clear" w:color="auto" w:fill="FFFFFF"/>
        </w:rPr>
        <w:t>Chróinín</w:t>
      </w:r>
      <w:proofErr w:type="spellEnd"/>
      <w:r w:rsidR="00F901FB" w:rsidRPr="00F901FB">
        <w:rPr>
          <w:rFonts w:ascii="Times New Roman" w:hAnsi="Times New Roman" w:cs="Times New Roman"/>
          <w:sz w:val="24"/>
          <w:szCs w:val="24"/>
          <w:shd w:val="clear" w:color="auto" w:fill="FFFFFF"/>
        </w:rPr>
        <w:t>, &amp; Cosgrave, 2013</w:t>
      </w:r>
      <w:r w:rsidR="00F901FB" w:rsidRPr="00F901FB">
        <w:rPr>
          <w:rFonts w:ascii="Times New Roman" w:hAnsi="Times New Roman" w:cs="Times New Roman"/>
          <w:sz w:val="24"/>
          <w:szCs w:val="24"/>
        </w:rPr>
        <w:t>).</w:t>
      </w:r>
      <w:r w:rsidR="00D46E1B" w:rsidRPr="00F901FB">
        <w:rPr>
          <w:rFonts w:ascii="Times New Roman" w:hAnsi="Times New Roman" w:cs="Times New Roman"/>
          <w:sz w:val="24"/>
          <w:szCs w:val="24"/>
        </w:rPr>
        <w:t xml:space="preserve"> </w:t>
      </w:r>
      <w:r w:rsidR="00864B15">
        <w:rPr>
          <w:rFonts w:ascii="Times New Roman" w:hAnsi="Times New Roman" w:cs="Times New Roman"/>
          <w:sz w:val="24"/>
          <w:szCs w:val="24"/>
        </w:rPr>
        <w:t xml:space="preserve">Formative </w:t>
      </w:r>
      <w:r w:rsidR="00735B1F">
        <w:rPr>
          <w:rFonts w:ascii="Times New Roman" w:hAnsi="Times New Roman" w:cs="Times New Roman"/>
          <w:sz w:val="24"/>
          <w:szCs w:val="24"/>
        </w:rPr>
        <w:t>and summ</w:t>
      </w:r>
      <w:r w:rsidR="00AF6F12">
        <w:rPr>
          <w:rFonts w:ascii="Times New Roman" w:hAnsi="Times New Roman" w:cs="Times New Roman"/>
          <w:sz w:val="24"/>
          <w:szCs w:val="24"/>
        </w:rPr>
        <w:t xml:space="preserve">ative </w:t>
      </w:r>
      <w:r w:rsidR="00864B15">
        <w:rPr>
          <w:rFonts w:ascii="Times New Roman" w:hAnsi="Times New Roman" w:cs="Times New Roman"/>
          <w:sz w:val="24"/>
          <w:szCs w:val="24"/>
        </w:rPr>
        <w:t>assessment</w:t>
      </w:r>
      <w:r w:rsidR="00185B64">
        <w:rPr>
          <w:rFonts w:ascii="Times New Roman" w:hAnsi="Times New Roman" w:cs="Times New Roman"/>
          <w:sz w:val="24"/>
          <w:szCs w:val="24"/>
        </w:rPr>
        <w:t>s</w:t>
      </w:r>
      <w:r w:rsidR="00864B15">
        <w:rPr>
          <w:rFonts w:ascii="Times New Roman" w:hAnsi="Times New Roman" w:cs="Times New Roman"/>
          <w:sz w:val="24"/>
          <w:szCs w:val="24"/>
        </w:rPr>
        <w:t xml:space="preserve"> </w:t>
      </w:r>
      <w:r w:rsidR="00AF6F12">
        <w:rPr>
          <w:rFonts w:ascii="Times New Roman" w:hAnsi="Times New Roman" w:cs="Times New Roman"/>
          <w:sz w:val="24"/>
          <w:szCs w:val="24"/>
        </w:rPr>
        <w:t xml:space="preserve">are </w:t>
      </w:r>
      <w:r w:rsidR="00721EB1">
        <w:rPr>
          <w:rFonts w:ascii="Times New Roman" w:hAnsi="Times New Roman" w:cs="Times New Roman"/>
          <w:sz w:val="24"/>
          <w:szCs w:val="24"/>
        </w:rPr>
        <w:t xml:space="preserve">used for the collection </w:t>
      </w:r>
      <w:r w:rsidR="004D066C">
        <w:rPr>
          <w:rFonts w:ascii="Times New Roman" w:hAnsi="Times New Roman" w:cs="Times New Roman"/>
          <w:sz w:val="24"/>
          <w:szCs w:val="24"/>
        </w:rPr>
        <w:t xml:space="preserve">of information that gives feedback to students </w:t>
      </w:r>
      <w:r w:rsidR="00C15350">
        <w:rPr>
          <w:rFonts w:ascii="Times New Roman" w:hAnsi="Times New Roman" w:cs="Times New Roman"/>
          <w:sz w:val="24"/>
          <w:szCs w:val="24"/>
        </w:rPr>
        <w:t>o</w:t>
      </w:r>
      <w:r w:rsidR="00185B64">
        <w:rPr>
          <w:rFonts w:ascii="Times New Roman" w:hAnsi="Times New Roman" w:cs="Times New Roman"/>
          <w:sz w:val="24"/>
          <w:szCs w:val="24"/>
        </w:rPr>
        <w:t>n</w:t>
      </w:r>
      <w:r w:rsidR="00C15350">
        <w:rPr>
          <w:rFonts w:ascii="Times New Roman" w:hAnsi="Times New Roman" w:cs="Times New Roman"/>
          <w:sz w:val="24"/>
          <w:szCs w:val="24"/>
        </w:rPr>
        <w:t xml:space="preserve"> their learning </w:t>
      </w:r>
      <w:r w:rsidR="00470E1C">
        <w:rPr>
          <w:rFonts w:ascii="Times New Roman" w:hAnsi="Times New Roman" w:cs="Times New Roman"/>
          <w:sz w:val="24"/>
          <w:szCs w:val="24"/>
        </w:rPr>
        <w:t>and</w:t>
      </w:r>
      <w:r w:rsidR="00C15350">
        <w:rPr>
          <w:rFonts w:ascii="Times New Roman" w:hAnsi="Times New Roman" w:cs="Times New Roman"/>
          <w:sz w:val="24"/>
          <w:szCs w:val="24"/>
        </w:rPr>
        <w:t xml:space="preserve"> to inform teachers </w:t>
      </w:r>
      <w:r w:rsidR="00185B64">
        <w:rPr>
          <w:rFonts w:ascii="Times New Roman" w:hAnsi="Times New Roman" w:cs="Times New Roman"/>
          <w:sz w:val="24"/>
          <w:szCs w:val="24"/>
        </w:rPr>
        <w:t>about</w:t>
      </w:r>
      <w:r w:rsidR="00C15350">
        <w:rPr>
          <w:rFonts w:ascii="Times New Roman" w:hAnsi="Times New Roman" w:cs="Times New Roman"/>
          <w:sz w:val="24"/>
          <w:szCs w:val="24"/>
        </w:rPr>
        <w:t xml:space="preserve"> </w:t>
      </w:r>
      <w:r w:rsidR="003E0D8A">
        <w:rPr>
          <w:rFonts w:ascii="Times New Roman" w:hAnsi="Times New Roman" w:cs="Times New Roman"/>
          <w:sz w:val="24"/>
          <w:szCs w:val="24"/>
        </w:rPr>
        <w:t xml:space="preserve">the </w:t>
      </w:r>
      <w:r w:rsidR="00470E1C">
        <w:rPr>
          <w:rFonts w:ascii="Times New Roman" w:hAnsi="Times New Roman" w:cs="Times New Roman"/>
          <w:sz w:val="24"/>
          <w:szCs w:val="24"/>
        </w:rPr>
        <w:t xml:space="preserve">appropriate </w:t>
      </w:r>
      <w:r w:rsidR="003E0D8A">
        <w:rPr>
          <w:rFonts w:ascii="Times New Roman" w:hAnsi="Times New Roman" w:cs="Times New Roman"/>
          <w:sz w:val="24"/>
          <w:szCs w:val="24"/>
        </w:rPr>
        <w:t xml:space="preserve">use of </w:t>
      </w:r>
      <w:r w:rsidR="00470E1C">
        <w:rPr>
          <w:rFonts w:ascii="Times New Roman" w:hAnsi="Times New Roman" w:cs="Times New Roman"/>
          <w:sz w:val="24"/>
          <w:szCs w:val="24"/>
        </w:rPr>
        <w:t xml:space="preserve">pedagogy and planning </w:t>
      </w:r>
      <w:r w:rsidR="00470E1C" w:rsidRPr="00470E1C">
        <w:rPr>
          <w:rFonts w:ascii="Times New Roman" w:hAnsi="Times New Roman" w:cs="Times New Roman"/>
          <w:sz w:val="24"/>
          <w:szCs w:val="24"/>
        </w:rPr>
        <w:t xml:space="preserve">(Black &amp; </w:t>
      </w:r>
      <w:proofErr w:type="spellStart"/>
      <w:r w:rsidR="00470E1C" w:rsidRPr="00470E1C">
        <w:rPr>
          <w:rFonts w:ascii="Times New Roman" w:hAnsi="Times New Roman" w:cs="Times New Roman"/>
          <w:sz w:val="24"/>
          <w:szCs w:val="24"/>
        </w:rPr>
        <w:t>Wiliam</w:t>
      </w:r>
      <w:proofErr w:type="spellEnd"/>
      <w:r w:rsidR="00470E1C" w:rsidRPr="00470E1C">
        <w:rPr>
          <w:rFonts w:ascii="Times New Roman" w:hAnsi="Times New Roman" w:cs="Times New Roman"/>
          <w:sz w:val="24"/>
          <w:szCs w:val="24"/>
        </w:rPr>
        <w:t>, 1998; Hay, 2006; Lund &amp; Veal, 2013)</w:t>
      </w:r>
      <w:r w:rsidR="006F5E99">
        <w:rPr>
          <w:rFonts w:ascii="Times New Roman" w:hAnsi="Times New Roman" w:cs="Times New Roman"/>
          <w:sz w:val="24"/>
          <w:szCs w:val="24"/>
        </w:rPr>
        <w:t xml:space="preserve">, </w:t>
      </w:r>
      <w:r w:rsidR="00BE058A">
        <w:rPr>
          <w:rFonts w:ascii="Times New Roman" w:hAnsi="Times New Roman" w:cs="Times New Roman"/>
          <w:sz w:val="24"/>
          <w:szCs w:val="24"/>
        </w:rPr>
        <w:t>enabling the teacher</w:t>
      </w:r>
      <w:r w:rsidR="009D7AAC">
        <w:rPr>
          <w:rFonts w:ascii="Times New Roman" w:hAnsi="Times New Roman" w:cs="Times New Roman"/>
          <w:sz w:val="24"/>
          <w:szCs w:val="24"/>
        </w:rPr>
        <w:t>s</w:t>
      </w:r>
      <w:r w:rsidR="00BE058A">
        <w:rPr>
          <w:rFonts w:ascii="Times New Roman" w:hAnsi="Times New Roman" w:cs="Times New Roman"/>
          <w:sz w:val="24"/>
          <w:szCs w:val="24"/>
        </w:rPr>
        <w:t xml:space="preserve"> to </w:t>
      </w:r>
      <w:r w:rsidR="003573E0">
        <w:rPr>
          <w:rFonts w:ascii="Times New Roman" w:hAnsi="Times New Roman" w:cs="Times New Roman"/>
          <w:sz w:val="24"/>
          <w:szCs w:val="24"/>
        </w:rPr>
        <w:t>adapt</w:t>
      </w:r>
      <w:r w:rsidR="001E5B44">
        <w:rPr>
          <w:rFonts w:ascii="Times New Roman" w:hAnsi="Times New Roman" w:cs="Times New Roman"/>
          <w:sz w:val="24"/>
          <w:szCs w:val="24"/>
        </w:rPr>
        <w:t xml:space="preserve"> the </w:t>
      </w:r>
      <w:r w:rsidR="00F94F92">
        <w:rPr>
          <w:rFonts w:ascii="Times New Roman" w:hAnsi="Times New Roman" w:cs="Times New Roman"/>
          <w:sz w:val="24"/>
          <w:szCs w:val="24"/>
        </w:rPr>
        <w:t xml:space="preserve">progression steps for all </w:t>
      </w:r>
      <w:r w:rsidR="00811506">
        <w:rPr>
          <w:rFonts w:ascii="Times New Roman" w:hAnsi="Times New Roman" w:cs="Times New Roman"/>
          <w:sz w:val="24"/>
          <w:szCs w:val="24"/>
        </w:rPr>
        <w:t>students’</w:t>
      </w:r>
      <w:r w:rsidR="003573E0">
        <w:rPr>
          <w:rFonts w:ascii="Times New Roman" w:hAnsi="Times New Roman" w:cs="Times New Roman"/>
          <w:sz w:val="24"/>
          <w:szCs w:val="24"/>
        </w:rPr>
        <w:t xml:space="preserve"> learning</w:t>
      </w:r>
      <w:r w:rsidR="00755C88">
        <w:rPr>
          <w:rFonts w:ascii="Times New Roman" w:hAnsi="Times New Roman" w:cs="Times New Roman"/>
          <w:sz w:val="24"/>
          <w:szCs w:val="24"/>
        </w:rPr>
        <w:t>,</w:t>
      </w:r>
      <w:r w:rsidR="00D013ED">
        <w:rPr>
          <w:rFonts w:ascii="Times New Roman" w:hAnsi="Times New Roman" w:cs="Times New Roman"/>
          <w:sz w:val="24"/>
          <w:szCs w:val="24"/>
        </w:rPr>
        <w:t xml:space="preserve"> and </w:t>
      </w:r>
      <w:r w:rsidR="00755C88">
        <w:rPr>
          <w:rFonts w:ascii="Times New Roman" w:hAnsi="Times New Roman" w:cs="Times New Roman"/>
          <w:sz w:val="24"/>
          <w:szCs w:val="24"/>
        </w:rPr>
        <w:t xml:space="preserve">to enable </w:t>
      </w:r>
      <w:r w:rsidR="003B6E08">
        <w:rPr>
          <w:rFonts w:ascii="Times New Roman" w:hAnsi="Times New Roman" w:cs="Times New Roman"/>
          <w:sz w:val="24"/>
          <w:szCs w:val="24"/>
        </w:rPr>
        <w:t xml:space="preserve">better lesson </w:t>
      </w:r>
      <w:r w:rsidR="00D013ED">
        <w:rPr>
          <w:rFonts w:ascii="Times New Roman" w:hAnsi="Times New Roman" w:cs="Times New Roman"/>
          <w:sz w:val="24"/>
          <w:szCs w:val="24"/>
        </w:rPr>
        <w:t>plan</w:t>
      </w:r>
      <w:r w:rsidR="003B6E08">
        <w:rPr>
          <w:rFonts w:ascii="Times New Roman" w:hAnsi="Times New Roman" w:cs="Times New Roman"/>
          <w:sz w:val="24"/>
          <w:szCs w:val="24"/>
        </w:rPr>
        <w:t>s</w:t>
      </w:r>
      <w:r w:rsidR="00D013ED">
        <w:rPr>
          <w:rFonts w:ascii="Times New Roman" w:hAnsi="Times New Roman" w:cs="Times New Roman"/>
          <w:sz w:val="24"/>
          <w:szCs w:val="24"/>
        </w:rPr>
        <w:t xml:space="preserve"> for future </w:t>
      </w:r>
      <w:r w:rsidR="001C179B">
        <w:rPr>
          <w:rFonts w:ascii="Times New Roman" w:hAnsi="Times New Roman" w:cs="Times New Roman"/>
          <w:sz w:val="24"/>
          <w:szCs w:val="24"/>
        </w:rPr>
        <w:t xml:space="preserve">progression </w:t>
      </w:r>
      <w:r w:rsidR="00B37A3E">
        <w:rPr>
          <w:rFonts w:ascii="Times New Roman" w:hAnsi="Times New Roman" w:cs="Times New Roman"/>
          <w:sz w:val="24"/>
          <w:szCs w:val="24"/>
        </w:rPr>
        <w:t xml:space="preserve">and </w:t>
      </w:r>
      <w:r w:rsidR="00D013ED">
        <w:rPr>
          <w:rFonts w:ascii="Times New Roman" w:hAnsi="Times New Roman" w:cs="Times New Roman"/>
          <w:sz w:val="24"/>
          <w:szCs w:val="24"/>
        </w:rPr>
        <w:t>lesson</w:t>
      </w:r>
      <w:r w:rsidR="00516AFD">
        <w:rPr>
          <w:rFonts w:ascii="Times New Roman" w:hAnsi="Times New Roman" w:cs="Times New Roman"/>
          <w:sz w:val="24"/>
          <w:szCs w:val="24"/>
        </w:rPr>
        <w:t xml:space="preserve"> </w:t>
      </w:r>
      <w:r w:rsidR="00B37A3E">
        <w:rPr>
          <w:rFonts w:ascii="Times New Roman" w:hAnsi="Times New Roman" w:cs="Times New Roman"/>
          <w:sz w:val="24"/>
          <w:szCs w:val="24"/>
        </w:rPr>
        <w:t>plans</w:t>
      </w:r>
      <w:r w:rsidR="00516AFD">
        <w:rPr>
          <w:rFonts w:ascii="Times New Roman" w:hAnsi="Times New Roman" w:cs="Times New Roman"/>
          <w:sz w:val="24"/>
          <w:szCs w:val="24"/>
        </w:rPr>
        <w:t xml:space="preserve"> (</w:t>
      </w:r>
      <w:proofErr w:type="spellStart"/>
      <w:r w:rsidR="00516AFD" w:rsidRPr="00F901FB">
        <w:rPr>
          <w:rFonts w:ascii="Times New Roman" w:hAnsi="Times New Roman" w:cs="Times New Roman"/>
          <w:sz w:val="24"/>
          <w:szCs w:val="24"/>
          <w:shd w:val="clear" w:color="auto" w:fill="FFFFFF"/>
        </w:rPr>
        <w:t>Ní</w:t>
      </w:r>
      <w:proofErr w:type="spellEnd"/>
      <w:r w:rsidR="00516AFD" w:rsidRPr="00F901FB">
        <w:rPr>
          <w:rFonts w:ascii="Times New Roman" w:hAnsi="Times New Roman" w:cs="Times New Roman"/>
          <w:sz w:val="24"/>
          <w:szCs w:val="24"/>
          <w:shd w:val="clear" w:color="auto" w:fill="FFFFFF"/>
        </w:rPr>
        <w:t xml:space="preserve"> </w:t>
      </w:r>
      <w:proofErr w:type="spellStart"/>
      <w:r w:rsidR="00516AFD" w:rsidRPr="00F901FB">
        <w:rPr>
          <w:rFonts w:ascii="Times New Roman" w:hAnsi="Times New Roman" w:cs="Times New Roman"/>
          <w:sz w:val="24"/>
          <w:szCs w:val="24"/>
          <w:shd w:val="clear" w:color="auto" w:fill="FFFFFF"/>
        </w:rPr>
        <w:t>Chróinín</w:t>
      </w:r>
      <w:proofErr w:type="spellEnd"/>
      <w:r w:rsidR="00516AFD" w:rsidRPr="00F901FB">
        <w:rPr>
          <w:rFonts w:ascii="Times New Roman" w:hAnsi="Times New Roman" w:cs="Times New Roman"/>
          <w:sz w:val="24"/>
          <w:szCs w:val="24"/>
          <w:shd w:val="clear" w:color="auto" w:fill="FFFFFF"/>
        </w:rPr>
        <w:t>, &amp; Cosgrave, 2013</w:t>
      </w:r>
      <w:r w:rsidR="00516AFD" w:rsidRPr="00F901FB">
        <w:rPr>
          <w:rFonts w:ascii="Times New Roman" w:hAnsi="Times New Roman" w:cs="Times New Roman"/>
          <w:sz w:val="24"/>
          <w:szCs w:val="24"/>
        </w:rPr>
        <w:t>)</w:t>
      </w:r>
      <w:r w:rsidR="00470E1C" w:rsidRPr="00470E1C">
        <w:rPr>
          <w:rFonts w:ascii="Times New Roman" w:hAnsi="Times New Roman" w:cs="Times New Roman"/>
          <w:sz w:val="24"/>
          <w:szCs w:val="24"/>
        </w:rPr>
        <w:t xml:space="preserve">. </w:t>
      </w:r>
    </w:p>
    <w:p w14:paraId="5BA48AB5" w14:textId="0E6CC539" w:rsidR="00B3718D" w:rsidRPr="0060229E" w:rsidRDefault="00FB1E83" w:rsidP="00CB4FB0">
      <w:pPr>
        <w:tabs>
          <w:tab w:val="left" w:pos="4540"/>
        </w:tabs>
        <w:spacing w:line="480" w:lineRule="auto"/>
        <w:rPr>
          <w:rFonts w:ascii="Times New Roman" w:hAnsi="Times New Roman" w:cs="Times New Roman"/>
          <w:color w:val="FF0000"/>
          <w:sz w:val="24"/>
          <w:szCs w:val="24"/>
        </w:rPr>
      </w:pPr>
      <w:r w:rsidRPr="0064747A">
        <w:rPr>
          <w:rFonts w:ascii="Times New Roman" w:hAnsi="Times New Roman" w:cs="Times New Roman"/>
          <w:color w:val="0E101A"/>
          <w:sz w:val="24"/>
          <w:szCs w:val="24"/>
        </w:rPr>
        <w:t>Assessment for learning is a formative assessment and a way of creating feedback for teachers and students. Students become more involved in the learning process and this</w:t>
      </w:r>
      <w:r w:rsidR="00D5760E">
        <w:rPr>
          <w:rFonts w:ascii="Times New Roman" w:hAnsi="Times New Roman" w:cs="Times New Roman"/>
          <w:color w:val="0E101A"/>
          <w:sz w:val="24"/>
          <w:szCs w:val="24"/>
        </w:rPr>
        <w:t>,</w:t>
      </w:r>
      <w:r w:rsidRPr="0064747A">
        <w:rPr>
          <w:rFonts w:ascii="Times New Roman" w:hAnsi="Times New Roman" w:cs="Times New Roman"/>
          <w:color w:val="0E101A"/>
          <w:sz w:val="24"/>
          <w:szCs w:val="24"/>
        </w:rPr>
        <w:t xml:space="preserve"> in turn, embeds confidence in what is expected from the students within a lesson (Williams, 2009). This </w:t>
      </w:r>
      <w:r w:rsidRPr="00D46B34">
        <w:rPr>
          <w:rFonts w:ascii="Times New Roman" w:hAnsi="Times New Roman" w:cs="Times New Roman"/>
          <w:color w:val="0E101A"/>
          <w:sz w:val="24"/>
          <w:szCs w:val="24"/>
        </w:rPr>
        <w:t xml:space="preserve">allows to close the gap between the current level of performance and understanding, enabling identification as to where the teacher and or </w:t>
      </w:r>
      <w:r w:rsidRPr="00D46B34">
        <w:rPr>
          <w:rFonts w:ascii="Times New Roman" w:hAnsi="Times New Roman" w:cs="Times New Roman"/>
          <w:sz w:val="24"/>
          <w:szCs w:val="24"/>
        </w:rPr>
        <w:t>student would like to get to within their learning (William, 2009).</w:t>
      </w:r>
      <w:r w:rsidR="00195E77" w:rsidRPr="00D46B34">
        <w:rPr>
          <w:rFonts w:ascii="Times New Roman" w:hAnsi="Times New Roman" w:cs="Times New Roman"/>
          <w:sz w:val="24"/>
          <w:szCs w:val="24"/>
        </w:rPr>
        <w:t xml:space="preserve"> </w:t>
      </w:r>
      <w:r w:rsidR="009A13E7" w:rsidRPr="00D46B34">
        <w:rPr>
          <w:rFonts w:ascii="Times New Roman" w:hAnsi="Times New Roman" w:cs="Times New Roman"/>
          <w:color w:val="0E101A"/>
          <w:sz w:val="24"/>
          <w:szCs w:val="24"/>
        </w:rPr>
        <w:t>For this observation</w:t>
      </w:r>
      <w:r w:rsidR="00EE0EF6">
        <w:rPr>
          <w:rFonts w:ascii="Times New Roman" w:hAnsi="Times New Roman" w:cs="Times New Roman"/>
          <w:color w:val="0E101A"/>
          <w:sz w:val="24"/>
          <w:szCs w:val="24"/>
        </w:rPr>
        <w:t>,</w:t>
      </w:r>
      <w:r w:rsidR="009A13E7" w:rsidRPr="00D46B34">
        <w:rPr>
          <w:rFonts w:ascii="Times New Roman" w:hAnsi="Times New Roman" w:cs="Times New Roman"/>
          <w:color w:val="0E101A"/>
          <w:sz w:val="24"/>
          <w:szCs w:val="24"/>
        </w:rPr>
        <w:t xml:space="preserve"> the assessment was a formative assessment o</w:t>
      </w:r>
      <w:r w:rsidR="00EE0EF6">
        <w:rPr>
          <w:rFonts w:ascii="Times New Roman" w:hAnsi="Times New Roman" w:cs="Times New Roman"/>
          <w:color w:val="0E101A"/>
          <w:sz w:val="24"/>
          <w:szCs w:val="24"/>
        </w:rPr>
        <w:t>f</w:t>
      </w:r>
      <w:r w:rsidR="009A13E7" w:rsidRPr="00D46B34">
        <w:rPr>
          <w:rFonts w:ascii="Times New Roman" w:hAnsi="Times New Roman" w:cs="Times New Roman"/>
          <w:color w:val="0E101A"/>
          <w:sz w:val="24"/>
          <w:szCs w:val="24"/>
        </w:rPr>
        <w:t xml:space="preserve"> the FMS and SMS</w:t>
      </w:r>
      <w:r w:rsidR="00516AFD">
        <w:rPr>
          <w:rFonts w:ascii="Times New Roman" w:hAnsi="Times New Roman" w:cs="Times New Roman"/>
          <w:color w:val="0E101A"/>
          <w:sz w:val="24"/>
          <w:szCs w:val="24"/>
        </w:rPr>
        <w:t>.</w:t>
      </w:r>
      <w:r w:rsidR="009A13E7" w:rsidRPr="00D46B34">
        <w:rPr>
          <w:rFonts w:ascii="Times New Roman" w:hAnsi="Times New Roman" w:cs="Times New Roman"/>
          <w:color w:val="0E101A"/>
          <w:sz w:val="24"/>
          <w:szCs w:val="24"/>
        </w:rPr>
        <w:t xml:space="preserve"> This was a planned lesson by another instructor and no prior knowledge was given before the observation day. This led to the rubric that was created having some barriers </w:t>
      </w:r>
      <w:r w:rsidR="00EE0EF6">
        <w:rPr>
          <w:rFonts w:ascii="Times New Roman" w:hAnsi="Times New Roman" w:cs="Times New Roman"/>
          <w:color w:val="0E101A"/>
          <w:sz w:val="24"/>
          <w:szCs w:val="24"/>
        </w:rPr>
        <w:t>to</w:t>
      </w:r>
      <w:r w:rsidR="009A13E7" w:rsidRPr="00D46B34">
        <w:rPr>
          <w:rFonts w:ascii="Times New Roman" w:hAnsi="Times New Roman" w:cs="Times New Roman"/>
          <w:color w:val="0E101A"/>
          <w:sz w:val="24"/>
          <w:szCs w:val="24"/>
        </w:rPr>
        <w:t xml:space="preserve"> a clear and concise assessment of FMS and SMS</w:t>
      </w:r>
      <w:r w:rsidR="004E34C0">
        <w:rPr>
          <w:rFonts w:ascii="Times New Roman" w:hAnsi="Times New Roman" w:cs="Times New Roman"/>
          <w:color w:val="0E101A"/>
          <w:sz w:val="24"/>
          <w:szCs w:val="24"/>
        </w:rPr>
        <w:t>.</w:t>
      </w:r>
      <w:r w:rsidR="009450F9">
        <w:rPr>
          <w:rFonts w:ascii="Times New Roman" w:hAnsi="Times New Roman" w:cs="Times New Roman"/>
          <w:color w:val="0E101A"/>
          <w:sz w:val="24"/>
          <w:szCs w:val="24"/>
        </w:rPr>
        <w:t xml:space="preserve"> </w:t>
      </w:r>
      <w:r w:rsidR="00426EEF">
        <w:rPr>
          <w:rFonts w:ascii="Times New Roman" w:hAnsi="Times New Roman" w:cs="Times New Roman"/>
          <w:color w:val="0E101A"/>
          <w:sz w:val="24"/>
          <w:szCs w:val="24"/>
        </w:rPr>
        <w:t xml:space="preserve">Due to the rubric </w:t>
      </w:r>
      <w:r w:rsidR="00B274E8" w:rsidRPr="00425AD2">
        <w:rPr>
          <w:rFonts w:ascii="Times New Roman" w:hAnsi="Times New Roman" w:cs="Times New Roman"/>
          <w:sz w:val="24"/>
          <w:szCs w:val="24"/>
        </w:rPr>
        <w:lastRenderedPageBreak/>
        <w:t xml:space="preserve">being based </w:t>
      </w:r>
      <w:r w:rsidR="00503E47" w:rsidRPr="00425AD2">
        <w:rPr>
          <w:rFonts w:ascii="Times New Roman" w:hAnsi="Times New Roman" w:cs="Times New Roman"/>
          <w:sz w:val="24"/>
          <w:szCs w:val="24"/>
        </w:rPr>
        <w:t xml:space="preserve">on </w:t>
      </w:r>
      <w:r w:rsidR="00F31F22" w:rsidRPr="00425AD2">
        <w:rPr>
          <w:rFonts w:ascii="Times New Roman" w:hAnsi="Times New Roman" w:cs="Times New Roman"/>
          <w:sz w:val="24"/>
          <w:szCs w:val="24"/>
        </w:rPr>
        <w:t>general FMS</w:t>
      </w:r>
      <w:r w:rsidR="00B274E8" w:rsidRPr="00425AD2">
        <w:rPr>
          <w:rFonts w:ascii="Times New Roman" w:hAnsi="Times New Roman" w:cs="Times New Roman"/>
          <w:sz w:val="24"/>
          <w:szCs w:val="24"/>
        </w:rPr>
        <w:t xml:space="preserve">, the lesson </w:t>
      </w:r>
      <w:r w:rsidR="009B007E" w:rsidRPr="00425AD2">
        <w:rPr>
          <w:rFonts w:ascii="Times New Roman" w:hAnsi="Times New Roman" w:cs="Times New Roman"/>
          <w:sz w:val="24"/>
          <w:szCs w:val="24"/>
        </w:rPr>
        <w:t xml:space="preserve">was </w:t>
      </w:r>
      <w:r w:rsidR="005D0B9F" w:rsidRPr="00425AD2">
        <w:rPr>
          <w:rFonts w:ascii="Times New Roman" w:hAnsi="Times New Roman" w:cs="Times New Roman"/>
          <w:sz w:val="24"/>
          <w:szCs w:val="24"/>
        </w:rPr>
        <w:t xml:space="preserve">an </w:t>
      </w:r>
      <w:r w:rsidR="0003458D" w:rsidRPr="00425AD2">
        <w:rPr>
          <w:rFonts w:ascii="Times New Roman" w:hAnsi="Times New Roman" w:cs="Times New Roman"/>
          <w:sz w:val="24"/>
          <w:szCs w:val="24"/>
        </w:rPr>
        <w:t xml:space="preserve">athletic </w:t>
      </w:r>
      <w:r w:rsidR="00B2282E" w:rsidRPr="00425AD2">
        <w:rPr>
          <w:rFonts w:ascii="Times New Roman" w:hAnsi="Times New Roman" w:cs="Times New Roman"/>
          <w:sz w:val="24"/>
          <w:szCs w:val="24"/>
        </w:rPr>
        <w:t>shot-put</w:t>
      </w:r>
      <w:r w:rsidR="0003458D" w:rsidRPr="00425AD2">
        <w:rPr>
          <w:rFonts w:ascii="Times New Roman" w:hAnsi="Times New Roman" w:cs="Times New Roman"/>
          <w:sz w:val="24"/>
          <w:szCs w:val="24"/>
        </w:rPr>
        <w:t xml:space="preserve"> </w:t>
      </w:r>
      <w:r w:rsidR="007A6171">
        <w:rPr>
          <w:rFonts w:ascii="Times New Roman" w:hAnsi="Times New Roman" w:cs="Times New Roman"/>
          <w:sz w:val="24"/>
          <w:szCs w:val="24"/>
        </w:rPr>
        <w:t>activity</w:t>
      </w:r>
      <w:r w:rsidR="0003458D" w:rsidRPr="00425AD2">
        <w:rPr>
          <w:rFonts w:ascii="Times New Roman" w:hAnsi="Times New Roman" w:cs="Times New Roman"/>
          <w:sz w:val="24"/>
          <w:szCs w:val="24"/>
        </w:rPr>
        <w:t xml:space="preserve">. </w:t>
      </w:r>
      <w:r w:rsidR="00E7359F" w:rsidRPr="00425AD2">
        <w:rPr>
          <w:rFonts w:ascii="Times New Roman" w:hAnsi="Times New Roman" w:cs="Times New Roman"/>
          <w:sz w:val="24"/>
          <w:szCs w:val="24"/>
        </w:rPr>
        <w:t>Therefore</w:t>
      </w:r>
      <w:r w:rsidR="00894280" w:rsidRPr="00425AD2">
        <w:rPr>
          <w:rFonts w:ascii="Times New Roman" w:hAnsi="Times New Roman" w:cs="Times New Roman"/>
          <w:sz w:val="24"/>
          <w:szCs w:val="24"/>
        </w:rPr>
        <w:t xml:space="preserve">, this provided </w:t>
      </w:r>
      <w:r w:rsidR="00935808" w:rsidRPr="00425AD2">
        <w:rPr>
          <w:rFonts w:ascii="Times New Roman" w:hAnsi="Times New Roman" w:cs="Times New Roman"/>
          <w:sz w:val="24"/>
          <w:szCs w:val="24"/>
        </w:rPr>
        <w:t xml:space="preserve">little </w:t>
      </w:r>
      <w:r w:rsidR="00E7359F" w:rsidRPr="00425AD2">
        <w:rPr>
          <w:rFonts w:ascii="Times New Roman" w:hAnsi="Times New Roman" w:cs="Times New Roman"/>
          <w:sz w:val="24"/>
          <w:szCs w:val="24"/>
        </w:rPr>
        <w:t xml:space="preserve">FMS </w:t>
      </w:r>
      <w:r w:rsidR="00894280" w:rsidRPr="00425AD2">
        <w:rPr>
          <w:rFonts w:ascii="Times New Roman" w:hAnsi="Times New Roman" w:cs="Times New Roman"/>
          <w:sz w:val="24"/>
          <w:szCs w:val="24"/>
        </w:rPr>
        <w:t xml:space="preserve">to be </w:t>
      </w:r>
      <w:r w:rsidR="000E2273" w:rsidRPr="00425AD2">
        <w:rPr>
          <w:rFonts w:ascii="Times New Roman" w:hAnsi="Times New Roman" w:cs="Times New Roman"/>
          <w:sz w:val="24"/>
          <w:szCs w:val="24"/>
        </w:rPr>
        <w:t>involve</w:t>
      </w:r>
      <w:r w:rsidR="00D35A0D">
        <w:rPr>
          <w:rFonts w:ascii="Times New Roman" w:hAnsi="Times New Roman" w:cs="Times New Roman"/>
          <w:sz w:val="24"/>
          <w:szCs w:val="24"/>
        </w:rPr>
        <w:t>d</w:t>
      </w:r>
      <w:r w:rsidR="007A6171">
        <w:rPr>
          <w:rFonts w:ascii="Times New Roman" w:hAnsi="Times New Roman" w:cs="Times New Roman"/>
          <w:sz w:val="24"/>
          <w:szCs w:val="24"/>
        </w:rPr>
        <w:t>,</w:t>
      </w:r>
      <w:r w:rsidR="000E2273" w:rsidRPr="00425AD2">
        <w:rPr>
          <w:rFonts w:ascii="Times New Roman" w:hAnsi="Times New Roman" w:cs="Times New Roman"/>
          <w:sz w:val="24"/>
          <w:szCs w:val="24"/>
        </w:rPr>
        <w:t xml:space="preserve"> </w:t>
      </w:r>
      <w:r w:rsidR="003A22EA" w:rsidRPr="00425AD2">
        <w:rPr>
          <w:rFonts w:ascii="Times New Roman" w:hAnsi="Times New Roman" w:cs="Times New Roman"/>
          <w:sz w:val="24"/>
          <w:szCs w:val="24"/>
        </w:rPr>
        <w:t xml:space="preserve">so not much </w:t>
      </w:r>
      <w:r w:rsidR="006709FA" w:rsidRPr="00425AD2">
        <w:rPr>
          <w:rFonts w:ascii="Times New Roman" w:hAnsi="Times New Roman" w:cs="Times New Roman"/>
          <w:sz w:val="24"/>
          <w:szCs w:val="24"/>
        </w:rPr>
        <w:t xml:space="preserve">information was relevant to the rubric created. </w:t>
      </w:r>
      <w:r w:rsidR="00571FEB" w:rsidRPr="00425AD2">
        <w:rPr>
          <w:rFonts w:ascii="Times New Roman" w:hAnsi="Times New Roman" w:cs="Times New Roman"/>
          <w:sz w:val="24"/>
          <w:szCs w:val="24"/>
        </w:rPr>
        <w:t>This was a limi</w:t>
      </w:r>
      <w:r w:rsidR="0011396B" w:rsidRPr="00425AD2">
        <w:rPr>
          <w:rFonts w:ascii="Times New Roman" w:hAnsi="Times New Roman" w:cs="Times New Roman"/>
          <w:sz w:val="24"/>
          <w:szCs w:val="24"/>
        </w:rPr>
        <w:t xml:space="preserve">tation </w:t>
      </w:r>
      <w:r w:rsidR="00533D09" w:rsidRPr="00425AD2">
        <w:rPr>
          <w:rFonts w:ascii="Times New Roman" w:hAnsi="Times New Roman" w:cs="Times New Roman"/>
          <w:sz w:val="24"/>
          <w:szCs w:val="24"/>
        </w:rPr>
        <w:t>of the over</w:t>
      </w:r>
      <w:r w:rsidR="00D5523E" w:rsidRPr="00425AD2">
        <w:rPr>
          <w:rFonts w:ascii="Times New Roman" w:hAnsi="Times New Roman" w:cs="Times New Roman"/>
          <w:sz w:val="24"/>
          <w:szCs w:val="24"/>
        </w:rPr>
        <w:t xml:space="preserve">all </w:t>
      </w:r>
      <w:r w:rsidR="00F02BCC" w:rsidRPr="00425AD2">
        <w:rPr>
          <w:rFonts w:ascii="Times New Roman" w:hAnsi="Times New Roman" w:cs="Times New Roman"/>
          <w:sz w:val="24"/>
          <w:szCs w:val="24"/>
        </w:rPr>
        <w:t>strengths and weaknes</w:t>
      </w:r>
      <w:r w:rsidR="002314CB">
        <w:rPr>
          <w:rFonts w:ascii="Times New Roman" w:hAnsi="Times New Roman" w:cs="Times New Roman"/>
          <w:sz w:val="24"/>
          <w:szCs w:val="24"/>
        </w:rPr>
        <w:t>se</w:t>
      </w:r>
      <w:r w:rsidR="00F02BCC" w:rsidRPr="00425AD2">
        <w:rPr>
          <w:rFonts w:ascii="Times New Roman" w:hAnsi="Times New Roman" w:cs="Times New Roman"/>
          <w:sz w:val="24"/>
          <w:szCs w:val="24"/>
        </w:rPr>
        <w:t xml:space="preserve">s </w:t>
      </w:r>
      <w:r w:rsidR="00425AD2" w:rsidRPr="00425AD2">
        <w:rPr>
          <w:rFonts w:ascii="Times New Roman" w:hAnsi="Times New Roman" w:cs="Times New Roman"/>
          <w:sz w:val="24"/>
          <w:szCs w:val="24"/>
        </w:rPr>
        <w:t>given and not being able to capture the f</w:t>
      </w:r>
      <w:r w:rsidR="000E2273" w:rsidRPr="00425AD2">
        <w:rPr>
          <w:rFonts w:ascii="Times New Roman" w:hAnsi="Times New Roman" w:cs="Times New Roman"/>
          <w:sz w:val="24"/>
          <w:szCs w:val="24"/>
        </w:rPr>
        <w:t xml:space="preserve">ull picture of </w:t>
      </w:r>
      <w:r w:rsidR="002314CB">
        <w:rPr>
          <w:rFonts w:ascii="Times New Roman" w:hAnsi="Times New Roman" w:cs="Times New Roman"/>
          <w:sz w:val="24"/>
          <w:szCs w:val="24"/>
        </w:rPr>
        <w:t xml:space="preserve">the </w:t>
      </w:r>
      <w:r w:rsidR="000E2273" w:rsidRPr="00425AD2">
        <w:rPr>
          <w:rFonts w:ascii="Times New Roman" w:hAnsi="Times New Roman" w:cs="Times New Roman"/>
          <w:sz w:val="24"/>
          <w:szCs w:val="24"/>
        </w:rPr>
        <w:t>child</w:t>
      </w:r>
      <w:r w:rsidR="00210950" w:rsidRPr="00425AD2">
        <w:rPr>
          <w:rFonts w:ascii="Times New Roman" w:hAnsi="Times New Roman" w:cs="Times New Roman"/>
          <w:sz w:val="24"/>
          <w:szCs w:val="24"/>
        </w:rPr>
        <w:t>’s</w:t>
      </w:r>
      <w:r w:rsidR="000E2273" w:rsidRPr="00425AD2">
        <w:rPr>
          <w:rFonts w:ascii="Times New Roman" w:hAnsi="Times New Roman" w:cs="Times New Roman"/>
          <w:sz w:val="24"/>
          <w:szCs w:val="24"/>
        </w:rPr>
        <w:t xml:space="preserve"> capabilities/</w:t>
      </w:r>
      <w:r w:rsidR="002314CB">
        <w:rPr>
          <w:rFonts w:ascii="Times New Roman" w:hAnsi="Times New Roman" w:cs="Times New Roman"/>
          <w:sz w:val="24"/>
          <w:szCs w:val="24"/>
        </w:rPr>
        <w:t xml:space="preserve"> </w:t>
      </w:r>
      <w:proofErr w:type="spellStart"/>
      <w:r w:rsidR="002314CB">
        <w:rPr>
          <w:rFonts w:ascii="Times New Roman" w:hAnsi="Times New Roman" w:cs="Times New Roman"/>
          <w:sz w:val="24"/>
          <w:szCs w:val="24"/>
        </w:rPr>
        <w:t>i</w:t>
      </w:r>
      <w:r w:rsidR="009A608B">
        <w:rPr>
          <w:rFonts w:ascii="Times New Roman" w:hAnsi="Times New Roman" w:cs="Times New Roman"/>
          <w:sz w:val="24"/>
          <w:szCs w:val="24"/>
        </w:rPr>
        <w:t>n</w:t>
      </w:r>
      <w:r w:rsidR="008A0FEA" w:rsidRPr="00425AD2">
        <w:rPr>
          <w:rFonts w:ascii="Times New Roman" w:hAnsi="Times New Roman" w:cs="Times New Roman"/>
          <w:sz w:val="24"/>
          <w:szCs w:val="24"/>
        </w:rPr>
        <w:t>capabili</w:t>
      </w:r>
      <w:r w:rsidR="008A0FEA">
        <w:rPr>
          <w:rFonts w:ascii="Times New Roman" w:hAnsi="Times New Roman" w:cs="Times New Roman"/>
          <w:sz w:val="24"/>
          <w:szCs w:val="24"/>
        </w:rPr>
        <w:t>ties</w:t>
      </w:r>
      <w:proofErr w:type="spellEnd"/>
      <w:r w:rsidR="008A0FEA">
        <w:rPr>
          <w:rFonts w:ascii="Times New Roman" w:hAnsi="Times New Roman" w:cs="Times New Roman"/>
          <w:sz w:val="24"/>
          <w:szCs w:val="24"/>
        </w:rPr>
        <w:t xml:space="preserve">. </w:t>
      </w:r>
      <w:r w:rsidR="00425AD2" w:rsidRPr="00425AD2">
        <w:rPr>
          <w:rFonts w:ascii="Times New Roman" w:hAnsi="Times New Roman" w:cs="Times New Roman"/>
          <w:sz w:val="24"/>
          <w:szCs w:val="24"/>
        </w:rPr>
        <w:t xml:space="preserve"> </w:t>
      </w:r>
      <w:r w:rsidR="00935808" w:rsidRPr="00425AD2">
        <w:rPr>
          <w:rFonts w:ascii="Times New Roman" w:hAnsi="Times New Roman" w:cs="Times New Roman"/>
          <w:sz w:val="24"/>
          <w:szCs w:val="24"/>
        </w:rPr>
        <w:t xml:space="preserve"> </w:t>
      </w:r>
    </w:p>
    <w:p w14:paraId="69035BED" w14:textId="494C3384" w:rsidR="00B33542" w:rsidRDefault="009A13E7" w:rsidP="00CB4FB0">
      <w:pPr>
        <w:pStyle w:val="NormalWeb"/>
        <w:spacing w:before="0" w:beforeAutospacing="0" w:after="0" w:afterAutospacing="0" w:line="480" w:lineRule="auto"/>
      </w:pPr>
      <w:r w:rsidRPr="00D46B34">
        <w:rPr>
          <w:color w:val="0E101A"/>
        </w:rPr>
        <w:t>For a more reliable and valid assessment of these skills</w:t>
      </w:r>
      <w:r w:rsidR="009A608B">
        <w:rPr>
          <w:color w:val="0E101A"/>
        </w:rPr>
        <w:t>,</w:t>
      </w:r>
      <w:r w:rsidRPr="00D46B34">
        <w:rPr>
          <w:color w:val="0E101A"/>
        </w:rPr>
        <w:t xml:space="preserve"> there are specific tests that have been created over the years, that have been tested and validated for reliability. </w:t>
      </w:r>
      <w:r w:rsidR="007244A7">
        <w:rPr>
          <w:color w:val="0E101A"/>
        </w:rPr>
        <w:t xml:space="preserve">For example, </w:t>
      </w:r>
      <w:r w:rsidRPr="00D46B34">
        <w:t xml:space="preserve">Test of Gross Motor Development, Third Edition (Ulrich, 2017), Movement Assessment Battery for Children, </w:t>
      </w:r>
      <w:r w:rsidR="009A608B">
        <w:t>S</w:t>
      </w:r>
      <w:r w:rsidR="00D232E0" w:rsidRPr="00D232E0">
        <w:t>econd Edition</w:t>
      </w:r>
      <w:r w:rsidRPr="00D46B34">
        <w:t xml:space="preserve"> (Henderson, Sugden, &amp; Barrett, 2007</w:t>
      </w:r>
      <w:r w:rsidRPr="00D232E0">
        <w:t>)</w:t>
      </w:r>
      <w:r w:rsidR="00D232E0" w:rsidRPr="00D232E0">
        <w:t xml:space="preserve"> and</w:t>
      </w:r>
      <w:r w:rsidRPr="00D232E0">
        <w:t xml:space="preserve"> </w:t>
      </w:r>
      <w:proofErr w:type="spellStart"/>
      <w:r w:rsidRPr="00D46B34">
        <w:t>Bruininks-Oseretsky</w:t>
      </w:r>
      <w:proofErr w:type="spellEnd"/>
      <w:r w:rsidRPr="00D46B34">
        <w:t xml:space="preserve"> Test of Motor Proficiency (</w:t>
      </w:r>
      <w:proofErr w:type="spellStart"/>
      <w:r w:rsidRPr="00D46B34">
        <w:t>Bruininks</w:t>
      </w:r>
      <w:proofErr w:type="spellEnd"/>
      <w:r w:rsidRPr="00D46B34">
        <w:t xml:space="preserve"> &amp; </w:t>
      </w:r>
      <w:proofErr w:type="spellStart"/>
      <w:r w:rsidRPr="00D46B34">
        <w:t>Bruininks</w:t>
      </w:r>
      <w:proofErr w:type="spellEnd"/>
      <w:r w:rsidRPr="00D46B34">
        <w:t>, 2005).</w:t>
      </w:r>
      <w:r w:rsidRPr="00D232E0">
        <w:t xml:space="preserve"> </w:t>
      </w:r>
      <w:r w:rsidR="003934DF" w:rsidRPr="001E1943">
        <w:t>Having said that,</w:t>
      </w:r>
      <w:r w:rsidR="00D232E0" w:rsidRPr="001E1943">
        <w:t xml:space="preserve"> Eddy, (2020), highlights that there are many observational assessment methods</w:t>
      </w:r>
      <w:r w:rsidR="008A0FEA">
        <w:t>,</w:t>
      </w:r>
      <w:r w:rsidR="00D232E0" w:rsidRPr="001E1943">
        <w:t xml:space="preserve"> which makes it difficult to know which the best</w:t>
      </w:r>
      <w:r w:rsidR="009A608B">
        <w:t>-</w:t>
      </w:r>
      <w:r w:rsidR="00D232E0" w:rsidRPr="001E1943">
        <w:t xml:space="preserve">suited assessment is, </w:t>
      </w:r>
      <w:r w:rsidR="008A0FEA">
        <w:t>especi</w:t>
      </w:r>
      <w:r w:rsidR="00A91503">
        <w:t xml:space="preserve">ally </w:t>
      </w:r>
      <w:r w:rsidR="00D232E0" w:rsidRPr="001E1943">
        <w:t>to show how a child may</w:t>
      </w:r>
      <w:r w:rsidR="009A608B">
        <w:t xml:space="preserve"> </w:t>
      </w:r>
      <w:r w:rsidR="00D232E0" w:rsidRPr="001E1943">
        <w:t>be struggling. Eddy, (2020), suggests that the TGMD is the assessment tool with the most consistently positive evidence in favour of validity and reliability. The TGMD was specifically designed and validated for the assessment of FMS in children aged 3–10 years (Ulrich, 2000). However, it does not assess balance and therefore, Eddy, (2020) recommends that further research is required in finding a</w:t>
      </w:r>
      <w:r w:rsidR="00C92F63" w:rsidRPr="001E1943">
        <w:t>n</w:t>
      </w:r>
      <w:r w:rsidR="00D232E0" w:rsidRPr="001E1943">
        <w:t xml:space="preserve"> assessment tool that is low cost, able to assess large numbers, with validity and reliability </w:t>
      </w:r>
      <w:r w:rsidR="00A91503">
        <w:t xml:space="preserve">which </w:t>
      </w:r>
      <w:r w:rsidR="00D232E0" w:rsidRPr="001E1943">
        <w:t>is required for future assessment for PE teachers, enabling all areas of FMS to be assessed in one assessment.</w:t>
      </w:r>
      <w:r w:rsidR="00D232E0">
        <w:t xml:space="preserve"> </w:t>
      </w:r>
      <w:r w:rsidR="00D232E0" w:rsidRPr="5ED267BA">
        <w:t xml:space="preserve"> </w:t>
      </w:r>
      <w:r w:rsidR="00B33542" w:rsidRPr="0090426F">
        <w:t xml:space="preserve">However, Hands, (2002), argues that a negative aspect </w:t>
      </w:r>
      <w:r w:rsidR="00B33542">
        <w:t xml:space="preserve">of observation </w:t>
      </w:r>
      <w:r w:rsidR="00B33542" w:rsidRPr="0090426F">
        <w:t xml:space="preserve">is that it depends on the observer’s interpretation of the skills being assessed. For example, assessors may interpret components of </w:t>
      </w:r>
      <w:r w:rsidR="00B33542">
        <w:t>m</w:t>
      </w:r>
      <w:r w:rsidR="00B33542" w:rsidRPr="0090426F">
        <w:t>easurement of FMS differently, unless high</w:t>
      </w:r>
      <w:r w:rsidR="00993754">
        <w:t>-</w:t>
      </w:r>
      <w:r w:rsidR="00B33542" w:rsidRPr="0090426F">
        <w:t>quality training has been given. For example, how high is a high knee lift?</w:t>
      </w:r>
      <w:r w:rsidR="00B33542">
        <w:t xml:space="preserve"> Are skills done while stationary or moving?</w:t>
      </w:r>
      <w:r w:rsidR="00B33542" w:rsidRPr="0090426F">
        <w:t xml:space="preserve"> </w:t>
      </w:r>
    </w:p>
    <w:p w14:paraId="5477E194" w14:textId="40EA79AD" w:rsidR="009A13E7" w:rsidRPr="003934DF" w:rsidRDefault="009A13E7" w:rsidP="00195E77">
      <w:pPr>
        <w:tabs>
          <w:tab w:val="left" w:pos="4540"/>
        </w:tabs>
        <w:rPr>
          <w:rFonts w:ascii="Times New Roman" w:hAnsi="Times New Roman" w:cs="Times New Roman"/>
          <w:sz w:val="24"/>
          <w:szCs w:val="24"/>
          <w:highlight w:val="yellow"/>
        </w:rPr>
      </w:pPr>
    </w:p>
    <w:p w14:paraId="046396DB" w14:textId="07F378D3" w:rsidR="00582DE9" w:rsidRDefault="00926B02" w:rsidP="00CB4FB0">
      <w:pPr>
        <w:pStyle w:val="NormalWeb"/>
        <w:spacing w:before="0" w:beforeAutospacing="0" w:after="0" w:afterAutospacing="0" w:line="480" w:lineRule="auto"/>
      </w:pPr>
      <w:r w:rsidRPr="00C10ADE">
        <w:t>The positive regarding observation assessment of FMS</w:t>
      </w:r>
      <w:r>
        <w:t xml:space="preserve"> is that</w:t>
      </w:r>
      <w:r w:rsidRPr="00C10ADE">
        <w:t xml:space="preserve"> </w:t>
      </w:r>
      <w:r>
        <w:t xml:space="preserve">it </w:t>
      </w:r>
      <w:r w:rsidRPr="00C10ADE">
        <w:t>is</w:t>
      </w:r>
      <w:r>
        <w:t xml:space="preserve"> a</w:t>
      </w:r>
      <w:r w:rsidRPr="00C10ADE">
        <w:t xml:space="preserve"> useful way of </w:t>
      </w:r>
      <w:r>
        <w:t xml:space="preserve">formative assessment (Williams, 2009), it is </w:t>
      </w:r>
      <w:r w:rsidRPr="00C10ADE">
        <w:t xml:space="preserve">a very low cost to schools, </w:t>
      </w:r>
      <w:r w:rsidR="00856CE3">
        <w:t xml:space="preserve">has </w:t>
      </w:r>
      <w:r w:rsidRPr="00C10ADE">
        <w:t>minimal dat</w:t>
      </w:r>
      <w:r>
        <w:t>a</w:t>
      </w:r>
      <w:r w:rsidRPr="00C10ADE">
        <w:t xml:space="preserve"> and analysis, </w:t>
      </w:r>
      <w:r w:rsidRPr="00C10ADE">
        <w:lastRenderedPageBreak/>
        <w:t xml:space="preserve">and </w:t>
      </w:r>
      <w:r w:rsidR="00856CE3">
        <w:t xml:space="preserve">is </w:t>
      </w:r>
      <w:r w:rsidRPr="00C10ADE">
        <w:t>less likely to be bias</w:t>
      </w:r>
      <w:r w:rsidR="00856CE3">
        <w:t>ed</w:t>
      </w:r>
      <w:r w:rsidRPr="00C10ADE">
        <w:t xml:space="preserve"> than proxy reports</w:t>
      </w:r>
      <w:r>
        <w:t xml:space="preserve"> (</w:t>
      </w:r>
      <w:r w:rsidRPr="00C10ADE">
        <w:t>Eddy, 2020)</w:t>
      </w:r>
      <w:r>
        <w:t>.</w:t>
      </w:r>
      <w:r w:rsidR="002D3C38">
        <w:t xml:space="preserve"> </w:t>
      </w:r>
      <w:r w:rsidR="003A046A">
        <w:t xml:space="preserve">The rubric was easy to </w:t>
      </w:r>
      <w:r w:rsidR="00357D6C">
        <w:t>follow,</w:t>
      </w:r>
      <w:r w:rsidR="00F25294">
        <w:t xml:space="preserve"> and little time and cost w</w:t>
      </w:r>
      <w:r w:rsidR="00DB4ED6">
        <w:t>ere</w:t>
      </w:r>
      <w:r w:rsidR="00F25294">
        <w:t xml:space="preserve"> </w:t>
      </w:r>
      <w:r w:rsidR="005F5384">
        <w:t xml:space="preserve">involved in preparation </w:t>
      </w:r>
      <w:r w:rsidR="008563D4">
        <w:t xml:space="preserve">for the observation. </w:t>
      </w:r>
      <w:r w:rsidR="00CC0A9D">
        <w:t xml:space="preserve">Copies of the observation could be attached to </w:t>
      </w:r>
      <w:r w:rsidR="00DB4ED6">
        <w:t xml:space="preserve">the </w:t>
      </w:r>
      <w:r w:rsidR="00CC0A9D">
        <w:t>child</w:t>
      </w:r>
      <w:r w:rsidR="00DB4ED6">
        <w:t>'</w:t>
      </w:r>
      <w:r w:rsidR="00CC0A9D">
        <w:t xml:space="preserve">s </w:t>
      </w:r>
      <w:r w:rsidR="00EE7368">
        <w:t>report folders</w:t>
      </w:r>
      <w:r w:rsidR="004B47BF">
        <w:t>, which would be beneficial</w:t>
      </w:r>
      <w:r w:rsidR="00EE7368">
        <w:t xml:space="preserve"> for future reference</w:t>
      </w:r>
      <w:r w:rsidR="00291AE7">
        <w:t xml:space="preserve"> </w:t>
      </w:r>
      <w:r w:rsidR="004B47BF">
        <w:t>and new teachers</w:t>
      </w:r>
      <w:r w:rsidR="00EE7368">
        <w:t xml:space="preserve">. </w:t>
      </w:r>
    </w:p>
    <w:p w14:paraId="0F1B0760" w14:textId="77777777" w:rsidR="00703D5A" w:rsidRDefault="00703D5A" w:rsidP="00926B02">
      <w:pPr>
        <w:pStyle w:val="NormalWeb"/>
        <w:spacing w:before="0" w:beforeAutospacing="0" w:after="0" w:afterAutospacing="0"/>
      </w:pPr>
    </w:p>
    <w:p w14:paraId="15E68F14" w14:textId="3A709516" w:rsidR="009C5FA8" w:rsidRDefault="002E7DCE" w:rsidP="00CB4FB0">
      <w:pPr>
        <w:tabs>
          <w:tab w:val="left" w:pos="4540"/>
        </w:tabs>
        <w:spacing w:line="480" w:lineRule="auto"/>
        <w:rPr>
          <w:rFonts w:ascii="Times New Roman" w:hAnsi="Times New Roman" w:cs="Times New Roman"/>
          <w:sz w:val="24"/>
          <w:szCs w:val="24"/>
          <w:shd w:val="clear" w:color="auto" w:fill="FFFFFF"/>
        </w:rPr>
      </w:pPr>
      <w:r w:rsidRPr="00C63BE8">
        <w:rPr>
          <w:rFonts w:ascii="Times New Roman" w:hAnsi="Times New Roman" w:cs="Times New Roman"/>
          <w:sz w:val="24"/>
          <w:szCs w:val="24"/>
        </w:rPr>
        <w:t xml:space="preserve">Despite the benefits of this observation, </w:t>
      </w:r>
      <w:r w:rsidR="004B06E4" w:rsidRPr="00C63BE8">
        <w:rPr>
          <w:rFonts w:ascii="Times New Roman" w:hAnsi="Times New Roman" w:cs="Times New Roman"/>
          <w:sz w:val="24"/>
          <w:szCs w:val="24"/>
        </w:rPr>
        <w:t xml:space="preserve">the limitations </w:t>
      </w:r>
      <w:r w:rsidR="00651DD8" w:rsidRPr="00C63BE8">
        <w:rPr>
          <w:rFonts w:ascii="Times New Roman" w:hAnsi="Times New Roman" w:cs="Times New Roman"/>
          <w:sz w:val="24"/>
          <w:szCs w:val="24"/>
        </w:rPr>
        <w:t>also need</w:t>
      </w:r>
      <w:r w:rsidR="00C91864" w:rsidRPr="00C63BE8">
        <w:rPr>
          <w:rFonts w:ascii="Times New Roman" w:hAnsi="Times New Roman" w:cs="Times New Roman"/>
          <w:sz w:val="24"/>
          <w:szCs w:val="24"/>
        </w:rPr>
        <w:t xml:space="preserve"> to be considered</w:t>
      </w:r>
      <w:r w:rsidR="00651DD8" w:rsidRPr="00C63BE8">
        <w:rPr>
          <w:rFonts w:ascii="Times New Roman" w:hAnsi="Times New Roman" w:cs="Times New Roman"/>
          <w:sz w:val="24"/>
          <w:szCs w:val="24"/>
        </w:rPr>
        <w:t>.</w:t>
      </w:r>
      <w:r w:rsidR="00A75E60" w:rsidRPr="00C63BE8">
        <w:rPr>
          <w:rFonts w:ascii="Times New Roman" w:hAnsi="Times New Roman" w:cs="Times New Roman"/>
          <w:sz w:val="24"/>
          <w:szCs w:val="24"/>
        </w:rPr>
        <w:t xml:space="preserve"> </w:t>
      </w:r>
      <w:r w:rsidR="004E784C" w:rsidRPr="00C63BE8">
        <w:rPr>
          <w:rFonts w:ascii="Times New Roman" w:hAnsi="Times New Roman" w:cs="Times New Roman"/>
          <w:sz w:val="24"/>
          <w:szCs w:val="24"/>
        </w:rPr>
        <w:t xml:space="preserve">For example, </w:t>
      </w:r>
      <w:r w:rsidR="00C91864" w:rsidRPr="00C63BE8">
        <w:rPr>
          <w:rFonts w:ascii="Times New Roman" w:hAnsi="Times New Roman" w:cs="Times New Roman"/>
          <w:sz w:val="24"/>
          <w:szCs w:val="24"/>
        </w:rPr>
        <w:t>only observing the child once</w:t>
      </w:r>
      <w:r w:rsidR="004E784C" w:rsidRPr="00C63BE8">
        <w:rPr>
          <w:rFonts w:ascii="Times New Roman" w:hAnsi="Times New Roman" w:cs="Times New Roman"/>
          <w:sz w:val="24"/>
          <w:szCs w:val="24"/>
        </w:rPr>
        <w:t>,</w:t>
      </w:r>
      <w:r w:rsidR="00A75E60" w:rsidRPr="00C63BE8">
        <w:rPr>
          <w:rFonts w:ascii="Times New Roman" w:hAnsi="Times New Roman" w:cs="Times New Roman"/>
          <w:sz w:val="24"/>
          <w:szCs w:val="24"/>
        </w:rPr>
        <w:t xml:space="preserve"> </w:t>
      </w:r>
      <w:r w:rsidR="004E784C" w:rsidRPr="00C63BE8">
        <w:rPr>
          <w:rFonts w:ascii="Times New Roman" w:hAnsi="Times New Roman" w:cs="Times New Roman"/>
          <w:sz w:val="24"/>
          <w:szCs w:val="24"/>
        </w:rPr>
        <w:t>provided</w:t>
      </w:r>
      <w:r w:rsidR="00A75E60" w:rsidRPr="00C63BE8">
        <w:rPr>
          <w:rFonts w:ascii="Times New Roman" w:hAnsi="Times New Roman" w:cs="Times New Roman"/>
          <w:sz w:val="24"/>
          <w:szCs w:val="24"/>
        </w:rPr>
        <w:t xml:space="preserve"> limited information</w:t>
      </w:r>
      <w:r w:rsidR="0019031C" w:rsidRPr="00C63BE8">
        <w:rPr>
          <w:rFonts w:ascii="Times New Roman" w:hAnsi="Times New Roman" w:cs="Times New Roman"/>
          <w:sz w:val="24"/>
          <w:szCs w:val="24"/>
        </w:rPr>
        <w:t xml:space="preserve">. </w:t>
      </w:r>
      <w:r w:rsidR="00EB011F" w:rsidRPr="00C63BE8">
        <w:rPr>
          <w:rFonts w:ascii="Times New Roman" w:hAnsi="Times New Roman" w:cs="Times New Roman"/>
          <w:sz w:val="24"/>
          <w:szCs w:val="24"/>
        </w:rPr>
        <w:t>For instance, I was able to assess that the child could</w:t>
      </w:r>
      <w:r w:rsidR="00BB3831" w:rsidRPr="00C63BE8">
        <w:rPr>
          <w:rFonts w:ascii="Times New Roman" w:hAnsi="Times New Roman" w:cs="Times New Roman"/>
          <w:sz w:val="24"/>
          <w:szCs w:val="24"/>
        </w:rPr>
        <w:t xml:space="preserve"> run, change direction, </w:t>
      </w:r>
      <w:r w:rsidR="006762C3" w:rsidRPr="00C63BE8">
        <w:rPr>
          <w:rFonts w:ascii="Times New Roman" w:hAnsi="Times New Roman" w:cs="Times New Roman"/>
          <w:sz w:val="24"/>
          <w:szCs w:val="24"/>
        </w:rPr>
        <w:t>transfer weight, catch and throw,</w:t>
      </w:r>
      <w:r w:rsidR="00EB011F" w:rsidRPr="00C63BE8">
        <w:rPr>
          <w:rFonts w:ascii="Times New Roman" w:hAnsi="Times New Roman" w:cs="Times New Roman"/>
          <w:sz w:val="24"/>
          <w:szCs w:val="24"/>
        </w:rPr>
        <w:t xml:space="preserve"> however, this did not provide a full picture of what the child may be capable of</w:t>
      </w:r>
      <w:r w:rsidR="00D83363" w:rsidRPr="00C63BE8">
        <w:rPr>
          <w:rFonts w:ascii="Times New Roman" w:hAnsi="Times New Roman" w:cs="Times New Roman"/>
          <w:sz w:val="24"/>
          <w:szCs w:val="24"/>
        </w:rPr>
        <w:t>.</w:t>
      </w:r>
      <w:r w:rsidR="007A3BE0" w:rsidRPr="00C63BE8">
        <w:rPr>
          <w:rFonts w:ascii="Times New Roman" w:hAnsi="Times New Roman" w:cs="Times New Roman"/>
          <w:sz w:val="24"/>
          <w:szCs w:val="24"/>
        </w:rPr>
        <w:t xml:space="preserve"> The rubric</w:t>
      </w:r>
      <w:r w:rsidR="00D83363" w:rsidRPr="00C63BE8">
        <w:rPr>
          <w:rFonts w:ascii="Times New Roman" w:hAnsi="Times New Roman" w:cs="Times New Roman"/>
          <w:sz w:val="24"/>
          <w:szCs w:val="24"/>
        </w:rPr>
        <w:t xml:space="preserve"> c</w:t>
      </w:r>
      <w:r w:rsidR="00C812B3" w:rsidRPr="00C63BE8">
        <w:rPr>
          <w:rFonts w:ascii="Times New Roman" w:hAnsi="Times New Roman" w:cs="Times New Roman"/>
          <w:sz w:val="24"/>
          <w:szCs w:val="24"/>
        </w:rPr>
        <w:t xml:space="preserve">ould leave out or miss important skills due to the barriers </w:t>
      </w:r>
      <w:r w:rsidR="00DA0060" w:rsidRPr="00C63BE8">
        <w:rPr>
          <w:rFonts w:ascii="Times New Roman" w:hAnsi="Times New Roman" w:cs="Times New Roman"/>
          <w:sz w:val="24"/>
          <w:szCs w:val="24"/>
        </w:rPr>
        <w:t>and lim</w:t>
      </w:r>
      <w:r w:rsidR="00452A69" w:rsidRPr="00C63BE8">
        <w:rPr>
          <w:rFonts w:ascii="Times New Roman" w:hAnsi="Times New Roman" w:cs="Times New Roman"/>
          <w:sz w:val="24"/>
          <w:szCs w:val="24"/>
        </w:rPr>
        <w:t>itations</w:t>
      </w:r>
      <w:r w:rsidR="007A3BE0" w:rsidRPr="00C63BE8">
        <w:rPr>
          <w:rFonts w:ascii="Times New Roman" w:hAnsi="Times New Roman" w:cs="Times New Roman"/>
          <w:sz w:val="24"/>
          <w:szCs w:val="24"/>
        </w:rPr>
        <w:t xml:space="preserve">. </w:t>
      </w:r>
      <w:r w:rsidR="00DC06C4">
        <w:rPr>
          <w:rFonts w:ascii="Times New Roman" w:hAnsi="Times New Roman" w:cs="Times New Roman"/>
          <w:sz w:val="24"/>
          <w:szCs w:val="24"/>
        </w:rPr>
        <w:t>A</w:t>
      </w:r>
      <w:r w:rsidR="00392B84" w:rsidRPr="00C63BE8">
        <w:rPr>
          <w:rFonts w:ascii="Times New Roman" w:hAnsi="Times New Roman" w:cs="Times New Roman"/>
          <w:sz w:val="24"/>
          <w:szCs w:val="24"/>
        </w:rPr>
        <w:t xml:space="preserve">dapting the rubric to </w:t>
      </w:r>
      <w:r w:rsidR="00270970" w:rsidRPr="00C63BE8">
        <w:rPr>
          <w:rFonts w:ascii="Times New Roman" w:hAnsi="Times New Roman" w:cs="Times New Roman"/>
          <w:sz w:val="24"/>
          <w:szCs w:val="24"/>
        </w:rPr>
        <w:t>assess</w:t>
      </w:r>
      <w:r w:rsidR="00392B84" w:rsidRPr="00C63BE8">
        <w:rPr>
          <w:rFonts w:ascii="Times New Roman" w:hAnsi="Times New Roman" w:cs="Times New Roman"/>
          <w:sz w:val="24"/>
          <w:szCs w:val="24"/>
        </w:rPr>
        <w:t xml:space="preserve"> </w:t>
      </w:r>
      <w:r w:rsidR="00EE3A85" w:rsidRPr="00C63BE8">
        <w:rPr>
          <w:rFonts w:ascii="Times New Roman" w:hAnsi="Times New Roman" w:cs="Times New Roman"/>
          <w:sz w:val="24"/>
          <w:szCs w:val="24"/>
        </w:rPr>
        <w:t>different environment</w:t>
      </w:r>
      <w:r w:rsidR="001F6BC3" w:rsidRPr="00C63BE8">
        <w:rPr>
          <w:rFonts w:ascii="Times New Roman" w:hAnsi="Times New Roman" w:cs="Times New Roman"/>
          <w:sz w:val="24"/>
          <w:szCs w:val="24"/>
        </w:rPr>
        <w:t>s</w:t>
      </w:r>
      <w:r w:rsidR="00EE3A85" w:rsidRPr="00C63BE8">
        <w:rPr>
          <w:rFonts w:ascii="Times New Roman" w:hAnsi="Times New Roman" w:cs="Times New Roman"/>
          <w:sz w:val="24"/>
          <w:szCs w:val="24"/>
        </w:rPr>
        <w:t xml:space="preserve"> </w:t>
      </w:r>
      <w:r w:rsidR="00063200" w:rsidRPr="00C63BE8">
        <w:rPr>
          <w:rFonts w:ascii="Times New Roman" w:hAnsi="Times New Roman" w:cs="Times New Roman"/>
          <w:sz w:val="24"/>
          <w:szCs w:val="24"/>
        </w:rPr>
        <w:t>and circumstances</w:t>
      </w:r>
      <w:r w:rsidR="007A3BE0" w:rsidRPr="00C63BE8">
        <w:rPr>
          <w:rFonts w:ascii="Times New Roman" w:hAnsi="Times New Roman" w:cs="Times New Roman"/>
          <w:sz w:val="24"/>
          <w:szCs w:val="24"/>
        </w:rPr>
        <w:t>, would allow a</w:t>
      </w:r>
      <w:r w:rsidR="00433570" w:rsidRPr="00C63BE8">
        <w:rPr>
          <w:rFonts w:ascii="Times New Roman" w:hAnsi="Times New Roman" w:cs="Times New Roman"/>
          <w:sz w:val="24"/>
          <w:szCs w:val="24"/>
        </w:rPr>
        <w:t xml:space="preserve"> better understanding </w:t>
      </w:r>
      <w:r w:rsidR="001726B1" w:rsidRPr="00C63BE8">
        <w:rPr>
          <w:rFonts w:ascii="Times New Roman" w:hAnsi="Times New Roman" w:cs="Times New Roman"/>
          <w:sz w:val="24"/>
          <w:szCs w:val="24"/>
        </w:rPr>
        <w:t>of the whole</w:t>
      </w:r>
      <w:r w:rsidR="007A3BE0" w:rsidRPr="00C63BE8">
        <w:rPr>
          <w:rFonts w:ascii="Times New Roman" w:hAnsi="Times New Roman" w:cs="Times New Roman"/>
          <w:sz w:val="24"/>
          <w:szCs w:val="24"/>
        </w:rPr>
        <w:t xml:space="preserve"> </w:t>
      </w:r>
      <w:r w:rsidR="00C63BE8" w:rsidRPr="00C63BE8">
        <w:rPr>
          <w:rFonts w:ascii="Times New Roman" w:hAnsi="Times New Roman" w:cs="Times New Roman"/>
          <w:sz w:val="24"/>
          <w:szCs w:val="24"/>
        </w:rPr>
        <w:t xml:space="preserve">range of the child’s </w:t>
      </w:r>
      <w:r w:rsidR="00C63BE8" w:rsidRPr="00F469F1">
        <w:rPr>
          <w:rFonts w:ascii="Times New Roman" w:hAnsi="Times New Roman" w:cs="Times New Roman"/>
          <w:sz w:val="24"/>
          <w:szCs w:val="24"/>
        </w:rPr>
        <w:t>skills</w:t>
      </w:r>
      <w:r w:rsidR="00F469F1" w:rsidRPr="00F469F1">
        <w:t xml:space="preserve">. </w:t>
      </w:r>
      <w:r w:rsidR="00976D58" w:rsidRPr="00F469F1">
        <w:rPr>
          <w:rFonts w:ascii="Times New Roman" w:hAnsi="Times New Roman" w:cs="Times New Roman"/>
          <w:sz w:val="24"/>
          <w:szCs w:val="24"/>
          <w:shd w:val="clear" w:color="auto" w:fill="FFFFFF"/>
        </w:rPr>
        <w:t xml:space="preserve">Hands </w:t>
      </w:r>
      <w:r w:rsidR="00976D58">
        <w:rPr>
          <w:rFonts w:ascii="Times New Roman" w:hAnsi="Times New Roman" w:cs="Times New Roman"/>
          <w:sz w:val="24"/>
          <w:szCs w:val="24"/>
          <w:shd w:val="clear" w:color="auto" w:fill="FFFFFF"/>
        </w:rPr>
        <w:t>(2002), express</w:t>
      </w:r>
      <w:r w:rsidR="00F469F1">
        <w:rPr>
          <w:rFonts w:ascii="Times New Roman" w:hAnsi="Times New Roman" w:cs="Times New Roman"/>
          <w:sz w:val="24"/>
          <w:szCs w:val="24"/>
          <w:shd w:val="clear" w:color="auto" w:fill="FFFFFF"/>
        </w:rPr>
        <w:t>es</w:t>
      </w:r>
      <w:r w:rsidR="00976D58">
        <w:rPr>
          <w:rFonts w:ascii="Times New Roman" w:hAnsi="Times New Roman" w:cs="Times New Roman"/>
          <w:sz w:val="24"/>
          <w:szCs w:val="24"/>
          <w:shd w:val="clear" w:color="auto" w:fill="FFFFFF"/>
        </w:rPr>
        <w:t xml:space="preserve"> that FMS should be observed through multiple environments such as </w:t>
      </w:r>
      <w:r w:rsidR="004A4E39">
        <w:rPr>
          <w:rFonts w:ascii="Times New Roman" w:hAnsi="Times New Roman" w:cs="Times New Roman"/>
          <w:sz w:val="24"/>
          <w:szCs w:val="24"/>
          <w:shd w:val="clear" w:color="auto" w:fill="FFFFFF"/>
        </w:rPr>
        <w:t xml:space="preserve">the </w:t>
      </w:r>
      <w:r w:rsidR="00976D58">
        <w:rPr>
          <w:rFonts w:ascii="Times New Roman" w:hAnsi="Times New Roman" w:cs="Times New Roman"/>
          <w:sz w:val="24"/>
          <w:szCs w:val="24"/>
          <w:shd w:val="clear" w:color="auto" w:fill="FFFFFF"/>
        </w:rPr>
        <w:t>playground, lessons other than PE</w:t>
      </w:r>
      <w:r w:rsidR="004B47BF">
        <w:rPr>
          <w:rFonts w:ascii="Times New Roman" w:hAnsi="Times New Roman" w:cs="Times New Roman"/>
          <w:sz w:val="24"/>
          <w:szCs w:val="24"/>
          <w:shd w:val="clear" w:color="auto" w:fill="FFFFFF"/>
        </w:rPr>
        <w:t xml:space="preserve">, </w:t>
      </w:r>
      <w:r w:rsidR="00C56EAD">
        <w:rPr>
          <w:rFonts w:ascii="Times New Roman" w:hAnsi="Times New Roman" w:cs="Times New Roman"/>
          <w:sz w:val="24"/>
          <w:szCs w:val="24"/>
          <w:shd w:val="clear" w:color="auto" w:fill="FFFFFF"/>
        </w:rPr>
        <w:t xml:space="preserve">such as </w:t>
      </w:r>
      <w:r w:rsidR="004A4E39">
        <w:rPr>
          <w:rFonts w:ascii="Times New Roman" w:hAnsi="Times New Roman" w:cs="Times New Roman"/>
          <w:sz w:val="24"/>
          <w:szCs w:val="24"/>
          <w:shd w:val="clear" w:color="auto" w:fill="FFFFFF"/>
        </w:rPr>
        <w:t>during</w:t>
      </w:r>
      <w:r w:rsidR="00C56EAD">
        <w:rPr>
          <w:rFonts w:ascii="Times New Roman" w:hAnsi="Times New Roman" w:cs="Times New Roman"/>
          <w:sz w:val="24"/>
          <w:szCs w:val="24"/>
          <w:shd w:val="clear" w:color="auto" w:fill="FFFFFF"/>
        </w:rPr>
        <w:t xml:space="preserve"> music</w:t>
      </w:r>
      <w:r w:rsidR="004A4E39">
        <w:rPr>
          <w:rFonts w:ascii="Times New Roman" w:hAnsi="Times New Roman" w:cs="Times New Roman"/>
          <w:sz w:val="24"/>
          <w:szCs w:val="24"/>
          <w:shd w:val="clear" w:color="auto" w:fill="FFFFFF"/>
        </w:rPr>
        <w:t xml:space="preserve"> lessons</w:t>
      </w:r>
      <w:r w:rsidR="00976D58">
        <w:rPr>
          <w:rFonts w:ascii="Times New Roman" w:hAnsi="Times New Roman" w:cs="Times New Roman"/>
          <w:sz w:val="24"/>
          <w:szCs w:val="24"/>
          <w:shd w:val="clear" w:color="auto" w:fill="FFFFFF"/>
        </w:rPr>
        <w:t>, giving the observer a more holistic view of whether a child moves proficiently</w:t>
      </w:r>
      <w:r w:rsidR="007C2119">
        <w:rPr>
          <w:rFonts w:ascii="Times New Roman" w:hAnsi="Times New Roman" w:cs="Times New Roman"/>
          <w:sz w:val="24"/>
          <w:szCs w:val="24"/>
          <w:shd w:val="clear" w:color="auto" w:fill="FFFFFF"/>
        </w:rPr>
        <w:t>,</w:t>
      </w:r>
      <w:r w:rsidR="00976D58">
        <w:rPr>
          <w:rFonts w:ascii="Times New Roman" w:hAnsi="Times New Roman" w:cs="Times New Roman"/>
          <w:sz w:val="24"/>
          <w:szCs w:val="24"/>
          <w:shd w:val="clear" w:color="auto" w:fill="FFFFFF"/>
        </w:rPr>
        <w:t xml:space="preserve"> </w:t>
      </w:r>
      <w:r w:rsidR="007C2119">
        <w:rPr>
          <w:rFonts w:ascii="Times New Roman" w:hAnsi="Times New Roman" w:cs="Times New Roman"/>
          <w:sz w:val="24"/>
          <w:szCs w:val="24"/>
          <w:shd w:val="clear" w:color="auto" w:fill="FFFFFF"/>
        </w:rPr>
        <w:t>such as</w:t>
      </w:r>
      <w:r w:rsidR="00976D58">
        <w:rPr>
          <w:rFonts w:ascii="Times New Roman" w:hAnsi="Times New Roman" w:cs="Times New Roman"/>
          <w:sz w:val="24"/>
          <w:szCs w:val="24"/>
          <w:shd w:val="clear" w:color="auto" w:fill="FFFFFF"/>
        </w:rPr>
        <w:t xml:space="preserve"> when under pressure while concentrating just on a particular skill. The student may show different levels of skill acquisition in different task</w:t>
      </w:r>
      <w:r w:rsidR="00F469F1">
        <w:rPr>
          <w:rFonts w:ascii="Times New Roman" w:hAnsi="Times New Roman" w:cs="Times New Roman"/>
          <w:sz w:val="24"/>
          <w:szCs w:val="24"/>
          <w:shd w:val="clear" w:color="auto" w:fill="FFFFFF"/>
        </w:rPr>
        <w:t>s</w:t>
      </w:r>
      <w:r w:rsidR="00976D58">
        <w:rPr>
          <w:rFonts w:ascii="Times New Roman" w:hAnsi="Times New Roman" w:cs="Times New Roman"/>
          <w:sz w:val="24"/>
          <w:szCs w:val="24"/>
          <w:shd w:val="clear" w:color="auto" w:fill="FFFFFF"/>
        </w:rPr>
        <w:t xml:space="preserve">, equipment and when in competition. </w:t>
      </w:r>
      <w:r w:rsidR="006231B9">
        <w:rPr>
          <w:rFonts w:ascii="Times New Roman" w:hAnsi="Times New Roman" w:cs="Times New Roman"/>
          <w:sz w:val="24"/>
          <w:szCs w:val="24"/>
          <w:shd w:val="clear" w:color="auto" w:fill="FFFFFF"/>
        </w:rPr>
        <w:t>To provide further validity and reliability, the ob</w:t>
      </w:r>
      <w:r w:rsidR="00705F34">
        <w:rPr>
          <w:rFonts w:ascii="Times New Roman" w:hAnsi="Times New Roman" w:cs="Times New Roman"/>
          <w:sz w:val="24"/>
          <w:szCs w:val="24"/>
          <w:shd w:val="clear" w:color="auto" w:fill="FFFFFF"/>
        </w:rPr>
        <w:t xml:space="preserve">servation could have been conducted over </w:t>
      </w:r>
      <w:r w:rsidR="009A2D8F">
        <w:rPr>
          <w:rFonts w:ascii="Times New Roman" w:hAnsi="Times New Roman" w:cs="Times New Roman"/>
          <w:sz w:val="24"/>
          <w:szCs w:val="24"/>
          <w:shd w:val="clear" w:color="auto" w:fill="FFFFFF"/>
        </w:rPr>
        <w:t>several</w:t>
      </w:r>
      <w:r w:rsidR="00705F34">
        <w:rPr>
          <w:rFonts w:ascii="Times New Roman" w:hAnsi="Times New Roman" w:cs="Times New Roman"/>
          <w:sz w:val="24"/>
          <w:szCs w:val="24"/>
          <w:shd w:val="clear" w:color="auto" w:fill="FFFFFF"/>
        </w:rPr>
        <w:t xml:space="preserve"> differen</w:t>
      </w:r>
      <w:r w:rsidR="009A2D8F">
        <w:rPr>
          <w:rFonts w:ascii="Times New Roman" w:hAnsi="Times New Roman" w:cs="Times New Roman"/>
          <w:sz w:val="24"/>
          <w:szCs w:val="24"/>
          <w:shd w:val="clear" w:color="auto" w:fill="FFFFFF"/>
        </w:rPr>
        <w:t>t</w:t>
      </w:r>
      <w:r w:rsidR="00705F34">
        <w:rPr>
          <w:rFonts w:ascii="Times New Roman" w:hAnsi="Times New Roman" w:cs="Times New Roman"/>
          <w:sz w:val="24"/>
          <w:szCs w:val="24"/>
          <w:shd w:val="clear" w:color="auto" w:fill="FFFFFF"/>
        </w:rPr>
        <w:t xml:space="preserve"> occasions</w:t>
      </w:r>
      <w:r w:rsidR="004B47BF">
        <w:rPr>
          <w:rFonts w:ascii="Times New Roman" w:hAnsi="Times New Roman" w:cs="Times New Roman"/>
          <w:sz w:val="24"/>
          <w:szCs w:val="24"/>
          <w:shd w:val="clear" w:color="auto" w:fill="FFFFFF"/>
        </w:rPr>
        <w:t xml:space="preserve"> combining different environments</w:t>
      </w:r>
      <w:r w:rsidR="00F469F1">
        <w:rPr>
          <w:rFonts w:ascii="Times New Roman" w:hAnsi="Times New Roman" w:cs="Times New Roman"/>
          <w:sz w:val="24"/>
          <w:szCs w:val="24"/>
          <w:shd w:val="clear" w:color="auto" w:fill="FFFFFF"/>
        </w:rPr>
        <w:t xml:space="preserve"> (Hands</w:t>
      </w:r>
      <w:r w:rsidR="005A34F0">
        <w:rPr>
          <w:rFonts w:ascii="Times New Roman" w:hAnsi="Times New Roman" w:cs="Times New Roman"/>
          <w:sz w:val="24"/>
          <w:szCs w:val="24"/>
          <w:shd w:val="clear" w:color="auto" w:fill="FFFFFF"/>
        </w:rPr>
        <w:t>, 2002)</w:t>
      </w:r>
      <w:r w:rsidR="00705F34">
        <w:rPr>
          <w:rFonts w:ascii="Times New Roman" w:hAnsi="Times New Roman" w:cs="Times New Roman"/>
          <w:sz w:val="24"/>
          <w:szCs w:val="24"/>
          <w:shd w:val="clear" w:color="auto" w:fill="FFFFFF"/>
        </w:rPr>
        <w:t xml:space="preserve">. </w:t>
      </w:r>
    </w:p>
    <w:p w14:paraId="365D66D5" w14:textId="09B2788F" w:rsidR="004B0B29" w:rsidRDefault="00DB786F" w:rsidP="00CB4FB0">
      <w:pPr>
        <w:pStyle w:val="NormalWeb"/>
        <w:spacing w:before="0" w:beforeAutospacing="0" w:after="0" w:afterAutospacing="0" w:line="480" w:lineRule="auto"/>
      </w:pPr>
      <w:r w:rsidRPr="757CD593">
        <w:rPr>
          <w:color w:val="0E101A"/>
        </w:rPr>
        <w:t>Assessment for learning is practi</w:t>
      </w:r>
      <w:r w:rsidR="009A2D8F">
        <w:rPr>
          <w:color w:val="0E101A"/>
        </w:rPr>
        <w:t>s</w:t>
      </w:r>
      <w:r w:rsidRPr="757CD593">
        <w:rPr>
          <w:color w:val="0E101A"/>
        </w:rPr>
        <w:t>ed through effective classroom discussions, activities and tasks that extracts evidence of learning. For example, through a demonstration of a specific skill, or an explanation of how it is done, recalling information, or peer and or self-assessment, using collaboration and cooperative learning (</w:t>
      </w:r>
      <w:proofErr w:type="spellStart"/>
      <w:r w:rsidRPr="757CD593">
        <w:rPr>
          <w:color w:val="0E101A"/>
        </w:rPr>
        <w:t>Chng</w:t>
      </w:r>
      <w:proofErr w:type="spellEnd"/>
      <w:r w:rsidRPr="757CD593">
        <w:rPr>
          <w:color w:val="0E101A"/>
        </w:rPr>
        <w:t xml:space="preserve"> and Lund 2018). This is where the teacher takes a more reciprocal teaching style within the lesson. The teacher stands back and becomes a facilitator, allowing students to have autonomy and responsibility for </w:t>
      </w:r>
      <w:r w:rsidRPr="757CD593">
        <w:rPr>
          <w:color w:val="0E101A"/>
        </w:rPr>
        <w:lastRenderedPageBreak/>
        <w:t xml:space="preserve">their learning </w:t>
      </w:r>
      <w:r w:rsidRPr="757CD593">
        <w:t>(</w:t>
      </w:r>
      <w:proofErr w:type="spellStart"/>
      <w:r w:rsidRPr="757CD593">
        <w:t>Mosston</w:t>
      </w:r>
      <w:proofErr w:type="spellEnd"/>
      <w:r w:rsidRPr="757CD593">
        <w:t xml:space="preserve"> &amp; Ashworth, 2002)</w:t>
      </w:r>
      <w:r w:rsidRPr="757CD593">
        <w:rPr>
          <w:color w:val="0E101A"/>
        </w:rPr>
        <w:t xml:space="preserve">. </w:t>
      </w:r>
      <w:r w:rsidR="004B0B29">
        <w:t>In addition, there is also</w:t>
      </w:r>
      <w:r w:rsidR="004B0B29" w:rsidRPr="000D50A5">
        <w:t xml:space="preserve"> </w:t>
      </w:r>
      <w:r w:rsidR="008F4799">
        <w:t xml:space="preserve">an </w:t>
      </w:r>
      <w:r w:rsidR="004B0B29" w:rsidRPr="000D50A5">
        <w:t>assessment of learning</w:t>
      </w:r>
      <w:r w:rsidR="004B0B29">
        <w:t xml:space="preserve"> </w:t>
      </w:r>
      <w:r w:rsidR="00CC4085">
        <w:t xml:space="preserve">which is </w:t>
      </w:r>
      <w:r w:rsidR="004B0B29">
        <w:t xml:space="preserve">a summative assessment, it </w:t>
      </w:r>
      <w:r w:rsidR="004B0B29" w:rsidRPr="000D50A5">
        <w:t xml:space="preserve">is focused </w:t>
      </w:r>
      <w:r w:rsidR="00CC4085">
        <w:t>on</w:t>
      </w:r>
      <w:r w:rsidR="004B0B29" w:rsidRPr="000D50A5">
        <w:t xml:space="preserve"> a more formal assessment of examinations and or a measurement </w:t>
      </w:r>
      <w:r w:rsidR="004B0B29">
        <w:t xml:space="preserve">of </w:t>
      </w:r>
      <w:r w:rsidR="004B0B29" w:rsidRPr="000D50A5">
        <w:t>criteria (</w:t>
      </w:r>
      <w:proofErr w:type="spellStart"/>
      <w:r w:rsidR="004B0B29" w:rsidRPr="000D50A5">
        <w:rPr>
          <w:shd w:val="clear" w:color="auto" w:fill="FFFFFF"/>
        </w:rPr>
        <w:t>Ní</w:t>
      </w:r>
      <w:proofErr w:type="spellEnd"/>
      <w:r w:rsidR="004B0B29" w:rsidRPr="000D50A5">
        <w:rPr>
          <w:shd w:val="clear" w:color="auto" w:fill="FFFFFF"/>
        </w:rPr>
        <w:t xml:space="preserve"> </w:t>
      </w:r>
      <w:proofErr w:type="spellStart"/>
      <w:r w:rsidR="004B0B29" w:rsidRPr="000D50A5">
        <w:rPr>
          <w:shd w:val="clear" w:color="auto" w:fill="FFFFFF"/>
        </w:rPr>
        <w:t>Chróinín</w:t>
      </w:r>
      <w:proofErr w:type="spellEnd"/>
      <w:r w:rsidR="004B0B29" w:rsidRPr="000D50A5">
        <w:rPr>
          <w:shd w:val="clear" w:color="auto" w:fill="FFFFFF"/>
        </w:rPr>
        <w:t>, &amp; Cosgrave, 2013</w:t>
      </w:r>
      <w:r w:rsidR="004B0B29" w:rsidRPr="000D50A5">
        <w:t>).</w:t>
      </w:r>
      <w:r w:rsidR="004B0B29">
        <w:t xml:space="preserve"> This type of assessment is used for long assessment</w:t>
      </w:r>
      <w:r w:rsidR="00B903F4">
        <w:t>s</w:t>
      </w:r>
      <w:r w:rsidR="004B0B29">
        <w:t xml:space="preserve"> for example if the TGMD test w</w:t>
      </w:r>
      <w:r w:rsidR="000D0CC0">
        <w:t>as</w:t>
      </w:r>
      <w:r w:rsidR="004B0B29">
        <w:t xml:space="preserve"> to be used and </w:t>
      </w:r>
      <w:r w:rsidR="000D0CC0">
        <w:t>a</w:t>
      </w:r>
      <w:r w:rsidR="00CC4085">
        <w:t>n</w:t>
      </w:r>
      <w:r w:rsidR="000D0CC0">
        <w:t xml:space="preserve"> intervention plan put in place for six week</w:t>
      </w:r>
      <w:r w:rsidR="005E351D">
        <w:t>s</w:t>
      </w:r>
      <w:r w:rsidR="006F68E8">
        <w:t xml:space="preserve">, students could be retested at the end to measure improvements. </w:t>
      </w:r>
    </w:p>
    <w:p w14:paraId="3749A2FF" w14:textId="383EB938" w:rsidR="00525D9A" w:rsidRDefault="00525D9A" w:rsidP="00DB786F">
      <w:pPr>
        <w:tabs>
          <w:tab w:val="left" w:pos="4540"/>
        </w:tabs>
        <w:rPr>
          <w:rFonts w:ascii="Times New Roman" w:hAnsi="Times New Roman" w:cs="Times New Roman"/>
          <w:color w:val="0E101A"/>
          <w:sz w:val="24"/>
          <w:szCs w:val="24"/>
        </w:rPr>
      </w:pPr>
    </w:p>
    <w:p w14:paraId="56ED81C4" w14:textId="5E3A696C" w:rsidR="00DB786F" w:rsidRPr="00D46B34" w:rsidRDefault="00DB786F" w:rsidP="00CB4FB0">
      <w:pPr>
        <w:tabs>
          <w:tab w:val="left" w:pos="4540"/>
        </w:tabs>
        <w:spacing w:line="480" w:lineRule="auto"/>
        <w:rPr>
          <w:rFonts w:ascii="Times New Roman" w:hAnsi="Times New Roman" w:cs="Times New Roman"/>
          <w:color w:val="FF0000"/>
          <w:sz w:val="24"/>
          <w:szCs w:val="24"/>
        </w:rPr>
      </w:pPr>
      <w:r w:rsidRPr="757CD593">
        <w:rPr>
          <w:rFonts w:ascii="Times New Roman" w:hAnsi="Times New Roman" w:cs="Times New Roman"/>
          <w:color w:val="0E101A"/>
          <w:sz w:val="24"/>
          <w:szCs w:val="24"/>
        </w:rPr>
        <w:t>Elements of Bloom</w:t>
      </w:r>
      <w:r w:rsidR="005E351D">
        <w:rPr>
          <w:rFonts w:ascii="Times New Roman" w:hAnsi="Times New Roman" w:cs="Times New Roman"/>
          <w:color w:val="0E101A"/>
          <w:sz w:val="24"/>
          <w:szCs w:val="24"/>
        </w:rPr>
        <w:t>'</w:t>
      </w:r>
      <w:r w:rsidRPr="757CD593">
        <w:rPr>
          <w:rFonts w:ascii="Times New Roman" w:hAnsi="Times New Roman" w:cs="Times New Roman"/>
          <w:color w:val="0E101A"/>
          <w:sz w:val="24"/>
          <w:szCs w:val="24"/>
        </w:rPr>
        <w:t xml:space="preserve">s Taxonomy (Bloom, 1956) can also be utilised in this way, through more detailed questioning that helps to identify the intellectual level of the student and can support critical thinking. This can encourage discussions, which stimulates higher cognitive thinking and evaluating and assessing what learning has taken place. Furthermore, this could lead to other related areas of learning, such as problem-solving and making judgements, these could be skills that are used throughout their lifetime (Armstrong, 2010). </w:t>
      </w:r>
      <w:r w:rsidR="00903151" w:rsidRPr="757CD593">
        <w:rPr>
          <w:rFonts w:ascii="Times New Roman" w:hAnsi="Times New Roman" w:cs="Times New Roman"/>
          <w:color w:val="0E101A"/>
          <w:sz w:val="24"/>
          <w:szCs w:val="24"/>
        </w:rPr>
        <w:t>Albeit</w:t>
      </w:r>
      <w:r w:rsidRPr="757CD593">
        <w:rPr>
          <w:rFonts w:ascii="Times New Roman" w:hAnsi="Times New Roman" w:cs="Times New Roman"/>
          <w:color w:val="0E101A"/>
          <w:sz w:val="24"/>
          <w:szCs w:val="24"/>
        </w:rPr>
        <w:t xml:space="preserve"> this type of questioning </w:t>
      </w:r>
      <w:r w:rsidR="00470065">
        <w:rPr>
          <w:rFonts w:ascii="Times New Roman" w:hAnsi="Times New Roman" w:cs="Times New Roman"/>
          <w:color w:val="0E101A"/>
          <w:sz w:val="24"/>
          <w:szCs w:val="24"/>
        </w:rPr>
        <w:t xml:space="preserve">could </w:t>
      </w:r>
      <w:r w:rsidRPr="757CD593">
        <w:rPr>
          <w:rFonts w:ascii="Times New Roman" w:hAnsi="Times New Roman" w:cs="Times New Roman"/>
          <w:color w:val="0E101A"/>
          <w:sz w:val="24"/>
          <w:szCs w:val="24"/>
        </w:rPr>
        <w:t>not</w:t>
      </w:r>
      <w:r w:rsidR="00525D9A">
        <w:rPr>
          <w:rFonts w:ascii="Times New Roman" w:hAnsi="Times New Roman" w:cs="Times New Roman"/>
          <w:color w:val="0E101A"/>
          <w:sz w:val="24"/>
          <w:szCs w:val="24"/>
        </w:rPr>
        <w:t xml:space="preserve"> be</w:t>
      </w:r>
      <w:r w:rsidRPr="757CD593">
        <w:rPr>
          <w:rFonts w:ascii="Times New Roman" w:hAnsi="Times New Roman" w:cs="Times New Roman"/>
          <w:color w:val="0E101A"/>
          <w:sz w:val="24"/>
          <w:szCs w:val="24"/>
        </w:rPr>
        <w:t xml:space="preserve"> used within </w:t>
      </w:r>
      <w:r w:rsidR="00470065">
        <w:rPr>
          <w:rFonts w:ascii="Times New Roman" w:hAnsi="Times New Roman" w:cs="Times New Roman"/>
          <w:color w:val="0E101A"/>
          <w:sz w:val="24"/>
          <w:szCs w:val="24"/>
        </w:rPr>
        <w:t xml:space="preserve">this </w:t>
      </w:r>
      <w:r w:rsidRPr="757CD593">
        <w:rPr>
          <w:rFonts w:ascii="Times New Roman" w:hAnsi="Times New Roman" w:cs="Times New Roman"/>
          <w:color w:val="0E101A"/>
          <w:sz w:val="24"/>
          <w:szCs w:val="24"/>
        </w:rPr>
        <w:t xml:space="preserve">observation and therefore, the understanding and knowledge of the student </w:t>
      </w:r>
      <w:r w:rsidR="00525D9A">
        <w:rPr>
          <w:rFonts w:ascii="Times New Roman" w:hAnsi="Times New Roman" w:cs="Times New Roman"/>
          <w:color w:val="0E101A"/>
          <w:sz w:val="24"/>
          <w:szCs w:val="24"/>
        </w:rPr>
        <w:t>w</w:t>
      </w:r>
      <w:r w:rsidR="002935BA">
        <w:rPr>
          <w:rFonts w:ascii="Times New Roman" w:hAnsi="Times New Roman" w:cs="Times New Roman"/>
          <w:color w:val="0E101A"/>
          <w:sz w:val="24"/>
          <w:szCs w:val="24"/>
        </w:rPr>
        <w:t>ere</w:t>
      </w:r>
      <w:r w:rsidR="00525D9A">
        <w:rPr>
          <w:rFonts w:ascii="Times New Roman" w:hAnsi="Times New Roman" w:cs="Times New Roman"/>
          <w:color w:val="0E101A"/>
          <w:sz w:val="24"/>
          <w:szCs w:val="24"/>
        </w:rPr>
        <w:t xml:space="preserve"> </w:t>
      </w:r>
      <w:r w:rsidR="00D55965">
        <w:rPr>
          <w:rFonts w:ascii="Times New Roman" w:hAnsi="Times New Roman" w:cs="Times New Roman"/>
          <w:color w:val="0E101A"/>
          <w:sz w:val="24"/>
          <w:szCs w:val="24"/>
        </w:rPr>
        <w:t xml:space="preserve">difficult </w:t>
      </w:r>
      <w:r w:rsidRPr="757CD593">
        <w:rPr>
          <w:rFonts w:ascii="Times New Roman" w:hAnsi="Times New Roman" w:cs="Times New Roman"/>
          <w:color w:val="0E101A"/>
          <w:sz w:val="24"/>
          <w:szCs w:val="24"/>
        </w:rPr>
        <w:t>to assess, due to questioning not being able to take place</w:t>
      </w:r>
      <w:r w:rsidR="004A3397">
        <w:rPr>
          <w:rFonts w:ascii="Times New Roman" w:hAnsi="Times New Roman" w:cs="Times New Roman"/>
          <w:color w:val="0E101A"/>
          <w:sz w:val="24"/>
          <w:szCs w:val="24"/>
        </w:rPr>
        <w:t>.</w:t>
      </w:r>
    </w:p>
    <w:p w14:paraId="5545E4A9" w14:textId="1ADE02AD" w:rsidR="006F4DD9" w:rsidRDefault="00D71C30" w:rsidP="00CB4FB0">
      <w:pPr>
        <w:pStyle w:val="NormalWeb"/>
        <w:spacing w:before="0" w:beforeAutospacing="0" w:after="0" w:afterAutospacing="0" w:line="480" w:lineRule="auto"/>
      </w:pPr>
      <w:r w:rsidRPr="00F75F3E">
        <w:t>Another area for observations to take place is</w:t>
      </w:r>
      <w:r w:rsidR="002935BA">
        <w:t xml:space="preserve"> through</w:t>
      </w:r>
      <w:r w:rsidRPr="00F75F3E">
        <w:t xml:space="preserve"> peer observation</w:t>
      </w:r>
      <w:r w:rsidR="009D29C8">
        <w:t>s</w:t>
      </w:r>
      <w:r w:rsidRPr="00F75F3E">
        <w:t>. Peer assessment can be an advantage to the observers and the learners, due to the learners doing the activity and the observers learn by observing their partner do</w:t>
      </w:r>
      <w:r w:rsidR="00BD1BDC">
        <w:t>ing</w:t>
      </w:r>
      <w:r w:rsidRPr="00F75F3E">
        <w:t xml:space="preserve"> the activity, analysing performance, and giving performance-related feedback, to each other (Topping, 2005 cited in </w:t>
      </w:r>
      <w:proofErr w:type="spellStart"/>
      <w:r w:rsidRPr="00F75F3E">
        <w:t>Chng</w:t>
      </w:r>
      <w:proofErr w:type="spellEnd"/>
      <w:r w:rsidRPr="00F75F3E">
        <w:t xml:space="preserve"> &amp; Lund 2018).  However, some negatives were highlighted by students on the use of peer assessment, suggesting that they found it difficult to accurately assess peer’s work, and had negative feelings towards assessing peers and being assessed by peers themselves (</w:t>
      </w:r>
      <w:r w:rsidRPr="00F75F3E">
        <w:rPr>
          <w:shd w:val="clear" w:color="auto" w:fill="FFFFFF"/>
        </w:rPr>
        <w:t xml:space="preserve">López-Pastor, </w:t>
      </w:r>
      <w:r w:rsidRPr="00EC3752">
        <w:rPr>
          <w:i/>
          <w:iCs/>
          <w:shd w:val="clear" w:color="auto" w:fill="FFFFFF"/>
        </w:rPr>
        <w:t>et al</w:t>
      </w:r>
      <w:r w:rsidRPr="00F75F3E">
        <w:rPr>
          <w:shd w:val="clear" w:color="auto" w:fill="FFFFFF"/>
        </w:rPr>
        <w:t>., 2013)</w:t>
      </w:r>
      <w:r w:rsidRPr="00F75F3E">
        <w:t xml:space="preserve">. </w:t>
      </w:r>
    </w:p>
    <w:p w14:paraId="4ECD0A53" w14:textId="77777777" w:rsidR="006F4DD9" w:rsidRDefault="006F4DD9" w:rsidP="00D71C30">
      <w:pPr>
        <w:pStyle w:val="NormalWeb"/>
        <w:spacing w:before="0" w:beforeAutospacing="0" w:after="0" w:afterAutospacing="0"/>
      </w:pPr>
    </w:p>
    <w:p w14:paraId="4D041027" w14:textId="77777777" w:rsidR="006A6063" w:rsidRDefault="006A6063" w:rsidP="00D71C30">
      <w:pPr>
        <w:tabs>
          <w:tab w:val="left" w:pos="4540"/>
        </w:tabs>
        <w:rPr>
          <w:rFonts w:ascii="Times New Roman" w:hAnsi="Times New Roman" w:cs="Times New Roman"/>
          <w:b/>
          <w:bCs/>
          <w:sz w:val="24"/>
          <w:szCs w:val="24"/>
        </w:rPr>
      </w:pPr>
    </w:p>
    <w:p w14:paraId="2CA281EE" w14:textId="475618D9" w:rsidR="00D71C30" w:rsidRPr="005A0A36" w:rsidRDefault="006F68E8" w:rsidP="00D71C30">
      <w:pPr>
        <w:tabs>
          <w:tab w:val="left" w:pos="4540"/>
        </w:tabs>
        <w:rPr>
          <w:rFonts w:ascii="Times New Roman" w:hAnsi="Times New Roman" w:cs="Times New Roman"/>
          <w:b/>
          <w:bCs/>
          <w:sz w:val="24"/>
          <w:szCs w:val="24"/>
        </w:rPr>
      </w:pPr>
      <w:r w:rsidRPr="005A0A36">
        <w:rPr>
          <w:rFonts w:ascii="Times New Roman" w:hAnsi="Times New Roman" w:cs="Times New Roman"/>
          <w:b/>
          <w:bCs/>
          <w:sz w:val="24"/>
          <w:szCs w:val="24"/>
        </w:rPr>
        <w:lastRenderedPageBreak/>
        <w:t xml:space="preserve">Conclusion. </w:t>
      </w:r>
    </w:p>
    <w:p w14:paraId="7F1D9673" w14:textId="20F783B7" w:rsidR="006F68E8" w:rsidRDefault="00E13E1B" w:rsidP="00CB4FB0">
      <w:pPr>
        <w:tabs>
          <w:tab w:val="left" w:pos="4540"/>
        </w:tabs>
        <w:spacing w:before="240" w:line="480" w:lineRule="auto"/>
      </w:pPr>
      <w:r>
        <w:rPr>
          <w:rFonts w:ascii="Times New Roman" w:hAnsi="Times New Roman" w:cs="Times New Roman"/>
          <w:sz w:val="24"/>
          <w:szCs w:val="24"/>
        </w:rPr>
        <w:t xml:space="preserve">Due to there being </w:t>
      </w:r>
      <w:r w:rsidR="005A0A36">
        <w:rPr>
          <w:rFonts w:ascii="Times New Roman" w:hAnsi="Times New Roman" w:cs="Times New Roman"/>
          <w:sz w:val="24"/>
          <w:szCs w:val="24"/>
        </w:rPr>
        <w:t>many ways</w:t>
      </w:r>
      <w:r>
        <w:rPr>
          <w:rFonts w:ascii="Times New Roman" w:hAnsi="Times New Roman" w:cs="Times New Roman"/>
          <w:sz w:val="24"/>
          <w:szCs w:val="24"/>
        </w:rPr>
        <w:t xml:space="preserve"> of</w:t>
      </w:r>
      <w:r w:rsidR="002C6D96">
        <w:rPr>
          <w:rFonts w:ascii="Times New Roman" w:hAnsi="Times New Roman" w:cs="Times New Roman"/>
          <w:sz w:val="24"/>
          <w:szCs w:val="24"/>
        </w:rPr>
        <w:t xml:space="preserve"> using</w:t>
      </w:r>
      <w:r>
        <w:rPr>
          <w:rFonts w:ascii="Times New Roman" w:hAnsi="Times New Roman" w:cs="Times New Roman"/>
          <w:sz w:val="24"/>
          <w:szCs w:val="24"/>
        </w:rPr>
        <w:t xml:space="preserve"> assessment,</w:t>
      </w:r>
      <w:r w:rsidR="00CA3125">
        <w:rPr>
          <w:rFonts w:ascii="Times New Roman" w:hAnsi="Times New Roman" w:cs="Times New Roman"/>
          <w:sz w:val="24"/>
          <w:szCs w:val="24"/>
        </w:rPr>
        <w:t xml:space="preserve"> that can be utilised in different </w:t>
      </w:r>
      <w:r w:rsidR="009E5F83">
        <w:rPr>
          <w:rFonts w:ascii="Times New Roman" w:hAnsi="Times New Roman" w:cs="Times New Roman"/>
          <w:sz w:val="24"/>
          <w:szCs w:val="24"/>
        </w:rPr>
        <w:t>ways, teachers</w:t>
      </w:r>
      <w:r>
        <w:rPr>
          <w:rFonts w:ascii="Times New Roman" w:hAnsi="Times New Roman" w:cs="Times New Roman"/>
          <w:sz w:val="24"/>
          <w:szCs w:val="24"/>
        </w:rPr>
        <w:t xml:space="preserve"> and educat</w:t>
      </w:r>
      <w:r w:rsidR="00CC0A25">
        <w:rPr>
          <w:rFonts w:ascii="Times New Roman" w:hAnsi="Times New Roman" w:cs="Times New Roman"/>
          <w:sz w:val="24"/>
          <w:szCs w:val="24"/>
        </w:rPr>
        <w:t xml:space="preserve">ors need to be equipped and mindful of the </w:t>
      </w:r>
      <w:r w:rsidR="00E41799">
        <w:rPr>
          <w:rFonts w:ascii="Times New Roman" w:hAnsi="Times New Roman" w:cs="Times New Roman"/>
          <w:sz w:val="24"/>
          <w:szCs w:val="24"/>
        </w:rPr>
        <w:t xml:space="preserve">best </w:t>
      </w:r>
      <w:r w:rsidR="008C2F95">
        <w:rPr>
          <w:rFonts w:ascii="Times New Roman" w:hAnsi="Times New Roman" w:cs="Times New Roman"/>
          <w:sz w:val="24"/>
          <w:szCs w:val="24"/>
        </w:rPr>
        <w:t>form of assessment</w:t>
      </w:r>
      <w:r w:rsidR="00CA4AE5">
        <w:rPr>
          <w:rFonts w:ascii="Times New Roman" w:hAnsi="Times New Roman" w:cs="Times New Roman"/>
          <w:sz w:val="24"/>
          <w:szCs w:val="24"/>
        </w:rPr>
        <w:t xml:space="preserve"> to use</w:t>
      </w:r>
      <w:r w:rsidR="00ED714C">
        <w:rPr>
          <w:rFonts w:ascii="Times New Roman" w:hAnsi="Times New Roman" w:cs="Times New Roman"/>
          <w:sz w:val="24"/>
          <w:szCs w:val="24"/>
        </w:rPr>
        <w:t xml:space="preserve"> in </w:t>
      </w:r>
      <w:r w:rsidR="009514ED">
        <w:rPr>
          <w:rFonts w:ascii="Times New Roman" w:hAnsi="Times New Roman" w:cs="Times New Roman"/>
          <w:sz w:val="24"/>
          <w:szCs w:val="24"/>
        </w:rPr>
        <w:t>all lessons</w:t>
      </w:r>
      <w:r w:rsidR="006C2745">
        <w:rPr>
          <w:rFonts w:ascii="Times New Roman" w:hAnsi="Times New Roman" w:cs="Times New Roman"/>
          <w:sz w:val="24"/>
          <w:szCs w:val="24"/>
        </w:rPr>
        <w:t xml:space="preserve">. </w:t>
      </w:r>
      <w:r w:rsidR="009514ED">
        <w:rPr>
          <w:rFonts w:ascii="Times New Roman" w:hAnsi="Times New Roman" w:cs="Times New Roman"/>
          <w:sz w:val="24"/>
          <w:szCs w:val="24"/>
        </w:rPr>
        <w:t xml:space="preserve">Taking </w:t>
      </w:r>
      <w:r w:rsidR="009D29C8">
        <w:rPr>
          <w:rFonts w:ascii="Times New Roman" w:hAnsi="Times New Roman" w:cs="Times New Roman"/>
          <w:sz w:val="24"/>
          <w:szCs w:val="24"/>
        </w:rPr>
        <w:t xml:space="preserve">into </w:t>
      </w:r>
      <w:r w:rsidR="009514ED">
        <w:rPr>
          <w:rFonts w:ascii="Times New Roman" w:hAnsi="Times New Roman" w:cs="Times New Roman"/>
          <w:sz w:val="24"/>
          <w:szCs w:val="24"/>
        </w:rPr>
        <w:t>consideration of</w:t>
      </w:r>
      <w:r w:rsidR="00C462FB">
        <w:rPr>
          <w:rFonts w:ascii="Times New Roman" w:hAnsi="Times New Roman" w:cs="Times New Roman"/>
          <w:sz w:val="24"/>
          <w:szCs w:val="24"/>
        </w:rPr>
        <w:t xml:space="preserve"> the strengths and weaknesses </w:t>
      </w:r>
      <w:r w:rsidR="0014293F">
        <w:rPr>
          <w:rFonts w:ascii="Times New Roman" w:hAnsi="Times New Roman" w:cs="Times New Roman"/>
          <w:sz w:val="24"/>
          <w:szCs w:val="24"/>
        </w:rPr>
        <w:t xml:space="preserve">of </w:t>
      </w:r>
      <w:r w:rsidR="00F450B0">
        <w:rPr>
          <w:rFonts w:ascii="Times New Roman" w:hAnsi="Times New Roman" w:cs="Times New Roman"/>
          <w:sz w:val="24"/>
          <w:szCs w:val="24"/>
        </w:rPr>
        <w:t>the</w:t>
      </w:r>
      <w:r w:rsidR="0014293F">
        <w:rPr>
          <w:rFonts w:ascii="Times New Roman" w:hAnsi="Times New Roman" w:cs="Times New Roman"/>
          <w:sz w:val="24"/>
          <w:szCs w:val="24"/>
        </w:rPr>
        <w:t xml:space="preserve"> assessment</w:t>
      </w:r>
      <w:r w:rsidR="00F450B0">
        <w:rPr>
          <w:rFonts w:ascii="Times New Roman" w:hAnsi="Times New Roman" w:cs="Times New Roman"/>
          <w:sz w:val="24"/>
          <w:szCs w:val="24"/>
        </w:rPr>
        <w:t xml:space="preserve"> chosen</w:t>
      </w:r>
      <w:r w:rsidR="0014293F">
        <w:rPr>
          <w:rFonts w:ascii="Times New Roman" w:hAnsi="Times New Roman" w:cs="Times New Roman"/>
          <w:sz w:val="24"/>
          <w:szCs w:val="24"/>
        </w:rPr>
        <w:t xml:space="preserve">. </w:t>
      </w:r>
      <w:r w:rsidR="009E1793">
        <w:rPr>
          <w:rFonts w:ascii="Times New Roman" w:hAnsi="Times New Roman" w:cs="Times New Roman"/>
          <w:sz w:val="24"/>
          <w:szCs w:val="24"/>
        </w:rPr>
        <w:t xml:space="preserve">Making sure </w:t>
      </w:r>
      <w:r w:rsidR="0099690C">
        <w:rPr>
          <w:rFonts w:ascii="Times New Roman" w:hAnsi="Times New Roman" w:cs="Times New Roman"/>
          <w:sz w:val="24"/>
          <w:szCs w:val="24"/>
        </w:rPr>
        <w:t xml:space="preserve">that </w:t>
      </w:r>
      <w:r w:rsidR="009E1793">
        <w:rPr>
          <w:rFonts w:ascii="Times New Roman" w:hAnsi="Times New Roman" w:cs="Times New Roman"/>
          <w:sz w:val="24"/>
          <w:szCs w:val="24"/>
        </w:rPr>
        <w:t xml:space="preserve">it </w:t>
      </w:r>
      <w:r w:rsidR="0099690C">
        <w:rPr>
          <w:rFonts w:ascii="Times New Roman" w:hAnsi="Times New Roman" w:cs="Times New Roman"/>
          <w:sz w:val="24"/>
          <w:szCs w:val="24"/>
        </w:rPr>
        <w:t>is appropriate for assessing</w:t>
      </w:r>
      <w:r w:rsidR="00CA4AE5">
        <w:rPr>
          <w:rFonts w:ascii="Times New Roman" w:hAnsi="Times New Roman" w:cs="Times New Roman"/>
          <w:sz w:val="24"/>
          <w:szCs w:val="24"/>
        </w:rPr>
        <w:t xml:space="preserve"> the task </w:t>
      </w:r>
      <w:r w:rsidR="009D29C8">
        <w:rPr>
          <w:rFonts w:ascii="Times New Roman" w:hAnsi="Times New Roman" w:cs="Times New Roman"/>
          <w:sz w:val="24"/>
          <w:szCs w:val="24"/>
        </w:rPr>
        <w:t>at</w:t>
      </w:r>
      <w:r w:rsidR="00CA4AE5">
        <w:rPr>
          <w:rFonts w:ascii="Times New Roman" w:hAnsi="Times New Roman" w:cs="Times New Roman"/>
          <w:sz w:val="24"/>
          <w:szCs w:val="24"/>
        </w:rPr>
        <w:t xml:space="preserve"> </w:t>
      </w:r>
      <w:r w:rsidR="00817AC8">
        <w:rPr>
          <w:rFonts w:ascii="Times New Roman" w:hAnsi="Times New Roman" w:cs="Times New Roman"/>
          <w:sz w:val="24"/>
          <w:szCs w:val="24"/>
        </w:rPr>
        <w:t>hand and connecting to</w:t>
      </w:r>
      <w:r w:rsidR="0099690C">
        <w:rPr>
          <w:rFonts w:ascii="Times New Roman" w:hAnsi="Times New Roman" w:cs="Times New Roman"/>
          <w:sz w:val="24"/>
          <w:szCs w:val="24"/>
        </w:rPr>
        <w:t xml:space="preserve"> the success criteria of the lesson plan</w:t>
      </w:r>
      <w:r w:rsidR="00817AC8">
        <w:rPr>
          <w:rFonts w:ascii="Times New Roman" w:hAnsi="Times New Roman" w:cs="Times New Roman"/>
          <w:sz w:val="24"/>
          <w:szCs w:val="24"/>
        </w:rPr>
        <w:t>.</w:t>
      </w:r>
      <w:r w:rsidR="009A6968">
        <w:rPr>
          <w:rFonts w:ascii="Times New Roman" w:hAnsi="Times New Roman" w:cs="Times New Roman"/>
          <w:sz w:val="24"/>
          <w:szCs w:val="24"/>
        </w:rPr>
        <w:t xml:space="preserve"> </w:t>
      </w:r>
      <w:r w:rsidR="009A6968" w:rsidRPr="009A6968">
        <w:rPr>
          <w:rFonts w:ascii="Times New Roman" w:hAnsi="Times New Roman" w:cs="Times New Roman"/>
          <w:color w:val="222222"/>
          <w:sz w:val="24"/>
          <w:szCs w:val="24"/>
          <w:shd w:val="clear" w:color="auto" w:fill="FFFFFF"/>
        </w:rPr>
        <w:t xml:space="preserve">Elwood, &amp; </w:t>
      </w:r>
      <w:proofErr w:type="spellStart"/>
      <w:r w:rsidR="009A6968" w:rsidRPr="009A6968">
        <w:rPr>
          <w:rFonts w:ascii="Times New Roman" w:hAnsi="Times New Roman" w:cs="Times New Roman"/>
          <w:color w:val="222222"/>
          <w:sz w:val="24"/>
          <w:szCs w:val="24"/>
          <w:shd w:val="clear" w:color="auto" w:fill="FFFFFF"/>
        </w:rPr>
        <w:t>Klenowski</w:t>
      </w:r>
      <w:proofErr w:type="spellEnd"/>
      <w:r w:rsidR="009A6968" w:rsidRPr="009A6968">
        <w:rPr>
          <w:rFonts w:ascii="Times New Roman" w:hAnsi="Times New Roman" w:cs="Times New Roman"/>
          <w:color w:val="222222"/>
          <w:sz w:val="24"/>
          <w:szCs w:val="24"/>
          <w:shd w:val="clear" w:color="auto" w:fill="FFFFFF"/>
        </w:rPr>
        <w:t>, (2002</w:t>
      </w:r>
      <w:r w:rsidR="00A24F81">
        <w:rPr>
          <w:rFonts w:ascii="Times New Roman" w:hAnsi="Times New Roman" w:cs="Times New Roman"/>
          <w:color w:val="222222"/>
          <w:sz w:val="24"/>
          <w:szCs w:val="24"/>
          <w:shd w:val="clear" w:color="auto" w:fill="FFFFFF"/>
        </w:rPr>
        <w:t xml:space="preserve">) </w:t>
      </w:r>
      <w:r w:rsidR="00A24F81" w:rsidRPr="00315D0C">
        <w:rPr>
          <w:rFonts w:ascii="Times New Roman" w:hAnsi="Times New Roman" w:cs="Times New Roman"/>
          <w:color w:val="222222"/>
          <w:sz w:val="24"/>
          <w:szCs w:val="24"/>
          <w:shd w:val="clear" w:color="auto" w:fill="FFFFFF"/>
        </w:rPr>
        <w:t>arg</w:t>
      </w:r>
      <w:r w:rsidR="007F1169" w:rsidRPr="00315D0C">
        <w:rPr>
          <w:rFonts w:ascii="Times New Roman" w:hAnsi="Times New Roman" w:cs="Times New Roman"/>
          <w:color w:val="222222"/>
          <w:sz w:val="24"/>
          <w:szCs w:val="24"/>
          <w:shd w:val="clear" w:color="auto" w:fill="FFFFFF"/>
        </w:rPr>
        <w:t xml:space="preserve">ue, </w:t>
      </w:r>
      <w:r w:rsidR="00DF4692">
        <w:rPr>
          <w:rFonts w:ascii="Times New Roman" w:hAnsi="Times New Roman" w:cs="Times New Roman"/>
          <w:color w:val="222222"/>
          <w:sz w:val="24"/>
          <w:szCs w:val="24"/>
          <w:shd w:val="clear" w:color="auto" w:fill="FFFFFF"/>
        </w:rPr>
        <w:t xml:space="preserve">that </w:t>
      </w:r>
      <w:r w:rsidR="007F1169" w:rsidRPr="00315D0C">
        <w:rPr>
          <w:rFonts w:ascii="Times New Roman" w:hAnsi="Times New Roman" w:cs="Times New Roman"/>
          <w:sz w:val="24"/>
          <w:szCs w:val="24"/>
        </w:rPr>
        <w:t>to improve the learning and teaching</w:t>
      </w:r>
      <w:r w:rsidR="00FA3050" w:rsidRPr="00315D0C">
        <w:rPr>
          <w:rFonts w:ascii="Times New Roman" w:hAnsi="Times New Roman" w:cs="Times New Roman"/>
          <w:sz w:val="24"/>
          <w:szCs w:val="24"/>
        </w:rPr>
        <w:t xml:space="preserve"> in a classroom environment</w:t>
      </w:r>
      <w:r w:rsidR="007F1169" w:rsidRPr="00315D0C">
        <w:rPr>
          <w:rFonts w:ascii="Times New Roman" w:hAnsi="Times New Roman" w:cs="Times New Roman"/>
          <w:sz w:val="24"/>
          <w:szCs w:val="24"/>
        </w:rPr>
        <w:t>, educational assessment must be</w:t>
      </w:r>
      <w:r w:rsidR="00315D0C" w:rsidRPr="00315D0C">
        <w:rPr>
          <w:rFonts w:ascii="Times New Roman" w:hAnsi="Times New Roman" w:cs="Times New Roman"/>
          <w:sz w:val="24"/>
          <w:szCs w:val="24"/>
        </w:rPr>
        <w:t xml:space="preserve"> </w:t>
      </w:r>
      <w:r w:rsidR="007F1169" w:rsidRPr="00315D0C">
        <w:rPr>
          <w:rFonts w:ascii="Times New Roman" w:hAnsi="Times New Roman" w:cs="Times New Roman"/>
          <w:sz w:val="24"/>
          <w:szCs w:val="24"/>
        </w:rPr>
        <w:t>put</w:t>
      </w:r>
      <w:r w:rsidR="00315D0C" w:rsidRPr="00315D0C">
        <w:rPr>
          <w:rFonts w:ascii="Times New Roman" w:hAnsi="Times New Roman" w:cs="Times New Roman"/>
          <w:sz w:val="24"/>
          <w:szCs w:val="24"/>
        </w:rPr>
        <w:t>ting</w:t>
      </w:r>
      <w:r w:rsidR="007F1169" w:rsidRPr="00315D0C">
        <w:rPr>
          <w:rFonts w:ascii="Times New Roman" w:hAnsi="Times New Roman" w:cs="Times New Roman"/>
          <w:sz w:val="24"/>
          <w:szCs w:val="24"/>
        </w:rPr>
        <w:t xml:space="preserve"> the student at the centre of the assessment process</w:t>
      </w:r>
      <w:r w:rsidR="00315D0C" w:rsidRPr="00315D0C">
        <w:rPr>
          <w:rFonts w:ascii="Times New Roman" w:hAnsi="Times New Roman" w:cs="Times New Roman"/>
          <w:sz w:val="24"/>
          <w:szCs w:val="24"/>
        </w:rPr>
        <w:t>.</w:t>
      </w:r>
      <w:r w:rsidR="00315D0C">
        <w:rPr>
          <w:rFonts w:ascii="Times New Roman" w:hAnsi="Times New Roman" w:cs="Times New Roman"/>
          <w:sz w:val="24"/>
          <w:szCs w:val="24"/>
        </w:rPr>
        <w:t xml:space="preserve"> </w:t>
      </w:r>
      <w:r w:rsidR="00817AC8">
        <w:rPr>
          <w:rFonts w:ascii="Times New Roman" w:hAnsi="Times New Roman" w:cs="Times New Roman"/>
          <w:sz w:val="24"/>
          <w:szCs w:val="24"/>
        </w:rPr>
        <w:t>T</w:t>
      </w:r>
      <w:r w:rsidR="00C462FB">
        <w:rPr>
          <w:rFonts w:ascii="Times New Roman" w:hAnsi="Times New Roman" w:cs="Times New Roman"/>
          <w:sz w:val="24"/>
          <w:szCs w:val="24"/>
        </w:rPr>
        <w:t xml:space="preserve">his </w:t>
      </w:r>
      <w:r w:rsidR="008C2F95">
        <w:rPr>
          <w:rFonts w:ascii="Times New Roman" w:hAnsi="Times New Roman" w:cs="Times New Roman"/>
          <w:sz w:val="24"/>
          <w:szCs w:val="24"/>
        </w:rPr>
        <w:t xml:space="preserve">would provide </w:t>
      </w:r>
      <w:r w:rsidR="00E41799">
        <w:rPr>
          <w:rFonts w:ascii="Times New Roman" w:hAnsi="Times New Roman" w:cs="Times New Roman"/>
          <w:sz w:val="24"/>
          <w:szCs w:val="24"/>
        </w:rPr>
        <w:t xml:space="preserve">the best results through thoughtful </w:t>
      </w:r>
      <w:r w:rsidR="008C2F95">
        <w:rPr>
          <w:rFonts w:ascii="Times New Roman" w:hAnsi="Times New Roman" w:cs="Times New Roman"/>
          <w:sz w:val="24"/>
          <w:szCs w:val="24"/>
        </w:rPr>
        <w:t xml:space="preserve">planning and </w:t>
      </w:r>
      <w:r w:rsidR="002C6D96">
        <w:rPr>
          <w:rFonts w:ascii="Times New Roman" w:hAnsi="Times New Roman" w:cs="Times New Roman"/>
          <w:sz w:val="24"/>
          <w:szCs w:val="24"/>
        </w:rPr>
        <w:t>knowledge</w:t>
      </w:r>
      <w:r w:rsidR="00392393">
        <w:rPr>
          <w:rFonts w:ascii="Times New Roman" w:hAnsi="Times New Roman" w:cs="Times New Roman"/>
          <w:sz w:val="24"/>
          <w:szCs w:val="24"/>
        </w:rPr>
        <w:t>, p</w:t>
      </w:r>
      <w:r w:rsidR="00542D2B">
        <w:rPr>
          <w:rFonts w:ascii="Times New Roman" w:hAnsi="Times New Roman" w:cs="Times New Roman"/>
          <w:sz w:val="24"/>
          <w:szCs w:val="24"/>
        </w:rPr>
        <w:t xml:space="preserve">roviding the evidence </w:t>
      </w:r>
      <w:r w:rsidR="007B1723">
        <w:rPr>
          <w:rFonts w:ascii="Times New Roman" w:hAnsi="Times New Roman" w:cs="Times New Roman"/>
          <w:sz w:val="24"/>
          <w:szCs w:val="24"/>
        </w:rPr>
        <w:t xml:space="preserve">that would lead to </w:t>
      </w:r>
      <w:r w:rsidR="007B1723" w:rsidRPr="00521B05">
        <w:rPr>
          <w:rFonts w:ascii="Times New Roman" w:hAnsi="Times New Roman" w:cs="Times New Roman"/>
          <w:sz w:val="24"/>
          <w:szCs w:val="24"/>
        </w:rPr>
        <w:t xml:space="preserve">appropriate progression steps for each </w:t>
      </w:r>
      <w:r w:rsidR="005A0A36" w:rsidRPr="00521B05">
        <w:rPr>
          <w:rFonts w:ascii="Times New Roman" w:hAnsi="Times New Roman" w:cs="Times New Roman"/>
          <w:sz w:val="24"/>
          <w:szCs w:val="24"/>
        </w:rPr>
        <w:t xml:space="preserve">student. </w:t>
      </w:r>
      <w:r w:rsidR="00690407" w:rsidRPr="00521B05">
        <w:rPr>
          <w:rFonts w:ascii="Times New Roman" w:hAnsi="Times New Roman" w:cs="Times New Roman"/>
          <w:sz w:val="24"/>
          <w:szCs w:val="24"/>
        </w:rPr>
        <w:t xml:space="preserve">Teachers and educators should be </w:t>
      </w:r>
      <w:r w:rsidR="00273616" w:rsidRPr="00521B05">
        <w:rPr>
          <w:rFonts w:ascii="Times New Roman" w:hAnsi="Times New Roman" w:cs="Times New Roman"/>
          <w:sz w:val="24"/>
          <w:szCs w:val="24"/>
        </w:rPr>
        <w:t>constantly</w:t>
      </w:r>
      <w:r w:rsidR="004B0D7B" w:rsidRPr="00521B05">
        <w:rPr>
          <w:rFonts w:ascii="Times New Roman" w:hAnsi="Times New Roman" w:cs="Times New Roman"/>
          <w:sz w:val="24"/>
          <w:szCs w:val="24"/>
        </w:rPr>
        <w:t xml:space="preserve"> reflective in their </w:t>
      </w:r>
      <w:r w:rsidR="000F1CE5" w:rsidRPr="00521B05">
        <w:rPr>
          <w:rFonts w:ascii="Times New Roman" w:hAnsi="Times New Roman" w:cs="Times New Roman"/>
          <w:sz w:val="24"/>
          <w:szCs w:val="24"/>
        </w:rPr>
        <w:t xml:space="preserve">professional </w:t>
      </w:r>
      <w:r w:rsidR="002350E0" w:rsidRPr="00521B05">
        <w:rPr>
          <w:rFonts w:ascii="Times New Roman" w:hAnsi="Times New Roman" w:cs="Times New Roman"/>
          <w:sz w:val="24"/>
          <w:szCs w:val="24"/>
        </w:rPr>
        <w:t>practice</w:t>
      </w:r>
      <w:r w:rsidR="00746356" w:rsidRPr="00521B05">
        <w:rPr>
          <w:rFonts w:ascii="Times New Roman" w:hAnsi="Times New Roman" w:cs="Times New Roman"/>
          <w:sz w:val="24"/>
          <w:szCs w:val="24"/>
        </w:rPr>
        <w:t xml:space="preserve"> and be </w:t>
      </w:r>
      <w:r w:rsidR="00521B05" w:rsidRPr="00521B05">
        <w:rPr>
          <w:rFonts w:ascii="Times New Roman" w:hAnsi="Times New Roman" w:cs="Times New Roman"/>
          <w:sz w:val="24"/>
          <w:szCs w:val="24"/>
        </w:rPr>
        <w:t>able</w:t>
      </w:r>
      <w:r w:rsidR="00746356" w:rsidRPr="00521B05">
        <w:rPr>
          <w:rFonts w:ascii="Times New Roman" w:hAnsi="Times New Roman" w:cs="Times New Roman"/>
          <w:sz w:val="24"/>
          <w:szCs w:val="24"/>
        </w:rPr>
        <w:t xml:space="preserve"> to adapt and ch</w:t>
      </w:r>
      <w:r w:rsidR="003D68C0" w:rsidRPr="00521B05">
        <w:rPr>
          <w:rFonts w:ascii="Times New Roman" w:hAnsi="Times New Roman" w:cs="Times New Roman"/>
          <w:sz w:val="24"/>
          <w:szCs w:val="24"/>
        </w:rPr>
        <w:t>ang</w:t>
      </w:r>
      <w:r w:rsidR="00435BB6" w:rsidRPr="00521B05">
        <w:rPr>
          <w:rFonts w:ascii="Times New Roman" w:hAnsi="Times New Roman" w:cs="Times New Roman"/>
          <w:sz w:val="24"/>
          <w:szCs w:val="24"/>
        </w:rPr>
        <w:t xml:space="preserve">e their </w:t>
      </w:r>
      <w:r w:rsidR="008C0FCE" w:rsidRPr="00521B05">
        <w:rPr>
          <w:rFonts w:ascii="Times New Roman" w:hAnsi="Times New Roman" w:cs="Times New Roman"/>
          <w:sz w:val="24"/>
          <w:szCs w:val="24"/>
        </w:rPr>
        <w:t>development of pedagogi</w:t>
      </w:r>
      <w:r w:rsidR="002C463A">
        <w:rPr>
          <w:rFonts w:ascii="Times New Roman" w:hAnsi="Times New Roman" w:cs="Times New Roman"/>
          <w:sz w:val="24"/>
          <w:szCs w:val="24"/>
        </w:rPr>
        <w:t>c</w:t>
      </w:r>
      <w:r w:rsidR="008C0FCE" w:rsidRPr="00521B05">
        <w:rPr>
          <w:rFonts w:ascii="Times New Roman" w:hAnsi="Times New Roman" w:cs="Times New Roman"/>
          <w:sz w:val="24"/>
          <w:szCs w:val="24"/>
        </w:rPr>
        <w:t xml:space="preserve"> and assessment practices</w:t>
      </w:r>
      <w:r w:rsidR="00521B05" w:rsidRPr="00521B05">
        <w:rPr>
          <w:rFonts w:ascii="Times New Roman" w:hAnsi="Times New Roman" w:cs="Times New Roman"/>
          <w:sz w:val="24"/>
          <w:szCs w:val="24"/>
        </w:rPr>
        <w:t xml:space="preserve">, as this </w:t>
      </w:r>
      <w:r w:rsidR="008C0FCE" w:rsidRPr="00521B05">
        <w:rPr>
          <w:rFonts w:ascii="Times New Roman" w:hAnsi="Times New Roman" w:cs="Times New Roman"/>
          <w:sz w:val="24"/>
          <w:szCs w:val="24"/>
        </w:rPr>
        <w:t>is a never-ending process that involves ongoing review and re</w:t>
      </w:r>
      <w:r w:rsidR="004821BE" w:rsidRPr="00521B05">
        <w:rPr>
          <w:rFonts w:ascii="Times New Roman" w:hAnsi="Times New Roman" w:cs="Times New Roman"/>
          <w:sz w:val="24"/>
          <w:szCs w:val="24"/>
        </w:rPr>
        <w:t>fin</w:t>
      </w:r>
      <w:r w:rsidR="008C0FCE" w:rsidRPr="00521B05">
        <w:rPr>
          <w:rFonts w:ascii="Times New Roman" w:hAnsi="Times New Roman" w:cs="Times New Roman"/>
          <w:sz w:val="24"/>
          <w:szCs w:val="24"/>
        </w:rPr>
        <w:t>ement</w:t>
      </w:r>
      <w:r w:rsidR="00521B05">
        <w:rPr>
          <w:rFonts w:ascii="Times New Roman" w:hAnsi="Times New Roman" w:cs="Times New Roman"/>
          <w:sz w:val="24"/>
          <w:szCs w:val="24"/>
        </w:rPr>
        <w:t xml:space="preserve"> (</w:t>
      </w:r>
      <w:r w:rsidR="00521B05" w:rsidRPr="009A6968">
        <w:rPr>
          <w:rFonts w:ascii="Times New Roman" w:hAnsi="Times New Roman" w:cs="Times New Roman"/>
          <w:color w:val="222222"/>
          <w:sz w:val="24"/>
          <w:szCs w:val="24"/>
          <w:shd w:val="clear" w:color="auto" w:fill="FFFFFF"/>
        </w:rPr>
        <w:t xml:space="preserve">Elwood, &amp; </w:t>
      </w:r>
      <w:proofErr w:type="spellStart"/>
      <w:r w:rsidR="00521B05" w:rsidRPr="009A6968">
        <w:rPr>
          <w:rFonts w:ascii="Times New Roman" w:hAnsi="Times New Roman" w:cs="Times New Roman"/>
          <w:color w:val="222222"/>
          <w:sz w:val="24"/>
          <w:szCs w:val="24"/>
          <w:shd w:val="clear" w:color="auto" w:fill="FFFFFF"/>
        </w:rPr>
        <w:t>Klenowski</w:t>
      </w:r>
      <w:proofErr w:type="spellEnd"/>
      <w:r w:rsidR="00521B05" w:rsidRPr="009A6968">
        <w:rPr>
          <w:rFonts w:ascii="Times New Roman" w:hAnsi="Times New Roman" w:cs="Times New Roman"/>
          <w:color w:val="222222"/>
          <w:sz w:val="24"/>
          <w:szCs w:val="24"/>
          <w:shd w:val="clear" w:color="auto" w:fill="FFFFFF"/>
        </w:rPr>
        <w:t>, 2002</w:t>
      </w:r>
      <w:r w:rsidR="00521B05">
        <w:rPr>
          <w:rFonts w:ascii="Times New Roman" w:hAnsi="Times New Roman" w:cs="Times New Roman"/>
          <w:color w:val="222222"/>
          <w:sz w:val="24"/>
          <w:szCs w:val="24"/>
          <w:shd w:val="clear" w:color="auto" w:fill="FFFFFF"/>
        </w:rPr>
        <w:t>)</w:t>
      </w:r>
      <w:r w:rsidR="00ED7F18" w:rsidRPr="00521B05">
        <w:rPr>
          <w:rFonts w:ascii="Times New Roman" w:hAnsi="Times New Roman" w:cs="Times New Roman"/>
          <w:sz w:val="24"/>
          <w:szCs w:val="24"/>
        </w:rPr>
        <w:t>.</w:t>
      </w:r>
      <w:r w:rsidR="00ED7F18">
        <w:t xml:space="preserve"> </w:t>
      </w:r>
    </w:p>
    <w:p w14:paraId="360E9841" w14:textId="1B99A786" w:rsidR="003E0D8A" w:rsidRPr="00FD5A72" w:rsidRDefault="00FD5A72" w:rsidP="00AD0A1D">
      <w:pPr>
        <w:tabs>
          <w:tab w:val="left" w:pos="4540"/>
        </w:tabs>
        <w:rPr>
          <w:b/>
          <w:bCs/>
        </w:rPr>
      </w:pPr>
      <w:r w:rsidRPr="00FD5A72">
        <w:rPr>
          <w:b/>
          <w:bCs/>
        </w:rPr>
        <w:t>Word Count 31</w:t>
      </w:r>
      <w:r w:rsidR="00D043F2">
        <w:rPr>
          <w:b/>
          <w:bCs/>
        </w:rPr>
        <w:t>82.</w:t>
      </w:r>
    </w:p>
    <w:p w14:paraId="6C5C0775" w14:textId="77777777" w:rsidR="003E0D8A" w:rsidRDefault="003E0D8A" w:rsidP="00AD0A1D">
      <w:pPr>
        <w:tabs>
          <w:tab w:val="left" w:pos="4540"/>
        </w:tabs>
        <w:rPr>
          <w:color w:val="7030A0"/>
        </w:rPr>
      </w:pPr>
    </w:p>
    <w:p w14:paraId="19533421" w14:textId="77777777" w:rsidR="00824235" w:rsidRDefault="00824235" w:rsidP="00566C02">
      <w:pPr>
        <w:tabs>
          <w:tab w:val="left" w:pos="4540"/>
        </w:tabs>
        <w:rPr>
          <w:b/>
          <w:bCs/>
          <w:color w:val="FFC000" w:themeColor="accent4"/>
          <w:sz w:val="28"/>
          <w:szCs w:val="28"/>
        </w:rPr>
      </w:pPr>
    </w:p>
    <w:p w14:paraId="2AC04BC6" w14:textId="77777777" w:rsidR="00824235" w:rsidRDefault="00824235" w:rsidP="00566C02">
      <w:pPr>
        <w:tabs>
          <w:tab w:val="left" w:pos="4540"/>
        </w:tabs>
        <w:rPr>
          <w:b/>
          <w:bCs/>
          <w:color w:val="FFC000" w:themeColor="accent4"/>
          <w:sz w:val="28"/>
          <w:szCs w:val="28"/>
        </w:rPr>
      </w:pPr>
    </w:p>
    <w:p w14:paraId="46053321" w14:textId="77777777" w:rsidR="00824235" w:rsidRDefault="00824235" w:rsidP="00566C02">
      <w:pPr>
        <w:tabs>
          <w:tab w:val="left" w:pos="4540"/>
        </w:tabs>
        <w:rPr>
          <w:b/>
          <w:bCs/>
          <w:color w:val="FFC000" w:themeColor="accent4"/>
          <w:sz w:val="28"/>
          <w:szCs w:val="28"/>
        </w:rPr>
      </w:pPr>
    </w:p>
    <w:p w14:paraId="6FDDDF14" w14:textId="77777777" w:rsidR="00824235" w:rsidRDefault="00824235" w:rsidP="00566C02">
      <w:pPr>
        <w:tabs>
          <w:tab w:val="left" w:pos="4540"/>
        </w:tabs>
        <w:rPr>
          <w:b/>
          <w:bCs/>
          <w:color w:val="FFC000" w:themeColor="accent4"/>
          <w:sz w:val="28"/>
          <w:szCs w:val="28"/>
        </w:rPr>
      </w:pPr>
    </w:p>
    <w:p w14:paraId="4F35DA3D" w14:textId="77777777" w:rsidR="00824235" w:rsidRDefault="00824235" w:rsidP="00566C02">
      <w:pPr>
        <w:tabs>
          <w:tab w:val="left" w:pos="4540"/>
        </w:tabs>
        <w:rPr>
          <w:b/>
          <w:bCs/>
          <w:color w:val="FFC000" w:themeColor="accent4"/>
          <w:sz w:val="28"/>
          <w:szCs w:val="28"/>
        </w:rPr>
      </w:pPr>
    </w:p>
    <w:p w14:paraId="540DA471" w14:textId="77777777" w:rsidR="00AA2A28" w:rsidRDefault="00AA2A28" w:rsidP="00566C02">
      <w:pPr>
        <w:tabs>
          <w:tab w:val="left" w:pos="4540"/>
        </w:tabs>
        <w:rPr>
          <w:b/>
          <w:bCs/>
          <w:color w:val="FFC000" w:themeColor="accent4"/>
          <w:sz w:val="28"/>
          <w:szCs w:val="28"/>
        </w:rPr>
      </w:pPr>
    </w:p>
    <w:p w14:paraId="4C01D971" w14:textId="77777777" w:rsidR="00AA2A28" w:rsidRDefault="00AA2A28" w:rsidP="00566C02">
      <w:pPr>
        <w:tabs>
          <w:tab w:val="left" w:pos="4540"/>
        </w:tabs>
        <w:rPr>
          <w:b/>
          <w:bCs/>
          <w:color w:val="FFC000" w:themeColor="accent4"/>
          <w:sz w:val="28"/>
          <w:szCs w:val="28"/>
        </w:rPr>
      </w:pPr>
    </w:p>
    <w:p w14:paraId="52B2217D" w14:textId="77777777" w:rsidR="00AA2A28" w:rsidRDefault="00AA2A28" w:rsidP="00566C02">
      <w:pPr>
        <w:tabs>
          <w:tab w:val="left" w:pos="4540"/>
        </w:tabs>
        <w:rPr>
          <w:b/>
          <w:bCs/>
          <w:color w:val="FFC000" w:themeColor="accent4"/>
          <w:sz w:val="28"/>
          <w:szCs w:val="28"/>
        </w:rPr>
      </w:pPr>
    </w:p>
    <w:p w14:paraId="38B20736" w14:textId="77777777" w:rsidR="00AA2A28" w:rsidRDefault="00AA2A28" w:rsidP="00566C02">
      <w:pPr>
        <w:tabs>
          <w:tab w:val="left" w:pos="4540"/>
        </w:tabs>
        <w:rPr>
          <w:b/>
          <w:bCs/>
          <w:color w:val="FFC000" w:themeColor="accent4"/>
          <w:sz w:val="28"/>
          <w:szCs w:val="28"/>
        </w:rPr>
      </w:pPr>
    </w:p>
    <w:p w14:paraId="379AFB63" w14:textId="77777777" w:rsidR="00AA2A28" w:rsidRDefault="00AA2A28" w:rsidP="00566C02">
      <w:pPr>
        <w:tabs>
          <w:tab w:val="left" w:pos="4540"/>
        </w:tabs>
        <w:rPr>
          <w:b/>
          <w:bCs/>
          <w:color w:val="FFC000" w:themeColor="accent4"/>
          <w:sz w:val="28"/>
          <w:szCs w:val="28"/>
        </w:rPr>
      </w:pPr>
    </w:p>
    <w:p w14:paraId="66EDB0A1" w14:textId="77777777" w:rsidR="00AA2A28" w:rsidRDefault="00AA2A28" w:rsidP="00566C02">
      <w:pPr>
        <w:tabs>
          <w:tab w:val="left" w:pos="4540"/>
        </w:tabs>
        <w:rPr>
          <w:b/>
          <w:bCs/>
          <w:color w:val="FFC000" w:themeColor="accent4"/>
          <w:sz w:val="28"/>
          <w:szCs w:val="28"/>
        </w:rPr>
      </w:pPr>
    </w:p>
    <w:p w14:paraId="3A336ACD" w14:textId="4FAACFAB" w:rsidR="00F017A6" w:rsidRPr="00CB4FB0" w:rsidRDefault="3787D115" w:rsidP="00566C02">
      <w:pPr>
        <w:tabs>
          <w:tab w:val="left" w:pos="4540"/>
        </w:tabs>
        <w:rPr>
          <w:b/>
          <w:bCs/>
          <w:color w:val="0E101A"/>
          <w:sz w:val="28"/>
          <w:szCs w:val="28"/>
        </w:rPr>
      </w:pPr>
      <w:r w:rsidRPr="00CB4FB0">
        <w:rPr>
          <w:b/>
          <w:bCs/>
          <w:color w:val="FFC000" w:themeColor="accent4"/>
          <w:sz w:val="28"/>
          <w:szCs w:val="28"/>
        </w:rPr>
        <w:lastRenderedPageBreak/>
        <w:t> </w:t>
      </w:r>
      <w:r w:rsidR="00F017A6" w:rsidRPr="00CB4FB0">
        <w:rPr>
          <w:rFonts w:ascii="Times New Roman" w:hAnsi="Times New Roman" w:cs="Times New Roman"/>
          <w:b/>
          <w:bCs/>
          <w:sz w:val="28"/>
          <w:szCs w:val="28"/>
        </w:rPr>
        <w:t xml:space="preserve">Reference list </w:t>
      </w:r>
    </w:p>
    <w:p w14:paraId="17DEA468" w14:textId="33D88723" w:rsidR="00EE69E6" w:rsidRPr="005B1A33" w:rsidRDefault="00EE69E6" w:rsidP="0092611B">
      <w:pPr>
        <w:shd w:val="clear" w:color="auto" w:fill="FFFFFF" w:themeFill="background1"/>
        <w:tabs>
          <w:tab w:val="left" w:pos="4540"/>
        </w:tabs>
        <w:rPr>
          <w:rFonts w:ascii="Times New Roman" w:hAnsi="Times New Roman" w:cs="Times New Roman"/>
          <w:sz w:val="24"/>
          <w:szCs w:val="24"/>
        </w:rPr>
      </w:pPr>
      <w:r w:rsidRPr="005B1A33">
        <w:rPr>
          <w:rFonts w:ascii="Times New Roman" w:hAnsi="Times New Roman" w:cs="Times New Roman"/>
          <w:sz w:val="24"/>
          <w:szCs w:val="24"/>
        </w:rPr>
        <w:t xml:space="preserve">Armstrong, P. (2010). Bloom’s Taxonomy. Vanderbilt University </w:t>
      </w:r>
      <w:proofErr w:type="spellStart"/>
      <w:r w:rsidRPr="005B1A33">
        <w:rPr>
          <w:rFonts w:ascii="Times New Roman" w:hAnsi="Times New Roman" w:cs="Times New Roman"/>
          <w:sz w:val="24"/>
          <w:szCs w:val="24"/>
        </w:rPr>
        <w:t>Center</w:t>
      </w:r>
      <w:proofErr w:type="spellEnd"/>
      <w:r w:rsidRPr="005B1A33">
        <w:rPr>
          <w:rFonts w:ascii="Times New Roman" w:hAnsi="Times New Roman" w:cs="Times New Roman"/>
          <w:sz w:val="24"/>
          <w:szCs w:val="24"/>
        </w:rPr>
        <w:t xml:space="preserve"> for Teaching.</w:t>
      </w:r>
      <w:r w:rsidR="0092611B" w:rsidRPr="005B1A33">
        <w:rPr>
          <w:rFonts w:ascii="Times New Roman" w:hAnsi="Times New Roman" w:cs="Times New Roman"/>
          <w:sz w:val="24"/>
          <w:szCs w:val="24"/>
        </w:rPr>
        <w:t xml:space="preserve"> </w:t>
      </w:r>
      <w:r w:rsidRPr="005B1A33">
        <w:rPr>
          <w:rFonts w:ascii="Times New Roman" w:hAnsi="Times New Roman" w:cs="Times New Roman"/>
          <w:sz w:val="24"/>
          <w:szCs w:val="24"/>
        </w:rPr>
        <w:t>Available</w:t>
      </w:r>
      <w:r w:rsidR="0092611B" w:rsidRPr="005B1A33">
        <w:rPr>
          <w:rFonts w:ascii="Times New Roman" w:hAnsi="Times New Roman" w:cs="Times New Roman"/>
          <w:sz w:val="24"/>
          <w:szCs w:val="24"/>
        </w:rPr>
        <w:t xml:space="preserve"> at: </w:t>
      </w:r>
      <w:r w:rsidRPr="005B1A33">
        <w:rPr>
          <w:rFonts w:ascii="Times New Roman" w:hAnsi="Times New Roman" w:cs="Times New Roman"/>
          <w:sz w:val="24"/>
          <w:szCs w:val="24"/>
        </w:rPr>
        <w:t>https://cft.vanderbilt.edu/guides-sub-pages/blooms-taxonomy</w:t>
      </w:r>
      <w:r w:rsidR="00571852" w:rsidRPr="005B1A33">
        <w:rPr>
          <w:rFonts w:ascii="Times New Roman" w:hAnsi="Times New Roman" w:cs="Times New Roman"/>
          <w:sz w:val="24"/>
          <w:szCs w:val="24"/>
        </w:rPr>
        <w:t>/.</w:t>
      </w:r>
      <w:r w:rsidR="0092611B" w:rsidRPr="005B1A33">
        <w:rPr>
          <w:rFonts w:ascii="Times New Roman" w:hAnsi="Times New Roman" w:cs="Times New Roman"/>
          <w:sz w:val="24"/>
          <w:szCs w:val="24"/>
        </w:rPr>
        <w:t>(Accessed on 31</w:t>
      </w:r>
      <w:r w:rsidR="0092611B" w:rsidRPr="005B1A33">
        <w:rPr>
          <w:rFonts w:ascii="Times New Roman" w:hAnsi="Times New Roman" w:cs="Times New Roman"/>
          <w:sz w:val="24"/>
          <w:szCs w:val="24"/>
          <w:vertAlign w:val="superscript"/>
        </w:rPr>
        <w:t>st</w:t>
      </w:r>
      <w:r w:rsidR="0092611B" w:rsidRPr="005B1A33">
        <w:rPr>
          <w:rFonts w:ascii="Times New Roman" w:hAnsi="Times New Roman" w:cs="Times New Roman"/>
          <w:sz w:val="24"/>
          <w:szCs w:val="24"/>
        </w:rPr>
        <w:t xml:space="preserve"> March 2022)</w:t>
      </w:r>
    </w:p>
    <w:p w14:paraId="3A8EB7AB" w14:textId="3F81BC5E" w:rsidR="00B2541D" w:rsidRPr="005B1A33" w:rsidRDefault="009975DD"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 xml:space="preserve">Barnett, L. M., </w:t>
      </w:r>
      <w:proofErr w:type="spellStart"/>
      <w:r w:rsidRPr="005B1A33">
        <w:rPr>
          <w:rFonts w:ascii="Times New Roman" w:hAnsi="Times New Roman" w:cs="Times New Roman"/>
          <w:color w:val="222222"/>
          <w:sz w:val="24"/>
          <w:szCs w:val="24"/>
          <w:shd w:val="clear" w:color="auto" w:fill="FFFFFF"/>
        </w:rPr>
        <w:t>Ridgers</w:t>
      </w:r>
      <w:proofErr w:type="spellEnd"/>
      <w:r w:rsidRPr="005B1A33">
        <w:rPr>
          <w:rFonts w:ascii="Times New Roman" w:hAnsi="Times New Roman" w:cs="Times New Roman"/>
          <w:color w:val="222222"/>
          <w:sz w:val="24"/>
          <w:szCs w:val="24"/>
          <w:shd w:val="clear" w:color="auto" w:fill="FFFFFF"/>
        </w:rPr>
        <w:t xml:space="preserve">, N. D., </w:t>
      </w:r>
      <w:proofErr w:type="spellStart"/>
      <w:r w:rsidRPr="005B1A33">
        <w:rPr>
          <w:rFonts w:ascii="Times New Roman" w:hAnsi="Times New Roman" w:cs="Times New Roman"/>
          <w:color w:val="222222"/>
          <w:sz w:val="24"/>
          <w:szCs w:val="24"/>
          <w:shd w:val="clear" w:color="auto" w:fill="FFFFFF"/>
        </w:rPr>
        <w:t>Zask</w:t>
      </w:r>
      <w:proofErr w:type="spellEnd"/>
      <w:r w:rsidRPr="005B1A33">
        <w:rPr>
          <w:rFonts w:ascii="Times New Roman" w:hAnsi="Times New Roman" w:cs="Times New Roman"/>
          <w:color w:val="222222"/>
          <w:sz w:val="24"/>
          <w:szCs w:val="24"/>
          <w:shd w:val="clear" w:color="auto" w:fill="FFFFFF"/>
        </w:rPr>
        <w:t>, A., &amp; Salmon, J. (2015). Face validity and reliability of a pictorial instrument for assessing fundamental movement skill perceived competence in young children. </w:t>
      </w:r>
      <w:r w:rsidRPr="005B1A33">
        <w:rPr>
          <w:rFonts w:ascii="Times New Roman" w:hAnsi="Times New Roman" w:cs="Times New Roman"/>
          <w:i/>
          <w:iCs/>
          <w:color w:val="222222"/>
          <w:sz w:val="24"/>
          <w:szCs w:val="24"/>
          <w:shd w:val="clear" w:color="auto" w:fill="FFFFFF"/>
        </w:rPr>
        <w:t>Journal of science and medicine in sport</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18</w:t>
      </w:r>
      <w:r w:rsidRPr="005B1A33">
        <w:rPr>
          <w:rFonts w:ascii="Times New Roman" w:hAnsi="Times New Roman" w:cs="Times New Roman"/>
          <w:color w:val="222222"/>
          <w:sz w:val="24"/>
          <w:szCs w:val="24"/>
          <w:shd w:val="clear" w:color="auto" w:fill="FFFFFF"/>
        </w:rPr>
        <w:t>(1), 98-102.</w:t>
      </w:r>
    </w:p>
    <w:p w14:paraId="6F244055" w14:textId="503B539E" w:rsidR="00E07643" w:rsidRPr="005B1A33" w:rsidRDefault="00E07643" w:rsidP="00566C02">
      <w:pPr>
        <w:tabs>
          <w:tab w:val="left" w:pos="4540"/>
        </w:tabs>
        <w:rPr>
          <w:rFonts w:ascii="Times New Roman" w:hAnsi="Times New Roman" w:cs="Times New Roman"/>
          <w:sz w:val="24"/>
          <w:szCs w:val="24"/>
        </w:rPr>
      </w:pPr>
      <w:r w:rsidRPr="005B1A33">
        <w:rPr>
          <w:rFonts w:ascii="Times New Roman" w:hAnsi="Times New Roman" w:cs="Times New Roman"/>
          <w:sz w:val="24"/>
          <w:szCs w:val="24"/>
        </w:rPr>
        <w:t xml:space="preserve">Black, P., &amp; </w:t>
      </w:r>
      <w:proofErr w:type="spellStart"/>
      <w:r w:rsidRPr="005B1A33">
        <w:rPr>
          <w:rFonts w:ascii="Times New Roman" w:hAnsi="Times New Roman" w:cs="Times New Roman"/>
          <w:sz w:val="24"/>
          <w:szCs w:val="24"/>
        </w:rPr>
        <w:t>Wiliam</w:t>
      </w:r>
      <w:proofErr w:type="spellEnd"/>
      <w:r w:rsidRPr="005B1A33">
        <w:rPr>
          <w:rFonts w:ascii="Times New Roman" w:hAnsi="Times New Roman" w:cs="Times New Roman"/>
          <w:sz w:val="24"/>
          <w:szCs w:val="24"/>
        </w:rPr>
        <w:t>, D. (2009). Developing the theory of formative assessment. Educational Assessment, Evaluation &amp; Accountability, 21, 5–31.</w:t>
      </w:r>
    </w:p>
    <w:p w14:paraId="2A5FA59B" w14:textId="412C6CD4" w:rsidR="00AD4EEB" w:rsidRPr="005B1A33" w:rsidRDefault="00AD4EEB" w:rsidP="00566C02">
      <w:pPr>
        <w:tabs>
          <w:tab w:val="left" w:pos="4540"/>
        </w:tabs>
        <w:rPr>
          <w:rFonts w:ascii="Times New Roman" w:hAnsi="Times New Roman" w:cs="Times New Roman"/>
          <w:sz w:val="24"/>
          <w:szCs w:val="24"/>
        </w:rPr>
      </w:pPr>
      <w:r w:rsidRPr="005B1A33">
        <w:rPr>
          <w:rFonts w:ascii="Times New Roman" w:hAnsi="Times New Roman" w:cs="Times New Roman"/>
          <w:sz w:val="24"/>
          <w:szCs w:val="24"/>
        </w:rPr>
        <w:t xml:space="preserve">Bloom, B. S., </w:t>
      </w:r>
      <w:proofErr w:type="spellStart"/>
      <w:r w:rsidRPr="005B1A33">
        <w:rPr>
          <w:rFonts w:ascii="Times New Roman" w:hAnsi="Times New Roman" w:cs="Times New Roman"/>
          <w:sz w:val="24"/>
          <w:szCs w:val="24"/>
        </w:rPr>
        <w:t>Engelhart</w:t>
      </w:r>
      <w:proofErr w:type="spellEnd"/>
      <w:r w:rsidRPr="005B1A33">
        <w:rPr>
          <w:rFonts w:ascii="Times New Roman" w:hAnsi="Times New Roman" w:cs="Times New Roman"/>
          <w:sz w:val="24"/>
          <w:szCs w:val="24"/>
        </w:rPr>
        <w:t xml:space="preserve">, M, D., </w:t>
      </w:r>
      <w:proofErr w:type="spellStart"/>
      <w:r w:rsidRPr="005B1A33">
        <w:rPr>
          <w:rFonts w:ascii="Times New Roman" w:hAnsi="Times New Roman" w:cs="Times New Roman"/>
          <w:sz w:val="24"/>
          <w:szCs w:val="24"/>
        </w:rPr>
        <w:t>Furst</w:t>
      </w:r>
      <w:proofErr w:type="spellEnd"/>
      <w:r w:rsidRPr="005B1A33">
        <w:rPr>
          <w:rFonts w:ascii="Times New Roman" w:hAnsi="Times New Roman" w:cs="Times New Roman"/>
          <w:sz w:val="24"/>
          <w:szCs w:val="24"/>
        </w:rPr>
        <w:t xml:space="preserve">, F J., Hill, W, </w:t>
      </w:r>
      <w:proofErr w:type="gramStart"/>
      <w:r w:rsidRPr="005B1A33">
        <w:rPr>
          <w:rFonts w:ascii="Times New Roman" w:hAnsi="Times New Roman" w:cs="Times New Roman"/>
          <w:sz w:val="24"/>
          <w:szCs w:val="24"/>
        </w:rPr>
        <w:t>H,,</w:t>
      </w:r>
      <w:proofErr w:type="gramEnd"/>
      <w:r w:rsidRPr="005B1A33">
        <w:rPr>
          <w:rFonts w:ascii="Times New Roman" w:hAnsi="Times New Roman" w:cs="Times New Roman"/>
          <w:sz w:val="24"/>
          <w:szCs w:val="24"/>
        </w:rPr>
        <w:t xml:space="preserve"> &amp; Krathwohl, D. R. (1956). Taxonomy of educational objectives: Cognitive domain. New York: David McKay</w:t>
      </w:r>
    </w:p>
    <w:p w14:paraId="0F03B270" w14:textId="2EFBA501" w:rsidR="00A53779" w:rsidRPr="005B1A33" w:rsidRDefault="00A53779" w:rsidP="00566C02">
      <w:pPr>
        <w:tabs>
          <w:tab w:val="left" w:pos="4540"/>
        </w:tabs>
        <w:rPr>
          <w:rFonts w:ascii="Times New Roman" w:hAnsi="Times New Roman" w:cs="Times New Roman"/>
          <w:color w:val="222222"/>
          <w:sz w:val="24"/>
          <w:szCs w:val="24"/>
          <w:shd w:val="clear" w:color="auto" w:fill="FFFFFF"/>
        </w:rPr>
      </w:pPr>
      <w:proofErr w:type="spellStart"/>
      <w:r w:rsidRPr="005B1A33">
        <w:rPr>
          <w:rFonts w:ascii="Times New Roman" w:hAnsi="Times New Roman" w:cs="Times New Roman"/>
          <w:sz w:val="24"/>
          <w:szCs w:val="24"/>
        </w:rPr>
        <w:t>Bruininks</w:t>
      </w:r>
      <w:proofErr w:type="spellEnd"/>
      <w:r w:rsidRPr="005B1A33">
        <w:rPr>
          <w:rFonts w:ascii="Times New Roman" w:hAnsi="Times New Roman" w:cs="Times New Roman"/>
          <w:sz w:val="24"/>
          <w:szCs w:val="24"/>
        </w:rPr>
        <w:t xml:space="preserve">, R.H, &amp; </w:t>
      </w:r>
      <w:proofErr w:type="spellStart"/>
      <w:r w:rsidRPr="005B1A33">
        <w:rPr>
          <w:rFonts w:ascii="Times New Roman" w:hAnsi="Times New Roman" w:cs="Times New Roman"/>
          <w:sz w:val="24"/>
          <w:szCs w:val="24"/>
        </w:rPr>
        <w:t>Bruininks</w:t>
      </w:r>
      <w:proofErr w:type="spellEnd"/>
      <w:r w:rsidRPr="005B1A33">
        <w:rPr>
          <w:rFonts w:ascii="Times New Roman" w:hAnsi="Times New Roman" w:cs="Times New Roman"/>
          <w:sz w:val="24"/>
          <w:szCs w:val="24"/>
        </w:rPr>
        <w:t xml:space="preserve">, V.L. (2005). </w:t>
      </w:r>
      <w:proofErr w:type="spellStart"/>
      <w:r w:rsidRPr="005B1A33">
        <w:rPr>
          <w:rFonts w:ascii="Times New Roman" w:hAnsi="Times New Roman" w:cs="Times New Roman"/>
          <w:sz w:val="24"/>
          <w:szCs w:val="24"/>
        </w:rPr>
        <w:t>Bruininks-Oseretsky</w:t>
      </w:r>
      <w:proofErr w:type="spellEnd"/>
      <w:r w:rsidRPr="005B1A33">
        <w:rPr>
          <w:rFonts w:ascii="Times New Roman" w:hAnsi="Times New Roman" w:cs="Times New Roman"/>
          <w:sz w:val="24"/>
          <w:szCs w:val="24"/>
        </w:rPr>
        <w:t xml:space="preserve"> test of motor proficiency (2nd Ed.). Circle Pines, MN: American Guidance Service</w:t>
      </w:r>
    </w:p>
    <w:p w14:paraId="209DF5E2" w14:textId="2227356F" w:rsidR="0050765E" w:rsidRPr="005B1A33" w:rsidRDefault="0050765E" w:rsidP="00566C02">
      <w:pPr>
        <w:tabs>
          <w:tab w:val="left" w:pos="4540"/>
        </w:tabs>
        <w:rPr>
          <w:rFonts w:ascii="Times New Roman" w:hAnsi="Times New Roman" w:cs="Times New Roman"/>
          <w:sz w:val="24"/>
          <w:szCs w:val="24"/>
        </w:rPr>
      </w:pPr>
      <w:r w:rsidRPr="005B1A33">
        <w:rPr>
          <w:rFonts w:ascii="Times New Roman" w:hAnsi="Times New Roman" w:cs="Times New Roman"/>
          <w:sz w:val="24"/>
          <w:szCs w:val="24"/>
        </w:rPr>
        <w:t xml:space="preserve">Cairney. J. Hay. J.A. </w:t>
      </w:r>
      <w:proofErr w:type="spellStart"/>
      <w:r w:rsidRPr="005B1A33">
        <w:rPr>
          <w:rFonts w:ascii="Times New Roman" w:hAnsi="Times New Roman" w:cs="Times New Roman"/>
          <w:sz w:val="24"/>
          <w:szCs w:val="24"/>
        </w:rPr>
        <w:t>Veldhuizen</w:t>
      </w:r>
      <w:proofErr w:type="spellEnd"/>
      <w:r w:rsidRPr="005B1A33">
        <w:rPr>
          <w:rFonts w:ascii="Times New Roman" w:hAnsi="Times New Roman" w:cs="Times New Roman"/>
          <w:sz w:val="24"/>
          <w:szCs w:val="24"/>
        </w:rPr>
        <w:t xml:space="preserve">. S. </w:t>
      </w:r>
      <w:proofErr w:type="spellStart"/>
      <w:r w:rsidRPr="005B1A33">
        <w:rPr>
          <w:rFonts w:ascii="Times New Roman" w:hAnsi="Times New Roman" w:cs="Times New Roman"/>
          <w:sz w:val="24"/>
          <w:szCs w:val="24"/>
        </w:rPr>
        <w:t>Missiuna</w:t>
      </w:r>
      <w:proofErr w:type="spellEnd"/>
      <w:r w:rsidRPr="005B1A33">
        <w:rPr>
          <w:rFonts w:ascii="Times New Roman" w:hAnsi="Times New Roman" w:cs="Times New Roman"/>
          <w:sz w:val="24"/>
          <w:szCs w:val="24"/>
        </w:rPr>
        <w:t xml:space="preserve">. C. &amp; Faught. B.E. (2010). Developmental coordination disorder, sex. and activity deficit over time: a longitudinal analysis of participation trajectories in children with and without coordination difficulties. Developmental Medicine and Child </w:t>
      </w:r>
      <w:proofErr w:type="spellStart"/>
      <w:r w:rsidRPr="005B1A33">
        <w:rPr>
          <w:rFonts w:ascii="Times New Roman" w:hAnsi="Times New Roman" w:cs="Times New Roman"/>
          <w:sz w:val="24"/>
          <w:szCs w:val="24"/>
        </w:rPr>
        <w:t>Neuivlogy</w:t>
      </w:r>
      <w:proofErr w:type="spellEnd"/>
      <w:r w:rsidRPr="005B1A33">
        <w:rPr>
          <w:rFonts w:ascii="Times New Roman" w:hAnsi="Times New Roman" w:cs="Times New Roman"/>
          <w:sz w:val="24"/>
          <w:szCs w:val="24"/>
        </w:rPr>
        <w:t xml:space="preserve">, 52(3), e67-^72. PubMed </w:t>
      </w:r>
      <w:proofErr w:type="spellStart"/>
      <w:r w:rsidRPr="005B1A33">
        <w:rPr>
          <w:rFonts w:ascii="Times New Roman" w:hAnsi="Times New Roman" w:cs="Times New Roman"/>
          <w:sz w:val="24"/>
          <w:szCs w:val="24"/>
        </w:rPr>
        <w:t>doi</w:t>
      </w:r>
      <w:proofErr w:type="spellEnd"/>
      <w:r w:rsidRPr="005B1A33">
        <w:rPr>
          <w:rFonts w:ascii="Times New Roman" w:hAnsi="Times New Roman" w:cs="Times New Roman"/>
          <w:sz w:val="24"/>
          <w:szCs w:val="24"/>
        </w:rPr>
        <w:t>: 10.111 l/j.1469- 8749.2009.03520.x</w:t>
      </w:r>
    </w:p>
    <w:p w14:paraId="2A9EFC61" w14:textId="6F646F19" w:rsidR="00797E85" w:rsidRPr="005B1A33" w:rsidRDefault="0047491F" w:rsidP="00566C02">
      <w:pPr>
        <w:tabs>
          <w:tab w:val="left" w:pos="4540"/>
        </w:tabs>
        <w:rPr>
          <w:rFonts w:ascii="Times New Roman" w:hAnsi="Times New Roman" w:cs="Times New Roman"/>
          <w:sz w:val="24"/>
          <w:szCs w:val="24"/>
        </w:rPr>
      </w:pPr>
      <w:r w:rsidRPr="005B1A33">
        <w:rPr>
          <w:rFonts w:ascii="Times New Roman" w:hAnsi="Times New Roman" w:cs="Times New Roman"/>
          <w:color w:val="222222"/>
          <w:sz w:val="24"/>
          <w:szCs w:val="24"/>
          <w:shd w:val="clear" w:color="auto" w:fill="FFFFFF"/>
        </w:rPr>
        <w:t>Capel, S., &amp; Whitehead, M. (2012). </w:t>
      </w:r>
      <w:r w:rsidRPr="005B1A33">
        <w:rPr>
          <w:rFonts w:ascii="Times New Roman" w:hAnsi="Times New Roman" w:cs="Times New Roman"/>
          <w:i/>
          <w:iCs/>
          <w:color w:val="222222"/>
          <w:sz w:val="24"/>
          <w:szCs w:val="24"/>
          <w:shd w:val="clear" w:color="auto" w:fill="FFFFFF"/>
        </w:rPr>
        <w:t>Debates in physical education</w:t>
      </w:r>
      <w:r w:rsidRPr="005B1A33">
        <w:rPr>
          <w:rFonts w:ascii="Times New Roman" w:hAnsi="Times New Roman" w:cs="Times New Roman"/>
          <w:color w:val="222222"/>
          <w:sz w:val="24"/>
          <w:szCs w:val="24"/>
          <w:shd w:val="clear" w:color="auto" w:fill="FFFFFF"/>
        </w:rPr>
        <w:t>. Routledge.</w:t>
      </w:r>
    </w:p>
    <w:p w14:paraId="0B70982D" w14:textId="101FC7F1" w:rsidR="00255BB6" w:rsidRPr="005B1A33" w:rsidRDefault="00255BB6"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Clark, J. E., &amp; Metcalfe, J. S. (2002). The mountain of motor development: A metaphor. </w:t>
      </w:r>
      <w:r w:rsidRPr="005B1A33">
        <w:rPr>
          <w:rFonts w:ascii="Times New Roman" w:hAnsi="Times New Roman" w:cs="Times New Roman"/>
          <w:i/>
          <w:iCs/>
          <w:color w:val="222222"/>
          <w:sz w:val="24"/>
          <w:szCs w:val="24"/>
          <w:shd w:val="clear" w:color="auto" w:fill="FFFFFF"/>
        </w:rPr>
        <w:t>Motor development: Research and reviews</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2</w:t>
      </w:r>
      <w:r w:rsidRPr="005B1A33">
        <w:rPr>
          <w:rFonts w:ascii="Times New Roman" w:hAnsi="Times New Roman" w:cs="Times New Roman"/>
          <w:color w:val="222222"/>
          <w:sz w:val="24"/>
          <w:szCs w:val="24"/>
          <w:shd w:val="clear" w:color="auto" w:fill="FFFFFF"/>
        </w:rPr>
        <w:t>(163-190), 183-202.</w:t>
      </w:r>
    </w:p>
    <w:p w14:paraId="2E463475" w14:textId="1DFB9789" w:rsidR="00957CFF" w:rsidRPr="005B1A33" w:rsidRDefault="00957CFF"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333333"/>
          <w:sz w:val="24"/>
          <w:szCs w:val="24"/>
          <w:shd w:val="clear" w:color="auto" w:fill="FFFFFF"/>
        </w:rPr>
        <w:t xml:space="preserve">Cliff, D. P., </w:t>
      </w:r>
      <w:proofErr w:type="spellStart"/>
      <w:r w:rsidRPr="005B1A33">
        <w:rPr>
          <w:rFonts w:ascii="Times New Roman" w:hAnsi="Times New Roman" w:cs="Times New Roman"/>
          <w:color w:val="333333"/>
          <w:sz w:val="24"/>
          <w:szCs w:val="24"/>
          <w:shd w:val="clear" w:color="auto" w:fill="FFFFFF"/>
        </w:rPr>
        <w:t>Okely</w:t>
      </w:r>
      <w:proofErr w:type="spellEnd"/>
      <w:r w:rsidRPr="005B1A33">
        <w:rPr>
          <w:rFonts w:ascii="Times New Roman" w:hAnsi="Times New Roman" w:cs="Times New Roman"/>
          <w:color w:val="333333"/>
          <w:sz w:val="24"/>
          <w:szCs w:val="24"/>
          <w:shd w:val="clear" w:color="auto" w:fill="FFFFFF"/>
        </w:rPr>
        <w:t>, A. D., Smith, L. M., McKeen, K. (</w:t>
      </w:r>
      <w:r w:rsidRPr="005B1A33">
        <w:rPr>
          <w:rStyle w:val="nlmyear"/>
          <w:rFonts w:ascii="Times New Roman" w:hAnsi="Times New Roman" w:cs="Times New Roman"/>
          <w:color w:val="333333"/>
          <w:sz w:val="24"/>
          <w:szCs w:val="24"/>
          <w:shd w:val="clear" w:color="auto" w:fill="FFFFFF"/>
        </w:rPr>
        <w:t>2009</w:t>
      </w:r>
      <w:r w:rsidRPr="005B1A33">
        <w:rPr>
          <w:rFonts w:ascii="Times New Roman" w:hAnsi="Times New Roman" w:cs="Times New Roman"/>
          <w:color w:val="333333"/>
          <w:sz w:val="24"/>
          <w:szCs w:val="24"/>
          <w:shd w:val="clear" w:color="auto" w:fill="FFFFFF"/>
        </w:rPr>
        <w:t>) </w:t>
      </w:r>
      <w:r w:rsidRPr="005B1A33">
        <w:rPr>
          <w:rStyle w:val="nlmarticle-title"/>
          <w:rFonts w:ascii="Times New Roman" w:hAnsi="Times New Roman" w:cs="Times New Roman"/>
          <w:color w:val="333333"/>
          <w:sz w:val="24"/>
          <w:szCs w:val="24"/>
          <w:shd w:val="clear" w:color="auto" w:fill="FFFFFF"/>
        </w:rPr>
        <w:t>Relationships between fundamental movement skills and objectively measured physical activity in preschool children</w:t>
      </w:r>
      <w:r w:rsidRPr="005B1A33">
        <w:rPr>
          <w:rFonts w:ascii="Times New Roman" w:hAnsi="Times New Roman" w:cs="Times New Roman"/>
          <w:color w:val="333333"/>
          <w:sz w:val="24"/>
          <w:szCs w:val="24"/>
          <w:shd w:val="clear" w:color="auto" w:fill="FFFFFF"/>
        </w:rPr>
        <w:t xml:space="preserve">. </w:t>
      </w:r>
      <w:proofErr w:type="spellStart"/>
      <w:r w:rsidRPr="005B1A33">
        <w:rPr>
          <w:rFonts w:ascii="Times New Roman" w:hAnsi="Times New Roman" w:cs="Times New Roman"/>
          <w:color w:val="333333"/>
          <w:sz w:val="24"/>
          <w:szCs w:val="24"/>
          <w:shd w:val="clear" w:color="auto" w:fill="FFFFFF"/>
        </w:rPr>
        <w:t>Pediatric</w:t>
      </w:r>
      <w:proofErr w:type="spellEnd"/>
      <w:r w:rsidRPr="005B1A33">
        <w:rPr>
          <w:rFonts w:ascii="Times New Roman" w:hAnsi="Times New Roman" w:cs="Times New Roman"/>
          <w:color w:val="333333"/>
          <w:sz w:val="24"/>
          <w:szCs w:val="24"/>
          <w:shd w:val="clear" w:color="auto" w:fill="FFFFFF"/>
        </w:rPr>
        <w:t xml:space="preserve"> Exercise Science 21(4): </w:t>
      </w:r>
      <w:r w:rsidRPr="005B1A33">
        <w:rPr>
          <w:rStyle w:val="nlmfpage"/>
          <w:rFonts w:ascii="Times New Roman" w:hAnsi="Times New Roman" w:cs="Times New Roman"/>
          <w:color w:val="333333"/>
          <w:sz w:val="24"/>
          <w:szCs w:val="24"/>
          <w:shd w:val="clear" w:color="auto" w:fill="FFFFFF"/>
        </w:rPr>
        <w:t>436</w:t>
      </w:r>
      <w:r w:rsidRPr="005B1A33">
        <w:rPr>
          <w:rFonts w:ascii="Times New Roman" w:hAnsi="Times New Roman" w:cs="Times New Roman"/>
          <w:color w:val="333333"/>
          <w:sz w:val="24"/>
          <w:szCs w:val="24"/>
          <w:shd w:val="clear" w:color="auto" w:fill="FFFFFF"/>
        </w:rPr>
        <w:t>–</w:t>
      </w:r>
      <w:r w:rsidRPr="005B1A33">
        <w:rPr>
          <w:rStyle w:val="nlmlpage"/>
          <w:rFonts w:ascii="Times New Roman" w:hAnsi="Times New Roman" w:cs="Times New Roman"/>
          <w:color w:val="333333"/>
          <w:sz w:val="24"/>
          <w:szCs w:val="24"/>
          <w:shd w:val="clear" w:color="auto" w:fill="FFFFFF"/>
        </w:rPr>
        <w:t>449</w:t>
      </w:r>
    </w:p>
    <w:p w14:paraId="13757138" w14:textId="008F9A11" w:rsidR="00435228" w:rsidRPr="005B1A33" w:rsidRDefault="00435228"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sz w:val="24"/>
          <w:szCs w:val="24"/>
        </w:rPr>
        <w:t xml:space="preserve">Cohen, K. E., Morgan, P. J., </w:t>
      </w:r>
      <w:proofErr w:type="spellStart"/>
      <w:r w:rsidRPr="005B1A33">
        <w:rPr>
          <w:rFonts w:ascii="Times New Roman" w:hAnsi="Times New Roman" w:cs="Times New Roman"/>
          <w:sz w:val="24"/>
          <w:szCs w:val="24"/>
        </w:rPr>
        <w:t>Plotnikoff</w:t>
      </w:r>
      <w:proofErr w:type="spellEnd"/>
      <w:r w:rsidRPr="005B1A33">
        <w:rPr>
          <w:rFonts w:ascii="Times New Roman" w:hAnsi="Times New Roman" w:cs="Times New Roman"/>
          <w:sz w:val="24"/>
          <w:szCs w:val="24"/>
        </w:rPr>
        <w:t xml:space="preserve">, R. C., Callister, R., &amp; </w:t>
      </w:r>
      <w:proofErr w:type="spellStart"/>
      <w:r w:rsidRPr="005B1A33">
        <w:rPr>
          <w:rFonts w:ascii="Times New Roman" w:hAnsi="Times New Roman" w:cs="Times New Roman"/>
          <w:sz w:val="24"/>
          <w:szCs w:val="24"/>
        </w:rPr>
        <w:t>Lubans</w:t>
      </w:r>
      <w:proofErr w:type="spellEnd"/>
      <w:r w:rsidRPr="005B1A33">
        <w:rPr>
          <w:rFonts w:ascii="Times New Roman" w:hAnsi="Times New Roman" w:cs="Times New Roman"/>
          <w:sz w:val="24"/>
          <w:szCs w:val="24"/>
        </w:rPr>
        <w:t>, D. R. (2015). Physical activity and skills intervention: SCORES cluster randomized controlled trial. Medicine and Science in Sports and Exercise, 47(4), 765-774.</w:t>
      </w:r>
    </w:p>
    <w:p w14:paraId="20331311" w14:textId="5E7F8425" w:rsidR="00F017A6" w:rsidRPr="005B1A33" w:rsidRDefault="00F017A6"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 xml:space="preserve">Cook, G., Burton, L., </w:t>
      </w:r>
      <w:proofErr w:type="spellStart"/>
      <w:r w:rsidRPr="005B1A33">
        <w:rPr>
          <w:rFonts w:ascii="Times New Roman" w:hAnsi="Times New Roman" w:cs="Times New Roman"/>
          <w:color w:val="222222"/>
          <w:sz w:val="24"/>
          <w:szCs w:val="24"/>
          <w:shd w:val="clear" w:color="auto" w:fill="FFFFFF"/>
        </w:rPr>
        <w:t>Hoogenboom</w:t>
      </w:r>
      <w:proofErr w:type="spellEnd"/>
      <w:r w:rsidRPr="005B1A33">
        <w:rPr>
          <w:rFonts w:ascii="Times New Roman" w:hAnsi="Times New Roman" w:cs="Times New Roman"/>
          <w:color w:val="222222"/>
          <w:sz w:val="24"/>
          <w:szCs w:val="24"/>
          <w:shd w:val="clear" w:color="auto" w:fill="FFFFFF"/>
        </w:rPr>
        <w:t>, B. J., &amp; Voight, M. (2014). Functional movement screening: the use of fundamental movements as an assessment of function-part 2. </w:t>
      </w:r>
      <w:r w:rsidRPr="005B1A33">
        <w:rPr>
          <w:rFonts w:ascii="Times New Roman" w:hAnsi="Times New Roman" w:cs="Times New Roman"/>
          <w:i/>
          <w:iCs/>
          <w:color w:val="222222"/>
          <w:sz w:val="24"/>
          <w:szCs w:val="24"/>
          <w:shd w:val="clear" w:color="auto" w:fill="FFFFFF"/>
        </w:rPr>
        <w:t>International journal of sports physical therapy</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9</w:t>
      </w:r>
      <w:r w:rsidRPr="005B1A33">
        <w:rPr>
          <w:rFonts w:ascii="Times New Roman" w:hAnsi="Times New Roman" w:cs="Times New Roman"/>
          <w:color w:val="222222"/>
          <w:sz w:val="24"/>
          <w:szCs w:val="24"/>
          <w:shd w:val="clear" w:color="auto" w:fill="FFFFFF"/>
        </w:rPr>
        <w:t>(4).</w:t>
      </w:r>
    </w:p>
    <w:p w14:paraId="5CFD6E2F" w14:textId="56F722B9" w:rsidR="00894DE0" w:rsidRPr="005B1A33" w:rsidRDefault="00894DE0" w:rsidP="00894DE0">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sz w:val="24"/>
          <w:szCs w:val="24"/>
        </w:rPr>
        <w:t>Eddy L</w:t>
      </w:r>
      <w:r w:rsidR="00C90014" w:rsidRPr="005B1A33">
        <w:rPr>
          <w:rFonts w:ascii="Times New Roman" w:hAnsi="Times New Roman" w:cs="Times New Roman"/>
          <w:sz w:val="24"/>
          <w:szCs w:val="24"/>
        </w:rPr>
        <w:t xml:space="preserve">. </w:t>
      </w:r>
      <w:r w:rsidRPr="005B1A33">
        <w:rPr>
          <w:rFonts w:ascii="Times New Roman" w:hAnsi="Times New Roman" w:cs="Times New Roman"/>
          <w:sz w:val="24"/>
          <w:szCs w:val="24"/>
        </w:rPr>
        <w:t xml:space="preserve">H, Wood ML, Shire KA, Bingham DD, </w:t>
      </w:r>
      <w:proofErr w:type="spellStart"/>
      <w:r w:rsidRPr="005B1A33">
        <w:rPr>
          <w:rFonts w:ascii="Times New Roman" w:hAnsi="Times New Roman" w:cs="Times New Roman"/>
          <w:sz w:val="24"/>
          <w:szCs w:val="24"/>
        </w:rPr>
        <w:t>Bonnick</w:t>
      </w:r>
      <w:proofErr w:type="spellEnd"/>
      <w:r w:rsidRPr="005B1A33">
        <w:rPr>
          <w:rFonts w:ascii="Times New Roman" w:hAnsi="Times New Roman" w:cs="Times New Roman"/>
          <w:sz w:val="24"/>
          <w:szCs w:val="24"/>
        </w:rPr>
        <w:t xml:space="preserve"> E, Creaser A, et al. A systematic review of randomized and case-controlled trials investigating the effectiveness of school-based motor skill interventions in 3-to 12-year-old children. Child: care, </w:t>
      </w:r>
      <w:proofErr w:type="gramStart"/>
      <w:r w:rsidRPr="005B1A33">
        <w:rPr>
          <w:rFonts w:ascii="Times New Roman" w:hAnsi="Times New Roman" w:cs="Times New Roman"/>
          <w:sz w:val="24"/>
          <w:szCs w:val="24"/>
        </w:rPr>
        <w:t>health</w:t>
      </w:r>
      <w:proofErr w:type="gramEnd"/>
      <w:r w:rsidRPr="005B1A33">
        <w:rPr>
          <w:rFonts w:ascii="Times New Roman" w:hAnsi="Times New Roman" w:cs="Times New Roman"/>
          <w:sz w:val="24"/>
          <w:szCs w:val="24"/>
        </w:rPr>
        <w:t xml:space="preserve"> and development. 2019; 45(6):773–90.</w:t>
      </w:r>
    </w:p>
    <w:p w14:paraId="55D855D2" w14:textId="74BD1FD6" w:rsidR="00EB4184" w:rsidRPr="005B1A33" w:rsidRDefault="00EB4184"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 xml:space="preserve">Eddy, L. H., Bingham, D. D., Crossley, K. L., Shahid, N. F., Ellingham-Khan, M., </w:t>
      </w:r>
      <w:proofErr w:type="spellStart"/>
      <w:r w:rsidRPr="005B1A33">
        <w:rPr>
          <w:rFonts w:ascii="Times New Roman" w:hAnsi="Times New Roman" w:cs="Times New Roman"/>
          <w:color w:val="222222"/>
          <w:sz w:val="24"/>
          <w:szCs w:val="24"/>
          <w:shd w:val="clear" w:color="auto" w:fill="FFFFFF"/>
        </w:rPr>
        <w:t>Otteslev</w:t>
      </w:r>
      <w:proofErr w:type="spellEnd"/>
      <w:r w:rsidRPr="005B1A33">
        <w:rPr>
          <w:rFonts w:ascii="Times New Roman" w:hAnsi="Times New Roman" w:cs="Times New Roman"/>
          <w:color w:val="222222"/>
          <w:sz w:val="24"/>
          <w:szCs w:val="24"/>
          <w:shd w:val="clear" w:color="auto" w:fill="FFFFFF"/>
        </w:rPr>
        <w:t>, A., ... &amp; Hill, L. J. (2020). The validity and reliability of observational assessment tools available to measure fundamental movement skills in school-age children: A systematic review. </w:t>
      </w:r>
      <w:proofErr w:type="spellStart"/>
      <w:r w:rsidRPr="005B1A33">
        <w:rPr>
          <w:rFonts w:ascii="Times New Roman" w:hAnsi="Times New Roman" w:cs="Times New Roman"/>
          <w:i/>
          <w:iCs/>
          <w:color w:val="222222"/>
          <w:sz w:val="24"/>
          <w:szCs w:val="24"/>
          <w:shd w:val="clear" w:color="auto" w:fill="FFFFFF"/>
        </w:rPr>
        <w:t>PloS</w:t>
      </w:r>
      <w:proofErr w:type="spellEnd"/>
      <w:r w:rsidRPr="005B1A33">
        <w:rPr>
          <w:rFonts w:ascii="Times New Roman" w:hAnsi="Times New Roman" w:cs="Times New Roman"/>
          <w:i/>
          <w:iCs/>
          <w:color w:val="222222"/>
          <w:sz w:val="24"/>
          <w:szCs w:val="24"/>
          <w:shd w:val="clear" w:color="auto" w:fill="FFFFFF"/>
        </w:rPr>
        <w:t xml:space="preserve"> one</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15</w:t>
      </w:r>
      <w:r w:rsidRPr="005B1A33">
        <w:rPr>
          <w:rFonts w:ascii="Times New Roman" w:hAnsi="Times New Roman" w:cs="Times New Roman"/>
          <w:color w:val="222222"/>
          <w:sz w:val="24"/>
          <w:szCs w:val="24"/>
          <w:shd w:val="clear" w:color="auto" w:fill="FFFFFF"/>
        </w:rPr>
        <w:t>(8), e0237919.</w:t>
      </w:r>
    </w:p>
    <w:p w14:paraId="27A43D48" w14:textId="3527C7A7" w:rsidR="009A6968" w:rsidRPr="005B1A33" w:rsidRDefault="009A6968"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lastRenderedPageBreak/>
        <w:t xml:space="preserve">Elwood, J., &amp; </w:t>
      </w:r>
      <w:proofErr w:type="spellStart"/>
      <w:r w:rsidRPr="005B1A33">
        <w:rPr>
          <w:rFonts w:ascii="Times New Roman" w:hAnsi="Times New Roman" w:cs="Times New Roman"/>
          <w:color w:val="222222"/>
          <w:sz w:val="24"/>
          <w:szCs w:val="24"/>
          <w:shd w:val="clear" w:color="auto" w:fill="FFFFFF"/>
        </w:rPr>
        <w:t>Klenowski</w:t>
      </w:r>
      <w:proofErr w:type="spellEnd"/>
      <w:r w:rsidRPr="005B1A33">
        <w:rPr>
          <w:rFonts w:ascii="Times New Roman" w:hAnsi="Times New Roman" w:cs="Times New Roman"/>
          <w:color w:val="222222"/>
          <w:sz w:val="24"/>
          <w:szCs w:val="24"/>
          <w:shd w:val="clear" w:color="auto" w:fill="FFFFFF"/>
        </w:rPr>
        <w:t>, V. (2002). Creating communities of shared practice: The challenges of assessment use in learning and teaching. </w:t>
      </w:r>
      <w:r w:rsidRPr="005B1A33">
        <w:rPr>
          <w:rFonts w:ascii="Times New Roman" w:hAnsi="Times New Roman" w:cs="Times New Roman"/>
          <w:i/>
          <w:iCs/>
          <w:color w:val="222222"/>
          <w:sz w:val="24"/>
          <w:szCs w:val="24"/>
          <w:shd w:val="clear" w:color="auto" w:fill="FFFFFF"/>
        </w:rPr>
        <w:t>Assessment &amp; Evaluation in Higher Education</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27</w:t>
      </w:r>
      <w:r w:rsidRPr="005B1A33">
        <w:rPr>
          <w:rFonts w:ascii="Times New Roman" w:hAnsi="Times New Roman" w:cs="Times New Roman"/>
          <w:color w:val="222222"/>
          <w:sz w:val="24"/>
          <w:szCs w:val="24"/>
          <w:shd w:val="clear" w:color="auto" w:fill="FFFFFF"/>
        </w:rPr>
        <w:t>(3), 243-256.</w:t>
      </w:r>
    </w:p>
    <w:p w14:paraId="4CAB4D91" w14:textId="61D9DC95" w:rsidR="00413B82" w:rsidRPr="005B1A33" w:rsidRDefault="00413B82" w:rsidP="00566C02">
      <w:pPr>
        <w:tabs>
          <w:tab w:val="left" w:pos="4540"/>
        </w:tabs>
        <w:rPr>
          <w:rFonts w:ascii="Times New Roman" w:hAnsi="Times New Roman" w:cs="Times New Roman"/>
          <w:color w:val="222222"/>
          <w:sz w:val="24"/>
          <w:szCs w:val="24"/>
          <w:shd w:val="clear" w:color="auto" w:fill="FFFFFF"/>
        </w:rPr>
      </w:pPr>
      <w:proofErr w:type="spellStart"/>
      <w:r w:rsidRPr="005B1A33">
        <w:rPr>
          <w:rFonts w:ascii="Times New Roman" w:hAnsi="Times New Roman" w:cs="Times New Roman"/>
          <w:color w:val="222222"/>
          <w:sz w:val="24"/>
          <w:szCs w:val="24"/>
          <w:shd w:val="clear" w:color="auto" w:fill="FFFFFF"/>
        </w:rPr>
        <w:t>Fjørtoft</w:t>
      </w:r>
      <w:proofErr w:type="spellEnd"/>
      <w:r w:rsidRPr="005B1A33">
        <w:rPr>
          <w:rFonts w:ascii="Times New Roman" w:hAnsi="Times New Roman" w:cs="Times New Roman"/>
          <w:color w:val="222222"/>
          <w:sz w:val="24"/>
          <w:szCs w:val="24"/>
          <w:shd w:val="clear" w:color="auto" w:fill="FFFFFF"/>
        </w:rPr>
        <w:t>, I. (2004). Landscape as playscape: The effects of natural environments on children's play and motor development. </w:t>
      </w:r>
      <w:r w:rsidRPr="005B1A33">
        <w:rPr>
          <w:rFonts w:ascii="Times New Roman" w:hAnsi="Times New Roman" w:cs="Times New Roman"/>
          <w:i/>
          <w:iCs/>
          <w:color w:val="222222"/>
          <w:sz w:val="24"/>
          <w:szCs w:val="24"/>
          <w:shd w:val="clear" w:color="auto" w:fill="FFFFFF"/>
        </w:rPr>
        <w:t>Children Youth and Environments</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14</w:t>
      </w:r>
      <w:r w:rsidRPr="005B1A33">
        <w:rPr>
          <w:rFonts w:ascii="Times New Roman" w:hAnsi="Times New Roman" w:cs="Times New Roman"/>
          <w:color w:val="222222"/>
          <w:sz w:val="24"/>
          <w:szCs w:val="24"/>
          <w:shd w:val="clear" w:color="auto" w:fill="FFFFFF"/>
        </w:rPr>
        <w:t>(2), 21-44.</w:t>
      </w:r>
    </w:p>
    <w:p w14:paraId="2CFE40BD" w14:textId="1C680896" w:rsidR="007C31F8" w:rsidRPr="005B1A33" w:rsidRDefault="007C31F8"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 xml:space="preserve">Foulkes, J. D., Knowles, Z., Fairclough, S. J., Stratton, G., </w:t>
      </w:r>
      <w:proofErr w:type="spellStart"/>
      <w:r w:rsidRPr="005B1A33">
        <w:rPr>
          <w:rFonts w:ascii="Times New Roman" w:hAnsi="Times New Roman" w:cs="Times New Roman"/>
          <w:color w:val="222222"/>
          <w:sz w:val="24"/>
          <w:szCs w:val="24"/>
          <w:shd w:val="clear" w:color="auto" w:fill="FFFFFF"/>
        </w:rPr>
        <w:t>O’Dwyer</w:t>
      </w:r>
      <w:proofErr w:type="spellEnd"/>
      <w:r w:rsidRPr="005B1A33">
        <w:rPr>
          <w:rFonts w:ascii="Times New Roman" w:hAnsi="Times New Roman" w:cs="Times New Roman"/>
          <w:color w:val="222222"/>
          <w:sz w:val="24"/>
          <w:szCs w:val="24"/>
          <w:shd w:val="clear" w:color="auto" w:fill="FFFFFF"/>
        </w:rPr>
        <w:t xml:space="preserve">, M., </w:t>
      </w:r>
      <w:proofErr w:type="spellStart"/>
      <w:r w:rsidRPr="005B1A33">
        <w:rPr>
          <w:rFonts w:ascii="Times New Roman" w:hAnsi="Times New Roman" w:cs="Times New Roman"/>
          <w:color w:val="222222"/>
          <w:sz w:val="24"/>
          <w:szCs w:val="24"/>
          <w:shd w:val="clear" w:color="auto" w:fill="FFFFFF"/>
        </w:rPr>
        <w:t>Ridgers</w:t>
      </w:r>
      <w:proofErr w:type="spellEnd"/>
      <w:r w:rsidRPr="005B1A33">
        <w:rPr>
          <w:rFonts w:ascii="Times New Roman" w:hAnsi="Times New Roman" w:cs="Times New Roman"/>
          <w:color w:val="222222"/>
          <w:sz w:val="24"/>
          <w:szCs w:val="24"/>
          <w:shd w:val="clear" w:color="auto" w:fill="FFFFFF"/>
        </w:rPr>
        <w:t xml:space="preserve">, N. D., &amp; </w:t>
      </w:r>
      <w:proofErr w:type="spellStart"/>
      <w:r w:rsidRPr="005B1A33">
        <w:rPr>
          <w:rFonts w:ascii="Times New Roman" w:hAnsi="Times New Roman" w:cs="Times New Roman"/>
          <w:color w:val="222222"/>
          <w:sz w:val="24"/>
          <w:szCs w:val="24"/>
          <w:shd w:val="clear" w:color="auto" w:fill="FFFFFF"/>
        </w:rPr>
        <w:t>Foweather</w:t>
      </w:r>
      <w:proofErr w:type="spellEnd"/>
      <w:r w:rsidRPr="005B1A33">
        <w:rPr>
          <w:rFonts w:ascii="Times New Roman" w:hAnsi="Times New Roman" w:cs="Times New Roman"/>
          <w:color w:val="222222"/>
          <w:sz w:val="24"/>
          <w:szCs w:val="24"/>
          <w:shd w:val="clear" w:color="auto" w:fill="FFFFFF"/>
        </w:rPr>
        <w:t>, L. (2017). Effect of a 6-week active play intervention on fundamental movement skill competence of preschool children: a cluster randomized controlled trial. </w:t>
      </w:r>
      <w:r w:rsidRPr="005B1A33">
        <w:rPr>
          <w:rFonts w:ascii="Times New Roman" w:hAnsi="Times New Roman" w:cs="Times New Roman"/>
          <w:i/>
          <w:iCs/>
          <w:color w:val="222222"/>
          <w:sz w:val="24"/>
          <w:szCs w:val="24"/>
          <w:shd w:val="clear" w:color="auto" w:fill="FFFFFF"/>
        </w:rPr>
        <w:t>Perceptual and motor skills</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124</w:t>
      </w:r>
      <w:r w:rsidRPr="005B1A33">
        <w:rPr>
          <w:rFonts w:ascii="Times New Roman" w:hAnsi="Times New Roman" w:cs="Times New Roman"/>
          <w:color w:val="222222"/>
          <w:sz w:val="24"/>
          <w:szCs w:val="24"/>
          <w:shd w:val="clear" w:color="auto" w:fill="FFFFFF"/>
        </w:rPr>
        <w:t>(2), 393-412.</w:t>
      </w:r>
    </w:p>
    <w:p w14:paraId="76CACAEC" w14:textId="131327C5" w:rsidR="00AA0686" w:rsidRPr="005B1A33" w:rsidRDefault="00E62ACD" w:rsidP="00AA0686">
      <w:pPr>
        <w:tabs>
          <w:tab w:val="left" w:pos="4540"/>
        </w:tabs>
        <w:rPr>
          <w:rFonts w:ascii="Times New Roman" w:hAnsi="Times New Roman" w:cs="Times New Roman"/>
          <w:sz w:val="24"/>
          <w:szCs w:val="24"/>
        </w:rPr>
      </w:pPr>
      <w:proofErr w:type="spellStart"/>
      <w:r w:rsidRPr="005B1A33">
        <w:rPr>
          <w:rFonts w:ascii="Times New Roman" w:hAnsi="Times New Roman" w:cs="Times New Roman"/>
          <w:sz w:val="24"/>
          <w:szCs w:val="24"/>
        </w:rPr>
        <w:t>Gallahue</w:t>
      </w:r>
      <w:proofErr w:type="spellEnd"/>
      <w:r w:rsidRPr="005B1A33">
        <w:rPr>
          <w:rFonts w:ascii="Times New Roman" w:hAnsi="Times New Roman" w:cs="Times New Roman"/>
          <w:sz w:val="24"/>
          <w:szCs w:val="24"/>
        </w:rPr>
        <w:t>, D., Ozmun, J. C. &amp; Goodway, J. D. (2012) Understanding Motor Development (7th ed.). New York:</w:t>
      </w:r>
      <w:r w:rsidR="00EF1E8A" w:rsidRPr="005B1A33">
        <w:rPr>
          <w:rFonts w:ascii="Times New Roman" w:hAnsi="Times New Roman" w:cs="Times New Roman"/>
          <w:sz w:val="24"/>
          <w:szCs w:val="24"/>
        </w:rPr>
        <w:t xml:space="preserve"> </w:t>
      </w:r>
      <w:proofErr w:type="spellStart"/>
      <w:r w:rsidRPr="005B1A33">
        <w:rPr>
          <w:rFonts w:ascii="Times New Roman" w:hAnsi="Times New Roman" w:cs="Times New Roman"/>
          <w:sz w:val="24"/>
          <w:szCs w:val="24"/>
        </w:rPr>
        <w:t>McGrawHill</w:t>
      </w:r>
      <w:proofErr w:type="spellEnd"/>
    </w:p>
    <w:p w14:paraId="60E97DD1" w14:textId="68CC42A7" w:rsidR="00955CD1" w:rsidRPr="005B1A33" w:rsidRDefault="00955CD1" w:rsidP="00AA0686">
      <w:pPr>
        <w:tabs>
          <w:tab w:val="left" w:pos="4540"/>
        </w:tabs>
        <w:rPr>
          <w:rFonts w:ascii="Times New Roman" w:hAnsi="Times New Roman" w:cs="Times New Roman"/>
          <w:sz w:val="24"/>
          <w:szCs w:val="24"/>
        </w:rPr>
      </w:pPr>
      <w:r w:rsidRPr="005B1A33">
        <w:rPr>
          <w:rFonts w:ascii="Times New Roman" w:hAnsi="Times New Roman" w:cs="Times New Roman"/>
          <w:color w:val="222222"/>
          <w:sz w:val="24"/>
          <w:szCs w:val="24"/>
          <w:shd w:val="clear" w:color="auto" w:fill="FFFFFF"/>
        </w:rPr>
        <w:t>Goodway, J. D., &amp; Branta, C. F. (2003). Influence of a motor skill intervention on fundamental motor skill development of disadvantaged preschool children. </w:t>
      </w:r>
      <w:r w:rsidRPr="005B1A33">
        <w:rPr>
          <w:rFonts w:ascii="Times New Roman" w:hAnsi="Times New Roman" w:cs="Times New Roman"/>
          <w:i/>
          <w:iCs/>
          <w:color w:val="222222"/>
          <w:sz w:val="24"/>
          <w:szCs w:val="24"/>
          <w:shd w:val="clear" w:color="auto" w:fill="FFFFFF"/>
        </w:rPr>
        <w:t>Research quarterly for exercise and sport</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74</w:t>
      </w:r>
      <w:r w:rsidRPr="005B1A33">
        <w:rPr>
          <w:rFonts w:ascii="Times New Roman" w:hAnsi="Times New Roman" w:cs="Times New Roman"/>
          <w:color w:val="222222"/>
          <w:sz w:val="24"/>
          <w:szCs w:val="24"/>
          <w:shd w:val="clear" w:color="auto" w:fill="FFFFFF"/>
        </w:rPr>
        <w:t>(1), 36-46.</w:t>
      </w:r>
    </w:p>
    <w:p w14:paraId="01B24015" w14:textId="71059DC4" w:rsidR="00AA0686" w:rsidRPr="005B1A33" w:rsidRDefault="00AA0686" w:rsidP="00AA0686">
      <w:pPr>
        <w:tabs>
          <w:tab w:val="left" w:pos="4540"/>
        </w:tabs>
        <w:rPr>
          <w:rFonts w:ascii="Times New Roman" w:eastAsia="Times New Roman" w:hAnsi="Times New Roman" w:cs="Times New Roman"/>
          <w:color w:val="333333"/>
          <w:sz w:val="24"/>
          <w:szCs w:val="24"/>
        </w:rPr>
      </w:pPr>
      <w:r w:rsidRPr="005B1A33">
        <w:rPr>
          <w:rFonts w:ascii="Times New Roman" w:eastAsia="Times New Roman" w:hAnsi="Times New Roman" w:cs="Times New Roman"/>
          <w:color w:val="333333"/>
          <w:sz w:val="24"/>
          <w:szCs w:val="24"/>
        </w:rPr>
        <w:t xml:space="preserve">Goodway, J. D., Robinson, L. E., Crowe, H. (2010) Gender differences in fundamental motor skill development in disadvantaged </w:t>
      </w:r>
      <w:proofErr w:type="spellStart"/>
      <w:r w:rsidRPr="005B1A33">
        <w:rPr>
          <w:rFonts w:ascii="Times New Roman" w:eastAsia="Times New Roman" w:hAnsi="Times New Roman" w:cs="Times New Roman"/>
          <w:color w:val="333333"/>
          <w:sz w:val="24"/>
          <w:szCs w:val="24"/>
        </w:rPr>
        <w:t>preschoolers</w:t>
      </w:r>
      <w:proofErr w:type="spellEnd"/>
      <w:r w:rsidRPr="005B1A33">
        <w:rPr>
          <w:rFonts w:ascii="Times New Roman" w:eastAsia="Times New Roman" w:hAnsi="Times New Roman" w:cs="Times New Roman"/>
          <w:color w:val="333333"/>
          <w:sz w:val="24"/>
          <w:szCs w:val="24"/>
        </w:rPr>
        <w:t xml:space="preserve"> from two geographical regions. Research Quarterly for Exercise and Sport 81(1): 17–24. doi:10.1080/02701367.2010.10599624</w:t>
      </w:r>
    </w:p>
    <w:p w14:paraId="7F824A81" w14:textId="63B7F403" w:rsidR="00904143" w:rsidRPr="005B1A33" w:rsidRDefault="00904143" w:rsidP="00AA0686">
      <w:pPr>
        <w:tabs>
          <w:tab w:val="left" w:pos="4540"/>
        </w:tabs>
        <w:rPr>
          <w:rFonts w:ascii="Times New Roman" w:eastAsia="Times New Roman" w:hAnsi="Times New Roman" w:cs="Times New Roman"/>
          <w:color w:val="333333"/>
          <w:sz w:val="24"/>
          <w:szCs w:val="24"/>
        </w:rPr>
      </w:pPr>
      <w:r w:rsidRPr="005B1A33">
        <w:rPr>
          <w:rFonts w:ascii="Times New Roman" w:hAnsi="Times New Roman" w:cs="Times New Roman"/>
          <w:color w:val="222222"/>
          <w:sz w:val="24"/>
          <w:szCs w:val="24"/>
          <w:shd w:val="clear" w:color="auto" w:fill="FFFFFF"/>
        </w:rPr>
        <w:t xml:space="preserve">Hands, B. P. (2002). How can we best measure fundamental movement </w:t>
      </w:r>
      <w:proofErr w:type="gramStart"/>
      <w:r w:rsidRPr="005B1A33">
        <w:rPr>
          <w:rFonts w:ascii="Times New Roman" w:hAnsi="Times New Roman" w:cs="Times New Roman"/>
          <w:color w:val="222222"/>
          <w:sz w:val="24"/>
          <w:szCs w:val="24"/>
          <w:shd w:val="clear" w:color="auto" w:fill="FFFFFF"/>
        </w:rPr>
        <w:t>skills?.</w:t>
      </w:r>
      <w:proofErr w:type="gramEnd"/>
    </w:p>
    <w:p w14:paraId="51F0A835" w14:textId="74F0E149" w:rsidR="0026022C" w:rsidRPr="005B1A33" w:rsidRDefault="0026022C" w:rsidP="00566C02">
      <w:pPr>
        <w:tabs>
          <w:tab w:val="left" w:pos="4540"/>
        </w:tabs>
        <w:rPr>
          <w:rFonts w:ascii="Times New Roman" w:hAnsi="Times New Roman" w:cs="Times New Roman"/>
          <w:sz w:val="24"/>
          <w:szCs w:val="24"/>
        </w:rPr>
      </w:pPr>
      <w:r w:rsidRPr="005B1A33">
        <w:rPr>
          <w:rFonts w:ascii="Times New Roman" w:hAnsi="Times New Roman" w:cs="Times New Roman"/>
          <w:sz w:val="24"/>
          <w:szCs w:val="24"/>
        </w:rPr>
        <w:t xml:space="preserve">Hands. B. (2008). Changes in motor skill and fitness measures among children with high and low motor competence: a five-year longitudinal study. Journal of Science and Medicine in Sport, 11(2), 15.5-162. PubMed </w:t>
      </w:r>
      <w:proofErr w:type="gramStart"/>
      <w:r w:rsidRPr="005B1A33">
        <w:rPr>
          <w:rFonts w:ascii="Times New Roman" w:hAnsi="Times New Roman" w:cs="Times New Roman"/>
          <w:sz w:val="24"/>
          <w:szCs w:val="24"/>
        </w:rPr>
        <w:t>doi:10.1016/j.jsams</w:t>
      </w:r>
      <w:proofErr w:type="gramEnd"/>
      <w:r w:rsidRPr="005B1A33">
        <w:rPr>
          <w:rFonts w:ascii="Times New Roman" w:hAnsi="Times New Roman" w:cs="Times New Roman"/>
          <w:sz w:val="24"/>
          <w:szCs w:val="24"/>
        </w:rPr>
        <w:t>.2007.02.0l2</w:t>
      </w:r>
    </w:p>
    <w:p w14:paraId="57FFA089" w14:textId="66E895DC" w:rsidR="00CE02C2" w:rsidRPr="005B1A33" w:rsidRDefault="00CE02C2" w:rsidP="00566C02">
      <w:pPr>
        <w:tabs>
          <w:tab w:val="left" w:pos="4540"/>
        </w:tabs>
        <w:rPr>
          <w:rFonts w:ascii="Times New Roman" w:hAnsi="Times New Roman" w:cs="Times New Roman"/>
          <w:color w:val="333333"/>
          <w:sz w:val="24"/>
          <w:szCs w:val="24"/>
          <w:shd w:val="clear" w:color="auto" w:fill="FFFFFF"/>
        </w:rPr>
      </w:pPr>
      <w:r w:rsidRPr="005B1A33">
        <w:rPr>
          <w:rFonts w:ascii="Times New Roman" w:hAnsi="Times New Roman" w:cs="Times New Roman"/>
          <w:color w:val="333333"/>
          <w:sz w:val="24"/>
          <w:szCs w:val="24"/>
          <w:shd w:val="clear" w:color="auto" w:fill="FFFFFF"/>
        </w:rPr>
        <w:t xml:space="preserve">Hardy, L. L., King, L., Farrell, L., </w:t>
      </w:r>
      <w:proofErr w:type="spellStart"/>
      <w:r w:rsidRPr="005B1A33">
        <w:rPr>
          <w:rFonts w:ascii="Times New Roman" w:hAnsi="Times New Roman" w:cs="Times New Roman"/>
          <w:color w:val="333333"/>
          <w:sz w:val="24"/>
          <w:szCs w:val="24"/>
          <w:shd w:val="clear" w:color="auto" w:fill="FFFFFF"/>
        </w:rPr>
        <w:t>Macniven</w:t>
      </w:r>
      <w:proofErr w:type="spellEnd"/>
      <w:r w:rsidRPr="005B1A33">
        <w:rPr>
          <w:rFonts w:ascii="Times New Roman" w:hAnsi="Times New Roman" w:cs="Times New Roman"/>
          <w:color w:val="333333"/>
          <w:sz w:val="24"/>
          <w:szCs w:val="24"/>
          <w:shd w:val="clear" w:color="auto" w:fill="FFFFFF"/>
        </w:rPr>
        <w:t>, R., Howlett, S. (</w:t>
      </w:r>
      <w:r w:rsidRPr="005B1A33">
        <w:rPr>
          <w:rStyle w:val="nlmyear"/>
          <w:rFonts w:ascii="Times New Roman" w:hAnsi="Times New Roman" w:cs="Times New Roman"/>
          <w:color w:val="333333"/>
          <w:sz w:val="24"/>
          <w:szCs w:val="24"/>
          <w:shd w:val="clear" w:color="auto" w:fill="FFFFFF"/>
        </w:rPr>
        <w:t>2010</w:t>
      </w:r>
      <w:r w:rsidRPr="005B1A33">
        <w:rPr>
          <w:rFonts w:ascii="Times New Roman" w:hAnsi="Times New Roman" w:cs="Times New Roman"/>
          <w:color w:val="333333"/>
          <w:sz w:val="24"/>
          <w:szCs w:val="24"/>
          <w:shd w:val="clear" w:color="auto" w:fill="FFFFFF"/>
        </w:rPr>
        <w:t>) </w:t>
      </w:r>
      <w:r w:rsidRPr="005B1A33">
        <w:rPr>
          <w:rStyle w:val="nlmarticle-title"/>
          <w:rFonts w:ascii="Times New Roman" w:hAnsi="Times New Roman" w:cs="Times New Roman"/>
          <w:color w:val="333333"/>
          <w:sz w:val="24"/>
          <w:szCs w:val="24"/>
          <w:shd w:val="clear" w:color="auto" w:fill="FFFFFF"/>
        </w:rPr>
        <w:t>Fundamental movement skills among Australian preschool children</w:t>
      </w:r>
      <w:r w:rsidRPr="005B1A33">
        <w:rPr>
          <w:rFonts w:ascii="Times New Roman" w:hAnsi="Times New Roman" w:cs="Times New Roman"/>
          <w:color w:val="333333"/>
          <w:sz w:val="24"/>
          <w:szCs w:val="24"/>
          <w:shd w:val="clear" w:color="auto" w:fill="FFFFFF"/>
        </w:rPr>
        <w:t>. Journal of Science and Medicine in Sport 13(5): </w:t>
      </w:r>
      <w:r w:rsidRPr="005B1A33">
        <w:rPr>
          <w:rStyle w:val="nlmfpage"/>
          <w:rFonts w:ascii="Times New Roman" w:hAnsi="Times New Roman" w:cs="Times New Roman"/>
          <w:color w:val="333333"/>
          <w:sz w:val="24"/>
          <w:szCs w:val="24"/>
          <w:shd w:val="clear" w:color="auto" w:fill="FFFFFF"/>
        </w:rPr>
        <w:t>503</w:t>
      </w:r>
      <w:r w:rsidRPr="005B1A33">
        <w:rPr>
          <w:rFonts w:ascii="Times New Roman" w:hAnsi="Times New Roman" w:cs="Times New Roman"/>
          <w:color w:val="333333"/>
          <w:sz w:val="24"/>
          <w:szCs w:val="24"/>
          <w:shd w:val="clear" w:color="auto" w:fill="FFFFFF"/>
        </w:rPr>
        <w:t>–</w:t>
      </w:r>
      <w:r w:rsidRPr="005B1A33">
        <w:rPr>
          <w:rStyle w:val="nlmlpage"/>
          <w:rFonts w:ascii="Times New Roman" w:hAnsi="Times New Roman" w:cs="Times New Roman"/>
          <w:color w:val="333333"/>
          <w:sz w:val="24"/>
          <w:szCs w:val="24"/>
          <w:shd w:val="clear" w:color="auto" w:fill="FFFFFF"/>
        </w:rPr>
        <w:t>508</w:t>
      </w:r>
      <w:r w:rsidRPr="005B1A33">
        <w:rPr>
          <w:rFonts w:ascii="Times New Roman" w:hAnsi="Times New Roman" w:cs="Times New Roman"/>
          <w:color w:val="333333"/>
          <w:sz w:val="24"/>
          <w:szCs w:val="24"/>
          <w:shd w:val="clear" w:color="auto" w:fill="FFFFFF"/>
        </w:rPr>
        <w:t xml:space="preserve">. </w:t>
      </w:r>
      <w:proofErr w:type="gramStart"/>
      <w:r w:rsidRPr="005B1A33">
        <w:rPr>
          <w:rFonts w:ascii="Times New Roman" w:hAnsi="Times New Roman" w:cs="Times New Roman"/>
          <w:color w:val="333333"/>
          <w:sz w:val="24"/>
          <w:szCs w:val="24"/>
          <w:shd w:val="clear" w:color="auto" w:fill="FFFFFF"/>
        </w:rPr>
        <w:t>doi:10.1016/j.jsams</w:t>
      </w:r>
      <w:proofErr w:type="gramEnd"/>
      <w:r w:rsidRPr="005B1A33">
        <w:rPr>
          <w:rFonts w:ascii="Times New Roman" w:hAnsi="Times New Roman" w:cs="Times New Roman"/>
          <w:color w:val="333333"/>
          <w:sz w:val="24"/>
          <w:szCs w:val="24"/>
          <w:shd w:val="clear" w:color="auto" w:fill="FFFFFF"/>
        </w:rPr>
        <w:t>.2009.05.010.</w:t>
      </w:r>
    </w:p>
    <w:p w14:paraId="03CA0E0A" w14:textId="57C91D15" w:rsidR="00C87F53" w:rsidRPr="005B1A33" w:rsidRDefault="00C87F53" w:rsidP="00566C02">
      <w:pPr>
        <w:tabs>
          <w:tab w:val="left" w:pos="4540"/>
        </w:tabs>
        <w:rPr>
          <w:rFonts w:ascii="Times New Roman" w:hAnsi="Times New Roman" w:cs="Times New Roman"/>
          <w:sz w:val="24"/>
          <w:szCs w:val="24"/>
        </w:rPr>
      </w:pPr>
      <w:r w:rsidRPr="005B1A33">
        <w:rPr>
          <w:rFonts w:ascii="Times New Roman" w:hAnsi="Times New Roman" w:cs="Times New Roman"/>
          <w:sz w:val="24"/>
          <w:szCs w:val="24"/>
        </w:rPr>
        <w:t>Hay, P. (2006). Assessment for learning in physical education. In D. Kirk, D. Macdonald, &amp; M. O’Sullivan (Eds.), The handbook of physical education (pp. 312–25). London, UK: Sage.</w:t>
      </w:r>
    </w:p>
    <w:p w14:paraId="596D94FB" w14:textId="352B9AAA" w:rsidR="002242EE" w:rsidRPr="005B1A33" w:rsidRDefault="002242EE" w:rsidP="00566C02">
      <w:pPr>
        <w:tabs>
          <w:tab w:val="left" w:pos="4540"/>
        </w:tabs>
        <w:rPr>
          <w:rFonts w:ascii="Times New Roman" w:hAnsi="Times New Roman" w:cs="Times New Roman"/>
          <w:sz w:val="24"/>
          <w:szCs w:val="24"/>
        </w:rPr>
      </w:pPr>
      <w:r w:rsidRPr="005B1A33">
        <w:rPr>
          <w:rFonts w:ascii="Times New Roman" w:hAnsi="Times New Roman" w:cs="Times New Roman"/>
          <w:sz w:val="24"/>
          <w:szCs w:val="24"/>
        </w:rPr>
        <w:t>Henderson, S.E., Sugden, D.A., &amp; Barnett, A.L. (2007). Movement assessment battery for children-2 second edition [Movement ABC-2]. London, UK: The Psychological Corporation.</w:t>
      </w:r>
    </w:p>
    <w:p w14:paraId="797CF51B" w14:textId="726BD17D" w:rsidR="00CF22D6" w:rsidRPr="005B1A33" w:rsidRDefault="00CF22D6" w:rsidP="00566C02">
      <w:pPr>
        <w:tabs>
          <w:tab w:val="left" w:pos="4540"/>
        </w:tabs>
        <w:rPr>
          <w:rFonts w:ascii="Times New Roman" w:hAnsi="Times New Roman" w:cs="Times New Roman"/>
          <w:sz w:val="24"/>
          <w:szCs w:val="24"/>
        </w:rPr>
      </w:pPr>
      <w:proofErr w:type="spellStart"/>
      <w:r w:rsidRPr="005B1A33">
        <w:rPr>
          <w:rFonts w:ascii="Times New Roman" w:hAnsi="Times New Roman" w:cs="Times New Roman"/>
          <w:color w:val="222222"/>
          <w:sz w:val="24"/>
          <w:szCs w:val="24"/>
          <w:shd w:val="clear" w:color="auto" w:fill="FFFFFF"/>
        </w:rPr>
        <w:t>Chng</w:t>
      </w:r>
      <w:proofErr w:type="spellEnd"/>
      <w:r w:rsidRPr="005B1A33">
        <w:rPr>
          <w:rFonts w:ascii="Times New Roman" w:hAnsi="Times New Roman" w:cs="Times New Roman"/>
          <w:color w:val="222222"/>
          <w:sz w:val="24"/>
          <w:szCs w:val="24"/>
          <w:shd w:val="clear" w:color="auto" w:fill="FFFFFF"/>
        </w:rPr>
        <w:t xml:space="preserve">, L. S., &amp; Lund, J. (2018). Assessment for learning in physical education: </w:t>
      </w:r>
      <w:proofErr w:type="gramStart"/>
      <w:r w:rsidRPr="005B1A33">
        <w:rPr>
          <w:rFonts w:ascii="Times New Roman" w:hAnsi="Times New Roman" w:cs="Times New Roman"/>
          <w:color w:val="222222"/>
          <w:sz w:val="24"/>
          <w:szCs w:val="24"/>
          <w:shd w:val="clear" w:color="auto" w:fill="FFFFFF"/>
        </w:rPr>
        <w:t>The what</w:t>
      </w:r>
      <w:proofErr w:type="gramEnd"/>
      <w:r w:rsidRPr="005B1A33">
        <w:rPr>
          <w:rFonts w:ascii="Times New Roman" w:hAnsi="Times New Roman" w:cs="Times New Roman"/>
          <w:color w:val="222222"/>
          <w:sz w:val="24"/>
          <w:szCs w:val="24"/>
          <w:shd w:val="clear" w:color="auto" w:fill="FFFFFF"/>
        </w:rPr>
        <w:t>, why and how. </w:t>
      </w:r>
      <w:r w:rsidRPr="005B1A33">
        <w:rPr>
          <w:rFonts w:ascii="Times New Roman" w:hAnsi="Times New Roman" w:cs="Times New Roman"/>
          <w:i/>
          <w:iCs/>
          <w:color w:val="222222"/>
          <w:sz w:val="24"/>
          <w:szCs w:val="24"/>
          <w:shd w:val="clear" w:color="auto" w:fill="FFFFFF"/>
        </w:rPr>
        <w:t>Journal of Physical Education, Recreation &amp; Dance</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89</w:t>
      </w:r>
      <w:r w:rsidRPr="005B1A33">
        <w:rPr>
          <w:rFonts w:ascii="Times New Roman" w:hAnsi="Times New Roman" w:cs="Times New Roman"/>
          <w:color w:val="222222"/>
          <w:sz w:val="24"/>
          <w:szCs w:val="24"/>
          <w:shd w:val="clear" w:color="auto" w:fill="FFFFFF"/>
        </w:rPr>
        <w:t>(8), 29-34.</w:t>
      </w:r>
    </w:p>
    <w:p w14:paraId="3E5776D7" w14:textId="01AC91AA" w:rsidR="00456C26" w:rsidRPr="005B1A33" w:rsidRDefault="00456C26" w:rsidP="00566C02">
      <w:pPr>
        <w:tabs>
          <w:tab w:val="left" w:pos="4540"/>
        </w:tabs>
        <w:rPr>
          <w:rFonts w:ascii="Times New Roman" w:hAnsi="Times New Roman" w:cs="Times New Roman"/>
          <w:sz w:val="24"/>
          <w:szCs w:val="24"/>
        </w:rPr>
      </w:pPr>
      <w:proofErr w:type="spellStart"/>
      <w:r w:rsidRPr="005B1A33">
        <w:rPr>
          <w:rFonts w:ascii="Times New Roman" w:hAnsi="Times New Roman" w:cs="Times New Roman"/>
          <w:color w:val="222222"/>
          <w:sz w:val="24"/>
          <w:szCs w:val="24"/>
          <w:shd w:val="clear" w:color="auto" w:fill="FFFFFF"/>
        </w:rPr>
        <w:t>Klingberg</w:t>
      </w:r>
      <w:proofErr w:type="spellEnd"/>
      <w:r w:rsidRPr="005B1A33">
        <w:rPr>
          <w:rFonts w:ascii="Times New Roman" w:hAnsi="Times New Roman" w:cs="Times New Roman"/>
          <w:color w:val="222222"/>
          <w:sz w:val="24"/>
          <w:szCs w:val="24"/>
          <w:shd w:val="clear" w:color="auto" w:fill="FFFFFF"/>
        </w:rPr>
        <w:t xml:space="preserve">, B., </w:t>
      </w:r>
      <w:proofErr w:type="spellStart"/>
      <w:r w:rsidRPr="005B1A33">
        <w:rPr>
          <w:rFonts w:ascii="Times New Roman" w:hAnsi="Times New Roman" w:cs="Times New Roman"/>
          <w:color w:val="222222"/>
          <w:sz w:val="24"/>
          <w:szCs w:val="24"/>
          <w:shd w:val="clear" w:color="auto" w:fill="FFFFFF"/>
        </w:rPr>
        <w:t>Hoeboer</w:t>
      </w:r>
      <w:proofErr w:type="spellEnd"/>
      <w:r w:rsidRPr="005B1A33">
        <w:rPr>
          <w:rFonts w:ascii="Times New Roman" w:hAnsi="Times New Roman" w:cs="Times New Roman"/>
          <w:color w:val="222222"/>
          <w:sz w:val="24"/>
          <w:szCs w:val="24"/>
          <w:shd w:val="clear" w:color="auto" w:fill="FFFFFF"/>
        </w:rPr>
        <w:t xml:space="preserve">, J. J. A. A. M., </w:t>
      </w:r>
      <w:proofErr w:type="spellStart"/>
      <w:r w:rsidRPr="005B1A33">
        <w:rPr>
          <w:rFonts w:ascii="Times New Roman" w:hAnsi="Times New Roman" w:cs="Times New Roman"/>
          <w:color w:val="222222"/>
          <w:sz w:val="24"/>
          <w:szCs w:val="24"/>
          <w:shd w:val="clear" w:color="auto" w:fill="FFFFFF"/>
        </w:rPr>
        <w:t>Schranz</w:t>
      </w:r>
      <w:proofErr w:type="spellEnd"/>
      <w:r w:rsidRPr="005B1A33">
        <w:rPr>
          <w:rFonts w:ascii="Times New Roman" w:hAnsi="Times New Roman" w:cs="Times New Roman"/>
          <w:color w:val="222222"/>
          <w:sz w:val="24"/>
          <w:szCs w:val="24"/>
          <w:shd w:val="clear" w:color="auto" w:fill="FFFFFF"/>
        </w:rPr>
        <w:t xml:space="preserve">, N., Barnett, L. M., De Vries, S. I., &amp; </w:t>
      </w:r>
      <w:proofErr w:type="spellStart"/>
      <w:r w:rsidRPr="005B1A33">
        <w:rPr>
          <w:rFonts w:ascii="Times New Roman" w:hAnsi="Times New Roman" w:cs="Times New Roman"/>
          <w:color w:val="222222"/>
          <w:sz w:val="24"/>
          <w:szCs w:val="24"/>
          <w:shd w:val="clear" w:color="auto" w:fill="FFFFFF"/>
        </w:rPr>
        <w:t>Ferrar</w:t>
      </w:r>
      <w:proofErr w:type="spellEnd"/>
      <w:r w:rsidRPr="005B1A33">
        <w:rPr>
          <w:rFonts w:ascii="Times New Roman" w:hAnsi="Times New Roman" w:cs="Times New Roman"/>
          <w:color w:val="222222"/>
          <w:sz w:val="24"/>
          <w:szCs w:val="24"/>
          <w:shd w:val="clear" w:color="auto" w:fill="FFFFFF"/>
        </w:rPr>
        <w:t>, K. (2019). Validity and feasibility of an obstacle course to assess fundamental movement skills in a pre-school setting. </w:t>
      </w:r>
      <w:r w:rsidRPr="005B1A33">
        <w:rPr>
          <w:rFonts w:ascii="Times New Roman" w:hAnsi="Times New Roman" w:cs="Times New Roman"/>
          <w:i/>
          <w:iCs/>
          <w:color w:val="222222"/>
          <w:sz w:val="24"/>
          <w:szCs w:val="24"/>
          <w:shd w:val="clear" w:color="auto" w:fill="FFFFFF"/>
        </w:rPr>
        <w:t>Journal of Sports Sciences</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37</w:t>
      </w:r>
      <w:r w:rsidRPr="005B1A33">
        <w:rPr>
          <w:rFonts w:ascii="Times New Roman" w:hAnsi="Times New Roman" w:cs="Times New Roman"/>
          <w:color w:val="222222"/>
          <w:sz w:val="24"/>
          <w:szCs w:val="24"/>
          <w:shd w:val="clear" w:color="auto" w:fill="FFFFFF"/>
        </w:rPr>
        <w:t>(13), 1534-1542.</w:t>
      </w:r>
    </w:p>
    <w:p w14:paraId="56D15A34" w14:textId="79A3CBD0" w:rsidR="00A71BEC" w:rsidRPr="005B1A33" w:rsidRDefault="00A71BEC" w:rsidP="00566C02">
      <w:pPr>
        <w:tabs>
          <w:tab w:val="left" w:pos="4540"/>
        </w:tabs>
        <w:rPr>
          <w:rFonts w:ascii="Times New Roman" w:hAnsi="Times New Roman" w:cs="Times New Roman"/>
          <w:sz w:val="24"/>
          <w:szCs w:val="24"/>
        </w:rPr>
      </w:pPr>
      <w:r w:rsidRPr="005B1A33">
        <w:rPr>
          <w:rFonts w:ascii="Times New Roman" w:hAnsi="Times New Roman" w:cs="Times New Roman"/>
          <w:sz w:val="24"/>
          <w:szCs w:val="24"/>
        </w:rPr>
        <w:t>Lloyd, M., Saunders, T. J., Bremer, E., &amp; Tremblay, M. S. (2014). Long-term importance of fundamental motor skills: a 20-year follow-up study. Adapted Physical Activity Quarterly, 31(1), 67-78.</w:t>
      </w:r>
    </w:p>
    <w:p w14:paraId="1BCEEDC4" w14:textId="0262B6BD" w:rsidR="0049077D" w:rsidRPr="005B1A33" w:rsidRDefault="0049077D" w:rsidP="00566C02">
      <w:pPr>
        <w:tabs>
          <w:tab w:val="left" w:pos="4540"/>
        </w:tabs>
        <w:rPr>
          <w:rFonts w:ascii="Times New Roman" w:hAnsi="Times New Roman" w:cs="Times New Roman"/>
          <w:sz w:val="24"/>
          <w:szCs w:val="24"/>
        </w:rPr>
      </w:pPr>
      <w:r w:rsidRPr="005B1A33">
        <w:rPr>
          <w:rFonts w:ascii="Times New Roman" w:hAnsi="Times New Roman" w:cs="Times New Roman"/>
          <w:sz w:val="24"/>
          <w:szCs w:val="24"/>
        </w:rPr>
        <w:t>Logan, S., Kipling Webster, E., Getchell, N., Pfeiffer, K. A., &amp; Robinson, L. (2015). Relationship between fundamental motor skill competence and physical activity during childhood and adolescence: a systematic review. Kinesiology Review, 4(4), 416-426.</w:t>
      </w:r>
    </w:p>
    <w:p w14:paraId="20092FAD" w14:textId="61A0DDBB" w:rsidR="00490939" w:rsidRPr="005B1A33" w:rsidRDefault="00490939" w:rsidP="00566C02">
      <w:pPr>
        <w:tabs>
          <w:tab w:val="left" w:pos="4540"/>
        </w:tabs>
        <w:rPr>
          <w:rFonts w:ascii="Times New Roman" w:hAnsi="Times New Roman" w:cs="Times New Roman"/>
          <w:sz w:val="24"/>
          <w:szCs w:val="24"/>
        </w:rPr>
      </w:pPr>
      <w:r w:rsidRPr="005B1A33">
        <w:rPr>
          <w:rFonts w:ascii="Times New Roman" w:hAnsi="Times New Roman" w:cs="Times New Roman"/>
          <w:color w:val="222222"/>
          <w:sz w:val="24"/>
          <w:szCs w:val="24"/>
          <w:shd w:val="clear" w:color="auto" w:fill="FFFFFF"/>
        </w:rPr>
        <w:lastRenderedPageBreak/>
        <w:t>Logan, S. W., Robinson, L. E., Wilson, A. E., &amp; Lucas, W. A. (2012). Getting the fundamentals of movement: a meta‐analysis of the effectiveness of motor skill interventions in children. </w:t>
      </w:r>
      <w:r w:rsidRPr="005B1A33">
        <w:rPr>
          <w:rFonts w:ascii="Times New Roman" w:hAnsi="Times New Roman" w:cs="Times New Roman"/>
          <w:i/>
          <w:iCs/>
          <w:color w:val="222222"/>
          <w:sz w:val="24"/>
          <w:szCs w:val="24"/>
          <w:shd w:val="clear" w:color="auto" w:fill="FFFFFF"/>
        </w:rPr>
        <w:t xml:space="preserve">Child: care, </w:t>
      </w:r>
      <w:proofErr w:type="gramStart"/>
      <w:r w:rsidRPr="005B1A33">
        <w:rPr>
          <w:rFonts w:ascii="Times New Roman" w:hAnsi="Times New Roman" w:cs="Times New Roman"/>
          <w:i/>
          <w:iCs/>
          <w:color w:val="222222"/>
          <w:sz w:val="24"/>
          <w:szCs w:val="24"/>
          <w:shd w:val="clear" w:color="auto" w:fill="FFFFFF"/>
        </w:rPr>
        <w:t>health</w:t>
      </w:r>
      <w:proofErr w:type="gramEnd"/>
      <w:r w:rsidRPr="005B1A33">
        <w:rPr>
          <w:rFonts w:ascii="Times New Roman" w:hAnsi="Times New Roman" w:cs="Times New Roman"/>
          <w:i/>
          <w:iCs/>
          <w:color w:val="222222"/>
          <w:sz w:val="24"/>
          <w:szCs w:val="24"/>
          <w:shd w:val="clear" w:color="auto" w:fill="FFFFFF"/>
        </w:rPr>
        <w:t xml:space="preserve"> and development</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38</w:t>
      </w:r>
      <w:r w:rsidRPr="005B1A33">
        <w:rPr>
          <w:rFonts w:ascii="Times New Roman" w:hAnsi="Times New Roman" w:cs="Times New Roman"/>
          <w:color w:val="222222"/>
          <w:sz w:val="24"/>
          <w:szCs w:val="24"/>
          <w:shd w:val="clear" w:color="auto" w:fill="FFFFFF"/>
        </w:rPr>
        <w:t>(3), 305-315.</w:t>
      </w:r>
    </w:p>
    <w:p w14:paraId="0ED2691E" w14:textId="77777777" w:rsidR="002E33C9" w:rsidRPr="005B1A33" w:rsidRDefault="002E33C9" w:rsidP="002E33C9">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 xml:space="preserve">López-Pastor, V. M., Kirk, D., </w:t>
      </w:r>
      <w:proofErr w:type="spellStart"/>
      <w:r w:rsidRPr="005B1A33">
        <w:rPr>
          <w:rFonts w:ascii="Times New Roman" w:hAnsi="Times New Roman" w:cs="Times New Roman"/>
          <w:color w:val="222222"/>
          <w:sz w:val="24"/>
          <w:szCs w:val="24"/>
          <w:shd w:val="clear" w:color="auto" w:fill="FFFFFF"/>
        </w:rPr>
        <w:t>Lorente-Catalán</w:t>
      </w:r>
      <w:proofErr w:type="spellEnd"/>
      <w:r w:rsidRPr="005B1A33">
        <w:rPr>
          <w:rFonts w:ascii="Times New Roman" w:hAnsi="Times New Roman" w:cs="Times New Roman"/>
          <w:color w:val="222222"/>
          <w:sz w:val="24"/>
          <w:szCs w:val="24"/>
          <w:shd w:val="clear" w:color="auto" w:fill="FFFFFF"/>
        </w:rPr>
        <w:t>, E., MacPhail, A., &amp; Macdonald, D. (2013). Alternative assessment in physical education: a review of international literature. </w:t>
      </w:r>
      <w:r w:rsidRPr="005B1A33">
        <w:rPr>
          <w:rFonts w:ascii="Times New Roman" w:hAnsi="Times New Roman" w:cs="Times New Roman"/>
          <w:i/>
          <w:iCs/>
          <w:color w:val="222222"/>
          <w:sz w:val="24"/>
          <w:szCs w:val="24"/>
          <w:shd w:val="clear" w:color="auto" w:fill="FFFFFF"/>
        </w:rPr>
        <w:t>Sport, Education and Society</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18</w:t>
      </w:r>
      <w:r w:rsidRPr="005B1A33">
        <w:rPr>
          <w:rFonts w:ascii="Times New Roman" w:hAnsi="Times New Roman" w:cs="Times New Roman"/>
          <w:color w:val="222222"/>
          <w:sz w:val="24"/>
          <w:szCs w:val="24"/>
          <w:shd w:val="clear" w:color="auto" w:fill="FFFFFF"/>
        </w:rPr>
        <w:t>(1), 57-76.</w:t>
      </w:r>
    </w:p>
    <w:p w14:paraId="4A1699BA" w14:textId="676AD2D7" w:rsidR="00EA22C2" w:rsidRPr="005B1A33" w:rsidRDefault="00EA22C2" w:rsidP="009F7E84">
      <w:pPr>
        <w:tabs>
          <w:tab w:val="left" w:pos="4540"/>
        </w:tabs>
        <w:rPr>
          <w:rFonts w:ascii="Times New Roman" w:hAnsi="Times New Roman" w:cs="Times New Roman"/>
          <w:sz w:val="24"/>
          <w:szCs w:val="24"/>
        </w:rPr>
      </w:pPr>
      <w:r w:rsidRPr="005B1A33">
        <w:rPr>
          <w:rFonts w:ascii="Times New Roman" w:hAnsi="Times New Roman" w:cs="Times New Roman"/>
          <w:sz w:val="24"/>
          <w:szCs w:val="24"/>
        </w:rPr>
        <w:t>Lund, J., &amp; Veal, M. (2013). Assessment-driven instruction in physical education. Champaign, IL: Human Kinetics.</w:t>
      </w:r>
    </w:p>
    <w:p w14:paraId="0A3DF8D0" w14:textId="0E2C9505" w:rsidR="00161CB6" w:rsidRPr="005B1A33" w:rsidRDefault="00161CB6"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Morrow Jr, J. R., Martin, S. B., &amp; Jackson, A. W. (2010). Reliability and validity of the FITNESSGRAM®: Quality of teacher-collected health-related fitness surveillance data. </w:t>
      </w:r>
      <w:r w:rsidRPr="005B1A33">
        <w:rPr>
          <w:rFonts w:ascii="Times New Roman" w:hAnsi="Times New Roman" w:cs="Times New Roman"/>
          <w:i/>
          <w:iCs/>
          <w:color w:val="222222"/>
          <w:sz w:val="24"/>
          <w:szCs w:val="24"/>
          <w:shd w:val="clear" w:color="auto" w:fill="FFFFFF"/>
        </w:rPr>
        <w:t>Research quarterly for exercise and sport</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81</w:t>
      </w:r>
      <w:r w:rsidRPr="005B1A33">
        <w:rPr>
          <w:rFonts w:ascii="Times New Roman" w:hAnsi="Times New Roman" w:cs="Times New Roman"/>
          <w:color w:val="222222"/>
          <w:sz w:val="24"/>
          <w:szCs w:val="24"/>
          <w:shd w:val="clear" w:color="auto" w:fill="FFFFFF"/>
        </w:rPr>
        <w:t>(sup3), S24-S30.</w:t>
      </w:r>
    </w:p>
    <w:p w14:paraId="5F5D9F15" w14:textId="6EB1C18F" w:rsidR="008B67E2" w:rsidRPr="005B1A33" w:rsidRDefault="008B67E2" w:rsidP="00566C02">
      <w:pPr>
        <w:tabs>
          <w:tab w:val="left" w:pos="4540"/>
        </w:tabs>
        <w:rPr>
          <w:rFonts w:ascii="Times New Roman" w:hAnsi="Times New Roman" w:cs="Times New Roman"/>
          <w:sz w:val="24"/>
          <w:szCs w:val="24"/>
        </w:rPr>
      </w:pPr>
      <w:proofErr w:type="spellStart"/>
      <w:r w:rsidRPr="005B1A33">
        <w:rPr>
          <w:rFonts w:ascii="Times New Roman" w:hAnsi="Times New Roman" w:cs="Times New Roman"/>
          <w:sz w:val="24"/>
          <w:szCs w:val="24"/>
        </w:rPr>
        <w:t>Mosston</w:t>
      </w:r>
      <w:proofErr w:type="spellEnd"/>
      <w:r w:rsidRPr="005B1A33">
        <w:rPr>
          <w:rFonts w:ascii="Times New Roman" w:hAnsi="Times New Roman" w:cs="Times New Roman"/>
          <w:sz w:val="24"/>
          <w:szCs w:val="24"/>
        </w:rPr>
        <w:t>, M., &amp; Ashworth, S. (2002). Teaching physical education (5th ed.). San Francisco, CA: Benjamin Cummings.</w:t>
      </w:r>
    </w:p>
    <w:p w14:paraId="21A7CE44" w14:textId="68EC341D" w:rsidR="003D774B" w:rsidRPr="005B1A33" w:rsidRDefault="003D774B" w:rsidP="00566C02">
      <w:pPr>
        <w:tabs>
          <w:tab w:val="left" w:pos="4540"/>
        </w:tabs>
        <w:rPr>
          <w:rFonts w:ascii="Times New Roman" w:hAnsi="Times New Roman" w:cs="Times New Roman"/>
          <w:sz w:val="24"/>
          <w:szCs w:val="24"/>
          <w:shd w:val="clear" w:color="auto" w:fill="FFFFFF"/>
        </w:rPr>
      </w:pPr>
      <w:r w:rsidRPr="005B1A33">
        <w:rPr>
          <w:rFonts w:ascii="Times New Roman" w:hAnsi="Times New Roman" w:cs="Times New Roman"/>
          <w:sz w:val="24"/>
          <w:szCs w:val="24"/>
          <w:shd w:val="clear" w:color="auto" w:fill="FFFFFF"/>
        </w:rPr>
        <w:t>National Association for Sport and Physical Education. (1995</w:t>
      </w:r>
      <w:proofErr w:type="gramStart"/>
      <w:r w:rsidRPr="005B1A33">
        <w:rPr>
          <w:rFonts w:ascii="Times New Roman" w:hAnsi="Times New Roman" w:cs="Times New Roman"/>
          <w:sz w:val="24"/>
          <w:szCs w:val="24"/>
          <w:shd w:val="clear" w:color="auto" w:fill="FFFFFF"/>
        </w:rPr>
        <w:t>) .</w:t>
      </w:r>
      <w:proofErr w:type="gramEnd"/>
      <w:r w:rsidRPr="005B1A33">
        <w:rPr>
          <w:rFonts w:ascii="Times New Roman" w:hAnsi="Times New Roman" w:cs="Times New Roman"/>
          <w:sz w:val="24"/>
          <w:szCs w:val="24"/>
          <w:shd w:val="clear" w:color="auto" w:fill="FFFFFF"/>
        </w:rPr>
        <w:t xml:space="preserve"> </w:t>
      </w:r>
      <w:proofErr w:type="spellStart"/>
      <w:r w:rsidRPr="005B1A33">
        <w:rPr>
          <w:rFonts w:ascii="Times New Roman" w:hAnsi="Times New Roman" w:cs="Times New Roman"/>
          <w:sz w:val="24"/>
          <w:szCs w:val="24"/>
          <w:shd w:val="clear" w:color="auto" w:fill="FFFFFF"/>
        </w:rPr>
        <w:t>JlIoving</w:t>
      </w:r>
      <w:proofErr w:type="spellEnd"/>
      <w:r w:rsidRPr="005B1A33">
        <w:rPr>
          <w:rFonts w:ascii="Times New Roman" w:hAnsi="Times New Roman" w:cs="Times New Roman"/>
          <w:sz w:val="24"/>
          <w:szCs w:val="24"/>
          <w:shd w:val="clear" w:color="auto" w:fill="FFFFFF"/>
        </w:rPr>
        <w:t xml:space="preserve"> into the future: National standards for physical education-A guide to content and assessment. St. Louis: Mosby.</w:t>
      </w:r>
    </w:p>
    <w:p w14:paraId="27D6EA24" w14:textId="0D925DB1" w:rsidR="00023B19" w:rsidRPr="005B1A33" w:rsidRDefault="000F6244" w:rsidP="00566C02">
      <w:pPr>
        <w:tabs>
          <w:tab w:val="left" w:pos="4540"/>
        </w:tabs>
        <w:rPr>
          <w:rFonts w:ascii="Times New Roman" w:hAnsi="Times New Roman" w:cs="Times New Roman"/>
          <w:color w:val="222222"/>
          <w:sz w:val="24"/>
          <w:szCs w:val="24"/>
          <w:shd w:val="clear" w:color="auto" w:fill="FFFFFF"/>
        </w:rPr>
      </w:pPr>
      <w:proofErr w:type="spellStart"/>
      <w:r w:rsidRPr="005B1A33">
        <w:rPr>
          <w:rFonts w:ascii="Times New Roman" w:hAnsi="Times New Roman" w:cs="Times New Roman"/>
          <w:color w:val="222222"/>
          <w:sz w:val="24"/>
          <w:szCs w:val="24"/>
          <w:shd w:val="clear" w:color="auto" w:fill="FFFFFF"/>
        </w:rPr>
        <w:t>Ní</w:t>
      </w:r>
      <w:proofErr w:type="spellEnd"/>
      <w:r w:rsidRPr="005B1A33">
        <w:rPr>
          <w:rFonts w:ascii="Times New Roman" w:hAnsi="Times New Roman" w:cs="Times New Roman"/>
          <w:color w:val="222222"/>
          <w:sz w:val="24"/>
          <w:szCs w:val="24"/>
          <w:shd w:val="clear" w:color="auto" w:fill="FFFFFF"/>
        </w:rPr>
        <w:t xml:space="preserve"> </w:t>
      </w:r>
      <w:proofErr w:type="spellStart"/>
      <w:r w:rsidRPr="005B1A33">
        <w:rPr>
          <w:rFonts w:ascii="Times New Roman" w:hAnsi="Times New Roman" w:cs="Times New Roman"/>
          <w:color w:val="222222"/>
          <w:sz w:val="24"/>
          <w:szCs w:val="24"/>
          <w:shd w:val="clear" w:color="auto" w:fill="FFFFFF"/>
        </w:rPr>
        <w:t>Chróinín</w:t>
      </w:r>
      <w:proofErr w:type="spellEnd"/>
      <w:r w:rsidRPr="005B1A33">
        <w:rPr>
          <w:rFonts w:ascii="Times New Roman" w:hAnsi="Times New Roman" w:cs="Times New Roman"/>
          <w:color w:val="222222"/>
          <w:sz w:val="24"/>
          <w:szCs w:val="24"/>
          <w:shd w:val="clear" w:color="auto" w:fill="FFFFFF"/>
        </w:rPr>
        <w:t>, D., &amp; Cosgrave, C. (2013). Implementing formative assessment in primary physical education: teacher perspectives and experiences. </w:t>
      </w:r>
      <w:r w:rsidRPr="005B1A33">
        <w:rPr>
          <w:rFonts w:ascii="Times New Roman" w:hAnsi="Times New Roman" w:cs="Times New Roman"/>
          <w:i/>
          <w:iCs/>
          <w:color w:val="222222"/>
          <w:sz w:val="24"/>
          <w:szCs w:val="24"/>
          <w:shd w:val="clear" w:color="auto" w:fill="FFFFFF"/>
        </w:rPr>
        <w:t>Physical Education and Sport Pedagogy</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18</w:t>
      </w:r>
      <w:r w:rsidRPr="005B1A33">
        <w:rPr>
          <w:rFonts w:ascii="Times New Roman" w:hAnsi="Times New Roman" w:cs="Times New Roman"/>
          <w:color w:val="222222"/>
          <w:sz w:val="24"/>
          <w:szCs w:val="24"/>
          <w:shd w:val="clear" w:color="auto" w:fill="FFFFFF"/>
        </w:rPr>
        <w:t>(2), 219-233.</w:t>
      </w:r>
    </w:p>
    <w:p w14:paraId="78088D7D" w14:textId="2A420726" w:rsidR="007808A3" w:rsidRPr="005B1A33" w:rsidRDefault="007808A3" w:rsidP="00566C02">
      <w:pPr>
        <w:tabs>
          <w:tab w:val="left" w:pos="4540"/>
        </w:tabs>
        <w:rPr>
          <w:rFonts w:ascii="Times New Roman" w:hAnsi="Times New Roman" w:cs="Times New Roman"/>
          <w:color w:val="333333"/>
          <w:sz w:val="24"/>
          <w:szCs w:val="24"/>
          <w:shd w:val="clear" w:color="auto" w:fill="FFFFFF"/>
        </w:rPr>
      </w:pPr>
      <w:r w:rsidRPr="005B1A33">
        <w:rPr>
          <w:rFonts w:ascii="Times New Roman" w:hAnsi="Times New Roman" w:cs="Times New Roman"/>
          <w:color w:val="333333"/>
          <w:sz w:val="24"/>
          <w:szCs w:val="24"/>
          <w:shd w:val="clear" w:color="auto" w:fill="FFFFFF"/>
        </w:rPr>
        <w:t>Robinson, L. E. (</w:t>
      </w:r>
      <w:r w:rsidRPr="005B1A33">
        <w:rPr>
          <w:rStyle w:val="nlmyear"/>
          <w:rFonts w:ascii="Times New Roman" w:hAnsi="Times New Roman" w:cs="Times New Roman"/>
          <w:color w:val="333333"/>
          <w:sz w:val="24"/>
          <w:szCs w:val="24"/>
          <w:shd w:val="clear" w:color="auto" w:fill="FFFFFF"/>
        </w:rPr>
        <w:t>2011</w:t>
      </w:r>
      <w:r w:rsidRPr="005B1A33">
        <w:rPr>
          <w:rFonts w:ascii="Times New Roman" w:hAnsi="Times New Roman" w:cs="Times New Roman"/>
          <w:color w:val="333333"/>
          <w:sz w:val="24"/>
          <w:szCs w:val="24"/>
          <w:shd w:val="clear" w:color="auto" w:fill="FFFFFF"/>
        </w:rPr>
        <w:t>) </w:t>
      </w:r>
      <w:r w:rsidRPr="005B1A33">
        <w:rPr>
          <w:rStyle w:val="nlmarticle-title"/>
          <w:rFonts w:ascii="Times New Roman" w:hAnsi="Times New Roman" w:cs="Times New Roman"/>
          <w:color w:val="333333"/>
          <w:sz w:val="24"/>
          <w:szCs w:val="24"/>
          <w:shd w:val="clear" w:color="auto" w:fill="FFFFFF"/>
        </w:rPr>
        <w:t>The relationship between perceived physical competence and fundamental motor skills in preschool children</w:t>
      </w:r>
      <w:r w:rsidRPr="005B1A33">
        <w:rPr>
          <w:rFonts w:ascii="Times New Roman" w:hAnsi="Times New Roman" w:cs="Times New Roman"/>
          <w:color w:val="333333"/>
          <w:sz w:val="24"/>
          <w:szCs w:val="24"/>
          <w:shd w:val="clear" w:color="auto" w:fill="FFFFFF"/>
        </w:rPr>
        <w:t>. Child: Care, Health and Development 37(4): </w:t>
      </w:r>
      <w:r w:rsidRPr="005B1A33">
        <w:rPr>
          <w:rStyle w:val="nlmfpage"/>
          <w:rFonts w:ascii="Times New Roman" w:hAnsi="Times New Roman" w:cs="Times New Roman"/>
          <w:color w:val="333333"/>
          <w:sz w:val="24"/>
          <w:szCs w:val="24"/>
          <w:shd w:val="clear" w:color="auto" w:fill="FFFFFF"/>
        </w:rPr>
        <w:t>589</w:t>
      </w:r>
      <w:r w:rsidRPr="005B1A33">
        <w:rPr>
          <w:rFonts w:ascii="Times New Roman" w:hAnsi="Times New Roman" w:cs="Times New Roman"/>
          <w:color w:val="333333"/>
          <w:sz w:val="24"/>
          <w:szCs w:val="24"/>
          <w:shd w:val="clear" w:color="auto" w:fill="FFFFFF"/>
        </w:rPr>
        <w:t>–</w:t>
      </w:r>
      <w:r w:rsidRPr="005B1A33">
        <w:rPr>
          <w:rStyle w:val="nlmlpage"/>
          <w:rFonts w:ascii="Times New Roman" w:hAnsi="Times New Roman" w:cs="Times New Roman"/>
          <w:color w:val="333333"/>
          <w:sz w:val="24"/>
          <w:szCs w:val="24"/>
          <w:shd w:val="clear" w:color="auto" w:fill="FFFFFF"/>
        </w:rPr>
        <w:t>596</w:t>
      </w:r>
      <w:r w:rsidRPr="005B1A33">
        <w:rPr>
          <w:rFonts w:ascii="Times New Roman" w:hAnsi="Times New Roman" w:cs="Times New Roman"/>
          <w:color w:val="333333"/>
          <w:sz w:val="24"/>
          <w:szCs w:val="24"/>
          <w:shd w:val="clear" w:color="auto" w:fill="FFFFFF"/>
        </w:rPr>
        <w:t>. doi:10.1111/j.1365-2214.</w:t>
      </w:r>
      <w:proofErr w:type="gramStart"/>
      <w:r w:rsidRPr="005B1A33">
        <w:rPr>
          <w:rFonts w:ascii="Times New Roman" w:hAnsi="Times New Roman" w:cs="Times New Roman"/>
          <w:color w:val="333333"/>
          <w:sz w:val="24"/>
          <w:szCs w:val="24"/>
          <w:shd w:val="clear" w:color="auto" w:fill="FFFFFF"/>
        </w:rPr>
        <w:t>2010.01187.x</w:t>
      </w:r>
      <w:proofErr w:type="gramEnd"/>
    </w:p>
    <w:p w14:paraId="42191538" w14:textId="36652C09" w:rsidR="0076422E" w:rsidRPr="005B1A33" w:rsidRDefault="0076422E" w:rsidP="00566C02">
      <w:pPr>
        <w:tabs>
          <w:tab w:val="left" w:pos="4540"/>
        </w:tabs>
        <w:rPr>
          <w:rFonts w:ascii="Times New Roman" w:hAnsi="Times New Roman" w:cs="Times New Roman"/>
          <w:color w:val="222222"/>
          <w:sz w:val="24"/>
          <w:szCs w:val="24"/>
          <w:shd w:val="clear" w:color="auto" w:fill="FFFFFF"/>
        </w:rPr>
      </w:pPr>
      <w:proofErr w:type="gramStart"/>
      <w:r w:rsidRPr="005B1A33">
        <w:rPr>
          <w:rFonts w:ascii="Times New Roman" w:hAnsi="Times New Roman" w:cs="Times New Roman"/>
          <w:sz w:val="24"/>
          <w:szCs w:val="24"/>
        </w:rPr>
        <w:t>Siedentop,  D.</w:t>
      </w:r>
      <w:proofErr w:type="gramEnd"/>
      <w:r w:rsidRPr="005B1A33">
        <w:rPr>
          <w:rFonts w:ascii="Times New Roman" w:hAnsi="Times New Roman" w:cs="Times New Roman"/>
          <w:sz w:val="24"/>
          <w:szCs w:val="24"/>
        </w:rPr>
        <w:t xml:space="preserve">,&amp;  Tannehill,  D. (2000) Developing  Teaching  Skills in  Physical  </w:t>
      </w:r>
      <w:proofErr w:type="spellStart"/>
      <w:r w:rsidRPr="005B1A33">
        <w:rPr>
          <w:rFonts w:ascii="Times New Roman" w:hAnsi="Times New Roman" w:cs="Times New Roman"/>
          <w:sz w:val="24"/>
          <w:szCs w:val="24"/>
        </w:rPr>
        <w:t>Education.California</w:t>
      </w:r>
      <w:proofErr w:type="spellEnd"/>
      <w:r w:rsidRPr="005B1A33">
        <w:rPr>
          <w:rFonts w:ascii="Times New Roman" w:hAnsi="Times New Roman" w:cs="Times New Roman"/>
          <w:sz w:val="24"/>
          <w:szCs w:val="24"/>
        </w:rPr>
        <w:t>; Mayfield Publishing co. 4 </w:t>
      </w:r>
      <w:proofErr w:type="spellStart"/>
      <w:r w:rsidRPr="005B1A33">
        <w:rPr>
          <w:rFonts w:ascii="Times New Roman" w:hAnsi="Times New Roman" w:cs="Times New Roman"/>
          <w:sz w:val="24"/>
          <w:szCs w:val="24"/>
        </w:rPr>
        <w:t>th</w:t>
      </w:r>
      <w:proofErr w:type="spellEnd"/>
    </w:p>
    <w:p w14:paraId="48E05F8C" w14:textId="48D7E907" w:rsidR="00275552" w:rsidRPr="005B1A33" w:rsidRDefault="00275552"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 xml:space="preserve">Sharman, M. J., </w:t>
      </w:r>
      <w:proofErr w:type="spellStart"/>
      <w:r w:rsidRPr="005B1A33">
        <w:rPr>
          <w:rFonts w:ascii="Times New Roman" w:hAnsi="Times New Roman" w:cs="Times New Roman"/>
          <w:color w:val="222222"/>
          <w:sz w:val="24"/>
          <w:szCs w:val="24"/>
          <w:shd w:val="clear" w:color="auto" w:fill="FFFFFF"/>
        </w:rPr>
        <w:t>Cresswell</w:t>
      </w:r>
      <w:proofErr w:type="spellEnd"/>
      <w:r w:rsidRPr="005B1A33">
        <w:rPr>
          <w:rFonts w:ascii="Times New Roman" w:hAnsi="Times New Roman" w:cs="Times New Roman"/>
          <w:color w:val="222222"/>
          <w:sz w:val="24"/>
          <w:szCs w:val="24"/>
          <w:shd w:val="clear" w:color="auto" w:fill="FFFFFF"/>
        </w:rPr>
        <w:t xml:space="preserve">, A. G., &amp; </w:t>
      </w:r>
      <w:proofErr w:type="spellStart"/>
      <w:r w:rsidRPr="005B1A33">
        <w:rPr>
          <w:rFonts w:ascii="Times New Roman" w:hAnsi="Times New Roman" w:cs="Times New Roman"/>
          <w:color w:val="222222"/>
          <w:sz w:val="24"/>
          <w:szCs w:val="24"/>
          <w:shd w:val="clear" w:color="auto" w:fill="FFFFFF"/>
        </w:rPr>
        <w:t>Riek</w:t>
      </w:r>
      <w:proofErr w:type="spellEnd"/>
      <w:r w:rsidRPr="005B1A33">
        <w:rPr>
          <w:rFonts w:ascii="Times New Roman" w:hAnsi="Times New Roman" w:cs="Times New Roman"/>
          <w:color w:val="222222"/>
          <w:sz w:val="24"/>
          <w:szCs w:val="24"/>
          <w:shd w:val="clear" w:color="auto" w:fill="FFFFFF"/>
        </w:rPr>
        <w:t>, S. (2006). Proprioceptive neuromuscular facilitation stretching. </w:t>
      </w:r>
      <w:r w:rsidRPr="005B1A33">
        <w:rPr>
          <w:rFonts w:ascii="Times New Roman" w:hAnsi="Times New Roman" w:cs="Times New Roman"/>
          <w:i/>
          <w:iCs/>
          <w:color w:val="222222"/>
          <w:sz w:val="24"/>
          <w:szCs w:val="24"/>
          <w:shd w:val="clear" w:color="auto" w:fill="FFFFFF"/>
        </w:rPr>
        <w:t>Sports medicine</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36</w:t>
      </w:r>
      <w:r w:rsidRPr="005B1A33">
        <w:rPr>
          <w:rFonts w:ascii="Times New Roman" w:hAnsi="Times New Roman" w:cs="Times New Roman"/>
          <w:color w:val="222222"/>
          <w:sz w:val="24"/>
          <w:szCs w:val="24"/>
          <w:shd w:val="clear" w:color="auto" w:fill="FFFFFF"/>
        </w:rPr>
        <w:t>(11), 929-939.</w:t>
      </w:r>
    </w:p>
    <w:p w14:paraId="1E137E0C" w14:textId="6DC3F986" w:rsidR="004147C7" w:rsidRPr="005B1A33" w:rsidRDefault="004147C7"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Topping, K. J. (2009). Peer assessment. </w:t>
      </w:r>
      <w:r w:rsidRPr="005B1A33">
        <w:rPr>
          <w:rFonts w:ascii="Times New Roman" w:hAnsi="Times New Roman" w:cs="Times New Roman"/>
          <w:i/>
          <w:iCs/>
          <w:color w:val="222222"/>
          <w:sz w:val="24"/>
          <w:szCs w:val="24"/>
          <w:shd w:val="clear" w:color="auto" w:fill="FFFFFF"/>
        </w:rPr>
        <w:t>Theory into practice</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48</w:t>
      </w:r>
      <w:r w:rsidRPr="005B1A33">
        <w:rPr>
          <w:rFonts w:ascii="Times New Roman" w:hAnsi="Times New Roman" w:cs="Times New Roman"/>
          <w:color w:val="222222"/>
          <w:sz w:val="24"/>
          <w:szCs w:val="24"/>
          <w:shd w:val="clear" w:color="auto" w:fill="FFFFFF"/>
        </w:rPr>
        <w:t>(1), 20-27.</w:t>
      </w:r>
    </w:p>
    <w:p w14:paraId="40FD1DA5" w14:textId="5E5A4B70" w:rsidR="00607679" w:rsidRPr="005B1A33" w:rsidRDefault="00607679" w:rsidP="00566C02">
      <w:pPr>
        <w:tabs>
          <w:tab w:val="left" w:pos="4540"/>
        </w:tabs>
        <w:rPr>
          <w:rFonts w:ascii="Times New Roman" w:hAnsi="Times New Roman" w:cs="Times New Roman"/>
          <w:color w:val="333333"/>
          <w:sz w:val="24"/>
          <w:szCs w:val="24"/>
          <w:shd w:val="clear" w:color="auto" w:fill="FFFFFF"/>
        </w:rPr>
      </w:pPr>
      <w:r w:rsidRPr="005B1A33">
        <w:rPr>
          <w:rFonts w:ascii="Times New Roman" w:hAnsi="Times New Roman" w:cs="Times New Roman"/>
          <w:color w:val="333333"/>
          <w:sz w:val="24"/>
          <w:szCs w:val="24"/>
          <w:shd w:val="clear" w:color="auto" w:fill="FFFFFF"/>
        </w:rPr>
        <w:t>Ulrich, D. A. (</w:t>
      </w:r>
      <w:r w:rsidRPr="005B1A33">
        <w:rPr>
          <w:rStyle w:val="nlmyear"/>
          <w:rFonts w:ascii="Times New Roman" w:hAnsi="Times New Roman" w:cs="Times New Roman"/>
          <w:color w:val="333333"/>
          <w:sz w:val="24"/>
          <w:szCs w:val="24"/>
          <w:shd w:val="clear" w:color="auto" w:fill="FFFFFF"/>
        </w:rPr>
        <w:t>2000</w:t>
      </w:r>
      <w:r w:rsidRPr="005B1A33">
        <w:rPr>
          <w:rFonts w:ascii="Times New Roman" w:hAnsi="Times New Roman" w:cs="Times New Roman"/>
          <w:color w:val="333333"/>
          <w:sz w:val="24"/>
          <w:szCs w:val="24"/>
          <w:shd w:val="clear" w:color="auto" w:fill="FFFFFF"/>
        </w:rPr>
        <w:t>) Test of gross motor development: Examiner’s manual, </w:t>
      </w:r>
      <w:r w:rsidRPr="005B1A33">
        <w:rPr>
          <w:rStyle w:val="nlmedition"/>
          <w:rFonts w:ascii="Times New Roman" w:hAnsi="Times New Roman" w:cs="Times New Roman"/>
          <w:color w:val="333333"/>
          <w:sz w:val="24"/>
          <w:szCs w:val="24"/>
          <w:shd w:val="clear" w:color="auto" w:fill="FFFFFF"/>
        </w:rPr>
        <w:t>2nd ed</w:t>
      </w:r>
      <w:r w:rsidRPr="005B1A33">
        <w:rPr>
          <w:rFonts w:ascii="Times New Roman" w:hAnsi="Times New Roman" w:cs="Times New Roman"/>
          <w:color w:val="333333"/>
          <w:sz w:val="24"/>
          <w:szCs w:val="24"/>
          <w:shd w:val="clear" w:color="auto" w:fill="FFFFFF"/>
        </w:rPr>
        <w:t>. </w:t>
      </w:r>
      <w:r w:rsidRPr="005B1A33">
        <w:rPr>
          <w:rStyle w:val="nlmpublisher-loc"/>
          <w:rFonts w:ascii="Times New Roman" w:hAnsi="Times New Roman" w:cs="Times New Roman"/>
          <w:color w:val="333333"/>
          <w:sz w:val="24"/>
          <w:szCs w:val="24"/>
          <w:shd w:val="clear" w:color="auto" w:fill="FFFFFF"/>
        </w:rPr>
        <w:t>Austin, TX</w:t>
      </w:r>
      <w:r w:rsidRPr="005B1A33">
        <w:rPr>
          <w:rFonts w:ascii="Times New Roman" w:hAnsi="Times New Roman" w:cs="Times New Roman"/>
          <w:color w:val="333333"/>
          <w:sz w:val="24"/>
          <w:szCs w:val="24"/>
          <w:shd w:val="clear" w:color="auto" w:fill="FFFFFF"/>
        </w:rPr>
        <w:t>: </w:t>
      </w:r>
      <w:r w:rsidRPr="005B1A33">
        <w:rPr>
          <w:rStyle w:val="nlmpublisher-name"/>
          <w:rFonts w:ascii="Times New Roman" w:hAnsi="Times New Roman" w:cs="Times New Roman"/>
          <w:color w:val="333333"/>
          <w:sz w:val="24"/>
          <w:szCs w:val="24"/>
          <w:shd w:val="clear" w:color="auto" w:fill="FFFFFF"/>
        </w:rPr>
        <w:t>PRO-ED</w:t>
      </w:r>
      <w:r w:rsidRPr="005B1A33">
        <w:rPr>
          <w:rFonts w:ascii="Times New Roman" w:hAnsi="Times New Roman" w:cs="Times New Roman"/>
          <w:color w:val="333333"/>
          <w:sz w:val="24"/>
          <w:szCs w:val="24"/>
          <w:shd w:val="clear" w:color="auto" w:fill="FFFFFF"/>
        </w:rPr>
        <w:t>.</w:t>
      </w:r>
    </w:p>
    <w:p w14:paraId="490CFF33" w14:textId="5056D408" w:rsidR="00C91463" w:rsidRPr="005B1A33" w:rsidRDefault="00C91463" w:rsidP="00566C02">
      <w:pPr>
        <w:tabs>
          <w:tab w:val="left" w:pos="4540"/>
        </w:tabs>
        <w:rPr>
          <w:rFonts w:ascii="Times New Roman" w:hAnsi="Times New Roman" w:cs="Times New Roman"/>
          <w:color w:val="222222"/>
          <w:sz w:val="24"/>
          <w:szCs w:val="24"/>
          <w:shd w:val="clear" w:color="auto" w:fill="FFFFFF"/>
        </w:rPr>
      </w:pPr>
      <w:r w:rsidRPr="005B1A33">
        <w:rPr>
          <w:rFonts w:ascii="Times New Roman" w:hAnsi="Times New Roman" w:cs="Times New Roman"/>
          <w:color w:val="222222"/>
          <w:sz w:val="24"/>
          <w:szCs w:val="24"/>
          <w:shd w:val="clear" w:color="auto" w:fill="FFFFFF"/>
        </w:rPr>
        <w:t>Welk, G. J., &amp; Wood, K. (2000). Physical activity assessments in physical education: A practical review of instruments and their use in the curriculum. </w:t>
      </w:r>
      <w:r w:rsidRPr="005B1A33">
        <w:rPr>
          <w:rFonts w:ascii="Times New Roman" w:hAnsi="Times New Roman" w:cs="Times New Roman"/>
          <w:i/>
          <w:iCs/>
          <w:color w:val="222222"/>
          <w:sz w:val="24"/>
          <w:szCs w:val="24"/>
          <w:shd w:val="clear" w:color="auto" w:fill="FFFFFF"/>
        </w:rPr>
        <w:t>Journal of Physical Education, Recreation &amp; Dance</w:t>
      </w:r>
      <w:r w:rsidRPr="005B1A33">
        <w:rPr>
          <w:rFonts w:ascii="Times New Roman" w:hAnsi="Times New Roman" w:cs="Times New Roman"/>
          <w:color w:val="222222"/>
          <w:sz w:val="24"/>
          <w:szCs w:val="24"/>
          <w:shd w:val="clear" w:color="auto" w:fill="FFFFFF"/>
        </w:rPr>
        <w:t>, </w:t>
      </w:r>
      <w:r w:rsidRPr="005B1A33">
        <w:rPr>
          <w:rFonts w:ascii="Times New Roman" w:hAnsi="Times New Roman" w:cs="Times New Roman"/>
          <w:i/>
          <w:iCs/>
          <w:color w:val="222222"/>
          <w:sz w:val="24"/>
          <w:szCs w:val="24"/>
          <w:shd w:val="clear" w:color="auto" w:fill="FFFFFF"/>
        </w:rPr>
        <w:t>71</w:t>
      </w:r>
      <w:r w:rsidRPr="005B1A33">
        <w:rPr>
          <w:rFonts w:ascii="Times New Roman" w:hAnsi="Times New Roman" w:cs="Times New Roman"/>
          <w:color w:val="222222"/>
          <w:sz w:val="24"/>
          <w:szCs w:val="24"/>
          <w:shd w:val="clear" w:color="auto" w:fill="FFFFFF"/>
        </w:rPr>
        <w:t>(1), 30-40.</w:t>
      </w:r>
    </w:p>
    <w:p w14:paraId="42634D4A" w14:textId="551A3CCC" w:rsidR="003C3DAA" w:rsidRPr="005B1A33" w:rsidRDefault="003C3DAA" w:rsidP="003C3DAA">
      <w:pPr>
        <w:pStyle w:val="Heading1"/>
        <w:spacing w:before="0"/>
        <w:textAlignment w:val="baseline"/>
        <w:rPr>
          <w:rFonts w:ascii="Times New Roman" w:hAnsi="Times New Roman" w:cs="Times New Roman"/>
          <w:b/>
          <w:bCs/>
          <w:color w:val="auto"/>
          <w:sz w:val="24"/>
          <w:szCs w:val="24"/>
        </w:rPr>
      </w:pPr>
      <w:r w:rsidRPr="005B1A33">
        <w:rPr>
          <w:rFonts w:ascii="Times New Roman" w:hAnsi="Times New Roman" w:cs="Times New Roman"/>
          <w:color w:val="auto"/>
          <w:sz w:val="24"/>
          <w:szCs w:val="24"/>
        </w:rPr>
        <w:t xml:space="preserve">Welsh Assembly Government (WAG). (2008). </w:t>
      </w:r>
      <w:r w:rsidRPr="005B1A33">
        <w:rPr>
          <w:rFonts w:ascii="Times New Roman" w:hAnsi="Times New Roman" w:cs="Times New Roman"/>
          <w:i/>
          <w:iCs/>
          <w:color w:val="auto"/>
          <w:sz w:val="24"/>
          <w:szCs w:val="24"/>
        </w:rPr>
        <w:t>Physical Education National curriculum for Wales</w:t>
      </w:r>
      <w:r w:rsidRPr="005B1A33">
        <w:rPr>
          <w:rFonts w:ascii="Times New Roman" w:hAnsi="Times New Roman" w:cs="Times New Roman"/>
          <w:color w:val="auto"/>
          <w:sz w:val="24"/>
          <w:szCs w:val="24"/>
        </w:rPr>
        <w:t xml:space="preserve">. Available at: </w:t>
      </w:r>
      <w:hyperlink r:id="rId9" w:history="1">
        <w:r w:rsidRPr="005B1A33">
          <w:rPr>
            <w:rStyle w:val="Hyperlink"/>
            <w:rFonts w:ascii="Times New Roman" w:hAnsi="Times New Roman" w:cs="Times New Roman"/>
            <w:color w:val="auto"/>
            <w:sz w:val="24"/>
            <w:szCs w:val="24"/>
          </w:rPr>
          <w:t>PHYSICAL EDUCATION 08 NEW (E) (</w:t>
        </w:r>
        <w:proofErr w:type="spellStart"/>
        <w:r w:rsidRPr="005B1A33">
          <w:rPr>
            <w:rStyle w:val="Hyperlink"/>
            <w:rFonts w:ascii="Times New Roman" w:hAnsi="Times New Roman" w:cs="Times New Roman"/>
            <w:color w:val="auto"/>
            <w:sz w:val="24"/>
            <w:szCs w:val="24"/>
          </w:rPr>
          <w:t>gov.wales</w:t>
        </w:r>
        <w:proofErr w:type="spellEnd"/>
        <w:r w:rsidRPr="005B1A33">
          <w:rPr>
            <w:rStyle w:val="Hyperlink"/>
            <w:rFonts w:ascii="Times New Roman" w:hAnsi="Times New Roman" w:cs="Times New Roman"/>
            <w:color w:val="auto"/>
            <w:sz w:val="24"/>
            <w:szCs w:val="24"/>
          </w:rPr>
          <w:t>)</w:t>
        </w:r>
      </w:hyperlink>
      <w:r w:rsidRPr="005B1A33">
        <w:rPr>
          <w:rFonts w:ascii="Times New Roman" w:hAnsi="Times New Roman" w:cs="Times New Roman"/>
          <w:color w:val="auto"/>
          <w:sz w:val="24"/>
          <w:szCs w:val="24"/>
        </w:rPr>
        <w:t xml:space="preserve"> (Accessed: </w:t>
      </w:r>
      <w:r w:rsidR="0084607B" w:rsidRPr="005B1A33">
        <w:rPr>
          <w:rFonts w:ascii="Times New Roman" w:hAnsi="Times New Roman" w:cs="Times New Roman"/>
          <w:color w:val="auto"/>
          <w:sz w:val="24"/>
          <w:szCs w:val="24"/>
        </w:rPr>
        <w:t>5</w:t>
      </w:r>
      <w:r w:rsidR="0084607B" w:rsidRPr="005B1A33">
        <w:rPr>
          <w:rFonts w:ascii="Times New Roman" w:hAnsi="Times New Roman" w:cs="Times New Roman"/>
          <w:color w:val="auto"/>
          <w:sz w:val="24"/>
          <w:szCs w:val="24"/>
          <w:vertAlign w:val="superscript"/>
        </w:rPr>
        <w:t>th</w:t>
      </w:r>
      <w:r w:rsidR="0084607B" w:rsidRPr="005B1A33">
        <w:rPr>
          <w:rFonts w:ascii="Times New Roman" w:hAnsi="Times New Roman" w:cs="Times New Roman"/>
          <w:color w:val="auto"/>
          <w:sz w:val="24"/>
          <w:szCs w:val="24"/>
        </w:rPr>
        <w:t xml:space="preserve"> April 2022</w:t>
      </w:r>
      <w:r w:rsidRPr="005B1A33">
        <w:rPr>
          <w:rFonts w:ascii="Times New Roman" w:hAnsi="Times New Roman" w:cs="Times New Roman"/>
          <w:color w:val="auto"/>
          <w:sz w:val="24"/>
          <w:szCs w:val="24"/>
        </w:rPr>
        <w:t>).</w:t>
      </w:r>
    </w:p>
    <w:p w14:paraId="7A484A9C" w14:textId="77777777" w:rsidR="003C3DAA" w:rsidRPr="005B1A33" w:rsidRDefault="003C3DAA" w:rsidP="00566C02">
      <w:pPr>
        <w:tabs>
          <w:tab w:val="left" w:pos="4540"/>
        </w:tabs>
        <w:rPr>
          <w:rFonts w:ascii="Times New Roman" w:hAnsi="Times New Roman" w:cs="Times New Roman"/>
          <w:color w:val="333333"/>
          <w:sz w:val="24"/>
          <w:szCs w:val="24"/>
          <w:shd w:val="clear" w:color="auto" w:fill="FFFFFF"/>
        </w:rPr>
      </w:pPr>
    </w:p>
    <w:p w14:paraId="532F889E" w14:textId="011D0F22" w:rsidR="000F0AB7" w:rsidRPr="005B1A33" w:rsidRDefault="000F0AB7" w:rsidP="000F0AB7">
      <w:pPr>
        <w:pStyle w:val="Heading1"/>
        <w:spacing w:before="0"/>
        <w:textAlignment w:val="baseline"/>
        <w:rPr>
          <w:rFonts w:ascii="Times New Roman" w:hAnsi="Times New Roman" w:cs="Times New Roman"/>
          <w:color w:val="auto"/>
          <w:sz w:val="24"/>
          <w:szCs w:val="24"/>
        </w:rPr>
      </w:pPr>
      <w:r w:rsidRPr="005B1A33">
        <w:rPr>
          <w:rFonts w:ascii="Times New Roman" w:hAnsi="Times New Roman" w:cs="Times New Roman"/>
          <w:color w:val="auto"/>
          <w:sz w:val="24"/>
          <w:szCs w:val="24"/>
        </w:rPr>
        <w:t xml:space="preserve">Welsh Government (WG). (2020). </w:t>
      </w:r>
      <w:r w:rsidRPr="005B1A33">
        <w:rPr>
          <w:rFonts w:ascii="Times New Roman" w:hAnsi="Times New Roman" w:cs="Times New Roman"/>
          <w:i/>
          <w:iCs/>
          <w:color w:val="auto"/>
          <w:sz w:val="24"/>
          <w:szCs w:val="24"/>
        </w:rPr>
        <w:t>Curriculum for Wales</w:t>
      </w:r>
      <w:r w:rsidRPr="005B1A33">
        <w:rPr>
          <w:rFonts w:ascii="Times New Roman" w:hAnsi="Times New Roman" w:cs="Times New Roman"/>
          <w:color w:val="auto"/>
          <w:sz w:val="24"/>
          <w:szCs w:val="24"/>
        </w:rPr>
        <w:t xml:space="preserve">. Available At: </w:t>
      </w:r>
      <w:hyperlink r:id="rId10" w:history="1">
        <w:r w:rsidRPr="005B1A33">
          <w:rPr>
            <w:rStyle w:val="Hyperlink"/>
            <w:rFonts w:ascii="Times New Roman" w:hAnsi="Times New Roman" w:cs="Times New Roman"/>
            <w:color w:val="auto"/>
            <w:sz w:val="24"/>
            <w:szCs w:val="24"/>
          </w:rPr>
          <w:t>Health and Well-being: Introduction - Hwb (</w:t>
        </w:r>
        <w:proofErr w:type="spellStart"/>
        <w:proofErr w:type="gramStart"/>
        <w:r w:rsidRPr="005B1A33">
          <w:rPr>
            <w:rStyle w:val="Hyperlink"/>
            <w:rFonts w:ascii="Times New Roman" w:hAnsi="Times New Roman" w:cs="Times New Roman"/>
            <w:color w:val="auto"/>
            <w:sz w:val="24"/>
            <w:szCs w:val="24"/>
          </w:rPr>
          <w:t>gov.wales</w:t>
        </w:r>
        <w:proofErr w:type="spellEnd"/>
        <w:proofErr w:type="gramEnd"/>
        <w:r w:rsidRPr="005B1A33">
          <w:rPr>
            <w:rStyle w:val="Hyperlink"/>
            <w:rFonts w:ascii="Times New Roman" w:hAnsi="Times New Roman" w:cs="Times New Roman"/>
            <w:color w:val="auto"/>
            <w:sz w:val="24"/>
            <w:szCs w:val="24"/>
          </w:rPr>
          <w:t>)</w:t>
        </w:r>
      </w:hyperlink>
      <w:r w:rsidRPr="005B1A33">
        <w:rPr>
          <w:rFonts w:ascii="Times New Roman" w:hAnsi="Times New Roman" w:cs="Times New Roman"/>
          <w:color w:val="auto"/>
          <w:sz w:val="24"/>
          <w:szCs w:val="24"/>
        </w:rPr>
        <w:t xml:space="preserve">. (Accessed: </w:t>
      </w:r>
      <w:r w:rsidR="004D1B01" w:rsidRPr="005B1A33">
        <w:rPr>
          <w:rFonts w:ascii="Times New Roman" w:hAnsi="Times New Roman" w:cs="Times New Roman"/>
          <w:color w:val="auto"/>
          <w:sz w:val="24"/>
          <w:szCs w:val="24"/>
        </w:rPr>
        <w:t>24</w:t>
      </w:r>
      <w:r w:rsidRPr="005B1A33">
        <w:rPr>
          <w:rFonts w:ascii="Times New Roman" w:hAnsi="Times New Roman" w:cs="Times New Roman"/>
          <w:color w:val="auto"/>
          <w:sz w:val="24"/>
          <w:szCs w:val="24"/>
        </w:rPr>
        <w:t xml:space="preserve"> </w:t>
      </w:r>
      <w:r w:rsidR="004D1B01" w:rsidRPr="005B1A33">
        <w:rPr>
          <w:rFonts w:ascii="Times New Roman" w:hAnsi="Times New Roman" w:cs="Times New Roman"/>
          <w:color w:val="auto"/>
          <w:sz w:val="24"/>
          <w:szCs w:val="24"/>
        </w:rPr>
        <w:t xml:space="preserve">March </w:t>
      </w:r>
      <w:r w:rsidRPr="005B1A33">
        <w:rPr>
          <w:rFonts w:ascii="Times New Roman" w:hAnsi="Times New Roman" w:cs="Times New Roman"/>
          <w:color w:val="auto"/>
          <w:sz w:val="24"/>
          <w:szCs w:val="24"/>
        </w:rPr>
        <w:t>2</w:t>
      </w:r>
      <w:r w:rsidR="004D1B01" w:rsidRPr="005B1A33">
        <w:rPr>
          <w:rFonts w:ascii="Times New Roman" w:hAnsi="Times New Roman" w:cs="Times New Roman"/>
          <w:color w:val="auto"/>
          <w:sz w:val="24"/>
          <w:szCs w:val="24"/>
        </w:rPr>
        <w:t>022</w:t>
      </w:r>
      <w:r w:rsidRPr="005B1A33">
        <w:rPr>
          <w:rFonts w:ascii="Times New Roman" w:hAnsi="Times New Roman" w:cs="Times New Roman"/>
          <w:color w:val="auto"/>
          <w:sz w:val="24"/>
          <w:szCs w:val="24"/>
        </w:rPr>
        <w:t>).</w:t>
      </w:r>
    </w:p>
    <w:p w14:paraId="52DA323D" w14:textId="17C6326B" w:rsidR="00E464E2" w:rsidRPr="005B1A33" w:rsidRDefault="00E464E2" w:rsidP="00E464E2">
      <w:pPr>
        <w:rPr>
          <w:rFonts w:ascii="Times New Roman" w:hAnsi="Times New Roman" w:cs="Times New Roman"/>
          <w:sz w:val="24"/>
          <w:szCs w:val="24"/>
        </w:rPr>
      </w:pPr>
    </w:p>
    <w:p w14:paraId="2165A31E" w14:textId="1EF99345" w:rsidR="000F0AB7" w:rsidRPr="005B1A33" w:rsidRDefault="00394A38" w:rsidP="00566C02">
      <w:pPr>
        <w:tabs>
          <w:tab w:val="left" w:pos="4540"/>
        </w:tabs>
        <w:rPr>
          <w:rFonts w:ascii="Times New Roman" w:hAnsi="Times New Roman" w:cs="Times New Roman"/>
          <w:color w:val="222222"/>
          <w:sz w:val="24"/>
          <w:szCs w:val="24"/>
          <w:shd w:val="clear" w:color="auto" w:fill="FFFFFF"/>
        </w:rPr>
      </w:pPr>
      <w:proofErr w:type="spellStart"/>
      <w:r w:rsidRPr="005B1A33">
        <w:rPr>
          <w:rFonts w:ascii="Times New Roman" w:hAnsi="Times New Roman" w:cs="Times New Roman"/>
          <w:color w:val="222222"/>
          <w:sz w:val="24"/>
          <w:szCs w:val="24"/>
          <w:shd w:val="clear" w:color="auto" w:fill="FFFFFF"/>
        </w:rPr>
        <w:lastRenderedPageBreak/>
        <w:t>Wiliam</w:t>
      </w:r>
      <w:proofErr w:type="spellEnd"/>
      <w:r w:rsidRPr="005B1A33">
        <w:rPr>
          <w:rFonts w:ascii="Times New Roman" w:hAnsi="Times New Roman" w:cs="Times New Roman"/>
          <w:color w:val="222222"/>
          <w:sz w:val="24"/>
          <w:szCs w:val="24"/>
          <w:shd w:val="clear" w:color="auto" w:fill="FFFFFF"/>
        </w:rPr>
        <w:t xml:space="preserve">, D., &amp; University of London. Institute of Education. (2009). Assessment for learning: Why, </w:t>
      </w:r>
      <w:proofErr w:type="gramStart"/>
      <w:r w:rsidRPr="005B1A33">
        <w:rPr>
          <w:rFonts w:ascii="Times New Roman" w:hAnsi="Times New Roman" w:cs="Times New Roman"/>
          <w:color w:val="222222"/>
          <w:sz w:val="24"/>
          <w:szCs w:val="24"/>
          <w:shd w:val="clear" w:color="auto" w:fill="FFFFFF"/>
        </w:rPr>
        <w:t>what</w:t>
      </w:r>
      <w:proofErr w:type="gramEnd"/>
      <w:r w:rsidRPr="005B1A33">
        <w:rPr>
          <w:rFonts w:ascii="Times New Roman" w:hAnsi="Times New Roman" w:cs="Times New Roman"/>
          <w:color w:val="222222"/>
          <w:sz w:val="24"/>
          <w:szCs w:val="24"/>
          <w:shd w:val="clear" w:color="auto" w:fill="FFFFFF"/>
        </w:rPr>
        <w:t xml:space="preserve"> and how?</w:t>
      </w:r>
      <w:r w:rsidR="00B26CFF" w:rsidRPr="005B1A33">
        <w:rPr>
          <w:rFonts w:ascii="Times New Roman" w:hAnsi="Times New Roman" w:cs="Times New Roman"/>
          <w:color w:val="222222"/>
          <w:sz w:val="24"/>
          <w:szCs w:val="24"/>
          <w:shd w:val="clear" w:color="auto" w:fill="FFFFFF"/>
        </w:rPr>
        <w:t xml:space="preserve"> </w:t>
      </w:r>
      <w:r w:rsidR="00CD2B74" w:rsidRPr="005B1A33">
        <w:rPr>
          <w:rFonts w:ascii="Times New Roman" w:hAnsi="Times New Roman" w:cs="Times New Roman"/>
          <w:color w:val="222222"/>
          <w:sz w:val="24"/>
          <w:szCs w:val="24"/>
          <w:shd w:val="clear" w:color="auto" w:fill="FFFFFF"/>
        </w:rPr>
        <w:t xml:space="preserve">Wolverhampton: </w:t>
      </w:r>
      <w:proofErr w:type="spellStart"/>
      <w:r w:rsidR="00CD2B74" w:rsidRPr="005B1A33">
        <w:rPr>
          <w:rFonts w:ascii="Times New Roman" w:hAnsi="Times New Roman" w:cs="Times New Roman"/>
          <w:color w:val="222222"/>
          <w:sz w:val="24"/>
          <w:szCs w:val="24"/>
          <w:shd w:val="clear" w:color="auto" w:fill="FFFFFF"/>
        </w:rPr>
        <w:t>Elanders</w:t>
      </w:r>
      <w:proofErr w:type="spellEnd"/>
    </w:p>
    <w:p w14:paraId="67939009" w14:textId="23099E89" w:rsidR="002002C2" w:rsidRDefault="002002C2" w:rsidP="00566C02">
      <w:pPr>
        <w:tabs>
          <w:tab w:val="left" w:pos="4540"/>
        </w:tabs>
        <w:rPr>
          <w:rFonts w:ascii="Times New Roman" w:hAnsi="Times New Roman" w:cs="Times New Roman"/>
          <w:color w:val="222222"/>
          <w:sz w:val="24"/>
          <w:szCs w:val="24"/>
          <w:shd w:val="clear" w:color="auto" w:fill="FFFFFF"/>
        </w:rPr>
      </w:pPr>
    </w:p>
    <w:p w14:paraId="4313AB83" w14:textId="64A78DD7" w:rsidR="002002C2" w:rsidRDefault="002002C2" w:rsidP="00566C02">
      <w:pPr>
        <w:tabs>
          <w:tab w:val="left" w:pos="4540"/>
        </w:tabs>
        <w:rPr>
          <w:rFonts w:ascii="Times New Roman" w:hAnsi="Times New Roman" w:cs="Times New Roman"/>
          <w:color w:val="222222"/>
          <w:sz w:val="24"/>
          <w:szCs w:val="24"/>
          <w:shd w:val="clear" w:color="auto" w:fill="FFFFFF"/>
        </w:rPr>
      </w:pPr>
    </w:p>
    <w:p w14:paraId="0AF9555D" w14:textId="49386357" w:rsidR="002002C2" w:rsidRDefault="00824235" w:rsidP="00566C02">
      <w:pPr>
        <w:tabs>
          <w:tab w:val="left" w:pos="4540"/>
        </w:tabs>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Apenndix</w:t>
      </w:r>
      <w:proofErr w:type="spellEnd"/>
      <w:r>
        <w:rPr>
          <w:rFonts w:ascii="Times New Roman" w:hAnsi="Times New Roman" w:cs="Times New Roman"/>
          <w:color w:val="222222"/>
          <w:sz w:val="24"/>
          <w:szCs w:val="24"/>
          <w:shd w:val="clear" w:color="auto" w:fill="FFFFFF"/>
        </w:rPr>
        <w:t xml:space="preserve"> 1 attached below.</w:t>
      </w:r>
    </w:p>
    <w:p w14:paraId="04AE8DB0" w14:textId="71B781A3" w:rsidR="002002C2" w:rsidRDefault="002002C2" w:rsidP="00566C02">
      <w:pPr>
        <w:tabs>
          <w:tab w:val="left" w:pos="4540"/>
        </w:tabs>
        <w:rPr>
          <w:rFonts w:ascii="Times New Roman" w:hAnsi="Times New Roman" w:cs="Times New Roman"/>
          <w:color w:val="222222"/>
          <w:sz w:val="24"/>
          <w:szCs w:val="24"/>
          <w:shd w:val="clear" w:color="auto" w:fill="FFFFFF"/>
        </w:rPr>
      </w:pPr>
    </w:p>
    <w:p w14:paraId="27F52F72" w14:textId="0429EB2E" w:rsidR="00193C3B" w:rsidRDefault="00193C3B" w:rsidP="00566C02">
      <w:pPr>
        <w:tabs>
          <w:tab w:val="left" w:pos="4540"/>
        </w:tabs>
        <w:rPr>
          <w:rFonts w:ascii="Times New Roman" w:hAnsi="Times New Roman" w:cs="Times New Roman"/>
          <w:color w:val="222222"/>
          <w:sz w:val="24"/>
          <w:szCs w:val="24"/>
          <w:shd w:val="clear" w:color="auto" w:fill="FFFFFF"/>
        </w:rPr>
      </w:pPr>
    </w:p>
    <w:p w14:paraId="572FF11E" w14:textId="6541E895" w:rsidR="00193C3B" w:rsidRDefault="00193C3B" w:rsidP="00566C02">
      <w:pPr>
        <w:tabs>
          <w:tab w:val="left" w:pos="4540"/>
        </w:tabs>
        <w:rPr>
          <w:rFonts w:ascii="Times New Roman" w:hAnsi="Times New Roman" w:cs="Times New Roman"/>
          <w:color w:val="222222"/>
          <w:sz w:val="24"/>
          <w:szCs w:val="24"/>
          <w:shd w:val="clear" w:color="auto" w:fill="FFFFFF"/>
        </w:rPr>
      </w:pPr>
    </w:p>
    <w:p w14:paraId="2C84906B" w14:textId="74A52F1C" w:rsidR="00193C3B" w:rsidRDefault="00193C3B" w:rsidP="00566C02">
      <w:pPr>
        <w:tabs>
          <w:tab w:val="left" w:pos="4540"/>
        </w:tabs>
        <w:rPr>
          <w:rFonts w:ascii="Times New Roman" w:hAnsi="Times New Roman" w:cs="Times New Roman"/>
          <w:color w:val="222222"/>
          <w:sz w:val="24"/>
          <w:szCs w:val="24"/>
          <w:shd w:val="clear" w:color="auto" w:fill="FFFFFF"/>
        </w:rPr>
      </w:pPr>
    </w:p>
    <w:p w14:paraId="000D4800" w14:textId="188FE12C" w:rsidR="00193C3B" w:rsidRDefault="00193C3B" w:rsidP="00566C02">
      <w:pPr>
        <w:tabs>
          <w:tab w:val="left" w:pos="4540"/>
        </w:tabs>
        <w:rPr>
          <w:rFonts w:ascii="Times New Roman" w:hAnsi="Times New Roman" w:cs="Times New Roman"/>
          <w:color w:val="222222"/>
          <w:sz w:val="24"/>
          <w:szCs w:val="24"/>
          <w:shd w:val="clear" w:color="auto" w:fill="FFFFFF"/>
        </w:rPr>
      </w:pPr>
    </w:p>
    <w:p w14:paraId="62BE1F2A" w14:textId="32BE6F03" w:rsidR="00193C3B" w:rsidRDefault="00193C3B" w:rsidP="00566C02">
      <w:pPr>
        <w:tabs>
          <w:tab w:val="left" w:pos="4540"/>
        </w:tabs>
        <w:rPr>
          <w:rFonts w:ascii="Times New Roman" w:hAnsi="Times New Roman" w:cs="Times New Roman"/>
          <w:color w:val="222222"/>
          <w:sz w:val="24"/>
          <w:szCs w:val="24"/>
          <w:shd w:val="clear" w:color="auto" w:fill="FFFFFF"/>
        </w:rPr>
      </w:pPr>
    </w:p>
    <w:p w14:paraId="4EB584CE" w14:textId="24B4ADF3" w:rsidR="00193C3B" w:rsidRDefault="00193C3B" w:rsidP="00566C02">
      <w:pPr>
        <w:tabs>
          <w:tab w:val="left" w:pos="4540"/>
        </w:tabs>
        <w:rPr>
          <w:rFonts w:ascii="Times New Roman" w:hAnsi="Times New Roman" w:cs="Times New Roman"/>
          <w:color w:val="222222"/>
          <w:sz w:val="24"/>
          <w:szCs w:val="24"/>
          <w:shd w:val="clear" w:color="auto" w:fill="FFFFFF"/>
        </w:rPr>
      </w:pPr>
    </w:p>
    <w:p w14:paraId="42821852" w14:textId="13EBE1DA" w:rsidR="00193C3B" w:rsidRDefault="00193C3B" w:rsidP="00566C02">
      <w:pPr>
        <w:tabs>
          <w:tab w:val="left" w:pos="4540"/>
        </w:tabs>
        <w:rPr>
          <w:rFonts w:ascii="Times New Roman" w:hAnsi="Times New Roman" w:cs="Times New Roman"/>
          <w:color w:val="222222"/>
          <w:sz w:val="24"/>
          <w:szCs w:val="24"/>
          <w:shd w:val="clear" w:color="auto" w:fill="FFFFFF"/>
        </w:rPr>
      </w:pPr>
    </w:p>
    <w:p w14:paraId="5B44166D" w14:textId="5E1D3035" w:rsidR="00193C3B" w:rsidRDefault="00193C3B" w:rsidP="00566C02">
      <w:pPr>
        <w:tabs>
          <w:tab w:val="left" w:pos="4540"/>
        </w:tabs>
        <w:rPr>
          <w:rFonts w:ascii="Times New Roman" w:hAnsi="Times New Roman" w:cs="Times New Roman"/>
          <w:color w:val="222222"/>
          <w:sz w:val="24"/>
          <w:szCs w:val="24"/>
          <w:shd w:val="clear" w:color="auto" w:fill="FFFFFF"/>
        </w:rPr>
      </w:pPr>
    </w:p>
    <w:p w14:paraId="20CF4E94" w14:textId="4C0637C4" w:rsidR="00193C3B" w:rsidRDefault="00193C3B" w:rsidP="00566C02">
      <w:pPr>
        <w:tabs>
          <w:tab w:val="left" w:pos="4540"/>
        </w:tabs>
        <w:rPr>
          <w:rFonts w:ascii="Times New Roman" w:hAnsi="Times New Roman" w:cs="Times New Roman"/>
          <w:color w:val="222222"/>
          <w:sz w:val="24"/>
          <w:szCs w:val="24"/>
          <w:shd w:val="clear" w:color="auto" w:fill="FFFFFF"/>
        </w:rPr>
      </w:pPr>
    </w:p>
    <w:p w14:paraId="2596364B" w14:textId="0EAD97CB" w:rsidR="00193C3B" w:rsidRDefault="00193C3B" w:rsidP="00566C02">
      <w:pPr>
        <w:tabs>
          <w:tab w:val="left" w:pos="4540"/>
        </w:tabs>
        <w:rPr>
          <w:rFonts w:ascii="Times New Roman" w:hAnsi="Times New Roman" w:cs="Times New Roman"/>
          <w:color w:val="222222"/>
          <w:sz w:val="24"/>
          <w:szCs w:val="24"/>
          <w:shd w:val="clear" w:color="auto" w:fill="FFFFFF"/>
        </w:rPr>
      </w:pPr>
    </w:p>
    <w:p w14:paraId="34A4F13B" w14:textId="36C73DE6" w:rsidR="00193C3B" w:rsidRDefault="00193C3B" w:rsidP="00566C02">
      <w:pPr>
        <w:tabs>
          <w:tab w:val="left" w:pos="4540"/>
        </w:tabs>
        <w:rPr>
          <w:rFonts w:ascii="Times New Roman" w:hAnsi="Times New Roman" w:cs="Times New Roman"/>
          <w:color w:val="222222"/>
          <w:sz w:val="24"/>
          <w:szCs w:val="24"/>
          <w:shd w:val="clear" w:color="auto" w:fill="FFFFFF"/>
        </w:rPr>
      </w:pPr>
    </w:p>
    <w:p w14:paraId="149E75C0" w14:textId="1E180E62" w:rsidR="00193C3B" w:rsidRDefault="00193C3B" w:rsidP="00566C02">
      <w:pPr>
        <w:tabs>
          <w:tab w:val="left" w:pos="4540"/>
        </w:tabs>
        <w:rPr>
          <w:rFonts w:ascii="Times New Roman" w:hAnsi="Times New Roman" w:cs="Times New Roman"/>
          <w:color w:val="222222"/>
          <w:sz w:val="24"/>
          <w:szCs w:val="24"/>
          <w:shd w:val="clear" w:color="auto" w:fill="FFFFFF"/>
        </w:rPr>
      </w:pPr>
    </w:p>
    <w:p w14:paraId="1BEC91F5" w14:textId="5DA81B00" w:rsidR="00193C3B" w:rsidRDefault="00193C3B" w:rsidP="00566C02">
      <w:pPr>
        <w:tabs>
          <w:tab w:val="left" w:pos="4540"/>
        </w:tabs>
        <w:rPr>
          <w:rFonts w:ascii="Times New Roman" w:hAnsi="Times New Roman" w:cs="Times New Roman"/>
          <w:color w:val="222222"/>
          <w:sz w:val="24"/>
          <w:szCs w:val="24"/>
          <w:shd w:val="clear" w:color="auto" w:fill="FFFFFF"/>
        </w:rPr>
      </w:pPr>
    </w:p>
    <w:p w14:paraId="1520B548" w14:textId="22D73C50" w:rsidR="00193C3B" w:rsidRDefault="00193C3B" w:rsidP="00566C02">
      <w:pPr>
        <w:tabs>
          <w:tab w:val="left" w:pos="4540"/>
        </w:tabs>
        <w:rPr>
          <w:rFonts w:ascii="Times New Roman" w:hAnsi="Times New Roman" w:cs="Times New Roman"/>
          <w:color w:val="222222"/>
          <w:sz w:val="24"/>
          <w:szCs w:val="24"/>
          <w:shd w:val="clear" w:color="auto" w:fill="FFFFFF"/>
        </w:rPr>
      </w:pPr>
    </w:p>
    <w:p w14:paraId="36318289" w14:textId="24698176" w:rsidR="00193C3B" w:rsidRDefault="00193C3B" w:rsidP="00566C02">
      <w:pPr>
        <w:tabs>
          <w:tab w:val="left" w:pos="4540"/>
        </w:tabs>
        <w:rPr>
          <w:rFonts w:ascii="Times New Roman" w:hAnsi="Times New Roman" w:cs="Times New Roman"/>
          <w:color w:val="222222"/>
          <w:sz w:val="24"/>
          <w:szCs w:val="24"/>
          <w:shd w:val="clear" w:color="auto" w:fill="FFFFFF"/>
        </w:rPr>
      </w:pPr>
    </w:p>
    <w:p w14:paraId="7E984E7A" w14:textId="34078A85" w:rsidR="00193C3B" w:rsidRDefault="00193C3B" w:rsidP="00566C02">
      <w:pPr>
        <w:tabs>
          <w:tab w:val="left" w:pos="4540"/>
        </w:tabs>
        <w:rPr>
          <w:rFonts w:ascii="Times New Roman" w:hAnsi="Times New Roman" w:cs="Times New Roman"/>
          <w:color w:val="222222"/>
          <w:sz w:val="24"/>
          <w:szCs w:val="24"/>
          <w:shd w:val="clear" w:color="auto" w:fill="FFFFFF"/>
        </w:rPr>
      </w:pPr>
    </w:p>
    <w:p w14:paraId="2059CEE2" w14:textId="30628147" w:rsidR="00193C3B" w:rsidRDefault="00193C3B" w:rsidP="00566C02">
      <w:pPr>
        <w:tabs>
          <w:tab w:val="left" w:pos="4540"/>
        </w:tabs>
        <w:rPr>
          <w:rFonts w:ascii="Times New Roman" w:hAnsi="Times New Roman" w:cs="Times New Roman"/>
          <w:color w:val="222222"/>
          <w:sz w:val="24"/>
          <w:szCs w:val="24"/>
          <w:shd w:val="clear" w:color="auto" w:fill="FFFFFF"/>
        </w:rPr>
      </w:pPr>
    </w:p>
    <w:p w14:paraId="4E065E14" w14:textId="65540493" w:rsidR="00193C3B" w:rsidRDefault="00193C3B" w:rsidP="00566C02">
      <w:pPr>
        <w:tabs>
          <w:tab w:val="left" w:pos="4540"/>
        </w:tabs>
        <w:rPr>
          <w:rFonts w:ascii="Times New Roman" w:hAnsi="Times New Roman" w:cs="Times New Roman"/>
          <w:color w:val="222222"/>
          <w:sz w:val="24"/>
          <w:szCs w:val="24"/>
          <w:shd w:val="clear" w:color="auto" w:fill="FFFFFF"/>
        </w:rPr>
      </w:pPr>
    </w:p>
    <w:p w14:paraId="6340570A" w14:textId="3657FA18" w:rsidR="00193C3B" w:rsidRDefault="00193C3B" w:rsidP="00566C02">
      <w:pPr>
        <w:tabs>
          <w:tab w:val="left" w:pos="4540"/>
        </w:tabs>
        <w:rPr>
          <w:rFonts w:ascii="Times New Roman" w:hAnsi="Times New Roman" w:cs="Times New Roman"/>
          <w:color w:val="222222"/>
          <w:sz w:val="24"/>
          <w:szCs w:val="24"/>
          <w:shd w:val="clear" w:color="auto" w:fill="FFFFFF"/>
        </w:rPr>
      </w:pPr>
    </w:p>
    <w:p w14:paraId="68222DED" w14:textId="0248DAAE" w:rsidR="00193C3B" w:rsidRDefault="00193C3B" w:rsidP="00566C02">
      <w:pPr>
        <w:tabs>
          <w:tab w:val="left" w:pos="4540"/>
        </w:tabs>
        <w:rPr>
          <w:rFonts w:ascii="Times New Roman" w:hAnsi="Times New Roman" w:cs="Times New Roman"/>
          <w:color w:val="222222"/>
          <w:sz w:val="24"/>
          <w:szCs w:val="24"/>
          <w:shd w:val="clear" w:color="auto" w:fill="FFFFFF"/>
        </w:rPr>
      </w:pPr>
    </w:p>
    <w:p w14:paraId="3FFA092C" w14:textId="763EAD28" w:rsidR="00193C3B" w:rsidRDefault="00193C3B" w:rsidP="00566C02">
      <w:pPr>
        <w:tabs>
          <w:tab w:val="left" w:pos="4540"/>
        </w:tabs>
        <w:rPr>
          <w:rFonts w:ascii="Times New Roman" w:hAnsi="Times New Roman" w:cs="Times New Roman"/>
          <w:color w:val="222222"/>
          <w:sz w:val="24"/>
          <w:szCs w:val="24"/>
          <w:shd w:val="clear" w:color="auto" w:fill="FFFFFF"/>
        </w:rPr>
      </w:pPr>
    </w:p>
    <w:p w14:paraId="5D85D602" w14:textId="726FFBF1" w:rsidR="00193C3B" w:rsidRDefault="00193C3B" w:rsidP="00566C02">
      <w:pPr>
        <w:tabs>
          <w:tab w:val="left" w:pos="4540"/>
        </w:tabs>
        <w:rPr>
          <w:rFonts w:ascii="Times New Roman" w:hAnsi="Times New Roman" w:cs="Times New Roman"/>
          <w:color w:val="222222"/>
          <w:sz w:val="24"/>
          <w:szCs w:val="24"/>
          <w:shd w:val="clear" w:color="auto" w:fill="FFFFFF"/>
        </w:rPr>
      </w:pPr>
    </w:p>
    <w:p w14:paraId="69953675" w14:textId="1C570956" w:rsidR="00193C3B" w:rsidRDefault="00193C3B" w:rsidP="00566C02">
      <w:pPr>
        <w:tabs>
          <w:tab w:val="left" w:pos="4540"/>
        </w:tabs>
        <w:rPr>
          <w:rFonts w:ascii="Times New Roman" w:hAnsi="Times New Roman" w:cs="Times New Roman"/>
          <w:color w:val="222222"/>
          <w:sz w:val="24"/>
          <w:szCs w:val="24"/>
          <w:shd w:val="clear" w:color="auto" w:fill="FFFFFF"/>
        </w:rPr>
      </w:pPr>
    </w:p>
    <w:tbl>
      <w:tblPr>
        <w:tblpPr w:leftFromText="180" w:rightFromText="180" w:vertAnchor="text" w:horzAnchor="margin" w:tblpXSpec="center" w:tblpY="-10229"/>
        <w:tblW w:w="121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957"/>
        <w:gridCol w:w="1695"/>
        <w:gridCol w:w="1709"/>
        <w:gridCol w:w="1617"/>
        <w:gridCol w:w="1635"/>
        <w:gridCol w:w="1843"/>
        <w:gridCol w:w="1701"/>
      </w:tblGrid>
      <w:tr w:rsidR="00193C3B" w:rsidRPr="0045729E" w14:paraId="0C099EFE" w14:textId="77777777" w:rsidTr="000B6E95">
        <w:trPr>
          <w:trHeight w:val="920"/>
        </w:trPr>
        <w:tc>
          <w:tcPr>
            <w:tcW w:w="1957" w:type="dxa"/>
            <w:shd w:val="clear" w:color="auto" w:fill="00B0F0"/>
          </w:tcPr>
          <w:p w14:paraId="200BA360" w14:textId="578474BF" w:rsidR="00193C3B" w:rsidRPr="001638E0" w:rsidRDefault="00193C3B" w:rsidP="000B6E95">
            <w:pPr>
              <w:jc w:val="center"/>
              <w:rPr>
                <w:rFonts w:ascii="Comic Sans MS" w:hAnsi="Comic Sans MS"/>
                <w:sz w:val="16"/>
                <w:szCs w:val="16"/>
              </w:rPr>
            </w:pPr>
            <w:r w:rsidRPr="001638E0">
              <w:rPr>
                <w:rFonts w:ascii="Comic Sans MS" w:hAnsi="Comic Sans MS"/>
                <w:sz w:val="16"/>
                <w:szCs w:val="16"/>
              </w:rPr>
              <w:lastRenderedPageBreak/>
              <w:t xml:space="preserve">FMP = Fundamental movement </w:t>
            </w:r>
            <w:proofErr w:type="spellStart"/>
            <w:r w:rsidRPr="001638E0">
              <w:rPr>
                <w:rFonts w:ascii="Comic Sans MS" w:hAnsi="Comic Sans MS"/>
                <w:sz w:val="16"/>
                <w:szCs w:val="16"/>
              </w:rPr>
              <w:t>pttern</w:t>
            </w:r>
            <w:proofErr w:type="spellEnd"/>
            <w:r w:rsidRPr="001638E0">
              <w:rPr>
                <w:rFonts w:ascii="Comic Sans MS" w:hAnsi="Comic Sans MS"/>
                <w:sz w:val="16"/>
                <w:szCs w:val="16"/>
              </w:rPr>
              <w:t xml:space="preserve"> </w:t>
            </w:r>
          </w:p>
        </w:tc>
        <w:tc>
          <w:tcPr>
            <w:tcW w:w="1695" w:type="dxa"/>
            <w:shd w:val="clear" w:color="auto" w:fill="FF0000"/>
          </w:tcPr>
          <w:p w14:paraId="79876B65" w14:textId="77777777" w:rsidR="00193C3B" w:rsidRPr="0045729E" w:rsidRDefault="00193C3B" w:rsidP="000B6E95">
            <w:pPr>
              <w:jc w:val="center"/>
              <w:rPr>
                <w:rFonts w:ascii="Comic Sans MS" w:hAnsi="Comic Sans MS"/>
              </w:rPr>
            </w:pPr>
            <w:r>
              <w:rPr>
                <w:rFonts w:ascii="Comic Sans MS" w:hAnsi="Comic Sans MS"/>
              </w:rPr>
              <w:t xml:space="preserve">Acquiring </w:t>
            </w:r>
          </w:p>
        </w:tc>
        <w:tc>
          <w:tcPr>
            <w:tcW w:w="1709" w:type="dxa"/>
            <w:shd w:val="clear" w:color="auto" w:fill="FF0000"/>
          </w:tcPr>
          <w:p w14:paraId="5B300A82" w14:textId="77777777" w:rsidR="00193C3B" w:rsidRPr="0045729E" w:rsidRDefault="00193C3B" w:rsidP="000B6E95">
            <w:pPr>
              <w:jc w:val="center"/>
              <w:rPr>
                <w:rFonts w:ascii="Comic Sans MS" w:hAnsi="Comic Sans MS"/>
              </w:rPr>
            </w:pPr>
            <w:r>
              <w:rPr>
                <w:rFonts w:ascii="Comic Sans MS" w:hAnsi="Comic Sans MS"/>
              </w:rPr>
              <w:t xml:space="preserve">Observation Comments </w:t>
            </w:r>
          </w:p>
        </w:tc>
        <w:tc>
          <w:tcPr>
            <w:tcW w:w="1617" w:type="dxa"/>
            <w:shd w:val="clear" w:color="auto" w:fill="FFFF00"/>
          </w:tcPr>
          <w:p w14:paraId="5D101124" w14:textId="77777777" w:rsidR="00193C3B" w:rsidRPr="0045729E" w:rsidRDefault="00193C3B" w:rsidP="000B6E95">
            <w:pPr>
              <w:jc w:val="center"/>
              <w:rPr>
                <w:rFonts w:ascii="Comic Sans MS" w:hAnsi="Comic Sans MS"/>
              </w:rPr>
            </w:pPr>
            <w:r>
              <w:rPr>
                <w:rFonts w:ascii="Comic Sans MS" w:hAnsi="Comic Sans MS"/>
              </w:rPr>
              <w:t>Striving</w:t>
            </w:r>
          </w:p>
        </w:tc>
        <w:tc>
          <w:tcPr>
            <w:tcW w:w="1635" w:type="dxa"/>
            <w:shd w:val="clear" w:color="auto" w:fill="FFFF00"/>
          </w:tcPr>
          <w:p w14:paraId="4C6E6BD7" w14:textId="77777777" w:rsidR="00193C3B" w:rsidRPr="0045729E" w:rsidRDefault="00193C3B" w:rsidP="000B6E95">
            <w:pPr>
              <w:jc w:val="center"/>
              <w:rPr>
                <w:rFonts w:ascii="Comic Sans MS" w:hAnsi="Comic Sans MS"/>
              </w:rPr>
            </w:pPr>
            <w:r>
              <w:rPr>
                <w:rFonts w:ascii="Comic Sans MS" w:hAnsi="Comic Sans MS"/>
              </w:rPr>
              <w:t>Observation Comments</w:t>
            </w:r>
          </w:p>
        </w:tc>
        <w:tc>
          <w:tcPr>
            <w:tcW w:w="1843" w:type="dxa"/>
            <w:shd w:val="clear" w:color="auto" w:fill="92D050"/>
          </w:tcPr>
          <w:p w14:paraId="432C082C" w14:textId="77777777" w:rsidR="00193C3B" w:rsidRPr="0045729E" w:rsidRDefault="00193C3B" w:rsidP="000B6E95">
            <w:pPr>
              <w:jc w:val="center"/>
              <w:rPr>
                <w:rFonts w:ascii="Comic Sans MS" w:hAnsi="Comic Sans MS"/>
              </w:rPr>
            </w:pPr>
            <w:r>
              <w:rPr>
                <w:rFonts w:ascii="Comic Sans MS" w:hAnsi="Comic Sans MS"/>
              </w:rPr>
              <w:t>Competent</w:t>
            </w:r>
          </w:p>
        </w:tc>
        <w:tc>
          <w:tcPr>
            <w:tcW w:w="1701" w:type="dxa"/>
            <w:shd w:val="clear" w:color="auto" w:fill="92D050"/>
          </w:tcPr>
          <w:p w14:paraId="0B425D80" w14:textId="77777777" w:rsidR="00193C3B" w:rsidRPr="0045729E" w:rsidRDefault="00193C3B" w:rsidP="000B6E95">
            <w:pPr>
              <w:jc w:val="center"/>
              <w:rPr>
                <w:rFonts w:ascii="Comic Sans MS" w:hAnsi="Comic Sans MS"/>
              </w:rPr>
            </w:pPr>
            <w:r>
              <w:rPr>
                <w:rFonts w:ascii="Comic Sans MS" w:hAnsi="Comic Sans MS"/>
              </w:rPr>
              <w:t>Observation Comments</w:t>
            </w:r>
          </w:p>
        </w:tc>
      </w:tr>
      <w:tr w:rsidR="00193C3B" w:rsidRPr="0045729E" w14:paraId="5AB65B2C" w14:textId="77777777" w:rsidTr="000B6E95">
        <w:trPr>
          <w:trHeight w:val="3780"/>
        </w:trPr>
        <w:tc>
          <w:tcPr>
            <w:tcW w:w="1957" w:type="dxa"/>
            <w:shd w:val="clear" w:color="auto" w:fill="00B0F0"/>
          </w:tcPr>
          <w:p w14:paraId="68251F2F" w14:textId="77777777" w:rsidR="00193C3B" w:rsidRPr="0045729E" w:rsidRDefault="00193C3B" w:rsidP="000B6E95">
            <w:pPr>
              <w:jc w:val="center"/>
              <w:rPr>
                <w:rFonts w:ascii="Comic Sans MS" w:hAnsi="Comic Sans MS"/>
                <w:b/>
              </w:rPr>
            </w:pPr>
            <w:r>
              <w:rPr>
                <w:rFonts w:ascii="Comic Sans MS" w:hAnsi="Comic Sans MS"/>
                <w:b/>
              </w:rPr>
              <w:t xml:space="preserve">Body management </w:t>
            </w:r>
          </w:p>
          <w:p w14:paraId="732A2EA7" w14:textId="582C172C" w:rsidR="00193C3B" w:rsidRPr="0045729E" w:rsidRDefault="00193C3B" w:rsidP="000B6E95">
            <w:pPr>
              <w:jc w:val="center"/>
              <w:rPr>
                <w:rFonts w:ascii="Comic Sans MS" w:hAnsi="Comic Sans MS"/>
                <w:sz w:val="17"/>
                <w:szCs w:val="17"/>
              </w:rPr>
            </w:pPr>
            <w:r>
              <w:rPr>
                <w:rFonts w:ascii="Comic Sans MS" w:hAnsi="Comic Sans MS"/>
                <w:noProof/>
                <w:sz w:val="17"/>
                <w:szCs w:val="17"/>
              </w:rPr>
              <w:drawing>
                <wp:inline distT="0" distB="0" distL="0" distR="0" wp14:anchorId="7C0E6CD8" wp14:editId="25696A9F">
                  <wp:extent cx="1105535" cy="1278890"/>
                  <wp:effectExtent l="0" t="0" r="0" b="0"/>
                  <wp:docPr id="4" name="Picture 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hap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05535" cy="1278890"/>
                          </a:xfrm>
                          <a:prstGeom prst="rect">
                            <a:avLst/>
                          </a:prstGeom>
                          <a:noFill/>
                          <a:ln>
                            <a:noFill/>
                          </a:ln>
                        </pic:spPr>
                      </pic:pic>
                    </a:graphicData>
                  </a:graphic>
                </wp:inline>
              </w:drawing>
            </w:r>
          </w:p>
        </w:tc>
        <w:tc>
          <w:tcPr>
            <w:tcW w:w="1695" w:type="dxa"/>
            <w:shd w:val="clear" w:color="auto" w:fill="FF0000"/>
          </w:tcPr>
          <w:p w14:paraId="344CC20B" w14:textId="77777777" w:rsidR="00193C3B" w:rsidRDefault="00193C3B" w:rsidP="000B6E95">
            <w:pPr>
              <w:rPr>
                <w:rFonts w:ascii="Comic Sans MS" w:hAnsi="Comic Sans MS"/>
                <w:sz w:val="17"/>
                <w:szCs w:val="17"/>
              </w:rPr>
            </w:pPr>
            <w:r>
              <w:rPr>
                <w:rFonts w:ascii="Comic Sans MS" w:hAnsi="Comic Sans MS"/>
                <w:sz w:val="17"/>
                <w:szCs w:val="17"/>
              </w:rPr>
              <w:t xml:space="preserve">Can perform simple balancing movements, in stillness and in motion. </w:t>
            </w:r>
          </w:p>
          <w:p w14:paraId="7FBCDFC2" w14:textId="77777777" w:rsidR="00193C3B" w:rsidRDefault="00193C3B" w:rsidP="000B6E95">
            <w:pPr>
              <w:rPr>
                <w:rFonts w:ascii="Comic Sans MS" w:hAnsi="Comic Sans MS"/>
                <w:sz w:val="17"/>
                <w:szCs w:val="17"/>
              </w:rPr>
            </w:pPr>
            <w:r>
              <w:rPr>
                <w:rFonts w:ascii="Comic Sans MS" w:hAnsi="Comic Sans MS"/>
                <w:sz w:val="17"/>
                <w:szCs w:val="17"/>
              </w:rPr>
              <w:t xml:space="preserve">Is developing ways to support roll, stop, land, bend, twist, turn, </w:t>
            </w:r>
            <w:proofErr w:type="gramStart"/>
            <w:r>
              <w:rPr>
                <w:rFonts w:ascii="Comic Sans MS" w:hAnsi="Comic Sans MS"/>
                <w:sz w:val="17"/>
                <w:szCs w:val="17"/>
              </w:rPr>
              <w:t>climb</w:t>
            </w:r>
            <w:proofErr w:type="gramEnd"/>
            <w:r>
              <w:rPr>
                <w:rFonts w:ascii="Comic Sans MS" w:hAnsi="Comic Sans MS"/>
                <w:sz w:val="17"/>
                <w:szCs w:val="17"/>
              </w:rPr>
              <w:t xml:space="preserve"> and swing. </w:t>
            </w:r>
          </w:p>
          <w:p w14:paraId="0BE1056C" w14:textId="77777777" w:rsidR="00193C3B" w:rsidRPr="0021728F" w:rsidRDefault="00193C3B" w:rsidP="000B6E95">
            <w:pPr>
              <w:rPr>
                <w:rFonts w:ascii="Comic Sans MS" w:hAnsi="Comic Sans MS"/>
                <w:sz w:val="17"/>
                <w:szCs w:val="17"/>
              </w:rPr>
            </w:pPr>
            <w:proofErr w:type="spellStart"/>
            <w:r>
              <w:rPr>
                <w:rFonts w:ascii="Comic Sans MS" w:hAnsi="Comic Sans MS"/>
                <w:sz w:val="17"/>
                <w:szCs w:val="17"/>
              </w:rPr>
              <w:t>Ccan</w:t>
            </w:r>
            <w:proofErr w:type="spellEnd"/>
            <w:r>
              <w:rPr>
                <w:rFonts w:ascii="Comic Sans MS" w:hAnsi="Comic Sans MS"/>
                <w:sz w:val="17"/>
                <w:szCs w:val="17"/>
              </w:rPr>
              <w:t xml:space="preserve"> apply simple tactics into a game and work alone and with others. </w:t>
            </w:r>
          </w:p>
        </w:tc>
        <w:tc>
          <w:tcPr>
            <w:tcW w:w="1709" w:type="dxa"/>
            <w:shd w:val="clear" w:color="auto" w:fill="FF0000"/>
          </w:tcPr>
          <w:p w14:paraId="5299C218" w14:textId="22B2707C" w:rsidR="00193C3B" w:rsidRPr="0045729E" w:rsidRDefault="00193C3B" w:rsidP="000B6E95">
            <w:pPr>
              <w:spacing w:after="120"/>
              <w:rPr>
                <w:rFonts w:ascii="Comic Sans MS" w:hAnsi="Comic Sans MS"/>
                <w:sz w:val="17"/>
                <w:szCs w:val="17"/>
              </w:rPr>
            </w:pPr>
          </w:p>
        </w:tc>
        <w:tc>
          <w:tcPr>
            <w:tcW w:w="1617" w:type="dxa"/>
            <w:shd w:val="clear" w:color="auto" w:fill="FFFF00"/>
          </w:tcPr>
          <w:p w14:paraId="6FB805F5" w14:textId="77777777" w:rsidR="00193C3B" w:rsidRPr="0045729E" w:rsidRDefault="00193C3B" w:rsidP="000B6E95">
            <w:pPr>
              <w:rPr>
                <w:rFonts w:ascii="Comic Sans MS" w:hAnsi="Comic Sans MS"/>
                <w:sz w:val="17"/>
                <w:szCs w:val="17"/>
              </w:rPr>
            </w:pPr>
            <w:r>
              <w:rPr>
                <w:rFonts w:ascii="Comic Sans MS" w:hAnsi="Comic Sans MS"/>
                <w:sz w:val="17"/>
                <w:szCs w:val="17"/>
              </w:rPr>
              <w:t xml:space="preserve">Experiences more success in managing control with the body. Can perform more complicated techniques specific to the activity and combine skills FMP within a game, with others and alone. </w:t>
            </w:r>
          </w:p>
        </w:tc>
        <w:tc>
          <w:tcPr>
            <w:tcW w:w="1635" w:type="dxa"/>
            <w:shd w:val="clear" w:color="auto" w:fill="FFFF00"/>
          </w:tcPr>
          <w:p w14:paraId="01C96FC9" w14:textId="00DF8EF8" w:rsidR="00193C3B" w:rsidRPr="0045729E" w:rsidRDefault="00D337ED" w:rsidP="000B6E95">
            <w:pPr>
              <w:rPr>
                <w:rFonts w:ascii="Comic Sans MS" w:hAnsi="Comic Sans MS"/>
                <w:sz w:val="17"/>
                <w:szCs w:val="17"/>
              </w:rPr>
            </w:pPr>
            <w:r>
              <w:rPr>
                <w:rFonts w:ascii="Comic Sans MS" w:hAnsi="Comic Sans MS"/>
                <w:sz w:val="17"/>
                <w:szCs w:val="17"/>
              </w:rPr>
              <w:t xml:space="preserve">Was consistent </w:t>
            </w:r>
            <w:r w:rsidR="00F6722E">
              <w:rPr>
                <w:rFonts w:ascii="Comic Sans MS" w:hAnsi="Comic Sans MS"/>
                <w:sz w:val="17"/>
                <w:szCs w:val="17"/>
              </w:rPr>
              <w:t xml:space="preserve">with achieving more complicated techniques </w:t>
            </w:r>
          </w:p>
        </w:tc>
        <w:tc>
          <w:tcPr>
            <w:tcW w:w="1843" w:type="dxa"/>
            <w:shd w:val="clear" w:color="auto" w:fill="92D050"/>
          </w:tcPr>
          <w:p w14:paraId="27D2152A" w14:textId="77777777" w:rsidR="00193C3B" w:rsidRDefault="00193C3B" w:rsidP="000B6E95">
            <w:pPr>
              <w:spacing w:after="120"/>
              <w:rPr>
                <w:rFonts w:ascii="Comic Sans MS" w:hAnsi="Comic Sans MS"/>
                <w:sz w:val="17"/>
                <w:szCs w:val="17"/>
              </w:rPr>
            </w:pPr>
            <w:r>
              <w:rPr>
                <w:rFonts w:ascii="Comic Sans MS" w:hAnsi="Comic Sans MS"/>
                <w:sz w:val="17"/>
                <w:szCs w:val="17"/>
              </w:rPr>
              <w:t xml:space="preserve">Is now consistent and confident in replicating skills with correct technique across a range of activities. Able to apply the skills and achieve high levels of performance. </w:t>
            </w:r>
          </w:p>
          <w:p w14:paraId="4182A701" w14:textId="77777777" w:rsidR="00193C3B" w:rsidRPr="0045729E" w:rsidRDefault="00193C3B" w:rsidP="000B6E95">
            <w:pPr>
              <w:spacing w:after="120"/>
              <w:rPr>
                <w:rFonts w:ascii="Comic Sans MS" w:hAnsi="Comic Sans MS"/>
                <w:sz w:val="17"/>
                <w:szCs w:val="17"/>
              </w:rPr>
            </w:pPr>
            <w:r>
              <w:rPr>
                <w:rFonts w:ascii="Comic Sans MS" w:hAnsi="Comic Sans MS"/>
                <w:sz w:val="17"/>
                <w:szCs w:val="17"/>
              </w:rPr>
              <w:t xml:space="preserve">Participates and enjoy PE and extra-curricular activities. </w:t>
            </w:r>
          </w:p>
        </w:tc>
        <w:tc>
          <w:tcPr>
            <w:tcW w:w="1701" w:type="dxa"/>
            <w:shd w:val="clear" w:color="auto" w:fill="92D050"/>
          </w:tcPr>
          <w:p w14:paraId="4C4DAB6D" w14:textId="0E8C3D2C" w:rsidR="00193C3B" w:rsidRPr="0045729E" w:rsidRDefault="00902550" w:rsidP="000B6E95">
            <w:pPr>
              <w:spacing w:after="120"/>
              <w:rPr>
                <w:rFonts w:ascii="Comic Sans MS" w:hAnsi="Comic Sans MS"/>
                <w:sz w:val="17"/>
                <w:szCs w:val="17"/>
              </w:rPr>
            </w:pPr>
            <w:r>
              <w:rPr>
                <w:rFonts w:ascii="Comic Sans MS" w:hAnsi="Comic Sans MS"/>
                <w:sz w:val="17"/>
                <w:szCs w:val="17"/>
              </w:rPr>
              <w:t xml:space="preserve">Was competent in </w:t>
            </w:r>
            <w:r w:rsidR="0035793D">
              <w:rPr>
                <w:rFonts w:ascii="Comic Sans MS" w:hAnsi="Comic Sans MS"/>
                <w:sz w:val="17"/>
                <w:szCs w:val="17"/>
              </w:rPr>
              <w:t xml:space="preserve">managing his body, through changing of direction and transferring of weight. </w:t>
            </w:r>
            <w:r w:rsidR="00D337ED">
              <w:rPr>
                <w:rFonts w:ascii="Comic Sans MS" w:hAnsi="Comic Sans MS"/>
                <w:sz w:val="17"/>
                <w:szCs w:val="17"/>
              </w:rPr>
              <w:t>Able to perform to a competent level</w:t>
            </w:r>
          </w:p>
        </w:tc>
      </w:tr>
      <w:tr w:rsidR="00193C3B" w:rsidRPr="0045729E" w14:paraId="4876E1D1" w14:textId="77777777" w:rsidTr="000B6E95">
        <w:trPr>
          <w:trHeight w:val="3752"/>
        </w:trPr>
        <w:tc>
          <w:tcPr>
            <w:tcW w:w="1957" w:type="dxa"/>
            <w:shd w:val="clear" w:color="auto" w:fill="00B0F0"/>
          </w:tcPr>
          <w:p w14:paraId="20D49A60" w14:textId="77777777" w:rsidR="00193C3B" w:rsidRDefault="00193C3B" w:rsidP="000B6E95">
            <w:pPr>
              <w:jc w:val="center"/>
              <w:rPr>
                <w:rFonts w:ascii="Comic Sans MS" w:hAnsi="Comic Sans MS"/>
                <w:b/>
              </w:rPr>
            </w:pPr>
            <w:r>
              <w:rPr>
                <w:rFonts w:ascii="Comic Sans MS" w:hAnsi="Comic Sans MS"/>
                <w:b/>
              </w:rPr>
              <w:t>Locomotor Movement skills</w:t>
            </w:r>
          </w:p>
          <w:p w14:paraId="1733243A" w14:textId="23DC9A50" w:rsidR="00193C3B" w:rsidRPr="0043743E" w:rsidRDefault="00193C3B" w:rsidP="000B6E95">
            <w:pPr>
              <w:jc w:val="center"/>
              <w:rPr>
                <w:rFonts w:ascii="Comic Sans MS" w:hAnsi="Comic Sans MS"/>
                <w:b/>
              </w:rPr>
            </w:pPr>
            <w:r>
              <w:rPr>
                <w:rFonts w:ascii="Comic Sans MS" w:hAnsi="Comic Sans MS"/>
                <w:b/>
                <w:noProof/>
              </w:rPr>
              <w:drawing>
                <wp:inline distT="0" distB="0" distL="0" distR="0" wp14:anchorId="507295A6" wp14:editId="73A88AAA">
                  <wp:extent cx="1105535" cy="8915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05535" cy="891540"/>
                          </a:xfrm>
                          <a:prstGeom prst="rect">
                            <a:avLst/>
                          </a:prstGeom>
                          <a:noFill/>
                          <a:ln>
                            <a:noFill/>
                          </a:ln>
                        </pic:spPr>
                      </pic:pic>
                    </a:graphicData>
                  </a:graphic>
                </wp:inline>
              </w:drawing>
            </w:r>
          </w:p>
        </w:tc>
        <w:tc>
          <w:tcPr>
            <w:tcW w:w="1695" w:type="dxa"/>
            <w:shd w:val="clear" w:color="auto" w:fill="FF0000"/>
          </w:tcPr>
          <w:p w14:paraId="20018643" w14:textId="77777777" w:rsidR="00193C3B" w:rsidRPr="0045729E" w:rsidRDefault="00193C3B" w:rsidP="000B6E95">
            <w:pPr>
              <w:spacing w:after="120"/>
              <w:rPr>
                <w:rFonts w:ascii="Comic Sans MS" w:hAnsi="Comic Sans MS"/>
                <w:sz w:val="17"/>
                <w:szCs w:val="17"/>
              </w:rPr>
            </w:pPr>
            <w:r>
              <w:rPr>
                <w:rFonts w:ascii="Comic Sans MS" w:hAnsi="Comic Sans MS"/>
                <w:sz w:val="17"/>
                <w:szCs w:val="17"/>
              </w:rPr>
              <w:t xml:space="preserve">Can perform basic tasks to transport my body from one place to another by walking, crawling, running, hopping, jumping. Can use these skills in a game and work alone or with others. </w:t>
            </w:r>
          </w:p>
        </w:tc>
        <w:tc>
          <w:tcPr>
            <w:tcW w:w="1709" w:type="dxa"/>
            <w:shd w:val="clear" w:color="auto" w:fill="FF0000"/>
          </w:tcPr>
          <w:p w14:paraId="75886CDD" w14:textId="77777777" w:rsidR="00193C3B" w:rsidRPr="0045729E" w:rsidRDefault="00193C3B" w:rsidP="000B6E95">
            <w:pPr>
              <w:spacing w:after="120"/>
              <w:rPr>
                <w:rFonts w:ascii="Comic Sans MS" w:hAnsi="Comic Sans MS"/>
                <w:sz w:val="17"/>
                <w:szCs w:val="17"/>
              </w:rPr>
            </w:pPr>
          </w:p>
        </w:tc>
        <w:tc>
          <w:tcPr>
            <w:tcW w:w="1617" w:type="dxa"/>
            <w:shd w:val="clear" w:color="auto" w:fill="FFFF00"/>
          </w:tcPr>
          <w:p w14:paraId="0DC540CA" w14:textId="77777777" w:rsidR="00193C3B" w:rsidRDefault="00193C3B" w:rsidP="000B6E95">
            <w:pPr>
              <w:rPr>
                <w:rFonts w:ascii="Comic Sans MS" w:hAnsi="Comic Sans MS"/>
                <w:sz w:val="17"/>
                <w:szCs w:val="17"/>
              </w:rPr>
            </w:pPr>
            <w:r>
              <w:rPr>
                <w:rFonts w:ascii="Comic Sans MS" w:hAnsi="Comic Sans MS"/>
                <w:sz w:val="17"/>
                <w:szCs w:val="17"/>
              </w:rPr>
              <w:t xml:space="preserve">Can perform movement skill to a good level, which gives confidence to play games. Can practice and apply a range of skills to a good level with some consistency and accuracy. My skills are faster, and some FMP can be combined. </w:t>
            </w:r>
          </w:p>
          <w:p w14:paraId="63534B70" w14:textId="77777777" w:rsidR="00193C3B" w:rsidRPr="0045729E" w:rsidRDefault="00193C3B" w:rsidP="000B6E95">
            <w:pPr>
              <w:rPr>
                <w:rFonts w:ascii="Comic Sans MS" w:hAnsi="Comic Sans MS"/>
                <w:sz w:val="17"/>
                <w:szCs w:val="17"/>
              </w:rPr>
            </w:pPr>
            <w:r>
              <w:rPr>
                <w:rFonts w:ascii="Comic Sans MS" w:hAnsi="Comic Sans MS"/>
                <w:sz w:val="17"/>
                <w:szCs w:val="17"/>
              </w:rPr>
              <w:t xml:space="preserve"> </w:t>
            </w:r>
          </w:p>
        </w:tc>
        <w:tc>
          <w:tcPr>
            <w:tcW w:w="1635" w:type="dxa"/>
            <w:shd w:val="clear" w:color="auto" w:fill="FFFF00"/>
          </w:tcPr>
          <w:p w14:paraId="0D820186" w14:textId="7D228CA9" w:rsidR="00193C3B" w:rsidRPr="0045729E" w:rsidRDefault="00323A3C" w:rsidP="000B6E95">
            <w:pPr>
              <w:rPr>
                <w:rFonts w:ascii="Comic Sans MS" w:hAnsi="Comic Sans MS"/>
                <w:sz w:val="17"/>
                <w:szCs w:val="17"/>
              </w:rPr>
            </w:pPr>
            <w:r>
              <w:rPr>
                <w:rFonts w:ascii="Comic Sans MS" w:hAnsi="Comic Sans MS"/>
                <w:sz w:val="17"/>
                <w:szCs w:val="17"/>
              </w:rPr>
              <w:t xml:space="preserve">Able to apply with confidence to a range of movements </w:t>
            </w:r>
            <w:r w:rsidR="00B01234">
              <w:rPr>
                <w:rFonts w:ascii="Comic Sans MS" w:hAnsi="Comic Sans MS"/>
                <w:sz w:val="17"/>
                <w:szCs w:val="17"/>
              </w:rPr>
              <w:t xml:space="preserve">with consistency </w:t>
            </w:r>
          </w:p>
        </w:tc>
        <w:tc>
          <w:tcPr>
            <w:tcW w:w="1843" w:type="dxa"/>
            <w:shd w:val="clear" w:color="auto" w:fill="92D050"/>
          </w:tcPr>
          <w:p w14:paraId="4F81327E" w14:textId="77777777" w:rsidR="00193C3B" w:rsidRPr="0045729E" w:rsidRDefault="00193C3B" w:rsidP="000B6E95">
            <w:pPr>
              <w:rPr>
                <w:rFonts w:ascii="Comic Sans MS" w:hAnsi="Comic Sans MS"/>
                <w:sz w:val="17"/>
                <w:szCs w:val="17"/>
              </w:rPr>
            </w:pPr>
            <w:r>
              <w:rPr>
                <w:rFonts w:ascii="Comic Sans MS" w:hAnsi="Comic Sans MS"/>
                <w:sz w:val="17"/>
                <w:szCs w:val="17"/>
              </w:rPr>
              <w:t xml:space="preserve">FMP and skills can be performed to a high level with precision. Shows competence and can replicate skills and transfer them to a game scenario. Combining skills in FMP through defensive and offensive play. </w:t>
            </w:r>
          </w:p>
        </w:tc>
        <w:tc>
          <w:tcPr>
            <w:tcW w:w="1701" w:type="dxa"/>
            <w:shd w:val="clear" w:color="auto" w:fill="92D050"/>
          </w:tcPr>
          <w:p w14:paraId="2A7AEA2F" w14:textId="49753350" w:rsidR="00193C3B" w:rsidRPr="0045729E" w:rsidRDefault="008667AC" w:rsidP="000B6E95">
            <w:pPr>
              <w:rPr>
                <w:rFonts w:ascii="Comic Sans MS" w:hAnsi="Comic Sans MS"/>
                <w:sz w:val="17"/>
                <w:szCs w:val="17"/>
              </w:rPr>
            </w:pPr>
            <w:r>
              <w:rPr>
                <w:rFonts w:ascii="Comic Sans MS" w:hAnsi="Comic Sans MS"/>
                <w:sz w:val="17"/>
                <w:szCs w:val="17"/>
              </w:rPr>
              <w:t xml:space="preserve">The ability to combine skills </w:t>
            </w:r>
            <w:r w:rsidR="001518B8">
              <w:rPr>
                <w:rFonts w:ascii="Comic Sans MS" w:hAnsi="Comic Sans MS"/>
                <w:sz w:val="17"/>
                <w:szCs w:val="17"/>
              </w:rPr>
              <w:t xml:space="preserve">to create movement patterns. Showing </w:t>
            </w:r>
            <w:r w:rsidR="006B10CF">
              <w:rPr>
                <w:rFonts w:ascii="Comic Sans MS" w:hAnsi="Comic Sans MS"/>
                <w:sz w:val="17"/>
                <w:szCs w:val="17"/>
              </w:rPr>
              <w:t>competence in movement in change of direction, change of speed</w:t>
            </w:r>
            <w:r w:rsidR="00323A3C">
              <w:rPr>
                <w:rFonts w:ascii="Comic Sans MS" w:hAnsi="Comic Sans MS"/>
                <w:sz w:val="17"/>
                <w:szCs w:val="17"/>
              </w:rPr>
              <w:t xml:space="preserve">. </w:t>
            </w:r>
          </w:p>
        </w:tc>
      </w:tr>
      <w:tr w:rsidR="00193C3B" w:rsidRPr="0045729E" w14:paraId="69E75A57" w14:textId="77777777" w:rsidTr="000B6E95">
        <w:trPr>
          <w:trHeight w:val="3436"/>
        </w:trPr>
        <w:tc>
          <w:tcPr>
            <w:tcW w:w="1957" w:type="dxa"/>
            <w:shd w:val="clear" w:color="auto" w:fill="00B0F0"/>
          </w:tcPr>
          <w:p w14:paraId="13C1F97A" w14:textId="77777777" w:rsidR="00193C3B" w:rsidRDefault="00193C3B" w:rsidP="000B6E95">
            <w:pPr>
              <w:spacing w:after="120"/>
              <w:jc w:val="center"/>
              <w:rPr>
                <w:rFonts w:ascii="Comic Sans MS" w:hAnsi="Comic Sans MS"/>
                <w:b/>
              </w:rPr>
            </w:pPr>
            <w:r>
              <w:rPr>
                <w:rFonts w:ascii="Comic Sans MS" w:hAnsi="Comic Sans MS"/>
                <w:b/>
              </w:rPr>
              <w:t xml:space="preserve">Object Control Skills </w:t>
            </w:r>
          </w:p>
          <w:p w14:paraId="138C7C0A" w14:textId="5649AA31" w:rsidR="00193C3B" w:rsidRPr="0045729E" w:rsidRDefault="00193C3B" w:rsidP="000B6E95">
            <w:pPr>
              <w:spacing w:after="120"/>
              <w:jc w:val="center"/>
              <w:rPr>
                <w:rFonts w:ascii="Comic Sans MS" w:hAnsi="Comic Sans MS"/>
                <w:b/>
              </w:rPr>
            </w:pPr>
            <w:r>
              <w:rPr>
                <w:rFonts w:ascii="Comic Sans MS" w:hAnsi="Comic Sans MS"/>
                <w:b/>
                <w:noProof/>
              </w:rPr>
              <w:drawing>
                <wp:inline distT="0" distB="0" distL="0" distR="0" wp14:anchorId="56E3F2D2" wp14:editId="63130984">
                  <wp:extent cx="1082040" cy="1082040"/>
                  <wp:effectExtent l="0" t="0" r="3810" b="3810"/>
                  <wp:docPr id="2" name="Picture 2" descr="A black rectangle with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rectangle with a black background&#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82040" cy="1082040"/>
                          </a:xfrm>
                          <a:prstGeom prst="rect">
                            <a:avLst/>
                          </a:prstGeom>
                          <a:noFill/>
                          <a:ln>
                            <a:noFill/>
                          </a:ln>
                        </pic:spPr>
                      </pic:pic>
                    </a:graphicData>
                  </a:graphic>
                </wp:inline>
              </w:drawing>
            </w:r>
          </w:p>
        </w:tc>
        <w:tc>
          <w:tcPr>
            <w:tcW w:w="1695" w:type="dxa"/>
            <w:shd w:val="clear" w:color="auto" w:fill="FF0000"/>
          </w:tcPr>
          <w:p w14:paraId="0F7F4063" w14:textId="77777777" w:rsidR="00193C3B" w:rsidRDefault="00193C3B" w:rsidP="000B6E95">
            <w:pPr>
              <w:rPr>
                <w:rFonts w:ascii="Comic Sans MS" w:hAnsi="Comic Sans MS"/>
                <w:sz w:val="17"/>
                <w:szCs w:val="17"/>
              </w:rPr>
            </w:pPr>
            <w:r>
              <w:rPr>
                <w:rFonts w:ascii="Comic Sans MS" w:hAnsi="Comic Sans MS"/>
                <w:sz w:val="17"/>
                <w:szCs w:val="17"/>
              </w:rPr>
              <w:t xml:space="preserve">Can use different parts of my body to control equipment (ball, bats, hoops) using hands or feet. Can use basic skills to pass, catch, kick and strike. </w:t>
            </w:r>
          </w:p>
          <w:p w14:paraId="1FD5C4A6" w14:textId="77777777" w:rsidR="00193C3B" w:rsidRPr="0045729E" w:rsidRDefault="00193C3B" w:rsidP="000B6E95">
            <w:pPr>
              <w:rPr>
                <w:rFonts w:ascii="Comic Sans MS" w:hAnsi="Comic Sans MS"/>
                <w:sz w:val="17"/>
                <w:szCs w:val="17"/>
              </w:rPr>
            </w:pPr>
            <w:r>
              <w:rPr>
                <w:rFonts w:ascii="Comic Sans MS" w:hAnsi="Comic Sans MS"/>
                <w:sz w:val="17"/>
                <w:szCs w:val="17"/>
              </w:rPr>
              <w:t xml:space="preserve">Can bounce and catch with a partner or alone </w:t>
            </w:r>
          </w:p>
        </w:tc>
        <w:tc>
          <w:tcPr>
            <w:tcW w:w="1709" w:type="dxa"/>
            <w:shd w:val="clear" w:color="auto" w:fill="FF0000"/>
          </w:tcPr>
          <w:p w14:paraId="66E5CDFF" w14:textId="77777777" w:rsidR="00193C3B" w:rsidRPr="0045729E" w:rsidRDefault="00193C3B" w:rsidP="000B6E95">
            <w:pPr>
              <w:rPr>
                <w:rFonts w:ascii="Comic Sans MS" w:hAnsi="Comic Sans MS"/>
                <w:sz w:val="17"/>
                <w:szCs w:val="17"/>
              </w:rPr>
            </w:pPr>
          </w:p>
        </w:tc>
        <w:tc>
          <w:tcPr>
            <w:tcW w:w="1617" w:type="dxa"/>
            <w:shd w:val="clear" w:color="auto" w:fill="FFFF00"/>
          </w:tcPr>
          <w:p w14:paraId="191CAA99" w14:textId="77777777" w:rsidR="00193C3B" w:rsidRPr="0045729E" w:rsidRDefault="00193C3B" w:rsidP="000B6E95">
            <w:pPr>
              <w:rPr>
                <w:rFonts w:ascii="Comic Sans MS" w:hAnsi="Comic Sans MS"/>
                <w:sz w:val="17"/>
                <w:szCs w:val="17"/>
              </w:rPr>
            </w:pPr>
            <w:r>
              <w:rPr>
                <w:rFonts w:ascii="Comic Sans MS" w:hAnsi="Comic Sans MS"/>
                <w:sz w:val="17"/>
                <w:szCs w:val="17"/>
              </w:rPr>
              <w:t xml:space="preserve">Can replicate specific skills and techniques and use them in practice and game situations with control. Is competent, and can consistently perform with speed, strength, linking FMP and agility in a range of activities </w:t>
            </w:r>
          </w:p>
        </w:tc>
        <w:tc>
          <w:tcPr>
            <w:tcW w:w="1635" w:type="dxa"/>
            <w:shd w:val="clear" w:color="auto" w:fill="FFFF00"/>
          </w:tcPr>
          <w:p w14:paraId="143DCC24" w14:textId="77777777" w:rsidR="00193C3B" w:rsidRDefault="003D5F9E" w:rsidP="000B6E95">
            <w:pPr>
              <w:rPr>
                <w:rFonts w:ascii="Comic Sans MS" w:hAnsi="Comic Sans MS"/>
                <w:sz w:val="17"/>
                <w:szCs w:val="17"/>
              </w:rPr>
            </w:pPr>
            <w:r>
              <w:rPr>
                <w:rFonts w:ascii="Comic Sans MS" w:hAnsi="Comic Sans MS"/>
                <w:sz w:val="17"/>
                <w:szCs w:val="17"/>
              </w:rPr>
              <w:t xml:space="preserve">Competent within these skills </w:t>
            </w:r>
          </w:p>
          <w:p w14:paraId="7BC965D4" w14:textId="380442BC" w:rsidR="00910524" w:rsidRPr="0045729E" w:rsidRDefault="00910524" w:rsidP="000B6E95">
            <w:pPr>
              <w:rPr>
                <w:rFonts w:ascii="Comic Sans MS" w:hAnsi="Comic Sans MS"/>
                <w:sz w:val="17"/>
                <w:szCs w:val="17"/>
              </w:rPr>
            </w:pPr>
            <w:r>
              <w:rPr>
                <w:rFonts w:ascii="Comic Sans MS" w:hAnsi="Comic Sans MS"/>
                <w:sz w:val="17"/>
                <w:szCs w:val="17"/>
              </w:rPr>
              <w:t xml:space="preserve">Able to progress and grow. </w:t>
            </w:r>
          </w:p>
        </w:tc>
        <w:tc>
          <w:tcPr>
            <w:tcW w:w="1843" w:type="dxa"/>
            <w:shd w:val="clear" w:color="auto" w:fill="92D050"/>
          </w:tcPr>
          <w:p w14:paraId="78546355" w14:textId="77777777" w:rsidR="00193C3B" w:rsidRPr="0045729E" w:rsidRDefault="00193C3B" w:rsidP="000B6E95">
            <w:pPr>
              <w:rPr>
                <w:rFonts w:ascii="Comic Sans MS" w:hAnsi="Comic Sans MS"/>
                <w:sz w:val="17"/>
                <w:szCs w:val="17"/>
              </w:rPr>
            </w:pPr>
            <w:r>
              <w:rPr>
                <w:rFonts w:ascii="Comic Sans MS" w:hAnsi="Comic Sans MS"/>
                <w:sz w:val="17"/>
                <w:szCs w:val="17"/>
              </w:rPr>
              <w:t xml:space="preserve">Can replicate and use FMP skills and technique to a high standard and precision. Can analyse strengths and weaknesses. Can combine advanced skills in a range of situation consistently. Know when to apply different skills within a game </w:t>
            </w:r>
          </w:p>
        </w:tc>
        <w:tc>
          <w:tcPr>
            <w:tcW w:w="1701" w:type="dxa"/>
            <w:shd w:val="clear" w:color="auto" w:fill="92D050"/>
          </w:tcPr>
          <w:p w14:paraId="60FD11BA" w14:textId="77777777" w:rsidR="005C3BEC" w:rsidRDefault="00B01234" w:rsidP="000B6E95">
            <w:pPr>
              <w:rPr>
                <w:rFonts w:ascii="Comic Sans MS" w:hAnsi="Comic Sans MS"/>
                <w:sz w:val="17"/>
                <w:szCs w:val="17"/>
              </w:rPr>
            </w:pPr>
            <w:r>
              <w:rPr>
                <w:rFonts w:ascii="Comic Sans MS" w:hAnsi="Comic Sans MS"/>
                <w:sz w:val="17"/>
                <w:szCs w:val="17"/>
              </w:rPr>
              <w:t xml:space="preserve">Excellent level of skill showing SMS </w:t>
            </w:r>
            <w:r w:rsidR="00D63CBF">
              <w:rPr>
                <w:rFonts w:ascii="Comic Sans MS" w:hAnsi="Comic Sans MS"/>
                <w:sz w:val="17"/>
                <w:szCs w:val="17"/>
              </w:rPr>
              <w:t>through techniques shown.</w:t>
            </w:r>
          </w:p>
          <w:p w14:paraId="5873B4AE" w14:textId="63EFFA9E" w:rsidR="00193C3B" w:rsidRPr="0045729E" w:rsidRDefault="005C3BEC" w:rsidP="000B6E95">
            <w:pPr>
              <w:rPr>
                <w:rFonts w:ascii="Comic Sans MS" w:hAnsi="Comic Sans MS"/>
                <w:sz w:val="17"/>
                <w:szCs w:val="17"/>
              </w:rPr>
            </w:pPr>
            <w:r>
              <w:rPr>
                <w:rFonts w:ascii="Comic Sans MS" w:hAnsi="Comic Sans MS"/>
                <w:sz w:val="17"/>
                <w:szCs w:val="17"/>
              </w:rPr>
              <w:t xml:space="preserve">The ability to put body and feet in correct position. </w:t>
            </w:r>
            <w:r w:rsidR="00D63CBF">
              <w:rPr>
                <w:rFonts w:ascii="Comic Sans MS" w:hAnsi="Comic Sans MS"/>
                <w:sz w:val="17"/>
                <w:szCs w:val="17"/>
              </w:rPr>
              <w:t xml:space="preserve"> </w:t>
            </w:r>
          </w:p>
        </w:tc>
      </w:tr>
      <w:tr w:rsidR="00193C3B" w:rsidRPr="0045729E" w14:paraId="400B6B21" w14:textId="77777777" w:rsidTr="000B6E95">
        <w:trPr>
          <w:trHeight w:val="2968"/>
        </w:trPr>
        <w:tc>
          <w:tcPr>
            <w:tcW w:w="1957" w:type="dxa"/>
            <w:shd w:val="clear" w:color="auto" w:fill="00B0F0"/>
          </w:tcPr>
          <w:p w14:paraId="6B81A15B" w14:textId="77777777" w:rsidR="00193C3B" w:rsidRPr="0045729E" w:rsidRDefault="00193C3B" w:rsidP="000B6E95">
            <w:pPr>
              <w:jc w:val="center"/>
              <w:rPr>
                <w:rFonts w:ascii="Comic Sans MS" w:hAnsi="Comic Sans MS"/>
                <w:b/>
              </w:rPr>
            </w:pPr>
            <w:r>
              <w:rPr>
                <w:rFonts w:ascii="Comic Sans MS" w:hAnsi="Comic Sans MS"/>
                <w:b/>
              </w:rPr>
              <w:lastRenderedPageBreak/>
              <w:t xml:space="preserve">Social Skills </w:t>
            </w:r>
          </w:p>
          <w:p w14:paraId="67181385" w14:textId="571B9916" w:rsidR="00193C3B" w:rsidRPr="0045729E" w:rsidRDefault="00606141" w:rsidP="000B6E95">
            <w:pPr>
              <w:jc w:val="center"/>
              <w:rPr>
                <w:rFonts w:ascii="Comic Sans MS" w:hAnsi="Comic Sans MS"/>
                <w:sz w:val="17"/>
                <w:szCs w:val="17"/>
              </w:rPr>
            </w:pPr>
            <w:r>
              <w:rPr>
                <w:rFonts w:ascii="Comic Sans MS" w:hAnsi="Comic Sans MS"/>
                <w:noProof/>
                <w:sz w:val="17"/>
                <w:szCs w:val="17"/>
              </w:rPr>
              <w:drawing>
                <wp:inline distT="0" distB="0" distL="0" distR="0" wp14:anchorId="58CCBB34" wp14:editId="4136AE68">
                  <wp:extent cx="1105535" cy="1105535"/>
                  <wp:effectExtent l="0" t="0" r="0" b="0"/>
                  <wp:docPr id="1" name="Picture 1"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05535" cy="1105535"/>
                          </a:xfrm>
                          <a:prstGeom prst="rect">
                            <a:avLst/>
                          </a:prstGeom>
                          <a:noFill/>
                          <a:ln>
                            <a:noFill/>
                          </a:ln>
                        </pic:spPr>
                      </pic:pic>
                    </a:graphicData>
                  </a:graphic>
                </wp:inline>
              </w:drawing>
            </w:r>
          </w:p>
        </w:tc>
        <w:tc>
          <w:tcPr>
            <w:tcW w:w="1695" w:type="dxa"/>
            <w:shd w:val="clear" w:color="auto" w:fill="FF0000"/>
          </w:tcPr>
          <w:p w14:paraId="21B1D213" w14:textId="77777777" w:rsidR="00193C3B" w:rsidRPr="0045729E" w:rsidRDefault="00193C3B" w:rsidP="000B6E95">
            <w:pPr>
              <w:rPr>
                <w:rFonts w:ascii="Comic Sans MS" w:hAnsi="Comic Sans MS"/>
                <w:sz w:val="17"/>
                <w:szCs w:val="17"/>
              </w:rPr>
            </w:pPr>
            <w:r>
              <w:rPr>
                <w:rFonts w:ascii="Comic Sans MS" w:hAnsi="Comic Sans MS"/>
                <w:sz w:val="17"/>
                <w:szCs w:val="17"/>
              </w:rPr>
              <w:t xml:space="preserve">Can demonstrate positive </w:t>
            </w:r>
            <w:proofErr w:type="spellStart"/>
            <w:r>
              <w:rPr>
                <w:rFonts w:ascii="Comic Sans MS" w:hAnsi="Comic Sans MS"/>
                <w:sz w:val="17"/>
                <w:szCs w:val="17"/>
              </w:rPr>
              <w:t>behavior</w:t>
            </w:r>
            <w:proofErr w:type="spellEnd"/>
            <w:r>
              <w:rPr>
                <w:rFonts w:ascii="Comic Sans MS" w:hAnsi="Comic Sans MS"/>
                <w:sz w:val="17"/>
                <w:szCs w:val="17"/>
              </w:rPr>
              <w:t xml:space="preserve"> towards PE. Use basic teamwork and communication and can work with peers to set up equipment and play along in group games. </w:t>
            </w:r>
          </w:p>
        </w:tc>
        <w:tc>
          <w:tcPr>
            <w:tcW w:w="1709" w:type="dxa"/>
            <w:shd w:val="clear" w:color="auto" w:fill="FF0000"/>
          </w:tcPr>
          <w:p w14:paraId="3DD4E6F0" w14:textId="4F55A83C" w:rsidR="00193C3B" w:rsidRPr="0045729E" w:rsidRDefault="001D409C" w:rsidP="000B6E95">
            <w:pPr>
              <w:rPr>
                <w:rFonts w:ascii="Comic Sans MS" w:hAnsi="Comic Sans MS"/>
                <w:sz w:val="17"/>
                <w:szCs w:val="17"/>
              </w:rPr>
            </w:pPr>
            <w:r>
              <w:rPr>
                <w:rFonts w:ascii="Comic Sans MS" w:hAnsi="Comic Sans MS"/>
                <w:sz w:val="17"/>
                <w:szCs w:val="17"/>
              </w:rPr>
              <w:t xml:space="preserve">Did communicate with peers </w:t>
            </w:r>
            <w:r w:rsidR="005B1A33">
              <w:rPr>
                <w:rFonts w:ascii="Comic Sans MS" w:hAnsi="Comic Sans MS"/>
                <w:sz w:val="17"/>
                <w:szCs w:val="17"/>
              </w:rPr>
              <w:t xml:space="preserve">sometimes </w:t>
            </w:r>
          </w:p>
        </w:tc>
        <w:tc>
          <w:tcPr>
            <w:tcW w:w="1617" w:type="dxa"/>
            <w:shd w:val="clear" w:color="auto" w:fill="FFFF00"/>
          </w:tcPr>
          <w:p w14:paraId="2BAC5C55" w14:textId="77777777" w:rsidR="00193C3B" w:rsidRPr="0045729E" w:rsidRDefault="00193C3B" w:rsidP="000B6E95">
            <w:pPr>
              <w:rPr>
                <w:rFonts w:ascii="Comic Sans MS" w:hAnsi="Comic Sans MS"/>
                <w:sz w:val="17"/>
                <w:szCs w:val="17"/>
              </w:rPr>
            </w:pPr>
            <w:r>
              <w:rPr>
                <w:rFonts w:ascii="Comic Sans MS" w:hAnsi="Comic Sans MS"/>
                <w:sz w:val="17"/>
                <w:szCs w:val="17"/>
              </w:rPr>
              <w:t xml:space="preserve">Can work as part of a team, set up equipment. Can be hesitant with leadership roles but can support. Can </w:t>
            </w:r>
            <w:proofErr w:type="gramStart"/>
            <w:r>
              <w:rPr>
                <w:rFonts w:ascii="Comic Sans MS" w:hAnsi="Comic Sans MS"/>
                <w:sz w:val="17"/>
                <w:szCs w:val="17"/>
              </w:rPr>
              <w:t>offer assistance to</w:t>
            </w:r>
            <w:proofErr w:type="gramEnd"/>
            <w:r>
              <w:rPr>
                <w:rFonts w:ascii="Comic Sans MS" w:hAnsi="Comic Sans MS"/>
                <w:sz w:val="17"/>
                <w:szCs w:val="17"/>
              </w:rPr>
              <w:t xml:space="preserve"> teacher and take responsibility for my own development.</w:t>
            </w:r>
          </w:p>
        </w:tc>
        <w:tc>
          <w:tcPr>
            <w:tcW w:w="1635" w:type="dxa"/>
            <w:shd w:val="clear" w:color="auto" w:fill="FFFF00"/>
          </w:tcPr>
          <w:p w14:paraId="0E5EE5E0" w14:textId="7B37554C" w:rsidR="00193C3B" w:rsidRPr="0045729E" w:rsidRDefault="00910524" w:rsidP="000B6E95">
            <w:pPr>
              <w:spacing w:after="120"/>
              <w:rPr>
                <w:rFonts w:ascii="Comic Sans MS" w:hAnsi="Comic Sans MS"/>
                <w:sz w:val="17"/>
                <w:szCs w:val="17"/>
              </w:rPr>
            </w:pPr>
            <w:r>
              <w:rPr>
                <w:rFonts w:ascii="Comic Sans MS" w:hAnsi="Comic Sans MS"/>
                <w:sz w:val="17"/>
                <w:szCs w:val="17"/>
              </w:rPr>
              <w:t xml:space="preserve">Was shy in communication, </w:t>
            </w:r>
            <w:r w:rsidR="002D1BD1">
              <w:rPr>
                <w:rFonts w:ascii="Comic Sans MS" w:hAnsi="Comic Sans MS"/>
                <w:sz w:val="17"/>
                <w:szCs w:val="17"/>
              </w:rPr>
              <w:t xml:space="preserve">didn’t speak to peers, </w:t>
            </w:r>
            <w:r w:rsidR="00661B29">
              <w:rPr>
                <w:rFonts w:ascii="Comic Sans MS" w:hAnsi="Comic Sans MS"/>
                <w:sz w:val="17"/>
                <w:szCs w:val="17"/>
              </w:rPr>
              <w:t xml:space="preserve">able to give feedback via Q&amp;A with teacher. </w:t>
            </w:r>
            <w:r w:rsidR="00F55610">
              <w:rPr>
                <w:rFonts w:ascii="Comic Sans MS" w:hAnsi="Comic Sans MS"/>
                <w:sz w:val="17"/>
                <w:szCs w:val="17"/>
              </w:rPr>
              <w:t xml:space="preserve">Did show </w:t>
            </w:r>
            <w:proofErr w:type="gramStart"/>
            <w:r w:rsidR="00F55610">
              <w:rPr>
                <w:rFonts w:ascii="Comic Sans MS" w:hAnsi="Comic Sans MS"/>
                <w:sz w:val="17"/>
                <w:szCs w:val="17"/>
              </w:rPr>
              <w:t>team work</w:t>
            </w:r>
            <w:proofErr w:type="gramEnd"/>
            <w:r w:rsidR="00F55610">
              <w:rPr>
                <w:rFonts w:ascii="Comic Sans MS" w:hAnsi="Comic Sans MS"/>
                <w:sz w:val="17"/>
                <w:szCs w:val="17"/>
              </w:rPr>
              <w:t xml:space="preserve"> and worked well as a team albeit shyly </w:t>
            </w:r>
          </w:p>
        </w:tc>
        <w:tc>
          <w:tcPr>
            <w:tcW w:w="1843" w:type="dxa"/>
            <w:shd w:val="clear" w:color="auto" w:fill="92D050"/>
          </w:tcPr>
          <w:p w14:paraId="69A5704E" w14:textId="77777777" w:rsidR="00193C3B" w:rsidRPr="0045729E" w:rsidRDefault="00193C3B" w:rsidP="000B6E95">
            <w:pPr>
              <w:rPr>
                <w:rFonts w:ascii="Comic Sans MS" w:hAnsi="Comic Sans MS"/>
                <w:sz w:val="17"/>
                <w:szCs w:val="17"/>
              </w:rPr>
            </w:pPr>
            <w:r>
              <w:rPr>
                <w:rFonts w:ascii="Comic Sans MS" w:hAnsi="Comic Sans MS"/>
                <w:sz w:val="17"/>
                <w:szCs w:val="17"/>
              </w:rPr>
              <w:t>Can take a leadership role and demonstrate desire to improve my own and the team’s performance. Can work well as part of a team, has confidence to set up equipment &amp; lead part of the session warm up basic drills.</w:t>
            </w:r>
          </w:p>
        </w:tc>
        <w:tc>
          <w:tcPr>
            <w:tcW w:w="1701" w:type="dxa"/>
            <w:shd w:val="clear" w:color="auto" w:fill="92D050"/>
          </w:tcPr>
          <w:p w14:paraId="0AD24771" w14:textId="690B6C4F" w:rsidR="00193C3B" w:rsidRPr="0045729E" w:rsidRDefault="00193C3B" w:rsidP="000B6E95">
            <w:pPr>
              <w:rPr>
                <w:rFonts w:ascii="Comic Sans MS" w:hAnsi="Comic Sans MS"/>
                <w:sz w:val="17"/>
                <w:szCs w:val="17"/>
              </w:rPr>
            </w:pPr>
          </w:p>
        </w:tc>
      </w:tr>
    </w:tbl>
    <w:p w14:paraId="1119A9DB" w14:textId="77777777" w:rsidR="00193C3B" w:rsidRPr="00F03266" w:rsidRDefault="00193C3B" w:rsidP="00193C3B">
      <w:pPr>
        <w:jc w:val="center"/>
        <w:rPr>
          <w:rFonts w:ascii="Comic Sans MS" w:hAnsi="Comic Sans MS"/>
          <w:sz w:val="2"/>
          <w:szCs w:val="2"/>
        </w:rPr>
      </w:pPr>
    </w:p>
    <w:p w14:paraId="520DF21F" w14:textId="77777777" w:rsidR="00193C3B" w:rsidRDefault="00193C3B" w:rsidP="00566C02">
      <w:pPr>
        <w:tabs>
          <w:tab w:val="left" w:pos="4540"/>
        </w:tabs>
        <w:rPr>
          <w:rFonts w:ascii="Times New Roman" w:hAnsi="Times New Roman" w:cs="Times New Roman"/>
          <w:color w:val="222222"/>
          <w:sz w:val="24"/>
          <w:szCs w:val="24"/>
          <w:shd w:val="clear" w:color="auto" w:fill="FFFFFF"/>
        </w:rPr>
      </w:pPr>
    </w:p>
    <w:sectPr w:rsidR="00193C3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98C13" w14:textId="77777777" w:rsidR="006E690D" w:rsidRDefault="006E690D" w:rsidP="00312F8E">
      <w:pPr>
        <w:spacing w:after="0" w:line="240" w:lineRule="auto"/>
      </w:pPr>
      <w:r>
        <w:separator/>
      </w:r>
    </w:p>
  </w:endnote>
  <w:endnote w:type="continuationSeparator" w:id="0">
    <w:p w14:paraId="2B622518" w14:textId="77777777" w:rsidR="006E690D" w:rsidRDefault="006E690D" w:rsidP="00312F8E">
      <w:pPr>
        <w:spacing w:after="0" w:line="240" w:lineRule="auto"/>
      </w:pPr>
      <w:r>
        <w:continuationSeparator/>
      </w:r>
    </w:p>
  </w:endnote>
  <w:endnote w:type="continuationNotice" w:id="1">
    <w:p w14:paraId="7F56CE6A" w14:textId="77777777" w:rsidR="006E690D" w:rsidRDefault="006E69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charset w:val="00"/>
    <w:family w:val="roman"/>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323487"/>
      <w:docPartObj>
        <w:docPartGallery w:val="Page Numbers (Bottom of Page)"/>
        <w:docPartUnique/>
      </w:docPartObj>
    </w:sdtPr>
    <w:sdtEndPr>
      <w:rPr>
        <w:noProof/>
      </w:rPr>
    </w:sdtEndPr>
    <w:sdtContent>
      <w:p w14:paraId="3E0EB4FB" w14:textId="5C289395" w:rsidR="00AA2A28" w:rsidRDefault="00AA2A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CFC14E" w14:textId="77777777" w:rsidR="00AA2A28" w:rsidRDefault="00AA2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A52AF" w14:textId="77777777" w:rsidR="006E690D" w:rsidRDefault="006E690D" w:rsidP="00312F8E">
      <w:pPr>
        <w:spacing w:after="0" w:line="240" w:lineRule="auto"/>
      </w:pPr>
      <w:r>
        <w:separator/>
      </w:r>
    </w:p>
  </w:footnote>
  <w:footnote w:type="continuationSeparator" w:id="0">
    <w:p w14:paraId="12A899D3" w14:textId="77777777" w:rsidR="006E690D" w:rsidRDefault="006E690D" w:rsidP="00312F8E">
      <w:pPr>
        <w:spacing w:after="0" w:line="240" w:lineRule="auto"/>
      </w:pPr>
      <w:r>
        <w:continuationSeparator/>
      </w:r>
    </w:p>
  </w:footnote>
  <w:footnote w:type="continuationNotice" w:id="1">
    <w:p w14:paraId="532B7FFD" w14:textId="77777777" w:rsidR="006E690D" w:rsidRDefault="006E690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52D84" w14:textId="29DABB74" w:rsidR="00D043F2" w:rsidRDefault="00D043F2">
    <w:pPr>
      <w:pStyle w:val="Header"/>
    </w:pPr>
    <w:r>
      <w:t xml:space="preserve">Sian Werner </w:t>
    </w:r>
    <w:r>
      <w:ptab w:relativeTo="margin" w:alignment="center" w:leader="none"/>
    </w:r>
    <w:r>
      <w:t>BMPE</w:t>
    </w:r>
    <w:r w:rsidR="006A6063">
      <w:t>6001</w:t>
    </w:r>
    <w:r>
      <w:ptab w:relativeTo="margin" w:alignment="right" w:leader="none"/>
    </w:r>
    <w:r w:rsidR="006A6063">
      <w:t>1904813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2MDc3MbGwNDE0MzFX0lEKTi0uzszPAykwrAUAKgcXESwAAAA="/>
  </w:docVars>
  <w:rsids>
    <w:rsidRoot w:val="00BF2F71"/>
    <w:rsid w:val="000022A4"/>
    <w:rsid w:val="00002310"/>
    <w:rsid w:val="00002B49"/>
    <w:rsid w:val="00003CF5"/>
    <w:rsid w:val="00004969"/>
    <w:rsid w:val="00005B8C"/>
    <w:rsid w:val="000060F8"/>
    <w:rsid w:val="000064EB"/>
    <w:rsid w:val="00007807"/>
    <w:rsid w:val="000110CD"/>
    <w:rsid w:val="00011B5A"/>
    <w:rsid w:val="00012FAE"/>
    <w:rsid w:val="000151BD"/>
    <w:rsid w:val="00015D12"/>
    <w:rsid w:val="00016AA3"/>
    <w:rsid w:val="0001749A"/>
    <w:rsid w:val="000175C7"/>
    <w:rsid w:val="00022ECA"/>
    <w:rsid w:val="0002316D"/>
    <w:rsid w:val="00023B19"/>
    <w:rsid w:val="00023D3A"/>
    <w:rsid w:val="00024C09"/>
    <w:rsid w:val="0002567C"/>
    <w:rsid w:val="00026704"/>
    <w:rsid w:val="00026BC0"/>
    <w:rsid w:val="000300B4"/>
    <w:rsid w:val="00030BB8"/>
    <w:rsid w:val="0003458D"/>
    <w:rsid w:val="000348DC"/>
    <w:rsid w:val="000354D0"/>
    <w:rsid w:val="00035F88"/>
    <w:rsid w:val="000360E9"/>
    <w:rsid w:val="000368B7"/>
    <w:rsid w:val="000372DC"/>
    <w:rsid w:val="00037312"/>
    <w:rsid w:val="000402FD"/>
    <w:rsid w:val="00040C9E"/>
    <w:rsid w:val="000410F6"/>
    <w:rsid w:val="000419AB"/>
    <w:rsid w:val="00042BD8"/>
    <w:rsid w:val="000448CA"/>
    <w:rsid w:val="000462A2"/>
    <w:rsid w:val="0004662F"/>
    <w:rsid w:val="00051BA1"/>
    <w:rsid w:val="000529C7"/>
    <w:rsid w:val="00053984"/>
    <w:rsid w:val="000542FA"/>
    <w:rsid w:val="000546DE"/>
    <w:rsid w:val="00055009"/>
    <w:rsid w:val="00055C69"/>
    <w:rsid w:val="00056ABD"/>
    <w:rsid w:val="00057301"/>
    <w:rsid w:val="00061034"/>
    <w:rsid w:val="000612E9"/>
    <w:rsid w:val="0006177C"/>
    <w:rsid w:val="00063200"/>
    <w:rsid w:val="00064AE5"/>
    <w:rsid w:val="00064FBF"/>
    <w:rsid w:val="000700A6"/>
    <w:rsid w:val="00070939"/>
    <w:rsid w:val="00076E1D"/>
    <w:rsid w:val="000779F2"/>
    <w:rsid w:val="000821AA"/>
    <w:rsid w:val="00084907"/>
    <w:rsid w:val="00085BE8"/>
    <w:rsid w:val="00086523"/>
    <w:rsid w:val="00087834"/>
    <w:rsid w:val="00087970"/>
    <w:rsid w:val="00087C3C"/>
    <w:rsid w:val="0009160E"/>
    <w:rsid w:val="0009320D"/>
    <w:rsid w:val="00095B97"/>
    <w:rsid w:val="00095FFB"/>
    <w:rsid w:val="0009622E"/>
    <w:rsid w:val="000972B1"/>
    <w:rsid w:val="000A04DF"/>
    <w:rsid w:val="000A28DE"/>
    <w:rsid w:val="000A4C97"/>
    <w:rsid w:val="000A54C3"/>
    <w:rsid w:val="000A5B81"/>
    <w:rsid w:val="000A62C5"/>
    <w:rsid w:val="000A698C"/>
    <w:rsid w:val="000A799B"/>
    <w:rsid w:val="000B08EA"/>
    <w:rsid w:val="000B145F"/>
    <w:rsid w:val="000B2426"/>
    <w:rsid w:val="000B3C97"/>
    <w:rsid w:val="000B5897"/>
    <w:rsid w:val="000C0FE1"/>
    <w:rsid w:val="000C1677"/>
    <w:rsid w:val="000C19E0"/>
    <w:rsid w:val="000C2D6D"/>
    <w:rsid w:val="000C5245"/>
    <w:rsid w:val="000C7AE0"/>
    <w:rsid w:val="000C7B9B"/>
    <w:rsid w:val="000D0A0A"/>
    <w:rsid w:val="000D0CC0"/>
    <w:rsid w:val="000D15B5"/>
    <w:rsid w:val="000D1B3C"/>
    <w:rsid w:val="000D3E90"/>
    <w:rsid w:val="000D4269"/>
    <w:rsid w:val="000D42FC"/>
    <w:rsid w:val="000D50A5"/>
    <w:rsid w:val="000D63D4"/>
    <w:rsid w:val="000E0C89"/>
    <w:rsid w:val="000E2273"/>
    <w:rsid w:val="000E3DDF"/>
    <w:rsid w:val="000F0408"/>
    <w:rsid w:val="000F075A"/>
    <w:rsid w:val="000F0AB7"/>
    <w:rsid w:val="000F1CE5"/>
    <w:rsid w:val="000F3933"/>
    <w:rsid w:val="000F4884"/>
    <w:rsid w:val="000F6244"/>
    <w:rsid w:val="001001D8"/>
    <w:rsid w:val="0010116A"/>
    <w:rsid w:val="00101C8B"/>
    <w:rsid w:val="00102955"/>
    <w:rsid w:val="00102EDB"/>
    <w:rsid w:val="001031F2"/>
    <w:rsid w:val="00103459"/>
    <w:rsid w:val="00104094"/>
    <w:rsid w:val="00104C89"/>
    <w:rsid w:val="001050CC"/>
    <w:rsid w:val="00105104"/>
    <w:rsid w:val="0011080C"/>
    <w:rsid w:val="0011396B"/>
    <w:rsid w:val="00114D4C"/>
    <w:rsid w:val="001165B9"/>
    <w:rsid w:val="00117745"/>
    <w:rsid w:val="00117BB5"/>
    <w:rsid w:val="00120222"/>
    <w:rsid w:val="0012031A"/>
    <w:rsid w:val="0012207A"/>
    <w:rsid w:val="00124110"/>
    <w:rsid w:val="00125D50"/>
    <w:rsid w:val="00125E5F"/>
    <w:rsid w:val="001262EF"/>
    <w:rsid w:val="00126D4B"/>
    <w:rsid w:val="00130101"/>
    <w:rsid w:val="00130253"/>
    <w:rsid w:val="00133269"/>
    <w:rsid w:val="001334ED"/>
    <w:rsid w:val="00134E74"/>
    <w:rsid w:val="00135E0D"/>
    <w:rsid w:val="00140226"/>
    <w:rsid w:val="0014078B"/>
    <w:rsid w:val="0014293F"/>
    <w:rsid w:val="001435A7"/>
    <w:rsid w:val="00143B8C"/>
    <w:rsid w:val="00144F92"/>
    <w:rsid w:val="0015165B"/>
    <w:rsid w:val="001518B8"/>
    <w:rsid w:val="00151B0F"/>
    <w:rsid w:val="00152940"/>
    <w:rsid w:val="00155960"/>
    <w:rsid w:val="00155D61"/>
    <w:rsid w:val="00156649"/>
    <w:rsid w:val="00157182"/>
    <w:rsid w:val="00161CB6"/>
    <w:rsid w:val="001648ED"/>
    <w:rsid w:val="00165B71"/>
    <w:rsid w:val="001711DC"/>
    <w:rsid w:val="001713AF"/>
    <w:rsid w:val="0017234A"/>
    <w:rsid w:val="001726B1"/>
    <w:rsid w:val="00175421"/>
    <w:rsid w:val="00175D80"/>
    <w:rsid w:val="00177FD9"/>
    <w:rsid w:val="0018011B"/>
    <w:rsid w:val="00180ADA"/>
    <w:rsid w:val="001811D8"/>
    <w:rsid w:val="0018191E"/>
    <w:rsid w:val="001832AB"/>
    <w:rsid w:val="001853E2"/>
    <w:rsid w:val="00185485"/>
    <w:rsid w:val="00185B64"/>
    <w:rsid w:val="00186122"/>
    <w:rsid w:val="00187906"/>
    <w:rsid w:val="0019031C"/>
    <w:rsid w:val="00190FAB"/>
    <w:rsid w:val="00192132"/>
    <w:rsid w:val="00192B61"/>
    <w:rsid w:val="00193C1A"/>
    <w:rsid w:val="00193C3B"/>
    <w:rsid w:val="00194737"/>
    <w:rsid w:val="00195E77"/>
    <w:rsid w:val="0019720D"/>
    <w:rsid w:val="00197475"/>
    <w:rsid w:val="001979CA"/>
    <w:rsid w:val="001A0308"/>
    <w:rsid w:val="001A3732"/>
    <w:rsid w:val="001A4677"/>
    <w:rsid w:val="001A48F0"/>
    <w:rsid w:val="001A5187"/>
    <w:rsid w:val="001A6C82"/>
    <w:rsid w:val="001A767A"/>
    <w:rsid w:val="001A7AC2"/>
    <w:rsid w:val="001B064D"/>
    <w:rsid w:val="001B13C0"/>
    <w:rsid w:val="001B1400"/>
    <w:rsid w:val="001B143F"/>
    <w:rsid w:val="001B262B"/>
    <w:rsid w:val="001B2F7B"/>
    <w:rsid w:val="001B334A"/>
    <w:rsid w:val="001C0C58"/>
    <w:rsid w:val="001C179B"/>
    <w:rsid w:val="001C1908"/>
    <w:rsid w:val="001C20B9"/>
    <w:rsid w:val="001C211B"/>
    <w:rsid w:val="001C5470"/>
    <w:rsid w:val="001C5EE2"/>
    <w:rsid w:val="001C7361"/>
    <w:rsid w:val="001D18C4"/>
    <w:rsid w:val="001D2075"/>
    <w:rsid w:val="001D32A0"/>
    <w:rsid w:val="001D409C"/>
    <w:rsid w:val="001D7E79"/>
    <w:rsid w:val="001E04F6"/>
    <w:rsid w:val="001E1943"/>
    <w:rsid w:val="001E1A7E"/>
    <w:rsid w:val="001E3D28"/>
    <w:rsid w:val="001E5212"/>
    <w:rsid w:val="001E581B"/>
    <w:rsid w:val="001E5B44"/>
    <w:rsid w:val="001E742F"/>
    <w:rsid w:val="001F0844"/>
    <w:rsid w:val="001F0BC1"/>
    <w:rsid w:val="001F1F2B"/>
    <w:rsid w:val="001F2080"/>
    <w:rsid w:val="001F3CE1"/>
    <w:rsid w:val="001F4179"/>
    <w:rsid w:val="001F5768"/>
    <w:rsid w:val="001F5B3C"/>
    <w:rsid w:val="001F6317"/>
    <w:rsid w:val="001F6A2C"/>
    <w:rsid w:val="001F6BC3"/>
    <w:rsid w:val="002002C2"/>
    <w:rsid w:val="00203006"/>
    <w:rsid w:val="00204E94"/>
    <w:rsid w:val="002058C3"/>
    <w:rsid w:val="00207C09"/>
    <w:rsid w:val="00210214"/>
    <w:rsid w:val="00210950"/>
    <w:rsid w:val="0021215B"/>
    <w:rsid w:val="00214919"/>
    <w:rsid w:val="00220BBC"/>
    <w:rsid w:val="00222A70"/>
    <w:rsid w:val="002242EE"/>
    <w:rsid w:val="002263E5"/>
    <w:rsid w:val="002314CB"/>
    <w:rsid w:val="00232A44"/>
    <w:rsid w:val="002334D2"/>
    <w:rsid w:val="00233610"/>
    <w:rsid w:val="00233B6D"/>
    <w:rsid w:val="00233D44"/>
    <w:rsid w:val="002350E0"/>
    <w:rsid w:val="00235A85"/>
    <w:rsid w:val="00235EE3"/>
    <w:rsid w:val="00236450"/>
    <w:rsid w:val="0023678B"/>
    <w:rsid w:val="00236C94"/>
    <w:rsid w:val="00236CCC"/>
    <w:rsid w:val="0023723C"/>
    <w:rsid w:val="0023739B"/>
    <w:rsid w:val="00237534"/>
    <w:rsid w:val="002375CA"/>
    <w:rsid w:val="0024064B"/>
    <w:rsid w:val="0024318F"/>
    <w:rsid w:val="0024325C"/>
    <w:rsid w:val="002491C4"/>
    <w:rsid w:val="002513A6"/>
    <w:rsid w:val="002525B8"/>
    <w:rsid w:val="00252AE3"/>
    <w:rsid w:val="00253815"/>
    <w:rsid w:val="00253A0C"/>
    <w:rsid w:val="00255755"/>
    <w:rsid w:val="00255BB6"/>
    <w:rsid w:val="0026022C"/>
    <w:rsid w:val="00262033"/>
    <w:rsid w:val="00262D9B"/>
    <w:rsid w:val="00265379"/>
    <w:rsid w:val="00265569"/>
    <w:rsid w:val="00267617"/>
    <w:rsid w:val="00267FEB"/>
    <w:rsid w:val="00270111"/>
    <w:rsid w:val="00270970"/>
    <w:rsid w:val="00273616"/>
    <w:rsid w:val="00274843"/>
    <w:rsid w:val="00275552"/>
    <w:rsid w:val="002767F2"/>
    <w:rsid w:val="00277386"/>
    <w:rsid w:val="0027778F"/>
    <w:rsid w:val="00277DC6"/>
    <w:rsid w:val="00281088"/>
    <w:rsid w:val="0028138A"/>
    <w:rsid w:val="0028196D"/>
    <w:rsid w:val="00283C58"/>
    <w:rsid w:val="002841FC"/>
    <w:rsid w:val="002848F0"/>
    <w:rsid w:val="002855F8"/>
    <w:rsid w:val="002858B6"/>
    <w:rsid w:val="0029154C"/>
    <w:rsid w:val="00291AE7"/>
    <w:rsid w:val="002935BA"/>
    <w:rsid w:val="002942A4"/>
    <w:rsid w:val="002956EE"/>
    <w:rsid w:val="0029725A"/>
    <w:rsid w:val="002A0251"/>
    <w:rsid w:val="002A094A"/>
    <w:rsid w:val="002A1177"/>
    <w:rsid w:val="002A17E1"/>
    <w:rsid w:val="002A22FC"/>
    <w:rsid w:val="002A2EFA"/>
    <w:rsid w:val="002A397C"/>
    <w:rsid w:val="002A5B96"/>
    <w:rsid w:val="002A7EDA"/>
    <w:rsid w:val="002A7FF6"/>
    <w:rsid w:val="002B197D"/>
    <w:rsid w:val="002B6288"/>
    <w:rsid w:val="002B7E8F"/>
    <w:rsid w:val="002C0276"/>
    <w:rsid w:val="002C1DE8"/>
    <w:rsid w:val="002C2A0D"/>
    <w:rsid w:val="002C33B5"/>
    <w:rsid w:val="002C3DEF"/>
    <w:rsid w:val="002C4045"/>
    <w:rsid w:val="002C428D"/>
    <w:rsid w:val="002C463A"/>
    <w:rsid w:val="002C662D"/>
    <w:rsid w:val="002C6C08"/>
    <w:rsid w:val="002C6D96"/>
    <w:rsid w:val="002D0C40"/>
    <w:rsid w:val="002D0EE5"/>
    <w:rsid w:val="002D1BD1"/>
    <w:rsid w:val="002D1C61"/>
    <w:rsid w:val="002D31EC"/>
    <w:rsid w:val="002D3567"/>
    <w:rsid w:val="002D3C38"/>
    <w:rsid w:val="002D4490"/>
    <w:rsid w:val="002D4D01"/>
    <w:rsid w:val="002D539B"/>
    <w:rsid w:val="002D6BAE"/>
    <w:rsid w:val="002E086A"/>
    <w:rsid w:val="002E0D35"/>
    <w:rsid w:val="002E2333"/>
    <w:rsid w:val="002E33C9"/>
    <w:rsid w:val="002E33ED"/>
    <w:rsid w:val="002E4CB5"/>
    <w:rsid w:val="002E53FE"/>
    <w:rsid w:val="002E5D08"/>
    <w:rsid w:val="002E7DCE"/>
    <w:rsid w:val="002F0A67"/>
    <w:rsid w:val="002F19B7"/>
    <w:rsid w:val="002F26E0"/>
    <w:rsid w:val="002F3201"/>
    <w:rsid w:val="002F3BF7"/>
    <w:rsid w:val="002F3CA8"/>
    <w:rsid w:val="002F5591"/>
    <w:rsid w:val="002F57CA"/>
    <w:rsid w:val="002F5EA1"/>
    <w:rsid w:val="002F6025"/>
    <w:rsid w:val="002F6C0E"/>
    <w:rsid w:val="002F70F9"/>
    <w:rsid w:val="002F7B72"/>
    <w:rsid w:val="003010C4"/>
    <w:rsid w:val="003032FA"/>
    <w:rsid w:val="00303C3C"/>
    <w:rsid w:val="0030645F"/>
    <w:rsid w:val="003074B1"/>
    <w:rsid w:val="0030796A"/>
    <w:rsid w:val="00311316"/>
    <w:rsid w:val="003114C4"/>
    <w:rsid w:val="003125C6"/>
    <w:rsid w:val="00312AF0"/>
    <w:rsid w:val="00312F8E"/>
    <w:rsid w:val="003157B4"/>
    <w:rsid w:val="00315D0C"/>
    <w:rsid w:val="0031673A"/>
    <w:rsid w:val="0032260D"/>
    <w:rsid w:val="003230DC"/>
    <w:rsid w:val="00323A3C"/>
    <w:rsid w:val="00323FDB"/>
    <w:rsid w:val="00324CE7"/>
    <w:rsid w:val="00326ACB"/>
    <w:rsid w:val="00327CA9"/>
    <w:rsid w:val="00327E62"/>
    <w:rsid w:val="003302A5"/>
    <w:rsid w:val="003304DA"/>
    <w:rsid w:val="003335E5"/>
    <w:rsid w:val="00333912"/>
    <w:rsid w:val="003342C5"/>
    <w:rsid w:val="00334912"/>
    <w:rsid w:val="00337697"/>
    <w:rsid w:val="0033773C"/>
    <w:rsid w:val="0034400B"/>
    <w:rsid w:val="003445E5"/>
    <w:rsid w:val="00345803"/>
    <w:rsid w:val="00346F76"/>
    <w:rsid w:val="00347458"/>
    <w:rsid w:val="00347D95"/>
    <w:rsid w:val="00353494"/>
    <w:rsid w:val="00354600"/>
    <w:rsid w:val="0035541C"/>
    <w:rsid w:val="00355472"/>
    <w:rsid w:val="0035638F"/>
    <w:rsid w:val="00356CBD"/>
    <w:rsid w:val="00356F7F"/>
    <w:rsid w:val="003573E0"/>
    <w:rsid w:val="0035793D"/>
    <w:rsid w:val="00357D6C"/>
    <w:rsid w:val="0036052F"/>
    <w:rsid w:val="003609B5"/>
    <w:rsid w:val="00361760"/>
    <w:rsid w:val="00364443"/>
    <w:rsid w:val="00364D8C"/>
    <w:rsid w:val="0036574E"/>
    <w:rsid w:val="00365CE8"/>
    <w:rsid w:val="0036725E"/>
    <w:rsid w:val="003702F4"/>
    <w:rsid w:val="00370A33"/>
    <w:rsid w:val="003713B1"/>
    <w:rsid w:val="003715BF"/>
    <w:rsid w:val="003745DD"/>
    <w:rsid w:val="00375AFF"/>
    <w:rsid w:val="003812EC"/>
    <w:rsid w:val="00381B39"/>
    <w:rsid w:val="00381D19"/>
    <w:rsid w:val="003823AB"/>
    <w:rsid w:val="003828AC"/>
    <w:rsid w:val="003834B3"/>
    <w:rsid w:val="003836CE"/>
    <w:rsid w:val="00385200"/>
    <w:rsid w:val="00386090"/>
    <w:rsid w:val="00387B34"/>
    <w:rsid w:val="00390369"/>
    <w:rsid w:val="00391A4B"/>
    <w:rsid w:val="00392393"/>
    <w:rsid w:val="00392B84"/>
    <w:rsid w:val="003934DF"/>
    <w:rsid w:val="0039385A"/>
    <w:rsid w:val="00394A38"/>
    <w:rsid w:val="00396137"/>
    <w:rsid w:val="00396347"/>
    <w:rsid w:val="00396373"/>
    <w:rsid w:val="00396396"/>
    <w:rsid w:val="00397BF9"/>
    <w:rsid w:val="003A046A"/>
    <w:rsid w:val="003A130A"/>
    <w:rsid w:val="003A15F4"/>
    <w:rsid w:val="003A22EA"/>
    <w:rsid w:val="003A256A"/>
    <w:rsid w:val="003A3C5C"/>
    <w:rsid w:val="003A4566"/>
    <w:rsid w:val="003A4C59"/>
    <w:rsid w:val="003A4C77"/>
    <w:rsid w:val="003A5B54"/>
    <w:rsid w:val="003A6D1B"/>
    <w:rsid w:val="003B1412"/>
    <w:rsid w:val="003B27D5"/>
    <w:rsid w:val="003B27DC"/>
    <w:rsid w:val="003B32DF"/>
    <w:rsid w:val="003B39A6"/>
    <w:rsid w:val="003B3EE4"/>
    <w:rsid w:val="003B523E"/>
    <w:rsid w:val="003B63CC"/>
    <w:rsid w:val="003B6E08"/>
    <w:rsid w:val="003B7077"/>
    <w:rsid w:val="003B70E5"/>
    <w:rsid w:val="003C0291"/>
    <w:rsid w:val="003C0C66"/>
    <w:rsid w:val="003C34B7"/>
    <w:rsid w:val="003C3610"/>
    <w:rsid w:val="003C3DAA"/>
    <w:rsid w:val="003C557C"/>
    <w:rsid w:val="003C5618"/>
    <w:rsid w:val="003C571B"/>
    <w:rsid w:val="003C5A9B"/>
    <w:rsid w:val="003C5E2D"/>
    <w:rsid w:val="003C6ADC"/>
    <w:rsid w:val="003D07F7"/>
    <w:rsid w:val="003D1C9F"/>
    <w:rsid w:val="003D3234"/>
    <w:rsid w:val="003D35F2"/>
    <w:rsid w:val="003D39E0"/>
    <w:rsid w:val="003D3AEC"/>
    <w:rsid w:val="003D5028"/>
    <w:rsid w:val="003D58B7"/>
    <w:rsid w:val="003D5F9E"/>
    <w:rsid w:val="003D5FF8"/>
    <w:rsid w:val="003D68C0"/>
    <w:rsid w:val="003D71E9"/>
    <w:rsid w:val="003D774B"/>
    <w:rsid w:val="003E031F"/>
    <w:rsid w:val="003E0D8A"/>
    <w:rsid w:val="003E3CDB"/>
    <w:rsid w:val="003E45B6"/>
    <w:rsid w:val="003E5703"/>
    <w:rsid w:val="003E6645"/>
    <w:rsid w:val="003E6C28"/>
    <w:rsid w:val="003E77CD"/>
    <w:rsid w:val="003F10B3"/>
    <w:rsid w:val="003F484D"/>
    <w:rsid w:val="003F66E9"/>
    <w:rsid w:val="003F6773"/>
    <w:rsid w:val="003F751D"/>
    <w:rsid w:val="00403746"/>
    <w:rsid w:val="0040420C"/>
    <w:rsid w:val="0040443C"/>
    <w:rsid w:val="00404485"/>
    <w:rsid w:val="004056D7"/>
    <w:rsid w:val="004063D7"/>
    <w:rsid w:val="004063F7"/>
    <w:rsid w:val="00411719"/>
    <w:rsid w:val="00411A51"/>
    <w:rsid w:val="00412423"/>
    <w:rsid w:val="00413B82"/>
    <w:rsid w:val="004147C7"/>
    <w:rsid w:val="00417C95"/>
    <w:rsid w:val="004205EE"/>
    <w:rsid w:val="00420B65"/>
    <w:rsid w:val="00422B00"/>
    <w:rsid w:val="00423CC4"/>
    <w:rsid w:val="00425308"/>
    <w:rsid w:val="00425AD2"/>
    <w:rsid w:val="00426EEF"/>
    <w:rsid w:val="00427214"/>
    <w:rsid w:val="00427526"/>
    <w:rsid w:val="0043177A"/>
    <w:rsid w:val="00432607"/>
    <w:rsid w:val="00433570"/>
    <w:rsid w:val="00435228"/>
    <w:rsid w:val="00435275"/>
    <w:rsid w:val="00435BB6"/>
    <w:rsid w:val="00437E44"/>
    <w:rsid w:val="00441A09"/>
    <w:rsid w:val="004448B5"/>
    <w:rsid w:val="00446224"/>
    <w:rsid w:val="00450742"/>
    <w:rsid w:val="00450CA0"/>
    <w:rsid w:val="00450CE0"/>
    <w:rsid w:val="00451D42"/>
    <w:rsid w:val="00452A69"/>
    <w:rsid w:val="004533B9"/>
    <w:rsid w:val="00454AEF"/>
    <w:rsid w:val="00456C26"/>
    <w:rsid w:val="00456E32"/>
    <w:rsid w:val="00457826"/>
    <w:rsid w:val="004601A0"/>
    <w:rsid w:val="00462457"/>
    <w:rsid w:val="004636D8"/>
    <w:rsid w:val="0046468E"/>
    <w:rsid w:val="00467E4D"/>
    <w:rsid w:val="00470065"/>
    <w:rsid w:val="00470A07"/>
    <w:rsid w:val="00470E1C"/>
    <w:rsid w:val="00471BE8"/>
    <w:rsid w:val="004744C9"/>
    <w:rsid w:val="0047491F"/>
    <w:rsid w:val="00475A13"/>
    <w:rsid w:val="00476FBE"/>
    <w:rsid w:val="004771AC"/>
    <w:rsid w:val="00477B50"/>
    <w:rsid w:val="00477E82"/>
    <w:rsid w:val="004800B7"/>
    <w:rsid w:val="004821BE"/>
    <w:rsid w:val="0048222F"/>
    <w:rsid w:val="00483459"/>
    <w:rsid w:val="00483D0F"/>
    <w:rsid w:val="00484856"/>
    <w:rsid w:val="00485EA5"/>
    <w:rsid w:val="00486C3D"/>
    <w:rsid w:val="00487551"/>
    <w:rsid w:val="0049004D"/>
    <w:rsid w:val="0049077D"/>
    <w:rsid w:val="00490939"/>
    <w:rsid w:val="00491034"/>
    <w:rsid w:val="00491374"/>
    <w:rsid w:val="004918F4"/>
    <w:rsid w:val="004923B3"/>
    <w:rsid w:val="00492936"/>
    <w:rsid w:val="004939B6"/>
    <w:rsid w:val="00493FC9"/>
    <w:rsid w:val="0049437D"/>
    <w:rsid w:val="00494E5A"/>
    <w:rsid w:val="00495A77"/>
    <w:rsid w:val="0049669D"/>
    <w:rsid w:val="0049728A"/>
    <w:rsid w:val="00497714"/>
    <w:rsid w:val="004A1854"/>
    <w:rsid w:val="004A3397"/>
    <w:rsid w:val="004A4E39"/>
    <w:rsid w:val="004A587C"/>
    <w:rsid w:val="004A5E37"/>
    <w:rsid w:val="004A6836"/>
    <w:rsid w:val="004A68E3"/>
    <w:rsid w:val="004B06E4"/>
    <w:rsid w:val="004B0B29"/>
    <w:rsid w:val="004B0D7B"/>
    <w:rsid w:val="004B1141"/>
    <w:rsid w:val="004B1A09"/>
    <w:rsid w:val="004B288A"/>
    <w:rsid w:val="004B2C44"/>
    <w:rsid w:val="004B4234"/>
    <w:rsid w:val="004B47BF"/>
    <w:rsid w:val="004B5438"/>
    <w:rsid w:val="004B72D1"/>
    <w:rsid w:val="004B72D6"/>
    <w:rsid w:val="004B7866"/>
    <w:rsid w:val="004B7ACA"/>
    <w:rsid w:val="004C06B9"/>
    <w:rsid w:val="004C07AC"/>
    <w:rsid w:val="004C0A62"/>
    <w:rsid w:val="004C24F8"/>
    <w:rsid w:val="004C408B"/>
    <w:rsid w:val="004C4DBB"/>
    <w:rsid w:val="004C7690"/>
    <w:rsid w:val="004D066C"/>
    <w:rsid w:val="004D1B01"/>
    <w:rsid w:val="004D2BEC"/>
    <w:rsid w:val="004D403B"/>
    <w:rsid w:val="004D48A0"/>
    <w:rsid w:val="004D5353"/>
    <w:rsid w:val="004D55BC"/>
    <w:rsid w:val="004D57F5"/>
    <w:rsid w:val="004D5AD0"/>
    <w:rsid w:val="004E1665"/>
    <w:rsid w:val="004E1D0B"/>
    <w:rsid w:val="004E1FBA"/>
    <w:rsid w:val="004E34C0"/>
    <w:rsid w:val="004E3FFF"/>
    <w:rsid w:val="004E6C17"/>
    <w:rsid w:val="004E6EC5"/>
    <w:rsid w:val="004E784C"/>
    <w:rsid w:val="004F1407"/>
    <w:rsid w:val="004F2036"/>
    <w:rsid w:val="004F2178"/>
    <w:rsid w:val="004F2828"/>
    <w:rsid w:val="004F400A"/>
    <w:rsid w:val="004F4786"/>
    <w:rsid w:val="005028E5"/>
    <w:rsid w:val="00503E47"/>
    <w:rsid w:val="0050586E"/>
    <w:rsid w:val="005058AC"/>
    <w:rsid w:val="00505B21"/>
    <w:rsid w:val="005063D8"/>
    <w:rsid w:val="0050765E"/>
    <w:rsid w:val="00511242"/>
    <w:rsid w:val="005117C1"/>
    <w:rsid w:val="00511C52"/>
    <w:rsid w:val="0051436D"/>
    <w:rsid w:val="0051443A"/>
    <w:rsid w:val="0051552C"/>
    <w:rsid w:val="0051561C"/>
    <w:rsid w:val="0051581E"/>
    <w:rsid w:val="005163B1"/>
    <w:rsid w:val="0051650B"/>
    <w:rsid w:val="005166F5"/>
    <w:rsid w:val="00516AFD"/>
    <w:rsid w:val="00516C75"/>
    <w:rsid w:val="00521B05"/>
    <w:rsid w:val="005234F0"/>
    <w:rsid w:val="00524C49"/>
    <w:rsid w:val="00525D9A"/>
    <w:rsid w:val="00526A62"/>
    <w:rsid w:val="00533D09"/>
    <w:rsid w:val="005347A7"/>
    <w:rsid w:val="00535716"/>
    <w:rsid w:val="00536014"/>
    <w:rsid w:val="00536226"/>
    <w:rsid w:val="00541DCA"/>
    <w:rsid w:val="00542311"/>
    <w:rsid w:val="00542A89"/>
    <w:rsid w:val="00542D2B"/>
    <w:rsid w:val="005444F6"/>
    <w:rsid w:val="00544B7C"/>
    <w:rsid w:val="0054577C"/>
    <w:rsid w:val="00545957"/>
    <w:rsid w:val="00545BF5"/>
    <w:rsid w:val="005472F1"/>
    <w:rsid w:val="0054737E"/>
    <w:rsid w:val="00552E0A"/>
    <w:rsid w:val="005532F2"/>
    <w:rsid w:val="00553AAC"/>
    <w:rsid w:val="00554092"/>
    <w:rsid w:val="00556046"/>
    <w:rsid w:val="005562D0"/>
    <w:rsid w:val="00556B13"/>
    <w:rsid w:val="00560644"/>
    <w:rsid w:val="00562445"/>
    <w:rsid w:val="00562463"/>
    <w:rsid w:val="00562661"/>
    <w:rsid w:val="0056502B"/>
    <w:rsid w:val="005666F6"/>
    <w:rsid w:val="00566C02"/>
    <w:rsid w:val="00570DAE"/>
    <w:rsid w:val="00571852"/>
    <w:rsid w:val="00571FEB"/>
    <w:rsid w:val="00572637"/>
    <w:rsid w:val="00572B11"/>
    <w:rsid w:val="0057544D"/>
    <w:rsid w:val="005774FF"/>
    <w:rsid w:val="00577743"/>
    <w:rsid w:val="00580D31"/>
    <w:rsid w:val="00580EB4"/>
    <w:rsid w:val="005811BB"/>
    <w:rsid w:val="00581BB2"/>
    <w:rsid w:val="00582B55"/>
    <w:rsid w:val="00582DE9"/>
    <w:rsid w:val="00583314"/>
    <w:rsid w:val="00583741"/>
    <w:rsid w:val="005839D5"/>
    <w:rsid w:val="00586B89"/>
    <w:rsid w:val="005872EA"/>
    <w:rsid w:val="00590738"/>
    <w:rsid w:val="00593122"/>
    <w:rsid w:val="0059326A"/>
    <w:rsid w:val="00595633"/>
    <w:rsid w:val="00595EDF"/>
    <w:rsid w:val="005966FA"/>
    <w:rsid w:val="005A0831"/>
    <w:rsid w:val="005A0A36"/>
    <w:rsid w:val="005A1A0A"/>
    <w:rsid w:val="005A325A"/>
    <w:rsid w:val="005A34F0"/>
    <w:rsid w:val="005A41CD"/>
    <w:rsid w:val="005A53D3"/>
    <w:rsid w:val="005A6C46"/>
    <w:rsid w:val="005B1A33"/>
    <w:rsid w:val="005B26E8"/>
    <w:rsid w:val="005B2A45"/>
    <w:rsid w:val="005B47F3"/>
    <w:rsid w:val="005B5FE3"/>
    <w:rsid w:val="005B64F5"/>
    <w:rsid w:val="005B6B85"/>
    <w:rsid w:val="005B7830"/>
    <w:rsid w:val="005B7849"/>
    <w:rsid w:val="005B79C6"/>
    <w:rsid w:val="005B7FE6"/>
    <w:rsid w:val="005C0B71"/>
    <w:rsid w:val="005C1453"/>
    <w:rsid w:val="005C2B0A"/>
    <w:rsid w:val="005C3BEC"/>
    <w:rsid w:val="005C5445"/>
    <w:rsid w:val="005C56BF"/>
    <w:rsid w:val="005C6174"/>
    <w:rsid w:val="005C7B16"/>
    <w:rsid w:val="005D0B9F"/>
    <w:rsid w:val="005D0D85"/>
    <w:rsid w:val="005D10B4"/>
    <w:rsid w:val="005D10CF"/>
    <w:rsid w:val="005D21AD"/>
    <w:rsid w:val="005D4580"/>
    <w:rsid w:val="005D49F8"/>
    <w:rsid w:val="005D59F8"/>
    <w:rsid w:val="005D5CAC"/>
    <w:rsid w:val="005D6212"/>
    <w:rsid w:val="005E026F"/>
    <w:rsid w:val="005E04D6"/>
    <w:rsid w:val="005E096E"/>
    <w:rsid w:val="005E160C"/>
    <w:rsid w:val="005E17D9"/>
    <w:rsid w:val="005E20A6"/>
    <w:rsid w:val="005E2B3C"/>
    <w:rsid w:val="005E351D"/>
    <w:rsid w:val="005E3882"/>
    <w:rsid w:val="005E5BA2"/>
    <w:rsid w:val="005E622A"/>
    <w:rsid w:val="005F0930"/>
    <w:rsid w:val="005F0F2A"/>
    <w:rsid w:val="005F1D19"/>
    <w:rsid w:val="005F2470"/>
    <w:rsid w:val="005F5005"/>
    <w:rsid w:val="005F5384"/>
    <w:rsid w:val="005F5AE0"/>
    <w:rsid w:val="00600247"/>
    <w:rsid w:val="00600C6A"/>
    <w:rsid w:val="0060229E"/>
    <w:rsid w:val="00602D37"/>
    <w:rsid w:val="006030B8"/>
    <w:rsid w:val="00603D62"/>
    <w:rsid w:val="006049CF"/>
    <w:rsid w:val="00606141"/>
    <w:rsid w:val="00607679"/>
    <w:rsid w:val="00610492"/>
    <w:rsid w:val="006143EA"/>
    <w:rsid w:val="00622BC0"/>
    <w:rsid w:val="006231AE"/>
    <w:rsid w:val="006231B9"/>
    <w:rsid w:val="006238E7"/>
    <w:rsid w:val="00624E88"/>
    <w:rsid w:val="00625B2E"/>
    <w:rsid w:val="006317B8"/>
    <w:rsid w:val="00631E3E"/>
    <w:rsid w:val="00632935"/>
    <w:rsid w:val="00632944"/>
    <w:rsid w:val="00633914"/>
    <w:rsid w:val="00633E49"/>
    <w:rsid w:val="006351B8"/>
    <w:rsid w:val="00635CD4"/>
    <w:rsid w:val="00635F76"/>
    <w:rsid w:val="00636C45"/>
    <w:rsid w:val="0063746F"/>
    <w:rsid w:val="006374FF"/>
    <w:rsid w:val="00641067"/>
    <w:rsid w:val="006410CD"/>
    <w:rsid w:val="006410F8"/>
    <w:rsid w:val="006414C9"/>
    <w:rsid w:val="006421F7"/>
    <w:rsid w:val="00644FFD"/>
    <w:rsid w:val="0064747A"/>
    <w:rsid w:val="00650567"/>
    <w:rsid w:val="00651606"/>
    <w:rsid w:val="00651DD8"/>
    <w:rsid w:val="00653CE0"/>
    <w:rsid w:val="006547AE"/>
    <w:rsid w:val="00655B52"/>
    <w:rsid w:val="00656B3C"/>
    <w:rsid w:val="006603E5"/>
    <w:rsid w:val="00661B29"/>
    <w:rsid w:val="00664703"/>
    <w:rsid w:val="0066730C"/>
    <w:rsid w:val="00670528"/>
    <w:rsid w:val="006705A8"/>
    <w:rsid w:val="006709FA"/>
    <w:rsid w:val="006731F6"/>
    <w:rsid w:val="0067333B"/>
    <w:rsid w:val="00675EC7"/>
    <w:rsid w:val="006760BD"/>
    <w:rsid w:val="006762C3"/>
    <w:rsid w:val="006762EB"/>
    <w:rsid w:val="006775E0"/>
    <w:rsid w:val="00681CC2"/>
    <w:rsid w:val="00681E7E"/>
    <w:rsid w:val="00682737"/>
    <w:rsid w:val="00682B94"/>
    <w:rsid w:val="00683227"/>
    <w:rsid w:val="00684289"/>
    <w:rsid w:val="00684C24"/>
    <w:rsid w:val="00685D3E"/>
    <w:rsid w:val="00690407"/>
    <w:rsid w:val="00691E91"/>
    <w:rsid w:val="00691F45"/>
    <w:rsid w:val="00692050"/>
    <w:rsid w:val="00692249"/>
    <w:rsid w:val="00695A2F"/>
    <w:rsid w:val="00695E41"/>
    <w:rsid w:val="00696564"/>
    <w:rsid w:val="006A17FB"/>
    <w:rsid w:val="006A37D2"/>
    <w:rsid w:val="006A58AF"/>
    <w:rsid w:val="006A5FF0"/>
    <w:rsid w:val="006A6063"/>
    <w:rsid w:val="006A6325"/>
    <w:rsid w:val="006A6DF4"/>
    <w:rsid w:val="006B10CF"/>
    <w:rsid w:val="006B16F6"/>
    <w:rsid w:val="006B5128"/>
    <w:rsid w:val="006B5137"/>
    <w:rsid w:val="006B6FB6"/>
    <w:rsid w:val="006C2745"/>
    <w:rsid w:val="006C3644"/>
    <w:rsid w:val="006C4377"/>
    <w:rsid w:val="006C6706"/>
    <w:rsid w:val="006D0B62"/>
    <w:rsid w:val="006D1613"/>
    <w:rsid w:val="006D1667"/>
    <w:rsid w:val="006D4DEF"/>
    <w:rsid w:val="006D5AC0"/>
    <w:rsid w:val="006D5E79"/>
    <w:rsid w:val="006D6D06"/>
    <w:rsid w:val="006E050C"/>
    <w:rsid w:val="006E2AB7"/>
    <w:rsid w:val="006E4814"/>
    <w:rsid w:val="006E4A7E"/>
    <w:rsid w:val="006E5231"/>
    <w:rsid w:val="006E5605"/>
    <w:rsid w:val="006E5BA4"/>
    <w:rsid w:val="006E690D"/>
    <w:rsid w:val="006E6EC3"/>
    <w:rsid w:val="006F0037"/>
    <w:rsid w:val="006F0665"/>
    <w:rsid w:val="006F1776"/>
    <w:rsid w:val="006F1813"/>
    <w:rsid w:val="006F1DC0"/>
    <w:rsid w:val="006F4BF0"/>
    <w:rsid w:val="006F4DD9"/>
    <w:rsid w:val="006F5055"/>
    <w:rsid w:val="006F5E99"/>
    <w:rsid w:val="006F68E8"/>
    <w:rsid w:val="006F7E5E"/>
    <w:rsid w:val="0070109D"/>
    <w:rsid w:val="00701128"/>
    <w:rsid w:val="00701A0E"/>
    <w:rsid w:val="0070308F"/>
    <w:rsid w:val="0070379E"/>
    <w:rsid w:val="00703D5A"/>
    <w:rsid w:val="00704AB5"/>
    <w:rsid w:val="00705094"/>
    <w:rsid w:val="00705F34"/>
    <w:rsid w:val="007107B4"/>
    <w:rsid w:val="0071092C"/>
    <w:rsid w:val="0071160C"/>
    <w:rsid w:val="00711A50"/>
    <w:rsid w:val="00711D58"/>
    <w:rsid w:val="007135ED"/>
    <w:rsid w:val="007144D8"/>
    <w:rsid w:val="0071517A"/>
    <w:rsid w:val="00716E5B"/>
    <w:rsid w:val="00721EB1"/>
    <w:rsid w:val="00722990"/>
    <w:rsid w:val="00722B07"/>
    <w:rsid w:val="0072324C"/>
    <w:rsid w:val="007238DB"/>
    <w:rsid w:val="007243DF"/>
    <w:rsid w:val="007244A7"/>
    <w:rsid w:val="00726239"/>
    <w:rsid w:val="00727F8E"/>
    <w:rsid w:val="007316FA"/>
    <w:rsid w:val="00731C28"/>
    <w:rsid w:val="0073217B"/>
    <w:rsid w:val="007328CE"/>
    <w:rsid w:val="00735B1F"/>
    <w:rsid w:val="00736F9D"/>
    <w:rsid w:val="007449E0"/>
    <w:rsid w:val="00745EEC"/>
    <w:rsid w:val="00746356"/>
    <w:rsid w:val="00746E7A"/>
    <w:rsid w:val="00750615"/>
    <w:rsid w:val="00752DCE"/>
    <w:rsid w:val="00753363"/>
    <w:rsid w:val="00753E55"/>
    <w:rsid w:val="0075505B"/>
    <w:rsid w:val="00755C88"/>
    <w:rsid w:val="00755CAD"/>
    <w:rsid w:val="00756ED2"/>
    <w:rsid w:val="007608BD"/>
    <w:rsid w:val="0076231A"/>
    <w:rsid w:val="00763477"/>
    <w:rsid w:val="0076422E"/>
    <w:rsid w:val="0076424D"/>
    <w:rsid w:val="007644A4"/>
    <w:rsid w:val="00765A2A"/>
    <w:rsid w:val="00765DAD"/>
    <w:rsid w:val="00766B1C"/>
    <w:rsid w:val="00770FF4"/>
    <w:rsid w:val="007722D9"/>
    <w:rsid w:val="0077392B"/>
    <w:rsid w:val="00774093"/>
    <w:rsid w:val="007808A3"/>
    <w:rsid w:val="00781644"/>
    <w:rsid w:val="00781CEB"/>
    <w:rsid w:val="00782B52"/>
    <w:rsid w:val="00786745"/>
    <w:rsid w:val="007867E7"/>
    <w:rsid w:val="007876A5"/>
    <w:rsid w:val="00787B64"/>
    <w:rsid w:val="0079061E"/>
    <w:rsid w:val="007936ED"/>
    <w:rsid w:val="00794DE1"/>
    <w:rsid w:val="0079540E"/>
    <w:rsid w:val="00795E2A"/>
    <w:rsid w:val="0079629A"/>
    <w:rsid w:val="00796A02"/>
    <w:rsid w:val="00797E85"/>
    <w:rsid w:val="007A0138"/>
    <w:rsid w:val="007A0C6B"/>
    <w:rsid w:val="007A16C7"/>
    <w:rsid w:val="007A1BDF"/>
    <w:rsid w:val="007A37F0"/>
    <w:rsid w:val="007A3BE0"/>
    <w:rsid w:val="007A57BC"/>
    <w:rsid w:val="007A6171"/>
    <w:rsid w:val="007B00A8"/>
    <w:rsid w:val="007B1723"/>
    <w:rsid w:val="007B3DE4"/>
    <w:rsid w:val="007B53E1"/>
    <w:rsid w:val="007B63D2"/>
    <w:rsid w:val="007B7E1C"/>
    <w:rsid w:val="007C0C90"/>
    <w:rsid w:val="007C2119"/>
    <w:rsid w:val="007C214C"/>
    <w:rsid w:val="007C270A"/>
    <w:rsid w:val="007C2748"/>
    <w:rsid w:val="007C31F8"/>
    <w:rsid w:val="007C4592"/>
    <w:rsid w:val="007C6ED6"/>
    <w:rsid w:val="007C7274"/>
    <w:rsid w:val="007D0A78"/>
    <w:rsid w:val="007D1944"/>
    <w:rsid w:val="007D1D40"/>
    <w:rsid w:val="007D2E78"/>
    <w:rsid w:val="007D4960"/>
    <w:rsid w:val="007D4E1C"/>
    <w:rsid w:val="007D5AB5"/>
    <w:rsid w:val="007D64FB"/>
    <w:rsid w:val="007D720E"/>
    <w:rsid w:val="007D78B9"/>
    <w:rsid w:val="007E17E7"/>
    <w:rsid w:val="007E3094"/>
    <w:rsid w:val="007F0031"/>
    <w:rsid w:val="007F1169"/>
    <w:rsid w:val="007F1768"/>
    <w:rsid w:val="007F290A"/>
    <w:rsid w:val="007F73EA"/>
    <w:rsid w:val="0080080A"/>
    <w:rsid w:val="008014CE"/>
    <w:rsid w:val="00801CF3"/>
    <w:rsid w:val="00803937"/>
    <w:rsid w:val="00804BE5"/>
    <w:rsid w:val="0080515C"/>
    <w:rsid w:val="00805506"/>
    <w:rsid w:val="00806B0E"/>
    <w:rsid w:val="00807C48"/>
    <w:rsid w:val="00807CF7"/>
    <w:rsid w:val="008103D7"/>
    <w:rsid w:val="00811506"/>
    <w:rsid w:val="00812E40"/>
    <w:rsid w:val="008131EB"/>
    <w:rsid w:val="00813E6D"/>
    <w:rsid w:val="00814A78"/>
    <w:rsid w:val="00815DEC"/>
    <w:rsid w:val="00817AC8"/>
    <w:rsid w:val="00822A2E"/>
    <w:rsid w:val="00823674"/>
    <w:rsid w:val="00823AED"/>
    <w:rsid w:val="00824235"/>
    <w:rsid w:val="00824D97"/>
    <w:rsid w:val="00827082"/>
    <w:rsid w:val="008310A6"/>
    <w:rsid w:val="00833E87"/>
    <w:rsid w:val="00835E34"/>
    <w:rsid w:val="00836AA6"/>
    <w:rsid w:val="00836ECB"/>
    <w:rsid w:val="00837705"/>
    <w:rsid w:val="00837EEA"/>
    <w:rsid w:val="00842D2A"/>
    <w:rsid w:val="008458BC"/>
    <w:rsid w:val="0084600A"/>
    <w:rsid w:val="0084607B"/>
    <w:rsid w:val="0084633C"/>
    <w:rsid w:val="00847280"/>
    <w:rsid w:val="008472CF"/>
    <w:rsid w:val="00847C5F"/>
    <w:rsid w:val="00851E3C"/>
    <w:rsid w:val="00855A4D"/>
    <w:rsid w:val="008563D4"/>
    <w:rsid w:val="00856CE3"/>
    <w:rsid w:val="00856F5F"/>
    <w:rsid w:val="00857830"/>
    <w:rsid w:val="00860810"/>
    <w:rsid w:val="00860B0A"/>
    <w:rsid w:val="008628F2"/>
    <w:rsid w:val="00862CBA"/>
    <w:rsid w:val="00862F6D"/>
    <w:rsid w:val="00864B15"/>
    <w:rsid w:val="008667AC"/>
    <w:rsid w:val="00866C2B"/>
    <w:rsid w:val="00867868"/>
    <w:rsid w:val="00867C4A"/>
    <w:rsid w:val="008719BC"/>
    <w:rsid w:val="0088268C"/>
    <w:rsid w:val="0088325F"/>
    <w:rsid w:val="00886BC3"/>
    <w:rsid w:val="00891452"/>
    <w:rsid w:val="00894280"/>
    <w:rsid w:val="00894DE0"/>
    <w:rsid w:val="00896B71"/>
    <w:rsid w:val="008A01B1"/>
    <w:rsid w:val="008A0FEA"/>
    <w:rsid w:val="008A3222"/>
    <w:rsid w:val="008A3588"/>
    <w:rsid w:val="008A77B3"/>
    <w:rsid w:val="008B0419"/>
    <w:rsid w:val="008B1D60"/>
    <w:rsid w:val="008B2697"/>
    <w:rsid w:val="008B3E71"/>
    <w:rsid w:val="008B42D1"/>
    <w:rsid w:val="008B67E2"/>
    <w:rsid w:val="008B7126"/>
    <w:rsid w:val="008B766B"/>
    <w:rsid w:val="008B776C"/>
    <w:rsid w:val="008C07A9"/>
    <w:rsid w:val="008C0FCE"/>
    <w:rsid w:val="008C1018"/>
    <w:rsid w:val="008C22AF"/>
    <w:rsid w:val="008C253F"/>
    <w:rsid w:val="008C2F95"/>
    <w:rsid w:val="008C35BA"/>
    <w:rsid w:val="008C5177"/>
    <w:rsid w:val="008C7CD3"/>
    <w:rsid w:val="008D0916"/>
    <w:rsid w:val="008D6F7A"/>
    <w:rsid w:val="008E02FA"/>
    <w:rsid w:val="008E1E32"/>
    <w:rsid w:val="008E2316"/>
    <w:rsid w:val="008E38AF"/>
    <w:rsid w:val="008E3AF3"/>
    <w:rsid w:val="008E4457"/>
    <w:rsid w:val="008E44DB"/>
    <w:rsid w:val="008E470D"/>
    <w:rsid w:val="008E65D2"/>
    <w:rsid w:val="008E7591"/>
    <w:rsid w:val="008F14E2"/>
    <w:rsid w:val="008F16DA"/>
    <w:rsid w:val="008F3126"/>
    <w:rsid w:val="008F3699"/>
    <w:rsid w:val="008F4799"/>
    <w:rsid w:val="008F555B"/>
    <w:rsid w:val="008F58D2"/>
    <w:rsid w:val="008F5FB9"/>
    <w:rsid w:val="008F768D"/>
    <w:rsid w:val="009018DC"/>
    <w:rsid w:val="00902550"/>
    <w:rsid w:val="00903151"/>
    <w:rsid w:val="009033B3"/>
    <w:rsid w:val="00903BBA"/>
    <w:rsid w:val="00904143"/>
    <w:rsid w:val="0090426F"/>
    <w:rsid w:val="00904DF8"/>
    <w:rsid w:val="00906067"/>
    <w:rsid w:val="00906469"/>
    <w:rsid w:val="00906DCD"/>
    <w:rsid w:val="009100FB"/>
    <w:rsid w:val="009103B4"/>
    <w:rsid w:val="00910524"/>
    <w:rsid w:val="0091298D"/>
    <w:rsid w:val="009147F0"/>
    <w:rsid w:val="0091551B"/>
    <w:rsid w:val="00917BF1"/>
    <w:rsid w:val="00921504"/>
    <w:rsid w:val="00921E16"/>
    <w:rsid w:val="00922C83"/>
    <w:rsid w:val="00923177"/>
    <w:rsid w:val="00925D1E"/>
    <w:rsid w:val="0092611B"/>
    <w:rsid w:val="00926A54"/>
    <w:rsid w:val="00926B02"/>
    <w:rsid w:val="00930F42"/>
    <w:rsid w:val="00931345"/>
    <w:rsid w:val="0093303C"/>
    <w:rsid w:val="00935574"/>
    <w:rsid w:val="00935808"/>
    <w:rsid w:val="00935CD8"/>
    <w:rsid w:val="00937C18"/>
    <w:rsid w:val="009440C9"/>
    <w:rsid w:val="009443DE"/>
    <w:rsid w:val="009450F9"/>
    <w:rsid w:val="00950C44"/>
    <w:rsid w:val="00950DAB"/>
    <w:rsid w:val="00950DFC"/>
    <w:rsid w:val="009512BA"/>
    <w:rsid w:val="009514ED"/>
    <w:rsid w:val="00953C5A"/>
    <w:rsid w:val="00954F3E"/>
    <w:rsid w:val="009550C2"/>
    <w:rsid w:val="00955CD1"/>
    <w:rsid w:val="009564D8"/>
    <w:rsid w:val="0095779F"/>
    <w:rsid w:val="00957CFF"/>
    <w:rsid w:val="00962D33"/>
    <w:rsid w:val="009645E3"/>
    <w:rsid w:val="00964AF3"/>
    <w:rsid w:val="00964C7D"/>
    <w:rsid w:val="00965834"/>
    <w:rsid w:val="00975612"/>
    <w:rsid w:val="00976ADD"/>
    <w:rsid w:val="00976CA8"/>
    <w:rsid w:val="00976D58"/>
    <w:rsid w:val="0097D0ED"/>
    <w:rsid w:val="00980119"/>
    <w:rsid w:val="00981652"/>
    <w:rsid w:val="009819D8"/>
    <w:rsid w:val="00982049"/>
    <w:rsid w:val="00990738"/>
    <w:rsid w:val="009920FD"/>
    <w:rsid w:val="009927FB"/>
    <w:rsid w:val="00992DAA"/>
    <w:rsid w:val="00993754"/>
    <w:rsid w:val="0099401A"/>
    <w:rsid w:val="00994168"/>
    <w:rsid w:val="009943DF"/>
    <w:rsid w:val="009947F6"/>
    <w:rsid w:val="0099690C"/>
    <w:rsid w:val="00996ADB"/>
    <w:rsid w:val="0099717C"/>
    <w:rsid w:val="009971E3"/>
    <w:rsid w:val="009975DD"/>
    <w:rsid w:val="00998391"/>
    <w:rsid w:val="009A05E2"/>
    <w:rsid w:val="009A13E7"/>
    <w:rsid w:val="009A2521"/>
    <w:rsid w:val="009A2D8F"/>
    <w:rsid w:val="009A2E8E"/>
    <w:rsid w:val="009A5DC1"/>
    <w:rsid w:val="009A608B"/>
    <w:rsid w:val="009A665B"/>
    <w:rsid w:val="009A6968"/>
    <w:rsid w:val="009A73B5"/>
    <w:rsid w:val="009A77A0"/>
    <w:rsid w:val="009A7FD2"/>
    <w:rsid w:val="009A7FD4"/>
    <w:rsid w:val="009B007E"/>
    <w:rsid w:val="009B09C5"/>
    <w:rsid w:val="009B146A"/>
    <w:rsid w:val="009B30FF"/>
    <w:rsid w:val="009B3FC0"/>
    <w:rsid w:val="009B4AC2"/>
    <w:rsid w:val="009B4C70"/>
    <w:rsid w:val="009B5749"/>
    <w:rsid w:val="009B618B"/>
    <w:rsid w:val="009B7AAD"/>
    <w:rsid w:val="009B7B7D"/>
    <w:rsid w:val="009B7E05"/>
    <w:rsid w:val="009C00DA"/>
    <w:rsid w:val="009C16BB"/>
    <w:rsid w:val="009C2990"/>
    <w:rsid w:val="009C3068"/>
    <w:rsid w:val="009C5EE2"/>
    <w:rsid w:val="009C5FA8"/>
    <w:rsid w:val="009C678E"/>
    <w:rsid w:val="009D00A8"/>
    <w:rsid w:val="009D29C8"/>
    <w:rsid w:val="009D3420"/>
    <w:rsid w:val="009D3BA4"/>
    <w:rsid w:val="009D4263"/>
    <w:rsid w:val="009D5D9E"/>
    <w:rsid w:val="009D7AAC"/>
    <w:rsid w:val="009E0161"/>
    <w:rsid w:val="009E1793"/>
    <w:rsid w:val="009E1CCC"/>
    <w:rsid w:val="009E5F83"/>
    <w:rsid w:val="009E7339"/>
    <w:rsid w:val="009F0D5C"/>
    <w:rsid w:val="009F11FF"/>
    <w:rsid w:val="009F30EE"/>
    <w:rsid w:val="009F3FE1"/>
    <w:rsid w:val="009F41C5"/>
    <w:rsid w:val="009F7E84"/>
    <w:rsid w:val="00A000F4"/>
    <w:rsid w:val="00A001E0"/>
    <w:rsid w:val="00A002F4"/>
    <w:rsid w:val="00A013A9"/>
    <w:rsid w:val="00A02124"/>
    <w:rsid w:val="00A03294"/>
    <w:rsid w:val="00A11848"/>
    <w:rsid w:val="00A1290D"/>
    <w:rsid w:val="00A131BD"/>
    <w:rsid w:val="00A15821"/>
    <w:rsid w:val="00A1667D"/>
    <w:rsid w:val="00A1765D"/>
    <w:rsid w:val="00A20A2A"/>
    <w:rsid w:val="00A2200F"/>
    <w:rsid w:val="00A23952"/>
    <w:rsid w:val="00A23E7E"/>
    <w:rsid w:val="00A2402D"/>
    <w:rsid w:val="00A24F81"/>
    <w:rsid w:val="00A25AA4"/>
    <w:rsid w:val="00A26BC6"/>
    <w:rsid w:val="00A2709D"/>
    <w:rsid w:val="00A31A08"/>
    <w:rsid w:val="00A32EE8"/>
    <w:rsid w:val="00A35C29"/>
    <w:rsid w:val="00A371A5"/>
    <w:rsid w:val="00A404AB"/>
    <w:rsid w:val="00A41E93"/>
    <w:rsid w:val="00A428AE"/>
    <w:rsid w:val="00A42A0B"/>
    <w:rsid w:val="00A43489"/>
    <w:rsid w:val="00A45763"/>
    <w:rsid w:val="00A46064"/>
    <w:rsid w:val="00A4641B"/>
    <w:rsid w:val="00A46E7D"/>
    <w:rsid w:val="00A50DB0"/>
    <w:rsid w:val="00A50FFB"/>
    <w:rsid w:val="00A515EC"/>
    <w:rsid w:val="00A52D7B"/>
    <w:rsid w:val="00A53779"/>
    <w:rsid w:val="00A55F12"/>
    <w:rsid w:val="00A574B0"/>
    <w:rsid w:val="00A57B1E"/>
    <w:rsid w:val="00A63C7C"/>
    <w:rsid w:val="00A65D6C"/>
    <w:rsid w:val="00A717ED"/>
    <w:rsid w:val="00A71BEC"/>
    <w:rsid w:val="00A733D6"/>
    <w:rsid w:val="00A74147"/>
    <w:rsid w:val="00A75E60"/>
    <w:rsid w:val="00A774B6"/>
    <w:rsid w:val="00A80256"/>
    <w:rsid w:val="00A81396"/>
    <w:rsid w:val="00A8255C"/>
    <w:rsid w:val="00A8489C"/>
    <w:rsid w:val="00A84A7C"/>
    <w:rsid w:val="00A84C5F"/>
    <w:rsid w:val="00A851F0"/>
    <w:rsid w:val="00A85DA0"/>
    <w:rsid w:val="00A86159"/>
    <w:rsid w:val="00A86D6E"/>
    <w:rsid w:val="00A8723B"/>
    <w:rsid w:val="00A8766E"/>
    <w:rsid w:val="00A8779F"/>
    <w:rsid w:val="00A87990"/>
    <w:rsid w:val="00A91503"/>
    <w:rsid w:val="00A93F1C"/>
    <w:rsid w:val="00A94362"/>
    <w:rsid w:val="00A94B48"/>
    <w:rsid w:val="00A9502F"/>
    <w:rsid w:val="00AA0686"/>
    <w:rsid w:val="00AA29C5"/>
    <w:rsid w:val="00AA2A28"/>
    <w:rsid w:val="00AA4AB2"/>
    <w:rsid w:val="00AA4F9C"/>
    <w:rsid w:val="00AB02F2"/>
    <w:rsid w:val="00AB0528"/>
    <w:rsid w:val="00AB07E1"/>
    <w:rsid w:val="00AB0995"/>
    <w:rsid w:val="00AB163F"/>
    <w:rsid w:val="00AB3380"/>
    <w:rsid w:val="00AB6081"/>
    <w:rsid w:val="00AB7809"/>
    <w:rsid w:val="00AB7C6E"/>
    <w:rsid w:val="00AC256D"/>
    <w:rsid w:val="00AC3BA7"/>
    <w:rsid w:val="00AC6CF2"/>
    <w:rsid w:val="00AC6D22"/>
    <w:rsid w:val="00ACCBCD"/>
    <w:rsid w:val="00AD0A1D"/>
    <w:rsid w:val="00AD1BBF"/>
    <w:rsid w:val="00AD2DB5"/>
    <w:rsid w:val="00AD4BD2"/>
    <w:rsid w:val="00AD4EEB"/>
    <w:rsid w:val="00AD588A"/>
    <w:rsid w:val="00AD65B7"/>
    <w:rsid w:val="00AD753B"/>
    <w:rsid w:val="00AE5574"/>
    <w:rsid w:val="00AE578D"/>
    <w:rsid w:val="00AF00F6"/>
    <w:rsid w:val="00AF147B"/>
    <w:rsid w:val="00AF1EF9"/>
    <w:rsid w:val="00AF3596"/>
    <w:rsid w:val="00AF4860"/>
    <w:rsid w:val="00AF4CCD"/>
    <w:rsid w:val="00AF567B"/>
    <w:rsid w:val="00AF59B2"/>
    <w:rsid w:val="00AF59F3"/>
    <w:rsid w:val="00AF6F12"/>
    <w:rsid w:val="00AF6F80"/>
    <w:rsid w:val="00B0086A"/>
    <w:rsid w:val="00B01234"/>
    <w:rsid w:val="00B02E01"/>
    <w:rsid w:val="00B05894"/>
    <w:rsid w:val="00B062D3"/>
    <w:rsid w:val="00B12B31"/>
    <w:rsid w:val="00B12DBC"/>
    <w:rsid w:val="00B14CC5"/>
    <w:rsid w:val="00B1598E"/>
    <w:rsid w:val="00B172E5"/>
    <w:rsid w:val="00B215B6"/>
    <w:rsid w:val="00B216F2"/>
    <w:rsid w:val="00B21D39"/>
    <w:rsid w:val="00B2282E"/>
    <w:rsid w:val="00B2481D"/>
    <w:rsid w:val="00B2541D"/>
    <w:rsid w:val="00B26CFF"/>
    <w:rsid w:val="00B274E8"/>
    <w:rsid w:val="00B30326"/>
    <w:rsid w:val="00B32F66"/>
    <w:rsid w:val="00B33542"/>
    <w:rsid w:val="00B3718D"/>
    <w:rsid w:val="00B37A3E"/>
    <w:rsid w:val="00B40089"/>
    <w:rsid w:val="00B40C80"/>
    <w:rsid w:val="00B412FC"/>
    <w:rsid w:val="00B415F4"/>
    <w:rsid w:val="00B41742"/>
    <w:rsid w:val="00B41D3B"/>
    <w:rsid w:val="00B428F1"/>
    <w:rsid w:val="00B46A8A"/>
    <w:rsid w:val="00B4785D"/>
    <w:rsid w:val="00B50CC6"/>
    <w:rsid w:val="00B51A2D"/>
    <w:rsid w:val="00B526B9"/>
    <w:rsid w:val="00B5389B"/>
    <w:rsid w:val="00B53CB4"/>
    <w:rsid w:val="00B54AA1"/>
    <w:rsid w:val="00B54CA2"/>
    <w:rsid w:val="00B5589F"/>
    <w:rsid w:val="00B55BD3"/>
    <w:rsid w:val="00B5728E"/>
    <w:rsid w:val="00B578CA"/>
    <w:rsid w:val="00B57EF4"/>
    <w:rsid w:val="00B60B1F"/>
    <w:rsid w:val="00B626E7"/>
    <w:rsid w:val="00B63961"/>
    <w:rsid w:val="00B6463B"/>
    <w:rsid w:val="00B661D3"/>
    <w:rsid w:val="00B67C37"/>
    <w:rsid w:val="00B72AF4"/>
    <w:rsid w:val="00B72C28"/>
    <w:rsid w:val="00B74042"/>
    <w:rsid w:val="00B74BDB"/>
    <w:rsid w:val="00B751AE"/>
    <w:rsid w:val="00B75D63"/>
    <w:rsid w:val="00B76165"/>
    <w:rsid w:val="00B7691D"/>
    <w:rsid w:val="00B8076D"/>
    <w:rsid w:val="00B81D47"/>
    <w:rsid w:val="00B84086"/>
    <w:rsid w:val="00B852A6"/>
    <w:rsid w:val="00B855DB"/>
    <w:rsid w:val="00B8741D"/>
    <w:rsid w:val="00B87909"/>
    <w:rsid w:val="00B903F4"/>
    <w:rsid w:val="00B91F93"/>
    <w:rsid w:val="00B9533B"/>
    <w:rsid w:val="00B9589B"/>
    <w:rsid w:val="00B97D8E"/>
    <w:rsid w:val="00BA348C"/>
    <w:rsid w:val="00BA47E7"/>
    <w:rsid w:val="00BA5039"/>
    <w:rsid w:val="00BA54F0"/>
    <w:rsid w:val="00BA65F7"/>
    <w:rsid w:val="00BA729C"/>
    <w:rsid w:val="00BA791F"/>
    <w:rsid w:val="00BB1E73"/>
    <w:rsid w:val="00BB3831"/>
    <w:rsid w:val="00BB469B"/>
    <w:rsid w:val="00BB4B3F"/>
    <w:rsid w:val="00BB75FC"/>
    <w:rsid w:val="00BC0B29"/>
    <w:rsid w:val="00BC4DE9"/>
    <w:rsid w:val="00BC590D"/>
    <w:rsid w:val="00BC6776"/>
    <w:rsid w:val="00BC68E1"/>
    <w:rsid w:val="00BD07C2"/>
    <w:rsid w:val="00BD14FA"/>
    <w:rsid w:val="00BD1BDC"/>
    <w:rsid w:val="00BD2CD3"/>
    <w:rsid w:val="00BD2CEF"/>
    <w:rsid w:val="00BD4246"/>
    <w:rsid w:val="00BD444E"/>
    <w:rsid w:val="00BD576B"/>
    <w:rsid w:val="00BD5C88"/>
    <w:rsid w:val="00BD78CC"/>
    <w:rsid w:val="00BE058A"/>
    <w:rsid w:val="00BE250A"/>
    <w:rsid w:val="00BE2622"/>
    <w:rsid w:val="00BE2D5C"/>
    <w:rsid w:val="00BE600E"/>
    <w:rsid w:val="00BF01AC"/>
    <w:rsid w:val="00BF0E3A"/>
    <w:rsid w:val="00BF17CC"/>
    <w:rsid w:val="00BF2776"/>
    <w:rsid w:val="00BF2F71"/>
    <w:rsid w:val="00BF30CA"/>
    <w:rsid w:val="00BF3411"/>
    <w:rsid w:val="00BF3D8F"/>
    <w:rsid w:val="00BF423E"/>
    <w:rsid w:val="00BF5043"/>
    <w:rsid w:val="00BF548D"/>
    <w:rsid w:val="00C00C84"/>
    <w:rsid w:val="00C03061"/>
    <w:rsid w:val="00C03952"/>
    <w:rsid w:val="00C052CE"/>
    <w:rsid w:val="00C05541"/>
    <w:rsid w:val="00C06BAC"/>
    <w:rsid w:val="00C06FB9"/>
    <w:rsid w:val="00C07768"/>
    <w:rsid w:val="00C104CB"/>
    <w:rsid w:val="00C10ADE"/>
    <w:rsid w:val="00C110F7"/>
    <w:rsid w:val="00C11FFB"/>
    <w:rsid w:val="00C1221A"/>
    <w:rsid w:val="00C12469"/>
    <w:rsid w:val="00C15350"/>
    <w:rsid w:val="00C15F33"/>
    <w:rsid w:val="00C16250"/>
    <w:rsid w:val="00C167F2"/>
    <w:rsid w:val="00C201C8"/>
    <w:rsid w:val="00C203CC"/>
    <w:rsid w:val="00C22CD0"/>
    <w:rsid w:val="00C22D41"/>
    <w:rsid w:val="00C26023"/>
    <w:rsid w:val="00C27C88"/>
    <w:rsid w:val="00C27CBC"/>
    <w:rsid w:val="00C32350"/>
    <w:rsid w:val="00C349C9"/>
    <w:rsid w:val="00C34AB4"/>
    <w:rsid w:val="00C35B51"/>
    <w:rsid w:val="00C41146"/>
    <w:rsid w:val="00C42739"/>
    <w:rsid w:val="00C42E61"/>
    <w:rsid w:val="00C43069"/>
    <w:rsid w:val="00C43430"/>
    <w:rsid w:val="00C438A4"/>
    <w:rsid w:val="00C43EB8"/>
    <w:rsid w:val="00C45126"/>
    <w:rsid w:val="00C45F09"/>
    <w:rsid w:val="00C462FB"/>
    <w:rsid w:val="00C4698D"/>
    <w:rsid w:val="00C4725F"/>
    <w:rsid w:val="00C47A86"/>
    <w:rsid w:val="00C52F53"/>
    <w:rsid w:val="00C53982"/>
    <w:rsid w:val="00C54A70"/>
    <w:rsid w:val="00C56710"/>
    <w:rsid w:val="00C56EAD"/>
    <w:rsid w:val="00C6011D"/>
    <w:rsid w:val="00C6032B"/>
    <w:rsid w:val="00C6112D"/>
    <w:rsid w:val="00C61B5D"/>
    <w:rsid w:val="00C6328B"/>
    <w:rsid w:val="00C63BE8"/>
    <w:rsid w:val="00C659D6"/>
    <w:rsid w:val="00C667BE"/>
    <w:rsid w:val="00C66E77"/>
    <w:rsid w:val="00C67522"/>
    <w:rsid w:val="00C70ADB"/>
    <w:rsid w:val="00C70DBA"/>
    <w:rsid w:val="00C71837"/>
    <w:rsid w:val="00C721FD"/>
    <w:rsid w:val="00C72490"/>
    <w:rsid w:val="00C72CF2"/>
    <w:rsid w:val="00C7481A"/>
    <w:rsid w:val="00C74858"/>
    <w:rsid w:val="00C74FF4"/>
    <w:rsid w:val="00C7604A"/>
    <w:rsid w:val="00C77C8D"/>
    <w:rsid w:val="00C812B3"/>
    <w:rsid w:val="00C8160E"/>
    <w:rsid w:val="00C83663"/>
    <w:rsid w:val="00C84BC7"/>
    <w:rsid w:val="00C85544"/>
    <w:rsid w:val="00C86A35"/>
    <w:rsid w:val="00C87F53"/>
    <w:rsid w:val="00C90014"/>
    <w:rsid w:val="00C91463"/>
    <w:rsid w:val="00C91864"/>
    <w:rsid w:val="00C92F63"/>
    <w:rsid w:val="00C93923"/>
    <w:rsid w:val="00C94D8A"/>
    <w:rsid w:val="00C961E0"/>
    <w:rsid w:val="00C96C67"/>
    <w:rsid w:val="00CA3125"/>
    <w:rsid w:val="00CA468B"/>
    <w:rsid w:val="00CA476D"/>
    <w:rsid w:val="00CA4AE5"/>
    <w:rsid w:val="00CA572D"/>
    <w:rsid w:val="00CA6297"/>
    <w:rsid w:val="00CA79D8"/>
    <w:rsid w:val="00CB119E"/>
    <w:rsid w:val="00CB2A2B"/>
    <w:rsid w:val="00CB2AC3"/>
    <w:rsid w:val="00CB3099"/>
    <w:rsid w:val="00CB33C5"/>
    <w:rsid w:val="00CB451B"/>
    <w:rsid w:val="00CB4630"/>
    <w:rsid w:val="00CB4FB0"/>
    <w:rsid w:val="00CB68F1"/>
    <w:rsid w:val="00CC0A25"/>
    <w:rsid w:val="00CC0A9D"/>
    <w:rsid w:val="00CC2036"/>
    <w:rsid w:val="00CC284A"/>
    <w:rsid w:val="00CC4085"/>
    <w:rsid w:val="00CC46DC"/>
    <w:rsid w:val="00CC509C"/>
    <w:rsid w:val="00CC5DB8"/>
    <w:rsid w:val="00CC671F"/>
    <w:rsid w:val="00CD052D"/>
    <w:rsid w:val="00CD0961"/>
    <w:rsid w:val="00CD1169"/>
    <w:rsid w:val="00CD1DCC"/>
    <w:rsid w:val="00CD2B74"/>
    <w:rsid w:val="00CD2F75"/>
    <w:rsid w:val="00CD3545"/>
    <w:rsid w:val="00CD373D"/>
    <w:rsid w:val="00CD3FC1"/>
    <w:rsid w:val="00CD497B"/>
    <w:rsid w:val="00CD6BF2"/>
    <w:rsid w:val="00CD7DF4"/>
    <w:rsid w:val="00CE02C2"/>
    <w:rsid w:val="00CE1757"/>
    <w:rsid w:val="00CE1BEF"/>
    <w:rsid w:val="00CE2C69"/>
    <w:rsid w:val="00CE3895"/>
    <w:rsid w:val="00CE3D2A"/>
    <w:rsid w:val="00CE46D6"/>
    <w:rsid w:val="00CE5D42"/>
    <w:rsid w:val="00CE6BEC"/>
    <w:rsid w:val="00CE725B"/>
    <w:rsid w:val="00CE7384"/>
    <w:rsid w:val="00CF2101"/>
    <w:rsid w:val="00CF22D6"/>
    <w:rsid w:val="00CF233B"/>
    <w:rsid w:val="00CF291C"/>
    <w:rsid w:val="00CF35AF"/>
    <w:rsid w:val="00CF3FD9"/>
    <w:rsid w:val="00CF531B"/>
    <w:rsid w:val="00D013ED"/>
    <w:rsid w:val="00D015B4"/>
    <w:rsid w:val="00D01BCA"/>
    <w:rsid w:val="00D01C70"/>
    <w:rsid w:val="00D028D1"/>
    <w:rsid w:val="00D043F2"/>
    <w:rsid w:val="00D04FFC"/>
    <w:rsid w:val="00D07267"/>
    <w:rsid w:val="00D11B36"/>
    <w:rsid w:val="00D12022"/>
    <w:rsid w:val="00D125F2"/>
    <w:rsid w:val="00D14279"/>
    <w:rsid w:val="00D16458"/>
    <w:rsid w:val="00D202DC"/>
    <w:rsid w:val="00D20808"/>
    <w:rsid w:val="00D21319"/>
    <w:rsid w:val="00D21F58"/>
    <w:rsid w:val="00D22263"/>
    <w:rsid w:val="00D232E0"/>
    <w:rsid w:val="00D23D41"/>
    <w:rsid w:val="00D245A2"/>
    <w:rsid w:val="00D25CD2"/>
    <w:rsid w:val="00D26E2C"/>
    <w:rsid w:val="00D325F6"/>
    <w:rsid w:val="00D332DB"/>
    <w:rsid w:val="00D337ED"/>
    <w:rsid w:val="00D35A0D"/>
    <w:rsid w:val="00D35A1D"/>
    <w:rsid w:val="00D37113"/>
    <w:rsid w:val="00D41D21"/>
    <w:rsid w:val="00D41E67"/>
    <w:rsid w:val="00D42440"/>
    <w:rsid w:val="00D43600"/>
    <w:rsid w:val="00D43811"/>
    <w:rsid w:val="00D44887"/>
    <w:rsid w:val="00D460F0"/>
    <w:rsid w:val="00D46B34"/>
    <w:rsid w:val="00D46E1B"/>
    <w:rsid w:val="00D51DD7"/>
    <w:rsid w:val="00D52562"/>
    <w:rsid w:val="00D52B5B"/>
    <w:rsid w:val="00D5466E"/>
    <w:rsid w:val="00D5523E"/>
    <w:rsid w:val="00D5568E"/>
    <w:rsid w:val="00D55965"/>
    <w:rsid w:val="00D55F44"/>
    <w:rsid w:val="00D562CD"/>
    <w:rsid w:val="00D5760E"/>
    <w:rsid w:val="00D61C41"/>
    <w:rsid w:val="00D61D42"/>
    <w:rsid w:val="00D61DEF"/>
    <w:rsid w:val="00D624B5"/>
    <w:rsid w:val="00D63CBF"/>
    <w:rsid w:val="00D65526"/>
    <w:rsid w:val="00D65697"/>
    <w:rsid w:val="00D65A57"/>
    <w:rsid w:val="00D66584"/>
    <w:rsid w:val="00D678D6"/>
    <w:rsid w:val="00D703E5"/>
    <w:rsid w:val="00D7103F"/>
    <w:rsid w:val="00D71C30"/>
    <w:rsid w:val="00D726EC"/>
    <w:rsid w:val="00D7322F"/>
    <w:rsid w:val="00D73D9E"/>
    <w:rsid w:val="00D747E9"/>
    <w:rsid w:val="00D75B22"/>
    <w:rsid w:val="00D7714A"/>
    <w:rsid w:val="00D77911"/>
    <w:rsid w:val="00D8001C"/>
    <w:rsid w:val="00D8113E"/>
    <w:rsid w:val="00D81432"/>
    <w:rsid w:val="00D818FE"/>
    <w:rsid w:val="00D8259D"/>
    <w:rsid w:val="00D82A3D"/>
    <w:rsid w:val="00D83363"/>
    <w:rsid w:val="00D83400"/>
    <w:rsid w:val="00D84DF4"/>
    <w:rsid w:val="00D853FB"/>
    <w:rsid w:val="00D86721"/>
    <w:rsid w:val="00D875DF"/>
    <w:rsid w:val="00D919C9"/>
    <w:rsid w:val="00D91BA9"/>
    <w:rsid w:val="00D954D1"/>
    <w:rsid w:val="00D97474"/>
    <w:rsid w:val="00DA0060"/>
    <w:rsid w:val="00DA1833"/>
    <w:rsid w:val="00DA19A8"/>
    <w:rsid w:val="00DA22F2"/>
    <w:rsid w:val="00DA63BE"/>
    <w:rsid w:val="00DA69D4"/>
    <w:rsid w:val="00DB0199"/>
    <w:rsid w:val="00DB05D8"/>
    <w:rsid w:val="00DB1CE8"/>
    <w:rsid w:val="00DB224F"/>
    <w:rsid w:val="00DB3414"/>
    <w:rsid w:val="00DB3706"/>
    <w:rsid w:val="00DB4ED6"/>
    <w:rsid w:val="00DB546D"/>
    <w:rsid w:val="00DB5620"/>
    <w:rsid w:val="00DB786F"/>
    <w:rsid w:val="00DC06C4"/>
    <w:rsid w:val="00DC11DA"/>
    <w:rsid w:val="00DC29E6"/>
    <w:rsid w:val="00DC2BF0"/>
    <w:rsid w:val="00DC3885"/>
    <w:rsid w:val="00DC393C"/>
    <w:rsid w:val="00DC4BDD"/>
    <w:rsid w:val="00DC4C58"/>
    <w:rsid w:val="00DC5855"/>
    <w:rsid w:val="00DC5984"/>
    <w:rsid w:val="00DC5A8A"/>
    <w:rsid w:val="00DC61D5"/>
    <w:rsid w:val="00DC6A1A"/>
    <w:rsid w:val="00DD5A61"/>
    <w:rsid w:val="00DD6195"/>
    <w:rsid w:val="00DE1643"/>
    <w:rsid w:val="00DE5822"/>
    <w:rsid w:val="00DE5D07"/>
    <w:rsid w:val="00DE754C"/>
    <w:rsid w:val="00DF033B"/>
    <w:rsid w:val="00DF2470"/>
    <w:rsid w:val="00DF4692"/>
    <w:rsid w:val="00DF62EE"/>
    <w:rsid w:val="00DF67B8"/>
    <w:rsid w:val="00DF705E"/>
    <w:rsid w:val="00E018FA"/>
    <w:rsid w:val="00E0225C"/>
    <w:rsid w:val="00E04B82"/>
    <w:rsid w:val="00E05F38"/>
    <w:rsid w:val="00E06A58"/>
    <w:rsid w:val="00E07643"/>
    <w:rsid w:val="00E12068"/>
    <w:rsid w:val="00E12720"/>
    <w:rsid w:val="00E128F5"/>
    <w:rsid w:val="00E12EB9"/>
    <w:rsid w:val="00E137C9"/>
    <w:rsid w:val="00E13E1B"/>
    <w:rsid w:val="00E13E27"/>
    <w:rsid w:val="00E15BCE"/>
    <w:rsid w:val="00E1645B"/>
    <w:rsid w:val="00E16B9D"/>
    <w:rsid w:val="00E17CC7"/>
    <w:rsid w:val="00E207C0"/>
    <w:rsid w:val="00E220E1"/>
    <w:rsid w:val="00E222DD"/>
    <w:rsid w:val="00E231C6"/>
    <w:rsid w:val="00E23377"/>
    <w:rsid w:val="00E26869"/>
    <w:rsid w:val="00E30501"/>
    <w:rsid w:val="00E31F35"/>
    <w:rsid w:val="00E3280F"/>
    <w:rsid w:val="00E328D9"/>
    <w:rsid w:val="00E3340D"/>
    <w:rsid w:val="00E3368C"/>
    <w:rsid w:val="00E3480B"/>
    <w:rsid w:val="00E34A46"/>
    <w:rsid w:val="00E35472"/>
    <w:rsid w:val="00E35E5C"/>
    <w:rsid w:val="00E3672B"/>
    <w:rsid w:val="00E37423"/>
    <w:rsid w:val="00E37428"/>
    <w:rsid w:val="00E374D0"/>
    <w:rsid w:val="00E41799"/>
    <w:rsid w:val="00E426D6"/>
    <w:rsid w:val="00E42EDA"/>
    <w:rsid w:val="00E4403E"/>
    <w:rsid w:val="00E4488A"/>
    <w:rsid w:val="00E4506C"/>
    <w:rsid w:val="00E45DAF"/>
    <w:rsid w:val="00E461F9"/>
    <w:rsid w:val="00E464E2"/>
    <w:rsid w:val="00E47B9F"/>
    <w:rsid w:val="00E5028F"/>
    <w:rsid w:val="00E50400"/>
    <w:rsid w:val="00E51354"/>
    <w:rsid w:val="00E55895"/>
    <w:rsid w:val="00E55E54"/>
    <w:rsid w:val="00E5686A"/>
    <w:rsid w:val="00E610B0"/>
    <w:rsid w:val="00E61B38"/>
    <w:rsid w:val="00E62ACD"/>
    <w:rsid w:val="00E63158"/>
    <w:rsid w:val="00E634A6"/>
    <w:rsid w:val="00E64E1F"/>
    <w:rsid w:val="00E65DF3"/>
    <w:rsid w:val="00E667FE"/>
    <w:rsid w:val="00E70771"/>
    <w:rsid w:val="00E71A2B"/>
    <w:rsid w:val="00E724E7"/>
    <w:rsid w:val="00E7254B"/>
    <w:rsid w:val="00E7359F"/>
    <w:rsid w:val="00E744BF"/>
    <w:rsid w:val="00E83B12"/>
    <w:rsid w:val="00E83FA8"/>
    <w:rsid w:val="00E85653"/>
    <w:rsid w:val="00E859CC"/>
    <w:rsid w:val="00E878E8"/>
    <w:rsid w:val="00E90BC6"/>
    <w:rsid w:val="00E90D21"/>
    <w:rsid w:val="00E920C7"/>
    <w:rsid w:val="00E92676"/>
    <w:rsid w:val="00E92678"/>
    <w:rsid w:val="00E92B83"/>
    <w:rsid w:val="00E93D35"/>
    <w:rsid w:val="00E95B73"/>
    <w:rsid w:val="00EA013C"/>
    <w:rsid w:val="00EA11C6"/>
    <w:rsid w:val="00EA1839"/>
    <w:rsid w:val="00EA22C2"/>
    <w:rsid w:val="00EA2578"/>
    <w:rsid w:val="00EA2DAA"/>
    <w:rsid w:val="00EA3866"/>
    <w:rsid w:val="00EA5046"/>
    <w:rsid w:val="00EA7EFC"/>
    <w:rsid w:val="00EB011F"/>
    <w:rsid w:val="00EB0646"/>
    <w:rsid w:val="00EB0FA8"/>
    <w:rsid w:val="00EB258E"/>
    <w:rsid w:val="00EB413F"/>
    <w:rsid w:val="00EB4184"/>
    <w:rsid w:val="00EB75DD"/>
    <w:rsid w:val="00EC3752"/>
    <w:rsid w:val="00EC4920"/>
    <w:rsid w:val="00EC56A7"/>
    <w:rsid w:val="00EC5A5C"/>
    <w:rsid w:val="00EC64E0"/>
    <w:rsid w:val="00EC7FC0"/>
    <w:rsid w:val="00ED0171"/>
    <w:rsid w:val="00ED6D99"/>
    <w:rsid w:val="00ED6DD5"/>
    <w:rsid w:val="00ED6E39"/>
    <w:rsid w:val="00ED714C"/>
    <w:rsid w:val="00ED73C6"/>
    <w:rsid w:val="00ED7F18"/>
    <w:rsid w:val="00EE0EF6"/>
    <w:rsid w:val="00EE27C6"/>
    <w:rsid w:val="00EE3A85"/>
    <w:rsid w:val="00EE4EA3"/>
    <w:rsid w:val="00EE5B8D"/>
    <w:rsid w:val="00EE5EB0"/>
    <w:rsid w:val="00EE69E6"/>
    <w:rsid w:val="00EE7368"/>
    <w:rsid w:val="00EF1E8A"/>
    <w:rsid w:val="00EF48AD"/>
    <w:rsid w:val="00F01694"/>
    <w:rsid w:val="00F017A6"/>
    <w:rsid w:val="00F01E85"/>
    <w:rsid w:val="00F02BCC"/>
    <w:rsid w:val="00F04357"/>
    <w:rsid w:val="00F05EED"/>
    <w:rsid w:val="00F0745A"/>
    <w:rsid w:val="00F0756F"/>
    <w:rsid w:val="00F10D31"/>
    <w:rsid w:val="00F118FA"/>
    <w:rsid w:val="00F11A76"/>
    <w:rsid w:val="00F14C4B"/>
    <w:rsid w:val="00F150D3"/>
    <w:rsid w:val="00F1647F"/>
    <w:rsid w:val="00F230B6"/>
    <w:rsid w:val="00F24113"/>
    <w:rsid w:val="00F24D48"/>
    <w:rsid w:val="00F25294"/>
    <w:rsid w:val="00F25D6E"/>
    <w:rsid w:val="00F2768A"/>
    <w:rsid w:val="00F31F22"/>
    <w:rsid w:val="00F32A17"/>
    <w:rsid w:val="00F32A52"/>
    <w:rsid w:val="00F330EB"/>
    <w:rsid w:val="00F3337E"/>
    <w:rsid w:val="00F33FE8"/>
    <w:rsid w:val="00F33FF8"/>
    <w:rsid w:val="00F35104"/>
    <w:rsid w:val="00F3738D"/>
    <w:rsid w:val="00F4026F"/>
    <w:rsid w:val="00F41218"/>
    <w:rsid w:val="00F44285"/>
    <w:rsid w:val="00F449A6"/>
    <w:rsid w:val="00F450B0"/>
    <w:rsid w:val="00F45380"/>
    <w:rsid w:val="00F45FF3"/>
    <w:rsid w:val="00F469F1"/>
    <w:rsid w:val="00F47263"/>
    <w:rsid w:val="00F51E95"/>
    <w:rsid w:val="00F52BFD"/>
    <w:rsid w:val="00F52E1A"/>
    <w:rsid w:val="00F5306B"/>
    <w:rsid w:val="00F546D5"/>
    <w:rsid w:val="00F550BF"/>
    <w:rsid w:val="00F5542D"/>
    <w:rsid w:val="00F55610"/>
    <w:rsid w:val="00F55A20"/>
    <w:rsid w:val="00F56D38"/>
    <w:rsid w:val="00F57CDE"/>
    <w:rsid w:val="00F647F8"/>
    <w:rsid w:val="00F668B6"/>
    <w:rsid w:val="00F66A2B"/>
    <w:rsid w:val="00F6722E"/>
    <w:rsid w:val="00F67744"/>
    <w:rsid w:val="00F678BD"/>
    <w:rsid w:val="00F67A22"/>
    <w:rsid w:val="00F70BCA"/>
    <w:rsid w:val="00F71B6A"/>
    <w:rsid w:val="00F723A1"/>
    <w:rsid w:val="00F728A1"/>
    <w:rsid w:val="00F72BD2"/>
    <w:rsid w:val="00F7467E"/>
    <w:rsid w:val="00F75820"/>
    <w:rsid w:val="00F75F3E"/>
    <w:rsid w:val="00F75F5F"/>
    <w:rsid w:val="00F771D1"/>
    <w:rsid w:val="00F77928"/>
    <w:rsid w:val="00F80DBB"/>
    <w:rsid w:val="00F81472"/>
    <w:rsid w:val="00F84ED9"/>
    <w:rsid w:val="00F85DF7"/>
    <w:rsid w:val="00F864AC"/>
    <w:rsid w:val="00F8685C"/>
    <w:rsid w:val="00F87C9F"/>
    <w:rsid w:val="00F901FB"/>
    <w:rsid w:val="00F91DD6"/>
    <w:rsid w:val="00F93A10"/>
    <w:rsid w:val="00F94401"/>
    <w:rsid w:val="00F94E32"/>
    <w:rsid w:val="00F94F92"/>
    <w:rsid w:val="00F95442"/>
    <w:rsid w:val="00F96BB2"/>
    <w:rsid w:val="00F97018"/>
    <w:rsid w:val="00FA0ADF"/>
    <w:rsid w:val="00FA1BBF"/>
    <w:rsid w:val="00FA25A2"/>
    <w:rsid w:val="00FA26AE"/>
    <w:rsid w:val="00FA3050"/>
    <w:rsid w:val="00FA505D"/>
    <w:rsid w:val="00FA5B10"/>
    <w:rsid w:val="00FA623B"/>
    <w:rsid w:val="00FA674B"/>
    <w:rsid w:val="00FA7B09"/>
    <w:rsid w:val="00FB0A39"/>
    <w:rsid w:val="00FB1A23"/>
    <w:rsid w:val="00FB1E83"/>
    <w:rsid w:val="00FB2F44"/>
    <w:rsid w:val="00FB38B4"/>
    <w:rsid w:val="00FB670B"/>
    <w:rsid w:val="00FB6825"/>
    <w:rsid w:val="00FC037A"/>
    <w:rsid w:val="00FC3CFA"/>
    <w:rsid w:val="00FC53DB"/>
    <w:rsid w:val="00FC7E33"/>
    <w:rsid w:val="00FD00CB"/>
    <w:rsid w:val="00FD0F9A"/>
    <w:rsid w:val="00FD19D7"/>
    <w:rsid w:val="00FD23BB"/>
    <w:rsid w:val="00FD4259"/>
    <w:rsid w:val="00FD5A72"/>
    <w:rsid w:val="00FD643C"/>
    <w:rsid w:val="00FD6E51"/>
    <w:rsid w:val="00FD7B99"/>
    <w:rsid w:val="00FE15D5"/>
    <w:rsid w:val="00FE18B8"/>
    <w:rsid w:val="00FE1E69"/>
    <w:rsid w:val="00FE35D5"/>
    <w:rsid w:val="00FE3F5A"/>
    <w:rsid w:val="00FE4768"/>
    <w:rsid w:val="00FE7A15"/>
    <w:rsid w:val="00FE7B5F"/>
    <w:rsid w:val="00FF04C5"/>
    <w:rsid w:val="00FF09F3"/>
    <w:rsid w:val="00FF1F2C"/>
    <w:rsid w:val="00FF27B5"/>
    <w:rsid w:val="00FF28B1"/>
    <w:rsid w:val="00FF2976"/>
    <w:rsid w:val="00FF2EEC"/>
    <w:rsid w:val="00FF3AAC"/>
    <w:rsid w:val="00FF3B57"/>
    <w:rsid w:val="00FF694E"/>
    <w:rsid w:val="00FF7267"/>
    <w:rsid w:val="01100EDB"/>
    <w:rsid w:val="0114BE28"/>
    <w:rsid w:val="0115ACE5"/>
    <w:rsid w:val="0129988D"/>
    <w:rsid w:val="013C52D1"/>
    <w:rsid w:val="01552314"/>
    <w:rsid w:val="015DEE13"/>
    <w:rsid w:val="016C84E1"/>
    <w:rsid w:val="017F000A"/>
    <w:rsid w:val="01A3A3EE"/>
    <w:rsid w:val="01BA6419"/>
    <w:rsid w:val="01C9B875"/>
    <w:rsid w:val="01F90F9D"/>
    <w:rsid w:val="021E148B"/>
    <w:rsid w:val="022D162C"/>
    <w:rsid w:val="02683B29"/>
    <w:rsid w:val="027A1810"/>
    <w:rsid w:val="02882BB9"/>
    <w:rsid w:val="028F14B4"/>
    <w:rsid w:val="0303FE7D"/>
    <w:rsid w:val="037A857A"/>
    <w:rsid w:val="03C432BE"/>
    <w:rsid w:val="03D6B3F9"/>
    <w:rsid w:val="03F4644A"/>
    <w:rsid w:val="03FD1B1E"/>
    <w:rsid w:val="042332CC"/>
    <w:rsid w:val="043489A7"/>
    <w:rsid w:val="04AC7674"/>
    <w:rsid w:val="04E68958"/>
    <w:rsid w:val="04ED7F5A"/>
    <w:rsid w:val="0525D9F8"/>
    <w:rsid w:val="05275EDC"/>
    <w:rsid w:val="057D663D"/>
    <w:rsid w:val="0671EA58"/>
    <w:rsid w:val="06D2209B"/>
    <w:rsid w:val="06D33023"/>
    <w:rsid w:val="0728DFDF"/>
    <w:rsid w:val="07294200"/>
    <w:rsid w:val="0729A72C"/>
    <w:rsid w:val="076E5E42"/>
    <w:rsid w:val="07B4C032"/>
    <w:rsid w:val="07CAD9DD"/>
    <w:rsid w:val="0801DA45"/>
    <w:rsid w:val="082D115F"/>
    <w:rsid w:val="0833C7CF"/>
    <w:rsid w:val="08366EE7"/>
    <w:rsid w:val="08BB1CCA"/>
    <w:rsid w:val="08E775A9"/>
    <w:rsid w:val="093B4295"/>
    <w:rsid w:val="094874FF"/>
    <w:rsid w:val="095AE95E"/>
    <w:rsid w:val="098AA654"/>
    <w:rsid w:val="09A5658C"/>
    <w:rsid w:val="09BB780B"/>
    <w:rsid w:val="09D623F5"/>
    <w:rsid w:val="09EAFE5A"/>
    <w:rsid w:val="09FA6AA3"/>
    <w:rsid w:val="0A06E843"/>
    <w:rsid w:val="0A1B1AE4"/>
    <w:rsid w:val="0A259820"/>
    <w:rsid w:val="0A35AC2D"/>
    <w:rsid w:val="0ADFC968"/>
    <w:rsid w:val="0AF746A4"/>
    <w:rsid w:val="0AF88266"/>
    <w:rsid w:val="0B25DA2A"/>
    <w:rsid w:val="0B32308C"/>
    <w:rsid w:val="0B3DD397"/>
    <w:rsid w:val="0B45DF39"/>
    <w:rsid w:val="0B624D16"/>
    <w:rsid w:val="0BAFFAD9"/>
    <w:rsid w:val="0BB48223"/>
    <w:rsid w:val="0BEB78D1"/>
    <w:rsid w:val="0C0804CA"/>
    <w:rsid w:val="0C0F1260"/>
    <w:rsid w:val="0C382A75"/>
    <w:rsid w:val="0C3EE09F"/>
    <w:rsid w:val="0C60A23C"/>
    <w:rsid w:val="0C9819C6"/>
    <w:rsid w:val="0CBE80EB"/>
    <w:rsid w:val="0CD05DD2"/>
    <w:rsid w:val="0D45D6ED"/>
    <w:rsid w:val="0DC99491"/>
    <w:rsid w:val="0DD25481"/>
    <w:rsid w:val="0DDE81AF"/>
    <w:rsid w:val="0E14C44F"/>
    <w:rsid w:val="0E1C289A"/>
    <w:rsid w:val="0E41CAFF"/>
    <w:rsid w:val="0E9EEE2C"/>
    <w:rsid w:val="0EA45386"/>
    <w:rsid w:val="0EFAE2CE"/>
    <w:rsid w:val="0EFD3F4E"/>
    <w:rsid w:val="0F4B1E24"/>
    <w:rsid w:val="0F6B9C57"/>
    <w:rsid w:val="0F7232B4"/>
    <w:rsid w:val="0FA6160A"/>
    <w:rsid w:val="0FC4C5E7"/>
    <w:rsid w:val="0FDCF225"/>
    <w:rsid w:val="0FDEF481"/>
    <w:rsid w:val="10337CFE"/>
    <w:rsid w:val="10489F65"/>
    <w:rsid w:val="10F29DA0"/>
    <w:rsid w:val="111F9B22"/>
    <w:rsid w:val="11528639"/>
    <w:rsid w:val="11EF51A9"/>
    <w:rsid w:val="11F9152E"/>
    <w:rsid w:val="1293FE83"/>
    <w:rsid w:val="12A8A121"/>
    <w:rsid w:val="12E6FDED"/>
    <w:rsid w:val="130D0A08"/>
    <w:rsid w:val="13705B7E"/>
    <w:rsid w:val="138AEF39"/>
    <w:rsid w:val="13C610C2"/>
    <w:rsid w:val="13E1F875"/>
    <w:rsid w:val="14184C8B"/>
    <w:rsid w:val="145D9D44"/>
    <w:rsid w:val="147160A6"/>
    <w:rsid w:val="14E16404"/>
    <w:rsid w:val="150BD1D0"/>
    <w:rsid w:val="151D2048"/>
    <w:rsid w:val="159BE702"/>
    <w:rsid w:val="15B10D62"/>
    <w:rsid w:val="15C39162"/>
    <w:rsid w:val="15E77484"/>
    <w:rsid w:val="15EB8461"/>
    <w:rsid w:val="15FD89C7"/>
    <w:rsid w:val="16188229"/>
    <w:rsid w:val="165F82E6"/>
    <w:rsid w:val="1675E241"/>
    <w:rsid w:val="16952DD2"/>
    <w:rsid w:val="16D0CE4F"/>
    <w:rsid w:val="16D5C40B"/>
    <w:rsid w:val="170E8925"/>
    <w:rsid w:val="17624972"/>
    <w:rsid w:val="17AFBF03"/>
    <w:rsid w:val="17B4BF57"/>
    <w:rsid w:val="17BA1C2C"/>
    <w:rsid w:val="18062BC0"/>
    <w:rsid w:val="1812615C"/>
    <w:rsid w:val="182E3BAC"/>
    <w:rsid w:val="186313F6"/>
    <w:rsid w:val="1883CE89"/>
    <w:rsid w:val="189BC7F6"/>
    <w:rsid w:val="18E32ECE"/>
    <w:rsid w:val="1930D0FE"/>
    <w:rsid w:val="197BFD5B"/>
    <w:rsid w:val="19B16E6D"/>
    <w:rsid w:val="19FA25C5"/>
    <w:rsid w:val="1A1383C5"/>
    <w:rsid w:val="1A2CF0B6"/>
    <w:rsid w:val="1A44C81D"/>
    <w:rsid w:val="1AAA1ABA"/>
    <w:rsid w:val="1AAD2BA1"/>
    <w:rsid w:val="1AE3DC16"/>
    <w:rsid w:val="1B422D38"/>
    <w:rsid w:val="1BA863BA"/>
    <w:rsid w:val="1BB191F3"/>
    <w:rsid w:val="1BC56718"/>
    <w:rsid w:val="1BCC1B16"/>
    <w:rsid w:val="1BD892B4"/>
    <w:rsid w:val="1C0604FF"/>
    <w:rsid w:val="1C2606C8"/>
    <w:rsid w:val="1C2CC148"/>
    <w:rsid w:val="1C3470D9"/>
    <w:rsid w:val="1C62DCA8"/>
    <w:rsid w:val="1C66D6FE"/>
    <w:rsid w:val="1C8A8E5A"/>
    <w:rsid w:val="1C97CCC5"/>
    <w:rsid w:val="1CF73BB0"/>
    <w:rsid w:val="1D121632"/>
    <w:rsid w:val="1D14E585"/>
    <w:rsid w:val="1D23F87C"/>
    <w:rsid w:val="1D3BBD3D"/>
    <w:rsid w:val="1DCFA4F1"/>
    <w:rsid w:val="1DFEB071"/>
    <w:rsid w:val="1E20F9C0"/>
    <w:rsid w:val="1E75069A"/>
    <w:rsid w:val="1EF708F5"/>
    <w:rsid w:val="1F043497"/>
    <w:rsid w:val="1F6FA3E7"/>
    <w:rsid w:val="1F9E52CD"/>
    <w:rsid w:val="1FABAA59"/>
    <w:rsid w:val="1FDCA3F2"/>
    <w:rsid w:val="1FDFE1DF"/>
    <w:rsid w:val="203B13F9"/>
    <w:rsid w:val="2050737B"/>
    <w:rsid w:val="20758314"/>
    <w:rsid w:val="20BEF5C0"/>
    <w:rsid w:val="20D0C3D2"/>
    <w:rsid w:val="20D4AEEE"/>
    <w:rsid w:val="20EEF4C2"/>
    <w:rsid w:val="210BC8CB"/>
    <w:rsid w:val="215242FD"/>
    <w:rsid w:val="216712D2"/>
    <w:rsid w:val="216C0B00"/>
    <w:rsid w:val="21A9B407"/>
    <w:rsid w:val="21CB6AFF"/>
    <w:rsid w:val="2222F660"/>
    <w:rsid w:val="2229BC21"/>
    <w:rsid w:val="224FFC08"/>
    <w:rsid w:val="225558DD"/>
    <w:rsid w:val="2275693A"/>
    <w:rsid w:val="22A1604B"/>
    <w:rsid w:val="22D3484F"/>
    <w:rsid w:val="2324407B"/>
    <w:rsid w:val="2345E1E4"/>
    <w:rsid w:val="2395F5AB"/>
    <w:rsid w:val="23B457CB"/>
    <w:rsid w:val="23F74335"/>
    <w:rsid w:val="24039305"/>
    <w:rsid w:val="242F2FC1"/>
    <w:rsid w:val="24450E44"/>
    <w:rsid w:val="24481EA3"/>
    <w:rsid w:val="245895DB"/>
    <w:rsid w:val="24642A70"/>
    <w:rsid w:val="2487D509"/>
    <w:rsid w:val="24888B27"/>
    <w:rsid w:val="24989F34"/>
    <w:rsid w:val="24BB4088"/>
    <w:rsid w:val="2506FD38"/>
    <w:rsid w:val="255CC231"/>
    <w:rsid w:val="25AF7A08"/>
    <w:rsid w:val="25C66905"/>
    <w:rsid w:val="25DFF99F"/>
    <w:rsid w:val="262C3435"/>
    <w:rsid w:val="262CE7B1"/>
    <w:rsid w:val="26716C12"/>
    <w:rsid w:val="2671DEA0"/>
    <w:rsid w:val="2672D34E"/>
    <w:rsid w:val="26A1C3DB"/>
    <w:rsid w:val="26A267F7"/>
    <w:rsid w:val="26DDABF3"/>
    <w:rsid w:val="26FC5B8A"/>
    <w:rsid w:val="2716E4F3"/>
    <w:rsid w:val="2728CA00"/>
    <w:rsid w:val="27461936"/>
    <w:rsid w:val="277A5012"/>
    <w:rsid w:val="27BDD9A4"/>
    <w:rsid w:val="2801DEDD"/>
    <w:rsid w:val="28149F6D"/>
    <w:rsid w:val="282D1970"/>
    <w:rsid w:val="2868744E"/>
    <w:rsid w:val="2893CB7B"/>
    <w:rsid w:val="28CF7C44"/>
    <w:rsid w:val="28D20BFA"/>
    <w:rsid w:val="290DBF35"/>
    <w:rsid w:val="29896699"/>
    <w:rsid w:val="29BC7E89"/>
    <w:rsid w:val="2A07ABB3"/>
    <w:rsid w:val="2A0996EC"/>
    <w:rsid w:val="2A6E4102"/>
    <w:rsid w:val="2A8CD0CC"/>
    <w:rsid w:val="2AA0A913"/>
    <w:rsid w:val="2AF09ED6"/>
    <w:rsid w:val="2B4F1A40"/>
    <w:rsid w:val="2B6E8407"/>
    <w:rsid w:val="2B7F2766"/>
    <w:rsid w:val="2B89A4A2"/>
    <w:rsid w:val="2BA06575"/>
    <w:rsid w:val="2BA7057C"/>
    <w:rsid w:val="2BAF36C7"/>
    <w:rsid w:val="2C18F9ED"/>
    <w:rsid w:val="2C2CF74B"/>
    <w:rsid w:val="2CAEC894"/>
    <w:rsid w:val="2CB57C9E"/>
    <w:rsid w:val="2CC4F8D2"/>
    <w:rsid w:val="2D108CD9"/>
    <w:rsid w:val="2D6580C0"/>
    <w:rsid w:val="2D77AE27"/>
    <w:rsid w:val="2D823626"/>
    <w:rsid w:val="2DA33183"/>
    <w:rsid w:val="2DB97CED"/>
    <w:rsid w:val="2DC7D2F3"/>
    <w:rsid w:val="2DD151C1"/>
    <w:rsid w:val="2E010BB8"/>
    <w:rsid w:val="2E17C0C8"/>
    <w:rsid w:val="2E1D5E0A"/>
    <w:rsid w:val="2E33EA87"/>
    <w:rsid w:val="2E59D8C7"/>
    <w:rsid w:val="2E6CD1E0"/>
    <w:rsid w:val="2E739448"/>
    <w:rsid w:val="2EBD83F5"/>
    <w:rsid w:val="2F04F9D9"/>
    <w:rsid w:val="2F215F60"/>
    <w:rsid w:val="2F496CDA"/>
    <w:rsid w:val="2F4AAEA3"/>
    <w:rsid w:val="2F4C0728"/>
    <w:rsid w:val="2F7A7546"/>
    <w:rsid w:val="2FA538DE"/>
    <w:rsid w:val="2FD84AC0"/>
    <w:rsid w:val="2FF5D57F"/>
    <w:rsid w:val="30172D4F"/>
    <w:rsid w:val="3029C1C1"/>
    <w:rsid w:val="30666476"/>
    <w:rsid w:val="30C576AB"/>
    <w:rsid w:val="30C82462"/>
    <w:rsid w:val="30E0B44C"/>
    <w:rsid w:val="3128D269"/>
    <w:rsid w:val="317658EE"/>
    <w:rsid w:val="3178E8A4"/>
    <w:rsid w:val="31BF2FF9"/>
    <w:rsid w:val="31DA9134"/>
    <w:rsid w:val="31F0FC0D"/>
    <w:rsid w:val="320E041E"/>
    <w:rsid w:val="325B73DA"/>
    <w:rsid w:val="330E25AD"/>
    <w:rsid w:val="334C1A89"/>
    <w:rsid w:val="334D9489"/>
    <w:rsid w:val="339F42EB"/>
    <w:rsid w:val="33A7A910"/>
    <w:rsid w:val="33AFB123"/>
    <w:rsid w:val="33B2D984"/>
    <w:rsid w:val="33E7F61C"/>
    <w:rsid w:val="33F867A5"/>
    <w:rsid w:val="343B1A4A"/>
    <w:rsid w:val="343BA098"/>
    <w:rsid w:val="3444B3A7"/>
    <w:rsid w:val="3454BFD4"/>
    <w:rsid w:val="34AAB8DE"/>
    <w:rsid w:val="34D5C508"/>
    <w:rsid w:val="34F0B2D2"/>
    <w:rsid w:val="351B5329"/>
    <w:rsid w:val="35588191"/>
    <w:rsid w:val="358F1461"/>
    <w:rsid w:val="35BF3A23"/>
    <w:rsid w:val="3617D461"/>
    <w:rsid w:val="36509178"/>
    <w:rsid w:val="365F200F"/>
    <w:rsid w:val="36899F59"/>
    <w:rsid w:val="36980F28"/>
    <w:rsid w:val="369E9A16"/>
    <w:rsid w:val="36AC30C4"/>
    <w:rsid w:val="36C27185"/>
    <w:rsid w:val="36C52FF1"/>
    <w:rsid w:val="36C833FC"/>
    <w:rsid w:val="373DFA85"/>
    <w:rsid w:val="37514F6B"/>
    <w:rsid w:val="376E7B02"/>
    <w:rsid w:val="377E4CED"/>
    <w:rsid w:val="378157CE"/>
    <w:rsid w:val="3787D115"/>
    <w:rsid w:val="379DCE3E"/>
    <w:rsid w:val="37A85612"/>
    <w:rsid w:val="37A870FB"/>
    <w:rsid w:val="37E2925C"/>
    <w:rsid w:val="38E62F60"/>
    <w:rsid w:val="39829157"/>
    <w:rsid w:val="39B6EED2"/>
    <w:rsid w:val="39BA5AD0"/>
    <w:rsid w:val="39C85A00"/>
    <w:rsid w:val="39DB8A04"/>
    <w:rsid w:val="3A30C5E3"/>
    <w:rsid w:val="3A6CA86A"/>
    <w:rsid w:val="3A8D83B4"/>
    <w:rsid w:val="3AD2AD2E"/>
    <w:rsid w:val="3B2EF769"/>
    <w:rsid w:val="3B36FA0E"/>
    <w:rsid w:val="3B432A81"/>
    <w:rsid w:val="3B539769"/>
    <w:rsid w:val="3B56F628"/>
    <w:rsid w:val="3B5841C7"/>
    <w:rsid w:val="3BA230E4"/>
    <w:rsid w:val="3BB529FD"/>
    <w:rsid w:val="3BBE8F76"/>
    <w:rsid w:val="3BC53F87"/>
    <w:rsid w:val="3BFE712A"/>
    <w:rsid w:val="3BFFE14B"/>
    <w:rsid w:val="3C675A98"/>
    <w:rsid w:val="3C6A61B3"/>
    <w:rsid w:val="3D2527A5"/>
    <w:rsid w:val="3D479077"/>
    <w:rsid w:val="3D4A3EEF"/>
    <w:rsid w:val="3D9F1F86"/>
    <w:rsid w:val="3E10FF48"/>
    <w:rsid w:val="3E16E649"/>
    <w:rsid w:val="3E288266"/>
    <w:rsid w:val="3E50ACB6"/>
    <w:rsid w:val="3E862F96"/>
    <w:rsid w:val="3EC140C1"/>
    <w:rsid w:val="3ECA5416"/>
    <w:rsid w:val="3EFA79C1"/>
    <w:rsid w:val="3F395C50"/>
    <w:rsid w:val="3F704FF2"/>
    <w:rsid w:val="3FCB0AE8"/>
    <w:rsid w:val="3FD0D4DD"/>
    <w:rsid w:val="3FE33505"/>
    <w:rsid w:val="400AE402"/>
    <w:rsid w:val="402F2B81"/>
    <w:rsid w:val="40417EC3"/>
    <w:rsid w:val="405CAC7B"/>
    <w:rsid w:val="40776049"/>
    <w:rsid w:val="4081A64B"/>
    <w:rsid w:val="411AF2DD"/>
    <w:rsid w:val="412DBB5C"/>
    <w:rsid w:val="414B1776"/>
    <w:rsid w:val="414DD687"/>
    <w:rsid w:val="41545FEA"/>
    <w:rsid w:val="4188E550"/>
    <w:rsid w:val="41BD060F"/>
    <w:rsid w:val="41F446D1"/>
    <w:rsid w:val="4230F2BE"/>
    <w:rsid w:val="42390AEF"/>
    <w:rsid w:val="425C41AD"/>
    <w:rsid w:val="4289BFCD"/>
    <w:rsid w:val="428CB816"/>
    <w:rsid w:val="42CEF804"/>
    <w:rsid w:val="42FF0F92"/>
    <w:rsid w:val="4325D22D"/>
    <w:rsid w:val="432B5EDF"/>
    <w:rsid w:val="43387BE4"/>
    <w:rsid w:val="4366E71C"/>
    <w:rsid w:val="436972A4"/>
    <w:rsid w:val="43816C11"/>
    <w:rsid w:val="438600EB"/>
    <w:rsid w:val="43949826"/>
    <w:rsid w:val="43A7782C"/>
    <w:rsid w:val="43B5BEA6"/>
    <w:rsid w:val="43E3665E"/>
    <w:rsid w:val="442E67C1"/>
    <w:rsid w:val="447F50F0"/>
    <w:rsid w:val="44AF4B3B"/>
    <w:rsid w:val="4525C020"/>
    <w:rsid w:val="4528081B"/>
    <w:rsid w:val="45301578"/>
    <w:rsid w:val="454C8DDE"/>
    <w:rsid w:val="457D28AF"/>
    <w:rsid w:val="45B7C281"/>
    <w:rsid w:val="462DF830"/>
    <w:rsid w:val="462E877D"/>
    <w:rsid w:val="46438015"/>
    <w:rsid w:val="467C53C4"/>
    <w:rsid w:val="4697F7EB"/>
    <w:rsid w:val="46C6C300"/>
    <w:rsid w:val="475EBE12"/>
    <w:rsid w:val="4763BCB5"/>
    <w:rsid w:val="4776E89F"/>
    <w:rsid w:val="47895D6D"/>
    <w:rsid w:val="47B03362"/>
    <w:rsid w:val="47DDED7B"/>
    <w:rsid w:val="480D568F"/>
    <w:rsid w:val="4859133F"/>
    <w:rsid w:val="485E9027"/>
    <w:rsid w:val="4894246A"/>
    <w:rsid w:val="48A985B5"/>
    <w:rsid w:val="4901E9FB"/>
    <w:rsid w:val="49320FA6"/>
    <w:rsid w:val="4941F44F"/>
    <w:rsid w:val="49E6666F"/>
    <w:rsid w:val="4A2FC1FA"/>
    <w:rsid w:val="4A47BB67"/>
    <w:rsid w:val="4A68FAFA"/>
    <w:rsid w:val="4A8CB256"/>
    <w:rsid w:val="4AAF1A34"/>
    <w:rsid w:val="4AF2E8D8"/>
    <w:rsid w:val="4B04CDE5"/>
    <w:rsid w:val="4B276E3E"/>
    <w:rsid w:val="4B4B259A"/>
    <w:rsid w:val="4B5B5BBA"/>
    <w:rsid w:val="4B775162"/>
    <w:rsid w:val="4BB0CBCF"/>
    <w:rsid w:val="4BDD6B61"/>
    <w:rsid w:val="4C12AC33"/>
    <w:rsid w:val="4C32CA74"/>
    <w:rsid w:val="4C58B227"/>
    <w:rsid w:val="4C9685B1"/>
    <w:rsid w:val="4CC313F4"/>
    <w:rsid w:val="4CE70CAB"/>
    <w:rsid w:val="4D041C26"/>
    <w:rsid w:val="4D161666"/>
    <w:rsid w:val="4D2950A6"/>
    <w:rsid w:val="4D2BBA19"/>
    <w:rsid w:val="4D398478"/>
    <w:rsid w:val="4D4F6A4A"/>
    <w:rsid w:val="4D5D015E"/>
    <w:rsid w:val="4D7C1539"/>
    <w:rsid w:val="4E198099"/>
    <w:rsid w:val="4E38F394"/>
    <w:rsid w:val="4E3D37F5"/>
    <w:rsid w:val="4E665E30"/>
    <w:rsid w:val="4E923CF3"/>
    <w:rsid w:val="4EDBBAA9"/>
    <w:rsid w:val="4EEFED4A"/>
    <w:rsid w:val="4F0114A7"/>
    <w:rsid w:val="4F1A8DA1"/>
    <w:rsid w:val="4F34E439"/>
    <w:rsid w:val="4F50C8CC"/>
    <w:rsid w:val="4F7F0D52"/>
    <w:rsid w:val="4F81630C"/>
    <w:rsid w:val="4FC33BCA"/>
    <w:rsid w:val="4FC33CE2"/>
    <w:rsid w:val="4FE51103"/>
    <w:rsid w:val="4FFF156C"/>
    <w:rsid w:val="5005CB96"/>
    <w:rsid w:val="502D41DE"/>
    <w:rsid w:val="50317988"/>
    <w:rsid w:val="50529609"/>
    <w:rsid w:val="50AB69A3"/>
    <w:rsid w:val="50C9C42E"/>
    <w:rsid w:val="50D55FCA"/>
    <w:rsid w:val="51037A31"/>
    <w:rsid w:val="5104DC84"/>
    <w:rsid w:val="51071863"/>
    <w:rsid w:val="51109348"/>
    <w:rsid w:val="5131AAD2"/>
    <w:rsid w:val="5132CAB4"/>
    <w:rsid w:val="515089E3"/>
    <w:rsid w:val="51626EF0"/>
    <w:rsid w:val="51BEE7E7"/>
    <w:rsid w:val="51C34FC8"/>
    <w:rsid w:val="51CAD8A7"/>
    <w:rsid w:val="51F3E4B2"/>
    <w:rsid w:val="528B157D"/>
    <w:rsid w:val="529E1D2F"/>
    <w:rsid w:val="52B86C56"/>
    <w:rsid w:val="52F7DDF1"/>
    <w:rsid w:val="530B21D9"/>
    <w:rsid w:val="533D31C9"/>
    <w:rsid w:val="5350BB20"/>
    <w:rsid w:val="5362ACF9"/>
    <w:rsid w:val="53694356"/>
    <w:rsid w:val="537BD7C8"/>
    <w:rsid w:val="53905AC0"/>
    <w:rsid w:val="53B2CD52"/>
    <w:rsid w:val="53CA13A6"/>
    <w:rsid w:val="53D092C7"/>
    <w:rsid w:val="5408FF92"/>
    <w:rsid w:val="5417BE3C"/>
    <w:rsid w:val="5436F933"/>
    <w:rsid w:val="544EE76C"/>
    <w:rsid w:val="54D1B4D5"/>
    <w:rsid w:val="54FD5C4F"/>
    <w:rsid w:val="55FB6368"/>
    <w:rsid w:val="5604C139"/>
    <w:rsid w:val="56217376"/>
    <w:rsid w:val="56594B02"/>
    <w:rsid w:val="5662663D"/>
    <w:rsid w:val="568E234C"/>
    <w:rsid w:val="57025D9E"/>
    <w:rsid w:val="572AA5F7"/>
    <w:rsid w:val="5739AEED"/>
    <w:rsid w:val="57599C68"/>
    <w:rsid w:val="57761502"/>
    <w:rsid w:val="57B15317"/>
    <w:rsid w:val="57FAF690"/>
    <w:rsid w:val="58062B42"/>
    <w:rsid w:val="58362FEB"/>
    <w:rsid w:val="5842C8D9"/>
    <w:rsid w:val="5847C107"/>
    <w:rsid w:val="58A5F216"/>
    <w:rsid w:val="58B4BD4A"/>
    <w:rsid w:val="58C62AF2"/>
    <w:rsid w:val="59053D96"/>
    <w:rsid w:val="5965B45D"/>
    <w:rsid w:val="598B29FB"/>
    <w:rsid w:val="598E9ADD"/>
    <w:rsid w:val="59B13616"/>
    <w:rsid w:val="59BCF500"/>
    <w:rsid w:val="59D58953"/>
    <w:rsid w:val="59DEDDCE"/>
    <w:rsid w:val="59F2BC95"/>
    <w:rsid w:val="5A0639E7"/>
    <w:rsid w:val="5A3DC090"/>
    <w:rsid w:val="5A474785"/>
    <w:rsid w:val="5AA44A02"/>
    <w:rsid w:val="5ACD225E"/>
    <w:rsid w:val="5AD83040"/>
    <w:rsid w:val="5B2694BA"/>
    <w:rsid w:val="5B273EF0"/>
    <w:rsid w:val="5B2F0F66"/>
    <w:rsid w:val="5B4DCF6B"/>
    <w:rsid w:val="5BE01CD3"/>
    <w:rsid w:val="5BE0D725"/>
    <w:rsid w:val="5C83CBDA"/>
    <w:rsid w:val="5C8AD4B6"/>
    <w:rsid w:val="5CBCAE37"/>
    <w:rsid w:val="5D15BAC7"/>
    <w:rsid w:val="5D476D89"/>
    <w:rsid w:val="5D4812E9"/>
    <w:rsid w:val="5D511C75"/>
    <w:rsid w:val="5D80A689"/>
    <w:rsid w:val="5DD78285"/>
    <w:rsid w:val="5DF51C52"/>
    <w:rsid w:val="5DFDE842"/>
    <w:rsid w:val="5E0FC691"/>
    <w:rsid w:val="5E541DE2"/>
    <w:rsid w:val="5E7B1929"/>
    <w:rsid w:val="5E7C1A37"/>
    <w:rsid w:val="5E8AE33C"/>
    <w:rsid w:val="5ECECE4D"/>
    <w:rsid w:val="5ED267BA"/>
    <w:rsid w:val="5EEA5901"/>
    <w:rsid w:val="5EF59280"/>
    <w:rsid w:val="5F074004"/>
    <w:rsid w:val="5F10F48F"/>
    <w:rsid w:val="5F125E55"/>
    <w:rsid w:val="5F409338"/>
    <w:rsid w:val="5F54F819"/>
    <w:rsid w:val="5FC87553"/>
    <w:rsid w:val="5FD222D5"/>
    <w:rsid w:val="6023F161"/>
    <w:rsid w:val="602E77D5"/>
    <w:rsid w:val="602EF810"/>
    <w:rsid w:val="60582F7B"/>
    <w:rsid w:val="60849DF1"/>
    <w:rsid w:val="60A8F7C7"/>
    <w:rsid w:val="60AB0516"/>
    <w:rsid w:val="60C82887"/>
    <w:rsid w:val="60FC07DD"/>
    <w:rsid w:val="615157AF"/>
    <w:rsid w:val="61FD1B9D"/>
    <w:rsid w:val="6208377C"/>
    <w:rsid w:val="625617CA"/>
    <w:rsid w:val="62699326"/>
    <w:rsid w:val="6276FD4E"/>
    <w:rsid w:val="62D06946"/>
    <w:rsid w:val="62FE94BD"/>
    <w:rsid w:val="632960B4"/>
    <w:rsid w:val="63C97650"/>
    <w:rsid w:val="647A1A7F"/>
    <w:rsid w:val="647FD163"/>
    <w:rsid w:val="64E1B1C7"/>
    <w:rsid w:val="6510DB67"/>
    <w:rsid w:val="65709FF9"/>
    <w:rsid w:val="6593851E"/>
    <w:rsid w:val="65940ED6"/>
    <w:rsid w:val="659D0603"/>
    <w:rsid w:val="65DC2352"/>
    <w:rsid w:val="65E1FCF2"/>
    <w:rsid w:val="6608D356"/>
    <w:rsid w:val="667B9210"/>
    <w:rsid w:val="66BB88AB"/>
    <w:rsid w:val="66C13326"/>
    <w:rsid w:val="66D36703"/>
    <w:rsid w:val="66F60FD6"/>
    <w:rsid w:val="672AED20"/>
    <w:rsid w:val="6747ABEA"/>
    <w:rsid w:val="677D3585"/>
    <w:rsid w:val="6786E307"/>
    <w:rsid w:val="678EEA21"/>
    <w:rsid w:val="67D2B3BA"/>
    <w:rsid w:val="683F8442"/>
    <w:rsid w:val="686F868A"/>
    <w:rsid w:val="68812A32"/>
    <w:rsid w:val="68822B7F"/>
    <w:rsid w:val="68D9E3D2"/>
    <w:rsid w:val="68DBF2E2"/>
    <w:rsid w:val="68ECD834"/>
    <w:rsid w:val="68EE3F2B"/>
    <w:rsid w:val="68EF5A93"/>
    <w:rsid w:val="693271E2"/>
    <w:rsid w:val="69458C59"/>
    <w:rsid w:val="698243D9"/>
    <w:rsid w:val="6A27175B"/>
    <w:rsid w:val="6A5D7CF4"/>
    <w:rsid w:val="6A95AF5B"/>
    <w:rsid w:val="6AB676ED"/>
    <w:rsid w:val="6AC37952"/>
    <w:rsid w:val="6AC8FEA6"/>
    <w:rsid w:val="6ACB551E"/>
    <w:rsid w:val="6AD3867A"/>
    <w:rsid w:val="6AD89CCB"/>
    <w:rsid w:val="6B5CD738"/>
    <w:rsid w:val="6B5F6C96"/>
    <w:rsid w:val="6B65609D"/>
    <w:rsid w:val="6B67BF73"/>
    <w:rsid w:val="6B6C5975"/>
    <w:rsid w:val="6BCC2154"/>
    <w:rsid w:val="6BCD618A"/>
    <w:rsid w:val="6BD59712"/>
    <w:rsid w:val="6BE13A1D"/>
    <w:rsid w:val="6BEA6856"/>
    <w:rsid w:val="6C8425AD"/>
    <w:rsid w:val="6C98584E"/>
    <w:rsid w:val="6C9E44A0"/>
    <w:rsid w:val="6D335D5E"/>
    <w:rsid w:val="6D5E20A5"/>
    <w:rsid w:val="6D6E3C6B"/>
    <w:rsid w:val="6DEA43E4"/>
    <w:rsid w:val="6E1975DD"/>
    <w:rsid w:val="6E1A0433"/>
    <w:rsid w:val="6E517EF1"/>
    <w:rsid w:val="6E92B3CD"/>
    <w:rsid w:val="6F506E7B"/>
    <w:rsid w:val="6F6B1EB2"/>
    <w:rsid w:val="6F73A852"/>
    <w:rsid w:val="6F94E7E5"/>
    <w:rsid w:val="6FB1EB43"/>
    <w:rsid w:val="7000BFD0"/>
    <w:rsid w:val="700B4D26"/>
    <w:rsid w:val="70D4AE94"/>
    <w:rsid w:val="70F9A22F"/>
    <w:rsid w:val="7137BC91"/>
    <w:rsid w:val="718F4DFC"/>
    <w:rsid w:val="71C2729C"/>
    <w:rsid w:val="71E05375"/>
    <w:rsid w:val="72235374"/>
    <w:rsid w:val="728174EC"/>
    <w:rsid w:val="72E054D9"/>
    <w:rsid w:val="72E55E20"/>
    <w:rsid w:val="72FB2412"/>
    <w:rsid w:val="7357E19D"/>
    <w:rsid w:val="736924E0"/>
    <w:rsid w:val="73909CF6"/>
    <w:rsid w:val="739DFC81"/>
    <w:rsid w:val="7420E936"/>
    <w:rsid w:val="74416C8E"/>
    <w:rsid w:val="74B484F7"/>
    <w:rsid w:val="74BA3BDB"/>
    <w:rsid w:val="74C2189F"/>
    <w:rsid w:val="74FF32CA"/>
    <w:rsid w:val="7505104F"/>
    <w:rsid w:val="751C1C3F"/>
    <w:rsid w:val="752872A1"/>
    <w:rsid w:val="757CD593"/>
    <w:rsid w:val="75A37A21"/>
    <w:rsid w:val="75B5C41B"/>
    <w:rsid w:val="7614D578"/>
    <w:rsid w:val="76975BF7"/>
    <w:rsid w:val="76BB595D"/>
    <w:rsid w:val="76BC7C7D"/>
    <w:rsid w:val="76EA6ED8"/>
    <w:rsid w:val="7746D63C"/>
    <w:rsid w:val="77980F44"/>
    <w:rsid w:val="77A62813"/>
    <w:rsid w:val="77C621A2"/>
    <w:rsid w:val="77EC8B5B"/>
    <w:rsid w:val="7806D987"/>
    <w:rsid w:val="781A84FC"/>
    <w:rsid w:val="783BC449"/>
    <w:rsid w:val="7843F4EB"/>
    <w:rsid w:val="786832BF"/>
    <w:rsid w:val="78735110"/>
    <w:rsid w:val="787ECEF7"/>
    <w:rsid w:val="78C2259D"/>
    <w:rsid w:val="78D2CDFA"/>
    <w:rsid w:val="78DA6939"/>
    <w:rsid w:val="7955D35A"/>
    <w:rsid w:val="796B7CB8"/>
    <w:rsid w:val="79BBA79A"/>
    <w:rsid w:val="79EF8FD0"/>
    <w:rsid w:val="7A0F1492"/>
    <w:rsid w:val="7A362AA6"/>
    <w:rsid w:val="7A4C8D6B"/>
    <w:rsid w:val="7A53DE82"/>
    <w:rsid w:val="7A5F8995"/>
    <w:rsid w:val="7A7768FF"/>
    <w:rsid w:val="7AD97FB1"/>
    <w:rsid w:val="7AF49DEA"/>
    <w:rsid w:val="7B541DFC"/>
    <w:rsid w:val="7B9DE630"/>
    <w:rsid w:val="7BF46B08"/>
    <w:rsid w:val="7BF95720"/>
    <w:rsid w:val="7C20A4E9"/>
    <w:rsid w:val="7C5DAF4D"/>
    <w:rsid w:val="7C8DCBD7"/>
    <w:rsid w:val="7CBE9025"/>
    <w:rsid w:val="7CD7BAAE"/>
    <w:rsid w:val="7CFD6730"/>
    <w:rsid w:val="7D0BD46F"/>
    <w:rsid w:val="7D4C89CD"/>
    <w:rsid w:val="7D7F114B"/>
    <w:rsid w:val="7D85D09D"/>
    <w:rsid w:val="7D87474C"/>
    <w:rsid w:val="7D8F44F7"/>
    <w:rsid w:val="7D961792"/>
    <w:rsid w:val="7DA87F73"/>
    <w:rsid w:val="7DBF6A3E"/>
    <w:rsid w:val="7E1D60E9"/>
    <w:rsid w:val="7E63E078"/>
    <w:rsid w:val="7E67A2BB"/>
    <w:rsid w:val="7E7954F7"/>
    <w:rsid w:val="7EBFACAC"/>
    <w:rsid w:val="7EDE2A6D"/>
    <w:rsid w:val="7EE33935"/>
    <w:rsid w:val="7F0213E5"/>
    <w:rsid w:val="7F0ACAB9"/>
    <w:rsid w:val="7F691BDB"/>
    <w:rsid w:val="7F9A6F7B"/>
    <w:rsid w:val="7FD12A88"/>
    <w:rsid w:val="7FF3CB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EEE020"/>
  <w15:chartTrackingRefBased/>
  <w15:docId w15:val="{0D2C1945-325F-41C6-A88E-D83355257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A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16B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4106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E16B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E0225C"/>
    <w:pPr>
      <w:spacing w:line="240" w:lineRule="auto"/>
    </w:pPr>
    <w:rPr>
      <w:sz w:val="20"/>
      <w:szCs w:val="20"/>
    </w:rPr>
  </w:style>
  <w:style w:type="character" w:customStyle="1" w:styleId="CommentTextChar">
    <w:name w:val="Comment Text Char"/>
    <w:basedOn w:val="DefaultParagraphFont"/>
    <w:link w:val="CommentText"/>
    <w:uiPriority w:val="99"/>
    <w:rsid w:val="00E0225C"/>
    <w:rPr>
      <w:sz w:val="20"/>
      <w:szCs w:val="20"/>
    </w:rPr>
  </w:style>
  <w:style w:type="character" w:styleId="CommentReference">
    <w:name w:val="annotation reference"/>
    <w:basedOn w:val="DefaultParagraphFont"/>
    <w:uiPriority w:val="99"/>
    <w:semiHidden/>
    <w:unhideWhenUsed/>
    <w:rsid w:val="00E0225C"/>
    <w:rPr>
      <w:sz w:val="16"/>
      <w:szCs w:val="16"/>
    </w:rPr>
  </w:style>
  <w:style w:type="character" w:styleId="Hyperlink">
    <w:name w:val="Hyperlink"/>
    <w:basedOn w:val="DefaultParagraphFont"/>
    <w:uiPriority w:val="99"/>
    <w:unhideWhenUsed/>
    <w:rsid w:val="001853E2"/>
    <w:rPr>
      <w:color w:val="0000FF"/>
      <w:u w:val="single"/>
    </w:rPr>
  </w:style>
  <w:style w:type="character" w:customStyle="1" w:styleId="nlmyear">
    <w:name w:val="nlm_year"/>
    <w:basedOn w:val="DefaultParagraphFont"/>
    <w:rsid w:val="00957CFF"/>
  </w:style>
  <w:style w:type="character" w:customStyle="1" w:styleId="nlmarticle-title">
    <w:name w:val="nlm_article-title"/>
    <w:basedOn w:val="DefaultParagraphFont"/>
    <w:rsid w:val="00957CFF"/>
  </w:style>
  <w:style w:type="character" w:customStyle="1" w:styleId="nlmfpage">
    <w:name w:val="nlm_fpage"/>
    <w:basedOn w:val="DefaultParagraphFont"/>
    <w:rsid w:val="00957CFF"/>
  </w:style>
  <w:style w:type="character" w:customStyle="1" w:styleId="nlmlpage">
    <w:name w:val="nlm_lpage"/>
    <w:basedOn w:val="DefaultParagraphFont"/>
    <w:rsid w:val="00957CFF"/>
  </w:style>
  <w:style w:type="character" w:customStyle="1" w:styleId="nlmedition">
    <w:name w:val="nlm_edition"/>
    <w:basedOn w:val="DefaultParagraphFont"/>
    <w:rsid w:val="00607679"/>
  </w:style>
  <w:style w:type="character" w:customStyle="1" w:styleId="nlmpublisher-loc">
    <w:name w:val="nlm_publisher-loc"/>
    <w:basedOn w:val="DefaultParagraphFont"/>
    <w:rsid w:val="00607679"/>
  </w:style>
  <w:style w:type="character" w:customStyle="1" w:styleId="nlmpublisher-name">
    <w:name w:val="nlm_publisher-name"/>
    <w:basedOn w:val="DefaultParagraphFont"/>
    <w:rsid w:val="00607679"/>
  </w:style>
  <w:style w:type="character" w:customStyle="1" w:styleId="Heading3Char">
    <w:name w:val="Heading 3 Char"/>
    <w:basedOn w:val="DefaultParagraphFont"/>
    <w:link w:val="Heading3"/>
    <w:uiPriority w:val="9"/>
    <w:rsid w:val="00641067"/>
    <w:rPr>
      <w:rFonts w:ascii="Times New Roman" w:eastAsia="Times New Roman" w:hAnsi="Times New Roman" w:cs="Times New Roman"/>
      <w:b/>
      <w:bCs/>
      <w:sz w:val="27"/>
      <w:szCs w:val="27"/>
    </w:rPr>
  </w:style>
  <w:style w:type="character" w:styleId="Strong">
    <w:name w:val="Strong"/>
    <w:basedOn w:val="DefaultParagraphFont"/>
    <w:uiPriority w:val="22"/>
    <w:qFormat/>
    <w:rsid w:val="00B84086"/>
    <w:rPr>
      <w:b/>
      <w:bCs/>
    </w:rPr>
  </w:style>
  <w:style w:type="paragraph" w:styleId="NormalWeb">
    <w:name w:val="Normal (Web)"/>
    <w:basedOn w:val="Normal"/>
    <w:uiPriority w:val="99"/>
    <w:unhideWhenUsed/>
    <w:rsid w:val="00FB2F4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B2F44"/>
    <w:rPr>
      <w:i/>
      <w:iCs/>
    </w:rPr>
  </w:style>
  <w:style w:type="paragraph" w:styleId="Header">
    <w:name w:val="header"/>
    <w:basedOn w:val="Normal"/>
    <w:link w:val="HeaderChar"/>
    <w:unhideWhenUsed/>
    <w:rsid w:val="00312F8E"/>
    <w:pPr>
      <w:tabs>
        <w:tab w:val="center" w:pos="4513"/>
        <w:tab w:val="right" w:pos="9026"/>
      </w:tabs>
      <w:spacing w:after="0" w:line="240" w:lineRule="auto"/>
    </w:pPr>
  </w:style>
  <w:style w:type="character" w:customStyle="1" w:styleId="HeaderChar">
    <w:name w:val="Header Char"/>
    <w:basedOn w:val="DefaultParagraphFont"/>
    <w:link w:val="Header"/>
    <w:rsid w:val="00312F8E"/>
  </w:style>
  <w:style w:type="paragraph" w:styleId="Footer">
    <w:name w:val="footer"/>
    <w:basedOn w:val="Normal"/>
    <w:link w:val="FooterChar"/>
    <w:uiPriority w:val="99"/>
    <w:unhideWhenUsed/>
    <w:rsid w:val="00312F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F8E"/>
  </w:style>
  <w:style w:type="character" w:customStyle="1" w:styleId="Heading1Char">
    <w:name w:val="Heading 1 Char"/>
    <w:basedOn w:val="DefaultParagraphFont"/>
    <w:link w:val="Heading1"/>
    <w:uiPriority w:val="9"/>
    <w:rsid w:val="000F0AB7"/>
    <w:rPr>
      <w:rFonts w:asciiTheme="majorHAnsi" w:eastAsiaTheme="majorEastAsia" w:hAnsiTheme="majorHAnsi" w:cstheme="majorBidi"/>
      <w:color w:val="2F5496" w:themeColor="accent1" w:themeShade="BF"/>
      <w:sz w:val="32"/>
      <w:szCs w:val="32"/>
    </w:rPr>
  </w:style>
  <w:style w:type="paragraph" w:styleId="CommentSubject">
    <w:name w:val="annotation subject"/>
    <w:basedOn w:val="CommentText"/>
    <w:next w:val="CommentText"/>
    <w:link w:val="CommentSubjectChar"/>
    <w:uiPriority w:val="99"/>
    <w:semiHidden/>
    <w:unhideWhenUsed/>
    <w:rsid w:val="00C45126"/>
    <w:rPr>
      <w:b/>
      <w:bCs/>
    </w:rPr>
  </w:style>
  <w:style w:type="character" w:customStyle="1" w:styleId="CommentSubjectChar">
    <w:name w:val="Comment Subject Char"/>
    <w:basedOn w:val="CommentTextChar"/>
    <w:link w:val="CommentSubject"/>
    <w:uiPriority w:val="99"/>
    <w:semiHidden/>
    <w:rsid w:val="00C45126"/>
    <w:rPr>
      <w:b/>
      <w:bCs/>
      <w:sz w:val="20"/>
      <w:szCs w:val="20"/>
    </w:rPr>
  </w:style>
  <w:style w:type="character" w:customStyle="1" w:styleId="Heading2Char">
    <w:name w:val="Heading 2 Char"/>
    <w:basedOn w:val="DefaultParagraphFont"/>
    <w:link w:val="Heading2"/>
    <w:uiPriority w:val="9"/>
    <w:semiHidden/>
    <w:rsid w:val="00E16B9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16B9D"/>
    <w:rPr>
      <w:rFonts w:asciiTheme="majorHAnsi" w:eastAsiaTheme="majorEastAsia" w:hAnsiTheme="majorHAnsi" w:cstheme="majorBidi"/>
      <w:i/>
      <w:iCs/>
      <w:color w:val="2F5496" w:themeColor="accent1" w:themeShade="BF"/>
    </w:rPr>
  </w:style>
  <w:style w:type="character" w:customStyle="1" w:styleId="ListParagraphChar">
    <w:name w:val="List Paragraph Char"/>
    <w:link w:val="ListParagraph"/>
    <w:uiPriority w:val="34"/>
    <w:locked/>
    <w:rsid w:val="00E16B9D"/>
    <w:rPr>
      <w:lang w:eastAsia="en-GB"/>
    </w:rPr>
  </w:style>
  <w:style w:type="paragraph" w:styleId="ListParagraph">
    <w:name w:val="List Paragraph"/>
    <w:basedOn w:val="Normal"/>
    <w:link w:val="ListParagraphChar"/>
    <w:uiPriority w:val="34"/>
    <w:qFormat/>
    <w:rsid w:val="00E16B9D"/>
    <w:pPr>
      <w:spacing w:after="0" w:line="240" w:lineRule="auto"/>
      <w:ind w:left="720"/>
      <w:contextualSpacing/>
    </w:pPr>
    <w:rPr>
      <w:lang w:eastAsia="en-GB"/>
    </w:rPr>
  </w:style>
  <w:style w:type="paragraph" w:customStyle="1" w:styleId="BodyText1">
    <w:name w:val="Body Text1"/>
    <w:basedOn w:val="Normal"/>
    <w:rsid w:val="00685D3E"/>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673611">
      <w:bodyDiv w:val="1"/>
      <w:marLeft w:val="0"/>
      <w:marRight w:val="0"/>
      <w:marTop w:val="0"/>
      <w:marBottom w:val="0"/>
      <w:divBdr>
        <w:top w:val="none" w:sz="0" w:space="0" w:color="auto"/>
        <w:left w:val="none" w:sz="0" w:space="0" w:color="auto"/>
        <w:bottom w:val="none" w:sz="0" w:space="0" w:color="auto"/>
        <w:right w:val="none" w:sz="0" w:space="0" w:color="auto"/>
      </w:divBdr>
    </w:div>
    <w:div w:id="517501111">
      <w:bodyDiv w:val="1"/>
      <w:marLeft w:val="0"/>
      <w:marRight w:val="0"/>
      <w:marTop w:val="0"/>
      <w:marBottom w:val="0"/>
      <w:divBdr>
        <w:top w:val="none" w:sz="0" w:space="0" w:color="auto"/>
        <w:left w:val="none" w:sz="0" w:space="0" w:color="auto"/>
        <w:bottom w:val="none" w:sz="0" w:space="0" w:color="auto"/>
        <w:right w:val="none" w:sz="0" w:space="0" w:color="auto"/>
      </w:divBdr>
    </w:div>
    <w:div w:id="934675047">
      <w:bodyDiv w:val="1"/>
      <w:marLeft w:val="0"/>
      <w:marRight w:val="0"/>
      <w:marTop w:val="0"/>
      <w:marBottom w:val="0"/>
      <w:divBdr>
        <w:top w:val="none" w:sz="0" w:space="0" w:color="auto"/>
        <w:left w:val="none" w:sz="0" w:space="0" w:color="auto"/>
        <w:bottom w:val="none" w:sz="0" w:space="0" w:color="auto"/>
        <w:right w:val="none" w:sz="0" w:space="0" w:color="auto"/>
      </w:divBdr>
    </w:div>
    <w:div w:id="1173497061">
      <w:bodyDiv w:val="1"/>
      <w:marLeft w:val="0"/>
      <w:marRight w:val="0"/>
      <w:marTop w:val="0"/>
      <w:marBottom w:val="0"/>
      <w:divBdr>
        <w:top w:val="none" w:sz="0" w:space="0" w:color="auto"/>
        <w:left w:val="none" w:sz="0" w:space="0" w:color="auto"/>
        <w:bottom w:val="none" w:sz="0" w:space="0" w:color="auto"/>
        <w:right w:val="none" w:sz="0" w:space="0" w:color="auto"/>
      </w:divBdr>
    </w:div>
    <w:div w:id="1235967553">
      <w:bodyDiv w:val="1"/>
      <w:marLeft w:val="0"/>
      <w:marRight w:val="0"/>
      <w:marTop w:val="0"/>
      <w:marBottom w:val="0"/>
      <w:divBdr>
        <w:top w:val="none" w:sz="0" w:space="0" w:color="auto"/>
        <w:left w:val="none" w:sz="0" w:space="0" w:color="auto"/>
        <w:bottom w:val="none" w:sz="0" w:space="0" w:color="auto"/>
        <w:right w:val="none" w:sz="0" w:space="0" w:color="auto"/>
      </w:divBdr>
    </w:div>
    <w:div w:id="1256475541">
      <w:bodyDiv w:val="1"/>
      <w:marLeft w:val="0"/>
      <w:marRight w:val="0"/>
      <w:marTop w:val="0"/>
      <w:marBottom w:val="0"/>
      <w:divBdr>
        <w:top w:val="none" w:sz="0" w:space="0" w:color="auto"/>
        <w:left w:val="none" w:sz="0" w:space="0" w:color="auto"/>
        <w:bottom w:val="none" w:sz="0" w:space="0" w:color="auto"/>
        <w:right w:val="none" w:sz="0" w:space="0" w:color="auto"/>
      </w:divBdr>
    </w:div>
    <w:div w:id="1429698677">
      <w:bodyDiv w:val="1"/>
      <w:marLeft w:val="0"/>
      <w:marRight w:val="0"/>
      <w:marTop w:val="0"/>
      <w:marBottom w:val="0"/>
      <w:divBdr>
        <w:top w:val="none" w:sz="0" w:space="0" w:color="auto"/>
        <w:left w:val="none" w:sz="0" w:space="0" w:color="auto"/>
        <w:bottom w:val="none" w:sz="0" w:space="0" w:color="auto"/>
        <w:right w:val="none" w:sz="0" w:space="0" w:color="auto"/>
      </w:divBdr>
    </w:div>
    <w:div w:id="1819371635">
      <w:bodyDiv w:val="1"/>
      <w:marLeft w:val="0"/>
      <w:marRight w:val="0"/>
      <w:marTop w:val="0"/>
      <w:marBottom w:val="0"/>
      <w:divBdr>
        <w:top w:val="none" w:sz="0" w:space="0" w:color="auto"/>
        <w:left w:val="none" w:sz="0" w:space="0" w:color="auto"/>
        <w:bottom w:val="none" w:sz="0" w:space="0" w:color="auto"/>
        <w:right w:val="none" w:sz="0" w:space="0" w:color="auto"/>
      </w:divBdr>
    </w:div>
    <w:div w:id="1950812386">
      <w:bodyDiv w:val="1"/>
      <w:marLeft w:val="0"/>
      <w:marRight w:val="0"/>
      <w:marTop w:val="0"/>
      <w:marBottom w:val="0"/>
      <w:divBdr>
        <w:top w:val="none" w:sz="0" w:space="0" w:color="auto"/>
        <w:left w:val="none" w:sz="0" w:space="0" w:color="auto"/>
        <w:bottom w:val="none" w:sz="0" w:space="0" w:color="auto"/>
        <w:right w:val="none" w:sz="0" w:space="0" w:color="auto"/>
      </w:divBdr>
    </w:div>
    <w:div w:id="1951861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wb.gov.wales/curriculum-for-wales/health-and-well-being/" TargetMode="External"/><Relationship Id="rId4" Type="http://schemas.openxmlformats.org/officeDocument/2006/relationships/webSettings" Target="webSettings.xml"/><Relationship Id="rId9" Type="http://schemas.openxmlformats.org/officeDocument/2006/relationships/hyperlink" Target="https://hwb.gov.wales/api/storage/7b01cf26-9974-4c3d-bb1f-ee79e111b448/physical-education-inthe-national-curriculum.pdf"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18627</TotalTime>
  <Pages>18</Pages>
  <Words>5313</Words>
  <Characters>30286</Characters>
  <Application>Microsoft Office Word</Application>
  <DocSecurity>0</DocSecurity>
  <Lines>252</Lines>
  <Paragraphs>71</Paragraphs>
  <ScaleCrop>false</ScaleCrop>
  <Company/>
  <LinksUpToDate>false</LinksUpToDate>
  <CharactersWithSpaces>35528</CharactersWithSpaces>
  <SharedDoc>false</SharedDoc>
  <HLinks>
    <vt:vector size="6" baseType="variant">
      <vt:variant>
        <vt:i4>5046358</vt:i4>
      </vt:variant>
      <vt:variant>
        <vt:i4>0</vt:i4>
      </vt:variant>
      <vt:variant>
        <vt:i4>0</vt:i4>
      </vt:variant>
      <vt:variant>
        <vt:i4>5</vt:i4>
      </vt:variant>
      <vt:variant>
        <vt:lpwstr>https://hwb.gov.wales/curriculum-for-wales/health-and-well-being/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Werner (1904813)</dc:creator>
  <cp:keywords/>
  <dc:description/>
  <cp:lastModifiedBy>Sian Werner (1904813)</cp:lastModifiedBy>
  <cp:revision>1674</cp:revision>
  <dcterms:created xsi:type="dcterms:W3CDTF">2022-03-21T09:05:00Z</dcterms:created>
  <dcterms:modified xsi:type="dcterms:W3CDTF">2022-04-13T10:01:00Z</dcterms:modified>
</cp:coreProperties>
</file>