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851708" w14:textId="77777777" w:rsidR="000939E7" w:rsidRDefault="000939E7" w:rsidP="000939E7">
      <w:pPr>
        <w:ind w:left="720"/>
        <w:jc w:val="center"/>
        <w:rPr>
          <w:b/>
          <w:bCs/>
          <w:sz w:val="28"/>
          <w:szCs w:val="28"/>
          <w:u w:val="single"/>
        </w:rPr>
      </w:pPr>
    </w:p>
    <w:p w14:paraId="4D1E60B7" w14:textId="77777777" w:rsidR="000939E7" w:rsidRDefault="000939E7" w:rsidP="000939E7">
      <w:pPr>
        <w:ind w:left="720"/>
        <w:jc w:val="center"/>
        <w:rPr>
          <w:b/>
          <w:bCs/>
          <w:sz w:val="28"/>
          <w:szCs w:val="28"/>
          <w:u w:val="single"/>
        </w:rPr>
      </w:pPr>
    </w:p>
    <w:p w14:paraId="59BDD384" w14:textId="77777777" w:rsidR="000939E7" w:rsidRPr="00A0740D" w:rsidRDefault="000939E7" w:rsidP="00A0740D">
      <w:pPr>
        <w:spacing w:line="360" w:lineRule="auto"/>
        <w:ind w:left="720"/>
        <w:jc w:val="center"/>
        <w:rPr>
          <w:iCs/>
          <w:sz w:val="28"/>
          <w:szCs w:val="28"/>
        </w:rPr>
      </w:pPr>
      <w:r w:rsidRPr="00A0740D">
        <w:rPr>
          <w:iCs/>
          <w:sz w:val="28"/>
          <w:szCs w:val="28"/>
        </w:rPr>
        <w:t>L</w:t>
      </w:r>
      <w:r w:rsidRPr="000939E7">
        <w:rPr>
          <w:iCs/>
          <w:sz w:val="28"/>
          <w:szCs w:val="28"/>
        </w:rPr>
        <w:t>andscape and Sustainable Recreation</w:t>
      </w:r>
      <w:r w:rsidRPr="00A0740D">
        <w:rPr>
          <w:iCs/>
          <w:sz w:val="28"/>
          <w:szCs w:val="28"/>
        </w:rPr>
        <w:t xml:space="preserve"> BMOE6003</w:t>
      </w:r>
    </w:p>
    <w:p w14:paraId="604D9FBF" w14:textId="52EFEF58" w:rsidR="000939E7" w:rsidRPr="00A0740D" w:rsidRDefault="000939E7" w:rsidP="00A0740D">
      <w:pPr>
        <w:spacing w:line="360" w:lineRule="auto"/>
        <w:ind w:left="720"/>
        <w:jc w:val="center"/>
        <w:rPr>
          <w:iCs/>
          <w:sz w:val="28"/>
          <w:szCs w:val="28"/>
        </w:rPr>
      </w:pPr>
      <w:r w:rsidRPr="00A0740D">
        <w:rPr>
          <w:iCs/>
          <w:sz w:val="28"/>
          <w:szCs w:val="28"/>
        </w:rPr>
        <w:t>Anthony Burns</w:t>
      </w:r>
    </w:p>
    <w:p w14:paraId="1CF64C0A" w14:textId="77777777" w:rsidR="000939E7" w:rsidRDefault="000939E7" w:rsidP="00A0740D">
      <w:pPr>
        <w:spacing w:line="360" w:lineRule="auto"/>
        <w:jc w:val="both"/>
        <w:rPr>
          <w:iCs/>
          <w:sz w:val="24"/>
          <w:szCs w:val="24"/>
        </w:rPr>
      </w:pPr>
    </w:p>
    <w:p w14:paraId="0C033309" w14:textId="77777777" w:rsidR="000939E7" w:rsidRDefault="000939E7" w:rsidP="00A0740D">
      <w:pPr>
        <w:spacing w:line="360" w:lineRule="auto"/>
        <w:ind w:left="720"/>
        <w:jc w:val="center"/>
        <w:rPr>
          <w:b/>
          <w:bCs/>
          <w:sz w:val="28"/>
          <w:szCs w:val="28"/>
          <w:u w:val="single"/>
        </w:rPr>
      </w:pPr>
    </w:p>
    <w:p w14:paraId="5B7500FB" w14:textId="77777777" w:rsidR="00A0740D" w:rsidRDefault="00A0740D" w:rsidP="00A0740D">
      <w:pPr>
        <w:spacing w:line="360" w:lineRule="auto"/>
        <w:ind w:left="720"/>
        <w:jc w:val="center"/>
        <w:rPr>
          <w:b/>
          <w:bCs/>
          <w:sz w:val="28"/>
          <w:szCs w:val="28"/>
          <w:u w:val="single"/>
        </w:rPr>
      </w:pPr>
    </w:p>
    <w:p w14:paraId="7D26B01D" w14:textId="77777777" w:rsidR="00A0740D" w:rsidRDefault="00A0740D" w:rsidP="00A0740D">
      <w:pPr>
        <w:spacing w:line="360" w:lineRule="auto"/>
        <w:rPr>
          <w:b/>
          <w:bCs/>
          <w:sz w:val="28"/>
          <w:szCs w:val="28"/>
          <w:u w:val="single"/>
        </w:rPr>
      </w:pPr>
    </w:p>
    <w:p w14:paraId="0968255A" w14:textId="77777777" w:rsidR="000939E7" w:rsidRDefault="000939E7" w:rsidP="00A0740D">
      <w:pPr>
        <w:spacing w:line="360" w:lineRule="auto"/>
        <w:ind w:left="720"/>
        <w:jc w:val="center"/>
        <w:rPr>
          <w:b/>
          <w:bCs/>
          <w:sz w:val="28"/>
          <w:szCs w:val="28"/>
          <w:u w:val="single"/>
        </w:rPr>
      </w:pPr>
    </w:p>
    <w:p w14:paraId="1FB2D3D3" w14:textId="77777777" w:rsidR="00A0740D" w:rsidRDefault="00A0740D" w:rsidP="00A0740D">
      <w:pPr>
        <w:spacing w:line="360" w:lineRule="auto"/>
        <w:ind w:left="720"/>
        <w:jc w:val="center"/>
        <w:rPr>
          <w:b/>
          <w:bCs/>
          <w:sz w:val="28"/>
          <w:szCs w:val="28"/>
          <w:u w:val="single"/>
        </w:rPr>
      </w:pPr>
    </w:p>
    <w:p w14:paraId="74FC7EDC" w14:textId="77777777" w:rsidR="00A0740D" w:rsidRDefault="00A0740D" w:rsidP="00A0740D">
      <w:pPr>
        <w:spacing w:line="360" w:lineRule="auto"/>
        <w:ind w:left="720"/>
        <w:jc w:val="center"/>
        <w:rPr>
          <w:b/>
          <w:bCs/>
          <w:sz w:val="28"/>
          <w:szCs w:val="28"/>
          <w:u w:val="single"/>
        </w:rPr>
      </w:pPr>
    </w:p>
    <w:p w14:paraId="375FAB92" w14:textId="77777777" w:rsidR="000939E7" w:rsidRDefault="000939E7" w:rsidP="00A0740D">
      <w:pPr>
        <w:spacing w:line="360" w:lineRule="auto"/>
        <w:ind w:left="720"/>
        <w:jc w:val="center"/>
        <w:rPr>
          <w:b/>
          <w:bCs/>
          <w:sz w:val="28"/>
          <w:szCs w:val="28"/>
          <w:u w:val="single"/>
        </w:rPr>
      </w:pPr>
    </w:p>
    <w:p w14:paraId="4F2BD9C1" w14:textId="77777777" w:rsidR="000939E7" w:rsidRDefault="000939E7" w:rsidP="00A0740D">
      <w:pPr>
        <w:spacing w:line="360" w:lineRule="auto"/>
        <w:ind w:left="720"/>
        <w:jc w:val="center"/>
        <w:rPr>
          <w:b/>
          <w:bCs/>
          <w:sz w:val="28"/>
          <w:szCs w:val="28"/>
          <w:u w:val="single"/>
        </w:rPr>
      </w:pPr>
    </w:p>
    <w:p w14:paraId="289E70C2" w14:textId="290E16E1" w:rsidR="000939E7" w:rsidRPr="00A0740D" w:rsidRDefault="000939E7" w:rsidP="00A0740D">
      <w:pPr>
        <w:spacing w:line="360" w:lineRule="auto"/>
        <w:ind w:left="720"/>
        <w:jc w:val="center"/>
        <w:rPr>
          <w:b/>
          <w:bCs/>
          <w:sz w:val="32"/>
          <w:szCs w:val="32"/>
          <w:u w:val="single"/>
        </w:rPr>
      </w:pPr>
      <w:r w:rsidRPr="00A0740D">
        <w:rPr>
          <w:b/>
          <w:bCs/>
          <w:sz w:val="32"/>
          <w:szCs w:val="32"/>
          <w:u w:val="single"/>
        </w:rPr>
        <w:t>A r</w:t>
      </w:r>
      <w:r w:rsidRPr="00A0740D">
        <w:rPr>
          <w:b/>
          <w:bCs/>
          <w:sz w:val="32"/>
          <w:szCs w:val="32"/>
          <w:u w:val="single"/>
        </w:rPr>
        <w:t>eflective fieldwork journal</w:t>
      </w:r>
      <w:r w:rsidRPr="00A0740D">
        <w:rPr>
          <w:b/>
          <w:bCs/>
          <w:sz w:val="32"/>
          <w:szCs w:val="32"/>
          <w:u w:val="single"/>
        </w:rPr>
        <w:t xml:space="preserve"> </w:t>
      </w:r>
      <w:r w:rsidR="00A0740D" w:rsidRPr="00A0740D">
        <w:rPr>
          <w:b/>
          <w:bCs/>
          <w:sz w:val="32"/>
          <w:szCs w:val="32"/>
          <w:u w:val="single"/>
        </w:rPr>
        <w:t xml:space="preserve">outlining an outdoor recreation </w:t>
      </w:r>
      <w:r w:rsidRPr="00A0740D">
        <w:rPr>
          <w:b/>
          <w:bCs/>
          <w:sz w:val="32"/>
          <w:szCs w:val="32"/>
          <w:u w:val="single"/>
        </w:rPr>
        <w:t xml:space="preserve">management plan for </w:t>
      </w:r>
      <w:r w:rsidR="00917457" w:rsidRPr="00A0740D">
        <w:rPr>
          <w:b/>
          <w:bCs/>
          <w:sz w:val="32"/>
          <w:szCs w:val="32"/>
          <w:u w:val="single"/>
        </w:rPr>
        <w:t>Dinefwr Park</w:t>
      </w:r>
    </w:p>
    <w:p w14:paraId="7042D98C" w14:textId="77777777" w:rsidR="00A0740D" w:rsidRDefault="00A0740D" w:rsidP="00A0740D">
      <w:pPr>
        <w:spacing w:line="360" w:lineRule="auto"/>
        <w:ind w:left="720"/>
        <w:jc w:val="center"/>
        <w:rPr>
          <w:b/>
          <w:bCs/>
          <w:sz w:val="28"/>
          <w:szCs w:val="28"/>
          <w:u w:val="single"/>
        </w:rPr>
      </w:pPr>
    </w:p>
    <w:p w14:paraId="64C41073" w14:textId="77777777" w:rsidR="00A0740D" w:rsidRDefault="00A0740D" w:rsidP="00A0740D">
      <w:pPr>
        <w:spacing w:line="360" w:lineRule="auto"/>
        <w:ind w:left="720"/>
        <w:jc w:val="center"/>
        <w:rPr>
          <w:b/>
          <w:bCs/>
          <w:sz w:val="28"/>
          <w:szCs w:val="28"/>
          <w:u w:val="single"/>
        </w:rPr>
      </w:pPr>
    </w:p>
    <w:p w14:paraId="78F12611" w14:textId="77777777" w:rsidR="00A0740D" w:rsidRDefault="00A0740D" w:rsidP="00A0740D">
      <w:pPr>
        <w:spacing w:line="360" w:lineRule="auto"/>
        <w:ind w:left="720"/>
        <w:jc w:val="center"/>
        <w:rPr>
          <w:b/>
          <w:bCs/>
          <w:sz w:val="28"/>
          <w:szCs w:val="28"/>
          <w:u w:val="single"/>
        </w:rPr>
      </w:pPr>
    </w:p>
    <w:p w14:paraId="12FD1A4E" w14:textId="77777777" w:rsidR="00A0740D" w:rsidRDefault="00A0740D" w:rsidP="00A0740D">
      <w:pPr>
        <w:spacing w:line="360" w:lineRule="auto"/>
        <w:ind w:left="720"/>
        <w:jc w:val="center"/>
        <w:rPr>
          <w:b/>
          <w:bCs/>
          <w:sz w:val="28"/>
          <w:szCs w:val="28"/>
          <w:u w:val="single"/>
        </w:rPr>
      </w:pPr>
    </w:p>
    <w:p w14:paraId="40A1D053" w14:textId="77777777" w:rsidR="00A0740D" w:rsidRDefault="00A0740D" w:rsidP="00A0740D">
      <w:pPr>
        <w:spacing w:line="360" w:lineRule="auto"/>
        <w:ind w:left="720"/>
        <w:jc w:val="center"/>
        <w:rPr>
          <w:b/>
          <w:bCs/>
          <w:sz w:val="28"/>
          <w:szCs w:val="28"/>
          <w:u w:val="single"/>
        </w:rPr>
      </w:pPr>
    </w:p>
    <w:p w14:paraId="18FD20A6" w14:textId="77777777" w:rsidR="00A0740D" w:rsidRDefault="00A0740D" w:rsidP="00A0740D">
      <w:pPr>
        <w:spacing w:line="360" w:lineRule="auto"/>
        <w:ind w:left="720"/>
        <w:jc w:val="center"/>
        <w:rPr>
          <w:b/>
          <w:bCs/>
          <w:sz w:val="28"/>
          <w:szCs w:val="28"/>
          <w:u w:val="single"/>
        </w:rPr>
      </w:pPr>
    </w:p>
    <w:p w14:paraId="6B436E5A" w14:textId="77777777" w:rsidR="00A0740D" w:rsidRDefault="00A0740D" w:rsidP="00A0740D">
      <w:pPr>
        <w:spacing w:line="360" w:lineRule="auto"/>
        <w:ind w:left="720"/>
        <w:jc w:val="center"/>
        <w:rPr>
          <w:b/>
          <w:bCs/>
          <w:sz w:val="28"/>
          <w:szCs w:val="28"/>
          <w:u w:val="single"/>
        </w:rPr>
      </w:pPr>
    </w:p>
    <w:p w14:paraId="5A9EC775" w14:textId="77777777" w:rsidR="00A0740D" w:rsidRDefault="00A0740D" w:rsidP="00A0740D">
      <w:pPr>
        <w:spacing w:line="360" w:lineRule="auto"/>
        <w:rPr>
          <w:b/>
          <w:bCs/>
          <w:sz w:val="28"/>
          <w:szCs w:val="28"/>
          <w:u w:val="single"/>
        </w:rPr>
      </w:pPr>
    </w:p>
    <w:p w14:paraId="54EDC4F8" w14:textId="77777777" w:rsidR="00A0740D" w:rsidRDefault="00A0740D" w:rsidP="00A0740D">
      <w:pPr>
        <w:spacing w:line="360" w:lineRule="auto"/>
        <w:ind w:left="720"/>
        <w:jc w:val="center"/>
        <w:rPr>
          <w:b/>
          <w:bCs/>
          <w:sz w:val="28"/>
          <w:szCs w:val="28"/>
          <w:u w:val="single"/>
        </w:rPr>
      </w:pPr>
    </w:p>
    <w:p w14:paraId="147D85A6" w14:textId="77777777" w:rsidR="00A0740D" w:rsidRDefault="00A0740D" w:rsidP="00A0740D">
      <w:pPr>
        <w:spacing w:line="360" w:lineRule="auto"/>
        <w:ind w:left="720"/>
        <w:jc w:val="center"/>
        <w:rPr>
          <w:b/>
          <w:bCs/>
          <w:sz w:val="28"/>
          <w:szCs w:val="28"/>
          <w:u w:val="single"/>
        </w:rPr>
      </w:pPr>
    </w:p>
    <w:p w14:paraId="0AF3E0B7" w14:textId="77777777" w:rsidR="00A0740D" w:rsidRDefault="00A0740D" w:rsidP="00A0740D">
      <w:pPr>
        <w:spacing w:line="360" w:lineRule="auto"/>
        <w:ind w:left="720"/>
        <w:jc w:val="center"/>
        <w:rPr>
          <w:b/>
          <w:bCs/>
          <w:sz w:val="28"/>
          <w:szCs w:val="28"/>
          <w:u w:val="single"/>
        </w:rPr>
      </w:pPr>
    </w:p>
    <w:p w14:paraId="45D13913" w14:textId="77777777" w:rsidR="00A0740D" w:rsidRDefault="00A0740D" w:rsidP="00A0740D">
      <w:pPr>
        <w:spacing w:line="360" w:lineRule="auto"/>
        <w:ind w:left="720"/>
        <w:jc w:val="center"/>
        <w:rPr>
          <w:b/>
          <w:bCs/>
          <w:sz w:val="28"/>
          <w:szCs w:val="28"/>
          <w:u w:val="single"/>
        </w:rPr>
      </w:pPr>
    </w:p>
    <w:p w14:paraId="307ECE65" w14:textId="77777777" w:rsidR="00A0740D" w:rsidRDefault="00A0740D" w:rsidP="00A0740D">
      <w:pPr>
        <w:spacing w:line="360" w:lineRule="auto"/>
        <w:ind w:left="720"/>
        <w:jc w:val="center"/>
        <w:rPr>
          <w:b/>
          <w:bCs/>
          <w:sz w:val="28"/>
          <w:szCs w:val="28"/>
          <w:u w:val="single"/>
        </w:rPr>
      </w:pPr>
    </w:p>
    <w:p w14:paraId="7AD5F110" w14:textId="0008658F" w:rsidR="00A0740D" w:rsidRPr="00A0740D" w:rsidRDefault="00A0740D" w:rsidP="00A0740D">
      <w:pPr>
        <w:spacing w:line="360" w:lineRule="auto"/>
        <w:ind w:left="720"/>
        <w:jc w:val="center"/>
        <w:rPr>
          <w:b/>
          <w:bCs/>
          <w:sz w:val="28"/>
          <w:szCs w:val="28"/>
        </w:rPr>
      </w:pPr>
      <w:r w:rsidRPr="00A0740D">
        <w:rPr>
          <w:b/>
          <w:bCs/>
          <w:sz w:val="28"/>
          <w:szCs w:val="28"/>
        </w:rPr>
        <w:t>Emily Spencer-Jones</w:t>
      </w:r>
    </w:p>
    <w:p w14:paraId="5DFDED5A" w14:textId="159BB30A" w:rsidR="00A0740D" w:rsidRPr="00A0740D" w:rsidRDefault="00A0740D" w:rsidP="00A0740D">
      <w:pPr>
        <w:spacing w:line="360" w:lineRule="auto"/>
        <w:ind w:left="720"/>
        <w:jc w:val="center"/>
        <w:rPr>
          <w:iCs/>
          <w:sz w:val="24"/>
          <w:szCs w:val="24"/>
        </w:rPr>
      </w:pPr>
      <w:r w:rsidRPr="00A0740D">
        <w:rPr>
          <w:b/>
          <w:bCs/>
          <w:sz w:val="28"/>
          <w:szCs w:val="28"/>
        </w:rPr>
        <w:t>2203246</w:t>
      </w:r>
    </w:p>
    <w:p w14:paraId="1A07C506" w14:textId="77777777" w:rsidR="000939E7" w:rsidRPr="0060486B" w:rsidRDefault="000939E7" w:rsidP="00A0740D">
      <w:pPr>
        <w:spacing w:line="360" w:lineRule="auto"/>
        <w:jc w:val="center"/>
        <w:rPr>
          <w:b/>
          <w:bCs/>
          <w:sz w:val="28"/>
          <w:szCs w:val="28"/>
        </w:rPr>
      </w:pPr>
      <w:r w:rsidRPr="0060486B">
        <w:rPr>
          <w:b/>
          <w:bCs/>
          <w:sz w:val="28"/>
          <w:szCs w:val="28"/>
          <w:u w:val="single"/>
        </w:rPr>
        <w:lastRenderedPageBreak/>
        <w:t>AI Acknowledgement</w:t>
      </w:r>
    </w:p>
    <w:p w14:paraId="371E4807" w14:textId="77777777" w:rsidR="000939E7" w:rsidRPr="000939E7" w:rsidRDefault="000939E7" w:rsidP="00A0740D">
      <w:pPr>
        <w:spacing w:line="360" w:lineRule="auto"/>
        <w:rPr>
          <w:sz w:val="24"/>
          <w:szCs w:val="24"/>
        </w:rPr>
      </w:pPr>
      <w:r w:rsidRPr="000939E7">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9422485" w14:textId="77777777" w:rsidR="000939E7" w:rsidRDefault="000939E7" w:rsidP="00A0740D">
      <w:pPr>
        <w:spacing w:line="360" w:lineRule="auto"/>
        <w:rPr>
          <w:rFonts w:ascii="Calibri" w:hAnsi="Calibri" w:cs="Calibri"/>
          <w:sz w:val="22"/>
          <w:szCs w:val="22"/>
          <w:lang w:eastAsia="en-US"/>
        </w:rPr>
      </w:pPr>
    </w:p>
    <w:p w14:paraId="07B80D05" w14:textId="77777777" w:rsidR="000939E7" w:rsidRDefault="000939E7" w:rsidP="00A0740D">
      <w:pPr>
        <w:spacing w:line="360" w:lineRule="auto"/>
        <w:rPr>
          <w:rFonts w:ascii="Calibri" w:hAnsi="Calibri" w:cs="Calibri"/>
          <w:sz w:val="22"/>
          <w:szCs w:val="22"/>
          <w:lang w:eastAsia="en-US"/>
        </w:rPr>
      </w:pPr>
    </w:p>
    <w:p w14:paraId="11E30E06" w14:textId="77777777" w:rsidR="000939E7" w:rsidRDefault="000939E7" w:rsidP="00A0740D">
      <w:pPr>
        <w:spacing w:line="360" w:lineRule="auto"/>
        <w:rPr>
          <w:rFonts w:ascii="Calibri" w:hAnsi="Calibri" w:cs="Calibri"/>
          <w:sz w:val="22"/>
          <w:szCs w:val="22"/>
          <w:lang w:eastAsia="en-US"/>
        </w:rPr>
      </w:pPr>
    </w:p>
    <w:p w14:paraId="15AA2C34" w14:textId="77777777" w:rsidR="000939E7" w:rsidRDefault="000939E7" w:rsidP="00A0740D">
      <w:pPr>
        <w:spacing w:line="360" w:lineRule="auto"/>
        <w:rPr>
          <w:rFonts w:ascii="Calibri" w:hAnsi="Calibri" w:cs="Calibri"/>
          <w:sz w:val="22"/>
          <w:szCs w:val="22"/>
          <w:lang w:eastAsia="en-US"/>
        </w:rPr>
      </w:pPr>
    </w:p>
    <w:p w14:paraId="7467C4AE" w14:textId="77777777" w:rsidR="000939E7" w:rsidRDefault="000939E7" w:rsidP="00A0740D">
      <w:pPr>
        <w:spacing w:line="360" w:lineRule="auto"/>
        <w:rPr>
          <w:rFonts w:ascii="Calibri" w:hAnsi="Calibri" w:cs="Calibri"/>
          <w:sz w:val="22"/>
          <w:szCs w:val="22"/>
          <w:lang w:eastAsia="en-US"/>
        </w:rPr>
      </w:pPr>
    </w:p>
    <w:p w14:paraId="025EBE7C" w14:textId="77777777" w:rsidR="000939E7" w:rsidRDefault="000939E7" w:rsidP="00A0740D">
      <w:pPr>
        <w:spacing w:line="360" w:lineRule="auto"/>
        <w:rPr>
          <w:rFonts w:ascii="Calibri" w:hAnsi="Calibri" w:cs="Calibri"/>
          <w:sz w:val="22"/>
          <w:szCs w:val="22"/>
          <w:lang w:eastAsia="en-US"/>
        </w:rPr>
      </w:pPr>
    </w:p>
    <w:p w14:paraId="281CBBC8" w14:textId="77777777" w:rsidR="000939E7" w:rsidRDefault="000939E7" w:rsidP="00A0740D">
      <w:pPr>
        <w:spacing w:line="360" w:lineRule="auto"/>
        <w:rPr>
          <w:rFonts w:ascii="Calibri" w:hAnsi="Calibri" w:cs="Calibri"/>
          <w:sz w:val="22"/>
          <w:szCs w:val="22"/>
          <w:lang w:eastAsia="en-US"/>
        </w:rPr>
      </w:pPr>
    </w:p>
    <w:p w14:paraId="0CB16F45" w14:textId="77777777" w:rsidR="000939E7" w:rsidRDefault="000939E7" w:rsidP="00A0740D">
      <w:pPr>
        <w:spacing w:line="360" w:lineRule="auto"/>
        <w:rPr>
          <w:rFonts w:ascii="Calibri" w:hAnsi="Calibri" w:cs="Calibri"/>
          <w:sz w:val="22"/>
          <w:szCs w:val="22"/>
          <w:lang w:eastAsia="en-US"/>
        </w:rPr>
      </w:pPr>
    </w:p>
    <w:p w14:paraId="281F4E10" w14:textId="77777777" w:rsidR="000939E7" w:rsidRDefault="000939E7" w:rsidP="00A0740D">
      <w:pPr>
        <w:spacing w:line="360" w:lineRule="auto"/>
        <w:rPr>
          <w:rFonts w:ascii="Calibri" w:hAnsi="Calibri" w:cs="Calibri"/>
          <w:sz w:val="22"/>
          <w:szCs w:val="22"/>
          <w:lang w:eastAsia="en-US"/>
        </w:rPr>
      </w:pPr>
    </w:p>
    <w:p w14:paraId="7F42DB38" w14:textId="77777777" w:rsidR="000939E7" w:rsidRDefault="000939E7" w:rsidP="00A0740D">
      <w:pPr>
        <w:spacing w:line="360" w:lineRule="auto"/>
        <w:rPr>
          <w:rFonts w:ascii="Calibri" w:hAnsi="Calibri" w:cs="Calibri"/>
          <w:sz w:val="22"/>
          <w:szCs w:val="22"/>
          <w:lang w:eastAsia="en-US"/>
        </w:rPr>
      </w:pPr>
    </w:p>
    <w:p w14:paraId="4BAF8AD0" w14:textId="77777777" w:rsidR="000939E7" w:rsidRDefault="000939E7" w:rsidP="00A0740D">
      <w:pPr>
        <w:spacing w:line="360" w:lineRule="auto"/>
        <w:rPr>
          <w:rFonts w:ascii="Calibri" w:hAnsi="Calibri" w:cs="Calibri"/>
          <w:sz w:val="22"/>
          <w:szCs w:val="22"/>
          <w:lang w:eastAsia="en-US"/>
        </w:rPr>
      </w:pPr>
    </w:p>
    <w:p w14:paraId="7DC71503" w14:textId="77777777" w:rsidR="000939E7" w:rsidRDefault="000939E7" w:rsidP="00A0740D">
      <w:pPr>
        <w:spacing w:line="360" w:lineRule="auto"/>
        <w:rPr>
          <w:rFonts w:ascii="Calibri" w:hAnsi="Calibri" w:cs="Calibri"/>
          <w:sz w:val="22"/>
          <w:szCs w:val="22"/>
          <w:lang w:eastAsia="en-US"/>
        </w:rPr>
      </w:pPr>
    </w:p>
    <w:p w14:paraId="516ADA9F" w14:textId="77777777" w:rsidR="000939E7" w:rsidRDefault="000939E7" w:rsidP="00A0740D">
      <w:pPr>
        <w:spacing w:line="360" w:lineRule="auto"/>
        <w:rPr>
          <w:rFonts w:ascii="Calibri" w:hAnsi="Calibri" w:cs="Calibri"/>
          <w:sz w:val="22"/>
          <w:szCs w:val="22"/>
          <w:lang w:eastAsia="en-US"/>
        </w:rPr>
      </w:pPr>
    </w:p>
    <w:p w14:paraId="5ECB0AD0" w14:textId="77777777" w:rsidR="000939E7" w:rsidRDefault="000939E7" w:rsidP="00A0740D">
      <w:pPr>
        <w:spacing w:line="360" w:lineRule="auto"/>
        <w:rPr>
          <w:rFonts w:ascii="Calibri" w:hAnsi="Calibri" w:cs="Calibri"/>
          <w:sz w:val="22"/>
          <w:szCs w:val="22"/>
          <w:lang w:eastAsia="en-US"/>
        </w:rPr>
      </w:pPr>
    </w:p>
    <w:p w14:paraId="51539629" w14:textId="77777777" w:rsidR="000939E7" w:rsidRDefault="000939E7" w:rsidP="00A0740D">
      <w:pPr>
        <w:spacing w:line="360" w:lineRule="auto"/>
        <w:rPr>
          <w:rFonts w:ascii="Calibri" w:hAnsi="Calibri" w:cs="Calibri"/>
          <w:sz w:val="22"/>
          <w:szCs w:val="22"/>
          <w:lang w:eastAsia="en-US"/>
        </w:rPr>
      </w:pPr>
    </w:p>
    <w:p w14:paraId="3E3E9D2A" w14:textId="77777777" w:rsidR="000939E7" w:rsidRDefault="000939E7" w:rsidP="00A0740D">
      <w:pPr>
        <w:spacing w:line="360" w:lineRule="auto"/>
        <w:rPr>
          <w:rFonts w:ascii="Calibri" w:hAnsi="Calibri" w:cs="Calibri"/>
          <w:sz w:val="22"/>
          <w:szCs w:val="22"/>
          <w:lang w:eastAsia="en-US"/>
        </w:rPr>
      </w:pPr>
    </w:p>
    <w:p w14:paraId="069D8F5A" w14:textId="77777777" w:rsidR="000939E7" w:rsidRDefault="000939E7" w:rsidP="00A0740D">
      <w:pPr>
        <w:spacing w:line="360" w:lineRule="auto"/>
        <w:rPr>
          <w:rFonts w:ascii="Calibri" w:hAnsi="Calibri" w:cs="Calibri"/>
          <w:sz w:val="22"/>
          <w:szCs w:val="22"/>
          <w:lang w:eastAsia="en-US"/>
        </w:rPr>
      </w:pPr>
    </w:p>
    <w:p w14:paraId="096175C9" w14:textId="77777777" w:rsidR="000939E7" w:rsidRDefault="000939E7" w:rsidP="00A0740D">
      <w:pPr>
        <w:spacing w:line="360" w:lineRule="auto"/>
        <w:rPr>
          <w:rFonts w:ascii="Calibri" w:hAnsi="Calibri" w:cs="Calibri"/>
          <w:sz w:val="22"/>
          <w:szCs w:val="22"/>
          <w:lang w:eastAsia="en-US"/>
        </w:rPr>
      </w:pPr>
    </w:p>
    <w:p w14:paraId="72F36775" w14:textId="77777777" w:rsidR="000939E7" w:rsidRDefault="000939E7" w:rsidP="00A0740D">
      <w:pPr>
        <w:spacing w:line="360" w:lineRule="auto"/>
        <w:rPr>
          <w:rFonts w:ascii="Calibri" w:hAnsi="Calibri" w:cs="Calibri"/>
          <w:sz w:val="22"/>
          <w:szCs w:val="22"/>
          <w:lang w:eastAsia="en-US"/>
        </w:rPr>
      </w:pPr>
    </w:p>
    <w:p w14:paraId="4A3A3CA4" w14:textId="77777777" w:rsidR="000939E7" w:rsidRDefault="000939E7" w:rsidP="00A0740D">
      <w:pPr>
        <w:spacing w:line="360" w:lineRule="auto"/>
        <w:rPr>
          <w:rFonts w:ascii="Calibri" w:hAnsi="Calibri" w:cs="Calibri"/>
          <w:sz w:val="22"/>
          <w:szCs w:val="22"/>
          <w:lang w:eastAsia="en-US"/>
        </w:rPr>
      </w:pPr>
    </w:p>
    <w:p w14:paraId="145426D8" w14:textId="77777777" w:rsidR="000939E7" w:rsidRDefault="000939E7" w:rsidP="00A0740D">
      <w:pPr>
        <w:spacing w:line="360" w:lineRule="auto"/>
        <w:rPr>
          <w:rFonts w:ascii="Calibri" w:hAnsi="Calibri" w:cs="Calibri"/>
          <w:sz w:val="22"/>
          <w:szCs w:val="22"/>
          <w:lang w:eastAsia="en-US"/>
        </w:rPr>
      </w:pPr>
    </w:p>
    <w:p w14:paraId="4BDF7CD1" w14:textId="77777777" w:rsidR="00A0740D" w:rsidRDefault="00A0740D" w:rsidP="00A0740D">
      <w:pPr>
        <w:spacing w:line="360" w:lineRule="auto"/>
        <w:rPr>
          <w:rFonts w:ascii="Calibri" w:hAnsi="Calibri" w:cs="Calibri"/>
          <w:sz w:val="22"/>
          <w:szCs w:val="22"/>
          <w:lang w:eastAsia="en-US"/>
        </w:rPr>
      </w:pPr>
    </w:p>
    <w:p w14:paraId="1E9A3188" w14:textId="77777777" w:rsidR="000939E7" w:rsidRDefault="000939E7" w:rsidP="00A0740D">
      <w:pPr>
        <w:spacing w:line="360" w:lineRule="auto"/>
        <w:rPr>
          <w:rFonts w:ascii="Calibri" w:hAnsi="Calibri" w:cs="Calibri"/>
          <w:sz w:val="22"/>
          <w:szCs w:val="22"/>
          <w:lang w:eastAsia="en-US"/>
        </w:rPr>
      </w:pPr>
    </w:p>
    <w:p w14:paraId="4E8D4890" w14:textId="77777777" w:rsidR="000939E7" w:rsidRDefault="000939E7" w:rsidP="00A0740D">
      <w:pPr>
        <w:spacing w:line="360" w:lineRule="auto"/>
        <w:rPr>
          <w:rFonts w:ascii="Calibri" w:hAnsi="Calibri" w:cs="Calibri"/>
          <w:sz w:val="22"/>
          <w:szCs w:val="22"/>
          <w:lang w:eastAsia="en-US"/>
        </w:rPr>
      </w:pPr>
    </w:p>
    <w:p w14:paraId="4579EDCA" w14:textId="77777777" w:rsidR="000939E7" w:rsidRDefault="000939E7" w:rsidP="00A0740D">
      <w:pPr>
        <w:spacing w:line="360" w:lineRule="auto"/>
        <w:rPr>
          <w:rFonts w:ascii="Calibri" w:hAnsi="Calibri" w:cs="Calibri"/>
          <w:sz w:val="22"/>
          <w:szCs w:val="22"/>
          <w:lang w:eastAsia="en-US"/>
        </w:rPr>
      </w:pPr>
    </w:p>
    <w:p w14:paraId="43A63909" w14:textId="77777777" w:rsidR="000939E7" w:rsidRDefault="000939E7" w:rsidP="00A0740D">
      <w:pPr>
        <w:spacing w:line="360" w:lineRule="auto"/>
        <w:rPr>
          <w:rFonts w:ascii="Calibri" w:hAnsi="Calibri" w:cs="Calibri"/>
          <w:sz w:val="22"/>
          <w:szCs w:val="22"/>
          <w:lang w:eastAsia="en-US"/>
        </w:rPr>
      </w:pPr>
    </w:p>
    <w:p w14:paraId="66945527" w14:textId="77777777" w:rsidR="000939E7" w:rsidRDefault="000939E7" w:rsidP="00A0740D">
      <w:pPr>
        <w:spacing w:line="360" w:lineRule="auto"/>
        <w:rPr>
          <w:rFonts w:ascii="Calibri" w:hAnsi="Calibri" w:cs="Calibri"/>
          <w:sz w:val="22"/>
          <w:szCs w:val="22"/>
          <w:lang w:eastAsia="en-US"/>
        </w:rPr>
      </w:pPr>
    </w:p>
    <w:p w14:paraId="33A3158D" w14:textId="77777777" w:rsidR="000939E7" w:rsidRDefault="000939E7" w:rsidP="00A0740D">
      <w:pPr>
        <w:spacing w:line="360" w:lineRule="auto"/>
        <w:rPr>
          <w:rFonts w:ascii="Calibri" w:hAnsi="Calibri" w:cs="Calibri"/>
          <w:sz w:val="22"/>
          <w:szCs w:val="22"/>
          <w:lang w:eastAsia="en-US"/>
        </w:rPr>
      </w:pPr>
    </w:p>
    <w:p w14:paraId="19DA95AA" w14:textId="77777777" w:rsidR="000939E7" w:rsidRDefault="000939E7" w:rsidP="00A0740D">
      <w:pPr>
        <w:spacing w:line="360" w:lineRule="auto"/>
        <w:rPr>
          <w:rFonts w:ascii="Calibri" w:hAnsi="Calibri" w:cs="Calibri"/>
          <w:sz w:val="22"/>
          <w:szCs w:val="22"/>
          <w:lang w:eastAsia="en-US"/>
        </w:rPr>
      </w:pPr>
    </w:p>
    <w:p w14:paraId="7E19393C" w14:textId="77777777" w:rsidR="000939E7" w:rsidRDefault="000939E7" w:rsidP="00A0740D">
      <w:pPr>
        <w:spacing w:line="360" w:lineRule="auto"/>
        <w:rPr>
          <w:rFonts w:ascii="Calibri" w:hAnsi="Calibri" w:cs="Calibri"/>
          <w:sz w:val="22"/>
          <w:szCs w:val="22"/>
          <w:lang w:eastAsia="en-US"/>
        </w:rPr>
      </w:pPr>
    </w:p>
    <w:p w14:paraId="1F750F56" w14:textId="36ED73C7" w:rsidR="00627B28" w:rsidRPr="00A0740D" w:rsidRDefault="00627B28" w:rsidP="00A0740D">
      <w:pPr>
        <w:pStyle w:val="Default"/>
        <w:spacing w:before="0" w:line="360" w:lineRule="auto"/>
        <w:jc w:val="center"/>
        <w:rPr>
          <w:rFonts w:ascii="Times New Roman" w:eastAsia="Times New Roman" w:hAnsi="Times New Roman" w:cs="Times New Roman"/>
          <w:b/>
          <w:bCs/>
          <w:sz w:val="28"/>
          <w:szCs w:val="28"/>
          <w:u w:val="single"/>
        </w:rPr>
      </w:pPr>
      <w:r w:rsidRPr="00A0740D">
        <w:rPr>
          <w:rFonts w:ascii="Times New Roman" w:hAnsi="Times New Roman"/>
          <w:b/>
          <w:bCs/>
          <w:sz w:val="28"/>
          <w:szCs w:val="26"/>
          <w:u w:val="single"/>
        </w:rPr>
        <w:lastRenderedPageBreak/>
        <w:t>Table of contents</w:t>
      </w:r>
    </w:p>
    <w:p w14:paraId="68DA2105" w14:textId="77777777" w:rsidR="00627B28" w:rsidRDefault="00627B28" w:rsidP="00A0740D">
      <w:pPr>
        <w:pStyle w:val="Default"/>
        <w:spacing w:before="0" w:line="360" w:lineRule="auto"/>
        <w:rPr>
          <w:rFonts w:ascii="Times New Roman" w:eastAsia="Times New Roman" w:hAnsi="Times New Roman" w:cs="Times New Roman"/>
        </w:rPr>
      </w:pPr>
    </w:p>
    <w:p w14:paraId="1331A14C" w14:textId="77163790" w:rsidR="00627B28" w:rsidRDefault="00627B28" w:rsidP="00A0740D">
      <w:pPr>
        <w:pStyle w:val="Default"/>
        <w:spacing w:before="0" w:line="360" w:lineRule="auto"/>
        <w:rPr>
          <w:rFonts w:ascii="Times New Roman" w:eastAsia="Times New Roman" w:hAnsi="Times New Roman" w:cs="Times New Roman"/>
        </w:rPr>
      </w:pPr>
      <w:r>
        <w:rPr>
          <w:rFonts w:ascii="Times New Roman" w:hAnsi="Times New Roman"/>
        </w:rPr>
        <w:t>Executive Summary…………………………………………………………</w:t>
      </w:r>
      <w:r w:rsidR="00A0740D">
        <w:rPr>
          <w:rFonts w:ascii="Times New Roman" w:hAnsi="Times New Roman"/>
        </w:rPr>
        <w:t>…………………...….4</w:t>
      </w:r>
    </w:p>
    <w:p w14:paraId="7205AA56" w14:textId="04E2FA55" w:rsidR="00627B28" w:rsidRDefault="00627B28" w:rsidP="00A0740D">
      <w:pPr>
        <w:pStyle w:val="Default"/>
        <w:spacing w:before="0" w:line="360" w:lineRule="auto"/>
        <w:rPr>
          <w:rFonts w:ascii="Times New Roman" w:eastAsia="Times New Roman" w:hAnsi="Times New Roman" w:cs="Times New Roman"/>
        </w:rPr>
      </w:pPr>
    </w:p>
    <w:p w14:paraId="5E649B41" w14:textId="291F7588" w:rsidR="00627B28" w:rsidRDefault="00627B28" w:rsidP="00A0740D">
      <w:pPr>
        <w:pStyle w:val="Default"/>
        <w:spacing w:before="0" w:line="360" w:lineRule="auto"/>
        <w:rPr>
          <w:rFonts w:ascii="Times New Roman" w:eastAsia="Times New Roman" w:hAnsi="Times New Roman" w:cs="Times New Roman"/>
        </w:rPr>
      </w:pPr>
      <w:r>
        <w:rPr>
          <w:rFonts w:ascii="Times New Roman" w:hAnsi="Times New Roman"/>
        </w:rPr>
        <w:t>Introduction …………………………………………………………………</w:t>
      </w:r>
      <w:r w:rsidR="00A0740D">
        <w:rPr>
          <w:rFonts w:ascii="Times New Roman" w:hAnsi="Times New Roman"/>
        </w:rPr>
        <w:t>……………………...5</w:t>
      </w:r>
    </w:p>
    <w:p w14:paraId="54A4E9C0" w14:textId="77777777" w:rsidR="00627B28" w:rsidRDefault="00627B28" w:rsidP="00A0740D">
      <w:pPr>
        <w:pStyle w:val="Default"/>
        <w:spacing w:before="0" w:line="360" w:lineRule="auto"/>
        <w:rPr>
          <w:rFonts w:ascii="Times New Roman" w:eastAsia="Times New Roman" w:hAnsi="Times New Roman" w:cs="Times New Roman"/>
        </w:rPr>
      </w:pPr>
    </w:p>
    <w:p w14:paraId="32175524" w14:textId="29AAB398" w:rsidR="00627B28" w:rsidRDefault="00627B28" w:rsidP="00A0740D">
      <w:pPr>
        <w:pStyle w:val="Default"/>
        <w:spacing w:before="0" w:line="360" w:lineRule="auto"/>
        <w:rPr>
          <w:rFonts w:ascii="Times New Roman" w:eastAsia="Times New Roman" w:hAnsi="Times New Roman" w:cs="Times New Roman"/>
        </w:rPr>
      </w:pPr>
      <w:r>
        <w:rPr>
          <w:rFonts w:ascii="Times New Roman" w:hAnsi="Times New Roman"/>
        </w:rPr>
        <w:t>Management plan ………………………………………</w:t>
      </w:r>
      <w:r w:rsidR="00A0740D">
        <w:rPr>
          <w:rFonts w:ascii="Times New Roman" w:hAnsi="Times New Roman"/>
        </w:rPr>
        <w:t>…………………….</w:t>
      </w:r>
      <w:r>
        <w:rPr>
          <w:rFonts w:ascii="Times New Roman" w:hAnsi="Times New Roman"/>
        </w:rPr>
        <w:t>……………………</w:t>
      </w:r>
      <w:r w:rsidR="00A0740D">
        <w:rPr>
          <w:rFonts w:ascii="Times New Roman" w:hAnsi="Times New Roman"/>
        </w:rPr>
        <w:t>.7</w:t>
      </w:r>
    </w:p>
    <w:p w14:paraId="09DAC739" w14:textId="77777777" w:rsidR="00A0740D" w:rsidRDefault="00A0740D" w:rsidP="00A0740D">
      <w:pPr>
        <w:pStyle w:val="Default"/>
        <w:spacing w:before="0" w:line="360" w:lineRule="auto"/>
        <w:rPr>
          <w:rFonts w:ascii="Times New Roman" w:eastAsia="Times New Roman" w:hAnsi="Times New Roman" w:cs="Times New Roman"/>
        </w:rPr>
      </w:pPr>
    </w:p>
    <w:p w14:paraId="442A24CA" w14:textId="3CACD81F" w:rsidR="00627B28" w:rsidRDefault="00627B28" w:rsidP="00A0740D">
      <w:pPr>
        <w:pStyle w:val="Default"/>
        <w:numPr>
          <w:ilvl w:val="0"/>
          <w:numId w:val="4"/>
        </w:numPr>
        <w:spacing w:before="0" w:line="360" w:lineRule="auto"/>
        <w:rPr>
          <w:rFonts w:ascii="Times New Roman" w:hAnsi="Times New Roman"/>
        </w:rPr>
      </w:pPr>
      <w:r>
        <w:rPr>
          <w:rFonts w:ascii="Times New Roman" w:hAnsi="Times New Roman"/>
        </w:rPr>
        <w:t>Conceptual Frameworks…………………………………………………</w:t>
      </w:r>
      <w:r w:rsidR="00A0740D">
        <w:rPr>
          <w:rFonts w:ascii="Times New Roman" w:hAnsi="Times New Roman"/>
        </w:rPr>
        <w:t>…………….…...….…7</w:t>
      </w:r>
    </w:p>
    <w:p w14:paraId="1FD223A4" w14:textId="6EB3064A" w:rsidR="00627B28" w:rsidRDefault="00627B28" w:rsidP="00A0740D">
      <w:pPr>
        <w:pStyle w:val="Default"/>
        <w:numPr>
          <w:ilvl w:val="0"/>
          <w:numId w:val="4"/>
        </w:numPr>
        <w:spacing w:before="0" w:line="360" w:lineRule="auto"/>
        <w:rPr>
          <w:rFonts w:ascii="Times New Roman" w:hAnsi="Times New Roman"/>
        </w:rPr>
      </w:pPr>
      <w:r>
        <w:rPr>
          <w:rFonts w:ascii="Times New Roman" w:hAnsi="Times New Roman"/>
        </w:rPr>
        <w:t>Problems and Impacts</w:t>
      </w:r>
      <w:r w:rsidR="00A0740D">
        <w:rPr>
          <w:rFonts w:ascii="Times New Roman" w:hAnsi="Times New Roman"/>
        </w:rPr>
        <w:t>….</w:t>
      </w:r>
      <w:r>
        <w:rPr>
          <w:rFonts w:ascii="Times New Roman" w:hAnsi="Times New Roman"/>
        </w:rPr>
        <w:t>……………………………………………………</w:t>
      </w:r>
      <w:r w:rsidR="00A0740D">
        <w:rPr>
          <w:rFonts w:ascii="Times New Roman" w:hAnsi="Times New Roman"/>
        </w:rPr>
        <w:t>…………………...9</w:t>
      </w:r>
    </w:p>
    <w:p w14:paraId="5BADFE47" w14:textId="6C4AE4A1" w:rsidR="00627B28" w:rsidRDefault="00627B28" w:rsidP="00A0740D">
      <w:pPr>
        <w:pStyle w:val="Default"/>
        <w:numPr>
          <w:ilvl w:val="0"/>
          <w:numId w:val="4"/>
        </w:numPr>
        <w:spacing w:before="0" w:line="360" w:lineRule="auto"/>
        <w:rPr>
          <w:rFonts w:ascii="Times New Roman" w:hAnsi="Times New Roman"/>
        </w:rPr>
      </w:pPr>
      <w:r>
        <w:rPr>
          <w:rFonts w:ascii="Times New Roman" w:hAnsi="Times New Roman"/>
        </w:rPr>
        <w:t>Solutions and Management ………………………………………………</w:t>
      </w:r>
      <w:r w:rsidR="00A0740D">
        <w:rPr>
          <w:rFonts w:ascii="Times New Roman" w:hAnsi="Times New Roman"/>
        </w:rPr>
        <w:t>……………….……11</w:t>
      </w:r>
    </w:p>
    <w:p w14:paraId="3D00D05F" w14:textId="77777777" w:rsidR="00627B28" w:rsidRDefault="00627B28" w:rsidP="00A0740D">
      <w:pPr>
        <w:pStyle w:val="Default"/>
        <w:spacing w:before="0" w:line="360" w:lineRule="auto"/>
        <w:rPr>
          <w:rFonts w:ascii="Times New Roman" w:eastAsia="Times New Roman" w:hAnsi="Times New Roman" w:cs="Times New Roman"/>
        </w:rPr>
      </w:pPr>
    </w:p>
    <w:p w14:paraId="63469989" w14:textId="608D8E06" w:rsidR="00627B28" w:rsidRDefault="00627B28" w:rsidP="00A0740D">
      <w:pPr>
        <w:pStyle w:val="Default"/>
        <w:spacing w:before="0" w:line="360" w:lineRule="auto"/>
        <w:rPr>
          <w:rFonts w:ascii="Times New Roman" w:eastAsia="Times New Roman" w:hAnsi="Times New Roman" w:cs="Times New Roman"/>
        </w:rPr>
      </w:pPr>
      <w:r>
        <w:rPr>
          <w:rFonts w:ascii="Times New Roman" w:hAnsi="Times New Roman"/>
        </w:rPr>
        <w:t>Conclusion……………………………………………………………………</w:t>
      </w:r>
      <w:r w:rsidR="00A0740D">
        <w:rPr>
          <w:rFonts w:ascii="Times New Roman" w:hAnsi="Times New Roman"/>
        </w:rPr>
        <w:t>……………………13</w:t>
      </w:r>
    </w:p>
    <w:p w14:paraId="267D127C" w14:textId="77777777" w:rsidR="00627B28" w:rsidRDefault="00627B28" w:rsidP="00A0740D">
      <w:pPr>
        <w:pStyle w:val="Default"/>
        <w:spacing w:before="0" w:line="360" w:lineRule="auto"/>
        <w:rPr>
          <w:rFonts w:ascii="Times New Roman" w:eastAsia="Times New Roman" w:hAnsi="Times New Roman" w:cs="Times New Roman"/>
        </w:rPr>
      </w:pPr>
    </w:p>
    <w:p w14:paraId="273AE03D" w14:textId="37AE02B5" w:rsidR="00627B28" w:rsidRDefault="00627B28" w:rsidP="00A0740D">
      <w:pPr>
        <w:pStyle w:val="Default"/>
        <w:spacing w:before="0" w:line="360" w:lineRule="auto"/>
        <w:rPr>
          <w:rFonts w:ascii="Times New Roman" w:eastAsia="Times New Roman" w:hAnsi="Times New Roman" w:cs="Times New Roman"/>
        </w:rPr>
      </w:pPr>
      <w:r>
        <w:rPr>
          <w:rFonts w:ascii="Times New Roman" w:hAnsi="Times New Roman"/>
        </w:rPr>
        <w:t>Reference list …………………………………………………………………</w:t>
      </w:r>
      <w:r w:rsidR="00A0740D">
        <w:rPr>
          <w:rFonts w:ascii="Times New Roman" w:hAnsi="Times New Roman"/>
        </w:rPr>
        <w:t>…………………...14</w:t>
      </w:r>
    </w:p>
    <w:p w14:paraId="3C763FA9" w14:textId="77777777" w:rsidR="00627B28" w:rsidRDefault="00627B28" w:rsidP="00A0740D">
      <w:pPr>
        <w:spacing w:line="360" w:lineRule="auto"/>
        <w:rPr>
          <w:rFonts w:ascii="Calibri" w:hAnsi="Calibri" w:cs="Calibri"/>
          <w:sz w:val="22"/>
          <w:szCs w:val="22"/>
          <w:lang w:eastAsia="en-US"/>
        </w:rPr>
      </w:pPr>
    </w:p>
    <w:p w14:paraId="3631DFC3" w14:textId="77777777" w:rsidR="00CC1080" w:rsidRDefault="00CC1080" w:rsidP="00A0740D">
      <w:pPr>
        <w:spacing w:line="360" w:lineRule="auto"/>
        <w:rPr>
          <w:rFonts w:ascii="Calibri" w:hAnsi="Calibri" w:cs="Calibri"/>
          <w:b/>
          <w:bCs/>
          <w:sz w:val="22"/>
          <w:szCs w:val="22"/>
          <w:lang w:eastAsia="en-US"/>
        </w:rPr>
      </w:pPr>
    </w:p>
    <w:p w14:paraId="7EE917CC" w14:textId="77777777" w:rsidR="00627B28" w:rsidRDefault="00627B28" w:rsidP="00A0740D">
      <w:pPr>
        <w:spacing w:line="360" w:lineRule="auto"/>
        <w:rPr>
          <w:rFonts w:ascii="Calibri" w:hAnsi="Calibri" w:cs="Calibri"/>
          <w:b/>
          <w:bCs/>
          <w:sz w:val="22"/>
          <w:szCs w:val="22"/>
          <w:lang w:eastAsia="en-US"/>
        </w:rPr>
      </w:pPr>
    </w:p>
    <w:p w14:paraId="55FB835B" w14:textId="77777777" w:rsidR="00627B28" w:rsidRDefault="00627B28" w:rsidP="00A0740D">
      <w:pPr>
        <w:spacing w:line="360" w:lineRule="auto"/>
        <w:rPr>
          <w:rFonts w:ascii="Calibri" w:hAnsi="Calibri" w:cs="Calibri"/>
          <w:b/>
          <w:bCs/>
          <w:sz w:val="22"/>
          <w:szCs w:val="22"/>
          <w:lang w:eastAsia="en-US"/>
        </w:rPr>
      </w:pPr>
    </w:p>
    <w:p w14:paraId="54CE290A" w14:textId="77777777" w:rsidR="00627B28" w:rsidRDefault="00627B28" w:rsidP="00A0740D">
      <w:pPr>
        <w:spacing w:line="360" w:lineRule="auto"/>
        <w:rPr>
          <w:rFonts w:ascii="Calibri" w:hAnsi="Calibri" w:cs="Calibri"/>
          <w:b/>
          <w:bCs/>
          <w:sz w:val="22"/>
          <w:szCs w:val="22"/>
          <w:lang w:eastAsia="en-US"/>
        </w:rPr>
      </w:pPr>
    </w:p>
    <w:p w14:paraId="74353C87" w14:textId="77777777" w:rsidR="00627B28" w:rsidRDefault="00627B28" w:rsidP="00A0740D">
      <w:pPr>
        <w:spacing w:line="360" w:lineRule="auto"/>
        <w:rPr>
          <w:rFonts w:ascii="Calibri" w:hAnsi="Calibri" w:cs="Calibri"/>
          <w:b/>
          <w:bCs/>
          <w:sz w:val="22"/>
          <w:szCs w:val="22"/>
          <w:lang w:eastAsia="en-US"/>
        </w:rPr>
      </w:pPr>
    </w:p>
    <w:p w14:paraId="32F779BD" w14:textId="77777777" w:rsidR="00627B28" w:rsidRDefault="00627B28" w:rsidP="00A0740D">
      <w:pPr>
        <w:spacing w:line="360" w:lineRule="auto"/>
        <w:rPr>
          <w:rFonts w:ascii="Calibri" w:hAnsi="Calibri" w:cs="Calibri"/>
          <w:b/>
          <w:bCs/>
          <w:sz w:val="22"/>
          <w:szCs w:val="22"/>
          <w:lang w:eastAsia="en-US"/>
        </w:rPr>
      </w:pPr>
    </w:p>
    <w:p w14:paraId="117748C2" w14:textId="77777777" w:rsidR="00627B28" w:rsidRDefault="00627B28" w:rsidP="00A0740D">
      <w:pPr>
        <w:spacing w:line="360" w:lineRule="auto"/>
        <w:rPr>
          <w:rFonts w:ascii="Calibri" w:hAnsi="Calibri" w:cs="Calibri"/>
          <w:b/>
          <w:bCs/>
          <w:sz w:val="22"/>
          <w:szCs w:val="22"/>
          <w:lang w:eastAsia="en-US"/>
        </w:rPr>
      </w:pPr>
    </w:p>
    <w:p w14:paraId="2C824EC5" w14:textId="77777777" w:rsidR="00627B28" w:rsidRDefault="00627B28" w:rsidP="00A0740D">
      <w:pPr>
        <w:spacing w:line="360" w:lineRule="auto"/>
        <w:rPr>
          <w:rFonts w:ascii="Calibri" w:hAnsi="Calibri" w:cs="Calibri"/>
          <w:b/>
          <w:bCs/>
          <w:sz w:val="22"/>
          <w:szCs w:val="22"/>
          <w:lang w:eastAsia="en-US"/>
        </w:rPr>
      </w:pPr>
    </w:p>
    <w:p w14:paraId="1904E509" w14:textId="77777777" w:rsidR="00627B28" w:rsidRDefault="00627B28" w:rsidP="00A0740D">
      <w:pPr>
        <w:spacing w:line="360" w:lineRule="auto"/>
        <w:rPr>
          <w:rFonts w:ascii="Calibri" w:hAnsi="Calibri" w:cs="Calibri"/>
          <w:b/>
          <w:bCs/>
          <w:sz w:val="22"/>
          <w:szCs w:val="22"/>
          <w:lang w:eastAsia="en-US"/>
        </w:rPr>
      </w:pPr>
    </w:p>
    <w:p w14:paraId="2624C9D2" w14:textId="77777777" w:rsidR="00627B28" w:rsidRDefault="00627B28" w:rsidP="00A0740D">
      <w:pPr>
        <w:spacing w:line="360" w:lineRule="auto"/>
        <w:rPr>
          <w:rFonts w:ascii="Calibri" w:hAnsi="Calibri" w:cs="Calibri"/>
          <w:b/>
          <w:bCs/>
          <w:sz w:val="22"/>
          <w:szCs w:val="22"/>
          <w:lang w:eastAsia="en-US"/>
        </w:rPr>
      </w:pPr>
    </w:p>
    <w:p w14:paraId="202B63D6" w14:textId="77777777" w:rsidR="00627B28" w:rsidRDefault="00627B28" w:rsidP="00A0740D">
      <w:pPr>
        <w:spacing w:line="360" w:lineRule="auto"/>
        <w:rPr>
          <w:rFonts w:ascii="Calibri" w:hAnsi="Calibri" w:cs="Calibri"/>
          <w:b/>
          <w:bCs/>
          <w:sz w:val="22"/>
          <w:szCs w:val="22"/>
          <w:lang w:eastAsia="en-US"/>
        </w:rPr>
      </w:pPr>
    </w:p>
    <w:p w14:paraId="4867EEE0" w14:textId="77777777" w:rsidR="00627B28" w:rsidRDefault="00627B28" w:rsidP="00A0740D">
      <w:pPr>
        <w:spacing w:line="360" w:lineRule="auto"/>
        <w:rPr>
          <w:rFonts w:ascii="Calibri" w:hAnsi="Calibri" w:cs="Calibri"/>
          <w:b/>
          <w:bCs/>
          <w:sz w:val="22"/>
          <w:szCs w:val="22"/>
          <w:lang w:eastAsia="en-US"/>
        </w:rPr>
      </w:pPr>
    </w:p>
    <w:p w14:paraId="41BBBB90" w14:textId="77777777" w:rsidR="00C059EA" w:rsidRDefault="00C059EA" w:rsidP="00A0740D">
      <w:pPr>
        <w:spacing w:line="360" w:lineRule="auto"/>
        <w:rPr>
          <w:rFonts w:ascii="Calibri" w:hAnsi="Calibri" w:cs="Calibri"/>
          <w:b/>
          <w:bCs/>
          <w:sz w:val="22"/>
          <w:szCs w:val="22"/>
          <w:lang w:eastAsia="en-US"/>
        </w:rPr>
      </w:pPr>
    </w:p>
    <w:p w14:paraId="05A806B5" w14:textId="77777777" w:rsidR="00627B28" w:rsidRDefault="00627B28" w:rsidP="00A0740D">
      <w:pPr>
        <w:spacing w:line="360" w:lineRule="auto"/>
        <w:rPr>
          <w:rFonts w:ascii="Calibri" w:hAnsi="Calibri" w:cs="Calibri"/>
          <w:b/>
          <w:bCs/>
          <w:sz w:val="22"/>
          <w:szCs w:val="22"/>
          <w:lang w:eastAsia="en-US"/>
        </w:rPr>
      </w:pPr>
    </w:p>
    <w:p w14:paraId="09842C51" w14:textId="77777777" w:rsidR="00627B28" w:rsidRDefault="00627B28" w:rsidP="00A0740D">
      <w:pPr>
        <w:spacing w:line="360" w:lineRule="auto"/>
        <w:rPr>
          <w:rFonts w:ascii="Calibri" w:hAnsi="Calibri" w:cs="Calibri"/>
          <w:b/>
          <w:bCs/>
          <w:sz w:val="22"/>
          <w:szCs w:val="22"/>
          <w:lang w:eastAsia="en-US"/>
        </w:rPr>
      </w:pPr>
    </w:p>
    <w:p w14:paraId="01A81C0E" w14:textId="77777777" w:rsidR="00A0740D" w:rsidRDefault="00A0740D" w:rsidP="00A0740D">
      <w:pPr>
        <w:spacing w:line="360" w:lineRule="auto"/>
        <w:rPr>
          <w:rFonts w:ascii="Calibri" w:hAnsi="Calibri" w:cs="Calibri"/>
          <w:b/>
          <w:bCs/>
          <w:sz w:val="22"/>
          <w:szCs w:val="22"/>
          <w:lang w:eastAsia="en-US"/>
        </w:rPr>
      </w:pPr>
    </w:p>
    <w:p w14:paraId="06DC5B55" w14:textId="77777777" w:rsidR="00627B28" w:rsidRDefault="00627B28" w:rsidP="00A0740D">
      <w:pPr>
        <w:spacing w:line="360" w:lineRule="auto"/>
        <w:rPr>
          <w:rFonts w:ascii="Calibri" w:hAnsi="Calibri" w:cs="Calibri"/>
          <w:b/>
          <w:bCs/>
          <w:sz w:val="22"/>
          <w:szCs w:val="22"/>
          <w:lang w:eastAsia="en-US"/>
        </w:rPr>
      </w:pPr>
    </w:p>
    <w:p w14:paraId="445000F8" w14:textId="77777777" w:rsidR="00627B28" w:rsidRDefault="00627B28" w:rsidP="00A0740D">
      <w:pPr>
        <w:spacing w:line="360" w:lineRule="auto"/>
        <w:rPr>
          <w:rFonts w:ascii="Calibri" w:hAnsi="Calibri" w:cs="Calibri"/>
          <w:sz w:val="22"/>
          <w:szCs w:val="22"/>
          <w:lang w:eastAsia="en-US"/>
        </w:rPr>
      </w:pPr>
    </w:p>
    <w:p w14:paraId="7850E118" w14:textId="5A17622C" w:rsidR="00CC1080" w:rsidRDefault="00CC1080" w:rsidP="00A0740D">
      <w:pPr>
        <w:spacing w:line="360" w:lineRule="auto"/>
        <w:rPr>
          <w:sz w:val="28"/>
          <w:szCs w:val="28"/>
          <w:u w:val="single"/>
          <w:lang w:eastAsia="en-US"/>
        </w:rPr>
      </w:pPr>
      <w:r w:rsidRPr="00C059EA">
        <w:rPr>
          <w:b/>
          <w:bCs/>
          <w:sz w:val="28"/>
          <w:szCs w:val="28"/>
          <w:u w:val="single"/>
          <w:lang w:eastAsia="en-US"/>
        </w:rPr>
        <w:lastRenderedPageBreak/>
        <w:t>Executive summary</w:t>
      </w:r>
      <w:r w:rsidRPr="00C059EA">
        <w:rPr>
          <w:sz w:val="28"/>
          <w:szCs w:val="28"/>
          <w:u w:val="single"/>
          <w:lang w:eastAsia="en-US"/>
        </w:rPr>
        <w:t xml:space="preserve">  </w:t>
      </w:r>
    </w:p>
    <w:p w14:paraId="14A28523" w14:textId="77777777" w:rsidR="00C059EA" w:rsidRDefault="00C059EA" w:rsidP="00A0740D">
      <w:pPr>
        <w:spacing w:line="360" w:lineRule="auto"/>
        <w:rPr>
          <w:sz w:val="28"/>
          <w:szCs w:val="28"/>
          <w:u w:val="single"/>
          <w:lang w:eastAsia="en-US"/>
        </w:rPr>
      </w:pPr>
    </w:p>
    <w:p w14:paraId="73792FA6" w14:textId="32A4058C" w:rsidR="00CC1080" w:rsidRPr="006D5776" w:rsidRDefault="0000766E" w:rsidP="00A0740D">
      <w:pPr>
        <w:spacing w:line="360" w:lineRule="auto"/>
        <w:rPr>
          <w:sz w:val="24"/>
          <w:szCs w:val="24"/>
          <w:lang w:eastAsia="en-US"/>
        </w:rPr>
      </w:pPr>
      <w:r w:rsidRPr="006D5776">
        <w:rPr>
          <w:sz w:val="24"/>
          <w:szCs w:val="24"/>
          <w:lang w:eastAsia="en-US"/>
        </w:rPr>
        <w:t>Outdoor recreation impacts both the landscapes and wildlife of sites as well as visitor experiences. As such</w:t>
      </w:r>
      <w:r w:rsidR="006D5776">
        <w:rPr>
          <w:sz w:val="24"/>
          <w:szCs w:val="24"/>
          <w:lang w:eastAsia="en-US"/>
        </w:rPr>
        <w:t>,</w:t>
      </w:r>
      <w:r w:rsidRPr="006D5776">
        <w:rPr>
          <w:sz w:val="24"/>
          <w:szCs w:val="24"/>
          <w:lang w:eastAsia="en-US"/>
        </w:rPr>
        <w:t xml:space="preserve"> management practises can be employed to</w:t>
      </w:r>
      <w:r w:rsidR="00DD12B2" w:rsidRPr="006D5776">
        <w:rPr>
          <w:sz w:val="24"/>
          <w:szCs w:val="24"/>
          <w:lang w:eastAsia="en-US"/>
        </w:rPr>
        <w:t xml:space="preserve"> promote the conservation of </w:t>
      </w:r>
      <w:r w:rsidR="006D5776" w:rsidRPr="006D5776">
        <w:rPr>
          <w:sz w:val="24"/>
          <w:szCs w:val="24"/>
          <w:lang w:eastAsia="en-US"/>
        </w:rPr>
        <w:t xml:space="preserve">environments </w:t>
      </w:r>
      <w:r w:rsidR="00DD12B2" w:rsidRPr="006D5776">
        <w:rPr>
          <w:sz w:val="24"/>
          <w:szCs w:val="24"/>
          <w:lang w:eastAsia="en-US"/>
        </w:rPr>
        <w:t>and biodiversity</w:t>
      </w:r>
      <w:r w:rsidR="00C10649">
        <w:rPr>
          <w:sz w:val="24"/>
          <w:szCs w:val="24"/>
          <w:lang w:eastAsia="en-US"/>
        </w:rPr>
        <w:t>,</w:t>
      </w:r>
      <w:r w:rsidR="00DD12B2" w:rsidRPr="006D5776">
        <w:rPr>
          <w:sz w:val="24"/>
          <w:szCs w:val="24"/>
          <w:lang w:eastAsia="en-US"/>
        </w:rPr>
        <w:t xml:space="preserve"> </w:t>
      </w:r>
      <w:r w:rsidR="00C10649">
        <w:rPr>
          <w:sz w:val="24"/>
          <w:szCs w:val="24"/>
          <w:lang w:eastAsia="en-US"/>
        </w:rPr>
        <w:t>as well as maintaining</w:t>
      </w:r>
      <w:r w:rsidR="00DD12B2" w:rsidRPr="006D5776">
        <w:rPr>
          <w:sz w:val="24"/>
          <w:szCs w:val="24"/>
          <w:lang w:eastAsia="en-US"/>
        </w:rPr>
        <w:t xml:space="preserve"> </w:t>
      </w:r>
      <w:r w:rsidR="006D5776" w:rsidRPr="006D5776">
        <w:rPr>
          <w:sz w:val="24"/>
          <w:szCs w:val="24"/>
          <w:lang w:eastAsia="en-US"/>
        </w:rPr>
        <w:t>high-quality</w:t>
      </w:r>
      <w:r w:rsidR="00DD12B2" w:rsidRPr="006D5776">
        <w:rPr>
          <w:sz w:val="24"/>
          <w:szCs w:val="24"/>
          <w:lang w:eastAsia="en-US"/>
        </w:rPr>
        <w:t xml:space="preserve"> visitor experiences. The National Trust site of Dinefwr Park in Carmarthenshire allows opportunities for nature-connection, relaxation and heritage education through parkland walks. Some issues have been identified</w:t>
      </w:r>
      <w:r w:rsidR="00C10649">
        <w:rPr>
          <w:sz w:val="24"/>
          <w:szCs w:val="24"/>
          <w:lang w:eastAsia="en-US"/>
        </w:rPr>
        <w:t xml:space="preserve"> </w:t>
      </w:r>
      <w:r w:rsidR="00C10649">
        <w:rPr>
          <w:sz w:val="24"/>
          <w:szCs w:val="24"/>
          <w:lang w:eastAsia="en-US"/>
        </w:rPr>
        <w:t>at this site</w:t>
      </w:r>
      <w:r w:rsidR="00C10649">
        <w:rPr>
          <w:sz w:val="24"/>
          <w:szCs w:val="24"/>
          <w:lang w:eastAsia="en-US"/>
        </w:rPr>
        <w:t xml:space="preserve"> including detrimental </w:t>
      </w:r>
      <w:r w:rsidR="00DD12B2" w:rsidRPr="006D5776">
        <w:rPr>
          <w:sz w:val="24"/>
          <w:szCs w:val="24"/>
          <w:lang w:eastAsia="en-US"/>
        </w:rPr>
        <w:t xml:space="preserve">human impact on wildlife, depreciative littering behaviour, </w:t>
      </w:r>
      <w:r w:rsidR="00DD12B2" w:rsidRPr="006D5776">
        <w:rPr>
          <w:sz w:val="24"/>
          <w:szCs w:val="24"/>
          <w:lang w:eastAsia="en-US"/>
        </w:rPr>
        <w:t xml:space="preserve">loss of ancient trees </w:t>
      </w:r>
      <w:r w:rsidR="00DD12B2" w:rsidRPr="006D5776">
        <w:rPr>
          <w:sz w:val="24"/>
          <w:szCs w:val="24"/>
          <w:lang w:eastAsia="en-US"/>
        </w:rPr>
        <w:t>valued highly</w:t>
      </w:r>
      <w:r w:rsidR="00DD12B2" w:rsidRPr="006D5776">
        <w:rPr>
          <w:sz w:val="24"/>
          <w:szCs w:val="24"/>
          <w:lang w:eastAsia="en-US"/>
        </w:rPr>
        <w:t xml:space="preserve"> </w:t>
      </w:r>
      <w:r w:rsidR="00C10649">
        <w:rPr>
          <w:sz w:val="24"/>
          <w:szCs w:val="24"/>
          <w:lang w:eastAsia="en-US"/>
        </w:rPr>
        <w:t xml:space="preserve">by visitors </w:t>
      </w:r>
      <w:r w:rsidR="00DD12B2" w:rsidRPr="006D5776">
        <w:rPr>
          <w:sz w:val="24"/>
          <w:szCs w:val="24"/>
          <w:lang w:eastAsia="en-US"/>
        </w:rPr>
        <w:t xml:space="preserve">and uninformed attitudes towards damaging exotic species. By identifying appropriate conceptual frameworks including </w:t>
      </w:r>
      <w:r w:rsidR="006D5776" w:rsidRPr="006D5776">
        <w:rPr>
          <w:sz w:val="24"/>
          <w:szCs w:val="24"/>
        </w:rPr>
        <w:t>carrying capacities, indicators and standards of quality</w:t>
      </w:r>
      <w:r w:rsidR="006D5776" w:rsidRPr="006D5776">
        <w:rPr>
          <w:sz w:val="24"/>
          <w:szCs w:val="24"/>
        </w:rPr>
        <w:t>,</w:t>
      </w:r>
      <w:r w:rsidR="006D5776" w:rsidRPr="006D5776">
        <w:rPr>
          <w:sz w:val="24"/>
          <w:szCs w:val="24"/>
        </w:rPr>
        <w:t xml:space="preserve"> limits to acceptable change, </w:t>
      </w:r>
      <w:r w:rsidR="006D5776" w:rsidRPr="006D5776">
        <w:rPr>
          <w:sz w:val="24"/>
          <w:szCs w:val="24"/>
        </w:rPr>
        <w:t xml:space="preserve">and </w:t>
      </w:r>
      <w:r w:rsidR="006D5776" w:rsidRPr="006D5776">
        <w:rPr>
          <w:sz w:val="24"/>
          <w:szCs w:val="24"/>
        </w:rPr>
        <w:t xml:space="preserve">the </w:t>
      </w:r>
      <w:r w:rsidR="006D5776" w:rsidRPr="006D5776">
        <w:rPr>
          <w:sz w:val="24"/>
          <w:szCs w:val="24"/>
        </w:rPr>
        <w:t>R</w:t>
      </w:r>
      <w:r w:rsidR="006D5776" w:rsidRPr="006D5776">
        <w:rPr>
          <w:sz w:val="24"/>
          <w:szCs w:val="24"/>
        </w:rPr>
        <w:t xml:space="preserve">ecreational </w:t>
      </w:r>
      <w:r w:rsidR="006D5776" w:rsidRPr="006D5776">
        <w:rPr>
          <w:sz w:val="24"/>
          <w:szCs w:val="24"/>
        </w:rPr>
        <w:t>O</w:t>
      </w:r>
      <w:r w:rsidR="006D5776" w:rsidRPr="006D5776">
        <w:rPr>
          <w:sz w:val="24"/>
          <w:szCs w:val="24"/>
        </w:rPr>
        <w:t>pportunities</w:t>
      </w:r>
      <w:r w:rsidR="006D5776" w:rsidRPr="006D5776">
        <w:rPr>
          <w:sz w:val="24"/>
          <w:szCs w:val="24"/>
        </w:rPr>
        <w:t xml:space="preserve"> Spectrum, management practises have been suggested to mitigate these issues, positively improving visitor experience and wildlife </w:t>
      </w:r>
      <w:r w:rsidR="006D5776" w:rsidRPr="006D5776">
        <w:rPr>
          <w:sz w:val="24"/>
          <w:szCs w:val="24"/>
        </w:rPr>
        <w:t>promot</w:t>
      </w:r>
      <w:r w:rsidR="006D5776" w:rsidRPr="006D5776">
        <w:rPr>
          <w:sz w:val="24"/>
          <w:szCs w:val="24"/>
        </w:rPr>
        <w:t>ion. Management techniques includ</w:t>
      </w:r>
      <w:r w:rsidR="00C10649">
        <w:rPr>
          <w:sz w:val="24"/>
          <w:szCs w:val="24"/>
        </w:rPr>
        <w:t>ing</w:t>
      </w:r>
      <w:r w:rsidR="006D5776" w:rsidRPr="006D5776">
        <w:rPr>
          <w:sz w:val="24"/>
          <w:szCs w:val="24"/>
        </w:rPr>
        <w:t xml:space="preserve"> hardening resources, introducing zoning, </w:t>
      </w:r>
      <w:r w:rsidR="006D5776" w:rsidRPr="006D5776">
        <w:rPr>
          <w:sz w:val="24"/>
          <w:szCs w:val="24"/>
        </w:rPr>
        <w:t xml:space="preserve">improving </w:t>
      </w:r>
      <w:r w:rsidR="006D5776" w:rsidRPr="006D5776">
        <w:rPr>
          <w:sz w:val="24"/>
          <w:szCs w:val="24"/>
        </w:rPr>
        <w:t xml:space="preserve">alternative </w:t>
      </w:r>
      <w:r w:rsidR="006D5776" w:rsidRPr="006D5776">
        <w:rPr>
          <w:sz w:val="24"/>
          <w:szCs w:val="24"/>
        </w:rPr>
        <w:t>attractions</w:t>
      </w:r>
      <w:r w:rsidR="006D5776" w:rsidRPr="006D5776">
        <w:rPr>
          <w:sz w:val="24"/>
          <w:szCs w:val="24"/>
        </w:rPr>
        <w:t>, limiting capacity through membership or car parking fees, ranger patrols and education</w:t>
      </w:r>
      <w:r w:rsidR="006D5776">
        <w:rPr>
          <w:sz w:val="24"/>
          <w:szCs w:val="24"/>
        </w:rPr>
        <w:t xml:space="preserve"> have been identified as potentia</w:t>
      </w:r>
      <w:r w:rsidR="00C10649">
        <w:rPr>
          <w:sz w:val="24"/>
          <w:szCs w:val="24"/>
        </w:rPr>
        <w:t>lly</w:t>
      </w:r>
      <w:r w:rsidR="006D5776">
        <w:rPr>
          <w:sz w:val="24"/>
          <w:szCs w:val="24"/>
        </w:rPr>
        <w:t xml:space="preserve"> effective at this site</w:t>
      </w:r>
      <w:r w:rsidR="006D5776" w:rsidRPr="006D5776">
        <w:rPr>
          <w:sz w:val="24"/>
          <w:szCs w:val="24"/>
        </w:rPr>
        <w:t xml:space="preserve">. </w:t>
      </w:r>
    </w:p>
    <w:p w14:paraId="47AE4E8F" w14:textId="77777777" w:rsidR="00CC1080" w:rsidRDefault="00CC1080" w:rsidP="00A0740D">
      <w:pPr>
        <w:spacing w:line="360" w:lineRule="auto"/>
        <w:rPr>
          <w:rFonts w:ascii="Calibri" w:hAnsi="Calibri" w:cs="Calibri"/>
          <w:sz w:val="22"/>
          <w:szCs w:val="22"/>
          <w:lang w:eastAsia="en-US"/>
        </w:rPr>
      </w:pPr>
    </w:p>
    <w:p w14:paraId="4BA0C6B8" w14:textId="77777777" w:rsidR="00CC1080" w:rsidRDefault="00CC1080" w:rsidP="00A0740D">
      <w:pPr>
        <w:spacing w:line="360" w:lineRule="auto"/>
        <w:jc w:val="both"/>
        <w:rPr>
          <w:iCs/>
          <w:sz w:val="24"/>
          <w:szCs w:val="24"/>
        </w:rPr>
      </w:pPr>
    </w:p>
    <w:p w14:paraId="3CEAD7FB" w14:textId="77777777" w:rsidR="00627B28" w:rsidRDefault="00627B28" w:rsidP="00A0740D">
      <w:pPr>
        <w:spacing w:line="360" w:lineRule="auto"/>
        <w:jc w:val="both"/>
        <w:rPr>
          <w:iCs/>
          <w:sz w:val="24"/>
          <w:szCs w:val="24"/>
        </w:rPr>
      </w:pPr>
    </w:p>
    <w:p w14:paraId="14D22865" w14:textId="77777777" w:rsidR="00627B28" w:rsidRDefault="00627B28" w:rsidP="00A0740D">
      <w:pPr>
        <w:spacing w:line="360" w:lineRule="auto"/>
        <w:jc w:val="both"/>
        <w:rPr>
          <w:iCs/>
          <w:sz w:val="24"/>
          <w:szCs w:val="24"/>
        </w:rPr>
      </w:pPr>
    </w:p>
    <w:p w14:paraId="6E7D694A" w14:textId="77777777" w:rsidR="00627B28" w:rsidRDefault="00627B28" w:rsidP="00A0740D">
      <w:pPr>
        <w:spacing w:line="360" w:lineRule="auto"/>
        <w:jc w:val="both"/>
        <w:rPr>
          <w:iCs/>
          <w:sz w:val="24"/>
          <w:szCs w:val="24"/>
        </w:rPr>
      </w:pPr>
    </w:p>
    <w:p w14:paraId="3425AA84" w14:textId="77777777" w:rsidR="00627B28" w:rsidRDefault="00627B28" w:rsidP="00A0740D">
      <w:pPr>
        <w:spacing w:line="360" w:lineRule="auto"/>
        <w:jc w:val="both"/>
        <w:rPr>
          <w:iCs/>
          <w:sz w:val="24"/>
          <w:szCs w:val="24"/>
        </w:rPr>
      </w:pPr>
    </w:p>
    <w:p w14:paraId="62EF20B4" w14:textId="77777777" w:rsidR="00627B28" w:rsidRDefault="00627B28" w:rsidP="00A0740D">
      <w:pPr>
        <w:spacing w:line="360" w:lineRule="auto"/>
        <w:jc w:val="both"/>
        <w:rPr>
          <w:iCs/>
          <w:sz w:val="24"/>
          <w:szCs w:val="24"/>
        </w:rPr>
      </w:pPr>
    </w:p>
    <w:p w14:paraId="7B5C034D" w14:textId="77777777" w:rsidR="00627B28" w:rsidRDefault="00627B28" w:rsidP="00A0740D">
      <w:pPr>
        <w:spacing w:line="360" w:lineRule="auto"/>
        <w:jc w:val="both"/>
        <w:rPr>
          <w:iCs/>
          <w:sz w:val="24"/>
          <w:szCs w:val="24"/>
        </w:rPr>
      </w:pPr>
    </w:p>
    <w:p w14:paraId="1A3797D4" w14:textId="77777777" w:rsidR="00627B28" w:rsidRDefault="00627B28" w:rsidP="00A0740D">
      <w:pPr>
        <w:spacing w:line="360" w:lineRule="auto"/>
        <w:jc w:val="both"/>
        <w:rPr>
          <w:iCs/>
          <w:sz w:val="24"/>
          <w:szCs w:val="24"/>
        </w:rPr>
      </w:pPr>
    </w:p>
    <w:p w14:paraId="6059D65D" w14:textId="77777777" w:rsidR="00627B28" w:rsidRDefault="00627B28" w:rsidP="00A0740D">
      <w:pPr>
        <w:spacing w:line="360" w:lineRule="auto"/>
        <w:jc w:val="both"/>
        <w:rPr>
          <w:iCs/>
          <w:sz w:val="24"/>
          <w:szCs w:val="24"/>
        </w:rPr>
      </w:pPr>
    </w:p>
    <w:p w14:paraId="1156B5A3" w14:textId="77777777" w:rsidR="00627B28" w:rsidRDefault="00627B28" w:rsidP="00A0740D">
      <w:pPr>
        <w:spacing w:line="360" w:lineRule="auto"/>
        <w:jc w:val="both"/>
        <w:rPr>
          <w:iCs/>
          <w:sz w:val="24"/>
          <w:szCs w:val="24"/>
        </w:rPr>
      </w:pPr>
    </w:p>
    <w:p w14:paraId="263B936C" w14:textId="77777777" w:rsidR="00627B28" w:rsidRDefault="00627B28" w:rsidP="00A0740D">
      <w:pPr>
        <w:spacing w:line="360" w:lineRule="auto"/>
        <w:jc w:val="both"/>
        <w:rPr>
          <w:iCs/>
          <w:sz w:val="24"/>
          <w:szCs w:val="24"/>
        </w:rPr>
      </w:pPr>
    </w:p>
    <w:p w14:paraId="6F84AE7D" w14:textId="77777777" w:rsidR="00627B28" w:rsidRDefault="00627B28" w:rsidP="00A0740D">
      <w:pPr>
        <w:spacing w:line="360" w:lineRule="auto"/>
        <w:jc w:val="both"/>
        <w:rPr>
          <w:iCs/>
          <w:sz w:val="24"/>
          <w:szCs w:val="24"/>
        </w:rPr>
      </w:pPr>
    </w:p>
    <w:p w14:paraId="7E5E04D1" w14:textId="77777777" w:rsidR="00627B28" w:rsidRDefault="00627B28" w:rsidP="00A0740D">
      <w:pPr>
        <w:spacing w:line="360" w:lineRule="auto"/>
        <w:jc w:val="both"/>
        <w:rPr>
          <w:iCs/>
          <w:sz w:val="24"/>
          <w:szCs w:val="24"/>
        </w:rPr>
      </w:pPr>
    </w:p>
    <w:p w14:paraId="2AD4D50B" w14:textId="77777777" w:rsidR="00627B28" w:rsidRDefault="00627B28" w:rsidP="00A0740D">
      <w:pPr>
        <w:spacing w:line="360" w:lineRule="auto"/>
        <w:jc w:val="both"/>
        <w:rPr>
          <w:iCs/>
          <w:sz w:val="24"/>
          <w:szCs w:val="24"/>
        </w:rPr>
      </w:pPr>
    </w:p>
    <w:p w14:paraId="43E0C0D4" w14:textId="77777777" w:rsidR="00627B28" w:rsidRDefault="00627B28" w:rsidP="00A0740D">
      <w:pPr>
        <w:spacing w:line="360" w:lineRule="auto"/>
        <w:jc w:val="both"/>
        <w:rPr>
          <w:iCs/>
          <w:sz w:val="24"/>
          <w:szCs w:val="24"/>
        </w:rPr>
      </w:pPr>
    </w:p>
    <w:p w14:paraId="20D3B7E2" w14:textId="77777777" w:rsidR="00CC1080" w:rsidRDefault="00CC1080" w:rsidP="00A0740D">
      <w:pPr>
        <w:spacing w:line="360" w:lineRule="auto"/>
        <w:jc w:val="both"/>
        <w:rPr>
          <w:iCs/>
          <w:sz w:val="24"/>
          <w:szCs w:val="24"/>
        </w:rPr>
      </w:pPr>
    </w:p>
    <w:p w14:paraId="1151567A" w14:textId="77777777" w:rsidR="00C10649" w:rsidRDefault="00C10649" w:rsidP="00A0740D">
      <w:pPr>
        <w:spacing w:line="360" w:lineRule="auto"/>
        <w:jc w:val="both"/>
        <w:rPr>
          <w:iCs/>
          <w:sz w:val="24"/>
          <w:szCs w:val="24"/>
        </w:rPr>
      </w:pPr>
    </w:p>
    <w:p w14:paraId="7049346A" w14:textId="77777777" w:rsidR="00A0740D" w:rsidRDefault="00A0740D" w:rsidP="00A0740D">
      <w:pPr>
        <w:spacing w:line="360" w:lineRule="auto"/>
        <w:rPr>
          <w:iCs/>
          <w:sz w:val="24"/>
          <w:szCs w:val="24"/>
        </w:rPr>
      </w:pPr>
    </w:p>
    <w:p w14:paraId="18AE3A1A" w14:textId="2948FE1C" w:rsidR="00094388" w:rsidRPr="00A0740D" w:rsidRDefault="00627B28" w:rsidP="00A0740D">
      <w:pPr>
        <w:spacing w:line="360" w:lineRule="auto"/>
        <w:rPr>
          <w:b/>
          <w:bCs/>
          <w:sz w:val="28"/>
          <w:szCs w:val="28"/>
          <w:u w:val="single"/>
          <w:lang w:eastAsia="en-US"/>
        </w:rPr>
      </w:pPr>
      <w:r w:rsidRPr="00A0740D">
        <w:rPr>
          <w:b/>
          <w:bCs/>
          <w:sz w:val="28"/>
          <w:szCs w:val="28"/>
          <w:u w:val="single"/>
          <w:lang w:eastAsia="en-US"/>
        </w:rPr>
        <w:lastRenderedPageBreak/>
        <w:t>Introduction</w:t>
      </w:r>
    </w:p>
    <w:p w14:paraId="20FB476E" w14:textId="77777777" w:rsidR="00DB5BE1" w:rsidRPr="007F0472" w:rsidRDefault="00DB5BE1" w:rsidP="00A0740D">
      <w:pPr>
        <w:spacing w:line="360" w:lineRule="auto"/>
        <w:rPr>
          <w:b/>
          <w:bCs/>
          <w:sz w:val="24"/>
          <w:szCs w:val="24"/>
          <w:u w:val="single"/>
          <w:lang w:eastAsia="en-US"/>
        </w:rPr>
      </w:pPr>
    </w:p>
    <w:p w14:paraId="1AC7AB5A" w14:textId="4671A889" w:rsidR="00590A71" w:rsidRPr="007F0472" w:rsidRDefault="00141B60" w:rsidP="00A0740D">
      <w:pPr>
        <w:spacing w:line="360" w:lineRule="auto"/>
        <w:rPr>
          <w:sz w:val="24"/>
          <w:szCs w:val="24"/>
        </w:rPr>
      </w:pPr>
      <w:r w:rsidRPr="007F0472">
        <w:rPr>
          <w:sz w:val="24"/>
          <w:szCs w:val="24"/>
          <w:lang w:eastAsia="en-US"/>
        </w:rPr>
        <w:t>Recreation has been identified as ‘a universal and vital need for the individual and society’ (</w:t>
      </w:r>
      <w:r w:rsidR="000F16C6" w:rsidRPr="007F0472">
        <w:rPr>
          <w:sz w:val="24"/>
          <w:szCs w:val="24"/>
        </w:rPr>
        <w:t>Gül,</w:t>
      </w:r>
      <w:r w:rsidR="000F16C6" w:rsidRPr="007F0472">
        <w:rPr>
          <w:sz w:val="24"/>
          <w:szCs w:val="24"/>
        </w:rPr>
        <w:t xml:space="preserve"> </w:t>
      </w:r>
      <w:r w:rsidR="000F16C6" w:rsidRPr="007F0472">
        <w:rPr>
          <w:sz w:val="24"/>
          <w:szCs w:val="24"/>
        </w:rPr>
        <w:t>2022</w:t>
      </w:r>
      <w:r w:rsidRPr="007F0472">
        <w:rPr>
          <w:sz w:val="24"/>
          <w:szCs w:val="24"/>
          <w:lang w:eastAsia="en-US"/>
        </w:rPr>
        <w:t>), with o</w:t>
      </w:r>
      <w:r w:rsidR="00BC45A9" w:rsidRPr="007F0472">
        <w:rPr>
          <w:sz w:val="24"/>
          <w:szCs w:val="24"/>
          <w:lang w:eastAsia="en-US"/>
        </w:rPr>
        <w:t xml:space="preserve">utdoor recreation </w:t>
      </w:r>
      <w:r w:rsidR="002D4D00" w:rsidRPr="007F0472">
        <w:rPr>
          <w:sz w:val="24"/>
          <w:szCs w:val="24"/>
          <w:lang w:eastAsia="en-US"/>
        </w:rPr>
        <w:t>defined as ‘</w:t>
      </w:r>
      <w:r w:rsidR="00BC45A9" w:rsidRPr="007F0472">
        <w:rPr>
          <w:sz w:val="24"/>
          <w:szCs w:val="24"/>
          <w:lang w:eastAsia="en-US"/>
        </w:rPr>
        <w:t>activities people undertake outdoors</w:t>
      </w:r>
      <w:r w:rsidR="002D4D00" w:rsidRPr="007F0472">
        <w:rPr>
          <w:sz w:val="24"/>
          <w:szCs w:val="24"/>
          <w:lang w:eastAsia="en-US"/>
        </w:rPr>
        <w:t>,</w:t>
      </w:r>
      <w:r w:rsidR="00BC45A9" w:rsidRPr="007F0472">
        <w:rPr>
          <w:sz w:val="24"/>
          <w:szCs w:val="24"/>
          <w:lang w:eastAsia="en-US"/>
        </w:rPr>
        <w:t xml:space="preserve"> in places where they can access nature or green areas, mainly as part of their daily or weekend routines</w:t>
      </w:r>
      <w:r w:rsidR="002D4D00" w:rsidRPr="007F0472">
        <w:rPr>
          <w:sz w:val="24"/>
          <w:szCs w:val="24"/>
          <w:lang w:eastAsia="en-US"/>
        </w:rPr>
        <w:t>’</w:t>
      </w:r>
      <w:r w:rsidR="00BC45A9" w:rsidRPr="007F0472">
        <w:rPr>
          <w:sz w:val="24"/>
          <w:szCs w:val="24"/>
          <w:lang w:eastAsia="en-US"/>
        </w:rPr>
        <w:t xml:space="preserve"> (Bell </w:t>
      </w:r>
      <w:r w:rsidR="00BC45A9" w:rsidRPr="007F0472">
        <w:rPr>
          <w:i/>
          <w:iCs/>
          <w:sz w:val="24"/>
          <w:szCs w:val="24"/>
          <w:lang w:eastAsia="en-US"/>
        </w:rPr>
        <w:t>et al,</w:t>
      </w:r>
      <w:r w:rsidR="00BC45A9" w:rsidRPr="007F0472">
        <w:rPr>
          <w:sz w:val="24"/>
          <w:szCs w:val="24"/>
          <w:lang w:eastAsia="en-US"/>
        </w:rPr>
        <w:t xml:space="preserve"> 2007</w:t>
      </w:r>
      <w:r w:rsidR="000A1855" w:rsidRPr="007F0472">
        <w:rPr>
          <w:sz w:val="24"/>
          <w:szCs w:val="24"/>
          <w:lang w:eastAsia="en-US"/>
        </w:rPr>
        <w:t>, p.1</w:t>
      </w:r>
      <w:r w:rsidR="00BC45A9" w:rsidRPr="007F0472">
        <w:rPr>
          <w:sz w:val="24"/>
          <w:szCs w:val="24"/>
          <w:lang w:eastAsia="en-US"/>
        </w:rPr>
        <w:t>)</w:t>
      </w:r>
      <w:r w:rsidR="002D4D00" w:rsidRPr="007F0472">
        <w:rPr>
          <w:sz w:val="24"/>
          <w:szCs w:val="24"/>
          <w:lang w:eastAsia="en-US"/>
        </w:rPr>
        <w:t xml:space="preserve">. </w:t>
      </w:r>
      <w:r w:rsidR="0078231F" w:rsidRPr="007F0472">
        <w:rPr>
          <w:sz w:val="24"/>
          <w:szCs w:val="24"/>
          <w:lang w:eastAsia="en-US"/>
        </w:rPr>
        <w:t>P</w:t>
      </w:r>
      <w:r w:rsidR="002D4D00" w:rsidRPr="007F0472">
        <w:rPr>
          <w:sz w:val="24"/>
          <w:szCs w:val="24"/>
          <w:lang w:eastAsia="en-US"/>
        </w:rPr>
        <w:t xml:space="preserve">opularity in </w:t>
      </w:r>
      <w:r w:rsidR="0078231F" w:rsidRPr="007F0472">
        <w:rPr>
          <w:sz w:val="24"/>
          <w:szCs w:val="24"/>
          <w:lang w:eastAsia="en-US"/>
        </w:rPr>
        <w:t xml:space="preserve">visiting outdoor locations </w:t>
      </w:r>
      <w:r w:rsidR="00EF434A">
        <w:rPr>
          <w:sz w:val="24"/>
          <w:szCs w:val="24"/>
          <w:lang w:eastAsia="en-US"/>
        </w:rPr>
        <w:t>like</w:t>
      </w:r>
      <w:r w:rsidR="0078231F" w:rsidRPr="007F0472">
        <w:rPr>
          <w:sz w:val="24"/>
          <w:szCs w:val="24"/>
          <w:lang w:eastAsia="en-US"/>
        </w:rPr>
        <w:t xml:space="preserve"> national parks and heritage sites in </w:t>
      </w:r>
      <w:r w:rsidR="002D4D00" w:rsidRPr="007F0472">
        <w:rPr>
          <w:sz w:val="24"/>
          <w:szCs w:val="24"/>
          <w:lang w:eastAsia="en-US"/>
        </w:rPr>
        <w:t xml:space="preserve">the UK </w:t>
      </w:r>
      <w:r w:rsidR="008372FD" w:rsidRPr="007F0472">
        <w:rPr>
          <w:sz w:val="24"/>
          <w:szCs w:val="24"/>
          <w:lang w:eastAsia="en-US"/>
        </w:rPr>
        <w:t>has risen steadily</w:t>
      </w:r>
      <w:r w:rsidRPr="007F0472">
        <w:rPr>
          <w:sz w:val="24"/>
          <w:szCs w:val="24"/>
          <w:lang w:eastAsia="en-US"/>
        </w:rPr>
        <w:t xml:space="preserve">, with more people choosing to spend their time in natural and rural areas rather than cities </w:t>
      </w:r>
      <w:r w:rsidR="0078231F" w:rsidRPr="007F0472">
        <w:rPr>
          <w:sz w:val="24"/>
          <w:szCs w:val="24"/>
          <w:lang w:eastAsia="en-US"/>
        </w:rPr>
        <w:t xml:space="preserve">(Gül </w:t>
      </w:r>
      <w:r w:rsidR="009A43C5">
        <w:rPr>
          <w:sz w:val="24"/>
          <w:szCs w:val="24"/>
          <w:lang w:eastAsia="en-US"/>
        </w:rPr>
        <w:t>and</w:t>
      </w:r>
      <w:r w:rsidR="0078231F" w:rsidRPr="007F0472">
        <w:rPr>
          <w:sz w:val="24"/>
          <w:szCs w:val="24"/>
          <w:lang w:eastAsia="en-US"/>
        </w:rPr>
        <w:t xml:space="preserve"> Gezer, 2004). This is due to </w:t>
      </w:r>
      <w:r w:rsidR="008372FD" w:rsidRPr="007F0472">
        <w:rPr>
          <w:sz w:val="24"/>
          <w:szCs w:val="24"/>
          <w:lang w:eastAsia="en-US"/>
        </w:rPr>
        <w:t>increases in urbanisation</w:t>
      </w:r>
      <w:r w:rsidRPr="007F0472">
        <w:rPr>
          <w:sz w:val="24"/>
          <w:szCs w:val="24"/>
          <w:lang w:eastAsia="en-US"/>
        </w:rPr>
        <w:t xml:space="preserve"> and the inadequacy of existing green open spaces in urban areas, alongside </w:t>
      </w:r>
      <w:r w:rsidR="008372FD" w:rsidRPr="007F0472">
        <w:rPr>
          <w:sz w:val="24"/>
          <w:szCs w:val="24"/>
          <w:lang w:eastAsia="en-US"/>
        </w:rPr>
        <w:t xml:space="preserve">the development of </w:t>
      </w:r>
      <w:r w:rsidR="00C059EA">
        <w:rPr>
          <w:sz w:val="24"/>
          <w:szCs w:val="24"/>
          <w:lang w:eastAsia="en-US"/>
        </w:rPr>
        <w:t>t</w:t>
      </w:r>
      <w:r w:rsidR="008372FD" w:rsidRPr="007F0472">
        <w:rPr>
          <w:sz w:val="24"/>
          <w:szCs w:val="24"/>
          <w:lang w:eastAsia="en-US"/>
        </w:rPr>
        <w:t>ransportation</w:t>
      </w:r>
      <w:r w:rsidR="00C10649">
        <w:rPr>
          <w:sz w:val="24"/>
          <w:szCs w:val="24"/>
          <w:lang w:eastAsia="en-US"/>
        </w:rPr>
        <w:t xml:space="preserve"> and </w:t>
      </w:r>
      <w:r w:rsidR="008372FD" w:rsidRPr="007F0472">
        <w:rPr>
          <w:sz w:val="24"/>
          <w:szCs w:val="24"/>
          <w:lang w:eastAsia="en-US"/>
        </w:rPr>
        <w:t>accessibility opportunities, the Covid-19 pandemic and the increased use of digital technology ‘changing and diversifying recreational demands and trends’</w:t>
      </w:r>
      <w:r w:rsidR="00C059EA">
        <w:rPr>
          <w:sz w:val="24"/>
          <w:szCs w:val="24"/>
          <w:lang w:eastAsia="en-US"/>
        </w:rPr>
        <w:t xml:space="preserve"> (</w:t>
      </w:r>
      <w:r w:rsidR="000F16C6" w:rsidRPr="007F0472">
        <w:rPr>
          <w:sz w:val="24"/>
          <w:szCs w:val="24"/>
        </w:rPr>
        <w:t>Gül,</w:t>
      </w:r>
      <w:r w:rsidR="000F16C6" w:rsidRPr="007F0472">
        <w:rPr>
          <w:sz w:val="24"/>
          <w:szCs w:val="24"/>
        </w:rPr>
        <w:t xml:space="preserve"> </w:t>
      </w:r>
      <w:r w:rsidR="000F16C6" w:rsidRPr="007F0472">
        <w:rPr>
          <w:sz w:val="24"/>
          <w:szCs w:val="24"/>
        </w:rPr>
        <w:t>2022</w:t>
      </w:r>
      <w:r w:rsidRPr="007F0472">
        <w:rPr>
          <w:sz w:val="24"/>
          <w:szCs w:val="24"/>
          <w:lang w:eastAsia="en-US"/>
        </w:rPr>
        <w:t xml:space="preserve">). </w:t>
      </w:r>
    </w:p>
    <w:p w14:paraId="5FC30E3A" w14:textId="77777777" w:rsidR="00590A71" w:rsidRPr="007F0472" w:rsidRDefault="00590A71" w:rsidP="00A0740D">
      <w:pPr>
        <w:spacing w:line="360" w:lineRule="auto"/>
        <w:rPr>
          <w:sz w:val="24"/>
          <w:szCs w:val="24"/>
          <w:lang w:eastAsia="en-US"/>
        </w:rPr>
      </w:pPr>
    </w:p>
    <w:p w14:paraId="4391B312" w14:textId="5E14291C" w:rsidR="00B77CFA" w:rsidRPr="009A43C5" w:rsidRDefault="008372FD" w:rsidP="00A0740D">
      <w:pPr>
        <w:spacing w:line="360" w:lineRule="auto"/>
        <w:rPr>
          <w:sz w:val="24"/>
          <w:szCs w:val="24"/>
        </w:rPr>
      </w:pPr>
      <w:r w:rsidRPr="007F0472">
        <w:rPr>
          <w:sz w:val="24"/>
          <w:szCs w:val="24"/>
          <w:lang w:eastAsia="en-US"/>
        </w:rPr>
        <w:t xml:space="preserve">The landscapes </w:t>
      </w:r>
      <w:r w:rsidR="0078231F" w:rsidRPr="007F0472">
        <w:rPr>
          <w:sz w:val="24"/>
          <w:szCs w:val="24"/>
          <w:lang w:eastAsia="en-US"/>
        </w:rPr>
        <w:t>visited</w:t>
      </w:r>
      <w:r w:rsidR="00141B60" w:rsidRPr="007F0472">
        <w:rPr>
          <w:sz w:val="24"/>
          <w:szCs w:val="24"/>
          <w:lang w:eastAsia="en-US"/>
        </w:rPr>
        <w:t xml:space="preserve"> </w:t>
      </w:r>
      <w:r w:rsidRPr="007F0472">
        <w:rPr>
          <w:sz w:val="24"/>
          <w:szCs w:val="24"/>
          <w:lang w:eastAsia="en-US"/>
        </w:rPr>
        <w:t xml:space="preserve">often hold </w:t>
      </w:r>
      <w:r w:rsidR="00141B60" w:rsidRPr="007F0472">
        <w:rPr>
          <w:sz w:val="24"/>
          <w:szCs w:val="24"/>
          <w:lang w:eastAsia="en-US"/>
        </w:rPr>
        <w:t xml:space="preserve">multiple purposes </w:t>
      </w:r>
      <w:r w:rsidRPr="007F0472">
        <w:rPr>
          <w:sz w:val="24"/>
          <w:szCs w:val="24"/>
          <w:lang w:eastAsia="en-US"/>
        </w:rPr>
        <w:t xml:space="preserve">for human pleasure and </w:t>
      </w:r>
      <w:r w:rsidR="0078231F" w:rsidRPr="007F0472">
        <w:rPr>
          <w:sz w:val="24"/>
          <w:szCs w:val="24"/>
          <w:lang w:eastAsia="en-US"/>
        </w:rPr>
        <w:t xml:space="preserve">environmental and </w:t>
      </w:r>
      <w:r w:rsidRPr="007F0472">
        <w:rPr>
          <w:sz w:val="24"/>
          <w:szCs w:val="24"/>
          <w:lang w:eastAsia="en-US"/>
        </w:rPr>
        <w:t>ecological preservation (</w:t>
      </w:r>
      <w:r w:rsidRPr="007F0472">
        <w:rPr>
          <w:sz w:val="24"/>
          <w:szCs w:val="24"/>
        </w:rPr>
        <w:t xml:space="preserve">Pigram </w:t>
      </w:r>
      <w:r w:rsidR="000D12CC">
        <w:rPr>
          <w:sz w:val="24"/>
          <w:szCs w:val="24"/>
        </w:rPr>
        <w:t>and</w:t>
      </w:r>
      <w:r w:rsidRPr="007F0472">
        <w:rPr>
          <w:sz w:val="24"/>
          <w:szCs w:val="24"/>
        </w:rPr>
        <w:t xml:space="preserve"> Jenkins, 2006</w:t>
      </w:r>
      <w:r w:rsidRPr="007F0472">
        <w:rPr>
          <w:sz w:val="24"/>
          <w:szCs w:val="24"/>
          <w:lang w:eastAsia="en-US"/>
        </w:rPr>
        <w:t>), meaning</w:t>
      </w:r>
      <w:r w:rsidR="00141B60" w:rsidRPr="007F0472">
        <w:rPr>
          <w:sz w:val="24"/>
          <w:szCs w:val="24"/>
          <w:lang w:eastAsia="en-US"/>
        </w:rPr>
        <w:t xml:space="preserve"> i</w:t>
      </w:r>
      <w:r w:rsidRPr="007F0472">
        <w:rPr>
          <w:sz w:val="24"/>
          <w:szCs w:val="24"/>
          <w:lang w:eastAsia="en-US"/>
        </w:rPr>
        <w:t xml:space="preserve">t is important these sites are </w:t>
      </w:r>
      <w:r w:rsidR="00141B60" w:rsidRPr="007F0472">
        <w:rPr>
          <w:sz w:val="24"/>
          <w:szCs w:val="24"/>
          <w:lang w:eastAsia="en-US"/>
        </w:rPr>
        <w:t>run and conserved</w:t>
      </w:r>
      <w:r w:rsidRPr="007F0472">
        <w:rPr>
          <w:sz w:val="24"/>
          <w:szCs w:val="24"/>
          <w:lang w:eastAsia="en-US"/>
        </w:rPr>
        <w:t xml:space="preserve"> sustainabl</w:t>
      </w:r>
      <w:r w:rsidR="00141B60" w:rsidRPr="007F0472">
        <w:rPr>
          <w:sz w:val="24"/>
          <w:szCs w:val="24"/>
          <w:lang w:eastAsia="en-US"/>
        </w:rPr>
        <w:t>y</w:t>
      </w:r>
      <w:r w:rsidRPr="007F0472">
        <w:rPr>
          <w:sz w:val="24"/>
          <w:szCs w:val="24"/>
          <w:lang w:eastAsia="en-US"/>
        </w:rPr>
        <w:t xml:space="preserve">, </w:t>
      </w:r>
      <w:r w:rsidR="00141B60" w:rsidRPr="007F0472">
        <w:rPr>
          <w:sz w:val="24"/>
          <w:szCs w:val="24"/>
          <w:lang w:eastAsia="en-US"/>
        </w:rPr>
        <w:t xml:space="preserve">whereby </w:t>
      </w:r>
      <w:r w:rsidR="002D4D00" w:rsidRPr="007F0472">
        <w:rPr>
          <w:sz w:val="24"/>
          <w:szCs w:val="24"/>
          <w:lang w:eastAsia="en-US"/>
        </w:rPr>
        <w:t>‘managing the environment for the benefits of the present generation should not preclude the ability of future generations to attain needed environmentally related benefits’</w:t>
      </w:r>
      <w:r w:rsidR="00CE0B9D" w:rsidRPr="007F0472">
        <w:rPr>
          <w:sz w:val="24"/>
          <w:szCs w:val="24"/>
          <w:lang w:eastAsia="en-US"/>
        </w:rPr>
        <w:t xml:space="preserve"> </w:t>
      </w:r>
      <w:r w:rsidR="002D4D00" w:rsidRPr="007F0472">
        <w:rPr>
          <w:sz w:val="24"/>
          <w:szCs w:val="24"/>
          <w:lang w:eastAsia="en-US"/>
        </w:rPr>
        <w:t>(World Commission on Environment and Development, 1987)</w:t>
      </w:r>
      <w:r w:rsidR="00141B60" w:rsidRPr="007F0472">
        <w:rPr>
          <w:sz w:val="24"/>
          <w:szCs w:val="24"/>
          <w:lang w:eastAsia="en-US"/>
        </w:rPr>
        <w:t xml:space="preserve">. Therefore, as outdoor recreation popularity increases, ‘land managers face a growing challenge in balancing the trade-offs between recreation access and other conservation objectives’ </w:t>
      </w:r>
      <w:r w:rsidR="00141B60" w:rsidRPr="009A43C5">
        <w:rPr>
          <w:sz w:val="24"/>
          <w:szCs w:val="24"/>
          <w:lang w:eastAsia="en-US"/>
        </w:rPr>
        <w:t>(</w:t>
      </w:r>
      <w:r w:rsidR="00B77CFA" w:rsidRPr="009A43C5">
        <w:rPr>
          <w:sz w:val="24"/>
          <w:szCs w:val="24"/>
        </w:rPr>
        <w:t>Thomas</w:t>
      </w:r>
      <w:r w:rsidR="00B77CFA" w:rsidRPr="009A43C5">
        <w:rPr>
          <w:sz w:val="24"/>
          <w:szCs w:val="24"/>
        </w:rPr>
        <w:t xml:space="preserve"> </w:t>
      </w:r>
      <w:r w:rsidR="00B77CFA" w:rsidRPr="009A43C5">
        <w:rPr>
          <w:sz w:val="24"/>
          <w:szCs w:val="24"/>
        </w:rPr>
        <w:t xml:space="preserve">and Reed, </w:t>
      </w:r>
    </w:p>
    <w:p w14:paraId="6833F325" w14:textId="6BFE8C25" w:rsidR="00094388" w:rsidRPr="00B77CFA" w:rsidRDefault="00B77CFA" w:rsidP="00A0740D">
      <w:pPr>
        <w:spacing w:line="360" w:lineRule="auto"/>
      </w:pPr>
      <w:r w:rsidRPr="009A43C5">
        <w:rPr>
          <w:sz w:val="24"/>
          <w:szCs w:val="24"/>
        </w:rPr>
        <w:t>2019</w:t>
      </w:r>
      <w:r w:rsidR="00141B60" w:rsidRPr="009A43C5">
        <w:rPr>
          <w:sz w:val="24"/>
          <w:szCs w:val="24"/>
          <w:lang w:eastAsia="en-US"/>
        </w:rPr>
        <w:t>)</w:t>
      </w:r>
      <w:r w:rsidR="0078231F" w:rsidRPr="009A43C5">
        <w:rPr>
          <w:sz w:val="24"/>
          <w:szCs w:val="24"/>
          <w:lang w:eastAsia="en-US"/>
        </w:rPr>
        <w:t xml:space="preserve">. </w:t>
      </w:r>
      <w:r w:rsidR="00141B60" w:rsidRPr="009A43C5">
        <w:rPr>
          <w:sz w:val="24"/>
          <w:szCs w:val="24"/>
        </w:rPr>
        <w:t>Management practises can be employed to uphold</w:t>
      </w:r>
      <w:r w:rsidR="00141B60" w:rsidRPr="007F0472">
        <w:rPr>
          <w:sz w:val="24"/>
          <w:szCs w:val="24"/>
        </w:rPr>
        <w:t xml:space="preserve"> the objectives of </w:t>
      </w:r>
      <w:r w:rsidR="0078231F" w:rsidRPr="007F0472">
        <w:rPr>
          <w:sz w:val="24"/>
          <w:szCs w:val="24"/>
        </w:rPr>
        <w:t>outdoor recreation</w:t>
      </w:r>
      <w:r w:rsidR="00141B60" w:rsidRPr="007F0472">
        <w:rPr>
          <w:sz w:val="24"/>
          <w:szCs w:val="24"/>
        </w:rPr>
        <w:t xml:space="preserve"> site</w:t>
      </w:r>
      <w:r w:rsidR="0078231F" w:rsidRPr="007F0472">
        <w:rPr>
          <w:sz w:val="24"/>
          <w:szCs w:val="24"/>
        </w:rPr>
        <w:t>s</w:t>
      </w:r>
      <w:r w:rsidR="00141B60" w:rsidRPr="007F0472">
        <w:rPr>
          <w:sz w:val="24"/>
          <w:szCs w:val="24"/>
        </w:rPr>
        <w:t xml:space="preserve">, promoting high quality outdoor recreation experiences, whilst also </w:t>
      </w:r>
      <w:r w:rsidR="008372FD" w:rsidRPr="007F0472">
        <w:rPr>
          <w:sz w:val="24"/>
          <w:szCs w:val="24"/>
        </w:rPr>
        <w:t>protecting natural environments</w:t>
      </w:r>
      <w:r w:rsidR="00141B60" w:rsidRPr="007F0472">
        <w:rPr>
          <w:sz w:val="24"/>
          <w:szCs w:val="24"/>
        </w:rPr>
        <w:t xml:space="preserve"> </w:t>
      </w:r>
      <w:r w:rsidR="0078231F" w:rsidRPr="007F0472">
        <w:rPr>
          <w:sz w:val="24"/>
          <w:szCs w:val="24"/>
        </w:rPr>
        <w:t xml:space="preserve">and wildlife, particularly vital </w:t>
      </w:r>
      <w:r w:rsidR="008372FD" w:rsidRPr="007F0472">
        <w:rPr>
          <w:sz w:val="24"/>
          <w:szCs w:val="24"/>
        </w:rPr>
        <w:t xml:space="preserve">in </w:t>
      </w:r>
      <w:r w:rsidR="0078231F" w:rsidRPr="007F0472">
        <w:rPr>
          <w:sz w:val="24"/>
          <w:szCs w:val="24"/>
        </w:rPr>
        <w:t>‘</w:t>
      </w:r>
      <w:r w:rsidR="008372FD" w:rsidRPr="007F0472">
        <w:rPr>
          <w:sz w:val="24"/>
          <w:szCs w:val="24"/>
        </w:rPr>
        <w:t>heavily visited urban-proximate areas where flora and fauna are already stressed by external threats</w:t>
      </w:r>
      <w:r w:rsidR="00141B60" w:rsidRPr="007F0472">
        <w:rPr>
          <w:sz w:val="24"/>
          <w:szCs w:val="24"/>
        </w:rPr>
        <w:t>’</w:t>
      </w:r>
      <w:r w:rsidR="008372FD" w:rsidRPr="007F0472">
        <w:rPr>
          <w:sz w:val="24"/>
          <w:szCs w:val="24"/>
        </w:rPr>
        <w:t xml:space="preserve"> (</w:t>
      </w:r>
      <w:r w:rsidRPr="00B77CFA">
        <w:rPr>
          <w:sz w:val="24"/>
          <w:szCs w:val="24"/>
        </w:rPr>
        <w:t>Hockett</w:t>
      </w:r>
      <w:r w:rsidR="00C10649">
        <w:rPr>
          <w:sz w:val="24"/>
          <w:szCs w:val="24"/>
        </w:rPr>
        <w:t xml:space="preserve">, </w:t>
      </w:r>
      <w:r w:rsidRPr="00B77CFA">
        <w:rPr>
          <w:sz w:val="24"/>
          <w:szCs w:val="24"/>
        </w:rPr>
        <w:t>Marion</w:t>
      </w:r>
      <w:r>
        <w:t xml:space="preserve"> </w:t>
      </w:r>
      <w:r>
        <w:rPr>
          <w:sz w:val="24"/>
          <w:szCs w:val="24"/>
        </w:rPr>
        <w:t>and</w:t>
      </w:r>
      <w:r w:rsidRPr="00B77CFA">
        <w:rPr>
          <w:sz w:val="24"/>
          <w:szCs w:val="24"/>
        </w:rPr>
        <w:t xml:space="preserve"> Leung</w:t>
      </w:r>
      <w:r>
        <w:rPr>
          <w:sz w:val="24"/>
          <w:szCs w:val="24"/>
        </w:rPr>
        <w:t xml:space="preserve">, </w:t>
      </w:r>
      <w:r w:rsidRPr="00B77CFA">
        <w:rPr>
          <w:sz w:val="24"/>
          <w:szCs w:val="24"/>
        </w:rPr>
        <w:t>2017</w:t>
      </w:r>
      <w:r>
        <w:rPr>
          <w:sz w:val="24"/>
          <w:szCs w:val="24"/>
        </w:rPr>
        <w:t>, p.17</w:t>
      </w:r>
      <w:r w:rsidR="008372FD" w:rsidRPr="007F0472">
        <w:rPr>
          <w:sz w:val="24"/>
          <w:szCs w:val="24"/>
        </w:rPr>
        <w:t>)</w:t>
      </w:r>
      <w:r w:rsidR="00141B60" w:rsidRPr="007F0472">
        <w:rPr>
          <w:sz w:val="24"/>
          <w:szCs w:val="24"/>
        </w:rPr>
        <w:t>.</w:t>
      </w:r>
    </w:p>
    <w:p w14:paraId="43144E20" w14:textId="77777777" w:rsidR="00590A71" w:rsidRPr="007F0472" w:rsidRDefault="00590A71" w:rsidP="00A0740D">
      <w:pPr>
        <w:spacing w:line="360" w:lineRule="auto"/>
        <w:rPr>
          <w:sz w:val="24"/>
          <w:szCs w:val="24"/>
        </w:rPr>
      </w:pPr>
    </w:p>
    <w:p w14:paraId="71F0B00C" w14:textId="2F40C4B6" w:rsidR="00752C66" w:rsidRPr="007F0472" w:rsidRDefault="00C059EA" w:rsidP="00A0740D">
      <w:pPr>
        <w:pStyle w:val="Default"/>
        <w:spacing w:before="0" w:line="360" w:lineRule="auto"/>
        <w:rPr>
          <w:rFonts w:ascii="Times New Roman" w:hAnsi="Times New Roman" w:cs="Times New Roman"/>
        </w:rPr>
      </w:pPr>
      <w:r w:rsidRPr="007F0472">
        <w:rPr>
          <w:rFonts w:ascii="Times New Roman" w:hAnsi="Times New Roman" w:cs="Times New Roman"/>
        </w:rPr>
        <w:drawing>
          <wp:anchor distT="0" distB="0" distL="114300" distR="114300" simplePos="0" relativeHeight="251675648" behindDoc="1" locked="0" layoutInCell="1" allowOverlap="1" wp14:anchorId="1EBF40D4" wp14:editId="42218A2E">
            <wp:simplePos x="0" y="0"/>
            <wp:positionH relativeFrom="margin">
              <wp:posOffset>2847340</wp:posOffset>
            </wp:positionH>
            <wp:positionV relativeFrom="paragraph">
              <wp:posOffset>476943</wp:posOffset>
            </wp:positionV>
            <wp:extent cx="3071495" cy="1729105"/>
            <wp:effectExtent l="0" t="0" r="0" b="4445"/>
            <wp:wrapTight wrapText="bothSides">
              <wp:wrapPolygon edited="0">
                <wp:start x="0" y="0"/>
                <wp:lineTo x="0" y="21418"/>
                <wp:lineTo x="21435" y="21418"/>
                <wp:lineTo x="21435" y="0"/>
                <wp:lineTo x="0" y="0"/>
              </wp:wrapPolygon>
            </wp:wrapTight>
            <wp:docPr id="1641688398" name="Picture 1" descr="A map of a tr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688398" name="Picture 1" descr="A map of a trail&#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71495" cy="1729105"/>
                    </a:xfrm>
                    <a:prstGeom prst="rect">
                      <a:avLst/>
                    </a:prstGeom>
                  </pic:spPr>
                </pic:pic>
              </a:graphicData>
            </a:graphic>
            <wp14:sizeRelH relativeFrom="page">
              <wp14:pctWidth>0</wp14:pctWidth>
            </wp14:sizeRelH>
            <wp14:sizeRelV relativeFrom="page">
              <wp14:pctHeight>0</wp14:pctHeight>
            </wp14:sizeRelV>
          </wp:anchor>
        </w:drawing>
      </w:r>
      <w:r w:rsidRPr="007F0472">
        <w:rPr>
          <w:rFonts w:ascii="Times New Roman" w:hAnsi="Times New Roman" w:cs="Times New Roman"/>
          <w:noProof/>
        </w:rPr>
        <mc:AlternateContent>
          <mc:Choice Requires="wps">
            <w:drawing>
              <wp:anchor distT="45720" distB="45720" distL="114300" distR="114300" simplePos="0" relativeHeight="251660288" behindDoc="0" locked="0" layoutInCell="1" allowOverlap="1" wp14:anchorId="2D4DAE79" wp14:editId="62C73BD4">
                <wp:simplePos x="0" y="0"/>
                <wp:positionH relativeFrom="margin">
                  <wp:posOffset>2813050</wp:posOffset>
                </wp:positionH>
                <wp:positionV relativeFrom="paragraph">
                  <wp:posOffset>2241492</wp:posOffset>
                </wp:positionV>
                <wp:extent cx="3135630" cy="2895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5630" cy="289560"/>
                        </a:xfrm>
                        <a:prstGeom prst="rect">
                          <a:avLst/>
                        </a:prstGeom>
                        <a:solidFill>
                          <a:srgbClr val="FFFFFF"/>
                        </a:solidFill>
                        <a:ln w="9525">
                          <a:solidFill>
                            <a:srgbClr val="000000"/>
                          </a:solidFill>
                          <a:miter lim="800000"/>
                          <a:headEnd/>
                          <a:tailEnd/>
                        </a:ln>
                      </wps:spPr>
                      <wps:txbx>
                        <w:txbxContent>
                          <w:p w14:paraId="629E29C6" w14:textId="79EB82E3" w:rsidR="00C95366" w:rsidRPr="009A43C5" w:rsidRDefault="00C95366">
                            <w:pPr>
                              <w:rPr>
                                <w:sz w:val="24"/>
                                <w:szCs w:val="24"/>
                              </w:rPr>
                            </w:pPr>
                            <w:r w:rsidRPr="009A43C5">
                              <w:rPr>
                                <w:sz w:val="24"/>
                                <w:szCs w:val="24"/>
                              </w:rPr>
                              <w:t>A map of Dinefwr Park</w:t>
                            </w:r>
                            <w:r w:rsidR="009A43C5" w:rsidRPr="009A43C5">
                              <w:rPr>
                                <w:sz w:val="24"/>
                                <w:szCs w:val="24"/>
                              </w:rPr>
                              <w:t xml:space="preserve"> </w:t>
                            </w:r>
                            <w:r w:rsidR="009A43C5" w:rsidRPr="009A43C5">
                              <w:rPr>
                                <w:sz w:val="24"/>
                                <w:szCs w:val="24"/>
                              </w:rPr>
                              <w:t xml:space="preserve">(National Trust, </w:t>
                            </w:r>
                            <w:r w:rsidR="009A43C5">
                              <w:rPr>
                                <w:sz w:val="24"/>
                                <w:szCs w:val="24"/>
                              </w:rPr>
                              <w:t>2</w:t>
                            </w:r>
                            <w:r w:rsidR="009A43C5" w:rsidRPr="009A43C5">
                              <w:rPr>
                                <w:sz w:val="24"/>
                                <w:szCs w:val="24"/>
                              </w:rPr>
                              <w:t>025b)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4DAE79" id="_x0000_t202" coordsize="21600,21600" o:spt="202" path="m,l,21600r21600,l21600,xe">
                <v:stroke joinstyle="miter"/>
                <v:path gradientshapeok="t" o:connecttype="rect"/>
              </v:shapetype>
              <v:shape id="Text Box 2" o:spid="_x0000_s1026" type="#_x0000_t202" style="position:absolute;margin-left:221.5pt;margin-top:176.5pt;width:246.9pt;height:22.8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">
                <v:textbox>
                  <w:txbxContent>
                    <w:p w14:paraId="629E29C6" w14:textId="79EB82E3" w:rsidR="00C95366" w:rsidRPr="009A43C5" w:rsidRDefault="00C95366">
                      <w:pPr>
                        <w:rPr>
                          <w:sz w:val="24"/>
                          <w:szCs w:val="24"/>
                        </w:rPr>
                      </w:pPr>
                      <w:r w:rsidRPr="009A43C5">
                        <w:rPr>
                          <w:sz w:val="24"/>
                          <w:szCs w:val="24"/>
                        </w:rPr>
                        <w:t>A map of Dinefwr Park</w:t>
                      </w:r>
                      <w:r w:rsidR="009A43C5" w:rsidRPr="009A43C5">
                        <w:rPr>
                          <w:sz w:val="24"/>
                          <w:szCs w:val="24"/>
                        </w:rPr>
                        <w:t xml:space="preserve"> </w:t>
                      </w:r>
                      <w:r w:rsidR="009A43C5" w:rsidRPr="009A43C5">
                        <w:rPr>
                          <w:sz w:val="24"/>
                          <w:szCs w:val="24"/>
                        </w:rPr>
                        <w:t xml:space="preserve">(National Trust, </w:t>
                      </w:r>
                      <w:r w:rsidR="009A43C5">
                        <w:rPr>
                          <w:sz w:val="24"/>
                          <w:szCs w:val="24"/>
                        </w:rPr>
                        <w:t>2</w:t>
                      </w:r>
                      <w:r w:rsidR="009A43C5" w:rsidRPr="009A43C5">
                        <w:rPr>
                          <w:sz w:val="24"/>
                          <w:szCs w:val="24"/>
                        </w:rPr>
                        <w:t>025b)</w:t>
                      </w:r>
                    </w:p>
                  </w:txbxContent>
                </v:textbox>
                <w10:wrap type="square" anchorx="margin"/>
              </v:shape>
            </w:pict>
          </mc:Fallback>
        </mc:AlternateContent>
      </w:r>
      <w:r w:rsidR="00590A71" w:rsidRPr="007F0472">
        <w:rPr>
          <w:rFonts w:ascii="Times New Roman" w:hAnsi="Times New Roman" w:cs="Times New Roman"/>
        </w:rPr>
        <w:t>T</w:t>
      </w:r>
      <w:r w:rsidR="008D498F" w:rsidRPr="007F0472">
        <w:rPr>
          <w:rFonts w:ascii="Times New Roman" w:hAnsi="Times New Roman" w:cs="Times New Roman"/>
        </w:rPr>
        <w:t>his report propose</w:t>
      </w:r>
      <w:r>
        <w:rPr>
          <w:rFonts w:ascii="Times New Roman" w:hAnsi="Times New Roman" w:cs="Times New Roman"/>
        </w:rPr>
        <w:t>s</w:t>
      </w:r>
      <w:r w:rsidR="008D498F" w:rsidRPr="007F0472">
        <w:rPr>
          <w:rFonts w:ascii="Times New Roman" w:hAnsi="Times New Roman" w:cs="Times New Roman"/>
        </w:rPr>
        <w:t xml:space="preserve"> a management plan for the National Trust site at Dinefwr Park in </w:t>
      </w:r>
      <w:r w:rsidR="00590A71" w:rsidRPr="007F0472">
        <w:rPr>
          <w:rFonts w:ascii="Times New Roman" w:hAnsi="Times New Roman" w:cs="Times New Roman"/>
        </w:rPr>
        <w:t xml:space="preserve">Llandeilo, </w:t>
      </w:r>
      <w:r w:rsidR="008D498F" w:rsidRPr="007F0472">
        <w:rPr>
          <w:rFonts w:ascii="Times New Roman" w:hAnsi="Times New Roman" w:cs="Times New Roman"/>
        </w:rPr>
        <w:t>Carmarthenshire</w:t>
      </w:r>
      <w:r>
        <w:rPr>
          <w:rFonts w:ascii="Times New Roman" w:hAnsi="Times New Roman" w:cs="Times New Roman"/>
        </w:rPr>
        <w:t xml:space="preserve">, </w:t>
      </w:r>
      <w:r w:rsidR="000C6C2A" w:rsidRPr="007F0472">
        <w:rPr>
          <w:rFonts w:ascii="Times New Roman" w:hAnsi="Times New Roman" w:cs="Times New Roman"/>
        </w:rPr>
        <w:t xml:space="preserve">home to </w:t>
      </w:r>
      <w:r w:rsidR="000C6C2A" w:rsidRPr="007F0472">
        <w:rPr>
          <w:rFonts w:ascii="Times New Roman" w:hAnsi="Times New Roman" w:cs="Times New Roman"/>
        </w:rPr>
        <w:t>Newton House</w:t>
      </w:r>
      <w:r w:rsidR="000C6C2A" w:rsidRPr="007F0472">
        <w:rPr>
          <w:rFonts w:ascii="Times New Roman" w:hAnsi="Times New Roman" w:cs="Times New Roman"/>
        </w:rPr>
        <w:t>, a</w:t>
      </w:r>
      <w:r w:rsidR="00832D88" w:rsidRPr="007F0472">
        <w:rPr>
          <w:rFonts w:ascii="Times New Roman" w:hAnsi="Times New Roman" w:cs="Times New Roman"/>
        </w:rPr>
        <w:t xml:space="preserve"> </w:t>
      </w:r>
      <w:r w:rsidRPr="007F0472">
        <w:rPr>
          <w:rFonts w:ascii="Times New Roman" w:hAnsi="Times New Roman" w:cs="Times New Roman"/>
        </w:rPr>
        <w:t>300-year-old</w:t>
      </w:r>
      <w:r w:rsidR="000C6C2A" w:rsidRPr="007F0472">
        <w:rPr>
          <w:rFonts w:ascii="Times New Roman" w:hAnsi="Times New Roman" w:cs="Times New Roman"/>
        </w:rPr>
        <w:t xml:space="preserve"> Jacobian mansion</w:t>
      </w:r>
      <w:r w:rsidR="00832D88" w:rsidRPr="007F0472">
        <w:rPr>
          <w:rFonts w:ascii="Times New Roman" w:hAnsi="Times New Roman" w:cs="Times New Roman"/>
        </w:rPr>
        <w:t xml:space="preserve"> </w:t>
      </w:r>
      <w:r w:rsidR="000C6C2A" w:rsidRPr="007F0472">
        <w:rPr>
          <w:rFonts w:ascii="Times New Roman" w:hAnsi="Times New Roman" w:cs="Times New Roman"/>
        </w:rPr>
        <w:t>(</w:t>
      </w:r>
      <w:r w:rsidR="005A115F" w:rsidRPr="007F0472">
        <w:rPr>
          <w:rFonts w:ascii="Times New Roman" w:hAnsi="Times New Roman" w:cs="Times New Roman"/>
        </w:rPr>
        <w:t>National Trust</w:t>
      </w:r>
      <w:r w:rsidR="005A115F" w:rsidRPr="007F0472">
        <w:rPr>
          <w:rFonts w:ascii="Times New Roman" w:hAnsi="Times New Roman" w:cs="Times New Roman"/>
        </w:rPr>
        <w:t xml:space="preserve">, </w:t>
      </w:r>
      <w:r w:rsidR="005A115F" w:rsidRPr="007F0472">
        <w:rPr>
          <w:rFonts w:ascii="Times New Roman" w:hAnsi="Times New Roman" w:cs="Times New Roman"/>
        </w:rPr>
        <w:t>2025</w:t>
      </w:r>
      <w:r w:rsidR="005A115F" w:rsidRPr="007F0472">
        <w:rPr>
          <w:rFonts w:ascii="Times New Roman" w:hAnsi="Times New Roman" w:cs="Times New Roman"/>
        </w:rPr>
        <w:t>a</w:t>
      </w:r>
      <w:r w:rsidR="005A115F" w:rsidRPr="007F0472">
        <w:rPr>
          <w:rFonts w:ascii="Times New Roman" w:hAnsi="Times New Roman" w:cs="Times New Roman"/>
        </w:rPr>
        <w:t>)</w:t>
      </w:r>
      <w:r w:rsidR="00832D88" w:rsidRPr="007F0472">
        <w:rPr>
          <w:rFonts w:ascii="Times New Roman" w:hAnsi="Times New Roman" w:cs="Times New Roman"/>
        </w:rPr>
        <w:t xml:space="preserve">, </w:t>
      </w:r>
      <w:r w:rsidR="000C6C2A" w:rsidRPr="007F0472">
        <w:rPr>
          <w:rFonts w:ascii="Times New Roman" w:hAnsi="Times New Roman" w:cs="Times New Roman"/>
        </w:rPr>
        <w:t xml:space="preserve">as well as a </w:t>
      </w:r>
      <w:r w:rsidR="00241C44" w:rsidRPr="007F0472">
        <w:rPr>
          <w:rFonts w:ascii="Times New Roman" w:hAnsi="Times New Roman" w:cs="Times New Roman"/>
        </w:rPr>
        <w:t>mill pond</w:t>
      </w:r>
      <w:r w:rsidR="000C6C2A" w:rsidRPr="007F0472">
        <w:rPr>
          <w:rFonts w:ascii="Times New Roman" w:hAnsi="Times New Roman" w:cs="Times New Roman"/>
        </w:rPr>
        <w:t>, an 1</w:t>
      </w:r>
      <w:r w:rsidR="00482466" w:rsidRPr="007F0472">
        <w:rPr>
          <w:rFonts w:ascii="Times New Roman" w:hAnsi="Times New Roman" w:cs="Times New Roman"/>
        </w:rPr>
        <w:t>2</w:t>
      </w:r>
      <w:r w:rsidR="000C6C2A" w:rsidRPr="007F0472">
        <w:rPr>
          <w:rFonts w:ascii="Times New Roman" w:hAnsi="Times New Roman" w:cs="Times New Roman"/>
        </w:rPr>
        <w:t>0</w:t>
      </w:r>
      <w:r>
        <w:rPr>
          <w:rFonts w:ascii="Times New Roman" w:hAnsi="Times New Roman" w:cs="Times New Roman"/>
        </w:rPr>
        <w:t>-</w:t>
      </w:r>
      <w:r w:rsidR="000C6C2A" w:rsidRPr="007F0472">
        <w:rPr>
          <w:rFonts w:ascii="Times New Roman" w:hAnsi="Times New Roman" w:cs="Times New Roman"/>
        </w:rPr>
        <w:t>acre</w:t>
      </w:r>
      <w:r w:rsidR="00832D88" w:rsidRPr="007F0472">
        <w:rPr>
          <w:rFonts w:ascii="Times New Roman" w:hAnsi="Times New Roman" w:cs="Times New Roman"/>
        </w:rPr>
        <w:t xml:space="preserve"> </w:t>
      </w:r>
      <w:r w:rsidR="000C6C2A" w:rsidRPr="007F0472">
        <w:rPr>
          <w:rFonts w:ascii="Times New Roman" w:hAnsi="Times New Roman" w:cs="Times New Roman"/>
        </w:rPr>
        <w:t xml:space="preserve">fallow </w:t>
      </w:r>
      <w:r w:rsidR="00832D88" w:rsidRPr="007F0472">
        <w:rPr>
          <w:rFonts w:ascii="Times New Roman" w:hAnsi="Times New Roman" w:cs="Times New Roman"/>
        </w:rPr>
        <w:t>deer park</w:t>
      </w:r>
      <w:r w:rsidR="000C6C2A" w:rsidRPr="007F0472">
        <w:rPr>
          <w:rFonts w:ascii="Times New Roman" w:hAnsi="Times New Roman" w:cs="Times New Roman"/>
        </w:rPr>
        <w:t xml:space="preserve"> and a further 700 acres of parkland comprised of ‘</w:t>
      </w:r>
      <w:r w:rsidR="000C6C2A" w:rsidRPr="007F0472">
        <w:rPr>
          <w:rFonts w:ascii="Times New Roman" w:hAnsi="Times New Roman" w:cs="Times New Roman"/>
          <w:lang w:val="en-GB"/>
        </w:rPr>
        <w:t>flower-rich meadows to dense ancient woodland</w:t>
      </w:r>
      <w:r w:rsidR="000C6C2A" w:rsidRPr="007F0472">
        <w:rPr>
          <w:rFonts w:ascii="Times New Roman" w:hAnsi="Times New Roman" w:cs="Times New Roman"/>
          <w:lang w:val="en-GB"/>
        </w:rPr>
        <w:t>’ (</w:t>
      </w:r>
      <w:r w:rsidR="005A115F" w:rsidRPr="007F0472">
        <w:rPr>
          <w:rFonts w:ascii="Times New Roman" w:hAnsi="Times New Roman" w:cs="Times New Roman"/>
        </w:rPr>
        <w:t>National Trust, 2025</w:t>
      </w:r>
      <w:r w:rsidR="005A115F" w:rsidRPr="007F0472">
        <w:rPr>
          <w:rFonts w:ascii="Times New Roman" w:hAnsi="Times New Roman" w:cs="Times New Roman"/>
        </w:rPr>
        <w:t>b</w:t>
      </w:r>
      <w:r w:rsidR="000C6C2A" w:rsidRPr="007F0472">
        <w:rPr>
          <w:rFonts w:ascii="Times New Roman" w:hAnsi="Times New Roman" w:cs="Times New Roman"/>
          <w:lang w:val="en-GB"/>
        </w:rPr>
        <w:t xml:space="preserve">). </w:t>
      </w:r>
      <w:r w:rsidR="005A115F" w:rsidRPr="007F0472">
        <w:rPr>
          <w:rFonts w:ascii="Times New Roman" w:hAnsi="Times New Roman" w:cs="Times New Roman"/>
        </w:rPr>
        <w:t>This site’s</w:t>
      </w:r>
      <w:r w:rsidR="00832D88" w:rsidRPr="007F0472">
        <w:rPr>
          <w:rFonts w:ascii="Times New Roman" w:hAnsi="Times New Roman" w:cs="Times New Roman"/>
        </w:rPr>
        <w:t xml:space="preserve"> </w:t>
      </w:r>
      <w:r w:rsidR="007B028C" w:rsidRPr="007F0472">
        <w:rPr>
          <w:rFonts w:ascii="Times New Roman" w:hAnsi="Times New Roman" w:cs="Times New Roman"/>
        </w:rPr>
        <w:t xml:space="preserve">management </w:t>
      </w:r>
      <w:r w:rsidR="00832D88" w:rsidRPr="007F0472">
        <w:rPr>
          <w:rFonts w:ascii="Times New Roman" w:hAnsi="Times New Roman" w:cs="Times New Roman"/>
        </w:rPr>
        <w:t xml:space="preserve">objectives are to </w:t>
      </w:r>
      <w:r w:rsidR="000C6C2A" w:rsidRPr="007F0472">
        <w:rPr>
          <w:rFonts w:ascii="Times New Roman" w:hAnsi="Times New Roman" w:cs="Times New Roman"/>
        </w:rPr>
        <w:t xml:space="preserve">conserve </w:t>
      </w:r>
      <w:r w:rsidR="00482466" w:rsidRPr="007F0472">
        <w:rPr>
          <w:rFonts w:ascii="Times New Roman" w:hAnsi="Times New Roman" w:cs="Times New Roman"/>
        </w:rPr>
        <w:t xml:space="preserve">and promote </w:t>
      </w:r>
      <w:r w:rsidR="000C6C2A" w:rsidRPr="007F0472">
        <w:rPr>
          <w:rFonts w:ascii="Times New Roman" w:hAnsi="Times New Roman" w:cs="Times New Roman"/>
        </w:rPr>
        <w:t>its environment and wildlife,</w:t>
      </w:r>
      <w:r w:rsidR="00832D88" w:rsidRPr="007F0472">
        <w:rPr>
          <w:rFonts w:ascii="Times New Roman" w:hAnsi="Times New Roman" w:cs="Times New Roman"/>
        </w:rPr>
        <w:t xml:space="preserve"> being classified as a </w:t>
      </w:r>
      <w:r w:rsidR="00832D88" w:rsidRPr="007F0472">
        <w:rPr>
          <w:rFonts w:ascii="Times New Roman" w:hAnsi="Times New Roman" w:cs="Times New Roman"/>
        </w:rPr>
        <w:t>National Nature Reserve</w:t>
      </w:r>
      <w:r w:rsidR="00832D88" w:rsidRPr="007F0472">
        <w:rPr>
          <w:rFonts w:ascii="Times New Roman" w:hAnsi="Times New Roman" w:cs="Times New Roman"/>
        </w:rPr>
        <w:t xml:space="preserve"> and a </w:t>
      </w:r>
      <w:r w:rsidR="00832D88" w:rsidRPr="007F0472">
        <w:rPr>
          <w:rFonts w:ascii="Times New Roman" w:hAnsi="Times New Roman" w:cs="Times New Roman"/>
        </w:rPr>
        <w:t>Site of Special Scientific Intere</w:t>
      </w:r>
      <w:r w:rsidR="00832D88" w:rsidRPr="007F0472">
        <w:rPr>
          <w:rFonts w:ascii="Times New Roman" w:hAnsi="Times New Roman" w:cs="Times New Roman"/>
        </w:rPr>
        <w:t>st (</w:t>
      </w:r>
      <w:r w:rsidR="005A115F" w:rsidRPr="007F0472">
        <w:rPr>
          <w:rFonts w:ascii="Times New Roman" w:hAnsi="Times New Roman" w:cs="Times New Roman"/>
        </w:rPr>
        <w:t>National Trust, 2025</w:t>
      </w:r>
      <w:r w:rsidR="005A115F" w:rsidRPr="007F0472">
        <w:rPr>
          <w:rFonts w:ascii="Times New Roman" w:hAnsi="Times New Roman" w:cs="Times New Roman"/>
        </w:rPr>
        <w:t>b)</w:t>
      </w:r>
      <w:r w:rsidR="00744205" w:rsidRPr="007F0472">
        <w:rPr>
          <w:rFonts w:ascii="Times New Roman" w:hAnsi="Times New Roman" w:cs="Times New Roman"/>
        </w:rPr>
        <w:t xml:space="preserve">. It aims to </w:t>
      </w:r>
      <w:r w:rsidR="00832D88" w:rsidRPr="007F0472">
        <w:rPr>
          <w:rFonts w:ascii="Times New Roman" w:hAnsi="Times New Roman" w:cs="Times New Roman"/>
        </w:rPr>
        <w:t>provid</w:t>
      </w:r>
      <w:r w:rsidR="00744205" w:rsidRPr="007F0472">
        <w:rPr>
          <w:rFonts w:ascii="Times New Roman" w:hAnsi="Times New Roman" w:cs="Times New Roman"/>
        </w:rPr>
        <w:t>e</w:t>
      </w:r>
      <w:r w:rsidR="00832D88" w:rsidRPr="007F0472">
        <w:rPr>
          <w:rFonts w:ascii="Times New Roman" w:hAnsi="Times New Roman" w:cs="Times New Roman"/>
        </w:rPr>
        <w:t xml:space="preserve"> visitors with </w:t>
      </w:r>
      <w:r w:rsidR="00832D88" w:rsidRPr="007F0472">
        <w:rPr>
          <w:rFonts w:ascii="Times New Roman" w:hAnsi="Times New Roman" w:cs="Times New Roman"/>
        </w:rPr>
        <w:lastRenderedPageBreak/>
        <w:t>outdoor recreation opportunities</w:t>
      </w:r>
      <w:r w:rsidR="00832D88" w:rsidRPr="007F0472">
        <w:rPr>
          <w:rFonts w:ascii="Times New Roman" w:hAnsi="Times New Roman" w:cs="Times New Roman"/>
        </w:rPr>
        <w:t xml:space="preserve"> involving </w:t>
      </w:r>
      <w:r w:rsidRPr="007F0472">
        <w:rPr>
          <w:rFonts w:ascii="Times New Roman" w:hAnsi="Times New Roman" w:cs="Times New Roman"/>
        </w:rPr>
        <w:t>nature connection</w:t>
      </w:r>
      <w:r w:rsidR="00832D88" w:rsidRPr="007F0472">
        <w:rPr>
          <w:rFonts w:ascii="Times New Roman" w:hAnsi="Times New Roman" w:cs="Times New Roman"/>
        </w:rPr>
        <w:t>, relaxation and education</w:t>
      </w:r>
      <w:r w:rsidR="007B028C" w:rsidRPr="007F0472">
        <w:rPr>
          <w:rFonts w:ascii="Times New Roman" w:hAnsi="Times New Roman" w:cs="Times New Roman"/>
        </w:rPr>
        <w:t>,</w:t>
      </w:r>
      <w:r w:rsidR="00832D88" w:rsidRPr="007F0472">
        <w:rPr>
          <w:rFonts w:ascii="Times New Roman" w:hAnsi="Times New Roman" w:cs="Times New Roman"/>
        </w:rPr>
        <w:t xml:space="preserve"> through</w:t>
      </w:r>
      <w:r w:rsidR="00744205" w:rsidRPr="007F0472">
        <w:rPr>
          <w:rFonts w:ascii="Times New Roman" w:hAnsi="Times New Roman" w:cs="Times New Roman"/>
        </w:rPr>
        <w:t xml:space="preserve"> its </w:t>
      </w:r>
      <w:r w:rsidR="00482466" w:rsidRPr="007F0472">
        <w:rPr>
          <w:rFonts w:ascii="Times New Roman" w:hAnsi="Times New Roman" w:cs="Times New Roman"/>
        </w:rPr>
        <w:t xml:space="preserve">nine designated </w:t>
      </w:r>
      <w:r w:rsidR="00832D88" w:rsidRPr="007F0472">
        <w:rPr>
          <w:rFonts w:ascii="Times New Roman" w:hAnsi="Times New Roman" w:cs="Times New Roman"/>
        </w:rPr>
        <w:t>walk</w:t>
      </w:r>
      <w:r w:rsidR="00482466" w:rsidRPr="007F0472">
        <w:rPr>
          <w:rFonts w:ascii="Times New Roman" w:hAnsi="Times New Roman" w:cs="Times New Roman"/>
        </w:rPr>
        <w:t>ing routes</w:t>
      </w:r>
      <w:r w:rsidR="00832D88" w:rsidRPr="007F0472">
        <w:rPr>
          <w:rFonts w:ascii="Times New Roman" w:hAnsi="Times New Roman" w:cs="Times New Roman"/>
        </w:rPr>
        <w:t>.</w:t>
      </w:r>
      <w:r w:rsidR="00987B07" w:rsidRPr="007F0472">
        <w:rPr>
          <w:rFonts w:ascii="Times New Roman" w:hAnsi="Times New Roman" w:cs="Times New Roman"/>
        </w:rPr>
        <w:t xml:space="preserve"> The </w:t>
      </w:r>
      <w:r w:rsidR="00987B07" w:rsidRPr="007F0472">
        <w:rPr>
          <w:rFonts w:ascii="Times New Roman" w:hAnsi="Times New Roman" w:cs="Times New Roman"/>
        </w:rPr>
        <w:t xml:space="preserve">desired conditions of </w:t>
      </w:r>
      <w:r w:rsidR="00987B07" w:rsidRPr="007F0472">
        <w:rPr>
          <w:rFonts w:ascii="Times New Roman" w:hAnsi="Times New Roman" w:cs="Times New Roman"/>
        </w:rPr>
        <w:t>th</w:t>
      </w:r>
      <w:r w:rsidR="00482466" w:rsidRPr="007F0472">
        <w:rPr>
          <w:rFonts w:ascii="Times New Roman" w:hAnsi="Times New Roman" w:cs="Times New Roman"/>
        </w:rPr>
        <w:t>is site</w:t>
      </w:r>
      <w:r w:rsidR="00987B07" w:rsidRPr="007F0472">
        <w:rPr>
          <w:rFonts w:ascii="Times New Roman" w:hAnsi="Times New Roman" w:cs="Times New Roman"/>
        </w:rPr>
        <w:t xml:space="preserve"> include being clean, </w:t>
      </w:r>
      <w:r w:rsidRPr="007F0472">
        <w:rPr>
          <w:rFonts w:ascii="Times New Roman" w:hAnsi="Times New Roman" w:cs="Times New Roman"/>
        </w:rPr>
        <w:t>peaceful and</w:t>
      </w:r>
      <w:r w:rsidR="00482466" w:rsidRPr="007F0472">
        <w:rPr>
          <w:rFonts w:ascii="Times New Roman" w:hAnsi="Times New Roman" w:cs="Times New Roman"/>
        </w:rPr>
        <w:t xml:space="preserve"> spacious.</w:t>
      </w:r>
      <w:r w:rsidR="00987B07" w:rsidRPr="007F0472">
        <w:rPr>
          <w:rFonts w:ascii="Times New Roman" w:hAnsi="Times New Roman" w:cs="Times New Roman"/>
        </w:rPr>
        <w:t xml:space="preserve"> </w:t>
      </w:r>
    </w:p>
    <w:p w14:paraId="59D16447" w14:textId="3F197158" w:rsidR="006F147F" w:rsidRPr="007F0472" w:rsidRDefault="006F147F" w:rsidP="00A0740D">
      <w:pPr>
        <w:pStyle w:val="Default"/>
        <w:spacing w:before="0" w:line="360" w:lineRule="auto"/>
        <w:rPr>
          <w:rFonts w:ascii="Times New Roman" w:hAnsi="Times New Roman" w:cs="Times New Roman"/>
        </w:rPr>
      </w:pPr>
    </w:p>
    <w:p w14:paraId="5E36835F" w14:textId="151125A7" w:rsidR="007B028C" w:rsidRPr="007F0472" w:rsidRDefault="00241C44" w:rsidP="00A0740D">
      <w:pPr>
        <w:pStyle w:val="Default"/>
        <w:spacing w:before="0" w:line="360" w:lineRule="auto"/>
        <w:rPr>
          <w:rFonts w:ascii="Times New Roman" w:hAnsi="Times New Roman" w:cs="Times New Roman"/>
        </w:rPr>
      </w:pPr>
      <w:r w:rsidRPr="007F0472">
        <w:rPr>
          <w:rFonts w:ascii="Times New Roman" w:hAnsi="Times New Roman" w:cs="Times New Roman"/>
        </w:rPr>
        <w:t>Issues identified to be</w:t>
      </w:r>
      <w:r w:rsidR="00987B07" w:rsidRPr="007F0472">
        <w:rPr>
          <w:rFonts w:ascii="Times New Roman" w:hAnsi="Times New Roman" w:cs="Times New Roman"/>
        </w:rPr>
        <w:t xml:space="preserve"> negatively</w:t>
      </w:r>
      <w:r w:rsidRPr="007F0472">
        <w:rPr>
          <w:rFonts w:ascii="Times New Roman" w:hAnsi="Times New Roman" w:cs="Times New Roman"/>
        </w:rPr>
        <w:t xml:space="preserve"> impacting Dinefwr’s</w:t>
      </w:r>
      <w:r w:rsidRPr="007F0472">
        <w:rPr>
          <w:rFonts w:ascii="Times New Roman" w:hAnsi="Times New Roman" w:cs="Times New Roman"/>
        </w:rPr>
        <w:t xml:space="preserve"> resources, visitor experience and facilities</w:t>
      </w:r>
      <w:r w:rsidRPr="007F0472">
        <w:rPr>
          <w:rFonts w:ascii="Times New Roman" w:hAnsi="Times New Roman" w:cs="Times New Roman"/>
        </w:rPr>
        <w:t xml:space="preserve"> include</w:t>
      </w:r>
      <w:r w:rsidR="00744205" w:rsidRPr="007F0472">
        <w:rPr>
          <w:rFonts w:ascii="Times New Roman" w:hAnsi="Times New Roman" w:cs="Times New Roman"/>
        </w:rPr>
        <w:t>d</w:t>
      </w:r>
      <w:r w:rsidRPr="007F0472">
        <w:rPr>
          <w:rFonts w:ascii="Times New Roman" w:hAnsi="Times New Roman" w:cs="Times New Roman"/>
        </w:rPr>
        <w:t xml:space="preserve"> </w:t>
      </w:r>
      <w:r w:rsidR="00752C66" w:rsidRPr="007F0472">
        <w:rPr>
          <w:rFonts w:ascii="Times New Roman" w:hAnsi="Times New Roman" w:cs="Times New Roman"/>
        </w:rPr>
        <w:t xml:space="preserve">an increasing number of </w:t>
      </w:r>
      <w:r w:rsidR="00987B07" w:rsidRPr="007F0472">
        <w:rPr>
          <w:rFonts w:ascii="Times New Roman" w:hAnsi="Times New Roman" w:cs="Times New Roman"/>
        </w:rPr>
        <w:t>visitors not keeping to marked paths</w:t>
      </w:r>
      <w:r w:rsidR="00744205" w:rsidRPr="007F0472">
        <w:rPr>
          <w:rFonts w:ascii="Times New Roman" w:hAnsi="Times New Roman" w:cs="Times New Roman"/>
        </w:rPr>
        <w:t xml:space="preserve"> and bypassing fencing</w:t>
      </w:r>
      <w:r w:rsidR="008C7FB5" w:rsidRPr="007F0472">
        <w:rPr>
          <w:rFonts w:ascii="Times New Roman" w:hAnsi="Times New Roman" w:cs="Times New Roman"/>
        </w:rPr>
        <w:t xml:space="preserve">. </w:t>
      </w:r>
      <w:r w:rsidR="009700E5" w:rsidRPr="007F0472">
        <w:rPr>
          <w:rFonts w:ascii="Times New Roman" w:hAnsi="Times New Roman" w:cs="Times New Roman"/>
        </w:rPr>
        <w:t>Dinefwr</w:t>
      </w:r>
      <w:r w:rsidR="009700E5" w:rsidRPr="007F0472">
        <w:rPr>
          <w:rFonts w:ascii="Times New Roman" w:hAnsi="Times New Roman" w:cs="Times New Roman"/>
        </w:rPr>
        <w:t>’s</w:t>
      </w:r>
      <w:r w:rsidR="009700E5" w:rsidRPr="007F0472">
        <w:rPr>
          <w:rFonts w:ascii="Times New Roman" w:hAnsi="Times New Roman" w:cs="Times New Roman"/>
        </w:rPr>
        <w:t xml:space="preserve"> Head Ranger </w:t>
      </w:r>
      <w:r w:rsidR="008C7FB5" w:rsidRPr="007F0472">
        <w:rPr>
          <w:rFonts w:ascii="Times New Roman" w:hAnsi="Times New Roman" w:cs="Times New Roman"/>
        </w:rPr>
        <w:t xml:space="preserve">(2025) stated this had </w:t>
      </w:r>
      <w:r w:rsidR="00752C66" w:rsidRPr="007F0472">
        <w:rPr>
          <w:rFonts w:ascii="Times New Roman" w:hAnsi="Times New Roman" w:cs="Times New Roman"/>
        </w:rPr>
        <w:t xml:space="preserve">potential to disturb flora and fauna </w:t>
      </w:r>
      <w:r w:rsidR="00EF434A">
        <w:rPr>
          <w:rFonts w:ascii="Times New Roman" w:hAnsi="Times New Roman" w:cs="Times New Roman"/>
        </w:rPr>
        <w:t>like</w:t>
      </w:r>
      <w:r w:rsidR="00752C66" w:rsidRPr="007F0472">
        <w:rPr>
          <w:rFonts w:ascii="Times New Roman" w:hAnsi="Times New Roman" w:cs="Times New Roman"/>
        </w:rPr>
        <w:t xml:space="preserve"> </w:t>
      </w:r>
      <w:r w:rsidR="00627B28" w:rsidRPr="007F0472">
        <w:rPr>
          <w:rFonts w:ascii="Times New Roman" w:hAnsi="Times New Roman" w:cs="Times New Roman"/>
        </w:rPr>
        <w:t>the</w:t>
      </w:r>
      <w:r w:rsidR="008C7FB5" w:rsidRPr="007F0472">
        <w:rPr>
          <w:rFonts w:ascii="Times New Roman" w:hAnsi="Times New Roman" w:cs="Times New Roman"/>
        </w:rPr>
        <w:t xml:space="preserve"> </w:t>
      </w:r>
      <w:r w:rsidR="008C7FB5" w:rsidRPr="007F0472">
        <w:rPr>
          <w:rFonts w:ascii="Times New Roman" w:hAnsi="Times New Roman" w:cs="Times New Roman"/>
        </w:rPr>
        <w:t>fallow deer population</w:t>
      </w:r>
      <w:r w:rsidR="00752C66" w:rsidRPr="007F0472">
        <w:rPr>
          <w:rFonts w:ascii="Times New Roman" w:hAnsi="Times New Roman" w:cs="Times New Roman"/>
        </w:rPr>
        <w:t xml:space="preserve">. </w:t>
      </w:r>
      <w:r w:rsidR="002B09BE" w:rsidRPr="007F0472">
        <w:rPr>
          <w:rFonts w:ascii="Times New Roman" w:hAnsi="Times New Roman" w:cs="Times New Roman"/>
        </w:rPr>
        <w:t>She</w:t>
      </w:r>
      <w:r w:rsidR="00752C66" w:rsidRPr="007F0472">
        <w:rPr>
          <w:rFonts w:ascii="Times New Roman" w:hAnsi="Times New Roman" w:cs="Times New Roman"/>
        </w:rPr>
        <w:t xml:space="preserve"> also mentioned this unwanted behaviour </w:t>
      </w:r>
      <w:r w:rsidR="00686CE5" w:rsidRPr="007F0472">
        <w:rPr>
          <w:rFonts w:ascii="Times New Roman" w:hAnsi="Times New Roman" w:cs="Times New Roman"/>
        </w:rPr>
        <w:t>could</w:t>
      </w:r>
      <w:r w:rsidR="00752C66" w:rsidRPr="007F0472">
        <w:rPr>
          <w:rFonts w:ascii="Times New Roman" w:hAnsi="Times New Roman" w:cs="Times New Roman"/>
        </w:rPr>
        <w:t xml:space="preserve"> cause additional</w:t>
      </w:r>
      <w:r w:rsidR="00744205" w:rsidRPr="007F0472">
        <w:rPr>
          <w:rFonts w:ascii="Times New Roman" w:hAnsi="Times New Roman" w:cs="Times New Roman"/>
        </w:rPr>
        <w:t xml:space="preserve"> </w:t>
      </w:r>
      <w:r w:rsidR="00752C66" w:rsidRPr="007F0472">
        <w:rPr>
          <w:rFonts w:ascii="Times New Roman" w:hAnsi="Times New Roman" w:cs="Times New Roman"/>
        </w:rPr>
        <w:t xml:space="preserve">environmental </w:t>
      </w:r>
      <w:r w:rsidR="00744205" w:rsidRPr="007F0472">
        <w:rPr>
          <w:rFonts w:ascii="Times New Roman" w:hAnsi="Times New Roman" w:cs="Times New Roman"/>
        </w:rPr>
        <w:t>surface erosion</w:t>
      </w:r>
      <w:r w:rsidR="00752C66" w:rsidRPr="007F0472">
        <w:rPr>
          <w:rFonts w:ascii="Times New Roman" w:hAnsi="Times New Roman" w:cs="Times New Roman"/>
        </w:rPr>
        <w:t xml:space="preserve">, </w:t>
      </w:r>
      <w:r w:rsidR="00686CE5" w:rsidRPr="007F0472">
        <w:rPr>
          <w:rFonts w:ascii="Times New Roman" w:hAnsi="Times New Roman" w:cs="Times New Roman"/>
        </w:rPr>
        <w:t>damaging</w:t>
      </w:r>
      <w:r w:rsidR="00752C66" w:rsidRPr="007F0472">
        <w:rPr>
          <w:rFonts w:ascii="Times New Roman" w:hAnsi="Times New Roman" w:cs="Times New Roman"/>
        </w:rPr>
        <w:t xml:space="preserve"> important habitat</w:t>
      </w:r>
      <w:r w:rsidR="007D4877" w:rsidRPr="007F0472">
        <w:rPr>
          <w:rFonts w:ascii="Times New Roman" w:hAnsi="Times New Roman" w:cs="Times New Roman"/>
        </w:rPr>
        <w:t xml:space="preserve"> an</w:t>
      </w:r>
      <w:r w:rsidR="002B09BE" w:rsidRPr="007F0472">
        <w:rPr>
          <w:rFonts w:ascii="Times New Roman" w:hAnsi="Times New Roman" w:cs="Times New Roman"/>
        </w:rPr>
        <w:t>d</w:t>
      </w:r>
      <w:r w:rsidR="007D4877" w:rsidRPr="007F0472">
        <w:rPr>
          <w:rFonts w:ascii="Times New Roman" w:hAnsi="Times New Roman" w:cs="Times New Roman"/>
        </w:rPr>
        <w:t xml:space="preserve"> the </w:t>
      </w:r>
      <w:r w:rsidR="002B09BE" w:rsidRPr="007F0472">
        <w:rPr>
          <w:rFonts w:ascii="Times New Roman" w:hAnsi="Times New Roman" w:cs="Times New Roman"/>
        </w:rPr>
        <w:t>landscape’s</w:t>
      </w:r>
      <w:r w:rsidR="007D4877" w:rsidRPr="007F0472">
        <w:rPr>
          <w:rFonts w:ascii="Times New Roman" w:hAnsi="Times New Roman" w:cs="Times New Roman"/>
        </w:rPr>
        <w:t xml:space="preserve"> aesthetic value</w:t>
      </w:r>
      <w:r w:rsidR="00987B07" w:rsidRPr="007F0472">
        <w:rPr>
          <w:rFonts w:ascii="Times New Roman" w:hAnsi="Times New Roman" w:cs="Times New Roman"/>
        </w:rPr>
        <w:t>.</w:t>
      </w:r>
      <w:r w:rsidR="00744205" w:rsidRPr="007F0472">
        <w:rPr>
          <w:rFonts w:ascii="Times New Roman" w:hAnsi="Times New Roman" w:cs="Times New Roman"/>
        </w:rPr>
        <w:t xml:space="preserve"> The l</w:t>
      </w:r>
      <w:r w:rsidR="00987B07" w:rsidRPr="007F0472">
        <w:rPr>
          <w:rFonts w:ascii="Times New Roman" w:hAnsi="Times New Roman" w:cs="Times New Roman"/>
        </w:rPr>
        <w:t>ittering of dog waste</w:t>
      </w:r>
      <w:r w:rsidR="00744205" w:rsidRPr="007F0472">
        <w:rPr>
          <w:rFonts w:ascii="Times New Roman" w:hAnsi="Times New Roman" w:cs="Times New Roman"/>
        </w:rPr>
        <w:t xml:space="preserve"> was </w:t>
      </w:r>
      <w:r w:rsidR="002B09BE" w:rsidRPr="007F0472">
        <w:rPr>
          <w:rFonts w:ascii="Times New Roman" w:hAnsi="Times New Roman" w:cs="Times New Roman"/>
        </w:rPr>
        <w:t>highlighted</w:t>
      </w:r>
      <w:r w:rsidR="00744205" w:rsidRPr="007F0472">
        <w:rPr>
          <w:rFonts w:ascii="Times New Roman" w:hAnsi="Times New Roman" w:cs="Times New Roman"/>
        </w:rPr>
        <w:t xml:space="preserve"> as</w:t>
      </w:r>
      <w:r w:rsidR="00686CE5" w:rsidRPr="007F0472">
        <w:rPr>
          <w:rFonts w:ascii="Times New Roman" w:hAnsi="Times New Roman" w:cs="Times New Roman"/>
        </w:rPr>
        <w:t xml:space="preserve"> a depreciative</w:t>
      </w:r>
      <w:r w:rsidR="00744205" w:rsidRPr="007F0472">
        <w:rPr>
          <w:rFonts w:ascii="Times New Roman" w:hAnsi="Times New Roman" w:cs="Times New Roman"/>
        </w:rPr>
        <w:t xml:space="preserve"> behaviour</w:t>
      </w:r>
      <w:r w:rsidR="00686CE5" w:rsidRPr="007F0472">
        <w:rPr>
          <w:rFonts w:ascii="Times New Roman" w:hAnsi="Times New Roman" w:cs="Times New Roman"/>
        </w:rPr>
        <w:t xml:space="preserve"> </w:t>
      </w:r>
      <w:r w:rsidR="00C059EA">
        <w:rPr>
          <w:rFonts w:ascii="Times New Roman" w:hAnsi="Times New Roman" w:cs="Times New Roman"/>
        </w:rPr>
        <w:t>which</w:t>
      </w:r>
      <w:r w:rsidR="00686CE5" w:rsidRPr="007F0472">
        <w:rPr>
          <w:rFonts w:ascii="Times New Roman" w:hAnsi="Times New Roman" w:cs="Times New Roman"/>
        </w:rPr>
        <w:t xml:space="preserve"> increased in line with the </w:t>
      </w:r>
      <w:r w:rsidR="00627B28" w:rsidRPr="007F0472">
        <w:rPr>
          <w:rFonts w:ascii="Times New Roman" w:hAnsi="Times New Roman" w:cs="Times New Roman"/>
        </w:rPr>
        <w:t>site’s</w:t>
      </w:r>
      <w:r w:rsidR="00686CE5" w:rsidRPr="007F0472">
        <w:rPr>
          <w:rFonts w:ascii="Times New Roman" w:hAnsi="Times New Roman" w:cs="Times New Roman"/>
        </w:rPr>
        <w:t xml:space="preserve"> </w:t>
      </w:r>
      <w:r w:rsidR="002B09BE" w:rsidRPr="007F0472">
        <w:rPr>
          <w:rFonts w:ascii="Times New Roman" w:hAnsi="Times New Roman" w:cs="Times New Roman"/>
        </w:rPr>
        <w:t>popularity following the Covid-19 pandemic</w:t>
      </w:r>
      <w:r w:rsidR="00686CE5" w:rsidRPr="007F0472">
        <w:rPr>
          <w:rFonts w:ascii="Times New Roman" w:hAnsi="Times New Roman" w:cs="Times New Roman"/>
        </w:rPr>
        <w:t>,</w:t>
      </w:r>
      <w:r w:rsidR="00744205" w:rsidRPr="007F0472">
        <w:rPr>
          <w:rFonts w:ascii="Times New Roman" w:hAnsi="Times New Roman" w:cs="Times New Roman"/>
        </w:rPr>
        <w:t xml:space="preserve"> negatively impact</w:t>
      </w:r>
      <w:r w:rsidR="00686CE5" w:rsidRPr="007F0472">
        <w:rPr>
          <w:rFonts w:ascii="Times New Roman" w:hAnsi="Times New Roman" w:cs="Times New Roman"/>
        </w:rPr>
        <w:t xml:space="preserve">ing </w:t>
      </w:r>
      <w:r w:rsidR="00744205" w:rsidRPr="007F0472">
        <w:rPr>
          <w:rFonts w:ascii="Times New Roman" w:hAnsi="Times New Roman" w:cs="Times New Roman"/>
        </w:rPr>
        <w:t xml:space="preserve">subsequent </w:t>
      </w:r>
      <w:r w:rsidR="00686CE5" w:rsidRPr="007F0472">
        <w:rPr>
          <w:rFonts w:ascii="Times New Roman" w:hAnsi="Times New Roman" w:cs="Times New Roman"/>
        </w:rPr>
        <w:t>visitors’</w:t>
      </w:r>
      <w:r w:rsidR="00987B07" w:rsidRPr="007F0472">
        <w:rPr>
          <w:rFonts w:ascii="Times New Roman" w:hAnsi="Times New Roman" w:cs="Times New Roman"/>
        </w:rPr>
        <w:t xml:space="preserve"> experience</w:t>
      </w:r>
      <w:r w:rsidR="00C95366" w:rsidRPr="007F0472">
        <w:rPr>
          <w:rFonts w:ascii="Times New Roman" w:hAnsi="Times New Roman" w:cs="Times New Roman"/>
        </w:rPr>
        <w:t>s</w:t>
      </w:r>
      <w:r w:rsidR="00987B07" w:rsidRPr="007F0472">
        <w:rPr>
          <w:rFonts w:ascii="Times New Roman" w:hAnsi="Times New Roman" w:cs="Times New Roman"/>
        </w:rPr>
        <w:t xml:space="preserve"> and </w:t>
      </w:r>
      <w:r w:rsidR="00686CE5" w:rsidRPr="007F0472">
        <w:rPr>
          <w:rFonts w:ascii="Times New Roman" w:hAnsi="Times New Roman" w:cs="Times New Roman"/>
        </w:rPr>
        <w:t>the health of wildlife</w:t>
      </w:r>
      <w:r w:rsidR="00987B07" w:rsidRPr="007F0472">
        <w:rPr>
          <w:rFonts w:ascii="Times New Roman" w:hAnsi="Times New Roman" w:cs="Times New Roman"/>
        </w:rPr>
        <w:t>.</w:t>
      </w:r>
      <w:r w:rsidR="00686CE5" w:rsidRPr="007F0472">
        <w:rPr>
          <w:rFonts w:ascii="Times New Roman" w:hAnsi="Times New Roman" w:cs="Times New Roman"/>
        </w:rPr>
        <w:t xml:space="preserve"> Aditionally,</w:t>
      </w:r>
      <w:r w:rsidR="00744205" w:rsidRPr="007F0472">
        <w:rPr>
          <w:rFonts w:ascii="Times New Roman" w:hAnsi="Times New Roman" w:cs="Times New Roman"/>
        </w:rPr>
        <w:t xml:space="preserve"> issues regarding the management of</w:t>
      </w:r>
      <w:r w:rsidR="00C95366" w:rsidRPr="007F0472">
        <w:rPr>
          <w:rFonts w:ascii="Times New Roman" w:hAnsi="Times New Roman" w:cs="Times New Roman"/>
        </w:rPr>
        <w:t xml:space="preserve"> the site’s</w:t>
      </w:r>
      <w:r w:rsidR="00744205" w:rsidRPr="007F0472">
        <w:rPr>
          <w:rFonts w:ascii="Times New Roman" w:hAnsi="Times New Roman" w:cs="Times New Roman"/>
        </w:rPr>
        <w:t xml:space="preserve"> trees</w:t>
      </w:r>
      <w:r w:rsidR="00686CE5" w:rsidRPr="007F0472">
        <w:rPr>
          <w:rFonts w:ascii="Times New Roman" w:hAnsi="Times New Roman" w:cs="Times New Roman"/>
        </w:rPr>
        <w:t xml:space="preserve"> were </w:t>
      </w:r>
      <w:r w:rsidR="00686CE5" w:rsidRPr="007F0472">
        <w:rPr>
          <w:rFonts w:ascii="Times New Roman" w:hAnsi="Times New Roman" w:cs="Times New Roman"/>
        </w:rPr>
        <w:t>identified</w:t>
      </w:r>
      <w:r w:rsidR="00744205" w:rsidRPr="007F0472">
        <w:rPr>
          <w:rFonts w:ascii="Times New Roman" w:hAnsi="Times New Roman" w:cs="Times New Roman"/>
        </w:rPr>
        <w:t xml:space="preserve">, with many being damaged </w:t>
      </w:r>
      <w:r w:rsidR="00686CE5" w:rsidRPr="007F0472">
        <w:rPr>
          <w:rFonts w:ascii="Times New Roman" w:hAnsi="Times New Roman" w:cs="Times New Roman"/>
        </w:rPr>
        <w:t xml:space="preserve">or killed </w:t>
      </w:r>
      <w:r w:rsidR="00744205" w:rsidRPr="007F0472">
        <w:rPr>
          <w:rFonts w:ascii="Times New Roman" w:hAnsi="Times New Roman" w:cs="Times New Roman"/>
        </w:rPr>
        <w:t>by gr</w:t>
      </w:r>
      <w:r w:rsidR="00987B07" w:rsidRPr="007F0472">
        <w:rPr>
          <w:rFonts w:ascii="Times New Roman" w:hAnsi="Times New Roman" w:cs="Times New Roman"/>
        </w:rPr>
        <w:t>ey squirrels</w:t>
      </w:r>
      <w:r w:rsidR="001E76F2" w:rsidRPr="007F0472">
        <w:rPr>
          <w:rFonts w:ascii="Times New Roman" w:hAnsi="Times New Roman" w:cs="Times New Roman"/>
        </w:rPr>
        <w:t xml:space="preserve">. </w:t>
      </w:r>
      <w:r w:rsidR="00DB5BE1" w:rsidRPr="007F0472">
        <w:rPr>
          <w:rFonts w:ascii="Times New Roman" w:hAnsi="Times New Roman" w:cs="Times New Roman"/>
        </w:rPr>
        <w:t xml:space="preserve">This is an issue as the </w:t>
      </w:r>
      <w:r w:rsidR="00EF434A" w:rsidRPr="007F0472">
        <w:rPr>
          <w:rFonts w:ascii="Times New Roman" w:hAnsi="Times New Roman" w:cs="Times New Roman"/>
        </w:rPr>
        <w:t>site’s</w:t>
      </w:r>
      <w:r w:rsidR="00DB5BE1" w:rsidRPr="007F0472">
        <w:rPr>
          <w:rFonts w:ascii="Times New Roman" w:hAnsi="Times New Roman" w:cs="Times New Roman"/>
        </w:rPr>
        <w:t xml:space="preserve"> trees provide vital habitat for </w:t>
      </w:r>
      <w:r w:rsidR="00DB5BE1" w:rsidRPr="007F0472">
        <w:rPr>
          <w:rFonts w:ascii="Times New Roman" w:hAnsi="Times New Roman" w:cs="Times New Roman"/>
        </w:rPr>
        <w:t>the rare lichens and invertebrates Dinefwr holds its SSSI status for</w:t>
      </w:r>
      <w:r w:rsidR="00DB5BE1" w:rsidRPr="007F0472">
        <w:rPr>
          <w:rFonts w:ascii="Times New Roman" w:hAnsi="Times New Roman" w:cs="Times New Roman"/>
        </w:rPr>
        <w:t xml:space="preserve"> (</w:t>
      </w:r>
      <w:r w:rsidR="00EC1C3B" w:rsidRPr="007F0472">
        <w:rPr>
          <w:rFonts w:ascii="Times New Roman" w:hAnsi="Times New Roman" w:cs="Times New Roman"/>
        </w:rPr>
        <w:t>Countryside Council for Wales</w:t>
      </w:r>
      <w:r w:rsidR="00EC1C3B" w:rsidRPr="007F0472">
        <w:rPr>
          <w:rFonts w:ascii="Times New Roman" w:hAnsi="Times New Roman" w:cs="Times New Roman"/>
        </w:rPr>
        <w:t xml:space="preserve">, </w:t>
      </w:r>
      <w:r w:rsidR="00EC1C3B" w:rsidRPr="007F0472">
        <w:rPr>
          <w:rFonts w:ascii="Times New Roman" w:hAnsi="Times New Roman" w:cs="Times New Roman"/>
        </w:rPr>
        <w:t>1999</w:t>
      </w:r>
      <w:r w:rsidR="00DB5BE1" w:rsidRPr="007F0472">
        <w:rPr>
          <w:rFonts w:ascii="Times New Roman" w:hAnsi="Times New Roman" w:cs="Times New Roman"/>
        </w:rPr>
        <w:t xml:space="preserve">). </w:t>
      </w:r>
      <w:r w:rsidR="00EC1C3B" w:rsidRPr="007F0472">
        <w:rPr>
          <w:rFonts w:ascii="Times New Roman" w:hAnsi="Times New Roman" w:cs="Times New Roman"/>
        </w:rPr>
        <w:t xml:space="preserve">Dinefwr’s Head Ranger </w:t>
      </w:r>
      <w:r w:rsidR="008C7FB5" w:rsidRPr="007F0472">
        <w:rPr>
          <w:rFonts w:ascii="Times New Roman" w:hAnsi="Times New Roman" w:cs="Times New Roman"/>
        </w:rPr>
        <w:t xml:space="preserve">(2025) </w:t>
      </w:r>
      <w:r w:rsidR="00686CE5" w:rsidRPr="007F0472">
        <w:rPr>
          <w:rFonts w:ascii="Times New Roman" w:hAnsi="Times New Roman" w:cs="Times New Roman"/>
        </w:rPr>
        <w:t xml:space="preserve">explained managing the squirrel population through controlled culling was </w:t>
      </w:r>
      <w:r w:rsidR="00627B28" w:rsidRPr="007F0472">
        <w:rPr>
          <w:rFonts w:ascii="Times New Roman" w:hAnsi="Times New Roman" w:cs="Times New Roman"/>
        </w:rPr>
        <w:t>difficult</w:t>
      </w:r>
      <w:r w:rsidR="00686CE5" w:rsidRPr="007F0472">
        <w:rPr>
          <w:rFonts w:ascii="Times New Roman" w:hAnsi="Times New Roman" w:cs="Times New Roman"/>
        </w:rPr>
        <w:t xml:space="preserve">, as many </w:t>
      </w:r>
      <w:r w:rsidR="00EE4BCA" w:rsidRPr="007F0472">
        <w:rPr>
          <w:rFonts w:ascii="Times New Roman" w:hAnsi="Times New Roman" w:cs="Times New Roman"/>
        </w:rPr>
        <w:t>didn’t</w:t>
      </w:r>
      <w:r w:rsidR="00627B28" w:rsidRPr="007F0472">
        <w:rPr>
          <w:rFonts w:ascii="Times New Roman" w:hAnsi="Times New Roman" w:cs="Times New Roman"/>
        </w:rPr>
        <w:t xml:space="preserve"> </w:t>
      </w:r>
      <w:r w:rsidR="00EE4BCA" w:rsidRPr="007F0472">
        <w:rPr>
          <w:rFonts w:ascii="Times New Roman" w:hAnsi="Times New Roman" w:cs="Times New Roman"/>
        </w:rPr>
        <w:t>understand</w:t>
      </w:r>
      <w:r w:rsidR="00627B28" w:rsidRPr="007F0472">
        <w:rPr>
          <w:rFonts w:ascii="Times New Roman" w:hAnsi="Times New Roman" w:cs="Times New Roman"/>
        </w:rPr>
        <w:t xml:space="preserve"> their</w:t>
      </w:r>
      <w:r w:rsidR="008C7FB5" w:rsidRPr="007F0472">
        <w:rPr>
          <w:rFonts w:ascii="Times New Roman" w:hAnsi="Times New Roman" w:cs="Times New Roman"/>
        </w:rPr>
        <w:t xml:space="preserve"> ecological</w:t>
      </w:r>
      <w:r w:rsidR="00627B28" w:rsidRPr="007F0472">
        <w:rPr>
          <w:rFonts w:ascii="Times New Roman" w:hAnsi="Times New Roman" w:cs="Times New Roman"/>
        </w:rPr>
        <w:t xml:space="preserve"> impact,</w:t>
      </w:r>
      <w:r w:rsidR="00686CE5" w:rsidRPr="007F0472">
        <w:rPr>
          <w:rFonts w:ascii="Times New Roman" w:hAnsi="Times New Roman" w:cs="Times New Roman"/>
        </w:rPr>
        <w:t xml:space="preserve"> </w:t>
      </w:r>
      <w:r w:rsidR="00627B28" w:rsidRPr="007F0472">
        <w:rPr>
          <w:rFonts w:ascii="Times New Roman" w:hAnsi="Times New Roman" w:cs="Times New Roman"/>
        </w:rPr>
        <w:t>with management</w:t>
      </w:r>
      <w:r w:rsidR="00686CE5" w:rsidRPr="007F0472">
        <w:rPr>
          <w:rFonts w:ascii="Times New Roman" w:hAnsi="Times New Roman" w:cs="Times New Roman"/>
        </w:rPr>
        <w:t xml:space="preserve"> </w:t>
      </w:r>
      <w:r w:rsidR="00627B28" w:rsidRPr="007F0472">
        <w:rPr>
          <w:rFonts w:ascii="Times New Roman" w:hAnsi="Times New Roman" w:cs="Times New Roman"/>
        </w:rPr>
        <w:t xml:space="preserve">needing to be </w:t>
      </w:r>
      <w:r w:rsidR="00686CE5" w:rsidRPr="007F0472">
        <w:rPr>
          <w:rFonts w:ascii="Times New Roman" w:hAnsi="Times New Roman" w:cs="Times New Roman"/>
        </w:rPr>
        <w:t xml:space="preserve">carefully </w:t>
      </w:r>
      <w:r w:rsidR="00627B28" w:rsidRPr="007F0472">
        <w:rPr>
          <w:rFonts w:ascii="Times New Roman" w:hAnsi="Times New Roman" w:cs="Times New Roman"/>
        </w:rPr>
        <w:t>considered</w:t>
      </w:r>
      <w:r w:rsidR="00686CE5" w:rsidRPr="007F0472">
        <w:rPr>
          <w:rFonts w:ascii="Times New Roman" w:hAnsi="Times New Roman" w:cs="Times New Roman"/>
        </w:rPr>
        <w:t xml:space="preserve"> to avoid </w:t>
      </w:r>
      <w:r w:rsidR="00C10649">
        <w:rPr>
          <w:rFonts w:ascii="Times New Roman" w:hAnsi="Times New Roman" w:cs="Times New Roman"/>
        </w:rPr>
        <w:t xml:space="preserve">negatively </w:t>
      </w:r>
      <w:r w:rsidR="00686CE5" w:rsidRPr="007F0472">
        <w:rPr>
          <w:rFonts w:ascii="Times New Roman" w:hAnsi="Times New Roman" w:cs="Times New Roman"/>
        </w:rPr>
        <w:t xml:space="preserve">impacting </w:t>
      </w:r>
      <w:r w:rsidR="008C7FB5" w:rsidRPr="007F0472">
        <w:rPr>
          <w:rFonts w:ascii="Times New Roman" w:hAnsi="Times New Roman" w:cs="Times New Roman"/>
        </w:rPr>
        <w:t>visitors’</w:t>
      </w:r>
      <w:r w:rsidR="00686CE5" w:rsidRPr="007F0472">
        <w:rPr>
          <w:rFonts w:ascii="Times New Roman" w:hAnsi="Times New Roman" w:cs="Times New Roman"/>
        </w:rPr>
        <w:t xml:space="preserve"> experienc</w:t>
      </w:r>
      <w:r w:rsidR="00686CE5" w:rsidRPr="007F0472">
        <w:rPr>
          <w:rFonts w:ascii="Times New Roman" w:hAnsi="Times New Roman" w:cs="Times New Roman"/>
        </w:rPr>
        <w:t>e.</w:t>
      </w:r>
      <w:r w:rsidR="001E76F2" w:rsidRPr="007F0472">
        <w:rPr>
          <w:rFonts w:ascii="Times New Roman" w:hAnsi="Times New Roman" w:cs="Times New Roman"/>
        </w:rPr>
        <w:t xml:space="preserve"> </w:t>
      </w:r>
      <w:r w:rsidR="00EE4BCA" w:rsidRPr="007F0472">
        <w:rPr>
          <w:rFonts w:ascii="Times New Roman" w:hAnsi="Times New Roman" w:cs="Times New Roman"/>
        </w:rPr>
        <w:t>Additionally,</w:t>
      </w:r>
      <w:r w:rsidR="001E76F2" w:rsidRPr="007F0472">
        <w:rPr>
          <w:rFonts w:ascii="Times New Roman" w:hAnsi="Times New Roman" w:cs="Times New Roman"/>
        </w:rPr>
        <w:t xml:space="preserve"> </w:t>
      </w:r>
      <w:r w:rsidR="001E76F2" w:rsidRPr="007F0472">
        <w:rPr>
          <w:rFonts w:ascii="Times New Roman" w:hAnsi="Times New Roman" w:cs="Times New Roman"/>
        </w:rPr>
        <w:t xml:space="preserve">some ancient </w:t>
      </w:r>
      <w:r w:rsidR="001E76F2" w:rsidRPr="007F0472">
        <w:rPr>
          <w:rFonts w:ascii="Times New Roman" w:hAnsi="Times New Roman" w:cs="Times New Roman"/>
        </w:rPr>
        <w:t xml:space="preserve">tree </w:t>
      </w:r>
      <w:r w:rsidR="001E76F2" w:rsidRPr="007F0472">
        <w:rPr>
          <w:rFonts w:ascii="Times New Roman" w:hAnsi="Times New Roman" w:cs="Times New Roman"/>
        </w:rPr>
        <w:t xml:space="preserve">specimens were felled by recent </w:t>
      </w:r>
      <w:r w:rsidR="001E76F2" w:rsidRPr="007F0472">
        <w:rPr>
          <w:rFonts w:ascii="Times New Roman" w:hAnsi="Times New Roman" w:cs="Times New Roman"/>
        </w:rPr>
        <w:t xml:space="preserve">storms, seen as a great loss to </w:t>
      </w:r>
      <w:r w:rsidR="001E76F2" w:rsidRPr="007F0472">
        <w:rPr>
          <w:rFonts w:ascii="Times New Roman" w:hAnsi="Times New Roman" w:cs="Times New Roman"/>
        </w:rPr>
        <w:t>visitors who valued them highly</w:t>
      </w:r>
      <w:r w:rsidR="001E76F2" w:rsidRPr="007F0472">
        <w:rPr>
          <w:rFonts w:ascii="Times New Roman" w:hAnsi="Times New Roman" w:cs="Times New Roman"/>
        </w:rPr>
        <w:t xml:space="preserve"> and would often come to see them</w:t>
      </w:r>
      <w:r w:rsidR="001E76F2" w:rsidRPr="007F0472">
        <w:rPr>
          <w:rFonts w:ascii="Times New Roman" w:hAnsi="Times New Roman" w:cs="Times New Roman"/>
        </w:rPr>
        <w:t>.</w:t>
      </w:r>
    </w:p>
    <w:p w14:paraId="4F578A08" w14:textId="77777777" w:rsidR="00752C66" w:rsidRPr="007F0472" w:rsidRDefault="00752C66" w:rsidP="00A0740D">
      <w:pPr>
        <w:pStyle w:val="Default"/>
        <w:spacing w:before="0" w:line="360" w:lineRule="auto"/>
        <w:rPr>
          <w:rFonts w:ascii="Times New Roman" w:hAnsi="Times New Roman" w:cs="Times New Roman"/>
        </w:rPr>
      </w:pPr>
    </w:p>
    <w:p w14:paraId="2D855C5E" w14:textId="27FB3D79" w:rsidR="00AD48A2" w:rsidRPr="007F0472" w:rsidRDefault="00752C66" w:rsidP="00A0740D">
      <w:pPr>
        <w:spacing w:line="360" w:lineRule="auto"/>
        <w:rPr>
          <w:sz w:val="24"/>
          <w:szCs w:val="24"/>
        </w:rPr>
      </w:pPr>
      <w:r w:rsidRPr="007F0472">
        <w:rPr>
          <w:sz w:val="24"/>
          <w:szCs w:val="24"/>
        </w:rPr>
        <w:t>Within this report a</w:t>
      </w:r>
      <w:r w:rsidRPr="007F0472">
        <w:rPr>
          <w:sz w:val="24"/>
          <w:szCs w:val="24"/>
        </w:rPr>
        <w:t>ppropriate conceptual frameworks for the site will be</w:t>
      </w:r>
      <w:r w:rsidR="00CC42D4" w:rsidRPr="007F0472">
        <w:rPr>
          <w:sz w:val="24"/>
          <w:szCs w:val="24"/>
        </w:rPr>
        <w:t xml:space="preserve"> critically</w:t>
      </w:r>
      <w:r w:rsidRPr="007F0472">
        <w:rPr>
          <w:sz w:val="24"/>
          <w:szCs w:val="24"/>
        </w:rPr>
        <w:t xml:space="preserve"> considered</w:t>
      </w:r>
      <w:r w:rsidRPr="007F0472">
        <w:rPr>
          <w:sz w:val="24"/>
          <w:szCs w:val="24"/>
        </w:rPr>
        <w:t xml:space="preserve"> and selected</w:t>
      </w:r>
      <w:r w:rsidRPr="007F0472">
        <w:rPr>
          <w:sz w:val="24"/>
          <w:szCs w:val="24"/>
        </w:rPr>
        <w:t xml:space="preserve">, before </w:t>
      </w:r>
      <w:r w:rsidRPr="007F0472">
        <w:rPr>
          <w:sz w:val="24"/>
          <w:szCs w:val="24"/>
        </w:rPr>
        <w:t xml:space="preserve">the identified </w:t>
      </w:r>
      <w:r w:rsidRPr="007F0472">
        <w:rPr>
          <w:sz w:val="24"/>
          <w:szCs w:val="24"/>
        </w:rPr>
        <w:t>issues</w:t>
      </w:r>
      <w:r w:rsidRPr="007F0472">
        <w:rPr>
          <w:sz w:val="24"/>
          <w:szCs w:val="24"/>
        </w:rPr>
        <w:t xml:space="preserve"> </w:t>
      </w:r>
      <w:r w:rsidRPr="007F0472">
        <w:rPr>
          <w:sz w:val="24"/>
          <w:szCs w:val="24"/>
        </w:rPr>
        <w:t xml:space="preserve">and their impacts </w:t>
      </w:r>
      <w:r w:rsidRPr="007F0472">
        <w:rPr>
          <w:sz w:val="24"/>
          <w:szCs w:val="24"/>
        </w:rPr>
        <w:t>will be</w:t>
      </w:r>
      <w:r w:rsidRPr="007F0472">
        <w:rPr>
          <w:sz w:val="24"/>
          <w:szCs w:val="24"/>
        </w:rPr>
        <w:t xml:space="preserve"> explored</w:t>
      </w:r>
      <w:r w:rsidRPr="007F0472">
        <w:rPr>
          <w:sz w:val="24"/>
          <w:szCs w:val="24"/>
        </w:rPr>
        <w:t>. S</w:t>
      </w:r>
      <w:r w:rsidRPr="007F0472">
        <w:rPr>
          <w:sz w:val="24"/>
          <w:szCs w:val="24"/>
        </w:rPr>
        <w:t xml:space="preserve">ocial and environmental management solutions, practises and strategies </w:t>
      </w:r>
      <w:r w:rsidR="00C10649">
        <w:rPr>
          <w:sz w:val="24"/>
          <w:szCs w:val="24"/>
        </w:rPr>
        <w:t>will</w:t>
      </w:r>
      <w:r w:rsidRPr="007F0472">
        <w:rPr>
          <w:sz w:val="24"/>
          <w:szCs w:val="24"/>
        </w:rPr>
        <w:t xml:space="preserve"> then be</w:t>
      </w:r>
      <w:r w:rsidRPr="007F0472">
        <w:rPr>
          <w:sz w:val="24"/>
          <w:szCs w:val="24"/>
        </w:rPr>
        <w:t xml:space="preserve"> proposed</w:t>
      </w:r>
      <w:r w:rsidR="008C7FB5" w:rsidRPr="007F0472">
        <w:rPr>
          <w:sz w:val="24"/>
          <w:szCs w:val="24"/>
        </w:rPr>
        <w:t xml:space="preserve"> in the hopes of combatting problems regarding visitor behaviour and experience and the site’s biodiversity and environment</w:t>
      </w:r>
      <w:r w:rsidRPr="007F0472">
        <w:rPr>
          <w:sz w:val="24"/>
          <w:szCs w:val="24"/>
        </w:rPr>
        <w:t xml:space="preserve">. </w:t>
      </w:r>
    </w:p>
    <w:p w14:paraId="56F19E8E" w14:textId="77777777" w:rsidR="008D498F" w:rsidRDefault="008D498F" w:rsidP="00A0740D">
      <w:pPr>
        <w:pStyle w:val="Default"/>
        <w:spacing w:before="0" w:line="360" w:lineRule="auto"/>
        <w:rPr>
          <w:rFonts w:ascii="Times New Roman" w:eastAsia="Times New Roman" w:hAnsi="Times New Roman" w:cs="Times New Roman"/>
          <w:color w:val="FF0000"/>
        </w:rPr>
      </w:pPr>
    </w:p>
    <w:p w14:paraId="3202C76D" w14:textId="77777777" w:rsidR="000E36FC" w:rsidRPr="007F0472" w:rsidRDefault="000E36FC" w:rsidP="00A0740D">
      <w:pPr>
        <w:pStyle w:val="Default"/>
        <w:spacing w:before="0" w:line="360" w:lineRule="auto"/>
        <w:rPr>
          <w:rFonts w:ascii="Times New Roman" w:hAnsi="Times New Roman" w:cs="Times New Roman"/>
          <w:color w:val="156082" w:themeColor="accent1"/>
        </w:rPr>
      </w:pPr>
    </w:p>
    <w:p w14:paraId="16137C5E" w14:textId="77777777" w:rsidR="008C7FB5" w:rsidRDefault="008C7FB5" w:rsidP="00A0740D">
      <w:pPr>
        <w:pStyle w:val="Default"/>
        <w:spacing w:before="0" w:line="360" w:lineRule="auto"/>
        <w:rPr>
          <w:rFonts w:ascii="Times New Roman" w:hAnsi="Times New Roman" w:cs="Times New Roman"/>
          <w:color w:val="156082" w:themeColor="accent1"/>
        </w:rPr>
      </w:pPr>
    </w:p>
    <w:p w14:paraId="380608A8" w14:textId="77777777" w:rsidR="00C059EA" w:rsidRDefault="00C059EA" w:rsidP="00A0740D">
      <w:pPr>
        <w:pStyle w:val="Default"/>
        <w:spacing w:before="0" w:line="360" w:lineRule="auto"/>
        <w:rPr>
          <w:rFonts w:ascii="Times New Roman" w:hAnsi="Times New Roman" w:cs="Times New Roman"/>
          <w:color w:val="156082" w:themeColor="accent1"/>
        </w:rPr>
      </w:pPr>
    </w:p>
    <w:p w14:paraId="6DE706B9" w14:textId="77777777" w:rsidR="00C10649" w:rsidRDefault="00C10649" w:rsidP="00A0740D">
      <w:pPr>
        <w:pStyle w:val="Default"/>
        <w:spacing w:before="0" w:line="360" w:lineRule="auto"/>
        <w:rPr>
          <w:rFonts w:ascii="Times New Roman" w:hAnsi="Times New Roman" w:cs="Times New Roman"/>
          <w:color w:val="156082" w:themeColor="accent1"/>
        </w:rPr>
      </w:pPr>
    </w:p>
    <w:p w14:paraId="581879ED" w14:textId="77777777" w:rsidR="00C10649" w:rsidRDefault="00C10649" w:rsidP="00A0740D">
      <w:pPr>
        <w:pStyle w:val="Default"/>
        <w:spacing w:before="0" w:line="360" w:lineRule="auto"/>
        <w:rPr>
          <w:rFonts w:ascii="Times New Roman" w:hAnsi="Times New Roman" w:cs="Times New Roman"/>
          <w:color w:val="156082" w:themeColor="accent1"/>
        </w:rPr>
      </w:pPr>
    </w:p>
    <w:p w14:paraId="046FDF3B" w14:textId="77777777" w:rsidR="00C059EA" w:rsidRDefault="00C059EA" w:rsidP="00A0740D">
      <w:pPr>
        <w:pStyle w:val="Default"/>
        <w:spacing w:before="0" w:line="360" w:lineRule="auto"/>
        <w:rPr>
          <w:rFonts w:ascii="Times New Roman" w:hAnsi="Times New Roman" w:cs="Times New Roman"/>
          <w:color w:val="156082" w:themeColor="accent1"/>
        </w:rPr>
      </w:pPr>
    </w:p>
    <w:p w14:paraId="1B50BA4A" w14:textId="77777777" w:rsidR="00C059EA" w:rsidRDefault="00C059EA" w:rsidP="00A0740D">
      <w:pPr>
        <w:pStyle w:val="Default"/>
        <w:spacing w:before="0" w:line="360" w:lineRule="auto"/>
        <w:rPr>
          <w:rFonts w:ascii="Times New Roman" w:hAnsi="Times New Roman" w:cs="Times New Roman"/>
          <w:color w:val="156082" w:themeColor="accent1"/>
        </w:rPr>
      </w:pPr>
    </w:p>
    <w:p w14:paraId="0B398C95" w14:textId="6A3065F4" w:rsidR="00C059EA" w:rsidRDefault="00C059EA" w:rsidP="00A0740D">
      <w:pPr>
        <w:pStyle w:val="Default"/>
        <w:spacing w:before="0" w:line="360" w:lineRule="auto"/>
        <w:rPr>
          <w:rFonts w:ascii="Times New Roman" w:hAnsi="Times New Roman" w:cs="Times New Roman"/>
          <w:color w:val="156082" w:themeColor="accent1"/>
        </w:rPr>
      </w:pPr>
    </w:p>
    <w:p w14:paraId="4A0290F7" w14:textId="77777777" w:rsidR="00C059EA" w:rsidRPr="007F0472" w:rsidRDefault="00C059EA" w:rsidP="00A0740D">
      <w:pPr>
        <w:pStyle w:val="Default"/>
        <w:spacing w:before="0" w:line="360" w:lineRule="auto"/>
        <w:rPr>
          <w:rFonts w:ascii="Times New Roman" w:hAnsi="Times New Roman" w:cs="Times New Roman"/>
          <w:color w:val="156082" w:themeColor="accent1"/>
        </w:rPr>
      </w:pPr>
    </w:p>
    <w:p w14:paraId="010B1A28" w14:textId="77777777" w:rsidR="00DB1C66" w:rsidRPr="007F0472" w:rsidRDefault="00DB1C66" w:rsidP="00A0740D">
      <w:pPr>
        <w:spacing w:line="360" w:lineRule="auto"/>
        <w:rPr>
          <w:b/>
          <w:bCs/>
          <w:sz w:val="24"/>
          <w:szCs w:val="24"/>
          <w:u w:val="single"/>
        </w:rPr>
      </w:pPr>
    </w:p>
    <w:p w14:paraId="0AD38784" w14:textId="438EDCBC" w:rsidR="008D498F" w:rsidRPr="00A0740D" w:rsidRDefault="00AD48A2" w:rsidP="00A0740D">
      <w:pPr>
        <w:spacing w:line="360" w:lineRule="auto"/>
        <w:jc w:val="center"/>
        <w:rPr>
          <w:b/>
          <w:bCs/>
          <w:sz w:val="28"/>
          <w:szCs w:val="28"/>
          <w:u w:val="single"/>
        </w:rPr>
      </w:pPr>
      <w:r w:rsidRPr="00A0740D">
        <w:rPr>
          <w:b/>
          <w:bCs/>
          <w:sz w:val="28"/>
          <w:szCs w:val="28"/>
          <w:u w:val="single"/>
        </w:rPr>
        <w:lastRenderedPageBreak/>
        <w:t>The management plan</w:t>
      </w:r>
    </w:p>
    <w:p w14:paraId="5B4FE483" w14:textId="77777777" w:rsidR="00094388" w:rsidRPr="00A0740D" w:rsidRDefault="00094388" w:rsidP="00A0740D">
      <w:pPr>
        <w:spacing w:line="360" w:lineRule="auto"/>
        <w:rPr>
          <w:sz w:val="28"/>
          <w:szCs w:val="28"/>
        </w:rPr>
      </w:pPr>
    </w:p>
    <w:p w14:paraId="33C23E72" w14:textId="196C9456" w:rsidR="00094388" w:rsidRPr="00A0740D" w:rsidRDefault="00094388"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b/>
          <w:bCs/>
          <w:color w:val="auto"/>
          <w:sz w:val="28"/>
          <w:szCs w:val="28"/>
          <w:u w:val="single"/>
        </w:rPr>
      </w:pPr>
      <w:r w:rsidRPr="00A0740D">
        <w:rPr>
          <w:rFonts w:ascii="Times New Roman" w:hAnsi="Times New Roman" w:cs="Times New Roman"/>
          <w:b/>
          <w:bCs/>
          <w:color w:val="auto"/>
          <w:sz w:val="28"/>
          <w:szCs w:val="28"/>
          <w:u w:val="single"/>
        </w:rPr>
        <w:t>Conceptual frameworks</w:t>
      </w:r>
    </w:p>
    <w:p w14:paraId="02E7CEE8" w14:textId="77777777" w:rsidR="00826BB8" w:rsidRPr="007F0472" w:rsidRDefault="00826BB8"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b/>
          <w:bCs/>
          <w:color w:val="auto"/>
          <w:u w:val="single"/>
        </w:rPr>
      </w:pPr>
    </w:p>
    <w:p w14:paraId="238A213C" w14:textId="77777777" w:rsidR="009B1043" w:rsidRPr="007F0472" w:rsidRDefault="009B1043"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u w:val="single"/>
        </w:rPr>
      </w:pPr>
      <w:r w:rsidRPr="007F0472">
        <w:rPr>
          <w:rFonts w:ascii="Times New Roman" w:hAnsi="Times New Roman" w:cs="Times New Roman"/>
          <w:color w:val="auto"/>
          <w:u w:val="single"/>
        </w:rPr>
        <w:t>Carrying capacity</w:t>
      </w:r>
    </w:p>
    <w:p w14:paraId="0529C641" w14:textId="4D87EB45" w:rsidR="009B1043" w:rsidRPr="007F0472" w:rsidRDefault="009B1043" w:rsidP="00A0740D">
      <w:pPr>
        <w:spacing w:line="360" w:lineRule="auto"/>
        <w:rPr>
          <w:sz w:val="24"/>
          <w:szCs w:val="24"/>
        </w:rPr>
      </w:pPr>
      <w:r w:rsidRPr="007F0472">
        <w:rPr>
          <w:sz w:val="24"/>
          <w:szCs w:val="24"/>
        </w:rPr>
        <w:t>This relates to the</w:t>
      </w:r>
      <w:r w:rsidRPr="007F0472">
        <w:rPr>
          <w:rFonts w:eastAsiaTheme="minorEastAsia"/>
          <w:sz w:val="24"/>
          <w:szCs w:val="24"/>
        </w:rPr>
        <w:t xml:space="preserve"> Principle of Population </w:t>
      </w:r>
      <w:r w:rsidRPr="007F0472">
        <w:rPr>
          <w:sz w:val="24"/>
          <w:szCs w:val="24"/>
        </w:rPr>
        <w:t xml:space="preserve">suggested by Thomas </w:t>
      </w:r>
      <w:r w:rsidRPr="007F0472">
        <w:rPr>
          <w:rFonts w:eastAsiaTheme="minorEastAsia"/>
          <w:sz w:val="24"/>
          <w:szCs w:val="24"/>
        </w:rPr>
        <w:t xml:space="preserve">Malthus </w:t>
      </w:r>
      <w:r w:rsidRPr="007F0472">
        <w:rPr>
          <w:sz w:val="24"/>
          <w:szCs w:val="24"/>
        </w:rPr>
        <w:t>(</w:t>
      </w:r>
      <w:r w:rsidRPr="007F0472">
        <w:rPr>
          <w:rFonts w:eastAsiaTheme="minorEastAsia"/>
          <w:sz w:val="24"/>
          <w:szCs w:val="24"/>
        </w:rPr>
        <w:t>1798)</w:t>
      </w:r>
      <w:r w:rsidRPr="007F0472">
        <w:rPr>
          <w:sz w:val="24"/>
          <w:szCs w:val="24"/>
        </w:rPr>
        <w:t>, which proposed ‘</w:t>
      </w:r>
      <w:r w:rsidRPr="007F0472">
        <w:rPr>
          <w:rFonts w:eastAsiaTheme="minorEastAsia"/>
          <w:sz w:val="24"/>
          <w:szCs w:val="24"/>
        </w:rPr>
        <w:t xml:space="preserve">the </w:t>
      </w:r>
      <w:r w:rsidRPr="007F0472">
        <w:rPr>
          <w:sz w:val="24"/>
          <w:szCs w:val="24"/>
        </w:rPr>
        <w:t xml:space="preserve">limited </w:t>
      </w:r>
      <w:r w:rsidRPr="007F0472">
        <w:rPr>
          <w:rFonts w:eastAsiaTheme="minorEastAsia"/>
          <w:sz w:val="24"/>
          <w:szCs w:val="24"/>
        </w:rPr>
        <w:t>supply of vital resources presents an ultimate limit to population growth</w:t>
      </w:r>
      <w:r w:rsidRPr="007F0472">
        <w:rPr>
          <w:sz w:val="24"/>
          <w:szCs w:val="24"/>
        </w:rPr>
        <w:t xml:space="preserve">’. </w:t>
      </w:r>
      <w:r w:rsidR="00EF434A">
        <w:rPr>
          <w:sz w:val="24"/>
          <w:szCs w:val="24"/>
        </w:rPr>
        <w:t>F</w:t>
      </w:r>
      <w:r w:rsidRPr="007F0472">
        <w:rPr>
          <w:sz w:val="24"/>
          <w:szCs w:val="24"/>
        </w:rPr>
        <w:t>urthermore, Common Property Rights (</w:t>
      </w:r>
      <w:r w:rsidRPr="007F0472">
        <w:rPr>
          <w:rFonts w:eastAsiaTheme="minorEastAsia"/>
          <w:sz w:val="24"/>
          <w:szCs w:val="24"/>
        </w:rPr>
        <w:t>Hardin, 1968)</w:t>
      </w:r>
      <w:r w:rsidRPr="007F0472">
        <w:rPr>
          <w:sz w:val="24"/>
          <w:szCs w:val="24"/>
        </w:rPr>
        <w:t xml:space="preserve"> show the need for management strategies in sites </w:t>
      </w:r>
      <w:r w:rsidR="00EF434A">
        <w:rPr>
          <w:sz w:val="24"/>
          <w:szCs w:val="24"/>
        </w:rPr>
        <w:t>like</w:t>
      </w:r>
      <w:r w:rsidRPr="007F0472">
        <w:rPr>
          <w:sz w:val="24"/>
          <w:szCs w:val="24"/>
        </w:rPr>
        <w:t xml:space="preserve"> Dinefwr which are ‘</w:t>
      </w:r>
      <w:r w:rsidRPr="007F0472">
        <w:rPr>
          <w:rFonts w:eastAsiaTheme="minorEastAsia"/>
          <w:sz w:val="24"/>
          <w:szCs w:val="24"/>
        </w:rPr>
        <w:t>open to all without limit</w:t>
      </w:r>
      <w:r w:rsidRPr="007F0472">
        <w:rPr>
          <w:sz w:val="24"/>
          <w:szCs w:val="24"/>
        </w:rPr>
        <w:t xml:space="preserve">’ whilst limited in practical extent. </w:t>
      </w:r>
      <w:r w:rsidR="00EF434A">
        <w:rPr>
          <w:sz w:val="24"/>
          <w:szCs w:val="24"/>
        </w:rPr>
        <w:t>Within</w:t>
      </w:r>
      <w:r w:rsidRPr="007F0472">
        <w:rPr>
          <w:sz w:val="24"/>
          <w:szCs w:val="24"/>
        </w:rPr>
        <w:t xml:space="preserve"> outdoor recreation management, it is defined as ‘the character of use that can be supported over a specified time by an area developed at a certain level without causing excessive damage to either the physical environment or the experience for the visitor’ (</w:t>
      </w:r>
      <w:r w:rsidR="002118A3" w:rsidRPr="007F0472">
        <w:rPr>
          <w:sz w:val="24"/>
          <w:szCs w:val="24"/>
        </w:rPr>
        <w:t xml:space="preserve">Lime </w:t>
      </w:r>
      <w:r w:rsidR="002118A3" w:rsidRPr="007F0472">
        <w:rPr>
          <w:sz w:val="24"/>
          <w:szCs w:val="24"/>
        </w:rPr>
        <w:t>and</w:t>
      </w:r>
      <w:r w:rsidR="002118A3" w:rsidRPr="007F0472">
        <w:rPr>
          <w:i/>
          <w:iCs/>
          <w:sz w:val="24"/>
          <w:szCs w:val="24"/>
        </w:rPr>
        <w:t> </w:t>
      </w:r>
      <w:r w:rsidR="002118A3" w:rsidRPr="007F0472">
        <w:rPr>
          <w:sz w:val="24"/>
          <w:szCs w:val="24"/>
        </w:rPr>
        <w:t>Stankey,</w:t>
      </w:r>
      <w:r w:rsidR="002349D2">
        <w:rPr>
          <w:sz w:val="24"/>
          <w:szCs w:val="24"/>
        </w:rPr>
        <w:t xml:space="preserve"> </w:t>
      </w:r>
      <w:r w:rsidR="002118A3" w:rsidRPr="007F0472">
        <w:rPr>
          <w:sz w:val="24"/>
          <w:szCs w:val="24"/>
        </w:rPr>
        <w:t>1979</w:t>
      </w:r>
      <w:r w:rsidR="002118A3" w:rsidRPr="007F0472">
        <w:rPr>
          <w:sz w:val="24"/>
          <w:szCs w:val="24"/>
        </w:rPr>
        <w:t xml:space="preserve">). </w:t>
      </w:r>
      <w:r w:rsidRPr="007F0472">
        <w:rPr>
          <w:sz w:val="24"/>
          <w:szCs w:val="24"/>
        </w:rPr>
        <w:t>This can include dictating a maximum visitor number allowed into a site at a set time (The World Tourism Organization, 2025</w:t>
      </w:r>
      <w:r w:rsidR="00E15565" w:rsidRPr="007F0472">
        <w:rPr>
          <w:sz w:val="24"/>
          <w:szCs w:val="24"/>
        </w:rPr>
        <w:t>)</w:t>
      </w:r>
      <w:r w:rsidRPr="007F0472">
        <w:rPr>
          <w:sz w:val="24"/>
          <w:szCs w:val="24"/>
        </w:rPr>
        <w:t xml:space="preserve"> and helps to ‘define the optimum level for recreation use to provide the desired biophysical and social conditions’ (</w:t>
      </w:r>
      <w:r w:rsidR="00E15565" w:rsidRPr="007F0472">
        <w:rPr>
          <w:sz w:val="24"/>
          <w:szCs w:val="24"/>
        </w:rPr>
        <w:t>Sayan</w:t>
      </w:r>
      <w:r w:rsidR="00E15565" w:rsidRPr="007F0472">
        <w:rPr>
          <w:sz w:val="24"/>
          <w:szCs w:val="24"/>
        </w:rPr>
        <w:t xml:space="preserve"> </w:t>
      </w:r>
      <w:r w:rsidR="00E15565" w:rsidRPr="007F0472">
        <w:rPr>
          <w:sz w:val="24"/>
          <w:szCs w:val="24"/>
        </w:rPr>
        <w:t>and Atik, 2011</w:t>
      </w:r>
      <w:r w:rsidR="00E15565" w:rsidRPr="007F0472">
        <w:rPr>
          <w:sz w:val="24"/>
          <w:szCs w:val="24"/>
        </w:rPr>
        <w:t>, p.66</w:t>
      </w:r>
      <w:r w:rsidRPr="007F0472">
        <w:rPr>
          <w:sz w:val="24"/>
          <w:szCs w:val="24"/>
        </w:rPr>
        <w:t xml:space="preserve">). Controlling visitor impact through limiting attendance can prevent ‘disturbance to fragile soils, vegetation, and wildlife’, ‘unacceptable crowding and visitor conflicts’ (Manning, Anderson </w:t>
      </w:r>
      <w:r w:rsidR="000F16C6" w:rsidRPr="007F0472">
        <w:rPr>
          <w:sz w:val="24"/>
          <w:szCs w:val="24"/>
        </w:rPr>
        <w:t>and</w:t>
      </w:r>
      <w:r w:rsidRPr="007F0472">
        <w:rPr>
          <w:sz w:val="24"/>
          <w:szCs w:val="24"/>
        </w:rPr>
        <w:t xml:space="preserve"> Pettengill, 2017</w:t>
      </w:r>
      <w:r w:rsidR="00C10649" w:rsidRPr="007F0472">
        <w:rPr>
          <w:sz w:val="24"/>
          <w:szCs w:val="24"/>
        </w:rPr>
        <w:t>)</w:t>
      </w:r>
      <w:r w:rsidR="00C10649">
        <w:rPr>
          <w:sz w:val="24"/>
          <w:szCs w:val="24"/>
        </w:rPr>
        <w:t xml:space="preserve"> and</w:t>
      </w:r>
      <w:r w:rsidRPr="007F0472">
        <w:rPr>
          <w:sz w:val="24"/>
          <w:szCs w:val="24"/>
        </w:rPr>
        <w:t xml:space="preserve"> can avoid ‘a decline in the quality of the recreation experience’ (Pigram and Jenkins</w:t>
      </w:r>
      <w:r w:rsidR="000F16C6" w:rsidRPr="007F0472">
        <w:rPr>
          <w:sz w:val="24"/>
          <w:szCs w:val="24"/>
        </w:rPr>
        <w:t>,</w:t>
      </w:r>
      <w:r w:rsidRPr="007F0472">
        <w:rPr>
          <w:sz w:val="24"/>
          <w:szCs w:val="24"/>
        </w:rPr>
        <w:t xml:space="preserve"> </w:t>
      </w:r>
      <w:r w:rsidR="000A1855" w:rsidRPr="007F0472">
        <w:rPr>
          <w:sz w:val="24"/>
          <w:szCs w:val="24"/>
        </w:rPr>
        <w:t>2006</w:t>
      </w:r>
      <w:r w:rsidR="000F16C6" w:rsidRPr="007F0472">
        <w:rPr>
          <w:sz w:val="24"/>
          <w:szCs w:val="24"/>
        </w:rPr>
        <w:t>)</w:t>
      </w:r>
      <w:r w:rsidRPr="007F0472">
        <w:rPr>
          <w:sz w:val="24"/>
          <w:szCs w:val="24"/>
        </w:rPr>
        <w:t xml:space="preserve">.  </w:t>
      </w:r>
    </w:p>
    <w:p w14:paraId="7C38082C" w14:textId="77777777" w:rsidR="006F6B07" w:rsidRPr="007F0472" w:rsidRDefault="006F6B07"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lang w:val="en-GB"/>
        </w:rPr>
      </w:pPr>
    </w:p>
    <w:p w14:paraId="3717BEDE" w14:textId="77777777" w:rsidR="006F6B07" w:rsidRPr="007F0472" w:rsidRDefault="006F6B07"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u w:val="single"/>
        </w:rPr>
      </w:pPr>
      <w:r w:rsidRPr="007F0472">
        <w:rPr>
          <w:rFonts w:ascii="Times New Roman" w:hAnsi="Times New Roman" w:cs="Times New Roman"/>
          <w:color w:val="auto"/>
          <w:u w:val="single"/>
        </w:rPr>
        <w:t>Indicators and standards of quality</w:t>
      </w:r>
    </w:p>
    <w:p w14:paraId="5EB3672D" w14:textId="2B1F6400" w:rsidR="009B1043" w:rsidRDefault="009A43C5" w:rsidP="00705479">
      <w:pPr>
        <w:spacing w:line="360" w:lineRule="auto"/>
        <w:rPr>
          <w:sz w:val="24"/>
          <w:szCs w:val="24"/>
        </w:rPr>
      </w:pPr>
      <w:r w:rsidRPr="007F0472">
        <w:rPr>
          <w:noProof/>
          <w:sz w:val="24"/>
          <w:szCs w:val="24"/>
          <w:u w:val="single"/>
        </w:rPr>
        <mc:AlternateContent>
          <mc:Choice Requires="wps">
            <w:drawing>
              <wp:anchor distT="45720" distB="45720" distL="114300" distR="114300" simplePos="0" relativeHeight="251667456" behindDoc="0" locked="0" layoutInCell="1" allowOverlap="1" wp14:anchorId="532E9227" wp14:editId="2F9FAC40">
                <wp:simplePos x="0" y="0"/>
                <wp:positionH relativeFrom="column">
                  <wp:posOffset>3723640</wp:posOffset>
                </wp:positionH>
                <wp:positionV relativeFrom="paragraph">
                  <wp:posOffset>2422037</wp:posOffset>
                </wp:positionV>
                <wp:extent cx="2273935" cy="1404620"/>
                <wp:effectExtent l="0" t="0" r="12065" b="25400"/>
                <wp:wrapSquare wrapText="bothSides"/>
                <wp:docPr id="10337226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3935" cy="1404620"/>
                        </a:xfrm>
                        <a:prstGeom prst="rect">
                          <a:avLst/>
                        </a:prstGeom>
                        <a:solidFill>
                          <a:srgbClr val="FFFFFF"/>
                        </a:solidFill>
                        <a:ln w="9525">
                          <a:solidFill>
                            <a:srgbClr val="000000"/>
                          </a:solidFill>
                          <a:miter lim="800000"/>
                          <a:headEnd/>
                          <a:tailEnd/>
                        </a:ln>
                      </wps:spPr>
                      <wps:txbx>
                        <w:txbxContent>
                          <w:p w14:paraId="07F758D6" w14:textId="0EA33802" w:rsidR="006F6B07" w:rsidRPr="009A43C5" w:rsidRDefault="007B14ED" w:rsidP="006F6B07">
                            <w:pPr>
                              <w:rPr>
                                <w:sz w:val="24"/>
                                <w:szCs w:val="24"/>
                              </w:rPr>
                            </w:pPr>
                            <w:r w:rsidRPr="007B14ED">
                              <w:rPr>
                                <w:sz w:val="24"/>
                                <w:szCs w:val="24"/>
                              </w:rPr>
                              <w:t xml:space="preserve">Threefold </w:t>
                            </w:r>
                            <w:r w:rsidR="00406AEE">
                              <w:rPr>
                                <w:sz w:val="24"/>
                                <w:szCs w:val="24"/>
                              </w:rPr>
                              <w:t>F</w:t>
                            </w:r>
                            <w:r w:rsidRPr="007B14ED">
                              <w:rPr>
                                <w:sz w:val="24"/>
                                <w:szCs w:val="24"/>
                              </w:rPr>
                              <w:t xml:space="preserve">ramework of </w:t>
                            </w:r>
                            <w:r w:rsidR="00406AEE">
                              <w:rPr>
                                <w:sz w:val="24"/>
                                <w:szCs w:val="24"/>
                              </w:rPr>
                              <w:t>O</w:t>
                            </w:r>
                            <w:r w:rsidRPr="007B14ED">
                              <w:rPr>
                                <w:sz w:val="24"/>
                                <w:szCs w:val="24"/>
                              </w:rPr>
                              <w:t xml:space="preserve">utdoor </w:t>
                            </w:r>
                            <w:r w:rsidR="00406AEE">
                              <w:rPr>
                                <w:sz w:val="24"/>
                                <w:szCs w:val="24"/>
                              </w:rPr>
                              <w:t>R</w:t>
                            </w:r>
                            <w:r w:rsidRPr="007B14ED">
                              <w:rPr>
                                <w:sz w:val="24"/>
                                <w:szCs w:val="24"/>
                              </w:rPr>
                              <w:t>ecreation</w:t>
                            </w:r>
                            <w:r w:rsidR="009A43C5">
                              <w:rPr>
                                <w:sz w:val="24"/>
                                <w:szCs w:val="24"/>
                              </w:rPr>
                              <w:t xml:space="preserve"> </w:t>
                            </w:r>
                            <w:r w:rsidR="006F6B07" w:rsidRPr="009A43C5">
                              <w:rPr>
                                <w:sz w:val="24"/>
                                <w:szCs w:val="24"/>
                              </w:rPr>
                              <w:t>(Wagar, 196</w:t>
                            </w:r>
                            <w:r w:rsidR="000A1855" w:rsidRPr="009A43C5">
                              <w:rPr>
                                <w:sz w:val="24"/>
                                <w:szCs w:val="24"/>
                              </w:rPr>
                              <w:t>4</w:t>
                            </w:r>
                            <w:r w:rsidR="006F6B07" w:rsidRPr="009A43C5">
                              <w:rPr>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2E9227" id="_x0000_s1027" type="#_x0000_t202" style="position:absolute;margin-left:293.2pt;margin-top:190.7pt;width:179.0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">
                <v:textbox style="mso-fit-shape-to-text:t">
                  <w:txbxContent>
                    <w:p w14:paraId="07F758D6" w14:textId="0EA33802" w:rsidR="006F6B07" w:rsidRPr="009A43C5" w:rsidRDefault="007B14ED" w:rsidP="006F6B07">
                      <w:pPr>
                        <w:rPr>
                          <w:sz w:val="24"/>
                          <w:szCs w:val="24"/>
                        </w:rPr>
                      </w:pPr>
                      <w:r w:rsidRPr="007B14ED">
                        <w:rPr>
                          <w:sz w:val="24"/>
                          <w:szCs w:val="24"/>
                        </w:rPr>
                        <w:t xml:space="preserve">Threefold </w:t>
                      </w:r>
                      <w:r w:rsidR="00406AEE">
                        <w:rPr>
                          <w:sz w:val="24"/>
                          <w:szCs w:val="24"/>
                        </w:rPr>
                        <w:t>F</w:t>
                      </w:r>
                      <w:r w:rsidRPr="007B14ED">
                        <w:rPr>
                          <w:sz w:val="24"/>
                          <w:szCs w:val="24"/>
                        </w:rPr>
                        <w:t xml:space="preserve">ramework of </w:t>
                      </w:r>
                      <w:r w:rsidR="00406AEE">
                        <w:rPr>
                          <w:sz w:val="24"/>
                          <w:szCs w:val="24"/>
                        </w:rPr>
                        <w:t>O</w:t>
                      </w:r>
                      <w:r w:rsidRPr="007B14ED">
                        <w:rPr>
                          <w:sz w:val="24"/>
                          <w:szCs w:val="24"/>
                        </w:rPr>
                        <w:t xml:space="preserve">utdoor </w:t>
                      </w:r>
                      <w:r w:rsidR="00406AEE">
                        <w:rPr>
                          <w:sz w:val="24"/>
                          <w:szCs w:val="24"/>
                        </w:rPr>
                        <w:t>R</w:t>
                      </w:r>
                      <w:r w:rsidRPr="007B14ED">
                        <w:rPr>
                          <w:sz w:val="24"/>
                          <w:szCs w:val="24"/>
                        </w:rPr>
                        <w:t>ecreation</w:t>
                      </w:r>
                      <w:r w:rsidR="009A43C5">
                        <w:rPr>
                          <w:sz w:val="24"/>
                          <w:szCs w:val="24"/>
                        </w:rPr>
                        <w:t xml:space="preserve"> </w:t>
                      </w:r>
                      <w:r w:rsidR="006F6B07" w:rsidRPr="009A43C5">
                        <w:rPr>
                          <w:sz w:val="24"/>
                          <w:szCs w:val="24"/>
                        </w:rPr>
                        <w:t>(Wagar, 196</w:t>
                      </w:r>
                      <w:r w:rsidR="000A1855" w:rsidRPr="009A43C5">
                        <w:rPr>
                          <w:sz w:val="24"/>
                          <w:szCs w:val="24"/>
                        </w:rPr>
                        <w:t>4</w:t>
                      </w:r>
                      <w:r w:rsidR="006F6B07" w:rsidRPr="009A43C5">
                        <w:rPr>
                          <w:sz w:val="24"/>
                          <w:szCs w:val="24"/>
                        </w:rPr>
                        <w:t>).</w:t>
                      </w:r>
                    </w:p>
                  </w:txbxContent>
                </v:textbox>
                <w10:wrap type="square"/>
              </v:shape>
            </w:pict>
          </mc:Fallback>
        </mc:AlternateContent>
      </w:r>
      <w:r w:rsidRPr="007F0472">
        <w:rPr>
          <w:sz w:val="24"/>
          <w:szCs w:val="24"/>
        </w:rPr>
        <w:drawing>
          <wp:anchor distT="0" distB="0" distL="114300" distR="114300" simplePos="0" relativeHeight="251666432" behindDoc="1" locked="0" layoutInCell="1" allowOverlap="1" wp14:anchorId="5A2501CA" wp14:editId="5C2F6E43">
            <wp:simplePos x="0" y="0"/>
            <wp:positionH relativeFrom="margin">
              <wp:posOffset>3717437</wp:posOffset>
            </wp:positionH>
            <wp:positionV relativeFrom="paragraph">
              <wp:posOffset>1056005</wp:posOffset>
            </wp:positionV>
            <wp:extent cx="2232660" cy="1322070"/>
            <wp:effectExtent l="0" t="0" r="0" b="0"/>
            <wp:wrapTight wrapText="bothSides">
              <wp:wrapPolygon edited="0">
                <wp:start x="0" y="0"/>
                <wp:lineTo x="0" y="21164"/>
                <wp:lineTo x="21379" y="21164"/>
                <wp:lineTo x="21379" y="0"/>
                <wp:lineTo x="0" y="0"/>
              </wp:wrapPolygon>
            </wp:wrapTight>
            <wp:docPr id="5" name="Picture 4" descr="A screenshot of a computer&#10;&#10;AI-generated content may be incorrect.">
              <a:extLst xmlns:a="http://schemas.openxmlformats.org/drawingml/2006/main">
                <a:ext uri="{FF2B5EF4-FFF2-40B4-BE49-F238E27FC236}">
                  <a16:creationId xmlns:a16="http://schemas.microsoft.com/office/drawing/2014/main" id="{1E3607A7-A999-4AE5-8797-933EBAD144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10;&#10;AI-generated content may be incorrect.">
                      <a:extLst>
                        <a:ext uri="{FF2B5EF4-FFF2-40B4-BE49-F238E27FC236}">
                          <a16:creationId xmlns:a16="http://schemas.microsoft.com/office/drawing/2014/main" id="{1E3607A7-A999-4AE5-8797-933EBAD144EC}"/>
                        </a:ext>
                      </a:extLst>
                    </pic:cNvPr>
                    <pic:cNvPicPr>
                      <a:picLocks noChangeAspect="1"/>
                    </pic:cNvPicPr>
                  </pic:nvPicPr>
                  <pic:blipFill rotWithShape="1">
                    <a:blip r:embed="rId9" cstate="print">
                      <a:extLst>
                        <a:ext uri="{28A0092B-C50C-407E-A947-70E740481C1C}">
                          <a14:useLocalDpi xmlns:a14="http://schemas.microsoft.com/office/drawing/2010/main" val="0"/>
                        </a:ext>
                      </a:extLst>
                    </a:blip>
                    <a:srcRect l="49585" t="32607" r="25299" b="44242"/>
                    <a:stretch/>
                  </pic:blipFill>
                  <pic:spPr bwMode="auto">
                    <a:xfrm>
                      <a:off x="0" y="0"/>
                      <a:ext cx="2232660" cy="1322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F6B07" w:rsidRPr="00BC36FF">
        <w:rPr>
          <w:rFonts w:eastAsia="Arial Unicode MS"/>
          <w:sz w:val="24"/>
          <w:szCs w:val="24"/>
          <w:bdr w:val="nil"/>
          <w14:textOutline w14:w="0" w14:cap="flat" w14:cmpd="sng" w14:algn="ctr">
            <w14:noFill/>
            <w14:prstDash w14:val="solid"/>
            <w14:bevel/>
          </w14:textOutline>
        </w:rPr>
        <w:t xml:space="preserve">Indicators of quality are specific, measurable variables </w:t>
      </w:r>
      <w:r w:rsidR="006F6B07" w:rsidRPr="007F0472">
        <w:rPr>
          <w:sz w:val="24"/>
          <w:szCs w:val="24"/>
        </w:rPr>
        <w:t>reflecting</w:t>
      </w:r>
      <w:r w:rsidR="006F6B07" w:rsidRPr="00BC36FF">
        <w:rPr>
          <w:rFonts w:eastAsia="Arial Unicode MS"/>
          <w:sz w:val="24"/>
          <w:szCs w:val="24"/>
          <w:bdr w:val="nil"/>
          <w14:textOutline w14:w="0" w14:cap="flat" w14:cmpd="sng" w14:algn="ctr">
            <w14:noFill/>
            <w14:prstDash w14:val="solid"/>
            <w14:bevel/>
          </w14:textOutline>
        </w:rPr>
        <w:t xml:space="preserve"> the meaning of management objectives</w:t>
      </w:r>
      <w:r w:rsidR="006F6B07" w:rsidRPr="007F0472">
        <w:rPr>
          <w:sz w:val="24"/>
          <w:szCs w:val="24"/>
        </w:rPr>
        <w:t xml:space="preserve">, providing </w:t>
      </w:r>
      <w:r w:rsidR="006F6B07" w:rsidRPr="00BC36FF">
        <w:rPr>
          <w:rFonts w:eastAsia="Arial Unicode MS"/>
          <w:sz w:val="24"/>
          <w:szCs w:val="24"/>
          <w:bdr w:val="nil"/>
          <w14:textOutline w14:w="0" w14:cap="flat" w14:cmpd="sng" w14:algn="ctr">
            <w14:noFill/>
            <w14:prstDash w14:val="solid"/>
            <w14:bevel/>
          </w14:textOutline>
        </w:rPr>
        <w:t>quantifiable measure</w:t>
      </w:r>
      <w:r w:rsidR="006F6B07" w:rsidRPr="007F0472">
        <w:rPr>
          <w:sz w:val="24"/>
          <w:szCs w:val="24"/>
        </w:rPr>
        <w:t>ment of visitor impact and ‘determining usage levels or thresholds’ (</w:t>
      </w:r>
      <w:r w:rsidR="000F16C6" w:rsidRPr="007F0472">
        <w:rPr>
          <w:sz w:val="24"/>
          <w:szCs w:val="24"/>
        </w:rPr>
        <w:t>Gül,</w:t>
      </w:r>
      <w:r w:rsidR="000F16C6" w:rsidRPr="007F0472">
        <w:rPr>
          <w:sz w:val="24"/>
          <w:szCs w:val="24"/>
        </w:rPr>
        <w:t xml:space="preserve"> </w:t>
      </w:r>
      <w:r w:rsidR="000F16C6" w:rsidRPr="007F0472">
        <w:rPr>
          <w:sz w:val="24"/>
          <w:szCs w:val="24"/>
        </w:rPr>
        <w:t>2022</w:t>
      </w:r>
      <w:r w:rsidR="006F6B07" w:rsidRPr="007F0472">
        <w:rPr>
          <w:sz w:val="24"/>
          <w:szCs w:val="24"/>
        </w:rPr>
        <w:t>).</w:t>
      </w:r>
      <w:r w:rsidR="006F6B07" w:rsidRPr="00BC36FF">
        <w:rPr>
          <w:rFonts w:eastAsia="Arial Unicode MS"/>
          <w:sz w:val="24"/>
          <w:szCs w:val="24"/>
          <w:bdr w:val="nil"/>
          <w14:textOutline w14:w="0" w14:cap="flat" w14:cmpd="sng" w14:algn="ctr">
            <w14:noFill/>
            <w14:prstDash w14:val="solid"/>
            <w14:bevel/>
          </w14:textOutline>
        </w:rPr>
        <w:t xml:space="preserve"> </w:t>
      </w:r>
      <w:r w:rsidR="006F6B07" w:rsidRPr="007F0472">
        <w:rPr>
          <w:sz w:val="24"/>
          <w:szCs w:val="24"/>
        </w:rPr>
        <w:t>Indicators including ‘number of trees damaged, soil erosion or vegetation trampled’ (Pigram and Jenkins, 2006)</w:t>
      </w:r>
      <w:r w:rsidR="00C10649">
        <w:rPr>
          <w:sz w:val="24"/>
          <w:szCs w:val="24"/>
        </w:rPr>
        <w:t>,</w:t>
      </w:r>
      <w:r w:rsidR="006F6B07" w:rsidRPr="007F0472">
        <w:rPr>
          <w:sz w:val="24"/>
          <w:szCs w:val="24"/>
        </w:rPr>
        <w:t xml:space="preserve"> alongside social indicators </w:t>
      </w:r>
      <w:r w:rsidR="00EF434A">
        <w:rPr>
          <w:sz w:val="24"/>
          <w:szCs w:val="24"/>
        </w:rPr>
        <w:t>like</w:t>
      </w:r>
      <w:r w:rsidR="006F6B07" w:rsidRPr="007F0472">
        <w:rPr>
          <w:sz w:val="24"/>
          <w:szCs w:val="24"/>
        </w:rPr>
        <w:t xml:space="preserve"> number of other visitors encountered in a set time, outline </w:t>
      </w:r>
      <w:r w:rsidR="006F6B07" w:rsidRPr="00BC36FF">
        <w:rPr>
          <w:rFonts w:eastAsia="Arial Unicode MS"/>
          <w:sz w:val="24"/>
          <w:szCs w:val="24"/>
          <w:bdr w:val="nil"/>
          <w14:textOutline w14:w="0" w14:cap="flat" w14:cmpd="sng" w14:algn="ctr">
            <w14:noFill/>
            <w14:prstDash w14:val="solid"/>
            <w14:bevel/>
          </w14:textOutline>
        </w:rPr>
        <w:t>the minimum acceptable</w:t>
      </w:r>
      <w:r w:rsidR="006F6B07" w:rsidRPr="007F0472">
        <w:rPr>
          <w:sz w:val="24"/>
          <w:szCs w:val="24"/>
        </w:rPr>
        <w:t xml:space="preserve"> environmental and experiential</w:t>
      </w:r>
      <w:r w:rsidR="006F6B07" w:rsidRPr="00BC36FF">
        <w:rPr>
          <w:rFonts w:eastAsia="Arial Unicode MS"/>
          <w:sz w:val="24"/>
          <w:szCs w:val="24"/>
          <w:bdr w:val="nil"/>
          <w14:textOutline w14:w="0" w14:cap="flat" w14:cmpd="sng" w14:algn="ctr">
            <w14:noFill/>
            <w14:prstDash w14:val="solid"/>
            <w14:bevel/>
          </w14:textOutline>
        </w:rPr>
        <w:t xml:space="preserve"> condition</w:t>
      </w:r>
      <w:r w:rsidR="006F6B07" w:rsidRPr="007F0472">
        <w:rPr>
          <w:sz w:val="24"/>
          <w:szCs w:val="24"/>
        </w:rPr>
        <w:t>s</w:t>
      </w:r>
      <w:r w:rsidR="006F6B07" w:rsidRPr="00BC36FF">
        <w:rPr>
          <w:rFonts w:eastAsia="Arial Unicode MS"/>
          <w:sz w:val="24"/>
          <w:szCs w:val="24"/>
          <w:bdr w:val="nil"/>
          <w14:textOutline w14:w="0" w14:cap="flat" w14:cmpd="sng" w14:algn="ctr">
            <w14:noFill/>
            <w14:prstDash w14:val="solid"/>
            <w14:bevel/>
          </w14:textOutline>
        </w:rPr>
        <w:t xml:space="preserve"> of </w:t>
      </w:r>
      <w:r w:rsidR="006F6B07" w:rsidRPr="007F0472">
        <w:rPr>
          <w:sz w:val="24"/>
          <w:szCs w:val="24"/>
        </w:rPr>
        <w:t>a site, with management techniques used to upkeep these identified s</w:t>
      </w:r>
      <w:r w:rsidR="006F6B07" w:rsidRPr="00BC36FF">
        <w:rPr>
          <w:rFonts w:eastAsia="Arial Unicode MS"/>
          <w:sz w:val="24"/>
          <w:szCs w:val="24"/>
          <w:bdr w:val="nil"/>
          <w14:textOutline w14:w="0" w14:cap="flat" w14:cmpd="sng" w14:algn="ctr">
            <w14:noFill/>
            <w14:prstDash w14:val="solid"/>
            <w14:bevel/>
          </w14:textOutline>
        </w:rPr>
        <w:t>tandards of quality</w:t>
      </w:r>
      <w:r w:rsidR="006F6B07" w:rsidRPr="007F0472">
        <w:rPr>
          <w:sz w:val="24"/>
          <w:szCs w:val="24"/>
        </w:rPr>
        <w:t xml:space="preserve"> </w:t>
      </w:r>
      <w:r w:rsidR="006F6B07" w:rsidRPr="007F0472">
        <w:rPr>
          <w:rFonts w:eastAsiaTheme="minorEastAsia"/>
          <w:sz w:val="24"/>
          <w:szCs w:val="24"/>
        </w:rPr>
        <w:t>(Manning</w:t>
      </w:r>
      <w:r w:rsidR="000A1855" w:rsidRPr="007F0472">
        <w:rPr>
          <w:rFonts w:eastAsiaTheme="minorEastAsia"/>
          <w:sz w:val="24"/>
          <w:szCs w:val="24"/>
        </w:rPr>
        <w:t xml:space="preserve"> </w:t>
      </w:r>
      <w:r w:rsidR="000A1855" w:rsidRPr="007F0472">
        <w:rPr>
          <w:rFonts w:eastAsiaTheme="minorEastAsia"/>
          <w:i/>
          <w:iCs/>
          <w:sz w:val="24"/>
          <w:szCs w:val="24"/>
        </w:rPr>
        <w:t>et al</w:t>
      </w:r>
      <w:r w:rsidR="006F6B07" w:rsidRPr="007F0472">
        <w:rPr>
          <w:rFonts w:eastAsiaTheme="minorEastAsia"/>
          <w:sz w:val="24"/>
          <w:szCs w:val="24"/>
        </w:rPr>
        <w:t>, 2011)</w:t>
      </w:r>
      <w:r w:rsidR="006F6B07" w:rsidRPr="00BC36FF">
        <w:rPr>
          <w:rFonts w:eastAsia="Arial Unicode MS"/>
          <w:sz w:val="24"/>
          <w:szCs w:val="24"/>
          <w:bdr w:val="nil"/>
          <w14:textOutline w14:w="0" w14:cap="flat" w14:cmpd="sng" w14:algn="ctr">
            <w14:noFill/>
            <w14:prstDash w14:val="solid"/>
            <w14:bevel/>
          </w14:textOutline>
        </w:rPr>
        <w:t>.</w:t>
      </w:r>
      <w:r w:rsidR="006F6B07" w:rsidRPr="007F0472">
        <w:rPr>
          <w:sz w:val="24"/>
          <w:szCs w:val="24"/>
        </w:rPr>
        <w:t xml:space="preserve"> These</w:t>
      </w:r>
      <w:r w:rsidR="006F6B07" w:rsidRPr="007F0472">
        <w:rPr>
          <w:sz w:val="24"/>
          <w:szCs w:val="24"/>
          <w:u w:val="single"/>
        </w:rPr>
        <w:t xml:space="preserve"> </w:t>
      </w:r>
      <w:r w:rsidR="006F6B07" w:rsidRPr="007F0472">
        <w:rPr>
          <w:sz w:val="24"/>
          <w:szCs w:val="24"/>
        </w:rPr>
        <w:t xml:space="preserve">should be adaptively managed with practises altered in reaction to regular impact monitoring, with differing strategies required for long-term, short-term or pre-emptive intervention (Pigram and Jenkins, 2006).  The </w:t>
      </w:r>
      <w:r w:rsidR="007B14ED" w:rsidRPr="007B14ED">
        <w:rPr>
          <w:sz w:val="24"/>
          <w:szCs w:val="24"/>
        </w:rPr>
        <w:t xml:space="preserve">Threefold </w:t>
      </w:r>
      <w:r w:rsidR="00406AEE">
        <w:rPr>
          <w:sz w:val="24"/>
          <w:szCs w:val="24"/>
        </w:rPr>
        <w:t>F</w:t>
      </w:r>
      <w:r w:rsidR="007B14ED" w:rsidRPr="007B14ED">
        <w:rPr>
          <w:sz w:val="24"/>
          <w:szCs w:val="24"/>
        </w:rPr>
        <w:t xml:space="preserve">ramework of </w:t>
      </w:r>
      <w:r w:rsidR="00406AEE">
        <w:rPr>
          <w:sz w:val="24"/>
          <w:szCs w:val="24"/>
        </w:rPr>
        <w:t>O</w:t>
      </w:r>
      <w:r w:rsidR="007B14ED" w:rsidRPr="007B14ED">
        <w:rPr>
          <w:sz w:val="24"/>
          <w:szCs w:val="24"/>
        </w:rPr>
        <w:t xml:space="preserve">utdoor </w:t>
      </w:r>
      <w:r w:rsidR="00406AEE">
        <w:rPr>
          <w:sz w:val="24"/>
          <w:szCs w:val="24"/>
        </w:rPr>
        <w:t>R</w:t>
      </w:r>
      <w:r w:rsidR="007B14ED" w:rsidRPr="007B14ED">
        <w:rPr>
          <w:sz w:val="24"/>
          <w:szCs w:val="24"/>
        </w:rPr>
        <w:t>ecreation</w:t>
      </w:r>
      <w:r w:rsidR="006F6B07" w:rsidRPr="007F0472">
        <w:rPr>
          <w:sz w:val="24"/>
          <w:szCs w:val="24"/>
        </w:rPr>
        <w:t xml:space="preserve"> illustrates how environmental, social and managerial conditions are interlinked and capable of affecting one another’s quality (Wagar, 196</w:t>
      </w:r>
      <w:r w:rsidR="000A1855" w:rsidRPr="007F0472">
        <w:rPr>
          <w:sz w:val="24"/>
          <w:szCs w:val="24"/>
        </w:rPr>
        <w:t>4</w:t>
      </w:r>
      <w:r w:rsidR="006F6B07" w:rsidRPr="007F0472">
        <w:rPr>
          <w:sz w:val="24"/>
          <w:szCs w:val="24"/>
        </w:rPr>
        <w:t>).</w:t>
      </w:r>
    </w:p>
    <w:p w14:paraId="65C88303" w14:textId="77777777" w:rsidR="00705479" w:rsidRPr="007F0472" w:rsidRDefault="00705479" w:rsidP="00705479">
      <w:pPr>
        <w:spacing w:line="360" w:lineRule="auto"/>
        <w:rPr>
          <w:sz w:val="24"/>
          <w:szCs w:val="24"/>
        </w:rPr>
      </w:pPr>
    </w:p>
    <w:p w14:paraId="025FDDDA" w14:textId="60F6FD34" w:rsidR="00931480" w:rsidRPr="007F0472" w:rsidRDefault="00094388"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u w:val="single"/>
        </w:rPr>
      </w:pPr>
      <w:r w:rsidRPr="007F0472">
        <w:rPr>
          <w:rFonts w:ascii="Times New Roman" w:hAnsi="Times New Roman" w:cs="Times New Roman"/>
          <w:color w:val="auto"/>
          <w:u w:val="single"/>
        </w:rPr>
        <w:t xml:space="preserve">Limits of </w:t>
      </w:r>
      <w:r w:rsidR="00406AEE">
        <w:rPr>
          <w:rFonts w:ascii="Times New Roman" w:hAnsi="Times New Roman" w:cs="Times New Roman"/>
          <w:color w:val="auto"/>
          <w:u w:val="single"/>
        </w:rPr>
        <w:t>A</w:t>
      </w:r>
      <w:r w:rsidRPr="007F0472">
        <w:rPr>
          <w:rFonts w:ascii="Times New Roman" w:hAnsi="Times New Roman" w:cs="Times New Roman"/>
          <w:color w:val="auto"/>
          <w:u w:val="single"/>
        </w:rPr>
        <w:t xml:space="preserve">cceptable </w:t>
      </w:r>
      <w:r w:rsidR="00406AEE">
        <w:rPr>
          <w:rFonts w:ascii="Times New Roman" w:hAnsi="Times New Roman" w:cs="Times New Roman"/>
          <w:color w:val="auto"/>
          <w:u w:val="single"/>
        </w:rPr>
        <w:t>C</w:t>
      </w:r>
      <w:r w:rsidRPr="007F0472">
        <w:rPr>
          <w:rFonts w:ascii="Times New Roman" w:hAnsi="Times New Roman" w:cs="Times New Roman"/>
          <w:color w:val="auto"/>
          <w:u w:val="single"/>
        </w:rPr>
        <w:t xml:space="preserve">hange </w:t>
      </w:r>
    </w:p>
    <w:p w14:paraId="71BB2C79" w14:textId="50DD5DB7" w:rsidR="0022336A" w:rsidRPr="007F0472" w:rsidRDefault="009A43C5" w:rsidP="00A0740D">
      <w:pPr>
        <w:spacing w:line="360" w:lineRule="auto"/>
        <w:rPr>
          <w:sz w:val="24"/>
          <w:szCs w:val="24"/>
        </w:rPr>
      </w:pPr>
      <w:r w:rsidRPr="007F0472">
        <w:rPr>
          <w:noProof/>
          <w:sz w:val="24"/>
          <w:szCs w:val="24"/>
          <w:u w:val="single"/>
        </w:rPr>
        <mc:AlternateContent>
          <mc:Choice Requires="wps">
            <w:drawing>
              <wp:anchor distT="45720" distB="45720" distL="114300" distR="114300" simplePos="0" relativeHeight="251673600" behindDoc="0" locked="0" layoutInCell="1" allowOverlap="1" wp14:anchorId="669771C8" wp14:editId="6D9F5FAD">
                <wp:simplePos x="0" y="0"/>
                <wp:positionH relativeFrom="column">
                  <wp:posOffset>3696335</wp:posOffset>
                </wp:positionH>
                <wp:positionV relativeFrom="paragraph">
                  <wp:posOffset>2482362</wp:posOffset>
                </wp:positionV>
                <wp:extent cx="2360930" cy="1404620"/>
                <wp:effectExtent l="0" t="0" r="19050" b="25400"/>
                <wp:wrapSquare wrapText="bothSides"/>
                <wp:docPr id="2036440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1C7CB48" w14:textId="2D8BE445" w:rsidR="00815382" w:rsidRPr="009A43C5" w:rsidRDefault="007B14ED" w:rsidP="00815382">
                            <w:pPr>
                              <w:rPr>
                                <w:sz w:val="24"/>
                                <w:szCs w:val="24"/>
                              </w:rPr>
                            </w:pPr>
                            <w:r w:rsidRPr="007B14ED">
                              <w:rPr>
                                <w:sz w:val="24"/>
                                <w:szCs w:val="24"/>
                              </w:rPr>
                              <w:t>Th</w:t>
                            </w:r>
                            <w:r w:rsidR="00815382" w:rsidRPr="009A43C5">
                              <w:rPr>
                                <w:sz w:val="24"/>
                                <w:szCs w:val="24"/>
                              </w:rPr>
                              <w:t xml:space="preserve">e </w:t>
                            </w:r>
                            <w:r w:rsidR="00406AEE">
                              <w:rPr>
                                <w:sz w:val="24"/>
                                <w:szCs w:val="24"/>
                              </w:rPr>
                              <w:t>L</w:t>
                            </w:r>
                            <w:r w:rsidR="00815382" w:rsidRPr="009A43C5">
                              <w:rPr>
                                <w:sz w:val="24"/>
                                <w:szCs w:val="24"/>
                              </w:rPr>
                              <w:t xml:space="preserve">imits of </w:t>
                            </w:r>
                            <w:r w:rsidR="00406AEE">
                              <w:rPr>
                                <w:sz w:val="24"/>
                                <w:szCs w:val="24"/>
                              </w:rPr>
                              <w:t>A</w:t>
                            </w:r>
                            <w:r w:rsidR="00815382" w:rsidRPr="009A43C5">
                              <w:rPr>
                                <w:sz w:val="24"/>
                                <w:szCs w:val="24"/>
                              </w:rPr>
                              <w:t xml:space="preserve">cceptable </w:t>
                            </w:r>
                            <w:r w:rsidR="00406AEE">
                              <w:rPr>
                                <w:sz w:val="24"/>
                                <w:szCs w:val="24"/>
                              </w:rPr>
                              <w:t>C</w:t>
                            </w:r>
                            <w:r w:rsidR="00815382" w:rsidRPr="009A43C5">
                              <w:rPr>
                                <w:sz w:val="24"/>
                                <w:szCs w:val="24"/>
                              </w:rPr>
                              <w:t xml:space="preserve">hange </w:t>
                            </w:r>
                            <w:r w:rsidR="00705479">
                              <w:rPr>
                                <w:sz w:val="24"/>
                                <w:szCs w:val="24"/>
                              </w:rPr>
                              <w:t>F</w:t>
                            </w:r>
                            <w:r w:rsidR="00815382" w:rsidRPr="009A43C5">
                              <w:rPr>
                                <w:sz w:val="24"/>
                                <w:szCs w:val="24"/>
                              </w:rPr>
                              <w:t>ramework</w:t>
                            </w:r>
                            <w:r w:rsidR="009A43C5">
                              <w:rPr>
                                <w:sz w:val="24"/>
                                <w:szCs w:val="24"/>
                              </w:rPr>
                              <w:t xml:space="preserve"> </w:t>
                            </w:r>
                            <w:r w:rsidR="00815382" w:rsidRPr="009A43C5">
                              <w:rPr>
                                <w:sz w:val="24"/>
                                <w:szCs w:val="24"/>
                              </w:rPr>
                              <w:t>(</w:t>
                            </w:r>
                            <w:r w:rsidR="00935334" w:rsidRPr="009A43C5">
                              <w:rPr>
                                <w:sz w:val="24"/>
                                <w:szCs w:val="24"/>
                              </w:rPr>
                              <w:t xml:space="preserve">Stankey </w:t>
                            </w:r>
                            <w:r w:rsidR="00935334" w:rsidRPr="009A43C5">
                              <w:rPr>
                                <w:i/>
                                <w:iCs/>
                                <w:sz w:val="24"/>
                                <w:szCs w:val="24"/>
                              </w:rPr>
                              <w:t>et al</w:t>
                            </w:r>
                            <w:r w:rsidR="00935334" w:rsidRPr="009A43C5">
                              <w:rPr>
                                <w:sz w:val="24"/>
                                <w:szCs w:val="24"/>
                              </w:rPr>
                              <w:t>, 1985</w:t>
                            </w:r>
                            <w:r w:rsidR="00815382" w:rsidRPr="009A43C5">
                              <w:rPr>
                                <w:sz w:val="24"/>
                                <w:szCs w:val="24"/>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69771C8" id="_x0000_s1028" type="#_x0000_t202" style="position:absolute;margin-left:291.05pt;margin-top:195.45pt;width:185.9pt;height:110.6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">
                <v:textbox style="mso-fit-shape-to-text:t">
                  <w:txbxContent>
                    <w:p w14:paraId="11C7CB48" w14:textId="2D8BE445" w:rsidR="00815382" w:rsidRPr="009A43C5" w:rsidRDefault="007B14ED" w:rsidP="00815382">
                      <w:pPr>
                        <w:rPr>
                          <w:sz w:val="24"/>
                          <w:szCs w:val="24"/>
                        </w:rPr>
                      </w:pPr>
                      <w:r w:rsidRPr="007B14ED">
                        <w:rPr>
                          <w:sz w:val="24"/>
                          <w:szCs w:val="24"/>
                        </w:rPr>
                        <w:t>Th</w:t>
                      </w:r>
                      <w:r w:rsidR="00815382" w:rsidRPr="009A43C5">
                        <w:rPr>
                          <w:sz w:val="24"/>
                          <w:szCs w:val="24"/>
                        </w:rPr>
                        <w:t xml:space="preserve">e </w:t>
                      </w:r>
                      <w:r w:rsidR="00406AEE">
                        <w:rPr>
                          <w:sz w:val="24"/>
                          <w:szCs w:val="24"/>
                        </w:rPr>
                        <w:t>L</w:t>
                      </w:r>
                      <w:r w:rsidR="00815382" w:rsidRPr="009A43C5">
                        <w:rPr>
                          <w:sz w:val="24"/>
                          <w:szCs w:val="24"/>
                        </w:rPr>
                        <w:t xml:space="preserve">imits of </w:t>
                      </w:r>
                      <w:r w:rsidR="00406AEE">
                        <w:rPr>
                          <w:sz w:val="24"/>
                          <w:szCs w:val="24"/>
                        </w:rPr>
                        <w:t>A</w:t>
                      </w:r>
                      <w:r w:rsidR="00815382" w:rsidRPr="009A43C5">
                        <w:rPr>
                          <w:sz w:val="24"/>
                          <w:szCs w:val="24"/>
                        </w:rPr>
                        <w:t xml:space="preserve">cceptable </w:t>
                      </w:r>
                      <w:r w:rsidR="00406AEE">
                        <w:rPr>
                          <w:sz w:val="24"/>
                          <w:szCs w:val="24"/>
                        </w:rPr>
                        <w:t>C</w:t>
                      </w:r>
                      <w:r w:rsidR="00815382" w:rsidRPr="009A43C5">
                        <w:rPr>
                          <w:sz w:val="24"/>
                          <w:szCs w:val="24"/>
                        </w:rPr>
                        <w:t xml:space="preserve">hange </w:t>
                      </w:r>
                      <w:r w:rsidR="00705479">
                        <w:rPr>
                          <w:sz w:val="24"/>
                          <w:szCs w:val="24"/>
                        </w:rPr>
                        <w:t>F</w:t>
                      </w:r>
                      <w:r w:rsidR="00815382" w:rsidRPr="009A43C5">
                        <w:rPr>
                          <w:sz w:val="24"/>
                          <w:szCs w:val="24"/>
                        </w:rPr>
                        <w:t>ramework</w:t>
                      </w:r>
                      <w:r w:rsidR="009A43C5">
                        <w:rPr>
                          <w:sz w:val="24"/>
                          <w:szCs w:val="24"/>
                        </w:rPr>
                        <w:t xml:space="preserve"> </w:t>
                      </w:r>
                      <w:r w:rsidR="00815382" w:rsidRPr="009A43C5">
                        <w:rPr>
                          <w:sz w:val="24"/>
                          <w:szCs w:val="24"/>
                        </w:rPr>
                        <w:t>(</w:t>
                      </w:r>
                      <w:r w:rsidR="00935334" w:rsidRPr="009A43C5">
                        <w:rPr>
                          <w:sz w:val="24"/>
                          <w:szCs w:val="24"/>
                        </w:rPr>
                        <w:t xml:space="preserve">Stankey </w:t>
                      </w:r>
                      <w:r w:rsidR="00935334" w:rsidRPr="009A43C5">
                        <w:rPr>
                          <w:i/>
                          <w:iCs/>
                          <w:sz w:val="24"/>
                          <w:szCs w:val="24"/>
                        </w:rPr>
                        <w:t>et al</w:t>
                      </w:r>
                      <w:r w:rsidR="00935334" w:rsidRPr="009A43C5">
                        <w:rPr>
                          <w:sz w:val="24"/>
                          <w:szCs w:val="24"/>
                        </w:rPr>
                        <w:t>, 1985</w:t>
                      </w:r>
                      <w:r w:rsidR="00815382" w:rsidRPr="009A43C5">
                        <w:rPr>
                          <w:sz w:val="24"/>
                          <w:szCs w:val="24"/>
                        </w:rPr>
                        <w:t>)</w:t>
                      </w:r>
                    </w:p>
                  </w:txbxContent>
                </v:textbox>
                <w10:wrap type="square"/>
              </v:shape>
            </w:pict>
          </mc:Fallback>
        </mc:AlternateContent>
      </w:r>
      <w:r w:rsidRPr="007F0472">
        <w:rPr>
          <w:sz w:val="24"/>
          <w:szCs w:val="24"/>
        </w:rPr>
        <w:drawing>
          <wp:anchor distT="0" distB="0" distL="114300" distR="114300" simplePos="0" relativeHeight="251664384" behindDoc="1" locked="0" layoutInCell="1" allowOverlap="1" wp14:anchorId="35B33C5B" wp14:editId="162673A6">
            <wp:simplePos x="0" y="0"/>
            <wp:positionH relativeFrom="margin">
              <wp:posOffset>3821430</wp:posOffset>
            </wp:positionH>
            <wp:positionV relativeFrom="paragraph">
              <wp:posOffset>582295</wp:posOffset>
            </wp:positionV>
            <wp:extent cx="1998345" cy="1831340"/>
            <wp:effectExtent l="0" t="0" r="1905" b="0"/>
            <wp:wrapTight wrapText="bothSides">
              <wp:wrapPolygon edited="0">
                <wp:start x="0" y="0"/>
                <wp:lineTo x="0" y="21345"/>
                <wp:lineTo x="21415" y="21345"/>
                <wp:lineTo x="21415" y="0"/>
                <wp:lineTo x="0" y="0"/>
              </wp:wrapPolygon>
            </wp:wrapTight>
            <wp:docPr id="1095218965" name="Picture 4" descr="A screenshot of a computer&#10;&#10;AI-generated content may be incorrect.">
              <a:extLst xmlns:a="http://schemas.openxmlformats.org/drawingml/2006/main">
                <a:ext uri="{FF2B5EF4-FFF2-40B4-BE49-F238E27FC236}">
                  <a16:creationId xmlns:a16="http://schemas.microsoft.com/office/drawing/2014/main" id="{892CCCBE-1F84-4675-AD9B-0CCBD3C95A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218965" name="Picture 4" descr="A screenshot of a computer&#10;&#10;AI-generated content may be incorrect.">
                      <a:extLst>
                        <a:ext uri="{FF2B5EF4-FFF2-40B4-BE49-F238E27FC236}">
                          <a16:creationId xmlns:a16="http://schemas.microsoft.com/office/drawing/2014/main" id="{892CCCBE-1F84-4675-AD9B-0CCBD3C95AB9}"/>
                        </a:ext>
                      </a:extLst>
                    </pic:cNvPr>
                    <pic:cNvPicPr>
                      <a:picLocks noChangeAspect="1"/>
                    </pic:cNvPicPr>
                  </pic:nvPicPr>
                  <pic:blipFill rotWithShape="1">
                    <a:blip r:embed="rId10" cstate="print">
                      <a:extLst>
                        <a:ext uri="{28A0092B-C50C-407E-A947-70E740481C1C}">
                          <a14:useLocalDpi xmlns:a14="http://schemas.microsoft.com/office/drawing/2010/main" val="0"/>
                        </a:ext>
                      </a:extLst>
                    </a:blip>
                    <a:srcRect l="50909" t="30303" r="25801" b="36485"/>
                    <a:stretch/>
                  </pic:blipFill>
                  <pic:spPr>
                    <a:xfrm>
                      <a:off x="0" y="0"/>
                      <a:ext cx="1998345" cy="1831340"/>
                    </a:xfrm>
                    <a:prstGeom prst="rect">
                      <a:avLst/>
                    </a:prstGeom>
                  </pic:spPr>
                </pic:pic>
              </a:graphicData>
            </a:graphic>
            <wp14:sizeRelH relativeFrom="page">
              <wp14:pctWidth>0</wp14:pctWidth>
            </wp14:sizeRelH>
            <wp14:sizeRelV relativeFrom="page">
              <wp14:pctHeight>0</wp14:pctHeight>
            </wp14:sizeRelV>
          </wp:anchor>
        </w:drawing>
      </w:r>
      <w:r w:rsidR="002700A1" w:rsidRPr="007F0472">
        <w:rPr>
          <w:sz w:val="24"/>
          <w:szCs w:val="24"/>
        </w:rPr>
        <w:t xml:space="preserve">Determining acceptable levels of change </w:t>
      </w:r>
      <w:r w:rsidR="002700A1" w:rsidRPr="007F0472">
        <w:rPr>
          <w:sz w:val="24"/>
          <w:szCs w:val="24"/>
        </w:rPr>
        <w:t>is paramount to</w:t>
      </w:r>
      <w:r w:rsidR="002700A1" w:rsidRPr="007F0472">
        <w:rPr>
          <w:sz w:val="24"/>
          <w:szCs w:val="24"/>
        </w:rPr>
        <w:t xml:space="preserve"> outdoor recreation management</w:t>
      </w:r>
      <w:r w:rsidR="002700A1" w:rsidRPr="007F0472">
        <w:rPr>
          <w:sz w:val="24"/>
          <w:szCs w:val="24"/>
        </w:rPr>
        <w:t xml:space="preserve"> plans and relates to outlining </w:t>
      </w:r>
      <w:r w:rsidR="002700A1" w:rsidRPr="007F0472">
        <w:rPr>
          <w:sz w:val="24"/>
          <w:szCs w:val="24"/>
        </w:rPr>
        <w:t>the maximum level of impact</w:t>
      </w:r>
      <w:r w:rsidR="002700A1" w:rsidRPr="007F0472">
        <w:rPr>
          <w:sz w:val="24"/>
          <w:szCs w:val="24"/>
        </w:rPr>
        <w:t xml:space="preserve"> </w:t>
      </w:r>
      <w:r w:rsidR="002700A1" w:rsidRPr="007F0472">
        <w:rPr>
          <w:sz w:val="24"/>
          <w:szCs w:val="24"/>
        </w:rPr>
        <w:t>acceptable</w:t>
      </w:r>
      <w:r w:rsidR="002700A1" w:rsidRPr="007F0472">
        <w:rPr>
          <w:sz w:val="24"/>
          <w:szCs w:val="24"/>
        </w:rPr>
        <w:t xml:space="preserve"> for both the area’s resources and visitor experience</w:t>
      </w:r>
      <w:r w:rsidR="00461F2B" w:rsidRPr="007F0472">
        <w:rPr>
          <w:sz w:val="24"/>
          <w:szCs w:val="24"/>
        </w:rPr>
        <w:t xml:space="preserve"> (</w:t>
      </w:r>
      <w:r w:rsidR="005A115F" w:rsidRPr="007F0472">
        <w:rPr>
          <w:sz w:val="24"/>
          <w:szCs w:val="24"/>
        </w:rPr>
        <w:t>McCool</w:t>
      </w:r>
      <w:r w:rsidR="005A115F" w:rsidRPr="007F0472">
        <w:rPr>
          <w:sz w:val="24"/>
          <w:szCs w:val="24"/>
        </w:rPr>
        <w:t xml:space="preserve">, </w:t>
      </w:r>
      <w:r w:rsidR="005A115F" w:rsidRPr="007F0472">
        <w:rPr>
          <w:sz w:val="24"/>
          <w:szCs w:val="24"/>
        </w:rPr>
        <w:t>1994</w:t>
      </w:r>
      <w:r w:rsidR="00461F2B" w:rsidRPr="007F0472">
        <w:rPr>
          <w:sz w:val="24"/>
          <w:szCs w:val="24"/>
        </w:rPr>
        <w:t xml:space="preserve">). Instead of basing management strategies off a determined maximum visitor number, quality standards are used to indicate when visitor use is beginning to negatively </w:t>
      </w:r>
      <w:r w:rsidR="00461F2B" w:rsidRPr="007F0472">
        <w:rPr>
          <w:sz w:val="24"/>
          <w:szCs w:val="24"/>
        </w:rPr>
        <w:t>impact</w:t>
      </w:r>
      <w:r w:rsidR="00461F2B" w:rsidRPr="007F0472">
        <w:rPr>
          <w:sz w:val="24"/>
          <w:szCs w:val="24"/>
        </w:rPr>
        <w:t xml:space="preserve"> a site</w:t>
      </w:r>
      <w:r w:rsidR="006F6B07" w:rsidRPr="007F0472">
        <w:rPr>
          <w:sz w:val="24"/>
          <w:szCs w:val="24"/>
        </w:rPr>
        <w:t>’</w:t>
      </w:r>
      <w:r w:rsidR="00461F2B" w:rsidRPr="007F0472">
        <w:rPr>
          <w:sz w:val="24"/>
          <w:szCs w:val="24"/>
        </w:rPr>
        <w:t xml:space="preserve">s </w:t>
      </w:r>
      <w:r w:rsidR="00461F2B" w:rsidRPr="007F0472">
        <w:rPr>
          <w:sz w:val="24"/>
          <w:szCs w:val="24"/>
        </w:rPr>
        <w:t>resources</w:t>
      </w:r>
      <w:r w:rsidR="00461F2B" w:rsidRPr="007F0472">
        <w:rPr>
          <w:sz w:val="24"/>
          <w:szCs w:val="24"/>
        </w:rPr>
        <w:t xml:space="preserve"> and</w:t>
      </w:r>
      <w:r w:rsidR="00461F2B" w:rsidRPr="007F0472">
        <w:rPr>
          <w:sz w:val="24"/>
          <w:szCs w:val="24"/>
        </w:rPr>
        <w:t xml:space="preserve"> visitor experience</w:t>
      </w:r>
      <w:r w:rsidR="00461F2B" w:rsidRPr="007F0472">
        <w:rPr>
          <w:sz w:val="24"/>
          <w:szCs w:val="24"/>
        </w:rPr>
        <w:t xml:space="preserve">, requiring </w:t>
      </w:r>
      <w:r w:rsidR="006F6B07" w:rsidRPr="007F0472">
        <w:rPr>
          <w:sz w:val="24"/>
          <w:szCs w:val="24"/>
        </w:rPr>
        <w:t xml:space="preserve">more intensive </w:t>
      </w:r>
      <w:r w:rsidR="00461F2B" w:rsidRPr="007F0472">
        <w:rPr>
          <w:sz w:val="24"/>
          <w:szCs w:val="24"/>
        </w:rPr>
        <w:t xml:space="preserve">intervention. This framework </w:t>
      </w:r>
      <w:r w:rsidR="00EF434A">
        <w:rPr>
          <w:sz w:val="24"/>
          <w:szCs w:val="24"/>
        </w:rPr>
        <w:t>suggests</w:t>
      </w:r>
      <w:r w:rsidR="00461F2B" w:rsidRPr="007F0472">
        <w:rPr>
          <w:sz w:val="24"/>
          <w:szCs w:val="24"/>
        </w:rPr>
        <w:t xml:space="preserve"> as visitor use increases, </w:t>
      </w:r>
      <w:r w:rsidR="00EF434A">
        <w:rPr>
          <w:sz w:val="24"/>
          <w:szCs w:val="24"/>
        </w:rPr>
        <w:t>as</w:t>
      </w:r>
      <w:r w:rsidR="009B1043" w:rsidRPr="007F0472">
        <w:rPr>
          <w:sz w:val="24"/>
          <w:szCs w:val="24"/>
        </w:rPr>
        <w:t xml:space="preserve"> does the impact of outdoor recreation (</w:t>
      </w:r>
      <w:r w:rsidR="00935334" w:rsidRPr="007F0472">
        <w:rPr>
          <w:sz w:val="24"/>
          <w:szCs w:val="24"/>
        </w:rPr>
        <w:t>Stankey</w:t>
      </w:r>
      <w:r w:rsidR="00935334" w:rsidRPr="007F0472">
        <w:rPr>
          <w:sz w:val="24"/>
          <w:szCs w:val="24"/>
        </w:rPr>
        <w:t xml:space="preserve"> </w:t>
      </w:r>
      <w:r w:rsidR="00935334" w:rsidRPr="007F0472">
        <w:rPr>
          <w:i/>
          <w:iCs/>
          <w:sz w:val="24"/>
          <w:szCs w:val="24"/>
        </w:rPr>
        <w:t>et al</w:t>
      </w:r>
      <w:r w:rsidR="00935334" w:rsidRPr="007F0472">
        <w:rPr>
          <w:sz w:val="24"/>
          <w:szCs w:val="24"/>
        </w:rPr>
        <w:t xml:space="preserve">, </w:t>
      </w:r>
      <w:r w:rsidR="00935334" w:rsidRPr="007F0472">
        <w:rPr>
          <w:sz w:val="24"/>
          <w:szCs w:val="24"/>
        </w:rPr>
        <w:t>198</w:t>
      </w:r>
      <w:r w:rsidR="00935334" w:rsidRPr="007F0472">
        <w:rPr>
          <w:sz w:val="24"/>
          <w:szCs w:val="24"/>
        </w:rPr>
        <w:t>5</w:t>
      </w:r>
      <w:r w:rsidR="009B1043" w:rsidRPr="007F0472">
        <w:rPr>
          <w:sz w:val="24"/>
          <w:szCs w:val="24"/>
        </w:rPr>
        <w:t>)</w:t>
      </w:r>
      <w:r w:rsidR="006F6B07" w:rsidRPr="007F0472">
        <w:rPr>
          <w:sz w:val="24"/>
          <w:szCs w:val="24"/>
        </w:rPr>
        <w:t>, suggesting the more footfall a site receives the more management will be required</w:t>
      </w:r>
      <w:r w:rsidR="009B1043" w:rsidRPr="007F0472">
        <w:rPr>
          <w:sz w:val="24"/>
          <w:szCs w:val="24"/>
        </w:rPr>
        <w:t xml:space="preserve">. This framework does </w:t>
      </w:r>
      <w:r w:rsidR="006F6B07" w:rsidRPr="007F0472">
        <w:rPr>
          <w:sz w:val="24"/>
          <w:szCs w:val="24"/>
        </w:rPr>
        <w:t>have</w:t>
      </w:r>
      <w:r w:rsidR="009B1043" w:rsidRPr="007F0472">
        <w:rPr>
          <w:sz w:val="24"/>
          <w:szCs w:val="24"/>
        </w:rPr>
        <w:t xml:space="preserve"> limitations </w:t>
      </w:r>
      <w:r w:rsidR="006F6B07" w:rsidRPr="007F0472">
        <w:rPr>
          <w:sz w:val="24"/>
          <w:szCs w:val="24"/>
        </w:rPr>
        <w:t xml:space="preserve">however, </w:t>
      </w:r>
      <w:r w:rsidR="009B1043" w:rsidRPr="007F0472">
        <w:rPr>
          <w:sz w:val="24"/>
          <w:szCs w:val="24"/>
        </w:rPr>
        <w:t xml:space="preserve">as it can be unclear as </w:t>
      </w:r>
      <w:r w:rsidR="00815382" w:rsidRPr="007F0472">
        <w:rPr>
          <w:sz w:val="24"/>
          <w:szCs w:val="24"/>
        </w:rPr>
        <w:t>to</w:t>
      </w:r>
      <w:r w:rsidR="006F6B07" w:rsidRPr="007F0472">
        <w:rPr>
          <w:sz w:val="24"/>
          <w:szCs w:val="24"/>
        </w:rPr>
        <w:t xml:space="preserve"> </w:t>
      </w:r>
      <w:r w:rsidR="009B1043" w:rsidRPr="007F0472">
        <w:rPr>
          <w:sz w:val="24"/>
          <w:szCs w:val="24"/>
        </w:rPr>
        <w:t>which point acceptable change is breached</w:t>
      </w:r>
      <w:r w:rsidR="006F6B07" w:rsidRPr="007F0472">
        <w:rPr>
          <w:sz w:val="24"/>
          <w:szCs w:val="24"/>
        </w:rPr>
        <w:t xml:space="preserve"> and management practices are necessary, as indicator assessment is often subjective and requires expertise (</w:t>
      </w:r>
      <w:r w:rsidR="009B1043" w:rsidRPr="007F0472">
        <w:rPr>
          <w:sz w:val="24"/>
          <w:szCs w:val="24"/>
        </w:rPr>
        <w:t xml:space="preserve">Nilsen </w:t>
      </w:r>
      <w:r w:rsidR="000D12CC">
        <w:rPr>
          <w:sz w:val="24"/>
          <w:szCs w:val="24"/>
        </w:rPr>
        <w:t>and</w:t>
      </w:r>
      <w:r w:rsidR="009B1043" w:rsidRPr="007F0472">
        <w:rPr>
          <w:sz w:val="24"/>
          <w:szCs w:val="24"/>
        </w:rPr>
        <w:t xml:space="preserve"> Tayler, 1997).</w:t>
      </w:r>
    </w:p>
    <w:p w14:paraId="42D3FBD7" w14:textId="77777777" w:rsidR="00E030DA" w:rsidRPr="007F0472" w:rsidRDefault="00E030DA" w:rsidP="00A0740D">
      <w:pPr>
        <w:pStyle w:val="Default"/>
        <w:spacing w:before="0" w:line="360" w:lineRule="auto"/>
        <w:rPr>
          <w:rFonts w:ascii="Times New Roman" w:hAnsi="Times New Roman" w:cs="Times New Roman"/>
          <w:u w:val="single"/>
        </w:rPr>
      </w:pPr>
    </w:p>
    <w:p w14:paraId="541701DD" w14:textId="38ACBD82" w:rsidR="00815382" w:rsidRPr="007F0472" w:rsidRDefault="003209C6"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u w:val="single"/>
          <w:lang w:val="en-GB"/>
        </w:rPr>
      </w:pPr>
      <w:r w:rsidRPr="003209C6">
        <w:rPr>
          <w:rFonts w:ascii="Times New Roman" w:eastAsia="Times New Roman" w:hAnsi="Times New Roman" w:cs="Times New Roman"/>
          <w:u w:val="single"/>
          <w:lang w:val="en-GB"/>
        </w:rPr>
        <w:t xml:space="preserve">Recreation </w:t>
      </w:r>
      <w:r w:rsidR="00406AEE">
        <w:rPr>
          <w:rFonts w:ascii="Times New Roman" w:eastAsia="Times New Roman" w:hAnsi="Times New Roman" w:cs="Times New Roman"/>
          <w:u w:val="single"/>
          <w:lang w:val="en-GB"/>
        </w:rPr>
        <w:t>O</w:t>
      </w:r>
      <w:r w:rsidRPr="003209C6">
        <w:rPr>
          <w:rFonts w:ascii="Times New Roman" w:eastAsia="Times New Roman" w:hAnsi="Times New Roman" w:cs="Times New Roman"/>
          <w:u w:val="single"/>
          <w:lang w:val="en-GB"/>
        </w:rPr>
        <w:t xml:space="preserve">pportunity </w:t>
      </w:r>
      <w:r w:rsidR="00406AEE">
        <w:rPr>
          <w:rFonts w:ascii="Times New Roman" w:eastAsia="Times New Roman" w:hAnsi="Times New Roman" w:cs="Times New Roman"/>
          <w:u w:val="single"/>
          <w:lang w:val="en-GB"/>
        </w:rPr>
        <w:t>S</w:t>
      </w:r>
      <w:r w:rsidRPr="003209C6">
        <w:rPr>
          <w:rFonts w:ascii="Times New Roman" w:eastAsia="Times New Roman" w:hAnsi="Times New Roman" w:cs="Times New Roman"/>
          <w:u w:val="single"/>
          <w:lang w:val="en-GB"/>
        </w:rPr>
        <w:t>pectrum</w:t>
      </w:r>
    </w:p>
    <w:p w14:paraId="41026264" w14:textId="4386D816" w:rsidR="00815382" w:rsidRPr="00815382" w:rsidRDefault="0022336A" w:rsidP="00A0740D">
      <w:pPr>
        <w:pStyle w:val="Default"/>
        <w:spacing w:line="360" w:lineRule="auto"/>
        <w:rPr>
          <w:rFonts w:ascii="Times New Roman" w:eastAsia="Times New Roman" w:hAnsi="Times New Roman" w:cs="Times New Roman"/>
        </w:rPr>
      </w:pPr>
      <w:r w:rsidRPr="007F0472">
        <w:rPr>
          <w:rFonts w:ascii="Times New Roman" w:eastAsia="Times New Roman" w:hAnsi="Times New Roman" w:cs="Times New Roman"/>
        </w:rPr>
        <w:t xml:space="preserve">This framework </w:t>
      </w:r>
      <w:r w:rsidR="00815382" w:rsidRPr="00815382">
        <w:rPr>
          <w:rFonts w:ascii="Times New Roman" w:eastAsia="Times New Roman" w:hAnsi="Times New Roman" w:cs="Times New Roman"/>
        </w:rPr>
        <w:t xml:space="preserve">applies indicators and standards of quality to </w:t>
      </w:r>
      <w:r w:rsidRPr="007F0472">
        <w:rPr>
          <w:rFonts w:ascii="Times New Roman" w:eastAsia="Times New Roman" w:hAnsi="Times New Roman" w:cs="Times New Roman"/>
        </w:rPr>
        <w:t>components of</w:t>
      </w:r>
      <w:r w:rsidR="00C253CF" w:rsidRPr="007F0472">
        <w:rPr>
          <w:rFonts w:ascii="Times New Roman" w:eastAsia="Times New Roman" w:hAnsi="Times New Roman" w:cs="Times New Roman"/>
        </w:rPr>
        <w:t xml:space="preserve"> </w:t>
      </w:r>
      <w:r w:rsidR="00C253CF" w:rsidRPr="007F0472">
        <w:rPr>
          <w:rFonts w:ascii="Times New Roman" w:eastAsia="Times New Roman" w:hAnsi="Times New Roman" w:cs="Times New Roman"/>
        </w:rPr>
        <w:t>outdoor recreation</w:t>
      </w:r>
      <w:r w:rsidR="00C253CF" w:rsidRPr="007F0472">
        <w:rPr>
          <w:rFonts w:ascii="Times New Roman" w:eastAsia="Times New Roman" w:hAnsi="Times New Roman" w:cs="Times New Roman"/>
        </w:rPr>
        <w:t xml:space="preserve"> including, </w:t>
      </w:r>
      <w:r w:rsidR="00C253CF" w:rsidRPr="007F0472">
        <w:rPr>
          <w:rFonts w:ascii="Times New Roman" w:hAnsi="Times New Roman" w:cs="Times New Roman"/>
        </w:rPr>
        <w:t xml:space="preserve">resource conditions </w:t>
      </w:r>
      <w:r w:rsidRPr="007F0472">
        <w:rPr>
          <w:rFonts w:ascii="Times New Roman" w:hAnsi="Times New Roman" w:cs="Times New Roman"/>
        </w:rPr>
        <w:t>(</w:t>
      </w:r>
      <w:proofErr w:type="spellStart"/>
      <w:r w:rsidRPr="007F0472">
        <w:rPr>
          <w:rFonts w:ascii="Times New Roman" w:hAnsi="Times New Roman" w:cs="Times New Roman"/>
        </w:rPr>
        <w:t>e.g</w:t>
      </w:r>
      <w:proofErr w:type="spellEnd"/>
      <w:r w:rsidRPr="007F0472">
        <w:rPr>
          <w:rFonts w:ascii="Times New Roman" w:hAnsi="Times New Roman" w:cs="Times New Roman"/>
        </w:rPr>
        <w:t xml:space="preserve"> </w:t>
      </w:r>
      <w:r w:rsidRPr="007F0472">
        <w:rPr>
          <w:rFonts w:ascii="Times New Roman" w:hAnsi="Times New Roman" w:cs="Times New Roman"/>
        </w:rPr>
        <w:t>presence of wildlife)</w:t>
      </w:r>
      <w:r w:rsidRPr="007F0472">
        <w:rPr>
          <w:rFonts w:ascii="Times New Roman" w:hAnsi="Times New Roman" w:cs="Times New Roman"/>
        </w:rPr>
        <w:t>, experiential</w:t>
      </w:r>
      <w:r w:rsidR="00C253CF" w:rsidRPr="007F0472">
        <w:rPr>
          <w:rFonts w:ascii="Times New Roman" w:hAnsi="Times New Roman" w:cs="Times New Roman"/>
        </w:rPr>
        <w:t xml:space="preserve"> conditions</w:t>
      </w:r>
      <w:r w:rsidRPr="007F0472">
        <w:rPr>
          <w:rFonts w:ascii="Times New Roman" w:hAnsi="Times New Roman" w:cs="Times New Roman"/>
        </w:rPr>
        <w:t xml:space="preserve"> (</w:t>
      </w:r>
      <w:proofErr w:type="spellStart"/>
      <w:r w:rsidRPr="007F0472">
        <w:rPr>
          <w:rFonts w:ascii="Times New Roman" w:hAnsi="Times New Roman" w:cs="Times New Roman"/>
        </w:rPr>
        <w:t>e.g</w:t>
      </w:r>
      <w:proofErr w:type="spellEnd"/>
      <w:r w:rsidRPr="007F0472">
        <w:rPr>
          <w:rFonts w:ascii="Times New Roman" w:hAnsi="Times New Roman" w:cs="Times New Roman"/>
        </w:rPr>
        <w:t xml:space="preserve"> level of solitude)</w:t>
      </w:r>
      <w:r w:rsidRPr="007F0472">
        <w:rPr>
          <w:rFonts w:ascii="Times New Roman" w:hAnsi="Times New Roman" w:cs="Times New Roman"/>
        </w:rPr>
        <w:t xml:space="preserve"> </w:t>
      </w:r>
      <w:r w:rsidR="00C253CF" w:rsidRPr="007F0472">
        <w:rPr>
          <w:rFonts w:ascii="Times New Roman" w:hAnsi="Times New Roman" w:cs="Times New Roman"/>
        </w:rPr>
        <w:t xml:space="preserve">and </w:t>
      </w:r>
      <w:r w:rsidRPr="007F0472">
        <w:rPr>
          <w:rFonts w:ascii="Times New Roman" w:hAnsi="Times New Roman" w:cs="Times New Roman"/>
        </w:rPr>
        <w:t>managerial</w:t>
      </w:r>
      <w:r w:rsidRPr="007F0472">
        <w:rPr>
          <w:rFonts w:ascii="Times New Roman" w:hAnsi="Times New Roman" w:cs="Times New Roman"/>
        </w:rPr>
        <w:t xml:space="preserve"> conditions (</w:t>
      </w:r>
      <w:proofErr w:type="spellStart"/>
      <w:r w:rsidR="00C253CF" w:rsidRPr="007F0472">
        <w:rPr>
          <w:rFonts w:ascii="Times New Roman" w:hAnsi="Times New Roman" w:cs="Times New Roman"/>
        </w:rPr>
        <w:t>e.g</w:t>
      </w:r>
      <w:proofErr w:type="spellEnd"/>
      <w:r w:rsidR="00C253CF" w:rsidRPr="007F0472">
        <w:rPr>
          <w:rFonts w:ascii="Times New Roman" w:hAnsi="Times New Roman" w:cs="Times New Roman"/>
        </w:rPr>
        <w:t xml:space="preserve"> </w:t>
      </w:r>
      <w:r w:rsidRPr="007F0472">
        <w:rPr>
          <w:rFonts w:ascii="Times New Roman" w:hAnsi="Times New Roman" w:cs="Times New Roman"/>
        </w:rPr>
        <w:t>facility</w:t>
      </w:r>
      <w:r w:rsidRPr="007F0472">
        <w:rPr>
          <w:rFonts w:ascii="Times New Roman" w:hAnsi="Times New Roman" w:cs="Times New Roman"/>
        </w:rPr>
        <w:t xml:space="preserve"> development</w:t>
      </w:r>
      <w:r w:rsidR="00C253CF" w:rsidRPr="007F0472">
        <w:rPr>
          <w:rFonts w:ascii="Times New Roman" w:hAnsi="Times New Roman" w:cs="Times New Roman"/>
        </w:rPr>
        <w:t>)</w:t>
      </w:r>
      <w:r w:rsidRPr="007F0472">
        <w:rPr>
          <w:rFonts w:ascii="Times New Roman" w:eastAsia="Times New Roman" w:hAnsi="Times New Roman" w:cs="Times New Roman"/>
        </w:rPr>
        <w:t xml:space="preserve">, </w:t>
      </w:r>
      <w:r w:rsidR="00C253CF" w:rsidRPr="007F0472">
        <w:rPr>
          <w:rFonts w:ascii="Times New Roman" w:eastAsia="Times New Roman" w:hAnsi="Times New Roman" w:cs="Times New Roman"/>
        </w:rPr>
        <w:t>illustrating the</w:t>
      </w:r>
      <w:r w:rsidRPr="00815382">
        <w:rPr>
          <w:rFonts w:ascii="Times New Roman" w:eastAsia="Times New Roman" w:hAnsi="Times New Roman" w:cs="Times New Roman"/>
        </w:rPr>
        <w:t xml:space="preserve"> divers</w:t>
      </w:r>
      <w:r w:rsidRPr="007F0472">
        <w:rPr>
          <w:rFonts w:ascii="Times New Roman" w:eastAsia="Times New Roman" w:hAnsi="Times New Roman" w:cs="Times New Roman"/>
        </w:rPr>
        <w:t>e recreation opportunities</w:t>
      </w:r>
      <w:r w:rsidRPr="007F0472">
        <w:rPr>
          <w:rFonts w:ascii="Times New Roman" w:eastAsia="Times New Roman" w:hAnsi="Times New Roman" w:cs="Times New Roman"/>
        </w:rPr>
        <w:t xml:space="preserve"> available to visitors </w:t>
      </w:r>
      <w:r w:rsidRPr="00815382">
        <w:rPr>
          <w:rFonts w:ascii="Times New Roman" w:eastAsia="Times New Roman" w:hAnsi="Times New Roman" w:cs="Times New Roman"/>
        </w:rPr>
        <w:t>(</w:t>
      </w:r>
      <w:r w:rsidR="007F0472" w:rsidRPr="007F0472">
        <w:rPr>
          <w:rFonts w:ascii="Times New Roman" w:hAnsi="Times New Roman" w:cs="Times New Roman"/>
        </w:rPr>
        <w:t xml:space="preserve">Hammitt, Cole </w:t>
      </w:r>
      <w:r w:rsidR="007F0472" w:rsidRPr="007F0472">
        <w:rPr>
          <w:rFonts w:ascii="Times New Roman" w:hAnsi="Times New Roman" w:cs="Times New Roman"/>
        </w:rPr>
        <w:t>and</w:t>
      </w:r>
      <w:r w:rsidR="007F0472" w:rsidRPr="007F0472">
        <w:rPr>
          <w:rFonts w:ascii="Times New Roman" w:hAnsi="Times New Roman" w:cs="Times New Roman"/>
        </w:rPr>
        <w:t xml:space="preserve"> Monz, 2015</w:t>
      </w:r>
      <w:r w:rsidRPr="00815382">
        <w:rPr>
          <w:rFonts w:ascii="Times New Roman" w:eastAsia="Times New Roman" w:hAnsi="Times New Roman" w:cs="Times New Roman"/>
        </w:rPr>
        <w:t>).</w:t>
      </w:r>
      <w:r w:rsidRPr="007F0472">
        <w:rPr>
          <w:rFonts w:ascii="Times New Roman" w:eastAsia="Times New Roman" w:hAnsi="Times New Roman" w:cs="Times New Roman"/>
        </w:rPr>
        <w:t xml:space="preserve"> The spectrums range from wild to urban and </w:t>
      </w:r>
      <w:r w:rsidR="00C253CF" w:rsidRPr="007F0472">
        <w:rPr>
          <w:rFonts w:ascii="Times New Roman" w:eastAsia="Times New Roman" w:hAnsi="Times New Roman" w:cs="Times New Roman"/>
        </w:rPr>
        <w:t xml:space="preserve">can be used to consider the management practices required to achieve certain objectives or visitor experiences </w:t>
      </w:r>
      <w:r w:rsidR="00C253CF" w:rsidRPr="007F0472">
        <w:rPr>
          <w:rFonts w:ascii="Times New Roman" w:hAnsi="Times New Roman" w:cs="Times New Roman"/>
        </w:rPr>
        <w:t xml:space="preserve">(Manning, Anderson </w:t>
      </w:r>
      <w:r w:rsidR="000D12CC">
        <w:rPr>
          <w:rFonts w:ascii="Times New Roman" w:hAnsi="Times New Roman" w:cs="Times New Roman"/>
        </w:rPr>
        <w:t>and</w:t>
      </w:r>
      <w:r w:rsidR="00C253CF" w:rsidRPr="007F0472">
        <w:rPr>
          <w:rFonts w:ascii="Times New Roman" w:hAnsi="Times New Roman" w:cs="Times New Roman"/>
        </w:rPr>
        <w:t xml:space="preserve"> Pettengill, 2017)</w:t>
      </w:r>
      <w:r w:rsidR="00C253CF" w:rsidRPr="007F0472">
        <w:rPr>
          <w:rFonts w:ascii="Times New Roman" w:eastAsia="Times New Roman" w:hAnsi="Times New Roman" w:cs="Times New Roman"/>
        </w:rPr>
        <w:t>. For example, having wild as opposed to domesticated animals present and</w:t>
      </w:r>
      <w:r w:rsidR="00DE5FC8">
        <w:rPr>
          <w:rFonts w:ascii="Times New Roman" w:eastAsia="Times New Roman" w:hAnsi="Times New Roman" w:cs="Times New Roman"/>
        </w:rPr>
        <w:t xml:space="preserve"> providing more opportunities for solitude</w:t>
      </w:r>
      <w:r w:rsidR="00C253CF" w:rsidRPr="007F0472">
        <w:rPr>
          <w:rFonts w:ascii="Times New Roman" w:eastAsia="Times New Roman" w:hAnsi="Times New Roman" w:cs="Times New Roman"/>
        </w:rPr>
        <w:t xml:space="preserve"> </w:t>
      </w:r>
      <w:r w:rsidR="00DE5FC8">
        <w:rPr>
          <w:rFonts w:ascii="Times New Roman" w:eastAsia="Times New Roman" w:hAnsi="Times New Roman" w:cs="Times New Roman"/>
        </w:rPr>
        <w:t>through</w:t>
      </w:r>
      <w:r w:rsidR="00C253CF" w:rsidRPr="007F0472">
        <w:rPr>
          <w:rFonts w:ascii="Times New Roman" w:eastAsia="Times New Roman" w:hAnsi="Times New Roman" w:cs="Times New Roman"/>
        </w:rPr>
        <w:t xml:space="preserve"> </w:t>
      </w:r>
      <w:r w:rsidR="00E030DA" w:rsidRPr="007F0472">
        <w:rPr>
          <w:rFonts w:ascii="Times New Roman" w:eastAsia="Times New Roman" w:hAnsi="Times New Roman" w:cs="Times New Roman"/>
        </w:rPr>
        <w:t xml:space="preserve">applying management practices </w:t>
      </w:r>
      <w:r w:rsidR="00C253CF" w:rsidRPr="007F0472">
        <w:rPr>
          <w:rFonts w:ascii="Times New Roman" w:eastAsia="Times New Roman" w:hAnsi="Times New Roman" w:cs="Times New Roman"/>
        </w:rPr>
        <w:t xml:space="preserve">will create a </w:t>
      </w:r>
      <w:r w:rsidR="00E030DA" w:rsidRPr="007F0472">
        <w:rPr>
          <w:rFonts w:ascii="Times New Roman" w:eastAsia="Times New Roman" w:hAnsi="Times New Roman" w:cs="Times New Roman"/>
        </w:rPr>
        <w:t>wilder</w:t>
      </w:r>
      <w:r w:rsidR="00C253CF" w:rsidRPr="007F0472">
        <w:rPr>
          <w:rFonts w:ascii="Times New Roman" w:eastAsia="Times New Roman" w:hAnsi="Times New Roman" w:cs="Times New Roman"/>
        </w:rPr>
        <w:t xml:space="preserve"> experience, in turn attracting visitors desiring this. </w:t>
      </w:r>
    </w:p>
    <w:p w14:paraId="730A2EF6" w14:textId="77777777" w:rsidR="00406AEE" w:rsidRDefault="00406AEE"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u w:val="single"/>
          <w:lang w:val="en-GB"/>
        </w:rPr>
      </w:pPr>
    </w:p>
    <w:p w14:paraId="45D3FB84"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u w:val="single"/>
          <w:lang w:val="en-GB"/>
        </w:rPr>
      </w:pPr>
    </w:p>
    <w:p w14:paraId="65A8190E"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u w:val="single"/>
          <w:lang w:val="en-GB"/>
        </w:rPr>
      </w:pPr>
    </w:p>
    <w:p w14:paraId="3DC0B551"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u w:val="single"/>
          <w:lang w:val="en-GB"/>
        </w:rPr>
      </w:pPr>
    </w:p>
    <w:p w14:paraId="75128F19"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u w:val="single"/>
          <w:lang w:val="en-GB"/>
        </w:rPr>
      </w:pPr>
    </w:p>
    <w:p w14:paraId="51DF3A92"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u w:val="single"/>
          <w:lang w:val="en-GB"/>
        </w:rPr>
      </w:pPr>
    </w:p>
    <w:p w14:paraId="167211BA" w14:textId="77777777" w:rsidR="00DE5FC8" w:rsidRPr="007F0472" w:rsidRDefault="00DE5FC8"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u w:val="single"/>
          <w:lang w:val="en-GB"/>
        </w:rPr>
      </w:pPr>
    </w:p>
    <w:p w14:paraId="09454CCB" w14:textId="77777777" w:rsidR="00E030DA" w:rsidRPr="00A0740D" w:rsidRDefault="00E030DA" w:rsidP="00A0740D">
      <w:pPr>
        <w:pStyle w:val="Default"/>
        <w:spacing w:before="0" w:line="360" w:lineRule="auto"/>
        <w:rPr>
          <w:rFonts w:ascii="Times New Roman" w:eastAsia="Times New Roman" w:hAnsi="Times New Roman" w:cs="Times New Roman"/>
          <w:b/>
          <w:bCs/>
          <w:sz w:val="28"/>
          <w:szCs w:val="28"/>
          <w:u w:val="single"/>
        </w:rPr>
      </w:pPr>
      <w:r w:rsidRPr="00A0740D">
        <w:rPr>
          <w:rFonts w:ascii="Times New Roman" w:hAnsi="Times New Roman" w:cs="Times New Roman"/>
          <w:b/>
          <w:bCs/>
          <w:sz w:val="28"/>
          <w:szCs w:val="28"/>
          <w:u w:val="single"/>
        </w:rPr>
        <w:lastRenderedPageBreak/>
        <w:t>Problems and Impacts</w:t>
      </w:r>
    </w:p>
    <w:p w14:paraId="429FCF27" w14:textId="77777777" w:rsidR="00E030DA" w:rsidRPr="007F0472" w:rsidRDefault="00E030DA" w:rsidP="00A0740D">
      <w:pPr>
        <w:pStyle w:val="Default"/>
        <w:spacing w:before="0" w:line="360" w:lineRule="auto"/>
        <w:rPr>
          <w:rFonts w:ascii="Times New Roman" w:eastAsia="Times New Roman" w:hAnsi="Times New Roman" w:cs="Times New Roman"/>
          <w:b/>
          <w:bCs/>
          <w:u w:val="single"/>
        </w:rPr>
      </w:pPr>
    </w:p>
    <w:p w14:paraId="07DAE8FB" w14:textId="627E2510" w:rsidR="00E030DA" w:rsidRPr="007F0472" w:rsidRDefault="00E030DA" w:rsidP="00A0740D">
      <w:pPr>
        <w:pStyle w:val="Default"/>
        <w:spacing w:before="0" w:line="360" w:lineRule="auto"/>
        <w:rPr>
          <w:rFonts w:ascii="Times New Roman" w:hAnsi="Times New Roman" w:cs="Times New Roman"/>
          <w:u w:val="single"/>
        </w:rPr>
      </w:pPr>
      <w:r w:rsidRPr="007F0472">
        <w:rPr>
          <w:rFonts w:ascii="Times New Roman" w:hAnsi="Times New Roman" w:cs="Times New Roman"/>
          <w:u w:val="single"/>
        </w:rPr>
        <w:t xml:space="preserve">Area resources </w:t>
      </w:r>
    </w:p>
    <w:p w14:paraId="5D66A93C" w14:textId="250A3D0A" w:rsidR="00E030DA" w:rsidRPr="007F0472" w:rsidRDefault="000E36FC" w:rsidP="00A0740D">
      <w:pPr>
        <w:pStyle w:val="Default"/>
        <w:spacing w:before="0" w:line="360" w:lineRule="auto"/>
        <w:rPr>
          <w:rFonts w:ascii="Times New Roman" w:eastAsia="Times New Roman" w:hAnsi="Times New Roman" w:cs="Times New Roman"/>
          <w:color w:val="auto"/>
        </w:rPr>
      </w:pPr>
      <w:r w:rsidRPr="007F0472">
        <w:rPr>
          <w:rFonts w:ascii="Times New Roman" w:eastAsia="Times New Roman" w:hAnsi="Times New Roman" w:cs="Times New Roman"/>
          <w:color w:val="auto"/>
        </w:rPr>
        <w:t>Dinefwr Park</w:t>
      </w:r>
      <w:r w:rsidR="006C5432" w:rsidRPr="007F0472">
        <w:rPr>
          <w:rFonts w:ascii="Times New Roman" w:eastAsia="Times New Roman" w:hAnsi="Times New Roman" w:cs="Times New Roman"/>
          <w:color w:val="auto"/>
        </w:rPr>
        <w:t xml:space="preserve"> is a designated SSSI due to t</w:t>
      </w:r>
      <w:r w:rsidR="00E030DA" w:rsidRPr="007F0472">
        <w:rPr>
          <w:rFonts w:ascii="Times New Roman" w:eastAsia="Times New Roman" w:hAnsi="Times New Roman" w:cs="Times New Roman"/>
          <w:color w:val="auto"/>
        </w:rPr>
        <w:t xml:space="preserve">he presence of </w:t>
      </w:r>
      <w:r w:rsidR="006C5432" w:rsidRPr="007F0472">
        <w:rPr>
          <w:rFonts w:ascii="Times New Roman" w:eastAsia="Times New Roman" w:hAnsi="Times New Roman" w:cs="Times New Roman"/>
          <w:color w:val="auto"/>
        </w:rPr>
        <w:t>woodland</w:t>
      </w:r>
      <w:r w:rsidR="00E030DA" w:rsidRPr="007F0472">
        <w:rPr>
          <w:rFonts w:ascii="Times New Roman" w:eastAsia="Times New Roman" w:hAnsi="Times New Roman" w:cs="Times New Roman"/>
          <w:color w:val="auto"/>
        </w:rPr>
        <w:t xml:space="preserve"> </w:t>
      </w:r>
      <w:r w:rsidR="006C5432" w:rsidRPr="007F0472">
        <w:rPr>
          <w:rFonts w:ascii="Times New Roman" w:eastAsia="Times New Roman" w:hAnsi="Times New Roman" w:cs="Times New Roman"/>
          <w:color w:val="auto"/>
        </w:rPr>
        <w:t xml:space="preserve">with a wide variety of standing and fallen trees which </w:t>
      </w:r>
      <w:r w:rsidR="00E030DA" w:rsidRPr="007F0472">
        <w:rPr>
          <w:rFonts w:ascii="Times New Roman" w:eastAsia="Times New Roman" w:hAnsi="Times New Roman" w:cs="Times New Roman"/>
          <w:color w:val="auto"/>
        </w:rPr>
        <w:t>offer</w:t>
      </w:r>
      <w:r w:rsidR="006C5432" w:rsidRPr="007F0472">
        <w:rPr>
          <w:rFonts w:ascii="Times New Roman" w:eastAsia="Times New Roman" w:hAnsi="Times New Roman" w:cs="Times New Roman"/>
          <w:color w:val="auto"/>
        </w:rPr>
        <w:t>s</w:t>
      </w:r>
      <w:r w:rsidR="00E030DA" w:rsidRPr="007F0472">
        <w:rPr>
          <w:rFonts w:ascii="Times New Roman" w:eastAsia="Times New Roman" w:hAnsi="Times New Roman" w:cs="Times New Roman"/>
          <w:color w:val="auto"/>
        </w:rPr>
        <w:t xml:space="preserve"> important habitat for </w:t>
      </w:r>
      <w:r w:rsidR="006C5432" w:rsidRPr="007F0472">
        <w:rPr>
          <w:rFonts w:ascii="Times New Roman" w:eastAsia="Times New Roman" w:hAnsi="Times New Roman" w:cs="Times New Roman"/>
          <w:color w:val="auto"/>
        </w:rPr>
        <w:t>over 160 varieties of</w:t>
      </w:r>
      <w:r w:rsidR="00E030DA" w:rsidRPr="007F0472">
        <w:rPr>
          <w:rFonts w:ascii="Times New Roman" w:eastAsia="Times New Roman" w:hAnsi="Times New Roman" w:cs="Times New Roman"/>
          <w:color w:val="auto"/>
        </w:rPr>
        <w:t xml:space="preserve"> lichens and </w:t>
      </w:r>
      <w:r w:rsidR="006C5432" w:rsidRPr="007F0472">
        <w:rPr>
          <w:rFonts w:ascii="Times New Roman" w:eastAsia="Times New Roman" w:hAnsi="Times New Roman" w:cs="Times New Roman"/>
          <w:color w:val="auto"/>
        </w:rPr>
        <w:t>invertebrates (</w:t>
      </w:r>
      <w:r w:rsidR="00EC1C3B" w:rsidRPr="007F0472">
        <w:rPr>
          <w:rFonts w:ascii="Times New Roman" w:hAnsi="Times New Roman" w:cs="Times New Roman"/>
        </w:rPr>
        <w:t>Countryside Council for Wales</w:t>
      </w:r>
      <w:r w:rsidR="00EC1C3B" w:rsidRPr="007F0472">
        <w:rPr>
          <w:rFonts w:ascii="Times New Roman" w:hAnsi="Times New Roman" w:cs="Times New Roman"/>
        </w:rPr>
        <w:t xml:space="preserve">, </w:t>
      </w:r>
      <w:r w:rsidR="00EC1C3B" w:rsidRPr="007F0472">
        <w:rPr>
          <w:rFonts w:ascii="Times New Roman" w:hAnsi="Times New Roman" w:cs="Times New Roman"/>
        </w:rPr>
        <w:t>1999</w:t>
      </w:r>
      <w:r w:rsidR="006C5432" w:rsidRPr="007F0472">
        <w:rPr>
          <w:rFonts w:ascii="Times New Roman" w:eastAsia="Times New Roman" w:hAnsi="Times New Roman" w:cs="Times New Roman"/>
          <w:color w:val="auto"/>
        </w:rPr>
        <w:t xml:space="preserve">). </w:t>
      </w:r>
      <w:r w:rsidR="00EC1C3B" w:rsidRPr="007F0472">
        <w:rPr>
          <w:rFonts w:ascii="Times New Roman" w:hAnsi="Times New Roman" w:cs="Times New Roman"/>
        </w:rPr>
        <w:t xml:space="preserve">Dinefwr’s Head Ranger </w:t>
      </w:r>
      <w:r w:rsidR="006C5432" w:rsidRPr="007F0472">
        <w:rPr>
          <w:rFonts w:ascii="Times New Roman" w:eastAsia="Times New Roman" w:hAnsi="Times New Roman" w:cs="Times New Roman"/>
          <w:color w:val="auto"/>
        </w:rPr>
        <w:t xml:space="preserve">(2025) stated many young trees were being damaged by grey squirrels, threatening the presence of these species. </w:t>
      </w:r>
    </w:p>
    <w:p w14:paraId="3AB93F49" w14:textId="324E92BC" w:rsidR="00525E93" w:rsidRPr="007F0472" w:rsidRDefault="009052E3" w:rsidP="00A0740D">
      <w:pPr>
        <w:spacing w:line="360" w:lineRule="auto"/>
        <w:rPr>
          <w:sz w:val="24"/>
          <w:szCs w:val="24"/>
        </w:rPr>
      </w:pPr>
      <w:r w:rsidRPr="007F0472">
        <w:rPr>
          <w:sz w:val="24"/>
          <w:szCs w:val="24"/>
        </w:rPr>
        <w:t xml:space="preserve">Direct effects on the ecological component of Dinefwr </w:t>
      </w:r>
      <w:r w:rsidR="00EF434A">
        <w:rPr>
          <w:sz w:val="24"/>
          <w:szCs w:val="24"/>
        </w:rPr>
        <w:t>like</w:t>
      </w:r>
      <w:r w:rsidRPr="007F0472">
        <w:rPr>
          <w:sz w:val="24"/>
          <w:szCs w:val="24"/>
        </w:rPr>
        <w:t xml:space="preserve"> the loss of trees and shrubs alongside tree trunk damage due to the introduction of a non-native species</w:t>
      </w:r>
      <w:r w:rsidR="00DE5FC8">
        <w:rPr>
          <w:sz w:val="24"/>
          <w:szCs w:val="24"/>
        </w:rPr>
        <w:t>,</w:t>
      </w:r>
      <w:r w:rsidRPr="007F0472">
        <w:rPr>
          <w:sz w:val="24"/>
          <w:szCs w:val="24"/>
        </w:rPr>
        <w:t xml:space="preserve"> </w:t>
      </w:r>
      <w:r w:rsidR="00525E93" w:rsidRPr="007F0472">
        <w:rPr>
          <w:sz w:val="24"/>
          <w:szCs w:val="24"/>
        </w:rPr>
        <w:t>has the potential to</w:t>
      </w:r>
      <w:r w:rsidRPr="007F0472">
        <w:rPr>
          <w:sz w:val="24"/>
          <w:szCs w:val="24"/>
        </w:rPr>
        <w:t xml:space="preserve"> cause further indirect effects </w:t>
      </w:r>
      <w:r w:rsidR="00EF434A">
        <w:rPr>
          <w:sz w:val="24"/>
          <w:szCs w:val="24"/>
        </w:rPr>
        <w:t>like</w:t>
      </w:r>
      <w:r w:rsidRPr="007F0472">
        <w:rPr>
          <w:sz w:val="24"/>
          <w:szCs w:val="24"/>
        </w:rPr>
        <w:t xml:space="preserve"> altering the microclimate within this ecosystem, negatively impacting often sensitive lichen </w:t>
      </w:r>
      <w:r w:rsidR="00525E93" w:rsidRPr="007F0472">
        <w:rPr>
          <w:sz w:val="24"/>
          <w:szCs w:val="24"/>
        </w:rPr>
        <w:t>species (</w:t>
      </w:r>
      <w:r w:rsidR="009700E5" w:rsidRPr="007F0472">
        <w:rPr>
          <w:sz w:val="24"/>
          <w:szCs w:val="24"/>
        </w:rPr>
        <w:t>British Lichen Society</w:t>
      </w:r>
      <w:r w:rsidR="009700E5" w:rsidRPr="007F0472">
        <w:rPr>
          <w:sz w:val="24"/>
          <w:szCs w:val="24"/>
        </w:rPr>
        <w:t>,</w:t>
      </w:r>
      <w:r w:rsidR="009700E5" w:rsidRPr="007F0472">
        <w:rPr>
          <w:sz w:val="24"/>
          <w:szCs w:val="24"/>
        </w:rPr>
        <w:t xml:space="preserve"> 2022</w:t>
      </w:r>
      <w:r w:rsidR="009700E5" w:rsidRPr="007F0472">
        <w:rPr>
          <w:sz w:val="24"/>
          <w:szCs w:val="24"/>
        </w:rPr>
        <w:t>;</w:t>
      </w:r>
      <w:r w:rsidRPr="007F0472">
        <w:rPr>
          <w:sz w:val="24"/>
          <w:szCs w:val="24"/>
        </w:rPr>
        <w:t xml:space="preserve"> </w:t>
      </w:r>
      <w:r w:rsidRPr="007F0472">
        <w:rPr>
          <w:sz w:val="24"/>
          <w:szCs w:val="24"/>
        </w:rPr>
        <w:t xml:space="preserve">Manning, Anderson </w:t>
      </w:r>
      <w:r w:rsidR="000D12CC">
        <w:rPr>
          <w:sz w:val="24"/>
          <w:szCs w:val="24"/>
        </w:rPr>
        <w:t>and</w:t>
      </w:r>
      <w:r w:rsidRPr="007F0472">
        <w:rPr>
          <w:sz w:val="24"/>
          <w:szCs w:val="24"/>
        </w:rPr>
        <w:t xml:space="preserve"> Pettengill, 2017</w:t>
      </w:r>
      <w:r w:rsidRPr="007F0472">
        <w:rPr>
          <w:sz w:val="24"/>
          <w:szCs w:val="24"/>
        </w:rPr>
        <w:t>).</w:t>
      </w:r>
      <w:r w:rsidR="00525E93" w:rsidRPr="007F0472">
        <w:rPr>
          <w:sz w:val="24"/>
          <w:szCs w:val="24"/>
        </w:rPr>
        <w:t xml:space="preserve"> The additional issues regarding visitors straying from marked paths could also lead to loss of organic litter and an increase in soil compaction, reducing the soil moisture</w:t>
      </w:r>
      <w:r w:rsidR="00BB7E0F" w:rsidRPr="007F0472">
        <w:rPr>
          <w:sz w:val="24"/>
          <w:szCs w:val="24"/>
        </w:rPr>
        <w:t xml:space="preserve"> and microbial activity</w:t>
      </w:r>
      <w:r w:rsidR="00525E93" w:rsidRPr="007F0472">
        <w:rPr>
          <w:sz w:val="24"/>
          <w:szCs w:val="24"/>
        </w:rPr>
        <w:t xml:space="preserve"> required by many </w:t>
      </w:r>
      <w:r w:rsidR="000E36FC" w:rsidRPr="007F0472">
        <w:rPr>
          <w:sz w:val="24"/>
          <w:szCs w:val="24"/>
        </w:rPr>
        <w:t>invertebrates</w:t>
      </w:r>
      <w:r w:rsidR="00BB7E0F" w:rsidRPr="007F0472">
        <w:rPr>
          <w:sz w:val="24"/>
          <w:szCs w:val="24"/>
        </w:rPr>
        <w:t xml:space="preserve">, </w:t>
      </w:r>
      <w:r w:rsidR="00525E93" w:rsidRPr="007F0472">
        <w:rPr>
          <w:sz w:val="24"/>
          <w:szCs w:val="24"/>
        </w:rPr>
        <w:t xml:space="preserve">threatening their </w:t>
      </w:r>
      <w:r w:rsidR="00BB7E0F" w:rsidRPr="007F0472">
        <w:rPr>
          <w:sz w:val="24"/>
          <w:szCs w:val="24"/>
        </w:rPr>
        <w:t>survival</w:t>
      </w:r>
      <w:r w:rsidR="00525E93" w:rsidRPr="007F0472">
        <w:rPr>
          <w:sz w:val="24"/>
          <w:szCs w:val="24"/>
        </w:rPr>
        <w:t xml:space="preserve"> (</w:t>
      </w:r>
      <w:r w:rsidR="00B977BD" w:rsidRPr="007F0472">
        <w:rPr>
          <w:sz w:val="24"/>
          <w:szCs w:val="24"/>
        </w:rPr>
        <w:t>Sylvain</w:t>
      </w:r>
      <w:r w:rsidR="00B977BD" w:rsidRPr="007F0472">
        <w:rPr>
          <w:sz w:val="24"/>
          <w:szCs w:val="24"/>
        </w:rPr>
        <w:t xml:space="preserve"> </w:t>
      </w:r>
      <w:r w:rsidR="00B977BD" w:rsidRPr="007F0472">
        <w:rPr>
          <w:sz w:val="24"/>
          <w:szCs w:val="24"/>
        </w:rPr>
        <w:t>and Wall</w:t>
      </w:r>
      <w:r w:rsidR="00B977BD" w:rsidRPr="007F0472">
        <w:rPr>
          <w:sz w:val="24"/>
          <w:szCs w:val="24"/>
        </w:rPr>
        <w:t xml:space="preserve">, </w:t>
      </w:r>
      <w:r w:rsidR="00B977BD" w:rsidRPr="007F0472">
        <w:rPr>
          <w:sz w:val="24"/>
          <w:szCs w:val="24"/>
        </w:rPr>
        <w:t>2010)</w:t>
      </w:r>
      <w:r w:rsidR="00B977BD" w:rsidRPr="007F0472">
        <w:rPr>
          <w:sz w:val="24"/>
          <w:szCs w:val="24"/>
        </w:rPr>
        <w:t xml:space="preserve">. </w:t>
      </w:r>
      <w:r w:rsidR="00525E93" w:rsidRPr="007F0472">
        <w:rPr>
          <w:sz w:val="24"/>
          <w:szCs w:val="24"/>
        </w:rPr>
        <w:t xml:space="preserve">Straying from the designated paths may also disturb the fallow deer population, with wildlife harassment leading to potential </w:t>
      </w:r>
      <w:r w:rsidR="00BB7E0F" w:rsidRPr="007F0472">
        <w:rPr>
          <w:sz w:val="24"/>
          <w:szCs w:val="24"/>
        </w:rPr>
        <w:t xml:space="preserve">indirect, </w:t>
      </w:r>
      <w:r w:rsidR="00525E93" w:rsidRPr="007F0472">
        <w:rPr>
          <w:sz w:val="24"/>
          <w:szCs w:val="24"/>
        </w:rPr>
        <w:t xml:space="preserve">derivative effects </w:t>
      </w:r>
      <w:r w:rsidR="00BB7E0F" w:rsidRPr="007F0472">
        <w:rPr>
          <w:sz w:val="24"/>
          <w:szCs w:val="24"/>
        </w:rPr>
        <w:t>like</w:t>
      </w:r>
      <w:r w:rsidR="00525E93" w:rsidRPr="007F0472">
        <w:rPr>
          <w:sz w:val="24"/>
          <w:szCs w:val="24"/>
        </w:rPr>
        <w:t xml:space="preserve"> removing </w:t>
      </w:r>
      <w:r w:rsidR="00BB7E0F" w:rsidRPr="007F0472">
        <w:rPr>
          <w:sz w:val="24"/>
          <w:szCs w:val="24"/>
        </w:rPr>
        <w:t>them</w:t>
      </w:r>
      <w:r w:rsidR="00525E93" w:rsidRPr="007F0472">
        <w:rPr>
          <w:sz w:val="24"/>
          <w:szCs w:val="24"/>
        </w:rPr>
        <w:t xml:space="preserve"> from their preferential </w:t>
      </w:r>
      <w:r w:rsidR="00BB7E0F" w:rsidRPr="007F0472">
        <w:rPr>
          <w:sz w:val="24"/>
          <w:szCs w:val="24"/>
        </w:rPr>
        <w:t xml:space="preserve">sources of food, water or habitation. It has been shown even relatively low levels of disturbance can cause detrimental effects for wildlife and vegetation </w:t>
      </w:r>
      <w:r w:rsidR="00B977BD" w:rsidRPr="007F0472">
        <w:rPr>
          <w:sz w:val="24"/>
          <w:szCs w:val="24"/>
        </w:rPr>
        <w:t>(</w:t>
      </w:r>
      <w:r w:rsidR="00B977BD" w:rsidRPr="007F0472">
        <w:rPr>
          <w:sz w:val="24"/>
          <w:szCs w:val="24"/>
        </w:rPr>
        <w:t xml:space="preserve">Manning, Anderson </w:t>
      </w:r>
      <w:r w:rsidR="000D12CC">
        <w:rPr>
          <w:sz w:val="24"/>
          <w:szCs w:val="24"/>
        </w:rPr>
        <w:t>and</w:t>
      </w:r>
      <w:r w:rsidR="00B977BD" w:rsidRPr="007F0472">
        <w:rPr>
          <w:sz w:val="24"/>
          <w:szCs w:val="24"/>
        </w:rPr>
        <w:t xml:space="preserve"> Pettengill, 2017</w:t>
      </w:r>
      <w:r w:rsidR="00BB7E0F" w:rsidRPr="007F0472">
        <w:rPr>
          <w:rFonts w:eastAsiaTheme="minorEastAsia"/>
          <w:sz w:val="24"/>
          <w:szCs w:val="24"/>
        </w:rPr>
        <w:t>)</w:t>
      </w:r>
      <w:r w:rsidR="00BB7E0F" w:rsidRPr="007F0472">
        <w:rPr>
          <w:sz w:val="24"/>
          <w:szCs w:val="24"/>
        </w:rPr>
        <w:t xml:space="preserve"> and so employing management practises considering recreation ecology which </w:t>
      </w:r>
      <w:r w:rsidR="00DE5FC8">
        <w:rPr>
          <w:sz w:val="24"/>
          <w:szCs w:val="24"/>
        </w:rPr>
        <w:t xml:space="preserve">preserve </w:t>
      </w:r>
      <w:r w:rsidR="00BB7E0F" w:rsidRPr="007F0472">
        <w:rPr>
          <w:sz w:val="24"/>
          <w:szCs w:val="24"/>
        </w:rPr>
        <w:t>and promote Dinefwr’s resources is important (</w:t>
      </w:r>
      <w:r w:rsidR="00BB7E0F" w:rsidRPr="007F0472">
        <w:rPr>
          <w:rFonts w:eastAsiaTheme="minorEastAsia"/>
          <w:sz w:val="24"/>
          <w:szCs w:val="24"/>
        </w:rPr>
        <w:t>Leung and Marion, 2000</w:t>
      </w:r>
      <w:r w:rsidR="00BB7E0F" w:rsidRPr="007F0472">
        <w:rPr>
          <w:sz w:val="24"/>
          <w:szCs w:val="24"/>
        </w:rPr>
        <w:t>)</w:t>
      </w:r>
      <w:r w:rsidR="00BB7E0F" w:rsidRPr="007F0472">
        <w:rPr>
          <w:rFonts w:eastAsiaTheme="minorEastAsia"/>
          <w:sz w:val="24"/>
          <w:szCs w:val="24"/>
        </w:rPr>
        <w:t>.</w:t>
      </w:r>
    </w:p>
    <w:p w14:paraId="56D6C1A6" w14:textId="77777777" w:rsidR="00E030DA" w:rsidRPr="007F0472" w:rsidRDefault="00E030DA" w:rsidP="00A0740D">
      <w:pPr>
        <w:pStyle w:val="Default"/>
        <w:spacing w:before="0" w:line="360" w:lineRule="auto"/>
        <w:rPr>
          <w:rFonts w:ascii="Times New Roman" w:eastAsia="Times New Roman" w:hAnsi="Times New Roman" w:cs="Times New Roman"/>
          <w:color w:val="156082" w:themeColor="accent1"/>
          <w:u w:val="single"/>
        </w:rPr>
      </w:pPr>
    </w:p>
    <w:p w14:paraId="07CFDF8A" w14:textId="77777777" w:rsidR="00E030DA" w:rsidRPr="007F0472" w:rsidRDefault="00E030DA" w:rsidP="00A0740D">
      <w:pPr>
        <w:pStyle w:val="Default"/>
        <w:spacing w:before="0" w:line="360" w:lineRule="auto"/>
        <w:rPr>
          <w:rFonts w:ascii="Times New Roman" w:hAnsi="Times New Roman" w:cs="Times New Roman"/>
          <w:color w:val="auto"/>
          <w:u w:val="single"/>
        </w:rPr>
      </w:pPr>
      <w:r w:rsidRPr="007F0472">
        <w:rPr>
          <w:rFonts w:ascii="Times New Roman" w:hAnsi="Times New Roman" w:cs="Times New Roman"/>
          <w:color w:val="auto"/>
          <w:u w:val="single"/>
        </w:rPr>
        <w:t>Visitor experience</w:t>
      </w:r>
    </w:p>
    <w:p w14:paraId="49161BBB" w14:textId="7D3898D3" w:rsidR="00925F4E" w:rsidRPr="007F0472" w:rsidRDefault="00EC1C3B" w:rsidP="00A0740D">
      <w:pPr>
        <w:pStyle w:val="Default"/>
        <w:spacing w:before="0" w:line="360" w:lineRule="auto"/>
        <w:rPr>
          <w:rFonts w:ascii="Times New Roman" w:hAnsi="Times New Roman" w:cs="Times New Roman"/>
          <w:color w:val="auto"/>
        </w:rPr>
      </w:pPr>
      <w:r w:rsidRPr="007F0472">
        <w:rPr>
          <w:rFonts w:ascii="Times New Roman" w:hAnsi="Times New Roman" w:cs="Times New Roman"/>
        </w:rPr>
        <w:t xml:space="preserve">Dinefwr’s Head Ranger </w:t>
      </w:r>
      <w:r w:rsidR="00BB7E0F" w:rsidRPr="007F0472">
        <w:rPr>
          <w:rFonts w:ascii="Times New Roman" w:hAnsi="Times New Roman" w:cs="Times New Roman"/>
          <w:color w:val="auto"/>
        </w:rPr>
        <w:t xml:space="preserve">(2025) also stated the littering of dog waste was a problematic depreciative behaviour negatively impacting and reducing the quality of future visitors’ experiences. Managing </w:t>
      </w:r>
      <w:r w:rsidR="002326D7" w:rsidRPr="007F0472">
        <w:rPr>
          <w:rFonts w:ascii="Times New Roman" w:hAnsi="Times New Roman" w:cs="Times New Roman"/>
          <w:color w:val="auto"/>
        </w:rPr>
        <w:t xml:space="preserve">issues regarding visitor experience is important in addition to conserving wildlife as it can also impact whether the </w:t>
      </w:r>
      <w:r w:rsidR="002326D7" w:rsidRPr="007F0472">
        <w:rPr>
          <w:rFonts w:ascii="Times New Roman" w:hAnsi="Times New Roman" w:cs="Times New Roman"/>
          <w:color w:val="auto"/>
        </w:rPr>
        <w:t>site’s objectives</w:t>
      </w:r>
      <w:r w:rsidR="002326D7" w:rsidRPr="007F0472">
        <w:rPr>
          <w:rFonts w:ascii="Times New Roman" w:hAnsi="Times New Roman" w:cs="Times New Roman"/>
          <w:color w:val="auto"/>
        </w:rPr>
        <w:t xml:space="preserve"> are met </w:t>
      </w:r>
      <w:r w:rsidR="002326D7" w:rsidRPr="007F0472">
        <w:rPr>
          <w:rFonts w:ascii="Times New Roman" w:hAnsi="Times New Roman" w:cs="Times New Roman"/>
          <w:color w:val="auto"/>
        </w:rPr>
        <w:t xml:space="preserve">(Pigram </w:t>
      </w:r>
      <w:r w:rsidR="000D12CC">
        <w:rPr>
          <w:rFonts w:ascii="Times New Roman" w:hAnsi="Times New Roman" w:cs="Times New Roman"/>
          <w:color w:val="auto"/>
        </w:rPr>
        <w:t>and</w:t>
      </w:r>
      <w:r w:rsidR="002326D7" w:rsidRPr="007F0472">
        <w:rPr>
          <w:rFonts w:ascii="Times New Roman" w:hAnsi="Times New Roman" w:cs="Times New Roman"/>
          <w:color w:val="auto"/>
        </w:rPr>
        <w:t xml:space="preserve"> Jenkins, 2006).</w:t>
      </w:r>
      <w:r w:rsidR="002326D7" w:rsidRPr="007F0472">
        <w:rPr>
          <w:rFonts w:ascii="Times New Roman" w:hAnsi="Times New Roman" w:cs="Times New Roman"/>
          <w:color w:val="auto"/>
        </w:rPr>
        <w:t xml:space="preserve"> For example, nature-connection opportunities and </w:t>
      </w:r>
      <w:r w:rsidR="00925F4E" w:rsidRPr="007F0472">
        <w:rPr>
          <w:rFonts w:ascii="Times New Roman" w:hAnsi="Times New Roman" w:cs="Times New Roman"/>
          <w:color w:val="auto"/>
        </w:rPr>
        <w:t xml:space="preserve">relaxation </w:t>
      </w:r>
      <w:r w:rsidR="002326D7" w:rsidRPr="007F0472">
        <w:rPr>
          <w:rFonts w:ascii="Times New Roman" w:hAnsi="Times New Roman" w:cs="Times New Roman"/>
          <w:color w:val="auto"/>
        </w:rPr>
        <w:t>can be detrimentally affected by the presence of litter and dog waste.</w:t>
      </w:r>
      <w:r w:rsidR="00925F4E" w:rsidRPr="007F0472">
        <w:rPr>
          <w:rFonts w:ascii="Times New Roman" w:hAnsi="Times New Roman" w:cs="Times New Roman"/>
          <w:color w:val="auto"/>
        </w:rPr>
        <w:t xml:space="preserve"> Previous research </w:t>
      </w:r>
      <w:r w:rsidR="00EF434A">
        <w:rPr>
          <w:rFonts w:ascii="Times New Roman" w:hAnsi="Times New Roman" w:cs="Times New Roman"/>
          <w:color w:val="auto"/>
        </w:rPr>
        <w:t>shows</w:t>
      </w:r>
      <w:r w:rsidR="00925F4E" w:rsidRPr="007F0472">
        <w:rPr>
          <w:rFonts w:ascii="Times New Roman" w:hAnsi="Times New Roman" w:cs="Times New Roman"/>
          <w:color w:val="auto"/>
        </w:rPr>
        <w:t xml:space="preserve"> </w:t>
      </w:r>
      <w:r w:rsidR="00925F4E" w:rsidRPr="007F0472">
        <w:rPr>
          <w:rFonts w:ascii="Times New Roman" w:hAnsi="Times New Roman" w:cs="Times New Roman"/>
          <w:color w:val="auto"/>
          <w:lang w:val="en-GB"/>
        </w:rPr>
        <w:t>visitor</w:t>
      </w:r>
      <w:r w:rsidR="00925F4E" w:rsidRPr="007F0472">
        <w:rPr>
          <w:rFonts w:ascii="Times New Roman" w:hAnsi="Times New Roman" w:cs="Times New Roman"/>
          <w:color w:val="auto"/>
          <w:lang w:val="en-GB"/>
        </w:rPr>
        <w:t xml:space="preserve"> numbers reduced</w:t>
      </w:r>
      <w:r w:rsidR="00925F4E" w:rsidRPr="007F0472">
        <w:rPr>
          <w:rFonts w:ascii="Times New Roman" w:hAnsi="Times New Roman" w:cs="Times New Roman"/>
          <w:color w:val="auto"/>
          <w:lang w:val="en-GB"/>
        </w:rPr>
        <w:t xml:space="preserve"> on hiking trail</w:t>
      </w:r>
      <w:r w:rsidR="00925F4E" w:rsidRPr="007F0472">
        <w:rPr>
          <w:rFonts w:ascii="Times New Roman" w:hAnsi="Times New Roman" w:cs="Times New Roman"/>
          <w:color w:val="auto"/>
          <w:lang w:val="en-GB"/>
        </w:rPr>
        <w:t>s</w:t>
      </w:r>
      <w:r w:rsidR="00925F4E" w:rsidRPr="007F0472">
        <w:rPr>
          <w:rFonts w:ascii="Times New Roman" w:hAnsi="Times New Roman" w:cs="Times New Roman"/>
          <w:color w:val="auto"/>
          <w:lang w:val="en-GB"/>
        </w:rPr>
        <w:t xml:space="preserve"> where litter </w:t>
      </w:r>
      <w:r w:rsidR="00925F4E" w:rsidRPr="007F0472">
        <w:rPr>
          <w:rFonts w:ascii="Times New Roman" w:hAnsi="Times New Roman" w:cs="Times New Roman"/>
          <w:color w:val="auto"/>
          <w:lang w:val="en-GB"/>
        </w:rPr>
        <w:t>wa</w:t>
      </w:r>
      <w:r w:rsidR="00925F4E" w:rsidRPr="007F0472">
        <w:rPr>
          <w:rFonts w:ascii="Times New Roman" w:hAnsi="Times New Roman" w:cs="Times New Roman"/>
          <w:color w:val="auto"/>
          <w:lang w:val="en-GB"/>
        </w:rPr>
        <w:t>s prevalent (</w:t>
      </w:r>
      <w:bookmarkStart w:id="0" w:name="bbib80"/>
      <w:r w:rsidR="00925F4E" w:rsidRPr="007F0472">
        <w:rPr>
          <w:rFonts w:ascii="Times New Roman" w:hAnsi="Times New Roman" w:cs="Times New Roman"/>
          <w:color w:val="auto"/>
          <w:lang w:val="en-GB"/>
        </w:rPr>
        <w:fldChar w:fldCharType="begin"/>
      </w:r>
      <w:r w:rsidR="00925F4E" w:rsidRPr="007F0472">
        <w:rPr>
          <w:rFonts w:ascii="Times New Roman" w:hAnsi="Times New Roman" w:cs="Times New Roman"/>
          <w:color w:val="auto"/>
          <w:lang w:val="en-GB"/>
        </w:rPr>
        <w:instrText>HYPERLINK "https://www.sciencedirect.com/science/article/pii/S0272494422000263" \l "bib80"</w:instrText>
      </w:r>
      <w:r w:rsidR="00925F4E" w:rsidRPr="007F0472">
        <w:rPr>
          <w:rFonts w:ascii="Times New Roman" w:hAnsi="Times New Roman" w:cs="Times New Roman"/>
          <w:color w:val="auto"/>
          <w:lang w:val="en-GB"/>
        </w:rPr>
      </w:r>
      <w:r w:rsidR="00925F4E" w:rsidRPr="007F0472">
        <w:rPr>
          <w:rFonts w:ascii="Times New Roman" w:hAnsi="Times New Roman" w:cs="Times New Roman"/>
          <w:color w:val="auto"/>
          <w:lang w:val="en-GB"/>
        </w:rPr>
        <w:fldChar w:fldCharType="separate"/>
      </w:r>
      <w:r w:rsidR="00925F4E" w:rsidRPr="007F0472">
        <w:rPr>
          <w:rStyle w:val="Hyperlink"/>
          <w:rFonts w:ascii="Times New Roman" w:hAnsi="Times New Roman" w:cs="Times New Roman"/>
          <w:color w:val="auto"/>
          <w:u w:val="none"/>
          <w:lang w:val="en-GB"/>
        </w:rPr>
        <w:t>Reynolds</w:t>
      </w:r>
      <w:r w:rsidR="00925F4E" w:rsidRPr="007F0472">
        <w:rPr>
          <w:rStyle w:val="Hyperlink"/>
          <w:rFonts w:ascii="Times New Roman" w:hAnsi="Times New Roman" w:cs="Times New Roman"/>
          <w:i/>
          <w:iCs/>
          <w:color w:val="auto"/>
          <w:u w:val="none"/>
          <w:lang w:val="en-GB"/>
        </w:rPr>
        <w:t xml:space="preserve"> et al</w:t>
      </w:r>
      <w:r w:rsidR="00925F4E" w:rsidRPr="007F0472">
        <w:rPr>
          <w:rStyle w:val="Hyperlink"/>
          <w:rFonts w:ascii="Times New Roman" w:hAnsi="Times New Roman" w:cs="Times New Roman"/>
          <w:color w:val="auto"/>
          <w:u w:val="none"/>
          <w:lang w:val="en-GB"/>
        </w:rPr>
        <w:t>, 2007</w:t>
      </w:r>
      <w:r w:rsidR="00925F4E" w:rsidRPr="007F0472">
        <w:rPr>
          <w:rFonts w:ascii="Times New Roman" w:hAnsi="Times New Roman" w:cs="Times New Roman"/>
          <w:color w:val="auto"/>
        </w:rPr>
        <w:fldChar w:fldCharType="end"/>
      </w:r>
      <w:bookmarkEnd w:id="0"/>
      <w:r w:rsidR="00925F4E" w:rsidRPr="007F0472">
        <w:rPr>
          <w:rFonts w:ascii="Times New Roman" w:hAnsi="Times New Roman" w:cs="Times New Roman"/>
          <w:color w:val="auto"/>
          <w:lang w:val="en-GB"/>
        </w:rPr>
        <w:t>)</w:t>
      </w:r>
      <w:r w:rsidR="00925F4E" w:rsidRPr="007F0472">
        <w:rPr>
          <w:rFonts w:ascii="Times New Roman" w:hAnsi="Times New Roman" w:cs="Times New Roman"/>
          <w:color w:val="auto"/>
          <w:lang w:val="en-GB"/>
        </w:rPr>
        <w:t xml:space="preserve"> </w:t>
      </w:r>
      <w:r w:rsidR="00EF434A">
        <w:rPr>
          <w:rFonts w:ascii="Times New Roman" w:hAnsi="Times New Roman" w:cs="Times New Roman"/>
          <w:color w:val="auto"/>
          <w:lang w:val="en-GB"/>
        </w:rPr>
        <w:t>with</w:t>
      </w:r>
      <w:r w:rsidR="00925F4E" w:rsidRPr="007F0472">
        <w:rPr>
          <w:rFonts w:ascii="Times New Roman" w:hAnsi="Times New Roman" w:cs="Times New Roman"/>
          <w:color w:val="auto"/>
          <w:lang w:val="en-GB"/>
        </w:rPr>
        <w:t xml:space="preserve"> its presence negatively </w:t>
      </w:r>
      <w:r w:rsidR="00925F4E" w:rsidRPr="007F0472">
        <w:rPr>
          <w:rFonts w:ascii="Times New Roman" w:hAnsi="Times New Roman" w:cs="Times New Roman"/>
          <w:color w:val="auto"/>
          <w:lang w:val="en-GB"/>
        </w:rPr>
        <w:t>affect</w:t>
      </w:r>
      <w:r w:rsidR="00EF434A">
        <w:rPr>
          <w:rFonts w:ascii="Times New Roman" w:hAnsi="Times New Roman" w:cs="Times New Roman"/>
          <w:color w:val="auto"/>
          <w:lang w:val="en-GB"/>
        </w:rPr>
        <w:t>ing</w:t>
      </w:r>
      <w:r w:rsidR="00925F4E" w:rsidRPr="007F0472">
        <w:rPr>
          <w:rFonts w:ascii="Times New Roman" w:hAnsi="Times New Roman" w:cs="Times New Roman"/>
          <w:color w:val="auto"/>
          <w:lang w:val="en-GB"/>
        </w:rPr>
        <w:t xml:space="preserve"> tourism activities (</w:t>
      </w:r>
      <w:bookmarkStart w:id="1" w:name="bbib97"/>
      <w:r w:rsidR="00925F4E" w:rsidRPr="007F0472">
        <w:rPr>
          <w:rFonts w:ascii="Times New Roman" w:hAnsi="Times New Roman" w:cs="Times New Roman"/>
          <w:color w:val="auto"/>
          <w:lang w:val="en-GB"/>
        </w:rPr>
        <w:fldChar w:fldCharType="begin"/>
      </w:r>
      <w:r w:rsidR="00925F4E" w:rsidRPr="007F0472">
        <w:rPr>
          <w:rFonts w:ascii="Times New Roman" w:hAnsi="Times New Roman" w:cs="Times New Roman"/>
          <w:color w:val="auto"/>
          <w:lang w:val="en-GB"/>
        </w:rPr>
        <w:instrText>HYPERLINK "https://www.sciencedirect.com/science/article/pii/S0272494422000263" \l "bib97"</w:instrText>
      </w:r>
      <w:r w:rsidR="00925F4E" w:rsidRPr="007F0472">
        <w:rPr>
          <w:rFonts w:ascii="Times New Roman" w:hAnsi="Times New Roman" w:cs="Times New Roman"/>
          <w:color w:val="auto"/>
          <w:lang w:val="en-GB"/>
        </w:rPr>
      </w:r>
      <w:r w:rsidR="00925F4E" w:rsidRPr="007F0472">
        <w:rPr>
          <w:rFonts w:ascii="Times New Roman" w:hAnsi="Times New Roman" w:cs="Times New Roman"/>
          <w:color w:val="auto"/>
          <w:lang w:val="en-GB"/>
        </w:rPr>
        <w:fldChar w:fldCharType="separate"/>
      </w:r>
      <w:r w:rsidR="00925F4E" w:rsidRPr="007F0472">
        <w:rPr>
          <w:rStyle w:val="Hyperlink"/>
          <w:rFonts w:ascii="Times New Roman" w:hAnsi="Times New Roman" w:cs="Times New Roman"/>
          <w:color w:val="auto"/>
          <w:u w:val="none"/>
          <w:lang w:val="en-GB"/>
        </w:rPr>
        <w:t xml:space="preserve">Williams </w:t>
      </w:r>
      <w:r w:rsidR="00925F4E" w:rsidRPr="007F0472">
        <w:rPr>
          <w:rStyle w:val="Hyperlink"/>
          <w:rFonts w:ascii="Times New Roman" w:hAnsi="Times New Roman" w:cs="Times New Roman"/>
          <w:i/>
          <w:iCs/>
          <w:color w:val="auto"/>
          <w:u w:val="none"/>
          <w:lang w:val="en-GB"/>
        </w:rPr>
        <w:t>et al,</w:t>
      </w:r>
      <w:r w:rsidR="00925F4E" w:rsidRPr="007F0472">
        <w:rPr>
          <w:rStyle w:val="Hyperlink"/>
          <w:rFonts w:ascii="Times New Roman" w:hAnsi="Times New Roman" w:cs="Times New Roman"/>
          <w:color w:val="auto"/>
          <w:u w:val="none"/>
          <w:lang w:val="en-GB"/>
        </w:rPr>
        <w:t xml:space="preserve"> 2016</w:t>
      </w:r>
      <w:r w:rsidR="00925F4E" w:rsidRPr="007F0472">
        <w:rPr>
          <w:rFonts w:ascii="Times New Roman" w:hAnsi="Times New Roman" w:cs="Times New Roman"/>
          <w:color w:val="auto"/>
        </w:rPr>
        <w:fldChar w:fldCharType="end"/>
      </w:r>
      <w:bookmarkEnd w:id="1"/>
      <w:r w:rsidR="00925F4E" w:rsidRPr="007F0472">
        <w:rPr>
          <w:rFonts w:ascii="Times New Roman" w:hAnsi="Times New Roman" w:cs="Times New Roman"/>
          <w:color w:val="auto"/>
          <w:lang w:val="en-GB"/>
        </w:rPr>
        <w:t>).</w:t>
      </w:r>
      <w:r w:rsidR="002326D7" w:rsidRPr="007F0472">
        <w:rPr>
          <w:rFonts w:ascii="Times New Roman" w:hAnsi="Times New Roman" w:cs="Times New Roman"/>
          <w:color w:val="auto"/>
        </w:rPr>
        <w:t xml:space="preserve"> </w:t>
      </w:r>
      <w:r w:rsidR="001E76F2" w:rsidRPr="007F0472">
        <w:rPr>
          <w:rFonts w:ascii="Times New Roman" w:hAnsi="Times New Roman" w:cs="Times New Roman"/>
          <w:color w:val="auto"/>
        </w:rPr>
        <w:t>Therefore,</w:t>
      </w:r>
      <w:r w:rsidR="00925F4E" w:rsidRPr="007F0472">
        <w:rPr>
          <w:rFonts w:ascii="Times New Roman" w:hAnsi="Times New Roman" w:cs="Times New Roman"/>
          <w:color w:val="auto"/>
        </w:rPr>
        <w:t xml:space="preserve"> combatting this</w:t>
      </w:r>
      <w:r w:rsidR="00E030DA" w:rsidRPr="007F0472">
        <w:rPr>
          <w:rFonts w:ascii="Times New Roman" w:hAnsi="Times New Roman" w:cs="Times New Roman"/>
          <w:color w:val="auto"/>
        </w:rPr>
        <w:t xml:space="preserve"> depreciative</w:t>
      </w:r>
      <w:r w:rsidR="00925F4E" w:rsidRPr="007F0472">
        <w:rPr>
          <w:rFonts w:ascii="Times New Roman" w:hAnsi="Times New Roman" w:cs="Times New Roman"/>
          <w:color w:val="auto"/>
        </w:rPr>
        <w:t xml:space="preserve"> </w:t>
      </w:r>
      <w:r w:rsidR="00925F4E" w:rsidRPr="007F0472">
        <w:rPr>
          <w:rFonts w:ascii="Times New Roman" w:hAnsi="Times New Roman" w:cs="Times New Roman"/>
          <w:color w:val="auto"/>
        </w:rPr>
        <w:t>behaviour</w:t>
      </w:r>
      <w:r w:rsidR="00E030DA" w:rsidRPr="007F0472">
        <w:rPr>
          <w:rFonts w:ascii="Times New Roman" w:hAnsi="Times New Roman" w:cs="Times New Roman"/>
          <w:color w:val="auto"/>
        </w:rPr>
        <w:t xml:space="preserve"> </w:t>
      </w:r>
      <w:r w:rsidR="00925F4E" w:rsidRPr="007F0472">
        <w:rPr>
          <w:rFonts w:ascii="Times New Roman" w:hAnsi="Times New Roman" w:cs="Times New Roman"/>
          <w:color w:val="auto"/>
        </w:rPr>
        <w:t xml:space="preserve">through management practices may improve the quality of visitor experience at Dinefwr, as people will be able to appreciate, engage and connect with the surrounding nature and heritage, known to be beneficial to </w:t>
      </w:r>
      <w:r w:rsidR="00EE4BCA" w:rsidRPr="007F0472">
        <w:rPr>
          <w:rFonts w:ascii="Times New Roman" w:hAnsi="Times New Roman" w:cs="Times New Roman"/>
          <w:color w:val="auto"/>
        </w:rPr>
        <w:t>people’s</w:t>
      </w:r>
      <w:r w:rsidR="00925F4E" w:rsidRPr="007F0472">
        <w:rPr>
          <w:rFonts w:ascii="Times New Roman" w:hAnsi="Times New Roman" w:cs="Times New Roman"/>
          <w:color w:val="auto"/>
        </w:rPr>
        <w:t xml:space="preserve"> </w:t>
      </w:r>
      <w:r w:rsidR="001E76F2" w:rsidRPr="007F0472">
        <w:rPr>
          <w:rFonts w:ascii="Times New Roman" w:hAnsi="Times New Roman" w:cs="Times New Roman"/>
          <w:color w:val="auto"/>
        </w:rPr>
        <w:t xml:space="preserve">sense of place and </w:t>
      </w:r>
      <w:r w:rsidR="00925F4E" w:rsidRPr="007F0472">
        <w:rPr>
          <w:rFonts w:ascii="Times New Roman" w:hAnsi="Times New Roman" w:cs="Times New Roman"/>
          <w:color w:val="auto"/>
        </w:rPr>
        <w:t>wellbeing (</w:t>
      </w:r>
      <w:r w:rsidR="00925F4E" w:rsidRPr="007F0472">
        <w:rPr>
          <w:rFonts w:ascii="Times New Roman" w:eastAsia="Times New Roman" w:hAnsi="Times New Roman" w:cs="Times New Roman"/>
          <w:bCs/>
          <w:color w:val="auto"/>
        </w:rPr>
        <w:t>Fretwell and Greig, 2019</w:t>
      </w:r>
      <w:r w:rsidR="00925F4E" w:rsidRPr="007F0472">
        <w:rPr>
          <w:rFonts w:ascii="Times New Roman" w:hAnsi="Times New Roman" w:cs="Times New Roman"/>
          <w:color w:val="auto"/>
        </w:rPr>
        <w:t xml:space="preserve">).  </w:t>
      </w:r>
    </w:p>
    <w:p w14:paraId="6544DE22" w14:textId="77777777" w:rsidR="00925F4E" w:rsidRPr="007F0472" w:rsidRDefault="00925F4E" w:rsidP="00A0740D">
      <w:pPr>
        <w:pStyle w:val="Default"/>
        <w:spacing w:before="0" w:line="360" w:lineRule="auto"/>
        <w:rPr>
          <w:rFonts w:ascii="Times New Roman" w:hAnsi="Times New Roman" w:cs="Times New Roman"/>
          <w:color w:val="156082" w:themeColor="accent1"/>
        </w:rPr>
      </w:pPr>
    </w:p>
    <w:p w14:paraId="5E336E08" w14:textId="248D2B14" w:rsidR="00E030DA" w:rsidRPr="007F0472" w:rsidRDefault="00E030DA" w:rsidP="00A0740D">
      <w:pPr>
        <w:pStyle w:val="Default"/>
        <w:spacing w:before="0" w:line="360" w:lineRule="auto"/>
        <w:rPr>
          <w:rFonts w:ascii="Times New Roman" w:hAnsi="Times New Roman" w:cs="Times New Roman"/>
          <w:color w:val="auto"/>
          <w:u w:val="single"/>
        </w:rPr>
      </w:pPr>
      <w:r w:rsidRPr="007F0472">
        <w:rPr>
          <w:rFonts w:ascii="Times New Roman" w:hAnsi="Times New Roman" w:cs="Times New Roman"/>
          <w:color w:val="auto"/>
          <w:u w:val="single"/>
        </w:rPr>
        <w:t>Area facilities/services</w:t>
      </w:r>
    </w:p>
    <w:p w14:paraId="31BB263C" w14:textId="2EEC7A0B" w:rsidR="001E76F2" w:rsidRPr="007F0472" w:rsidRDefault="001E76F2" w:rsidP="00A0740D">
      <w:pPr>
        <w:pStyle w:val="Default"/>
        <w:spacing w:before="0" w:line="360" w:lineRule="auto"/>
        <w:rPr>
          <w:rFonts w:ascii="Times New Roman" w:hAnsi="Times New Roman" w:cs="Times New Roman"/>
          <w:color w:val="auto"/>
        </w:rPr>
      </w:pPr>
      <w:r w:rsidRPr="007F0472">
        <w:rPr>
          <w:rFonts w:ascii="Times New Roman" w:hAnsi="Times New Roman" w:cs="Times New Roman"/>
          <w:color w:val="auto"/>
        </w:rPr>
        <w:lastRenderedPageBreak/>
        <w:t xml:space="preserve">An additional issue highlighted by </w:t>
      </w:r>
      <w:r w:rsidR="00EC1C3B" w:rsidRPr="007F0472">
        <w:rPr>
          <w:rFonts w:ascii="Times New Roman" w:hAnsi="Times New Roman" w:cs="Times New Roman"/>
        </w:rPr>
        <w:t xml:space="preserve">Dinefwr’s Head Ranger </w:t>
      </w:r>
      <w:r w:rsidRPr="007F0472">
        <w:rPr>
          <w:rFonts w:ascii="Times New Roman" w:hAnsi="Times New Roman" w:cs="Times New Roman"/>
          <w:color w:val="auto"/>
        </w:rPr>
        <w:t>(2025)</w:t>
      </w:r>
      <w:r w:rsidR="00EC1C3B" w:rsidRPr="007F0472">
        <w:rPr>
          <w:rFonts w:ascii="Times New Roman" w:hAnsi="Times New Roman" w:cs="Times New Roman"/>
          <w:color w:val="auto"/>
        </w:rPr>
        <w:t>,</w:t>
      </w:r>
      <w:r w:rsidRPr="007F0472">
        <w:rPr>
          <w:rFonts w:ascii="Times New Roman" w:hAnsi="Times New Roman" w:cs="Times New Roman"/>
          <w:color w:val="auto"/>
        </w:rPr>
        <w:t xml:space="preserve"> was that some of the ancient trees </w:t>
      </w:r>
      <w:r w:rsidR="00EF434A">
        <w:rPr>
          <w:rFonts w:ascii="Times New Roman" w:hAnsi="Times New Roman" w:cs="Times New Roman"/>
          <w:color w:val="auto"/>
        </w:rPr>
        <w:t>bringing</w:t>
      </w:r>
      <w:r w:rsidR="00107CAE">
        <w:rPr>
          <w:rFonts w:ascii="Times New Roman" w:hAnsi="Times New Roman" w:cs="Times New Roman"/>
          <w:color w:val="auto"/>
        </w:rPr>
        <w:t xml:space="preserve"> in high </w:t>
      </w:r>
      <w:r w:rsidR="00EF434A">
        <w:rPr>
          <w:rFonts w:ascii="Times New Roman" w:hAnsi="Times New Roman" w:cs="Times New Roman"/>
          <w:color w:val="auto"/>
        </w:rPr>
        <w:t xml:space="preserve">visitor </w:t>
      </w:r>
      <w:r w:rsidR="00107CAE">
        <w:rPr>
          <w:rFonts w:ascii="Times New Roman" w:hAnsi="Times New Roman" w:cs="Times New Roman"/>
          <w:color w:val="auto"/>
        </w:rPr>
        <w:t xml:space="preserve">concentrations </w:t>
      </w:r>
      <w:r w:rsidRPr="007F0472">
        <w:rPr>
          <w:rFonts w:ascii="Times New Roman" w:hAnsi="Times New Roman" w:cs="Times New Roman"/>
          <w:color w:val="auto"/>
        </w:rPr>
        <w:t xml:space="preserve">had recently been felled by storms. She </w:t>
      </w:r>
      <w:r w:rsidR="00EE4BCA" w:rsidRPr="007F0472">
        <w:rPr>
          <w:rFonts w:ascii="Times New Roman" w:hAnsi="Times New Roman" w:cs="Times New Roman"/>
          <w:color w:val="auto"/>
        </w:rPr>
        <w:t>explained</w:t>
      </w:r>
      <w:r w:rsidRPr="007F0472">
        <w:rPr>
          <w:rFonts w:ascii="Times New Roman" w:hAnsi="Times New Roman" w:cs="Times New Roman"/>
          <w:color w:val="auto"/>
        </w:rPr>
        <w:t xml:space="preserve"> this </w:t>
      </w:r>
      <w:r w:rsidR="00EE4BCA" w:rsidRPr="007F0472">
        <w:rPr>
          <w:rFonts w:ascii="Times New Roman" w:hAnsi="Times New Roman" w:cs="Times New Roman"/>
          <w:color w:val="auto"/>
        </w:rPr>
        <w:t>was upsetting to many visitors who viewed them as having great ecological and aesthetic value</w:t>
      </w:r>
      <w:r w:rsidR="00DE5FC8">
        <w:rPr>
          <w:rFonts w:ascii="Times New Roman" w:hAnsi="Times New Roman" w:cs="Times New Roman"/>
          <w:color w:val="auto"/>
        </w:rPr>
        <w:t>,</w:t>
      </w:r>
      <w:r w:rsidR="00EE4BCA" w:rsidRPr="007F0472">
        <w:rPr>
          <w:rFonts w:ascii="Times New Roman" w:hAnsi="Times New Roman" w:cs="Times New Roman"/>
          <w:color w:val="auto"/>
        </w:rPr>
        <w:t xml:space="preserve"> being one of Dinefwr’s main attractions. Whilst this problem was not caused by recreational impact it could affect the walking route facilities at the </w:t>
      </w:r>
      <w:r w:rsidR="00107CAE" w:rsidRPr="007F0472">
        <w:rPr>
          <w:rFonts w:ascii="Times New Roman" w:hAnsi="Times New Roman" w:cs="Times New Roman"/>
          <w:color w:val="auto"/>
        </w:rPr>
        <w:t>site, with</w:t>
      </w:r>
      <w:r w:rsidR="00EE4BCA" w:rsidRPr="007F0472">
        <w:rPr>
          <w:rFonts w:ascii="Times New Roman" w:hAnsi="Times New Roman" w:cs="Times New Roman"/>
          <w:color w:val="auto"/>
        </w:rPr>
        <w:t xml:space="preserve"> potential to negatively impact visitor experience. An</w:t>
      </w:r>
      <w:r w:rsidR="00793949" w:rsidRPr="007F0472">
        <w:rPr>
          <w:rFonts w:ascii="Times New Roman" w:hAnsi="Times New Roman" w:cs="Times New Roman"/>
          <w:color w:val="auto"/>
        </w:rPr>
        <w:t xml:space="preserve">other </w:t>
      </w:r>
      <w:r w:rsidR="00EE4BCA" w:rsidRPr="007F0472">
        <w:rPr>
          <w:rFonts w:ascii="Times New Roman" w:hAnsi="Times New Roman" w:cs="Times New Roman"/>
          <w:color w:val="auto"/>
        </w:rPr>
        <w:t xml:space="preserve">issue was identified in relation to the management of grey squirrels through controlled culling, as many visitors view the animals positively </w:t>
      </w:r>
      <w:r w:rsidR="00DE5FC8">
        <w:rPr>
          <w:rFonts w:ascii="Times New Roman" w:hAnsi="Times New Roman" w:cs="Times New Roman"/>
          <w:color w:val="auto"/>
        </w:rPr>
        <w:t>being</w:t>
      </w:r>
      <w:r w:rsidR="00EE4BCA" w:rsidRPr="007F0472">
        <w:rPr>
          <w:rFonts w:ascii="Times New Roman" w:hAnsi="Times New Roman" w:cs="Times New Roman"/>
          <w:color w:val="auto"/>
        </w:rPr>
        <w:t xml:space="preserve"> unaware of their detrimental impact on the </w:t>
      </w:r>
      <w:r w:rsidR="00793949" w:rsidRPr="007F0472">
        <w:rPr>
          <w:rFonts w:ascii="Times New Roman" w:hAnsi="Times New Roman" w:cs="Times New Roman"/>
          <w:color w:val="auto"/>
        </w:rPr>
        <w:t>site’s</w:t>
      </w:r>
      <w:r w:rsidR="00EE4BCA" w:rsidRPr="007F0472">
        <w:rPr>
          <w:rFonts w:ascii="Times New Roman" w:hAnsi="Times New Roman" w:cs="Times New Roman"/>
          <w:color w:val="auto"/>
        </w:rPr>
        <w:t xml:space="preserve"> young trees</w:t>
      </w:r>
      <w:r w:rsidR="00793949" w:rsidRPr="007F0472">
        <w:rPr>
          <w:rFonts w:ascii="Times New Roman" w:hAnsi="Times New Roman" w:cs="Times New Roman"/>
          <w:color w:val="auto"/>
        </w:rPr>
        <w:t xml:space="preserve">. This has potential to cause visitors to view their removal negatively, impacting on their experience and </w:t>
      </w:r>
      <w:r w:rsidR="008C1958">
        <w:rPr>
          <w:rFonts w:ascii="Times New Roman" w:hAnsi="Times New Roman" w:cs="Times New Roman"/>
          <w:color w:val="auto"/>
        </w:rPr>
        <w:t xml:space="preserve">the sites service of providing </w:t>
      </w:r>
      <w:r w:rsidR="00793949" w:rsidRPr="007F0472">
        <w:rPr>
          <w:rFonts w:ascii="Times New Roman" w:hAnsi="Times New Roman" w:cs="Times New Roman"/>
          <w:color w:val="auto"/>
        </w:rPr>
        <w:t>nature-connection.</w:t>
      </w:r>
    </w:p>
    <w:p w14:paraId="2EAB58D7" w14:textId="77777777" w:rsidR="00406AEE" w:rsidRDefault="00406AEE"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7D2506E3"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0541B3AB"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56BF9585"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0F2931E7"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5EE590BC"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00B58880"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3A510DB2"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29CFC735"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3B1EE4C5"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19132FC0"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0C3B5A9B"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619C4F38"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180BBBB5"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756E31B3"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7E4BCC48"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4C6759ED"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5B9E0505"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4A66BFFC"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4564D42E"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7A8931DD"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5E8FAAE1"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0E8DF0A4"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497FD1D7"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2F4DBE1A"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34F1B48F"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5B1E49B6"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4CDCC7B9" w14:textId="77777777" w:rsidR="00A0740D"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533F9D3C" w14:textId="77777777" w:rsidR="00A0740D" w:rsidRPr="00094388" w:rsidRDefault="00A0740D"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sz w:val="20"/>
          <w:szCs w:val="20"/>
          <w:u w:val="single"/>
        </w:rPr>
      </w:pPr>
    </w:p>
    <w:p w14:paraId="193E3FC5" w14:textId="25109571" w:rsidR="00094388" w:rsidRPr="00A0740D" w:rsidRDefault="00094388"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b/>
          <w:bCs/>
          <w:sz w:val="28"/>
          <w:szCs w:val="28"/>
          <w:u w:val="single"/>
        </w:rPr>
      </w:pPr>
      <w:r w:rsidRPr="00A0740D">
        <w:rPr>
          <w:rFonts w:ascii="Times New Roman" w:hAnsi="Times New Roman" w:cs="Times New Roman"/>
          <w:b/>
          <w:bCs/>
          <w:sz w:val="28"/>
          <w:szCs w:val="28"/>
          <w:u w:val="single"/>
        </w:rPr>
        <w:lastRenderedPageBreak/>
        <w:t>Solutions and Management</w:t>
      </w:r>
    </w:p>
    <w:p w14:paraId="686BF647" w14:textId="77777777" w:rsidR="00406AEE" w:rsidRPr="00406AEE" w:rsidRDefault="00406AEE"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b/>
          <w:bCs/>
        </w:rPr>
      </w:pPr>
    </w:p>
    <w:p w14:paraId="47D51CED" w14:textId="606A91F7" w:rsidR="00B93DC4" w:rsidRPr="00406AEE" w:rsidRDefault="00107CAE" w:rsidP="00A0740D">
      <w:pPr>
        <w:spacing w:line="360" w:lineRule="auto"/>
        <w:rPr>
          <w:sz w:val="24"/>
          <w:szCs w:val="24"/>
          <w:u w:val="single"/>
        </w:rPr>
      </w:pPr>
      <w:r w:rsidRPr="00406AEE">
        <w:rPr>
          <w:sz w:val="24"/>
          <w:szCs w:val="24"/>
          <w:u w:val="single"/>
        </w:rPr>
        <w:t>Area</w:t>
      </w:r>
      <w:r w:rsidR="00043338">
        <w:rPr>
          <w:sz w:val="24"/>
          <w:szCs w:val="24"/>
          <w:u w:val="single"/>
        </w:rPr>
        <w:t xml:space="preserve"> </w:t>
      </w:r>
      <w:r w:rsidRPr="00406AEE">
        <w:rPr>
          <w:sz w:val="24"/>
          <w:szCs w:val="24"/>
          <w:u w:val="single"/>
        </w:rPr>
        <w:t>resources</w:t>
      </w:r>
    </w:p>
    <w:p w14:paraId="2BE3170A" w14:textId="77777777" w:rsidR="00612733" w:rsidRDefault="00612733" w:rsidP="00A0740D">
      <w:pPr>
        <w:spacing w:line="360" w:lineRule="auto"/>
        <w:rPr>
          <w:u w:val="single"/>
        </w:rPr>
      </w:pPr>
    </w:p>
    <w:p w14:paraId="73191557" w14:textId="1D2AADF7" w:rsidR="00B93DC4" w:rsidRPr="00406AEE" w:rsidRDefault="00B93DC4" w:rsidP="00A0740D">
      <w:pPr>
        <w:spacing w:line="360" w:lineRule="auto"/>
        <w:rPr>
          <w:sz w:val="24"/>
          <w:szCs w:val="24"/>
        </w:rPr>
      </w:pPr>
      <w:r w:rsidRPr="00406AEE">
        <w:rPr>
          <w:sz w:val="24"/>
          <w:szCs w:val="24"/>
        </w:rPr>
        <w:t>Managing the negative impacts of grey squirrels on the young trees provid</w:t>
      </w:r>
      <w:r w:rsidR="00EF434A">
        <w:rPr>
          <w:sz w:val="24"/>
          <w:szCs w:val="24"/>
        </w:rPr>
        <w:t>ing</w:t>
      </w:r>
      <w:r w:rsidRPr="00406AEE">
        <w:rPr>
          <w:sz w:val="24"/>
          <w:szCs w:val="24"/>
        </w:rPr>
        <w:t xml:space="preserve"> habitat for </w:t>
      </w:r>
      <w:r w:rsidR="00612733" w:rsidRPr="00406AEE">
        <w:rPr>
          <w:sz w:val="24"/>
          <w:szCs w:val="24"/>
        </w:rPr>
        <w:t xml:space="preserve">rare </w:t>
      </w:r>
      <w:r w:rsidRPr="00406AEE">
        <w:rPr>
          <w:sz w:val="24"/>
          <w:szCs w:val="24"/>
        </w:rPr>
        <w:t xml:space="preserve">woodland lichens and </w:t>
      </w:r>
      <w:r w:rsidR="00612733" w:rsidRPr="00406AEE">
        <w:rPr>
          <w:sz w:val="24"/>
          <w:szCs w:val="24"/>
        </w:rPr>
        <w:t>invertebrates</w:t>
      </w:r>
      <w:r w:rsidRPr="00406AEE">
        <w:rPr>
          <w:sz w:val="24"/>
          <w:szCs w:val="24"/>
        </w:rPr>
        <w:t xml:space="preserve"> could be achieved through</w:t>
      </w:r>
      <w:r w:rsidR="00612733" w:rsidRPr="00406AEE">
        <w:rPr>
          <w:sz w:val="24"/>
          <w:szCs w:val="24"/>
        </w:rPr>
        <w:t xml:space="preserve"> hardening resources and visitor experience via facility development and maintenance,</w:t>
      </w:r>
      <w:r w:rsidR="00612733" w:rsidRPr="00406AEE">
        <w:rPr>
          <w:sz w:val="24"/>
          <w:szCs w:val="24"/>
        </w:rPr>
        <w:t xml:space="preserve"> </w:t>
      </w:r>
      <w:r w:rsidR="00612733" w:rsidRPr="00406AEE">
        <w:rPr>
          <w:sz w:val="24"/>
          <w:szCs w:val="24"/>
        </w:rPr>
        <w:t>allowing the</w:t>
      </w:r>
      <w:r w:rsidR="00612733" w:rsidRPr="00406AEE">
        <w:rPr>
          <w:sz w:val="24"/>
          <w:szCs w:val="24"/>
        </w:rPr>
        <w:t xml:space="preserve"> rehabilitat</w:t>
      </w:r>
      <w:r w:rsidR="00612733" w:rsidRPr="00406AEE">
        <w:rPr>
          <w:sz w:val="24"/>
          <w:szCs w:val="24"/>
        </w:rPr>
        <w:t>ion of</w:t>
      </w:r>
      <w:r w:rsidR="00612733" w:rsidRPr="00406AEE">
        <w:rPr>
          <w:sz w:val="24"/>
          <w:szCs w:val="24"/>
        </w:rPr>
        <w:t xml:space="preserve"> impacted locations</w:t>
      </w:r>
      <w:r w:rsidR="00612733" w:rsidRPr="00406AEE">
        <w:rPr>
          <w:sz w:val="24"/>
          <w:szCs w:val="24"/>
        </w:rPr>
        <w:t xml:space="preserve"> (</w:t>
      </w:r>
      <w:r w:rsidR="00612733" w:rsidRPr="00406AEE">
        <w:rPr>
          <w:sz w:val="24"/>
          <w:szCs w:val="24"/>
        </w:rPr>
        <w:t xml:space="preserve">Manning, Anderson </w:t>
      </w:r>
      <w:r w:rsidR="000D12CC">
        <w:rPr>
          <w:sz w:val="24"/>
          <w:szCs w:val="24"/>
        </w:rPr>
        <w:t>and</w:t>
      </w:r>
      <w:r w:rsidR="00612733" w:rsidRPr="00406AEE">
        <w:rPr>
          <w:sz w:val="24"/>
          <w:szCs w:val="24"/>
        </w:rPr>
        <w:t xml:space="preserve"> Pettengill, 2017</w:t>
      </w:r>
      <w:r w:rsidR="00612733" w:rsidRPr="00406AEE">
        <w:rPr>
          <w:sz w:val="24"/>
          <w:szCs w:val="24"/>
        </w:rPr>
        <w:t>). For example, the squirrels could be culled in a controlled manner</w:t>
      </w:r>
      <w:r w:rsidR="00DD6469" w:rsidRPr="00406AEE">
        <w:rPr>
          <w:sz w:val="24"/>
          <w:szCs w:val="24"/>
        </w:rPr>
        <w:t xml:space="preserve"> </w:t>
      </w:r>
      <w:r w:rsidR="00DD6469" w:rsidRPr="00406AEE">
        <w:rPr>
          <w:sz w:val="24"/>
          <w:szCs w:val="24"/>
        </w:rPr>
        <w:t>to a less impactful number, or heavily damaged areas could be replanted</w:t>
      </w:r>
      <w:r w:rsidR="00DD6469" w:rsidRPr="00406AEE">
        <w:rPr>
          <w:sz w:val="24"/>
          <w:szCs w:val="24"/>
        </w:rPr>
        <w:t xml:space="preserve"> when quality standards </w:t>
      </w:r>
      <w:r w:rsidR="00EF434A">
        <w:rPr>
          <w:sz w:val="24"/>
          <w:szCs w:val="24"/>
        </w:rPr>
        <w:t>like</w:t>
      </w:r>
      <w:r w:rsidR="00DD6469" w:rsidRPr="00406AEE">
        <w:rPr>
          <w:sz w:val="24"/>
          <w:szCs w:val="24"/>
        </w:rPr>
        <w:t xml:space="preserve"> number of trees damaged reach</w:t>
      </w:r>
      <w:r w:rsidR="00946D17" w:rsidRPr="00406AEE">
        <w:rPr>
          <w:sz w:val="24"/>
          <w:szCs w:val="24"/>
        </w:rPr>
        <w:t xml:space="preserve"> the relatively low level of</w:t>
      </w:r>
      <w:r w:rsidR="00DD6469" w:rsidRPr="00406AEE">
        <w:rPr>
          <w:sz w:val="24"/>
          <w:szCs w:val="24"/>
        </w:rPr>
        <w:t xml:space="preserve"> unacceptable </w:t>
      </w:r>
      <w:r w:rsidR="00946D17" w:rsidRPr="00406AEE">
        <w:rPr>
          <w:sz w:val="24"/>
          <w:szCs w:val="24"/>
        </w:rPr>
        <w:t xml:space="preserve">change, given the sensitivity </w:t>
      </w:r>
      <w:r w:rsidR="00DE5FC8">
        <w:rPr>
          <w:sz w:val="24"/>
          <w:szCs w:val="24"/>
        </w:rPr>
        <w:t xml:space="preserve">of </w:t>
      </w:r>
      <w:r w:rsidR="00DE5FC8" w:rsidRPr="00DE5FC8">
        <w:rPr>
          <w:sz w:val="24"/>
          <w:szCs w:val="24"/>
        </w:rPr>
        <w:t xml:space="preserve">rare species </w:t>
      </w:r>
      <w:r w:rsidR="00946D17" w:rsidRPr="00406AEE">
        <w:rPr>
          <w:sz w:val="24"/>
          <w:szCs w:val="24"/>
        </w:rPr>
        <w:t>to habitat change</w:t>
      </w:r>
      <w:r w:rsidR="00612733" w:rsidRPr="00406AEE">
        <w:rPr>
          <w:sz w:val="24"/>
          <w:szCs w:val="24"/>
        </w:rPr>
        <w:t xml:space="preserve">. </w:t>
      </w:r>
    </w:p>
    <w:p w14:paraId="7CCF7277" w14:textId="77777777" w:rsidR="00612733" w:rsidRPr="00406AEE" w:rsidRDefault="00612733" w:rsidP="00A0740D">
      <w:pPr>
        <w:spacing w:line="360" w:lineRule="auto"/>
        <w:rPr>
          <w:sz w:val="24"/>
          <w:szCs w:val="24"/>
        </w:rPr>
      </w:pPr>
    </w:p>
    <w:p w14:paraId="47C02C88" w14:textId="25DB8BAC" w:rsidR="00776BB7" w:rsidRPr="00776BB7" w:rsidRDefault="00612733" w:rsidP="00776BB7">
      <w:pPr>
        <w:spacing w:line="360" w:lineRule="auto"/>
        <w:rPr>
          <w:sz w:val="24"/>
          <w:szCs w:val="24"/>
        </w:rPr>
      </w:pPr>
      <w:r w:rsidRPr="00406AEE">
        <w:rPr>
          <w:sz w:val="24"/>
          <w:szCs w:val="24"/>
        </w:rPr>
        <w:t xml:space="preserve">To </w:t>
      </w:r>
      <w:r w:rsidR="001F1FB6" w:rsidRPr="00406AEE">
        <w:rPr>
          <w:sz w:val="24"/>
          <w:szCs w:val="24"/>
        </w:rPr>
        <w:t>reduce the impact of use on the</w:t>
      </w:r>
      <w:r w:rsidR="00DD6469" w:rsidRPr="00406AEE">
        <w:rPr>
          <w:sz w:val="24"/>
          <w:szCs w:val="24"/>
        </w:rPr>
        <w:t xml:space="preserve"> area resources </w:t>
      </w:r>
      <w:r w:rsidRPr="00406AEE">
        <w:rPr>
          <w:sz w:val="24"/>
          <w:szCs w:val="24"/>
        </w:rPr>
        <w:t xml:space="preserve">caused by </w:t>
      </w:r>
      <w:r w:rsidR="00DD6469" w:rsidRPr="00406AEE">
        <w:rPr>
          <w:sz w:val="24"/>
          <w:szCs w:val="24"/>
        </w:rPr>
        <w:t xml:space="preserve">visitors straying from marked paths, direct management strategies like zoning could be introduced, limiting the use of certain areas of the park to allow wildlife </w:t>
      </w:r>
      <w:r w:rsidR="00EF434A">
        <w:rPr>
          <w:sz w:val="24"/>
          <w:szCs w:val="24"/>
        </w:rPr>
        <w:t>like</w:t>
      </w:r>
      <w:r w:rsidR="00DD6469" w:rsidRPr="00406AEE">
        <w:rPr>
          <w:sz w:val="24"/>
          <w:szCs w:val="24"/>
        </w:rPr>
        <w:t xml:space="preserve"> the fallow deer population to remain undisturbed (</w:t>
      </w:r>
      <w:r w:rsidR="00DD6469" w:rsidRPr="00406AEE">
        <w:rPr>
          <w:sz w:val="24"/>
          <w:szCs w:val="24"/>
        </w:rPr>
        <w:t xml:space="preserve">Manning, Anderson </w:t>
      </w:r>
      <w:r w:rsidR="000D12CC">
        <w:rPr>
          <w:sz w:val="24"/>
          <w:szCs w:val="24"/>
        </w:rPr>
        <w:t>and</w:t>
      </w:r>
      <w:r w:rsidR="00DD6469" w:rsidRPr="00406AEE">
        <w:rPr>
          <w:sz w:val="24"/>
          <w:szCs w:val="24"/>
        </w:rPr>
        <w:t xml:space="preserve"> Pettengill, 2017</w:t>
      </w:r>
      <w:r w:rsidR="00DD6469" w:rsidRPr="00406AEE">
        <w:rPr>
          <w:sz w:val="24"/>
          <w:szCs w:val="24"/>
        </w:rPr>
        <w:t xml:space="preserve">). </w:t>
      </w:r>
      <w:r w:rsidRPr="00406AEE">
        <w:rPr>
          <w:sz w:val="24"/>
          <w:szCs w:val="24"/>
        </w:rPr>
        <w:t xml:space="preserve"> </w:t>
      </w:r>
      <w:r w:rsidR="00946D17" w:rsidRPr="00406AEE">
        <w:rPr>
          <w:sz w:val="24"/>
          <w:szCs w:val="24"/>
        </w:rPr>
        <w:t xml:space="preserve">This has been seen to be effective in </w:t>
      </w:r>
      <w:r w:rsidR="00DE5FC8">
        <w:rPr>
          <w:sz w:val="24"/>
          <w:szCs w:val="24"/>
        </w:rPr>
        <w:t>influencing</w:t>
      </w:r>
      <w:r w:rsidR="00946D17" w:rsidRPr="00406AEE">
        <w:rPr>
          <w:sz w:val="24"/>
          <w:szCs w:val="24"/>
        </w:rPr>
        <w:t xml:space="preserve"> </w:t>
      </w:r>
      <w:r w:rsidR="00946D17" w:rsidRPr="00406AEE">
        <w:rPr>
          <w:sz w:val="24"/>
          <w:szCs w:val="24"/>
        </w:rPr>
        <w:t xml:space="preserve">population </w:t>
      </w:r>
      <w:r w:rsidR="00946D17" w:rsidRPr="00406AEE">
        <w:rPr>
          <w:sz w:val="24"/>
          <w:szCs w:val="24"/>
        </w:rPr>
        <w:t>centres and</w:t>
      </w:r>
      <w:r w:rsidR="00946D17" w:rsidRPr="00406AEE">
        <w:rPr>
          <w:sz w:val="24"/>
          <w:szCs w:val="24"/>
        </w:rPr>
        <w:t xml:space="preserve"> </w:t>
      </w:r>
      <w:r w:rsidR="001F1FB6" w:rsidRPr="00406AEE">
        <w:rPr>
          <w:sz w:val="24"/>
          <w:szCs w:val="24"/>
        </w:rPr>
        <w:t>usage</w:t>
      </w:r>
      <w:r w:rsidR="00946D17" w:rsidRPr="00406AEE">
        <w:rPr>
          <w:sz w:val="24"/>
          <w:szCs w:val="24"/>
        </w:rPr>
        <w:t xml:space="preserve"> levels</w:t>
      </w:r>
      <w:r w:rsidR="00946D17" w:rsidRPr="00406AEE">
        <w:rPr>
          <w:sz w:val="24"/>
          <w:szCs w:val="24"/>
        </w:rPr>
        <w:t xml:space="preserve">, although it would be important to consider the likely increase of footfall to other areas of the park if wildlife only zones were introduced and the knock-on management strategies this would then demand </w:t>
      </w:r>
      <w:r w:rsidR="00946D17" w:rsidRPr="00406AEE">
        <w:rPr>
          <w:sz w:val="24"/>
          <w:szCs w:val="24"/>
        </w:rPr>
        <w:t>(</w:t>
      </w:r>
      <w:r w:rsidR="00776BB7" w:rsidRPr="00776BB7">
        <w:rPr>
          <w:sz w:val="24"/>
          <w:szCs w:val="24"/>
        </w:rPr>
        <w:t>Hull</w:t>
      </w:r>
      <w:r w:rsidR="00776BB7">
        <w:rPr>
          <w:sz w:val="24"/>
          <w:szCs w:val="24"/>
        </w:rPr>
        <w:t xml:space="preserve"> </w:t>
      </w:r>
      <w:r w:rsidR="00776BB7" w:rsidRPr="00776BB7">
        <w:rPr>
          <w:i/>
          <w:iCs/>
          <w:sz w:val="24"/>
          <w:szCs w:val="24"/>
        </w:rPr>
        <w:t>et al</w:t>
      </w:r>
      <w:r w:rsidR="00776BB7">
        <w:rPr>
          <w:sz w:val="24"/>
          <w:szCs w:val="24"/>
        </w:rPr>
        <w:t>, 2011).</w:t>
      </w:r>
    </w:p>
    <w:p w14:paraId="247F35C3" w14:textId="77777777" w:rsidR="00946D17" w:rsidRPr="00406AEE" w:rsidRDefault="00946D17" w:rsidP="00A0740D">
      <w:pPr>
        <w:spacing w:line="360" w:lineRule="auto"/>
        <w:rPr>
          <w:sz w:val="24"/>
          <w:szCs w:val="24"/>
        </w:rPr>
      </w:pPr>
    </w:p>
    <w:p w14:paraId="51CFF1E7" w14:textId="6B2C7EF5" w:rsidR="00946D17" w:rsidRPr="00406AEE" w:rsidRDefault="00946D17" w:rsidP="00A0740D">
      <w:pPr>
        <w:spacing w:line="360" w:lineRule="auto"/>
        <w:rPr>
          <w:sz w:val="24"/>
          <w:szCs w:val="24"/>
        </w:rPr>
      </w:pPr>
      <w:r w:rsidRPr="00406AEE">
        <w:rPr>
          <w:sz w:val="24"/>
          <w:szCs w:val="24"/>
        </w:rPr>
        <w:t>Additionally, limiting the carrying capacity of the site through rationing</w:t>
      </w:r>
      <w:r w:rsidR="00DE5FC8">
        <w:rPr>
          <w:sz w:val="24"/>
          <w:szCs w:val="24"/>
        </w:rPr>
        <w:t xml:space="preserve"> or</w:t>
      </w:r>
      <w:r w:rsidRPr="00406AEE">
        <w:rPr>
          <w:sz w:val="24"/>
          <w:szCs w:val="24"/>
        </w:rPr>
        <w:t xml:space="preserve"> allocation to limit use and the unwanted trampling of vegetation and soil erosion</w:t>
      </w:r>
      <w:r w:rsidR="001F1FB6" w:rsidRPr="00406AEE">
        <w:rPr>
          <w:sz w:val="24"/>
          <w:szCs w:val="24"/>
        </w:rPr>
        <w:t>,</w:t>
      </w:r>
      <w:r w:rsidRPr="00406AEE">
        <w:rPr>
          <w:sz w:val="24"/>
          <w:szCs w:val="24"/>
        </w:rPr>
        <w:t xml:space="preserve"> could be effective in managing visitor impacts on lichens and invertebrates</w:t>
      </w:r>
      <w:r w:rsidR="001F1FB6" w:rsidRPr="00406AEE">
        <w:rPr>
          <w:sz w:val="24"/>
          <w:szCs w:val="24"/>
        </w:rPr>
        <w:t xml:space="preserve"> (</w:t>
      </w:r>
      <w:r w:rsidR="001F1FB6" w:rsidRPr="00406AEE">
        <w:rPr>
          <w:sz w:val="24"/>
          <w:szCs w:val="24"/>
        </w:rPr>
        <w:t xml:space="preserve">Manning, Anderson </w:t>
      </w:r>
      <w:r w:rsidR="000D12CC">
        <w:rPr>
          <w:sz w:val="24"/>
          <w:szCs w:val="24"/>
        </w:rPr>
        <w:t>and</w:t>
      </w:r>
      <w:r w:rsidR="001F1FB6" w:rsidRPr="00406AEE">
        <w:rPr>
          <w:sz w:val="24"/>
          <w:szCs w:val="24"/>
        </w:rPr>
        <w:t xml:space="preserve"> Pettengill, 2017</w:t>
      </w:r>
      <w:r w:rsidR="001F1FB6" w:rsidRPr="00406AEE">
        <w:rPr>
          <w:sz w:val="24"/>
          <w:szCs w:val="24"/>
        </w:rPr>
        <w:t xml:space="preserve">) and has been seen effective in preserving the ecology of outdoor recreation landscapes </w:t>
      </w:r>
      <w:r w:rsidR="00EF434A">
        <w:rPr>
          <w:sz w:val="24"/>
          <w:szCs w:val="24"/>
        </w:rPr>
        <w:t>like</w:t>
      </w:r>
      <w:r w:rsidR="001F1FB6" w:rsidRPr="00406AEE">
        <w:rPr>
          <w:sz w:val="24"/>
          <w:szCs w:val="24"/>
        </w:rPr>
        <w:t xml:space="preserve"> national parks </w:t>
      </w:r>
      <w:r w:rsidR="001F1FB6" w:rsidRPr="00406AEE">
        <w:rPr>
          <w:sz w:val="24"/>
          <w:szCs w:val="24"/>
        </w:rPr>
        <w:t xml:space="preserve">(Roman </w:t>
      </w:r>
      <w:r w:rsidR="001F1FB6" w:rsidRPr="00406AEE">
        <w:rPr>
          <w:i/>
          <w:iCs/>
          <w:sz w:val="24"/>
          <w:szCs w:val="24"/>
        </w:rPr>
        <w:t>et al</w:t>
      </w:r>
      <w:r w:rsidR="001F1FB6" w:rsidRPr="00406AEE">
        <w:rPr>
          <w:sz w:val="24"/>
          <w:szCs w:val="24"/>
        </w:rPr>
        <w:t>, 2007)</w:t>
      </w:r>
      <w:r w:rsidRPr="00406AEE">
        <w:rPr>
          <w:sz w:val="24"/>
          <w:szCs w:val="24"/>
        </w:rPr>
        <w:t>. This is already successfully employed by the National Trust who require either membership or a fee for accessing the site in the form of car parking and other charges and through its limited number of car par</w:t>
      </w:r>
      <w:r w:rsidR="001F1FB6" w:rsidRPr="00406AEE">
        <w:rPr>
          <w:sz w:val="24"/>
          <w:szCs w:val="24"/>
        </w:rPr>
        <w:t>k</w:t>
      </w:r>
      <w:r w:rsidRPr="00406AEE">
        <w:rPr>
          <w:sz w:val="24"/>
          <w:szCs w:val="24"/>
        </w:rPr>
        <w:t>ing spaces available (National Trust,</w:t>
      </w:r>
      <w:r w:rsidR="000D12CC" w:rsidRPr="000D12CC">
        <w:rPr>
          <w:sz w:val="24"/>
          <w:szCs w:val="24"/>
        </w:rPr>
        <w:t xml:space="preserve"> </w:t>
      </w:r>
      <w:r w:rsidR="000D12CC">
        <w:rPr>
          <w:sz w:val="24"/>
          <w:szCs w:val="24"/>
        </w:rPr>
        <w:t>2025c</w:t>
      </w:r>
      <w:r w:rsidRPr="00406AEE">
        <w:rPr>
          <w:sz w:val="24"/>
          <w:szCs w:val="24"/>
        </w:rPr>
        <w:t xml:space="preserve">). This </w:t>
      </w:r>
      <w:r w:rsidR="001F1FB6" w:rsidRPr="00406AEE">
        <w:rPr>
          <w:sz w:val="24"/>
          <w:szCs w:val="24"/>
        </w:rPr>
        <w:t>helps to enforce a set capacity for Dinefwr</w:t>
      </w:r>
      <w:r w:rsidRPr="00406AEE">
        <w:rPr>
          <w:sz w:val="24"/>
          <w:szCs w:val="24"/>
        </w:rPr>
        <w:t xml:space="preserve">, </w:t>
      </w:r>
      <w:r w:rsidR="001F1FB6" w:rsidRPr="00406AEE">
        <w:rPr>
          <w:sz w:val="24"/>
          <w:szCs w:val="24"/>
        </w:rPr>
        <w:t>reducing the likelihood of</w:t>
      </w:r>
      <w:r w:rsidRPr="00406AEE">
        <w:rPr>
          <w:sz w:val="24"/>
          <w:szCs w:val="24"/>
        </w:rPr>
        <w:t xml:space="preserve"> the maximum </w:t>
      </w:r>
      <w:r w:rsidR="001F1FB6" w:rsidRPr="00406AEE">
        <w:rPr>
          <w:sz w:val="24"/>
          <w:szCs w:val="24"/>
        </w:rPr>
        <w:t xml:space="preserve">visitation number being exceeded. </w:t>
      </w:r>
    </w:p>
    <w:p w14:paraId="1DEDB8DD" w14:textId="4361B01A" w:rsidR="00193BBA" w:rsidRPr="001F1FB6" w:rsidRDefault="00193BBA" w:rsidP="00A0740D">
      <w:pPr>
        <w:spacing w:line="360" w:lineRule="auto"/>
        <w:rPr>
          <w:u w:val="single"/>
        </w:rPr>
      </w:pPr>
    </w:p>
    <w:p w14:paraId="1ADE1223" w14:textId="77777777" w:rsidR="001F1FB6" w:rsidRPr="00406AEE" w:rsidRDefault="00107CAE"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u w:val="single"/>
        </w:rPr>
      </w:pPr>
      <w:r w:rsidRPr="00406AEE">
        <w:rPr>
          <w:rFonts w:ascii="Times New Roman" w:hAnsi="Times New Roman" w:cs="Times New Roman"/>
          <w:u w:val="single"/>
        </w:rPr>
        <w:t xml:space="preserve">Visitor experience </w:t>
      </w:r>
    </w:p>
    <w:p w14:paraId="7A0667D1" w14:textId="2A5EF55F" w:rsidR="000C0C6F" w:rsidRPr="000C0C6F" w:rsidRDefault="00090DB7"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rPr>
      </w:pPr>
      <w:r w:rsidRPr="000C0C6F">
        <w:rPr>
          <w:rFonts w:ascii="Times New Roman" w:hAnsi="Times New Roman" w:cs="Times New Roman"/>
          <w:color w:val="auto"/>
        </w:rPr>
        <w:t xml:space="preserve">To reduce the negative impacts on </w:t>
      </w:r>
      <w:r w:rsidR="000C0C6F" w:rsidRPr="000C0C6F">
        <w:rPr>
          <w:rFonts w:ascii="Times New Roman" w:hAnsi="Times New Roman" w:cs="Times New Roman"/>
          <w:color w:val="auto"/>
        </w:rPr>
        <w:t xml:space="preserve">visitors who may be seeking </w:t>
      </w:r>
      <w:r w:rsidR="000C0C6F" w:rsidRPr="000C0C6F">
        <w:rPr>
          <w:rFonts w:ascii="Times New Roman" w:hAnsi="Times New Roman" w:cs="Times New Roman"/>
          <w:color w:val="auto"/>
        </w:rPr>
        <w:t>relaxation and nature connection</w:t>
      </w:r>
      <w:r w:rsidR="000C0C6F" w:rsidRPr="000C0C6F">
        <w:rPr>
          <w:rFonts w:ascii="Times New Roman" w:hAnsi="Times New Roman" w:cs="Times New Roman"/>
          <w:color w:val="auto"/>
        </w:rPr>
        <w:t xml:space="preserve"> through a wilder </w:t>
      </w:r>
      <w:r w:rsidR="00406AEE" w:rsidRPr="000C0C6F">
        <w:rPr>
          <w:rFonts w:ascii="Times New Roman" w:hAnsi="Times New Roman" w:cs="Times New Roman"/>
          <w:color w:val="auto"/>
        </w:rPr>
        <w:t>experience, as</w:t>
      </w:r>
      <w:r w:rsidR="000C0C6F" w:rsidRPr="000C0C6F">
        <w:rPr>
          <w:rFonts w:ascii="Times New Roman" w:hAnsi="Times New Roman" w:cs="Times New Roman"/>
          <w:color w:val="auto"/>
        </w:rPr>
        <w:t xml:space="preserve"> outlined in the </w:t>
      </w:r>
      <w:r w:rsidR="000C0C6F" w:rsidRPr="000C0C6F">
        <w:rPr>
          <w:rFonts w:ascii="Times New Roman" w:hAnsi="Times New Roman" w:cs="Times New Roman"/>
          <w:color w:val="auto"/>
        </w:rPr>
        <w:t>Recreation Opportunity Spectrum</w:t>
      </w:r>
      <w:r w:rsidR="000C0C6F" w:rsidRPr="000C0C6F">
        <w:rPr>
          <w:rFonts w:ascii="Times New Roman" w:hAnsi="Times New Roman" w:cs="Times New Roman"/>
          <w:color w:val="auto"/>
        </w:rPr>
        <w:t xml:space="preserve"> (</w:t>
      </w:r>
      <w:r w:rsidR="000C0C6F" w:rsidRPr="000C0C6F">
        <w:rPr>
          <w:rFonts w:ascii="Times New Roman" w:hAnsi="Times New Roman" w:cs="Times New Roman"/>
          <w:color w:val="auto"/>
        </w:rPr>
        <w:t>Hammitt, Cole and Monz, 2015</w:t>
      </w:r>
      <w:r w:rsidR="000C0C6F" w:rsidRPr="000C0C6F">
        <w:rPr>
          <w:rFonts w:ascii="Times New Roman" w:hAnsi="Times New Roman" w:cs="Times New Roman"/>
          <w:color w:val="auto"/>
        </w:rPr>
        <w:t>)</w:t>
      </w:r>
      <w:r w:rsidRPr="000C0C6F">
        <w:rPr>
          <w:rFonts w:ascii="Times New Roman" w:hAnsi="Times New Roman" w:cs="Times New Roman"/>
          <w:color w:val="auto"/>
        </w:rPr>
        <w:t xml:space="preserve">, depreciative behaviour </w:t>
      </w:r>
      <w:r w:rsidR="00EF434A">
        <w:rPr>
          <w:rFonts w:ascii="Times New Roman" w:hAnsi="Times New Roman" w:cs="Times New Roman"/>
          <w:color w:val="auto"/>
        </w:rPr>
        <w:t>like</w:t>
      </w:r>
      <w:r w:rsidRPr="000C0C6F">
        <w:rPr>
          <w:rFonts w:ascii="Times New Roman" w:hAnsi="Times New Roman" w:cs="Times New Roman"/>
          <w:color w:val="auto"/>
        </w:rPr>
        <w:t xml:space="preserve"> the littering of dog waste can be managed indirectly through education</w:t>
      </w:r>
      <w:r w:rsidR="003F7159" w:rsidRPr="000C0C6F">
        <w:rPr>
          <w:rFonts w:ascii="Times New Roman" w:hAnsi="Times New Roman" w:cs="Times New Roman"/>
          <w:color w:val="auto"/>
        </w:rPr>
        <w:t xml:space="preserve"> (</w:t>
      </w:r>
      <w:r w:rsidR="003F7159" w:rsidRPr="000C0C6F">
        <w:rPr>
          <w:rFonts w:ascii="Times New Roman" w:hAnsi="Times New Roman" w:cs="Times New Roman"/>
          <w:color w:val="auto"/>
        </w:rPr>
        <w:t xml:space="preserve">Manning, Anderson </w:t>
      </w:r>
      <w:r w:rsidR="000D12CC">
        <w:rPr>
          <w:rFonts w:ascii="Times New Roman" w:hAnsi="Times New Roman" w:cs="Times New Roman"/>
          <w:color w:val="auto"/>
        </w:rPr>
        <w:t>and</w:t>
      </w:r>
      <w:r w:rsidR="003F7159" w:rsidRPr="000C0C6F">
        <w:rPr>
          <w:rFonts w:ascii="Times New Roman" w:hAnsi="Times New Roman" w:cs="Times New Roman"/>
          <w:color w:val="auto"/>
        </w:rPr>
        <w:t xml:space="preserve"> Pettengill, 2017</w:t>
      </w:r>
      <w:r w:rsidR="003F7159" w:rsidRPr="000C0C6F">
        <w:rPr>
          <w:rFonts w:ascii="Times New Roman" w:hAnsi="Times New Roman" w:cs="Times New Roman"/>
          <w:color w:val="auto"/>
        </w:rPr>
        <w:t>)</w:t>
      </w:r>
      <w:r w:rsidRPr="000C0C6F">
        <w:rPr>
          <w:rFonts w:ascii="Times New Roman" w:hAnsi="Times New Roman" w:cs="Times New Roman"/>
          <w:color w:val="auto"/>
        </w:rPr>
        <w:t xml:space="preserve">. Signs could be installed to reduce </w:t>
      </w:r>
      <w:r w:rsidRPr="000C0C6F">
        <w:rPr>
          <w:rFonts w:ascii="Times New Roman" w:hAnsi="Times New Roman" w:cs="Times New Roman"/>
          <w:color w:val="auto"/>
        </w:rPr>
        <w:lastRenderedPageBreak/>
        <w:t xml:space="preserve">the impact of use, informing </w:t>
      </w:r>
      <w:r w:rsidRPr="000C0C6F">
        <w:rPr>
          <w:rFonts w:ascii="Times New Roman" w:hAnsi="Times New Roman" w:cs="Times New Roman"/>
          <w:color w:val="auto"/>
        </w:rPr>
        <w:t>visitors of acceptable and unacceptable behavio</w:t>
      </w:r>
      <w:r w:rsidRPr="000C0C6F">
        <w:rPr>
          <w:rFonts w:ascii="Times New Roman" w:hAnsi="Times New Roman" w:cs="Times New Roman"/>
          <w:color w:val="auto"/>
        </w:rPr>
        <w:t>u</w:t>
      </w:r>
      <w:r w:rsidRPr="000C0C6F">
        <w:rPr>
          <w:rFonts w:ascii="Times New Roman" w:hAnsi="Times New Roman" w:cs="Times New Roman"/>
          <w:color w:val="auto"/>
        </w:rPr>
        <w:t xml:space="preserve">r (e.g. </w:t>
      </w:r>
      <w:r w:rsidRPr="000C0C6F">
        <w:rPr>
          <w:rFonts w:ascii="Times New Roman" w:hAnsi="Times New Roman" w:cs="Times New Roman"/>
          <w:color w:val="auto"/>
        </w:rPr>
        <w:t>use</w:t>
      </w:r>
      <w:r w:rsidR="003F7159" w:rsidRPr="000C0C6F">
        <w:rPr>
          <w:rFonts w:ascii="Times New Roman" w:hAnsi="Times New Roman" w:cs="Times New Roman"/>
          <w:color w:val="auto"/>
        </w:rPr>
        <w:t xml:space="preserve"> </w:t>
      </w:r>
      <w:r w:rsidR="000C0C6F" w:rsidRPr="000C0C6F">
        <w:rPr>
          <w:rFonts w:ascii="Times New Roman" w:hAnsi="Times New Roman" w:cs="Times New Roman"/>
          <w:color w:val="auto"/>
        </w:rPr>
        <w:t>the</w:t>
      </w:r>
      <w:r w:rsidRPr="000C0C6F">
        <w:rPr>
          <w:rFonts w:ascii="Times New Roman" w:hAnsi="Times New Roman" w:cs="Times New Roman"/>
          <w:color w:val="auto"/>
        </w:rPr>
        <w:t xml:space="preserve"> bins provided instead of littering</w:t>
      </w:r>
      <w:r w:rsidRPr="000C0C6F">
        <w:rPr>
          <w:rFonts w:ascii="Times New Roman" w:hAnsi="Times New Roman" w:cs="Times New Roman"/>
          <w:color w:val="auto"/>
        </w:rPr>
        <w:t>)</w:t>
      </w:r>
      <w:r w:rsidR="00406AEE">
        <w:rPr>
          <w:rFonts w:ascii="Times New Roman" w:hAnsi="Times New Roman" w:cs="Times New Roman"/>
          <w:color w:val="auto"/>
        </w:rPr>
        <w:t>. T</w:t>
      </w:r>
      <w:r w:rsidR="003F7159" w:rsidRPr="000C0C6F">
        <w:rPr>
          <w:rFonts w:ascii="Times New Roman" w:hAnsi="Times New Roman" w:cs="Times New Roman"/>
          <w:color w:val="auto"/>
        </w:rPr>
        <w:t>hese could also e</w:t>
      </w:r>
      <w:r w:rsidRPr="000C0C6F">
        <w:rPr>
          <w:rFonts w:ascii="Times New Roman" w:hAnsi="Times New Roman" w:cs="Times New Roman"/>
          <w:color w:val="auto"/>
        </w:rPr>
        <w:t xml:space="preserve">ducate visitors about why </w:t>
      </w:r>
      <w:r w:rsidR="003F7159" w:rsidRPr="000C0C6F">
        <w:rPr>
          <w:rFonts w:ascii="Times New Roman" w:hAnsi="Times New Roman" w:cs="Times New Roman"/>
          <w:color w:val="auto"/>
        </w:rPr>
        <w:t xml:space="preserve">depreciative </w:t>
      </w:r>
      <w:r w:rsidR="00406AEE" w:rsidRPr="000C0C6F">
        <w:rPr>
          <w:rFonts w:ascii="Times New Roman" w:hAnsi="Times New Roman" w:cs="Times New Roman"/>
          <w:color w:val="auto"/>
        </w:rPr>
        <w:t>behavio</w:t>
      </w:r>
      <w:r w:rsidR="00406AEE">
        <w:rPr>
          <w:rFonts w:ascii="Times New Roman" w:hAnsi="Times New Roman" w:cs="Times New Roman"/>
          <w:color w:val="auto"/>
        </w:rPr>
        <w:t>u</w:t>
      </w:r>
      <w:r w:rsidR="00406AEE" w:rsidRPr="000C0C6F">
        <w:rPr>
          <w:rFonts w:ascii="Times New Roman" w:hAnsi="Times New Roman" w:cs="Times New Roman"/>
          <w:color w:val="auto"/>
        </w:rPr>
        <w:t>rs</w:t>
      </w:r>
      <w:r w:rsidRPr="000C0C6F">
        <w:rPr>
          <w:rFonts w:ascii="Times New Roman" w:hAnsi="Times New Roman" w:cs="Times New Roman"/>
          <w:color w:val="auto"/>
        </w:rPr>
        <w:t xml:space="preserve"> are unacceptable</w:t>
      </w:r>
      <w:r w:rsidR="00AD5975">
        <w:rPr>
          <w:rFonts w:ascii="Times New Roman" w:hAnsi="Times New Roman" w:cs="Times New Roman"/>
          <w:color w:val="auto"/>
        </w:rPr>
        <w:t>, being</w:t>
      </w:r>
      <w:r w:rsidR="00406AEE">
        <w:rPr>
          <w:rFonts w:ascii="Times New Roman" w:hAnsi="Times New Roman" w:cs="Times New Roman"/>
          <w:color w:val="auto"/>
        </w:rPr>
        <w:t xml:space="preserve"> </w:t>
      </w:r>
      <w:r w:rsidR="003F7159" w:rsidRPr="000C0C6F">
        <w:rPr>
          <w:rFonts w:ascii="Times New Roman" w:hAnsi="Times New Roman" w:cs="Times New Roman"/>
          <w:color w:val="auto"/>
        </w:rPr>
        <w:t>detrimental</w:t>
      </w:r>
      <w:r w:rsidR="00C059EA">
        <w:rPr>
          <w:rFonts w:ascii="Times New Roman" w:hAnsi="Times New Roman" w:cs="Times New Roman"/>
          <w:color w:val="auto"/>
        </w:rPr>
        <w:t xml:space="preserve"> to</w:t>
      </w:r>
      <w:r w:rsidR="00406AEE">
        <w:rPr>
          <w:rFonts w:ascii="Times New Roman" w:hAnsi="Times New Roman" w:cs="Times New Roman"/>
          <w:color w:val="auto"/>
        </w:rPr>
        <w:t xml:space="preserve"> </w:t>
      </w:r>
      <w:r w:rsidR="003F7159" w:rsidRPr="000C0C6F">
        <w:rPr>
          <w:rFonts w:ascii="Times New Roman" w:hAnsi="Times New Roman" w:cs="Times New Roman"/>
          <w:color w:val="auto"/>
        </w:rPr>
        <w:t xml:space="preserve">future </w:t>
      </w:r>
      <w:r w:rsidR="00406AEE" w:rsidRPr="000C0C6F">
        <w:rPr>
          <w:rFonts w:ascii="Times New Roman" w:hAnsi="Times New Roman" w:cs="Times New Roman"/>
          <w:color w:val="auto"/>
        </w:rPr>
        <w:t>visitors’</w:t>
      </w:r>
      <w:r w:rsidR="003F7159" w:rsidRPr="000C0C6F">
        <w:rPr>
          <w:rFonts w:ascii="Times New Roman" w:hAnsi="Times New Roman" w:cs="Times New Roman"/>
          <w:color w:val="auto"/>
        </w:rPr>
        <w:t xml:space="preserve"> experiences, wildlife and </w:t>
      </w:r>
      <w:r w:rsidR="00C059EA" w:rsidRPr="000C0C6F">
        <w:rPr>
          <w:rFonts w:ascii="Times New Roman" w:hAnsi="Times New Roman" w:cs="Times New Roman"/>
          <w:color w:val="auto"/>
        </w:rPr>
        <w:t>Dinefwr</w:t>
      </w:r>
      <w:r w:rsidR="00C059EA">
        <w:rPr>
          <w:rFonts w:ascii="Times New Roman" w:hAnsi="Times New Roman" w:cs="Times New Roman"/>
          <w:color w:val="auto"/>
        </w:rPr>
        <w:t>’s</w:t>
      </w:r>
      <w:r w:rsidR="00C059EA" w:rsidRPr="000C0C6F">
        <w:rPr>
          <w:rFonts w:ascii="Times New Roman" w:hAnsi="Times New Roman" w:cs="Times New Roman"/>
          <w:color w:val="auto"/>
        </w:rPr>
        <w:t xml:space="preserve"> </w:t>
      </w:r>
      <w:r w:rsidR="003F7159" w:rsidRPr="000C0C6F">
        <w:rPr>
          <w:rFonts w:ascii="Times New Roman" w:hAnsi="Times New Roman" w:cs="Times New Roman"/>
          <w:color w:val="auto"/>
        </w:rPr>
        <w:t xml:space="preserve">overall aesthetics. This strategy has been seen effective </w:t>
      </w:r>
      <w:r w:rsidR="000C0C6F" w:rsidRPr="000C0C6F">
        <w:rPr>
          <w:rFonts w:ascii="Times New Roman" w:hAnsi="Times New Roman" w:cs="Times New Roman"/>
          <w:color w:val="auto"/>
        </w:rPr>
        <w:t>in</w:t>
      </w:r>
      <w:r w:rsidR="003F7159" w:rsidRPr="000C0C6F">
        <w:rPr>
          <w:rFonts w:ascii="Times New Roman" w:hAnsi="Times New Roman" w:cs="Times New Roman"/>
          <w:color w:val="auto"/>
        </w:rPr>
        <w:t xml:space="preserve"> influencing </w:t>
      </w:r>
      <w:r w:rsidR="003F7159" w:rsidRPr="000C0C6F">
        <w:rPr>
          <w:rFonts w:ascii="Times New Roman" w:hAnsi="Times New Roman" w:cs="Times New Roman"/>
          <w:color w:val="auto"/>
        </w:rPr>
        <w:t>modified behaviour</w:t>
      </w:r>
      <w:r w:rsidR="000C0C6F" w:rsidRPr="000C0C6F">
        <w:rPr>
          <w:rFonts w:ascii="Times New Roman" w:hAnsi="Times New Roman" w:cs="Times New Roman"/>
          <w:color w:val="auto"/>
        </w:rPr>
        <w:t xml:space="preserve"> and building nature-connection</w:t>
      </w:r>
      <w:r w:rsidR="003F7159" w:rsidRPr="000C0C6F">
        <w:rPr>
          <w:rFonts w:ascii="Times New Roman" w:hAnsi="Times New Roman" w:cs="Times New Roman"/>
          <w:color w:val="auto"/>
        </w:rPr>
        <w:t xml:space="preserve"> (</w:t>
      </w:r>
      <w:r w:rsidR="003F7159" w:rsidRPr="000C0C6F">
        <w:rPr>
          <w:rFonts w:ascii="Times New Roman" w:hAnsi="Times New Roman" w:cs="Times New Roman"/>
          <w:color w:val="auto"/>
        </w:rPr>
        <w:t>Hammitt, Cole and Monz</w:t>
      </w:r>
      <w:r w:rsidR="003F7159" w:rsidRPr="000C0C6F">
        <w:rPr>
          <w:rFonts w:ascii="Times New Roman" w:hAnsi="Times New Roman" w:cs="Times New Roman"/>
          <w:color w:val="auto"/>
        </w:rPr>
        <w:t xml:space="preserve">, </w:t>
      </w:r>
      <w:r w:rsidR="003F7159" w:rsidRPr="000C0C6F">
        <w:rPr>
          <w:rFonts w:ascii="Times New Roman" w:hAnsi="Times New Roman" w:cs="Times New Roman"/>
          <w:color w:val="auto"/>
        </w:rPr>
        <w:t>2015</w:t>
      </w:r>
      <w:r w:rsidR="000C0C6F" w:rsidRPr="000C0C6F">
        <w:rPr>
          <w:rFonts w:ascii="Times New Roman" w:hAnsi="Times New Roman" w:cs="Times New Roman"/>
          <w:color w:val="auto"/>
        </w:rPr>
        <w:t xml:space="preserve">; </w:t>
      </w:r>
      <w:r w:rsidR="000C0C6F" w:rsidRPr="000C0C6F">
        <w:rPr>
          <w:rFonts w:ascii="Times New Roman" w:hAnsi="Times New Roman" w:cs="Times New Roman"/>
          <w:color w:val="auto"/>
        </w:rPr>
        <w:t xml:space="preserve">Fratz </w:t>
      </w:r>
      <w:r w:rsidR="000D12CC">
        <w:rPr>
          <w:rFonts w:ascii="Times New Roman" w:hAnsi="Times New Roman" w:cs="Times New Roman"/>
          <w:color w:val="auto"/>
        </w:rPr>
        <w:t>and</w:t>
      </w:r>
      <w:r w:rsidR="000C0C6F" w:rsidRPr="000C0C6F">
        <w:rPr>
          <w:rFonts w:ascii="Times New Roman" w:hAnsi="Times New Roman" w:cs="Times New Roman"/>
          <w:color w:val="auto"/>
        </w:rPr>
        <w:t xml:space="preserve"> Mayer, </w:t>
      </w:r>
      <w:r w:rsidR="000C0C6F" w:rsidRPr="000C0C6F">
        <w:rPr>
          <w:rFonts w:ascii="Times New Roman" w:hAnsi="Times New Roman" w:cs="Times New Roman"/>
          <w:color w:val="auto"/>
        </w:rPr>
        <w:t>2014)</w:t>
      </w:r>
      <w:r w:rsidR="003F7159" w:rsidRPr="000C0C6F">
        <w:rPr>
          <w:rFonts w:ascii="Times New Roman" w:hAnsi="Times New Roman" w:cs="Times New Roman"/>
          <w:color w:val="auto"/>
        </w:rPr>
        <w:t xml:space="preserve">. </w:t>
      </w:r>
    </w:p>
    <w:p w14:paraId="6FBCF47E" w14:textId="77777777" w:rsidR="000C0C6F" w:rsidRPr="000C0C6F" w:rsidRDefault="000C0C6F"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rPr>
      </w:pPr>
    </w:p>
    <w:p w14:paraId="1B164B2E" w14:textId="320926D0" w:rsidR="00107CAE" w:rsidRDefault="000C0C6F"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rPr>
      </w:pPr>
      <w:r w:rsidRPr="000C0C6F">
        <w:rPr>
          <w:rFonts w:ascii="Times New Roman" w:hAnsi="Times New Roman" w:cs="Times New Roman"/>
          <w:color w:val="auto"/>
        </w:rPr>
        <w:t>Alternatively</w:t>
      </w:r>
      <w:r w:rsidR="003F7159" w:rsidRPr="000C0C6F">
        <w:rPr>
          <w:rFonts w:ascii="Times New Roman" w:hAnsi="Times New Roman" w:cs="Times New Roman"/>
          <w:color w:val="auto"/>
        </w:rPr>
        <w:t xml:space="preserve">, more direct or obtrusive practices </w:t>
      </w:r>
      <w:r w:rsidR="00EF434A">
        <w:rPr>
          <w:rFonts w:ascii="Times New Roman" w:hAnsi="Times New Roman" w:cs="Times New Roman"/>
          <w:color w:val="auto"/>
        </w:rPr>
        <w:t>like</w:t>
      </w:r>
      <w:r w:rsidR="003F7159" w:rsidRPr="000C0C6F">
        <w:rPr>
          <w:rFonts w:ascii="Times New Roman" w:hAnsi="Times New Roman" w:cs="Times New Roman"/>
          <w:color w:val="auto"/>
        </w:rPr>
        <w:t xml:space="preserve"> law enforcement could be employed like having rangers at </w:t>
      </w:r>
      <w:r w:rsidR="00406AEE">
        <w:rPr>
          <w:rFonts w:ascii="Times New Roman" w:hAnsi="Times New Roman" w:cs="Times New Roman"/>
          <w:color w:val="auto"/>
        </w:rPr>
        <w:t>peak times</w:t>
      </w:r>
      <w:r w:rsidR="003F7159" w:rsidRPr="000C0C6F">
        <w:rPr>
          <w:rFonts w:ascii="Times New Roman" w:hAnsi="Times New Roman" w:cs="Times New Roman"/>
          <w:color w:val="auto"/>
        </w:rPr>
        <w:t xml:space="preserve"> telling people not to litter or imposing fines for doing so (</w:t>
      </w:r>
      <w:r w:rsidR="003F7159" w:rsidRPr="000C0C6F">
        <w:rPr>
          <w:rFonts w:ascii="Times New Roman" w:hAnsi="Times New Roman" w:cs="Times New Roman"/>
          <w:color w:val="auto"/>
        </w:rPr>
        <w:t xml:space="preserve">Manning, Anderson </w:t>
      </w:r>
      <w:r w:rsidR="000D12CC">
        <w:rPr>
          <w:rFonts w:ascii="Times New Roman" w:hAnsi="Times New Roman" w:cs="Times New Roman"/>
          <w:color w:val="auto"/>
        </w:rPr>
        <w:t>and</w:t>
      </w:r>
      <w:r w:rsidR="003F7159" w:rsidRPr="000C0C6F">
        <w:rPr>
          <w:rFonts w:ascii="Times New Roman" w:hAnsi="Times New Roman" w:cs="Times New Roman"/>
          <w:color w:val="auto"/>
        </w:rPr>
        <w:t xml:space="preserve"> Pettengill, 2017</w:t>
      </w:r>
      <w:r w:rsidR="003F7159" w:rsidRPr="000C0C6F">
        <w:rPr>
          <w:rFonts w:ascii="Times New Roman" w:hAnsi="Times New Roman" w:cs="Times New Roman"/>
          <w:color w:val="auto"/>
        </w:rPr>
        <w:t>). The most appropriate management of this issue</w:t>
      </w:r>
      <w:r w:rsidRPr="000C0C6F">
        <w:rPr>
          <w:rFonts w:ascii="Times New Roman" w:hAnsi="Times New Roman" w:cs="Times New Roman"/>
          <w:color w:val="auto"/>
        </w:rPr>
        <w:t xml:space="preserve"> can be identified through applying </w:t>
      </w:r>
      <w:r w:rsidRPr="000C0C6F">
        <w:rPr>
          <w:rFonts w:ascii="Times New Roman" w:hAnsi="Times New Roman" w:cs="Times New Roman"/>
          <w:color w:val="auto"/>
        </w:rPr>
        <w:t>Kohlberg</w:t>
      </w:r>
      <w:r w:rsidRPr="000C0C6F">
        <w:rPr>
          <w:rFonts w:ascii="Times New Roman" w:hAnsi="Times New Roman" w:cs="Times New Roman"/>
          <w:color w:val="auto"/>
        </w:rPr>
        <w:t xml:space="preserve">’s </w:t>
      </w:r>
      <w:r w:rsidRPr="000C0C6F">
        <w:rPr>
          <w:rFonts w:ascii="Times New Roman" w:hAnsi="Times New Roman" w:cs="Times New Roman"/>
          <w:color w:val="auto"/>
        </w:rPr>
        <w:t xml:space="preserve">Theory of </w:t>
      </w:r>
      <w:r w:rsidR="00406AEE">
        <w:rPr>
          <w:rFonts w:ascii="Times New Roman" w:hAnsi="Times New Roman" w:cs="Times New Roman"/>
          <w:color w:val="auto"/>
        </w:rPr>
        <w:t>M</w:t>
      </w:r>
      <w:r w:rsidRPr="000C0C6F">
        <w:rPr>
          <w:rFonts w:ascii="Times New Roman" w:hAnsi="Times New Roman" w:cs="Times New Roman"/>
          <w:color w:val="auto"/>
        </w:rPr>
        <w:t xml:space="preserve">oral </w:t>
      </w:r>
      <w:r w:rsidR="00406AEE">
        <w:rPr>
          <w:rFonts w:ascii="Times New Roman" w:hAnsi="Times New Roman" w:cs="Times New Roman"/>
          <w:color w:val="auto"/>
        </w:rPr>
        <w:t>D</w:t>
      </w:r>
      <w:r w:rsidRPr="000C0C6F">
        <w:rPr>
          <w:rFonts w:ascii="Times New Roman" w:hAnsi="Times New Roman" w:cs="Times New Roman"/>
          <w:color w:val="auto"/>
        </w:rPr>
        <w:t>evelopment</w:t>
      </w:r>
      <w:r w:rsidRPr="000C0C6F">
        <w:rPr>
          <w:rFonts w:ascii="Times New Roman" w:hAnsi="Times New Roman" w:cs="Times New Roman"/>
          <w:color w:val="auto"/>
        </w:rPr>
        <w:t xml:space="preserve"> (</w:t>
      </w:r>
      <w:r w:rsidR="000D12CC" w:rsidRPr="000D12CC">
        <w:rPr>
          <w:rFonts w:ascii="Times New Roman" w:hAnsi="Times New Roman" w:cs="Times New Roman"/>
        </w:rPr>
        <w:t>1971</w:t>
      </w:r>
      <w:r w:rsidRPr="000D12CC">
        <w:rPr>
          <w:rFonts w:ascii="Times New Roman" w:hAnsi="Times New Roman" w:cs="Times New Roman"/>
          <w:color w:val="auto"/>
        </w:rPr>
        <w:t>)</w:t>
      </w:r>
      <w:r w:rsidR="000D12CC" w:rsidRPr="000D12CC">
        <w:rPr>
          <w:rFonts w:ascii="Times New Roman" w:hAnsi="Times New Roman" w:cs="Times New Roman"/>
          <w:color w:val="auto"/>
        </w:rPr>
        <w:t>,</w:t>
      </w:r>
      <w:r w:rsidR="00406AEE">
        <w:rPr>
          <w:rFonts w:ascii="Times New Roman" w:hAnsi="Times New Roman" w:cs="Times New Roman"/>
          <w:color w:val="auto"/>
        </w:rPr>
        <w:t xml:space="preserve"> dependent</w:t>
      </w:r>
      <w:r w:rsidR="003F7159" w:rsidRPr="000C0C6F">
        <w:rPr>
          <w:rFonts w:ascii="Times New Roman" w:hAnsi="Times New Roman" w:cs="Times New Roman"/>
          <w:color w:val="auto"/>
        </w:rPr>
        <w:t xml:space="preserve"> on whether depreciative behaviour is intentional</w:t>
      </w:r>
      <w:r w:rsidRPr="000C0C6F">
        <w:rPr>
          <w:rFonts w:ascii="Times New Roman" w:hAnsi="Times New Roman" w:cs="Times New Roman"/>
          <w:color w:val="auto"/>
        </w:rPr>
        <w:t>,</w:t>
      </w:r>
      <w:r w:rsidR="003F7159" w:rsidRPr="000C0C6F">
        <w:rPr>
          <w:rFonts w:ascii="Times New Roman" w:hAnsi="Times New Roman" w:cs="Times New Roman"/>
          <w:color w:val="auto"/>
        </w:rPr>
        <w:t xml:space="preserve"> requiring more obstructive intervention or due to visitors being uninformed </w:t>
      </w:r>
      <w:r w:rsidRPr="000C0C6F">
        <w:rPr>
          <w:rFonts w:ascii="Times New Roman" w:hAnsi="Times New Roman" w:cs="Times New Roman"/>
          <w:color w:val="auto"/>
        </w:rPr>
        <w:t xml:space="preserve">of its impact, whereby education may be effective. </w:t>
      </w:r>
    </w:p>
    <w:p w14:paraId="624A4845" w14:textId="77777777" w:rsidR="008C1958" w:rsidRPr="008C1958" w:rsidRDefault="008C1958"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rPr>
      </w:pPr>
    </w:p>
    <w:p w14:paraId="53E8548A" w14:textId="0FDB1340" w:rsidR="008C1958" w:rsidRDefault="00043338"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u w:val="single"/>
        </w:rPr>
      </w:pPr>
      <w:r w:rsidRPr="008C1958">
        <w:rPr>
          <w:rFonts w:ascii="Times New Roman" w:hAnsi="Times New Roman" w:cs="Times New Roman"/>
          <w:u w:val="single"/>
        </w:rPr>
        <w:t>Area</w:t>
      </w:r>
      <w:r>
        <w:rPr>
          <w:rFonts w:ascii="Times New Roman" w:hAnsi="Times New Roman" w:cs="Times New Roman"/>
          <w:u w:val="single"/>
        </w:rPr>
        <w:t xml:space="preserve"> </w:t>
      </w:r>
      <w:r w:rsidR="007D4877" w:rsidRPr="008C1958">
        <w:rPr>
          <w:rFonts w:ascii="Times New Roman" w:hAnsi="Times New Roman" w:cs="Times New Roman"/>
          <w:u w:val="single"/>
        </w:rPr>
        <w:t>facilities/services</w:t>
      </w:r>
    </w:p>
    <w:p w14:paraId="2D139AF3" w14:textId="780DBF78" w:rsidR="00E2698B" w:rsidRPr="00043338" w:rsidRDefault="00E2698B"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rPr>
      </w:pPr>
      <w:r w:rsidRPr="00043338">
        <w:rPr>
          <w:rFonts w:ascii="Times New Roman" w:hAnsi="Times New Roman" w:cs="Times New Roman"/>
          <w:color w:val="auto"/>
        </w:rPr>
        <w:t xml:space="preserve">The issues identified regarding the loss of several ancient trees </w:t>
      </w:r>
      <w:r w:rsidR="00AD5975">
        <w:rPr>
          <w:rFonts w:ascii="Times New Roman" w:hAnsi="Times New Roman" w:cs="Times New Roman"/>
          <w:color w:val="auto"/>
        </w:rPr>
        <w:t>following</w:t>
      </w:r>
      <w:r w:rsidRPr="00043338">
        <w:rPr>
          <w:rFonts w:ascii="Times New Roman" w:hAnsi="Times New Roman" w:cs="Times New Roman"/>
          <w:color w:val="auto"/>
        </w:rPr>
        <w:t xml:space="preserve"> storms and the resulting negative impacts to visitor experience and Dinefwr’s walking route </w:t>
      </w:r>
      <w:r w:rsidR="000D12CC" w:rsidRPr="00043338">
        <w:rPr>
          <w:rFonts w:ascii="Times New Roman" w:hAnsi="Times New Roman" w:cs="Times New Roman"/>
          <w:color w:val="auto"/>
        </w:rPr>
        <w:t>facilities</w:t>
      </w:r>
      <w:r w:rsidRPr="00043338">
        <w:rPr>
          <w:rFonts w:ascii="Times New Roman" w:hAnsi="Times New Roman" w:cs="Times New Roman"/>
          <w:color w:val="auto"/>
        </w:rPr>
        <w:t xml:space="preserve"> could be managed through </w:t>
      </w:r>
      <w:r w:rsidR="00AD5975">
        <w:rPr>
          <w:rFonts w:ascii="Times New Roman" w:hAnsi="Times New Roman" w:cs="Times New Roman"/>
          <w:color w:val="auto"/>
        </w:rPr>
        <w:t>creating</w:t>
      </w:r>
      <w:r w:rsidRPr="00043338">
        <w:rPr>
          <w:rFonts w:ascii="Times New Roman" w:hAnsi="Times New Roman" w:cs="Times New Roman"/>
          <w:color w:val="auto"/>
        </w:rPr>
        <w:t xml:space="preserve"> new walking </w:t>
      </w:r>
      <w:r w:rsidR="000D12CC" w:rsidRPr="00043338">
        <w:rPr>
          <w:rFonts w:ascii="Times New Roman" w:hAnsi="Times New Roman" w:cs="Times New Roman"/>
          <w:color w:val="auto"/>
        </w:rPr>
        <w:t>routes,</w:t>
      </w:r>
      <w:r w:rsidR="00AD5975">
        <w:rPr>
          <w:rFonts w:ascii="Times New Roman" w:hAnsi="Times New Roman" w:cs="Times New Roman"/>
          <w:color w:val="auto"/>
        </w:rPr>
        <w:t xml:space="preserve"> visiting</w:t>
      </w:r>
      <w:r w:rsidR="002A3A92" w:rsidRPr="00043338">
        <w:rPr>
          <w:rFonts w:ascii="Times New Roman" w:hAnsi="Times New Roman" w:cs="Times New Roman"/>
          <w:color w:val="auto"/>
        </w:rPr>
        <w:t xml:space="preserve"> other large tree specimens or the Mill Pond. Improving </w:t>
      </w:r>
      <w:r w:rsidR="002A3A92" w:rsidRPr="00043338">
        <w:rPr>
          <w:rFonts w:ascii="Times New Roman" w:hAnsi="Times New Roman" w:cs="Times New Roman"/>
          <w:color w:val="auto"/>
        </w:rPr>
        <w:t>attractions in alternative areas</w:t>
      </w:r>
      <w:r w:rsidR="002A3A92" w:rsidRPr="00043338">
        <w:rPr>
          <w:rFonts w:ascii="Times New Roman" w:hAnsi="Times New Roman" w:cs="Times New Roman"/>
          <w:color w:val="auto"/>
        </w:rPr>
        <w:t xml:space="preserve"> (</w:t>
      </w:r>
      <w:r w:rsidR="002A3A92" w:rsidRPr="00043338">
        <w:rPr>
          <w:rFonts w:ascii="Times New Roman" w:hAnsi="Times New Roman" w:cs="Times New Roman"/>
          <w:color w:val="auto"/>
        </w:rPr>
        <w:t xml:space="preserve">Manning, Anderson </w:t>
      </w:r>
      <w:r w:rsidR="000D12CC">
        <w:rPr>
          <w:rFonts w:ascii="Times New Roman" w:hAnsi="Times New Roman" w:cs="Times New Roman"/>
          <w:color w:val="auto"/>
        </w:rPr>
        <w:t>and</w:t>
      </w:r>
      <w:r w:rsidR="002A3A92" w:rsidRPr="00043338">
        <w:rPr>
          <w:rFonts w:ascii="Times New Roman" w:hAnsi="Times New Roman" w:cs="Times New Roman"/>
          <w:color w:val="auto"/>
        </w:rPr>
        <w:t xml:space="preserve"> Pettengill, 2017</w:t>
      </w:r>
      <w:r w:rsidR="002A3A92" w:rsidRPr="00043338">
        <w:rPr>
          <w:rFonts w:ascii="Times New Roman" w:hAnsi="Times New Roman" w:cs="Times New Roman"/>
          <w:color w:val="auto"/>
        </w:rPr>
        <w:t xml:space="preserve">) would allow </w:t>
      </w:r>
      <w:r w:rsidR="000939E7">
        <w:rPr>
          <w:rFonts w:ascii="Times New Roman" w:hAnsi="Times New Roman" w:cs="Times New Roman"/>
          <w:color w:val="auto"/>
        </w:rPr>
        <w:t xml:space="preserve">high quality </w:t>
      </w:r>
      <w:r w:rsidR="002A3A92" w:rsidRPr="00043338">
        <w:rPr>
          <w:rFonts w:ascii="Times New Roman" w:hAnsi="Times New Roman" w:cs="Times New Roman"/>
          <w:color w:val="auto"/>
        </w:rPr>
        <w:t>visitor experience</w:t>
      </w:r>
      <w:r w:rsidR="000939E7">
        <w:rPr>
          <w:rFonts w:ascii="Times New Roman" w:hAnsi="Times New Roman" w:cs="Times New Roman"/>
          <w:color w:val="auto"/>
        </w:rPr>
        <w:t>s and</w:t>
      </w:r>
      <w:r w:rsidR="002A3A92" w:rsidRPr="00043338">
        <w:rPr>
          <w:rFonts w:ascii="Times New Roman" w:hAnsi="Times New Roman" w:cs="Times New Roman"/>
          <w:color w:val="auto"/>
        </w:rPr>
        <w:t xml:space="preserve"> preferences for wildness and solitude, identified through the </w:t>
      </w:r>
      <w:r w:rsidR="002A3A92" w:rsidRPr="00043338">
        <w:rPr>
          <w:rFonts w:ascii="Times New Roman" w:hAnsi="Times New Roman" w:cs="Times New Roman"/>
          <w:color w:val="auto"/>
        </w:rPr>
        <w:t>Recreation Opportunity Spectrum (Hammitt, Cole and Monz, 2015)</w:t>
      </w:r>
      <w:r w:rsidR="002A3A92" w:rsidRPr="00043338">
        <w:rPr>
          <w:rFonts w:ascii="Times New Roman" w:hAnsi="Times New Roman" w:cs="Times New Roman"/>
          <w:color w:val="auto"/>
        </w:rPr>
        <w:t xml:space="preserve"> to be maintained. </w:t>
      </w:r>
      <w:r w:rsidRPr="00043338">
        <w:rPr>
          <w:rFonts w:ascii="Times New Roman" w:hAnsi="Times New Roman" w:cs="Times New Roman"/>
          <w:color w:val="auto"/>
        </w:rPr>
        <w:t xml:space="preserve">Preventative measures </w:t>
      </w:r>
      <w:r w:rsidR="00EF434A">
        <w:rPr>
          <w:rFonts w:ascii="Times New Roman" w:hAnsi="Times New Roman" w:cs="Times New Roman"/>
          <w:color w:val="auto"/>
        </w:rPr>
        <w:t>like</w:t>
      </w:r>
      <w:r w:rsidRPr="00043338">
        <w:rPr>
          <w:rFonts w:ascii="Times New Roman" w:hAnsi="Times New Roman" w:cs="Times New Roman"/>
          <w:color w:val="auto"/>
        </w:rPr>
        <w:t xml:space="preserve"> </w:t>
      </w:r>
      <w:r w:rsidR="00107CAE" w:rsidRPr="00043338">
        <w:rPr>
          <w:rFonts w:ascii="Times New Roman" w:hAnsi="Times New Roman" w:cs="Times New Roman"/>
          <w:color w:val="auto"/>
        </w:rPr>
        <w:t>hardening</w:t>
      </w:r>
      <w:r w:rsidRPr="00043338">
        <w:rPr>
          <w:rFonts w:ascii="Times New Roman" w:hAnsi="Times New Roman" w:cs="Times New Roman"/>
          <w:color w:val="auto"/>
        </w:rPr>
        <w:t xml:space="preserve"> resources through maintaining</w:t>
      </w:r>
      <w:r w:rsidRPr="00043338">
        <w:rPr>
          <w:rFonts w:ascii="Times New Roman" w:hAnsi="Times New Roman" w:cs="Times New Roman"/>
          <w:color w:val="auto"/>
        </w:rPr>
        <w:t xml:space="preserve"> impacted locations</w:t>
      </w:r>
      <w:r w:rsidR="00AD5975">
        <w:rPr>
          <w:rFonts w:ascii="Times New Roman" w:hAnsi="Times New Roman" w:cs="Times New Roman"/>
          <w:color w:val="auto"/>
        </w:rPr>
        <w:t xml:space="preserve"> including</w:t>
      </w:r>
      <w:r w:rsidRPr="00043338">
        <w:rPr>
          <w:rFonts w:ascii="Times New Roman" w:hAnsi="Times New Roman" w:cs="Times New Roman"/>
          <w:color w:val="auto"/>
        </w:rPr>
        <w:t xml:space="preserve"> adding </w:t>
      </w:r>
      <w:r w:rsidR="002A3A92" w:rsidRPr="00043338">
        <w:rPr>
          <w:rFonts w:ascii="Times New Roman" w:hAnsi="Times New Roman" w:cs="Times New Roman"/>
          <w:color w:val="auto"/>
        </w:rPr>
        <w:t>braces</w:t>
      </w:r>
      <w:r w:rsidRPr="00043338">
        <w:rPr>
          <w:rFonts w:ascii="Times New Roman" w:hAnsi="Times New Roman" w:cs="Times New Roman"/>
          <w:color w:val="auto"/>
        </w:rPr>
        <w:t xml:space="preserve"> to </w:t>
      </w:r>
      <w:r w:rsidR="00107CAE" w:rsidRPr="00043338">
        <w:rPr>
          <w:rFonts w:ascii="Times New Roman" w:hAnsi="Times New Roman" w:cs="Times New Roman"/>
          <w:color w:val="auto"/>
        </w:rPr>
        <w:t>trees</w:t>
      </w:r>
      <w:r w:rsidRPr="00043338">
        <w:rPr>
          <w:rFonts w:ascii="Times New Roman" w:hAnsi="Times New Roman" w:cs="Times New Roman"/>
          <w:color w:val="auto"/>
        </w:rPr>
        <w:t xml:space="preserve"> identified as being at risk of exceeding identified quality standards could</w:t>
      </w:r>
      <w:r w:rsidR="00043338">
        <w:rPr>
          <w:rFonts w:ascii="Times New Roman" w:hAnsi="Times New Roman" w:cs="Times New Roman"/>
          <w:color w:val="auto"/>
        </w:rPr>
        <w:t xml:space="preserve"> also</w:t>
      </w:r>
      <w:r w:rsidRPr="00043338">
        <w:rPr>
          <w:rFonts w:ascii="Times New Roman" w:hAnsi="Times New Roman" w:cs="Times New Roman"/>
          <w:color w:val="auto"/>
        </w:rPr>
        <w:t xml:space="preserve"> be effective</w:t>
      </w:r>
      <w:r w:rsidR="00AD5975">
        <w:rPr>
          <w:rFonts w:ascii="Times New Roman" w:hAnsi="Times New Roman" w:cs="Times New Roman"/>
          <w:color w:val="auto"/>
        </w:rPr>
        <w:t>. I</w:t>
      </w:r>
      <w:r w:rsidRPr="00043338">
        <w:rPr>
          <w:rFonts w:ascii="Times New Roman" w:hAnsi="Times New Roman" w:cs="Times New Roman"/>
          <w:color w:val="auto"/>
        </w:rPr>
        <w:t xml:space="preserve">t is </w:t>
      </w:r>
      <w:r w:rsidR="00AD5975">
        <w:rPr>
          <w:rFonts w:ascii="Times New Roman" w:hAnsi="Times New Roman" w:cs="Times New Roman"/>
          <w:color w:val="auto"/>
        </w:rPr>
        <w:t xml:space="preserve">however </w:t>
      </w:r>
      <w:r w:rsidRPr="00043338">
        <w:rPr>
          <w:rFonts w:ascii="Times New Roman" w:hAnsi="Times New Roman" w:cs="Times New Roman"/>
          <w:color w:val="auto"/>
        </w:rPr>
        <w:t>impossible to completely manage issues caused by natural events and the unavoidable deterioration of ancient trees</w:t>
      </w:r>
      <w:r w:rsidR="002A3A92" w:rsidRPr="00043338">
        <w:rPr>
          <w:rFonts w:ascii="Times New Roman" w:hAnsi="Times New Roman" w:cs="Times New Roman"/>
          <w:color w:val="auto"/>
        </w:rPr>
        <w:t xml:space="preserve"> </w:t>
      </w:r>
      <w:r w:rsidR="002A3A92" w:rsidRPr="00043338">
        <w:rPr>
          <w:rFonts w:ascii="Times New Roman" w:hAnsi="Times New Roman" w:cs="Times New Roman"/>
          <w:color w:val="auto"/>
        </w:rPr>
        <w:t xml:space="preserve">(Manning, Anderson </w:t>
      </w:r>
      <w:r w:rsidR="000D12CC">
        <w:rPr>
          <w:rFonts w:ascii="Times New Roman" w:hAnsi="Times New Roman" w:cs="Times New Roman"/>
          <w:color w:val="auto"/>
        </w:rPr>
        <w:t>and</w:t>
      </w:r>
      <w:r w:rsidR="002A3A92" w:rsidRPr="00043338">
        <w:rPr>
          <w:rFonts w:ascii="Times New Roman" w:hAnsi="Times New Roman" w:cs="Times New Roman"/>
          <w:color w:val="auto"/>
        </w:rPr>
        <w:t xml:space="preserve"> Pettengill, 2017)</w:t>
      </w:r>
      <w:r w:rsidRPr="00043338">
        <w:rPr>
          <w:rFonts w:ascii="Times New Roman" w:hAnsi="Times New Roman" w:cs="Times New Roman"/>
          <w:color w:val="auto"/>
        </w:rPr>
        <w:t xml:space="preserve">. </w:t>
      </w:r>
    </w:p>
    <w:p w14:paraId="66D103BD" w14:textId="714A0DE6" w:rsidR="00043338" w:rsidRDefault="002A3A92" w:rsidP="00A0740D">
      <w:pPr>
        <w:pStyle w:val="Default"/>
        <w:spacing w:line="360" w:lineRule="auto"/>
        <w:rPr>
          <w:rFonts w:ascii="Times New Roman" w:hAnsi="Times New Roman" w:cs="Times New Roman"/>
          <w:color w:val="auto"/>
        </w:rPr>
      </w:pPr>
      <w:r w:rsidRPr="00043338">
        <w:rPr>
          <w:rFonts w:ascii="Times New Roman" w:hAnsi="Times New Roman" w:cs="Times New Roman"/>
          <w:color w:val="auto"/>
        </w:rPr>
        <w:t xml:space="preserve">Finally, </w:t>
      </w:r>
      <w:r w:rsidR="00193BBA" w:rsidRPr="00043338">
        <w:rPr>
          <w:rFonts w:ascii="Times New Roman" w:hAnsi="Times New Roman" w:cs="Times New Roman"/>
          <w:color w:val="auto"/>
        </w:rPr>
        <w:t>education</w:t>
      </w:r>
      <w:r w:rsidRPr="00043338">
        <w:rPr>
          <w:rFonts w:ascii="Times New Roman" w:hAnsi="Times New Roman" w:cs="Times New Roman"/>
          <w:color w:val="auto"/>
        </w:rPr>
        <w:t xml:space="preserve"> could be implemented</w:t>
      </w:r>
      <w:r w:rsidR="00193BBA" w:rsidRPr="00043338">
        <w:rPr>
          <w:rFonts w:ascii="Times New Roman" w:hAnsi="Times New Roman" w:cs="Times New Roman"/>
          <w:color w:val="auto"/>
        </w:rPr>
        <w:t xml:space="preserve"> to</w:t>
      </w:r>
      <w:r w:rsidR="00AD5975">
        <w:rPr>
          <w:rFonts w:ascii="Times New Roman" w:hAnsi="Times New Roman" w:cs="Times New Roman"/>
          <w:color w:val="auto"/>
        </w:rPr>
        <w:t xml:space="preserve"> indirectly</w:t>
      </w:r>
      <w:r w:rsidR="00193BBA" w:rsidRPr="00043338">
        <w:rPr>
          <w:rFonts w:ascii="Times New Roman" w:hAnsi="Times New Roman" w:cs="Times New Roman"/>
          <w:color w:val="auto"/>
        </w:rPr>
        <w:t xml:space="preserve"> reframe</w:t>
      </w:r>
      <w:r w:rsidRPr="00043338">
        <w:rPr>
          <w:rFonts w:ascii="Times New Roman" w:hAnsi="Times New Roman" w:cs="Times New Roman"/>
          <w:color w:val="auto"/>
        </w:rPr>
        <w:t xml:space="preserve"> visitor</w:t>
      </w:r>
      <w:r w:rsidR="00193BBA" w:rsidRPr="00043338">
        <w:rPr>
          <w:rFonts w:ascii="Times New Roman" w:hAnsi="Times New Roman" w:cs="Times New Roman"/>
          <w:color w:val="auto"/>
        </w:rPr>
        <w:t xml:space="preserve"> attitudes around squirrels</w:t>
      </w:r>
      <w:r w:rsidRPr="00043338">
        <w:rPr>
          <w:rFonts w:ascii="Times New Roman" w:hAnsi="Times New Roman" w:cs="Times New Roman"/>
          <w:color w:val="auto"/>
        </w:rPr>
        <w:t xml:space="preserve"> </w:t>
      </w:r>
      <w:r w:rsidR="00AD5975">
        <w:rPr>
          <w:rFonts w:ascii="Times New Roman" w:hAnsi="Times New Roman" w:cs="Times New Roman"/>
          <w:color w:val="auto"/>
        </w:rPr>
        <w:t>allowing the</w:t>
      </w:r>
      <w:r w:rsidRPr="00043338">
        <w:rPr>
          <w:rFonts w:ascii="Times New Roman" w:hAnsi="Times New Roman" w:cs="Times New Roman"/>
          <w:color w:val="auto"/>
        </w:rPr>
        <w:t xml:space="preserve"> management of their population to be better understood and viewed more positively</w:t>
      </w:r>
      <w:r w:rsidR="00043338" w:rsidRPr="00043338">
        <w:rPr>
          <w:rFonts w:ascii="Times New Roman" w:hAnsi="Times New Roman" w:cs="Times New Roman"/>
          <w:color w:val="auto"/>
        </w:rPr>
        <w:t xml:space="preserve"> </w:t>
      </w:r>
      <w:r w:rsidR="00043338" w:rsidRPr="00043338">
        <w:rPr>
          <w:rFonts w:ascii="Times New Roman" w:hAnsi="Times New Roman" w:cs="Times New Roman"/>
          <w:color w:val="auto"/>
        </w:rPr>
        <w:t xml:space="preserve">(Manning, Anderson </w:t>
      </w:r>
      <w:r w:rsidR="000D12CC">
        <w:rPr>
          <w:rFonts w:ascii="Times New Roman" w:hAnsi="Times New Roman" w:cs="Times New Roman"/>
          <w:color w:val="auto"/>
        </w:rPr>
        <w:t>and</w:t>
      </w:r>
      <w:r w:rsidR="00043338" w:rsidRPr="00043338">
        <w:rPr>
          <w:rFonts w:ascii="Times New Roman" w:hAnsi="Times New Roman" w:cs="Times New Roman"/>
          <w:color w:val="auto"/>
        </w:rPr>
        <w:t xml:space="preserve"> Pettengill, 2017).</w:t>
      </w:r>
      <w:r w:rsidRPr="00043338">
        <w:rPr>
          <w:rFonts w:ascii="Times New Roman" w:hAnsi="Times New Roman" w:cs="Times New Roman"/>
          <w:color w:val="auto"/>
        </w:rPr>
        <w:t xml:space="preserve"> </w:t>
      </w:r>
      <w:r w:rsidR="00043338" w:rsidRPr="00043338">
        <w:rPr>
          <w:rFonts w:ascii="Times New Roman" w:hAnsi="Times New Roman" w:cs="Times New Roman"/>
          <w:color w:val="auto"/>
        </w:rPr>
        <w:t xml:space="preserve">Using </w:t>
      </w:r>
      <w:r w:rsidR="00AD5975">
        <w:rPr>
          <w:rFonts w:ascii="Times New Roman" w:hAnsi="Times New Roman" w:cs="Times New Roman"/>
          <w:color w:val="auto"/>
        </w:rPr>
        <w:t xml:space="preserve">educational </w:t>
      </w:r>
      <w:r w:rsidR="00043338" w:rsidRPr="00043338">
        <w:rPr>
          <w:rFonts w:ascii="Times New Roman" w:hAnsi="Times New Roman" w:cs="Times New Roman"/>
          <w:color w:val="auto"/>
        </w:rPr>
        <w:t xml:space="preserve">management practices in this way has been previously seen effective </w:t>
      </w:r>
      <w:r w:rsidR="00043338">
        <w:rPr>
          <w:rFonts w:ascii="Times New Roman" w:hAnsi="Times New Roman" w:cs="Times New Roman"/>
          <w:color w:val="auto"/>
        </w:rPr>
        <w:t>in</w:t>
      </w:r>
      <w:r w:rsidR="00043338" w:rsidRPr="00043338">
        <w:rPr>
          <w:rFonts w:ascii="Times New Roman" w:hAnsi="Times New Roman" w:cs="Times New Roman"/>
          <w:color w:val="auto"/>
        </w:rPr>
        <w:t xml:space="preserve"> positively influencing attitudes towards </w:t>
      </w:r>
      <w:r w:rsidR="00776BB7">
        <w:rPr>
          <w:rFonts w:ascii="Times New Roman" w:hAnsi="Times New Roman" w:cs="Times New Roman"/>
          <w:color w:val="auto"/>
        </w:rPr>
        <w:t>river crossings for ecological preservation</w:t>
      </w:r>
      <w:r w:rsidR="00043338" w:rsidRPr="00043338">
        <w:rPr>
          <w:rFonts w:ascii="Times New Roman" w:hAnsi="Times New Roman" w:cs="Times New Roman"/>
          <w:color w:val="auto"/>
        </w:rPr>
        <w:t xml:space="preserve"> (</w:t>
      </w:r>
      <w:r w:rsidR="00776BB7" w:rsidRPr="00776BB7">
        <w:rPr>
          <w:rFonts w:ascii="Times New Roman" w:hAnsi="Times New Roman" w:cs="Times New Roman"/>
          <w:color w:val="auto"/>
          <w:lang w:val="en-GB"/>
        </w:rPr>
        <w:t xml:space="preserve">Hendricks </w:t>
      </w:r>
      <w:r w:rsidR="00776BB7" w:rsidRPr="00776BB7">
        <w:rPr>
          <w:rFonts w:ascii="Times New Roman" w:hAnsi="Times New Roman" w:cs="Times New Roman"/>
          <w:i/>
          <w:iCs/>
          <w:color w:val="auto"/>
          <w:lang w:val="en-GB"/>
        </w:rPr>
        <w:t>et al</w:t>
      </w:r>
      <w:r w:rsidR="00776BB7" w:rsidRPr="00776BB7">
        <w:rPr>
          <w:rFonts w:ascii="Times New Roman" w:hAnsi="Times New Roman" w:cs="Times New Roman"/>
          <w:color w:val="auto"/>
          <w:lang w:val="en-GB"/>
        </w:rPr>
        <w:t>, 2001)</w:t>
      </w:r>
      <w:r w:rsidR="00043338" w:rsidRPr="00043338">
        <w:rPr>
          <w:rFonts w:ascii="Times New Roman" w:hAnsi="Times New Roman" w:cs="Times New Roman"/>
          <w:color w:val="auto"/>
        </w:rPr>
        <w:t>. Therefore, having signage or social media posts informing visitors of grey squirrels’ impacts could mitigate visitor experience being negatively affected</w:t>
      </w:r>
      <w:r w:rsidR="000939E7">
        <w:rPr>
          <w:rFonts w:ascii="Times New Roman" w:hAnsi="Times New Roman" w:cs="Times New Roman"/>
          <w:color w:val="auto"/>
        </w:rPr>
        <w:t>, whilst allowing Dinefwr’s woodland habitats to be conserved</w:t>
      </w:r>
      <w:r w:rsidR="00043338" w:rsidRPr="00043338">
        <w:rPr>
          <w:rFonts w:ascii="Times New Roman" w:hAnsi="Times New Roman" w:cs="Times New Roman"/>
          <w:color w:val="auto"/>
        </w:rPr>
        <w:t xml:space="preserve">. </w:t>
      </w:r>
    </w:p>
    <w:p w14:paraId="55DB5629" w14:textId="77777777" w:rsidR="00776BB7" w:rsidRDefault="00776BB7" w:rsidP="00A0740D">
      <w:pPr>
        <w:pStyle w:val="Default"/>
        <w:spacing w:line="360" w:lineRule="auto"/>
        <w:rPr>
          <w:rFonts w:ascii="Times New Roman" w:hAnsi="Times New Roman" w:cs="Times New Roman"/>
          <w:color w:val="auto"/>
        </w:rPr>
      </w:pPr>
    </w:p>
    <w:p w14:paraId="1A643CC3" w14:textId="77777777" w:rsidR="00705479" w:rsidRDefault="00705479" w:rsidP="00A0740D">
      <w:pPr>
        <w:spacing w:line="360" w:lineRule="auto"/>
        <w:rPr>
          <w:b/>
          <w:bCs/>
          <w:sz w:val="28"/>
          <w:szCs w:val="28"/>
          <w:u w:val="single"/>
          <w:lang w:eastAsia="en-US"/>
        </w:rPr>
      </w:pPr>
    </w:p>
    <w:p w14:paraId="774C3B4F" w14:textId="77777777" w:rsidR="00AD5975" w:rsidRDefault="00AD5975" w:rsidP="00A0740D">
      <w:pPr>
        <w:spacing w:line="360" w:lineRule="auto"/>
        <w:rPr>
          <w:b/>
          <w:bCs/>
          <w:sz w:val="28"/>
          <w:szCs w:val="28"/>
          <w:u w:val="single"/>
          <w:lang w:eastAsia="en-US"/>
        </w:rPr>
      </w:pPr>
    </w:p>
    <w:p w14:paraId="3A548A97" w14:textId="5856F0E4" w:rsidR="007F0472" w:rsidRPr="00A0740D" w:rsidRDefault="00094388" w:rsidP="00A0740D">
      <w:pPr>
        <w:spacing w:line="360" w:lineRule="auto"/>
        <w:rPr>
          <w:sz w:val="22"/>
          <w:szCs w:val="22"/>
          <w:u w:val="single"/>
          <w:lang w:eastAsia="en-US"/>
        </w:rPr>
      </w:pPr>
      <w:r w:rsidRPr="00A0740D">
        <w:rPr>
          <w:b/>
          <w:bCs/>
          <w:sz w:val="28"/>
          <w:szCs w:val="28"/>
          <w:u w:val="single"/>
          <w:lang w:eastAsia="en-US"/>
        </w:rPr>
        <w:lastRenderedPageBreak/>
        <w:t>Conclusion</w:t>
      </w:r>
      <w:r w:rsidRPr="00A0740D">
        <w:rPr>
          <w:sz w:val="22"/>
          <w:szCs w:val="22"/>
          <w:u w:val="single"/>
          <w:lang w:eastAsia="en-US"/>
        </w:rPr>
        <w:t xml:space="preserve"> </w:t>
      </w:r>
    </w:p>
    <w:p w14:paraId="5EAE5F50" w14:textId="77777777" w:rsidR="00043338" w:rsidRDefault="00043338" w:rsidP="00A0740D">
      <w:pPr>
        <w:spacing w:line="360" w:lineRule="auto"/>
        <w:rPr>
          <w:b/>
          <w:bCs/>
          <w:sz w:val="24"/>
          <w:szCs w:val="24"/>
          <w:u w:val="single"/>
        </w:rPr>
      </w:pPr>
    </w:p>
    <w:p w14:paraId="17104413" w14:textId="11004089" w:rsidR="00043338" w:rsidRPr="00EF434A" w:rsidRDefault="000939E7" w:rsidP="003735B2">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rPr>
      </w:pPr>
      <w:r w:rsidRPr="00EF434A">
        <w:rPr>
          <w:rFonts w:ascii="Times New Roman" w:hAnsi="Times New Roman" w:cs="Times New Roman"/>
        </w:rPr>
        <w:t xml:space="preserve">In conclusion, </w:t>
      </w:r>
      <w:r w:rsidR="00873EA1" w:rsidRPr="00EF434A">
        <w:rPr>
          <w:rFonts w:ascii="Times New Roman" w:hAnsi="Times New Roman" w:cs="Times New Roman"/>
        </w:rPr>
        <w:t>issues identified at Dinefwr Park impacting the quality of visitor experience and the conservation of the area’s environment and wildlife could benefit from outdoor recreation management strategies. Problems regarding damage to young trees and the habitat they provide for rare lichens by grey squirrels could be managed by hardenin</w:t>
      </w:r>
      <w:r w:rsidR="00AD5975">
        <w:rPr>
          <w:rFonts w:ascii="Times New Roman" w:hAnsi="Times New Roman" w:cs="Times New Roman"/>
        </w:rPr>
        <w:t xml:space="preserve">g </w:t>
      </w:r>
      <w:r w:rsidR="00873EA1" w:rsidRPr="00EF434A">
        <w:rPr>
          <w:rFonts w:ascii="Times New Roman" w:hAnsi="Times New Roman" w:cs="Times New Roman"/>
        </w:rPr>
        <w:t xml:space="preserve">and rehabilitating woodland </w:t>
      </w:r>
      <w:r w:rsidR="003735B2" w:rsidRPr="00EF434A">
        <w:rPr>
          <w:rFonts w:ascii="Times New Roman" w:hAnsi="Times New Roman" w:cs="Times New Roman"/>
        </w:rPr>
        <w:t>resources</w:t>
      </w:r>
      <w:r w:rsidR="00873EA1" w:rsidRPr="00EF434A">
        <w:rPr>
          <w:rFonts w:ascii="Times New Roman" w:hAnsi="Times New Roman" w:cs="Times New Roman"/>
        </w:rPr>
        <w:t xml:space="preserve">, whilst disturbance to deer and invertebrate species could be managed through zoning and limiting use through </w:t>
      </w:r>
      <w:r w:rsidR="00873EA1" w:rsidRPr="00EF434A">
        <w:rPr>
          <w:rFonts w:ascii="Times New Roman" w:hAnsi="Times New Roman" w:cs="Times New Roman"/>
        </w:rPr>
        <w:t>rationing</w:t>
      </w:r>
      <w:r w:rsidR="000D12CC">
        <w:rPr>
          <w:rFonts w:ascii="Times New Roman" w:hAnsi="Times New Roman" w:cs="Times New Roman"/>
        </w:rPr>
        <w:t xml:space="preserve"> or</w:t>
      </w:r>
      <w:r w:rsidR="00873EA1" w:rsidRPr="00EF434A">
        <w:rPr>
          <w:rFonts w:ascii="Times New Roman" w:hAnsi="Times New Roman" w:cs="Times New Roman"/>
        </w:rPr>
        <w:t xml:space="preserve"> allocation</w:t>
      </w:r>
      <w:r w:rsidR="00873EA1" w:rsidRPr="00EF434A">
        <w:rPr>
          <w:rFonts w:ascii="Times New Roman" w:hAnsi="Times New Roman" w:cs="Times New Roman"/>
        </w:rPr>
        <w:t xml:space="preserve"> requirements </w:t>
      </w:r>
      <w:r w:rsidR="00EF434A">
        <w:rPr>
          <w:rFonts w:ascii="Times New Roman" w:hAnsi="Times New Roman" w:cs="Times New Roman"/>
        </w:rPr>
        <w:t>like</w:t>
      </w:r>
      <w:r w:rsidR="00873EA1" w:rsidRPr="00EF434A">
        <w:rPr>
          <w:rFonts w:ascii="Times New Roman" w:hAnsi="Times New Roman" w:cs="Times New Roman"/>
        </w:rPr>
        <w:t xml:space="preserve"> membership or payment. Depreciative behaviour </w:t>
      </w:r>
      <w:r w:rsidR="00EF434A">
        <w:rPr>
          <w:rFonts w:ascii="Times New Roman" w:hAnsi="Times New Roman" w:cs="Times New Roman"/>
        </w:rPr>
        <w:t>like</w:t>
      </w:r>
      <w:r w:rsidR="00873EA1" w:rsidRPr="00EF434A">
        <w:rPr>
          <w:rFonts w:ascii="Times New Roman" w:hAnsi="Times New Roman" w:cs="Times New Roman"/>
        </w:rPr>
        <w:t xml:space="preserve"> dog waste </w:t>
      </w:r>
      <w:r w:rsidR="00AD5975" w:rsidRPr="00EF434A">
        <w:rPr>
          <w:rFonts w:ascii="Times New Roman" w:hAnsi="Times New Roman" w:cs="Times New Roman"/>
        </w:rPr>
        <w:t xml:space="preserve">littering </w:t>
      </w:r>
      <w:r w:rsidR="00873EA1" w:rsidRPr="00EF434A">
        <w:rPr>
          <w:rFonts w:ascii="Times New Roman" w:hAnsi="Times New Roman" w:cs="Times New Roman"/>
        </w:rPr>
        <w:t xml:space="preserve">could be </w:t>
      </w:r>
      <w:r w:rsidR="00EF434A" w:rsidRPr="00EF434A">
        <w:rPr>
          <w:rFonts w:ascii="Times New Roman" w:hAnsi="Times New Roman" w:cs="Times New Roman"/>
        </w:rPr>
        <w:t>deterred</w:t>
      </w:r>
      <w:r w:rsidR="00873EA1" w:rsidRPr="00EF434A">
        <w:rPr>
          <w:rFonts w:ascii="Times New Roman" w:hAnsi="Times New Roman" w:cs="Times New Roman"/>
        </w:rPr>
        <w:t xml:space="preserve"> through education or more </w:t>
      </w:r>
      <w:r w:rsidR="003735B2" w:rsidRPr="00EF434A">
        <w:rPr>
          <w:rFonts w:ascii="Times New Roman" w:hAnsi="Times New Roman" w:cs="Times New Roman"/>
        </w:rPr>
        <w:t>obtrusively through ranger patrols or law enforced fine</w:t>
      </w:r>
      <w:r w:rsidR="00EF434A">
        <w:rPr>
          <w:rFonts w:ascii="Times New Roman" w:hAnsi="Times New Roman" w:cs="Times New Roman"/>
        </w:rPr>
        <w:t>s, maintaining</w:t>
      </w:r>
      <w:r w:rsidR="003735B2" w:rsidRPr="00EF434A">
        <w:rPr>
          <w:rFonts w:ascii="Times New Roman" w:hAnsi="Times New Roman" w:cs="Times New Roman"/>
        </w:rPr>
        <w:t xml:space="preserve"> high quality visitor </w:t>
      </w:r>
      <w:r w:rsidR="00EF434A" w:rsidRPr="00EF434A">
        <w:rPr>
          <w:rFonts w:ascii="Times New Roman" w:hAnsi="Times New Roman" w:cs="Times New Roman"/>
        </w:rPr>
        <w:t>experience</w:t>
      </w:r>
      <w:r w:rsidR="00EF434A">
        <w:rPr>
          <w:rFonts w:ascii="Times New Roman" w:hAnsi="Times New Roman" w:cs="Times New Roman"/>
        </w:rPr>
        <w:t>s</w:t>
      </w:r>
      <w:r w:rsidR="003735B2" w:rsidRPr="00EF434A">
        <w:rPr>
          <w:rFonts w:ascii="Times New Roman" w:hAnsi="Times New Roman" w:cs="Times New Roman"/>
        </w:rPr>
        <w:t xml:space="preserve"> and upkeep</w:t>
      </w:r>
      <w:r w:rsidR="00EF434A">
        <w:rPr>
          <w:rFonts w:ascii="Times New Roman" w:hAnsi="Times New Roman" w:cs="Times New Roman"/>
        </w:rPr>
        <w:t>ing</w:t>
      </w:r>
      <w:r w:rsidR="003735B2" w:rsidRPr="00EF434A">
        <w:rPr>
          <w:rFonts w:ascii="Times New Roman" w:hAnsi="Times New Roman" w:cs="Times New Roman"/>
        </w:rPr>
        <w:t xml:space="preserve"> </w:t>
      </w:r>
      <w:r w:rsidR="00AD5975" w:rsidRPr="00EF434A">
        <w:rPr>
          <w:rFonts w:ascii="Times New Roman" w:hAnsi="Times New Roman" w:cs="Times New Roman"/>
        </w:rPr>
        <w:t>Dinefwr</w:t>
      </w:r>
      <w:r w:rsidR="00AD5975">
        <w:rPr>
          <w:rFonts w:ascii="Times New Roman" w:hAnsi="Times New Roman" w:cs="Times New Roman"/>
        </w:rPr>
        <w:t>’s</w:t>
      </w:r>
      <w:r w:rsidR="00AD5975" w:rsidRPr="00EF434A">
        <w:rPr>
          <w:rFonts w:ascii="Times New Roman" w:hAnsi="Times New Roman" w:cs="Times New Roman"/>
        </w:rPr>
        <w:t xml:space="preserve"> </w:t>
      </w:r>
      <w:r w:rsidR="003735B2" w:rsidRPr="00EF434A">
        <w:rPr>
          <w:rFonts w:ascii="Times New Roman" w:hAnsi="Times New Roman" w:cs="Times New Roman"/>
        </w:rPr>
        <w:t xml:space="preserve">management objectives </w:t>
      </w:r>
      <w:r w:rsidR="00AD5975">
        <w:rPr>
          <w:rFonts w:ascii="Times New Roman" w:hAnsi="Times New Roman" w:cs="Times New Roman"/>
        </w:rPr>
        <w:t>of being</w:t>
      </w:r>
      <w:r w:rsidR="003735B2" w:rsidRPr="00EF434A">
        <w:rPr>
          <w:rFonts w:ascii="Times New Roman" w:hAnsi="Times New Roman" w:cs="Times New Roman"/>
        </w:rPr>
        <w:t xml:space="preserve"> a relaxing landscape promoting nature-connection. Finally, facilities and services negatively impacted by the loss of ancient trees to storm</w:t>
      </w:r>
      <w:r w:rsidR="00AD5975">
        <w:rPr>
          <w:rFonts w:ascii="Times New Roman" w:hAnsi="Times New Roman" w:cs="Times New Roman"/>
        </w:rPr>
        <w:t>s</w:t>
      </w:r>
      <w:r w:rsidR="003735B2" w:rsidRPr="00EF434A">
        <w:rPr>
          <w:rFonts w:ascii="Times New Roman" w:hAnsi="Times New Roman" w:cs="Times New Roman"/>
        </w:rPr>
        <w:t xml:space="preserve"> could be managed through improving other park attractions or creating new walking routes</w:t>
      </w:r>
      <w:r w:rsidR="00AD5975">
        <w:rPr>
          <w:rFonts w:ascii="Times New Roman" w:hAnsi="Times New Roman" w:cs="Times New Roman"/>
        </w:rPr>
        <w:t>,</w:t>
      </w:r>
      <w:r w:rsidR="003735B2" w:rsidRPr="00EF434A">
        <w:rPr>
          <w:rFonts w:ascii="Times New Roman" w:hAnsi="Times New Roman" w:cs="Times New Roman"/>
        </w:rPr>
        <w:t xml:space="preserve"> maintain</w:t>
      </w:r>
      <w:r w:rsidR="00AD5975">
        <w:rPr>
          <w:rFonts w:ascii="Times New Roman" w:hAnsi="Times New Roman" w:cs="Times New Roman"/>
        </w:rPr>
        <w:t>ing</w:t>
      </w:r>
      <w:r w:rsidR="003735B2" w:rsidRPr="00EF434A">
        <w:rPr>
          <w:rFonts w:ascii="Times New Roman" w:hAnsi="Times New Roman" w:cs="Times New Roman"/>
        </w:rPr>
        <w:t xml:space="preserve"> </w:t>
      </w:r>
      <w:r w:rsidR="00EF434A" w:rsidRPr="00EF434A">
        <w:rPr>
          <w:rFonts w:ascii="Times New Roman" w:hAnsi="Times New Roman" w:cs="Times New Roman"/>
        </w:rPr>
        <w:t>visitors’</w:t>
      </w:r>
      <w:r w:rsidR="003735B2" w:rsidRPr="00EF434A">
        <w:rPr>
          <w:rFonts w:ascii="Times New Roman" w:hAnsi="Times New Roman" w:cs="Times New Roman"/>
        </w:rPr>
        <w:t xml:space="preserve"> sense of place and solitude. Attitudes towards the culling of grey squirrels which can negatively impact visitor experiences could additionally be combatted through education informing visitors and positively influencing attitudes. Through identifying conceptual frameworks </w:t>
      </w:r>
      <w:r w:rsidR="00EF434A">
        <w:rPr>
          <w:rFonts w:ascii="Times New Roman" w:hAnsi="Times New Roman" w:cs="Times New Roman"/>
        </w:rPr>
        <w:t>like</w:t>
      </w:r>
      <w:r w:rsidR="003735B2" w:rsidRPr="00EF434A">
        <w:rPr>
          <w:rFonts w:ascii="Times New Roman" w:hAnsi="Times New Roman" w:cs="Times New Roman"/>
        </w:rPr>
        <w:t xml:space="preserve"> carrying capacities,</w:t>
      </w:r>
      <w:r w:rsidR="003735B2" w:rsidRPr="00EF434A">
        <w:rPr>
          <w:rFonts w:ascii="Times New Roman" w:hAnsi="Times New Roman" w:cs="Times New Roman"/>
          <w:color w:val="auto"/>
        </w:rPr>
        <w:t xml:space="preserve"> i</w:t>
      </w:r>
      <w:r w:rsidR="003735B2" w:rsidRPr="00EF434A">
        <w:rPr>
          <w:rFonts w:ascii="Times New Roman" w:hAnsi="Times New Roman" w:cs="Times New Roman"/>
          <w:color w:val="auto"/>
        </w:rPr>
        <w:t>ndicators and standards of quality</w:t>
      </w:r>
      <w:r w:rsidR="003735B2" w:rsidRPr="00EF434A">
        <w:rPr>
          <w:rFonts w:ascii="Times New Roman" w:hAnsi="Times New Roman" w:cs="Times New Roman"/>
          <w:color w:val="auto"/>
        </w:rPr>
        <w:t xml:space="preserve"> and limits to </w:t>
      </w:r>
      <w:r w:rsidR="003735B2" w:rsidRPr="00EF434A">
        <w:rPr>
          <w:rFonts w:ascii="Times New Roman" w:hAnsi="Times New Roman" w:cs="Times New Roman"/>
        </w:rPr>
        <w:t>acceptable change</w:t>
      </w:r>
      <w:r w:rsidR="00AD5975">
        <w:rPr>
          <w:rFonts w:ascii="Times New Roman" w:hAnsi="Times New Roman" w:cs="Times New Roman"/>
        </w:rPr>
        <w:t>,</w:t>
      </w:r>
      <w:r w:rsidR="003735B2" w:rsidRPr="00EF434A">
        <w:rPr>
          <w:rFonts w:ascii="Times New Roman" w:hAnsi="Times New Roman" w:cs="Times New Roman"/>
        </w:rPr>
        <w:t xml:space="preserve"> as well as the recreational opportunities of Dinefwr, appropriate management strategies can be selected and employed, increasing the quality of visitor experience and the preservation of its rich heritage, environment, flora and fauna. </w:t>
      </w:r>
    </w:p>
    <w:p w14:paraId="66724736" w14:textId="77777777" w:rsidR="00EF434A" w:rsidRDefault="00EF434A" w:rsidP="00A0740D">
      <w:pPr>
        <w:spacing w:line="360" w:lineRule="auto"/>
        <w:rPr>
          <w:b/>
          <w:bCs/>
          <w:sz w:val="24"/>
          <w:szCs w:val="24"/>
        </w:rPr>
      </w:pPr>
    </w:p>
    <w:p w14:paraId="14992716" w14:textId="51C86020" w:rsidR="00A0740D" w:rsidRPr="00705479" w:rsidRDefault="00705479" w:rsidP="00A0740D">
      <w:pPr>
        <w:spacing w:line="360" w:lineRule="auto"/>
        <w:rPr>
          <w:b/>
          <w:bCs/>
          <w:sz w:val="24"/>
          <w:szCs w:val="24"/>
        </w:rPr>
      </w:pPr>
      <w:r w:rsidRPr="00705479">
        <w:rPr>
          <w:b/>
          <w:bCs/>
          <w:sz w:val="24"/>
          <w:szCs w:val="24"/>
        </w:rPr>
        <w:t xml:space="preserve">Word count: </w:t>
      </w:r>
      <w:r w:rsidR="00C059EA">
        <w:rPr>
          <w:b/>
          <w:bCs/>
          <w:sz w:val="24"/>
          <w:szCs w:val="24"/>
        </w:rPr>
        <w:t>27</w:t>
      </w:r>
      <w:r w:rsidR="002349D2">
        <w:rPr>
          <w:b/>
          <w:bCs/>
          <w:sz w:val="24"/>
          <w:szCs w:val="24"/>
        </w:rPr>
        <w:t>1</w:t>
      </w:r>
      <w:r w:rsidR="000D12CC">
        <w:rPr>
          <w:b/>
          <w:bCs/>
          <w:sz w:val="24"/>
          <w:szCs w:val="24"/>
        </w:rPr>
        <w:t>2</w:t>
      </w:r>
    </w:p>
    <w:p w14:paraId="285FBD6C" w14:textId="77777777" w:rsidR="00A0740D" w:rsidRDefault="00A0740D" w:rsidP="00A0740D">
      <w:pPr>
        <w:spacing w:line="360" w:lineRule="auto"/>
        <w:rPr>
          <w:b/>
          <w:bCs/>
          <w:sz w:val="24"/>
          <w:szCs w:val="24"/>
          <w:u w:val="single"/>
        </w:rPr>
      </w:pPr>
    </w:p>
    <w:p w14:paraId="23D80BED" w14:textId="77777777" w:rsidR="00A0740D" w:rsidRDefault="00A0740D" w:rsidP="00A0740D">
      <w:pPr>
        <w:spacing w:line="360" w:lineRule="auto"/>
        <w:rPr>
          <w:b/>
          <w:bCs/>
          <w:sz w:val="24"/>
          <w:szCs w:val="24"/>
          <w:u w:val="single"/>
        </w:rPr>
      </w:pPr>
    </w:p>
    <w:p w14:paraId="032236EF" w14:textId="77777777" w:rsidR="00A0740D" w:rsidRDefault="00A0740D" w:rsidP="00A0740D">
      <w:pPr>
        <w:spacing w:line="360" w:lineRule="auto"/>
        <w:rPr>
          <w:b/>
          <w:bCs/>
          <w:sz w:val="24"/>
          <w:szCs w:val="24"/>
          <w:u w:val="single"/>
        </w:rPr>
      </w:pPr>
    </w:p>
    <w:p w14:paraId="2F5B890C" w14:textId="77777777" w:rsidR="00A0740D" w:rsidRDefault="00A0740D" w:rsidP="00A0740D">
      <w:pPr>
        <w:spacing w:line="360" w:lineRule="auto"/>
        <w:rPr>
          <w:b/>
          <w:bCs/>
          <w:sz w:val="24"/>
          <w:szCs w:val="24"/>
          <w:u w:val="single"/>
        </w:rPr>
      </w:pPr>
    </w:p>
    <w:p w14:paraId="145688FD" w14:textId="77777777" w:rsidR="00A0740D" w:rsidRDefault="00A0740D" w:rsidP="00A0740D">
      <w:pPr>
        <w:spacing w:line="360" w:lineRule="auto"/>
        <w:rPr>
          <w:b/>
          <w:bCs/>
          <w:sz w:val="24"/>
          <w:szCs w:val="24"/>
          <w:u w:val="single"/>
        </w:rPr>
      </w:pPr>
    </w:p>
    <w:p w14:paraId="54953C92" w14:textId="77777777" w:rsidR="00A0740D" w:rsidRDefault="00A0740D" w:rsidP="00A0740D">
      <w:pPr>
        <w:spacing w:line="360" w:lineRule="auto"/>
        <w:rPr>
          <w:b/>
          <w:bCs/>
          <w:sz w:val="24"/>
          <w:szCs w:val="24"/>
          <w:u w:val="single"/>
        </w:rPr>
      </w:pPr>
    </w:p>
    <w:p w14:paraId="7CC5AA88" w14:textId="77777777" w:rsidR="00A0740D" w:rsidRDefault="00A0740D" w:rsidP="00A0740D">
      <w:pPr>
        <w:spacing w:line="360" w:lineRule="auto"/>
        <w:rPr>
          <w:b/>
          <w:bCs/>
          <w:sz w:val="24"/>
          <w:szCs w:val="24"/>
          <w:u w:val="single"/>
        </w:rPr>
      </w:pPr>
    </w:p>
    <w:p w14:paraId="24BB3C4D" w14:textId="77777777" w:rsidR="00A0740D" w:rsidRDefault="00A0740D" w:rsidP="00A0740D">
      <w:pPr>
        <w:spacing w:line="360" w:lineRule="auto"/>
        <w:rPr>
          <w:b/>
          <w:bCs/>
          <w:sz w:val="24"/>
          <w:szCs w:val="24"/>
          <w:u w:val="single"/>
        </w:rPr>
      </w:pPr>
    </w:p>
    <w:p w14:paraId="673079EF" w14:textId="77777777" w:rsidR="00A0740D" w:rsidRDefault="00A0740D" w:rsidP="00A0740D">
      <w:pPr>
        <w:spacing w:line="360" w:lineRule="auto"/>
        <w:rPr>
          <w:b/>
          <w:bCs/>
          <w:sz w:val="24"/>
          <w:szCs w:val="24"/>
          <w:u w:val="single"/>
        </w:rPr>
      </w:pPr>
    </w:p>
    <w:p w14:paraId="4AB62B74" w14:textId="77777777" w:rsidR="00A0740D" w:rsidRDefault="00A0740D" w:rsidP="00A0740D">
      <w:pPr>
        <w:spacing w:line="360" w:lineRule="auto"/>
        <w:rPr>
          <w:b/>
          <w:bCs/>
          <w:sz w:val="24"/>
          <w:szCs w:val="24"/>
          <w:u w:val="single"/>
        </w:rPr>
      </w:pPr>
    </w:p>
    <w:p w14:paraId="0DC26E2C" w14:textId="77777777" w:rsidR="00A0740D" w:rsidRDefault="00A0740D" w:rsidP="00A0740D">
      <w:pPr>
        <w:spacing w:line="360" w:lineRule="auto"/>
        <w:rPr>
          <w:b/>
          <w:bCs/>
          <w:sz w:val="24"/>
          <w:szCs w:val="24"/>
          <w:u w:val="single"/>
        </w:rPr>
      </w:pPr>
    </w:p>
    <w:p w14:paraId="01783DEE" w14:textId="77777777" w:rsidR="000D12CC" w:rsidRDefault="000D12CC" w:rsidP="00A0740D">
      <w:pPr>
        <w:spacing w:line="360" w:lineRule="auto"/>
        <w:rPr>
          <w:b/>
          <w:bCs/>
          <w:sz w:val="24"/>
          <w:szCs w:val="24"/>
          <w:u w:val="single"/>
        </w:rPr>
      </w:pPr>
    </w:p>
    <w:p w14:paraId="765833BD" w14:textId="329F1A11" w:rsidR="00627B28" w:rsidRDefault="00627B28" w:rsidP="00A0740D">
      <w:pPr>
        <w:spacing w:line="360" w:lineRule="auto"/>
        <w:jc w:val="center"/>
        <w:rPr>
          <w:b/>
          <w:bCs/>
          <w:sz w:val="28"/>
          <w:szCs w:val="28"/>
          <w:u w:val="single"/>
          <w:lang w:eastAsia="en-US"/>
        </w:rPr>
      </w:pPr>
      <w:r w:rsidRPr="00627B28">
        <w:rPr>
          <w:b/>
          <w:bCs/>
          <w:sz w:val="28"/>
          <w:szCs w:val="28"/>
          <w:u w:val="single"/>
          <w:lang w:eastAsia="en-US"/>
        </w:rPr>
        <w:lastRenderedPageBreak/>
        <w:t>References</w:t>
      </w:r>
    </w:p>
    <w:p w14:paraId="26D20A9B" w14:textId="77777777" w:rsidR="002349D2" w:rsidRPr="00627B28" w:rsidRDefault="002349D2" w:rsidP="00A0740D">
      <w:pPr>
        <w:spacing w:line="360" w:lineRule="auto"/>
        <w:jc w:val="center"/>
        <w:rPr>
          <w:sz w:val="28"/>
          <w:szCs w:val="28"/>
          <w:u w:val="single"/>
          <w:lang w:eastAsia="en-US"/>
        </w:rPr>
      </w:pPr>
    </w:p>
    <w:p w14:paraId="45C7A2C3" w14:textId="77777777" w:rsid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lang w:val="en-GB"/>
        </w:rPr>
      </w:pPr>
      <w:r w:rsidRPr="007F0472">
        <w:rPr>
          <w:rFonts w:ascii="Times New Roman" w:hAnsi="Times New Roman" w:cs="Times New Roman"/>
          <w:color w:val="auto"/>
          <w:lang w:val="en-GB"/>
        </w:rPr>
        <w:t xml:space="preserve">Bell, S. </w:t>
      </w:r>
      <w:r w:rsidRPr="007F0472">
        <w:rPr>
          <w:rFonts w:ascii="Times New Roman" w:hAnsi="Times New Roman" w:cs="Times New Roman"/>
          <w:i/>
          <w:iCs/>
          <w:color w:val="auto"/>
          <w:lang w:val="en-GB"/>
        </w:rPr>
        <w:t>et al.</w:t>
      </w:r>
      <w:r w:rsidRPr="007F0472">
        <w:rPr>
          <w:rFonts w:ascii="Times New Roman" w:hAnsi="Times New Roman" w:cs="Times New Roman"/>
          <w:color w:val="auto"/>
          <w:lang w:val="en-GB"/>
        </w:rPr>
        <w:t xml:space="preserve"> </w:t>
      </w:r>
      <w:r w:rsidRPr="007F0472">
        <w:rPr>
          <w:rFonts w:ascii="Times New Roman" w:hAnsi="Times New Roman" w:cs="Times New Roman"/>
          <w:color w:val="auto"/>
          <w:lang w:val="en-GB"/>
        </w:rPr>
        <w:t>(2007)</w:t>
      </w:r>
      <w:r w:rsidRPr="007F0472">
        <w:rPr>
          <w:rFonts w:ascii="Times New Roman" w:hAnsi="Times New Roman" w:cs="Times New Roman"/>
          <w:color w:val="auto"/>
          <w:lang w:val="en-GB"/>
        </w:rPr>
        <w:t xml:space="preserve"> ‘</w:t>
      </w:r>
      <w:r w:rsidRPr="007F0472">
        <w:rPr>
          <w:rFonts w:ascii="Times New Roman" w:hAnsi="Times New Roman" w:cs="Times New Roman"/>
          <w:color w:val="auto"/>
          <w:lang w:val="en-GB"/>
        </w:rPr>
        <w:t>Outdoor Recreation and Nature Tourism: A European Perspective</w:t>
      </w:r>
      <w:r w:rsidRPr="007F0472">
        <w:rPr>
          <w:rFonts w:ascii="Times New Roman" w:hAnsi="Times New Roman" w:cs="Times New Roman"/>
          <w:color w:val="auto"/>
          <w:lang w:val="en-GB"/>
        </w:rPr>
        <w:t xml:space="preserve">’, </w:t>
      </w:r>
      <w:r w:rsidRPr="007F0472">
        <w:rPr>
          <w:rFonts w:ascii="Times New Roman" w:hAnsi="Times New Roman" w:cs="Times New Roman"/>
          <w:i/>
          <w:iCs/>
          <w:color w:val="auto"/>
          <w:lang w:val="en-GB"/>
        </w:rPr>
        <w:t>Living Reviews in Landscape Research</w:t>
      </w:r>
      <w:r w:rsidRPr="007F0472">
        <w:rPr>
          <w:rFonts w:ascii="Times New Roman" w:hAnsi="Times New Roman" w:cs="Times New Roman"/>
          <w:color w:val="auto"/>
          <w:lang w:val="en-GB"/>
        </w:rPr>
        <w:t>,</w:t>
      </w:r>
      <w:r w:rsidRPr="007F0472">
        <w:rPr>
          <w:rFonts w:ascii="Times New Roman" w:hAnsi="Times New Roman" w:cs="Times New Roman"/>
          <w:color w:val="auto"/>
          <w:lang w:val="en-GB"/>
        </w:rPr>
        <w:t xml:space="preserve"> 1, </w:t>
      </w:r>
      <w:r w:rsidRPr="007F0472">
        <w:rPr>
          <w:rFonts w:ascii="Times New Roman" w:hAnsi="Times New Roman" w:cs="Times New Roman"/>
          <w:color w:val="auto"/>
          <w:lang w:val="en-GB"/>
        </w:rPr>
        <w:t>pp. 1-</w:t>
      </w:r>
      <w:r w:rsidRPr="007F0472">
        <w:rPr>
          <w:rFonts w:ascii="Times New Roman" w:hAnsi="Times New Roman" w:cs="Times New Roman"/>
          <w:color w:val="auto"/>
          <w:lang w:val="en-GB"/>
        </w:rPr>
        <w:t>2.</w:t>
      </w:r>
    </w:p>
    <w:p w14:paraId="11F5B366" w14:textId="77777777" w:rsidR="00776BB7" w:rsidRPr="007F0472"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color w:val="auto"/>
          <w:lang w:val="en-GB"/>
        </w:rPr>
      </w:pPr>
    </w:p>
    <w:p w14:paraId="16BBFDB1" w14:textId="19F004E2" w:rsidR="00776BB7" w:rsidRDefault="00776BB7" w:rsidP="00776BB7">
      <w:pPr>
        <w:spacing w:line="360" w:lineRule="auto"/>
        <w:rPr>
          <w:sz w:val="24"/>
          <w:szCs w:val="24"/>
        </w:rPr>
      </w:pPr>
      <w:r w:rsidRPr="007F0472">
        <w:rPr>
          <w:sz w:val="24"/>
          <w:szCs w:val="24"/>
        </w:rPr>
        <w:t>British Lichen Society (2022)</w:t>
      </w:r>
      <w:r w:rsidRPr="007F0472">
        <w:rPr>
          <w:sz w:val="24"/>
          <w:szCs w:val="24"/>
        </w:rPr>
        <w:t xml:space="preserve"> </w:t>
      </w:r>
      <w:r w:rsidRPr="007F0472">
        <w:rPr>
          <w:i/>
          <w:iCs/>
          <w:sz w:val="24"/>
          <w:szCs w:val="24"/>
        </w:rPr>
        <w:t>Lichens on Trees as indicators of environmental change</w:t>
      </w:r>
      <w:r w:rsidRPr="007F0472">
        <w:rPr>
          <w:i/>
          <w:iCs/>
          <w:sz w:val="24"/>
          <w:szCs w:val="24"/>
        </w:rPr>
        <w:t>.</w:t>
      </w:r>
      <w:r w:rsidRPr="007F0472">
        <w:rPr>
          <w:sz w:val="24"/>
          <w:szCs w:val="24"/>
        </w:rPr>
        <w:t xml:space="preserve"> </w:t>
      </w:r>
      <w:r w:rsidRPr="007F0472">
        <w:rPr>
          <w:sz w:val="24"/>
          <w:szCs w:val="24"/>
        </w:rPr>
        <w:t xml:space="preserve">Available at: https://britishlichensociety.org.uk/sites/default/files/files/Lichens%20on%20Trees%20-%20poster%20notes.pdf </w:t>
      </w:r>
      <w:bookmarkStart w:id="2" w:name="_Hlk196372989"/>
      <w:r w:rsidRPr="007F0472">
        <w:rPr>
          <w:sz w:val="24"/>
          <w:szCs w:val="24"/>
        </w:rPr>
        <w:t>(Accessed: 22nd April 2025)</w:t>
      </w:r>
      <w:bookmarkEnd w:id="2"/>
    </w:p>
    <w:p w14:paraId="74C0A4FB" w14:textId="77777777" w:rsidR="00776BB7" w:rsidRPr="007F0472" w:rsidRDefault="00776BB7" w:rsidP="00776BB7">
      <w:pPr>
        <w:spacing w:line="360" w:lineRule="auto"/>
        <w:rPr>
          <w:sz w:val="24"/>
          <w:szCs w:val="24"/>
        </w:rPr>
      </w:pPr>
    </w:p>
    <w:p w14:paraId="45002387" w14:textId="77777777" w:rsidR="00776BB7" w:rsidRDefault="00776BB7" w:rsidP="00776BB7">
      <w:pPr>
        <w:spacing w:line="360" w:lineRule="auto"/>
        <w:rPr>
          <w:sz w:val="24"/>
          <w:szCs w:val="24"/>
        </w:rPr>
      </w:pPr>
      <w:r w:rsidRPr="007F0472">
        <w:rPr>
          <w:sz w:val="24"/>
          <w:szCs w:val="24"/>
        </w:rPr>
        <w:t>C</w:t>
      </w:r>
      <w:r w:rsidRPr="007F0472">
        <w:rPr>
          <w:sz w:val="24"/>
          <w:szCs w:val="24"/>
        </w:rPr>
        <w:t>ountryside</w:t>
      </w:r>
      <w:r w:rsidRPr="007F0472">
        <w:rPr>
          <w:sz w:val="24"/>
          <w:szCs w:val="24"/>
        </w:rPr>
        <w:t xml:space="preserve"> C</w:t>
      </w:r>
      <w:r w:rsidRPr="007F0472">
        <w:rPr>
          <w:sz w:val="24"/>
          <w:szCs w:val="24"/>
        </w:rPr>
        <w:t>ouncil for</w:t>
      </w:r>
      <w:r w:rsidRPr="007F0472">
        <w:rPr>
          <w:sz w:val="24"/>
          <w:szCs w:val="24"/>
        </w:rPr>
        <w:t xml:space="preserve"> W</w:t>
      </w:r>
      <w:r w:rsidRPr="007F0472">
        <w:rPr>
          <w:sz w:val="24"/>
          <w:szCs w:val="24"/>
        </w:rPr>
        <w:t xml:space="preserve">ales (1999) </w:t>
      </w:r>
      <w:r w:rsidRPr="007F0472">
        <w:rPr>
          <w:i/>
          <w:iCs/>
          <w:sz w:val="24"/>
          <w:szCs w:val="24"/>
        </w:rPr>
        <w:t>Site of Special Scientific Interest</w:t>
      </w:r>
      <w:r w:rsidRPr="007F0472">
        <w:rPr>
          <w:i/>
          <w:iCs/>
          <w:sz w:val="24"/>
          <w:szCs w:val="24"/>
        </w:rPr>
        <w:t xml:space="preserve"> Citation.</w:t>
      </w:r>
      <w:r w:rsidRPr="007F0472">
        <w:rPr>
          <w:sz w:val="24"/>
          <w:szCs w:val="24"/>
        </w:rPr>
        <w:t xml:space="preserve"> </w:t>
      </w:r>
      <w:r w:rsidRPr="007F0472">
        <w:rPr>
          <w:sz w:val="24"/>
          <w:szCs w:val="24"/>
        </w:rPr>
        <w:t>Available at:</w:t>
      </w:r>
      <w:r w:rsidRPr="007F0472">
        <w:rPr>
          <w:sz w:val="24"/>
          <w:szCs w:val="24"/>
        </w:rPr>
        <w:t xml:space="preserve"> </w:t>
      </w:r>
      <w:r w:rsidRPr="007F0472">
        <w:rPr>
          <w:sz w:val="24"/>
          <w:szCs w:val="24"/>
        </w:rPr>
        <w:t>https://nrwcmsv13-a3hwekacajb3frbw.a02.azurefd.net/647921/SSSI_0629_Citation_EN00143db.pdf</w:t>
      </w:r>
      <w:r w:rsidRPr="007F0472">
        <w:rPr>
          <w:sz w:val="24"/>
          <w:szCs w:val="24"/>
        </w:rPr>
        <w:t xml:space="preserve"> </w:t>
      </w:r>
      <w:r w:rsidRPr="007F0472">
        <w:rPr>
          <w:sz w:val="24"/>
          <w:szCs w:val="24"/>
        </w:rPr>
        <w:t xml:space="preserve">(Accessed: </w:t>
      </w:r>
      <w:r w:rsidRPr="007F0472">
        <w:rPr>
          <w:sz w:val="24"/>
          <w:szCs w:val="24"/>
        </w:rPr>
        <w:t>22nd April</w:t>
      </w:r>
      <w:r w:rsidRPr="007F0472">
        <w:rPr>
          <w:sz w:val="24"/>
          <w:szCs w:val="24"/>
        </w:rPr>
        <w:t xml:space="preserve"> 2025).</w:t>
      </w:r>
    </w:p>
    <w:p w14:paraId="34351C14" w14:textId="77777777" w:rsidR="00776BB7" w:rsidRPr="007F0472" w:rsidRDefault="00776BB7" w:rsidP="00776BB7">
      <w:pPr>
        <w:spacing w:line="360" w:lineRule="auto"/>
        <w:rPr>
          <w:sz w:val="24"/>
          <w:szCs w:val="24"/>
        </w:rPr>
      </w:pPr>
    </w:p>
    <w:p w14:paraId="315FBCAC" w14:textId="77777777" w:rsidR="00776BB7" w:rsidRDefault="00776BB7" w:rsidP="00776BB7">
      <w:pPr>
        <w:spacing w:line="360" w:lineRule="auto"/>
        <w:rPr>
          <w:sz w:val="24"/>
          <w:szCs w:val="24"/>
        </w:rPr>
      </w:pPr>
      <w:r w:rsidRPr="007F0472">
        <w:rPr>
          <w:sz w:val="24"/>
          <w:szCs w:val="24"/>
        </w:rPr>
        <w:t xml:space="preserve">Dinefwr Head Ranger (2025) </w:t>
      </w:r>
      <w:r w:rsidRPr="007F0472">
        <w:rPr>
          <w:sz w:val="24"/>
          <w:szCs w:val="24"/>
        </w:rPr>
        <w:t>Talk with</w:t>
      </w:r>
      <w:r w:rsidRPr="007F0472">
        <w:rPr>
          <w:sz w:val="24"/>
          <w:szCs w:val="24"/>
        </w:rPr>
        <w:t xml:space="preserve"> UWTSD</w:t>
      </w:r>
      <w:r w:rsidRPr="007F0472">
        <w:rPr>
          <w:sz w:val="24"/>
          <w:szCs w:val="24"/>
        </w:rPr>
        <w:t xml:space="preserve"> OAE students at Dinefwr Park</w:t>
      </w:r>
      <w:r w:rsidRPr="007F0472">
        <w:rPr>
          <w:sz w:val="24"/>
          <w:szCs w:val="24"/>
        </w:rPr>
        <w:t>, 10</w:t>
      </w:r>
      <w:r w:rsidRPr="007F0472">
        <w:rPr>
          <w:sz w:val="24"/>
          <w:szCs w:val="24"/>
          <w:vertAlign w:val="superscript"/>
        </w:rPr>
        <w:t>th</w:t>
      </w:r>
      <w:r w:rsidRPr="007F0472">
        <w:rPr>
          <w:sz w:val="24"/>
          <w:szCs w:val="24"/>
        </w:rPr>
        <w:t xml:space="preserve"> March.</w:t>
      </w:r>
    </w:p>
    <w:p w14:paraId="6178EDB4" w14:textId="77777777" w:rsidR="00776BB7" w:rsidRPr="007F0472" w:rsidRDefault="00776BB7" w:rsidP="00776BB7">
      <w:pPr>
        <w:spacing w:line="360" w:lineRule="auto"/>
        <w:rPr>
          <w:sz w:val="24"/>
          <w:szCs w:val="24"/>
        </w:rPr>
      </w:pPr>
    </w:p>
    <w:p w14:paraId="40D5E907" w14:textId="77777777" w:rsidR="00776BB7" w:rsidRDefault="00776BB7" w:rsidP="00776BB7">
      <w:pPr>
        <w:pStyle w:val="Default"/>
        <w:spacing w:before="0" w:line="360" w:lineRule="auto"/>
        <w:rPr>
          <w:rFonts w:ascii="Times New Roman" w:hAnsi="Times New Roman"/>
        </w:rPr>
      </w:pPr>
      <w:r>
        <w:rPr>
          <w:rFonts w:ascii="Times New Roman" w:hAnsi="Times New Roman"/>
        </w:rPr>
        <w:t>Fratz, C.M. and Mayer, F.S. (2014)’</w:t>
      </w:r>
      <w:r>
        <w:rPr>
          <w:rFonts w:ascii="Times New Roman" w:hAnsi="Times New Roman"/>
          <w:rtl/>
        </w:rPr>
        <w:t xml:space="preserve"> </w:t>
      </w:r>
      <w:r>
        <w:rPr>
          <w:rFonts w:ascii="Times New Roman" w:hAnsi="Times New Roman"/>
        </w:rPr>
        <w:t>The importance of connection to nature in assessing environmental education programs</w:t>
      </w:r>
      <w:r>
        <w:rPr>
          <w:rFonts w:ascii="Times New Roman" w:hAnsi="Times New Roman"/>
          <w:rtl/>
        </w:rPr>
        <w:t>’</w:t>
      </w:r>
      <w:r>
        <w:rPr>
          <w:rFonts w:ascii="Times New Roman" w:hAnsi="Times New Roman"/>
        </w:rPr>
        <w:t xml:space="preserve">, </w:t>
      </w:r>
      <w:r w:rsidRPr="00705479">
        <w:rPr>
          <w:rFonts w:ascii="Times New Roman" w:hAnsi="Times New Roman"/>
          <w:i/>
          <w:iCs/>
        </w:rPr>
        <w:t>Studies in Educational Evaluation</w:t>
      </w:r>
      <w:r>
        <w:rPr>
          <w:rFonts w:ascii="Times New Roman" w:hAnsi="Times New Roman"/>
        </w:rPr>
        <w:t>. 41, pp. 85-89.</w:t>
      </w:r>
    </w:p>
    <w:p w14:paraId="05C44E59" w14:textId="77777777" w:rsidR="00776BB7" w:rsidRDefault="00776BB7" w:rsidP="00776BB7">
      <w:pPr>
        <w:pStyle w:val="Default"/>
        <w:spacing w:before="0" w:line="360" w:lineRule="auto"/>
        <w:rPr>
          <w:rFonts w:ascii="Times New Roman" w:eastAsia="Times New Roman" w:hAnsi="Times New Roman" w:cs="Times New Roman"/>
        </w:rPr>
      </w:pPr>
    </w:p>
    <w:p w14:paraId="69598383" w14:textId="77777777" w:rsidR="00776BB7" w:rsidRDefault="00776BB7" w:rsidP="00776BB7">
      <w:pPr>
        <w:spacing w:line="360" w:lineRule="auto"/>
        <w:rPr>
          <w:sz w:val="24"/>
          <w:szCs w:val="24"/>
        </w:rPr>
      </w:pPr>
      <w:r w:rsidRPr="007F0472">
        <w:rPr>
          <w:sz w:val="24"/>
          <w:szCs w:val="24"/>
        </w:rPr>
        <w:t>Fretwell, K. and Greig, A. (2019) ‘Towards a Better Understanding of the Relationship between Individual’s Self-Reported Connection to Nature, Personal Wellbeing and Environmental Awareness’, </w:t>
      </w:r>
      <w:r w:rsidRPr="007F0472">
        <w:rPr>
          <w:i/>
          <w:iCs/>
          <w:sz w:val="24"/>
          <w:szCs w:val="24"/>
        </w:rPr>
        <w:t>Sustainability, </w:t>
      </w:r>
      <w:r w:rsidRPr="007F0472">
        <w:rPr>
          <w:sz w:val="24"/>
          <w:szCs w:val="24"/>
        </w:rPr>
        <w:t>11(5), pp. 1-21.</w:t>
      </w:r>
    </w:p>
    <w:p w14:paraId="782CD42D" w14:textId="77777777" w:rsidR="00776BB7" w:rsidRPr="007F0472" w:rsidRDefault="00776BB7" w:rsidP="00776BB7">
      <w:pPr>
        <w:spacing w:line="360" w:lineRule="auto"/>
        <w:rPr>
          <w:sz w:val="24"/>
          <w:szCs w:val="24"/>
        </w:rPr>
      </w:pPr>
    </w:p>
    <w:p w14:paraId="2A172DDB" w14:textId="77777777" w:rsidR="00776BB7" w:rsidRDefault="00776BB7" w:rsidP="00776BB7">
      <w:pPr>
        <w:spacing w:line="360" w:lineRule="auto"/>
        <w:rPr>
          <w:sz w:val="24"/>
          <w:szCs w:val="24"/>
        </w:rPr>
      </w:pPr>
      <w:r w:rsidRPr="007F0472">
        <w:rPr>
          <w:sz w:val="24"/>
          <w:szCs w:val="24"/>
        </w:rPr>
        <w:t>Gül, A. (2022)</w:t>
      </w:r>
      <w:r w:rsidRPr="007F0472">
        <w:rPr>
          <w:sz w:val="24"/>
          <w:szCs w:val="24"/>
        </w:rPr>
        <w:t xml:space="preserve"> ‘</w:t>
      </w:r>
      <w:r w:rsidRPr="007F0472">
        <w:rPr>
          <w:sz w:val="24"/>
          <w:szCs w:val="24"/>
        </w:rPr>
        <w:t>Processes of Outdoor Recreational Strategic Management Planning</w:t>
      </w:r>
      <w:r w:rsidRPr="007F0472">
        <w:rPr>
          <w:sz w:val="24"/>
          <w:szCs w:val="24"/>
        </w:rPr>
        <w:t>’,</w:t>
      </w:r>
      <w:r w:rsidRPr="007F0472">
        <w:rPr>
          <w:sz w:val="24"/>
          <w:szCs w:val="24"/>
        </w:rPr>
        <w:t> </w:t>
      </w:r>
      <w:r w:rsidRPr="007F0472">
        <w:rPr>
          <w:i/>
          <w:iCs/>
          <w:sz w:val="24"/>
          <w:szCs w:val="24"/>
        </w:rPr>
        <w:t>Architectural Sciences and Spatial Planning</w:t>
      </w:r>
      <w:r w:rsidRPr="007F0472">
        <w:rPr>
          <w:sz w:val="24"/>
          <w:szCs w:val="24"/>
        </w:rPr>
        <w:t>,</w:t>
      </w:r>
      <w:r w:rsidRPr="007F0472">
        <w:rPr>
          <w:sz w:val="24"/>
          <w:szCs w:val="24"/>
        </w:rPr>
        <w:t xml:space="preserve"> pp.</w:t>
      </w:r>
      <w:r w:rsidRPr="007F0472">
        <w:rPr>
          <w:sz w:val="24"/>
          <w:szCs w:val="24"/>
        </w:rPr>
        <w:t xml:space="preserve"> 1-62.</w:t>
      </w:r>
    </w:p>
    <w:p w14:paraId="00B99BA5" w14:textId="77777777" w:rsidR="00776BB7" w:rsidRPr="007F0472" w:rsidRDefault="00776BB7" w:rsidP="00776BB7">
      <w:pPr>
        <w:spacing w:line="360" w:lineRule="auto"/>
        <w:rPr>
          <w:sz w:val="24"/>
          <w:szCs w:val="24"/>
        </w:rPr>
      </w:pPr>
    </w:p>
    <w:p w14:paraId="5646E84C" w14:textId="7E22C1BE" w:rsid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lang w:val="en-GB" w:eastAsia="en-US"/>
        </w:rPr>
      </w:pPr>
      <w:r w:rsidRPr="009A43C5">
        <w:rPr>
          <w:rFonts w:ascii="Times New Roman" w:hAnsi="Times New Roman" w:cs="Times New Roman"/>
          <w:lang w:val="en-GB" w:eastAsia="en-US"/>
        </w:rPr>
        <w:t xml:space="preserve">Gül, A. </w:t>
      </w:r>
      <w:r>
        <w:rPr>
          <w:rFonts w:ascii="Times New Roman" w:hAnsi="Times New Roman" w:cs="Times New Roman"/>
          <w:lang w:val="en-GB" w:eastAsia="en-US"/>
        </w:rPr>
        <w:t>and</w:t>
      </w:r>
      <w:r w:rsidRPr="009A43C5">
        <w:rPr>
          <w:rFonts w:ascii="Times New Roman" w:hAnsi="Times New Roman" w:cs="Times New Roman"/>
          <w:lang w:val="en-GB" w:eastAsia="en-US"/>
        </w:rPr>
        <w:t xml:space="preserve"> Gezer. A. (2004). </w:t>
      </w:r>
      <w:r>
        <w:rPr>
          <w:rFonts w:ascii="Times New Roman" w:hAnsi="Times New Roman" w:cs="Times New Roman"/>
          <w:lang w:val="en-GB" w:eastAsia="en-US"/>
        </w:rPr>
        <w:t>‘</w:t>
      </w:r>
      <w:r w:rsidR="002349D2" w:rsidRPr="009A43C5">
        <w:rPr>
          <w:rFonts w:ascii="Times New Roman" w:hAnsi="Times New Roman" w:cs="Times New Roman"/>
          <w:lang w:val="en-GB" w:eastAsia="en-US"/>
        </w:rPr>
        <w:t>Modelling</w:t>
      </w:r>
      <w:r w:rsidRPr="009A43C5">
        <w:rPr>
          <w:rFonts w:ascii="Times New Roman" w:hAnsi="Times New Roman" w:cs="Times New Roman"/>
          <w:lang w:val="en-GB" w:eastAsia="en-US"/>
        </w:rPr>
        <w:t xml:space="preserve"> proposal for the selection of urban forest location and its evaluation using Isparta city example</w:t>
      </w:r>
      <w:r>
        <w:rPr>
          <w:rFonts w:ascii="Times New Roman" w:hAnsi="Times New Roman" w:cs="Times New Roman"/>
          <w:lang w:val="en-GB" w:eastAsia="en-US"/>
        </w:rPr>
        <w:t>’</w:t>
      </w:r>
      <w:r w:rsidRPr="009A43C5">
        <w:rPr>
          <w:rFonts w:ascii="Times New Roman" w:hAnsi="Times New Roman" w:cs="Times New Roman"/>
          <w:lang w:val="en-GB" w:eastAsia="en-US"/>
        </w:rPr>
        <w:t xml:space="preserve">. </w:t>
      </w:r>
      <w:r w:rsidRPr="009A43C5">
        <w:rPr>
          <w:rFonts w:ascii="Times New Roman" w:hAnsi="Times New Roman" w:cs="Times New Roman"/>
          <w:i/>
          <w:iCs/>
          <w:lang w:val="en-GB" w:eastAsia="en-US"/>
        </w:rPr>
        <w:t>First National Urban Forestry Congress</w:t>
      </w:r>
      <w:r>
        <w:rPr>
          <w:rFonts w:ascii="Times New Roman" w:hAnsi="Times New Roman" w:cs="Times New Roman"/>
          <w:i/>
          <w:iCs/>
          <w:lang w:val="en-GB" w:eastAsia="en-US"/>
        </w:rPr>
        <w:t xml:space="preserve"> Journal</w:t>
      </w:r>
      <w:r>
        <w:rPr>
          <w:rFonts w:ascii="Times New Roman" w:hAnsi="Times New Roman" w:cs="Times New Roman"/>
          <w:lang w:val="en-GB" w:eastAsia="en-US"/>
        </w:rPr>
        <w:t xml:space="preserve">, </w:t>
      </w:r>
      <w:r w:rsidRPr="009A43C5">
        <w:rPr>
          <w:rFonts w:ascii="Times New Roman" w:hAnsi="Times New Roman" w:cs="Times New Roman"/>
          <w:lang w:val="en-GB" w:eastAsia="en-US"/>
        </w:rPr>
        <w:t>pp. 365–382.</w:t>
      </w:r>
    </w:p>
    <w:p w14:paraId="42C5754A" w14:textId="77777777" w:rsid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lang w:val="en-GB" w:eastAsia="en-US"/>
        </w:rPr>
      </w:pPr>
    </w:p>
    <w:p w14:paraId="794A9F38" w14:textId="77777777" w:rsidR="00776BB7" w:rsidRDefault="00776BB7" w:rsidP="00776BB7">
      <w:pPr>
        <w:pStyle w:val="Default"/>
        <w:spacing w:before="0" w:line="360" w:lineRule="auto"/>
        <w:rPr>
          <w:rFonts w:ascii="Times New Roman" w:hAnsi="Times New Roman" w:cs="Times New Roman"/>
        </w:rPr>
      </w:pPr>
      <w:r w:rsidRPr="007F0472">
        <w:rPr>
          <w:rFonts w:ascii="Times New Roman" w:hAnsi="Times New Roman" w:cs="Times New Roman"/>
        </w:rPr>
        <w:t xml:space="preserve">Hammitt, W.E., Cole, D.N. and Monz, C.A. (2015) </w:t>
      </w:r>
      <w:r w:rsidRPr="007F0472">
        <w:rPr>
          <w:rFonts w:ascii="Times New Roman" w:hAnsi="Times New Roman" w:cs="Times New Roman"/>
          <w:i/>
          <w:iCs/>
        </w:rPr>
        <w:t xml:space="preserve">Wildland </w:t>
      </w:r>
      <w:r w:rsidRPr="007F0472">
        <w:rPr>
          <w:rFonts w:ascii="Times New Roman" w:hAnsi="Times New Roman" w:cs="Times New Roman"/>
          <w:i/>
          <w:iCs/>
        </w:rPr>
        <w:t>recreation</w:t>
      </w:r>
      <w:r w:rsidRPr="007F0472">
        <w:rPr>
          <w:rFonts w:ascii="Times New Roman" w:hAnsi="Times New Roman" w:cs="Times New Roman"/>
          <w:i/>
          <w:iCs/>
          <w:lang w:val="fr-FR"/>
        </w:rPr>
        <w:t>:</w:t>
      </w:r>
      <w:r w:rsidRPr="007F0472">
        <w:rPr>
          <w:rFonts w:ascii="Times New Roman" w:hAnsi="Times New Roman" w:cs="Times New Roman"/>
          <w:i/>
          <w:iCs/>
        </w:rPr>
        <w:t xml:space="preserve"> ecology and management</w:t>
      </w:r>
      <w:r w:rsidRPr="007F0472">
        <w:rPr>
          <w:rFonts w:ascii="Times New Roman" w:hAnsi="Times New Roman" w:cs="Times New Roman"/>
        </w:rPr>
        <w:t>. Third edition. Chichester: Wiley-Blackwell.</w:t>
      </w:r>
    </w:p>
    <w:p w14:paraId="7D3876A8" w14:textId="77777777" w:rsidR="00776BB7" w:rsidRPr="007F0472" w:rsidRDefault="00776BB7" w:rsidP="00776BB7">
      <w:pPr>
        <w:pStyle w:val="Default"/>
        <w:spacing w:before="0" w:line="360" w:lineRule="auto"/>
        <w:rPr>
          <w:rFonts w:ascii="Times New Roman" w:eastAsia="Times New Roman" w:hAnsi="Times New Roman" w:cs="Times New Roman"/>
        </w:rPr>
      </w:pPr>
    </w:p>
    <w:p w14:paraId="3ECB31F6" w14:textId="77777777" w:rsidR="00776BB7" w:rsidRPr="002118A3" w:rsidRDefault="00776BB7" w:rsidP="00776BB7">
      <w:pPr>
        <w:spacing w:line="360" w:lineRule="auto"/>
        <w:rPr>
          <w:sz w:val="24"/>
          <w:szCs w:val="24"/>
        </w:rPr>
      </w:pPr>
      <w:r w:rsidRPr="002118A3">
        <w:rPr>
          <w:sz w:val="24"/>
          <w:szCs w:val="24"/>
        </w:rPr>
        <w:t xml:space="preserve">Hardin, G. (1968) </w:t>
      </w:r>
      <w:r w:rsidRPr="007F0472">
        <w:rPr>
          <w:sz w:val="24"/>
          <w:szCs w:val="24"/>
        </w:rPr>
        <w:t>‘</w:t>
      </w:r>
      <w:r w:rsidRPr="002118A3">
        <w:rPr>
          <w:sz w:val="24"/>
          <w:szCs w:val="24"/>
        </w:rPr>
        <w:t>The tragedy of the commons</w:t>
      </w:r>
      <w:r w:rsidRPr="007F0472">
        <w:rPr>
          <w:sz w:val="24"/>
          <w:szCs w:val="24"/>
        </w:rPr>
        <w:t xml:space="preserve">’, </w:t>
      </w:r>
      <w:r w:rsidRPr="002118A3">
        <w:rPr>
          <w:i/>
          <w:iCs/>
          <w:sz w:val="24"/>
          <w:szCs w:val="24"/>
        </w:rPr>
        <w:t>Science</w:t>
      </w:r>
      <w:r w:rsidRPr="007F0472">
        <w:rPr>
          <w:sz w:val="24"/>
          <w:szCs w:val="24"/>
        </w:rPr>
        <w:t>,</w:t>
      </w:r>
      <w:r w:rsidRPr="002118A3">
        <w:rPr>
          <w:sz w:val="24"/>
          <w:szCs w:val="24"/>
        </w:rPr>
        <w:t xml:space="preserve"> 162, </w:t>
      </w:r>
      <w:r w:rsidRPr="007F0472">
        <w:rPr>
          <w:sz w:val="24"/>
          <w:szCs w:val="24"/>
        </w:rPr>
        <w:t xml:space="preserve">pp. </w:t>
      </w:r>
      <w:r w:rsidRPr="002118A3">
        <w:rPr>
          <w:sz w:val="24"/>
          <w:szCs w:val="24"/>
        </w:rPr>
        <w:t>1243–1248.</w:t>
      </w:r>
    </w:p>
    <w:p w14:paraId="144885B5" w14:textId="2A856C08" w:rsidR="00776BB7" w:rsidRDefault="00776BB7" w:rsidP="00776BB7">
      <w:pPr>
        <w:spacing w:line="360" w:lineRule="auto"/>
        <w:rPr>
          <w:rFonts w:eastAsia="Arial Unicode MS"/>
          <w:sz w:val="24"/>
          <w:szCs w:val="24"/>
          <w:bdr w:val="nil"/>
          <w14:textOutline w14:w="0" w14:cap="flat" w14:cmpd="sng" w14:algn="ctr">
            <w14:noFill/>
            <w14:prstDash w14:val="solid"/>
            <w14:bevel/>
          </w14:textOutline>
        </w:rPr>
      </w:pPr>
      <w:r w:rsidRPr="00776BB7">
        <w:rPr>
          <w:rFonts w:eastAsia="Arial Unicode MS"/>
          <w:sz w:val="24"/>
          <w:szCs w:val="24"/>
          <w:bdr w:val="nil"/>
          <w14:textOutline w14:w="0" w14:cap="flat" w14:cmpd="sng" w14:algn="ctr">
            <w14:noFill/>
            <w14:prstDash w14:val="solid"/>
            <w14:bevel/>
          </w14:textOutline>
        </w:rPr>
        <w:lastRenderedPageBreak/>
        <w:t>Hendricks, W.</w:t>
      </w:r>
      <w:r>
        <w:rPr>
          <w:rFonts w:eastAsia="Arial Unicode MS"/>
          <w:sz w:val="24"/>
          <w:szCs w:val="24"/>
          <w:bdr w:val="nil"/>
          <w14:textOutline w14:w="0" w14:cap="flat" w14:cmpd="sng" w14:algn="ctr">
            <w14:noFill/>
            <w14:prstDash w14:val="solid"/>
            <w14:bevel/>
          </w14:textOutline>
        </w:rPr>
        <w:t xml:space="preserve">, </w:t>
      </w:r>
      <w:r w:rsidRPr="00776BB7">
        <w:rPr>
          <w:rFonts w:eastAsia="Arial Unicode MS"/>
          <w:i/>
          <w:iCs/>
          <w:sz w:val="24"/>
          <w:szCs w:val="24"/>
          <w:bdr w:val="nil"/>
          <w14:textOutline w14:w="0" w14:cap="flat" w14:cmpd="sng" w14:algn="ctr">
            <w14:noFill/>
            <w14:prstDash w14:val="solid"/>
            <w14:bevel/>
          </w14:textOutline>
        </w:rPr>
        <w:t>et al.</w:t>
      </w:r>
      <w:r w:rsidRPr="00776BB7">
        <w:rPr>
          <w:rFonts w:eastAsia="Arial Unicode MS"/>
          <w:sz w:val="24"/>
          <w:szCs w:val="24"/>
          <w:bdr w:val="nil"/>
          <w14:textOutline w14:w="0" w14:cap="flat" w14:cmpd="sng" w14:algn="ctr">
            <w14:noFill/>
            <w14:prstDash w14:val="solid"/>
            <w14:bevel/>
          </w14:textOutline>
        </w:rPr>
        <w:t xml:space="preserve"> (2001) </w:t>
      </w:r>
      <w:r>
        <w:rPr>
          <w:rFonts w:eastAsia="Arial Unicode MS"/>
          <w:sz w:val="24"/>
          <w:szCs w:val="24"/>
          <w:bdr w:val="nil"/>
          <w14:textOutline w14:w="0" w14:cap="flat" w14:cmpd="sng" w14:algn="ctr">
            <w14:noFill/>
            <w14:prstDash w14:val="solid"/>
            <w14:bevel/>
          </w14:textOutline>
        </w:rPr>
        <w:t>‘</w:t>
      </w:r>
      <w:r w:rsidRPr="00776BB7">
        <w:rPr>
          <w:rFonts w:eastAsia="Arial Unicode MS"/>
          <w:sz w:val="24"/>
          <w:szCs w:val="24"/>
          <w:bdr w:val="nil"/>
          <w14:textOutline w14:w="0" w14:cap="flat" w14:cmpd="sng" w14:algn="ctr">
            <w14:noFill/>
            <w14:prstDash w14:val="solid"/>
            <w14:bevel/>
          </w14:textOutline>
        </w:rPr>
        <w:t>The effects of persuasive message source and content on mountain bicyclists’ adherence to trail etiquette guidelines</w:t>
      </w:r>
      <w:r>
        <w:rPr>
          <w:rFonts w:eastAsia="Arial Unicode MS"/>
          <w:sz w:val="24"/>
          <w:szCs w:val="24"/>
          <w:bdr w:val="nil"/>
          <w14:textOutline w14:w="0" w14:cap="flat" w14:cmpd="sng" w14:algn="ctr">
            <w14:noFill/>
            <w14:prstDash w14:val="solid"/>
            <w14:bevel/>
          </w14:textOutline>
        </w:rPr>
        <w:t>’,</w:t>
      </w:r>
      <w:r w:rsidRPr="00776BB7">
        <w:rPr>
          <w:rFonts w:eastAsia="Arial Unicode MS"/>
          <w:sz w:val="24"/>
          <w:szCs w:val="24"/>
          <w:bdr w:val="nil"/>
          <w14:textOutline w14:w="0" w14:cap="flat" w14:cmpd="sng" w14:algn="ctr">
            <w14:noFill/>
            <w14:prstDash w14:val="solid"/>
            <w14:bevel/>
          </w14:textOutline>
        </w:rPr>
        <w:t xml:space="preserve"> </w:t>
      </w:r>
      <w:r w:rsidRPr="00776BB7">
        <w:rPr>
          <w:rFonts w:eastAsia="Arial Unicode MS"/>
          <w:i/>
          <w:iCs/>
          <w:sz w:val="24"/>
          <w:szCs w:val="24"/>
          <w:bdr w:val="nil"/>
          <w14:textOutline w14:w="0" w14:cap="flat" w14:cmpd="sng" w14:algn="ctr">
            <w14:noFill/>
            <w14:prstDash w14:val="solid"/>
            <w14:bevel/>
          </w14:textOutline>
        </w:rPr>
        <w:t>Journal of Park and Recreation Administration</w:t>
      </w:r>
      <w:r>
        <w:rPr>
          <w:rFonts w:eastAsia="Arial Unicode MS"/>
          <w:i/>
          <w:iCs/>
          <w:sz w:val="24"/>
          <w:szCs w:val="24"/>
          <w:bdr w:val="nil"/>
          <w14:textOutline w14:w="0" w14:cap="flat" w14:cmpd="sng" w14:algn="ctr">
            <w14:noFill/>
            <w14:prstDash w14:val="solid"/>
            <w14:bevel/>
          </w14:textOutline>
        </w:rPr>
        <w:t>,</w:t>
      </w:r>
      <w:r w:rsidRPr="00776BB7">
        <w:rPr>
          <w:rFonts w:eastAsia="Arial Unicode MS"/>
          <w:i/>
          <w:iCs/>
          <w:sz w:val="24"/>
          <w:szCs w:val="24"/>
          <w:bdr w:val="nil"/>
          <w14:textOutline w14:w="0" w14:cap="flat" w14:cmpd="sng" w14:algn="ctr">
            <w14:noFill/>
            <w14:prstDash w14:val="solid"/>
            <w14:bevel/>
          </w14:textOutline>
        </w:rPr>
        <w:t xml:space="preserve"> </w:t>
      </w:r>
      <w:r w:rsidRPr="00776BB7">
        <w:rPr>
          <w:rFonts w:eastAsia="Arial Unicode MS"/>
          <w:sz w:val="24"/>
          <w:szCs w:val="24"/>
          <w:bdr w:val="nil"/>
          <w14:textOutline w14:w="0" w14:cap="flat" w14:cmpd="sng" w14:algn="ctr">
            <w14:noFill/>
            <w14:prstDash w14:val="solid"/>
            <w14:bevel/>
          </w14:textOutline>
        </w:rPr>
        <w:t xml:space="preserve">19, </w:t>
      </w:r>
      <w:r>
        <w:rPr>
          <w:rFonts w:eastAsia="Arial Unicode MS"/>
          <w:sz w:val="24"/>
          <w:szCs w:val="24"/>
          <w:bdr w:val="nil"/>
          <w14:textOutline w14:w="0" w14:cap="flat" w14:cmpd="sng" w14:algn="ctr">
            <w14:noFill/>
            <w14:prstDash w14:val="solid"/>
            <w14:bevel/>
          </w14:textOutline>
        </w:rPr>
        <w:t xml:space="preserve">pp. </w:t>
      </w:r>
      <w:r w:rsidRPr="00776BB7">
        <w:rPr>
          <w:rFonts w:eastAsia="Arial Unicode MS"/>
          <w:sz w:val="24"/>
          <w:szCs w:val="24"/>
          <w:bdr w:val="nil"/>
          <w14:textOutline w14:w="0" w14:cap="flat" w14:cmpd="sng" w14:algn="ctr">
            <w14:noFill/>
            <w14:prstDash w14:val="solid"/>
            <w14:bevel/>
          </w14:textOutline>
        </w:rPr>
        <w:t>38–61</w:t>
      </w:r>
      <w:r>
        <w:rPr>
          <w:rFonts w:eastAsia="Arial Unicode MS"/>
          <w:sz w:val="24"/>
          <w:szCs w:val="24"/>
          <w:bdr w:val="nil"/>
          <w14:textOutline w14:w="0" w14:cap="flat" w14:cmpd="sng" w14:algn="ctr">
            <w14:noFill/>
            <w14:prstDash w14:val="solid"/>
            <w14:bevel/>
          </w14:textOutline>
        </w:rPr>
        <w:t>.</w:t>
      </w:r>
    </w:p>
    <w:p w14:paraId="7A9B2F4D" w14:textId="77777777" w:rsidR="00776BB7" w:rsidRPr="00776BB7" w:rsidRDefault="00776BB7" w:rsidP="00776BB7">
      <w:pPr>
        <w:spacing w:line="360" w:lineRule="auto"/>
        <w:rPr>
          <w:rFonts w:eastAsia="Arial Unicode MS"/>
          <w:sz w:val="24"/>
          <w:szCs w:val="24"/>
          <w:bdr w:val="nil"/>
          <w14:textOutline w14:w="0" w14:cap="flat" w14:cmpd="sng" w14:algn="ctr">
            <w14:noFill/>
            <w14:prstDash w14:val="solid"/>
            <w14:bevel/>
          </w14:textOutline>
        </w:rPr>
      </w:pPr>
    </w:p>
    <w:p w14:paraId="3D3E3457" w14:textId="77777777" w:rsidR="00776BB7" w:rsidRDefault="00776BB7" w:rsidP="00776BB7">
      <w:pPr>
        <w:spacing w:line="360" w:lineRule="auto"/>
        <w:rPr>
          <w:sz w:val="24"/>
          <w:szCs w:val="24"/>
        </w:rPr>
      </w:pPr>
      <w:r w:rsidRPr="00B77CFA">
        <w:rPr>
          <w:sz w:val="24"/>
          <w:szCs w:val="24"/>
        </w:rPr>
        <w:t xml:space="preserve">Hockett, K. S., Marion, J. L., </w:t>
      </w:r>
      <w:r>
        <w:rPr>
          <w:sz w:val="24"/>
          <w:szCs w:val="24"/>
        </w:rPr>
        <w:t>and</w:t>
      </w:r>
      <w:r w:rsidRPr="00B77CFA">
        <w:rPr>
          <w:sz w:val="24"/>
          <w:szCs w:val="24"/>
        </w:rPr>
        <w:t xml:space="preserve"> Leung, Y. (2017) </w:t>
      </w:r>
      <w:r w:rsidRPr="00B77CFA">
        <w:rPr>
          <w:sz w:val="24"/>
          <w:szCs w:val="24"/>
        </w:rPr>
        <w:t>‘</w:t>
      </w:r>
      <w:r w:rsidRPr="00B77CFA">
        <w:rPr>
          <w:sz w:val="24"/>
          <w:szCs w:val="24"/>
        </w:rPr>
        <w:t>The efficacy of combined educational and site management actions in reducing off-trail hiking in an urban-proximate protected area</w:t>
      </w:r>
      <w:r w:rsidRPr="00B77CFA">
        <w:rPr>
          <w:sz w:val="24"/>
          <w:szCs w:val="24"/>
        </w:rPr>
        <w:t>’,</w:t>
      </w:r>
      <w:r w:rsidRPr="00B77CFA">
        <w:rPr>
          <w:sz w:val="24"/>
          <w:szCs w:val="24"/>
        </w:rPr>
        <w:t xml:space="preserve"> </w:t>
      </w:r>
      <w:r w:rsidRPr="00B77CFA">
        <w:rPr>
          <w:i/>
          <w:iCs/>
          <w:sz w:val="24"/>
          <w:szCs w:val="24"/>
        </w:rPr>
        <w:t xml:space="preserve">Journal of </w:t>
      </w:r>
      <w:r w:rsidRPr="00B77CFA">
        <w:rPr>
          <w:i/>
          <w:iCs/>
          <w:sz w:val="24"/>
          <w:szCs w:val="24"/>
        </w:rPr>
        <w:t>E</w:t>
      </w:r>
      <w:r w:rsidRPr="00B77CFA">
        <w:rPr>
          <w:i/>
          <w:iCs/>
          <w:sz w:val="24"/>
          <w:szCs w:val="24"/>
        </w:rPr>
        <w:t xml:space="preserve">nvironmental </w:t>
      </w:r>
      <w:r w:rsidRPr="00B77CFA">
        <w:rPr>
          <w:i/>
          <w:iCs/>
          <w:sz w:val="24"/>
          <w:szCs w:val="24"/>
        </w:rPr>
        <w:t>M</w:t>
      </w:r>
      <w:r w:rsidRPr="00B77CFA">
        <w:rPr>
          <w:i/>
          <w:iCs/>
          <w:sz w:val="24"/>
          <w:szCs w:val="24"/>
        </w:rPr>
        <w:t>anagement</w:t>
      </w:r>
      <w:r w:rsidRPr="00B77CFA">
        <w:rPr>
          <w:sz w:val="24"/>
          <w:szCs w:val="24"/>
        </w:rPr>
        <w:t>, 203,</w:t>
      </w:r>
      <w:r w:rsidRPr="00B77CFA">
        <w:rPr>
          <w:sz w:val="24"/>
          <w:szCs w:val="24"/>
        </w:rPr>
        <w:t xml:space="preserve"> pp.</w:t>
      </w:r>
      <w:r w:rsidRPr="00B77CFA">
        <w:rPr>
          <w:sz w:val="24"/>
          <w:szCs w:val="24"/>
        </w:rPr>
        <w:t xml:space="preserve"> 17-28.</w:t>
      </w:r>
    </w:p>
    <w:p w14:paraId="7AF0FC87" w14:textId="77777777" w:rsidR="00776BB7" w:rsidRPr="00B77CFA" w:rsidRDefault="00776BB7" w:rsidP="00776BB7">
      <w:pPr>
        <w:spacing w:line="360" w:lineRule="auto"/>
        <w:rPr>
          <w:sz w:val="24"/>
          <w:szCs w:val="24"/>
        </w:rPr>
      </w:pPr>
    </w:p>
    <w:p w14:paraId="166AC14E" w14:textId="77777777" w:rsidR="00776BB7" w:rsidRDefault="00776BB7" w:rsidP="00776BB7">
      <w:pPr>
        <w:spacing w:line="360" w:lineRule="auto"/>
        <w:rPr>
          <w:sz w:val="24"/>
          <w:szCs w:val="24"/>
        </w:rPr>
      </w:pPr>
      <w:r>
        <w:rPr>
          <w:sz w:val="24"/>
          <w:szCs w:val="24"/>
        </w:rPr>
        <w:t xml:space="preserve">Hull, V., </w:t>
      </w:r>
      <w:r w:rsidRPr="00776BB7">
        <w:rPr>
          <w:i/>
          <w:iCs/>
          <w:sz w:val="24"/>
          <w:szCs w:val="24"/>
        </w:rPr>
        <w:t>et al</w:t>
      </w:r>
      <w:r>
        <w:rPr>
          <w:sz w:val="24"/>
          <w:szCs w:val="24"/>
        </w:rPr>
        <w:t xml:space="preserve"> (2011) ‘</w:t>
      </w:r>
      <w:r w:rsidRPr="00776BB7">
        <w:rPr>
          <w:sz w:val="24"/>
          <w:szCs w:val="24"/>
        </w:rPr>
        <w:t>Evaluating the efficacy of zoning designations for protected area management</w:t>
      </w:r>
      <w:r>
        <w:rPr>
          <w:sz w:val="24"/>
          <w:szCs w:val="24"/>
        </w:rPr>
        <w:t xml:space="preserve">’, </w:t>
      </w:r>
      <w:r w:rsidRPr="00776BB7">
        <w:rPr>
          <w:i/>
          <w:iCs/>
          <w:sz w:val="24"/>
          <w:szCs w:val="24"/>
        </w:rPr>
        <w:t>Biological Conservation</w:t>
      </w:r>
      <w:r w:rsidRPr="00776BB7">
        <w:rPr>
          <w:sz w:val="24"/>
          <w:szCs w:val="24"/>
        </w:rPr>
        <w:t>,144</w:t>
      </w:r>
      <w:r>
        <w:rPr>
          <w:sz w:val="24"/>
          <w:szCs w:val="24"/>
        </w:rPr>
        <w:t>(1</w:t>
      </w:r>
      <w:r w:rsidRPr="00776BB7">
        <w:rPr>
          <w:sz w:val="24"/>
          <w:szCs w:val="24"/>
        </w:rPr>
        <w:t>2</w:t>
      </w:r>
      <w:r>
        <w:rPr>
          <w:sz w:val="24"/>
          <w:szCs w:val="24"/>
        </w:rPr>
        <w:t>)</w:t>
      </w:r>
      <w:r w:rsidRPr="00776BB7">
        <w:rPr>
          <w:sz w:val="24"/>
          <w:szCs w:val="24"/>
        </w:rPr>
        <w:t>,</w:t>
      </w:r>
      <w:r>
        <w:rPr>
          <w:sz w:val="24"/>
          <w:szCs w:val="24"/>
        </w:rPr>
        <w:t xml:space="preserve"> pp.</w:t>
      </w:r>
      <w:r w:rsidRPr="00776BB7">
        <w:rPr>
          <w:sz w:val="24"/>
          <w:szCs w:val="24"/>
        </w:rPr>
        <w:t>3028-3037</w:t>
      </w:r>
      <w:r>
        <w:rPr>
          <w:sz w:val="24"/>
          <w:szCs w:val="24"/>
        </w:rPr>
        <w:t>.</w:t>
      </w:r>
    </w:p>
    <w:p w14:paraId="57E507D0" w14:textId="77777777" w:rsidR="00776BB7" w:rsidRPr="00406AEE" w:rsidRDefault="00776BB7" w:rsidP="00776BB7">
      <w:pPr>
        <w:spacing w:line="360" w:lineRule="auto"/>
        <w:rPr>
          <w:sz w:val="24"/>
          <w:szCs w:val="24"/>
        </w:rPr>
      </w:pPr>
    </w:p>
    <w:p w14:paraId="18867CB1" w14:textId="77777777" w:rsidR="00776BB7" w:rsidRDefault="00776BB7" w:rsidP="00776BB7">
      <w:pPr>
        <w:spacing w:line="360" w:lineRule="auto"/>
        <w:rPr>
          <w:sz w:val="24"/>
          <w:szCs w:val="24"/>
        </w:rPr>
      </w:pPr>
      <w:r w:rsidRPr="00376D2B">
        <w:rPr>
          <w:sz w:val="24"/>
          <w:szCs w:val="24"/>
        </w:rPr>
        <w:t>Kohlberg, L. (1971)</w:t>
      </w:r>
      <w:r>
        <w:rPr>
          <w:sz w:val="24"/>
          <w:szCs w:val="24"/>
        </w:rPr>
        <w:t xml:space="preserve"> </w:t>
      </w:r>
      <w:r w:rsidRPr="00376D2B">
        <w:rPr>
          <w:i/>
          <w:iCs/>
          <w:sz w:val="24"/>
          <w:szCs w:val="24"/>
        </w:rPr>
        <w:t>Stages of moral development as a basis for moral education</w:t>
      </w:r>
      <w:r w:rsidRPr="00376D2B">
        <w:rPr>
          <w:sz w:val="24"/>
          <w:szCs w:val="24"/>
        </w:rPr>
        <w:t>. Toronto:</w:t>
      </w:r>
      <w:r>
        <w:rPr>
          <w:sz w:val="24"/>
          <w:szCs w:val="24"/>
        </w:rPr>
        <w:t xml:space="preserve"> U</w:t>
      </w:r>
      <w:r w:rsidRPr="00376D2B">
        <w:rPr>
          <w:sz w:val="24"/>
          <w:szCs w:val="24"/>
        </w:rPr>
        <w:t>niversity of Toronto Press.</w:t>
      </w:r>
      <w:r w:rsidRPr="000C0C6F">
        <w:rPr>
          <w:sz w:val="24"/>
          <w:szCs w:val="24"/>
        </w:rPr>
        <w:t xml:space="preserve"> </w:t>
      </w:r>
    </w:p>
    <w:p w14:paraId="53A7BEAB" w14:textId="77777777" w:rsidR="00776BB7" w:rsidRDefault="00776BB7" w:rsidP="00776BB7">
      <w:pPr>
        <w:spacing w:line="360" w:lineRule="auto"/>
        <w:rPr>
          <w:sz w:val="24"/>
          <w:szCs w:val="24"/>
        </w:rPr>
      </w:pPr>
    </w:p>
    <w:p w14:paraId="7A6A6458" w14:textId="77777777" w:rsid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color w:val="auto"/>
        </w:rPr>
      </w:pPr>
      <w:r w:rsidRPr="007F0472">
        <w:rPr>
          <w:rFonts w:ascii="Times New Roman" w:eastAsia="Times New Roman" w:hAnsi="Times New Roman" w:cs="Times New Roman"/>
          <w:color w:val="auto"/>
        </w:rPr>
        <w:t>Leung, Y</w:t>
      </w:r>
      <w:r w:rsidRPr="007F0472">
        <w:rPr>
          <w:rFonts w:ascii="Times New Roman" w:eastAsia="Times New Roman" w:hAnsi="Times New Roman" w:cs="Times New Roman"/>
          <w:color w:val="auto"/>
        </w:rPr>
        <w:t>. and</w:t>
      </w:r>
      <w:r w:rsidRPr="007F0472">
        <w:rPr>
          <w:rFonts w:ascii="Times New Roman" w:eastAsia="Times New Roman" w:hAnsi="Times New Roman" w:cs="Times New Roman"/>
          <w:color w:val="auto"/>
        </w:rPr>
        <w:t xml:space="preserve"> Marion, J. (</w:t>
      </w:r>
      <w:r w:rsidRPr="007F0472">
        <w:rPr>
          <w:rFonts w:ascii="Times New Roman" w:eastAsia="Times New Roman" w:hAnsi="Times New Roman" w:cs="Times New Roman"/>
          <w:color w:val="auto"/>
        </w:rPr>
        <w:t>2000) ‘</w:t>
      </w:r>
      <w:r w:rsidRPr="007F0472">
        <w:rPr>
          <w:rFonts w:ascii="Times New Roman" w:eastAsia="Times New Roman" w:hAnsi="Times New Roman" w:cs="Times New Roman"/>
          <w:color w:val="auto"/>
        </w:rPr>
        <w:t>Recreation Impacts and Management in Wilderness: A State-of-Knowledge Review</w:t>
      </w:r>
      <w:r w:rsidRPr="007F0472">
        <w:rPr>
          <w:rFonts w:ascii="Times New Roman" w:eastAsia="Times New Roman" w:hAnsi="Times New Roman" w:cs="Times New Roman"/>
          <w:color w:val="auto"/>
        </w:rPr>
        <w:t xml:space="preserve">’, </w:t>
      </w:r>
      <w:r w:rsidRPr="007F0472">
        <w:rPr>
          <w:rFonts w:ascii="Times New Roman" w:eastAsia="Times New Roman" w:hAnsi="Times New Roman" w:cs="Times New Roman"/>
          <w:i/>
          <w:iCs/>
          <w:color w:val="auto"/>
          <w:lang w:val="en-GB"/>
        </w:rPr>
        <w:t>USDA Forest Service</w:t>
      </w:r>
      <w:r w:rsidRPr="007F0472">
        <w:rPr>
          <w:rFonts w:ascii="Times New Roman" w:eastAsia="Times New Roman" w:hAnsi="Times New Roman" w:cs="Times New Roman"/>
          <w:i/>
          <w:iCs/>
          <w:color w:val="auto"/>
          <w:lang w:val="en-GB"/>
        </w:rPr>
        <w:t xml:space="preserve"> Proceedings</w:t>
      </w:r>
      <w:r w:rsidRPr="007F0472">
        <w:rPr>
          <w:rFonts w:ascii="Times New Roman" w:eastAsia="Times New Roman" w:hAnsi="Times New Roman" w:cs="Times New Roman"/>
          <w:color w:val="auto"/>
          <w:lang w:val="en-GB"/>
        </w:rPr>
        <w:t>,</w:t>
      </w:r>
      <w:r w:rsidRPr="007F0472">
        <w:rPr>
          <w:rFonts w:ascii="Times New Roman" w:eastAsia="Times New Roman" w:hAnsi="Times New Roman" w:cs="Times New Roman"/>
          <w:color w:val="auto"/>
        </w:rPr>
        <w:t xml:space="preserve"> 5, pp. 23-48.</w:t>
      </w:r>
    </w:p>
    <w:p w14:paraId="77A5A051" w14:textId="77777777" w:rsidR="00776BB7" w:rsidRPr="007F0472"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color w:val="auto"/>
        </w:rPr>
      </w:pPr>
    </w:p>
    <w:p w14:paraId="5E988033" w14:textId="77777777" w:rsidR="00776BB7" w:rsidRDefault="00776BB7" w:rsidP="00776BB7">
      <w:pPr>
        <w:spacing w:line="360" w:lineRule="auto"/>
        <w:rPr>
          <w:sz w:val="24"/>
          <w:szCs w:val="24"/>
        </w:rPr>
      </w:pPr>
      <w:r w:rsidRPr="007F0472">
        <w:rPr>
          <w:sz w:val="24"/>
          <w:szCs w:val="24"/>
        </w:rPr>
        <w:t>Lime, D.W. and</w:t>
      </w:r>
      <w:r w:rsidRPr="007F0472">
        <w:rPr>
          <w:i/>
          <w:iCs/>
          <w:sz w:val="24"/>
          <w:szCs w:val="24"/>
        </w:rPr>
        <w:t> </w:t>
      </w:r>
      <w:r w:rsidRPr="007F0472">
        <w:rPr>
          <w:sz w:val="24"/>
          <w:szCs w:val="24"/>
        </w:rPr>
        <w:t>Stankey</w:t>
      </w:r>
      <w:r w:rsidRPr="007F0472">
        <w:rPr>
          <w:sz w:val="24"/>
          <w:szCs w:val="24"/>
        </w:rPr>
        <w:t xml:space="preserve">, G.H. (1979) </w:t>
      </w:r>
      <w:r w:rsidRPr="007F0472">
        <w:rPr>
          <w:i/>
          <w:iCs/>
          <w:sz w:val="24"/>
          <w:szCs w:val="24"/>
        </w:rPr>
        <w:t>L</w:t>
      </w:r>
      <w:r w:rsidRPr="007F0472">
        <w:rPr>
          <w:i/>
          <w:iCs/>
          <w:sz w:val="24"/>
          <w:szCs w:val="24"/>
        </w:rPr>
        <w:t>and and Leisure</w:t>
      </w:r>
      <w:r w:rsidRPr="007F0472">
        <w:rPr>
          <w:sz w:val="24"/>
          <w:szCs w:val="24"/>
        </w:rPr>
        <w:t xml:space="preserve">. Oxford: </w:t>
      </w:r>
      <w:r w:rsidRPr="007F0472">
        <w:rPr>
          <w:sz w:val="24"/>
          <w:szCs w:val="24"/>
        </w:rPr>
        <w:t>Routledge</w:t>
      </w:r>
      <w:r w:rsidRPr="007F0472">
        <w:rPr>
          <w:sz w:val="24"/>
          <w:szCs w:val="24"/>
        </w:rPr>
        <w:t>.</w:t>
      </w:r>
    </w:p>
    <w:p w14:paraId="4832D755" w14:textId="77777777" w:rsidR="00776BB7" w:rsidRPr="007F0472" w:rsidRDefault="00776BB7" w:rsidP="00776BB7">
      <w:pPr>
        <w:spacing w:line="360" w:lineRule="auto"/>
        <w:rPr>
          <w:sz w:val="24"/>
          <w:szCs w:val="24"/>
        </w:rPr>
      </w:pPr>
    </w:p>
    <w:p w14:paraId="1B7B04AA" w14:textId="77777777" w:rsidR="00776BB7" w:rsidRDefault="00776BB7" w:rsidP="00776BB7">
      <w:pPr>
        <w:spacing w:line="360" w:lineRule="auto"/>
        <w:rPr>
          <w:sz w:val="24"/>
          <w:szCs w:val="24"/>
        </w:rPr>
      </w:pPr>
      <w:r w:rsidRPr="00EF618F">
        <w:rPr>
          <w:sz w:val="24"/>
          <w:szCs w:val="24"/>
        </w:rPr>
        <w:t xml:space="preserve">Malthus, T. (1798) </w:t>
      </w:r>
      <w:r w:rsidRPr="00EF618F">
        <w:rPr>
          <w:i/>
          <w:iCs/>
          <w:sz w:val="24"/>
          <w:szCs w:val="24"/>
        </w:rPr>
        <w:t>An Essay on the Principle of Population</w:t>
      </w:r>
      <w:r w:rsidRPr="00EF618F">
        <w:rPr>
          <w:sz w:val="24"/>
          <w:szCs w:val="24"/>
        </w:rPr>
        <w:t>. New York</w:t>
      </w:r>
      <w:r w:rsidRPr="007F0472">
        <w:rPr>
          <w:sz w:val="24"/>
          <w:szCs w:val="24"/>
        </w:rPr>
        <w:t xml:space="preserve">: </w:t>
      </w:r>
      <w:r w:rsidRPr="00EF618F">
        <w:rPr>
          <w:sz w:val="24"/>
          <w:szCs w:val="24"/>
        </w:rPr>
        <w:t xml:space="preserve">W.W. Norton </w:t>
      </w:r>
      <w:r>
        <w:rPr>
          <w:sz w:val="24"/>
          <w:szCs w:val="24"/>
        </w:rPr>
        <w:t>and</w:t>
      </w:r>
      <w:r w:rsidRPr="00EF618F">
        <w:rPr>
          <w:sz w:val="24"/>
          <w:szCs w:val="24"/>
        </w:rPr>
        <w:t xml:space="preserve"> Co.</w:t>
      </w:r>
    </w:p>
    <w:p w14:paraId="63C7B5B5" w14:textId="77777777" w:rsidR="00776BB7" w:rsidRPr="007F0472" w:rsidRDefault="00776BB7" w:rsidP="00776BB7">
      <w:pPr>
        <w:spacing w:line="360" w:lineRule="auto"/>
        <w:rPr>
          <w:sz w:val="24"/>
          <w:szCs w:val="24"/>
        </w:rPr>
      </w:pPr>
    </w:p>
    <w:p w14:paraId="596EA2F5" w14:textId="6664142B" w:rsidR="00776BB7" w:rsidRDefault="00776BB7" w:rsidP="00776BB7">
      <w:pPr>
        <w:spacing w:line="360" w:lineRule="auto"/>
        <w:rPr>
          <w:sz w:val="24"/>
          <w:szCs w:val="24"/>
        </w:rPr>
      </w:pPr>
      <w:r w:rsidRPr="007F0472">
        <w:rPr>
          <w:sz w:val="24"/>
          <w:szCs w:val="24"/>
        </w:rPr>
        <w:t>Manning, R.</w:t>
      </w:r>
      <w:r>
        <w:rPr>
          <w:sz w:val="24"/>
          <w:szCs w:val="24"/>
        </w:rPr>
        <w:t>E.</w:t>
      </w:r>
      <w:r w:rsidRPr="007F0472">
        <w:rPr>
          <w:sz w:val="24"/>
          <w:szCs w:val="24"/>
        </w:rPr>
        <w:t xml:space="preserve">, </w:t>
      </w:r>
      <w:r w:rsidRPr="000D12CC">
        <w:rPr>
          <w:i/>
          <w:iCs/>
          <w:sz w:val="24"/>
          <w:szCs w:val="24"/>
        </w:rPr>
        <w:t>et al</w:t>
      </w:r>
      <w:r w:rsidRPr="007F0472">
        <w:rPr>
          <w:sz w:val="24"/>
          <w:szCs w:val="24"/>
        </w:rPr>
        <w:t xml:space="preserve">. (2011) </w:t>
      </w:r>
      <w:r w:rsidRPr="007F0472">
        <w:rPr>
          <w:sz w:val="24"/>
          <w:szCs w:val="24"/>
        </w:rPr>
        <w:t>‘</w:t>
      </w:r>
      <w:r w:rsidRPr="007F0472">
        <w:rPr>
          <w:sz w:val="24"/>
          <w:szCs w:val="24"/>
        </w:rPr>
        <w:t>Defining, measuring, monitoring, and managing the sustainability of parks for outdoor recreation</w:t>
      </w:r>
      <w:r w:rsidRPr="007F0472">
        <w:rPr>
          <w:sz w:val="24"/>
          <w:szCs w:val="24"/>
        </w:rPr>
        <w:t>’,</w:t>
      </w:r>
      <w:r w:rsidRPr="007F0472">
        <w:rPr>
          <w:sz w:val="24"/>
          <w:szCs w:val="24"/>
        </w:rPr>
        <w:t xml:space="preserve"> </w:t>
      </w:r>
      <w:r w:rsidRPr="007F0472">
        <w:rPr>
          <w:i/>
          <w:iCs/>
          <w:sz w:val="24"/>
          <w:szCs w:val="24"/>
        </w:rPr>
        <w:t>Journal of Park and Recreation Administration</w:t>
      </w:r>
      <w:r w:rsidRPr="007F0472">
        <w:rPr>
          <w:sz w:val="24"/>
          <w:szCs w:val="24"/>
        </w:rPr>
        <w:t>, 29(3)</w:t>
      </w:r>
      <w:r w:rsidRPr="007F0472">
        <w:rPr>
          <w:sz w:val="24"/>
          <w:szCs w:val="24"/>
        </w:rPr>
        <w:t xml:space="preserve">, pp.24-37. </w:t>
      </w:r>
    </w:p>
    <w:p w14:paraId="402ECFCA" w14:textId="77777777" w:rsidR="00776BB7" w:rsidRPr="007F0472" w:rsidRDefault="00776BB7" w:rsidP="00776BB7">
      <w:pPr>
        <w:spacing w:line="360" w:lineRule="auto"/>
        <w:rPr>
          <w:sz w:val="24"/>
          <w:szCs w:val="24"/>
        </w:rPr>
      </w:pPr>
    </w:p>
    <w:p w14:paraId="046E6980" w14:textId="77777777" w:rsidR="00776BB7" w:rsidRDefault="00776BB7" w:rsidP="00776BB7">
      <w:pPr>
        <w:pStyle w:val="Default"/>
        <w:spacing w:before="0" w:line="360" w:lineRule="auto"/>
        <w:rPr>
          <w:rFonts w:ascii="Times New Roman" w:hAnsi="Times New Roman" w:cs="Times New Roman"/>
        </w:rPr>
      </w:pPr>
      <w:r w:rsidRPr="007F0472">
        <w:rPr>
          <w:rFonts w:ascii="Times New Roman" w:hAnsi="Times New Roman" w:cs="Times New Roman"/>
        </w:rPr>
        <w:t xml:space="preserve">Manning, R.E., Anderson, L.E. and Pettengill, P.R. (2017) </w:t>
      </w:r>
      <w:r w:rsidRPr="007F0472">
        <w:rPr>
          <w:rFonts w:ascii="Times New Roman" w:hAnsi="Times New Roman" w:cs="Times New Roman"/>
          <w:i/>
          <w:iCs/>
        </w:rPr>
        <w:t>Managing outdoor recreation: case studies in the national parks</w:t>
      </w:r>
      <w:r w:rsidRPr="007F0472">
        <w:rPr>
          <w:rFonts w:ascii="Times New Roman" w:hAnsi="Times New Roman" w:cs="Times New Roman"/>
        </w:rPr>
        <w:t>. Second edition. Boston: CAB International.</w:t>
      </w:r>
    </w:p>
    <w:p w14:paraId="4457AD1B" w14:textId="77777777" w:rsidR="00776BB7" w:rsidRPr="007F0472" w:rsidRDefault="00776BB7" w:rsidP="00776BB7">
      <w:pPr>
        <w:pStyle w:val="Default"/>
        <w:spacing w:before="0" w:line="360" w:lineRule="auto"/>
        <w:rPr>
          <w:rFonts w:ascii="Times New Roman" w:eastAsia="Times New Roman" w:hAnsi="Times New Roman" w:cs="Times New Roman"/>
        </w:rPr>
      </w:pPr>
    </w:p>
    <w:p w14:paraId="1AD1F479" w14:textId="77777777" w:rsidR="00776BB7" w:rsidRDefault="00776BB7" w:rsidP="00776BB7">
      <w:pPr>
        <w:spacing w:line="360" w:lineRule="auto"/>
        <w:rPr>
          <w:sz w:val="24"/>
          <w:szCs w:val="24"/>
        </w:rPr>
      </w:pPr>
      <w:r w:rsidRPr="007F0472">
        <w:rPr>
          <w:sz w:val="24"/>
          <w:szCs w:val="24"/>
        </w:rPr>
        <w:t>McCool, S. F. (1994)</w:t>
      </w:r>
      <w:r w:rsidRPr="007F0472">
        <w:rPr>
          <w:sz w:val="24"/>
          <w:szCs w:val="24"/>
        </w:rPr>
        <w:t xml:space="preserve"> ‘</w:t>
      </w:r>
      <w:r w:rsidRPr="007F0472">
        <w:rPr>
          <w:sz w:val="24"/>
          <w:szCs w:val="24"/>
        </w:rPr>
        <w:t xml:space="preserve">Planning </w:t>
      </w:r>
      <w:r w:rsidRPr="007F0472">
        <w:rPr>
          <w:sz w:val="24"/>
          <w:szCs w:val="24"/>
        </w:rPr>
        <w:t>for</w:t>
      </w:r>
      <w:r w:rsidRPr="007F0472">
        <w:rPr>
          <w:sz w:val="24"/>
          <w:szCs w:val="24"/>
        </w:rPr>
        <w:t xml:space="preserve"> Sustainable Nature Dependent Tourism Development: The Limits of Acceptable Change System</w:t>
      </w:r>
      <w:r w:rsidRPr="007F0472">
        <w:rPr>
          <w:sz w:val="24"/>
          <w:szCs w:val="24"/>
        </w:rPr>
        <w:t xml:space="preserve">’, </w:t>
      </w:r>
      <w:r w:rsidRPr="007F0472">
        <w:rPr>
          <w:i/>
          <w:iCs/>
          <w:sz w:val="24"/>
          <w:szCs w:val="24"/>
        </w:rPr>
        <w:t>Tourism Recreation Research</w:t>
      </w:r>
      <w:r w:rsidRPr="007F0472">
        <w:rPr>
          <w:sz w:val="24"/>
          <w:szCs w:val="24"/>
        </w:rPr>
        <w:t>, </w:t>
      </w:r>
      <w:r w:rsidRPr="007F0472">
        <w:rPr>
          <w:i/>
          <w:iCs/>
          <w:sz w:val="24"/>
          <w:szCs w:val="24"/>
        </w:rPr>
        <w:t>19</w:t>
      </w:r>
      <w:r w:rsidRPr="007F0472">
        <w:rPr>
          <w:sz w:val="24"/>
          <w:szCs w:val="24"/>
        </w:rPr>
        <w:t xml:space="preserve">(2), </w:t>
      </w:r>
      <w:r w:rsidRPr="007F0472">
        <w:rPr>
          <w:sz w:val="24"/>
          <w:szCs w:val="24"/>
        </w:rPr>
        <w:t xml:space="preserve">pp. </w:t>
      </w:r>
      <w:r w:rsidRPr="007F0472">
        <w:rPr>
          <w:sz w:val="24"/>
          <w:szCs w:val="24"/>
        </w:rPr>
        <w:t xml:space="preserve">51–55. </w:t>
      </w:r>
    </w:p>
    <w:p w14:paraId="03F058A5" w14:textId="77777777" w:rsidR="00776BB7" w:rsidRPr="007F0472" w:rsidRDefault="00776BB7" w:rsidP="00776BB7">
      <w:pPr>
        <w:spacing w:line="360" w:lineRule="auto"/>
        <w:rPr>
          <w:sz w:val="24"/>
          <w:szCs w:val="24"/>
        </w:rPr>
      </w:pPr>
    </w:p>
    <w:p w14:paraId="039C7671" w14:textId="31A4175E" w:rsidR="00776BB7" w:rsidRDefault="00776BB7" w:rsidP="00776BB7">
      <w:pPr>
        <w:spacing w:line="360" w:lineRule="auto"/>
        <w:rPr>
          <w:sz w:val="24"/>
          <w:szCs w:val="24"/>
        </w:rPr>
      </w:pPr>
      <w:r w:rsidRPr="007F0472">
        <w:rPr>
          <w:sz w:val="24"/>
          <w:szCs w:val="24"/>
        </w:rPr>
        <w:t>National Trust (2025</w:t>
      </w:r>
      <w:r>
        <w:rPr>
          <w:sz w:val="24"/>
          <w:szCs w:val="24"/>
        </w:rPr>
        <w:t>b</w:t>
      </w:r>
      <w:r w:rsidRPr="007F0472">
        <w:rPr>
          <w:sz w:val="24"/>
          <w:szCs w:val="24"/>
        </w:rPr>
        <w:t xml:space="preserve">) </w:t>
      </w:r>
      <w:r w:rsidRPr="005A115F">
        <w:rPr>
          <w:i/>
          <w:iCs/>
          <w:sz w:val="24"/>
          <w:szCs w:val="24"/>
        </w:rPr>
        <w:t>Dinefwr</w:t>
      </w:r>
      <w:r w:rsidRPr="007F0472">
        <w:rPr>
          <w:sz w:val="24"/>
          <w:szCs w:val="24"/>
        </w:rPr>
        <w:t>. Available at:</w:t>
      </w:r>
      <w:r>
        <w:rPr>
          <w:sz w:val="24"/>
          <w:szCs w:val="24"/>
        </w:rPr>
        <w:t xml:space="preserve"> </w:t>
      </w:r>
      <w:r w:rsidRPr="007F0472">
        <w:rPr>
          <w:sz w:val="24"/>
          <w:szCs w:val="24"/>
        </w:rPr>
        <w:t xml:space="preserve"> https://www.nationaltrust.org.uk/visit/wales/dinefwr (Accessed: 22nd April 2025).</w:t>
      </w:r>
    </w:p>
    <w:p w14:paraId="60F3C9C9" w14:textId="77777777" w:rsidR="00776BB7" w:rsidRDefault="00776BB7" w:rsidP="00776BB7">
      <w:pPr>
        <w:spacing w:line="360" w:lineRule="auto"/>
        <w:rPr>
          <w:sz w:val="24"/>
          <w:szCs w:val="24"/>
        </w:rPr>
      </w:pPr>
    </w:p>
    <w:p w14:paraId="24786E2C" w14:textId="7F2134A8" w:rsidR="00776BB7" w:rsidRDefault="00776BB7" w:rsidP="00776BB7">
      <w:pPr>
        <w:spacing w:line="360" w:lineRule="auto"/>
        <w:rPr>
          <w:sz w:val="24"/>
          <w:szCs w:val="24"/>
        </w:rPr>
      </w:pPr>
      <w:r w:rsidRPr="007F0472">
        <w:rPr>
          <w:sz w:val="24"/>
          <w:szCs w:val="24"/>
        </w:rPr>
        <w:lastRenderedPageBreak/>
        <w:t>National Trust</w:t>
      </w:r>
      <w:r w:rsidRPr="007F0472">
        <w:rPr>
          <w:sz w:val="24"/>
          <w:szCs w:val="24"/>
        </w:rPr>
        <w:t xml:space="preserve"> (2025</w:t>
      </w:r>
      <w:r>
        <w:rPr>
          <w:sz w:val="24"/>
          <w:szCs w:val="24"/>
        </w:rPr>
        <w:t>a</w:t>
      </w:r>
      <w:r w:rsidRPr="007F0472">
        <w:rPr>
          <w:sz w:val="24"/>
          <w:szCs w:val="24"/>
        </w:rPr>
        <w:t xml:space="preserve">) </w:t>
      </w:r>
      <w:r w:rsidRPr="005A115F">
        <w:rPr>
          <w:i/>
          <w:iCs/>
          <w:sz w:val="24"/>
          <w:szCs w:val="24"/>
        </w:rPr>
        <w:t>Visiting Newton House at Dinefwr</w:t>
      </w:r>
      <w:r w:rsidRPr="007F0472">
        <w:rPr>
          <w:sz w:val="24"/>
          <w:szCs w:val="24"/>
        </w:rPr>
        <w:t xml:space="preserve">. </w:t>
      </w:r>
      <w:r w:rsidRPr="007F0472">
        <w:rPr>
          <w:sz w:val="24"/>
          <w:szCs w:val="24"/>
        </w:rPr>
        <w:t>Available at:</w:t>
      </w:r>
      <w:r w:rsidRPr="007F0472">
        <w:rPr>
          <w:sz w:val="24"/>
          <w:szCs w:val="24"/>
        </w:rPr>
        <w:t xml:space="preserve"> </w:t>
      </w:r>
      <w:r w:rsidRPr="007F0472">
        <w:rPr>
          <w:sz w:val="24"/>
          <w:szCs w:val="24"/>
        </w:rPr>
        <w:t>https://www.nationaltrust.org.uk/visit/wales/dinefwr/visiting-newton-house-at-dinefwr</w:t>
      </w:r>
      <w:r w:rsidRPr="007F0472">
        <w:rPr>
          <w:sz w:val="24"/>
          <w:szCs w:val="24"/>
        </w:rPr>
        <w:t xml:space="preserve"> </w:t>
      </w:r>
      <w:r w:rsidRPr="007F0472">
        <w:rPr>
          <w:sz w:val="24"/>
          <w:szCs w:val="24"/>
        </w:rPr>
        <w:t>(Accessed: 22nd April 2025).</w:t>
      </w:r>
    </w:p>
    <w:p w14:paraId="6E619BD4" w14:textId="77777777" w:rsidR="00776BB7" w:rsidRPr="007F0472" w:rsidRDefault="00776BB7" w:rsidP="00776BB7">
      <w:pPr>
        <w:spacing w:line="360" w:lineRule="auto"/>
        <w:rPr>
          <w:sz w:val="24"/>
          <w:szCs w:val="24"/>
        </w:rPr>
      </w:pPr>
    </w:p>
    <w:p w14:paraId="3B274C66" w14:textId="77777777" w:rsidR="00776BB7" w:rsidRDefault="00776BB7" w:rsidP="00776BB7">
      <w:pPr>
        <w:spacing w:line="360" w:lineRule="auto"/>
        <w:rPr>
          <w:sz w:val="24"/>
          <w:szCs w:val="24"/>
        </w:rPr>
      </w:pPr>
      <w:r w:rsidRPr="00406AEE">
        <w:rPr>
          <w:sz w:val="24"/>
          <w:szCs w:val="24"/>
        </w:rPr>
        <w:t>National Trust</w:t>
      </w:r>
      <w:r>
        <w:rPr>
          <w:sz w:val="24"/>
          <w:szCs w:val="24"/>
        </w:rPr>
        <w:t xml:space="preserve"> (2025</w:t>
      </w:r>
      <w:r>
        <w:rPr>
          <w:sz w:val="24"/>
          <w:szCs w:val="24"/>
        </w:rPr>
        <w:t>c</w:t>
      </w:r>
      <w:r>
        <w:rPr>
          <w:sz w:val="24"/>
          <w:szCs w:val="24"/>
        </w:rPr>
        <w:t xml:space="preserve">) </w:t>
      </w:r>
      <w:r w:rsidRPr="00705479">
        <w:rPr>
          <w:i/>
          <w:iCs/>
          <w:sz w:val="24"/>
          <w:szCs w:val="24"/>
        </w:rPr>
        <w:t>Membership</w:t>
      </w:r>
      <w:r>
        <w:rPr>
          <w:i/>
          <w:iCs/>
          <w:sz w:val="24"/>
          <w:szCs w:val="24"/>
        </w:rPr>
        <w:t xml:space="preserve">. </w:t>
      </w:r>
      <w:r>
        <w:rPr>
          <w:sz w:val="24"/>
          <w:szCs w:val="24"/>
        </w:rPr>
        <w:t xml:space="preserve">Available at: </w:t>
      </w:r>
      <w:r w:rsidRPr="00376D2B">
        <w:rPr>
          <w:sz w:val="24"/>
          <w:szCs w:val="24"/>
        </w:rPr>
        <w:t>https://www.nationaltrust.org.uk/membership?campid=PPC_Central_Membership_BrandBAU_bingSearchBrandMembershipRSABAU</w:t>
      </w:r>
      <w:r>
        <w:rPr>
          <w:sz w:val="24"/>
          <w:szCs w:val="24"/>
        </w:rPr>
        <w:t>and</w:t>
      </w:r>
      <w:r w:rsidRPr="00376D2B">
        <w:rPr>
          <w:sz w:val="24"/>
          <w:szCs w:val="24"/>
        </w:rPr>
        <w:t>dfaid=1</w:t>
      </w:r>
      <w:r>
        <w:rPr>
          <w:sz w:val="24"/>
          <w:szCs w:val="24"/>
        </w:rPr>
        <w:t>and</w:t>
      </w:r>
      <w:r w:rsidRPr="00376D2B">
        <w:rPr>
          <w:sz w:val="24"/>
          <w:szCs w:val="24"/>
        </w:rPr>
        <w:t>gclid=d7237e01c2a617557451160bc717f024</w:t>
      </w:r>
      <w:r>
        <w:rPr>
          <w:sz w:val="24"/>
          <w:szCs w:val="24"/>
        </w:rPr>
        <w:t>and</w:t>
      </w:r>
      <w:r w:rsidRPr="00376D2B">
        <w:rPr>
          <w:sz w:val="24"/>
          <w:szCs w:val="24"/>
        </w:rPr>
        <w:t>gclsrc=3p.ds</w:t>
      </w:r>
      <w:r>
        <w:rPr>
          <w:sz w:val="24"/>
          <w:szCs w:val="24"/>
        </w:rPr>
        <w:t>and</w:t>
      </w:r>
      <w:r w:rsidRPr="00376D2B">
        <w:rPr>
          <w:sz w:val="24"/>
          <w:szCs w:val="24"/>
        </w:rPr>
        <w:t>msclkid=d7237e01c2a617557451160bc717f024</w:t>
      </w:r>
      <w:r>
        <w:rPr>
          <w:sz w:val="24"/>
          <w:szCs w:val="24"/>
        </w:rPr>
        <w:t xml:space="preserve"> </w:t>
      </w:r>
      <w:r w:rsidRPr="007F0472">
        <w:rPr>
          <w:sz w:val="24"/>
          <w:szCs w:val="24"/>
        </w:rPr>
        <w:t>(Accessed: 22nd April 2025).</w:t>
      </w:r>
    </w:p>
    <w:p w14:paraId="4120F31A" w14:textId="77777777" w:rsidR="00776BB7" w:rsidRPr="007F0472" w:rsidRDefault="00776BB7" w:rsidP="00776BB7">
      <w:pPr>
        <w:spacing w:line="360" w:lineRule="auto"/>
        <w:rPr>
          <w:sz w:val="24"/>
          <w:szCs w:val="24"/>
        </w:rPr>
      </w:pPr>
    </w:p>
    <w:p w14:paraId="6DAACAA8" w14:textId="77777777" w:rsid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color w:val="auto"/>
          <w:lang w:val="en-GB"/>
        </w:rPr>
      </w:pPr>
      <w:r w:rsidRPr="007F0472">
        <w:rPr>
          <w:rFonts w:ascii="Times New Roman" w:eastAsia="Times New Roman" w:hAnsi="Times New Roman" w:cs="Times New Roman"/>
          <w:color w:val="auto"/>
          <w:lang w:val="en-GB"/>
        </w:rPr>
        <w:t xml:space="preserve">Nilsen, P. </w:t>
      </w:r>
      <w:r w:rsidRPr="007F0472">
        <w:rPr>
          <w:rFonts w:ascii="Times New Roman" w:eastAsia="Times New Roman" w:hAnsi="Times New Roman" w:cs="Times New Roman"/>
          <w:color w:val="auto"/>
          <w:lang w:val="en-GB"/>
        </w:rPr>
        <w:t>and</w:t>
      </w:r>
      <w:r w:rsidRPr="007F0472">
        <w:rPr>
          <w:rFonts w:ascii="Times New Roman" w:eastAsia="Times New Roman" w:hAnsi="Times New Roman" w:cs="Times New Roman"/>
          <w:color w:val="auto"/>
          <w:lang w:val="en-GB"/>
        </w:rPr>
        <w:t xml:space="preserve"> Tayler, O. (1997). </w:t>
      </w:r>
      <w:r w:rsidRPr="007F0472">
        <w:rPr>
          <w:rFonts w:ascii="Times New Roman" w:eastAsia="Times New Roman" w:hAnsi="Times New Roman" w:cs="Times New Roman"/>
          <w:color w:val="auto"/>
          <w:lang w:val="en-GB"/>
        </w:rPr>
        <w:t>‘</w:t>
      </w:r>
      <w:r w:rsidRPr="007F0472">
        <w:rPr>
          <w:rFonts w:ascii="Times New Roman" w:eastAsia="Times New Roman" w:hAnsi="Times New Roman" w:cs="Times New Roman"/>
          <w:color w:val="auto"/>
          <w:lang w:val="en-GB"/>
        </w:rPr>
        <w:t>A comparative analysis of protected area planning and management frameworks</w:t>
      </w:r>
      <w:r w:rsidRPr="007F0472">
        <w:rPr>
          <w:rFonts w:ascii="Times New Roman" w:eastAsia="Times New Roman" w:hAnsi="Times New Roman" w:cs="Times New Roman"/>
          <w:color w:val="auto"/>
          <w:lang w:val="en-GB"/>
        </w:rPr>
        <w:t xml:space="preserve">’, </w:t>
      </w:r>
      <w:r w:rsidRPr="007F0472">
        <w:rPr>
          <w:rFonts w:ascii="Times New Roman" w:eastAsia="Times New Roman" w:hAnsi="Times New Roman" w:cs="Times New Roman"/>
          <w:i/>
          <w:iCs/>
          <w:color w:val="auto"/>
          <w:lang w:val="en-GB"/>
        </w:rPr>
        <w:t>USDA Forest Service Proceedings</w:t>
      </w:r>
      <w:r w:rsidRPr="007F0472">
        <w:rPr>
          <w:rFonts w:ascii="Times New Roman" w:eastAsia="Times New Roman" w:hAnsi="Times New Roman" w:cs="Times New Roman"/>
          <w:i/>
          <w:iCs/>
          <w:color w:val="auto"/>
          <w:lang w:val="en-GB"/>
        </w:rPr>
        <w:t>,1,</w:t>
      </w:r>
      <w:r w:rsidRPr="007F0472">
        <w:rPr>
          <w:rFonts w:ascii="Times New Roman" w:eastAsia="Times New Roman" w:hAnsi="Times New Roman" w:cs="Times New Roman"/>
          <w:color w:val="auto"/>
          <w:lang w:val="en-GB"/>
        </w:rPr>
        <w:t xml:space="preserve"> pp. 49-57. </w:t>
      </w:r>
    </w:p>
    <w:p w14:paraId="2E939E4A" w14:textId="77777777" w:rsidR="00776BB7" w:rsidRPr="007F0472"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color w:val="auto"/>
          <w:lang w:val="en-GB"/>
        </w:rPr>
      </w:pPr>
    </w:p>
    <w:p w14:paraId="4C2D748F" w14:textId="77777777" w:rsidR="00776BB7" w:rsidRDefault="00776BB7" w:rsidP="00776BB7">
      <w:pPr>
        <w:pStyle w:val="Default"/>
        <w:spacing w:before="0" w:line="360" w:lineRule="auto"/>
        <w:rPr>
          <w:rFonts w:ascii="Times New Roman" w:hAnsi="Times New Roman" w:cs="Times New Roman"/>
        </w:rPr>
      </w:pPr>
      <w:r w:rsidRPr="007F0472">
        <w:rPr>
          <w:rFonts w:ascii="Times New Roman" w:hAnsi="Times New Roman" w:cs="Times New Roman"/>
        </w:rPr>
        <w:t xml:space="preserve">Pigram, J.J. and Jenkins, J. (2006) </w:t>
      </w:r>
      <w:r w:rsidRPr="007F0472">
        <w:rPr>
          <w:rFonts w:ascii="Times New Roman" w:hAnsi="Times New Roman" w:cs="Times New Roman"/>
          <w:i/>
          <w:iCs/>
        </w:rPr>
        <w:t>Outdoor recreation management</w:t>
      </w:r>
      <w:r w:rsidRPr="007F0472">
        <w:rPr>
          <w:rFonts w:ascii="Times New Roman" w:hAnsi="Times New Roman" w:cs="Times New Roman"/>
        </w:rPr>
        <w:t>. 2nd ed. London: Routledge.</w:t>
      </w:r>
    </w:p>
    <w:p w14:paraId="6E4A3CEC" w14:textId="77777777" w:rsidR="00776BB7" w:rsidRPr="007F0472" w:rsidRDefault="00776BB7" w:rsidP="00776BB7">
      <w:pPr>
        <w:pStyle w:val="Default"/>
        <w:spacing w:before="0" w:line="360" w:lineRule="auto"/>
        <w:rPr>
          <w:rFonts w:ascii="Times New Roman" w:eastAsia="Times New Roman" w:hAnsi="Times New Roman" w:cs="Times New Roman"/>
        </w:rPr>
      </w:pPr>
    </w:p>
    <w:p w14:paraId="06DD7096" w14:textId="77777777" w:rsidR="00776BB7" w:rsidRDefault="00776BB7" w:rsidP="00776BB7">
      <w:pPr>
        <w:spacing w:line="360" w:lineRule="auto"/>
        <w:rPr>
          <w:sz w:val="24"/>
          <w:szCs w:val="24"/>
        </w:rPr>
      </w:pPr>
      <w:r w:rsidRPr="007F0472">
        <w:rPr>
          <w:sz w:val="24"/>
          <w:szCs w:val="24"/>
        </w:rPr>
        <w:t xml:space="preserve">Reynolds, K.D. </w:t>
      </w:r>
      <w:r w:rsidRPr="007F0472">
        <w:rPr>
          <w:i/>
          <w:iCs/>
          <w:sz w:val="24"/>
          <w:szCs w:val="24"/>
        </w:rPr>
        <w:t>et al.</w:t>
      </w:r>
      <w:r w:rsidRPr="007F0472">
        <w:rPr>
          <w:sz w:val="24"/>
          <w:szCs w:val="24"/>
        </w:rPr>
        <w:t xml:space="preserve"> (2007) ‘Trail characteristics as correlates of urban trail use’, </w:t>
      </w:r>
      <w:r w:rsidRPr="007F0472">
        <w:rPr>
          <w:i/>
          <w:iCs/>
          <w:sz w:val="24"/>
          <w:szCs w:val="24"/>
        </w:rPr>
        <w:t>American Journal of Health Promotion</w:t>
      </w:r>
      <w:r w:rsidRPr="007F0472">
        <w:rPr>
          <w:sz w:val="24"/>
          <w:szCs w:val="24"/>
        </w:rPr>
        <w:t>, 21, pp. 335–345.</w:t>
      </w:r>
    </w:p>
    <w:p w14:paraId="5214C5BB" w14:textId="77777777" w:rsidR="00776BB7" w:rsidRPr="007F0472" w:rsidRDefault="00776BB7" w:rsidP="00776BB7">
      <w:pPr>
        <w:spacing w:line="360" w:lineRule="auto"/>
        <w:rPr>
          <w:sz w:val="24"/>
          <w:szCs w:val="24"/>
        </w:rPr>
      </w:pPr>
    </w:p>
    <w:p w14:paraId="7834EDC6" w14:textId="77777777" w:rsid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color w:val="auto"/>
          <w:lang w:val="en-GB"/>
        </w:rPr>
      </w:pPr>
      <w:r w:rsidRPr="00776BB7">
        <w:rPr>
          <w:rFonts w:ascii="Times New Roman" w:eastAsia="Times New Roman" w:hAnsi="Times New Roman" w:cs="Times New Roman"/>
          <w:color w:val="auto"/>
          <w:lang w:val="en-GB"/>
        </w:rPr>
        <w:t>Roman</w:t>
      </w:r>
      <w:r>
        <w:rPr>
          <w:rFonts w:ascii="Times New Roman" w:eastAsia="Times New Roman" w:hAnsi="Times New Roman" w:cs="Times New Roman"/>
          <w:color w:val="auto"/>
          <w:lang w:val="en-GB"/>
        </w:rPr>
        <w:t>,</w:t>
      </w:r>
      <w:r w:rsidRPr="00776BB7">
        <w:rPr>
          <w:rFonts w:ascii="Times New Roman" w:eastAsia="Times New Roman" w:hAnsi="Times New Roman" w:cs="Times New Roman"/>
          <w:color w:val="auto"/>
          <w:lang w:val="en-GB"/>
        </w:rPr>
        <w:t xml:space="preserve"> G</w:t>
      </w:r>
      <w:r>
        <w:rPr>
          <w:rFonts w:ascii="Times New Roman" w:eastAsia="Times New Roman" w:hAnsi="Times New Roman" w:cs="Times New Roman"/>
          <w:color w:val="auto"/>
          <w:lang w:val="en-GB"/>
        </w:rPr>
        <w:t>.</w:t>
      </w:r>
      <w:r w:rsidRPr="00776BB7">
        <w:rPr>
          <w:rFonts w:ascii="Times New Roman" w:eastAsia="Times New Roman" w:hAnsi="Times New Roman" w:cs="Times New Roman"/>
          <w:color w:val="auto"/>
          <w:lang w:val="en-GB"/>
        </w:rPr>
        <w:t>S</w:t>
      </w:r>
      <w:r>
        <w:rPr>
          <w:rFonts w:ascii="Times New Roman" w:eastAsia="Times New Roman" w:hAnsi="Times New Roman" w:cs="Times New Roman"/>
          <w:color w:val="auto"/>
          <w:lang w:val="en-GB"/>
        </w:rPr>
        <w:t xml:space="preserve">., </w:t>
      </w:r>
      <w:r w:rsidRPr="00776BB7">
        <w:rPr>
          <w:rFonts w:ascii="Times New Roman" w:eastAsia="Times New Roman" w:hAnsi="Times New Roman" w:cs="Times New Roman"/>
          <w:i/>
          <w:iCs/>
          <w:color w:val="auto"/>
          <w:lang w:val="en-GB"/>
        </w:rPr>
        <w:t>et al</w:t>
      </w:r>
      <w:r>
        <w:rPr>
          <w:rFonts w:ascii="Times New Roman" w:eastAsia="Times New Roman" w:hAnsi="Times New Roman" w:cs="Times New Roman"/>
          <w:color w:val="auto"/>
          <w:lang w:val="en-GB"/>
        </w:rPr>
        <w:t xml:space="preserve"> (2007) ‘</w:t>
      </w:r>
      <w:r w:rsidRPr="00776BB7">
        <w:rPr>
          <w:rFonts w:ascii="Times New Roman" w:eastAsia="Times New Roman" w:hAnsi="Times New Roman" w:cs="Times New Roman"/>
          <w:color w:val="auto"/>
          <w:lang w:val="en-GB"/>
        </w:rPr>
        <w:t>Application of zoning and "limits of acceptable change" to manage snorkelling tourism</w:t>
      </w:r>
      <w:r>
        <w:rPr>
          <w:rFonts w:ascii="Times New Roman" w:eastAsia="Times New Roman" w:hAnsi="Times New Roman" w:cs="Times New Roman"/>
          <w:color w:val="auto"/>
          <w:lang w:val="en-GB"/>
        </w:rPr>
        <w:t>’,</w:t>
      </w:r>
      <w:r w:rsidRPr="00776BB7">
        <w:rPr>
          <w:rFonts w:ascii="Times New Roman" w:eastAsia="Times New Roman" w:hAnsi="Times New Roman" w:cs="Times New Roman"/>
          <w:color w:val="auto"/>
          <w:lang w:val="en-GB"/>
        </w:rPr>
        <w:t xml:space="preserve"> </w:t>
      </w:r>
      <w:r w:rsidRPr="00776BB7">
        <w:rPr>
          <w:rFonts w:ascii="Times New Roman" w:eastAsia="Times New Roman" w:hAnsi="Times New Roman" w:cs="Times New Roman"/>
          <w:i/>
          <w:iCs/>
          <w:color w:val="auto"/>
          <w:lang w:val="en-GB"/>
        </w:rPr>
        <w:t>Environ</w:t>
      </w:r>
      <w:r w:rsidRPr="00776BB7">
        <w:rPr>
          <w:rFonts w:ascii="Times New Roman" w:eastAsia="Times New Roman" w:hAnsi="Times New Roman" w:cs="Times New Roman"/>
          <w:i/>
          <w:iCs/>
          <w:color w:val="auto"/>
          <w:lang w:val="en-GB"/>
        </w:rPr>
        <w:t>ment</w:t>
      </w:r>
      <w:r w:rsidRPr="00776BB7">
        <w:rPr>
          <w:rFonts w:ascii="Times New Roman" w:eastAsia="Times New Roman" w:hAnsi="Times New Roman" w:cs="Times New Roman"/>
          <w:i/>
          <w:iCs/>
          <w:color w:val="auto"/>
          <w:lang w:val="en-GB"/>
        </w:rPr>
        <w:t xml:space="preserve"> Manage</w:t>
      </w:r>
      <w:r w:rsidRPr="00776BB7">
        <w:rPr>
          <w:rFonts w:ascii="Times New Roman" w:eastAsia="Times New Roman" w:hAnsi="Times New Roman" w:cs="Times New Roman"/>
          <w:i/>
          <w:iCs/>
          <w:color w:val="auto"/>
          <w:lang w:val="en-GB"/>
        </w:rPr>
        <w:t>ment</w:t>
      </w:r>
      <w:r>
        <w:rPr>
          <w:rFonts w:ascii="Times New Roman" w:eastAsia="Times New Roman" w:hAnsi="Times New Roman" w:cs="Times New Roman"/>
          <w:color w:val="auto"/>
          <w:lang w:val="en-GB"/>
        </w:rPr>
        <w:t xml:space="preserve">, </w:t>
      </w:r>
      <w:r w:rsidRPr="00776BB7">
        <w:rPr>
          <w:rFonts w:ascii="Times New Roman" w:eastAsia="Times New Roman" w:hAnsi="Times New Roman" w:cs="Times New Roman"/>
          <w:color w:val="auto"/>
          <w:lang w:val="en-GB"/>
        </w:rPr>
        <w:t>39(6)</w:t>
      </w:r>
      <w:r>
        <w:rPr>
          <w:rFonts w:ascii="Times New Roman" w:eastAsia="Times New Roman" w:hAnsi="Times New Roman" w:cs="Times New Roman"/>
          <w:color w:val="auto"/>
          <w:lang w:val="en-GB"/>
        </w:rPr>
        <w:t xml:space="preserve">, pp. </w:t>
      </w:r>
      <w:r w:rsidRPr="00776BB7">
        <w:rPr>
          <w:rFonts w:ascii="Times New Roman" w:eastAsia="Times New Roman" w:hAnsi="Times New Roman" w:cs="Times New Roman"/>
          <w:color w:val="auto"/>
          <w:lang w:val="en-GB"/>
        </w:rPr>
        <w:t>819-</w:t>
      </w:r>
      <w:r>
        <w:rPr>
          <w:rFonts w:ascii="Times New Roman" w:eastAsia="Times New Roman" w:hAnsi="Times New Roman" w:cs="Times New Roman"/>
          <w:color w:val="auto"/>
          <w:lang w:val="en-GB"/>
        </w:rPr>
        <w:t>8</w:t>
      </w:r>
      <w:r w:rsidRPr="00776BB7">
        <w:rPr>
          <w:rFonts w:ascii="Times New Roman" w:eastAsia="Times New Roman" w:hAnsi="Times New Roman" w:cs="Times New Roman"/>
          <w:color w:val="auto"/>
          <w:lang w:val="en-GB"/>
        </w:rPr>
        <w:t>30.</w:t>
      </w:r>
    </w:p>
    <w:p w14:paraId="4C7E51DE" w14:textId="77777777" w:rsidR="00776BB7" w:rsidRP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color w:val="auto"/>
        </w:rPr>
      </w:pPr>
    </w:p>
    <w:p w14:paraId="2192C97B" w14:textId="77777777" w:rsidR="00776BB7" w:rsidRDefault="00776BB7" w:rsidP="00776BB7">
      <w:pPr>
        <w:spacing w:line="360" w:lineRule="auto"/>
        <w:rPr>
          <w:sz w:val="24"/>
          <w:szCs w:val="24"/>
        </w:rPr>
      </w:pPr>
      <w:r w:rsidRPr="007F0472">
        <w:rPr>
          <w:sz w:val="24"/>
          <w:szCs w:val="24"/>
        </w:rPr>
        <w:t xml:space="preserve">Sayan, S </w:t>
      </w:r>
      <w:r w:rsidRPr="007F0472">
        <w:rPr>
          <w:sz w:val="24"/>
          <w:szCs w:val="24"/>
        </w:rPr>
        <w:t>and</w:t>
      </w:r>
      <w:r w:rsidRPr="007F0472">
        <w:rPr>
          <w:sz w:val="24"/>
          <w:szCs w:val="24"/>
        </w:rPr>
        <w:t xml:space="preserve"> Atik, M. (2011) </w:t>
      </w:r>
      <w:r w:rsidRPr="007F0472">
        <w:rPr>
          <w:sz w:val="24"/>
          <w:szCs w:val="24"/>
        </w:rPr>
        <w:t>‘</w:t>
      </w:r>
      <w:r w:rsidRPr="007F0472">
        <w:rPr>
          <w:sz w:val="24"/>
          <w:szCs w:val="24"/>
        </w:rPr>
        <w:t xml:space="preserve">Recreation Carrying Capacity Estimates for Protected Areas: A Study of </w:t>
      </w:r>
      <w:proofErr w:type="spellStart"/>
      <w:r w:rsidRPr="007F0472">
        <w:rPr>
          <w:sz w:val="24"/>
          <w:szCs w:val="24"/>
        </w:rPr>
        <w:t>Termessos</w:t>
      </w:r>
      <w:proofErr w:type="spellEnd"/>
      <w:r w:rsidRPr="007F0472">
        <w:rPr>
          <w:sz w:val="24"/>
          <w:szCs w:val="24"/>
        </w:rPr>
        <w:t xml:space="preserve"> National Park</w:t>
      </w:r>
      <w:r w:rsidRPr="007F0472">
        <w:rPr>
          <w:sz w:val="24"/>
          <w:szCs w:val="24"/>
        </w:rPr>
        <w:t>’,</w:t>
      </w:r>
      <w:r w:rsidRPr="007F0472">
        <w:rPr>
          <w:sz w:val="24"/>
          <w:szCs w:val="24"/>
        </w:rPr>
        <w:t xml:space="preserve"> </w:t>
      </w:r>
      <w:proofErr w:type="spellStart"/>
      <w:r w:rsidRPr="007F0472">
        <w:rPr>
          <w:i/>
          <w:iCs/>
          <w:sz w:val="24"/>
          <w:szCs w:val="24"/>
        </w:rPr>
        <w:t>Ekoloji</w:t>
      </w:r>
      <w:proofErr w:type="spellEnd"/>
      <w:r w:rsidRPr="007F0472">
        <w:rPr>
          <w:sz w:val="24"/>
          <w:szCs w:val="24"/>
        </w:rPr>
        <w:t>. 20</w:t>
      </w:r>
      <w:r w:rsidRPr="007F0472">
        <w:rPr>
          <w:sz w:val="24"/>
          <w:szCs w:val="24"/>
        </w:rPr>
        <w:t>(78), pp.</w:t>
      </w:r>
      <w:r w:rsidRPr="007F0472">
        <w:rPr>
          <w:sz w:val="24"/>
          <w:szCs w:val="24"/>
        </w:rPr>
        <w:t xml:space="preserve"> 66-74. </w:t>
      </w:r>
    </w:p>
    <w:p w14:paraId="165FDFC8" w14:textId="77777777" w:rsidR="00776BB7" w:rsidRPr="007F0472" w:rsidRDefault="00776BB7" w:rsidP="00776BB7">
      <w:pPr>
        <w:spacing w:line="360" w:lineRule="auto"/>
        <w:rPr>
          <w:sz w:val="24"/>
          <w:szCs w:val="24"/>
        </w:rPr>
      </w:pPr>
    </w:p>
    <w:p w14:paraId="1748339A" w14:textId="77777777" w:rsidR="00776BB7" w:rsidRDefault="00776BB7" w:rsidP="00776BB7">
      <w:pPr>
        <w:spacing w:line="360" w:lineRule="auto"/>
        <w:rPr>
          <w:sz w:val="24"/>
          <w:szCs w:val="24"/>
        </w:rPr>
      </w:pPr>
      <w:r w:rsidRPr="007F0472">
        <w:rPr>
          <w:sz w:val="24"/>
          <w:szCs w:val="24"/>
        </w:rPr>
        <w:t xml:space="preserve">Stankey, G. </w:t>
      </w:r>
      <w:r w:rsidRPr="007F0472">
        <w:rPr>
          <w:i/>
          <w:iCs/>
          <w:sz w:val="24"/>
          <w:szCs w:val="24"/>
        </w:rPr>
        <w:t>et al.</w:t>
      </w:r>
      <w:r w:rsidRPr="007F0472">
        <w:rPr>
          <w:sz w:val="24"/>
          <w:szCs w:val="24"/>
        </w:rPr>
        <w:t xml:space="preserve"> (1985) The limits of acceptable change (LAC) system for wilderness planning. Available at: https://www.fs.usda.gov/rm/pubs_series/int/gtr/int_gtr176.pdf</w:t>
      </w:r>
      <w:r w:rsidRPr="007F0472">
        <w:rPr>
          <w:sz w:val="24"/>
          <w:szCs w:val="24"/>
        </w:rPr>
        <w:t xml:space="preserve"> </w:t>
      </w:r>
      <w:r w:rsidRPr="007F0472">
        <w:rPr>
          <w:sz w:val="24"/>
          <w:szCs w:val="24"/>
        </w:rPr>
        <w:t>(Accessed: 22nd April 2025).</w:t>
      </w:r>
    </w:p>
    <w:p w14:paraId="0B7620D5" w14:textId="77777777" w:rsidR="00776BB7" w:rsidRPr="007F0472" w:rsidRDefault="00776BB7" w:rsidP="00776BB7">
      <w:pPr>
        <w:spacing w:line="360" w:lineRule="auto"/>
        <w:rPr>
          <w:sz w:val="24"/>
          <w:szCs w:val="24"/>
        </w:rPr>
      </w:pPr>
    </w:p>
    <w:p w14:paraId="47F04C19" w14:textId="77777777" w:rsidR="00776BB7" w:rsidRDefault="00776BB7" w:rsidP="00776BB7">
      <w:pPr>
        <w:spacing w:line="360" w:lineRule="auto"/>
        <w:rPr>
          <w:sz w:val="24"/>
          <w:szCs w:val="24"/>
        </w:rPr>
      </w:pPr>
      <w:r w:rsidRPr="007F0472">
        <w:rPr>
          <w:sz w:val="24"/>
          <w:szCs w:val="24"/>
        </w:rPr>
        <w:t>Sylvain, Z</w:t>
      </w:r>
      <w:r w:rsidRPr="007F0472">
        <w:rPr>
          <w:sz w:val="24"/>
          <w:szCs w:val="24"/>
        </w:rPr>
        <w:t>. and</w:t>
      </w:r>
      <w:r w:rsidRPr="007F0472">
        <w:rPr>
          <w:sz w:val="24"/>
          <w:szCs w:val="24"/>
        </w:rPr>
        <w:t xml:space="preserve"> Wall, D. (2010)</w:t>
      </w:r>
      <w:r w:rsidRPr="007F0472">
        <w:rPr>
          <w:sz w:val="24"/>
          <w:szCs w:val="24"/>
        </w:rPr>
        <w:t xml:space="preserve"> ‘</w:t>
      </w:r>
      <w:r w:rsidRPr="007F0472">
        <w:rPr>
          <w:sz w:val="24"/>
          <w:szCs w:val="24"/>
        </w:rPr>
        <w:t>Effects of soil moisture on soil invertebrate assemblages</w:t>
      </w:r>
      <w:r w:rsidRPr="007F0472">
        <w:rPr>
          <w:sz w:val="24"/>
          <w:szCs w:val="24"/>
        </w:rPr>
        <w:t xml:space="preserve">’, </w:t>
      </w:r>
      <w:r w:rsidRPr="007F0472">
        <w:rPr>
          <w:i/>
          <w:iCs/>
          <w:sz w:val="24"/>
          <w:szCs w:val="24"/>
        </w:rPr>
        <w:t>Ecological Society of America</w:t>
      </w:r>
      <w:r w:rsidRPr="007F0472">
        <w:rPr>
          <w:sz w:val="24"/>
          <w:szCs w:val="24"/>
        </w:rPr>
        <w:t xml:space="preserve"> </w:t>
      </w:r>
      <w:r w:rsidRPr="007F0472">
        <w:rPr>
          <w:i/>
          <w:iCs/>
          <w:sz w:val="24"/>
          <w:szCs w:val="24"/>
        </w:rPr>
        <w:t xml:space="preserve">Journal, </w:t>
      </w:r>
      <w:r w:rsidRPr="007F0472">
        <w:rPr>
          <w:sz w:val="24"/>
          <w:szCs w:val="24"/>
        </w:rPr>
        <w:t>1, pp.1-15.</w:t>
      </w:r>
      <w:r w:rsidRPr="007F0472">
        <w:rPr>
          <w:sz w:val="24"/>
          <w:szCs w:val="24"/>
        </w:rPr>
        <w:t xml:space="preserve"> </w:t>
      </w:r>
    </w:p>
    <w:p w14:paraId="327D8378" w14:textId="77777777" w:rsidR="00776BB7" w:rsidRPr="007F0472" w:rsidRDefault="00776BB7" w:rsidP="00776BB7">
      <w:pPr>
        <w:spacing w:line="360" w:lineRule="auto"/>
        <w:rPr>
          <w:sz w:val="24"/>
          <w:szCs w:val="24"/>
        </w:rPr>
      </w:pPr>
    </w:p>
    <w:p w14:paraId="68A43AEA" w14:textId="77777777" w:rsidR="00776BB7" w:rsidRDefault="00776BB7" w:rsidP="00776BB7">
      <w:pPr>
        <w:spacing w:line="360" w:lineRule="auto"/>
        <w:rPr>
          <w:sz w:val="24"/>
          <w:szCs w:val="24"/>
        </w:rPr>
      </w:pPr>
      <w:r w:rsidRPr="007F0472">
        <w:rPr>
          <w:sz w:val="24"/>
          <w:szCs w:val="24"/>
        </w:rPr>
        <w:t>The World Tourism Organi</w:t>
      </w:r>
      <w:r w:rsidRPr="007F0472">
        <w:rPr>
          <w:sz w:val="24"/>
          <w:szCs w:val="24"/>
        </w:rPr>
        <w:t>s</w:t>
      </w:r>
      <w:r w:rsidRPr="007F0472">
        <w:rPr>
          <w:sz w:val="24"/>
          <w:szCs w:val="24"/>
        </w:rPr>
        <w:t xml:space="preserve">ation </w:t>
      </w:r>
      <w:r w:rsidRPr="007F0472">
        <w:rPr>
          <w:sz w:val="24"/>
          <w:szCs w:val="24"/>
        </w:rPr>
        <w:t>(</w:t>
      </w:r>
      <w:r w:rsidRPr="007F0472">
        <w:rPr>
          <w:sz w:val="24"/>
          <w:szCs w:val="24"/>
        </w:rPr>
        <w:t>2025</w:t>
      </w:r>
      <w:r w:rsidRPr="007F0472">
        <w:rPr>
          <w:sz w:val="24"/>
          <w:szCs w:val="24"/>
        </w:rPr>
        <w:t xml:space="preserve">) </w:t>
      </w:r>
      <w:r w:rsidRPr="007F0472">
        <w:rPr>
          <w:i/>
          <w:iCs/>
          <w:sz w:val="24"/>
          <w:szCs w:val="24"/>
        </w:rPr>
        <w:t xml:space="preserve">Carrying Capacity. </w:t>
      </w:r>
      <w:r w:rsidRPr="007F0472">
        <w:rPr>
          <w:sz w:val="24"/>
          <w:szCs w:val="24"/>
        </w:rPr>
        <w:t>Available at: https://wtach.org/carrying-capacity</w:t>
      </w:r>
      <w:r w:rsidRPr="007F0472">
        <w:rPr>
          <w:sz w:val="24"/>
          <w:szCs w:val="24"/>
        </w:rPr>
        <w:t xml:space="preserve"> </w:t>
      </w:r>
      <w:r w:rsidRPr="007F0472">
        <w:rPr>
          <w:sz w:val="24"/>
          <w:szCs w:val="24"/>
        </w:rPr>
        <w:t xml:space="preserve">(Accessed: 22nd April 2025). </w:t>
      </w:r>
    </w:p>
    <w:p w14:paraId="12040917" w14:textId="77777777" w:rsidR="00776BB7" w:rsidRPr="007F0472" w:rsidRDefault="00776BB7" w:rsidP="00776BB7">
      <w:pPr>
        <w:spacing w:line="360" w:lineRule="auto"/>
        <w:rPr>
          <w:sz w:val="24"/>
          <w:szCs w:val="24"/>
        </w:rPr>
      </w:pPr>
    </w:p>
    <w:p w14:paraId="7F75090E" w14:textId="77777777" w:rsid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rPr>
      </w:pPr>
      <w:r w:rsidRPr="00B77CFA">
        <w:rPr>
          <w:rFonts w:ascii="Times New Roman" w:hAnsi="Times New Roman" w:cs="Times New Roman"/>
        </w:rPr>
        <w:lastRenderedPageBreak/>
        <w:t>Thomas, S. L.</w:t>
      </w:r>
      <w:r w:rsidRPr="00B77CFA">
        <w:rPr>
          <w:rFonts w:ascii="Times New Roman" w:hAnsi="Times New Roman" w:cs="Times New Roman"/>
        </w:rPr>
        <w:t xml:space="preserve"> and</w:t>
      </w:r>
      <w:r w:rsidRPr="00B77CFA">
        <w:rPr>
          <w:rFonts w:ascii="Times New Roman" w:hAnsi="Times New Roman" w:cs="Times New Roman"/>
        </w:rPr>
        <w:t xml:space="preserve"> Reed, S. E. (2019)</w:t>
      </w:r>
      <w:r w:rsidRPr="00B77CFA">
        <w:rPr>
          <w:rFonts w:ascii="Times New Roman" w:hAnsi="Times New Roman" w:cs="Times New Roman"/>
        </w:rPr>
        <w:t xml:space="preserve"> ‘</w:t>
      </w:r>
      <w:r w:rsidRPr="00B77CFA">
        <w:rPr>
          <w:rFonts w:ascii="Times New Roman" w:hAnsi="Times New Roman" w:cs="Times New Roman"/>
        </w:rPr>
        <w:t>Entrenched ties between outdoor recreation and conservation pose challenges for sustainable land management</w:t>
      </w:r>
      <w:r w:rsidRPr="00B77CFA">
        <w:rPr>
          <w:rFonts w:ascii="Times New Roman" w:hAnsi="Times New Roman" w:cs="Times New Roman"/>
        </w:rPr>
        <w:t>’,</w:t>
      </w:r>
      <w:r w:rsidRPr="00B77CFA">
        <w:rPr>
          <w:rFonts w:ascii="Times New Roman" w:hAnsi="Times New Roman" w:cs="Times New Roman"/>
        </w:rPr>
        <w:t xml:space="preserve"> </w:t>
      </w:r>
      <w:r w:rsidRPr="00B77CFA">
        <w:rPr>
          <w:rFonts w:ascii="Times New Roman" w:hAnsi="Times New Roman" w:cs="Times New Roman"/>
          <w:i/>
          <w:iCs/>
        </w:rPr>
        <w:t>Environmental Research</w:t>
      </w:r>
      <w:r w:rsidRPr="00B77CFA">
        <w:rPr>
          <w:rFonts w:ascii="Times New Roman" w:hAnsi="Times New Roman" w:cs="Times New Roman"/>
        </w:rPr>
        <w:t xml:space="preserve"> </w:t>
      </w:r>
      <w:r w:rsidRPr="00B77CFA">
        <w:rPr>
          <w:rFonts w:ascii="Times New Roman" w:hAnsi="Times New Roman" w:cs="Times New Roman"/>
          <w:i/>
          <w:iCs/>
        </w:rPr>
        <w:t>Letters</w:t>
      </w:r>
      <w:r w:rsidRPr="00B77CFA">
        <w:rPr>
          <w:rFonts w:ascii="Times New Roman" w:hAnsi="Times New Roman" w:cs="Times New Roman"/>
        </w:rPr>
        <w:t>, 14(11)</w:t>
      </w:r>
      <w:r w:rsidRPr="00B77CFA">
        <w:rPr>
          <w:rFonts w:ascii="Times New Roman" w:hAnsi="Times New Roman" w:cs="Times New Roman"/>
        </w:rPr>
        <w:t>, pp. 1-8.</w:t>
      </w:r>
    </w:p>
    <w:p w14:paraId="2B5B4A6F" w14:textId="77777777" w:rsidR="00776BB7" w:rsidRDefault="00776BB7" w:rsidP="00776BB7">
      <w:pPr>
        <w:pStyle w:val="Default"/>
        <w:pBdr>
          <w:top w:val="none" w:sz="0" w:space="0" w:color="auto"/>
          <w:left w:val="none" w:sz="0" w:space="0" w:color="auto"/>
          <w:bottom w:val="none" w:sz="0" w:space="0" w:color="auto"/>
          <w:right w:val="none" w:sz="0" w:space="0" w:color="auto"/>
        </w:pBdr>
        <w:spacing w:before="0" w:line="360" w:lineRule="auto"/>
        <w:rPr>
          <w:rFonts w:ascii="Times New Roman" w:hAnsi="Times New Roman" w:cs="Times New Roman"/>
        </w:rPr>
      </w:pPr>
    </w:p>
    <w:p w14:paraId="47E96D6C" w14:textId="77777777" w:rsidR="00776BB7" w:rsidRDefault="00776BB7" w:rsidP="00776BB7">
      <w:pPr>
        <w:spacing w:line="360" w:lineRule="auto"/>
        <w:rPr>
          <w:sz w:val="24"/>
          <w:szCs w:val="24"/>
        </w:rPr>
      </w:pPr>
      <w:r w:rsidRPr="007F0472">
        <w:rPr>
          <w:sz w:val="24"/>
          <w:szCs w:val="24"/>
        </w:rPr>
        <w:t xml:space="preserve">Wagar, J.A. (1964) </w:t>
      </w:r>
      <w:r w:rsidRPr="007F0472">
        <w:rPr>
          <w:sz w:val="24"/>
          <w:szCs w:val="24"/>
        </w:rPr>
        <w:t>‘</w:t>
      </w:r>
      <w:r w:rsidRPr="007F0472">
        <w:rPr>
          <w:sz w:val="24"/>
          <w:szCs w:val="24"/>
        </w:rPr>
        <w:t>The Carrying Capacity of Wildlands for Recreation</w:t>
      </w:r>
      <w:r w:rsidRPr="007F0472">
        <w:rPr>
          <w:sz w:val="24"/>
          <w:szCs w:val="24"/>
        </w:rPr>
        <w:t>’,</w:t>
      </w:r>
      <w:r w:rsidRPr="007F0472">
        <w:rPr>
          <w:sz w:val="24"/>
          <w:szCs w:val="24"/>
        </w:rPr>
        <w:t xml:space="preserve"> </w:t>
      </w:r>
      <w:r w:rsidRPr="007F0472">
        <w:rPr>
          <w:i/>
          <w:iCs/>
          <w:sz w:val="24"/>
          <w:szCs w:val="24"/>
        </w:rPr>
        <w:t>Forest Science Monographs</w:t>
      </w:r>
      <w:r w:rsidRPr="007F0472">
        <w:rPr>
          <w:sz w:val="24"/>
          <w:szCs w:val="24"/>
        </w:rPr>
        <w:t xml:space="preserve">, 7, </w:t>
      </w:r>
      <w:r w:rsidRPr="007F0472">
        <w:rPr>
          <w:sz w:val="24"/>
          <w:szCs w:val="24"/>
        </w:rPr>
        <w:t xml:space="preserve">pp. </w:t>
      </w:r>
      <w:r w:rsidRPr="007F0472">
        <w:rPr>
          <w:sz w:val="24"/>
          <w:szCs w:val="24"/>
        </w:rPr>
        <w:t>1-23.</w:t>
      </w:r>
    </w:p>
    <w:p w14:paraId="784A27EA" w14:textId="77777777" w:rsidR="00776BB7" w:rsidRPr="007F0472" w:rsidRDefault="00776BB7" w:rsidP="00776BB7">
      <w:pPr>
        <w:spacing w:line="360" w:lineRule="auto"/>
        <w:rPr>
          <w:sz w:val="24"/>
          <w:szCs w:val="24"/>
        </w:rPr>
      </w:pPr>
    </w:p>
    <w:p w14:paraId="6117B481" w14:textId="77777777" w:rsidR="00776BB7" w:rsidRDefault="00776BB7" w:rsidP="00776BB7">
      <w:pPr>
        <w:spacing w:line="360" w:lineRule="auto"/>
        <w:rPr>
          <w:sz w:val="24"/>
          <w:szCs w:val="24"/>
        </w:rPr>
      </w:pPr>
      <w:r w:rsidRPr="007F0472">
        <w:rPr>
          <w:sz w:val="24"/>
          <w:szCs w:val="24"/>
        </w:rPr>
        <w:t xml:space="preserve">Williams, A.T. </w:t>
      </w:r>
      <w:r w:rsidRPr="007F0472">
        <w:rPr>
          <w:i/>
          <w:iCs/>
          <w:sz w:val="24"/>
          <w:szCs w:val="24"/>
        </w:rPr>
        <w:t>et al</w:t>
      </w:r>
      <w:r w:rsidRPr="007F0472">
        <w:rPr>
          <w:sz w:val="24"/>
          <w:szCs w:val="24"/>
        </w:rPr>
        <w:t xml:space="preserve"> (2016) ‘Litter impacts on scenery and tourism on the Colombian north Caribbean coast’, </w:t>
      </w:r>
      <w:r w:rsidRPr="007F0472">
        <w:rPr>
          <w:i/>
          <w:iCs/>
          <w:sz w:val="24"/>
          <w:szCs w:val="24"/>
        </w:rPr>
        <w:t>Tourism Management</w:t>
      </w:r>
      <w:r w:rsidRPr="007F0472">
        <w:rPr>
          <w:sz w:val="24"/>
          <w:szCs w:val="24"/>
        </w:rPr>
        <w:t>, 55, pp. 209–224.</w:t>
      </w:r>
    </w:p>
    <w:p w14:paraId="666B4881" w14:textId="77777777" w:rsidR="00776BB7" w:rsidRPr="007F0472" w:rsidRDefault="00776BB7" w:rsidP="00776BB7">
      <w:pPr>
        <w:spacing w:line="360" w:lineRule="auto"/>
        <w:rPr>
          <w:sz w:val="24"/>
          <w:szCs w:val="24"/>
        </w:rPr>
      </w:pPr>
    </w:p>
    <w:p w14:paraId="6574A4C2" w14:textId="77777777" w:rsidR="00776BB7" w:rsidRPr="007F0472" w:rsidRDefault="00776BB7" w:rsidP="00776BB7">
      <w:pPr>
        <w:spacing w:line="360" w:lineRule="auto"/>
        <w:rPr>
          <w:sz w:val="24"/>
          <w:szCs w:val="24"/>
        </w:rPr>
      </w:pPr>
      <w:r w:rsidRPr="007F0472">
        <w:rPr>
          <w:sz w:val="24"/>
          <w:szCs w:val="24"/>
        </w:rPr>
        <w:t xml:space="preserve">World Commission on Environment and Development (1987). </w:t>
      </w:r>
      <w:r w:rsidRPr="007F0472">
        <w:rPr>
          <w:i/>
          <w:iCs/>
          <w:sz w:val="24"/>
          <w:szCs w:val="24"/>
        </w:rPr>
        <w:t>Our common future</w:t>
      </w:r>
      <w:r w:rsidRPr="007F0472">
        <w:rPr>
          <w:sz w:val="24"/>
          <w:szCs w:val="24"/>
        </w:rPr>
        <w:t>. New York: Oxford University Press</w:t>
      </w:r>
      <w:r w:rsidRPr="007F0472">
        <w:rPr>
          <w:sz w:val="24"/>
          <w:szCs w:val="24"/>
        </w:rPr>
        <w:t>.</w:t>
      </w:r>
    </w:p>
    <w:p w14:paraId="4DD7ED01" w14:textId="77777777" w:rsidR="00705479" w:rsidRDefault="00705479" w:rsidP="00705479"/>
    <w:p w14:paraId="7C69B0E3" w14:textId="18339F8C" w:rsidR="00705479" w:rsidRDefault="00705479" w:rsidP="00705479"/>
    <w:p w14:paraId="5241D162" w14:textId="77777777" w:rsidR="000C0C6F" w:rsidRDefault="000C0C6F"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color w:val="auto"/>
        </w:rPr>
      </w:pPr>
    </w:p>
    <w:p w14:paraId="2442F298" w14:textId="77777777" w:rsidR="000C0C6F" w:rsidRPr="00B77CFA" w:rsidRDefault="000C0C6F" w:rsidP="00A0740D">
      <w:pPr>
        <w:pStyle w:val="Default"/>
        <w:pBdr>
          <w:top w:val="none" w:sz="0" w:space="0" w:color="auto"/>
          <w:left w:val="none" w:sz="0" w:space="0" w:color="auto"/>
          <w:bottom w:val="none" w:sz="0" w:space="0" w:color="auto"/>
          <w:right w:val="none" w:sz="0" w:space="0" w:color="auto"/>
        </w:pBdr>
        <w:spacing w:before="0" w:line="360" w:lineRule="auto"/>
        <w:rPr>
          <w:rFonts w:ascii="Times New Roman" w:eastAsia="Times New Roman" w:hAnsi="Times New Roman" w:cs="Times New Roman"/>
          <w:color w:val="auto"/>
        </w:rPr>
      </w:pPr>
    </w:p>
    <w:sectPr w:rsidR="000C0C6F" w:rsidRPr="00B77CFA" w:rsidSect="00DB5BE1">
      <w:headerReference w:type="default" r:id="rId11"/>
      <w:footerReference w:type="default" r:id="rId12"/>
      <w:pgSz w:w="11906" w:h="16838"/>
      <w:pgMar w:top="1191" w:right="1191" w:bottom="1191" w:left="119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9B37B" w14:textId="77777777" w:rsidR="00646A6C" w:rsidRDefault="00646A6C" w:rsidP="00E0412C">
      <w:r>
        <w:separator/>
      </w:r>
    </w:p>
  </w:endnote>
  <w:endnote w:type="continuationSeparator" w:id="0">
    <w:p w14:paraId="7C44A5D2" w14:textId="77777777" w:rsidR="00646A6C" w:rsidRDefault="00646A6C" w:rsidP="00E041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EFF" w:usb1="F9DFFFFF" w:usb2="0000007F" w:usb3="00000000" w:csb0="003F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altName w:val="Sylfaen"/>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4"/>
        <w:szCs w:val="24"/>
      </w:rPr>
      <w:id w:val="-1010597066"/>
      <w:docPartObj>
        <w:docPartGallery w:val="Page Numbers (Bottom of Page)"/>
        <w:docPartUnique/>
      </w:docPartObj>
    </w:sdtPr>
    <w:sdtContent>
      <w:p w14:paraId="49A61F58" w14:textId="0646B6DF" w:rsidR="00E0412C" w:rsidRPr="00E0412C" w:rsidRDefault="00E0412C">
        <w:pPr>
          <w:pStyle w:val="Footer"/>
          <w:jc w:val="right"/>
          <w:rPr>
            <w:sz w:val="24"/>
            <w:szCs w:val="24"/>
          </w:rPr>
        </w:pPr>
        <w:r w:rsidRPr="00E0412C">
          <w:rPr>
            <w:sz w:val="24"/>
            <w:szCs w:val="24"/>
          </w:rPr>
          <w:fldChar w:fldCharType="begin"/>
        </w:r>
        <w:r w:rsidRPr="00E0412C">
          <w:rPr>
            <w:sz w:val="24"/>
            <w:szCs w:val="24"/>
          </w:rPr>
          <w:instrText>PAGE   \* MERGEFORMAT</w:instrText>
        </w:r>
        <w:r w:rsidRPr="00E0412C">
          <w:rPr>
            <w:sz w:val="24"/>
            <w:szCs w:val="24"/>
          </w:rPr>
          <w:fldChar w:fldCharType="separate"/>
        </w:r>
        <w:r w:rsidRPr="00E0412C">
          <w:rPr>
            <w:sz w:val="24"/>
            <w:szCs w:val="24"/>
          </w:rPr>
          <w:t>2</w:t>
        </w:r>
        <w:r w:rsidRPr="00E0412C">
          <w:rPr>
            <w:sz w:val="24"/>
            <w:szCs w:val="24"/>
          </w:rPr>
          <w:fldChar w:fldCharType="end"/>
        </w:r>
      </w:p>
    </w:sdtContent>
  </w:sdt>
  <w:p w14:paraId="44163E9F" w14:textId="77777777" w:rsidR="00E0412C" w:rsidRDefault="00E041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3CEA0" w14:textId="77777777" w:rsidR="00646A6C" w:rsidRDefault="00646A6C" w:rsidP="00E0412C">
      <w:r>
        <w:separator/>
      </w:r>
    </w:p>
  </w:footnote>
  <w:footnote w:type="continuationSeparator" w:id="0">
    <w:p w14:paraId="43133A97" w14:textId="77777777" w:rsidR="00646A6C" w:rsidRDefault="00646A6C" w:rsidP="00E041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3C6C1B" w14:textId="000E0F33" w:rsidR="00E0412C" w:rsidRPr="00E0412C" w:rsidRDefault="00E0412C">
    <w:pPr>
      <w:pStyle w:val="Header"/>
      <w:rPr>
        <w:sz w:val="24"/>
        <w:szCs w:val="24"/>
      </w:rPr>
    </w:pPr>
    <w:r w:rsidRPr="00E0412C">
      <w:rPr>
        <w:sz w:val="24"/>
        <w:szCs w:val="24"/>
      </w:rPr>
      <w:t xml:space="preserve">BMOE6003                          </w:t>
    </w:r>
    <w:r>
      <w:rPr>
        <w:sz w:val="24"/>
        <w:szCs w:val="24"/>
      </w:rPr>
      <w:t xml:space="preserve"> </w:t>
    </w:r>
    <w:r w:rsidRPr="00E0412C">
      <w:rPr>
        <w:sz w:val="24"/>
        <w:szCs w:val="24"/>
      </w:rPr>
      <w:t xml:space="preserve">                                                                                         2203246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D204B"/>
    <w:multiLevelType w:val="hybridMultilevel"/>
    <w:tmpl w:val="4522816E"/>
    <w:lvl w:ilvl="0" w:tplc="DA188C8A">
      <w:start w:val="1"/>
      <w:numFmt w:val="bullet"/>
      <w:lvlText w:val="•"/>
      <w:lvlJc w:val="left"/>
      <w:pPr>
        <w:tabs>
          <w:tab w:val="num" w:pos="720"/>
        </w:tabs>
        <w:ind w:left="720" w:hanging="360"/>
      </w:pPr>
      <w:rPr>
        <w:rFonts w:ascii="Arial" w:hAnsi="Arial" w:hint="default"/>
      </w:rPr>
    </w:lvl>
    <w:lvl w:ilvl="1" w:tplc="0430F902" w:tentative="1">
      <w:start w:val="1"/>
      <w:numFmt w:val="bullet"/>
      <w:lvlText w:val="•"/>
      <w:lvlJc w:val="left"/>
      <w:pPr>
        <w:tabs>
          <w:tab w:val="num" w:pos="1440"/>
        </w:tabs>
        <w:ind w:left="1440" w:hanging="360"/>
      </w:pPr>
      <w:rPr>
        <w:rFonts w:ascii="Arial" w:hAnsi="Arial" w:hint="default"/>
      </w:rPr>
    </w:lvl>
    <w:lvl w:ilvl="2" w:tplc="7D827C3C" w:tentative="1">
      <w:start w:val="1"/>
      <w:numFmt w:val="bullet"/>
      <w:lvlText w:val="•"/>
      <w:lvlJc w:val="left"/>
      <w:pPr>
        <w:tabs>
          <w:tab w:val="num" w:pos="2160"/>
        </w:tabs>
        <w:ind w:left="2160" w:hanging="360"/>
      </w:pPr>
      <w:rPr>
        <w:rFonts w:ascii="Arial" w:hAnsi="Arial" w:hint="default"/>
      </w:rPr>
    </w:lvl>
    <w:lvl w:ilvl="3" w:tplc="9F5CFF48" w:tentative="1">
      <w:start w:val="1"/>
      <w:numFmt w:val="bullet"/>
      <w:lvlText w:val="•"/>
      <w:lvlJc w:val="left"/>
      <w:pPr>
        <w:tabs>
          <w:tab w:val="num" w:pos="2880"/>
        </w:tabs>
        <w:ind w:left="2880" w:hanging="360"/>
      </w:pPr>
      <w:rPr>
        <w:rFonts w:ascii="Arial" w:hAnsi="Arial" w:hint="default"/>
      </w:rPr>
    </w:lvl>
    <w:lvl w:ilvl="4" w:tplc="114A92B0" w:tentative="1">
      <w:start w:val="1"/>
      <w:numFmt w:val="bullet"/>
      <w:lvlText w:val="•"/>
      <w:lvlJc w:val="left"/>
      <w:pPr>
        <w:tabs>
          <w:tab w:val="num" w:pos="3600"/>
        </w:tabs>
        <w:ind w:left="3600" w:hanging="360"/>
      </w:pPr>
      <w:rPr>
        <w:rFonts w:ascii="Arial" w:hAnsi="Arial" w:hint="default"/>
      </w:rPr>
    </w:lvl>
    <w:lvl w:ilvl="5" w:tplc="EDD47536" w:tentative="1">
      <w:start w:val="1"/>
      <w:numFmt w:val="bullet"/>
      <w:lvlText w:val="•"/>
      <w:lvlJc w:val="left"/>
      <w:pPr>
        <w:tabs>
          <w:tab w:val="num" w:pos="4320"/>
        </w:tabs>
        <w:ind w:left="4320" w:hanging="360"/>
      </w:pPr>
      <w:rPr>
        <w:rFonts w:ascii="Arial" w:hAnsi="Arial" w:hint="default"/>
      </w:rPr>
    </w:lvl>
    <w:lvl w:ilvl="6" w:tplc="33DA8862" w:tentative="1">
      <w:start w:val="1"/>
      <w:numFmt w:val="bullet"/>
      <w:lvlText w:val="•"/>
      <w:lvlJc w:val="left"/>
      <w:pPr>
        <w:tabs>
          <w:tab w:val="num" w:pos="5040"/>
        </w:tabs>
        <w:ind w:left="5040" w:hanging="360"/>
      </w:pPr>
      <w:rPr>
        <w:rFonts w:ascii="Arial" w:hAnsi="Arial" w:hint="default"/>
      </w:rPr>
    </w:lvl>
    <w:lvl w:ilvl="7" w:tplc="A484D4F6" w:tentative="1">
      <w:start w:val="1"/>
      <w:numFmt w:val="bullet"/>
      <w:lvlText w:val="•"/>
      <w:lvlJc w:val="left"/>
      <w:pPr>
        <w:tabs>
          <w:tab w:val="num" w:pos="5760"/>
        </w:tabs>
        <w:ind w:left="5760" w:hanging="360"/>
      </w:pPr>
      <w:rPr>
        <w:rFonts w:ascii="Arial" w:hAnsi="Arial" w:hint="default"/>
      </w:rPr>
    </w:lvl>
    <w:lvl w:ilvl="8" w:tplc="5882C43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C1E6914"/>
    <w:multiLevelType w:val="multilevel"/>
    <w:tmpl w:val="F6165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730773"/>
    <w:multiLevelType w:val="hybridMultilevel"/>
    <w:tmpl w:val="FD94E1DA"/>
    <w:styleLink w:val="Dash"/>
    <w:lvl w:ilvl="0" w:tplc="0668102A">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tplc="8AC2E02C">
      <w:start w:val="1"/>
      <w:numFmt w:val="bullet"/>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tplc="A49693B2">
      <w:start w:val="1"/>
      <w:numFmt w:val="bullet"/>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tplc="7E725C54">
      <w:start w:val="1"/>
      <w:numFmt w:val="bullet"/>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tplc="58B8FB34">
      <w:start w:val="1"/>
      <w:numFmt w:val="bullet"/>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tplc="BB08CA28">
      <w:start w:val="1"/>
      <w:numFmt w:val="bullet"/>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tplc="DA3E050C">
      <w:start w:val="1"/>
      <w:numFmt w:val="bullet"/>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tplc="DCAEA11A">
      <w:start w:val="1"/>
      <w:numFmt w:val="bullet"/>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tplc="F97A5A3A">
      <w:start w:val="1"/>
      <w:numFmt w:val="bullet"/>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3" w15:restartNumberingAfterBreak="0">
    <w:nsid w:val="269F64AF"/>
    <w:multiLevelType w:val="hybridMultilevel"/>
    <w:tmpl w:val="FD94E1DA"/>
    <w:numStyleLink w:val="Dash"/>
  </w:abstractNum>
  <w:abstractNum w:abstractNumId="4" w15:restartNumberingAfterBreak="0">
    <w:nsid w:val="31555890"/>
    <w:multiLevelType w:val="hybridMultilevel"/>
    <w:tmpl w:val="C7DCB6EA"/>
    <w:lvl w:ilvl="0" w:tplc="AB28CC9E">
      <w:start w:val="1"/>
      <w:numFmt w:val="bullet"/>
      <w:lvlText w:val="•"/>
      <w:lvlJc w:val="left"/>
      <w:pPr>
        <w:tabs>
          <w:tab w:val="num" w:pos="720"/>
        </w:tabs>
        <w:ind w:left="720" w:hanging="360"/>
      </w:pPr>
      <w:rPr>
        <w:rFonts w:ascii="Arial" w:hAnsi="Arial" w:hint="default"/>
      </w:rPr>
    </w:lvl>
    <w:lvl w:ilvl="1" w:tplc="7B90ADD8" w:tentative="1">
      <w:start w:val="1"/>
      <w:numFmt w:val="bullet"/>
      <w:lvlText w:val="•"/>
      <w:lvlJc w:val="left"/>
      <w:pPr>
        <w:tabs>
          <w:tab w:val="num" w:pos="1440"/>
        </w:tabs>
        <w:ind w:left="1440" w:hanging="360"/>
      </w:pPr>
      <w:rPr>
        <w:rFonts w:ascii="Arial" w:hAnsi="Arial" w:hint="default"/>
      </w:rPr>
    </w:lvl>
    <w:lvl w:ilvl="2" w:tplc="D742A4C0" w:tentative="1">
      <w:start w:val="1"/>
      <w:numFmt w:val="bullet"/>
      <w:lvlText w:val="•"/>
      <w:lvlJc w:val="left"/>
      <w:pPr>
        <w:tabs>
          <w:tab w:val="num" w:pos="2160"/>
        </w:tabs>
        <w:ind w:left="2160" w:hanging="360"/>
      </w:pPr>
      <w:rPr>
        <w:rFonts w:ascii="Arial" w:hAnsi="Arial" w:hint="default"/>
      </w:rPr>
    </w:lvl>
    <w:lvl w:ilvl="3" w:tplc="F6581510" w:tentative="1">
      <w:start w:val="1"/>
      <w:numFmt w:val="bullet"/>
      <w:lvlText w:val="•"/>
      <w:lvlJc w:val="left"/>
      <w:pPr>
        <w:tabs>
          <w:tab w:val="num" w:pos="2880"/>
        </w:tabs>
        <w:ind w:left="2880" w:hanging="360"/>
      </w:pPr>
      <w:rPr>
        <w:rFonts w:ascii="Arial" w:hAnsi="Arial" w:hint="default"/>
      </w:rPr>
    </w:lvl>
    <w:lvl w:ilvl="4" w:tplc="60121982" w:tentative="1">
      <w:start w:val="1"/>
      <w:numFmt w:val="bullet"/>
      <w:lvlText w:val="•"/>
      <w:lvlJc w:val="left"/>
      <w:pPr>
        <w:tabs>
          <w:tab w:val="num" w:pos="3600"/>
        </w:tabs>
        <w:ind w:left="3600" w:hanging="360"/>
      </w:pPr>
      <w:rPr>
        <w:rFonts w:ascii="Arial" w:hAnsi="Arial" w:hint="default"/>
      </w:rPr>
    </w:lvl>
    <w:lvl w:ilvl="5" w:tplc="DE78446A" w:tentative="1">
      <w:start w:val="1"/>
      <w:numFmt w:val="bullet"/>
      <w:lvlText w:val="•"/>
      <w:lvlJc w:val="left"/>
      <w:pPr>
        <w:tabs>
          <w:tab w:val="num" w:pos="4320"/>
        </w:tabs>
        <w:ind w:left="4320" w:hanging="360"/>
      </w:pPr>
      <w:rPr>
        <w:rFonts w:ascii="Arial" w:hAnsi="Arial" w:hint="default"/>
      </w:rPr>
    </w:lvl>
    <w:lvl w:ilvl="6" w:tplc="205A84E8" w:tentative="1">
      <w:start w:val="1"/>
      <w:numFmt w:val="bullet"/>
      <w:lvlText w:val="•"/>
      <w:lvlJc w:val="left"/>
      <w:pPr>
        <w:tabs>
          <w:tab w:val="num" w:pos="5040"/>
        </w:tabs>
        <w:ind w:left="5040" w:hanging="360"/>
      </w:pPr>
      <w:rPr>
        <w:rFonts w:ascii="Arial" w:hAnsi="Arial" w:hint="default"/>
      </w:rPr>
    </w:lvl>
    <w:lvl w:ilvl="7" w:tplc="17F21000" w:tentative="1">
      <w:start w:val="1"/>
      <w:numFmt w:val="bullet"/>
      <w:lvlText w:val="•"/>
      <w:lvlJc w:val="left"/>
      <w:pPr>
        <w:tabs>
          <w:tab w:val="num" w:pos="5760"/>
        </w:tabs>
        <w:ind w:left="5760" w:hanging="360"/>
      </w:pPr>
      <w:rPr>
        <w:rFonts w:ascii="Arial" w:hAnsi="Arial" w:hint="default"/>
      </w:rPr>
    </w:lvl>
    <w:lvl w:ilvl="8" w:tplc="3EF0D5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7BB4696"/>
    <w:multiLevelType w:val="hybridMultilevel"/>
    <w:tmpl w:val="6B840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1CF30CD"/>
    <w:multiLevelType w:val="hybridMultilevel"/>
    <w:tmpl w:val="E0A471B6"/>
    <w:lvl w:ilvl="0" w:tplc="D8166FFE">
      <w:start w:val="1"/>
      <w:numFmt w:val="bullet"/>
      <w:lvlText w:val="•"/>
      <w:lvlJc w:val="left"/>
      <w:pPr>
        <w:tabs>
          <w:tab w:val="num" w:pos="720"/>
        </w:tabs>
        <w:ind w:left="720" w:hanging="360"/>
      </w:pPr>
      <w:rPr>
        <w:rFonts w:ascii="Arial" w:hAnsi="Arial" w:hint="default"/>
      </w:rPr>
    </w:lvl>
    <w:lvl w:ilvl="1" w:tplc="C2A4822E" w:tentative="1">
      <w:start w:val="1"/>
      <w:numFmt w:val="bullet"/>
      <w:lvlText w:val="•"/>
      <w:lvlJc w:val="left"/>
      <w:pPr>
        <w:tabs>
          <w:tab w:val="num" w:pos="1440"/>
        </w:tabs>
        <w:ind w:left="1440" w:hanging="360"/>
      </w:pPr>
      <w:rPr>
        <w:rFonts w:ascii="Arial" w:hAnsi="Arial" w:hint="default"/>
      </w:rPr>
    </w:lvl>
    <w:lvl w:ilvl="2" w:tplc="C7D86108" w:tentative="1">
      <w:start w:val="1"/>
      <w:numFmt w:val="bullet"/>
      <w:lvlText w:val="•"/>
      <w:lvlJc w:val="left"/>
      <w:pPr>
        <w:tabs>
          <w:tab w:val="num" w:pos="2160"/>
        </w:tabs>
        <w:ind w:left="2160" w:hanging="360"/>
      </w:pPr>
      <w:rPr>
        <w:rFonts w:ascii="Arial" w:hAnsi="Arial" w:hint="default"/>
      </w:rPr>
    </w:lvl>
    <w:lvl w:ilvl="3" w:tplc="EAB47C38" w:tentative="1">
      <w:start w:val="1"/>
      <w:numFmt w:val="bullet"/>
      <w:lvlText w:val="•"/>
      <w:lvlJc w:val="left"/>
      <w:pPr>
        <w:tabs>
          <w:tab w:val="num" w:pos="2880"/>
        </w:tabs>
        <w:ind w:left="2880" w:hanging="360"/>
      </w:pPr>
      <w:rPr>
        <w:rFonts w:ascii="Arial" w:hAnsi="Arial" w:hint="default"/>
      </w:rPr>
    </w:lvl>
    <w:lvl w:ilvl="4" w:tplc="E05CC282" w:tentative="1">
      <w:start w:val="1"/>
      <w:numFmt w:val="bullet"/>
      <w:lvlText w:val="•"/>
      <w:lvlJc w:val="left"/>
      <w:pPr>
        <w:tabs>
          <w:tab w:val="num" w:pos="3600"/>
        </w:tabs>
        <w:ind w:left="3600" w:hanging="360"/>
      </w:pPr>
      <w:rPr>
        <w:rFonts w:ascii="Arial" w:hAnsi="Arial" w:hint="default"/>
      </w:rPr>
    </w:lvl>
    <w:lvl w:ilvl="5" w:tplc="A4C0E7C8" w:tentative="1">
      <w:start w:val="1"/>
      <w:numFmt w:val="bullet"/>
      <w:lvlText w:val="•"/>
      <w:lvlJc w:val="left"/>
      <w:pPr>
        <w:tabs>
          <w:tab w:val="num" w:pos="4320"/>
        </w:tabs>
        <w:ind w:left="4320" w:hanging="360"/>
      </w:pPr>
      <w:rPr>
        <w:rFonts w:ascii="Arial" w:hAnsi="Arial" w:hint="default"/>
      </w:rPr>
    </w:lvl>
    <w:lvl w:ilvl="6" w:tplc="9D5E8AF0" w:tentative="1">
      <w:start w:val="1"/>
      <w:numFmt w:val="bullet"/>
      <w:lvlText w:val="•"/>
      <w:lvlJc w:val="left"/>
      <w:pPr>
        <w:tabs>
          <w:tab w:val="num" w:pos="5040"/>
        </w:tabs>
        <w:ind w:left="5040" w:hanging="360"/>
      </w:pPr>
      <w:rPr>
        <w:rFonts w:ascii="Arial" w:hAnsi="Arial" w:hint="default"/>
      </w:rPr>
    </w:lvl>
    <w:lvl w:ilvl="7" w:tplc="C54A5DFC" w:tentative="1">
      <w:start w:val="1"/>
      <w:numFmt w:val="bullet"/>
      <w:lvlText w:val="•"/>
      <w:lvlJc w:val="left"/>
      <w:pPr>
        <w:tabs>
          <w:tab w:val="num" w:pos="5760"/>
        </w:tabs>
        <w:ind w:left="5760" w:hanging="360"/>
      </w:pPr>
      <w:rPr>
        <w:rFonts w:ascii="Arial" w:hAnsi="Arial" w:hint="default"/>
      </w:rPr>
    </w:lvl>
    <w:lvl w:ilvl="8" w:tplc="F670BBF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9C56EF1"/>
    <w:multiLevelType w:val="hybridMultilevel"/>
    <w:tmpl w:val="BD921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142127">
    <w:abstractNumId w:val="5"/>
  </w:num>
  <w:num w:numId="2" w16cid:durableId="919171622">
    <w:abstractNumId w:val="7"/>
  </w:num>
  <w:num w:numId="3" w16cid:durableId="802698849">
    <w:abstractNumId w:val="2"/>
  </w:num>
  <w:num w:numId="4" w16cid:durableId="222840454">
    <w:abstractNumId w:val="3"/>
  </w:num>
  <w:num w:numId="5" w16cid:durableId="3946702">
    <w:abstractNumId w:val="6"/>
  </w:num>
  <w:num w:numId="6" w16cid:durableId="202406631">
    <w:abstractNumId w:val="4"/>
  </w:num>
  <w:num w:numId="7" w16cid:durableId="849680263">
    <w:abstractNumId w:val="1"/>
  </w:num>
  <w:num w:numId="8" w16cid:durableId="2059817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12C"/>
    <w:rsid w:val="00000280"/>
    <w:rsid w:val="0000766E"/>
    <w:rsid w:val="000404FE"/>
    <w:rsid w:val="00043338"/>
    <w:rsid w:val="00090DB7"/>
    <w:rsid w:val="000939E7"/>
    <w:rsid w:val="00094388"/>
    <w:rsid w:val="000A1855"/>
    <w:rsid w:val="000C0C6F"/>
    <w:rsid w:val="000C6C2A"/>
    <w:rsid w:val="000D12CC"/>
    <w:rsid w:val="000E36FC"/>
    <w:rsid w:val="000F16C6"/>
    <w:rsid w:val="00107CAE"/>
    <w:rsid w:val="00141B60"/>
    <w:rsid w:val="00193BBA"/>
    <w:rsid w:val="001A5766"/>
    <w:rsid w:val="001E76F2"/>
    <w:rsid w:val="001F1FB6"/>
    <w:rsid w:val="002118A3"/>
    <w:rsid w:val="0022336A"/>
    <w:rsid w:val="002326D7"/>
    <w:rsid w:val="002349D2"/>
    <w:rsid w:val="00241C44"/>
    <w:rsid w:val="002700A1"/>
    <w:rsid w:val="002A3A92"/>
    <w:rsid w:val="002B09BE"/>
    <w:rsid w:val="002B696D"/>
    <w:rsid w:val="002D4D00"/>
    <w:rsid w:val="003209C6"/>
    <w:rsid w:val="003735B2"/>
    <w:rsid w:val="00376D2B"/>
    <w:rsid w:val="003D6DA8"/>
    <w:rsid w:val="003F7159"/>
    <w:rsid w:val="00406AEE"/>
    <w:rsid w:val="004108C2"/>
    <w:rsid w:val="004257DB"/>
    <w:rsid w:val="00461F2B"/>
    <w:rsid w:val="00482466"/>
    <w:rsid w:val="0048658C"/>
    <w:rsid w:val="004D5F4C"/>
    <w:rsid w:val="00520FF3"/>
    <w:rsid w:val="00525E93"/>
    <w:rsid w:val="00590A71"/>
    <w:rsid w:val="005A115F"/>
    <w:rsid w:val="00612733"/>
    <w:rsid w:val="00627B28"/>
    <w:rsid w:val="00631DAA"/>
    <w:rsid w:val="00646A6C"/>
    <w:rsid w:val="00686CE5"/>
    <w:rsid w:val="006C41DB"/>
    <w:rsid w:val="006C5432"/>
    <w:rsid w:val="006D5776"/>
    <w:rsid w:val="006F147F"/>
    <w:rsid w:val="006F6B07"/>
    <w:rsid w:val="00705479"/>
    <w:rsid w:val="00744205"/>
    <w:rsid w:val="00752C66"/>
    <w:rsid w:val="00776BB7"/>
    <w:rsid w:val="0078231F"/>
    <w:rsid w:val="00793949"/>
    <w:rsid w:val="007948B8"/>
    <w:rsid w:val="007B028C"/>
    <w:rsid w:val="007B14ED"/>
    <w:rsid w:val="007D4877"/>
    <w:rsid w:val="007F0472"/>
    <w:rsid w:val="00815382"/>
    <w:rsid w:val="00826BB8"/>
    <w:rsid w:val="00832D88"/>
    <w:rsid w:val="008372FD"/>
    <w:rsid w:val="00873EA1"/>
    <w:rsid w:val="008C1958"/>
    <w:rsid w:val="008C7FB5"/>
    <w:rsid w:val="008D498F"/>
    <w:rsid w:val="009052E3"/>
    <w:rsid w:val="00917457"/>
    <w:rsid w:val="00925F4E"/>
    <w:rsid w:val="00931480"/>
    <w:rsid w:val="00935334"/>
    <w:rsid w:val="00946D17"/>
    <w:rsid w:val="009700E5"/>
    <w:rsid w:val="00972D0B"/>
    <w:rsid w:val="00987B07"/>
    <w:rsid w:val="009A43C5"/>
    <w:rsid w:val="009B1043"/>
    <w:rsid w:val="00A0740D"/>
    <w:rsid w:val="00AD48A2"/>
    <w:rsid w:val="00AD5975"/>
    <w:rsid w:val="00B77CFA"/>
    <w:rsid w:val="00B93DC4"/>
    <w:rsid w:val="00B977BD"/>
    <w:rsid w:val="00BA7739"/>
    <w:rsid w:val="00BB7E0F"/>
    <w:rsid w:val="00BC36FF"/>
    <w:rsid w:val="00BC45A9"/>
    <w:rsid w:val="00C059EA"/>
    <w:rsid w:val="00C10649"/>
    <w:rsid w:val="00C253CF"/>
    <w:rsid w:val="00C277D8"/>
    <w:rsid w:val="00C377B0"/>
    <w:rsid w:val="00C670B0"/>
    <w:rsid w:val="00C95366"/>
    <w:rsid w:val="00CC1080"/>
    <w:rsid w:val="00CC42D4"/>
    <w:rsid w:val="00CE0B9D"/>
    <w:rsid w:val="00CF6BB7"/>
    <w:rsid w:val="00DB1C66"/>
    <w:rsid w:val="00DB5BE1"/>
    <w:rsid w:val="00DD12B2"/>
    <w:rsid w:val="00DD6469"/>
    <w:rsid w:val="00DE5FC8"/>
    <w:rsid w:val="00E030DA"/>
    <w:rsid w:val="00E0412C"/>
    <w:rsid w:val="00E0440D"/>
    <w:rsid w:val="00E15565"/>
    <w:rsid w:val="00E2698B"/>
    <w:rsid w:val="00EA793B"/>
    <w:rsid w:val="00EC1C3B"/>
    <w:rsid w:val="00EE4BCA"/>
    <w:rsid w:val="00EF434A"/>
    <w:rsid w:val="00EF618F"/>
    <w:rsid w:val="00FE3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C3058"/>
  <w15:chartTrackingRefBased/>
  <w15:docId w15:val="{D884152E-9F25-4143-8D31-419D042C9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12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041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41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41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1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1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1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1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1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1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1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41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41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1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1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1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1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1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12C"/>
    <w:rPr>
      <w:rFonts w:eastAsiaTheme="majorEastAsia" w:cstheme="majorBidi"/>
      <w:color w:val="272727" w:themeColor="text1" w:themeTint="D8"/>
    </w:rPr>
  </w:style>
  <w:style w:type="paragraph" w:styleId="Title">
    <w:name w:val="Title"/>
    <w:basedOn w:val="Normal"/>
    <w:next w:val="Normal"/>
    <w:link w:val="TitleChar"/>
    <w:uiPriority w:val="10"/>
    <w:qFormat/>
    <w:rsid w:val="00E041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1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1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1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12C"/>
    <w:pPr>
      <w:spacing w:before="160"/>
      <w:jc w:val="center"/>
    </w:pPr>
    <w:rPr>
      <w:i/>
      <w:iCs/>
      <w:color w:val="404040" w:themeColor="text1" w:themeTint="BF"/>
    </w:rPr>
  </w:style>
  <w:style w:type="character" w:customStyle="1" w:styleId="QuoteChar">
    <w:name w:val="Quote Char"/>
    <w:basedOn w:val="DefaultParagraphFont"/>
    <w:link w:val="Quote"/>
    <w:uiPriority w:val="29"/>
    <w:rsid w:val="00E0412C"/>
    <w:rPr>
      <w:i/>
      <w:iCs/>
      <w:color w:val="404040" w:themeColor="text1" w:themeTint="BF"/>
    </w:rPr>
  </w:style>
  <w:style w:type="paragraph" w:styleId="ListParagraph">
    <w:name w:val="List Paragraph"/>
    <w:basedOn w:val="Normal"/>
    <w:uiPriority w:val="34"/>
    <w:qFormat/>
    <w:rsid w:val="00E0412C"/>
    <w:pPr>
      <w:ind w:left="720"/>
      <w:contextualSpacing/>
    </w:pPr>
  </w:style>
  <w:style w:type="character" w:styleId="IntenseEmphasis">
    <w:name w:val="Intense Emphasis"/>
    <w:basedOn w:val="DefaultParagraphFont"/>
    <w:uiPriority w:val="21"/>
    <w:qFormat/>
    <w:rsid w:val="00E0412C"/>
    <w:rPr>
      <w:i/>
      <w:iCs/>
      <w:color w:val="0F4761" w:themeColor="accent1" w:themeShade="BF"/>
    </w:rPr>
  </w:style>
  <w:style w:type="paragraph" w:styleId="IntenseQuote">
    <w:name w:val="Intense Quote"/>
    <w:basedOn w:val="Normal"/>
    <w:next w:val="Normal"/>
    <w:link w:val="IntenseQuoteChar"/>
    <w:uiPriority w:val="30"/>
    <w:qFormat/>
    <w:rsid w:val="00E041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12C"/>
    <w:rPr>
      <w:i/>
      <w:iCs/>
      <w:color w:val="0F4761" w:themeColor="accent1" w:themeShade="BF"/>
    </w:rPr>
  </w:style>
  <w:style w:type="character" w:styleId="IntenseReference">
    <w:name w:val="Intense Reference"/>
    <w:basedOn w:val="DefaultParagraphFont"/>
    <w:uiPriority w:val="32"/>
    <w:qFormat/>
    <w:rsid w:val="00E0412C"/>
    <w:rPr>
      <w:b/>
      <w:bCs/>
      <w:smallCaps/>
      <w:color w:val="0F4761" w:themeColor="accent1" w:themeShade="BF"/>
      <w:spacing w:val="5"/>
    </w:rPr>
  </w:style>
  <w:style w:type="paragraph" w:styleId="Header">
    <w:name w:val="header"/>
    <w:basedOn w:val="Normal"/>
    <w:link w:val="HeaderChar"/>
    <w:uiPriority w:val="99"/>
    <w:unhideWhenUsed/>
    <w:rsid w:val="00E0412C"/>
    <w:pPr>
      <w:tabs>
        <w:tab w:val="center" w:pos="4513"/>
        <w:tab w:val="right" w:pos="9026"/>
      </w:tabs>
    </w:pPr>
  </w:style>
  <w:style w:type="character" w:customStyle="1" w:styleId="HeaderChar">
    <w:name w:val="Header Char"/>
    <w:basedOn w:val="DefaultParagraphFont"/>
    <w:link w:val="Header"/>
    <w:uiPriority w:val="99"/>
    <w:rsid w:val="00E0412C"/>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0412C"/>
    <w:pPr>
      <w:tabs>
        <w:tab w:val="center" w:pos="4513"/>
        <w:tab w:val="right" w:pos="9026"/>
      </w:tabs>
    </w:pPr>
  </w:style>
  <w:style w:type="character" w:customStyle="1" w:styleId="FooterChar">
    <w:name w:val="Footer Char"/>
    <w:basedOn w:val="DefaultParagraphFont"/>
    <w:link w:val="Footer"/>
    <w:uiPriority w:val="99"/>
    <w:rsid w:val="00E0412C"/>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917457"/>
    <w:rPr>
      <w:color w:val="467886" w:themeColor="hyperlink"/>
      <w:u w:val="single"/>
    </w:rPr>
  </w:style>
  <w:style w:type="character" w:styleId="UnresolvedMention">
    <w:name w:val="Unresolved Mention"/>
    <w:basedOn w:val="DefaultParagraphFont"/>
    <w:uiPriority w:val="99"/>
    <w:semiHidden/>
    <w:unhideWhenUsed/>
    <w:rsid w:val="00917457"/>
    <w:rPr>
      <w:color w:val="605E5C"/>
      <w:shd w:val="clear" w:color="auto" w:fill="E1DFDD"/>
    </w:rPr>
  </w:style>
  <w:style w:type="paragraph" w:customStyle="1" w:styleId="Default">
    <w:name w:val="Default"/>
    <w:rsid w:val="00094388"/>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bdr w:val="nil"/>
      <w:lang w:val="en-US" w:eastAsia="en-GB"/>
      <w14:textOutline w14:w="0" w14:cap="flat" w14:cmpd="sng" w14:algn="ctr">
        <w14:noFill/>
        <w14:prstDash w14:val="solid"/>
        <w14:bevel/>
      </w14:textOutline>
      <w14:ligatures w14:val="none"/>
    </w:rPr>
  </w:style>
  <w:style w:type="numbering" w:customStyle="1" w:styleId="Dash">
    <w:name w:val="Dash"/>
    <w:rsid w:val="00627B28"/>
    <w:pPr>
      <w:numPr>
        <w:numId w:val="3"/>
      </w:numPr>
    </w:pPr>
  </w:style>
  <w:style w:type="character" w:styleId="FollowedHyperlink">
    <w:name w:val="FollowedHyperlink"/>
    <w:basedOn w:val="DefaultParagraphFont"/>
    <w:uiPriority w:val="99"/>
    <w:semiHidden/>
    <w:unhideWhenUsed/>
    <w:rsid w:val="00826BB8"/>
    <w:rPr>
      <w:color w:val="96607D" w:themeColor="followedHyperlink"/>
      <w:u w:val="single"/>
    </w:rPr>
  </w:style>
  <w:style w:type="paragraph" w:styleId="NormalWeb">
    <w:name w:val="Normal (Web)"/>
    <w:basedOn w:val="Normal"/>
    <w:uiPriority w:val="99"/>
    <w:semiHidden/>
    <w:unhideWhenUsed/>
    <w:rsid w:val="00946D17"/>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923347">
      <w:bodyDiv w:val="1"/>
      <w:marLeft w:val="0"/>
      <w:marRight w:val="0"/>
      <w:marTop w:val="0"/>
      <w:marBottom w:val="0"/>
      <w:divBdr>
        <w:top w:val="none" w:sz="0" w:space="0" w:color="auto"/>
        <w:left w:val="none" w:sz="0" w:space="0" w:color="auto"/>
        <w:bottom w:val="none" w:sz="0" w:space="0" w:color="auto"/>
        <w:right w:val="none" w:sz="0" w:space="0" w:color="auto"/>
      </w:divBdr>
    </w:div>
    <w:div w:id="480117240">
      <w:bodyDiv w:val="1"/>
      <w:marLeft w:val="0"/>
      <w:marRight w:val="0"/>
      <w:marTop w:val="0"/>
      <w:marBottom w:val="0"/>
      <w:divBdr>
        <w:top w:val="none" w:sz="0" w:space="0" w:color="auto"/>
        <w:left w:val="none" w:sz="0" w:space="0" w:color="auto"/>
        <w:bottom w:val="none" w:sz="0" w:space="0" w:color="auto"/>
        <w:right w:val="none" w:sz="0" w:space="0" w:color="auto"/>
      </w:divBdr>
    </w:div>
    <w:div w:id="623392031">
      <w:bodyDiv w:val="1"/>
      <w:marLeft w:val="0"/>
      <w:marRight w:val="0"/>
      <w:marTop w:val="0"/>
      <w:marBottom w:val="0"/>
      <w:divBdr>
        <w:top w:val="none" w:sz="0" w:space="0" w:color="auto"/>
        <w:left w:val="none" w:sz="0" w:space="0" w:color="auto"/>
        <w:bottom w:val="none" w:sz="0" w:space="0" w:color="auto"/>
        <w:right w:val="none" w:sz="0" w:space="0" w:color="auto"/>
      </w:divBdr>
    </w:div>
    <w:div w:id="836771534">
      <w:bodyDiv w:val="1"/>
      <w:marLeft w:val="0"/>
      <w:marRight w:val="0"/>
      <w:marTop w:val="0"/>
      <w:marBottom w:val="0"/>
      <w:divBdr>
        <w:top w:val="none" w:sz="0" w:space="0" w:color="auto"/>
        <w:left w:val="none" w:sz="0" w:space="0" w:color="auto"/>
        <w:bottom w:val="none" w:sz="0" w:space="0" w:color="auto"/>
        <w:right w:val="none" w:sz="0" w:space="0" w:color="auto"/>
      </w:divBdr>
    </w:div>
    <w:div w:id="897479720">
      <w:bodyDiv w:val="1"/>
      <w:marLeft w:val="0"/>
      <w:marRight w:val="0"/>
      <w:marTop w:val="0"/>
      <w:marBottom w:val="0"/>
      <w:divBdr>
        <w:top w:val="none" w:sz="0" w:space="0" w:color="auto"/>
        <w:left w:val="none" w:sz="0" w:space="0" w:color="auto"/>
        <w:bottom w:val="none" w:sz="0" w:space="0" w:color="auto"/>
        <w:right w:val="none" w:sz="0" w:space="0" w:color="auto"/>
      </w:divBdr>
    </w:div>
    <w:div w:id="921255471">
      <w:bodyDiv w:val="1"/>
      <w:marLeft w:val="0"/>
      <w:marRight w:val="0"/>
      <w:marTop w:val="0"/>
      <w:marBottom w:val="0"/>
      <w:divBdr>
        <w:top w:val="none" w:sz="0" w:space="0" w:color="auto"/>
        <w:left w:val="none" w:sz="0" w:space="0" w:color="auto"/>
        <w:bottom w:val="none" w:sz="0" w:space="0" w:color="auto"/>
        <w:right w:val="none" w:sz="0" w:space="0" w:color="auto"/>
      </w:divBdr>
    </w:div>
    <w:div w:id="930890248">
      <w:bodyDiv w:val="1"/>
      <w:marLeft w:val="0"/>
      <w:marRight w:val="0"/>
      <w:marTop w:val="0"/>
      <w:marBottom w:val="0"/>
      <w:divBdr>
        <w:top w:val="none" w:sz="0" w:space="0" w:color="auto"/>
        <w:left w:val="none" w:sz="0" w:space="0" w:color="auto"/>
        <w:bottom w:val="none" w:sz="0" w:space="0" w:color="auto"/>
        <w:right w:val="none" w:sz="0" w:space="0" w:color="auto"/>
      </w:divBdr>
      <w:divsChild>
        <w:div w:id="1560553423">
          <w:marLeft w:val="360"/>
          <w:marRight w:val="0"/>
          <w:marTop w:val="200"/>
          <w:marBottom w:val="0"/>
          <w:divBdr>
            <w:top w:val="none" w:sz="0" w:space="0" w:color="auto"/>
            <w:left w:val="none" w:sz="0" w:space="0" w:color="auto"/>
            <w:bottom w:val="none" w:sz="0" w:space="0" w:color="auto"/>
            <w:right w:val="none" w:sz="0" w:space="0" w:color="auto"/>
          </w:divBdr>
        </w:div>
      </w:divsChild>
    </w:div>
    <w:div w:id="988509738">
      <w:bodyDiv w:val="1"/>
      <w:marLeft w:val="0"/>
      <w:marRight w:val="0"/>
      <w:marTop w:val="0"/>
      <w:marBottom w:val="0"/>
      <w:divBdr>
        <w:top w:val="none" w:sz="0" w:space="0" w:color="auto"/>
        <w:left w:val="none" w:sz="0" w:space="0" w:color="auto"/>
        <w:bottom w:val="none" w:sz="0" w:space="0" w:color="auto"/>
        <w:right w:val="none" w:sz="0" w:space="0" w:color="auto"/>
      </w:divBdr>
    </w:div>
    <w:div w:id="991953356">
      <w:bodyDiv w:val="1"/>
      <w:marLeft w:val="0"/>
      <w:marRight w:val="0"/>
      <w:marTop w:val="0"/>
      <w:marBottom w:val="0"/>
      <w:divBdr>
        <w:top w:val="none" w:sz="0" w:space="0" w:color="auto"/>
        <w:left w:val="none" w:sz="0" w:space="0" w:color="auto"/>
        <w:bottom w:val="none" w:sz="0" w:space="0" w:color="auto"/>
        <w:right w:val="none" w:sz="0" w:space="0" w:color="auto"/>
      </w:divBdr>
    </w:div>
    <w:div w:id="1021783056">
      <w:bodyDiv w:val="1"/>
      <w:marLeft w:val="0"/>
      <w:marRight w:val="0"/>
      <w:marTop w:val="0"/>
      <w:marBottom w:val="0"/>
      <w:divBdr>
        <w:top w:val="none" w:sz="0" w:space="0" w:color="auto"/>
        <w:left w:val="none" w:sz="0" w:space="0" w:color="auto"/>
        <w:bottom w:val="none" w:sz="0" w:space="0" w:color="auto"/>
        <w:right w:val="none" w:sz="0" w:space="0" w:color="auto"/>
      </w:divBdr>
    </w:div>
    <w:div w:id="1263342917">
      <w:bodyDiv w:val="1"/>
      <w:marLeft w:val="0"/>
      <w:marRight w:val="0"/>
      <w:marTop w:val="0"/>
      <w:marBottom w:val="0"/>
      <w:divBdr>
        <w:top w:val="none" w:sz="0" w:space="0" w:color="auto"/>
        <w:left w:val="none" w:sz="0" w:space="0" w:color="auto"/>
        <w:bottom w:val="none" w:sz="0" w:space="0" w:color="auto"/>
        <w:right w:val="none" w:sz="0" w:space="0" w:color="auto"/>
      </w:divBdr>
    </w:div>
    <w:div w:id="1351881300">
      <w:bodyDiv w:val="1"/>
      <w:marLeft w:val="0"/>
      <w:marRight w:val="0"/>
      <w:marTop w:val="0"/>
      <w:marBottom w:val="0"/>
      <w:divBdr>
        <w:top w:val="none" w:sz="0" w:space="0" w:color="auto"/>
        <w:left w:val="none" w:sz="0" w:space="0" w:color="auto"/>
        <w:bottom w:val="none" w:sz="0" w:space="0" w:color="auto"/>
        <w:right w:val="none" w:sz="0" w:space="0" w:color="auto"/>
      </w:divBdr>
      <w:divsChild>
        <w:div w:id="576717783">
          <w:marLeft w:val="360"/>
          <w:marRight w:val="0"/>
          <w:marTop w:val="200"/>
          <w:marBottom w:val="0"/>
          <w:divBdr>
            <w:top w:val="none" w:sz="0" w:space="0" w:color="auto"/>
            <w:left w:val="none" w:sz="0" w:space="0" w:color="auto"/>
            <w:bottom w:val="none" w:sz="0" w:space="0" w:color="auto"/>
            <w:right w:val="none" w:sz="0" w:space="0" w:color="auto"/>
          </w:divBdr>
        </w:div>
      </w:divsChild>
    </w:div>
    <w:div w:id="1463500589">
      <w:bodyDiv w:val="1"/>
      <w:marLeft w:val="0"/>
      <w:marRight w:val="0"/>
      <w:marTop w:val="0"/>
      <w:marBottom w:val="0"/>
      <w:divBdr>
        <w:top w:val="none" w:sz="0" w:space="0" w:color="auto"/>
        <w:left w:val="none" w:sz="0" w:space="0" w:color="auto"/>
        <w:bottom w:val="none" w:sz="0" w:space="0" w:color="auto"/>
        <w:right w:val="none" w:sz="0" w:space="0" w:color="auto"/>
      </w:divBdr>
    </w:div>
    <w:div w:id="1481771806">
      <w:bodyDiv w:val="1"/>
      <w:marLeft w:val="0"/>
      <w:marRight w:val="0"/>
      <w:marTop w:val="0"/>
      <w:marBottom w:val="0"/>
      <w:divBdr>
        <w:top w:val="none" w:sz="0" w:space="0" w:color="auto"/>
        <w:left w:val="none" w:sz="0" w:space="0" w:color="auto"/>
        <w:bottom w:val="none" w:sz="0" w:space="0" w:color="auto"/>
        <w:right w:val="none" w:sz="0" w:space="0" w:color="auto"/>
      </w:divBdr>
    </w:div>
    <w:div w:id="1631788319">
      <w:bodyDiv w:val="1"/>
      <w:marLeft w:val="0"/>
      <w:marRight w:val="0"/>
      <w:marTop w:val="0"/>
      <w:marBottom w:val="0"/>
      <w:divBdr>
        <w:top w:val="none" w:sz="0" w:space="0" w:color="auto"/>
        <w:left w:val="none" w:sz="0" w:space="0" w:color="auto"/>
        <w:bottom w:val="none" w:sz="0" w:space="0" w:color="auto"/>
        <w:right w:val="none" w:sz="0" w:space="0" w:color="auto"/>
      </w:divBdr>
      <w:divsChild>
        <w:div w:id="1953198788">
          <w:marLeft w:val="360"/>
          <w:marRight w:val="0"/>
          <w:marTop w:val="200"/>
          <w:marBottom w:val="0"/>
          <w:divBdr>
            <w:top w:val="none" w:sz="0" w:space="0" w:color="auto"/>
            <w:left w:val="none" w:sz="0" w:space="0" w:color="auto"/>
            <w:bottom w:val="none" w:sz="0" w:space="0" w:color="auto"/>
            <w:right w:val="none" w:sz="0" w:space="0" w:color="auto"/>
          </w:divBdr>
        </w:div>
      </w:divsChild>
    </w:div>
    <w:div w:id="1679310585">
      <w:bodyDiv w:val="1"/>
      <w:marLeft w:val="0"/>
      <w:marRight w:val="0"/>
      <w:marTop w:val="0"/>
      <w:marBottom w:val="0"/>
      <w:divBdr>
        <w:top w:val="none" w:sz="0" w:space="0" w:color="auto"/>
        <w:left w:val="none" w:sz="0" w:space="0" w:color="auto"/>
        <w:bottom w:val="none" w:sz="0" w:space="0" w:color="auto"/>
        <w:right w:val="none" w:sz="0" w:space="0" w:color="auto"/>
      </w:divBdr>
      <w:divsChild>
        <w:div w:id="1336686038">
          <w:marLeft w:val="360"/>
          <w:marRight w:val="0"/>
          <w:marTop w:val="200"/>
          <w:marBottom w:val="0"/>
          <w:divBdr>
            <w:top w:val="none" w:sz="0" w:space="0" w:color="auto"/>
            <w:left w:val="none" w:sz="0" w:space="0" w:color="auto"/>
            <w:bottom w:val="none" w:sz="0" w:space="0" w:color="auto"/>
            <w:right w:val="none" w:sz="0" w:space="0" w:color="auto"/>
          </w:divBdr>
        </w:div>
      </w:divsChild>
    </w:div>
    <w:div w:id="1723821033">
      <w:bodyDiv w:val="1"/>
      <w:marLeft w:val="0"/>
      <w:marRight w:val="0"/>
      <w:marTop w:val="0"/>
      <w:marBottom w:val="0"/>
      <w:divBdr>
        <w:top w:val="none" w:sz="0" w:space="0" w:color="auto"/>
        <w:left w:val="none" w:sz="0" w:space="0" w:color="auto"/>
        <w:bottom w:val="none" w:sz="0" w:space="0" w:color="auto"/>
        <w:right w:val="none" w:sz="0" w:space="0" w:color="auto"/>
      </w:divBdr>
      <w:divsChild>
        <w:div w:id="494342587">
          <w:marLeft w:val="0"/>
          <w:marRight w:val="0"/>
          <w:marTop w:val="0"/>
          <w:marBottom w:val="0"/>
          <w:divBdr>
            <w:top w:val="none" w:sz="0" w:space="0" w:color="auto"/>
            <w:left w:val="none" w:sz="0" w:space="0" w:color="auto"/>
            <w:bottom w:val="none" w:sz="0" w:space="0" w:color="auto"/>
            <w:right w:val="none" w:sz="0" w:space="0" w:color="auto"/>
          </w:divBdr>
          <w:divsChild>
            <w:div w:id="6686718">
              <w:marLeft w:val="0"/>
              <w:marRight w:val="0"/>
              <w:marTop w:val="0"/>
              <w:marBottom w:val="0"/>
              <w:divBdr>
                <w:top w:val="none" w:sz="0" w:space="0" w:color="auto"/>
                <w:left w:val="none" w:sz="0" w:space="0" w:color="auto"/>
                <w:bottom w:val="none" w:sz="0" w:space="0" w:color="auto"/>
                <w:right w:val="none" w:sz="0" w:space="0" w:color="auto"/>
              </w:divBdr>
              <w:divsChild>
                <w:div w:id="294868598">
                  <w:marLeft w:val="0"/>
                  <w:marRight w:val="0"/>
                  <w:marTop w:val="0"/>
                  <w:marBottom w:val="0"/>
                  <w:divBdr>
                    <w:top w:val="none" w:sz="0" w:space="0" w:color="auto"/>
                    <w:left w:val="none" w:sz="0" w:space="0" w:color="auto"/>
                    <w:bottom w:val="none" w:sz="0" w:space="0" w:color="auto"/>
                    <w:right w:val="none" w:sz="0" w:space="0" w:color="auto"/>
                  </w:divBdr>
                  <w:divsChild>
                    <w:div w:id="931201141">
                      <w:marLeft w:val="0"/>
                      <w:marRight w:val="0"/>
                      <w:marTop w:val="120"/>
                      <w:marBottom w:val="0"/>
                      <w:divBdr>
                        <w:top w:val="none" w:sz="0" w:space="0" w:color="auto"/>
                        <w:left w:val="none" w:sz="0" w:space="0" w:color="auto"/>
                        <w:bottom w:val="none" w:sz="0" w:space="0" w:color="auto"/>
                        <w:right w:val="none" w:sz="0" w:space="0" w:color="auto"/>
                      </w:divBdr>
                      <w:divsChild>
                        <w:div w:id="1771897928">
                          <w:marLeft w:val="0"/>
                          <w:marRight w:val="0"/>
                          <w:marTop w:val="0"/>
                          <w:marBottom w:val="0"/>
                          <w:divBdr>
                            <w:top w:val="none" w:sz="0" w:space="0" w:color="auto"/>
                            <w:left w:val="none" w:sz="0" w:space="0" w:color="auto"/>
                            <w:bottom w:val="none" w:sz="0" w:space="0" w:color="auto"/>
                            <w:right w:val="none" w:sz="0" w:space="0" w:color="auto"/>
                          </w:divBdr>
                          <w:divsChild>
                            <w:div w:id="930817363">
                              <w:marLeft w:val="0"/>
                              <w:marRight w:val="0"/>
                              <w:marTop w:val="0"/>
                              <w:marBottom w:val="0"/>
                              <w:divBdr>
                                <w:top w:val="none" w:sz="0" w:space="0" w:color="auto"/>
                                <w:left w:val="none" w:sz="0" w:space="0" w:color="auto"/>
                                <w:bottom w:val="none" w:sz="0" w:space="0" w:color="auto"/>
                                <w:right w:val="none" w:sz="0" w:space="0" w:color="auto"/>
                              </w:divBdr>
                              <w:divsChild>
                                <w:div w:id="188864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1116815">
          <w:marLeft w:val="0"/>
          <w:marRight w:val="0"/>
          <w:marTop w:val="0"/>
          <w:marBottom w:val="0"/>
          <w:divBdr>
            <w:top w:val="none" w:sz="0" w:space="0" w:color="auto"/>
            <w:left w:val="none" w:sz="0" w:space="0" w:color="auto"/>
            <w:bottom w:val="none" w:sz="0" w:space="0" w:color="auto"/>
            <w:right w:val="none" w:sz="0" w:space="0" w:color="auto"/>
          </w:divBdr>
          <w:divsChild>
            <w:div w:id="930623716">
              <w:marLeft w:val="0"/>
              <w:marRight w:val="0"/>
              <w:marTop w:val="0"/>
              <w:marBottom w:val="0"/>
              <w:divBdr>
                <w:top w:val="none" w:sz="0" w:space="0" w:color="auto"/>
                <w:left w:val="none" w:sz="0" w:space="0" w:color="auto"/>
                <w:bottom w:val="none" w:sz="0" w:space="0" w:color="auto"/>
                <w:right w:val="none" w:sz="0" w:space="0" w:color="auto"/>
              </w:divBdr>
              <w:divsChild>
                <w:div w:id="1849130278">
                  <w:marLeft w:val="0"/>
                  <w:marRight w:val="0"/>
                  <w:marTop w:val="0"/>
                  <w:marBottom w:val="0"/>
                  <w:divBdr>
                    <w:top w:val="none" w:sz="0" w:space="0" w:color="auto"/>
                    <w:left w:val="none" w:sz="0" w:space="0" w:color="auto"/>
                    <w:bottom w:val="none" w:sz="0" w:space="0" w:color="auto"/>
                    <w:right w:val="none" w:sz="0" w:space="0" w:color="auto"/>
                  </w:divBdr>
                  <w:divsChild>
                    <w:div w:id="1672485112">
                      <w:marLeft w:val="0"/>
                      <w:marRight w:val="0"/>
                      <w:marTop w:val="0"/>
                      <w:marBottom w:val="0"/>
                      <w:divBdr>
                        <w:top w:val="none" w:sz="0" w:space="0" w:color="auto"/>
                        <w:left w:val="none" w:sz="0" w:space="0" w:color="auto"/>
                        <w:bottom w:val="none" w:sz="0" w:space="0" w:color="auto"/>
                        <w:right w:val="none" w:sz="0" w:space="0" w:color="auto"/>
                      </w:divBdr>
                      <w:divsChild>
                        <w:div w:id="1131899616">
                          <w:marLeft w:val="0"/>
                          <w:marRight w:val="0"/>
                          <w:marTop w:val="0"/>
                          <w:marBottom w:val="0"/>
                          <w:divBdr>
                            <w:top w:val="none" w:sz="0" w:space="0" w:color="auto"/>
                            <w:left w:val="none" w:sz="0" w:space="0" w:color="auto"/>
                            <w:bottom w:val="none" w:sz="0" w:space="0" w:color="auto"/>
                            <w:right w:val="none" w:sz="0" w:space="0" w:color="auto"/>
                          </w:divBdr>
                          <w:divsChild>
                            <w:div w:id="467553917">
                              <w:marLeft w:val="0"/>
                              <w:marRight w:val="0"/>
                              <w:marTop w:val="0"/>
                              <w:marBottom w:val="0"/>
                              <w:divBdr>
                                <w:top w:val="none" w:sz="0" w:space="0" w:color="auto"/>
                                <w:left w:val="none" w:sz="0" w:space="0" w:color="auto"/>
                                <w:bottom w:val="none" w:sz="0" w:space="0" w:color="auto"/>
                                <w:right w:val="none" w:sz="0" w:space="0" w:color="auto"/>
                              </w:divBdr>
                              <w:divsChild>
                                <w:div w:id="1652522657">
                                  <w:marLeft w:val="0"/>
                                  <w:marRight w:val="120"/>
                                  <w:marTop w:val="0"/>
                                  <w:marBottom w:val="0"/>
                                  <w:divBdr>
                                    <w:top w:val="none" w:sz="0" w:space="0" w:color="auto"/>
                                    <w:left w:val="none" w:sz="0" w:space="0" w:color="auto"/>
                                    <w:bottom w:val="none" w:sz="0" w:space="0" w:color="auto"/>
                                    <w:right w:val="none" w:sz="0" w:space="0" w:color="auto"/>
                                  </w:divBdr>
                                  <w:divsChild>
                                    <w:div w:id="102082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2142085">
      <w:bodyDiv w:val="1"/>
      <w:marLeft w:val="0"/>
      <w:marRight w:val="0"/>
      <w:marTop w:val="0"/>
      <w:marBottom w:val="0"/>
      <w:divBdr>
        <w:top w:val="none" w:sz="0" w:space="0" w:color="auto"/>
        <w:left w:val="none" w:sz="0" w:space="0" w:color="auto"/>
        <w:bottom w:val="none" w:sz="0" w:space="0" w:color="auto"/>
        <w:right w:val="none" w:sz="0" w:space="0" w:color="auto"/>
      </w:divBdr>
    </w:div>
    <w:div w:id="1965621361">
      <w:bodyDiv w:val="1"/>
      <w:marLeft w:val="0"/>
      <w:marRight w:val="0"/>
      <w:marTop w:val="0"/>
      <w:marBottom w:val="0"/>
      <w:divBdr>
        <w:top w:val="none" w:sz="0" w:space="0" w:color="auto"/>
        <w:left w:val="none" w:sz="0" w:space="0" w:color="auto"/>
        <w:bottom w:val="none" w:sz="0" w:space="0" w:color="auto"/>
        <w:right w:val="none" w:sz="0" w:space="0" w:color="auto"/>
      </w:divBdr>
    </w:div>
    <w:div w:id="1987466381">
      <w:bodyDiv w:val="1"/>
      <w:marLeft w:val="0"/>
      <w:marRight w:val="0"/>
      <w:marTop w:val="0"/>
      <w:marBottom w:val="0"/>
      <w:divBdr>
        <w:top w:val="none" w:sz="0" w:space="0" w:color="auto"/>
        <w:left w:val="none" w:sz="0" w:space="0" w:color="auto"/>
        <w:bottom w:val="none" w:sz="0" w:space="0" w:color="auto"/>
        <w:right w:val="none" w:sz="0" w:space="0" w:color="auto"/>
      </w:divBdr>
    </w:div>
    <w:div w:id="2033146240">
      <w:bodyDiv w:val="1"/>
      <w:marLeft w:val="0"/>
      <w:marRight w:val="0"/>
      <w:marTop w:val="0"/>
      <w:marBottom w:val="0"/>
      <w:divBdr>
        <w:top w:val="none" w:sz="0" w:space="0" w:color="auto"/>
        <w:left w:val="none" w:sz="0" w:space="0" w:color="auto"/>
        <w:bottom w:val="none" w:sz="0" w:space="0" w:color="auto"/>
        <w:right w:val="none" w:sz="0" w:space="0" w:color="auto"/>
      </w:divBdr>
    </w:div>
    <w:div w:id="2124154213">
      <w:bodyDiv w:val="1"/>
      <w:marLeft w:val="0"/>
      <w:marRight w:val="0"/>
      <w:marTop w:val="0"/>
      <w:marBottom w:val="0"/>
      <w:divBdr>
        <w:top w:val="none" w:sz="0" w:space="0" w:color="auto"/>
        <w:left w:val="none" w:sz="0" w:space="0" w:color="auto"/>
        <w:bottom w:val="none" w:sz="0" w:space="0" w:color="auto"/>
        <w:right w:val="none" w:sz="0" w:space="0" w:color="auto"/>
      </w:divBdr>
      <w:divsChild>
        <w:div w:id="1853228697">
          <w:marLeft w:val="0"/>
          <w:marRight w:val="0"/>
          <w:marTop w:val="0"/>
          <w:marBottom w:val="0"/>
          <w:divBdr>
            <w:top w:val="none" w:sz="0" w:space="0" w:color="auto"/>
            <w:left w:val="none" w:sz="0" w:space="0" w:color="auto"/>
            <w:bottom w:val="none" w:sz="0" w:space="0" w:color="auto"/>
            <w:right w:val="none" w:sz="0" w:space="0" w:color="auto"/>
          </w:divBdr>
          <w:divsChild>
            <w:div w:id="2108426253">
              <w:marLeft w:val="0"/>
              <w:marRight w:val="0"/>
              <w:marTop w:val="0"/>
              <w:marBottom w:val="0"/>
              <w:divBdr>
                <w:top w:val="none" w:sz="0" w:space="0" w:color="auto"/>
                <w:left w:val="none" w:sz="0" w:space="0" w:color="auto"/>
                <w:bottom w:val="none" w:sz="0" w:space="0" w:color="auto"/>
                <w:right w:val="none" w:sz="0" w:space="0" w:color="auto"/>
              </w:divBdr>
              <w:divsChild>
                <w:div w:id="756172635">
                  <w:marLeft w:val="0"/>
                  <w:marRight w:val="0"/>
                  <w:marTop w:val="0"/>
                  <w:marBottom w:val="0"/>
                  <w:divBdr>
                    <w:top w:val="none" w:sz="0" w:space="0" w:color="auto"/>
                    <w:left w:val="none" w:sz="0" w:space="0" w:color="auto"/>
                    <w:bottom w:val="none" w:sz="0" w:space="0" w:color="auto"/>
                    <w:right w:val="none" w:sz="0" w:space="0" w:color="auto"/>
                  </w:divBdr>
                  <w:divsChild>
                    <w:div w:id="62147550">
                      <w:marLeft w:val="0"/>
                      <w:marRight w:val="0"/>
                      <w:marTop w:val="120"/>
                      <w:marBottom w:val="0"/>
                      <w:divBdr>
                        <w:top w:val="none" w:sz="0" w:space="0" w:color="auto"/>
                        <w:left w:val="none" w:sz="0" w:space="0" w:color="auto"/>
                        <w:bottom w:val="none" w:sz="0" w:space="0" w:color="auto"/>
                        <w:right w:val="none" w:sz="0" w:space="0" w:color="auto"/>
                      </w:divBdr>
                      <w:divsChild>
                        <w:div w:id="1901012771">
                          <w:marLeft w:val="0"/>
                          <w:marRight w:val="0"/>
                          <w:marTop w:val="0"/>
                          <w:marBottom w:val="0"/>
                          <w:divBdr>
                            <w:top w:val="none" w:sz="0" w:space="0" w:color="auto"/>
                            <w:left w:val="none" w:sz="0" w:space="0" w:color="auto"/>
                            <w:bottom w:val="none" w:sz="0" w:space="0" w:color="auto"/>
                            <w:right w:val="none" w:sz="0" w:space="0" w:color="auto"/>
                          </w:divBdr>
                          <w:divsChild>
                            <w:div w:id="1023748318">
                              <w:marLeft w:val="0"/>
                              <w:marRight w:val="0"/>
                              <w:marTop w:val="0"/>
                              <w:marBottom w:val="0"/>
                              <w:divBdr>
                                <w:top w:val="none" w:sz="0" w:space="0" w:color="auto"/>
                                <w:left w:val="none" w:sz="0" w:space="0" w:color="auto"/>
                                <w:bottom w:val="none" w:sz="0" w:space="0" w:color="auto"/>
                                <w:right w:val="none" w:sz="0" w:space="0" w:color="auto"/>
                              </w:divBdr>
                              <w:divsChild>
                                <w:div w:id="37396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571810">
          <w:marLeft w:val="0"/>
          <w:marRight w:val="0"/>
          <w:marTop w:val="0"/>
          <w:marBottom w:val="0"/>
          <w:divBdr>
            <w:top w:val="none" w:sz="0" w:space="0" w:color="auto"/>
            <w:left w:val="none" w:sz="0" w:space="0" w:color="auto"/>
            <w:bottom w:val="none" w:sz="0" w:space="0" w:color="auto"/>
            <w:right w:val="none" w:sz="0" w:space="0" w:color="auto"/>
          </w:divBdr>
          <w:divsChild>
            <w:div w:id="2097558702">
              <w:marLeft w:val="0"/>
              <w:marRight w:val="0"/>
              <w:marTop w:val="0"/>
              <w:marBottom w:val="0"/>
              <w:divBdr>
                <w:top w:val="none" w:sz="0" w:space="0" w:color="auto"/>
                <w:left w:val="none" w:sz="0" w:space="0" w:color="auto"/>
                <w:bottom w:val="none" w:sz="0" w:space="0" w:color="auto"/>
                <w:right w:val="none" w:sz="0" w:space="0" w:color="auto"/>
              </w:divBdr>
              <w:divsChild>
                <w:div w:id="1778089572">
                  <w:marLeft w:val="0"/>
                  <w:marRight w:val="0"/>
                  <w:marTop w:val="0"/>
                  <w:marBottom w:val="0"/>
                  <w:divBdr>
                    <w:top w:val="none" w:sz="0" w:space="0" w:color="auto"/>
                    <w:left w:val="none" w:sz="0" w:space="0" w:color="auto"/>
                    <w:bottom w:val="none" w:sz="0" w:space="0" w:color="auto"/>
                    <w:right w:val="none" w:sz="0" w:space="0" w:color="auto"/>
                  </w:divBdr>
                  <w:divsChild>
                    <w:div w:id="25065506">
                      <w:marLeft w:val="0"/>
                      <w:marRight w:val="0"/>
                      <w:marTop w:val="0"/>
                      <w:marBottom w:val="0"/>
                      <w:divBdr>
                        <w:top w:val="none" w:sz="0" w:space="0" w:color="auto"/>
                        <w:left w:val="none" w:sz="0" w:space="0" w:color="auto"/>
                        <w:bottom w:val="none" w:sz="0" w:space="0" w:color="auto"/>
                        <w:right w:val="none" w:sz="0" w:space="0" w:color="auto"/>
                      </w:divBdr>
                      <w:divsChild>
                        <w:div w:id="512837711">
                          <w:marLeft w:val="0"/>
                          <w:marRight w:val="0"/>
                          <w:marTop w:val="0"/>
                          <w:marBottom w:val="0"/>
                          <w:divBdr>
                            <w:top w:val="none" w:sz="0" w:space="0" w:color="auto"/>
                            <w:left w:val="none" w:sz="0" w:space="0" w:color="auto"/>
                            <w:bottom w:val="none" w:sz="0" w:space="0" w:color="auto"/>
                            <w:right w:val="none" w:sz="0" w:space="0" w:color="auto"/>
                          </w:divBdr>
                          <w:divsChild>
                            <w:div w:id="332225233">
                              <w:marLeft w:val="0"/>
                              <w:marRight w:val="0"/>
                              <w:marTop w:val="0"/>
                              <w:marBottom w:val="0"/>
                              <w:divBdr>
                                <w:top w:val="none" w:sz="0" w:space="0" w:color="auto"/>
                                <w:left w:val="none" w:sz="0" w:space="0" w:color="auto"/>
                                <w:bottom w:val="none" w:sz="0" w:space="0" w:color="auto"/>
                                <w:right w:val="none" w:sz="0" w:space="0" w:color="auto"/>
                              </w:divBdr>
                              <w:divsChild>
                                <w:div w:id="1446344366">
                                  <w:marLeft w:val="0"/>
                                  <w:marRight w:val="120"/>
                                  <w:marTop w:val="0"/>
                                  <w:marBottom w:val="0"/>
                                  <w:divBdr>
                                    <w:top w:val="none" w:sz="0" w:space="0" w:color="auto"/>
                                    <w:left w:val="none" w:sz="0" w:space="0" w:color="auto"/>
                                    <w:bottom w:val="none" w:sz="0" w:space="0" w:color="auto"/>
                                    <w:right w:val="none" w:sz="0" w:space="0" w:color="auto"/>
                                  </w:divBdr>
                                  <w:divsChild>
                                    <w:div w:id="59232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7313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0590AA-447D-4C42-A659-6A1D2474E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8988</TotalTime>
  <Pages>17</Pages>
  <Words>4072</Words>
  <Characters>23212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Spencer-Jones (2203246)</dc:creator>
  <cp:keywords/>
  <dc:description/>
  <cp:lastModifiedBy>Emily Spencer-Jones (2203246)</cp:lastModifiedBy>
  <cp:revision>120</cp:revision>
  <dcterms:created xsi:type="dcterms:W3CDTF">2025-04-17T11:20:00Z</dcterms:created>
  <dcterms:modified xsi:type="dcterms:W3CDTF">2025-04-24T13:50:00Z</dcterms:modified>
</cp:coreProperties>
</file>