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143CF3" w14:textId="77777777" w:rsidR="00E63466" w:rsidRDefault="00E63466" w:rsidP="00E63466">
      <w:pPr>
        <w:pStyle w:val="NormalWeb"/>
        <w:spacing w:before="0" w:beforeAutospacing="0" w:after="0" w:afterAutospacing="0"/>
        <w:ind w:left="-180" w:right="-334"/>
      </w:pPr>
      <w:bookmarkStart w:id="0" w:name="_Hlk509923810"/>
      <w:r>
        <w:rPr>
          <w:noProof/>
        </w:rPr>
        <w:drawing>
          <wp:inline distT="0" distB="0" distL="0" distR="0" wp14:anchorId="0FDCF536" wp14:editId="2AB7C1E8">
            <wp:extent cx="2381250" cy="9334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381250" cy="933450"/>
                    </a:xfrm>
                    <a:prstGeom prst="rect">
                      <a:avLst/>
                    </a:prstGeom>
                    <a:noFill/>
                    <a:ln>
                      <a:noFill/>
                    </a:ln>
                  </pic:spPr>
                </pic:pic>
              </a:graphicData>
            </a:graphic>
          </wp:inline>
        </w:drawing>
      </w:r>
    </w:p>
    <w:p w14:paraId="117313B7" w14:textId="77777777" w:rsidR="00E63466" w:rsidRDefault="00E63466" w:rsidP="00E63466">
      <w:pPr>
        <w:pStyle w:val="NormalWeb"/>
        <w:spacing w:before="0" w:beforeAutospacing="0" w:after="0" w:afterAutospacing="0"/>
        <w:ind w:left="-180" w:right="-334"/>
      </w:pPr>
    </w:p>
    <w:p w14:paraId="06C81A5E" w14:textId="77777777" w:rsidR="00E63466" w:rsidRDefault="00E63466" w:rsidP="00E63466">
      <w:pPr>
        <w:pStyle w:val="NormalWeb"/>
        <w:spacing w:before="0" w:beforeAutospacing="0" w:after="0" w:afterAutospacing="0"/>
        <w:ind w:left="-180" w:right="-334"/>
        <w:jc w:val="center"/>
        <w:rPr>
          <w:rFonts w:ascii="Arial" w:hAnsi="Arial" w:cs="Arial"/>
          <w:b/>
          <w:sz w:val="28"/>
          <w:szCs w:val="28"/>
          <w:lang w:val="cy-GB"/>
        </w:rPr>
      </w:pPr>
      <w:r>
        <w:rPr>
          <w:rFonts w:ascii="Arial" w:hAnsi="Arial" w:cs="Arial"/>
          <w:b/>
          <w:sz w:val="28"/>
          <w:szCs w:val="28"/>
          <w:lang w:val="cy-GB"/>
        </w:rPr>
        <w:t xml:space="preserve">Postgraduate/Distance Learning </w:t>
      </w:r>
    </w:p>
    <w:p w14:paraId="45A8352E" w14:textId="77777777" w:rsidR="00E63466" w:rsidRDefault="00E63466" w:rsidP="00E63466">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Assignment Coversheet &amp; Feedback Form</w:t>
      </w:r>
    </w:p>
    <w:p w14:paraId="610D05EB" w14:textId="77777777" w:rsidR="00E63466" w:rsidRDefault="00E63466" w:rsidP="00E63466">
      <w:pPr>
        <w:rPr>
          <w:rFonts w:ascii="Arial" w:hAnsi="Arial" w:cs="Arial"/>
          <w:sz w:val="28"/>
          <w:szCs w:val="28"/>
          <w:lang w:val="cy-GB"/>
        </w:rPr>
      </w:pPr>
    </w:p>
    <w:p w14:paraId="4BA8EAE7" w14:textId="77777777" w:rsidR="00E63466" w:rsidRDefault="00E63466" w:rsidP="00E63466">
      <w:pPr>
        <w:jc w:val="center"/>
        <w:rPr>
          <w:rFonts w:ascii="Arial" w:hAnsi="Arial" w:cs="Arial"/>
          <w:sz w:val="20"/>
          <w:szCs w:val="20"/>
          <w:lang w:val="cy-GB"/>
        </w:rPr>
      </w:pPr>
      <w:r>
        <w:rPr>
          <w:rFonts w:ascii="Arial" w:hAnsi="Arial" w:cs="Arial"/>
          <w:sz w:val="20"/>
          <w:szCs w:val="20"/>
          <w:lang w:val="cy-GB"/>
        </w:rPr>
        <w:t>[Please insert this coversheet as the first page of the assignment you are submitting]</w:t>
      </w:r>
    </w:p>
    <w:p w14:paraId="2A48744A" w14:textId="77777777" w:rsidR="00E63466" w:rsidRDefault="00E63466" w:rsidP="00E63466">
      <w:pPr>
        <w:pStyle w:val="Heading3"/>
        <w:jc w:val="center"/>
        <w:rPr>
          <w:rFonts w:ascii="Arial" w:hAnsi="Arial" w:cs="Arial"/>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1980"/>
        <w:gridCol w:w="286"/>
        <w:gridCol w:w="1802"/>
      </w:tblGrid>
      <w:tr w:rsidR="00E63466" w14:paraId="4ADA4D96" w14:textId="77777777" w:rsidTr="00A719A2">
        <w:trPr>
          <w:trHeight w:val="724"/>
        </w:trPr>
        <w:tc>
          <w:tcPr>
            <w:tcW w:w="8856" w:type="dxa"/>
            <w:gridSpan w:val="4"/>
            <w:tcBorders>
              <w:top w:val="single" w:sz="4" w:space="0" w:color="000000"/>
              <w:left w:val="single" w:sz="4" w:space="0" w:color="000000"/>
              <w:bottom w:val="single" w:sz="4" w:space="0" w:color="000000"/>
              <w:right w:val="single" w:sz="4" w:space="0" w:color="000000"/>
            </w:tcBorders>
            <w:hideMark/>
          </w:tcPr>
          <w:p w14:paraId="38A20297" w14:textId="77777777" w:rsidR="00E63466" w:rsidRDefault="00E63466" w:rsidP="00A719A2">
            <w:pPr>
              <w:pStyle w:val="NormalWeb"/>
              <w:spacing w:before="0" w:beforeAutospacing="0" w:after="0" w:afterAutospacing="0" w:line="256" w:lineRule="auto"/>
              <w:ind w:right="34"/>
              <w:rPr>
                <w:rFonts w:ascii="Arial" w:hAnsi="Arial" w:cs="Arial"/>
                <w:sz w:val="22"/>
                <w:szCs w:val="22"/>
                <w:lang w:eastAsia="en-US"/>
              </w:rPr>
            </w:pPr>
            <w:r>
              <w:rPr>
                <w:rFonts w:ascii="Arial" w:hAnsi="Arial" w:cs="Arial"/>
                <w:b/>
                <w:sz w:val="22"/>
                <w:szCs w:val="22"/>
                <w:lang w:eastAsia="en-US"/>
              </w:rPr>
              <w:t>For completion by the student</w:t>
            </w:r>
            <w:r>
              <w:rPr>
                <w:rFonts w:ascii="Arial" w:hAnsi="Arial" w:cs="Arial"/>
                <w:sz w:val="22"/>
                <w:szCs w:val="22"/>
                <w:lang w:eastAsia="en-US"/>
              </w:rPr>
              <w:t>:</w:t>
            </w:r>
          </w:p>
          <w:p w14:paraId="3A4A2E2D" w14:textId="77777777" w:rsidR="00E63466" w:rsidRDefault="00E63466" w:rsidP="00A719A2">
            <w:pPr>
              <w:pStyle w:val="NormalWeb"/>
              <w:spacing w:before="0" w:beforeAutospacing="0" w:after="0" w:afterAutospacing="0" w:line="256" w:lineRule="auto"/>
              <w:ind w:right="34"/>
              <w:rPr>
                <w:rFonts w:ascii="Arial" w:hAnsi="Arial" w:cs="Arial"/>
                <w:sz w:val="22"/>
                <w:szCs w:val="22"/>
                <w:lang w:eastAsia="en-US"/>
              </w:rPr>
            </w:pPr>
            <w:r>
              <w:rPr>
                <w:rFonts w:ascii="Arial" w:hAnsi="Arial" w:cs="Arial"/>
                <w:sz w:val="22"/>
                <w:szCs w:val="22"/>
                <w:lang w:eastAsia="en-US"/>
              </w:rPr>
              <w:t xml:space="preserve">Student Name:                                         Jay </w:t>
            </w:r>
            <w:proofErr w:type="spellStart"/>
            <w:r>
              <w:rPr>
                <w:rFonts w:ascii="Arial" w:hAnsi="Arial" w:cs="Arial"/>
                <w:sz w:val="22"/>
                <w:szCs w:val="22"/>
                <w:lang w:eastAsia="en-US"/>
              </w:rPr>
              <w:t>Laville</w:t>
            </w:r>
            <w:proofErr w:type="spellEnd"/>
          </w:p>
        </w:tc>
      </w:tr>
      <w:tr w:rsidR="00E63466" w14:paraId="7263926E" w14:textId="77777777" w:rsidTr="00A719A2">
        <w:trPr>
          <w:trHeight w:val="693"/>
        </w:trPr>
        <w:tc>
          <w:tcPr>
            <w:tcW w:w="4788" w:type="dxa"/>
            <w:tcBorders>
              <w:top w:val="single" w:sz="4" w:space="0" w:color="000000"/>
              <w:left w:val="single" w:sz="4" w:space="0" w:color="000000"/>
              <w:bottom w:val="single" w:sz="4" w:space="0" w:color="000000"/>
              <w:right w:val="single" w:sz="4" w:space="0" w:color="000000"/>
            </w:tcBorders>
          </w:tcPr>
          <w:p w14:paraId="33DF5A25" w14:textId="77777777" w:rsidR="00E63466" w:rsidRDefault="00E63466" w:rsidP="00A719A2">
            <w:pPr>
              <w:pStyle w:val="NormalWeb"/>
              <w:spacing w:before="0" w:beforeAutospacing="0" w:after="0" w:afterAutospacing="0" w:line="256" w:lineRule="auto"/>
              <w:ind w:right="34"/>
              <w:rPr>
                <w:rFonts w:ascii="Arial" w:hAnsi="Arial" w:cs="Arial"/>
                <w:sz w:val="22"/>
                <w:szCs w:val="22"/>
                <w:lang w:eastAsia="en-US"/>
              </w:rPr>
            </w:pPr>
          </w:p>
          <w:p w14:paraId="1A921170" w14:textId="77777777" w:rsidR="00E63466" w:rsidRDefault="00E63466" w:rsidP="00A719A2">
            <w:pPr>
              <w:pStyle w:val="NormalWeb"/>
              <w:spacing w:before="0" w:beforeAutospacing="0" w:after="0" w:afterAutospacing="0" w:line="256" w:lineRule="auto"/>
              <w:ind w:right="34"/>
              <w:rPr>
                <w:rFonts w:ascii="Arial" w:hAnsi="Arial" w:cs="Arial"/>
                <w:sz w:val="22"/>
                <w:szCs w:val="22"/>
                <w:lang w:eastAsia="en-US"/>
              </w:rPr>
            </w:pPr>
            <w:r>
              <w:rPr>
                <w:rFonts w:ascii="Arial" w:hAnsi="Arial" w:cs="Arial"/>
                <w:sz w:val="22"/>
                <w:szCs w:val="22"/>
                <w:lang w:eastAsia="en-US"/>
              </w:rPr>
              <w:t>Module code: CSPH7069</w:t>
            </w:r>
          </w:p>
          <w:p w14:paraId="70B3C0EA" w14:textId="77777777" w:rsidR="00E63466" w:rsidRDefault="00E63466" w:rsidP="00A719A2">
            <w:pPr>
              <w:pStyle w:val="NormalWeb"/>
              <w:spacing w:before="0" w:beforeAutospacing="0" w:after="0" w:afterAutospacing="0" w:line="256" w:lineRule="auto"/>
              <w:ind w:right="34"/>
              <w:rPr>
                <w:rFonts w:ascii="Arial" w:hAnsi="Arial" w:cs="Arial"/>
                <w:sz w:val="22"/>
                <w:szCs w:val="22"/>
                <w:lang w:eastAsia="en-US"/>
              </w:rPr>
            </w:pPr>
          </w:p>
        </w:tc>
        <w:tc>
          <w:tcPr>
            <w:tcW w:w="2266" w:type="dxa"/>
            <w:gridSpan w:val="2"/>
            <w:vMerge w:val="restart"/>
            <w:tcBorders>
              <w:top w:val="single" w:sz="4" w:space="0" w:color="000000"/>
              <w:left w:val="single" w:sz="4" w:space="0" w:color="000000"/>
              <w:bottom w:val="single" w:sz="4" w:space="0" w:color="000000"/>
              <w:right w:val="single" w:sz="4" w:space="0" w:color="000000"/>
            </w:tcBorders>
            <w:hideMark/>
          </w:tcPr>
          <w:p w14:paraId="3AFCB8EF" w14:textId="77777777" w:rsidR="00E63466" w:rsidRDefault="00E63466" w:rsidP="00A719A2">
            <w:pPr>
              <w:pStyle w:val="NormalWeb"/>
              <w:spacing w:before="0" w:beforeAutospacing="0" w:after="0" w:afterAutospacing="0" w:line="256" w:lineRule="auto"/>
              <w:ind w:right="34"/>
              <w:rPr>
                <w:rFonts w:ascii="Arial" w:hAnsi="Arial" w:cs="Arial"/>
                <w:sz w:val="22"/>
                <w:szCs w:val="22"/>
                <w:lang w:eastAsia="en-US"/>
              </w:rPr>
            </w:pPr>
            <w:r>
              <w:rPr>
                <w:rFonts w:ascii="Arial" w:hAnsi="Arial" w:cs="Arial"/>
                <w:sz w:val="22"/>
                <w:szCs w:val="22"/>
                <w:lang w:eastAsia="en-US"/>
              </w:rPr>
              <w:t>Student University Number:    1704132</w:t>
            </w:r>
          </w:p>
        </w:tc>
        <w:tc>
          <w:tcPr>
            <w:tcW w:w="1802" w:type="dxa"/>
            <w:vMerge w:val="restart"/>
            <w:tcBorders>
              <w:top w:val="single" w:sz="4" w:space="0" w:color="000000"/>
              <w:left w:val="single" w:sz="4" w:space="0" w:color="000000"/>
              <w:bottom w:val="single" w:sz="4" w:space="0" w:color="000000"/>
              <w:right w:val="single" w:sz="4" w:space="0" w:color="000000"/>
            </w:tcBorders>
          </w:tcPr>
          <w:p w14:paraId="0C4F8045" w14:textId="77777777" w:rsidR="00E63466" w:rsidRDefault="00E63466" w:rsidP="00A719A2">
            <w:pPr>
              <w:pStyle w:val="NormalWeb"/>
              <w:spacing w:before="0" w:beforeAutospacing="0" w:after="0" w:afterAutospacing="0" w:line="256" w:lineRule="auto"/>
              <w:ind w:right="34"/>
              <w:rPr>
                <w:rFonts w:ascii="Arial" w:hAnsi="Arial" w:cs="Arial"/>
                <w:sz w:val="22"/>
                <w:szCs w:val="22"/>
                <w:lang w:eastAsia="en-US"/>
              </w:rPr>
            </w:pPr>
            <w:r>
              <w:rPr>
                <w:rFonts w:ascii="Arial" w:hAnsi="Arial" w:cs="Arial"/>
                <w:sz w:val="22"/>
                <w:szCs w:val="22"/>
                <w:lang w:eastAsia="en-US"/>
              </w:rPr>
              <w:t>Educational support needs:</w:t>
            </w:r>
          </w:p>
          <w:p w14:paraId="60F88991" w14:textId="77777777" w:rsidR="00E63466" w:rsidRDefault="00E63466" w:rsidP="00A719A2">
            <w:pPr>
              <w:pStyle w:val="NormalWeb"/>
              <w:spacing w:before="0" w:beforeAutospacing="0" w:after="0" w:afterAutospacing="0" w:line="256" w:lineRule="auto"/>
              <w:ind w:right="34"/>
              <w:rPr>
                <w:rFonts w:ascii="Arial" w:hAnsi="Arial" w:cs="Arial"/>
                <w:sz w:val="22"/>
                <w:szCs w:val="22"/>
                <w:lang w:eastAsia="en-US"/>
              </w:rPr>
            </w:pPr>
          </w:p>
          <w:p w14:paraId="39C269DA" w14:textId="77777777" w:rsidR="00E63466" w:rsidRDefault="00E63466" w:rsidP="00A719A2">
            <w:pPr>
              <w:pStyle w:val="NormalWeb"/>
              <w:spacing w:before="0" w:beforeAutospacing="0" w:after="0" w:afterAutospacing="0" w:line="256" w:lineRule="auto"/>
              <w:ind w:right="34"/>
              <w:rPr>
                <w:rFonts w:ascii="Arial" w:hAnsi="Arial" w:cs="Arial"/>
                <w:sz w:val="22"/>
                <w:szCs w:val="22"/>
                <w:lang w:eastAsia="en-US"/>
              </w:rPr>
            </w:pPr>
            <w:r>
              <w:rPr>
                <w:rFonts w:ascii="Arial" w:hAnsi="Arial" w:cs="Arial"/>
                <w:sz w:val="22"/>
                <w:szCs w:val="22"/>
                <w:lang w:eastAsia="en-US"/>
              </w:rPr>
              <w:t xml:space="preserve">No                  </w:t>
            </w:r>
          </w:p>
        </w:tc>
      </w:tr>
      <w:tr w:rsidR="00E63466" w14:paraId="6BCD69C8" w14:textId="77777777" w:rsidTr="00A719A2">
        <w:trPr>
          <w:trHeight w:val="630"/>
        </w:trPr>
        <w:tc>
          <w:tcPr>
            <w:tcW w:w="4788" w:type="dxa"/>
            <w:tcBorders>
              <w:top w:val="single" w:sz="4" w:space="0" w:color="000000"/>
              <w:left w:val="single" w:sz="4" w:space="0" w:color="000000"/>
              <w:bottom w:val="single" w:sz="4" w:space="0" w:color="000000"/>
              <w:right w:val="single" w:sz="4" w:space="0" w:color="000000"/>
            </w:tcBorders>
          </w:tcPr>
          <w:p w14:paraId="70F575AD" w14:textId="77777777" w:rsidR="00E63466" w:rsidRDefault="00E63466" w:rsidP="00A719A2">
            <w:pPr>
              <w:pStyle w:val="NormalWeb"/>
              <w:spacing w:before="0" w:beforeAutospacing="0" w:after="0" w:afterAutospacing="0" w:line="256" w:lineRule="auto"/>
              <w:ind w:right="34"/>
              <w:rPr>
                <w:rFonts w:ascii="Arial" w:hAnsi="Arial" w:cs="Arial"/>
                <w:sz w:val="22"/>
                <w:szCs w:val="22"/>
                <w:lang w:eastAsia="en-US"/>
              </w:rPr>
            </w:pPr>
          </w:p>
          <w:p w14:paraId="13B06776" w14:textId="77777777" w:rsidR="00E63466" w:rsidRDefault="00E63466" w:rsidP="00A719A2">
            <w:pPr>
              <w:pStyle w:val="NormalWeb"/>
              <w:spacing w:before="0" w:beforeAutospacing="0" w:after="0" w:afterAutospacing="0" w:line="256" w:lineRule="auto"/>
              <w:ind w:right="34"/>
              <w:rPr>
                <w:rFonts w:ascii="Arial" w:hAnsi="Arial" w:cs="Arial"/>
                <w:sz w:val="22"/>
                <w:szCs w:val="22"/>
                <w:lang w:eastAsia="en-US"/>
              </w:rPr>
            </w:pPr>
            <w:r>
              <w:rPr>
                <w:rFonts w:ascii="Arial" w:hAnsi="Arial" w:cs="Arial"/>
                <w:sz w:val="22"/>
                <w:szCs w:val="22"/>
                <w:lang w:eastAsia="en-US"/>
              </w:rPr>
              <w:t>Module title: Ecology and Spirituality</w:t>
            </w:r>
          </w:p>
          <w:p w14:paraId="717DC5D9" w14:textId="77777777" w:rsidR="00E63466" w:rsidRDefault="00E63466" w:rsidP="00A719A2">
            <w:pPr>
              <w:pStyle w:val="NormalWeb"/>
              <w:spacing w:before="0" w:beforeAutospacing="0" w:after="0" w:afterAutospacing="0" w:line="256" w:lineRule="auto"/>
              <w:ind w:right="34"/>
              <w:rPr>
                <w:rFonts w:ascii="Arial" w:hAnsi="Arial" w:cs="Arial"/>
                <w:sz w:val="22"/>
                <w:szCs w:val="22"/>
                <w:lang w:eastAsia="en-US"/>
              </w:rPr>
            </w:pPr>
          </w:p>
        </w:tc>
        <w:tc>
          <w:tcPr>
            <w:tcW w:w="0" w:type="auto"/>
            <w:gridSpan w:val="2"/>
            <w:vMerge/>
            <w:tcBorders>
              <w:top w:val="single" w:sz="4" w:space="0" w:color="000000"/>
              <w:left w:val="single" w:sz="4" w:space="0" w:color="000000"/>
              <w:bottom w:val="single" w:sz="4" w:space="0" w:color="000000"/>
              <w:right w:val="single" w:sz="4" w:space="0" w:color="000000"/>
            </w:tcBorders>
            <w:vAlign w:val="center"/>
            <w:hideMark/>
          </w:tcPr>
          <w:p w14:paraId="011C0794" w14:textId="77777777" w:rsidR="00E63466" w:rsidRDefault="00E63466" w:rsidP="00A719A2">
            <w:pPr>
              <w:spacing w:after="0"/>
              <w:rPr>
                <w:rFonts w:ascii="Arial" w:eastAsia="Times New Roman" w:hAnsi="Arial" w:cs="Arial"/>
              </w:rPr>
            </w:pPr>
          </w:p>
        </w:tc>
        <w:tc>
          <w:tcPr>
            <w:tcW w:w="0" w:type="auto"/>
            <w:vMerge/>
            <w:tcBorders>
              <w:top w:val="single" w:sz="4" w:space="0" w:color="000000"/>
              <w:left w:val="single" w:sz="4" w:space="0" w:color="000000"/>
              <w:bottom w:val="single" w:sz="4" w:space="0" w:color="000000"/>
              <w:right w:val="single" w:sz="4" w:space="0" w:color="000000"/>
            </w:tcBorders>
            <w:vAlign w:val="center"/>
            <w:hideMark/>
          </w:tcPr>
          <w:p w14:paraId="2B5B620D" w14:textId="77777777" w:rsidR="00E63466" w:rsidRDefault="00E63466" w:rsidP="00A719A2">
            <w:pPr>
              <w:spacing w:after="0"/>
              <w:rPr>
                <w:rFonts w:ascii="Arial" w:eastAsia="Times New Roman" w:hAnsi="Arial" w:cs="Arial"/>
              </w:rPr>
            </w:pPr>
          </w:p>
        </w:tc>
      </w:tr>
      <w:tr w:rsidR="00E63466" w14:paraId="5F0F0327" w14:textId="77777777" w:rsidTr="00A719A2">
        <w:trPr>
          <w:trHeight w:val="630"/>
        </w:trPr>
        <w:tc>
          <w:tcPr>
            <w:tcW w:w="8856" w:type="dxa"/>
            <w:gridSpan w:val="4"/>
            <w:tcBorders>
              <w:top w:val="single" w:sz="4" w:space="0" w:color="000000"/>
              <w:left w:val="single" w:sz="4" w:space="0" w:color="000000"/>
              <w:bottom w:val="single" w:sz="4" w:space="0" w:color="000000"/>
              <w:right w:val="single" w:sz="4" w:space="0" w:color="000000"/>
            </w:tcBorders>
          </w:tcPr>
          <w:p w14:paraId="426019ED" w14:textId="77777777" w:rsidR="00E63466" w:rsidRDefault="00E63466" w:rsidP="00A719A2">
            <w:pPr>
              <w:pStyle w:val="NormalWeb"/>
              <w:spacing w:before="0" w:beforeAutospacing="0" w:after="0" w:afterAutospacing="0" w:line="256" w:lineRule="auto"/>
              <w:ind w:right="34"/>
              <w:rPr>
                <w:rFonts w:ascii="Arial" w:hAnsi="Arial" w:cs="Arial"/>
                <w:sz w:val="22"/>
                <w:szCs w:val="22"/>
                <w:lang w:eastAsia="en-US"/>
              </w:rPr>
            </w:pPr>
          </w:p>
          <w:p w14:paraId="7BCF697E" w14:textId="77777777" w:rsidR="00E63466" w:rsidRDefault="00E63466" w:rsidP="00A719A2">
            <w:pPr>
              <w:pStyle w:val="NormalWeb"/>
              <w:spacing w:before="0" w:beforeAutospacing="0" w:after="0" w:afterAutospacing="0" w:line="256" w:lineRule="auto"/>
              <w:ind w:right="34"/>
              <w:rPr>
                <w:rFonts w:ascii="Arial" w:hAnsi="Arial" w:cs="Arial"/>
                <w:sz w:val="22"/>
                <w:szCs w:val="22"/>
                <w:lang w:eastAsia="en-US"/>
              </w:rPr>
            </w:pPr>
            <w:r>
              <w:rPr>
                <w:rFonts w:ascii="Arial" w:hAnsi="Arial" w:cs="Arial"/>
                <w:sz w:val="22"/>
                <w:szCs w:val="22"/>
                <w:lang w:eastAsia="en-US"/>
              </w:rPr>
              <w:t xml:space="preserve">Module tutor:                Dr Andy </w:t>
            </w:r>
            <w:proofErr w:type="spellStart"/>
            <w:r>
              <w:rPr>
                <w:rFonts w:ascii="Arial" w:hAnsi="Arial" w:cs="Arial"/>
                <w:sz w:val="22"/>
                <w:szCs w:val="22"/>
                <w:lang w:eastAsia="en-US"/>
              </w:rPr>
              <w:t>Letcher</w:t>
            </w:r>
            <w:proofErr w:type="spellEnd"/>
          </w:p>
        </w:tc>
      </w:tr>
      <w:tr w:rsidR="00E63466" w14:paraId="419CAEFB" w14:textId="77777777" w:rsidTr="00A719A2">
        <w:trPr>
          <w:trHeight w:val="630"/>
        </w:trPr>
        <w:tc>
          <w:tcPr>
            <w:tcW w:w="8856" w:type="dxa"/>
            <w:gridSpan w:val="4"/>
            <w:tcBorders>
              <w:top w:val="single" w:sz="4" w:space="0" w:color="000000"/>
              <w:left w:val="single" w:sz="4" w:space="0" w:color="000000"/>
              <w:bottom w:val="single" w:sz="4" w:space="0" w:color="000000"/>
              <w:right w:val="single" w:sz="4" w:space="0" w:color="000000"/>
            </w:tcBorders>
          </w:tcPr>
          <w:p w14:paraId="5DF8DD16" w14:textId="77777777" w:rsidR="00E63466" w:rsidRDefault="00E63466" w:rsidP="00A719A2">
            <w:pPr>
              <w:pStyle w:val="NormalWeb"/>
              <w:spacing w:before="0" w:beforeAutospacing="0" w:after="0" w:afterAutospacing="0" w:line="256" w:lineRule="auto"/>
              <w:ind w:right="34"/>
              <w:rPr>
                <w:rFonts w:ascii="Arial" w:hAnsi="Arial" w:cs="Arial"/>
                <w:sz w:val="22"/>
                <w:szCs w:val="22"/>
                <w:lang w:eastAsia="en-US"/>
              </w:rPr>
            </w:pPr>
          </w:p>
          <w:p w14:paraId="2F4680BE" w14:textId="77777777" w:rsidR="00E63466" w:rsidRDefault="00E63466" w:rsidP="00A719A2">
            <w:pPr>
              <w:spacing w:before="240" w:line="276" w:lineRule="auto"/>
              <w:jc w:val="center"/>
              <w:rPr>
                <w:rFonts w:ascii="Arial" w:hAnsi="Arial" w:cs="Arial"/>
              </w:rPr>
            </w:pPr>
            <w:r>
              <w:rPr>
                <w:rFonts w:ascii="Arial" w:hAnsi="Arial" w:cs="Arial"/>
              </w:rPr>
              <w:t xml:space="preserve">Assignment title: </w:t>
            </w:r>
          </w:p>
          <w:p w14:paraId="3D61FBF3" w14:textId="77777777" w:rsidR="00E63466" w:rsidRPr="00FD319F" w:rsidRDefault="00E63466" w:rsidP="00E63466">
            <w:pPr>
              <w:autoSpaceDE w:val="0"/>
              <w:autoSpaceDN w:val="0"/>
              <w:adjustRightInd w:val="0"/>
              <w:spacing w:after="0" w:line="360" w:lineRule="auto"/>
              <w:jc w:val="center"/>
              <w:rPr>
                <w:rFonts w:cs="Helvetica"/>
                <w:b/>
                <w:u w:val="single"/>
              </w:rPr>
            </w:pPr>
            <w:r w:rsidRPr="00FD319F">
              <w:rPr>
                <w:rFonts w:cs="Helvetica"/>
                <w:b/>
                <w:u w:val="single"/>
              </w:rPr>
              <w:t xml:space="preserve">Give a critical appraisal of the ecofeminist argument that the </w:t>
            </w:r>
          </w:p>
          <w:p w14:paraId="730B6195" w14:textId="77777777" w:rsidR="00E63466" w:rsidRPr="00FD319F" w:rsidRDefault="00E63466" w:rsidP="00E63466">
            <w:pPr>
              <w:autoSpaceDE w:val="0"/>
              <w:autoSpaceDN w:val="0"/>
              <w:adjustRightInd w:val="0"/>
              <w:spacing w:after="0" w:line="360" w:lineRule="auto"/>
              <w:jc w:val="center"/>
              <w:rPr>
                <w:rFonts w:cs="Helvetica"/>
                <w:b/>
                <w:u w:val="single"/>
              </w:rPr>
            </w:pPr>
            <w:r w:rsidRPr="00FD319F">
              <w:rPr>
                <w:rFonts w:cs="Helvetica"/>
                <w:b/>
                <w:u w:val="single"/>
              </w:rPr>
              <w:t>subjection of nature is akin to, and stems from, the subjugation of women.</w:t>
            </w:r>
          </w:p>
          <w:p w14:paraId="3EC5B424" w14:textId="77777777" w:rsidR="00E63466" w:rsidRDefault="00E63466" w:rsidP="00A719A2">
            <w:pPr>
              <w:spacing w:before="240" w:line="276" w:lineRule="auto"/>
              <w:jc w:val="center"/>
              <w:rPr>
                <w:rFonts w:ascii="Arial" w:hAnsi="Arial" w:cs="Arial"/>
              </w:rPr>
            </w:pPr>
            <w:bookmarkStart w:id="1" w:name="_GoBack"/>
            <w:bookmarkEnd w:id="1"/>
          </w:p>
        </w:tc>
      </w:tr>
      <w:tr w:rsidR="00E63466" w14:paraId="5C3372D6" w14:textId="77777777" w:rsidTr="00A719A2">
        <w:trPr>
          <w:trHeight w:val="630"/>
        </w:trPr>
        <w:tc>
          <w:tcPr>
            <w:tcW w:w="8856" w:type="dxa"/>
            <w:gridSpan w:val="4"/>
            <w:tcBorders>
              <w:top w:val="single" w:sz="4" w:space="0" w:color="000000"/>
              <w:left w:val="single" w:sz="4" w:space="0" w:color="000000"/>
              <w:bottom w:val="single" w:sz="4" w:space="0" w:color="000000"/>
              <w:right w:val="single" w:sz="4" w:space="0" w:color="000000"/>
            </w:tcBorders>
          </w:tcPr>
          <w:p w14:paraId="32F1AE39" w14:textId="77777777" w:rsidR="00E63466" w:rsidRDefault="00E63466" w:rsidP="00A719A2">
            <w:pPr>
              <w:pStyle w:val="NormalWeb"/>
              <w:spacing w:before="0" w:beforeAutospacing="0" w:after="0" w:afterAutospacing="0" w:line="256" w:lineRule="auto"/>
              <w:ind w:right="34"/>
              <w:rPr>
                <w:rFonts w:ascii="Arial" w:hAnsi="Arial" w:cs="Arial"/>
                <w:sz w:val="22"/>
                <w:szCs w:val="22"/>
                <w:lang w:eastAsia="en-US"/>
              </w:rPr>
            </w:pPr>
          </w:p>
          <w:p w14:paraId="7CB58EC7" w14:textId="77777777" w:rsidR="00E63466" w:rsidRDefault="00E63466" w:rsidP="00A719A2">
            <w:pPr>
              <w:pStyle w:val="NormalWeb"/>
              <w:spacing w:before="0" w:beforeAutospacing="0" w:after="0" w:afterAutospacing="0" w:line="256" w:lineRule="auto"/>
              <w:ind w:right="34"/>
              <w:rPr>
                <w:rFonts w:ascii="Arial" w:hAnsi="Arial" w:cs="Arial"/>
                <w:sz w:val="22"/>
                <w:szCs w:val="22"/>
                <w:lang w:eastAsia="en-US"/>
              </w:rPr>
            </w:pPr>
            <w:r>
              <w:rPr>
                <w:rFonts w:ascii="Arial" w:hAnsi="Arial" w:cs="Arial"/>
                <w:sz w:val="22"/>
                <w:szCs w:val="22"/>
                <w:lang w:eastAsia="en-US"/>
              </w:rPr>
              <w:t>Assignment due date: 18th May 2018</w:t>
            </w:r>
          </w:p>
        </w:tc>
      </w:tr>
      <w:tr w:rsidR="00E63466" w14:paraId="115044DF" w14:textId="77777777" w:rsidTr="00A719A2">
        <w:trPr>
          <w:trHeight w:val="978"/>
        </w:trPr>
        <w:tc>
          <w:tcPr>
            <w:tcW w:w="8856" w:type="dxa"/>
            <w:gridSpan w:val="4"/>
            <w:tcBorders>
              <w:top w:val="single" w:sz="4" w:space="0" w:color="000000"/>
              <w:left w:val="single" w:sz="4" w:space="0" w:color="000000"/>
              <w:bottom w:val="single" w:sz="4" w:space="0" w:color="000000"/>
              <w:right w:val="single" w:sz="4" w:space="0" w:color="000000"/>
            </w:tcBorders>
            <w:shd w:val="clear" w:color="auto" w:fill="D9D9D9"/>
          </w:tcPr>
          <w:p w14:paraId="3CC95009" w14:textId="77777777" w:rsidR="00E63466" w:rsidRDefault="00E63466" w:rsidP="00A719A2">
            <w:pPr>
              <w:pStyle w:val="NormalWeb"/>
              <w:spacing w:before="0" w:beforeAutospacing="0" w:after="0" w:afterAutospacing="0" w:line="256" w:lineRule="auto"/>
              <w:ind w:right="34"/>
              <w:rPr>
                <w:rFonts w:ascii="Arial" w:hAnsi="Arial" w:cs="Arial"/>
                <w:sz w:val="22"/>
                <w:szCs w:val="22"/>
                <w:lang w:eastAsia="en-US"/>
              </w:rPr>
            </w:pPr>
          </w:p>
          <w:p w14:paraId="12105060" w14:textId="77777777" w:rsidR="00E63466" w:rsidRDefault="00E63466" w:rsidP="00A719A2">
            <w:pPr>
              <w:pStyle w:val="NormalWeb"/>
              <w:spacing w:before="0" w:beforeAutospacing="0" w:after="0" w:afterAutospacing="0" w:line="256" w:lineRule="auto"/>
              <w:ind w:right="34"/>
              <w:rPr>
                <w:rFonts w:ascii="Arial" w:hAnsi="Arial" w:cs="Arial"/>
                <w:sz w:val="22"/>
                <w:szCs w:val="22"/>
                <w:lang w:eastAsia="en-US"/>
              </w:rPr>
            </w:pPr>
            <w:r>
              <w:rPr>
                <w:rFonts w:ascii="Arial" w:hAnsi="Arial" w:cs="Arial"/>
                <w:sz w:val="22"/>
                <w:szCs w:val="22"/>
                <w:lang w:eastAsia="en-US"/>
              </w:rPr>
              <w:t>I confirm that this is my original work and that I have adhered to the University policy on plagiarism.</w:t>
            </w:r>
          </w:p>
          <w:p w14:paraId="16E823F5" w14:textId="77777777" w:rsidR="00E63466" w:rsidRDefault="00E63466" w:rsidP="00A719A2">
            <w:pPr>
              <w:pStyle w:val="NormalWeb"/>
              <w:spacing w:before="0" w:beforeAutospacing="0" w:after="0" w:afterAutospacing="0" w:line="256" w:lineRule="auto"/>
              <w:ind w:right="34"/>
              <w:rPr>
                <w:rFonts w:ascii="Arial" w:hAnsi="Arial" w:cs="Arial"/>
                <w:sz w:val="22"/>
                <w:szCs w:val="22"/>
                <w:lang w:eastAsia="en-US"/>
              </w:rPr>
            </w:pPr>
          </w:p>
          <w:p w14:paraId="62B82081" w14:textId="77777777" w:rsidR="00E63466" w:rsidRDefault="00E63466" w:rsidP="00A719A2">
            <w:pPr>
              <w:pStyle w:val="NormalWeb"/>
              <w:spacing w:before="0" w:beforeAutospacing="0" w:after="0" w:afterAutospacing="0" w:line="256" w:lineRule="auto"/>
              <w:ind w:right="34"/>
              <w:rPr>
                <w:rFonts w:ascii="Arial" w:hAnsi="Arial" w:cs="Arial"/>
                <w:sz w:val="22"/>
                <w:szCs w:val="22"/>
                <w:lang w:eastAsia="en-US"/>
              </w:rPr>
            </w:pPr>
            <w:r>
              <w:rPr>
                <w:rFonts w:ascii="Arial" w:hAnsi="Arial" w:cs="Arial"/>
                <w:sz w:val="22"/>
                <w:szCs w:val="22"/>
                <w:lang w:eastAsia="en-US"/>
              </w:rPr>
              <w:t xml:space="preserve">Name …Jay </w:t>
            </w:r>
            <w:proofErr w:type="spellStart"/>
            <w:r>
              <w:rPr>
                <w:rFonts w:ascii="Arial" w:hAnsi="Arial" w:cs="Arial"/>
                <w:sz w:val="22"/>
                <w:szCs w:val="22"/>
                <w:lang w:eastAsia="en-US"/>
              </w:rPr>
              <w:t>Laville</w:t>
            </w:r>
            <w:proofErr w:type="spellEnd"/>
            <w:r>
              <w:rPr>
                <w:rFonts w:ascii="Arial" w:hAnsi="Arial" w:cs="Arial"/>
                <w:sz w:val="22"/>
                <w:szCs w:val="22"/>
                <w:lang w:eastAsia="en-US"/>
              </w:rPr>
              <w:t>…………………………………………………………</w:t>
            </w:r>
          </w:p>
          <w:p w14:paraId="4CC3DF09" w14:textId="77777777" w:rsidR="00E63466" w:rsidRDefault="00E63466" w:rsidP="00A719A2">
            <w:pPr>
              <w:pStyle w:val="NormalWeb"/>
              <w:spacing w:before="0" w:beforeAutospacing="0" w:after="0" w:afterAutospacing="0" w:line="256" w:lineRule="auto"/>
              <w:ind w:right="34"/>
              <w:rPr>
                <w:rFonts w:ascii="Arial" w:hAnsi="Arial" w:cs="Arial"/>
                <w:sz w:val="22"/>
                <w:szCs w:val="22"/>
                <w:lang w:eastAsia="en-US"/>
              </w:rPr>
            </w:pPr>
          </w:p>
        </w:tc>
      </w:tr>
      <w:tr w:rsidR="00E63466" w14:paraId="281CC4BE" w14:textId="77777777" w:rsidTr="00A719A2">
        <w:trPr>
          <w:trHeight w:val="3972"/>
        </w:trPr>
        <w:tc>
          <w:tcPr>
            <w:tcW w:w="8856" w:type="dxa"/>
            <w:gridSpan w:val="4"/>
            <w:tcBorders>
              <w:top w:val="single" w:sz="4" w:space="0" w:color="000000"/>
              <w:left w:val="single" w:sz="4" w:space="0" w:color="000000"/>
              <w:bottom w:val="single" w:sz="4" w:space="0" w:color="000000"/>
              <w:right w:val="single" w:sz="4" w:space="0" w:color="000000"/>
            </w:tcBorders>
          </w:tcPr>
          <w:p w14:paraId="4F6EE85E" w14:textId="77777777" w:rsidR="00E63466" w:rsidRDefault="00E63466" w:rsidP="00A719A2">
            <w:pPr>
              <w:rPr>
                <w:rFonts w:ascii="Arial" w:hAnsi="Arial" w:cs="Arial"/>
                <w:b/>
              </w:rPr>
            </w:pPr>
          </w:p>
          <w:p w14:paraId="6CD53151" w14:textId="77777777" w:rsidR="00E63466" w:rsidRDefault="00E63466" w:rsidP="00A719A2">
            <w:pPr>
              <w:rPr>
                <w:rFonts w:ascii="Arial" w:hAnsi="Arial" w:cs="Arial"/>
              </w:rPr>
            </w:pPr>
            <w:r>
              <w:rPr>
                <w:rFonts w:ascii="Arial" w:hAnsi="Arial" w:cs="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E63466" w14:paraId="1A69594D" w14:textId="77777777" w:rsidTr="00A719A2">
              <w:tc>
                <w:tcPr>
                  <w:tcW w:w="6970" w:type="dxa"/>
                  <w:tcBorders>
                    <w:top w:val="single" w:sz="4" w:space="0" w:color="auto"/>
                    <w:left w:val="single" w:sz="4" w:space="0" w:color="auto"/>
                    <w:bottom w:val="single" w:sz="4" w:space="0" w:color="auto"/>
                    <w:right w:val="single" w:sz="4" w:space="0" w:color="auto"/>
                  </w:tcBorders>
                </w:tcPr>
                <w:p w14:paraId="49D1E217" w14:textId="77777777" w:rsidR="00E63466" w:rsidRDefault="00E63466" w:rsidP="00A719A2">
                  <w:pPr>
                    <w:rPr>
                      <w:rFonts w:ascii="Arial" w:hAnsi="Arial" w:cs="Arial"/>
                    </w:rPr>
                  </w:pPr>
                </w:p>
                <w:p w14:paraId="13DB7B54" w14:textId="77777777" w:rsidR="00E63466" w:rsidRDefault="00E63466" w:rsidP="00A719A2">
                  <w:pPr>
                    <w:rPr>
                      <w:rFonts w:ascii="Arial" w:hAnsi="Arial" w:cs="Arial"/>
                    </w:rPr>
                  </w:pPr>
                  <w:r>
                    <w:rPr>
                      <w:rFonts w:ascii="Arial" w:hAnsi="Arial" w:cs="Arial"/>
                    </w:rPr>
                    <w:t>1</w:t>
                  </w:r>
                  <w:r>
                    <w:rPr>
                      <w:rFonts w:ascii="Arial" w:hAnsi="Arial" w:cs="Arial"/>
                      <w:vertAlign w:val="superscript"/>
                    </w:rPr>
                    <w:t>st</w:t>
                  </w:r>
                  <w:r>
                    <w:rPr>
                      <w:rFonts w:ascii="Arial" w:hAnsi="Arial" w:cs="Arial"/>
                    </w:rPr>
                    <w:t xml:space="preserve"> Marker’s Provisional mark</w:t>
                  </w:r>
                </w:p>
              </w:tc>
              <w:tc>
                <w:tcPr>
                  <w:tcW w:w="1660" w:type="dxa"/>
                  <w:tcBorders>
                    <w:top w:val="single" w:sz="4" w:space="0" w:color="auto"/>
                    <w:left w:val="single" w:sz="4" w:space="0" w:color="auto"/>
                    <w:bottom w:val="single" w:sz="4" w:space="0" w:color="auto"/>
                    <w:right w:val="single" w:sz="4" w:space="0" w:color="auto"/>
                  </w:tcBorders>
                </w:tcPr>
                <w:p w14:paraId="6616F95D" w14:textId="77777777" w:rsidR="00E63466" w:rsidRDefault="00E63466" w:rsidP="00A719A2">
                  <w:pPr>
                    <w:rPr>
                      <w:rFonts w:ascii="Arial" w:hAnsi="Arial" w:cs="Arial"/>
                      <w:sz w:val="20"/>
                      <w:szCs w:val="20"/>
                    </w:rPr>
                  </w:pPr>
                </w:p>
              </w:tc>
            </w:tr>
            <w:tr w:rsidR="00E63466" w14:paraId="641E4EAF" w14:textId="77777777" w:rsidTr="00A719A2">
              <w:tc>
                <w:tcPr>
                  <w:tcW w:w="6970" w:type="dxa"/>
                  <w:tcBorders>
                    <w:top w:val="single" w:sz="4" w:space="0" w:color="auto"/>
                    <w:left w:val="single" w:sz="4" w:space="0" w:color="auto"/>
                    <w:bottom w:val="single" w:sz="4" w:space="0" w:color="auto"/>
                    <w:right w:val="single" w:sz="4" w:space="0" w:color="auto"/>
                  </w:tcBorders>
                </w:tcPr>
                <w:p w14:paraId="5693A3C1" w14:textId="77777777" w:rsidR="00E63466" w:rsidRDefault="00E63466" w:rsidP="00A719A2">
                  <w:pPr>
                    <w:rPr>
                      <w:rFonts w:ascii="Arial" w:hAnsi="Arial" w:cs="Arial"/>
                    </w:rPr>
                  </w:pPr>
                </w:p>
                <w:p w14:paraId="78FE1992" w14:textId="77777777" w:rsidR="00E63466" w:rsidRDefault="00E63466" w:rsidP="00A719A2">
                  <w:pPr>
                    <w:rPr>
                      <w:rFonts w:ascii="Arial" w:hAnsi="Arial" w:cs="Arial"/>
                    </w:rPr>
                  </w:pPr>
                  <w:r>
                    <w:rPr>
                      <w:rFonts w:ascii="Arial" w:hAnsi="Arial" w:cs="Arial"/>
                    </w:rPr>
                    <w:t>2</w:t>
                  </w:r>
                  <w:r>
                    <w:rPr>
                      <w:rFonts w:ascii="Arial" w:hAnsi="Arial" w:cs="Arial"/>
                      <w:vertAlign w:val="superscript"/>
                    </w:rPr>
                    <w:t>nd</w:t>
                  </w:r>
                  <w:r>
                    <w:rPr>
                      <w:rFonts w:ascii="Arial" w:hAnsi="Arial" w:cs="Arial"/>
                    </w:rPr>
                    <w:t xml:space="preserve"> Marker’s/Moderator’s provisional mark</w:t>
                  </w:r>
                </w:p>
              </w:tc>
              <w:tc>
                <w:tcPr>
                  <w:tcW w:w="1660" w:type="dxa"/>
                  <w:tcBorders>
                    <w:top w:val="single" w:sz="4" w:space="0" w:color="auto"/>
                    <w:left w:val="single" w:sz="4" w:space="0" w:color="auto"/>
                    <w:bottom w:val="single" w:sz="4" w:space="0" w:color="auto"/>
                    <w:right w:val="single" w:sz="4" w:space="0" w:color="auto"/>
                  </w:tcBorders>
                </w:tcPr>
                <w:p w14:paraId="4727FCE9" w14:textId="77777777" w:rsidR="00E63466" w:rsidRDefault="00E63466" w:rsidP="00A719A2">
                  <w:pPr>
                    <w:rPr>
                      <w:rFonts w:ascii="Arial" w:hAnsi="Arial" w:cs="Arial"/>
                      <w:sz w:val="20"/>
                      <w:szCs w:val="20"/>
                    </w:rPr>
                  </w:pPr>
                </w:p>
              </w:tc>
            </w:tr>
            <w:tr w:rsidR="00E63466" w14:paraId="5DE49705" w14:textId="77777777" w:rsidTr="00A719A2">
              <w:tc>
                <w:tcPr>
                  <w:tcW w:w="6970" w:type="dxa"/>
                  <w:tcBorders>
                    <w:top w:val="single" w:sz="4" w:space="0" w:color="auto"/>
                    <w:left w:val="single" w:sz="4" w:space="0" w:color="auto"/>
                    <w:bottom w:val="single" w:sz="4" w:space="0" w:color="auto"/>
                    <w:right w:val="single" w:sz="4" w:space="0" w:color="auto"/>
                  </w:tcBorders>
                </w:tcPr>
                <w:p w14:paraId="79BD79D2" w14:textId="77777777" w:rsidR="00E63466" w:rsidRDefault="00E63466" w:rsidP="00A719A2">
                  <w:pPr>
                    <w:rPr>
                      <w:rFonts w:ascii="Arial" w:hAnsi="Arial" w:cs="Arial"/>
                    </w:rPr>
                  </w:pPr>
                </w:p>
                <w:p w14:paraId="74F75CDB" w14:textId="77777777" w:rsidR="00E63466" w:rsidRDefault="00E63466" w:rsidP="00A719A2">
                  <w:pPr>
                    <w:rPr>
                      <w:rFonts w:ascii="Arial" w:hAnsi="Arial" w:cs="Arial"/>
                    </w:rPr>
                  </w:pPr>
                  <w:r>
                    <w:rPr>
                      <w:rFonts w:ascii="Arial" w:hAnsi="Arial" w:cs="Arial"/>
                    </w:rPr>
                    <w:t>External Examiner mark (if relevant)</w:t>
                  </w:r>
                </w:p>
              </w:tc>
              <w:tc>
                <w:tcPr>
                  <w:tcW w:w="1660" w:type="dxa"/>
                  <w:tcBorders>
                    <w:top w:val="single" w:sz="4" w:space="0" w:color="auto"/>
                    <w:left w:val="single" w:sz="4" w:space="0" w:color="auto"/>
                    <w:bottom w:val="single" w:sz="4" w:space="0" w:color="auto"/>
                    <w:right w:val="single" w:sz="4" w:space="0" w:color="auto"/>
                  </w:tcBorders>
                </w:tcPr>
                <w:p w14:paraId="50B2293B" w14:textId="77777777" w:rsidR="00E63466" w:rsidRDefault="00E63466" w:rsidP="00A719A2">
                  <w:pPr>
                    <w:rPr>
                      <w:rFonts w:ascii="Arial" w:hAnsi="Arial" w:cs="Arial"/>
                      <w:sz w:val="20"/>
                      <w:szCs w:val="20"/>
                    </w:rPr>
                  </w:pPr>
                </w:p>
              </w:tc>
            </w:tr>
            <w:tr w:rsidR="00E63466" w14:paraId="65E918DF" w14:textId="77777777" w:rsidTr="00A719A2">
              <w:tc>
                <w:tcPr>
                  <w:tcW w:w="6970" w:type="dxa"/>
                  <w:tcBorders>
                    <w:top w:val="single" w:sz="4" w:space="0" w:color="auto"/>
                    <w:left w:val="single" w:sz="4" w:space="0" w:color="auto"/>
                    <w:bottom w:val="single" w:sz="4" w:space="0" w:color="auto"/>
                    <w:right w:val="single" w:sz="4" w:space="0" w:color="auto"/>
                  </w:tcBorders>
                </w:tcPr>
                <w:p w14:paraId="25828BCF" w14:textId="77777777" w:rsidR="00E63466" w:rsidRDefault="00E63466" w:rsidP="00A719A2">
                  <w:pPr>
                    <w:rPr>
                      <w:rFonts w:ascii="Arial" w:hAnsi="Arial" w:cs="Arial"/>
                    </w:rPr>
                  </w:pPr>
                </w:p>
                <w:p w14:paraId="1C3A5ABE" w14:textId="77777777" w:rsidR="00E63466" w:rsidRDefault="00E63466" w:rsidP="00A719A2">
                  <w:pPr>
                    <w:rPr>
                      <w:rFonts w:ascii="Arial" w:hAnsi="Arial" w:cs="Arial"/>
                      <w:b/>
                    </w:rPr>
                  </w:pPr>
                  <w:r>
                    <w:rPr>
                      <w:rFonts w:ascii="Arial" w:hAnsi="Arial" w:cs="Arial"/>
                      <w:b/>
                    </w:rPr>
                    <w:t>Final Mark</w:t>
                  </w:r>
                </w:p>
                <w:p w14:paraId="05B7FD00" w14:textId="77777777" w:rsidR="00E63466" w:rsidRDefault="00E63466" w:rsidP="00A719A2">
                  <w:pPr>
                    <w:rPr>
                      <w:rFonts w:ascii="Arial" w:hAnsi="Arial" w:cs="Arial"/>
                    </w:rPr>
                  </w:pPr>
                </w:p>
              </w:tc>
              <w:tc>
                <w:tcPr>
                  <w:tcW w:w="1660" w:type="dxa"/>
                  <w:tcBorders>
                    <w:top w:val="single" w:sz="4" w:space="0" w:color="auto"/>
                    <w:left w:val="single" w:sz="4" w:space="0" w:color="auto"/>
                    <w:bottom w:val="single" w:sz="4" w:space="0" w:color="auto"/>
                    <w:right w:val="single" w:sz="4" w:space="0" w:color="auto"/>
                  </w:tcBorders>
                </w:tcPr>
                <w:p w14:paraId="7E719188" w14:textId="77777777" w:rsidR="00E63466" w:rsidRDefault="00E63466" w:rsidP="00A719A2">
                  <w:pPr>
                    <w:rPr>
                      <w:rFonts w:ascii="Arial" w:hAnsi="Arial" w:cs="Arial"/>
                      <w:b/>
                      <w:sz w:val="20"/>
                      <w:szCs w:val="20"/>
                    </w:rPr>
                  </w:pPr>
                </w:p>
              </w:tc>
            </w:tr>
          </w:tbl>
          <w:p w14:paraId="3A6C16A0" w14:textId="77777777" w:rsidR="00E63466" w:rsidRDefault="00E63466" w:rsidP="00A719A2">
            <w:pPr>
              <w:pStyle w:val="NormalWeb"/>
              <w:spacing w:before="0" w:beforeAutospacing="0" w:after="0" w:afterAutospacing="0" w:line="256" w:lineRule="auto"/>
              <w:ind w:left="142" w:right="34"/>
              <w:rPr>
                <w:rFonts w:ascii="Arial" w:hAnsi="Arial" w:cs="Arial"/>
                <w:b/>
                <w:sz w:val="22"/>
                <w:szCs w:val="22"/>
                <w:lang w:eastAsia="en-US"/>
              </w:rPr>
            </w:pPr>
          </w:p>
          <w:p w14:paraId="5FACDC61" w14:textId="77777777" w:rsidR="00E63466" w:rsidRDefault="00E63466" w:rsidP="00A719A2">
            <w:pPr>
              <w:pStyle w:val="NormalWeb"/>
              <w:spacing w:before="0" w:beforeAutospacing="0" w:after="0" w:afterAutospacing="0" w:line="256" w:lineRule="auto"/>
              <w:ind w:left="142" w:right="34"/>
              <w:jc w:val="center"/>
              <w:rPr>
                <w:rFonts w:ascii="Arial" w:hAnsi="Arial" w:cs="Arial"/>
                <w:b/>
                <w:sz w:val="22"/>
                <w:szCs w:val="22"/>
                <w:lang w:eastAsia="en-US"/>
              </w:rPr>
            </w:pPr>
            <w:r>
              <w:rPr>
                <w:rFonts w:ascii="Arial" w:hAnsi="Arial" w:cs="Arial"/>
                <w:b/>
                <w:sz w:val="22"/>
                <w:szCs w:val="22"/>
                <w:lang w:eastAsia="en-US"/>
              </w:rPr>
              <w:t>NB.  All marks are provisional until confirmed by the Final Examination Board</w:t>
            </w:r>
          </w:p>
          <w:p w14:paraId="058F506E" w14:textId="77777777" w:rsidR="00E63466" w:rsidRDefault="00E63466" w:rsidP="00A719A2">
            <w:pPr>
              <w:pStyle w:val="NormalWeb"/>
              <w:spacing w:before="0" w:beforeAutospacing="0" w:after="0" w:afterAutospacing="0" w:line="256" w:lineRule="auto"/>
              <w:rPr>
                <w:rFonts w:ascii="Arial" w:hAnsi="Arial" w:cs="Arial"/>
                <w:b/>
                <w:sz w:val="22"/>
                <w:szCs w:val="22"/>
                <w:lang w:eastAsia="en-US"/>
              </w:rPr>
            </w:pPr>
          </w:p>
          <w:p w14:paraId="660D419C" w14:textId="77777777" w:rsidR="00E63466" w:rsidRDefault="00E63466" w:rsidP="00A719A2">
            <w:pPr>
              <w:pStyle w:val="NormalWeb"/>
              <w:spacing w:before="0" w:beforeAutospacing="0" w:after="0" w:afterAutospacing="0" w:line="256" w:lineRule="auto"/>
              <w:rPr>
                <w:rFonts w:ascii="Arial" w:hAnsi="Arial" w:cs="Arial"/>
                <w:b/>
                <w:sz w:val="22"/>
                <w:szCs w:val="22"/>
                <w:lang w:eastAsia="en-US"/>
              </w:rPr>
            </w:pPr>
          </w:p>
          <w:p w14:paraId="259AD99C" w14:textId="77777777" w:rsidR="00E63466" w:rsidRDefault="00E63466" w:rsidP="00A719A2">
            <w:pPr>
              <w:pStyle w:val="NormalWeb"/>
              <w:spacing w:before="0" w:beforeAutospacing="0" w:after="0" w:afterAutospacing="0" w:line="256" w:lineRule="auto"/>
              <w:rPr>
                <w:rFonts w:ascii="Arial" w:hAnsi="Arial" w:cs="Arial"/>
                <w:b/>
                <w:sz w:val="22"/>
                <w:szCs w:val="22"/>
                <w:lang w:eastAsia="en-US"/>
              </w:rPr>
            </w:pPr>
          </w:p>
          <w:p w14:paraId="409B0AA4" w14:textId="77777777" w:rsidR="00E63466" w:rsidRDefault="00E63466" w:rsidP="00A719A2">
            <w:pPr>
              <w:pStyle w:val="NormalWeb"/>
              <w:spacing w:before="0" w:beforeAutospacing="0" w:after="0" w:afterAutospacing="0" w:line="256" w:lineRule="auto"/>
              <w:rPr>
                <w:rFonts w:ascii="Arial" w:hAnsi="Arial" w:cs="Arial"/>
                <w:b/>
                <w:sz w:val="22"/>
                <w:szCs w:val="22"/>
                <w:lang w:eastAsia="en-US"/>
              </w:rPr>
            </w:pPr>
          </w:p>
          <w:p w14:paraId="16F40EAC" w14:textId="77777777" w:rsidR="00E63466" w:rsidRDefault="00E63466" w:rsidP="00A719A2">
            <w:pPr>
              <w:pStyle w:val="NormalWeb"/>
              <w:spacing w:before="0" w:beforeAutospacing="0" w:after="0" w:afterAutospacing="0" w:line="256" w:lineRule="auto"/>
              <w:rPr>
                <w:rFonts w:ascii="Arial" w:hAnsi="Arial" w:cs="Arial"/>
                <w:b/>
                <w:sz w:val="22"/>
                <w:szCs w:val="22"/>
                <w:lang w:eastAsia="en-US"/>
              </w:rPr>
            </w:pPr>
          </w:p>
          <w:p w14:paraId="2BE38ED6" w14:textId="77777777" w:rsidR="00E63466" w:rsidRDefault="00E63466" w:rsidP="00A719A2">
            <w:pPr>
              <w:pStyle w:val="NormalWeb"/>
              <w:spacing w:before="0" w:beforeAutospacing="0" w:after="0" w:afterAutospacing="0" w:line="256" w:lineRule="auto"/>
              <w:rPr>
                <w:rFonts w:ascii="Arial" w:hAnsi="Arial" w:cs="Arial"/>
                <w:b/>
                <w:sz w:val="22"/>
                <w:szCs w:val="22"/>
                <w:lang w:eastAsia="en-US"/>
              </w:rPr>
            </w:pPr>
          </w:p>
          <w:p w14:paraId="53EB83FA" w14:textId="77777777" w:rsidR="00E63466" w:rsidRDefault="00E63466" w:rsidP="00A719A2">
            <w:pPr>
              <w:pStyle w:val="NormalWeb"/>
              <w:spacing w:before="0" w:beforeAutospacing="0" w:after="0" w:afterAutospacing="0" w:line="256" w:lineRule="auto"/>
              <w:rPr>
                <w:rFonts w:ascii="Arial" w:hAnsi="Arial" w:cs="Arial"/>
                <w:b/>
                <w:sz w:val="22"/>
                <w:szCs w:val="22"/>
                <w:lang w:eastAsia="en-US"/>
              </w:rPr>
            </w:pPr>
          </w:p>
          <w:p w14:paraId="0D32FEAA" w14:textId="77777777" w:rsidR="00E63466" w:rsidRDefault="00E63466" w:rsidP="00A719A2">
            <w:pPr>
              <w:pStyle w:val="NormalWeb"/>
              <w:spacing w:before="0" w:beforeAutospacing="0" w:after="0" w:afterAutospacing="0" w:line="256" w:lineRule="auto"/>
              <w:rPr>
                <w:rFonts w:ascii="Arial" w:hAnsi="Arial" w:cs="Arial"/>
                <w:b/>
                <w:sz w:val="22"/>
                <w:szCs w:val="22"/>
                <w:lang w:eastAsia="en-US"/>
              </w:rPr>
            </w:pPr>
          </w:p>
          <w:p w14:paraId="7860885C" w14:textId="77777777" w:rsidR="00E63466" w:rsidRDefault="00E63466" w:rsidP="00A719A2">
            <w:pPr>
              <w:pStyle w:val="NormalWeb"/>
              <w:spacing w:before="0" w:beforeAutospacing="0" w:after="0" w:afterAutospacing="0" w:line="256" w:lineRule="auto"/>
              <w:rPr>
                <w:rFonts w:ascii="Arial" w:hAnsi="Arial" w:cs="Arial"/>
                <w:b/>
                <w:sz w:val="22"/>
                <w:szCs w:val="22"/>
                <w:lang w:eastAsia="en-US"/>
              </w:rPr>
            </w:pPr>
          </w:p>
          <w:p w14:paraId="2A5C3200" w14:textId="77777777" w:rsidR="00E63466" w:rsidRDefault="00E63466" w:rsidP="00A719A2">
            <w:pPr>
              <w:pStyle w:val="NormalWeb"/>
              <w:spacing w:before="0" w:beforeAutospacing="0" w:after="0" w:afterAutospacing="0" w:line="256" w:lineRule="auto"/>
              <w:rPr>
                <w:rFonts w:ascii="Arial" w:hAnsi="Arial" w:cs="Arial"/>
                <w:b/>
                <w:sz w:val="22"/>
                <w:szCs w:val="22"/>
                <w:lang w:eastAsia="en-US"/>
              </w:rPr>
            </w:pPr>
          </w:p>
          <w:p w14:paraId="2DF6F827" w14:textId="77777777" w:rsidR="00E63466" w:rsidRDefault="00E63466" w:rsidP="00A719A2">
            <w:pPr>
              <w:pStyle w:val="NormalWeb"/>
              <w:spacing w:before="0" w:beforeAutospacing="0" w:after="0" w:afterAutospacing="0" w:line="256" w:lineRule="auto"/>
              <w:rPr>
                <w:rFonts w:ascii="Arial" w:hAnsi="Arial" w:cs="Arial"/>
                <w:b/>
                <w:sz w:val="22"/>
                <w:szCs w:val="22"/>
                <w:lang w:eastAsia="en-US"/>
              </w:rPr>
            </w:pPr>
            <w:r>
              <w:rPr>
                <w:rFonts w:ascii="Arial" w:hAnsi="Arial" w:cs="Arial"/>
                <w:b/>
                <w:sz w:val="22"/>
                <w:szCs w:val="22"/>
                <w:lang w:eastAsia="en-US"/>
              </w:rPr>
              <w:t>For completion by Marker 1:</w:t>
            </w:r>
          </w:p>
          <w:p w14:paraId="769AB4F3" w14:textId="77777777" w:rsidR="00E63466" w:rsidRDefault="00E63466" w:rsidP="00A719A2">
            <w:pPr>
              <w:pStyle w:val="NormalWeb"/>
              <w:spacing w:line="256" w:lineRule="auto"/>
              <w:rPr>
                <w:rFonts w:ascii="Arial" w:hAnsi="Arial" w:cs="Arial"/>
                <w:sz w:val="22"/>
                <w:szCs w:val="22"/>
                <w:lang w:eastAsia="en-US"/>
              </w:rPr>
            </w:pPr>
            <w:r>
              <w:rPr>
                <w:rFonts w:ascii="Arial" w:hAnsi="Arial" w:cs="Arial"/>
                <w:sz w:val="22"/>
                <w:szCs w:val="22"/>
                <w:lang w:eastAsia="en-US"/>
              </w:rPr>
              <w:t>Comments:</w:t>
            </w:r>
          </w:p>
        </w:tc>
      </w:tr>
      <w:tr w:rsidR="00E63466" w14:paraId="54F40B88" w14:textId="77777777" w:rsidTr="00A719A2">
        <w:trPr>
          <w:trHeight w:val="408"/>
        </w:trPr>
        <w:tc>
          <w:tcPr>
            <w:tcW w:w="6768" w:type="dxa"/>
            <w:gridSpan w:val="2"/>
            <w:tcBorders>
              <w:top w:val="single" w:sz="4" w:space="0" w:color="000000"/>
              <w:left w:val="single" w:sz="4" w:space="0" w:color="000000"/>
              <w:bottom w:val="single" w:sz="4" w:space="0" w:color="000000"/>
              <w:right w:val="single" w:sz="4" w:space="0" w:color="000000"/>
            </w:tcBorders>
            <w:hideMark/>
          </w:tcPr>
          <w:p w14:paraId="72B4673D" w14:textId="77777777" w:rsidR="00E63466" w:rsidRDefault="00E63466" w:rsidP="00A719A2">
            <w:pPr>
              <w:pStyle w:val="NormalWeb"/>
              <w:spacing w:line="256" w:lineRule="auto"/>
              <w:ind w:right="34"/>
              <w:rPr>
                <w:rFonts w:ascii="Arial" w:hAnsi="Arial" w:cs="Arial"/>
                <w:sz w:val="22"/>
                <w:szCs w:val="22"/>
                <w:lang w:eastAsia="en-US"/>
              </w:rPr>
            </w:pPr>
            <w:r>
              <w:rPr>
                <w:rFonts w:ascii="Arial" w:hAnsi="Arial" w:cs="Arial"/>
                <w:sz w:val="22"/>
                <w:szCs w:val="22"/>
                <w:lang w:eastAsia="en-US"/>
              </w:rPr>
              <w:t>Marker 1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0DE99489" w14:textId="77777777" w:rsidR="00E63466" w:rsidRDefault="00E63466" w:rsidP="00A719A2">
            <w:pPr>
              <w:pStyle w:val="NormalWeb"/>
              <w:spacing w:beforeAutospacing="0" w:after="0" w:afterAutospacing="0" w:line="256" w:lineRule="auto"/>
              <w:ind w:left="142" w:right="34"/>
              <w:rPr>
                <w:rFonts w:ascii="Arial" w:hAnsi="Arial" w:cs="Arial"/>
                <w:sz w:val="22"/>
                <w:szCs w:val="22"/>
                <w:lang w:eastAsia="en-US"/>
              </w:rPr>
            </w:pPr>
            <w:r>
              <w:rPr>
                <w:rFonts w:ascii="Arial" w:hAnsi="Arial" w:cs="Arial"/>
                <w:sz w:val="22"/>
                <w:szCs w:val="22"/>
                <w:lang w:eastAsia="en-US"/>
              </w:rPr>
              <w:t>Date:</w:t>
            </w:r>
          </w:p>
        </w:tc>
      </w:tr>
      <w:tr w:rsidR="00E63466" w14:paraId="11A9F780" w14:textId="77777777" w:rsidTr="00A719A2">
        <w:tc>
          <w:tcPr>
            <w:tcW w:w="8856" w:type="dxa"/>
            <w:gridSpan w:val="4"/>
            <w:tcBorders>
              <w:top w:val="single" w:sz="4" w:space="0" w:color="000000"/>
              <w:left w:val="single" w:sz="4" w:space="0" w:color="000000"/>
              <w:bottom w:val="single" w:sz="4" w:space="0" w:color="000000"/>
              <w:right w:val="single" w:sz="4" w:space="0" w:color="000000"/>
            </w:tcBorders>
          </w:tcPr>
          <w:p w14:paraId="316B505A" w14:textId="77777777" w:rsidR="00E63466" w:rsidRDefault="00E63466" w:rsidP="00A719A2">
            <w:pPr>
              <w:pStyle w:val="NormalWeb"/>
              <w:spacing w:before="0" w:beforeAutospacing="0" w:after="0" w:afterAutospacing="0" w:line="256" w:lineRule="auto"/>
              <w:ind w:right="-334"/>
              <w:rPr>
                <w:rFonts w:ascii="Arial" w:hAnsi="Arial" w:cs="Arial"/>
                <w:bCs/>
                <w:i/>
                <w:sz w:val="22"/>
                <w:szCs w:val="22"/>
                <w:lang w:eastAsia="en-US"/>
              </w:rPr>
            </w:pPr>
          </w:p>
          <w:p w14:paraId="7CF64E67" w14:textId="77777777" w:rsidR="00E63466" w:rsidRDefault="00E63466" w:rsidP="00A719A2">
            <w:pPr>
              <w:pStyle w:val="NormalWeb"/>
              <w:spacing w:before="0" w:beforeAutospacing="0" w:after="0" w:afterAutospacing="0" w:line="256" w:lineRule="auto"/>
              <w:ind w:right="-334"/>
              <w:rPr>
                <w:rFonts w:ascii="Arial" w:hAnsi="Arial" w:cs="Arial"/>
                <w:b/>
                <w:bCs/>
                <w:sz w:val="22"/>
                <w:szCs w:val="22"/>
                <w:lang w:eastAsia="en-US"/>
              </w:rPr>
            </w:pPr>
            <w:r>
              <w:rPr>
                <w:rFonts w:ascii="Arial" w:hAnsi="Arial" w:cs="Arial"/>
                <w:b/>
                <w:bCs/>
                <w:sz w:val="22"/>
                <w:szCs w:val="22"/>
                <w:lang w:eastAsia="en-US"/>
              </w:rPr>
              <w:t>For completion by Marker 2 / Moderator:</w:t>
            </w:r>
          </w:p>
          <w:p w14:paraId="102AD116" w14:textId="77777777" w:rsidR="00E63466" w:rsidRDefault="00E63466" w:rsidP="00A719A2">
            <w:pPr>
              <w:pStyle w:val="NormalWeb"/>
              <w:spacing w:before="0" w:beforeAutospacing="0" w:after="0" w:afterAutospacing="0" w:line="256" w:lineRule="auto"/>
              <w:ind w:right="-334"/>
              <w:rPr>
                <w:rFonts w:ascii="Arial" w:hAnsi="Arial" w:cs="Arial"/>
                <w:b/>
                <w:bCs/>
                <w:sz w:val="22"/>
                <w:szCs w:val="22"/>
                <w:lang w:eastAsia="en-US"/>
              </w:rPr>
            </w:pPr>
          </w:p>
          <w:p w14:paraId="55A402A5" w14:textId="77777777" w:rsidR="00E63466" w:rsidRDefault="00E63466" w:rsidP="00A719A2">
            <w:pPr>
              <w:pStyle w:val="NormalWeb"/>
              <w:spacing w:before="0" w:beforeAutospacing="0" w:after="0" w:afterAutospacing="0" w:line="256" w:lineRule="auto"/>
              <w:ind w:right="-334"/>
              <w:rPr>
                <w:rFonts w:ascii="Arial" w:hAnsi="Arial" w:cs="Arial"/>
                <w:bCs/>
                <w:sz w:val="22"/>
                <w:szCs w:val="22"/>
                <w:lang w:eastAsia="en-US"/>
              </w:rPr>
            </w:pPr>
            <w:r>
              <w:rPr>
                <w:rFonts w:ascii="Arial" w:hAnsi="Arial" w:cs="Arial"/>
                <w:bCs/>
                <w:sz w:val="22"/>
                <w:szCs w:val="22"/>
                <w:lang w:eastAsia="en-US"/>
              </w:rPr>
              <w:t>Comments:</w:t>
            </w:r>
          </w:p>
          <w:p w14:paraId="100662FD" w14:textId="77777777" w:rsidR="00E63466" w:rsidRDefault="00E63466" w:rsidP="00A719A2">
            <w:pPr>
              <w:pStyle w:val="NormalWeb"/>
              <w:spacing w:before="0" w:beforeAutospacing="0" w:after="0" w:afterAutospacing="0" w:line="256" w:lineRule="auto"/>
              <w:ind w:right="-334"/>
              <w:rPr>
                <w:rFonts w:ascii="Arial" w:hAnsi="Arial" w:cs="Arial"/>
                <w:bCs/>
                <w:sz w:val="22"/>
                <w:szCs w:val="22"/>
                <w:lang w:eastAsia="en-US"/>
              </w:rPr>
            </w:pPr>
          </w:p>
          <w:p w14:paraId="60103EBA" w14:textId="77777777" w:rsidR="00E63466" w:rsidRDefault="00E63466" w:rsidP="00A719A2">
            <w:pPr>
              <w:pStyle w:val="NormalWeb"/>
              <w:spacing w:before="0" w:beforeAutospacing="0" w:after="0" w:afterAutospacing="0" w:line="256" w:lineRule="auto"/>
              <w:ind w:right="-334"/>
              <w:rPr>
                <w:rFonts w:ascii="Arial" w:hAnsi="Arial" w:cs="Arial"/>
                <w:bCs/>
                <w:sz w:val="22"/>
                <w:szCs w:val="22"/>
                <w:lang w:eastAsia="en-US"/>
              </w:rPr>
            </w:pPr>
          </w:p>
          <w:p w14:paraId="6A4355F6" w14:textId="77777777" w:rsidR="00E63466" w:rsidRDefault="00E63466" w:rsidP="00A719A2">
            <w:pPr>
              <w:pStyle w:val="NormalWeb"/>
              <w:spacing w:before="0" w:beforeAutospacing="0" w:after="0" w:afterAutospacing="0" w:line="256" w:lineRule="auto"/>
              <w:ind w:right="-334"/>
              <w:rPr>
                <w:rFonts w:ascii="Arial" w:hAnsi="Arial" w:cs="Arial"/>
                <w:bCs/>
                <w:sz w:val="22"/>
                <w:szCs w:val="22"/>
                <w:lang w:eastAsia="en-US"/>
              </w:rPr>
            </w:pPr>
          </w:p>
          <w:p w14:paraId="3445A9E4" w14:textId="77777777" w:rsidR="00E63466" w:rsidRDefault="00E63466" w:rsidP="00A719A2">
            <w:pPr>
              <w:pStyle w:val="NormalWeb"/>
              <w:spacing w:before="0" w:beforeAutospacing="0" w:after="0" w:afterAutospacing="0" w:line="256" w:lineRule="auto"/>
              <w:ind w:right="-334"/>
              <w:rPr>
                <w:rFonts w:ascii="Arial" w:hAnsi="Arial" w:cs="Arial"/>
                <w:bCs/>
                <w:sz w:val="22"/>
                <w:szCs w:val="22"/>
                <w:lang w:eastAsia="en-US"/>
              </w:rPr>
            </w:pPr>
          </w:p>
          <w:p w14:paraId="6F935C67" w14:textId="77777777" w:rsidR="00E63466" w:rsidRDefault="00E63466" w:rsidP="00A719A2">
            <w:pPr>
              <w:pStyle w:val="NormalWeb"/>
              <w:spacing w:before="0" w:beforeAutospacing="0" w:after="0" w:afterAutospacing="0" w:line="256" w:lineRule="auto"/>
              <w:ind w:right="-334"/>
              <w:rPr>
                <w:rFonts w:ascii="Arial" w:hAnsi="Arial" w:cs="Arial"/>
                <w:bCs/>
                <w:sz w:val="22"/>
                <w:szCs w:val="22"/>
                <w:lang w:eastAsia="en-US"/>
              </w:rPr>
            </w:pPr>
          </w:p>
          <w:p w14:paraId="034CCDB0" w14:textId="77777777" w:rsidR="00E63466" w:rsidRDefault="00E63466" w:rsidP="00A719A2">
            <w:pPr>
              <w:pStyle w:val="NormalWeb"/>
              <w:spacing w:before="0" w:beforeAutospacing="0" w:after="0" w:afterAutospacing="0" w:line="256" w:lineRule="auto"/>
              <w:ind w:right="-334"/>
              <w:rPr>
                <w:rFonts w:ascii="Arial" w:hAnsi="Arial" w:cs="Arial"/>
                <w:bCs/>
                <w:sz w:val="22"/>
                <w:szCs w:val="22"/>
                <w:lang w:eastAsia="en-US"/>
              </w:rPr>
            </w:pPr>
          </w:p>
          <w:p w14:paraId="347B8C90" w14:textId="77777777" w:rsidR="00E63466" w:rsidRDefault="00E63466" w:rsidP="00A719A2">
            <w:pPr>
              <w:pStyle w:val="NormalWeb"/>
              <w:spacing w:before="0" w:beforeAutospacing="0" w:after="0" w:afterAutospacing="0" w:line="256" w:lineRule="auto"/>
              <w:ind w:right="-334"/>
              <w:rPr>
                <w:rFonts w:ascii="Arial" w:hAnsi="Arial" w:cs="Arial"/>
                <w:bCs/>
                <w:sz w:val="22"/>
                <w:szCs w:val="22"/>
                <w:lang w:eastAsia="en-US"/>
              </w:rPr>
            </w:pPr>
          </w:p>
          <w:p w14:paraId="02CC4FED" w14:textId="77777777" w:rsidR="00E63466" w:rsidRDefault="00E63466" w:rsidP="00A719A2">
            <w:pPr>
              <w:pStyle w:val="NormalWeb"/>
              <w:spacing w:before="0" w:beforeAutospacing="0" w:after="0" w:afterAutospacing="0" w:line="256" w:lineRule="auto"/>
              <w:ind w:right="-334"/>
              <w:rPr>
                <w:rFonts w:ascii="Arial" w:hAnsi="Arial" w:cs="Arial"/>
                <w:bCs/>
                <w:sz w:val="22"/>
                <w:szCs w:val="22"/>
                <w:lang w:eastAsia="en-US"/>
              </w:rPr>
            </w:pPr>
          </w:p>
          <w:p w14:paraId="7322F8E2" w14:textId="77777777" w:rsidR="00E63466" w:rsidRDefault="00E63466" w:rsidP="00A719A2">
            <w:pPr>
              <w:pStyle w:val="NormalWeb"/>
              <w:spacing w:before="0" w:beforeAutospacing="0" w:after="0" w:afterAutospacing="0" w:line="256" w:lineRule="auto"/>
              <w:ind w:right="-334"/>
              <w:rPr>
                <w:rFonts w:ascii="Arial" w:hAnsi="Arial" w:cs="Arial"/>
                <w:bCs/>
                <w:sz w:val="22"/>
                <w:szCs w:val="22"/>
                <w:lang w:eastAsia="en-US"/>
              </w:rPr>
            </w:pPr>
          </w:p>
          <w:p w14:paraId="1FB2E261" w14:textId="77777777" w:rsidR="00E63466" w:rsidRDefault="00E63466" w:rsidP="00A719A2">
            <w:pPr>
              <w:pStyle w:val="NormalWeb"/>
              <w:spacing w:before="0" w:beforeAutospacing="0" w:after="0" w:afterAutospacing="0" w:line="256" w:lineRule="auto"/>
              <w:ind w:right="-334"/>
              <w:rPr>
                <w:rFonts w:ascii="Arial" w:hAnsi="Arial" w:cs="Arial"/>
                <w:bCs/>
                <w:sz w:val="22"/>
                <w:szCs w:val="22"/>
                <w:lang w:eastAsia="en-US"/>
              </w:rPr>
            </w:pPr>
          </w:p>
          <w:p w14:paraId="2CA3596A" w14:textId="77777777" w:rsidR="00E63466" w:rsidRDefault="00E63466" w:rsidP="00A719A2">
            <w:pPr>
              <w:pStyle w:val="NormalWeb"/>
              <w:spacing w:before="0" w:beforeAutospacing="0" w:after="0" w:afterAutospacing="0" w:line="256" w:lineRule="auto"/>
              <w:ind w:right="-334"/>
              <w:rPr>
                <w:rFonts w:ascii="Arial" w:hAnsi="Arial" w:cs="Arial"/>
                <w:bCs/>
                <w:sz w:val="22"/>
                <w:szCs w:val="22"/>
                <w:lang w:eastAsia="en-US"/>
              </w:rPr>
            </w:pPr>
          </w:p>
        </w:tc>
      </w:tr>
      <w:tr w:rsidR="00E63466" w14:paraId="12900463" w14:textId="77777777" w:rsidTr="00A719A2">
        <w:trPr>
          <w:trHeight w:val="398"/>
        </w:trPr>
        <w:tc>
          <w:tcPr>
            <w:tcW w:w="6768" w:type="dxa"/>
            <w:gridSpan w:val="2"/>
            <w:tcBorders>
              <w:top w:val="single" w:sz="4" w:space="0" w:color="000000"/>
              <w:left w:val="single" w:sz="4" w:space="0" w:color="000000"/>
              <w:bottom w:val="single" w:sz="4" w:space="0" w:color="000000"/>
              <w:right w:val="single" w:sz="4" w:space="0" w:color="000000"/>
            </w:tcBorders>
            <w:hideMark/>
          </w:tcPr>
          <w:p w14:paraId="4088A19F" w14:textId="77777777" w:rsidR="00E63466" w:rsidRDefault="00E63466" w:rsidP="00A719A2">
            <w:pPr>
              <w:pStyle w:val="NormalWeb"/>
              <w:spacing w:before="0" w:beforeAutospacing="0" w:after="0" w:afterAutospacing="0" w:line="256" w:lineRule="auto"/>
              <w:ind w:right="-334"/>
              <w:rPr>
                <w:rFonts w:ascii="Arial" w:hAnsi="Arial" w:cs="Arial"/>
                <w:bCs/>
                <w:sz w:val="22"/>
                <w:szCs w:val="22"/>
                <w:lang w:eastAsia="en-US"/>
              </w:rPr>
            </w:pPr>
            <w:r>
              <w:rPr>
                <w:rFonts w:ascii="Arial" w:hAnsi="Arial" w:cs="Arial"/>
                <w:bCs/>
                <w:sz w:val="22"/>
                <w:szCs w:val="22"/>
                <w:lang w:eastAsia="en-US"/>
              </w:rPr>
              <w:t>Marker 2 / Moderator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54AD2C79" w14:textId="77777777" w:rsidR="00E63466" w:rsidRDefault="00E63466" w:rsidP="00A719A2">
            <w:pPr>
              <w:pStyle w:val="NormalWeb"/>
              <w:spacing w:before="0" w:beforeAutospacing="0" w:after="0" w:afterAutospacing="0" w:line="256" w:lineRule="auto"/>
              <w:ind w:right="-334"/>
              <w:rPr>
                <w:rFonts w:ascii="Arial" w:hAnsi="Arial" w:cs="Arial"/>
                <w:bCs/>
                <w:sz w:val="22"/>
                <w:szCs w:val="22"/>
                <w:lang w:eastAsia="en-US"/>
              </w:rPr>
            </w:pPr>
            <w:r>
              <w:rPr>
                <w:rFonts w:ascii="Arial" w:hAnsi="Arial" w:cs="Arial"/>
                <w:bCs/>
                <w:sz w:val="22"/>
                <w:szCs w:val="22"/>
                <w:lang w:eastAsia="en-US"/>
              </w:rPr>
              <w:t>Date:</w:t>
            </w:r>
          </w:p>
        </w:tc>
      </w:tr>
      <w:tr w:rsidR="00E63466" w14:paraId="3F44A3E7" w14:textId="77777777" w:rsidTr="00A719A2">
        <w:trPr>
          <w:trHeight w:val="720"/>
        </w:trPr>
        <w:tc>
          <w:tcPr>
            <w:tcW w:w="8856" w:type="dxa"/>
            <w:gridSpan w:val="4"/>
            <w:tcBorders>
              <w:top w:val="single" w:sz="4" w:space="0" w:color="000000"/>
              <w:left w:val="single" w:sz="4" w:space="0" w:color="000000"/>
              <w:bottom w:val="single" w:sz="4" w:space="0" w:color="000000"/>
              <w:right w:val="single" w:sz="4" w:space="0" w:color="000000"/>
            </w:tcBorders>
          </w:tcPr>
          <w:p w14:paraId="3A05090E" w14:textId="77777777" w:rsidR="00E63466" w:rsidRDefault="00E63466" w:rsidP="00A719A2">
            <w:pPr>
              <w:rPr>
                <w:rFonts w:ascii="Arial" w:hAnsi="Arial" w:cs="Arial"/>
                <w:b/>
              </w:rPr>
            </w:pPr>
          </w:p>
          <w:p w14:paraId="6E3935AD" w14:textId="77777777" w:rsidR="00E63466" w:rsidRDefault="00E63466" w:rsidP="00A719A2">
            <w:pPr>
              <w:rPr>
                <w:rFonts w:ascii="Arial" w:hAnsi="Arial" w:cs="Arial"/>
                <w:b/>
              </w:rPr>
            </w:pPr>
            <w:r>
              <w:rPr>
                <w:rFonts w:ascii="Arial" w:hAnsi="Arial" w:cs="Arial"/>
                <w:b/>
              </w:rPr>
              <w:t>External Examiner’s comments (if relevant):</w:t>
            </w:r>
          </w:p>
          <w:p w14:paraId="23CD14A7" w14:textId="77777777" w:rsidR="00E63466" w:rsidRDefault="00E63466" w:rsidP="00A719A2">
            <w:pPr>
              <w:pStyle w:val="NormalWeb"/>
              <w:spacing w:before="0" w:beforeAutospacing="0" w:after="0" w:afterAutospacing="0" w:line="256" w:lineRule="auto"/>
              <w:ind w:right="-334"/>
              <w:rPr>
                <w:rFonts w:ascii="Arial" w:hAnsi="Arial" w:cs="Arial"/>
                <w:bCs/>
                <w:sz w:val="22"/>
                <w:szCs w:val="22"/>
                <w:lang w:eastAsia="en-US"/>
              </w:rPr>
            </w:pPr>
          </w:p>
          <w:p w14:paraId="0D9E063D" w14:textId="77777777" w:rsidR="00E63466" w:rsidRDefault="00E63466" w:rsidP="00A719A2">
            <w:pPr>
              <w:pStyle w:val="NormalWeb"/>
              <w:spacing w:before="0" w:beforeAutospacing="0" w:after="0" w:afterAutospacing="0" w:line="256" w:lineRule="auto"/>
              <w:ind w:right="-334"/>
              <w:rPr>
                <w:rFonts w:ascii="Arial" w:hAnsi="Arial" w:cs="Arial"/>
                <w:bCs/>
                <w:sz w:val="22"/>
                <w:szCs w:val="22"/>
                <w:lang w:eastAsia="en-US"/>
              </w:rPr>
            </w:pPr>
          </w:p>
          <w:p w14:paraId="02621526" w14:textId="77777777" w:rsidR="00E63466" w:rsidRDefault="00E63466" w:rsidP="00A719A2">
            <w:pPr>
              <w:pStyle w:val="NormalWeb"/>
              <w:spacing w:before="0" w:beforeAutospacing="0" w:after="0" w:afterAutospacing="0" w:line="256" w:lineRule="auto"/>
              <w:ind w:right="-334"/>
              <w:rPr>
                <w:rFonts w:ascii="Arial" w:hAnsi="Arial" w:cs="Arial"/>
                <w:bCs/>
                <w:sz w:val="22"/>
                <w:szCs w:val="22"/>
                <w:lang w:eastAsia="en-US"/>
              </w:rPr>
            </w:pPr>
          </w:p>
          <w:p w14:paraId="07D2151F" w14:textId="77777777" w:rsidR="00E63466" w:rsidRDefault="00E63466" w:rsidP="00A719A2">
            <w:pPr>
              <w:pStyle w:val="NormalWeb"/>
              <w:spacing w:before="0" w:beforeAutospacing="0" w:after="0" w:afterAutospacing="0" w:line="256" w:lineRule="auto"/>
              <w:ind w:right="-334"/>
              <w:rPr>
                <w:rFonts w:ascii="Arial" w:hAnsi="Arial" w:cs="Arial"/>
                <w:bCs/>
                <w:sz w:val="22"/>
                <w:szCs w:val="22"/>
                <w:lang w:eastAsia="en-US"/>
              </w:rPr>
            </w:pPr>
          </w:p>
          <w:p w14:paraId="2180F03A" w14:textId="77777777" w:rsidR="00E63466" w:rsidRDefault="00E63466" w:rsidP="00A719A2">
            <w:pPr>
              <w:pStyle w:val="NormalWeb"/>
              <w:spacing w:before="0" w:beforeAutospacing="0" w:after="0" w:afterAutospacing="0" w:line="256" w:lineRule="auto"/>
              <w:ind w:right="-334"/>
              <w:rPr>
                <w:rFonts w:ascii="Arial" w:hAnsi="Arial" w:cs="Arial"/>
                <w:bCs/>
                <w:sz w:val="22"/>
                <w:szCs w:val="22"/>
                <w:lang w:eastAsia="en-US"/>
              </w:rPr>
            </w:pPr>
          </w:p>
          <w:p w14:paraId="6A8CA0BF" w14:textId="77777777" w:rsidR="00E63466" w:rsidRDefault="00E63466" w:rsidP="00A719A2">
            <w:pPr>
              <w:pStyle w:val="NormalWeb"/>
              <w:spacing w:before="0" w:beforeAutospacing="0" w:after="0" w:afterAutospacing="0" w:line="256" w:lineRule="auto"/>
              <w:ind w:right="-334"/>
              <w:rPr>
                <w:rFonts w:ascii="Arial" w:hAnsi="Arial" w:cs="Arial"/>
                <w:bCs/>
                <w:sz w:val="22"/>
                <w:szCs w:val="22"/>
                <w:lang w:eastAsia="en-US"/>
              </w:rPr>
            </w:pPr>
          </w:p>
          <w:p w14:paraId="2FFFBF7A" w14:textId="77777777" w:rsidR="00E63466" w:rsidRDefault="00E63466" w:rsidP="00A719A2">
            <w:pPr>
              <w:pStyle w:val="NormalWeb"/>
              <w:spacing w:before="0" w:beforeAutospacing="0" w:after="0" w:afterAutospacing="0" w:line="256" w:lineRule="auto"/>
              <w:ind w:right="-334"/>
              <w:rPr>
                <w:rFonts w:ascii="Arial" w:hAnsi="Arial" w:cs="Arial"/>
                <w:bCs/>
                <w:sz w:val="22"/>
                <w:szCs w:val="22"/>
                <w:lang w:eastAsia="en-US"/>
              </w:rPr>
            </w:pPr>
          </w:p>
          <w:p w14:paraId="016185B0" w14:textId="77777777" w:rsidR="00E63466" w:rsidRDefault="00E63466" w:rsidP="00A719A2">
            <w:pPr>
              <w:pStyle w:val="NormalWeb"/>
              <w:spacing w:before="0" w:beforeAutospacing="0" w:after="0" w:afterAutospacing="0" w:line="256" w:lineRule="auto"/>
              <w:ind w:right="-334"/>
              <w:rPr>
                <w:rFonts w:ascii="Arial" w:hAnsi="Arial" w:cs="Arial"/>
                <w:bCs/>
                <w:sz w:val="22"/>
                <w:szCs w:val="22"/>
                <w:lang w:eastAsia="en-US"/>
              </w:rPr>
            </w:pPr>
          </w:p>
          <w:p w14:paraId="155266AA" w14:textId="77777777" w:rsidR="00E63466" w:rsidRDefault="00E63466" w:rsidP="00A719A2">
            <w:pPr>
              <w:pStyle w:val="NormalWeb"/>
              <w:spacing w:before="0" w:beforeAutospacing="0" w:after="0" w:afterAutospacing="0" w:line="256" w:lineRule="auto"/>
              <w:ind w:right="-334"/>
              <w:rPr>
                <w:rFonts w:ascii="Arial" w:hAnsi="Arial" w:cs="Arial"/>
                <w:bCs/>
                <w:sz w:val="22"/>
                <w:szCs w:val="22"/>
                <w:lang w:eastAsia="en-US"/>
              </w:rPr>
            </w:pPr>
          </w:p>
          <w:p w14:paraId="1539444E" w14:textId="77777777" w:rsidR="00E63466" w:rsidRDefault="00E63466" w:rsidP="00A719A2">
            <w:pPr>
              <w:pStyle w:val="NormalWeb"/>
              <w:spacing w:before="0" w:beforeAutospacing="0" w:after="0" w:afterAutospacing="0" w:line="256" w:lineRule="auto"/>
              <w:ind w:right="-334"/>
              <w:rPr>
                <w:rFonts w:ascii="Arial" w:hAnsi="Arial" w:cs="Arial"/>
                <w:bCs/>
                <w:sz w:val="22"/>
                <w:szCs w:val="22"/>
                <w:lang w:eastAsia="en-US"/>
              </w:rPr>
            </w:pPr>
          </w:p>
          <w:p w14:paraId="50FE1A52" w14:textId="77777777" w:rsidR="00E63466" w:rsidRDefault="00E63466" w:rsidP="00A719A2">
            <w:pPr>
              <w:pStyle w:val="NormalWeb"/>
              <w:spacing w:before="0" w:beforeAutospacing="0" w:after="0" w:afterAutospacing="0" w:line="256" w:lineRule="auto"/>
              <w:ind w:right="-334"/>
              <w:rPr>
                <w:rFonts w:ascii="Arial" w:hAnsi="Arial" w:cs="Arial"/>
                <w:bCs/>
                <w:sz w:val="22"/>
                <w:szCs w:val="22"/>
                <w:lang w:eastAsia="en-US"/>
              </w:rPr>
            </w:pPr>
          </w:p>
        </w:tc>
      </w:tr>
      <w:tr w:rsidR="00E63466" w14:paraId="0443696E" w14:textId="77777777" w:rsidTr="00A719A2">
        <w:trPr>
          <w:trHeight w:val="479"/>
        </w:trPr>
        <w:tc>
          <w:tcPr>
            <w:tcW w:w="6768" w:type="dxa"/>
            <w:gridSpan w:val="2"/>
            <w:tcBorders>
              <w:top w:val="single" w:sz="4" w:space="0" w:color="000000"/>
              <w:left w:val="single" w:sz="4" w:space="0" w:color="000000"/>
              <w:bottom w:val="single" w:sz="4" w:space="0" w:color="000000"/>
              <w:right w:val="single" w:sz="4" w:space="0" w:color="000000"/>
            </w:tcBorders>
            <w:hideMark/>
          </w:tcPr>
          <w:p w14:paraId="4750AA7C" w14:textId="77777777" w:rsidR="00E63466" w:rsidRDefault="00E63466" w:rsidP="00A719A2">
            <w:pPr>
              <w:rPr>
                <w:rFonts w:ascii="Arial" w:hAnsi="Arial" w:cs="Arial"/>
              </w:rPr>
            </w:pPr>
            <w:r>
              <w:rPr>
                <w:rFonts w:ascii="Arial" w:hAnsi="Arial" w:cs="Arial"/>
              </w:rPr>
              <w:t>External Examiner signature:</w:t>
            </w:r>
          </w:p>
        </w:tc>
        <w:tc>
          <w:tcPr>
            <w:tcW w:w="2088" w:type="dxa"/>
            <w:gridSpan w:val="2"/>
            <w:tcBorders>
              <w:top w:val="single" w:sz="4" w:space="0" w:color="000000"/>
              <w:left w:val="single" w:sz="4" w:space="0" w:color="000000"/>
              <w:bottom w:val="single" w:sz="4" w:space="0" w:color="000000"/>
              <w:right w:val="single" w:sz="4" w:space="0" w:color="000000"/>
            </w:tcBorders>
            <w:hideMark/>
          </w:tcPr>
          <w:p w14:paraId="7CA94184" w14:textId="77777777" w:rsidR="00E63466" w:rsidRDefault="00E63466" w:rsidP="00A719A2">
            <w:pPr>
              <w:rPr>
                <w:rFonts w:ascii="Arial" w:hAnsi="Arial" w:cs="Arial"/>
              </w:rPr>
            </w:pPr>
            <w:r>
              <w:rPr>
                <w:rFonts w:ascii="Arial" w:hAnsi="Arial" w:cs="Arial"/>
              </w:rPr>
              <w:t>Date:</w:t>
            </w:r>
          </w:p>
        </w:tc>
      </w:tr>
      <w:bookmarkEnd w:id="0"/>
    </w:tbl>
    <w:p w14:paraId="293059D5" w14:textId="77777777" w:rsidR="00E63466" w:rsidRDefault="00E63466" w:rsidP="00E63466"/>
    <w:p w14:paraId="3EF3150C" w14:textId="77777777" w:rsidR="00E63466" w:rsidRDefault="00E63466" w:rsidP="00E63466">
      <w:pPr>
        <w:jc w:val="center"/>
        <w:rPr>
          <w:b/>
          <w:u w:val="single"/>
        </w:rPr>
      </w:pPr>
    </w:p>
    <w:p w14:paraId="0E7B50F1" w14:textId="77777777" w:rsidR="00E63466" w:rsidRDefault="00E63466" w:rsidP="00E63466">
      <w:pPr>
        <w:jc w:val="center"/>
        <w:rPr>
          <w:b/>
          <w:u w:val="single"/>
        </w:rPr>
      </w:pPr>
    </w:p>
    <w:p w14:paraId="2BDCF063" w14:textId="77777777" w:rsidR="00E63466" w:rsidRDefault="00E63466" w:rsidP="00E63466">
      <w:pPr>
        <w:jc w:val="center"/>
        <w:rPr>
          <w:b/>
          <w:u w:val="single"/>
        </w:rPr>
      </w:pPr>
    </w:p>
    <w:p w14:paraId="55FEE0B4" w14:textId="77777777" w:rsidR="00E63466" w:rsidRDefault="00E63466" w:rsidP="00E63466">
      <w:pPr>
        <w:jc w:val="center"/>
        <w:rPr>
          <w:b/>
          <w:u w:val="single"/>
        </w:rPr>
      </w:pPr>
    </w:p>
    <w:p w14:paraId="2DFF31F5" w14:textId="77777777" w:rsidR="00E63466" w:rsidRDefault="00E63466" w:rsidP="00E63466">
      <w:pPr>
        <w:jc w:val="center"/>
        <w:rPr>
          <w:b/>
          <w:u w:val="single"/>
        </w:rPr>
      </w:pPr>
    </w:p>
    <w:p w14:paraId="322C524E" w14:textId="77777777" w:rsidR="00E63466" w:rsidRDefault="00E63466" w:rsidP="00E63466">
      <w:pPr>
        <w:jc w:val="center"/>
        <w:rPr>
          <w:b/>
          <w:u w:val="single"/>
        </w:rPr>
      </w:pPr>
    </w:p>
    <w:p w14:paraId="695E4D0E" w14:textId="77777777" w:rsidR="00E63466" w:rsidRDefault="00E63466" w:rsidP="00E63466">
      <w:pPr>
        <w:jc w:val="center"/>
        <w:rPr>
          <w:b/>
          <w:u w:val="single"/>
        </w:rPr>
      </w:pPr>
    </w:p>
    <w:p w14:paraId="61BF004E" w14:textId="77777777" w:rsidR="00E63466" w:rsidRDefault="00E63466" w:rsidP="00E63466">
      <w:pPr>
        <w:jc w:val="center"/>
        <w:rPr>
          <w:b/>
          <w:u w:val="single"/>
        </w:rPr>
      </w:pPr>
    </w:p>
    <w:p w14:paraId="777B9197" w14:textId="77777777" w:rsidR="00E63466" w:rsidRDefault="00E63466" w:rsidP="00E63466">
      <w:pPr>
        <w:jc w:val="center"/>
        <w:rPr>
          <w:b/>
          <w:u w:val="single"/>
        </w:rPr>
      </w:pPr>
    </w:p>
    <w:p w14:paraId="5A8D4537" w14:textId="77777777" w:rsidR="00E63466" w:rsidRDefault="00E63466" w:rsidP="00E63466">
      <w:pPr>
        <w:jc w:val="center"/>
        <w:rPr>
          <w:b/>
          <w:u w:val="single"/>
        </w:rPr>
      </w:pPr>
    </w:p>
    <w:p w14:paraId="78A53674" w14:textId="77777777" w:rsidR="00E63466" w:rsidRDefault="00E63466" w:rsidP="00E63466">
      <w:pPr>
        <w:jc w:val="center"/>
        <w:rPr>
          <w:b/>
          <w:u w:val="single"/>
        </w:rPr>
      </w:pPr>
    </w:p>
    <w:p w14:paraId="7526FA6C" w14:textId="77777777" w:rsidR="00E63466" w:rsidRDefault="00E63466" w:rsidP="00E63466">
      <w:pPr>
        <w:jc w:val="center"/>
        <w:rPr>
          <w:b/>
          <w:u w:val="single"/>
        </w:rPr>
      </w:pPr>
    </w:p>
    <w:p w14:paraId="7361EBDB" w14:textId="77777777" w:rsidR="00E63466" w:rsidRDefault="00E63466" w:rsidP="00E63466">
      <w:pPr>
        <w:jc w:val="center"/>
        <w:rPr>
          <w:b/>
          <w:u w:val="single"/>
        </w:rPr>
      </w:pPr>
    </w:p>
    <w:p w14:paraId="0EA21CAF" w14:textId="77777777" w:rsidR="00E63466" w:rsidRDefault="00E63466" w:rsidP="00E63466">
      <w:pPr>
        <w:jc w:val="center"/>
        <w:rPr>
          <w:b/>
          <w:u w:val="single"/>
        </w:rPr>
      </w:pPr>
    </w:p>
    <w:p w14:paraId="7C331D3E" w14:textId="77777777" w:rsidR="00E63466" w:rsidRDefault="00E63466" w:rsidP="00E63466">
      <w:pPr>
        <w:jc w:val="center"/>
        <w:rPr>
          <w:b/>
          <w:u w:val="single"/>
        </w:rPr>
      </w:pPr>
    </w:p>
    <w:p w14:paraId="4FF5D227" w14:textId="77777777" w:rsidR="00E63466" w:rsidRDefault="00E63466" w:rsidP="00E63466">
      <w:pPr>
        <w:jc w:val="center"/>
        <w:rPr>
          <w:b/>
          <w:u w:val="single"/>
        </w:rPr>
      </w:pPr>
    </w:p>
    <w:p w14:paraId="248BFB1C" w14:textId="77777777" w:rsidR="00E63466" w:rsidRDefault="00E63466" w:rsidP="00E63466">
      <w:pPr>
        <w:jc w:val="center"/>
        <w:rPr>
          <w:b/>
          <w:u w:val="single"/>
        </w:rPr>
      </w:pPr>
    </w:p>
    <w:p w14:paraId="292D2BF4" w14:textId="77777777" w:rsidR="00E63466" w:rsidRDefault="00E63466" w:rsidP="00E63466">
      <w:pPr>
        <w:jc w:val="center"/>
        <w:rPr>
          <w:b/>
          <w:u w:val="single"/>
        </w:rPr>
      </w:pPr>
    </w:p>
    <w:p w14:paraId="44FBEDC2" w14:textId="669697FA" w:rsidR="00E63466" w:rsidRDefault="00E63466" w:rsidP="00E63466">
      <w:pPr>
        <w:jc w:val="center"/>
        <w:rPr>
          <w:b/>
          <w:u w:val="single"/>
        </w:rPr>
      </w:pPr>
    </w:p>
    <w:p w14:paraId="3A514297" w14:textId="77777777" w:rsidR="00E63466" w:rsidRDefault="00E63466" w:rsidP="00E63466">
      <w:pPr>
        <w:jc w:val="center"/>
        <w:rPr>
          <w:b/>
          <w:u w:val="single"/>
        </w:rPr>
      </w:pPr>
    </w:p>
    <w:p w14:paraId="2C2FC32B" w14:textId="6EBFAA6A" w:rsidR="006A58E2" w:rsidRPr="00FD319F" w:rsidRDefault="006A58E2" w:rsidP="006A58E2">
      <w:pPr>
        <w:autoSpaceDE w:val="0"/>
        <w:autoSpaceDN w:val="0"/>
        <w:adjustRightInd w:val="0"/>
        <w:spacing w:after="0" w:line="360" w:lineRule="auto"/>
        <w:jc w:val="center"/>
        <w:rPr>
          <w:rFonts w:cs="Helvetica"/>
          <w:b/>
          <w:u w:val="single"/>
        </w:rPr>
      </w:pPr>
      <w:r w:rsidRPr="00FD319F">
        <w:rPr>
          <w:rFonts w:cs="Helvetica"/>
          <w:b/>
          <w:u w:val="single"/>
        </w:rPr>
        <w:lastRenderedPageBreak/>
        <w:t xml:space="preserve">Give a critical appraisal of </w:t>
      </w:r>
      <w:bookmarkStart w:id="2" w:name="_Hlk514059592"/>
      <w:r w:rsidRPr="00FD319F">
        <w:rPr>
          <w:rFonts w:cs="Helvetica"/>
          <w:b/>
          <w:u w:val="single"/>
        </w:rPr>
        <w:t xml:space="preserve">the ecofeminist argument that the </w:t>
      </w:r>
    </w:p>
    <w:p w14:paraId="331EEDD8" w14:textId="3B02F362" w:rsidR="006A58E2" w:rsidRPr="00FD319F" w:rsidRDefault="006A58E2" w:rsidP="006A58E2">
      <w:pPr>
        <w:autoSpaceDE w:val="0"/>
        <w:autoSpaceDN w:val="0"/>
        <w:adjustRightInd w:val="0"/>
        <w:spacing w:after="0" w:line="360" w:lineRule="auto"/>
        <w:jc w:val="center"/>
        <w:rPr>
          <w:rFonts w:cs="Helvetica"/>
          <w:b/>
          <w:u w:val="single"/>
        </w:rPr>
      </w:pPr>
      <w:r w:rsidRPr="00FD319F">
        <w:rPr>
          <w:rFonts w:cs="Helvetica"/>
          <w:b/>
          <w:u w:val="single"/>
        </w:rPr>
        <w:t>subjection of nature is akin to, and stems from, the subjugation of women</w:t>
      </w:r>
      <w:bookmarkEnd w:id="2"/>
      <w:r w:rsidRPr="00FD319F">
        <w:rPr>
          <w:rFonts w:cs="Helvetica"/>
          <w:b/>
          <w:u w:val="single"/>
        </w:rPr>
        <w:t>.</w:t>
      </w:r>
    </w:p>
    <w:p w14:paraId="7B3FBAA2" w14:textId="56E7D65B" w:rsidR="000356C2" w:rsidRPr="00FD319F" w:rsidRDefault="000356C2" w:rsidP="009869CC">
      <w:pPr>
        <w:autoSpaceDE w:val="0"/>
        <w:autoSpaceDN w:val="0"/>
        <w:adjustRightInd w:val="0"/>
        <w:spacing w:after="0" w:line="240" w:lineRule="auto"/>
        <w:rPr>
          <w:rFonts w:cs="Helvetica"/>
          <w:b/>
          <w:u w:val="single"/>
        </w:rPr>
      </w:pPr>
    </w:p>
    <w:p w14:paraId="624C6F78" w14:textId="66F91DF1" w:rsidR="00614089" w:rsidRDefault="00A14A05" w:rsidP="00614089">
      <w:pPr>
        <w:autoSpaceDE w:val="0"/>
        <w:autoSpaceDN w:val="0"/>
        <w:adjustRightInd w:val="0"/>
        <w:spacing w:after="0" w:line="240" w:lineRule="auto"/>
        <w:rPr>
          <w:rFonts w:cs="Helvetica"/>
        </w:rPr>
      </w:pPr>
      <w:r>
        <w:rPr>
          <w:rFonts w:cs="Helvetica"/>
        </w:rPr>
        <w:t xml:space="preserve">Charis </w:t>
      </w:r>
      <w:r w:rsidR="00C76D70">
        <w:rPr>
          <w:rFonts w:cs="Helvetica"/>
        </w:rPr>
        <w:t xml:space="preserve">Thompson (2006) </w:t>
      </w:r>
      <w:r w:rsidR="001D23EA">
        <w:rPr>
          <w:rFonts w:cs="Helvetica"/>
        </w:rPr>
        <w:t>advanc</w:t>
      </w:r>
      <w:r w:rsidR="002A328C">
        <w:rPr>
          <w:rFonts w:cs="Helvetica"/>
        </w:rPr>
        <w:t>ed</w:t>
      </w:r>
      <w:r w:rsidR="00C76D70">
        <w:rPr>
          <w:rFonts w:cs="Helvetica"/>
        </w:rPr>
        <w:t xml:space="preserve"> </w:t>
      </w:r>
      <w:r w:rsidR="00614089">
        <w:rPr>
          <w:rFonts w:cs="Helvetica"/>
        </w:rPr>
        <w:t xml:space="preserve">that </w:t>
      </w:r>
      <w:r w:rsidR="002A328C">
        <w:rPr>
          <w:rFonts w:cs="Helvetica"/>
        </w:rPr>
        <w:t xml:space="preserve">Carolyn Merchant’s 1980 book </w:t>
      </w:r>
      <w:r w:rsidR="00FD319F" w:rsidRPr="00614089">
        <w:rPr>
          <w:rFonts w:cs="Helvetica"/>
          <w:i/>
        </w:rPr>
        <w:t>The Death of Nature: Women, Ecology, and the Scientific Revolution</w:t>
      </w:r>
      <w:r w:rsidR="00614089">
        <w:rPr>
          <w:rFonts w:cs="Helvetica"/>
          <w:i/>
        </w:rPr>
        <w:t xml:space="preserve"> </w:t>
      </w:r>
      <w:r w:rsidR="00614089">
        <w:rPr>
          <w:rFonts w:cs="Helvetica"/>
        </w:rPr>
        <w:t>was a seminal work</w:t>
      </w:r>
      <w:r w:rsidR="00A14BF8">
        <w:rPr>
          <w:rFonts w:cs="Helvetica"/>
        </w:rPr>
        <w:t xml:space="preserve"> which linked socialist narratives of capitalistic production to that of female reproduction and </w:t>
      </w:r>
      <w:r w:rsidR="00614089">
        <w:rPr>
          <w:rFonts w:cs="Helvetica"/>
        </w:rPr>
        <w:t>which gave academically-robust credence t</w:t>
      </w:r>
      <w:r w:rsidR="002A328C">
        <w:rPr>
          <w:rFonts w:cs="Helvetica"/>
        </w:rPr>
        <w:t>o the</w:t>
      </w:r>
      <w:r w:rsidR="00614089">
        <w:rPr>
          <w:rFonts w:cs="Helvetica"/>
        </w:rPr>
        <w:t xml:space="preserve"> ecofeminist movement</w:t>
      </w:r>
      <w:r w:rsidR="002A328C">
        <w:rPr>
          <w:rFonts w:cs="Helvetica"/>
        </w:rPr>
        <w:t>;</w:t>
      </w:r>
      <w:r w:rsidR="00614089">
        <w:rPr>
          <w:rFonts w:cs="Helvetica"/>
        </w:rPr>
        <w:t xml:space="preserve"> </w:t>
      </w:r>
      <w:r w:rsidR="00A14BF8">
        <w:rPr>
          <w:rFonts w:cs="Helvetica"/>
        </w:rPr>
        <w:t>Thompson</w:t>
      </w:r>
      <w:r w:rsidR="00614089">
        <w:rPr>
          <w:rFonts w:cs="Helvetica"/>
        </w:rPr>
        <w:t xml:space="preserve"> summarised its main tenet as:</w:t>
      </w:r>
    </w:p>
    <w:p w14:paraId="76F04FF7" w14:textId="77777777" w:rsidR="00614089" w:rsidRDefault="00614089" w:rsidP="00614089">
      <w:pPr>
        <w:autoSpaceDE w:val="0"/>
        <w:autoSpaceDN w:val="0"/>
        <w:adjustRightInd w:val="0"/>
        <w:spacing w:after="0" w:line="240" w:lineRule="auto"/>
        <w:rPr>
          <w:rFonts w:cs="Helvetica"/>
        </w:rPr>
      </w:pPr>
    </w:p>
    <w:p w14:paraId="32E12AB0" w14:textId="34B5B8F9" w:rsidR="00BB296D" w:rsidRPr="00FD319F" w:rsidRDefault="00614089" w:rsidP="00614089">
      <w:pPr>
        <w:autoSpaceDE w:val="0"/>
        <w:autoSpaceDN w:val="0"/>
        <w:adjustRightInd w:val="0"/>
        <w:spacing w:after="0" w:line="240" w:lineRule="auto"/>
        <w:ind w:left="720"/>
        <w:rPr>
          <w:rFonts w:cs="Helvetica"/>
        </w:rPr>
      </w:pPr>
      <w:r>
        <w:rPr>
          <w:rFonts w:cs="Helvetica"/>
        </w:rPr>
        <w:t>‘</w:t>
      </w:r>
      <w:r w:rsidR="00FD319F">
        <w:rPr>
          <w:rFonts w:cs="Helvetica"/>
        </w:rPr>
        <w:t>.</w:t>
      </w:r>
      <w:r w:rsidR="00C76D70">
        <w:rPr>
          <w:rFonts w:cs="Helvetica"/>
        </w:rPr>
        <w:t xml:space="preserve"> </w:t>
      </w:r>
      <w:r w:rsidR="00FD319F">
        <w:rPr>
          <w:rFonts w:cs="Helvetica"/>
        </w:rPr>
        <w:t xml:space="preserve"> . </w:t>
      </w:r>
      <w:r w:rsidR="00C76D70">
        <w:rPr>
          <w:rFonts w:cs="Helvetica"/>
        </w:rPr>
        <w:t xml:space="preserve"> </w:t>
      </w:r>
      <w:r w:rsidR="00FD319F">
        <w:rPr>
          <w:rFonts w:cs="Helvetica"/>
        </w:rPr>
        <w:t xml:space="preserve">. </w:t>
      </w:r>
      <w:r w:rsidR="00C76D70">
        <w:rPr>
          <w:rFonts w:cs="Helvetica"/>
        </w:rPr>
        <w:t xml:space="preserve"> </w:t>
      </w:r>
      <w:r w:rsidR="00FD319F">
        <w:rPr>
          <w:rFonts w:cs="Helvetica"/>
        </w:rPr>
        <w:t>the idea that the rise of modern science, technology, and capitalism produced and relied on the death, domination, and exploitation of a nature gendered female, and that this reinforced and reflected the cultural</w:t>
      </w:r>
      <w:r w:rsidR="00C76D70">
        <w:rPr>
          <w:rFonts w:cs="Helvetica"/>
        </w:rPr>
        <w:t xml:space="preserve"> subordination and exploitation of women’ (Thompson, 2006, p505 – 506).</w:t>
      </w:r>
    </w:p>
    <w:p w14:paraId="5E0DDF33" w14:textId="55389D3D" w:rsidR="00CF0A5A" w:rsidRDefault="00CF0A5A" w:rsidP="009869CC">
      <w:pPr>
        <w:autoSpaceDE w:val="0"/>
        <w:autoSpaceDN w:val="0"/>
        <w:adjustRightInd w:val="0"/>
        <w:spacing w:after="0" w:line="240" w:lineRule="auto"/>
        <w:rPr>
          <w:rFonts w:cs="Helvetica"/>
        </w:rPr>
      </w:pPr>
    </w:p>
    <w:p w14:paraId="60266F4F" w14:textId="77777777" w:rsidR="00C5203F" w:rsidRDefault="00C5203F" w:rsidP="0067278A">
      <w:pPr>
        <w:autoSpaceDE w:val="0"/>
        <w:autoSpaceDN w:val="0"/>
        <w:adjustRightInd w:val="0"/>
        <w:spacing w:after="0" w:line="240" w:lineRule="auto"/>
        <w:rPr>
          <w:rFonts w:cs="Helvetica"/>
          <w:b/>
        </w:rPr>
      </w:pPr>
    </w:p>
    <w:p w14:paraId="74BD0320" w14:textId="2D88475C" w:rsidR="00C5203F" w:rsidRPr="00C5203F" w:rsidRDefault="00C5203F" w:rsidP="0067278A">
      <w:pPr>
        <w:autoSpaceDE w:val="0"/>
        <w:autoSpaceDN w:val="0"/>
        <w:adjustRightInd w:val="0"/>
        <w:spacing w:after="0" w:line="240" w:lineRule="auto"/>
        <w:rPr>
          <w:rFonts w:cs="Helvetica"/>
          <w:b/>
        </w:rPr>
      </w:pPr>
      <w:r w:rsidRPr="00C5203F">
        <w:rPr>
          <w:rFonts w:cs="Helvetica"/>
          <w:b/>
        </w:rPr>
        <w:t>Does the subjugation of nature stem from the subjugation of women?</w:t>
      </w:r>
    </w:p>
    <w:p w14:paraId="03B7641C" w14:textId="77777777" w:rsidR="00C5203F" w:rsidRDefault="00C5203F" w:rsidP="0067278A">
      <w:pPr>
        <w:autoSpaceDE w:val="0"/>
        <w:autoSpaceDN w:val="0"/>
        <w:adjustRightInd w:val="0"/>
        <w:spacing w:after="0" w:line="240" w:lineRule="auto"/>
        <w:rPr>
          <w:rFonts w:cs="Helvetica"/>
        </w:rPr>
      </w:pPr>
    </w:p>
    <w:p w14:paraId="0B137F32" w14:textId="4084DA8A" w:rsidR="0067278A" w:rsidRDefault="00430E1A" w:rsidP="0067278A">
      <w:pPr>
        <w:autoSpaceDE w:val="0"/>
        <w:autoSpaceDN w:val="0"/>
        <w:adjustRightInd w:val="0"/>
        <w:spacing w:after="0" w:line="240" w:lineRule="auto"/>
        <w:rPr>
          <w:rFonts w:cs="Helvetica"/>
        </w:rPr>
      </w:pPr>
      <w:r>
        <w:rPr>
          <w:rFonts w:cs="Helvetica"/>
        </w:rPr>
        <w:t xml:space="preserve">In </w:t>
      </w:r>
      <w:r w:rsidR="00565055" w:rsidRPr="00A57765">
        <w:rPr>
          <w:rFonts w:cs="Helvetica"/>
          <w:i/>
        </w:rPr>
        <w:t>The Scientific Revolution and The Death of Nature</w:t>
      </w:r>
      <w:r w:rsidR="00565055">
        <w:rPr>
          <w:rFonts w:cs="Helvetica"/>
        </w:rPr>
        <w:t xml:space="preserve">, </w:t>
      </w:r>
      <w:r w:rsidR="001D23EA">
        <w:rPr>
          <w:rFonts w:cs="Helvetica"/>
        </w:rPr>
        <w:t>Merchant (2006</w:t>
      </w:r>
      <w:r w:rsidR="00D373F7">
        <w:rPr>
          <w:rFonts w:cs="Helvetica"/>
        </w:rPr>
        <w:t>, p. 514</w:t>
      </w:r>
      <w:r w:rsidR="001D23EA">
        <w:rPr>
          <w:rFonts w:cs="Helvetica"/>
        </w:rPr>
        <w:t>)</w:t>
      </w:r>
      <w:r w:rsidR="007E1A85">
        <w:rPr>
          <w:rFonts w:cs="Helvetica"/>
        </w:rPr>
        <w:t xml:space="preserve"> acknowledges that,</w:t>
      </w:r>
      <w:r w:rsidR="001D23EA">
        <w:rPr>
          <w:rFonts w:cs="Helvetica"/>
        </w:rPr>
        <w:t xml:space="preserve"> </w:t>
      </w:r>
      <w:r w:rsidR="007E1A85">
        <w:rPr>
          <w:rFonts w:cs="Helvetica"/>
        </w:rPr>
        <w:t xml:space="preserve">in the early 1980’s she </w:t>
      </w:r>
      <w:r w:rsidR="00356EF8">
        <w:rPr>
          <w:rFonts w:cs="Helvetica"/>
        </w:rPr>
        <w:t>had claimed</w:t>
      </w:r>
      <w:r w:rsidR="007E1A85">
        <w:rPr>
          <w:rFonts w:cs="Helvetica"/>
        </w:rPr>
        <w:t xml:space="preserve"> </w:t>
      </w:r>
      <w:r w:rsidR="001D23EA">
        <w:rPr>
          <w:rFonts w:cs="Helvetica"/>
        </w:rPr>
        <w:t>that</w:t>
      </w:r>
      <w:r w:rsidR="00DD1F8B">
        <w:rPr>
          <w:rFonts w:cs="Helvetica"/>
        </w:rPr>
        <w:t xml:space="preserve"> </w:t>
      </w:r>
      <w:r w:rsidR="00356EF8">
        <w:rPr>
          <w:rFonts w:cs="Helvetica"/>
        </w:rPr>
        <w:t xml:space="preserve">the fact that </w:t>
      </w:r>
      <w:r w:rsidR="002A328C">
        <w:rPr>
          <w:rFonts w:cs="Helvetica"/>
        </w:rPr>
        <w:t xml:space="preserve">women’s nature-given ability to foster and nurture life became </w:t>
      </w:r>
      <w:r w:rsidR="00356EF8">
        <w:rPr>
          <w:rFonts w:cs="Helvetica"/>
        </w:rPr>
        <w:t>a</w:t>
      </w:r>
      <w:r w:rsidR="001D23EA">
        <w:rPr>
          <w:rFonts w:cs="Helvetica"/>
        </w:rPr>
        <w:t xml:space="preserve"> subject of investigation and </w:t>
      </w:r>
      <w:r w:rsidR="002A328C">
        <w:rPr>
          <w:rFonts w:cs="Helvetica"/>
        </w:rPr>
        <w:t>scientific research</w:t>
      </w:r>
      <w:r w:rsidR="00DD1F8B">
        <w:rPr>
          <w:rFonts w:cs="Helvetica"/>
        </w:rPr>
        <w:t xml:space="preserve"> at the time of the Scientific Revolution</w:t>
      </w:r>
      <w:r w:rsidR="001D23EA">
        <w:rPr>
          <w:rFonts w:cs="Helvetica"/>
        </w:rPr>
        <w:t>, rendered</w:t>
      </w:r>
      <w:r w:rsidR="002A328C">
        <w:rPr>
          <w:rFonts w:cs="Helvetica"/>
        </w:rPr>
        <w:t xml:space="preserve"> ‘nature cast in the female gender’</w:t>
      </w:r>
      <w:r w:rsidR="001D23EA">
        <w:rPr>
          <w:rFonts w:cs="Helvetica"/>
        </w:rPr>
        <w:t xml:space="preserve"> not only to </w:t>
      </w:r>
      <w:r w:rsidR="00D373F7">
        <w:rPr>
          <w:rFonts w:cs="Helvetica"/>
        </w:rPr>
        <w:t>an</w:t>
      </w:r>
      <w:r w:rsidR="002A328C">
        <w:rPr>
          <w:rFonts w:cs="Helvetica"/>
        </w:rPr>
        <w:t xml:space="preserve"> </w:t>
      </w:r>
      <w:r w:rsidR="00D373F7">
        <w:rPr>
          <w:rFonts w:cs="Helvetica"/>
        </w:rPr>
        <w:t>objectifying</w:t>
      </w:r>
      <w:r w:rsidR="002A328C">
        <w:rPr>
          <w:rFonts w:cs="Helvetica"/>
        </w:rPr>
        <w:t xml:space="preserve"> patriarchal gaze</w:t>
      </w:r>
      <w:r w:rsidR="001D23EA">
        <w:rPr>
          <w:rFonts w:cs="Helvetica"/>
        </w:rPr>
        <w:t>, but</w:t>
      </w:r>
      <w:r w:rsidR="00356EF8">
        <w:rPr>
          <w:rFonts w:cs="Helvetica"/>
        </w:rPr>
        <w:t>,</w:t>
      </w:r>
      <w:r w:rsidR="00D373F7">
        <w:rPr>
          <w:rFonts w:cs="Helvetica"/>
        </w:rPr>
        <w:t xml:space="preserve"> </w:t>
      </w:r>
      <w:r w:rsidR="004B3F44">
        <w:rPr>
          <w:rFonts w:cs="Helvetica"/>
        </w:rPr>
        <w:t>also</w:t>
      </w:r>
      <w:r w:rsidR="00356EF8">
        <w:rPr>
          <w:rFonts w:cs="Helvetica"/>
        </w:rPr>
        <w:t>,</w:t>
      </w:r>
      <w:r w:rsidR="004B3F44">
        <w:rPr>
          <w:rFonts w:cs="Helvetica"/>
        </w:rPr>
        <w:t xml:space="preserve"> </w:t>
      </w:r>
      <w:r w:rsidR="00D373F7">
        <w:rPr>
          <w:rFonts w:cs="Helvetica"/>
        </w:rPr>
        <w:t xml:space="preserve">to the disempowerment, </w:t>
      </w:r>
      <w:r w:rsidR="002A328C">
        <w:rPr>
          <w:rFonts w:cs="Helvetica"/>
        </w:rPr>
        <w:t>denigration</w:t>
      </w:r>
      <w:r w:rsidR="00D373F7">
        <w:rPr>
          <w:rFonts w:cs="Helvetica"/>
        </w:rPr>
        <w:t xml:space="preserve"> and</w:t>
      </w:r>
      <w:r w:rsidR="002A328C">
        <w:rPr>
          <w:rFonts w:cs="Helvetica"/>
        </w:rPr>
        <w:t xml:space="preserve"> commodification of</w:t>
      </w:r>
      <w:r w:rsidR="00D373F7">
        <w:rPr>
          <w:rFonts w:cs="Helvetica"/>
        </w:rPr>
        <w:t xml:space="preserve"> what </w:t>
      </w:r>
      <w:r w:rsidR="00A57765">
        <w:rPr>
          <w:rFonts w:cs="Helvetica"/>
        </w:rPr>
        <w:t>she had believed was</w:t>
      </w:r>
      <w:r w:rsidR="00D373F7">
        <w:rPr>
          <w:rFonts w:cs="Helvetica"/>
        </w:rPr>
        <w:t xml:space="preserve"> </w:t>
      </w:r>
      <w:r w:rsidR="001D23EA">
        <w:rPr>
          <w:rFonts w:cs="Helvetica"/>
        </w:rPr>
        <w:t>an</w:t>
      </w:r>
      <w:r w:rsidR="002A328C">
        <w:rPr>
          <w:rFonts w:cs="Helvetica"/>
        </w:rPr>
        <w:t xml:space="preserve"> inextricably linked women</w:t>
      </w:r>
      <w:r w:rsidR="001D23EA">
        <w:rPr>
          <w:rFonts w:cs="Helvetica"/>
        </w:rPr>
        <w:t>-</w:t>
      </w:r>
      <w:r w:rsidR="002A328C">
        <w:rPr>
          <w:rFonts w:cs="Helvetica"/>
        </w:rPr>
        <w:t xml:space="preserve">nature </w:t>
      </w:r>
      <w:r w:rsidR="001D23EA">
        <w:rPr>
          <w:rFonts w:cs="Helvetica"/>
        </w:rPr>
        <w:t>dyad</w:t>
      </w:r>
      <w:r w:rsidR="00D373F7">
        <w:rPr>
          <w:rFonts w:cs="Helvetica"/>
        </w:rPr>
        <w:t>:</w:t>
      </w:r>
      <w:r w:rsidR="00D373F7" w:rsidRPr="00D373F7">
        <w:rPr>
          <w:rFonts w:cs="Helvetica"/>
        </w:rPr>
        <w:t xml:space="preserve"> </w:t>
      </w:r>
      <w:r w:rsidR="00D373F7">
        <w:rPr>
          <w:rFonts w:cs="Helvetica"/>
        </w:rPr>
        <w:t>women as nature, and nature as feminine.</w:t>
      </w:r>
      <w:r w:rsidR="00A57765" w:rsidRPr="00A57765">
        <w:rPr>
          <w:rFonts w:cs="Helvetica"/>
        </w:rPr>
        <w:t xml:space="preserve"> </w:t>
      </w:r>
      <w:r w:rsidR="00A14BF8">
        <w:rPr>
          <w:rFonts w:cs="Helvetica"/>
        </w:rPr>
        <w:t xml:space="preserve"> </w:t>
      </w:r>
      <w:r w:rsidR="00A57765">
        <w:rPr>
          <w:rFonts w:cs="Helvetica"/>
        </w:rPr>
        <w:t xml:space="preserve"> </w:t>
      </w:r>
      <w:r w:rsidR="007E1A85">
        <w:rPr>
          <w:rFonts w:cs="Helvetica"/>
        </w:rPr>
        <w:t xml:space="preserve">At the time of writing </w:t>
      </w:r>
      <w:r w:rsidR="007E1A85" w:rsidRPr="007E1A85">
        <w:rPr>
          <w:rFonts w:cs="Helvetica"/>
          <w:i/>
        </w:rPr>
        <w:t>The Death of Nature</w:t>
      </w:r>
      <w:r w:rsidR="007E1A85">
        <w:rPr>
          <w:rFonts w:cs="Helvetica"/>
        </w:rPr>
        <w:t xml:space="preserve">, </w:t>
      </w:r>
      <w:r w:rsidR="00E26F35">
        <w:rPr>
          <w:rFonts w:cs="Helvetica"/>
        </w:rPr>
        <w:t>Merchant</w:t>
      </w:r>
      <w:r w:rsidR="008663EA">
        <w:rPr>
          <w:rFonts w:cs="Helvetica"/>
        </w:rPr>
        <w:t xml:space="preserve"> </w:t>
      </w:r>
      <w:r w:rsidR="00E26F35">
        <w:rPr>
          <w:rFonts w:cs="Helvetica"/>
        </w:rPr>
        <w:t xml:space="preserve">positioned the subjugation of nature as akin to, as well as stemming from, the subjugation of women.  </w:t>
      </w:r>
    </w:p>
    <w:p w14:paraId="2D1C3A67" w14:textId="77777777" w:rsidR="00C878F2" w:rsidRDefault="00C878F2" w:rsidP="009869CC">
      <w:pPr>
        <w:autoSpaceDE w:val="0"/>
        <w:autoSpaceDN w:val="0"/>
        <w:adjustRightInd w:val="0"/>
        <w:spacing w:after="0" w:line="240" w:lineRule="auto"/>
        <w:rPr>
          <w:rFonts w:cs="Helvetica"/>
        </w:rPr>
      </w:pPr>
    </w:p>
    <w:p w14:paraId="42916DED" w14:textId="1A814B96" w:rsidR="004E7915" w:rsidRDefault="00A57765" w:rsidP="009869CC">
      <w:pPr>
        <w:autoSpaceDE w:val="0"/>
        <w:autoSpaceDN w:val="0"/>
        <w:adjustRightInd w:val="0"/>
        <w:spacing w:after="0" w:line="240" w:lineRule="auto"/>
        <w:rPr>
          <w:rFonts w:cs="Helvetica"/>
        </w:rPr>
      </w:pPr>
      <w:r>
        <w:rPr>
          <w:rFonts w:cs="Helvetica"/>
        </w:rPr>
        <w:t xml:space="preserve">Rosemary </w:t>
      </w:r>
      <w:proofErr w:type="spellStart"/>
      <w:r>
        <w:rPr>
          <w:rFonts w:cs="Helvetica"/>
        </w:rPr>
        <w:t>Ruether</w:t>
      </w:r>
      <w:proofErr w:type="spellEnd"/>
      <w:r w:rsidR="004E7915">
        <w:rPr>
          <w:rFonts w:cs="Helvetica"/>
        </w:rPr>
        <w:t xml:space="preserve"> </w:t>
      </w:r>
      <w:r w:rsidR="00661EE6">
        <w:rPr>
          <w:rFonts w:cs="Helvetica"/>
        </w:rPr>
        <w:t>(2009, pp.1 - 5)</w:t>
      </w:r>
      <w:r w:rsidR="004B3F44">
        <w:rPr>
          <w:rFonts w:cs="Helvetica"/>
        </w:rPr>
        <w:t xml:space="preserve">, in </w:t>
      </w:r>
      <w:r w:rsidR="004B3F44" w:rsidRPr="004B3F44">
        <w:rPr>
          <w:rFonts w:cs="Helvetica"/>
          <w:i/>
        </w:rPr>
        <w:t>Religious Ecofeminism: Healing the Ecological Crisis</w:t>
      </w:r>
      <w:r w:rsidR="004E7915">
        <w:rPr>
          <w:rFonts w:cs="Helvetica"/>
          <w:i/>
        </w:rPr>
        <w:t>,</w:t>
      </w:r>
      <w:r w:rsidR="00A14BF8">
        <w:rPr>
          <w:rFonts w:cs="Helvetica"/>
        </w:rPr>
        <w:t xml:space="preserve"> placed the domination of women and nature </w:t>
      </w:r>
      <w:r w:rsidR="000D34D3">
        <w:rPr>
          <w:rFonts w:cs="Helvetica"/>
        </w:rPr>
        <w:t>further back</w:t>
      </w:r>
      <w:r w:rsidR="00C878F2">
        <w:rPr>
          <w:rFonts w:cs="Helvetica"/>
        </w:rPr>
        <w:t xml:space="preserve"> in history; as</w:t>
      </w:r>
      <w:r w:rsidR="00A14BF8">
        <w:rPr>
          <w:rFonts w:cs="Helvetica"/>
        </w:rPr>
        <w:t xml:space="preserve"> having roots in Christianity and its precursors</w:t>
      </w:r>
      <w:r w:rsidR="00E9144C">
        <w:rPr>
          <w:rFonts w:cs="Helvetica"/>
        </w:rPr>
        <w:t xml:space="preserve"> -</w:t>
      </w:r>
      <w:r w:rsidR="00A14BF8">
        <w:rPr>
          <w:rFonts w:cs="Helvetica"/>
        </w:rPr>
        <w:t xml:space="preserve"> the Hebrew and Greek patriarchal cultures</w:t>
      </w:r>
      <w:r w:rsidR="0056382B">
        <w:rPr>
          <w:rFonts w:cs="Helvetica"/>
        </w:rPr>
        <w:t xml:space="preserve">.  Particularly, </w:t>
      </w:r>
      <w:proofErr w:type="spellStart"/>
      <w:r w:rsidR="0056382B">
        <w:rPr>
          <w:rFonts w:cs="Helvetica"/>
        </w:rPr>
        <w:t>Ruether</w:t>
      </w:r>
      <w:proofErr w:type="spellEnd"/>
      <w:r w:rsidR="0056382B">
        <w:rPr>
          <w:rFonts w:cs="Helvetica"/>
        </w:rPr>
        <w:t xml:space="preserve"> (2009, p. 3) notes tha</w:t>
      </w:r>
      <w:r w:rsidR="00752533">
        <w:rPr>
          <w:rFonts w:cs="Helvetica"/>
        </w:rPr>
        <w:t>t,</w:t>
      </w:r>
      <w:r w:rsidR="0056382B">
        <w:rPr>
          <w:rFonts w:cs="Helvetica"/>
        </w:rPr>
        <w:t xml:space="preserve"> </w:t>
      </w:r>
      <w:proofErr w:type="gramStart"/>
      <w:r w:rsidR="00752533">
        <w:rPr>
          <w:rFonts w:cs="Helvetica"/>
        </w:rPr>
        <w:t>as a result of</w:t>
      </w:r>
      <w:proofErr w:type="gramEnd"/>
      <w:r w:rsidR="00752533">
        <w:rPr>
          <w:rFonts w:cs="Helvetica"/>
        </w:rPr>
        <w:t xml:space="preserve"> </w:t>
      </w:r>
      <w:r w:rsidR="004B3F44">
        <w:rPr>
          <w:rFonts w:cs="Helvetica"/>
        </w:rPr>
        <w:t>the creation myth which grant</w:t>
      </w:r>
      <w:r w:rsidR="0056382B">
        <w:rPr>
          <w:rFonts w:cs="Helvetica"/>
        </w:rPr>
        <w:t>ed</w:t>
      </w:r>
      <w:r w:rsidR="004B3F44">
        <w:rPr>
          <w:rFonts w:cs="Helvetica"/>
        </w:rPr>
        <w:t xml:space="preserve"> man dominion over nature (Genesis 1:26</w:t>
      </w:r>
      <w:r w:rsidR="00F03283">
        <w:rPr>
          <w:rFonts w:cs="Helvetica"/>
        </w:rPr>
        <w:t xml:space="preserve">, p. </w:t>
      </w:r>
      <w:r w:rsidR="00356EF8">
        <w:rPr>
          <w:rFonts w:cs="Helvetica"/>
        </w:rPr>
        <w:t>5</w:t>
      </w:r>
      <w:r w:rsidR="004B3F44">
        <w:rPr>
          <w:rFonts w:cs="Helvetica"/>
        </w:rPr>
        <w:t>)</w:t>
      </w:r>
      <w:r w:rsidR="00DD1F8B">
        <w:rPr>
          <w:rFonts w:cs="Helvetica"/>
        </w:rPr>
        <w:t xml:space="preserve"> </w:t>
      </w:r>
      <w:r w:rsidR="0056382B">
        <w:rPr>
          <w:rFonts w:cs="Helvetica"/>
        </w:rPr>
        <w:t xml:space="preserve">and the </w:t>
      </w:r>
      <w:r w:rsidR="004B3F44">
        <w:rPr>
          <w:rFonts w:cs="Helvetica"/>
        </w:rPr>
        <w:t>asceticism</w:t>
      </w:r>
      <w:r w:rsidR="0056382B">
        <w:rPr>
          <w:rFonts w:cs="Helvetica"/>
        </w:rPr>
        <w:t xml:space="preserve"> of early Christianity,</w:t>
      </w:r>
      <w:r w:rsidR="004B3F44">
        <w:rPr>
          <w:rFonts w:cs="Helvetica"/>
        </w:rPr>
        <w:t xml:space="preserve"> which edifie</w:t>
      </w:r>
      <w:r w:rsidR="0056382B">
        <w:rPr>
          <w:rFonts w:cs="Helvetica"/>
        </w:rPr>
        <w:t>d</w:t>
      </w:r>
      <w:r w:rsidR="004B3F44">
        <w:rPr>
          <w:rFonts w:cs="Helvetica"/>
        </w:rPr>
        <w:t xml:space="preserve"> the soul and disparage</w:t>
      </w:r>
      <w:r w:rsidR="0056382B">
        <w:rPr>
          <w:rFonts w:cs="Helvetica"/>
        </w:rPr>
        <w:t xml:space="preserve">d </w:t>
      </w:r>
      <w:r w:rsidR="004B3F44">
        <w:rPr>
          <w:rFonts w:cs="Helvetica"/>
        </w:rPr>
        <w:t>the body</w:t>
      </w:r>
      <w:r w:rsidR="00356EF8">
        <w:rPr>
          <w:rFonts w:cs="Helvetica"/>
        </w:rPr>
        <w:t>,</w:t>
      </w:r>
      <w:r w:rsidR="0056382B">
        <w:rPr>
          <w:rFonts w:cs="Helvetica"/>
        </w:rPr>
        <w:t xml:space="preserve"> ‘Christianity fused together two different patterns of human superiority to nature: domination of nature and negation of nature’, allowing the natural world to be exploited without conscience and without a sense of dependence on its bounty.  </w:t>
      </w:r>
      <w:proofErr w:type="spellStart"/>
      <w:r w:rsidR="006B3121">
        <w:rPr>
          <w:rFonts w:cs="Helvetica"/>
        </w:rPr>
        <w:t>Ruether</w:t>
      </w:r>
      <w:proofErr w:type="spellEnd"/>
      <w:r w:rsidR="006B3121">
        <w:rPr>
          <w:rFonts w:cs="Helvetica"/>
        </w:rPr>
        <w:t xml:space="preserve"> (pp.</w:t>
      </w:r>
      <w:r w:rsidR="00356EF8">
        <w:rPr>
          <w:rFonts w:cs="Helvetica"/>
        </w:rPr>
        <w:t xml:space="preserve"> </w:t>
      </w:r>
      <w:r w:rsidR="006B3121">
        <w:rPr>
          <w:rFonts w:cs="Helvetica"/>
        </w:rPr>
        <w:t>2 -3) accepted that there is some question over the word ‘dominion’ which, some argue should have been translated as ‘stewardship’, but</w:t>
      </w:r>
      <w:r w:rsidR="00661EE6">
        <w:rPr>
          <w:rFonts w:cs="Helvetica"/>
        </w:rPr>
        <w:t xml:space="preserve"> </w:t>
      </w:r>
      <w:r w:rsidR="00356EF8">
        <w:rPr>
          <w:rFonts w:cs="Helvetica"/>
        </w:rPr>
        <w:t xml:space="preserve">she </w:t>
      </w:r>
      <w:r w:rsidR="00661EE6">
        <w:rPr>
          <w:rFonts w:cs="Helvetica"/>
        </w:rPr>
        <w:t xml:space="preserve">felt </w:t>
      </w:r>
      <w:r w:rsidR="006B3121">
        <w:rPr>
          <w:rFonts w:cs="Helvetica"/>
        </w:rPr>
        <w:t xml:space="preserve">that this did not elucidate why, for some </w:t>
      </w:r>
      <w:r w:rsidR="004E7915">
        <w:rPr>
          <w:rFonts w:cs="Helvetica"/>
        </w:rPr>
        <w:t xml:space="preserve">significant </w:t>
      </w:r>
      <w:proofErr w:type="gramStart"/>
      <w:r w:rsidR="006B3121">
        <w:rPr>
          <w:rFonts w:cs="Helvetica"/>
        </w:rPr>
        <w:t>period of time</w:t>
      </w:r>
      <w:proofErr w:type="gramEnd"/>
      <w:r w:rsidR="006B3121">
        <w:rPr>
          <w:rFonts w:cs="Helvetica"/>
        </w:rPr>
        <w:t xml:space="preserve"> at least, the ‘Christian tradition had interpreted this mandate from Genesis as one of absolute mastery’ (</w:t>
      </w:r>
      <w:r w:rsidR="00661EE6">
        <w:rPr>
          <w:rFonts w:cs="Helvetica"/>
        </w:rPr>
        <w:t>2009, pp</w:t>
      </w:r>
      <w:r w:rsidR="006B3121">
        <w:rPr>
          <w:rFonts w:cs="Helvetica"/>
        </w:rPr>
        <w:t>.</w:t>
      </w:r>
      <w:r w:rsidR="00661EE6">
        <w:rPr>
          <w:rFonts w:cs="Helvetica"/>
        </w:rPr>
        <w:t xml:space="preserve"> 2 – 3).</w:t>
      </w:r>
      <w:r w:rsidR="006B3121">
        <w:rPr>
          <w:rFonts w:cs="Helvetica"/>
        </w:rPr>
        <w:t xml:space="preserve"> </w:t>
      </w:r>
      <w:r w:rsidR="004E7915">
        <w:rPr>
          <w:rFonts w:cs="Helvetica"/>
        </w:rPr>
        <w:t xml:space="preserve">  In addition, </w:t>
      </w:r>
      <w:proofErr w:type="spellStart"/>
      <w:r w:rsidR="0056382B">
        <w:rPr>
          <w:rFonts w:cs="Helvetica"/>
        </w:rPr>
        <w:t>Ruether</w:t>
      </w:r>
      <w:proofErr w:type="spellEnd"/>
      <w:r w:rsidR="0056382B">
        <w:rPr>
          <w:rFonts w:cs="Helvetica"/>
        </w:rPr>
        <w:t xml:space="preserve"> (2009, p</w:t>
      </w:r>
      <w:r w:rsidR="00356EF8">
        <w:rPr>
          <w:rFonts w:cs="Helvetica"/>
        </w:rPr>
        <w:t xml:space="preserve">p. </w:t>
      </w:r>
      <w:r w:rsidR="0056382B">
        <w:rPr>
          <w:rFonts w:cs="Helvetica"/>
        </w:rPr>
        <w:t>4</w:t>
      </w:r>
      <w:r w:rsidR="000D34D3">
        <w:rPr>
          <w:rFonts w:cs="Helvetica"/>
        </w:rPr>
        <w:t xml:space="preserve"> - 5</w:t>
      </w:r>
      <w:r w:rsidR="0056382B">
        <w:rPr>
          <w:rFonts w:cs="Helvetica"/>
        </w:rPr>
        <w:t>)</w:t>
      </w:r>
      <w:r w:rsidR="00F03283">
        <w:rPr>
          <w:rFonts w:cs="Helvetica"/>
        </w:rPr>
        <w:t xml:space="preserve"> points to</w:t>
      </w:r>
      <w:r w:rsidR="0056382B">
        <w:rPr>
          <w:rFonts w:cs="Helvetica"/>
        </w:rPr>
        <w:t xml:space="preserve"> </w:t>
      </w:r>
      <w:r w:rsidR="00752533">
        <w:rPr>
          <w:rFonts w:cs="Helvetica"/>
        </w:rPr>
        <w:t>Plato and Aristotle’s</w:t>
      </w:r>
      <w:r w:rsidR="000D34D3">
        <w:rPr>
          <w:rFonts w:cs="Helvetica"/>
        </w:rPr>
        <w:t xml:space="preserve"> </w:t>
      </w:r>
      <w:r w:rsidR="00752533">
        <w:rPr>
          <w:rFonts w:cs="Helvetica"/>
        </w:rPr>
        <w:t>perspectives of women</w:t>
      </w:r>
      <w:r w:rsidR="000D34D3">
        <w:rPr>
          <w:rFonts w:cs="Helvetica"/>
        </w:rPr>
        <w:t xml:space="preserve"> and animals as ‘mindless instruments incapable of ruling themselves and fit primarily to be ruled over and used by this male ruling class’, as well as</w:t>
      </w:r>
      <w:r w:rsidR="00356EF8">
        <w:rPr>
          <w:rFonts w:cs="Helvetica"/>
        </w:rPr>
        <w:t xml:space="preserve"> to</w:t>
      </w:r>
      <w:r w:rsidR="00752533">
        <w:rPr>
          <w:rFonts w:cs="Helvetica"/>
        </w:rPr>
        <w:t xml:space="preserve"> </w:t>
      </w:r>
      <w:r w:rsidR="00F03283">
        <w:rPr>
          <w:rFonts w:cs="Helvetica"/>
        </w:rPr>
        <w:t xml:space="preserve">the myth of Eve’s </w:t>
      </w:r>
      <w:r w:rsidR="00752533">
        <w:rPr>
          <w:rFonts w:cs="Helvetica"/>
        </w:rPr>
        <w:t xml:space="preserve">fall from grace </w:t>
      </w:r>
      <w:r w:rsidR="00F03283">
        <w:rPr>
          <w:rFonts w:cs="Helvetica"/>
        </w:rPr>
        <w:t>in the garden of Eden</w:t>
      </w:r>
      <w:r w:rsidR="00752533">
        <w:rPr>
          <w:rFonts w:cs="Helvetica"/>
        </w:rPr>
        <w:t xml:space="preserve"> </w:t>
      </w:r>
      <w:r w:rsidR="00F03283">
        <w:rPr>
          <w:rFonts w:cs="Helvetica"/>
        </w:rPr>
        <w:t>(</w:t>
      </w:r>
      <w:r w:rsidR="00752533">
        <w:rPr>
          <w:rFonts w:cs="Helvetica"/>
        </w:rPr>
        <w:t>Genesis 2 – 3</w:t>
      </w:r>
      <w:r w:rsidR="00F03283">
        <w:rPr>
          <w:rFonts w:cs="Helvetica"/>
        </w:rPr>
        <w:t>, p</w:t>
      </w:r>
      <w:r w:rsidR="00356EF8">
        <w:rPr>
          <w:rFonts w:cs="Helvetica"/>
        </w:rPr>
        <w:t>p. 6 - 7</w:t>
      </w:r>
      <w:r w:rsidR="00F03283">
        <w:rPr>
          <w:rFonts w:cs="Helvetica"/>
        </w:rPr>
        <w:t>)</w:t>
      </w:r>
      <w:r w:rsidR="00752533">
        <w:rPr>
          <w:rFonts w:cs="Helvetica"/>
        </w:rPr>
        <w:t>,</w:t>
      </w:r>
      <w:r w:rsidR="000D34D3">
        <w:rPr>
          <w:rFonts w:cs="Helvetica"/>
        </w:rPr>
        <w:t xml:space="preserve"> and </w:t>
      </w:r>
      <w:r w:rsidR="00752533">
        <w:rPr>
          <w:rFonts w:cs="Helvetica"/>
        </w:rPr>
        <w:t xml:space="preserve">Augustine’s  positioning of women as subordinate to men because of </w:t>
      </w:r>
      <w:r w:rsidR="00F03283">
        <w:rPr>
          <w:rFonts w:cs="Helvetica"/>
        </w:rPr>
        <w:t>her ‘</w:t>
      </w:r>
      <w:r w:rsidR="00356EF8">
        <w:rPr>
          <w:rFonts w:cs="Helvetica"/>
        </w:rPr>
        <w:t>“</w:t>
      </w:r>
      <w:r w:rsidR="00F03283">
        <w:rPr>
          <w:rFonts w:cs="Helvetica"/>
        </w:rPr>
        <w:t>carnality</w:t>
      </w:r>
      <w:r w:rsidR="00356EF8">
        <w:rPr>
          <w:rFonts w:cs="Helvetica"/>
        </w:rPr>
        <w:t>”’ (</w:t>
      </w:r>
      <w:proofErr w:type="spellStart"/>
      <w:r w:rsidR="00356EF8">
        <w:rPr>
          <w:rFonts w:cs="Helvetica"/>
        </w:rPr>
        <w:t>Ruether</w:t>
      </w:r>
      <w:proofErr w:type="spellEnd"/>
      <w:r w:rsidR="00356EF8">
        <w:rPr>
          <w:rFonts w:cs="Helvetica"/>
        </w:rPr>
        <w:t>, 2009, p. 5)</w:t>
      </w:r>
      <w:r w:rsidR="00752533">
        <w:rPr>
          <w:rFonts w:cs="Helvetica"/>
        </w:rPr>
        <w:t>.</w:t>
      </w:r>
      <w:r w:rsidR="00C878F2">
        <w:rPr>
          <w:rFonts w:cs="Helvetica"/>
        </w:rPr>
        <w:t xml:space="preserve">  </w:t>
      </w:r>
    </w:p>
    <w:p w14:paraId="1F82B7FD" w14:textId="77777777" w:rsidR="004E7915" w:rsidRDefault="004E7915" w:rsidP="009869CC">
      <w:pPr>
        <w:autoSpaceDE w:val="0"/>
        <w:autoSpaceDN w:val="0"/>
        <w:adjustRightInd w:val="0"/>
        <w:spacing w:after="0" w:line="240" w:lineRule="auto"/>
        <w:rPr>
          <w:rFonts w:cs="Helvetica"/>
        </w:rPr>
      </w:pPr>
    </w:p>
    <w:p w14:paraId="6B682AD4" w14:textId="60033A52" w:rsidR="006914B6" w:rsidRDefault="00F05C69" w:rsidP="006914B6">
      <w:pPr>
        <w:autoSpaceDE w:val="0"/>
        <w:autoSpaceDN w:val="0"/>
        <w:adjustRightInd w:val="0"/>
        <w:spacing w:after="0" w:line="240" w:lineRule="auto"/>
        <w:rPr>
          <w:rFonts w:cs="Helvetica"/>
        </w:rPr>
      </w:pPr>
      <w:proofErr w:type="spellStart"/>
      <w:r>
        <w:rPr>
          <w:rFonts w:cs="Helvetica"/>
        </w:rPr>
        <w:t>Ruether’s</w:t>
      </w:r>
      <w:proofErr w:type="spellEnd"/>
      <w:r>
        <w:rPr>
          <w:rFonts w:cs="Helvetica"/>
        </w:rPr>
        <w:t xml:space="preserve"> theory</w:t>
      </w:r>
      <w:r w:rsidR="004E7915">
        <w:rPr>
          <w:rFonts w:cs="Helvetica"/>
        </w:rPr>
        <w:t>, then,</w:t>
      </w:r>
      <w:r>
        <w:rPr>
          <w:rFonts w:cs="Helvetica"/>
        </w:rPr>
        <w:t xml:space="preserve"> also </w:t>
      </w:r>
      <w:r w:rsidR="00993DA7">
        <w:rPr>
          <w:rFonts w:cs="Helvetica"/>
        </w:rPr>
        <w:t>finds a connection between</w:t>
      </w:r>
      <w:r>
        <w:rPr>
          <w:rFonts w:cs="Helvetica"/>
        </w:rPr>
        <w:t xml:space="preserve"> women and nature</w:t>
      </w:r>
      <w:r w:rsidR="00FE46D8">
        <w:rPr>
          <w:rFonts w:cs="Helvetica"/>
        </w:rPr>
        <w:t xml:space="preserve"> – the demise of both was closely linked</w:t>
      </w:r>
      <w:r>
        <w:rPr>
          <w:rFonts w:cs="Helvetica"/>
        </w:rPr>
        <w:t xml:space="preserve">; </w:t>
      </w:r>
      <w:r w:rsidR="00693A94">
        <w:rPr>
          <w:rFonts w:cs="Helvetica"/>
        </w:rPr>
        <w:t xml:space="preserve">however, in the creation myth, </w:t>
      </w:r>
      <w:r w:rsidR="00993DA7">
        <w:rPr>
          <w:rFonts w:cs="Helvetica"/>
        </w:rPr>
        <w:t xml:space="preserve">man’s rulership over </w:t>
      </w:r>
      <w:r w:rsidR="00693A94">
        <w:rPr>
          <w:rFonts w:cs="Helvetica"/>
        </w:rPr>
        <w:t xml:space="preserve">nature </w:t>
      </w:r>
      <w:r w:rsidR="00B55011">
        <w:rPr>
          <w:rFonts w:cs="Helvetica"/>
        </w:rPr>
        <w:t xml:space="preserve">was akin to, but </w:t>
      </w:r>
      <w:r w:rsidR="008663EA">
        <w:rPr>
          <w:rFonts w:cs="Helvetica"/>
        </w:rPr>
        <w:t>did not arise from</w:t>
      </w:r>
      <w:r w:rsidR="00B55011">
        <w:rPr>
          <w:rFonts w:cs="Helvetica"/>
        </w:rPr>
        <w:t>,</w:t>
      </w:r>
      <w:r w:rsidR="008663EA">
        <w:rPr>
          <w:rFonts w:cs="Helvetica"/>
        </w:rPr>
        <w:t xml:space="preserve"> the </w:t>
      </w:r>
      <w:r w:rsidR="00993DA7">
        <w:rPr>
          <w:rFonts w:cs="Helvetica"/>
        </w:rPr>
        <w:t>domination</w:t>
      </w:r>
      <w:r w:rsidR="008663EA">
        <w:rPr>
          <w:rFonts w:cs="Helvetica"/>
        </w:rPr>
        <w:t xml:space="preserve"> of women</w:t>
      </w:r>
      <w:r w:rsidR="00B55011">
        <w:rPr>
          <w:rFonts w:cs="Helvetica"/>
        </w:rPr>
        <w:t xml:space="preserve"> - i</w:t>
      </w:r>
      <w:r w:rsidR="008663EA">
        <w:rPr>
          <w:rFonts w:cs="Helvetica"/>
        </w:rPr>
        <w:t xml:space="preserve">t </w:t>
      </w:r>
      <w:r w:rsidR="00693A94">
        <w:rPr>
          <w:rFonts w:cs="Helvetica"/>
        </w:rPr>
        <w:t>c</w:t>
      </w:r>
      <w:r w:rsidR="008663EA">
        <w:rPr>
          <w:rFonts w:cs="Helvetica"/>
        </w:rPr>
        <w:t>ame</w:t>
      </w:r>
      <w:r w:rsidR="00693A94">
        <w:rPr>
          <w:rFonts w:cs="Helvetica"/>
        </w:rPr>
        <w:t xml:space="preserve"> first, followed quickly by </w:t>
      </w:r>
      <w:r w:rsidR="00C879EB">
        <w:rPr>
          <w:rFonts w:cs="Helvetica"/>
        </w:rPr>
        <w:t>a m</w:t>
      </w:r>
      <w:r w:rsidR="00693A94">
        <w:rPr>
          <w:rFonts w:cs="Helvetica"/>
        </w:rPr>
        <w:t>ale</w:t>
      </w:r>
      <w:r w:rsidR="00C879EB">
        <w:rPr>
          <w:rFonts w:cs="Helvetica"/>
        </w:rPr>
        <w:t xml:space="preserve"> God’s need to</w:t>
      </w:r>
      <w:r w:rsidR="00830D82">
        <w:rPr>
          <w:rFonts w:cs="Helvetica"/>
        </w:rPr>
        <w:t xml:space="preserve"> punish and</w:t>
      </w:r>
      <w:r w:rsidR="00693A94">
        <w:rPr>
          <w:rFonts w:cs="Helvetica"/>
        </w:rPr>
        <w:t xml:space="preserve"> </w:t>
      </w:r>
      <w:r w:rsidR="00830D82">
        <w:rPr>
          <w:rFonts w:cs="Helvetica"/>
        </w:rPr>
        <w:t xml:space="preserve">suppress </w:t>
      </w:r>
      <w:r w:rsidR="00C879EB">
        <w:rPr>
          <w:rFonts w:cs="Helvetica"/>
        </w:rPr>
        <w:t xml:space="preserve">Eve </w:t>
      </w:r>
      <w:r w:rsidR="00693A94">
        <w:rPr>
          <w:rFonts w:cs="Helvetica"/>
        </w:rPr>
        <w:t xml:space="preserve">(and all subsequent women) </w:t>
      </w:r>
      <w:r w:rsidR="004E7915">
        <w:rPr>
          <w:rFonts w:cs="Helvetica"/>
        </w:rPr>
        <w:t>because of her</w:t>
      </w:r>
      <w:r w:rsidR="00C879EB">
        <w:rPr>
          <w:rFonts w:cs="Helvetica"/>
        </w:rPr>
        <w:t xml:space="preserve"> will, her intellectual curiosity and her independence.</w:t>
      </w:r>
      <w:r w:rsidR="00FE46D8">
        <w:rPr>
          <w:rFonts w:cs="Helvetica"/>
        </w:rPr>
        <w:t xml:space="preserve">  </w:t>
      </w:r>
    </w:p>
    <w:p w14:paraId="3AA06E52" w14:textId="77777777" w:rsidR="009E08E0" w:rsidRDefault="009E08E0" w:rsidP="006914B6">
      <w:pPr>
        <w:autoSpaceDE w:val="0"/>
        <w:autoSpaceDN w:val="0"/>
        <w:adjustRightInd w:val="0"/>
        <w:spacing w:after="0" w:line="240" w:lineRule="auto"/>
        <w:rPr>
          <w:rFonts w:cs="Helvetica"/>
        </w:rPr>
      </w:pPr>
    </w:p>
    <w:p w14:paraId="304E994A" w14:textId="143986A2" w:rsidR="00C5203F" w:rsidRDefault="006133E1" w:rsidP="009E08E0">
      <w:pPr>
        <w:autoSpaceDE w:val="0"/>
        <w:autoSpaceDN w:val="0"/>
        <w:adjustRightInd w:val="0"/>
        <w:spacing w:after="0" w:line="240" w:lineRule="auto"/>
        <w:rPr>
          <w:rFonts w:cs="Helvetica"/>
        </w:rPr>
      </w:pPr>
      <w:r>
        <w:rPr>
          <w:rFonts w:cs="Helvetica"/>
        </w:rPr>
        <w:t>T</w:t>
      </w:r>
      <w:r w:rsidR="00FE46D8">
        <w:rPr>
          <w:rFonts w:cs="Helvetica"/>
        </w:rPr>
        <w:t xml:space="preserve">o determine whether the subjugation of nature stems from the subjugation of women, </w:t>
      </w:r>
      <w:r>
        <w:rPr>
          <w:rFonts w:cs="Helvetica"/>
        </w:rPr>
        <w:t xml:space="preserve">extensive </w:t>
      </w:r>
      <w:r w:rsidR="00FE46D8">
        <w:rPr>
          <w:rFonts w:cs="Helvetica"/>
        </w:rPr>
        <w:t>ancient records and artefacts from around the world would need to be relied on</w:t>
      </w:r>
      <w:r w:rsidR="00910BB7">
        <w:rPr>
          <w:rFonts w:cs="Helvetica"/>
        </w:rPr>
        <w:t>.  W</w:t>
      </w:r>
      <w:r w:rsidR="00FE46D8">
        <w:rPr>
          <w:rFonts w:cs="Helvetica"/>
        </w:rPr>
        <w:t xml:space="preserve">here these are </w:t>
      </w:r>
      <w:r w:rsidR="00FE46D8">
        <w:rPr>
          <w:rFonts w:cs="Helvetica"/>
        </w:rPr>
        <w:lastRenderedPageBreak/>
        <w:t>in existent at all, they are</w:t>
      </w:r>
      <w:r w:rsidR="00C5203F">
        <w:rPr>
          <w:rFonts w:cs="Helvetica"/>
        </w:rPr>
        <w:t xml:space="preserve"> often</w:t>
      </w:r>
      <w:r w:rsidR="00FE46D8">
        <w:rPr>
          <w:rFonts w:cs="Helvetica"/>
        </w:rPr>
        <w:t xml:space="preserve"> fragmentary and, arguably, </w:t>
      </w:r>
      <w:r w:rsidR="00356EF8">
        <w:rPr>
          <w:rFonts w:cs="Helvetica"/>
        </w:rPr>
        <w:t xml:space="preserve">are not </w:t>
      </w:r>
      <w:r w:rsidR="00FE46D8">
        <w:rPr>
          <w:rFonts w:cs="Helvetica"/>
        </w:rPr>
        <w:t xml:space="preserve">transferable to the </w:t>
      </w:r>
      <w:r w:rsidR="00356EF8">
        <w:rPr>
          <w:rFonts w:cs="Helvetica"/>
        </w:rPr>
        <w:t>ways in which</w:t>
      </w:r>
      <w:r w:rsidR="00FE46D8">
        <w:rPr>
          <w:rFonts w:cs="Helvetica"/>
        </w:rPr>
        <w:t xml:space="preserve"> power imbalances </w:t>
      </w:r>
      <w:r w:rsidR="00356EF8">
        <w:rPr>
          <w:rFonts w:cs="Helvetica"/>
        </w:rPr>
        <w:t xml:space="preserve">are manifest </w:t>
      </w:r>
      <w:r>
        <w:rPr>
          <w:rFonts w:cs="Helvetica"/>
        </w:rPr>
        <w:t>in</w:t>
      </w:r>
      <w:r w:rsidR="00FE46D8">
        <w:rPr>
          <w:rFonts w:cs="Helvetica"/>
        </w:rPr>
        <w:t xml:space="preserve"> the modern world</w:t>
      </w:r>
      <w:r w:rsidR="00C5203F">
        <w:rPr>
          <w:rFonts w:cs="Helvetica"/>
        </w:rPr>
        <w:t>,</w:t>
      </w:r>
      <w:r w:rsidR="00356EF8">
        <w:rPr>
          <w:rFonts w:cs="Helvetica"/>
        </w:rPr>
        <w:t xml:space="preserve"> and</w:t>
      </w:r>
      <w:r w:rsidR="00BC675D">
        <w:rPr>
          <w:rFonts w:cs="Helvetica"/>
        </w:rPr>
        <w:t xml:space="preserve"> across different cultures and cosmologies</w:t>
      </w:r>
      <w:r w:rsidR="006C72E1">
        <w:rPr>
          <w:rFonts w:cs="Helvetica"/>
        </w:rPr>
        <w:t xml:space="preserve">.  </w:t>
      </w:r>
      <w:r w:rsidR="002F7C80">
        <w:rPr>
          <w:rFonts w:cs="Helvetica"/>
        </w:rPr>
        <w:t>Moreover,</w:t>
      </w:r>
      <w:r w:rsidR="00BC675D">
        <w:rPr>
          <w:rFonts w:cs="Helvetica"/>
        </w:rPr>
        <w:t xml:space="preserve"> </w:t>
      </w:r>
      <w:r w:rsidR="002F7C80">
        <w:rPr>
          <w:rFonts w:cs="Helvetica"/>
        </w:rPr>
        <w:t xml:space="preserve">it is likely that </w:t>
      </w:r>
      <w:r w:rsidR="00291B14">
        <w:rPr>
          <w:rFonts w:cs="Helvetica"/>
        </w:rPr>
        <w:t>several</w:t>
      </w:r>
      <w:r w:rsidR="002F7C80">
        <w:rPr>
          <w:rFonts w:cs="Helvetica"/>
        </w:rPr>
        <w:t xml:space="preserve"> factors have contributed to </w:t>
      </w:r>
      <w:r w:rsidR="00291B14">
        <w:rPr>
          <w:rFonts w:cs="Helvetica"/>
        </w:rPr>
        <w:t xml:space="preserve">the current position of women and nature today and that </w:t>
      </w:r>
      <w:r w:rsidR="00C5203F">
        <w:rPr>
          <w:rFonts w:cs="Helvetica"/>
        </w:rPr>
        <w:t>the</w:t>
      </w:r>
      <w:r w:rsidR="00291B14">
        <w:rPr>
          <w:rFonts w:cs="Helvetica"/>
        </w:rPr>
        <w:t xml:space="preserve"> combination of </w:t>
      </w:r>
      <w:r w:rsidR="00C5203F">
        <w:rPr>
          <w:rFonts w:cs="Helvetica"/>
        </w:rPr>
        <w:t xml:space="preserve">different </w:t>
      </w:r>
      <w:r w:rsidR="00291B14">
        <w:rPr>
          <w:rFonts w:cs="Helvetica"/>
        </w:rPr>
        <w:t xml:space="preserve">factors </w:t>
      </w:r>
      <w:r w:rsidR="00E22BDD">
        <w:rPr>
          <w:rFonts w:cs="Helvetica"/>
        </w:rPr>
        <w:t>would</w:t>
      </w:r>
      <w:r w:rsidR="00291B14">
        <w:rPr>
          <w:rFonts w:cs="Helvetica"/>
        </w:rPr>
        <w:t xml:space="preserve"> have varied from one civilisation to the next.  </w:t>
      </w:r>
      <w:r w:rsidR="00C5203F">
        <w:rPr>
          <w:rFonts w:cs="Helvetica"/>
        </w:rPr>
        <w:t xml:space="preserve">Therefore, </w:t>
      </w:r>
      <w:r w:rsidR="009E08E0">
        <w:rPr>
          <w:rFonts w:cs="Helvetica"/>
        </w:rPr>
        <w:t>Lahar’s conclusion that ‘the search for some singular and original seed of domination in the distant past does not really help us’ (Lahar, 1991, p. 34) is apt.</w:t>
      </w:r>
      <w:r w:rsidR="00C5203F">
        <w:rPr>
          <w:rFonts w:cs="Helvetica"/>
        </w:rPr>
        <w:t xml:space="preserve">  </w:t>
      </w:r>
      <w:r w:rsidR="009E08E0">
        <w:rPr>
          <w:rFonts w:cs="Helvetica"/>
        </w:rPr>
        <w:t xml:space="preserve">  </w:t>
      </w:r>
    </w:p>
    <w:p w14:paraId="1A14F3AD" w14:textId="77777777" w:rsidR="00C5203F" w:rsidRDefault="00C5203F" w:rsidP="009E08E0">
      <w:pPr>
        <w:autoSpaceDE w:val="0"/>
        <w:autoSpaceDN w:val="0"/>
        <w:adjustRightInd w:val="0"/>
        <w:spacing w:after="0" w:line="240" w:lineRule="auto"/>
        <w:rPr>
          <w:rFonts w:cs="Helvetica"/>
        </w:rPr>
      </w:pPr>
    </w:p>
    <w:p w14:paraId="38829E40" w14:textId="4E599EC0" w:rsidR="009E08E0" w:rsidRDefault="009E08E0" w:rsidP="009E08E0">
      <w:pPr>
        <w:autoSpaceDE w:val="0"/>
        <w:autoSpaceDN w:val="0"/>
        <w:adjustRightInd w:val="0"/>
        <w:spacing w:after="0" w:line="240" w:lineRule="auto"/>
        <w:rPr>
          <w:rFonts w:cs="Helvetica"/>
        </w:rPr>
      </w:pPr>
      <w:r>
        <w:rPr>
          <w:rFonts w:cs="Helvetica"/>
        </w:rPr>
        <w:t xml:space="preserve">For the purposes of this essay, </w:t>
      </w:r>
      <w:r w:rsidR="00FB75B9">
        <w:rPr>
          <w:rFonts w:cs="Helvetica"/>
        </w:rPr>
        <w:t xml:space="preserve">then, </w:t>
      </w:r>
      <w:r w:rsidR="00BC675D">
        <w:rPr>
          <w:rFonts w:cs="Helvetica"/>
        </w:rPr>
        <w:t xml:space="preserve">it remains to </w:t>
      </w:r>
      <w:r w:rsidR="001615AB">
        <w:rPr>
          <w:rFonts w:cs="Helvetica"/>
        </w:rPr>
        <w:t>appraise</w:t>
      </w:r>
      <w:r>
        <w:rPr>
          <w:rFonts w:cs="Helvetica"/>
        </w:rPr>
        <w:t xml:space="preserve"> whether the subjugation of nature is akin to that of women</w:t>
      </w:r>
      <w:r w:rsidR="00903472">
        <w:rPr>
          <w:rFonts w:cs="Helvetica"/>
        </w:rPr>
        <w:t>; and,</w:t>
      </w:r>
      <w:r w:rsidR="00441931">
        <w:rPr>
          <w:rFonts w:cs="Helvetica"/>
        </w:rPr>
        <w:t xml:space="preserve"> </w:t>
      </w:r>
      <w:r w:rsidR="00903472">
        <w:rPr>
          <w:rFonts w:cs="Helvetica"/>
        </w:rPr>
        <w:t xml:space="preserve">whether </w:t>
      </w:r>
      <w:r>
        <w:rPr>
          <w:rFonts w:cs="Helvetica"/>
        </w:rPr>
        <w:t xml:space="preserve">the paradigm of </w:t>
      </w:r>
      <w:r w:rsidR="0085485C">
        <w:rPr>
          <w:rFonts w:cs="Helvetica"/>
        </w:rPr>
        <w:t>the subjugation</w:t>
      </w:r>
      <w:r>
        <w:rPr>
          <w:rFonts w:cs="Helvetica"/>
        </w:rPr>
        <w:t xml:space="preserve"> of women and nature</w:t>
      </w:r>
      <w:r w:rsidR="00BE274A">
        <w:rPr>
          <w:rFonts w:cs="Helvetica"/>
        </w:rPr>
        <w:t xml:space="preserve"> </w:t>
      </w:r>
      <w:r>
        <w:rPr>
          <w:rFonts w:cs="Helvetica"/>
        </w:rPr>
        <w:t xml:space="preserve">is a useful </w:t>
      </w:r>
      <w:proofErr w:type="gramStart"/>
      <w:r>
        <w:rPr>
          <w:rFonts w:cs="Helvetica"/>
        </w:rPr>
        <w:t xml:space="preserve">construct </w:t>
      </w:r>
      <w:r w:rsidR="00E22BDD">
        <w:rPr>
          <w:rFonts w:cs="Helvetica"/>
        </w:rPr>
        <w:t>in itself</w:t>
      </w:r>
      <w:r w:rsidR="00DD1F8B">
        <w:rPr>
          <w:rFonts w:cs="Helvetica"/>
        </w:rPr>
        <w:t>,</w:t>
      </w:r>
      <w:r w:rsidR="00E22BDD">
        <w:rPr>
          <w:rFonts w:cs="Helvetica"/>
        </w:rPr>
        <w:t xml:space="preserve"> as well as</w:t>
      </w:r>
      <w:proofErr w:type="gramEnd"/>
      <w:r w:rsidR="00E22BDD">
        <w:rPr>
          <w:rFonts w:cs="Helvetica"/>
        </w:rPr>
        <w:t xml:space="preserve"> within</w:t>
      </w:r>
      <w:r>
        <w:rPr>
          <w:rFonts w:cs="Helvetica"/>
        </w:rPr>
        <w:t xml:space="preserve"> </w:t>
      </w:r>
      <w:r w:rsidR="00E22BDD">
        <w:rPr>
          <w:rFonts w:cs="Helvetica"/>
        </w:rPr>
        <w:t xml:space="preserve">wider </w:t>
      </w:r>
      <w:r>
        <w:rPr>
          <w:rFonts w:cs="Helvetica"/>
        </w:rPr>
        <w:t>ecofeminist debate.</w:t>
      </w:r>
    </w:p>
    <w:p w14:paraId="05B1FF62" w14:textId="189EFED0" w:rsidR="006133E1" w:rsidRDefault="006133E1" w:rsidP="009E08E0">
      <w:pPr>
        <w:autoSpaceDE w:val="0"/>
        <w:autoSpaceDN w:val="0"/>
        <w:adjustRightInd w:val="0"/>
        <w:spacing w:after="0" w:line="240" w:lineRule="auto"/>
        <w:rPr>
          <w:rFonts w:cs="Helvetica"/>
        </w:rPr>
      </w:pPr>
    </w:p>
    <w:p w14:paraId="50129108" w14:textId="77777777" w:rsidR="00FB75B9" w:rsidRDefault="00FB75B9" w:rsidP="009E08E0">
      <w:pPr>
        <w:autoSpaceDE w:val="0"/>
        <w:autoSpaceDN w:val="0"/>
        <w:adjustRightInd w:val="0"/>
        <w:spacing w:after="0" w:line="240" w:lineRule="auto"/>
        <w:rPr>
          <w:rFonts w:cs="Helvetica"/>
          <w:b/>
        </w:rPr>
      </w:pPr>
    </w:p>
    <w:p w14:paraId="38C3FED3" w14:textId="5198055D" w:rsidR="007C5340" w:rsidRPr="007C5340" w:rsidRDefault="007C5340" w:rsidP="009E08E0">
      <w:pPr>
        <w:autoSpaceDE w:val="0"/>
        <w:autoSpaceDN w:val="0"/>
        <w:adjustRightInd w:val="0"/>
        <w:spacing w:after="0" w:line="240" w:lineRule="auto"/>
        <w:rPr>
          <w:rFonts w:cs="Helvetica"/>
          <w:b/>
        </w:rPr>
      </w:pPr>
      <w:r w:rsidRPr="007C5340">
        <w:rPr>
          <w:rFonts w:cs="Helvetica"/>
          <w:b/>
        </w:rPr>
        <w:t>Is the subjugation of nature akin to the subjugation of women?</w:t>
      </w:r>
    </w:p>
    <w:p w14:paraId="57C538DF" w14:textId="4E3F60F3" w:rsidR="007C5340" w:rsidRDefault="007C5340" w:rsidP="009E08E0">
      <w:pPr>
        <w:autoSpaceDE w:val="0"/>
        <w:autoSpaceDN w:val="0"/>
        <w:adjustRightInd w:val="0"/>
        <w:spacing w:after="0" w:line="240" w:lineRule="auto"/>
        <w:rPr>
          <w:rFonts w:cs="Helvetica"/>
        </w:rPr>
      </w:pPr>
    </w:p>
    <w:p w14:paraId="00322660" w14:textId="368067CC" w:rsidR="0000405F" w:rsidRDefault="00B864B9" w:rsidP="007C5340">
      <w:pPr>
        <w:autoSpaceDE w:val="0"/>
        <w:autoSpaceDN w:val="0"/>
        <w:adjustRightInd w:val="0"/>
        <w:spacing w:after="0" w:line="240" w:lineRule="auto"/>
        <w:rPr>
          <w:rFonts w:cs="Helvetica"/>
        </w:rPr>
      </w:pPr>
      <w:r>
        <w:rPr>
          <w:rFonts w:cs="Helvetica"/>
        </w:rPr>
        <w:t xml:space="preserve">In the context of the success of Merchant’s 1980 book </w:t>
      </w:r>
      <w:r w:rsidRPr="00B864B9">
        <w:rPr>
          <w:rFonts w:cs="Helvetica"/>
          <w:i/>
        </w:rPr>
        <w:t>The Death of Nature</w:t>
      </w:r>
      <w:r>
        <w:rPr>
          <w:rFonts w:cs="Helvetica"/>
          <w:i/>
        </w:rPr>
        <w:t xml:space="preserve">, </w:t>
      </w:r>
      <w:r w:rsidR="00FB75B9">
        <w:rPr>
          <w:rFonts w:cs="Helvetica"/>
        </w:rPr>
        <w:t>which contributed much to ecofeminism</w:t>
      </w:r>
      <w:r w:rsidR="00E22BDD">
        <w:rPr>
          <w:rFonts w:cs="Helvetica"/>
        </w:rPr>
        <w:t>, as reported by Thompson (2006, pp. 505 – 506)</w:t>
      </w:r>
      <w:r w:rsidR="00DD1F8B">
        <w:rPr>
          <w:rFonts w:cs="Helvetica"/>
        </w:rPr>
        <w:t>,</w:t>
      </w:r>
      <w:r w:rsidR="00FB75B9">
        <w:rPr>
          <w:rFonts w:cs="Helvetica"/>
        </w:rPr>
        <w:t xml:space="preserve"> the </w:t>
      </w:r>
      <w:r w:rsidR="0000405F">
        <w:rPr>
          <w:rFonts w:cs="Helvetica"/>
        </w:rPr>
        <w:t xml:space="preserve">concept of a </w:t>
      </w:r>
      <w:r w:rsidR="00FB75B9">
        <w:rPr>
          <w:rFonts w:cs="Helvetica"/>
        </w:rPr>
        <w:t>shared experienced of subjugation of women and nature struck a chord.</w:t>
      </w:r>
    </w:p>
    <w:p w14:paraId="394F7CFA" w14:textId="77777777" w:rsidR="0000405F" w:rsidRDefault="0000405F" w:rsidP="007C5340">
      <w:pPr>
        <w:autoSpaceDE w:val="0"/>
        <w:autoSpaceDN w:val="0"/>
        <w:adjustRightInd w:val="0"/>
        <w:spacing w:after="0" w:line="240" w:lineRule="auto"/>
        <w:rPr>
          <w:rFonts w:cs="Helvetica"/>
        </w:rPr>
      </w:pPr>
    </w:p>
    <w:p w14:paraId="5A44D212" w14:textId="5D29A7A7" w:rsidR="00B864B9" w:rsidRPr="00B864B9" w:rsidRDefault="0000405F" w:rsidP="007C5340">
      <w:pPr>
        <w:autoSpaceDE w:val="0"/>
        <w:autoSpaceDN w:val="0"/>
        <w:adjustRightInd w:val="0"/>
        <w:spacing w:after="0" w:line="240" w:lineRule="auto"/>
        <w:rPr>
          <w:rFonts w:cs="Helvetica"/>
        </w:rPr>
      </w:pPr>
      <w:r>
        <w:rPr>
          <w:rFonts w:cs="Helvetica"/>
        </w:rPr>
        <w:t>However, later, in response to criticism that ecofeminism’s essentialism provided a narrative which convey</w:t>
      </w:r>
      <w:r w:rsidR="00F30B4D">
        <w:rPr>
          <w:rFonts w:cs="Helvetica"/>
        </w:rPr>
        <w:t>s</w:t>
      </w:r>
      <w:r>
        <w:rPr>
          <w:rFonts w:cs="Helvetica"/>
        </w:rPr>
        <w:t xml:space="preserve"> that it </w:t>
      </w:r>
      <w:r w:rsidR="00F30B4D">
        <w:rPr>
          <w:rFonts w:cs="Helvetica"/>
        </w:rPr>
        <w:t>i</w:t>
      </w:r>
      <w:r>
        <w:rPr>
          <w:rFonts w:cs="Helvetica"/>
        </w:rPr>
        <w:t xml:space="preserve">s natural for women to take nurturing and caring roles and, even, that they ‘should clean up the environmental mess that men have made (Merchant, 2006, p. 514)’,  Merchant decoupled the essentialist paradigm of </w:t>
      </w:r>
      <w:r w:rsidRPr="00573D7E">
        <w:rPr>
          <w:rFonts w:cs="Helvetica"/>
        </w:rPr>
        <w:t>women a</w:t>
      </w:r>
      <w:r>
        <w:rPr>
          <w:rFonts w:cs="Helvetica"/>
        </w:rPr>
        <w:t>nd</w:t>
      </w:r>
      <w:r w:rsidRPr="00573D7E">
        <w:rPr>
          <w:rFonts w:cs="Helvetica"/>
        </w:rPr>
        <w:t xml:space="preserve"> natur</w:t>
      </w:r>
      <w:r>
        <w:rPr>
          <w:rFonts w:cs="Helvetica"/>
        </w:rPr>
        <w:t>e and attributed the gender-neutral term ‘partner’ to nature (Merchant, 2006, p.515), denoting a mutual</w:t>
      </w:r>
      <w:r w:rsidR="00E22BDD">
        <w:rPr>
          <w:rFonts w:cs="Helvetica"/>
        </w:rPr>
        <w:t>,</w:t>
      </w:r>
      <w:r>
        <w:rPr>
          <w:rFonts w:cs="Helvetica"/>
        </w:rPr>
        <w:t xml:space="preserve"> interdependen</w:t>
      </w:r>
      <w:r w:rsidR="00E22BDD">
        <w:rPr>
          <w:rFonts w:cs="Helvetica"/>
        </w:rPr>
        <w:t>t relationship</w:t>
      </w:r>
      <w:r>
        <w:rPr>
          <w:rFonts w:cs="Helvetica"/>
        </w:rPr>
        <w:t xml:space="preserve">; but the dualistic stance of dominating men and subordinated women remained. </w:t>
      </w:r>
    </w:p>
    <w:p w14:paraId="1FC0C931" w14:textId="77777777" w:rsidR="00B864B9" w:rsidRDefault="00B864B9" w:rsidP="007C5340">
      <w:pPr>
        <w:autoSpaceDE w:val="0"/>
        <w:autoSpaceDN w:val="0"/>
        <w:adjustRightInd w:val="0"/>
        <w:spacing w:after="0" w:line="240" w:lineRule="auto"/>
        <w:rPr>
          <w:rFonts w:cs="Helvetica"/>
        </w:rPr>
      </w:pPr>
    </w:p>
    <w:p w14:paraId="22F01494" w14:textId="23E7D52D" w:rsidR="00C93280" w:rsidRDefault="00C93280" w:rsidP="007C5340">
      <w:pPr>
        <w:autoSpaceDE w:val="0"/>
        <w:autoSpaceDN w:val="0"/>
        <w:adjustRightInd w:val="0"/>
        <w:spacing w:after="0" w:line="240" w:lineRule="auto"/>
        <w:rPr>
          <w:rFonts w:cs="Helvetica"/>
        </w:rPr>
      </w:pPr>
      <w:r>
        <w:rPr>
          <w:rFonts w:cs="Helvetica"/>
        </w:rPr>
        <w:t>Distancing herself</w:t>
      </w:r>
      <w:r w:rsidR="00FB75B9">
        <w:rPr>
          <w:rFonts w:cs="Helvetica"/>
        </w:rPr>
        <w:t xml:space="preserve"> from essentialism, Vandana Shiva (2013, p.11) describes that, for her, ecofeminism is about culture; namely, that patriarchy has enabled men to claim most of the rights in society and women to assume most of the responsibility; with responsibility for nourishing life, therefore, women have sustained a closer relationship with the natural world.  </w:t>
      </w:r>
      <w:r w:rsidR="00DD1F8B">
        <w:rPr>
          <w:rFonts w:cs="Helvetica"/>
        </w:rPr>
        <w:t xml:space="preserve">In </w:t>
      </w:r>
      <w:r w:rsidR="00DD1F8B" w:rsidRPr="00143BD5">
        <w:rPr>
          <w:rFonts w:cs="Helvetica"/>
          <w:i/>
        </w:rPr>
        <w:t>Is Ecofeminism Relevant?</w:t>
      </w:r>
      <w:r w:rsidR="00DD1F8B">
        <w:rPr>
          <w:rFonts w:cs="Helvetica"/>
          <w:i/>
        </w:rPr>
        <w:t xml:space="preserve"> </w:t>
      </w:r>
      <w:r w:rsidR="00DD1F8B">
        <w:rPr>
          <w:rFonts w:cs="Helvetica"/>
        </w:rPr>
        <w:t xml:space="preserve"> </w:t>
      </w:r>
      <w:r w:rsidR="00FB75B9">
        <w:rPr>
          <w:rFonts w:cs="Helvetica"/>
        </w:rPr>
        <w:t xml:space="preserve">Bronwyn James (1996) explains that, from a cultural-feminism perspective, women’s reproductive and psychological propensities have led to them </w:t>
      </w:r>
      <w:proofErr w:type="gramStart"/>
      <w:r w:rsidR="00FB75B9">
        <w:rPr>
          <w:rFonts w:cs="Helvetica"/>
        </w:rPr>
        <w:t>being seen as</w:t>
      </w:r>
      <w:proofErr w:type="gramEnd"/>
      <w:r w:rsidR="00FB75B9">
        <w:rPr>
          <w:rFonts w:cs="Helvetica"/>
        </w:rPr>
        <w:t xml:space="preserve"> closer to nature; whereas men are associated with culture and that ‘inasmuch as culture universally attempts to control and dominate nature, men universally dominate and subordinate women’ (James, 1996, p. 9)</w:t>
      </w:r>
      <w:r w:rsidR="00C132A5">
        <w:rPr>
          <w:rFonts w:cs="Helvetica"/>
        </w:rPr>
        <w:t xml:space="preserve">.  James </w:t>
      </w:r>
      <w:r w:rsidR="00DD1F8B">
        <w:rPr>
          <w:rFonts w:cs="Helvetica"/>
        </w:rPr>
        <w:t>goes on to say</w:t>
      </w:r>
      <w:r w:rsidR="00C132A5">
        <w:rPr>
          <w:rFonts w:cs="Helvetica"/>
        </w:rPr>
        <w:t>, however,</w:t>
      </w:r>
      <w:r w:rsidR="00DD1F8B">
        <w:rPr>
          <w:rFonts w:cs="Helvetica"/>
        </w:rPr>
        <w:t xml:space="preserve"> that</w:t>
      </w:r>
      <w:r w:rsidR="00143BD5">
        <w:rPr>
          <w:rFonts w:cs="Helvetica"/>
        </w:rPr>
        <w:t xml:space="preserve"> there isn’t a body of evidence to support the notion that ‘categories of nature and culture are linked to gender categories’ and that the research of anthropologists reveals that</w:t>
      </w:r>
      <w:r w:rsidR="00E22BDD">
        <w:rPr>
          <w:rFonts w:cs="Helvetica"/>
        </w:rPr>
        <w:t>,</w:t>
      </w:r>
      <w:r w:rsidR="00143BD5">
        <w:rPr>
          <w:rFonts w:cs="Helvetica"/>
        </w:rPr>
        <w:t xml:space="preserve"> across different world cultures, </w:t>
      </w:r>
      <w:r w:rsidR="00A65944">
        <w:rPr>
          <w:rFonts w:cs="Helvetica"/>
        </w:rPr>
        <w:t>women are not seen as allied to nature</w:t>
      </w:r>
      <w:r w:rsidR="00C132A5">
        <w:rPr>
          <w:rFonts w:cs="Helvetica"/>
        </w:rPr>
        <w:t xml:space="preserve"> (p. 10)</w:t>
      </w:r>
      <w:r w:rsidR="00A65944">
        <w:rPr>
          <w:rFonts w:cs="Helvetica"/>
        </w:rPr>
        <w:t>.</w:t>
      </w:r>
      <w:r w:rsidR="002B683C">
        <w:rPr>
          <w:rFonts w:cs="Helvetica"/>
        </w:rPr>
        <w:t xml:space="preserve">  </w:t>
      </w:r>
      <w:r w:rsidR="00C132A5">
        <w:rPr>
          <w:rFonts w:cs="Helvetica"/>
        </w:rPr>
        <w:t>I</w:t>
      </w:r>
      <w:r w:rsidR="007B777C">
        <w:rPr>
          <w:rFonts w:cs="Helvetica"/>
        </w:rPr>
        <w:t>n her study of the harvesting of medicinal herbs by South African women working for an environmental and development enterprise, offers that</w:t>
      </w:r>
      <w:r>
        <w:rPr>
          <w:rFonts w:cs="Helvetica"/>
        </w:rPr>
        <w:t xml:space="preserve">: </w:t>
      </w:r>
    </w:p>
    <w:p w14:paraId="3DBC0993" w14:textId="77777777" w:rsidR="00C93280" w:rsidRDefault="00C93280" w:rsidP="007C5340">
      <w:pPr>
        <w:autoSpaceDE w:val="0"/>
        <w:autoSpaceDN w:val="0"/>
        <w:adjustRightInd w:val="0"/>
        <w:spacing w:after="0" w:line="240" w:lineRule="auto"/>
        <w:rPr>
          <w:rFonts w:cs="Helvetica"/>
        </w:rPr>
      </w:pPr>
    </w:p>
    <w:p w14:paraId="33FD7CAE" w14:textId="6FDEBB77" w:rsidR="00C175AC" w:rsidRDefault="00C93280" w:rsidP="00C93280">
      <w:pPr>
        <w:autoSpaceDE w:val="0"/>
        <w:autoSpaceDN w:val="0"/>
        <w:adjustRightInd w:val="0"/>
        <w:spacing w:after="0" w:line="240" w:lineRule="auto"/>
        <w:ind w:left="720"/>
        <w:rPr>
          <w:rFonts w:cs="Helvetica"/>
        </w:rPr>
      </w:pPr>
      <w:r>
        <w:rPr>
          <w:rFonts w:cs="Helvetica"/>
        </w:rPr>
        <w:t>Ecofeminism is predominantly articulated by white feminists in response to their personal experience of an industrialised modern society.  A notable exception to this is the work of ecofeminist and environmentalist, Vandana Shiva, who bases her arguments on Asian experiences of colonialism and subsequent western development</w:t>
      </w:r>
      <w:r w:rsidR="00A14A05">
        <w:rPr>
          <w:rFonts w:cs="Helvetica"/>
        </w:rPr>
        <w:t xml:space="preserve"> (James, 1996, p. 8)</w:t>
      </w:r>
      <w:r>
        <w:rPr>
          <w:rFonts w:cs="Helvetica"/>
        </w:rPr>
        <w:t>.</w:t>
      </w:r>
    </w:p>
    <w:p w14:paraId="39CDDB14" w14:textId="77777777" w:rsidR="00C175AC" w:rsidRDefault="00C175AC" w:rsidP="007C5340">
      <w:pPr>
        <w:autoSpaceDE w:val="0"/>
        <w:autoSpaceDN w:val="0"/>
        <w:adjustRightInd w:val="0"/>
        <w:spacing w:after="0" w:line="240" w:lineRule="auto"/>
        <w:rPr>
          <w:rFonts w:cs="Helvetica"/>
        </w:rPr>
      </w:pPr>
    </w:p>
    <w:p w14:paraId="74A8F526" w14:textId="77777777" w:rsidR="00DB6E61" w:rsidRDefault="0090484F" w:rsidP="004276D5">
      <w:pPr>
        <w:autoSpaceDE w:val="0"/>
        <w:autoSpaceDN w:val="0"/>
        <w:adjustRightInd w:val="0"/>
        <w:spacing w:after="0" w:line="240" w:lineRule="auto"/>
        <w:rPr>
          <w:rFonts w:cs="Helvetica"/>
        </w:rPr>
      </w:pPr>
      <w:r>
        <w:rPr>
          <w:rFonts w:cs="Helvetica"/>
        </w:rPr>
        <w:t>In</w:t>
      </w:r>
      <w:r w:rsidR="00A65944">
        <w:rPr>
          <w:rFonts w:cs="Helvetica"/>
        </w:rPr>
        <w:t>deed, in</w:t>
      </w:r>
      <w:r>
        <w:rPr>
          <w:rFonts w:cs="Helvetica"/>
        </w:rPr>
        <w:t xml:space="preserve"> </w:t>
      </w:r>
      <w:r w:rsidRPr="002C4637">
        <w:rPr>
          <w:rFonts w:cs="Helvetica"/>
          <w:i/>
        </w:rPr>
        <w:t>Nature, Self and Gender: Feminism, Environmental Philosophy, and the Critique of Rationalism</w:t>
      </w:r>
      <w:r>
        <w:rPr>
          <w:rFonts w:cs="Helvetica"/>
        </w:rPr>
        <w:t>, Val Plumwood (1991</w:t>
      </w:r>
      <w:r w:rsidR="00994A29">
        <w:rPr>
          <w:rFonts w:cs="Helvetica"/>
        </w:rPr>
        <w:t>, p. 10</w:t>
      </w:r>
      <w:r w:rsidR="00A65944">
        <w:rPr>
          <w:rFonts w:cs="Helvetica"/>
        </w:rPr>
        <w:t xml:space="preserve">) </w:t>
      </w:r>
      <w:r w:rsidR="00DB6E61">
        <w:rPr>
          <w:rFonts w:cs="Helvetica"/>
        </w:rPr>
        <w:t>agrees</w:t>
      </w:r>
      <w:r w:rsidR="00A65944">
        <w:rPr>
          <w:rFonts w:cs="Helvetica"/>
        </w:rPr>
        <w:t xml:space="preserve"> that the </w:t>
      </w:r>
      <w:r w:rsidR="007B777C">
        <w:rPr>
          <w:rFonts w:cs="Helvetica"/>
        </w:rPr>
        <w:t xml:space="preserve">linking of </w:t>
      </w:r>
      <w:r w:rsidR="00A65944">
        <w:rPr>
          <w:rFonts w:cs="Helvetica"/>
        </w:rPr>
        <w:t>women and nature is largely a Western idea</w:t>
      </w:r>
      <w:r w:rsidR="007B777C">
        <w:rPr>
          <w:rFonts w:cs="Helvetica"/>
        </w:rPr>
        <w:t xml:space="preserve"> and</w:t>
      </w:r>
      <w:r w:rsidR="00994A29">
        <w:rPr>
          <w:rFonts w:cs="Helvetica"/>
        </w:rPr>
        <w:t xml:space="preserve"> that</w:t>
      </w:r>
      <w:r w:rsidR="00DB6E61">
        <w:rPr>
          <w:rFonts w:cs="Helvetica"/>
        </w:rPr>
        <w:t>,</w:t>
      </w:r>
      <w:r w:rsidR="00994A29">
        <w:rPr>
          <w:rFonts w:cs="Helvetica"/>
        </w:rPr>
        <w:t xml:space="preserve"> for many cultures, the connection between humans of either gender and nature is seen as having worth.</w:t>
      </w:r>
      <w:r w:rsidR="00CD043B">
        <w:rPr>
          <w:rFonts w:cs="Helvetica"/>
        </w:rPr>
        <w:t xml:space="preserve">  </w:t>
      </w:r>
      <w:r w:rsidR="00994A29">
        <w:rPr>
          <w:rFonts w:cs="Helvetica"/>
        </w:rPr>
        <w:t>James and Plumwood</w:t>
      </w:r>
      <w:r w:rsidR="003706C6">
        <w:rPr>
          <w:rFonts w:cs="Helvetica"/>
        </w:rPr>
        <w:t>, then,</w:t>
      </w:r>
      <w:r w:rsidR="00994A29">
        <w:rPr>
          <w:rFonts w:cs="Helvetica"/>
        </w:rPr>
        <w:t xml:space="preserve"> </w:t>
      </w:r>
      <w:r w:rsidR="003706C6">
        <w:rPr>
          <w:rFonts w:cs="Helvetica"/>
        </w:rPr>
        <w:t>expose</w:t>
      </w:r>
      <w:r w:rsidR="00CD043B">
        <w:rPr>
          <w:rFonts w:cs="Helvetica"/>
        </w:rPr>
        <w:t xml:space="preserve"> that women have identified themselves with nature in the West and, for many, th</w:t>
      </w:r>
      <w:r w:rsidR="006856C4">
        <w:rPr>
          <w:rFonts w:cs="Helvetica"/>
        </w:rPr>
        <w:t xml:space="preserve">is </w:t>
      </w:r>
      <w:r w:rsidR="003706C6">
        <w:rPr>
          <w:rFonts w:cs="Helvetica"/>
        </w:rPr>
        <w:t>includes a constructed</w:t>
      </w:r>
      <w:r w:rsidR="006856C4">
        <w:rPr>
          <w:rFonts w:cs="Helvetica"/>
        </w:rPr>
        <w:t xml:space="preserve"> special relationship.</w:t>
      </w:r>
      <w:r w:rsidR="003706C6">
        <w:rPr>
          <w:rFonts w:cs="Helvetica"/>
        </w:rPr>
        <w:t xml:space="preserve">  </w:t>
      </w:r>
    </w:p>
    <w:p w14:paraId="54189026" w14:textId="77777777" w:rsidR="00DB6E61" w:rsidRDefault="00DB6E61" w:rsidP="004276D5">
      <w:pPr>
        <w:autoSpaceDE w:val="0"/>
        <w:autoSpaceDN w:val="0"/>
        <w:adjustRightInd w:val="0"/>
        <w:spacing w:after="0" w:line="240" w:lineRule="auto"/>
        <w:rPr>
          <w:rFonts w:cs="Helvetica"/>
        </w:rPr>
      </w:pPr>
    </w:p>
    <w:p w14:paraId="62ED1747" w14:textId="10D19A49" w:rsidR="00A66A2E" w:rsidRDefault="006856C4" w:rsidP="004276D5">
      <w:pPr>
        <w:autoSpaceDE w:val="0"/>
        <w:autoSpaceDN w:val="0"/>
        <w:adjustRightInd w:val="0"/>
        <w:spacing w:after="0" w:line="240" w:lineRule="auto"/>
        <w:rPr>
          <w:rFonts w:cs="Helvetica"/>
        </w:rPr>
      </w:pPr>
      <w:r>
        <w:rPr>
          <w:rFonts w:cs="Helvetica"/>
        </w:rPr>
        <w:lastRenderedPageBreak/>
        <w:t xml:space="preserve">The quality </w:t>
      </w:r>
      <w:r w:rsidR="009005CD">
        <w:rPr>
          <w:rFonts w:cs="Helvetica"/>
        </w:rPr>
        <w:t>and</w:t>
      </w:r>
      <w:r>
        <w:rPr>
          <w:rFonts w:cs="Helvetica"/>
        </w:rPr>
        <w:t xml:space="preserve"> meaning of th</w:t>
      </w:r>
      <w:r w:rsidR="009005CD">
        <w:rPr>
          <w:rFonts w:cs="Helvetica"/>
        </w:rPr>
        <w:t>is relational</w:t>
      </w:r>
      <w:r>
        <w:rPr>
          <w:rFonts w:cs="Helvetica"/>
        </w:rPr>
        <w:t xml:space="preserve"> alignment is interesting </w:t>
      </w:r>
      <w:r w:rsidR="003706C6">
        <w:rPr>
          <w:rFonts w:cs="Helvetica"/>
        </w:rPr>
        <w:t xml:space="preserve">and </w:t>
      </w:r>
      <w:r>
        <w:rPr>
          <w:rFonts w:cs="Helvetica"/>
        </w:rPr>
        <w:t>raises numerous questions</w:t>
      </w:r>
      <w:r w:rsidR="003706C6">
        <w:rPr>
          <w:rFonts w:cs="Helvetica"/>
        </w:rPr>
        <w:t xml:space="preserve">: </w:t>
      </w:r>
      <w:r w:rsidR="0023279A">
        <w:rPr>
          <w:rFonts w:cs="Helvetica"/>
        </w:rPr>
        <w:t>H</w:t>
      </w:r>
      <w:r w:rsidR="003706C6">
        <w:rPr>
          <w:rFonts w:cs="Helvetica"/>
        </w:rPr>
        <w:t>as it enabled</w:t>
      </w:r>
      <w:r w:rsidR="009005CD">
        <w:rPr>
          <w:rFonts w:cs="Helvetica"/>
        </w:rPr>
        <w:t xml:space="preserve"> </w:t>
      </w:r>
      <w:r>
        <w:rPr>
          <w:rFonts w:cs="Helvetica"/>
        </w:rPr>
        <w:t>Western women</w:t>
      </w:r>
      <w:r w:rsidR="003706C6">
        <w:rPr>
          <w:rFonts w:cs="Helvetica"/>
        </w:rPr>
        <w:t xml:space="preserve"> to</w:t>
      </w:r>
      <w:r>
        <w:rPr>
          <w:rFonts w:cs="Helvetica"/>
        </w:rPr>
        <w:t xml:space="preserve"> find</w:t>
      </w:r>
      <w:r w:rsidR="006A1472">
        <w:rPr>
          <w:rFonts w:cs="Helvetica"/>
        </w:rPr>
        <w:t>,</w:t>
      </w:r>
      <w:r>
        <w:rPr>
          <w:rFonts w:cs="Helvetica"/>
        </w:rPr>
        <w:t xml:space="preserve"> through nature’s plight</w:t>
      </w:r>
      <w:r w:rsidR="006A1472">
        <w:rPr>
          <w:rFonts w:cs="Helvetica"/>
        </w:rPr>
        <w:t>,</w:t>
      </w:r>
      <w:r>
        <w:rPr>
          <w:rFonts w:cs="Helvetica"/>
        </w:rPr>
        <w:t xml:space="preserve"> a way to express their own dissatisfaction</w:t>
      </w:r>
      <w:r w:rsidR="00E22BDD">
        <w:rPr>
          <w:rFonts w:cs="Helvetica"/>
        </w:rPr>
        <w:t>?</w:t>
      </w:r>
      <w:r w:rsidR="006A1472">
        <w:rPr>
          <w:rFonts w:cs="Helvetica"/>
        </w:rPr>
        <w:t xml:space="preserve"> </w:t>
      </w:r>
      <w:r w:rsidR="00E22BDD">
        <w:rPr>
          <w:rFonts w:cs="Helvetica"/>
        </w:rPr>
        <w:t xml:space="preserve"> D</w:t>
      </w:r>
      <w:r w:rsidR="009005CD">
        <w:rPr>
          <w:rFonts w:cs="Helvetica"/>
        </w:rPr>
        <w:t>oes</w:t>
      </w:r>
      <w:r>
        <w:rPr>
          <w:rFonts w:cs="Helvetica"/>
        </w:rPr>
        <w:t xml:space="preserve"> nature offer a </w:t>
      </w:r>
      <w:r w:rsidR="00AB05B5">
        <w:rPr>
          <w:rFonts w:cs="Helvetica"/>
        </w:rPr>
        <w:t xml:space="preserve">vital </w:t>
      </w:r>
      <w:r w:rsidR="00994A29">
        <w:rPr>
          <w:rFonts w:cs="Helvetica"/>
        </w:rPr>
        <w:t xml:space="preserve">metaphor </w:t>
      </w:r>
      <w:r w:rsidR="00CD043B">
        <w:rPr>
          <w:rFonts w:cs="Helvetica"/>
        </w:rPr>
        <w:t xml:space="preserve">through which </w:t>
      </w:r>
      <w:r w:rsidR="00994A29">
        <w:rPr>
          <w:rFonts w:cs="Helvetica"/>
        </w:rPr>
        <w:t>the subjugation of women in the Western world</w:t>
      </w:r>
      <w:r w:rsidR="00CD043B">
        <w:rPr>
          <w:rFonts w:cs="Helvetica"/>
        </w:rPr>
        <w:t xml:space="preserve"> can be examined</w:t>
      </w:r>
      <w:r w:rsidR="006A1472">
        <w:rPr>
          <w:rFonts w:cs="Helvetica"/>
        </w:rPr>
        <w:t>?</w:t>
      </w:r>
      <w:r>
        <w:rPr>
          <w:rFonts w:cs="Helvetica"/>
        </w:rPr>
        <w:t xml:space="preserve"> </w:t>
      </w:r>
      <w:r w:rsidR="006A1472">
        <w:rPr>
          <w:rFonts w:cs="Helvetica"/>
        </w:rPr>
        <w:t xml:space="preserve"> </w:t>
      </w:r>
      <w:r w:rsidR="00E22BDD">
        <w:rPr>
          <w:rFonts w:cs="Helvetica"/>
        </w:rPr>
        <w:t>Perhaps</w:t>
      </w:r>
      <w:r w:rsidR="009005CD">
        <w:rPr>
          <w:rFonts w:cs="Helvetica"/>
        </w:rPr>
        <w:t xml:space="preserve"> the identification</w:t>
      </w:r>
      <w:r>
        <w:rPr>
          <w:rFonts w:cs="Helvetica"/>
        </w:rPr>
        <w:t xml:space="preserve"> legitim</w:t>
      </w:r>
      <w:r w:rsidR="009005CD">
        <w:rPr>
          <w:rFonts w:cs="Helvetica"/>
        </w:rPr>
        <w:t>ise</w:t>
      </w:r>
      <w:r w:rsidR="00E22BDD">
        <w:rPr>
          <w:rFonts w:cs="Helvetica"/>
        </w:rPr>
        <w:t>s</w:t>
      </w:r>
      <w:r>
        <w:rPr>
          <w:rFonts w:cs="Helvetica"/>
        </w:rPr>
        <w:t xml:space="preserve"> distress </w:t>
      </w:r>
      <w:r w:rsidR="00A14A05">
        <w:rPr>
          <w:rFonts w:cs="Helvetica"/>
        </w:rPr>
        <w:t xml:space="preserve">felt </w:t>
      </w:r>
      <w:r>
        <w:rPr>
          <w:rFonts w:cs="Helvetica"/>
        </w:rPr>
        <w:t xml:space="preserve">at the pace of industrial development and the loss of </w:t>
      </w:r>
      <w:r w:rsidR="00CA41DB">
        <w:rPr>
          <w:rFonts w:cs="Helvetica"/>
        </w:rPr>
        <w:t>space and freedom so often associated with the natural world</w:t>
      </w:r>
      <w:r w:rsidR="0023279A">
        <w:rPr>
          <w:rFonts w:cs="Helvetica"/>
        </w:rPr>
        <w:t>?</w:t>
      </w:r>
      <w:r w:rsidR="009005CD">
        <w:rPr>
          <w:rFonts w:cs="Helvetica"/>
        </w:rPr>
        <w:t xml:space="preserve">  </w:t>
      </w:r>
      <w:r w:rsidR="006A1472">
        <w:rPr>
          <w:rFonts w:cs="Helvetica"/>
        </w:rPr>
        <w:t xml:space="preserve">Is </w:t>
      </w:r>
      <w:r>
        <w:rPr>
          <w:rFonts w:cs="Helvetica"/>
        </w:rPr>
        <w:t>there something deep</w:t>
      </w:r>
      <w:r w:rsidR="009005CD">
        <w:rPr>
          <w:rFonts w:cs="Helvetica"/>
        </w:rPr>
        <w:t>ly rooted, archetypal,</w:t>
      </w:r>
      <w:r>
        <w:rPr>
          <w:rFonts w:cs="Helvetica"/>
        </w:rPr>
        <w:t xml:space="preserve"> in the </w:t>
      </w:r>
      <w:r w:rsidR="001531E9">
        <w:rPr>
          <w:rFonts w:cs="Helvetica"/>
        </w:rPr>
        <w:t xml:space="preserve">female </w:t>
      </w:r>
      <w:r>
        <w:rPr>
          <w:rFonts w:cs="Helvetica"/>
        </w:rPr>
        <w:t xml:space="preserve">Western psyche, </w:t>
      </w:r>
      <w:r w:rsidR="009005CD">
        <w:rPr>
          <w:rFonts w:cs="Helvetica"/>
        </w:rPr>
        <w:t xml:space="preserve">that </w:t>
      </w:r>
      <w:r w:rsidR="001531E9">
        <w:rPr>
          <w:rFonts w:cs="Helvetica"/>
        </w:rPr>
        <w:t xml:space="preserve">locates in nature something </w:t>
      </w:r>
      <w:r w:rsidR="006A1472">
        <w:rPr>
          <w:rFonts w:cs="Helvetica"/>
        </w:rPr>
        <w:t xml:space="preserve">resonant or </w:t>
      </w:r>
      <w:r w:rsidR="001531E9">
        <w:rPr>
          <w:rFonts w:cs="Helvetica"/>
        </w:rPr>
        <w:t>to</w:t>
      </w:r>
      <w:r w:rsidR="009005CD">
        <w:rPr>
          <w:rFonts w:cs="Helvetica"/>
        </w:rPr>
        <w:t xml:space="preserve"> be </w:t>
      </w:r>
      <w:r w:rsidR="001531E9">
        <w:rPr>
          <w:rFonts w:cs="Helvetica"/>
        </w:rPr>
        <w:t>retrieved</w:t>
      </w:r>
      <w:r w:rsidR="009005CD">
        <w:rPr>
          <w:rFonts w:cs="Helvetica"/>
        </w:rPr>
        <w:t xml:space="preserve">? </w:t>
      </w:r>
      <w:r>
        <w:rPr>
          <w:rFonts w:cs="Helvetica"/>
        </w:rPr>
        <w:t xml:space="preserve"> </w:t>
      </w:r>
      <w:r w:rsidR="006A1472">
        <w:rPr>
          <w:rFonts w:cs="Helvetica"/>
        </w:rPr>
        <w:t xml:space="preserve">To what extent has </w:t>
      </w:r>
      <w:r w:rsidR="00AB05B5">
        <w:rPr>
          <w:rFonts w:cs="Helvetica"/>
        </w:rPr>
        <w:t>Western</w:t>
      </w:r>
      <w:r w:rsidR="006A1472">
        <w:rPr>
          <w:rFonts w:cs="Helvetica"/>
        </w:rPr>
        <w:t xml:space="preserve"> mythology shaped discourse?</w:t>
      </w:r>
    </w:p>
    <w:p w14:paraId="51518E83" w14:textId="77777777" w:rsidR="00A66A2E" w:rsidRDefault="00A66A2E" w:rsidP="004276D5">
      <w:pPr>
        <w:autoSpaceDE w:val="0"/>
        <w:autoSpaceDN w:val="0"/>
        <w:adjustRightInd w:val="0"/>
        <w:spacing w:after="0" w:line="240" w:lineRule="auto"/>
        <w:rPr>
          <w:rFonts w:cs="Helvetica"/>
        </w:rPr>
      </w:pPr>
    </w:p>
    <w:p w14:paraId="37AAC294" w14:textId="09BC91AF" w:rsidR="004276D5" w:rsidRDefault="00D878C5" w:rsidP="004276D5">
      <w:pPr>
        <w:autoSpaceDE w:val="0"/>
        <w:autoSpaceDN w:val="0"/>
        <w:adjustRightInd w:val="0"/>
        <w:spacing w:after="0" w:line="240" w:lineRule="auto"/>
        <w:rPr>
          <w:rFonts w:cs="Helvetica"/>
        </w:rPr>
      </w:pPr>
      <w:r>
        <w:rPr>
          <w:rFonts w:cs="Helvetica"/>
        </w:rPr>
        <w:t>T</w:t>
      </w:r>
      <w:r w:rsidR="004276D5" w:rsidRPr="004276D5">
        <w:rPr>
          <w:rFonts w:cs="Helvetica"/>
        </w:rPr>
        <w:t>he ecofeminist argument that the subjection of nature is akin to the subjugation of women</w:t>
      </w:r>
      <w:r w:rsidR="004276D5">
        <w:rPr>
          <w:rFonts w:cs="Helvetica"/>
        </w:rPr>
        <w:t xml:space="preserve"> </w:t>
      </w:r>
      <w:r w:rsidR="00A66A2E">
        <w:rPr>
          <w:rFonts w:cs="Helvetica"/>
        </w:rPr>
        <w:t>is without universal endorsement; but</w:t>
      </w:r>
      <w:r w:rsidR="00A63700">
        <w:rPr>
          <w:rFonts w:cs="Helvetica"/>
        </w:rPr>
        <w:t>, it</w:t>
      </w:r>
      <w:r w:rsidR="00A66A2E">
        <w:rPr>
          <w:rFonts w:cs="Helvetica"/>
        </w:rPr>
        <w:t xml:space="preserve"> </w:t>
      </w:r>
      <w:r w:rsidR="00A63700">
        <w:rPr>
          <w:rFonts w:cs="Helvetica"/>
        </w:rPr>
        <w:t xml:space="preserve">has </w:t>
      </w:r>
      <w:r w:rsidR="004276D5">
        <w:rPr>
          <w:rFonts w:cs="Helvetica"/>
        </w:rPr>
        <w:t>been a</w:t>
      </w:r>
      <w:r w:rsidR="00AB05B5">
        <w:rPr>
          <w:rFonts w:cs="Helvetica"/>
        </w:rPr>
        <w:t>n accepted and chosen</w:t>
      </w:r>
      <w:r w:rsidR="00D23D28">
        <w:rPr>
          <w:rFonts w:cs="Helvetica"/>
        </w:rPr>
        <w:t xml:space="preserve"> concep</w:t>
      </w:r>
      <w:r w:rsidR="00AB05B5">
        <w:rPr>
          <w:rFonts w:cs="Helvetica"/>
        </w:rPr>
        <w:t>t by, largely Western, ecofeminists.</w:t>
      </w:r>
    </w:p>
    <w:p w14:paraId="779479C0" w14:textId="160FB350" w:rsidR="00A63700" w:rsidRDefault="00A63700" w:rsidP="004276D5">
      <w:pPr>
        <w:autoSpaceDE w:val="0"/>
        <w:autoSpaceDN w:val="0"/>
        <w:adjustRightInd w:val="0"/>
        <w:spacing w:after="0" w:line="240" w:lineRule="auto"/>
        <w:rPr>
          <w:rFonts w:cs="Helvetica"/>
        </w:rPr>
      </w:pPr>
    </w:p>
    <w:p w14:paraId="735EC193" w14:textId="77777777" w:rsidR="00A63700" w:rsidRPr="004276D5" w:rsidRDefault="00A63700" w:rsidP="004276D5">
      <w:pPr>
        <w:autoSpaceDE w:val="0"/>
        <w:autoSpaceDN w:val="0"/>
        <w:adjustRightInd w:val="0"/>
        <w:spacing w:after="0" w:line="240" w:lineRule="auto"/>
        <w:rPr>
          <w:rFonts w:cs="Helvetica"/>
        </w:rPr>
      </w:pPr>
    </w:p>
    <w:p w14:paraId="2394EAAA" w14:textId="02D65269" w:rsidR="006A1472" w:rsidRPr="00D23D28" w:rsidRDefault="00D23D28" w:rsidP="006A1472">
      <w:pPr>
        <w:autoSpaceDE w:val="0"/>
        <w:autoSpaceDN w:val="0"/>
        <w:adjustRightInd w:val="0"/>
        <w:spacing w:after="0" w:line="240" w:lineRule="auto"/>
        <w:rPr>
          <w:rFonts w:cs="Helvetica"/>
          <w:b/>
        </w:rPr>
      </w:pPr>
      <w:r w:rsidRPr="00D23D28">
        <w:rPr>
          <w:rFonts w:cs="Helvetica"/>
          <w:b/>
        </w:rPr>
        <w:t xml:space="preserve">Is </w:t>
      </w:r>
      <w:r w:rsidR="006A1472" w:rsidRPr="00D23D28">
        <w:rPr>
          <w:rFonts w:cs="Helvetica"/>
          <w:b/>
        </w:rPr>
        <w:t>the</w:t>
      </w:r>
      <w:r w:rsidR="00903472">
        <w:rPr>
          <w:rFonts w:cs="Helvetica"/>
          <w:b/>
        </w:rPr>
        <w:t xml:space="preserve"> </w:t>
      </w:r>
      <w:r w:rsidR="006A1472" w:rsidRPr="00D23D28">
        <w:rPr>
          <w:rFonts w:cs="Helvetica"/>
          <w:b/>
        </w:rPr>
        <w:t>subj</w:t>
      </w:r>
      <w:r w:rsidR="00903472">
        <w:rPr>
          <w:rFonts w:cs="Helvetica"/>
          <w:b/>
        </w:rPr>
        <w:t>uga</w:t>
      </w:r>
      <w:r w:rsidR="006A1472" w:rsidRPr="00D23D28">
        <w:rPr>
          <w:rFonts w:cs="Helvetica"/>
          <w:b/>
        </w:rPr>
        <w:t xml:space="preserve">tion of </w:t>
      </w:r>
      <w:r w:rsidR="00903472">
        <w:rPr>
          <w:rFonts w:cs="Helvetica"/>
          <w:b/>
        </w:rPr>
        <w:t xml:space="preserve">women and </w:t>
      </w:r>
      <w:r w:rsidR="006A1472" w:rsidRPr="00D23D28">
        <w:rPr>
          <w:rFonts w:cs="Helvetica"/>
          <w:b/>
        </w:rPr>
        <w:t>nature</w:t>
      </w:r>
      <w:r w:rsidRPr="00D23D28">
        <w:rPr>
          <w:rFonts w:cs="Helvetica"/>
          <w:b/>
        </w:rPr>
        <w:t xml:space="preserve"> a useful </w:t>
      </w:r>
      <w:r w:rsidR="00903472">
        <w:rPr>
          <w:rFonts w:cs="Helvetica"/>
          <w:b/>
        </w:rPr>
        <w:t>paradigm in ecofeminism</w:t>
      </w:r>
      <w:r w:rsidRPr="00D23D28">
        <w:rPr>
          <w:rFonts w:cs="Helvetica"/>
          <w:b/>
        </w:rPr>
        <w:t>?</w:t>
      </w:r>
      <w:r w:rsidR="00903472">
        <w:rPr>
          <w:rFonts w:cs="Helvetica"/>
          <w:b/>
        </w:rPr>
        <w:t xml:space="preserve"> </w:t>
      </w:r>
    </w:p>
    <w:p w14:paraId="1C698FD5" w14:textId="77777777" w:rsidR="007B777C" w:rsidRPr="006A1472" w:rsidRDefault="007B777C" w:rsidP="006A1472">
      <w:pPr>
        <w:autoSpaceDE w:val="0"/>
        <w:autoSpaceDN w:val="0"/>
        <w:adjustRightInd w:val="0"/>
        <w:spacing w:after="0" w:line="240" w:lineRule="auto"/>
        <w:rPr>
          <w:rFonts w:cs="Helvetica"/>
        </w:rPr>
      </w:pPr>
    </w:p>
    <w:p w14:paraId="75027DB3" w14:textId="38E1F707" w:rsidR="00E47308" w:rsidRDefault="00E47308" w:rsidP="00E47308">
      <w:pPr>
        <w:autoSpaceDE w:val="0"/>
        <w:autoSpaceDN w:val="0"/>
        <w:adjustRightInd w:val="0"/>
        <w:spacing w:after="0" w:line="240" w:lineRule="auto"/>
        <w:rPr>
          <w:rFonts w:cs="Helvetica"/>
        </w:rPr>
      </w:pPr>
      <w:r>
        <w:rPr>
          <w:rFonts w:cs="Helvetica"/>
        </w:rPr>
        <w:t xml:space="preserve">Lahar (1991, p.28 - 29) identified that although there is a vast range of theories of ecofeminism, generally they incorporate: </w:t>
      </w:r>
    </w:p>
    <w:p w14:paraId="7B9D412C" w14:textId="77777777" w:rsidR="00E47308" w:rsidRDefault="00E47308" w:rsidP="00E47308">
      <w:pPr>
        <w:autoSpaceDE w:val="0"/>
        <w:autoSpaceDN w:val="0"/>
        <w:adjustRightInd w:val="0"/>
        <w:spacing w:after="0" w:line="240" w:lineRule="auto"/>
        <w:rPr>
          <w:rFonts w:cs="Helvetica"/>
        </w:rPr>
      </w:pPr>
    </w:p>
    <w:p w14:paraId="5ADA2CA5" w14:textId="0A211CC1" w:rsidR="00E47308" w:rsidRPr="00573D7E" w:rsidRDefault="00E47308" w:rsidP="00E47308">
      <w:pPr>
        <w:autoSpaceDE w:val="0"/>
        <w:autoSpaceDN w:val="0"/>
        <w:adjustRightInd w:val="0"/>
        <w:spacing w:after="0" w:line="240" w:lineRule="auto"/>
        <w:ind w:left="720"/>
        <w:rPr>
          <w:rFonts w:cs="Helvetica"/>
        </w:rPr>
      </w:pPr>
      <w:r>
        <w:rPr>
          <w:rFonts w:cs="Helvetica"/>
        </w:rPr>
        <w:t xml:space="preserve">‘a systematic analysis of domination that specifically includes the oppression of women and environmental exploitation, </w:t>
      </w:r>
      <w:proofErr w:type="gramStart"/>
      <w:r>
        <w:rPr>
          <w:rFonts w:cs="Helvetica"/>
        </w:rPr>
        <w:t>and  .</w:t>
      </w:r>
      <w:proofErr w:type="gramEnd"/>
      <w:r>
        <w:rPr>
          <w:rFonts w:cs="Helvetica"/>
        </w:rPr>
        <w:t xml:space="preserve">  . advocate a synthesis of ecological and feminist principles as guiding lights for political organizing and the creation of ecological, socially equitable life-styles’ (</w:t>
      </w:r>
      <w:r w:rsidR="00A14A05">
        <w:rPr>
          <w:rFonts w:cs="Helvetica"/>
        </w:rPr>
        <w:t xml:space="preserve">Lahar, 1991, </w:t>
      </w:r>
      <w:r>
        <w:rPr>
          <w:rFonts w:cs="Helvetica"/>
        </w:rPr>
        <w:t>p. 29).</w:t>
      </w:r>
    </w:p>
    <w:p w14:paraId="61B5123C" w14:textId="7EEF92ED" w:rsidR="003B0939" w:rsidRDefault="003B0939" w:rsidP="009869CC">
      <w:pPr>
        <w:autoSpaceDE w:val="0"/>
        <w:autoSpaceDN w:val="0"/>
        <w:adjustRightInd w:val="0"/>
        <w:spacing w:after="0" w:line="240" w:lineRule="auto"/>
        <w:rPr>
          <w:rFonts w:cs="Helvetica"/>
        </w:rPr>
      </w:pPr>
    </w:p>
    <w:p w14:paraId="47E477E5" w14:textId="351323B0" w:rsidR="00E47308" w:rsidRDefault="00B56B17" w:rsidP="00B56B17">
      <w:pPr>
        <w:autoSpaceDE w:val="0"/>
        <w:autoSpaceDN w:val="0"/>
        <w:adjustRightInd w:val="0"/>
        <w:spacing w:after="0" w:line="240" w:lineRule="auto"/>
        <w:rPr>
          <w:rFonts w:cs="Helvetica"/>
        </w:rPr>
      </w:pPr>
      <w:r w:rsidRPr="00B56B17">
        <w:rPr>
          <w:rFonts w:cs="Helvetica"/>
        </w:rPr>
        <w:t xml:space="preserve">However, ‘feminist principles’, too, </w:t>
      </w:r>
      <w:r w:rsidR="00152F2C">
        <w:rPr>
          <w:rFonts w:cs="Helvetica"/>
        </w:rPr>
        <w:t>are varied and</w:t>
      </w:r>
      <w:r w:rsidRPr="00B56B17">
        <w:rPr>
          <w:rFonts w:cs="Helvetica"/>
        </w:rPr>
        <w:t xml:space="preserve"> mutable</w:t>
      </w:r>
      <w:r>
        <w:rPr>
          <w:rFonts w:cs="Helvetica"/>
        </w:rPr>
        <w:t xml:space="preserve">.  </w:t>
      </w:r>
      <w:proofErr w:type="gramStart"/>
      <w:r>
        <w:rPr>
          <w:rFonts w:cs="Helvetica"/>
        </w:rPr>
        <w:t>I</w:t>
      </w:r>
      <w:r w:rsidRPr="00B56B17">
        <w:rPr>
          <w:rFonts w:cs="Helvetica"/>
        </w:rPr>
        <w:t>n order to</w:t>
      </w:r>
      <w:proofErr w:type="gramEnd"/>
      <w:r w:rsidRPr="00B56B17">
        <w:rPr>
          <w:rFonts w:cs="Helvetica"/>
        </w:rPr>
        <w:t xml:space="preserve"> </w:t>
      </w:r>
      <w:r w:rsidR="000E6B28">
        <w:rPr>
          <w:rFonts w:cs="Helvetica"/>
        </w:rPr>
        <w:t>evaluate</w:t>
      </w:r>
      <w:r w:rsidRPr="00B56B17">
        <w:rPr>
          <w:rFonts w:cs="Helvetica"/>
        </w:rPr>
        <w:t xml:space="preserve"> the ecofeminist </w:t>
      </w:r>
      <w:r w:rsidR="000E6B28">
        <w:rPr>
          <w:rFonts w:cs="Helvetica"/>
        </w:rPr>
        <w:t>argument</w:t>
      </w:r>
      <w:r w:rsidRPr="00B56B17">
        <w:rPr>
          <w:rFonts w:cs="Helvetica"/>
        </w:rPr>
        <w:t xml:space="preserve"> that the subjection of nature is akin to, and stems from, the subjugation of women</w:t>
      </w:r>
      <w:r>
        <w:rPr>
          <w:rFonts w:cs="Helvetica"/>
        </w:rPr>
        <w:t xml:space="preserve">, </w:t>
      </w:r>
      <w:r w:rsidR="004F2057">
        <w:rPr>
          <w:rFonts w:cs="Helvetica"/>
        </w:rPr>
        <w:t>the developmental journey of feminist principles needs to be</w:t>
      </w:r>
      <w:r w:rsidR="00383B88">
        <w:rPr>
          <w:rFonts w:cs="Helvetica"/>
        </w:rPr>
        <w:t xml:space="preserve"> </w:t>
      </w:r>
      <w:r w:rsidR="004F2057">
        <w:rPr>
          <w:rFonts w:cs="Helvetica"/>
        </w:rPr>
        <w:t xml:space="preserve">examined and located within </w:t>
      </w:r>
      <w:r w:rsidR="00E47308">
        <w:rPr>
          <w:rFonts w:cs="Helvetica"/>
        </w:rPr>
        <w:t xml:space="preserve">the </w:t>
      </w:r>
      <w:r w:rsidR="00336664">
        <w:rPr>
          <w:rFonts w:cs="Helvetica"/>
        </w:rPr>
        <w:t xml:space="preserve">context </w:t>
      </w:r>
      <w:r w:rsidR="00560362">
        <w:rPr>
          <w:rFonts w:cs="Helvetica"/>
        </w:rPr>
        <w:t xml:space="preserve">of </w:t>
      </w:r>
      <w:r w:rsidR="004F2057">
        <w:rPr>
          <w:rFonts w:cs="Helvetica"/>
        </w:rPr>
        <w:t>eco</w:t>
      </w:r>
      <w:r w:rsidR="00E47308">
        <w:rPr>
          <w:rFonts w:cs="Helvetica"/>
        </w:rPr>
        <w:t>feminism</w:t>
      </w:r>
      <w:r w:rsidR="00E24C88">
        <w:rPr>
          <w:rFonts w:cs="Helvetica"/>
        </w:rPr>
        <w:t>’s evolution</w:t>
      </w:r>
      <w:r w:rsidR="000E6B28">
        <w:rPr>
          <w:rFonts w:cs="Helvetica"/>
        </w:rPr>
        <w:t>.</w:t>
      </w:r>
      <w:r>
        <w:rPr>
          <w:rFonts w:cs="Helvetica"/>
        </w:rPr>
        <w:t xml:space="preserve"> </w:t>
      </w:r>
    </w:p>
    <w:p w14:paraId="45083DDA" w14:textId="77777777" w:rsidR="008663EA" w:rsidRDefault="008663EA" w:rsidP="008663EA">
      <w:pPr>
        <w:autoSpaceDE w:val="0"/>
        <w:autoSpaceDN w:val="0"/>
        <w:adjustRightInd w:val="0"/>
        <w:spacing w:after="0" w:line="240" w:lineRule="auto"/>
        <w:rPr>
          <w:rFonts w:cs="Helvetica"/>
        </w:rPr>
      </w:pPr>
      <w:bookmarkStart w:id="3" w:name="_Hlk513979188"/>
    </w:p>
    <w:p w14:paraId="5DE02AE2" w14:textId="4D5EF365" w:rsidR="005F0506" w:rsidRDefault="00B357A4" w:rsidP="005F0506">
      <w:pPr>
        <w:autoSpaceDE w:val="0"/>
        <w:autoSpaceDN w:val="0"/>
        <w:adjustRightInd w:val="0"/>
        <w:spacing w:after="0" w:line="240" w:lineRule="auto"/>
        <w:rPr>
          <w:rFonts w:cs="Helvetica"/>
        </w:rPr>
      </w:pPr>
      <w:r>
        <w:rPr>
          <w:rFonts w:cs="Helvetica"/>
        </w:rPr>
        <w:t>First</w:t>
      </w:r>
      <w:r w:rsidR="00E47308">
        <w:rPr>
          <w:rFonts w:cs="Helvetica"/>
        </w:rPr>
        <w:t>-</w:t>
      </w:r>
      <w:r>
        <w:rPr>
          <w:rFonts w:cs="Helvetica"/>
        </w:rPr>
        <w:t>wave feminism</w:t>
      </w:r>
      <w:r w:rsidR="0089073C">
        <w:rPr>
          <w:rFonts w:cs="Helvetica"/>
        </w:rPr>
        <w:t xml:space="preserve"> was</w:t>
      </w:r>
      <w:r>
        <w:rPr>
          <w:rFonts w:cs="Helvetica"/>
        </w:rPr>
        <w:t xml:space="preserve"> concerned with a </w:t>
      </w:r>
      <w:r w:rsidR="0089073C">
        <w:rPr>
          <w:rFonts w:cs="Helvetica"/>
        </w:rPr>
        <w:t>‘</w:t>
      </w:r>
      <w:r>
        <w:rPr>
          <w:rFonts w:cs="Helvetica"/>
        </w:rPr>
        <w:t>struggle for equality</w:t>
      </w:r>
      <w:r w:rsidR="0089073C">
        <w:rPr>
          <w:rFonts w:cs="Helvetica"/>
        </w:rPr>
        <w:t>’ (</w:t>
      </w:r>
      <w:proofErr w:type="spellStart"/>
      <w:r w:rsidR="0089073C">
        <w:rPr>
          <w:rFonts w:cs="Helvetica"/>
        </w:rPr>
        <w:t>Alldred</w:t>
      </w:r>
      <w:proofErr w:type="spellEnd"/>
      <w:r w:rsidR="0089073C">
        <w:rPr>
          <w:rFonts w:cs="Helvetica"/>
        </w:rPr>
        <w:t xml:space="preserve"> and Dennison, 2000, p126).  </w:t>
      </w:r>
      <w:r w:rsidR="00A14A05">
        <w:rPr>
          <w:rFonts w:cs="Helvetica"/>
        </w:rPr>
        <w:t>I</w:t>
      </w:r>
      <w:r w:rsidR="005F0506">
        <w:rPr>
          <w:rFonts w:cs="Helvetica"/>
        </w:rPr>
        <w:t xml:space="preserve">n </w:t>
      </w:r>
      <w:r w:rsidR="005F0506" w:rsidRPr="005F0506">
        <w:rPr>
          <w:rFonts w:cs="Helvetica"/>
          <w:i/>
        </w:rPr>
        <w:t>Ecofeminism in the Twenty-First Century</w:t>
      </w:r>
      <w:r w:rsidR="005F0506">
        <w:rPr>
          <w:rFonts w:cs="Helvetica"/>
        </w:rPr>
        <w:t xml:space="preserve">, </w:t>
      </w:r>
      <w:bookmarkEnd w:id="3"/>
      <w:r w:rsidR="00A14A05">
        <w:rPr>
          <w:rFonts w:cs="Helvetica"/>
        </w:rPr>
        <w:t xml:space="preserve">Susan Buckingham (2004, pp. 146 – 149) </w:t>
      </w:r>
      <w:r w:rsidR="00A97F40">
        <w:rPr>
          <w:rFonts w:cs="Helvetica"/>
        </w:rPr>
        <w:t>explores the influence of</w:t>
      </w:r>
      <w:r w:rsidR="005F0506">
        <w:rPr>
          <w:rFonts w:cs="Helvetica"/>
        </w:rPr>
        <w:t xml:space="preserve"> ecofeminism</w:t>
      </w:r>
      <w:r w:rsidR="00A14A05">
        <w:rPr>
          <w:rFonts w:cs="Helvetica"/>
        </w:rPr>
        <w:t xml:space="preserve"> following</w:t>
      </w:r>
      <w:r w:rsidR="00A97F40">
        <w:rPr>
          <w:rFonts w:cs="Helvetica"/>
        </w:rPr>
        <w:t xml:space="preserve"> its inception in the 1970’s by </w:t>
      </w:r>
      <w:proofErr w:type="spellStart"/>
      <w:r w:rsidR="00A97F40">
        <w:rPr>
          <w:rFonts w:cs="Helvetica"/>
        </w:rPr>
        <w:t>Franscoise</w:t>
      </w:r>
      <w:proofErr w:type="spellEnd"/>
      <w:r w:rsidR="00A97F40">
        <w:rPr>
          <w:rFonts w:cs="Helvetica"/>
        </w:rPr>
        <w:t xml:space="preserve"> </w:t>
      </w:r>
      <w:proofErr w:type="spellStart"/>
      <w:r w:rsidR="00A97F40">
        <w:rPr>
          <w:rFonts w:cs="Helvetica"/>
        </w:rPr>
        <w:t>O’Eubonne</w:t>
      </w:r>
      <w:proofErr w:type="spellEnd"/>
      <w:r w:rsidR="00A97F40">
        <w:rPr>
          <w:rFonts w:cs="Helvetica"/>
        </w:rPr>
        <w:t xml:space="preserve"> (p. 153)</w:t>
      </w:r>
      <w:r w:rsidR="00B56B17">
        <w:rPr>
          <w:rFonts w:cs="Helvetica"/>
        </w:rPr>
        <w:t>,</w:t>
      </w:r>
      <w:r w:rsidR="00A97F40">
        <w:rPr>
          <w:rFonts w:cs="Helvetica"/>
        </w:rPr>
        <w:t xml:space="preserve"> and</w:t>
      </w:r>
      <w:r w:rsidR="00C77B3A">
        <w:rPr>
          <w:rFonts w:cs="Helvetica"/>
        </w:rPr>
        <w:t xml:space="preserve"> notes that</w:t>
      </w:r>
      <w:r w:rsidR="00111239">
        <w:rPr>
          <w:rFonts w:cs="Helvetica"/>
        </w:rPr>
        <w:t xml:space="preserve"> some progress has been made.  S</w:t>
      </w:r>
      <w:r w:rsidR="00C77B3A">
        <w:rPr>
          <w:rFonts w:cs="Helvetica"/>
        </w:rPr>
        <w:t xml:space="preserve">ince the 1990’s the </w:t>
      </w:r>
      <w:r w:rsidR="00560362">
        <w:rPr>
          <w:rFonts w:cs="Helvetica"/>
        </w:rPr>
        <w:t xml:space="preserve">UN has taken on board the need for </w:t>
      </w:r>
      <w:r w:rsidR="00E24C88">
        <w:rPr>
          <w:rFonts w:cs="Helvetica"/>
        </w:rPr>
        <w:t xml:space="preserve">gender viewpoints </w:t>
      </w:r>
      <w:r w:rsidR="00560362">
        <w:rPr>
          <w:rFonts w:cs="Helvetica"/>
        </w:rPr>
        <w:t>to be</w:t>
      </w:r>
      <w:r w:rsidR="00E24C88">
        <w:rPr>
          <w:rFonts w:cs="Helvetica"/>
        </w:rPr>
        <w:t xml:space="preserve"> incorporated</w:t>
      </w:r>
      <w:r w:rsidR="00C77B3A">
        <w:rPr>
          <w:rFonts w:cs="Helvetica"/>
        </w:rPr>
        <w:t xml:space="preserve"> </w:t>
      </w:r>
      <w:r w:rsidR="00E24C88">
        <w:rPr>
          <w:rFonts w:cs="Helvetica"/>
        </w:rPr>
        <w:t>into</w:t>
      </w:r>
      <w:r w:rsidR="00B922D8">
        <w:rPr>
          <w:rFonts w:cs="Helvetica"/>
        </w:rPr>
        <w:t xml:space="preserve"> policy-making and agreement</w:t>
      </w:r>
      <w:r w:rsidR="00A97F40">
        <w:rPr>
          <w:rFonts w:cs="Helvetica"/>
        </w:rPr>
        <w:t>-formation</w:t>
      </w:r>
      <w:r w:rsidR="00C77B3A">
        <w:rPr>
          <w:rFonts w:cs="Helvetica"/>
        </w:rPr>
        <w:t>.</w:t>
      </w:r>
      <w:r w:rsidR="00111615">
        <w:rPr>
          <w:rFonts w:cs="Helvetica"/>
        </w:rPr>
        <w:t xml:space="preserve">  Despite this, however, the states involved in UN decision-making, while signing up to </w:t>
      </w:r>
      <w:r w:rsidR="0078069F">
        <w:rPr>
          <w:rFonts w:cs="Helvetica"/>
        </w:rPr>
        <w:t>gender equality</w:t>
      </w:r>
      <w:r w:rsidR="00111615">
        <w:rPr>
          <w:rFonts w:cs="Helvetica"/>
        </w:rPr>
        <w:t xml:space="preserve">, negate it through </w:t>
      </w:r>
      <w:r w:rsidR="00E532C0">
        <w:rPr>
          <w:rFonts w:cs="Helvetica"/>
        </w:rPr>
        <w:t xml:space="preserve">the maintenance of </w:t>
      </w:r>
      <w:r w:rsidR="00111615">
        <w:rPr>
          <w:rFonts w:cs="Helvetica"/>
        </w:rPr>
        <w:t>patriarchal frameworks of power</w:t>
      </w:r>
      <w:r w:rsidR="00B922D8">
        <w:rPr>
          <w:rFonts w:cs="Helvetica"/>
        </w:rPr>
        <w:t>,</w:t>
      </w:r>
      <w:r w:rsidR="00E532C0">
        <w:rPr>
          <w:rFonts w:cs="Helvetica"/>
        </w:rPr>
        <w:t xml:space="preserve"> and the</w:t>
      </w:r>
      <w:r w:rsidR="00B922D8">
        <w:rPr>
          <w:rFonts w:cs="Helvetica"/>
        </w:rPr>
        <w:t xml:space="preserve"> inequitable and environmentally-destructive</w:t>
      </w:r>
      <w:r w:rsidR="00E532C0">
        <w:rPr>
          <w:rFonts w:cs="Helvetica"/>
        </w:rPr>
        <w:t xml:space="preserve"> ideology of economic growth.</w:t>
      </w:r>
      <w:r w:rsidR="0078069F">
        <w:rPr>
          <w:rFonts w:cs="Helvetica"/>
        </w:rPr>
        <w:t xml:space="preserve">  </w:t>
      </w:r>
      <w:r w:rsidR="0089073C">
        <w:rPr>
          <w:rFonts w:cs="Helvetica"/>
        </w:rPr>
        <w:t xml:space="preserve">First-wave feminism, then, has shaped political discourse but </w:t>
      </w:r>
      <w:r w:rsidR="00A97F40">
        <w:rPr>
          <w:rFonts w:cs="Helvetica"/>
        </w:rPr>
        <w:t xml:space="preserve">has </w:t>
      </w:r>
      <w:r w:rsidR="0089073C">
        <w:rPr>
          <w:rFonts w:cs="Helvetica"/>
        </w:rPr>
        <w:t xml:space="preserve">done little to dismantle </w:t>
      </w:r>
      <w:r w:rsidR="00B922D8">
        <w:rPr>
          <w:rFonts w:cs="Helvetica"/>
        </w:rPr>
        <w:t xml:space="preserve">the </w:t>
      </w:r>
      <w:r w:rsidR="0089073C">
        <w:rPr>
          <w:rFonts w:cs="Helvetica"/>
        </w:rPr>
        <w:t>male structures and gender</w:t>
      </w:r>
      <w:r w:rsidR="00152F2C">
        <w:rPr>
          <w:rFonts w:cs="Helvetica"/>
        </w:rPr>
        <w:t>ed</w:t>
      </w:r>
      <w:r w:rsidR="0089073C">
        <w:rPr>
          <w:rFonts w:cs="Helvetica"/>
        </w:rPr>
        <w:t xml:space="preserve"> power </w:t>
      </w:r>
      <w:r w:rsidR="00152F2C">
        <w:rPr>
          <w:rFonts w:cs="Helvetica"/>
        </w:rPr>
        <w:t>dynamic</w:t>
      </w:r>
      <w:r w:rsidR="0089073C">
        <w:rPr>
          <w:rFonts w:cs="Helvetica"/>
        </w:rPr>
        <w:t>s</w:t>
      </w:r>
      <w:r w:rsidR="00B922D8">
        <w:rPr>
          <w:rFonts w:cs="Helvetica"/>
        </w:rPr>
        <w:t xml:space="preserve"> within which </w:t>
      </w:r>
      <w:r w:rsidR="00A97F40">
        <w:rPr>
          <w:rFonts w:cs="Helvetica"/>
        </w:rPr>
        <w:t xml:space="preserve">ecological concerns </w:t>
      </w:r>
      <w:r w:rsidR="00152F2C">
        <w:rPr>
          <w:rFonts w:cs="Helvetica"/>
        </w:rPr>
        <w:t xml:space="preserve">have </w:t>
      </w:r>
      <w:r w:rsidR="00A97F40">
        <w:rPr>
          <w:rFonts w:cs="Helvetica"/>
        </w:rPr>
        <w:t>take</w:t>
      </w:r>
      <w:r w:rsidR="00152F2C">
        <w:rPr>
          <w:rFonts w:cs="Helvetica"/>
        </w:rPr>
        <w:t>n</w:t>
      </w:r>
      <w:r w:rsidR="00A97F40">
        <w:rPr>
          <w:rFonts w:cs="Helvetica"/>
        </w:rPr>
        <w:t xml:space="preserve"> secondary place to</w:t>
      </w:r>
      <w:r w:rsidR="00152F2C">
        <w:rPr>
          <w:rFonts w:cs="Helvetica"/>
        </w:rPr>
        <w:t xml:space="preserve"> </w:t>
      </w:r>
      <w:r w:rsidR="00A97F40">
        <w:rPr>
          <w:rFonts w:cs="Helvetica"/>
        </w:rPr>
        <w:t>economic development</w:t>
      </w:r>
      <w:r w:rsidR="0089073C">
        <w:rPr>
          <w:rFonts w:cs="Helvetica"/>
        </w:rPr>
        <w:t xml:space="preserve">. </w:t>
      </w:r>
      <w:r w:rsidR="00D23D28">
        <w:rPr>
          <w:rFonts w:cs="Helvetica"/>
        </w:rPr>
        <w:t xml:space="preserve"> For this reason, it doesn’t offer a viable alternative to ecofeminist essentialism.</w:t>
      </w:r>
      <w:r w:rsidR="0089073C">
        <w:rPr>
          <w:rFonts w:cs="Helvetica"/>
        </w:rPr>
        <w:t xml:space="preserve"> </w:t>
      </w:r>
    </w:p>
    <w:p w14:paraId="3928660F" w14:textId="3D1C3B3D" w:rsidR="005F0506" w:rsidRDefault="005F0506" w:rsidP="009869CC">
      <w:pPr>
        <w:autoSpaceDE w:val="0"/>
        <w:autoSpaceDN w:val="0"/>
        <w:adjustRightInd w:val="0"/>
        <w:spacing w:after="0" w:line="240" w:lineRule="auto"/>
        <w:rPr>
          <w:rFonts w:cs="Helvetica"/>
        </w:rPr>
      </w:pPr>
    </w:p>
    <w:p w14:paraId="0D4B71EB" w14:textId="274CC8DF" w:rsidR="00916071" w:rsidRDefault="00AB05B5" w:rsidP="00916071">
      <w:pPr>
        <w:autoSpaceDE w:val="0"/>
        <w:autoSpaceDN w:val="0"/>
        <w:adjustRightInd w:val="0"/>
        <w:spacing w:after="0" w:line="240" w:lineRule="auto"/>
        <w:rPr>
          <w:rFonts w:cs="Helvetica"/>
        </w:rPr>
      </w:pPr>
      <w:r>
        <w:rPr>
          <w:rFonts w:cs="Helvetica"/>
        </w:rPr>
        <w:t>S</w:t>
      </w:r>
      <w:r w:rsidR="00383B88">
        <w:rPr>
          <w:rFonts w:cs="Helvetica"/>
        </w:rPr>
        <w:t>econd-wave feminism</w:t>
      </w:r>
      <w:r w:rsidR="00916071">
        <w:rPr>
          <w:rFonts w:cs="Helvetica"/>
        </w:rPr>
        <w:t>,</w:t>
      </w:r>
      <w:r w:rsidR="00152F2C">
        <w:rPr>
          <w:rFonts w:cs="Helvetica"/>
        </w:rPr>
        <w:t xml:space="preserve"> </w:t>
      </w:r>
      <w:r w:rsidR="002E3C49">
        <w:rPr>
          <w:rFonts w:cs="Helvetica"/>
        </w:rPr>
        <w:t>to which Merchant’s founding theory</w:t>
      </w:r>
      <w:r w:rsidR="00152F2C">
        <w:rPr>
          <w:rFonts w:cs="Helvetica"/>
        </w:rPr>
        <w:t xml:space="preserve"> has contributed</w:t>
      </w:r>
      <w:r w:rsidR="002E3C49">
        <w:rPr>
          <w:rFonts w:cs="Helvetica"/>
        </w:rPr>
        <w:t xml:space="preserve">, </w:t>
      </w:r>
      <w:r w:rsidR="005D296A">
        <w:rPr>
          <w:rFonts w:cs="Helvetica"/>
        </w:rPr>
        <w:t>challenges prevailing patria</w:t>
      </w:r>
      <w:r w:rsidR="002E3C49">
        <w:rPr>
          <w:rFonts w:cs="Helvetica"/>
        </w:rPr>
        <w:t>r</w:t>
      </w:r>
      <w:r w:rsidR="005D296A">
        <w:rPr>
          <w:rFonts w:cs="Helvetica"/>
        </w:rPr>
        <w:t>chal values</w:t>
      </w:r>
      <w:r w:rsidR="00916071">
        <w:rPr>
          <w:rFonts w:cs="Helvetica"/>
        </w:rPr>
        <w:t xml:space="preserve"> and conflates women and nature as dominated and exploited by masculine structures. </w:t>
      </w:r>
      <w:r w:rsidR="003E0336">
        <w:rPr>
          <w:rFonts w:cs="Helvetica"/>
        </w:rPr>
        <w:t xml:space="preserve"> </w:t>
      </w:r>
      <w:r w:rsidR="00916071">
        <w:rPr>
          <w:rFonts w:cs="Helvetica"/>
        </w:rPr>
        <w:t>A</w:t>
      </w:r>
      <w:r w:rsidR="003E0336">
        <w:rPr>
          <w:rFonts w:cs="Helvetica"/>
        </w:rPr>
        <w:t>ccordingly, ecofeminists of this genre may</w:t>
      </w:r>
      <w:r w:rsidR="002E3C49">
        <w:rPr>
          <w:rFonts w:cs="Helvetica"/>
        </w:rPr>
        <w:t xml:space="preserve"> </w:t>
      </w:r>
      <w:r w:rsidR="005D296A">
        <w:rPr>
          <w:rFonts w:cs="Helvetica"/>
        </w:rPr>
        <w:t>‘sometimes invert value-</w:t>
      </w:r>
      <w:r w:rsidR="002E3C49">
        <w:rPr>
          <w:rFonts w:cs="Helvetica"/>
        </w:rPr>
        <w:t>hierarchies</w:t>
      </w:r>
      <w:r w:rsidR="005D296A">
        <w:rPr>
          <w:rFonts w:cs="Helvetica"/>
        </w:rPr>
        <w:t xml:space="preserve"> to revalue qualities associated with the feminine’ (</w:t>
      </w:r>
      <w:proofErr w:type="spellStart"/>
      <w:r w:rsidR="005D296A">
        <w:rPr>
          <w:rFonts w:cs="Helvetica"/>
        </w:rPr>
        <w:t>Alldred</w:t>
      </w:r>
      <w:proofErr w:type="spellEnd"/>
      <w:r w:rsidR="005D296A">
        <w:rPr>
          <w:rFonts w:cs="Helvetica"/>
        </w:rPr>
        <w:t xml:space="preserve"> and Dennison, 2000, p.126).  Within the second-wave, </w:t>
      </w:r>
      <w:r w:rsidR="008243C6">
        <w:rPr>
          <w:rFonts w:cs="Helvetica"/>
        </w:rPr>
        <w:t xml:space="preserve">then, </w:t>
      </w:r>
      <w:r w:rsidR="005D296A">
        <w:rPr>
          <w:rFonts w:cs="Helvetica"/>
        </w:rPr>
        <w:t>essentialist models of feminism may be found</w:t>
      </w:r>
      <w:r w:rsidR="008243C6">
        <w:rPr>
          <w:rFonts w:cs="Helvetica"/>
        </w:rPr>
        <w:t xml:space="preserve"> but, m</w:t>
      </w:r>
      <w:r w:rsidR="002E3C49">
        <w:rPr>
          <w:rFonts w:cs="Helvetica"/>
        </w:rPr>
        <w:t xml:space="preserve">ore overtly, it is </w:t>
      </w:r>
      <w:r w:rsidR="008243C6">
        <w:rPr>
          <w:rFonts w:cs="Helvetica"/>
        </w:rPr>
        <w:t xml:space="preserve">a </w:t>
      </w:r>
      <w:r w:rsidR="002E3C49">
        <w:rPr>
          <w:rFonts w:cs="Helvetica"/>
        </w:rPr>
        <w:t>dualistic</w:t>
      </w:r>
      <w:r w:rsidR="008243C6">
        <w:rPr>
          <w:rFonts w:cs="Helvetica"/>
        </w:rPr>
        <w:t xml:space="preserve"> theory</w:t>
      </w:r>
      <w:r w:rsidR="002E3C49">
        <w:rPr>
          <w:rFonts w:cs="Helvetica"/>
        </w:rPr>
        <w:t xml:space="preserve">; </w:t>
      </w:r>
      <w:r w:rsidR="000251DB">
        <w:rPr>
          <w:rFonts w:cs="Helvetica"/>
        </w:rPr>
        <w:t xml:space="preserve">one in which an oppositional relationship between men and women is implicit.  </w:t>
      </w:r>
      <w:r w:rsidR="00FB75B9">
        <w:rPr>
          <w:rFonts w:cs="Helvetica"/>
        </w:rPr>
        <w:t>For example, the cultural feminist influence still connects women to nature, albeit through culture and conditioning</w:t>
      </w:r>
      <w:r w:rsidR="00A14A05">
        <w:rPr>
          <w:rFonts w:cs="Helvetica"/>
        </w:rPr>
        <w:t>,</w:t>
      </w:r>
      <w:r w:rsidR="00FB75B9">
        <w:rPr>
          <w:rFonts w:cs="Helvetica"/>
        </w:rPr>
        <w:t xml:space="preserve"> but promotes a framework in which ecofeminists may ‘believe in the superiority of the feminine’ (</w:t>
      </w:r>
      <w:r w:rsidR="00143BD5">
        <w:rPr>
          <w:rFonts w:cs="Helvetica"/>
        </w:rPr>
        <w:t>James</w:t>
      </w:r>
      <w:r w:rsidR="00FB75B9">
        <w:rPr>
          <w:rFonts w:cs="Helvetica"/>
        </w:rPr>
        <w:t xml:space="preserve">, 1996, p.9); a construal which reverses the worth currently attributed to gender </w:t>
      </w:r>
      <w:r w:rsidR="00A14A05">
        <w:rPr>
          <w:rFonts w:cs="Helvetica"/>
        </w:rPr>
        <w:t>in</w:t>
      </w:r>
      <w:r w:rsidR="00FB75B9">
        <w:rPr>
          <w:rFonts w:cs="Helvetica"/>
        </w:rPr>
        <w:t xml:space="preserve"> patriarchal societ</w:t>
      </w:r>
      <w:r w:rsidR="00A14A05">
        <w:rPr>
          <w:rFonts w:cs="Helvetica"/>
        </w:rPr>
        <w:t>ies</w:t>
      </w:r>
      <w:r w:rsidR="00FB75B9">
        <w:rPr>
          <w:rFonts w:cs="Helvetica"/>
        </w:rPr>
        <w:t xml:space="preserve">. </w:t>
      </w:r>
      <w:r w:rsidR="00441BD2">
        <w:rPr>
          <w:rFonts w:cs="Helvetica"/>
        </w:rPr>
        <w:t xml:space="preserve"> Second-wave principles are associated with the model of ecofeminism under </w:t>
      </w:r>
      <w:r w:rsidR="00441BD2">
        <w:rPr>
          <w:rFonts w:cs="Helvetica"/>
        </w:rPr>
        <w:lastRenderedPageBreak/>
        <w:t xml:space="preserve">appraisal here.  </w:t>
      </w:r>
      <w:r w:rsidR="00964934">
        <w:rPr>
          <w:rFonts w:cs="Helvetica"/>
        </w:rPr>
        <w:t xml:space="preserve">Not only </w:t>
      </w:r>
      <w:r w:rsidR="00A14A05">
        <w:rPr>
          <w:rFonts w:cs="Helvetica"/>
        </w:rPr>
        <w:t>may</w:t>
      </w:r>
      <w:r w:rsidR="00964934">
        <w:rPr>
          <w:rFonts w:cs="Helvetica"/>
        </w:rPr>
        <w:t xml:space="preserve"> this model support women to accept their socialised roles (King, </w:t>
      </w:r>
      <w:r w:rsidR="00CF1B32">
        <w:rPr>
          <w:rFonts w:cs="Helvetica"/>
        </w:rPr>
        <w:t xml:space="preserve">1995, p. 460), but it </w:t>
      </w:r>
      <w:r w:rsidR="00491937">
        <w:rPr>
          <w:rFonts w:cs="Helvetica"/>
        </w:rPr>
        <w:t>doesn’t take account of the</w:t>
      </w:r>
      <w:r w:rsidR="00916071">
        <w:rPr>
          <w:rFonts w:cs="Helvetica"/>
        </w:rPr>
        <w:t xml:space="preserve"> numerous reasons </w:t>
      </w:r>
      <w:r w:rsidR="00491937">
        <w:rPr>
          <w:rFonts w:cs="Helvetica"/>
        </w:rPr>
        <w:t xml:space="preserve">that </w:t>
      </w:r>
      <w:r w:rsidR="00916071">
        <w:rPr>
          <w:rFonts w:cs="Helvetica"/>
        </w:rPr>
        <w:t>men</w:t>
      </w:r>
      <w:r w:rsidR="00491937">
        <w:rPr>
          <w:rFonts w:cs="Helvetica"/>
        </w:rPr>
        <w:t>, gender</w:t>
      </w:r>
      <w:r w:rsidR="00110C2B">
        <w:rPr>
          <w:rFonts w:cs="Helvetica"/>
        </w:rPr>
        <w:t>-</w:t>
      </w:r>
      <w:r w:rsidR="00491937">
        <w:rPr>
          <w:rFonts w:cs="Helvetica"/>
        </w:rPr>
        <w:t>fluid, homosexual, or gender-neutral persons</w:t>
      </w:r>
      <w:r w:rsidR="00916071">
        <w:rPr>
          <w:rFonts w:cs="Helvetica"/>
        </w:rPr>
        <w:t xml:space="preserve"> </w:t>
      </w:r>
      <w:r w:rsidR="00491937">
        <w:rPr>
          <w:rFonts w:cs="Helvetica"/>
        </w:rPr>
        <w:t xml:space="preserve">may also </w:t>
      </w:r>
      <w:r w:rsidR="00916071">
        <w:rPr>
          <w:rFonts w:cs="Helvetica"/>
        </w:rPr>
        <w:t>identify with and</w:t>
      </w:r>
      <w:r w:rsidR="00491937">
        <w:rPr>
          <w:rFonts w:cs="Helvetica"/>
        </w:rPr>
        <w:t xml:space="preserve"> reflect </w:t>
      </w:r>
      <w:r w:rsidR="00916071">
        <w:rPr>
          <w:rFonts w:cs="Helvetica"/>
        </w:rPr>
        <w:t>nature</w:t>
      </w:r>
      <w:r w:rsidR="00491937">
        <w:rPr>
          <w:rFonts w:cs="Helvetica"/>
        </w:rPr>
        <w:t>’s diverse range of entities and processes</w:t>
      </w:r>
      <w:r w:rsidR="00441BD2">
        <w:rPr>
          <w:rFonts w:cs="Helvetica"/>
        </w:rPr>
        <w:t xml:space="preserve">  (</w:t>
      </w:r>
      <w:r w:rsidR="003C59BA">
        <w:rPr>
          <w:rFonts w:cs="Helvetica"/>
        </w:rPr>
        <w:t>Morton, p. 276</w:t>
      </w:r>
      <w:r w:rsidR="00441BD2">
        <w:rPr>
          <w:rFonts w:cs="Helvetica"/>
        </w:rPr>
        <w:t>)</w:t>
      </w:r>
      <w:r w:rsidR="00491937">
        <w:rPr>
          <w:rFonts w:cs="Helvetica"/>
        </w:rPr>
        <w:t>; or</w:t>
      </w:r>
      <w:r w:rsidR="00441BD2">
        <w:rPr>
          <w:rFonts w:cs="Helvetica"/>
        </w:rPr>
        <w:t xml:space="preserve">, as identified in </w:t>
      </w:r>
      <w:r w:rsidR="00441BD2" w:rsidRPr="00441BD2">
        <w:rPr>
          <w:rFonts w:cs="Helvetica"/>
          <w:i/>
        </w:rPr>
        <w:t>Nature, Self and Gender</w:t>
      </w:r>
      <w:r w:rsidR="00441BD2">
        <w:rPr>
          <w:rFonts w:cs="Helvetica"/>
        </w:rPr>
        <w:t xml:space="preserve"> by Plumwood (1991, pp. 17 – 18),</w:t>
      </w:r>
      <w:r w:rsidR="00491937">
        <w:rPr>
          <w:rFonts w:cs="Helvetica"/>
        </w:rPr>
        <w:t xml:space="preserve"> </w:t>
      </w:r>
      <w:r w:rsidR="00A14A05">
        <w:rPr>
          <w:rFonts w:cs="Helvetica"/>
        </w:rPr>
        <w:t xml:space="preserve">the reality </w:t>
      </w:r>
      <w:r w:rsidR="00491937">
        <w:rPr>
          <w:rFonts w:cs="Helvetica"/>
        </w:rPr>
        <w:t xml:space="preserve">that </w:t>
      </w:r>
      <w:r w:rsidR="00916071">
        <w:rPr>
          <w:rFonts w:cs="Helvetica"/>
        </w:rPr>
        <w:t>less privileged men and men of colour, too, have been depersonalised and subjugated by patriarchal</w:t>
      </w:r>
      <w:r w:rsidR="00A14A05">
        <w:rPr>
          <w:rFonts w:cs="Helvetica"/>
        </w:rPr>
        <w:t xml:space="preserve">, colonial </w:t>
      </w:r>
      <w:r w:rsidR="00916071">
        <w:rPr>
          <w:rFonts w:cs="Helvetica"/>
        </w:rPr>
        <w:t>and industrialised system</w:t>
      </w:r>
      <w:r w:rsidR="00441BD2">
        <w:rPr>
          <w:rFonts w:cs="Helvetica"/>
        </w:rPr>
        <w:t>s</w:t>
      </w:r>
      <w:r w:rsidR="00916071">
        <w:rPr>
          <w:rFonts w:cs="Helvetica"/>
        </w:rPr>
        <w:t xml:space="preserve">. </w:t>
      </w:r>
    </w:p>
    <w:p w14:paraId="225DF8E6" w14:textId="77777777" w:rsidR="00916071" w:rsidRDefault="00916071" w:rsidP="00916071">
      <w:pPr>
        <w:autoSpaceDE w:val="0"/>
        <w:autoSpaceDN w:val="0"/>
        <w:adjustRightInd w:val="0"/>
        <w:spacing w:after="0" w:line="240" w:lineRule="auto"/>
        <w:rPr>
          <w:rFonts w:cs="Helvetica"/>
        </w:rPr>
      </w:pPr>
    </w:p>
    <w:p w14:paraId="6F54ABE4" w14:textId="041493CA" w:rsidR="00B67CB8" w:rsidRDefault="003E0336" w:rsidP="00DB592D">
      <w:pPr>
        <w:autoSpaceDE w:val="0"/>
        <w:autoSpaceDN w:val="0"/>
        <w:adjustRightInd w:val="0"/>
        <w:spacing w:after="0" w:line="240" w:lineRule="auto"/>
        <w:rPr>
          <w:rFonts w:cs="Helvetica"/>
        </w:rPr>
      </w:pPr>
      <w:r>
        <w:rPr>
          <w:rFonts w:cs="Helvetica"/>
        </w:rPr>
        <w:t>Third-wave feminism</w:t>
      </w:r>
      <w:r w:rsidR="00BD1738">
        <w:rPr>
          <w:rFonts w:cs="Helvetica"/>
        </w:rPr>
        <w:t xml:space="preserve"> is doubtful about what is conceived of as ‘natural’ for a given gender and removes itself from dualism and ‘existing forms of debate, such as by deconstructing the presumption of a gender binary or the conventional ways of doing politics’ (</w:t>
      </w:r>
      <w:proofErr w:type="spellStart"/>
      <w:r w:rsidR="00BD1738">
        <w:rPr>
          <w:rFonts w:cs="Helvetica"/>
        </w:rPr>
        <w:t>Alldred</w:t>
      </w:r>
      <w:proofErr w:type="spellEnd"/>
      <w:r w:rsidR="00BD1738">
        <w:rPr>
          <w:rFonts w:cs="Helvetica"/>
        </w:rPr>
        <w:t xml:space="preserve"> and Dennison, 2000, p. 126)</w:t>
      </w:r>
      <w:r w:rsidR="002C4637">
        <w:rPr>
          <w:rFonts w:cs="Helvetica"/>
        </w:rPr>
        <w:t xml:space="preserve">.  </w:t>
      </w:r>
      <w:bookmarkStart w:id="4" w:name="_Hlk514147418"/>
      <w:r w:rsidR="00B476B4">
        <w:rPr>
          <w:rFonts w:cs="Helvetica"/>
        </w:rPr>
        <w:t>For example, i</w:t>
      </w:r>
      <w:r w:rsidR="002C4637">
        <w:rPr>
          <w:rFonts w:cs="Helvetica"/>
        </w:rPr>
        <w:t xml:space="preserve">n </w:t>
      </w:r>
      <w:r w:rsidR="002C4637" w:rsidRPr="002C4637">
        <w:rPr>
          <w:rFonts w:cs="Helvetica"/>
          <w:i/>
        </w:rPr>
        <w:t>Nature, Self and Gender</w:t>
      </w:r>
      <w:r w:rsidR="002C4637">
        <w:rPr>
          <w:rFonts w:cs="Helvetica"/>
        </w:rPr>
        <w:t>, Val Plumwood (1991</w:t>
      </w:r>
      <w:r w:rsidR="00687DF1">
        <w:rPr>
          <w:rFonts w:cs="Helvetica"/>
        </w:rPr>
        <w:t xml:space="preserve">, </w:t>
      </w:r>
      <w:bookmarkEnd w:id="4"/>
      <w:r w:rsidR="007A1475">
        <w:rPr>
          <w:rFonts w:cs="Helvetica"/>
        </w:rPr>
        <w:t>p</w:t>
      </w:r>
      <w:r w:rsidR="00687DF1">
        <w:rPr>
          <w:rFonts w:cs="Helvetica"/>
        </w:rPr>
        <w:t>p.</w:t>
      </w:r>
      <w:r w:rsidR="00F81D81">
        <w:rPr>
          <w:rFonts w:cs="Helvetica"/>
        </w:rPr>
        <w:t>3</w:t>
      </w:r>
      <w:r w:rsidR="007A1475">
        <w:rPr>
          <w:rFonts w:cs="Helvetica"/>
        </w:rPr>
        <w:t xml:space="preserve"> - 7</w:t>
      </w:r>
      <w:r w:rsidR="002C4637">
        <w:rPr>
          <w:rFonts w:cs="Helvetica"/>
        </w:rPr>
        <w:t>)</w:t>
      </w:r>
      <w:r w:rsidR="00477751">
        <w:rPr>
          <w:rFonts w:cs="Helvetica"/>
        </w:rPr>
        <w:t xml:space="preserve"> </w:t>
      </w:r>
      <w:r w:rsidR="00F81D81">
        <w:rPr>
          <w:rFonts w:cs="Helvetica"/>
        </w:rPr>
        <w:t>assert</w:t>
      </w:r>
      <w:r w:rsidR="00477751">
        <w:rPr>
          <w:rFonts w:cs="Helvetica"/>
        </w:rPr>
        <w:t xml:space="preserve">s that environmental philosophy has operated within the tradition of rationalism </w:t>
      </w:r>
      <w:r w:rsidR="00057E4F">
        <w:rPr>
          <w:rFonts w:cs="Helvetica"/>
        </w:rPr>
        <w:t>without sufficient critique of i</w:t>
      </w:r>
      <w:r w:rsidR="00827DA7">
        <w:rPr>
          <w:rFonts w:cs="Helvetica"/>
        </w:rPr>
        <w:t>t</w:t>
      </w:r>
      <w:r w:rsidR="00795B49">
        <w:rPr>
          <w:rFonts w:cs="Helvetica"/>
        </w:rPr>
        <w:t>,</w:t>
      </w:r>
      <w:r w:rsidR="007A1475">
        <w:rPr>
          <w:rFonts w:cs="Helvetica"/>
        </w:rPr>
        <w:t xml:space="preserve"> and that rationalism’s reason and dualism ha</w:t>
      </w:r>
      <w:r w:rsidR="00795B49">
        <w:rPr>
          <w:rFonts w:cs="Helvetica"/>
        </w:rPr>
        <w:t>ve</w:t>
      </w:r>
      <w:r w:rsidR="007A1475">
        <w:rPr>
          <w:rFonts w:cs="Helvetica"/>
        </w:rPr>
        <w:t xml:space="preserve"> set up false, oppositional constructs.  In</w:t>
      </w:r>
      <w:r w:rsidR="00795B49">
        <w:rPr>
          <w:rFonts w:cs="Helvetica"/>
        </w:rPr>
        <w:t xml:space="preserve"> keeping with the psychology of Jung (1963, pp. 211 – 213)</w:t>
      </w:r>
      <w:r w:rsidR="007A1475">
        <w:rPr>
          <w:rFonts w:cs="Helvetica"/>
        </w:rPr>
        <w:t>,</w:t>
      </w:r>
      <w:r w:rsidR="006C3F97">
        <w:rPr>
          <w:rFonts w:cs="Helvetica"/>
        </w:rPr>
        <w:t xml:space="preserve"> </w:t>
      </w:r>
      <w:r w:rsidR="007A1475">
        <w:rPr>
          <w:rFonts w:cs="Helvetica"/>
        </w:rPr>
        <w:t xml:space="preserve">Plumwood </w:t>
      </w:r>
      <w:r w:rsidR="00DB592D">
        <w:rPr>
          <w:rFonts w:cs="Helvetica"/>
        </w:rPr>
        <w:t>remind</w:t>
      </w:r>
      <w:r w:rsidR="00795B49">
        <w:rPr>
          <w:rFonts w:cs="Helvetica"/>
        </w:rPr>
        <w:t xml:space="preserve">s </w:t>
      </w:r>
      <w:r w:rsidR="006C3F97">
        <w:rPr>
          <w:rFonts w:cs="Helvetica"/>
        </w:rPr>
        <w:t xml:space="preserve">that </w:t>
      </w:r>
      <w:r w:rsidR="007A1475">
        <w:rPr>
          <w:rFonts w:cs="Helvetica"/>
        </w:rPr>
        <w:t xml:space="preserve">both the male and female </w:t>
      </w:r>
      <w:r w:rsidR="006C3F97">
        <w:rPr>
          <w:rFonts w:cs="Helvetica"/>
        </w:rPr>
        <w:t>human self is</w:t>
      </w:r>
      <w:r w:rsidR="00CB5E68">
        <w:rPr>
          <w:rFonts w:cs="Helvetica"/>
        </w:rPr>
        <w:t xml:space="preserve"> not just</w:t>
      </w:r>
      <w:r w:rsidR="006C3F97">
        <w:rPr>
          <w:rFonts w:cs="Helvetica"/>
        </w:rPr>
        <w:t xml:space="preserve"> rational, </w:t>
      </w:r>
      <w:r w:rsidR="00CB5E68">
        <w:rPr>
          <w:rFonts w:cs="Helvetica"/>
        </w:rPr>
        <w:t xml:space="preserve">but </w:t>
      </w:r>
      <w:r w:rsidR="006C3F97">
        <w:rPr>
          <w:rFonts w:cs="Helvetica"/>
        </w:rPr>
        <w:t>emotional, bodily and anima</w:t>
      </w:r>
      <w:r w:rsidR="00795B49">
        <w:rPr>
          <w:rFonts w:cs="Helvetica"/>
        </w:rPr>
        <w:t>l</w:t>
      </w:r>
      <w:r w:rsidR="00464C92">
        <w:rPr>
          <w:rFonts w:cs="Helvetica"/>
        </w:rPr>
        <w:t xml:space="preserve"> (p. 5)</w:t>
      </w:r>
      <w:r w:rsidR="00795B49">
        <w:rPr>
          <w:rFonts w:cs="Helvetica"/>
        </w:rPr>
        <w:t>.  She</w:t>
      </w:r>
      <w:r w:rsidR="007A1475">
        <w:rPr>
          <w:rFonts w:cs="Helvetica"/>
        </w:rPr>
        <w:t xml:space="preserve"> </w:t>
      </w:r>
      <w:r w:rsidR="00BE471E">
        <w:rPr>
          <w:rFonts w:cs="Helvetica"/>
        </w:rPr>
        <w:t>argues that n</w:t>
      </w:r>
      <w:r w:rsidR="00CB5E68">
        <w:rPr>
          <w:rFonts w:cs="Helvetica"/>
        </w:rPr>
        <w:t>ot only has rationalism split off the masculine from the feminine principles in humans</w:t>
      </w:r>
      <w:r w:rsidR="00BE471E">
        <w:rPr>
          <w:rFonts w:cs="Helvetica"/>
        </w:rPr>
        <w:t xml:space="preserve"> generally, but, </w:t>
      </w:r>
      <w:r w:rsidR="0072175C">
        <w:rPr>
          <w:rFonts w:cs="Helvetica"/>
        </w:rPr>
        <w:t xml:space="preserve">its dualism has also set up a divide </w:t>
      </w:r>
      <w:r w:rsidR="00BE471E">
        <w:rPr>
          <w:rFonts w:cs="Helvetica"/>
        </w:rPr>
        <w:t>between humans and the non-human world</w:t>
      </w:r>
      <w:r w:rsidR="0072175C">
        <w:rPr>
          <w:rFonts w:cs="Helvetica"/>
        </w:rPr>
        <w:t xml:space="preserve"> of nature, which needs to be repaired</w:t>
      </w:r>
      <w:r w:rsidR="004523D6">
        <w:rPr>
          <w:rFonts w:cs="Helvetica"/>
        </w:rPr>
        <w:t xml:space="preserve"> (p. 18)</w:t>
      </w:r>
      <w:r w:rsidR="0072175C">
        <w:rPr>
          <w:rFonts w:cs="Helvetica"/>
        </w:rPr>
        <w:t xml:space="preserve">. </w:t>
      </w:r>
      <w:r w:rsidR="00C81229">
        <w:rPr>
          <w:rFonts w:cs="Helvetica"/>
        </w:rPr>
        <w:t xml:space="preserve"> </w:t>
      </w:r>
    </w:p>
    <w:p w14:paraId="7BE18B82" w14:textId="77777777" w:rsidR="00B67CB8" w:rsidRDefault="00B67CB8" w:rsidP="00DB592D">
      <w:pPr>
        <w:autoSpaceDE w:val="0"/>
        <w:autoSpaceDN w:val="0"/>
        <w:adjustRightInd w:val="0"/>
        <w:spacing w:after="0" w:line="240" w:lineRule="auto"/>
        <w:rPr>
          <w:rFonts w:cs="Helvetica"/>
        </w:rPr>
      </w:pPr>
    </w:p>
    <w:p w14:paraId="0E7BDA3A" w14:textId="7BBE4F0E" w:rsidR="00B67CB8" w:rsidRDefault="00B67CB8" w:rsidP="00DB592D">
      <w:pPr>
        <w:autoSpaceDE w:val="0"/>
        <w:autoSpaceDN w:val="0"/>
        <w:adjustRightInd w:val="0"/>
        <w:spacing w:after="0" w:line="240" w:lineRule="auto"/>
        <w:rPr>
          <w:rFonts w:cs="Helvetica"/>
        </w:rPr>
      </w:pPr>
      <w:r>
        <w:rPr>
          <w:rFonts w:cs="Helvetica"/>
        </w:rPr>
        <w:t xml:space="preserve">In </w:t>
      </w:r>
      <w:r w:rsidRPr="00B67CB8">
        <w:rPr>
          <w:rFonts w:cs="Helvetica"/>
          <w:i/>
        </w:rPr>
        <w:t>Feminism and the Mastery of Nature</w:t>
      </w:r>
      <w:r>
        <w:rPr>
          <w:rFonts w:cs="Helvetica"/>
        </w:rPr>
        <w:t xml:space="preserve">, Plumwood </w:t>
      </w:r>
      <w:r w:rsidR="00E21847">
        <w:rPr>
          <w:rFonts w:cs="Helvetica"/>
        </w:rPr>
        <w:t>(1993, pp. 1 – 3) exposes that</w:t>
      </w:r>
      <w:r>
        <w:rPr>
          <w:rFonts w:cs="Helvetica"/>
        </w:rPr>
        <w:t xml:space="preserve"> </w:t>
      </w:r>
      <w:r w:rsidR="00E21847">
        <w:rPr>
          <w:rFonts w:cs="Helvetica"/>
        </w:rPr>
        <w:t xml:space="preserve">‘reason in the Western tradition has been constructed as the privileged domain of the master’ (p. 3) and that </w:t>
      </w:r>
      <w:r>
        <w:rPr>
          <w:rFonts w:cs="Helvetica"/>
        </w:rPr>
        <w:t>‘the structure of dualism forms a major basis for the connections between forms of oppression</w:t>
      </w:r>
      <w:r w:rsidR="00E21847">
        <w:rPr>
          <w:rFonts w:cs="Helvetica"/>
        </w:rPr>
        <w:t>’ (pp. 2</w:t>
      </w:r>
      <w:r w:rsidR="00A14A05">
        <w:rPr>
          <w:rFonts w:cs="Helvetica"/>
        </w:rPr>
        <w:t xml:space="preserve"> </w:t>
      </w:r>
      <w:r w:rsidR="00E21847">
        <w:rPr>
          <w:rFonts w:cs="Helvetica"/>
        </w:rPr>
        <w:t>- 3)</w:t>
      </w:r>
      <w:r w:rsidR="00A14A05">
        <w:rPr>
          <w:rFonts w:cs="Helvetica"/>
        </w:rPr>
        <w:t>, those</w:t>
      </w:r>
      <w:r w:rsidR="00E21847">
        <w:rPr>
          <w:rFonts w:cs="Helvetica"/>
        </w:rPr>
        <w:t xml:space="preserve"> of ‘race, class and gender’(p. 2)</w:t>
      </w:r>
      <w:r w:rsidR="00A14A05">
        <w:rPr>
          <w:rFonts w:cs="Helvetica"/>
        </w:rPr>
        <w:t xml:space="preserve">, </w:t>
      </w:r>
      <w:r w:rsidR="00E21847">
        <w:rPr>
          <w:rFonts w:cs="Helvetica"/>
        </w:rPr>
        <w:t xml:space="preserve">and she recommends that nature becomes ‘the fourth category’ in this list (p. 1).  Plumwood, then, describes </w:t>
      </w:r>
      <w:r w:rsidR="00126F2C">
        <w:rPr>
          <w:rFonts w:cs="Helvetica"/>
        </w:rPr>
        <w:t xml:space="preserve">the </w:t>
      </w:r>
      <w:r w:rsidR="00CF61D1">
        <w:rPr>
          <w:rFonts w:cs="Helvetica"/>
        </w:rPr>
        <w:t>subjugation</w:t>
      </w:r>
      <w:r w:rsidR="00E21847">
        <w:rPr>
          <w:rFonts w:cs="Helvetica"/>
        </w:rPr>
        <w:t xml:space="preserve"> of women </w:t>
      </w:r>
      <w:r w:rsidR="00126F2C">
        <w:rPr>
          <w:rFonts w:cs="Helvetica"/>
        </w:rPr>
        <w:t xml:space="preserve">and nature as arising </w:t>
      </w:r>
      <w:r w:rsidR="00CF61D1">
        <w:rPr>
          <w:rFonts w:cs="Helvetica"/>
        </w:rPr>
        <w:t>from</w:t>
      </w:r>
      <w:r w:rsidR="00126F2C">
        <w:rPr>
          <w:rFonts w:cs="Helvetica"/>
        </w:rPr>
        <w:t xml:space="preserve"> a </w:t>
      </w:r>
      <w:r w:rsidR="00CF61D1">
        <w:rPr>
          <w:rFonts w:cs="Helvetica"/>
        </w:rPr>
        <w:t xml:space="preserve">masculinized </w:t>
      </w:r>
      <w:r w:rsidR="00126F2C">
        <w:rPr>
          <w:rFonts w:cs="Helvetica"/>
        </w:rPr>
        <w:t>dominating class</w:t>
      </w:r>
      <w:r w:rsidR="00CF61D1">
        <w:rPr>
          <w:rFonts w:cs="Helvetica"/>
        </w:rPr>
        <w:t xml:space="preserve"> (p, 28)</w:t>
      </w:r>
      <w:r w:rsidR="00126F2C">
        <w:rPr>
          <w:rFonts w:cs="Helvetica"/>
        </w:rPr>
        <w:t>; b</w:t>
      </w:r>
      <w:r w:rsidR="00195917">
        <w:rPr>
          <w:rFonts w:cs="Helvetica"/>
        </w:rPr>
        <w:t xml:space="preserve">y including </w:t>
      </w:r>
      <w:r w:rsidR="00A14A05">
        <w:rPr>
          <w:rFonts w:cs="Helvetica"/>
        </w:rPr>
        <w:t>‘</w:t>
      </w:r>
      <w:r w:rsidR="00195917">
        <w:rPr>
          <w:rFonts w:cs="Helvetica"/>
        </w:rPr>
        <w:t>class</w:t>
      </w:r>
      <w:r w:rsidR="00A14A05">
        <w:rPr>
          <w:rFonts w:cs="Helvetica"/>
        </w:rPr>
        <w:t>’</w:t>
      </w:r>
      <w:r w:rsidR="00195917">
        <w:rPr>
          <w:rFonts w:cs="Helvetica"/>
        </w:rPr>
        <w:t xml:space="preserve"> </w:t>
      </w:r>
      <w:r w:rsidR="00126F2C">
        <w:rPr>
          <w:rFonts w:cs="Helvetica"/>
        </w:rPr>
        <w:t>in the group</w:t>
      </w:r>
      <w:r w:rsidR="00A14A05">
        <w:rPr>
          <w:rFonts w:cs="Helvetica"/>
        </w:rPr>
        <w:t>ing</w:t>
      </w:r>
      <w:r w:rsidR="00126F2C">
        <w:rPr>
          <w:rFonts w:cs="Helvetica"/>
        </w:rPr>
        <w:t xml:space="preserve"> of those </w:t>
      </w:r>
      <w:r w:rsidR="00CF61D1">
        <w:rPr>
          <w:rFonts w:cs="Helvetica"/>
        </w:rPr>
        <w:t xml:space="preserve">who are </w:t>
      </w:r>
      <w:r w:rsidR="00A14A05">
        <w:rPr>
          <w:rFonts w:cs="Helvetica"/>
        </w:rPr>
        <w:t>oppressed</w:t>
      </w:r>
      <w:r w:rsidR="00195917">
        <w:rPr>
          <w:rFonts w:cs="Helvetica"/>
        </w:rPr>
        <w:t>,</w:t>
      </w:r>
      <w:r w:rsidR="00CF61D1">
        <w:rPr>
          <w:rFonts w:cs="Helvetica"/>
        </w:rPr>
        <w:t xml:space="preserve"> she</w:t>
      </w:r>
      <w:r w:rsidR="00195917">
        <w:rPr>
          <w:rFonts w:cs="Helvetica"/>
        </w:rPr>
        <w:t xml:space="preserve"> implicitly includes men who are not privileged.  Without dismissing the different </w:t>
      </w:r>
      <w:r w:rsidR="00CF61D1">
        <w:rPr>
          <w:rFonts w:cs="Helvetica"/>
        </w:rPr>
        <w:t xml:space="preserve">relationship women might have with nature, </w:t>
      </w:r>
      <w:r w:rsidR="00A14A05">
        <w:rPr>
          <w:rFonts w:cs="Helvetica"/>
        </w:rPr>
        <w:t>which</w:t>
      </w:r>
      <w:r w:rsidR="00CF61D1">
        <w:rPr>
          <w:rFonts w:cs="Helvetica"/>
        </w:rPr>
        <w:t xml:space="preserve"> is not because of ‘a quality of empathy or mysterious power shared by all women and inherent in women’s biology’ but </w:t>
      </w:r>
      <w:r w:rsidR="00175521">
        <w:rPr>
          <w:rFonts w:cs="Helvetica"/>
        </w:rPr>
        <w:t>due to socialisation and historical influences (p. 35)</w:t>
      </w:r>
      <w:r w:rsidR="00A14A05">
        <w:rPr>
          <w:rFonts w:cs="Helvetica"/>
        </w:rPr>
        <w:t>,</w:t>
      </w:r>
      <w:r w:rsidR="00175521">
        <w:rPr>
          <w:rFonts w:cs="Helvetica"/>
        </w:rPr>
        <w:t xml:space="preserve"> </w:t>
      </w:r>
      <w:r w:rsidR="00195917">
        <w:rPr>
          <w:rFonts w:cs="Helvetica"/>
        </w:rPr>
        <w:t xml:space="preserve">Plumwood </w:t>
      </w:r>
      <w:r w:rsidR="00E21847">
        <w:rPr>
          <w:rFonts w:cs="Helvetica"/>
        </w:rPr>
        <w:t>calls for an ‘improved basis for environmental politics</w:t>
      </w:r>
      <w:r w:rsidR="00195917">
        <w:rPr>
          <w:rFonts w:cs="Helvetica"/>
        </w:rPr>
        <w:t xml:space="preserve"> </w:t>
      </w:r>
      <w:r w:rsidR="00E21847">
        <w:rPr>
          <w:rFonts w:cs="Helvetica"/>
        </w:rPr>
        <w:t xml:space="preserve">and </w:t>
      </w:r>
      <w:proofErr w:type="gramStart"/>
      <w:r w:rsidR="00E21847">
        <w:rPr>
          <w:rFonts w:cs="Helvetica"/>
        </w:rPr>
        <w:t>philosophy</w:t>
      </w:r>
      <w:r w:rsidR="00195917">
        <w:rPr>
          <w:rFonts w:cs="Helvetica"/>
        </w:rPr>
        <w:t xml:space="preserve"> .</w:t>
      </w:r>
      <w:proofErr w:type="gramEnd"/>
      <w:r w:rsidR="00195917">
        <w:rPr>
          <w:rFonts w:cs="Helvetica"/>
        </w:rPr>
        <w:t xml:space="preserve">  .  .  by taking better account </w:t>
      </w:r>
      <w:r w:rsidR="00E21847">
        <w:rPr>
          <w:rFonts w:cs="Helvetica"/>
        </w:rPr>
        <w:t xml:space="preserve">of </w:t>
      </w:r>
      <w:r w:rsidR="00195917">
        <w:rPr>
          <w:rFonts w:cs="Helvetica"/>
        </w:rPr>
        <w:t xml:space="preserve">the ethics and politics of </w:t>
      </w:r>
      <w:r w:rsidR="00E21847">
        <w:rPr>
          <w:rFonts w:cs="Helvetica"/>
        </w:rPr>
        <w:t>mutuality (p. 2).</w:t>
      </w:r>
      <w:r>
        <w:rPr>
          <w:rFonts w:cs="Helvetica"/>
        </w:rPr>
        <w:t>’</w:t>
      </w:r>
      <w:r w:rsidR="00E21847">
        <w:rPr>
          <w:rFonts w:cs="Helvetica"/>
        </w:rPr>
        <w:t xml:space="preserve"> </w:t>
      </w:r>
      <w:r w:rsidR="00175521">
        <w:rPr>
          <w:rFonts w:cs="Helvetica"/>
        </w:rPr>
        <w:t xml:space="preserve">  </w:t>
      </w:r>
    </w:p>
    <w:p w14:paraId="150EBD9A" w14:textId="43E6F01A" w:rsidR="00B67CB8" w:rsidRDefault="00B67CB8" w:rsidP="00DB592D">
      <w:pPr>
        <w:autoSpaceDE w:val="0"/>
        <w:autoSpaceDN w:val="0"/>
        <w:adjustRightInd w:val="0"/>
        <w:spacing w:after="0" w:line="240" w:lineRule="auto"/>
        <w:rPr>
          <w:rFonts w:cs="Helvetica"/>
        </w:rPr>
      </w:pPr>
    </w:p>
    <w:p w14:paraId="04747ED1" w14:textId="668A5421" w:rsidR="00DB592D" w:rsidRDefault="00195917" w:rsidP="00DB592D">
      <w:pPr>
        <w:autoSpaceDE w:val="0"/>
        <w:autoSpaceDN w:val="0"/>
        <w:adjustRightInd w:val="0"/>
        <w:spacing w:after="0" w:line="240" w:lineRule="auto"/>
        <w:rPr>
          <w:rFonts w:cs="Helvetica"/>
        </w:rPr>
      </w:pPr>
      <w:r>
        <w:rPr>
          <w:rFonts w:cs="Helvetica"/>
        </w:rPr>
        <w:t>To this effect</w:t>
      </w:r>
      <w:r w:rsidR="003402E4">
        <w:rPr>
          <w:rFonts w:cs="Helvetica"/>
        </w:rPr>
        <w:t>,</w:t>
      </w:r>
      <w:r w:rsidR="00C81229">
        <w:rPr>
          <w:rFonts w:cs="Helvetica"/>
        </w:rPr>
        <w:t xml:space="preserve"> </w:t>
      </w:r>
      <w:r w:rsidR="00DB592D">
        <w:rPr>
          <w:rFonts w:cs="Helvetica"/>
        </w:rPr>
        <w:t>Plumwood proposes a</w:t>
      </w:r>
      <w:r>
        <w:rPr>
          <w:rFonts w:cs="Helvetica"/>
        </w:rPr>
        <w:t xml:space="preserve"> forward-looking,</w:t>
      </w:r>
      <w:r w:rsidR="00DB592D">
        <w:rPr>
          <w:rFonts w:cs="Helvetica"/>
        </w:rPr>
        <w:t xml:space="preserve"> relational model of ecofeminism</w:t>
      </w:r>
      <w:r w:rsidR="00F83094">
        <w:rPr>
          <w:rFonts w:cs="Helvetica"/>
        </w:rPr>
        <w:t xml:space="preserve"> which </w:t>
      </w:r>
      <w:r>
        <w:rPr>
          <w:rFonts w:cs="Helvetica"/>
        </w:rPr>
        <w:t xml:space="preserve">includes </w:t>
      </w:r>
      <w:r w:rsidR="00F83094">
        <w:rPr>
          <w:rFonts w:cs="Helvetica"/>
        </w:rPr>
        <w:t xml:space="preserve">respect </w:t>
      </w:r>
      <w:r>
        <w:rPr>
          <w:rFonts w:cs="Helvetica"/>
        </w:rPr>
        <w:t xml:space="preserve">for </w:t>
      </w:r>
      <w:r w:rsidR="00F83094">
        <w:rPr>
          <w:rFonts w:cs="Helvetica"/>
        </w:rPr>
        <w:t>variance</w:t>
      </w:r>
      <w:r>
        <w:rPr>
          <w:rFonts w:cs="Helvetica"/>
        </w:rPr>
        <w:t>, while avoiding</w:t>
      </w:r>
      <w:r w:rsidR="00F83094">
        <w:rPr>
          <w:rFonts w:cs="Helvetica"/>
        </w:rPr>
        <w:t xml:space="preserve"> fusion and over-identification</w:t>
      </w:r>
      <w:r w:rsidR="00DB592D">
        <w:rPr>
          <w:rFonts w:cs="Helvetica"/>
        </w:rPr>
        <w:t>:</w:t>
      </w:r>
    </w:p>
    <w:p w14:paraId="0431CB8E" w14:textId="77777777" w:rsidR="00DB592D" w:rsidRDefault="00DB592D" w:rsidP="00DB592D">
      <w:pPr>
        <w:autoSpaceDE w:val="0"/>
        <w:autoSpaceDN w:val="0"/>
        <w:adjustRightInd w:val="0"/>
        <w:spacing w:after="0" w:line="240" w:lineRule="auto"/>
        <w:rPr>
          <w:rFonts w:cs="Helvetica"/>
        </w:rPr>
      </w:pPr>
    </w:p>
    <w:p w14:paraId="055ABFD6" w14:textId="77777777" w:rsidR="00DB592D" w:rsidRDefault="00DB592D" w:rsidP="00DB592D">
      <w:pPr>
        <w:autoSpaceDE w:val="0"/>
        <w:autoSpaceDN w:val="0"/>
        <w:adjustRightInd w:val="0"/>
        <w:spacing w:after="0" w:line="240" w:lineRule="auto"/>
        <w:ind w:left="720"/>
        <w:rPr>
          <w:rFonts w:cs="Helvetica"/>
        </w:rPr>
      </w:pPr>
      <w:r>
        <w:rPr>
          <w:rFonts w:cs="Helvetica"/>
        </w:rPr>
        <w:t>We must move toward the sort of ethics feminist theory has suggested, which can allow for both continuity and difference and for ties to nature which are expressive of the rich, caring relationships of kinship and friendship rather than an increasing abstraction and detachment from relationship (Plumwood, 1991, p. 16).</w:t>
      </w:r>
    </w:p>
    <w:p w14:paraId="5FDE3ECC" w14:textId="77777777" w:rsidR="00175521" w:rsidRDefault="00175521" w:rsidP="00175521">
      <w:pPr>
        <w:autoSpaceDE w:val="0"/>
        <w:autoSpaceDN w:val="0"/>
        <w:adjustRightInd w:val="0"/>
        <w:spacing w:after="0" w:line="240" w:lineRule="auto"/>
        <w:rPr>
          <w:rFonts w:cs="Helvetica"/>
        </w:rPr>
      </w:pPr>
    </w:p>
    <w:p w14:paraId="1ED2869E" w14:textId="4A924425" w:rsidR="00175521" w:rsidRDefault="00175521" w:rsidP="00175521">
      <w:pPr>
        <w:autoSpaceDE w:val="0"/>
        <w:autoSpaceDN w:val="0"/>
        <w:adjustRightInd w:val="0"/>
        <w:spacing w:after="0" w:line="240" w:lineRule="auto"/>
        <w:rPr>
          <w:rFonts w:cs="Helvetica"/>
        </w:rPr>
      </w:pPr>
      <w:r>
        <w:rPr>
          <w:rFonts w:cs="Helvetica"/>
        </w:rPr>
        <w:t xml:space="preserve">Vance (1994, p. 29) would have liked Plumwood to explain more about how her theory of might be applied practically.  However, suitable applications </w:t>
      </w:r>
      <w:r w:rsidR="007815D0">
        <w:rPr>
          <w:rFonts w:cs="Helvetica"/>
        </w:rPr>
        <w:t>would</w:t>
      </w:r>
      <w:r>
        <w:rPr>
          <w:rFonts w:cs="Helvetica"/>
        </w:rPr>
        <w:t xml:space="preserve"> depend on </w:t>
      </w:r>
      <w:r w:rsidR="007815D0">
        <w:rPr>
          <w:rFonts w:cs="Helvetica"/>
        </w:rPr>
        <w:t xml:space="preserve">the time and place where </w:t>
      </w:r>
      <w:r>
        <w:rPr>
          <w:rFonts w:cs="Helvetica"/>
        </w:rPr>
        <w:t>enough integration ha</w:t>
      </w:r>
      <w:r w:rsidR="007815D0">
        <w:rPr>
          <w:rFonts w:cs="Helvetica"/>
        </w:rPr>
        <w:t xml:space="preserve">s </w:t>
      </w:r>
      <w:r>
        <w:rPr>
          <w:rFonts w:cs="Helvetica"/>
        </w:rPr>
        <w:t xml:space="preserve">been achieved to </w:t>
      </w:r>
      <w:r w:rsidR="007815D0">
        <w:rPr>
          <w:rFonts w:cs="Helvetica"/>
        </w:rPr>
        <w:t xml:space="preserve">be able to be </w:t>
      </w:r>
      <w:r>
        <w:rPr>
          <w:rFonts w:cs="Helvetica"/>
        </w:rPr>
        <w:t xml:space="preserve">manifest as a collective </w:t>
      </w:r>
      <w:r w:rsidR="007815D0">
        <w:rPr>
          <w:rFonts w:cs="Helvetica"/>
        </w:rPr>
        <w:t>shift of direction</w:t>
      </w:r>
      <w:r>
        <w:rPr>
          <w:rFonts w:cs="Helvetica"/>
        </w:rPr>
        <w:t xml:space="preserve"> </w:t>
      </w:r>
      <w:r w:rsidR="007815D0">
        <w:rPr>
          <w:rFonts w:cs="Helvetica"/>
        </w:rPr>
        <w:t>towards non-hierarchical</w:t>
      </w:r>
      <w:r>
        <w:rPr>
          <w:rFonts w:cs="Helvetica"/>
        </w:rPr>
        <w:t xml:space="preserve"> relationship</w:t>
      </w:r>
      <w:r w:rsidR="007815D0">
        <w:rPr>
          <w:rFonts w:cs="Helvetica"/>
        </w:rPr>
        <w:t xml:space="preserve">s </w:t>
      </w:r>
      <w:r>
        <w:rPr>
          <w:rFonts w:cs="Helvetica"/>
        </w:rPr>
        <w:t>with the natural world</w:t>
      </w:r>
      <w:r w:rsidR="007815D0">
        <w:rPr>
          <w:rFonts w:cs="Helvetica"/>
        </w:rPr>
        <w:t xml:space="preserve"> and between humans</w:t>
      </w:r>
      <w:r>
        <w:rPr>
          <w:rFonts w:cs="Helvetica"/>
        </w:rPr>
        <w:t>.  What Plumwood puts forward, though, is a restorative form of ecofeminism</w:t>
      </w:r>
      <w:r w:rsidR="007815D0">
        <w:rPr>
          <w:rFonts w:cs="Helvetica"/>
        </w:rPr>
        <w:t xml:space="preserve"> within which</w:t>
      </w:r>
      <w:r w:rsidR="009B46CB">
        <w:rPr>
          <w:rFonts w:cs="Helvetica"/>
        </w:rPr>
        <w:t xml:space="preserve"> </w:t>
      </w:r>
      <w:r>
        <w:rPr>
          <w:rFonts w:cs="Helvetica"/>
        </w:rPr>
        <w:t>men and women becom</w:t>
      </w:r>
      <w:r w:rsidR="007815D0">
        <w:rPr>
          <w:rFonts w:cs="Helvetica"/>
        </w:rPr>
        <w:t>e</w:t>
      </w:r>
      <w:r>
        <w:rPr>
          <w:rFonts w:cs="Helvetica"/>
        </w:rPr>
        <w:t xml:space="preserve"> fully human.  </w:t>
      </w:r>
      <w:r w:rsidR="009B46CB">
        <w:rPr>
          <w:rFonts w:cs="Helvetica"/>
        </w:rPr>
        <w:t xml:space="preserve">Her model </w:t>
      </w:r>
      <w:r>
        <w:rPr>
          <w:rFonts w:cs="Helvetica"/>
        </w:rPr>
        <w:t>seeks to break down oppositional dynamics and rejects essentialism;</w:t>
      </w:r>
      <w:r w:rsidR="009B46CB">
        <w:rPr>
          <w:rFonts w:cs="Helvetica"/>
        </w:rPr>
        <w:t xml:space="preserve"> it involves a recognition that both men and women are part of nature, as well as culture (p. 36).  F</w:t>
      </w:r>
      <w:r>
        <w:rPr>
          <w:rFonts w:cs="Helvetica"/>
        </w:rPr>
        <w:t xml:space="preserve">or </w:t>
      </w:r>
      <w:r w:rsidR="009B46CB">
        <w:rPr>
          <w:rFonts w:cs="Helvetica"/>
        </w:rPr>
        <w:t>both sexes, the need to connect with nature</w:t>
      </w:r>
      <w:r w:rsidR="00B476B4">
        <w:rPr>
          <w:rFonts w:cs="Helvetica"/>
        </w:rPr>
        <w:t xml:space="preserve"> (p. 39)</w:t>
      </w:r>
      <w:r w:rsidR="009B46CB">
        <w:rPr>
          <w:rFonts w:cs="Helvetica"/>
        </w:rPr>
        <w:t xml:space="preserve"> and </w:t>
      </w:r>
      <w:r w:rsidR="004523D6">
        <w:rPr>
          <w:rFonts w:cs="Helvetica"/>
        </w:rPr>
        <w:t xml:space="preserve">to </w:t>
      </w:r>
      <w:r>
        <w:rPr>
          <w:rFonts w:cs="Helvetica"/>
        </w:rPr>
        <w:t xml:space="preserve">challenge </w:t>
      </w:r>
      <w:r w:rsidR="00B476B4">
        <w:rPr>
          <w:rFonts w:cs="Helvetica"/>
        </w:rPr>
        <w:t>system</w:t>
      </w:r>
      <w:r>
        <w:rPr>
          <w:rFonts w:cs="Helvetica"/>
        </w:rPr>
        <w:t xml:space="preserve">s of domination </w:t>
      </w:r>
      <w:r w:rsidR="00B476B4">
        <w:rPr>
          <w:rFonts w:cs="Helvetica"/>
        </w:rPr>
        <w:t>are essential</w:t>
      </w:r>
      <w:r w:rsidR="009B46CB">
        <w:rPr>
          <w:rFonts w:cs="Helvetica"/>
        </w:rPr>
        <w:t>.</w:t>
      </w:r>
      <w:r>
        <w:rPr>
          <w:rFonts w:cs="Helvetica"/>
        </w:rPr>
        <w:t xml:space="preserve">  </w:t>
      </w:r>
    </w:p>
    <w:p w14:paraId="528C4D04" w14:textId="2F97EFFE" w:rsidR="00DB592D" w:rsidRDefault="00DB592D" w:rsidP="00795B49">
      <w:pPr>
        <w:autoSpaceDE w:val="0"/>
        <w:autoSpaceDN w:val="0"/>
        <w:adjustRightInd w:val="0"/>
        <w:spacing w:after="0" w:line="240" w:lineRule="auto"/>
        <w:rPr>
          <w:rFonts w:cs="Helvetica"/>
        </w:rPr>
      </w:pPr>
    </w:p>
    <w:p w14:paraId="72DEB265" w14:textId="77777777" w:rsidR="00B476B4" w:rsidRDefault="00B476B4" w:rsidP="00795B49">
      <w:pPr>
        <w:autoSpaceDE w:val="0"/>
        <w:autoSpaceDN w:val="0"/>
        <w:adjustRightInd w:val="0"/>
        <w:spacing w:after="0" w:line="240" w:lineRule="auto"/>
        <w:rPr>
          <w:rFonts w:cs="Helvetica"/>
        </w:rPr>
      </w:pPr>
    </w:p>
    <w:p w14:paraId="50D1AD80" w14:textId="77777777" w:rsidR="00B476B4" w:rsidRDefault="00B476B4" w:rsidP="00B476B4">
      <w:pPr>
        <w:autoSpaceDE w:val="0"/>
        <w:autoSpaceDN w:val="0"/>
        <w:adjustRightInd w:val="0"/>
        <w:spacing w:after="0" w:line="240" w:lineRule="auto"/>
        <w:rPr>
          <w:rFonts w:cs="Helvetica"/>
          <w:b/>
        </w:rPr>
      </w:pPr>
    </w:p>
    <w:p w14:paraId="0A63827F" w14:textId="77777777" w:rsidR="00B476B4" w:rsidRDefault="00B476B4" w:rsidP="00B476B4">
      <w:pPr>
        <w:autoSpaceDE w:val="0"/>
        <w:autoSpaceDN w:val="0"/>
        <w:adjustRightInd w:val="0"/>
        <w:spacing w:after="0" w:line="240" w:lineRule="auto"/>
        <w:rPr>
          <w:rFonts w:cs="Helvetica"/>
          <w:b/>
        </w:rPr>
      </w:pPr>
    </w:p>
    <w:p w14:paraId="7B8EA80A" w14:textId="16F9DB6C" w:rsidR="00B476B4" w:rsidRPr="00B476B4" w:rsidRDefault="00B476B4" w:rsidP="00B476B4">
      <w:pPr>
        <w:autoSpaceDE w:val="0"/>
        <w:autoSpaceDN w:val="0"/>
        <w:adjustRightInd w:val="0"/>
        <w:spacing w:after="0" w:line="240" w:lineRule="auto"/>
        <w:rPr>
          <w:rFonts w:cs="Helvetica"/>
          <w:b/>
        </w:rPr>
      </w:pPr>
      <w:r w:rsidRPr="00B476B4">
        <w:rPr>
          <w:rFonts w:cs="Helvetica"/>
          <w:b/>
        </w:rPr>
        <w:t>Conclusion</w:t>
      </w:r>
    </w:p>
    <w:p w14:paraId="5A2135F3" w14:textId="1F222C3F" w:rsidR="00175521" w:rsidRDefault="00175521" w:rsidP="00795B49">
      <w:pPr>
        <w:autoSpaceDE w:val="0"/>
        <w:autoSpaceDN w:val="0"/>
        <w:adjustRightInd w:val="0"/>
        <w:spacing w:after="0" w:line="240" w:lineRule="auto"/>
        <w:rPr>
          <w:rFonts w:cs="Helvetica"/>
        </w:rPr>
      </w:pPr>
    </w:p>
    <w:p w14:paraId="1EA0A524" w14:textId="06AD4658" w:rsidR="00726E4F" w:rsidRDefault="007815D0" w:rsidP="00726E4F">
      <w:pPr>
        <w:autoSpaceDE w:val="0"/>
        <w:autoSpaceDN w:val="0"/>
        <w:adjustRightInd w:val="0"/>
        <w:spacing w:after="0" w:line="240" w:lineRule="auto"/>
        <w:rPr>
          <w:rFonts w:cs="Helvetica"/>
        </w:rPr>
      </w:pPr>
      <w:r>
        <w:rPr>
          <w:rFonts w:cs="Helvetica"/>
        </w:rPr>
        <w:t>T</w:t>
      </w:r>
      <w:r w:rsidR="00726E4F">
        <w:rPr>
          <w:rFonts w:cs="Helvetica"/>
        </w:rPr>
        <w:t xml:space="preserve">he notion that the </w:t>
      </w:r>
      <w:r w:rsidR="00726E4F" w:rsidRPr="00EA767B">
        <w:rPr>
          <w:rFonts w:cs="Helvetica"/>
        </w:rPr>
        <w:t>subjection of nature stems from the subjugation of women</w:t>
      </w:r>
      <w:r>
        <w:rPr>
          <w:rFonts w:cs="Helvetica"/>
        </w:rPr>
        <w:t xml:space="preserve"> has resonated with many women and has, perhaps, been of use in raising ecological awareness and concern; but it </w:t>
      </w:r>
      <w:r w:rsidR="00726E4F">
        <w:rPr>
          <w:rFonts w:cs="Helvetica"/>
        </w:rPr>
        <w:t>is not endorsed</w:t>
      </w:r>
      <w:r>
        <w:rPr>
          <w:rFonts w:cs="Helvetica"/>
        </w:rPr>
        <w:t xml:space="preserve"> by evidence</w:t>
      </w:r>
      <w:r w:rsidR="00726E4F" w:rsidRPr="00EA767B">
        <w:rPr>
          <w:rFonts w:cs="Helvetica"/>
        </w:rPr>
        <w:t>.</w:t>
      </w:r>
      <w:r w:rsidR="00726E4F">
        <w:rPr>
          <w:rFonts w:cs="Helvetica"/>
        </w:rPr>
        <w:t xml:space="preserve">  However, it is not denied that the subjugation of nature is akin to the subjugation of women but</w:t>
      </w:r>
      <w:r w:rsidR="00D86061">
        <w:rPr>
          <w:rFonts w:cs="Helvetica"/>
        </w:rPr>
        <w:t>,</w:t>
      </w:r>
      <w:r w:rsidR="00726E4F">
        <w:rPr>
          <w:rFonts w:cs="Helvetica"/>
        </w:rPr>
        <w:t xml:space="preserve"> </w:t>
      </w:r>
      <w:r w:rsidR="00D86061">
        <w:rPr>
          <w:rFonts w:cs="Helvetica"/>
        </w:rPr>
        <w:t xml:space="preserve">drawing on </w:t>
      </w:r>
      <w:r w:rsidR="00726E4F">
        <w:rPr>
          <w:rFonts w:cs="Helvetica"/>
        </w:rPr>
        <w:t xml:space="preserve">Plumwood’s </w:t>
      </w:r>
      <w:r w:rsidR="00D86061">
        <w:rPr>
          <w:rFonts w:cs="Helvetica"/>
        </w:rPr>
        <w:t>work</w:t>
      </w:r>
      <w:r w:rsidR="00726E4F">
        <w:rPr>
          <w:rFonts w:cs="Helvetica"/>
        </w:rPr>
        <w:t xml:space="preserve">, it is also akin to the subjugation of those who are of </w:t>
      </w:r>
      <w:r w:rsidR="00DC1861">
        <w:rPr>
          <w:rFonts w:cs="Helvetica"/>
        </w:rPr>
        <w:t xml:space="preserve">a </w:t>
      </w:r>
      <w:r w:rsidR="00726E4F">
        <w:rPr>
          <w:rFonts w:cs="Helvetica"/>
        </w:rPr>
        <w:t xml:space="preserve">race or class perceived to be inferior by privileged and </w:t>
      </w:r>
      <w:r w:rsidR="00D86061">
        <w:rPr>
          <w:rFonts w:cs="Helvetica"/>
        </w:rPr>
        <w:t>rul</w:t>
      </w:r>
      <w:r w:rsidR="00726E4F">
        <w:rPr>
          <w:rFonts w:cs="Helvetica"/>
        </w:rPr>
        <w:t>ing masters.</w:t>
      </w:r>
    </w:p>
    <w:p w14:paraId="08B48DD2" w14:textId="77777777" w:rsidR="00726E4F" w:rsidRPr="00EA767B" w:rsidRDefault="00726E4F" w:rsidP="00726E4F">
      <w:pPr>
        <w:autoSpaceDE w:val="0"/>
        <w:autoSpaceDN w:val="0"/>
        <w:adjustRightInd w:val="0"/>
        <w:spacing w:after="0" w:line="240" w:lineRule="auto"/>
        <w:rPr>
          <w:rFonts w:cs="Helvetica"/>
        </w:rPr>
      </w:pPr>
    </w:p>
    <w:p w14:paraId="7D0822FB" w14:textId="43718588" w:rsidR="00B476B4" w:rsidRDefault="00DC1861" w:rsidP="00795B49">
      <w:pPr>
        <w:autoSpaceDE w:val="0"/>
        <w:autoSpaceDN w:val="0"/>
        <w:adjustRightInd w:val="0"/>
        <w:spacing w:after="0" w:line="240" w:lineRule="auto"/>
        <w:rPr>
          <w:rFonts w:cs="Helvetica"/>
        </w:rPr>
      </w:pPr>
      <w:r>
        <w:rPr>
          <w:rFonts w:cs="Helvetica"/>
        </w:rPr>
        <w:t>Especially, the ecofeminist argument that the subjugation of nature is akin to, and stems from, the subjugation of women, lacks healing potential</w:t>
      </w:r>
      <w:r w:rsidR="00D86061">
        <w:rPr>
          <w:rFonts w:cs="Helvetica"/>
        </w:rPr>
        <w:t xml:space="preserve"> </w:t>
      </w:r>
      <w:r w:rsidR="004523D6">
        <w:rPr>
          <w:rFonts w:cs="Helvetica"/>
        </w:rPr>
        <w:t>(</w:t>
      </w:r>
      <w:r w:rsidR="00D86061">
        <w:rPr>
          <w:rFonts w:cs="Helvetica"/>
        </w:rPr>
        <w:t>other than between women and nature</w:t>
      </w:r>
      <w:r w:rsidR="004523D6">
        <w:rPr>
          <w:rFonts w:cs="Helvetica"/>
        </w:rPr>
        <w:t xml:space="preserve">). </w:t>
      </w:r>
      <w:r w:rsidR="00D86061">
        <w:rPr>
          <w:rFonts w:cs="Helvetica"/>
        </w:rPr>
        <w:t xml:space="preserve"> </w:t>
      </w:r>
      <w:r w:rsidR="004523D6">
        <w:rPr>
          <w:rFonts w:cs="Helvetica"/>
        </w:rPr>
        <w:t>T</w:t>
      </w:r>
      <w:r>
        <w:rPr>
          <w:rFonts w:cs="Helvetica"/>
        </w:rPr>
        <w:t>he splits between men and women</w:t>
      </w:r>
      <w:r w:rsidR="00D86061">
        <w:rPr>
          <w:rFonts w:cs="Helvetica"/>
        </w:rPr>
        <w:t>,</w:t>
      </w:r>
      <w:r>
        <w:rPr>
          <w:rFonts w:cs="Helvetica"/>
        </w:rPr>
        <w:t xml:space="preserve"> and humanity and nature, run deep and </w:t>
      </w:r>
      <w:r w:rsidR="004523D6">
        <w:rPr>
          <w:rFonts w:cs="Helvetica"/>
        </w:rPr>
        <w:t>the concept</w:t>
      </w:r>
      <w:r>
        <w:rPr>
          <w:rFonts w:cs="Helvetica"/>
        </w:rPr>
        <w:t xml:space="preserve"> offers no plan of restoration.  On the other hand, Plumwood’s model</w:t>
      </w:r>
      <w:r w:rsidR="00B476B4">
        <w:rPr>
          <w:rFonts w:cs="Helvetica"/>
        </w:rPr>
        <w:t xml:space="preserve"> is </w:t>
      </w:r>
      <w:r>
        <w:rPr>
          <w:rFonts w:cs="Helvetica"/>
        </w:rPr>
        <w:t>widely relevant</w:t>
      </w:r>
      <w:r w:rsidR="00D86061">
        <w:rPr>
          <w:rFonts w:cs="Helvetica"/>
        </w:rPr>
        <w:t>, with potential for application</w:t>
      </w:r>
      <w:r w:rsidR="00D67E45">
        <w:rPr>
          <w:rFonts w:cs="Helvetica"/>
        </w:rPr>
        <w:t xml:space="preserve"> on a number of levels, including</w:t>
      </w:r>
      <w:r>
        <w:rPr>
          <w:rFonts w:cs="Helvetica"/>
        </w:rPr>
        <w:t xml:space="preserve"> </w:t>
      </w:r>
      <w:r w:rsidR="00FD012E">
        <w:rPr>
          <w:rFonts w:cs="Helvetica"/>
        </w:rPr>
        <w:t xml:space="preserve">environmentally, </w:t>
      </w:r>
      <w:r w:rsidR="00D67E45">
        <w:rPr>
          <w:rFonts w:cs="Helvetica"/>
        </w:rPr>
        <w:t>psychologically, politically, societally, interpersonally and spiritually.</w:t>
      </w:r>
      <w:r w:rsidR="00EA38D4">
        <w:rPr>
          <w:rFonts w:cs="Helvetica"/>
        </w:rPr>
        <w:t xml:space="preserve">  </w:t>
      </w:r>
    </w:p>
    <w:p w14:paraId="23619420" w14:textId="717C4220" w:rsidR="00EA767B" w:rsidRDefault="00EA767B" w:rsidP="00795B49">
      <w:pPr>
        <w:autoSpaceDE w:val="0"/>
        <w:autoSpaceDN w:val="0"/>
        <w:adjustRightInd w:val="0"/>
        <w:spacing w:after="0" w:line="240" w:lineRule="auto"/>
        <w:rPr>
          <w:rFonts w:cs="Helvetica"/>
        </w:rPr>
      </w:pPr>
    </w:p>
    <w:p w14:paraId="2A01D25D" w14:textId="4F741E22" w:rsidR="00795B49" w:rsidRDefault="0072175C" w:rsidP="00795B49">
      <w:pPr>
        <w:autoSpaceDE w:val="0"/>
        <w:autoSpaceDN w:val="0"/>
        <w:adjustRightInd w:val="0"/>
        <w:spacing w:after="0" w:line="240" w:lineRule="auto"/>
        <w:rPr>
          <w:rFonts w:cs="Helvetica"/>
        </w:rPr>
      </w:pPr>
      <w:r>
        <w:rPr>
          <w:rFonts w:cs="Helvetica"/>
        </w:rPr>
        <w:t>King (1995</w:t>
      </w:r>
      <w:r w:rsidR="00DB592D">
        <w:rPr>
          <w:rFonts w:cs="Helvetica"/>
        </w:rPr>
        <w:t>, p. 458</w:t>
      </w:r>
      <w:r>
        <w:rPr>
          <w:rFonts w:cs="Helvetica"/>
        </w:rPr>
        <w:t xml:space="preserve">) </w:t>
      </w:r>
      <w:r w:rsidR="00DB592D">
        <w:rPr>
          <w:rFonts w:cs="Helvetica"/>
        </w:rPr>
        <w:t xml:space="preserve">defines </w:t>
      </w:r>
      <w:r w:rsidR="00A463AE">
        <w:rPr>
          <w:rFonts w:cs="Helvetica"/>
        </w:rPr>
        <w:t>e</w:t>
      </w:r>
      <w:r w:rsidR="00DB592D">
        <w:rPr>
          <w:rFonts w:cs="Helvetica"/>
        </w:rPr>
        <w:t xml:space="preserve">cology as a science which ‘concerns itself with the interrelationships among all forms of life.  It aims to harmonise nature’. </w:t>
      </w:r>
      <w:r w:rsidR="00F83094">
        <w:rPr>
          <w:rFonts w:cs="Helvetica"/>
        </w:rPr>
        <w:t xml:space="preserve"> </w:t>
      </w:r>
      <w:r w:rsidR="00795B49">
        <w:rPr>
          <w:rFonts w:cs="Helvetica"/>
        </w:rPr>
        <w:t>Plumwood’s form of ecofeminism</w:t>
      </w:r>
      <w:r w:rsidR="00DB592D">
        <w:rPr>
          <w:rFonts w:cs="Helvetica"/>
        </w:rPr>
        <w:t xml:space="preserve">, </w:t>
      </w:r>
      <w:r w:rsidR="00A463AE">
        <w:rPr>
          <w:rFonts w:cs="Helvetica"/>
        </w:rPr>
        <w:t xml:space="preserve">based on third-wave feminism, </w:t>
      </w:r>
      <w:r w:rsidR="00DB592D">
        <w:rPr>
          <w:rFonts w:cs="Helvetica"/>
        </w:rPr>
        <w:t>then,</w:t>
      </w:r>
      <w:r w:rsidR="00795B49">
        <w:rPr>
          <w:rFonts w:cs="Helvetica"/>
        </w:rPr>
        <w:t xml:space="preserve"> </w:t>
      </w:r>
      <w:r w:rsidR="00D86061">
        <w:rPr>
          <w:rFonts w:cs="Helvetica"/>
        </w:rPr>
        <w:t xml:space="preserve">is </w:t>
      </w:r>
      <w:r w:rsidR="00DB592D">
        <w:rPr>
          <w:rFonts w:cs="Helvetica"/>
        </w:rPr>
        <w:t xml:space="preserve">not only </w:t>
      </w:r>
      <w:r w:rsidR="00D67E45">
        <w:rPr>
          <w:rFonts w:cs="Helvetica"/>
        </w:rPr>
        <w:t xml:space="preserve">more </w:t>
      </w:r>
      <w:r w:rsidR="00795B49">
        <w:rPr>
          <w:rFonts w:cs="Helvetica"/>
        </w:rPr>
        <w:t>forward-looking and integrative</w:t>
      </w:r>
      <w:r w:rsidR="00DB592D">
        <w:rPr>
          <w:rFonts w:cs="Helvetica"/>
        </w:rPr>
        <w:t xml:space="preserve"> but</w:t>
      </w:r>
      <w:r w:rsidR="00D86061">
        <w:rPr>
          <w:rFonts w:cs="Helvetica"/>
        </w:rPr>
        <w:t xml:space="preserve"> </w:t>
      </w:r>
      <w:r w:rsidR="00DB592D">
        <w:rPr>
          <w:rFonts w:cs="Helvetica"/>
        </w:rPr>
        <w:t xml:space="preserve">it is </w:t>
      </w:r>
      <w:r w:rsidR="00D67E45">
        <w:rPr>
          <w:rFonts w:cs="Helvetica"/>
        </w:rPr>
        <w:t xml:space="preserve">more </w:t>
      </w:r>
      <w:r w:rsidR="00175521">
        <w:rPr>
          <w:rFonts w:cs="Helvetica"/>
        </w:rPr>
        <w:t xml:space="preserve">authentically </w:t>
      </w:r>
      <w:r w:rsidR="00DB592D">
        <w:rPr>
          <w:rFonts w:cs="Helvetica"/>
        </w:rPr>
        <w:t>ecological</w:t>
      </w:r>
      <w:r w:rsidR="00795B49">
        <w:rPr>
          <w:rFonts w:cs="Helvetica"/>
        </w:rPr>
        <w:t>.</w:t>
      </w:r>
      <w:r w:rsidR="00A463AE">
        <w:rPr>
          <w:rFonts w:cs="Helvetica"/>
        </w:rPr>
        <w:t xml:space="preserve">  </w:t>
      </w:r>
    </w:p>
    <w:p w14:paraId="3B883D4A" w14:textId="77777777" w:rsidR="0072175C" w:rsidRDefault="0072175C" w:rsidP="00EA0A25">
      <w:pPr>
        <w:autoSpaceDE w:val="0"/>
        <w:autoSpaceDN w:val="0"/>
        <w:adjustRightInd w:val="0"/>
        <w:spacing w:after="0" w:line="240" w:lineRule="auto"/>
        <w:rPr>
          <w:rFonts w:cs="Helvetica"/>
        </w:rPr>
      </w:pPr>
    </w:p>
    <w:p w14:paraId="55A6E973" w14:textId="060D29D7" w:rsidR="0072175C" w:rsidRDefault="0072175C" w:rsidP="00EA0A25">
      <w:pPr>
        <w:autoSpaceDE w:val="0"/>
        <w:autoSpaceDN w:val="0"/>
        <w:adjustRightInd w:val="0"/>
        <w:spacing w:after="0" w:line="240" w:lineRule="auto"/>
        <w:rPr>
          <w:rFonts w:cs="Helvetica"/>
        </w:rPr>
      </w:pPr>
    </w:p>
    <w:p w14:paraId="4F52EB1F" w14:textId="2380C90F" w:rsidR="00A06973" w:rsidRDefault="00A06973" w:rsidP="00EA0A25">
      <w:pPr>
        <w:autoSpaceDE w:val="0"/>
        <w:autoSpaceDN w:val="0"/>
        <w:adjustRightInd w:val="0"/>
        <w:spacing w:after="0" w:line="240" w:lineRule="auto"/>
        <w:rPr>
          <w:rFonts w:cs="Helvetica"/>
        </w:rPr>
      </w:pPr>
    </w:p>
    <w:p w14:paraId="1EADFF58" w14:textId="1429A3F8" w:rsidR="002A52E0" w:rsidRDefault="002A52E0" w:rsidP="00EA0A25">
      <w:pPr>
        <w:autoSpaceDE w:val="0"/>
        <w:autoSpaceDN w:val="0"/>
        <w:adjustRightInd w:val="0"/>
        <w:spacing w:after="0" w:line="240" w:lineRule="auto"/>
        <w:rPr>
          <w:rFonts w:cs="Helvetica"/>
        </w:rPr>
      </w:pPr>
    </w:p>
    <w:p w14:paraId="54431F6E" w14:textId="77777777" w:rsidR="006A1472" w:rsidRDefault="006A1472" w:rsidP="00EA0A25">
      <w:pPr>
        <w:autoSpaceDE w:val="0"/>
        <w:autoSpaceDN w:val="0"/>
        <w:adjustRightInd w:val="0"/>
        <w:spacing w:after="0" w:line="240" w:lineRule="auto"/>
        <w:rPr>
          <w:rFonts w:cs="Helvetica"/>
        </w:rPr>
      </w:pPr>
    </w:p>
    <w:p w14:paraId="48285D6D" w14:textId="77777777" w:rsidR="00BD1738" w:rsidRDefault="00BD1738" w:rsidP="00EA0A25">
      <w:pPr>
        <w:autoSpaceDE w:val="0"/>
        <w:autoSpaceDN w:val="0"/>
        <w:adjustRightInd w:val="0"/>
        <w:spacing w:after="0" w:line="240" w:lineRule="auto"/>
        <w:rPr>
          <w:rFonts w:cs="Helvetica"/>
        </w:rPr>
      </w:pPr>
    </w:p>
    <w:p w14:paraId="06AD9CDA" w14:textId="77777777" w:rsidR="006914B6" w:rsidRPr="00FD319F" w:rsidRDefault="006914B6" w:rsidP="006914B6">
      <w:pPr>
        <w:autoSpaceDE w:val="0"/>
        <w:autoSpaceDN w:val="0"/>
        <w:adjustRightInd w:val="0"/>
        <w:spacing w:after="0" w:line="240" w:lineRule="auto"/>
        <w:rPr>
          <w:rFonts w:cs="Helvetica"/>
        </w:rPr>
      </w:pPr>
    </w:p>
    <w:p w14:paraId="2BC37185" w14:textId="77777777" w:rsidR="00111239" w:rsidRDefault="00111239" w:rsidP="00111239">
      <w:pPr>
        <w:autoSpaceDE w:val="0"/>
        <w:autoSpaceDN w:val="0"/>
        <w:adjustRightInd w:val="0"/>
        <w:spacing w:after="0" w:line="240" w:lineRule="auto"/>
        <w:rPr>
          <w:rFonts w:cs="Helvetica"/>
        </w:rPr>
      </w:pPr>
    </w:p>
    <w:p w14:paraId="12D0333F" w14:textId="77777777" w:rsidR="00E47308" w:rsidRDefault="00E47308" w:rsidP="00E47308">
      <w:pPr>
        <w:autoSpaceDE w:val="0"/>
        <w:autoSpaceDN w:val="0"/>
        <w:adjustRightInd w:val="0"/>
        <w:spacing w:after="0" w:line="240" w:lineRule="auto"/>
        <w:rPr>
          <w:rFonts w:cs="Helvetica"/>
        </w:rPr>
      </w:pPr>
    </w:p>
    <w:p w14:paraId="17FE7E76" w14:textId="359987E4" w:rsidR="006914B6" w:rsidRDefault="006914B6" w:rsidP="009869CC">
      <w:pPr>
        <w:autoSpaceDE w:val="0"/>
        <w:autoSpaceDN w:val="0"/>
        <w:adjustRightInd w:val="0"/>
        <w:spacing w:after="0" w:line="240" w:lineRule="auto"/>
        <w:rPr>
          <w:rFonts w:cs="Helvetica"/>
        </w:rPr>
      </w:pPr>
    </w:p>
    <w:p w14:paraId="5DFEFE95" w14:textId="1A798248" w:rsidR="00832E21" w:rsidRDefault="00832E21" w:rsidP="009869CC">
      <w:pPr>
        <w:autoSpaceDE w:val="0"/>
        <w:autoSpaceDN w:val="0"/>
        <w:adjustRightInd w:val="0"/>
        <w:spacing w:after="0" w:line="240" w:lineRule="auto"/>
        <w:rPr>
          <w:rFonts w:cs="Helvetica"/>
        </w:rPr>
      </w:pPr>
    </w:p>
    <w:p w14:paraId="4287CA11" w14:textId="6E5FB3B5" w:rsidR="00832E21" w:rsidRDefault="00832E21" w:rsidP="009869CC">
      <w:pPr>
        <w:autoSpaceDE w:val="0"/>
        <w:autoSpaceDN w:val="0"/>
        <w:adjustRightInd w:val="0"/>
        <w:spacing w:after="0" w:line="240" w:lineRule="auto"/>
        <w:rPr>
          <w:rFonts w:cs="Helvetica"/>
        </w:rPr>
      </w:pPr>
    </w:p>
    <w:p w14:paraId="687E162C" w14:textId="482573B8" w:rsidR="00832E21" w:rsidRDefault="00832E21" w:rsidP="009869CC">
      <w:pPr>
        <w:autoSpaceDE w:val="0"/>
        <w:autoSpaceDN w:val="0"/>
        <w:adjustRightInd w:val="0"/>
        <w:spacing w:after="0" w:line="240" w:lineRule="auto"/>
        <w:rPr>
          <w:rFonts w:cs="Helvetica"/>
        </w:rPr>
      </w:pPr>
    </w:p>
    <w:p w14:paraId="5FD53C99" w14:textId="1282A2DC" w:rsidR="00832E21" w:rsidRDefault="00832E21" w:rsidP="009869CC">
      <w:pPr>
        <w:autoSpaceDE w:val="0"/>
        <w:autoSpaceDN w:val="0"/>
        <w:adjustRightInd w:val="0"/>
        <w:spacing w:after="0" w:line="240" w:lineRule="auto"/>
        <w:rPr>
          <w:rFonts w:cs="Helvetica"/>
        </w:rPr>
      </w:pPr>
    </w:p>
    <w:p w14:paraId="38AE8D44" w14:textId="1B6E3E26" w:rsidR="00832E21" w:rsidRDefault="00832E21" w:rsidP="009869CC">
      <w:pPr>
        <w:autoSpaceDE w:val="0"/>
        <w:autoSpaceDN w:val="0"/>
        <w:adjustRightInd w:val="0"/>
        <w:spacing w:after="0" w:line="240" w:lineRule="auto"/>
        <w:rPr>
          <w:rFonts w:cs="Helvetica"/>
        </w:rPr>
      </w:pPr>
    </w:p>
    <w:p w14:paraId="6F53067A" w14:textId="5F2C6BE2" w:rsidR="00832E21" w:rsidRDefault="00832E21" w:rsidP="009869CC">
      <w:pPr>
        <w:autoSpaceDE w:val="0"/>
        <w:autoSpaceDN w:val="0"/>
        <w:adjustRightInd w:val="0"/>
        <w:spacing w:after="0" w:line="240" w:lineRule="auto"/>
        <w:rPr>
          <w:rFonts w:cs="Helvetica"/>
        </w:rPr>
      </w:pPr>
    </w:p>
    <w:p w14:paraId="463396CA" w14:textId="442CAD7B" w:rsidR="00832E21" w:rsidRDefault="00832E21" w:rsidP="009869CC">
      <w:pPr>
        <w:autoSpaceDE w:val="0"/>
        <w:autoSpaceDN w:val="0"/>
        <w:adjustRightInd w:val="0"/>
        <w:spacing w:after="0" w:line="240" w:lineRule="auto"/>
        <w:rPr>
          <w:rFonts w:cs="Helvetica"/>
        </w:rPr>
      </w:pPr>
    </w:p>
    <w:p w14:paraId="01082952" w14:textId="3125D5E7" w:rsidR="00832E21" w:rsidRDefault="00832E21" w:rsidP="009869CC">
      <w:pPr>
        <w:autoSpaceDE w:val="0"/>
        <w:autoSpaceDN w:val="0"/>
        <w:adjustRightInd w:val="0"/>
        <w:spacing w:after="0" w:line="240" w:lineRule="auto"/>
        <w:rPr>
          <w:rFonts w:cs="Helvetica"/>
        </w:rPr>
      </w:pPr>
    </w:p>
    <w:p w14:paraId="138BD1B8" w14:textId="75F933CE" w:rsidR="00832E21" w:rsidRDefault="00832E21" w:rsidP="009869CC">
      <w:pPr>
        <w:autoSpaceDE w:val="0"/>
        <w:autoSpaceDN w:val="0"/>
        <w:adjustRightInd w:val="0"/>
        <w:spacing w:after="0" w:line="240" w:lineRule="auto"/>
        <w:rPr>
          <w:rFonts w:cs="Helvetica"/>
        </w:rPr>
      </w:pPr>
    </w:p>
    <w:p w14:paraId="7445519E" w14:textId="225912A9" w:rsidR="00832E21" w:rsidRDefault="00832E21" w:rsidP="009869CC">
      <w:pPr>
        <w:autoSpaceDE w:val="0"/>
        <w:autoSpaceDN w:val="0"/>
        <w:adjustRightInd w:val="0"/>
        <w:spacing w:after="0" w:line="240" w:lineRule="auto"/>
        <w:rPr>
          <w:rFonts w:cs="Helvetica"/>
        </w:rPr>
      </w:pPr>
    </w:p>
    <w:p w14:paraId="4E2DA566" w14:textId="482F2940" w:rsidR="00832E21" w:rsidRDefault="00832E21" w:rsidP="009869CC">
      <w:pPr>
        <w:autoSpaceDE w:val="0"/>
        <w:autoSpaceDN w:val="0"/>
        <w:adjustRightInd w:val="0"/>
        <w:spacing w:after="0" w:line="240" w:lineRule="auto"/>
        <w:rPr>
          <w:rFonts w:cs="Helvetica"/>
        </w:rPr>
      </w:pPr>
    </w:p>
    <w:p w14:paraId="544E4501" w14:textId="59BA1F83" w:rsidR="00832E21" w:rsidRDefault="00832E21" w:rsidP="009869CC">
      <w:pPr>
        <w:autoSpaceDE w:val="0"/>
        <w:autoSpaceDN w:val="0"/>
        <w:adjustRightInd w:val="0"/>
        <w:spacing w:after="0" w:line="240" w:lineRule="auto"/>
        <w:rPr>
          <w:rFonts w:cs="Helvetica"/>
        </w:rPr>
      </w:pPr>
    </w:p>
    <w:p w14:paraId="5457D0DC" w14:textId="47F473D2" w:rsidR="00832E21" w:rsidRDefault="00832E21" w:rsidP="009869CC">
      <w:pPr>
        <w:autoSpaceDE w:val="0"/>
        <w:autoSpaceDN w:val="0"/>
        <w:adjustRightInd w:val="0"/>
        <w:spacing w:after="0" w:line="240" w:lineRule="auto"/>
        <w:rPr>
          <w:rFonts w:cs="Helvetica"/>
        </w:rPr>
      </w:pPr>
    </w:p>
    <w:p w14:paraId="080C0859" w14:textId="50A8F5A1" w:rsidR="00832E21" w:rsidRDefault="00832E21" w:rsidP="009869CC">
      <w:pPr>
        <w:autoSpaceDE w:val="0"/>
        <w:autoSpaceDN w:val="0"/>
        <w:adjustRightInd w:val="0"/>
        <w:spacing w:after="0" w:line="240" w:lineRule="auto"/>
        <w:rPr>
          <w:rFonts w:cs="Helvetica"/>
        </w:rPr>
      </w:pPr>
    </w:p>
    <w:p w14:paraId="7CE3FD46" w14:textId="517853D3" w:rsidR="00832E21" w:rsidRDefault="00832E21" w:rsidP="009869CC">
      <w:pPr>
        <w:autoSpaceDE w:val="0"/>
        <w:autoSpaceDN w:val="0"/>
        <w:adjustRightInd w:val="0"/>
        <w:spacing w:after="0" w:line="240" w:lineRule="auto"/>
        <w:rPr>
          <w:rFonts w:cs="Helvetica"/>
        </w:rPr>
      </w:pPr>
    </w:p>
    <w:p w14:paraId="1034A6FD" w14:textId="4EF6E983" w:rsidR="00832E21" w:rsidRDefault="00832E21" w:rsidP="009869CC">
      <w:pPr>
        <w:autoSpaceDE w:val="0"/>
        <w:autoSpaceDN w:val="0"/>
        <w:adjustRightInd w:val="0"/>
        <w:spacing w:after="0" w:line="240" w:lineRule="auto"/>
        <w:rPr>
          <w:rFonts w:cs="Helvetica"/>
        </w:rPr>
      </w:pPr>
    </w:p>
    <w:p w14:paraId="716929DE" w14:textId="6A781D56" w:rsidR="00832E21" w:rsidRDefault="00832E21" w:rsidP="009869CC">
      <w:pPr>
        <w:autoSpaceDE w:val="0"/>
        <w:autoSpaceDN w:val="0"/>
        <w:adjustRightInd w:val="0"/>
        <w:spacing w:after="0" w:line="240" w:lineRule="auto"/>
        <w:rPr>
          <w:rFonts w:cs="Helvetica"/>
        </w:rPr>
      </w:pPr>
    </w:p>
    <w:p w14:paraId="1D0A5778" w14:textId="30CA474C" w:rsidR="00832E21" w:rsidRDefault="00832E21" w:rsidP="009869CC">
      <w:pPr>
        <w:autoSpaceDE w:val="0"/>
        <w:autoSpaceDN w:val="0"/>
        <w:adjustRightInd w:val="0"/>
        <w:spacing w:after="0" w:line="240" w:lineRule="auto"/>
        <w:rPr>
          <w:rFonts w:cs="Helvetica"/>
        </w:rPr>
      </w:pPr>
    </w:p>
    <w:p w14:paraId="5B1E0AFF" w14:textId="2A98B10E" w:rsidR="00832E21" w:rsidRDefault="00832E21" w:rsidP="009869CC">
      <w:pPr>
        <w:autoSpaceDE w:val="0"/>
        <w:autoSpaceDN w:val="0"/>
        <w:adjustRightInd w:val="0"/>
        <w:spacing w:after="0" w:line="240" w:lineRule="auto"/>
        <w:rPr>
          <w:rFonts w:cs="Helvetica"/>
        </w:rPr>
      </w:pPr>
    </w:p>
    <w:p w14:paraId="3ECD2673" w14:textId="5F48E4BD" w:rsidR="00832E21" w:rsidRDefault="00832E21" w:rsidP="009869CC">
      <w:pPr>
        <w:autoSpaceDE w:val="0"/>
        <w:autoSpaceDN w:val="0"/>
        <w:adjustRightInd w:val="0"/>
        <w:spacing w:after="0" w:line="240" w:lineRule="auto"/>
        <w:rPr>
          <w:rFonts w:cs="Helvetica"/>
        </w:rPr>
      </w:pPr>
    </w:p>
    <w:p w14:paraId="0A7C1422" w14:textId="551D1E4A" w:rsidR="00832E21" w:rsidRDefault="00832E21" w:rsidP="009869CC">
      <w:pPr>
        <w:autoSpaceDE w:val="0"/>
        <w:autoSpaceDN w:val="0"/>
        <w:adjustRightInd w:val="0"/>
        <w:spacing w:after="0" w:line="240" w:lineRule="auto"/>
        <w:rPr>
          <w:rFonts w:cs="Helvetica"/>
        </w:rPr>
      </w:pPr>
    </w:p>
    <w:p w14:paraId="591FD0BA" w14:textId="3497533A" w:rsidR="00832E21" w:rsidRDefault="00832E21" w:rsidP="009869CC">
      <w:pPr>
        <w:autoSpaceDE w:val="0"/>
        <w:autoSpaceDN w:val="0"/>
        <w:adjustRightInd w:val="0"/>
        <w:spacing w:after="0" w:line="240" w:lineRule="auto"/>
        <w:rPr>
          <w:rFonts w:cs="Helvetica"/>
        </w:rPr>
      </w:pPr>
    </w:p>
    <w:p w14:paraId="122EE4FF" w14:textId="77777777" w:rsidR="00832E21" w:rsidRPr="0043721F" w:rsidRDefault="00832E21" w:rsidP="00832E21">
      <w:pPr>
        <w:rPr>
          <w:rFonts w:asciiTheme="majorHAnsi" w:hAnsiTheme="majorHAnsi"/>
          <w:b/>
          <w:sz w:val="26"/>
          <w:szCs w:val="26"/>
          <w:u w:val="single"/>
        </w:rPr>
      </w:pPr>
      <w:r w:rsidRPr="0043721F">
        <w:rPr>
          <w:rFonts w:asciiTheme="majorHAnsi" w:hAnsiTheme="majorHAnsi"/>
          <w:b/>
          <w:sz w:val="26"/>
          <w:szCs w:val="26"/>
          <w:u w:val="single"/>
        </w:rPr>
        <w:t>References</w:t>
      </w:r>
    </w:p>
    <w:p w14:paraId="2C13BD37" w14:textId="77777777" w:rsidR="00832E21" w:rsidRPr="00DB4C3B" w:rsidRDefault="00832E21" w:rsidP="00832E21">
      <w:pPr>
        <w:spacing w:after="0"/>
        <w:rPr>
          <w:sz w:val="24"/>
          <w:szCs w:val="24"/>
        </w:rPr>
      </w:pPr>
    </w:p>
    <w:p w14:paraId="0C4EB1C3" w14:textId="77777777" w:rsidR="00832E21" w:rsidRPr="00DB4C3B" w:rsidRDefault="00832E21" w:rsidP="00832E21">
      <w:pPr>
        <w:rPr>
          <w:sz w:val="24"/>
          <w:szCs w:val="24"/>
          <w:u w:val="single"/>
        </w:rPr>
      </w:pPr>
      <w:proofErr w:type="spellStart"/>
      <w:r w:rsidRPr="00DB4C3B">
        <w:rPr>
          <w:sz w:val="24"/>
          <w:szCs w:val="24"/>
        </w:rPr>
        <w:t>Alldred</w:t>
      </w:r>
      <w:proofErr w:type="spellEnd"/>
      <w:r w:rsidRPr="00DB4C3B">
        <w:rPr>
          <w:sz w:val="24"/>
          <w:szCs w:val="24"/>
        </w:rPr>
        <w:t xml:space="preserve">, P. and Dennison, S., (2000).  Eco-Activism and Feminism:  Do Eco-Warriors and Goddesses Need It?  Feminist Review [online].  64, pp. 124 – 127. Available at: URL: </w:t>
      </w:r>
      <w:hyperlink r:id="rId7" w:history="1">
        <w:r w:rsidRPr="000102FC">
          <w:rPr>
            <w:rStyle w:val="Hyperlink"/>
            <w:sz w:val="24"/>
            <w:szCs w:val="24"/>
          </w:rPr>
          <w:t>http://www.jstor.org/stable/1395710</w:t>
        </w:r>
      </w:hyperlink>
      <w:r>
        <w:rPr>
          <w:sz w:val="24"/>
          <w:szCs w:val="24"/>
        </w:rPr>
        <w:t xml:space="preserve"> </w:t>
      </w:r>
      <w:r w:rsidRPr="00DB4C3B">
        <w:rPr>
          <w:sz w:val="24"/>
          <w:szCs w:val="24"/>
        </w:rPr>
        <w:t>[Accessed: 10-05-2018].</w:t>
      </w:r>
    </w:p>
    <w:p w14:paraId="420643F5" w14:textId="77777777" w:rsidR="00832E21" w:rsidRPr="00DB4C3B" w:rsidRDefault="00832E21" w:rsidP="00832E21">
      <w:pPr>
        <w:spacing w:before="240"/>
        <w:rPr>
          <w:sz w:val="24"/>
          <w:szCs w:val="24"/>
          <w:u w:val="single"/>
        </w:rPr>
      </w:pPr>
      <w:r w:rsidRPr="00DB4C3B">
        <w:rPr>
          <w:rFonts w:cs="Helvetica"/>
          <w:sz w:val="24"/>
          <w:szCs w:val="24"/>
        </w:rPr>
        <w:t xml:space="preserve">Buckingham, S., (2004). Ecofeminism in the Twenty-First Century.  </w:t>
      </w:r>
      <w:r w:rsidRPr="00DB4C3B">
        <w:rPr>
          <w:rFonts w:cs="Helvetica"/>
          <w:i/>
          <w:sz w:val="24"/>
          <w:szCs w:val="24"/>
        </w:rPr>
        <w:t>The Geographic Journal</w:t>
      </w:r>
      <w:r w:rsidRPr="00DB4C3B">
        <w:rPr>
          <w:rFonts w:cs="Helvetica"/>
          <w:sz w:val="24"/>
          <w:szCs w:val="24"/>
        </w:rPr>
        <w:t xml:space="preserve">: </w:t>
      </w:r>
      <w:r w:rsidRPr="00DB4C3B">
        <w:rPr>
          <w:rFonts w:cs="Helvetica"/>
          <w:i/>
          <w:sz w:val="24"/>
          <w:szCs w:val="24"/>
        </w:rPr>
        <w:t>Environment and Development in the UK</w:t>
      </w:r>
      <w:r w:rsidRPr="00DB4C3B">
        <w:rPr>
          <w:rFonts w:cs="Helvetica"/>
          <w:sz w:val="24"/>
          <w:szCs w:val="24"/>
        </w:rPr>
        <w:t xml:space="preserve"> [online].  70(2), pp. 146 – 154.  </w:t>
      </w:r>
      <w:r w:rsidRPr="00DB4C3B">
        <w:rPr>
          <w:sz w:val="24"/>
          <w:szCs w:val="24"/>
        </w:rPr>
        <w:t xml:space="preserve">Available at: URL: </w:t>
      </w:r>
      <w:hyperlink r:id="rId8" w:history="1">
        <w:r w:rsidRPr="00DB4C3B">
          <w:rPr>
            <w:rStyle w:val="Hyperlink"/>
            <w:sz w:val="24"/>
            <w:szCs w:val="24"/>
          </w:rPr>
          <w:t>http://www.jstor.org/stable/</w:t>
        </w:r>
      </w:hyperlink>
      <w:r w:rsidRPr="00DB4C3B">
        <w:rPr>
          <w:sz w:val="24"/>
          <w:szCs w:val="24"/>
          <w:u w:val="single"/>
        </w:rPr>
        <w:t>3451591</w:t>
      </w:r>
      <w:r w:rsidRPr="00DB4C3B">
        <w:rPr>
          <w:sz w:val="24"/>
          <w:szCs w:val="24"/>
        </w:rPr>
        <w:t xml:space="preserve"> [Accessed: 10-05-2018].</w:t>
      </w:r>
    </w:p>
    <w:p w14:paraId="0569D7BD" w14:textId="77777777" w:rsidR="00832E21" w:rsidRPr="00DB4C3B" w:rsidRDefault="00832E21" w:rsidP="00832E21">
      <w:pPr>
        <w:spacing w:before="240"/>
        <w:rPr>
          <w:sz w:val="24"/>
          <w:szCs w:val="24"/>
        </w:rPr>
      </w:pPr>
      <w:hyperlink r:id="rId9" w:history="1">
        <w:r w:rsidRPr="00DB4C3B">
          <w:rPr>
            <w:rStyle w:val="Hyperlink"/>
            <w:sz w:val="24"/>
            <w:szCs w:val="24"/>
          </w:rPr>
          <w:t>Feder</w:t>
        </w:r>
      </w:hyperlink>
      <w:r w:rsidRPr="00DB4C3B">
        <w:rPr>
          <w:rStyle w:val="Hyperlink"/>
          <w:sz w:val="24"/>
          <w:szCs w:val="24"/>
        </w:rPr>
        <w:t>. H.,</w:t>
      </w:r>
      <w:r w:rsidRPr="00DB4C3B">
        <w:rPr>
          <w:rStyle w:val="al-author-name"/>
          <w:sz w:val="24"/>
          <w:szCs w:val="24"/>
        </w:rPr>
        <w:t xml:space="preserve"> (2004) Review of:</w:t>
      </w:r>
      <w:r w:rsidRPr="00DB4C3B">
        <w:rPr>
          <w:sz w:val="24"/>
          <w:szCs w:val="24"/>
        </w:rPr>
        <w:t xml:space="preserve"> Environmental Culture: The Ecological Crisis of Reason, by Val Plumwood.   </w:t>
      </w:r>
      <w:r w:rsidRPr="00DB4C3B">
        <w:rPr>
          <w:rStyle w:val="Emphasis"/>
          <w:sz w:val="24"/>
          <w:szCs w:val="24"/>
        </w:rPr>
        <w:t>ISLE: Interdisciplinary Studies in Literature and Environment [online]</w:t>
      </w:r>
      <w:r w:rsidRPr="00DB4C3B">
        <w:rPr>
          <w:sz w:val="24"/>
          <w:szCs w:val="24"/>
        </w:rPr>
        <w:t xml:space="preserve">. 11 (1), pp. 246–247, Available at:  </w:t>
      </w:r>
      <w:hyperlink r:id="rId10" w:history="1">
        <w:r w:rsidRPr="00DB4C3B">
          <w:rPr>
            <w:rStyle w:val="Hyperlink"/>
            <w:sz w:val="24"/>
            <w:szCs w:val="24"/>
          </w:rPr>
          <w:t>https://doi.org/10.1093/isle/11.1.246</w:t>
        </w:r>
      </w:hyperlink>
      <w:r w:rsidRPr="00DB4C3B">
        <w:rPr>
          <w:rStyle w:val="Hyperlink"/>
          <w:sz w:val="24"/>
          <w:szCs w:val="24"/>
        </w:rPr>
        <w:t xml:space="preserve"> [Accessed: 03-05-2018]</w:t>
      </w:r>
    </w:p>
    <w:p w14:paraId="488616F2" w14:textId="77777777" w:rsidR="00832E21" w:rsidRPr="00DB4C3B" w:rsidRDefault="00832E21" w:rsidP="00832E21">
      <w:pPr>
        <w:spacing w:before="240"/>
        <w:rPr>
          <w:sz w:val="24"/>
          <w:szCs w:val="24"/>
        </w:rPr>
      </w:pPr>
      <w:r w:rsidRPr="00DB4C3B">
        <w:rPr>
          <w:sz w:val="24"/>
          <w:szCs w:val="24"/>
        </w:rPr>
        <w:t xml:space="preserve">Genesis, (1930). </w:t>
      </w:r>
      <w:r w:rsidRPr="00DB4C3B">
        <w:rPr>
          <w:i/>
          <w:sz w:val="24"/>
          <w:szCs w:val="24"/>
        </w:rPr>
        <w:t>The Holy Bible</w:t>
      </w:r>
      <w:r w:rsidRPr="00DB4C3B">
        <w:rPr>
          <w:sz w:val="24"/>
          <w:szCs w:val="24"/>
        </w:rPr>
        <w:t>.  Oxford:  Oxford University Press.</w:t>
      </w:r>
    </w:p>
    <w:p w14:paraId="5B2B1EF9" w14:textId="77777777" w:rsidR="00832E21" w:rsidRPr="00DB4C3B" w:rsidRDefault="00832E21" w:rsidP="00832E21">
      <w:pPr>
        <w:spacing w:before="240"/>
        <w:rPr>
          <w:sz w:val="24"/>
          <w:szCs w:val="24"/>
          <w:u w:val="single"/>
        </w:rPr>
      </w:pPr>
      <w:r w:rsidRPr="00DB4C3B">
        <w:rPr>
          <w:rFonts w:cs="Helvetica"/>
          <w:sz w:val="24"/>
          <w:szCs w:val="24"/>
        </w:rPr>
        <w:t xml:space="preserve">Hawkins, R.Z., (1998).  Ecofeminism and Nonhumans: Continuity, Difference, Dualism and Domination.  </w:t>
      </w:r>
      <w:r w:rsidRPr="00DB4C3B">
        <w:rPr>
          <w:rFonts w:cs="Helvetica"/>
          <w:i/>
          <w:sz w:val="24"/>
          <w:szCs w:val="24"/>
        </w:rPr>
        <w:t>Hypatia</w:t>
      </w:r>
      <w:r w:rsidRPr="00DB4C3B">
        <w:rPr>
          <w:rFonts w:cs="Helvetica"/>
          <w:sz w:val="24"/>
          <w:szCs w:val="24"/>
        </w:rPr>
        <w:t xml:space="preserve"> [online]. 13 (1), pp. 158 - 197.  </w:t>
      </w:r>
      <w:r w:rsidRPr="00DB4C3B">
        <w:rPr>
          <w:sz w:val="24"/>
          <w:szCs w:val="24"/>
        </w:rPr>
        <w:t xml:space="preserve">Available at: URL: </w:t>
      </w:r>
      <w:hyperlink r:id="rId11" w:history="1">
        <w:r w:rsidRPr="00DB4C3B">
          <w:rPr>
            <w:rStyle w:val="Hyperlink"/>
            <w:sz w:val="24"/>
            <w:szCs w:val="24"/>
          </w:rPr>
          <w:t>http://www.jstor.org/stable/</w:t>
        </w:r>
      </w:hyperlink>
      <w:r w:rsidRPr="00DB4C3B">
        <w:rPr>
          <w:rStyle w:val="Hyperlink"/>
          <w:sz w:val="24"/>
          <w:szCs w:val="24"/>
        </w:rPr>
        <w:t>3810611</w:t>
      </w:r>
      <w:r w:rsidRPr="002831EA">
        <w:rPr>
          <w:sz w:val="24"/>
          <w:szCs w:val="24"/>
        </w:rPr>
        <w:t xml:space="preserve"> </w:t>
      </w:r>
      <w:r w:rsidRPr="00DB4C3B">
        <w:rPr>
          <w:sz w:val="24"/>
          <w:szCs w:val="24"/>
        </w:rPr>
        <w:t>[Accessed: 10 -05-2018].</w:t>
      </w:r>
    </w:p>
    <w:p w14:paraId="2050273A" w14:textId="77777777" w:rsidR="00832E21" w:rsidRPr="00DB4C3B" w:rsidRDefault="00832E21" w:rsidP="00832E21">
      <w:pPr>
        <w:spacing w:before="240" w:after="0" w:line="240" w:lineRule="auto"/>
        <w:rPr>
          <w:sz w:val="24"/>
          <w:szCs w:val="24"/>
        </w:rPr>
      </w:pPr>
      <w:proofErr w:type="spellStart"/>
      <w:r w:rsidRPr="00DB4C3B">
        <w:rPr>
          <w:sz w:val="24"/>
          <w:szCs w:val="24"/>
        </w:rPr>
        <w:t>Jahanbegloo</w:t>
      </w:r>
      <w:proofErr w:type="spellEnd"/>
      <w:r w:rsidRPr="00DB4C3B">
        <w:rPr>
          <w:sz w:val="24"/>
          <w:szCs w:val="24"/>
        </w:rPr>
        <w:t xml:space="preserve">, R. and Shiva, V. (2013).  Talking Environment: Vandana Shiva in Conversation with </w:t>
      </w:r>
      <w:proofErr w:type="spellStart"/>
      <w:r w:rsidRPr="00DB4C3B">
        <w:rPr>
          <w:sz w:val="24"/>
          <w:szCs w:val="24"/>
        </w:rPr>
        <w:t>Ramin</w:t>
      </w:r>
      <w:proofErr w:type="spellEnd"/>
      <w:r w:rsidRPr="00DB4C3B">
        <w:rPr>
          <w:sz w:val="24"/>
          <w:szCs w:val="24"/>
        </w:rPr>
        <w:t xml:space="preserve"> </w:t>
      </w:r>
      <w:proofErr w:type="spellStart"/>
      <w:r w:rsidRPr="00DB4C3B">
        <w:rPr>
          <w:sz w:val="24"/>
          <w:szCs w:val="24"/>
        </w:rPr>
        <w:t>Jahanbegloo</w:t>
      </w:r>
      <w:proofErr w:type="spellEnd"/>
      <w:r w:rsidRPr="00DB4C3B">
        <w:rPr>
          <w:sz w:val="24"/>
          <w:szCs w:val="24"/>
        </w:rPr>
        <w:t>, Part 4:  Thinking Eco-feminism.  Published to Oxford Scholarship [online].  Available at: DOI: 10.1093/</w:t>
      </w:r>
      <w:proofErr w:type="spellStart"/>
      <w:proofErr w:type="gramStart"/>
      <w:r w:rsidRPr="00DB4C3B">
        <w:rPr>
          <w:sz w:val="24"/>
          <w:szCs w:val="24"/>
        </w:rPr>
        <w:t>acprof:oso</w:t>
      </w:r>
      <w:proofErr w:type="spellEnd"/>
      <w:proofErr w:type="gramEnd"/>
      <w:r w:rsidRPr="00DB4C3B">
        <w:rPr>
          <w:sz w:val="24"/>
          <w:szCs w:val="24"/>
        </w:rPr>
        <w:t xml:space="preserve">/9780198091776.001.0001 </w:t>
      </w:r>
      <w:r>
        <w:rPr>
          <w:sz w:val="24"/>
          <w:szCs w:val="24"/>
        </w:rPr>
        <w:t>[</w:t>
      </w:r>
      <w:r w:rsidRPr="00DB4C3B">
        <w:rPr>
          <w:sz w:val="24"/>
          <w:szCs w:val="24"/>
        </w:rPr>
        <w:t>Accessed: 10-05-2018].</w:t>
      </w:r>
    </w:p>
    <w:p w14:paraId="3DFD9DB5" w14:textId="77777777" w:rsidR="00832E21" w:rsidRPr="00DB4C3B" w:rsidRDefault="00832E21" w:rsidP="00832E21">
      <w:pPr>
        <w:spacing w:after="0" w:line="240" w:lineRule="auto"/>
        <w:rPr>
          <w:sz w:val="24"/>
          <w:szCs w:val="24"/>
        </w:rPr>
      </w:pPr>
    </w:p>
    <w:p w14:paraId="45980717" w14:textId="77777777" w:rsidR="00832E21" w:rsidRPr="00DB4C3B" w:rsidRDefault="00832E21" w:rsidP="00832E21">
      <w:pPr>
        <w:rPr>
          <w:sz w:val="24"/>
          <w:szCs w:val="24"/>
        </w:rPr>
      </w:pPr>
      <w:r w:rsidRPr="00DB4C3B">
        <w:rPr>
          <w:sz w:val="24"/>
          <w:szCs w:val="24"/>
        </w:rPr>
        <w:t xml:space="preserve">James, B., (1996). Is Ecofeminism Relevant?  </w:t>
      </w:r>
      <w:r w:rsidRPr="00DB4C3B">
        <w:rPr>
          <w:i/>
          <w:sz w:val="24"/>
          <w:szCs w:val="24"/>
        </w:rPr>
        <w:t xml:space="preserve">Agenda:  Empowering Women for Gender Equity </w:t>
      </w:r>
      <w:r w:rsidRPr="00DB4C3B">
        <w:rPr>
          <w:sz w:val="24"/>
          <w:szCs w:val="24"/>
        </w:rPr>
        <w:t xml:space="preserve">[online]. 29, pp. 8 – 21. Available at: URL: </w:t>
      </w:r>
      <w:hyperlink r:id="rId12" w:history="1">
        <w:r w:rsidRPr="00DB4C3B">
          <w:rPr>
            <w:rStyle w:val="Hyperlink"/>
            <w:sz w:val="24"/>
            <w:szCs w:val="24"/>
          </w:rPr>
          <w:t>http://www.jstor.org/stable/</w:t>
        </w:r>
      </w:hyperlink>
      <w:r w:rsidRPr="00DB4C3B">
        <w:rPr>
          <w:rStyle w:val="Hyperlink"/>
          <w:sz w:val="24"/>
          <w:szCs w:val="24"/>
        </w:rPr>
        <w:t>4065795</w:t>
      </w:r>
      <w:r w:rsidRPr="00DB4C3B">
        <w:rPr>
          <w:sz w:val="24"/>
          <w:szCs w:val="24"/>
        </w:rPr>
        <w:t xml:space="preserve"> [Accessed: 10-05-2018].</w:t>
      </w:r>
    </w:p>
    <w:p w14:paraId="7454CB21" w14:textId="77777777" w:rsidR="00832E21" w:rsidRPr="00DB4C3B" w:rsidRDefault="00832E21" w:rsidP="00832E21">
      <w:pPr>
        <w:rPr>
          <w:sz w:val="24"/>
          <w:szCs w:val="24"/>
          <w:u w:val="single"/>
        </w:rPr>
      </w:pPr>
      <w:r w:rsidRPr="00DB4C3B">
        <w:rPr>
          <w:sz w:val="24"/>
          <w:szCs w:val="24"/>
        </w:rPr>
        <w:t xml:space="preserve">Jung, C.G., (1963).  </w:t>
      </w:r>
      <w:r w:rsidRPr="00DB4C3B">
        <w:rPr>
          <w:i/>
          <w:sz w:val="24"/>
          <w:szCs w:val="24"/>
        </w:rPr>
        <w:t>Memories, Dreams and Reflections</w:t>
      </w:r>
      <w:r w:rsidRPr="00DB4C3B">
        <w:rPr>
          <w:sz w:val="24"/>
          <w:szCs w:val="24"/>
        </w:rPr>
        <w:t>.  London: Fontana Press.</w:t>
      </w:r>
    </w:p>
    <w:p w14:paraId="74019FA8" w14:textId="77777777" w:rsidR="00832E21" w:rsidRPr="00DB4C3B" w:rsidRDefault="00832E21" w:rsidP="00832E21">
      <w:pPr>
        <w:spacing w:before="240"/>
        <w:rPr>
          <w:sz w:val="24"/>
          <w:szCs w:val="24"/>
        </w:rPr>
      </w:pPr>
      <w:r w:rsidRPr="00DB4C3B">
        <w:rPr>
          <w:sz w:val="24"/>
          <w:szCs w:val="24"/>
        </w:rPr>
        <w:t xml:space="preserve">King, Y., (1995).  </w:t>
      </w:r>
      <w:r w:rsidRPr="00DB4C3B">
        <w:rPr>
          <w:i/>
          <w:sz w:val="24"/>
          <w:szCs w:val="24"/>
        </w:rPr>
        <w:t>The Ecology of Feminism and the Feminism of Ecology</w:t>
      </w:r>
      <w:r w:rsidRPr="00DB4C3B">
        <w:rPr>
          <w:sz w:val="24"/>
          <w:szCs w:val="24"/>
        </w:rPr>
        <w:t xml:space="preserve"> [online]., pp. 457 – 479.  Available at:  </w:t>
      </w:r>
      <w:hyperlink r:id="rId13" w:history="1">
        <w:r w:rsidRPr="00DB4C3B">
          <w:rPr>
            <w:rStyle w:val="Hyperlink"/>
            <w:sz w:val="24"/>
            <w:szCs w:val="24"/>
          </w:rPr>
          <w:t>http://my.ilstu.edu/~jkshapi/King_Ecofeminism.pdf</w:t>
        </w:r>
      </w:hyperlink>
      <w:r w:rsidRPr="00DB4C3B">
        <w:rPr>
          <w:sz w:val="24"/>
          <w:szCs w:val="24"/>
        </w:rPr>
        <w:t xml:space="preserve">  [Accessed: 10-05-2018]</w:t>
      </w:r>
    </w:p>
    <w:p w14:paraId="7D56D4CE" w14:textId="77777777" w:rsidR="00832E21" w:rsidRPr="00DB4C3B" w:rsidRDefault="00832E21" w:rsidP="00832E21">
      <w:pPr>
        <w:rPr>
          <w:sz w:val="24"/>
          <w:szCs w:val="24"/>
          <w:u w:val="single"/>
        </w:rPr>
      </w:pPr>
      <w:r w:rsidRPr="00DB4C3B">
        <w:rPr>
          <w:sz w:val="24"/>
          <w:szCs w:val="24"/>
        </w:rPr>
        <w:t xml:space="preserve">Lehar, S., (1991).  Ecofeminist Theory and Grassroots Politics. </w:t>
      </w:r>
      <w:r w:rsidRPr="00DB4C3B">
        <w:rPr>
          <w:i/>
          <w:sz w:val="24"/>
          <w:szCs w:val="24"/>
        </w:rPr>
        <w:t xml:space="preserve"> Hypatia</w:t>
      </w:r>
      <w:r w:rsidRPr="00DB4C3B">
        <w:rPr>
          <w:sz w:val="24"/>
          <w:szCs w:val="24"/>
        </w:rPr>
        <w:t xml:space="preserve"> [online]. 6(1), pp. 28 – 45.  Available at: URL: </w:t>
      </w:r>
      <w:hyperlink r:id="rId14" w:history="1">
        <w:r w:rsidRPr="00DB4C3B">
          <w:rPr>
            <w:rStyle w:val="Hyperlink"/>
            <w:sz w:val="24"/>
            <w:szCs w:val="24"/>
          </w:rPr>
          <w:t>http://www.jstor.org/stable/</w:t>
        </w:r>
      </w:hyperlink>
      <w:r w:rsidRPr="00DB4C3B">
        <w:rPr>
          <w:rStyle w:val="Hyperlink"/>
          <w:sz w:val="24"/>
          <w:szCs w:val="24"/>
        </w:rPr>
        <w:t>3810031</w:t>
      </w:r>
      <w:r w:rsidRPr="00DB4C3B">
        <w:rPr>
          <w:sz w:val="24"/>
          <w:szCs w:val="24"/>
        </w:rPr>
        <w:t xml:space="preserve"> [Accessed: 10-05-2018].</w:t>
      </w:r>
    </w:p>
    <w:p w14:paraId="072EEEE1" w14:textId="77777777" w:rsidR="00832E21" w:rsidRPr="000102FC" w:rsidRDefault="00832E21" w:rsidP="00832E21">
      <w:pPr>
        <w:spacing w:before="240"/>
        <w:rPr>
          <w:sz w:val="24"/>
          <w:szCs w:val="24"/>
        </w:rPr>
      </w:pPr>
      <w:r w:rsidRPr="00DB4C3B">
        <w:rPr>
          <w:sz w:val="24"/>
          <w:szCs w:val="24"/>
        </w:rPr>
        <w:t xml:space="preserve">Merchant, C. (1998). The Death of Nature: A Retrospective [online]. Available at: </w:t>
      </w:r>
      <w:hyperlink r:id="rId15" w:history="1">
        <w:r w:rsidRPr="000102FC">
          <w:rPr>
            <w:rStyle w:val="Hyperlink"/>
            <w:sz w:val="24"/>
            <w:szCs w:val="24"/>
          </w:rPr>
          <w:t>https://search-proquest-com.ezproxy.uwtsd.ac.uk/docview/219874983/fulltextPDF/58F66389590A4A04PQ/1?accountid=130472</w:t>
        </w:r>
      </w:hyperlink>
      <w:r w:rsidRPr="000102FC">
        <w:rPr>
          <w:rStyle w:val="Hyperlink"/>
          <w:sz w:val="24"/>
          <w:szCs w:val="24"/>
        </w:rPr>
        <w:t xml:space="preserve">  </w:t>
      </w:r>
      <w:r>
        <w:rPr>
          <w:rStyle w:val="Hyperlink"/>
          <w:sz w:val="24"/>
          <w:szCs w:val="24"/>
        </w:rPr>
        <w:t>[</w:t>
      </w:r>
      <w:r w:rsidRPr="000102FC">
        <w:rPr>
          <w:rStyle w:val="Hyperlink"/>
          <w:sz w:val="24"/>
          <w:szCs w:val="24"/>
        </w:rPr>
        <w:t>Accessed</w:t>
      </w:r>
      <w:r>
        <w:rPr>
          <w:rStyle w:val="Hyperlink"/>
          <w:sz w:val="24"/>
          <w:szCs w:val="24"/>
        </w:rPr>
        <w:t xml:space="preserve">: </w:t>
      </w:r>
      <w:r w:rsidRPr="000102FC">
        <w:rPr>
          <w:rStyle w:val="Hyperlink"/>
          <w:sz w:val="24"/>
          <w:szCs w:val="24"/>
        </w:rPr>
        <w:t>10-05-2018].</w:t>
      </w:r>
    </w:p>
    <w:p w14:paraId="2E8EF3F3" w14:textId="77777777" w:rsidR="00832E21" w:rsidRPr="00DB4C3B" w:rsidRDefault="00832E21" w:rsidP="00832E21">
      <w:pPr>
        <w:spacing w:before="240"/>
        <w:rPr>
          <w:sz w:val="24"/>
          <w:szCs w:val="24"/>
          <w:u w:val="single"/>
        </w:rPr>
      </w:pPr>
      <w:r w:rsidRPr="00DB4C3B">
        <w:rPr>
          <w:rFonts w:cs="Helvetica"/>
          <w:sz w:val="24"/>
          <w:szCs w:val="24"/>
        </w:rPr>
        <w:t>Morton, T., (2010).  Queer Ecology.</w:t>
      </w:r>
      <w:r w:rsidRPr="00DB4C3B">
        <w:rPr>
          <w:rFonts w:eastAsia="Times New Roman" w:cs="Arial"/>
          <w:sz w:val="24"/>
          <w:szCs w:val="24"/>
          <w:lang w:eastAsia="en-GB"/>
        </w:rPr>
        <w:t xml:space="preserve"> </w:t>
      </w:r>
      <w:r w:rsidRPr="00DB4C3B">
        <w:rPr>
          <w:rFonts w:eastAsia="Times New Roman" w:cs="Arial"/>
          <w:i/>
          <w:sz w:val="24"/>
          <w:szCs w:val="24"/>
          <w:lang w:eastAsia="en-GB"/>
        </w:rPr>
        <w:t>PMLA</w:t>
      </w:r>
      <w:r w:rsidRPr="00DB4C3B">
        <w:rPr>
          <w:rFonts w:eastAsia="Times New Roman" w:cs="Arial"/>
          <w:sz w:val="24"/>
          <w:szCs w:val="24"/>
          <w:lang w:eastAsia="en-GB"/>
        </w:rPr>
        <w:t xml:space="preserve"> [online].  125(2), pp. 273 – 282.  </w:t>
      </w:r>
      <w:r w:rsidRPr="00DB4C3B">
        <w:rPr>
          <w:sz w:val="24"/>
          <w:szCs w:val="24"/>
        </w:rPr>
        <w:t xml:space="preserve">Available at: URL: </w:t>
      </w:r>
      <w:hyperlink r:id="rId16" w:history="1">
        <w:r w:rsidRPr="00DB4C3B">
          <w:rPr>
            <w:rStyle w:val="Hyperlink"/>
            <w:sz w:val="24"/>
            <w:szCs w:val="24"/>
          </w:rPr>
          <w:t>http://www.jstor.org/stable/</w:t>
        </w:r>
      </w:hyperlink>
      <w:r w:rsidRPr="00DB4C3B">
        <w:rPr>
          <w:rFonts w:eastAsia="Times New Roman" w:cs="Arial"/>
          <w:sz w:val="24"/>
          <w:szCs w:val="24"/>
          <w:u w:val="single"/>
          <w:lang w:eastAsia="en-GB"/>
        </w:rPr>
        <w:t>25704424</w:t>
      </w:r>
      <w:r w:rsidRPr="00DB4C3B">
        <w:rPr>
          <w:sz w:val="24"/>
          <w:szCs w:val="24"/>
        </w:rPr>
        <w:t xml:space="preserve"> [Accessed: 16 -05-2018].</w:t>
      </w:r>
    </w:p>
    <w:p w14:paraId="3D316C52" w14:textId="77777777" w:rsidR="00832E21" w:rsidRPr="00DB4C3B" w:rsidRDefault="00832E21" w:rsidP="00832E21">
      <w:pPr>
        <w:spacing w:after="0" w:line="240" w:lineRule="auto"/>
        <w:rPr>
          <w:rFonts w:eastAsia="Times New Roman" w:cs="Arial"/>
          <w:sz w:val="24"/>
          <w:szCs w:val="24"/>
          <w:lang w:eastAsia="en-GB"/>
        </w:rPr>
      </w:pPr>
    </w:p>
    <w:p w14:paraId="2C1564BA" w14:textId="77777777" w:rsidR="00832E21" w:rsidRPr="00DB4C3B" w:rsidRDefault="00832E21" w:rsidP="00832E21">
      <w:pPr>
        <w:rPr>
          <w:rFonts w:cs="Helvetica"/>
          <w:sz w:val="24"/>
          <w:szCs w:val="24"/>
        </w:rPr>
      </w:pPr>
      <w:r w:rsidRPr="00DB4C3B">
        <w:rPr>
          <w:rFonts w:cs="Helvetica"/>
          <w:sz w:val="24"/>
          <w:szCs w:val="24"/>
        </w:rPr>
        <w:t>Plumwood, V., (1991)</w:t>
      </w:r>
      <w:r w:rsidRPr="00DB4C3B">
        <w:rPr>
          <w:rFonts w:cs="Helvetica"/>
          <w:i/>
          <w:sz w:val="24"/>
          <w:szCs w:val="24"/>
        </w:rPr>
        <w:t xml:space="preserve">.  </w:t>
      </w:r>
      <w:r w:rsidRPr="00DB4C3B">
        <w:rPr>
          <w:rFonts w:cs="Helvetica"/>
          <w:sz w:val="24"/>
          <w:szCs w:val="24"/>
        </w:rPr>
        <w:t xml:space="preserve">Nature, Self and Gender: Feminism, Environmental Philosophy, and the Critique of Rationalism.  </w:t>
      </w:r>
      <w:r w:rsidRPr="00DB4C3B">
        <w:rPr>
          <w:rFonts w:cs="Helvetica"/>
          <w:i/>
          <w:sz w:val="24"/>
          <w:szCs w:val="24"/>
        </w:rPr>
        <w:t>Hypatia</w:t>
      </w:r>
      <w:r w:rsidRPr="00DB4C3B">
        <w:rPr>
          <w:rFonts w:cs="Helvetica"/>
          <w:sz w:val="24"/>
          <w:szCs w:val="24"/>
        </w:rPr>
        <w:t xml:space="preserve"> [online]. 6(1), pp. 3 – 27. </w:t>
      </w:r>
      <w:r w:rsidRPr="00DB4C3B">
        <w:rPr>
          <w:sz w:val="24"/>
          <w:szCs w:val="24"/>
        </w:rPr>
        <w:t xml:space="preserve">Available at: URL: </w:t>
      </w:r>
      <w:hyperlink r:id="rId17" w:history="1">
        <w:r w:rsidRPr="00DB4C3B">
          <w:rPr>
            <w:rStyle w:val="Hyperlink"/>
            <w:sz w:val="24"/>
            <w:szCs w:val="24"/>
          </w:rPr>
          <w:t>http://www.jstor.org/stable/</w:t>
        </w:r>
      </w:hyperlink>
      <w:r w:rsidRPr="00DB4C3B">
        <w:rPr>
          <w:rStyle w:val="Hyperlink"/>
          <w:sz w:val="24"/>
          <w:szCs w:val="24"/>
        </w:rPr>
        <w:t>3810030</w:t>
      </w:r>
      <w:r w:rsidRPr="00DB4C3B">
        <w:rPr>
          <w:sz w:val="24"/>
          <w:szCs w:val="24"/>
        </w:rPr>
        <w:t xml:space="preserve"> [Accessed: 02-05-2018].</w:t>
      </w:r>
    </w:p>
    <w:p w14:paraId="4BC5EC5E" w14:textId="77777777" w:rsidR="00832E21" w:rsidRPr="00DB4C3B" w:rsidRDefault="00832E21" w:rsidP="00832E21">
      <w:pPr>
        <w:spacing w:before="240" w:after="0" w:line="240" w:lineRule="auto"/>
        <w:rPr>
          <w:sz w:val="24"/>
          <w:szCs w:val="24"/>
        </w:rPr>
      </w:pPr>
      <w:r w:rsidRPr="00DB4C3B">
        <w:rPr>
          <w:sz w:val="24"/>
          <w:szCs w:val="24"/>
        </w:rPr>
        <w:t>Plumwood, V., (1993). Feminism and the Mastery of Nature [online]., pp.1 - 40. Available at:</w:t>
      </w:r>
    </w:p>
    <w:p w14:paraId="03099FDA" w14:textId="77777777" w:rsidR="00832E21" w:rsidRPr="00DB4C3B" w:rsidRDefault="00832E21" w:rsidP="00832E21">
      <w:pPr>
        <w:spacing w:after="0" w:line="240" w:lineRule="auto"/>
        <w:rPr>
          <w:sz w:val="24"/>
          <w:szCs w:val="24"/>
        </w:rPr>
      </w:pPr>
      <w:hyperlink r:id="rId18" w:history="1">
        <w:r w:rsidRPr="00DB4C3B">
          <w:rPr>
            <w:rStyle w:val="Hyperlink"/>
            <w:sz w:val="24"/>
            <w:szCs w:val="24"/>
          </w:rPr>
          <w:t>https://warwick.ac.uk/fac/arts/english/currentstudents/undergraduate/modules/fulllist/first/en122/lecturelist2017-18/plumwood.pdf</w:t>
        </w:r>
      </w:hyperlink>
      <w:r w:rsidRPr="00DB4C3B">
        <w:rPr>
          <w:sz w:val="24"/>
          <w:szCs w:val="24"/>
        </w:rPr>
        <w:t xml:space="preserve"> [Accessed: 03-05-2018].</w:t>
      </w:r>
    </w:p>
    <w:p w14:paraId="23462F89" w14:textId="77777777" w:rsidR="00832E21" w:rsidRPr="00DB4C3B" w:rsidRDefault="00832E21" w:rsidP="00832E21">
      <w:pPr>
        <w:spacing w:after="0" w:line="240" w:lineRule="auto"/>
        <w:rPr>
          <w:sz w:val="24"/>
          <w:szCs w:val="24"/>
        </w:rPr>
      </w:pPr>
    </w:p>
    <w:p w14:paraId="569A5D3B" w14:textId="77777777" w:rsidR="00832E21" w:rsidRPr="00DB4C3B" w:rsidRDefault="00832E21" w:rsidP="00832E21">
      <w:pPr>
        <w:rPr>
          <w:sz w:val="24"/>
          <w:szCs w:val="24"/>
          <w:u w:val="single"/>
        </w:rPr>
      </w:pPr>
      <w:proofErr w:type="spellStart"/>
      <w:r w:rsidRPr="00DB4C3B">
        <w:rPr>
          <w:sz w:val="24"/>
          <w:szCs w:val="24"/>
        </w:rPr>
        <w:t>Ruether</w:t>
      </w:r>
      <w:proofErr w:type="spellEnd"/>
      <w:r w:rsidRPr="00DB4C3B">
        <w:rPr>
          <w:sz w:val="24"/>
          <w:szCs w:val="24"/>
        </w:rPr>
        <w:t xml:space="preserve">, R., (2009) Religious Ecofeminism:  Healing the Ecological Crisis.  In: </w:t>
      </w:r>
      <w:r w:rsidRPr="00DB4C3B">
        <w:rPr>
          <w:i/>
          <w:sz w:val="24"/>
          <w:szCs w:val="24"/>
        </w:rPr>
        <w:t>The Oxford Handbook of Religion and Ecology</w:t>
      </w:r>
      <w:r w:rsidRPr="00DB4C3B">
        <w:rPr>
          <w:sz w:val="24"/>
          <w:szCs w:val="24"/>
        </w:rPr>
        <w:t xml:space="preserve">, </w:t>
      </w:r>
      <w:proofErr w:type="spellStart"/>
      <w:r w:rsidRPr="00DB4C3B">
        <w:rPr>
          <w:sz w:val="24"/>
          <w:szCs w:val="24"/>
        </w:rPr>
        <w:t>Gottleib</w:t>
      </w:r>
      <w:proofErr w:type="spellEnd"/>
      <w:r w:rsidRPr="00DB4C3B">
        <w:rPr>
          <w:sz w:val="24"/>
          <w:szCs w:val="24"/>
        </w:rPr>
        <w:t>, R. S. ed, [online].  Available at:  DOI:  10.1093/</w:t>
      </w:r>
      <w:proofErr w:type="spellStart"/>
      <w:r w:rsidRPr="00DB4C3B">
        <w:rPr>
          <w:sz w:val="24"/>
          <w:szCs w:val="24"/>
        </w:rPr>
        <w:t>oxfordhb</w:t>
      </w:r>
      <w:proofErr w:type="spellEnd"/>
      <w:r w:rsidRPr="00DB4C3B">
        <w:rPr>
          <w:sz w:val="24"/>
          <w:szCs w:val="24"/>
        </w:rPr>
        <w:t>/9780195178722.003.0017 [Accessed: 10-05-2018].</w:t>
      </w:r>
    </w:p>
    <w:p w14:paraId="7AF795B1" w14:textId="77777777" w:rsidR="00832E21" w:rsidRPr="00DB4C3B" w:rsidRDefault="00832E21" w:rsidP="00832E21">
      <w:pPr>
        <w:rPr>
          <w:sz w:val="24"/>
          <w:szCs w:val="24"/>
        </w:rPr>
      </w:pPr>
      <w:r w:rsidRPr="00DB4C3B">
        <w:rPr>
          <w:sz w:val="24"/>
          <w:szCs w:val="24"/>
        </w:rPr>
        <w:t xml:space="preserve">Vance, L., (1994), Reviewed Works: Gossips Gorgons and Crones: The Fates of the Earth by Jane </w:t>
      </w:r>
      <w:proofErr w:type="spellStart"/>
      <w:r w:rsidRPr="00DB4C3B">
        <w:rPr>
          <w:sz w:val="24"/>
          <w:szCs w:val="24"/>
        </w:rPr>
        <w:t>Caputi</w:t>
      </w:r>
      <w:proofErr w:type="spellEnd"/>
      <w:r w:rsidRPr="00DB4C3B">
        <w:rPr>
          <w:sz w:val="24"/>
          <w:szCs w:val="24"/>
        </w:rPr>
        <w:t xml:space="preserve">; Feminism and the Mastery of Nature by Val Plumwood.  </w:t>
      </w:r>
      <w:r w:rsidRPr="00DB4C3B">
        <w:rPr>
          <w:i/>
          <w:sz w:val="24"/>
          <w:szCs w:val="24"/>
        </w:rPr>
        <w:t>The Women’s Review of Books</w:t>
      </w:r>
      <w:r w:rsidRPr="00DB4C3B">
        <w:rPr>
          <w:sz w:val="24"/>
          <w:szCs w:val="24"/>
        </w:rPr>
        <w:t xml:space="preserve"> [online]. 12 (2), pp. 28 – 29. Available at: URL: </w:t>
      </w:r>
      <w:bookmarkStart w:id="5" w:name="_Hlk513558585"/>
      <w:r w:rsidRPr="00DB4C3B">
        <w:rPr>
          <w:sz w:val="24"/>
          <w:szCs w:val="24"/>
          <w:u w:val="single"/>
        </w:rPr>
        <w:fldChar w:fldCharType="begin"/>
      </w:r>
      <w:r w:rsidRPr="00DB4C3B">
        <w:rPr>
          <w:sz w:val="24"/>
          <w:szCs w:val="24"/>
          <w:u w:val="single"/>
        </w:rPr>
        <w:instrText xml:space="preserve"> HYPERLINK "http://www.jstor.org/stable/4" </w:instrText>
      </w:r>
      <w:r w:rsidRPr="00DB4C3B">
        <w:rPr>
          <w:sz w:val="24"/>
          <w:szCs w:val="24"/>
          <w:u w:val="single"/>
        </w:rPr>
        <w:fldChar w:fldCharType="separate"/>
      </w:r>
      <w:r w:rsidRPr="00DB4C3B">
        <w:rPr>
          <w:rStyle w:val="Hyperlink"/>
          <w:sz w:val="24"/>
          <w:szCs w:val="24"/>
        </w:rPr>
        <w:t>http://www.jstor.org/stable</w:t>
      </w:r>
      <w:bookmarkEnd w:id="5"/>
      <w:r w:rsidRPr="00DB4C3B">
        <w:rPr>
          <w:rStyle w:val="Hyperlink"/>
          <w:sz w:val="24"/>
          <w:szCs w:val="24"/>
        </w:rPr>
        <w:t>/4</w:t>
      </w:r>
      <w:r w:rsidRPr="00DB4C3B">
        <w:rPr>
          <w:sz w:val="24"/>
          <w:szCs w:val="24"/>
          <w:u w:val="single"/>
        </w:rPr>
        <w:fldChar w:fldCharType="end"/>
      </w:r>
      <w:r w:rsidRPr="00DB4C3B">
        <w:rPr>
          <w:sz w:val="24"/>
          <w:szCs w:val="24"/>
          <w:u w:val="single"/>
        </w:rPr>
        <w:t>022003</w:t>
      </w:r>
      <w:r w:rsidRPr="00DB4C3B">
        <w:rPr>
          <w:sz w:val="24"/>
          <w:szCs w:val="24"/>
        </w:rPr>
        <w:t xml:space="preserve"> [Accessed: 11-05-2018].</w:t>
      </w:r>
    </w:p>
    <w:p w14:paraId="0736B1C6" w14:textId="77777777" w:rsidR="00832E21" w:rsidRPr="00DB4C3B" w:rsidRDefault="00832E21" w:rsidP="00832E21">
      <w:pPr>
        <w:rPr>
          <w:sz w:val="24"/>
          <w:szCs w:val="24"/>
        </w:rPr>
      </w:pPr>
    </w:p>
    <w:p w14:paraId="2C60A1E0" w14:textId="77777777" w:rsidR="00832E21" w:rsidRPr="00FD319F" w:rsidRDefault="00832E21" w:rsidP="009869CC">
      <w:pPr>
        <w:autoSpaceDE w:val="0"/>
        <w:autoSpaceDN w:val="0"/>
        <w:adjustRightInd w:val="0"/>
        <w:spacing w:after="0" w:line="240" w:lineRule="auto"/>
        <w:rPr>
          <w:rFonts w:cs="Helvetica"/>
        </w:rPr>
      </w:pPr>
    </w:p>
    <w:sectPr w:rsidR="00832E21" w:rsidRPr="00FD319F">
      <w:headerReference w:type="even" r:id="rId19"/>
      <w:headerReference w:type="default" r:id="rId20"/>
      <w:footerReference w:type="even" r:id="rId21"/>
      <w:footerReference w:type="default" r:id="rId22"/>
      <w:headerReference w:type="first" r:id="rId23"/>
      <w:footerReference w:type="firs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8BE2404" w14:textId="77777777" w:rsidR="00696B17" w:rsidRDefault="00696B17" w:rsidP="006A58E2">
      <w:pPr>
        <w:spacing w:after="0" w:line="240" w:lineRule="auto"/>
      </w:pPr>
      <w:r>
        <w:separator/>
      </w:r>
    </w:p>
  </w:endnote>
  <w:endnote w:type="continuationSeparator" w:id="0">
    <w:p w14:paraId="6ACAF8CF" w14:textId="77777777" w:rsidR="00696B17" w:rsidRDefault="00696B17" w:rsidP="006A58E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286DF8B" w14:textId="77777777" w:rsidR="006A58E2" w:rsidRDefault="006A58E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70904345"/>
      <w:docPartObj>
        <w:docPartGallery w:val="Page Numbers (Bottom of Page)"/>
        <w:docPartUnique/>
      </w:docPartObj>
    </w:sdtPr>
    <w:sdtEndPr>
      <w:rPr>
        <w:noProof/>
      </w:rPr>
    </w:sdtEndPr>
    <w:sdtContent>
      <w:p w14:paraId="26026B24" w14:textId="1BF231A8" w:rsidR="006A58E2" w:rsidRDefault="006A58E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C0B84B" w14:textId="77777777" w:rsidR="006A58E2" w:rsidRDefault="006A58E2">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E4612CE" w14:textId="77777777" w:rsidR="006A58E2" w:rsidRDefault="006A58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12D0F0" w14:textId="77777777" w:rsidR="00696B17" w:rsidRDefault="00696B17" w:rsidP="006A58E2">
      <w:pPr>
        <w:spacing w:after="0" w:line="240" w:lineRule="auto"/>
      </w:pPr>
      <w:r>
        <w:separator/>
      </w:r>
    </w:p>
  </w:footnote>
  <w:footnote w:type="continuationSeparator" w:id="0">
    <w:p w14:paraId="4539BCD7" w14:textId="77777777" w:rsidR="00696B17" w:rsidRDefault="00696B17" w:rsidP="006A58E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D09F28B" w14:textId="77777777" w:rsidR="006A58E2" w:rsidRDefault="006A58E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988E2A4" w14:textId="2E7C0ED2" w:rsidR="006A58E2" w:rsidRDefault="006A58E2">
    <w:pPr>
      <w:pStyle w:val="Header"/>
    </w:pPr>
    <w:r>
      <w:t xml:space="preserve">Jay </w:t>
    </w:r>
    <w:proofErr w:type="spellStart"/>
    <w:r>
      <w:t>Laville</w:t>
    </w:r>
    <w:proofErr w:type="spellEnd"/>
    <w:r>
      <w:ptab w:relativeTo="margin" w:alignment="center" w:leader="none"/>
    </w:r>
    <w:r>
      <w:t>Ecology and Spirituality</w:t>
    </w:r>
    <w:r>
      <w:ptab w:relativeTo="margin" w:alignment="right" w:leader="none"/>
    </w:r>
    <w:r>
      <w:t xml:space="preserve"> Ecofeminism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2DAF35" w14:textId="77777777" w:rsidR="006A58E2" w:rsidRDefault="006A58E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A58E2"/>
    <w:rsid w:val="0000405F"/>
    <w:rsid w:val="00023897"/>
    <w:rsid w:val="000251DB"/>
    <w:rsid w:val="00025209"/>
    <w:rsid w:val="00026372"/>
    <w:rsid w:val="000356C2"/>
    <w:rsid w:val="00057E4F"/>
    <w:rsid w:val="00070B16"/>
    <w:rsid w:val="00074B85"/>
    <w:rsid w:val="00081143"/>
    <w:rsid w:val="000924C9"/>
    <w:rsid w:val="0009767A"/>
    <w:rsid w:val="000D34D3"/>
    <w:rsid w:val="000E6B28"/>
    <w:rsid w:val="000F6172"/>
    <w:rsid w:val="00110C2B"/>
    <w:rsid w:val="00111239"/>
    <w:rsid w:val="00111615"/>
    <w:rsid w:val="00114E3E"/>
    <w:rsid w:val="00126F2C"/>
    <w:rsid w:val="00143BD5"/>
    <w:rsid w:val="001463D6"/>
    <w:rsid w:val="00152F2C"/>
    <w:rsid w:val="001531E9"/>
    <w:rsid w:val="001615AB"/>
    <w:rsid w:val="00165DD4"/>
    <w:rsid w:val="00175521"/>
    <w:rsid w:val="00195917"/>
    <w:rsid w:val="001D0924"/>
    <w:rsid w:val="001D23EA"/>
    <w:rsid w:val="001D6F4F"/>
    <w:rsid w:val="0020370E"/>
    <w:rsid w:val="0023279A"/>
    <w:rsid w:val="0027042B"/>
    <w:rsid w:val="00291B14"/>
    <w:rsid w:val="0029711D"/>
    <w:rsid w:val="002A328C"/>
    <w:rsid w:val="002A52E0"/>
    <w:rsid w:val="002B683C"/>
    <w:rsid w:val="002C4637"/>
    <w:rsid w:val="002E3C49"/>
    <w:rsid w:val="002F7C80"/>
    <w:rsid w:val="00336664"/>
    <w:rsid w:val="003402E4"/>
    <w:rsid w:val="00352087"/>
    <w:rsid w:val="00356EF8"/>
    <w:rsid w:val="003706C6"/>
    <w:rsid w:val="00374E41"/>
    <w:rsid w:val="00383B88"/>
    <w:rsid w:val="003B0939"/>
    <w:rsid w:val="003C59BA"/>
    <w:rsid w:val="003E0336"/>
    <w:rsid w:val="00404360"/>
    <w:rsid w:val="004276D5"/>
    <w:rsid w:val="00430E1A"/>
    <w:rsid w:val="00441931"/>
    <w:rsid w:val="00441BD2"/>
    <w:rsid w:val="00445D0C"/>
    <w:rsid w:val="004523D6"/>
    <w:rsid w:val="00464C92"/>
    <w:rsid w:val="00473235"/>
    <w:rsid w:val="00477751"/>
    <w:rsid w:val="00491937"/>
    <w:rsid w:val="004B3F44"/>
    <w:rsid w:val="004B6BFB"/>
    <w:rsid w:val="004D6ED2"/>
    <w:rsid w:val="004E7915"/>
    <w:rsid w:val="004F2057"/>
    <w:rsid w:val="00520771"/>
    <w:rsid w:val="00560362"/>
    <w:rsid w:val="0056382B"/>
    <w:rsid w:val="00565055"/>
    <w:rsid w:val="00573D7E"/>
    <w:rsid w:val="005D296A"/>
    <w:rsid w:val="005E4B51"/>
    <w:rsid w:val="005F0506"/>
    <w:rsid w:val="006133E1"/>
    <w:rsid w:val="00614089"/>
    <w:rsid w:val="0063197B"/>
    <w:rsid w:val="006371C7"/>
    <w:rsid w:val="00657FFE"/>
    <w:rsid w:val="00661EE6"/>
    <w:rsid w:val="0067278A"/>
    <w:rsid w:val="006856C4"/>
    <w:rsid w:val="00687DF1"/>
    <w:rsid w:val="006914B6"/>
    <w:rsid w:val="00693A94"/>
    <w:rsid w:val="00694210"/>
    <w:rsid w:val="00696B17"/>
    <w:rsid w:val="006A076A"/>
    <w:rsid w:val="006A1472"/>
    <w:rsid w:val="006A58E2"/>
    <w:rsid w:val="006B3121"/>
    <w:rsid w:val="006C3F97"/>
    <w:rsid w:val="006C72E1"/>
    <w:rsid w:val="006F1880"/>
    <w:rsid w:val="0070176B"/>
    <w:rsid w:val="0072175C"/>
    <w:rsid w:val="00726E4F"/>
    <w:rsid w:val="007272AB"/>
    <w:rsid w:val="00735AE9"/>
    <w:rsid w:val="00752533"/>
    <w:rsid w:val="0078069F"/>
    <w:rsid w:val="007815D0"/>
    <w:rsid w:val="00795B49"/>
    <w:rsid w:val="007A1475"/>
    <w:rsid w:val="007B56EA"/>
    <w:rsid w:val="007B777C"/>
    <w:rsid w:val="007C5340"/>
    <w:rsid w:val="007E1A85"/>
    <w:rsid w:val="00807A7A"/>
    <w:rsid w:val="008243C6"/>
    <w:rsid w:val="00827DA7"/>
    <w:rsid w:val="00830D82"/>
    <w:rsid w:val="00832E21"/>
    <w:rsid w:val="00844C8A"/>
    <w:rsid w:val="0085485C"/>
    <w:rsid w:val="00860AF4"/>
    <w:rsid w:val="008663EA"/>
    <w:rsid w:val="00875D6D"/>
    <w:rsid w:val="0089073C"/>
    <w:rsid w:val="008C4BAB"/>
    <w:rsid w:val="009005CD"/>
    <w:rsid w:val="00903472"/>
    <w:rsid w:val="0090484F"/>
    <w:rsid w:val="00910BB7"/>
    <w:rsid w:val="00916071"/>
    <w:rsid w:val="009267BA"/>
    <w:rsid w:val="009301C1"/>
    <w:rsid w:val="00956747"/>
    <w:rsid w:val="00964934"/>
    <w:rsid w:val="00967EE5"/>
    <w:rsid w:val="009869CC"/>
    <w:rsid w:val="00992DD3"/>
    <w:rsid w:val="00993DA7"/>
    <w:rsid w:val="00994A29"/>
    <w:rsid w:val="009B46CB"/>
    <w:rsid w:val="009C45DF"/>
    <w:rsid w:val="009E08E0"/>
    <w:rsid w:val="00A06973"/>
    <w:rsid w:val="00A14A05"/>
    <w:rsid w:val="00A14BF8"/>
    <w:rsid w:val="00A3649C"/>
    <w:rsid w:val="00A463AE"/>
    <w:rsid w:val="00A57765"/>
    <w:rsid w:val="00A63700"/>
    <w:rsid w:val="00A65944"/>
    <w:rsid w:val="00A66A2E"/>
    <w:rsid w:val="00A97F40"/>
    <w:rsid w:val="00AB05B5"/>
    <w:rsid w:val="00AD0A39"/>
    <w:rsid w:val="00B16873"/>
    <w:rsid w:val="00B357A4"/>
    <w:rsid w:val="00B476B4"/>
    <w:rsid w:val="00B500B8"/>
    <w:rsid w:val="00B55011"/>
    <w:rsid w:val="00B56B17"/>
    <w:rsid w:val="00B676AC"/>
    <w:rsid w:val="00B67CB8"/>
    <w:rsid w:val="00B864B9"/>
    <w:rsid w:val="00B922D8"/>
    <w:rsid w:val="00BB296D"/>
    <w:rsid w:val="00BC675D"/>
    <w:rsid w:val="00BD1738"/>
    <w:rsid w:val="00BE274A"/>
    <w:rsid w:val="00BE471E"/>
    <w:rsid w:val="00C0669F"/>
    <w:rsid w:val="00C132A5"/>
    <w:rsid w:val="00C175AC"/>
    <w:rsid w:val="00C5183C"/>
    <w:rsid w:val="00C5203F"/>
    <w:rsid w:val="00C76D70"/>
    <w:rsid w:val="00C77B3A"/>
    <w:rsid w:val="00C80088"/>
    <w:rsid w:val="00C81229"/>
    <w:rsid w:val="00C83F1C"/>
    <w:rsid w:val="00C878F2"/>
    <w:rsid w:val="00C879EB"/>
    <w:rsid w:val="00C93280"/>
    <w:rsid w:val="00CA41DB"/>
    <w:rsid w:val="00CB5E68"/>
    <w:rsid w:val="00CD043B"/>
    <w:rsid w:val="00CF0A5A"/>
    <w:rsid w:val="00CF1A2B"/>
    <w:rsid w:val="00CF1B32"/>
    <w:rsid w:val="00CF1ED0"/>
    <w:rsid w:val="00CF61D1"/>
    <w:rsid w:val="00D11302"/>
    <w:rsid w:val="00D23D28"/>
    <w:rsid w:val="00D373F7"/>
    <w:rsid w:val="00D67E45"/>
    <w:rsid w:val="00D86061"/>
    <w:rsid w:val="00D878C5"/>
    <w:rsid w:val="00DB592D"/>
    <w:rsid w:val="00DB6E61"/>
    <w:rsid w:val="00DC1861"/>
    <w:rsid w:val="00DD1F8B"/>
    <w:rsid w:val="00E21847"/>
    <w:rsid w:val="00E22BDD"/>
    <w:rsid w:val="00E24C88"/>
    <w:rsid w:val="00E26F35"/>
    <w:rsid w:val="00E42EED"/>
    <w:rsid w:val="00E47308"/>
    <w:rsid w:val="00E532C0"/>
    <w:rsid w:val="00E539A9"/>
    <w:rsid w:val="00E63466"/>
    <w:rsid w:val="00E65096"/>
    <w:rsid w:val="00E9144C"/>
    <w:rsid w:val="00EA0A25"/>
    <w:rsid w:val="00EA1C2F"/>
    <w:rsid w:val="00EA38D4"/>
    <w:rsid w:val="00EA767B"/>
    <w:rsid w:val="00EF64DA"/>
    <w:rsid w:val="00F03283"/>
    <w:rsid w:val="00F05C69"/>
    <w:rsid w:val="00F30B4D"/>
    <w:rsid w:val="00F54A04"/>
    <w:rsid w:val="00F81D81"/>
    <w:rsid w:val="00F8308E"/>
    <w:rsid w:val="00F83094"/>
    <w:rsid w:val="00F9215A"/>
    <w:rsid w:val="00FA7EF9"/>
    <w:rsid w:val="00FB75B9"/>
    <w:rsid w:val="00FD012E"/>
    <w:rsid w:val="00FD1CD7"/>
    <w:rsid w:val="00FD319F"/>
    <w:rsid w:val="00FD6BBE"/>
    <w:rsid w:val="00FE46D8"/>
    <w:rsid w:val="00FE57F3"/>
    <w:rsid w:val="00FF469C"/>
    <w:rsid w:val="00FF48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75887C"/>
  <w15:chartTrackingRefBased/>
  <w15:docId w15:val="{6C57BF79-E400-4628-A1D4-BD8236E0A2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next w:val="Normal"/>
    <w:link w:val="Heading3Char"/>
    <w:uiPriority w:val="9"/>
    <w:semiHidden/>
    <w:unhideWhenUsed/>
    <w:qFormat/>
    <w:rsid w:val="00E63466"/>
    <w:pPr>
      <w:keepNext/>
      <w:keepLines/>
      <w:spacing w:before="40" w:after="0" w:line="256" w:lineRule="auto"/>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A58E2"/>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58E2"/>
  </w:style>
  <w:style w:type="paragraph" w:styleId="Footer">
    <w:name w:val="footer"/>
    <w:basedOn w:val="Normal"/>
    <w:link w:val="FooterChar"/>
    <w:uiPriority w:val="99"/>
    <w:unhideWhenUsed/>
    <w:rsid w:val="006A58E2"/>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58E2"/>
  </w:style>
  <w:style w:type="character" w:styleId="Hyperlink">
    <w:name w:val="Hyperlink"/>
    <w:basedOn w:val="DefaultParagraphFont"/>
    <w:uiPriority w:val="99"/>
    <w:unhideWhenUsed/>
    <w:rsid w:val="00614089"/>
    <w:rPr>
      <w:color w:val="0563C1" w:themeColor="hyperlink"/>
      <w:u w:val="single"/>
    </w:rPr>
  </w:style>
  <w:style w:type="character" w:styleId="UnresolvedMention">
    <w:name w:val="Unresolved Mention"/>
    <w:basedOn w:val="DefaultParagraphFont"/>
    <w:uiPriority w:val="99"/>
    <w:semiHidden/>
    <w:unhideWhenUsed/>
    <w:rsid w:val="00614089"/>
    <w:rPr>
      <w:color w:val="808080"/>
      <w:shd w:val="clear" w:color="auto" w:fill="E6E6E6"/>
    </w:rPr>
  </w:style>
  <w:style w:type="character" w:customStyle="1" w:styleId="al-author-name">
    <w:name w:val="al-author-name"/>
    <w:basedOn w:val="DefaultParagraphFont"/>
    <w:rsid w:val="00832E21"/>
  </w:style>
  <w:style w:type="character" w:styleId="Emphasis">
    <w:name w:val="Emphasis"/>
    <w:basedOn w:val="DefaultParagraphFont"/>
    <w:uiPriority w:val="20"/>
    <w:qFormat/>
    <w:rsid w:val="00832E21"/>
    <w:rPr>
      <w:i/>
      <w:iCs/>
    </w:rPr>
  </w:style>
  <w:style w:type="character" w:customStyle="1" w:styleId="Heading3Char">
    <w:name w:val="Heading 3 Char"/>
    <w:basedOn w:val="DefaultParagraphFont"/>
    <w:link w:val="Heading3"/>
    <w:uiPriority w:val="9"/>
    <w:semiHidden/>
    <w:rsid w:val="00E63466"/>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E6346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jstor.org/stable/" TargetMode="External"/><Relationship Id="rId13" Type="http://schemas.openxmlformats.org/officeDocument/2006/relationships/hyperlink" Target="http://my.ilstu.edu/~jkshapi/King_Ecofeminism.pdf" TargetMode="External"/><Relationship Id="rId18" Type="http://schemas.openxmlformats.org/officeDocument/2006/relationships/hyperlink" Target="https://warwick.ac.uk/fac/arts/english/currentstudents/undergraduate/modules/fulllist/first/en122/lecturelist2017-18/plumwood.pdf" TargetMode="External"/><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footer" Target="footer1.xml"/><Relationship Id="rId7" Type="http://schemas.openxmlformats.org/officeDocument/2006/relationships/hyperlink" Target="http://www.jstor.org/stable/1395710" TargetMode="External"/><Relationship Id="rId12" Type="http://schemas.openxmlformats.org/officeDocument/2006/relationships/hyperlink" Target="http://www.jstor.org/stable/" TargetMode="External"/><Relationship Id="rId17" Type="http://schemas.openxmlformats.org/officeDocument/2006/relationships/hyperlink" Target="http://www.jstor.org/stable/" TargetMode="External"/><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www.jstor.org/stable/" TargetMode="External"/><Relationship Id="rId20" Type="http://schemas.openxmlformats.org/officeDocument/2006/relationships/header" Target="header2.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www.jstor.org/stable/" TargetMode="External"/><Relationship Id="rId24" Type="http://schemas.openxmlformats.org/officeDocument/2006/relationships/footer" Target="footer3.xml"/><Relationship Id="rId5" Type="http://schemas.openxmlformats.org/officeDocument/2006/relationships/endnotes" Target="endnotes.xml"/><Relationship Id="rId15" Type="http://schemas.openxmlformats.org/officeDocument/2006/relationships/hyperlink" Target="https://search-proquest-com.ezproxy.uwtsd.ac.uk/docview/219874983/fulltextPDF/58F66389590A4A04PQ/1?accountid=130472" TargetMode="External"/><Relationship Id="rId23" Type="http://schemas.openxmlformats.org/officeDocument/2006/relationships/header" Target="header3.xml"/><Relationship Id="rId10" Type="http://schemas.openxmlformats.org/officeDocument/2006/relationships/hyperlink" Target="https://doi.org/10.1093/isle/11.1.246" TargetMode="External"/><Relationship Id="rId19"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javascript:;" TargetMode="External"/><Relationship Id="rId14" Type="http://schemas.openxmlformats.org/officeDocument/2006/relationships/hyperlink" Target="http://www.jstor.org/stable/"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10</Pages>
  <Words>3285</Words>
  <Characters>18725</Characters>
  <Application>Microsoft Office Word</Application>
  <DocSecurity>0</DocSecurity>
  <Lines>156</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acer-PC</dc:creator>
  <cp:keywords/>
  <dc:description/>
  <cp:lastModifiedBy>acer-PC</cp:lastModifiedBy>
  <cp:revision>3</cp:revision>
  <dcterms:created xsi:type="dcterms:W3CDTF">2018-05-17T13:01:00Z</dcterms:created>
  <dcterms:modified xsi:type="dcterms:W3CDTF">2018-05-17T13:06:00Z</dcterms:modified>
</cp:coreProperties>
</file>