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A7A1C" w14:textId="77777777" w:rsidR="00E4262B" w:rsidRPr="00E918A7" w:rsidRDefault="00E4262B" w:rsidP="00E918A7">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bookmarkStart w:id="0" w:name="_GoBack"/>
      <w:bookmarkEnd w:id="0"/>
      <w:r w:rsidRPr="00E918A7">
        <w:rPr>
          <w:rStyle w:val="Strong"/>
          <w:rFonts w:asciiTheme="minorHAnsi" w:hAnsiTheme="minorHAnsi" w:cstheme="minorHAnsi"/>
          <w:sz w:val="28"/>
          <w:szCs w:val="28"/>
          <w:bdr w:val="none" w:sz="0" w:space="0" w:color="auto" w:frame="1"/>
        </w:rPr>
        <w:t>SAMPLE (1)</w:t>
      </w:r>
    </w:p>
    <w:p w14:paraId="48AB8247" w14:textId="77777777" w:rsidR="00E4262B" w:rsidRPr="00E918A7"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Lecturer</w:t>
      </w:r>
      <w:r w:rsidRPr="00E918A7">
        <w:rPr>
          <w:rFonts w:asciiTheme="minorHAnsi" w:hAnsiTheme="minorHAnsi" w:cstheme="minorHAnsi"/>
          <w:color w:val="555555"/>
          <w:sz w:val="28"/>
          <w:szCs w:val="28"/>
        </w:rPr>
        <w:br/>
      </w:r>
      <w:r w:rsidRPr="00E918A7">
        <w:rPr>
          <w:rFonts w:asciiTheme="minorHAnsi" w:hAnsiTheme="minorHAnsi" w:cstheme="minorHAnsi"/>
          <w:color w:val="555555"/>
          <w:sz w:val="28"/>
          <w:szCs w:val="28"/>
        </w:rPr>
        <w:br/>
        <w:t xml:space="preserve">Welcome to further education Information Week. This is the Physical Education Faculty's session and I'm the Head of the Faculty. During the course of this morning we hope to give you a clear idea of what we offer in our training programs and we will look at the types of courses and the entry requirements, if any, for those courses. Some of these courses are open to school leavers, but for some you need previous qualifications, or relevant successful employment. </w:t>
      </w:r>
    </w:p>
    <w:p w14:paraId="76B1AC3D" w14:textId="77777777" w:rsidR="00E4262B" w:rsidRPr="00E918A7" w:rsidRDefault="00E4262B"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So firstly, the Physical Fitness Instructor's course is offered as a six-month certificate course which includes an important component of personal fitness but there are no specific entry requirements. </w:t>
      </w:r>
    </w:p>
    <w:p w14:paraId="1929A72F" w14:textId="77777777" w:rsidR="00E4262B" w:rsidRPr="00E918A7" w:rsidRDefault="00E4262B"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For Sports Administrators we provide a four-month certificate course but you should be aware that this is designed for those who are in employment. This employment must be current and related to sports administration. For the Sports Psychologist course we offer a one-year diploma course, but this diploma course is available only to those who already hold a degree in psychology, so you need to make sure you have that before you apply to do this course. </w:t>
      </w:r>
    </w:p>
    <w:p w14:paraId="34247891"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For the Sports Psychologist course we offer a one-year diploma course, but this diploma course is available only to those who already hold a degree in psychology, so you need to make sure you have that before you apply to do this course.</w:t>
      </w:r>
      <w:r w:rsidRPr="00E918A7">
        <w:rPr>
          <w:rFonts w:asciiTheme="minorHAnsi" w:hAnsiTheme="minorHAnsi" w:cstheme="minorHAnsi"/>
          <w:color w:val="555555"/>
          <w:sz w:val="28"/>
          <w:szCs w:val="28"/>
        </w:rPr>
        <w:br/>
      </w:r>
      <w:r w:rsidRPr="00E918A7">
        <w:rPr>
          <w:rFonts w:asciiTheme="minorHAnsi" w:hAnsiTheme="minorHAnsi" w:cstheme="minorHAnsi"/>
          <w:color w:val="555555"/>
          <w:sz w:val="28"/>
          <w:szCs w:val="28"/>
        </w:rPr>
        <w:br/>
        <w:t>Now . . . for Physical Education Teachers we offer a four-year degree in education. This degree course is designed for preparing students to teach in primary and secondary Schools and needs no prior qualifications as it is entered directly by school leavers. And lastly, for the Recreation Officer's course we offer a six-month certificate. Entry to this course normally includes applicants of a wide range of ages and experiences, but we do not insist on any prerequisites for this course.</w:t>
      </w:r>
    </w:p>
    <w:p w14:paraId="31CBB943"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Remember that this is a vocational training institute. We train you so that you can take up a particular kind of job. So it is important that you know the main roles of the jobs - what the work is like and what kind of qualities you need to succeed at them.</w:t>
      </w:r>
    </w:p>
    <w:p w14:paraId="196CE403"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A Physical Fitness Instructor works in health and fitness centres preparing individual programs for ordinary members of the public. Physical Fitness </w:t>
      </w:r>
      <w:r w:rsidRPr="00E918A7">
        <w:rPr>
          <w:rFonts w:asciiTheme="minorHAnsi" w:hAnsiTheme="minorHAnsi" w:cstheme="minorHAnsi"/>
          <w:color w:val="555555"/>
          <w:sz w:val="28"/>
          <w:szCs w:val="28"/>
        </w:rPr>
        <w:lastRenderedPageBreak/>
        <w:t>Instructors prepare routines of exercises to suit the individual client's age and level of fitness.</w:t>
      </w:r>
    </w:p>
    <w:p w14:paraId="046464D7"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Sports Administrators run clubs and sporting associations. Their duties include such things as booking playing fields with local councils and organising the schedule of games or events for the club, so they need good organisational skills.</w:t>
      </w:r>
      <w:r w:rsidRPr="00E918A7">
        <w:rPr>
          <w:rFonts w:asciiTheme="minorHAnsi" w:hAnsiTheme="minorHAnsi" w:cstheme="minorHAnsi"/>
          <w:color w:val="555555"/>
          <w:sz w:val="28"/>
          <w:szCs w:val="28"/>
        </w:rPr>
        <w:br/>
      </w:r>
      <w:r w:rsidRPr="00E918A7">
        <w:rPr>
          <w:rFonts w:asciiTheme="minorHAnsi" w:hAnsiTheme="minorHAnsi" w:cstheme="minorHAnsi"/>
          <w:color w:val="555555"/>
          <w:sz w:val="28"/>
          <w:szCs w:val="28"/>
        </w:rPr>
        <w:br/>
        <w:t>Sports Psychologists spend time with professional athletes helping them approach competition with a positive mental attitude to enable them to achieve their personal best. They do this by improving motivation and concentration or assisting with stress management.</w:t>
      </w:r>
    </w:p>
    <w:p w14:paraId="3A8B299F"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Physical Education or PE Teachers instruct young students in how to exercise, play sport, and do other recreational activities correctly and safely. PE teachers help the development of co-ordination, balance, posture, and flexibility with things like simple catching and throwing skills. They are not expected to be experts in all sports, but must be able to show students the basic techniques involved in a wide range of activities.</w:t>
      </w:r>
    </w:p>
    <w:p w14:paraId="22C93B91" w14:textId="77777777" w:rsidR="00226EC5"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Recreation Officers often find themselves working for local government authorities and local groups. Their aim is to raise people's awareness of healthy lifestyles and improved general fitness through arranging recreational activities for groups of all ages from the very young to the elderly.</w:t>
      </w:r>
    </w:p>
    <w:p w14:paraId="6DFF75D6" w14:textId="1CFEEF10" w:rsidR="00E4262B" w:rsidRPr="00E918A7"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There are many other job opportunities which our graduates can look forward to. If you are interested in any of these ... </w:t>
      </w:r>
    </w:p>
    <w:p w14:paraId="7C5882AF" w14:textId="77777777" w:rsidR="00E4262B" w:rsidRPr="00E918A7" w:rsidRDefault="00E4262B"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767523D7" w14:textId="72E3B765" w:rsidR="0021609B" w:rsidRDefault="0021609B" w:rsidP="0021609B">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r w:rsidRPr="00E918A7">
        <w:rPr>
          <w:rStyle w:val="Strong"/>
          <w:rFonts w:asciiTheme="minorHAnsi" w:hAnsiTheme="minorHAnsi" w:cstheme="minorHAnsi"/>
          <w:sz w:val="28"/>
          <w:szCs w:val="28"/>
          <w:bdr w:val="none" w:sz="0" w:space="0" w:color="auto" w:frame="1"/>
        </w:rPr>
        <w:t>SAMPLE (</w:t>
      </w:r>
      <w:r>
        <w:rPr>
          <w:rStyle w:val="Strong"/>
          <w:rFonts w:asciiTheme="minorHAnsi" w:hAnsiTheme="minorHAnsi" w:cstheme="minorHAnsi"/>
          <w:sz w:val="28"/>
          <w:szCs w:val="28"/>
          <w:bdr w:val="none" w:sz="0" w:space="0" w:color="auto" w:frame="1"/>
        </w:rPr>
        <w:t>2</w:t>
      </w:r>
      <w:r w:rsidRPr="00E918A7">
        <w:rPr>
          <w:rStyle w:val="Strong"/>
          <w:rFonts w:asciiTheme="minorHAnsi" w:hAnsiTheme="minorHAnsi" w:cstheme="minorHAnsi"/>
          <w:sz w:val="28"/>
          <w:szCs w:val="28"/>
          <w:bdr w:val="none" w:sz="0" w:space="0" w:color="auto" w:frame="1"/>
        </w:rPr>
        <w:t>)</w:t>
      </w:r>
    </w:p>
    <w:p w14:paraId="238D5A76" w14:textId="77777777" w:rsid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b/>
          <w:bCs/>
          <w:color w:val="555555"/>
          <w:sz w:val="28"/>
          <w:szCs w:val="28"/>
          <w:bdr w:val="none" w:sz="0" w:space="0" w:color="auto" w:frame="1"/>
          <w:lang w:eastAsia="en-GB"/>
        </w:rPr>
        <w:t>ANNOUNCER:</w:t>
      </w:r>
      <w:r w:rsidRPr="002B4CA1">
        <w:rPr>
          <w:rFonts w:eastAsia="Times New Roman" w:cstheme="minorHAnsi"/>
          <w:color w:val="555555"/>
          <w:sz w:val="28"/>
          <w:szCs w:val="28"/>
          <w:lang w:eastAsia="en-GB"/>
        </w:rPr>
        <w:t xml:space="preserve"> Today’s Health Counsel is presented by Paula </w:t>
      </w:r>
      <w:proofErr w:type="spellStart"/>
      <w:r w:rsidRPr="002B4CA1">
        <w:rPr>
          <w:rFonts w:eastAsia="Times New Roman" w:cstheme="minorHAnsi"/>
          <w:color w:val="555555"/>
          <w:sz w:val="28"/>
          <w:szCs w:val="28"/>
          <w:lang w:eastAsia="en-GB"/>
        </w:rPr>
        <w:t>Clayburg</w:t>
      </w:r>
      <w:proofErr w:type="spellEnd"/>
      <w:r w:rsidRPr="002B4CA1">
        <w:rPr>
          <w:rFonts w:eastAsia="Times New Roman" w:cstheme="minorHAnsi"/>
          <w:color w:val="555555"/>
          <w:sz w:val="28"/>
          <w:szCs w:val="28"/>
          <w:lang w:eastAsia="en-GB"/>
        </w:rPr>
        <w:t>, who is the chief Counsellor at Liverpool’s famous pain clinic: The Wilton Clinic. Paula ...</w:t>
      </w:r>
      <w:r w:rsidRPr="002B4CA1">
        <w:rPr>
          <w:rFonts w:eastAsia="Times New Roman" w:cstheme="minorHAnsi"/>
          <w:color w:val="555555"/>
          <w:sz w:val="28"/>
          <w:szCs w:val="28"/>
          <w:lang w:eastAsia="en-GB"/>
        </w:rPr>
        <w:br/>
      </w:r>
      <w:r w:rsidRPr="002B4CA1">
        <w:rPr>
          <w:rFonts w:eastAsia="Times New Roman" w:cstheme="minorHAnsi"/>
          <w:color w:val="555555"/>
          <w:sz w:val="28"/>
          <w:szCs w:val="28"/>
          <w:lang w:eastAsia="en-GB"/>
        </w:rPr>
        <w:br/>
      </w:r>
      <w:r w:rsidRPr="002B4CA1">
        <w:rPr>
          <w:rFonts w:eastAsia="Times New Roman" w:cstheme="minorHAnsi"/>
          <w:b/>
          <w:bCs/>
          <w:color w:val="006400"/>
          <w:sz w:val="28"/>
          <w:szCs w:val="28"/>
          <w:bdr w:val="none" w:sz="0" w:space="0" w:color="auto" w:frame="1"/>
          <w:lang w:eastAsia="en-GB"/>
        </w:rPr>
        <w:t>PAULA CLAYBURG:</w:t>
      </w:r>
      <w:r w:rsidRPr="002B4CA1">
        <w:rPr>
          <w:rFonts w:eastAsia="Times New Roman" w:cstheme="minorHAnsi"/>
          <w:color w:val="555555"/>
          <w:sz w:val="28"/>
          <w:szCs w:val="28"/>
          <w:lang w:eastAsia="en-GB"/>
        </w:rPr>
        <w:t xml:space="preserve"> D</w:t>
      </w:r>
      <w:r>
        <w:rPr>
          <w:rFonts w:eastAsia="Times New Roman" w:cstheme="minorHAnsi"/>
          <w:color w:val="555555"/>
          <w:sz w:val="28"/>
          <w:szCs w:val="28"/>
          <w:lang w:eastAsia="en-GB"/>
        </w:rPr>
        <w:t>o</w:t>
      </w:r>
      <w:r w:rsidRPr="002B4CA1">
        <w:rPr>
          <w:rFonts w:eastAsia="Times New Roman" w:cstheme="minorHAnsi"/>
          <w:color w:val="555555"/>
          <w:sz w:val="28"/>
          <w:szCs w:val="28"/>
          <w:lang w:eastAsia="en-GB"/>
        </w:rPr>
        <w:t xml:space="preserve"> you know what Prince Charles, </w:t>
      </w:r>
      <w:proofErr w:type="spellStart"/>
      <w:r w:rsidRPr="002B4CA1">
        <w:rPr>
          <w:rFonts w:eastAsia="Times New Roman" w:cstheme="minorHAnsi"/>
          <w:color w:val="555555"/>
          <w:sz w:val="28"/>
          <w:szCs w:val="28"/>
          <w:lang w:eastAsia="en-GB"/>
        </w:rPr>
        <w:t>Seve</w:t>
      </w:r>
      <w:proofErr w:type="spellEnd"/>
      <w:r w:rsidRPr="002B4CA1">
        <w:rPr>
          <w:rFonts w:eastAsia="Times New Roman" w:cstheme="minorHAnsi"/>
          <w:color w:val="555555"/>
          <w:sz w:val="28"/>
          <w:szCs w:val="28"/>
          <w:lang w:eastAsia="en-GB"/>
        </w:rPr>
        <w:t xml:space="preserve"> Ballesteros and Elizabeth Taylor have in common? They all suffer from chronic back pain. In fact, bad backs are one of the most common health problems today, affecting people in all walks of life. The most recent available figures show that about a quarter of a million people are incapacitated with back pain every day.</w:t>
      </w:r>
    </w:p>
    <w:p w14:paraId="1C9C98B2" w14:textId="00D42E1F" w:rsidR="002B4CA1" w:rsidRP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br/>
        <w:t xml:space="preserve">And many sufferers don’t know the cause or the solution to their problem. The majority of our patients at the clinic tend to be women. They are especially vulnerable because of pregnancy but also because of osteoporosis, which I </w:t>
      </w:r>
      <w:r w:rsidRPr="002B4CA1">
        <w:rPr>
          <w:rFonts w:eastAsia="Times New Roman" w:cstheme="minorHAnsi"/>
          <w:color w:val="555555"/>
          <w:sz w:val="28"/>
          <w:szCs w:val="28"/>
          <w:lang w:eastAsia="en-GB"/>
        </w:rPr>
        <w:lastRenderedPageBreak/>
        <w:t xml:space="preserve">personally believe to be the major cause of problems for women. I have many women patients who say they have completely given up exercise because the pain makes them so miserable. But of course that starts up a vicious circle. Bed rest, giving up exercise and pain killers are traditional responses to back pain but, although there are many excellent drugs on the market, at our clinic we are beginning to realise the unique benefits of relaxation therapy. Other specialists in the field make a strong case for certain types of exercise, but in our experience they are easily mishandled and can lead to more harm than good. </w:t>
      </w:r>
    </w:p>
    <w:p w14:paraId="23A3C85C" w14:textId="77777777" w:rsidR="002B4CA1" w:rsidRDefault="002B4CA1" w:rsidP="002B4CA1">
      <w:pPr>
        <w:spacing w:after="0" w:line="338" w:lineRule="atLeast"/>
        <w:jc w:val="both"/>
        <w:textAlignment w:val="baseline"/>
        <w:rPr>
          <w:rFonts w:eastAsia="Times New Roman" w:cstheme="minorHAnsi"/>
          <w:color w:val="555555"/>
          <w:sz w:val="28"/>
          <w:szCs w:val="28"/>
          <w:lang w:eastAsia="en-GB"/>
        </w:rPr>
      </w:pPr>
    </w:p>
    <w:p w14:paraId="028185B1" w14:textId="77777777" w:rsid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t>Now, let’s look at some of the reasons why back pain is developing into such a unique menace. In general, the body is pretty good at self-repair. A strain or a blow to a limb, though painful at the time, generally resolves itself. But the body’s response to back injury can be very counterproductive. When pain strikes, we attempt to keep the back as immobile as possible, which makes the muscles tense up. Research shows that they often go into spasm, which causes further twisting of the spine. A vicious circle is underway. The second mistake we often make when stricken with extreme back pain is to go to bed and stay there. Although at the clinic we recognise that a short rest in bed can be helpful ... up to two days . . . any longer makes our back muscles become weaker and unable to hold up our spine. The pain therefore becomes worse.</w:t>
      </w:r>
    </w:p>
    <w:p w14:paraId="3E9AAB06" w14:textId="38BB1B54" w:rsidR="002B4CA1" w:rsidRP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br/>
        <w:t xml:space="preserve">Another problem is being overweight. Anyone a stone or more over- weight who already has back pain is not doing himself any favours: though it won’t actually set it off in the first place, the weight will increase the strain and make things worse. The British diet could be partially to blame for the increase in back pain: over the last ten years the average weight of men has risen by 11 lbs and of women by 9 lbs. So much for the causes and aggravations of pain. But what can </w:t>
      </w:r>
      <w:r>
        <w:rPr>
          <w:rFonts w:eastAsia="Times New Roman" w:cstheme="minorHAnsi"/>
          <w:color w:val="555555"/>
          <w:sz w:val="28"/>
          <w:szCs w:val="28"/>
          <w:lang w:eastAsia="en-GB"/>
        </w:rPr>
        <w:t>we</w:t>
      </w:r>
      <w:r w:rsidRPr="002B4CA1">
        <w:rPr>
          <w:rFonts w:eastAsia="Times New Roman" w:cstheme="minorHAnsi"/>
          <w:color w:val="555555"/>
          <w:sz w:val="28"/>
          <w:szCs w:val="28"/>
          <w:lang w:eastAsia="en-GB"/>
        </w:rPr>
        <w:t xml:space="preserve"> do to help? </w:t>
      </w:r>
    </w:p>
    <w:p w14:paraId="09F81874" w14:textId="77777777" w:rsidR="002B4CA1" w:rsidRDefault="002B4CA1" w:rsidP="002B4CA1">
      <w:pPr>
        <w:spacing w:after="338" w:line="338" w:lineRule="atLeast"/>
        <w:jc w:val="both"/>
        <w:textAlignment w:val="baseline"/>
        <w:rPr>
          <w:rFonts w:eastAsia="Times New Roman" w:cstheme="minorHAnsi"/>
          <w:color w:val="555555"/>
          <w:sz w:val="28"/>
          <w:szCs w:val="28"/>
          <w:lang w:eastAsia="en-GB"/>
        </w:rPr>
      </w:pPr>
    </w:p>
    <w:p w14:paraId="4E9FCE29" w14:textId="7C4F3BB5" w:rsidR="002B4CA1" w:rsidRPr="002B4CA1" w:rsidRDefault="002B4CA1" w:rsidP="002B4CA1">
      <w:pPr>
        <w:spacing w:after="338"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t xml:space="preserve">There are many ways in which simple day-to-day care can make all the difference. The first point to watch of course is weight. If you are overweight, a diet will make all the difference. Also, studies have shown that just one hour sitting in a slouched position can strain ligaments in the back which can take months to heal. At the clinic we have come to the conclusion that the major cause of the problem is not with the design of chairs, as some have suggested, but in the way </w:t>
      </w:r>
      <w:r>
        <w:rPr>
          <w:rFonts w:eastAsia="Times New Roman" w:cstheme="minorHAnsi"/>
          <w:color w:val="555555"/>
          <w:sz w:val="28"/>
          <w:szCs w:val="28"/>
          <w:lang w:eastAsia="en-GB"/>
        </w:rPr>
        <w:t>we</w:t>
      </w:r>
      <w:r w:rsidRPr="002B4CA1">
        <w:rPr>
          <w:rFonts w:eastAsia="Times New Roman" w:cstheme="minorHAnsi"/>
          <w:color w:val="555555"/>
          <w:sz w:val="28"/>
          <w:szCs w:val="28"/>
          <w:lang w:eastAsia="en-GB"/>
        </w:rPr>
        <w:t xml:space="preserve"> sit in them. It can be useful to get special orthopaedic</w:t>
      </w:r>
      <w:proofErr w:type="gramStart"/>
      <w:r w:rsidRPr="002B4CA1">
        <w:rPr>
          <w:rFonts w:eastAsia="Times New Roman" w:cstheme="minorHAnsi"/>
          <w:color w:val="555555"/>
          <w:sz w:val="28"/>
          <w:szCs w:val="28"/>
          <w:lang w:eastAsia="en-GB"/>
        </w:rPr>
        <w:t>  chairs</w:t>
      </w:r>
      <w:proofErr w:type="gramEnd"/>
      <w:r w:rsidRPr="002B4CA1">
        <w:rPr>
          <w:rFonts w:eastAsia="Times New Roman" w:cstheme="minorHAnsi"/>
          <w:color w:val="555555"/>
          <w:sz w:val="28"/>
          <w:szCs w:val="28"/>
          <w:lang w:eastAsia="en-GB"/>
        </w:rPr>
        <w:t xml:space="preserve">, but remember the most important improvement should be in </w:t>
      </w:r>
      <w:r>
        <w:rPr>
          <w:rFonts w:eastAsia="Times New Roman" w:cstheme="minorHAnsi"/>
          <w:color w:val="555555"/>
          <w:sz w:val="28"/>
          <w:szCs w:val="28"/>
          <w:lang w:eastAsia="en-GB"/>
        </w:rPr>
        <w:t>our</w:t>
      </w:r>
      <w:r w:rsidRPr="002B4CA1">
        <w:rPr>
          <w:rFonts w:eastAsia="Times New Roman" w:cstheme="minorHAnsi"/>
          <w:color w:val="555555"/>
          <w:sz w:val="28"/>
          <w:szCs w:val="28"/>
          <w:lang w:eastAsia="en-GB"/>
        </w:rPr>
        <w:t xml:space="preserve"> posture. </w:t>
      </w:r>
    </w:p>
    <w:p w14:paraId="0912368D" w14:textId="77777777" w:rsid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lastRenderedPageBreak/>
        <w:t>Another enemy of your back is, of course, your beds. If your bed doesn’t give enough support, back muscles and ligaments work all night trying to correct spinal alignment, so you wake up with a tired aching back. Try out an orthopaedic mattress or a spring slatted bed. Research shows that both can be beneficial for certain types of back pain.</w:t>
      </w:r>
    </w:p>
    <w:p w14:paraId="63B4D196" w14:textId="1AC3703A" w:rsidR="002B4CA1" w:rsidRPr="002B4CA1" w:rsidRDefault="002B4CA1" w:rsidP="002B4CA1">
      <w:pPr>
        <w:spacing w:after="0" w:line="338" w:lineRule="atLeast"/>
        <w:jc w:val="both"/>
        <w:textAlignment w:val="baseline"/>
        <w:rPr>
          <w:rFonts w:eastAsia="Times New Roman" w:cstheme="minorHAnsi"/>
          <w:color w:val="555555"/>
          <w:sz w:val="28"/>
          <w:szCs w:val="28"/>
          <w:lang w:eastAsia="en-GB"/>
        </w:rPr>
      </w:pPr>
      <w:r w:rsidRPr="002B4CA1">
        <w:rPr>
          <w:rFonts w:eastAsia="Times New Roman" w:cstheme="minorHAnsi"/>
          <w:color w:val="555555"/>
          <w:sz w:val="28"/>
          <w:szCs w:val="28"/>
          <w:lang w:eastAsia="en-GB"/>
        </w:rPr>
        <w:br/>
        <w:t>Another hazard for your back are the shock waves which travel up your spine when you walk, known as heel strike. A real find for our patients has been the shock-absorbing shoe insert. A cheap but very</w:t>
      </w:r>
      <w:proofErr w:type="gramStart"/>
      <w:r w:rsidRPr="002B4CA1">
        <w:rPr>
          <w:rFonts w:eastAsia="Times New Roman" w:cstheme="minorHAnsi"/>
          <w:color w:val="555555"/>
          <w:sz w:val="28"/>
          <w:szCs w:val="28"/>
          <w:lang w:eastAsia="en-GB"/>
        </w:rPr>
        <w:t>  effective</w:t>
      </w:r>
      <w:proofErr w:type="gramEnd"/>
      <w:r w:rsidRPr="002B4CA1">
        <w:rPr>
          <w:rFonts w:eastAsia="Times New Roman" w:cstheme="minorHAnsi"/>
          <w:color w:val="555555"/>
          <w:sz w:val="28"/>
          <w:szCs w:val="28"/>
          <w:lang w:eastAsia="en-GB"/>
        </w:rPr>
        <w:t xml:space="preserve"> solution. And you might be better off avoiding shoes with heels higher than 1 1/2 inches. Though absolutely flat shoes can be a solution for some, others find their posture suffers.  Finally a word about the state-of-the-art relief - the TENS machine -a small battery-powered gadget which delivers subliminal electrical pulses to the skin. Our experience indicates that your money is better spent on the more old-fashioned remedies. </w:t>
      </w:r>
    </w:p>
    <w:p w14:paraId="6BA556A6" w14:textId="77777777" w:rsidR="0021609B" w:rsidRDefault="0021609B" w:rsidP="00E918A7">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p>
    <w:p w14:paraId="00581F42" w14:textId="0F355EBA" w:rsidR="008B0BA0" w:rsidRPr="00E918A7" w:rsidRDefault="008B0BA0" w:rsidP="00E918A7">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r w:rsidRPr="00E918A7">
        <w:rPr>
          <w:rStyle w:val="Strong"/>
          <w:rFonts w:asciiTheme="minorHAnsi" w:hAnsiTheme="minorHAnsi" w:cstheme="minorHAnsi"/>
          <w:sz w:val="28"/>
          <w:szCs w:val="28"/>
          <w:bdr w:val="none" w:sz="0" w:space="0" w:color="auto" w:frame="1"/>
        </w:rPr>
        <w:t>SAMPLE (3)</w:t>
      </w:r>
    </w:p>
    <w:p w14:paraId="4FB3DD86" w14:textId="77777777" w:rsidR="008B0BA0" w:rsidRPr="00E918A7" w:rsidRDefault="008B0BA0"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J = John</w:t>
      </w:r>
    </w:p>
    <w:p w14:paraId="42464083" w14:textId="77777777" w:rsidR="008B0BA0" w:rsidRPr="00E918A7" w:rsidRDefault="008B0BA0"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D = Diane Greenbaum</w:t>
      </w:r>
    </w:p>
    <w:p w14:paraId="1C25B9DC" w14:textId="77777777" w:rsidR="008B0BA0" w:rsidRPr="00E918A7" w:rsidRDefault="008B0BA0"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 </w:t>
      </w:r>
    </w:p>
    <w:p w14:paraId="6E57DF59" w14:textId="77777777" w:rsidR="008B0BA0" w:rsidRPr="00E918A7" w:rsidRDefault="008B0BA0"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J: Good morning, good morning, everyone, and welcome to our regular lecture on health issues. This series of lectures is organised by the Students’ Union and is part of the union’s attempt to help you, the students of this university, to stay healthy while coping with study and social life at the same time. So it’s a great pleasure for me to welcome back Ms Diane Greenbaum who is a professional dietician and who has been kind enough to give up her time, in what I know is a very hectic schedule, to come along and talk to us today. </w:t>
      </w:r>
    </w:p>
    <w:p w14:paraId="3C203C8A" w14:textId="77777777" w:rsidR="008B0BA0" w:rsidRPr="00E918A7" w:rsidRDefault="008B0BA0"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D: Thank you. Thank you very much, John. May I say it’s a pleasure to be back. Now, stresses at university, being away from home and having to look after yourselves, learning your way around the campus all contribute to making it quite hard sometimes to ensure that your diet is adequate. So today I’m going to talk about ways of making sure that you eat well while at the same time staying within your budget.</w:t>
      </w:r>
    </w:p>
    <w:p w14:paraId="3351E5D3" w14:textId="77777777" w:rsidR="00226EC5" w:rsidRDefault="00226EC5"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3BBF407E" w14:textId="7A0BD75C" w:rsidR="008B0BA0" w:rsidRPr="00E918A7" w:rsidRDefault="008B0BA0"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If you have a well-balanced diet, then you should be getting all the vitamins that you need for normal daily living. However sometimes we think we’re eating the right foods but the vitamins are escaping, perhaps as a result of cooking and anyway we’re not getting the full benefit of them. Now, if you lack vitamins in </w:t>
      </w:r>
      <w:r w:rsidRPr="00E918A7">
        <w:rPr>
          <w:rFonts w:asciiTheme="minorHAnsi" w:hAnsiTheme="minorHAnsi" w:cstheme="minorHAnsi"/>
          <w:color w:val="555555"/>
          <w:sz w:val="28"/>
          <w:szCs w:val="28"/>
        </w:rPr>
        <w:lastRenderedPageBreak/>
        <w:t xml:space="preserve">any way the solution isn’t to rush off and take vitamin pills. though they can sometimes help. No, it’s far better to look at your diet and how you prepare your food. </w:t>
      </w:r>
    </w:p>
    <w:p w14:paraId="393EB9C4" w14:textId="77777777" w:rsidR="00037525" w:rsidRDefault="00037525"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p>
    <w:p w14:paraId="3319EAC1" w14:textId="365D6D81" w:rsidR="008B0BA0" w:rsidRPr="00E918A7" w:rsidRDefault="008B0BA0"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So what are vitamins? Well, the dictionary tells us they are food factors essential in small quantities to maintain life. Now, there are fat-soluble vitamins which can be stored for quite some time by the body and there are water soluble vitamins which are removed more rapidly from the body and so a regular daily intake of these ones is needed. </w:t>
      </w:r>
    </w:p>
    <w:p w14:paraId="044FC4CF" w14:textId="77777777" w:rsidR="008B0BA0" w:rsidRPr="00E918A7" w:rsidRDefault="008B0BA0"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OK, so how can you ensure that your diet contains enough of the vitamins you need? Well, first of all, you may have to establish some new eating habits! No more chips at the </w:t>
      </w:r>
      <w:proofErr w:type="spellStart"/>
      <w:r w:rsidRPr="00E918A7">
        <w:rPr>
          <w:rFonts w:asciiTheme="minorHAnsi" w:hAnsiTheme="minorHAnsi" w:cstheme="minorHAnsi"/>
          <w:color w:val="555555"/>
          <w:sz w:val="28"/>
          <w:szCs w:val="28"/>
        </w:rPr>
        <w:t>uni</w:t>
      </w:r>
      <w:proofErr w:type="spellEnd"/>
      <w:r w:rsidRPr="00E918A7">
        <w:rPr>
          <w:rFonts w:asciiTheme="minorHAnsi" w:hAnsiTheme="minorHAnsi" w:cstheme="minorHAnsi"/>
          <w:color w:val="555555"/>
          <w:sz w:val="28"/>
          <w:szCs w:val="28"/>
        </w:rPr>
        <w:t xml:space="preserve"> canteen, I'm afraid! Now firstly, you must eat a variety of foods. Then you need to ensure that you eat at least four servings of fruit and vegetables daily. Now you'll need to shop two or three times a week to make sure that they're fresh, and store your vegetables in the fridge or in a cool dark place. Now </w:t>
      </w:r>
      <w:proofErr w:type="spellStart"/>
      <w:r w:rsidRPr="00E918A7">
        <w:rPr>
          <w:rFonts w:asciiTheme="minorHAnsi" w:hAnsiTheme="minorHAnsi" w:cstheme="minorHAnsi"/>
          <w:color w:val="555555"/>
          <w:sz w:val="28"/>
          <w:szCs w:val="28"/>
        </w:rPr>
        <w:t>lets</w:t>
      </w:r>
      <w:proofErr w:type="spellEnd"/>
      <w:r w:rsidRPr="00E918A7">
        <w:rPr>
          <w:rFonts w:asciiTheme="minorHAnsi" w:hAnsiTheme="minorHAnsi" w:cstheme="minorHAnsi"/>
          <w:color w:val="555555"/>
          <w:sz w:val="28"/>
          <w:szCs w:val="28"/>
        </w:rPr>
        <w:t xml:space="preserve"> just refresh our memories by looking at the Healthy Diet Pyramid. OK, can you all see that? Good. Well, now, as you see we've got three levels to our pyramid. At the top in the smallest area are the things which we should really be trying to avoid as much as possible. Things like Example yes, sugar, salt, butter all that sort of thing. </w:t>
      </w:r>
    </w:p>
    <w:p w14:paraId="033DF2C0" w14:textId="7DDE6888" w:rsidR="008B0BA0" w:rsidRPr="00E918A7" w:rsidRDefault="008B0BA0"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Next, on the middle of our pyramid we find the things that we can eat in moderation. Not too much though! And that</w:t>
      </w:r>
      <w:r w:rsidR="00973A6C">
        <w:rPr>
          <w:rFonts w:asciiTheme="minorHAnsi" w:hAnsiTheme="minorHAnsi" w:cstheme="minorHAnsi"/>
          <w:color w:val="555555"/>
          <w:sz w:val="28"/>
          <w:szCs w:val="28"/>
        </w:rPr>
        <w:t xml:space="preserve"> is </w:t>
      </w:r>
      <w:r w:rsidRPr="00E918A7">
        <w:rPr>
          <w:rFonts w:asciiTheme="minorHAnsi" w:hAnsiTheme="minorHAnsi" w:cstheme="minorHAnsi"/>
          <w:color w:val="555555"/>
          <w:sz w:val="28"/>
          <w:szCs w:val="28"/>
        </w:rPr>
        <w:t xml:space="preserve">where we find milk, lean meat, fish, nuts, eggs. And then at the bottom of the pyramid are the things that you can eat lots of! Because they're the things that are really good for you and here we have bread, vegetables and fruit. So don't lose sight of your healthy diet pyramid when you do your shopping. </w:t>
      </w:r>
    </w:p>
    <w:p w14:paraId="7E70E764" w14:textId="77777777" w:rsidR="00067094" w:rsidRPr="00E918A7" w:rsidRDefault="00067094" w:rsidP="00E918A7">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r w:rsidRPr="00E918A7">
        <w:rPr>
          <w:rStyle w:val="Strong"/>
          <w:rFonts w:asciiTheme="minorHAnsi" w:hAnsiTheme="minorHAnsi" w:cstheme="minorHAnsi"/>
          <w:sz w:val="28"/>
          <w:szCs w:val="28"/>
          <w:bdr w:val="none" w:sz="0" w:space="0" w:color="auto" w:frame="1"/>
        </w:rPr>
        <w:t>SAMPLE (4)</w:t>
      </w:r>
    </w:p>
    <w:p w14:paraId="4C69E356" w14:textId="644F1FDC" w:rsidR="00067094" w:rsidRDefault="00067094"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r>
      <w:r w:rsidRPr="00E918A7">
        <w:rPr>
          <w:rStyle w:val="Emphasis"/>
          <w:rFonts w:asciiTheme="minorHAnsi" w:hAnsiTheme="minorHAnsi" w:cstheme="minorHAnsi"/>
          <w:color w:val="555555"/>
          <w:sz w:val="28"/>
          <w:szCs w:val="28"/>
          <w:bdr w:val="none" w:sz="0" w:space="0" w:color="auto" w:frame="1"/>
        </w:rPr>
        <w:t>Lecturer:</w:t>
      </w:r>
      <w:r w:rsidRPr="00E918A7">
        <w:rPr>
          <w:rFonts w:asciiTheme="minorHAnsi" w:hAnsiTheme="minorHAnsi" w:cstheme="minorHAnsi"/>
          <w:color w:val="555555"/>
          <w:sz w:val="28"/>
          <w:szCs w:val="28"/>
        </w:rPr>
        <w:br/>
        <w:t xml:space="preserve">Good morning and welcome to the University’s Open Day and to our mini-lecture from the Sports Studies department. Now the purpose of this lecture is two-fold: one — we want you to experience a university lecture, to give you a taste of what listening to a university lecture is like, and two — we want you to find out something about the Sports Studies program at this university. So feel free to ask any questions during the talk and I’ll do my best to answer them. Right — so what does a course in Sports Studies involve? Well, you wouldn’t be </w:t>
      </w:r>
      <w:r w:rsidRPr="00E918A7">
        <w:rPr>
          <w:rFonts w:asciiTheme="minorHAnsi" w:hAnsiTheme="minorHAnsi" w:cstheme="minorHAnsi"/>
          <w:color w:val="555555"/>
          <w:sz w:val="28"/>
          <w:szCs w:val="28"/>
        </w:rPr>
        <w:lastRenderedPageBreak/>
        <w:t xml:space="preserve">blamed for not knowing the answer to this question because Sports Studies as a discipline is still comparatively new. But it’s a growing area and one which is now firmly established at our university. </w:t>
      </w:r>
    </w:p>
    <w:p w14:paraId="4A861B6E" w14:textId="77777777" w:rsidR="00226EC5" w:rsidRPr="00E918A7" w:rsidRDefault="00226EC5"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15432566" w14:textId="77777777" w:rsidR="00067094" w:rsidRPr="00E918A7" w:rsidRDefault="00067094"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Now there are three distinct strands to Sports Studies and you would need to choose fairly early on just which direction you wanted to follow. And I’ll just run over these now. Firstly, we’ve got the Sports Psychology strand, secondly, we’ve got the Sports Management strand, and last, but not least, there’s the Sports Physiology strand. So Just to recap there’s Sports Psychology, Sports Management, and Sports Physiology. </w:t>
      </w:r>
    </w:p>
    <w:p w14:paraId="4BFE74A6" w14:textId="77777777" w:rsidR="00067094" w:rsidRPr="00E918A7" w:rsidRDefault="00067094"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Let’s look first at Psychology. Now the people who study Sports Psych want to work with top athletes, and they’re looking at what will take those athletes that one percent extra. What makes them win? When all other things are equal, physically all other things are equal, they want to know … what are the mental factors involved? The Sports Psychologist works closely with the athlete through his or her training program and becomes an integral part of the team. In fact, you could say that they play just as important a role as the coach. So if you’re interested in what makes people win this could be the area for you. </w:t>
      </w:r>
    </w:p>
    <w:p w14:paraId="7BCDDFCA" w14:textId="77777777" w:rsidR="00067094" w:rsidRPr="00E918A7" w:rsidRDefault="00067094"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Now secondly, we’ve got the strand which I referred to as Sports Management and this goes hand in hand with the area of Sports Marketing. So you might like to think of this area as having two branches: Management and Marketing. On the Management side we look at issues relating to the running of sports clubs, management of athletes that sort of thing. But then on the other side, we’ve got Sports Marketing. And this is the side that interests me more because here we will look at the market forces behind sport. Questions like: why do people spend their money on a football match, or a tennis game rather, than say on buying a CD or going to the cinema? What are those market forces? </w:t>
      </w:r>
    </w:p>
    <w:p w14:paraId="240F4045" w14:textId="77777777" w:rsidR="00067094" w:rsidRPr="00E918A7" w:rsidRDefault="00067094"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Sport used to just compete with sport. Nowadays it competes with other leisure activities. The spectators go to sport to be entertained rather than out of loyalty to a team. They want to have an evening out and they don’t want the cheap seats anymore they want good seats they want entertainment. And the professional sportsmen and women respond to this without question. They’re there to give a performance. They provide the entertainment. So in the marketing course, we address all these commercial issues and we look at how this hooks back into the Management of sport. </w:t>
      </w:r>
    </w:p>
    <w:p w14:paraId="7966A13F" w14:textId="77777777" w:rsidR="00226EC5" w:rsidRDefault="00067094"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lastRenderedPageBreak/>
        <w:t>Now the third branch of Sports Studies sometimes comes under another name and is also known as Exercise Science. And again here we find that there are two distinct types of exercise science. The first is working very much at the macro level. What I call the huffing and puffing people. So this looks at fitness testing, body measurements, all that sort of thing. But the more interesting side of sports physiology, at least in my view, is the side that looks at the micro level, looking at cellular change. They’re doing cellular research, looking at changes in body cells when the body is under stress.</w:t>
      </w:r>
    </w:p>
    <w:p w14:paraId="78216284" w14:textId="15D72301" w:rsidR="00067094" w:rsidRPr="00E918A7" w:rsidRDefault="00067094"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So that just about brings us to the end of our mini-lecture for today. I hope you’ve found it interesting and I look forward to seeing you all on our course next year. Feel free to come and talk to me if you want any more information. I’ll be over at that notice board near the main entrance. </w:t>
      </w:r>
    </w:p>
    <w:p w14:paraId="6A9A5BCC" w14:textId="02D24E29" w:rsidR="00E4262B" w:rsidRPr="00E918A7" w:rsidRDefault="00E4262B" w:rsidP="00E918A7">
      <w:pPr>
        <w:jc w:val="both"/>
        <w:rPr>
          <w:rFonts w:cstheme="minorHAnsi"/>
          <w:sz w:val="28"/>
          <w:szCs w:val="28"/>
        </w:rPr>
      </w:pPr>
    </w:p>
    <w:p w14:paraId="3FB01D3E" w14:textId="0273F81E" w:rsidR="00E43766" w:rsidRPr="00E918A7" w:rsidRDefault="00E43766" w:rsidP="00E918A7">
      <w:pPr>
        <w:pStyle w:val="NormalWeb"/>
        <w:spacing w:before="0" w:beforeAutospacing="0" w:after="0" w:afterAutospacing="0" w:line="338" w:lineRule="atLeast"/>
        <w:jc w:val="both"/>
        <w:textAlignment w:val="baseline"/>
        <w:rPr>
          <w:rStyle w:val="Emphasis"/>
          <w:rFonts w:asciiTheme="minorHAnsi" w:hAnsiTheme="minorHAnsi" w:cstheme="minorHAnsi"/>
          <w:b/>
          <w:i w:val="0"/>
          <w:sz w:val="28"/>
          <w:szCs w:val="28"/>
          <w:bdr w:val="none" w:sz="0" w:space="0" w:color="auto" w:frame="1"/>
        </w:rPr>
      </w:pPr>
      <w:r w:rsidRPr="00E918A7">
        <w:rPr>
          <w:rStyle w:val="Emphasis"/>
          <w:rFonts w:asciiTheme="minorHAnsi" w:hAnsiTheme="minorHAnsi" w:cstheme="minorHAnsi"/>
          <w:b/>
          <w:i w:val="0"/>
          <w:sz w:val="28"/>
          <w:szCs w:val="28"/>
          <w:bdr w:val="none" w:sz="0" w:space="0" w:color="auto" w:frame="1"/>
        </w:rPr>
        <w:t>SAMPLE (5)</w:t>
      </w:r>
    </w:p>
    <w:p w14:paraId="79F096CF" w14:textId="77777777" w:rsidR="00226EC5" w:rsidRDefault="00E10223" w:rsidP="00E918A7">
      <w:pPr>
        <w:pStyle w:val="NormalWeb"/>
        <w:spacing w:before="0" w:beforeAutospacing="0" w:after="0" w:afterAutospacing="0" w:line="338" w:lineRule="atLeast"/>
        <w:jc w:val="both"/>
        <w:textAlignment w:val="baseline"/>
        <w:rPr>
          <w:rStyle w:val="Emphasis"/>
          <w:rFonts w:asciiTheme="minorHAnsi" w:hAnsiTheme="minorHAnsi" w:cstheme="minorHAnsi"/>
          <w:color w:val="555555"/>
          <w:sz w:val="28"/>
          <w:szCs w:val="28"/>
          <w:bdr w:val="none" w:sz="0" w:space="0" w:color="auto" w:frame="1"/>
        </w:rPr>
      </w:pPr>
      <w:r w:rsidRPr="00E918A7">
        <w:rPr>
          <w:rStyle w:val="Emphasis"/>
          <w:rFonts w:asciiTheme="minorHAnsi" w:hAnsiTheme="minorHAnsi" w:cstheme="minorHAnsi"/>
          <w:color w:val="555555"/>
          <w:sz w:val="28"/>
          <w:szCs w:val="28"/>
          <w:bdr w:val="none" w:sz="0" w:space="0" w:color="auto" w:frame="1"/>
        </w:rPr>
        <w:t>Marketing Consultant:</w:t>
      </w:r>
    </w:p>
    <w:p w14:paraId="7DE0C685" w14:textId="77777777" w:rsidR="00226EC5"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Good morning. Welcome to this talk on Space Management. And today I’m going to look particularly at space management in the supermarket.</w:t>
      </w:r>
      <w:r w:rsidRPr="00E918A7">
        <w:rPr>
          <w:rFonts w:asciiTheme="minorHAnsi" w:hAnsiTheme="minorHAnsi" w:cstheme="minorHAnsi"/>
          <w:color w:val="555555"/>
          <w:sz w:val="28"/>
          <w:szCs w:val="28"/>
        </w:rPr>
        <w:br/>
        <w:t>Now since the time supermarkets began, marketing consultants, like us, have been gathering information about customers’ shopping habits.</w:t>
      </w:r>
      <w:r w:rsidRPr="00E918A7">
        <w:rPr>
          <w:rFonts w:asciiTheme="minorHAnsi" w:hAnsiTheme="minorHAnsi" w:cstheme="minorHAnsi"/>
          <w:color w:val="555555"/>
          <w:sz w:val="28"/>
          <w:szCs w:val="28"/>
        </w:rPr>
        <w:br/>
      </w:r>
      <w:r w:rsidRPr="00E918A7">
        <w:rPr>
          <w:rFonts w:asciiTheme="minorHAnsi" w:hAnsiTheme="minorHAnsi" w:cstheme="minorHAnsi"/>
          <w:color w:val="555555"/>
          <w:sz w:val="28"/>
          <w:szCs w:val="28"/>
        </w:rPr>
        <w:br/>
        <w:t>To date, various research methods have been used to help promote the sales of supermarket products. There is, for example, the simple and direct questionnaire which provides information from customers about their views on displays and products and then helps retailers make decisions about what to put where. Another method to help managers understand just how shoppers go around their stores are the hidden television cameras that film us as we shop and monitor our physical movement around the supermarket aisles: where do we start, what do we buy last, what attracts us, etc.</w:t>
      </w:r>
    </w:p>
    <w:p w14:paraId="6F15FB5D" w14:textId="77777777" w:rsidR="0008062D" w:rsidRDefault="0008062D"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7EE4AA0B" w14:textId="05E9A2C4" w:rsidR="00097285"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More sophisticated techniques now include video surveillance and such devices as the eye movement recorder. This is a device which shoppers volunteer to wear taped into a headband, and which traces their eye movements as they walk round the shop recording the most eye-catching areas of shelves and aisles. But with today’s technology. Space Management is now a highly sophisticated method of manipulating the way we shop to ensure maximum profit. Supermarkets are able to invest millions of pounds in powerful computers which tell them what sells best and where.</w:t>
      </w:r>
    </w:p>
    <w:p w14:paraId="0BB96872" w14:textId="77777777" w:rsidR="00097285"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lastRenderedPageBreak/>
        <w:br/>
        <w:t>Now, an example of this is Spaceman which is a computer program that helps the retailer to decide which particular product sells best in which part of the store. Now Spaceman works by receiving information from the electronic checkouts (where customers pay) on how well a product is selling in a particular position. Spaceman then suggests the most profitable combination of an article and its position in the store.</w:t>
      </w:r>
    </w:p>
    <w:p w14:paraId="3AE19BFA" w14:textId="77777777" w:rsidR="00097285"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So, let’s have a look at what we know about supermarkets and the way people behave when they walk down the aisles and take the articles they think they need from the shelves.</w:t>
      </w:r>
    </w:p>
    <w:p w14:paraId="51CC86A8" w14:textId="77777777" w:rsidR="00213990"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Now here’s a diagram of one supermarket aisle and two rows of shelves. Here’s the entrance at the top left-hand corner.</w:t>
      </w:r>
    </w:p>
    <w:p w14:paraId="0F035396" w14:textId="77777777" w:rsidR="00213990"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Now products placed here, at the beginning of aisles, don’t sell well. In tests, secret fixed cameras have filmed shoppers’ movements around a store over a seven-day period. When the film is speeded up, it clearly shows that we walk straight past these areas on our way to the centre of an aisle. Items placed here just don’t attract people.</w:t>
      </w:r>
    </w:p>
    <w:p w14:paraId="024F71AE" w14:textId="77777777" w:rsidR="00213990"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When we finally stop at the centre of an aisle, we pause and take stock, casting our eyes along the length of it. Now products displayed here sell well and do even better if they are placed at eye level so that the customer’s eyes hit upon them instantly. Products here are snapped up and manufacturers pay a lot for these shelf areas which are known in the trade as hotspots. Naturally, everyone wants their products to be in a hotspot.</w:t>
      </w:r>
    </w:p>
    <w:p w14:paraId="268D5268" w14:textId="77777777" w:rsidR="00213990"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But the prime positions in the store are the ends of the aisles, otherwise known as Gondola ends. Now, these stand out and grab our attention. For this reason, new products are launched in these positions and manufacturers are charged widely varying prices for this privileged spot. Also, the end of an aisle may be used for promoting special offers which are frequently found waiting for us as we turn the corner of an aisle.</w:t>
      </w:r>
    </w:p>
    <w:p w14:paraId="6B1FB90B" w14:textId="169F1DC0" w:rsidR="00E10223" w:rsidRPr="00E918A7" w:rsidRDefault="00E1022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Well, now, eventually, of course, we have to pay. Any spot where a supermarket can be sure we are going to stand still and concentrate for more than a few seconds is good for sales. That’s why the shelves at the checkout have long been a favourite for manufacturers of chocolates — perhaps the most sure-fire “impulse” food of all. </w:t>
      </w:r>
    </w:p>
    <w:p w14:paraId="5301B74D" w14:textId="03E1E050" w:rsidR="00C90395" w:rsidRPr="00E918A7" w:rsidRDefault="00C90395"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08A72C19" w14:textId="77777777" w:rsidR="00557E91" w:rsidRDefault="00557E91" w:rsidP="00E918A7">
      <w:pPr>
        <w:pStyle w:val="NormalWeb"/>
        <w:spacing w:before="0" w:beforeAutospacing="0" w:after="0" w:afterAutospacing="0" w:line="338" w:lineRule="atLeast"/>
        <w:jc w:val="both"/>
        <w:textAlignment w:val="baseline"/>
        <w:rPr>
          <w:rStyle w:val="Strong"/>
          <w:rFonts w:asciiTheme="minorHAnsi" w:hAnsiTheme="minorHAnsi" w:cstheme="minorHAnsi"/>
          <w:sz w:val="28"/>
          <w:szCs w:val="28"/>
          <w:bdr w:val="none" w:sz="0" w:space="0" w:color="auto" w:frame="1"/>
        </w:rPr>
      </w:pPr>
    </w:p>
    <w:p w14:paraId="0276E827" w14:textId="4D2E6A0C" w:rsidR="000A5CF9" w:rsidRPr="00E918A7" w:rsidRDefault="000A5CF9" w:rsidP="00E918A7">
      <w:pPr>
        <w:pStyle w:val="NormalWeb"/>
        <w:spacing w:before="0" w:beforeAutospacing="0" w:after="0" w:afterAutospacing="0" w:line="338" w:lineRule="atLeast"/>
        <w:jc w:val="both"/>
        <w:textAlignment w:val="baseline"/>
        <w:rPr>
          <w:rFonts w:asciiTheme="minorHAnsi" w:hAnsiTheme="minorHAnsi" w:cstheme="minorHAnsi"/>
          <w:sz w:val="28"/>
          <w:szCs w:val="28"/>
        </w:rPr>
      </w:pPr>
      <w:r w:rsidRPr="00E918A7">
        <w:rPr>
          <w:rStyle w:val="Strong"/>
          <w:rFonts w:asciiTheme="minorHAnsi" w:hAnsiTheme="minorHAnsi" w:cstheme="minorHAnsi"/>
          <w:sz w:val="28"/>
          <w:szCs w:val="28"/>
          <w:bdr w:val="none" w:sz="0" w:space="0" w:color="auto" w:frame="1"/>
        </w:rPr>
        <w:t>SAMPLE (6)</w:t>
      </w:r>
      <w:r w:rsidRPr="00E918A7">
        <w:rPr>
          <w:rFonts w:asciiTheme="minorHAnsi" w:hAnsiTheme="minorHAnsi" w:cstheme="minorHAnsi"/>
          <w:sz w:val="28"/>
          <w:szCs w:val="28"/>
        </w:rPr>
        <w:t xml:space="preserve"> </w:t>
      </w:r>
    </w:p>
    <w:p w14:paraId="26B4D73E" w14:textId="77777777" w:rsidR="000A5CF9" w:rsidRPr="00E918A7"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Lecturer</w:t>
      </w:r>
    </w:p>
    <w:p w14:paraId="02B22C69" w14:textId="77777777" w:rsidR="000A5CF9" w:rsidRPr="00E918A7"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00B24E64"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In today’s lecture I’m going to continue the theme of animal communication, and I’m going to describe some of the latest research into the largest of all land animals. And that is the elephant, of course.</w:t>
      </w:r>
    </w:p>
    <w:p w14:paraId="7FD44D5C"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Let me begin by briefly outlining the structure of elephant society. Elephants live in layered societies. The basic family unit is formed of small groups of adult females, who are related to each other, and their young of both sexes. Now the females remain in their families for life, they’re highly social, but male elephants leave their families at about fourteen years of age. They travel alone or congregate in small, loose groups with other males, occasionally joining a family on a temporary basis. When males are ready to mate they wander widely, searching for receptive females.</w:t>
      </w:r>
    </w:p>
    <w:p w14:paraId="241A4E6E"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The family unit, on the other hand, often contains three generations, and it can remain stable for decades, or even centuries. Then … each family associates with between one and five other families, probably consisting of their more distant relatives. Scientists call these groups of families ‘bond groups’, and bond groups belong, in turn, to even larger groups, called clans.</w:t>
      </w:r>
    </w:p>
    <w:p w14:paraId="25B342E4"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So elephants have a complex social structure. And like other social animals, they have to be able to communicate. But what baffled early naturalists was their ability to communicate over long distances. So they set about researching this question.</w:t>
      </w:r>
      <w:r w:rsidRPr="00E918A7">
        <w:rPr>
          <w:rFonts w:asciiTheme="minorHAnsi" w:hAnsiTheme="minorHAnsi" w:cstheme="minorHAnsi"/>
          <w:color w:val="555555"/>
          <w:sz w:val="28"/>
          <w:szCs w:val="28"/>
        </w:rPr>
        <w:br/>
      </w:r>
      <w:r w:rsidRPr="00E918A7">
        <w:rPr>
          <w:rFonts w:asciiTheme="minorHAnsi" w:hAnsiTheme="minorHAnsi" w:cstheme="minorHAnsi"/>
          <w:color w:val="555555"/>
          <w:sz w:val="28"/>
          <w:szCs w:val="28"/>
        </w:rPr>
        <w:br/>
        <w:t>In one experiment, scientists fitted groups of elephants with radio-tracking collars. And what they observed about their behaviour really intrigued them. Because they found that there was some sort of coordination between families. For example, two separate family groups might move in parallel to each other, miles apart, and then change direction simultaneously, either turning or moving towards each other. Now elephants have a keen sense of smell which they use whenever they can. But smell alone couldn’t account for these synchronized movements because the wind often carries odours in the wrong direction. So, the scientists concluded that the elephants were using their hearing instead, and attention then turned to the nature of elephant calls.</w:t>
      </w:r>
    </w:p>
    <w:p w14:paraId="2E7DC863"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lastRenderedPageBreak/>
        <w:br/>
        <w:t xml:space="preserve">In another experiment, scientists from Cornell University in America went to </w:t>
      </w:r>
      <w:proofErr w:type="spellStart"/>
      <w:r w:rsidRPr="00E918A7">
        <w:rPr>
          <w:rFonts w:asciiTheme="minorHAnsi" w:hAnsiTheme="minorHAnsi" w:cstheme="minorHAnsi"/>
          <w:color w:val="555555"/>
          <w:sz w:val="28"/>
          <w:szCs w:val="28"/>
        </w:rPr>
        <w:t>Etosha</w:t>
      </w:r>
      <w:proofErr w:type="spellEnd"/>
      <w:r w:rsidRPr="00E918A7">
        <w:rPr>
          <w:rFonts w:asciiTheme="minorHAnsi" w:hAnsiTheme="minorHAnsi" w:cstheme="minorHAnsi"/>
          <w:color w:val="555555"/>
          <w:sz w:val="28"/>
          <w:szCs w:val="28"/>
        </w:rPr>
        <w:t xml:space="preserve"> National Park in Namibia, and they produced a recording of calls made by a female elephant to potential mates. Then they broadcast it. And they did this from a van which was parked more than half a mile from a water hole where several bull elephants were drinking. And two of these looked up, spread their ears wide, and then crunched through the bush towards the loudspeakers. As you can imagine, the scientists may have been alarmed at this point, but the elephants marched straight on, past them and their van, in search of a female elephant. But the striking aspect of this experiment was that, when they replayed their recording, neither the two scientists nor the rest of their team, who were filming from a nearby tower, could hear it. And that’s because the sounds that they had replayed were below the lower threshold of human hearing. In scientific terminology, the sounds are infrasonic.</w:t>
      </w:r>
    </w:p>
    <w:p w14:paraId="23B3BFE4" w14:textId="77777777" w:rsidR="00213990"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Elephants can make these extremely low-pitched sounds because although they have a larynx, or voice box, that is similar to those of all other mammals, it’s much larger. But what do the sounds ‘mean’? Scientists from Pittsburgh Zoo in the USA have classified certain infrasonic calls, based on when these occur and how other elephants react to them. They found, for example, that when individual family members reunite after separation, they greet each other very enthusiastically, and the excitement increases with the length of time that they’ve been separated. They trumpet and scream and touch each other. They also use a greeting rumble. This starts at a low 18 Hertz – Hertz is a measurement of sound pitch – crests at 25 Hertz, which is a level just high enough to be audible to humans, and then falls back to 18 Hertz again. In another example, an elephant attempting to locate its family uses the contact call. This call has a relatively quiet, low tone, with a strong overtone which is clearly audible to humans. Immediately after contact calling, the elephant will lift and spread its ears, and rotate its head, as if listening for the response. The contact answer is louder and more abrupt than the greeting call, and it trails off at the end. Contact calls and answers can last for hours until the elephant successfully </w:t>
      </w:r>
      <w:proofErr w:type="spellStart"/>
      <w:r w:rsidRPr="00E918A7">
        <w:rPr>
          <w:rFonts w:asciiTheme="minorHAnsi" w:hAnsiTheme="minorHAnsi" w:cstheme="minorHAnsi"/>
          <w:color w:val="555555"/>
          <w:sz w:val="28"/>
          <w:szCs w:val="28"/>
        </w:rPr>
        <w:t>rejoins</w:t>
      </w:r>
      <w:proofErr w:type="spellEnd"/>
      <w:r w:rsidRPr="00E918A7">
        <w:rPr>
          <w:rFonts w:asciiTheme="minorHAnsi" w:hAnsiTheme="minorHAnsi" w:cstheme="minorHAnsi"/>
          <w:color w:val="555555"/>
          <w:sz w:val="28"/>
          <w:szCs w:val="28"/>
        </w:rPr>
        <w:t xml:space="preserve"> her family. A third type of call seems to represent a summons to move on. At the end of a meal, one member of a family moves to the edge of the group, typically lifts one leg and flaps her ears. At the same time, she emits a ‘let’s go’ rumble, which arouses the family, and they start to move on. Finally, mating activity is associated with yet another group of calls.</w:t>
      </w:r>
    </w:p>
    <w:p w14:paraId="085E7C2F" w14:textId="41D5559C" w:rsidR="000A5CF9" w:rsidRPr="00E918A7"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br/>
        <w:t xml:space="preserve">So, our understanding of elephant communication has increased considerably in recent years. However, even with the use of radio tracking collars it’s </w:t>
      </w:r>
      <w:r w:rsidRPr="00E918A7">
        <w:rPr>
          <w:rFonts w:asciiTheme="minorHAnsi" w:hAnsiTheme="minorHAnsi" w:cstheme="minorHAnsi"/>
          <w:color w:val="555555"/>
          <w:sz w:val="28"/>
          <w:szCs w:val="28"/>
        </w:rPr>
        <w:lastRenderedPageBreak/>
        <w:t xml:space="preserve">technically difficult to document the functions of long-range communication. So although scientists are aware that elephants may know the whereabouts, and possibly the activities of other elephants that are several miles away, there may be a lot of subtle, long-range interactions which are still not evident. </w:t>
      </w:r>
    </w:p>
    <w:p w14:paraId="2BCEC7DB" w14:textId="77777777" w:rsidR="000A5CF9" w:rsidRPr="00E918A7" w:rsidRDefault="000A5CF9"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13F68F87" w14:textId="77777777" w:rsidR="00992B0C" w:rsidRPr="00E918A7" w:rsidRDefault="00992B0C" w:rsidP="00E918A7">
      <w:pPr>
        <w:pStyle w:val="NormalWeb"/>
        <w:spacing w:before="0" w:beforeAutospacing="0" w:after="338" w:afterAutospacing="0" w:line="338" w:lineRule="atLeast"/>
        <w:jc w:val="both"/>
        <w:textAlignment w:val="baseline"/>
        <w:rPr>
          <w:rFonts w:asciiTheme="minorHAnsi" w:hAnsiTheme="minorHAnsi" w:cstheme="minorHAnsi"/>
          <w:b/>
          <w:sz w:val="28"/>
          <w:szCs w:val="28"/>
        </w:rPr>
      </w:pPr>
      <w:r w:rsidRPr="00E918A7">
        <w:rPr>
          <w:rFonts w:asciiTheme="minorHAnsi" w:hAnsiTheme="minorHAnsi" w:cstheme="minorHAnsi"/>
          <w:b/>
          <w:sz w:val="28"/>
          <w:szCs w:val="28"/>
        </w:rPr>
        <w:t>SAMPLE (7)</w:t>
      </w:r>
    </w:p>
    <w:p w14:paraId="74ECFA8B" w14:textId="77777777" w:rsidR="00992B0C" w:rsidRPr="00E918A7" w:rsidRDefault="00992B0C"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Good morning and welcome to the University of Westlands. My name is Marcia Mayhew and I’m the coordinator of the Bachelor of Social Science degree. This morning I’d like to tell you about the structure of the university and about some of the requirements of the degree that you’re about to enter. The Bachelor of Social Science is in one faculty within the university, that is the faculty where I work, known as Arts and Social Sciences. Here on this campus we also have the faculties of Architecture, Law and Science and Technology among others. It’s important to know something about the structure of the faculty because, as you go through your course, you may need to call on members of the staff to help you. </w:t>
      </w:r>
    </w:p>
    <w:p w14:paraId="425491CB" w14:textId="77777777" w:rsidR="00992B0C" w:rsidRPr="00E918A7" w:rsidRDefault="00992B0C"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At the top of the faculty we have a dean and below the dean, we have three divisions; each division has a divisional head and your degree is located in the Division of Social Sciences. Within each of the divisions, there are the departments and each of these offers the different degrees. For instance two of the departments which offer the major subjects for your award are Sociology and Psychology. Each has a departmental head but for practical purposes the people you are going to see the most of are myself as coordinator of the social sciences degree and the actual lecturers who are teaching the subjects that you are taking. For instance, in the first semester, you’ll be doing four subjects psychology sociology history and economics. </w:t>
      </w:r>
    </w:p>
    <w:p w14:paraId="7337817C" w14:textId="77777777" w:rsidR="00213990" w:rsidRDefault="00992B0C"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If you have any problems or difficulties, not that I’m anticipating you will, but you never know, then you should go and see your lecturers. For instance, you may find that you can’t meet a deadline for an essay or perhaps you are having problems with attendance. These seem to be the two most common problems that students face.</w:t>
      </w:r>
    </w:p>
    <w:p w14:paraId="4169F6C8" w14:textId="01FBC4D3" w:rsidR="00992B0C" w:rsidRDefault="00992B0C"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If your lecturers are unavailable, you can always come and see me in my office. I’m available on Wednesday and Thursday mornings and on Friday afternoons Outside these hours, perhaps you could ring the secretary and make an appointment. Now you’ll note that all of the subjects which you undertake in the first year are composed of lectures and tutorials. A lecture is about an hour long and a tutorial usually runs for about two hours. A lecture is rather like what </w:t>
      </w:r>
      <w:r w:rsidRPr="00E918A7">
        <w:rPr>
          <w:rFonts w:asciiTheme="minorHAnsi" w:hAnsiTheme="minorHAnsi" w:cstheme="minorHAnsi"/>
          <w:color w:val="555555"/>
          <w:sz w:val="28"/>
          <w:szCs w:val="28"/>
        </w:rPr>
        <w:lastRenderedPageBreak/>
        <w:t xml:space="preserve">I am doing now where one person will talk to all of you together on a subject. We do ask you to try to attend the lectures. </w:t>
      </w:r>
    </w:p>
    <w:p w14:paraId="32BA74F8" w14:textId="77777777" w:rsidR="00942F73" w:rsidRPr="00E918A7" w:rsidRDefault="00942F7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192D2EED" w14:textId="20568A68" w:rsidR="00992B0C" w:rsidRDefault="00992B0C"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A tutorial is perhaps where most of the learning occurs at a university. You will be divided into groups of between 12 and 15 students and each week one of you will have to present a piece of work to the group as a whole and then the group will discuss what you’ve said. It’s this discussion, this exchange of ideas, which really constitutes the basis of university learning, in my view. Listening to lectures in many ways is just giving you information that you could access for yourself in the library but the discussion at the tutorial is very important. This doesn’t mean</w:t>
      </w:r>
      <w:r w:rsidR="00942F73">
        <w:rPr>
          <w:rFonts w:asciiTheme="minorHAnsi" w:hAnsiTheme="minorHAnsi" w:cstheme="minorHAnsi"/>
          <w:color w:val="555555"/>
          <w:sz w:val="28"/>
          <w:szCs w:val="28"/>
        </w:rPr>
        <w:t xml:space="preserve"> </w:t>
      </w:r>
      <w:r w:rsidRPr="00E918A7">
        <w:rPr>
          <w:rFonts w:asciiTheme="minorHAnsi" w:hAnsiTheme="minorHAnsi" w:cstheme="minorHAnsi"/>
          <w:color w:val="555555"/>
          <w:sz w:val="28"/>
          <w:szCs w:val="28"/>
        </w:rPr>
        <w:br/>
        <w:t xml:space="preserve">that you shouldn’t go to the lectures though </w:t>
      </w:r>
    </w:p>
    <w:p w14:paraId="5E092829" w14:textId="77777777" w:rsidR="00942F73" w:rsidRPr="00E918A7" w:rsidRDefault="00942F73"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756DEC85" w14:textId="77777777" w:rsidR="00992B0C" w:rsidRPr="00E918A7" w:rsidRDefault="00992B0C" w:rsidP="00E918A7">
      <w:pPr>
        <w:pStyle w:val="NormalWeb"/>
        <w:spacing w:before="0" w:beforeAutospacing="0" w:after="338" w:afterAutospacing="0" w:line="338" w:lineRule="atLeast"/>
        <w:jc w:val="both"/>
        <w:textAlignment w:val="baseline"/>
        <w:rPr>
          <w:rFonts w:asciiTheme="minorHAnsi" w:hAnsiTheme="minorHAnsi" w:cstheme="minorHAnsi"/>
          <w:color w:val="555555"/>
          <w:sz w:val="28"/>
          <w:szCs w:val="28"/>
        </w:rPr>
      </w:pPr>
      <w:r w:rsidRPr="00E918A7">
        <w:rPr>
          <w:rFonts w:asciiTheme="minorHAnsi" w:hAnsiTheme="minorHAnsi" w:cstheme="minorHAnsi"/>
          <w:color w:val="555555"/>
          <w:sz w:val="28"/>
          <w:szCs w:val="28"/>
        </w:rPr>
        <w:t xml:space="preserve">Other factors to be particularly concerned about are the structure of essays and delivery of written material and in particular, I would like to mention the question of plagiarism. Plagiarism is taking other people’s work without acknowledging it, that is, without saying where it comes from. Of course, all essays are based on research done by other people but you must remember to attribute the work to the original writer. And while it’s a good idea to work with other people don’t hand in work which is exactly the same as your friend’s work because we will notice! If you don’t acknowledge the source of your information then you run the risk of failing the subject or in very serious cases you might be denied entry to the university. Last but not least, stay in touch with us. If things are getting you down, don’t go and hide. Come and talk to us about it. That’s what we are here for. Right, thank you very much for coming along today. </w:t>
      </w:r>
    </w:p>
    <w:p w14:paraId="06B8967F" w14:textId="3E805308" w:rsidR="00181CA9" w:rsidRPr="00181CA9" w:rsidRDefault="00181CA9" w:rsidP="00E918A7">
      <w:pPr>
        <w:spacing w:after="0" w:line="374" w:lineRule="atLeast"/>
        <w:jc w:val="both"/>
        <w:textAlignment w:val="baseline"/>
        <w:outlineLvl w:val="2"/>
        <w:rPr>
          <w:rFonts w:eastAsia="Times New Roman" w:cstheme="minorHAnsi"/>
          <w:b/>
          <w:sz w:val="28"/>
          <w:szCs w:val="28"/>
          <w:lang w:eastAsia="en-GB"/>
        </w:rPr>
      </w:pPr>
      <w:r w:rsidRPr="00181CA9">
        <w:rPr>
          <w:rFonts w:eastAsia="Times New Roman" w:cstheme="minorHAnsi"/>
          <w:b/>
          <w:sz w:val="28"/>
          <w:szCs w:val="28"/>
          <w:bdr w:val="none" w:sz="0" w:space="0" w:color="auto" w:frame="1"/>
          <w:lang w:eastAsia="en-GB"/>
        </w:rPr>
        <w:t>S</w:t>
      </w:r>
      <w:r w:rsidR="00C33713" w:rsidRPr="00E918A7">
        <w:rPr>
          <w:rFonts w:eastAsia="Times New Roman" w:cstheme="minorHAnsi"/>
          <w:b/>
          <w:sz w:val="28"/>
          <w:szCs w:val="28"/>
          <w:bdr w:val="none" w:sz="0" w:space="0" w:color="auto" w:frame="1"/>
          <w:lang w:eastAsia="en-GB"/>
        </w:rPr>
        <w:t xml:space="preserve">AMPLE </w:t>
      </w:r>
      <w:r w:rsidR="00871A8C" w:rsidRPr="00E918A7">
        <w:rPr>
          <w:rFonts w:eastAsia="Times New Roman" w:cstheme="minorHAnsi"/>
          <w:b/>
          <w:sz w:val="28"/>
          <w:szCs w:val="28"/>
          <w:bdr w:val="none" w:sz="0" w:space="0" w:color="auto" w:frame="1"/>
          <w:lang w:eastAsia="en-GB"/>
        </w:rPr>
        <w:t>(8)</w:t>
      </w:r>
      <w:r w:rsidRPr="00181CA9">
        <w:rPr>
          <w:rFonts w:eastAsia="Times New Roman" w:cstheme="minorHAnsi"/>
          <w:b/>
          <w:sz w:val="28"/>
          <w:szCs w:val="28"/>
          <w:bdr w:val="none" w:sz="0" w:space="0" w:color="auto" w:frame="1"/>
          <w:lang w:eastAsia="en-GB"/>
        </w:rPr>
        <w:t xml:space="preserve"> </w:t>
      </w:r>
    </w:p>
    <w:p w14:paraId="68FB6720" w14:textId="77777777" w:rsidR="00942F73" w:rsidRDefault="00181CA9" w:rsidP="00E918A7">
      <w:pPr>
        <w:spacing w:after="0" w:line="338" w:lineRule="atLeast"/>
        <w:jc w:val="both"/>
        <w:textAlignment w:val="baseline"/>
        <w:rPr>
          <w:rFonts w:eastAsia="Times New Roman" w:cstheme="minorHAnsi"/>
          <w:color w:val="555555"/>
          <w:sz w:val="28"/>
          <w:szCs w:val="28"/>
          <w:lang w:eastAsia="en-GB"/>
        </w:rPr>
      </w:pPr>
      <w:r w:rsidRPr="00181CA9">
        <w:rPr>
          <w:rFonts w:eastAsia="Times New Roman" w:cstheme="minorHAnsi"/>
          <w:color w:val="555555"/>
          <w:sz w:val="28"/>
          <w:szCs w:val="28"/>
          <w:lang w:eastAsia="en-GB"/>
        </w:rPr>
        <w:t>Many believe that the story first began in America in 1877, when two friends were arguing over whether a horse ever had all four feet or hooves off the ground when it galloped. To settle the bet, a photographer was asked to photograph a horse galloping and the bet was settled because you could see that all the hooves were off the ground in some of the photos. What was even more interesting was that if the photos were shown in quick succession the horse looked like it was running - in other words 'moving pictures'.</w:t>
      </w:r>
    </w:p>
    <w:p w14:paraId="1C43463E" w14:textId="77777777" w:rsidR="001775D2" w:rsidRDefault="001775D2" w:rsidP="00E918A7">
      <w:pPr>
        <w:spacing w:after="0" w:line="338" w:lineRule="atLeast"/>
        <w:jc w:val="both"/>
        <w:textAlignment w:val="baseline"/>
        <w:rPr>
          <w:rFonts w:eastAsia="Times New Roman" w:cstheme="minorHAnsi"/>
          <w:color w:val="555555"/>
          <w:sz w:val="28"/>
          <w:szCs w:val="28"/>
          <w:lang w:eastAsia="en-GB"/>
        </w:rPr>
      </w:pPr>
    </w:p>
    <w:p w14:paraId="0063B841" w14:textId="386BD7D1" w:rsidR="00942F73" w:rsidRDefault="00181CA9" w:rsidP="00E918A7">
      <w:pPr>
        <w:spacing w:after="0" w:line="338" w:lineRule="atLeast"/>
        <w:jc w:val="both"/>
        <w:textAlignment w:val="baseline"/>
        <w:rPr>
          <w:rFonts w:eastAsia="Times New Roman" w:cstheme="minorHAnsi"/>
          <w:color w:val="555555"/>
          <w:sz w:val="28"/>
          <w:szCs w:val="28"/>
          <w:lang w:eastAsia="en-GB"/>
        </w:rPr>
      </w:pPr>
      <w:r w:rsidRPr="00181CA9">
        <w:rPr>
          <w:rFonts w:eastAsia="Times New Roman" w:cstheme="minorHAnsi"/>
          <w:color w:val="555555"/>
          <w:sz w:val="28"/>
          <w:szCs w:val="28"/>
          <w:lang w:eastAsia="en-GB"/>
        </w:rPr>
        <w:t xml:space="preserve">The person who became interested in taking the moving pictures to its next step was the famous American inventor Thomas Edison. Actually, he didn't do the work himself but rather asked a young Scotsman in his employ to design a system, which he did. Now this young fellow was clever because the first thing he did was study other systems - primitive as they were - of moving pictures and </w:t>
      </w:r>
      <w:r w:rsidRPr="00181CA9">
        <w:rPr>
          <w:rFonts w:eastAsia="Times New Roman" w:cstheme="minorHAnsi"/>
          <w:color w:val="555555"/>
          <w:sz w:val="28"/>
          <w:szCs w:val="28"/>
          <w:lang w:eastAsia="en-GB"/>
        </w:rPr>
        <w:lastRenderedPageBreak/>
        <w:t>then put all the existing technologies together to make the first entire motion picture system. He designed a camera, a projection device and the film. The system was first shown in New York in 1894 and was really very popular. Apparently, people lined up around the block to see the wonderful new invention. There were, however, a couple of problems with the system. The camera weighed over 200 kilograms and only one person at a time could see the film.</w:t>
      </w:r>
      <w:r w:rsidRPr="00181CA9">
        <w:rPr>
          <w:rFonts w:eastAsia="Times New Roman" w:cstheme="minorHAnsi"/>
          <w:color w:val="555555"/>
          <w:sz w:val="28"/>
          <w:szCs w:val="28"/>
          <w:lang w:eastAsia="en-GB"/>
        </w:rPr>
        <w:br/>
      </w:r>
      <w:r w:rsidRPr="00181CA9">
        <w:rPr>
          <w:rFonts w:eastAsia="Times New Roman" w:cstheme="minorHAnsi"/>
          <w:color w:val="555555"/>
          <w:sz w:val="28"/>
          <w:szCs w:val="28"/>
          <w:lang w:eastAsia="en-GB"/>
        </w:rPr>
        <w:br/>
        <w:t xml:space="preserve">Well now, news of the new system in America travelled fast and a number of rival European systems started to appear once people had heard about it. The single problem with all the systems was they couldn't really project the film onto a Screen - you know, so more than one person could see it. Then in 1895, three systems were all developed, more or less at the same time and independently of each other. I guess the most famous of these was by the Lum ere Brothers from France, and they called their system the </w:t>
      </w:r>
      <w:proofErr w:type="spellStart"/>
      <w:r w:rsidRPr="00181CA9">
        <w:rPr>
          <w:rFonts w:eastAsia="Times New Roman" w:cstheme="minorHAnsi"/>
          <w:color w:val="555555"/>
          <w:sz w:val="28"/>
          <w:szCs w:val="28"/>
          <w:lang w:eastAsia="en-GB"/>
        </w:rPr>
        <w:t>cinematographe</w:t>
      </w:r>
      <w:proofErr w:type="spellEnd"/>
      <w:r w:rsidRPr="00181CA9">
        <w:rPr>
          <w:rFonts w:eastAsia="Times New Roman" w:cstheme="minorHAnsi"/>
          <w:color w:val="555555"/>
          <w:sz w:val="28"/>
          <w:szCs w:val="28"/>
          <w:lang w:eastAsia="en-GB"/>
        </w:rPr>
        <w:t xml:space="preserve"> which of course is where the word cinema comes from. There were also two brothers in Germany who developed a successful system and they called it a </w:t>
      </w:r>
      <w:proofErr w:type="spellStart"/>
      <w:r w:rsidRPr="00181CA9">
        <w:rPr>
          <w:rFonts w:eastAsia="Times New Roman" w:cstheme="minorHAnsi"/>
          <w:color w:val="555555"/>
          <w:sz w:val="28"/>
          <w:szCs w:val="28"/>
          <w:lang w:eastAsia="en-GB"/>
        </w:rPr>
        <w:t>bioskop</w:t>
      </w:r>
      <w:proofErr w:type="spellEnd"/>
      <w:r w:rsidRPr="00181CA9">
        <w:rPr>
          <w:rFonts w:eastAsia="Times New Roman" w:cstheme="minorHAnsi"/>
          <w:color w:val="555555"/>
          <w:sz w:val="28"/>
          <w:szCs w:val="28"/>
          <w:lang w:eastAsia="en-GB"/>
        </w:rPr>
        <w:t>.</w:t>
      </w:r>
      <w:r w:rsidRPr="00181CA9">
        <w:rPr>
          <w:rFonts w:eastAsia="Times New Roman" w:cstheme="minorHAnsi"/>
          <w:color w:val="555555"/>
          <w:sz w:val="28"/>
          <w:szCs w:val="28"/>
          <w:lang w:eastAsia="en-GB"/>
        </w:rPr>
        <w:br/>
      </w:r>
      <w:r w:rsidRPr="00181CA9">
        <w:rPr>
          <w:rFonts w:eastAsia="Times New Roman" w:cstheme="minorHAnsi"/>
          <w:color w:val="555555"/>
          <w:sz w:val="28"/>
          <w:szCs w:val="28"/>
          <w:lang w:eastAsia="en-GB"/>
        </w:rPr>
        <w:br/>
        <w:t>Well now, once the problem of projection had been solved, the next challenge for the inventors was to make the films longer and more interesting. A continuing problem at the time was that the films had a tendency to break when they were being played - a problem which was caused by the tension between the two wheels, or 'reels' as they are called, which hold the film. Now this problem was solved by two American brothers. They developed the '</w:t>
      </w:r>
      <w:proofErr w:type="spellStart"/>
      <w:r w:rsidRPr="00181CA9">
        <w:rPr>
          <w:rFonts w:eastAsia="Times New Roman" w:cstheme="minorHAnsi"/>
          <w:color w:val="555555"/>
          <w:sz w:val="28"/>
          <w:szCs w:val="28"/>
          <w:lang w:eastAsia="en-GB"/>
        </w:rPr>
        <w:t>Lantham</w:t>
      </w:r>
      <w:proofErr w:type="spellEnd"/>
      <w:r w:rsidRPr="00181CA9">
        <w:rPr>
          <w:rFonts w:eastAsia="Times New Roman" w:cstheme="minorHAnsi"/>
          <w:color w:val="555555"/>
          <w:sz w:val="28"/>
          <w:szCs w:val="28"/>
          <w:lang w:eastAsia="en-GB"/>
        </w:rPr>
        <w:t xml:space="preserve"> Loop', which was the simple addition of a third reel between the two main reels, and this took all the tension away with the result that the film stopped snapping.</w:t>
      </w:r>
      <w:r w:rsidRPr="00181CA9">
        <w:rPr>
          <w:rFonts w:eastAsia="Times New Roman" w:cstheme="minorHAnsi"/>
          <w:color w:val="555555"/>
          <w:sz w:val="28"/>
          <w:szCs w:val="28"/>
          <w:lang w:eastAsia="en-GB"/>
        </w:rPr>
        <w:br/>
      </w:r>
      <w:r w:rsidRPr="00181CA9">
        <w:rPr>
          <w:rFonts w:eastAsia="Times New Roman" w:cstheme="minorHAnsi"/>
          <w:color w:val="555555"/>
          <w:sz w:val="28"/>
          <w:szCs w:val="28"/>
          <w:lang w:eastAsia="en-GB"/>
        </w:rPr>
        <w:br/>
        <w:t>So now there was a real possibility of having films of more than two or three minutes, and this led to the making of The Great Train Robbery - the very first movie made. It only lasted 11 minutes but was an absolute sensation, and there were cases of people watching the movie and actually fainting when the character fired a gun at the camera! Almost overnight movies became a craze, and by 1905 people in America were lining up to see movies in `store theatres', as they were called then.</w:t>
      </w:r>
    </w:p>
    <w:p w14:paraId="23A95D1B" w14:textId="77777777" w:rsidR="00072E26" w:rsidRDefault="00072E26" w:rsidP="00E918A7">
      <w:pPr>
        <w:spacing w:after="0" w:line="338" w:lineRule="atLeast"/>
        <w:jc w:val="both"/>
        <w:textAlignment w:val="baseline"/>
        <w:rPr>
          <w:rFonts w:eastAsia="Times New Roman" w:cstheme="minorHAnsi"/>
          <w:color w:val="555555"/>
          <w:sz w:val="28"/>
          <w:szCs w:val="28"/>
          <w:lang w:eastAsia="en-GB"/>
        </w:rPr>
      </w:pPr>
    </w:p>
    <w:p w14:paraId="727243A6" w14:textId="26DDBD06" w:rsidR="00181CA9" w:rsidRPr="00181CA9" w:rsidRDefault="00181CA9" w:rsidP="00E918A7">
      <w:pPr>
        <w:spacing w:after="0" w:line="338" w:lineRule="atLeast"/>
        <w:jc w:val="both"/>
        <w:textAlignment w:val="baseline"/>
        <w:rPr>
          <w:rFonts w:eastAsia="Times New Roman" w:cstheme="minorHAnsi"/>
          <w:color w:val="555555"/>
          <w:sz w:val="28"/>
          <w:szCs w:val="28"/>
          <w:lang w:eastAsia="en-GB"/>
        </w:rPr>
      </w:pPr>
      <w:r w:rsidRPr="00181CA9">
        <w:rPr>
          <w:rFonts w:eastAsia="Times New Roman" w:cstheme="minorHAnsi"/>
          <w:color w:val="555555"/>
          <w:sz w:val="28"/>
          <w:szCs w:val="28"/>
          <w:lang w:eastAsia="en-GB"/>
        </w:rPr>
        <w:t xml:space="preserve">I guess the next big step in terms of development of technology was to have people actually talking on the film, and the first step towards this was in 1926 when sound effects were first used on a film. It wasn't until the following year however that the first 'talkie', as they were called then, was made. This film featured actors speaking only during parts of the film and was called The Jazz </w:t>
      </w:r>
      <w:r w:rsidRPr="00181CA9">
        <w:rPr>
          <w:rFonts w:eastAsia="Times New Roman" w:cstheme="minorHAnsi"/>
          <w:color w:val="555555"/>
          <w:sz w:val="28"/>
          <w:szCs w:val="28"/>
          <w:lang w:eastAsia="en-GB"/>
        </w:rPr>
        <w:lastRenderedPageBreak/>
        <w:t xml:space="preserve">Singer, and it wasn't until 1928 that the first all-talking film was produced, and this was called The Lights of New York. Unfortunately, the sound on this early film was not very good and I believe they put subtitles on the film - that is, they printed the dialogue along the bottom of the film to compensate for this poor sound quality. Now, with the addition of sound, moving pictures became far more difficult to make ... </w:t>
      </w:r>
    </w:p>
    <w:p w14:paraId="7484DBEE" w14:textId="620EA674" w:rsidR="00FD2D8A" w:rsidRPr="00E918A7" w:rsidRDefault="00FD2D8A" w:rsidP="00E918A7">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6714AD45" w14:textId="1DD17D15" w:rsidR="00826A5E" w:rsidRDefault="005A3A14" w:rsidP="00E918A7">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5A3A14">
        <w:rPr>
          <w:rFonts w:asciiTheme="minorHAnsi" w:hAnsiTheme="minorHAnsi" w:cstheme="minorHAnsi"/>
          <w:b/>
          <w:sz w:val="28"/>
          <w:szCs w:val="28"/>
        </w:rPr>
        <w:t>SAMPLE (9)</w:t>
      </w:r>
    </w:p>
    <w:p w14:paraId="1AD817DB"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t>In the last few weeks, we've been looking at various aspects of the social history of London, and this morning we're continuing with a look at life in the area called the East End. I'll start with a brief history of the district, and then focus on life in the first half of the twentieth century.</w:t>
      </w:r>
    </w:p>
    <w:p w14:paraId="3C8C864A"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Back in the first to the fourth centuries AD, when the Romans controlled England, London grew into a town of 45,000 people, and what's now the East End - the area by the river Thames, and along the road heading north-east from London to the coast - consisted of farmland with crops and livestock which helped to feed that population.</w:t>
      </w:r>
    </w:p>
    <w:p w14:paraId="33A1FEE0"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The Romans left in 410, at the beginning of the fifth century, and from then onwards the country suffered a series of invasions by tribes from present-day Germany and Denmark, the Angles, Saxons and Jutes, many of whom settled in the East End. The technology they introduced meant that metal and leather goods were produced there for the first time. And as the East End was by the river, ships could transport goods between there and foreign markets.</w:t>
      </w:r>
      <w:r w:rsidRPr="006728D9">
        <w:rPr>
          <w:rFonts w:asciiTheme="minorHAnsi" w:hAnsiTheme="minorHAnsi" w:cstheme="minorHAnsi"/>
          <w:color w:val="555555"/>
          <w:sz w:val="28"/>
          <w:szCs w:val="28"/>
        </w:rPr>
        <w:br/>
      </w:r>
      <w:r w:rsidRPr="006728D9">
        <w:rPr>
          <w:rFonts w:asciiTheme="minorHAnsi" w:hAnsiTheme="minorHAnsi" w:cstheme="minorHAnsi"/>
          <w:color w:val="555555"/>
          <w:sz w:val="28"/>
          <w:szCs w:val="28"/>
        </w:rPr>
        <w:br/>
        <w:t>In the eleventh century, in 1066 to be precise, the Normans conquered England, and during the next few centuries, London became one of the most powerful and prosperous cities in Europe. The East End benefited from this, and because there were fewer restrictions there than in the city itself, plenty of newcomers settled there from abroad, bringing their skills as workers, merchants or money-lenders during the next few hundred years.</w:t>
      </w:r>
    </w:p>
    <w:p w14:paraId="2F23DB33"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In the sixteenth century, the first dock was dug where ships were constructed, eventually making the East End the focus of massive international trade. And in the late sixteenth century, when much of the rest of England was suffering economically, a lot of agricultural workers came to the East End to look for alternative work.</w:t>
      </w:r>
    </w:p>
    <w:p w14:paraId="74291EC7"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In the seventeenth .century, the East End was still a series of separate, semi-</w:t>
      </w:r>
      <w:r w:rsidRPr="006728D9">
        <w:rPr>
          <w:rFonts w:asciiTheme="minorHAnsi" w:hAnsiTheme="minorHAnsi" w:cstheme="minorHAnsi"/>
          <w:color w:val="555555"/>
          <w:sz w:val="28"/>
          <w:szCs w:val="28"/>
        </w:rPr>
        <w:lastRenderedPageBreak/>
        <w:t>rural settlements. There was a shortage of accommodation, so marshland was drained and built on to house the large numbers of people now living there.</w:t>
      </w:r>
      <w:r w:rsidRPr="006728D9">
        <w:rPr>
          <w:rFonts w:asciiTheme="minorHAnsi" w:hAnsiTheme="minorHAnsi" w:cstheme="minorHAnsi"/>
          <w:color w:val="555555"/>
          <w:sz w:val="28"/>
          <w:szCs w:val="28"/>
        </w:rPr>
        <w:br/>
      </w:r>
      <w:r w:rsidRPr="006728D9">
        <w:rPr>
          <w:rFonts w:asciiTheme="minorHAnsi" w:hAnsiTheme="minorHAnsi" w:cstheme="minorHAnsi"/>
          <w:color w:val="555555"/>
          <w:sz w:val="28"/>
          <w:szCs w:val="28"/>
        </w:rPr>
        <w:br/>
        <w:t>By the nineteenth century, London was the busiest port in the world, and this became the main source of employment in the East End. Those who could afford to live in more pleasant surroundings moved out, and the area became one where the vast majority of people lived in extreme poverty, and suffered from appalling sanitary conditions.</w:t>
      </w:r>
    </w:p>
    <w:p w14:paraId="4C51989E" w14:textId="688EB5CC" w:rsidR="000D5E91" w:rsidRDefault="000D5E91"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6BF62765"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t>That brief outline takes us to the beginning of the twentieth century, and now we'll turn to housing.</w:t>
      </w:r>
    </w:p>
    <w:p w14:paraId="768E552F"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At the beginning of the century, living conditions for the majority of working people in East London were very basic indeed. Houses were crowded closely together and usually very badly built, because there was no regulation. But the poor and needy were attracted by the possibility of work, and they had to be housed. It was the availability, rather than the condition, of the housing that was the major concern for tenants and landlords alike.</w:t>
      </w:r>
    </w:p>
    <w:p w14:paraId="054207BE" w14:textId="77777777" w:rsidR="000D5E91"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Few houses had electricity at this time, so other sources of power were used, like coal for the fires which heated perhaps just one room. Of course, the smoke from these contributed a great deal to the air pollution for which London used to be famous.</w:t>
      </w:r>
    </w:p>
    <w:p w14:paraId="008891CF" w14:textId="6407EE74" w:rsidR="006728D9" w:rsidRDefault="006728D9"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r w:rsidRPr="006728D9">
        <w:rPr>
          <w:rFonts w:asciiTheme="minorHAnsi" w:hAnsiTheme="minorHAnsi" w:cstheme="minorHAnsi"/>
          <w:color w:val="555555"/>
          <w:sz w:val="28"/>
          <w:szCs w:val="28"/>
        </w:rPr>
        <w:br/>
        <w:t>A tiny, damp, unhealthy house like this might well be occupied by two full families, possibly including several children, grandparents, aunts and uncles.</w:t>
      </w:r>
      <w:r w:rsidRPr="006728D9">
        <w:rPr>
          <w:rFonts w:asciiTheme="minorHAnsi" w:hAnsiTheme="minorHAnsi" w:cstheme="minorHAnsi"/>
          <w:color w:val="555555"/>
          <w:sz w:val="28"/>
          <w:szCs w:val="28"/>
        </w:rPr>
        <w:br/>
      </w:r>
      <w:r w:rsidRPr="006728D9">
        <w:rPr>
          <w:rFonts w:asciiTheme="minorHAnsi" w:hAnsiTheme="minorHAnsi" w:cstheme="minorHAnsi"/>
          <w:color w:val="555555"/>
          <w:sz w:val="28"/>
          <w:szCs w:val="28"/>
        </w:rPr>
        <w:br/>
        <w:t>Now, before I go on to health implications of this way of life, I'll say something about food and nutrition.</w:t>
      </w:r>
    </w:p>
    <w:p w14:paraId="1F53CC35" w14:textId="6CCDCE97" w:rsidR="00A72A45" w:rsidRDefault="00A72A45" w:rsidP="006728D9">
      <w:pPr>
        <w:pStyle w:val="NormalWeb"/>
        <w:spacing w:before="0" w:beforeAutospacing="0" w:after="0" w:afterAutospacing="0" w:line="338" w:lineRule="atLeast"/>
        <w:jc w:val="both"/>
        <w:textAlignment w:val="baseline"/>
        <w:rPr>
          <w:rFonts w:asciiTheme="minorHAnsi" w:hAnsiTheme="minorHAnsi" w:cstheme="minorHAnsi"/>
          <w:color w:val="555555"/>
          <w:sz w:val="28"/>
          <w:szCs w:val="28"/>
        </w:rPr>
      </w:pPr>
    </w:p>
    <w:p w14:paraId="2E7B5FAE" w14:textId="3738F15E" w:rsidR="00A72A45" w:rsidRPr="00CC1516" w:rsidRDefault="00A72A45" w:rsidP="006728D9">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CC1516">
        <w:rPr>
          <w:rFonts w:asciiTheme="minorHAnsi" w:hAnsiTheme="minorHAnsi" w:cstheme="minorHAnsi"/>
          <w:b/>
          <w:sz w:val="28"/>
          <w:szCs w:val="28"/>
        </w:rPr>
        <w:t>SAMPLE (10)</w:t>
      </w:r>
    </w:p>
    <w:p w14:paraId="4B7ED38E"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t>Good morning everyone. Last week we were looking at the hunter-gatherers in Ireland, across the Irish Sea from England. Today, we’re going to move on to the period between four and six thousand years ago, known as the Neolithic period, which is when a total farming economy was introduced in Ireland.</w:t>
      </w:r>
    </w:p>
    <w:p w14:paraId="3735FAAF"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 xml:space="preserve">Now, there are several hypotheses about the origins of the first Neolithic settlers in Ireland, but most of these contain problems.  For instance, there are considerable archaeological difficulties about the theory that they came from England. The evidence doesn’t really add up. But there are even greater practical </w:t>
      </w:r>
      <w:r w:rsidRPr="00F17EDA">
        <w:rPr>
          <w:rFonts w:eastAsia="Times New Roman" w:cstheme="minorHAnsi"/>
          <w:color w:val="555555"/>
          <w:sz w:val="28"/>
          <w:szCs w:val="28"/>
          <w:lang w:eastAsia="en-GB"/>
        </w:rPr>
        <w:lastRenderedPageBreak/>
        <w:t>problems about the theory that they came directly from continental Europe. For one thing, it’s not clear just how sufficient numbers of men and women could have been transported to Ireland to establish a viable population. As you know, the hunter-gatherer economy which existed beforehand was based on small scattered groups. The farming economy would almost certainly have required much larger communities to do all the work needed to plant and tend sufficient crops to sustain them through the year.</w:t>
      </w:r>
    </w:p>
    <w:p w14:paraId="374F3624"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The early farmers kept various animals, including cattle and sheep. There’s also evidence of pigs, but it is possible that these could have been descended from the native wild species.</w:t>
      </w:r>
    </w:p>
    <w:p w14:paraId="2CC256B7"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Now, we know from modern farming that if the level of breeding stock falls below about three hundred females, the future of the species locally is at risk. So we must assume that from the beginnings of Neolithic farming the number of breeding sheep would have considerably exceeded three hundred, and the national cattle herd must have been of a similar size. The question is how these were brought to the area and where they came from.</w:t>
      </w:r>
    </w:p>
    <w:p w14:paraId="0B238CCB"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It’s usually suggested that the Neolithic settlers used skin-covered boats to transport livestock. But this method would have severely restricted the range of the colonising fleets. The sheer volume of animal transport necessary means it’s unlikely that this livestock could have been brought from anywhere further than England.</w:t>
      </w:r>
      <w:r w:rsidRPr="00F17EDA">
        <w:rPr>
          <w:rFonts w:eastAsia="Times New Roman" w:cstheme="minorHAnsi"/>
          <w:color w:val="555555"/>
          <w:sz w:val="28"/>
          <w:szCs w:val="28"/>
          <w:lang w:eastAsia="en-GB"/>
        </w:rPr>
        <w:br/>
      </w:r>
      <w:r w:rsidRPr="00F17EDA">
        <w:rPr>
          <w:rFonts w:eastAsia="Times New Roman" w:cstheme="minorHAnsi"/>
          <w:color w:val="555555"/>
          <w:sz w:val="28"/>
          <w:szCs w:val="28"/>
          <w:lang w:eastAsia="en-GB"/>
        </w:rPr>
        <w:br/>
        <w:t>What about crops? Well, two main cereal crops were introduced to Ireland during this time: wheat and barley, both in several varieties. The main evidence for their presence consists of impressions on pottery, where a cereal grain accidentally became embedded in the surface of a pot before it was fired. The grain itself was destroyed by the firing, but it left an impression on the pot which could be studied and identified by botanists.</w:t>
      </w:r>
    </w:p>
    <w:p w14:paraId="3C0CBC7A"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Let's turn our attention now to the farming technology available at that time. Before the cereal crops could be planted, it would have been necessary to clear the forest and to break the ground by ploughing. The stone blade of a plough has been discovered during excavation in County Mayo in western Ireland. The body of the plough would have been of wood and could have been drawn by people, but it’s also likely that cattle were used.</w:t>
      </w:r>
    </w:p>
    <w:p w14:paraId="66D3101B"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 xml:space="preserve">Now, the cultivation of crops and the husbandry of livestock brought about </w:t>
      </w:r>
      <w:r w:rsidRPr="00F17EDA">
        <w:rPr>
          <w:rFonts w:eastAsia="Times New Roman" w:cstheme="minorHAnsi"/>
          <w:color w:val="555555"/>
          <w:sz w:val="28"/>
          <w:szCs w:val="28"/>
          <w:lang w:eastAsia="en-GB"/>
        </w:rPr>
        <w:lastRenderedPageBreak/>
        <w:t>changes in people’s lifestyle such as the type of shelters they made. For one thing, instead of moving from place to place they needed permanent dwellings. The stone axes used to chop down trees to make these dwellings were far superior to any that the Stone Age hunter-gatherers used.</w:t>
      </w:r>
    </w:p>
    <w:p w14:paraId="2F37ED66"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To make the axes, sources of suitable stone had to be found and systematically exploited.</w:t>
      </w:r>
      <w:r w:rsidRPr="00F17EDA">
        <w:rPr>
          <w:rFonts w:eastAsia="Times New Roman" w:cstheme="minorHAnsi"/>
          <w:color w:val="555555"/>
          <w:sz w:val="28"/>
          <w:szCs w:val="28"/>
          <w:lang w:eastAsia="en-GB"/>
        </w:rPr>
        <w:br/>
      </w:r>
      <w:r w:rsidRPr="00F17EDA">
        <w:rPr>
          <w:rFonts w:eastAsia="Times New Roman" w:cstheme="minorHAnsi"/>
          <w:color w:val="555555"/>
          <w:sz w:val="28"/>
          <w:szCs w:val="28"/>
          <w:lang w:eastAsia="en-GB"/>
        </w:rPr>
        <w:br/>
        <w:t>These so-called ’axe factories’ were really quarries rather than factories, as the manufacture of the axes wasn’t regularly performed on the quarry site. However, after the axe had been chipped into shape, they needed water and sand for grinding and polishing, so a high mountainside wouldn’t have been an appropriate place for this. So this final stage of the manufacture must have been carried out close to water and sure enough, there’s ample evidence of this at coastal sites.</w:t>
      </w:r>
    </w:p>
    <w:p w14:paraId="48F0F175" w14:textId="77777777" w:rsidR="00136478"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Now it’s clear that these Neolithic axes were transported all over Ireland, as well as to Scotland and the south of England. It’s not really surprising that axes from ‘axe factories’ in England have also been found in Ireland. At the very least, this indicates that there was a link between the two islands during that period.</w:t>
      </w:r>
      <w:r w:rsidRPr="00F17EDA">
        <w:rPr>
          <w:rFonts w:eastAsia="Times New Roman" w:cstheme="minorHAnsi"/>
          <w:color w:val="555555"/>
          <w:sz w:val="28"/>
          <w:szCs w:val="28"/>
          <w:lang w:eastAsia="en-GB"/>
        </w:rPr>
        <w:br/>
      </w:r>
      <w:r w:rsidRPr="00F17EDA">
        <w:rPr>
          <w:rFonts w:eastAsia="Times New Roman" w:cstheme="minorHAnsi"/>
          <w:color w:val="555555"/>
          <w:sz w:val="28"/>
          <w:szCs w:val="28"/>
          <w:lang w:eastAsia="en-GB"/>
        </w:rPr>
        <w:br/>
        <w:t>One of the most useful innovations of the colonisers was pottery making, which was quite unknown to Irish hunter-gatherers. The pottery was probably made by shaping clay into a ball with the hand, and then hollowing it until the walls were the right thickness. After firing, the outside was often polished. This would have helped the pots to retain water, as they weren’t glazed. Now we know that the clay used usually came from local sources,</w:t>
      </w:r>
      <w:proofErr w:type="gramStart"/>
      <w:r w:rsidRPr="00F17EDA">
        <w:rPr>
          <w:rFonts w:eastAsia="Times New Roman" w:cstheme="minorHAnsi"/>
          <w:color w:val="555555"/>
          <w:sz w:val="28"/>
          <w:szCs w:val="28"/>
          <w:lang w:eastAsia="en-GB"/>
        </w:rPr>
        <w:t>  which</w:t>
      </w:r>
      <w:proofErr w:type="gramEnd"/>
      <w:r w:rsidRPr="00F17EDA">
        <w:rPr>
          <w:rFonts w:eastAsia="Times New Roman" w:cstheme="minorHAnsi"/>
          <w:color w:val="555555"/>
          <w:sz w:val="28"/>
          <w:szCs w:val="28"/>
          <w:lang w:eastAsia="en-GB"/>
        </w:rPr>
        <w:t xml:space="preserve"> suggests that manufacture was on a fairly small scale, even though thousands of fragments are usually found at Neolithic sites.</w:t>
      </w:r>
    </w:p>
    <w:p w14:paraId="5908955D" w14:textId="5E6BFC74" w:rsidR="00F17EDA" w:rsidRPr="00F17EDA" w:rsidRDefault="00F17EDA" w:rsidP="007D4404">
      <w:pPr>
        <w:spacing w:after="0" w:line="338" w:lineRule="atLeast"/>
        <w:jc w:val="both"/>
        <w:textAlignment w:val="baseline"/>
        <w:rPr>
          <w:rFonts w:eastAsia="Times New Roman" w:cstheme="minorHAnsi"/>
          <w:color w:val="555555"/>
          <w:sz w:val="28"/>
          <w:szCs w:val="28"/>
          <w:lang w:eastAsia="en-GB"/>
        </w:rPr>
      </w:pPr>
      <w:r w:rsidRPr="00F17EDA">
        <w:rPr>
          <w:rFonts w:eastAsia="Times New Roman" w:cstheme="minorHAnsi"/>
          <w:color w:val="555555"/>
          <w:sz w:val="28"/>
          <w:szCs w:val="28"/>
          <w:lang w:eastAsia="en-GB"/>
        </w:rPr>
        <w:br/>
        <w:t xml:space="preserve">In the course of time decoration began to appear. At first, this looked like a series of stitches and was just around the tops of the pots. This could have been an imitation of earlier vessels which were made of leather sewn onto wood. Then eventually pots with decoration all over... </w:t>
      </w:r>
    </w:p>
    <w:p w14:paraId="1E906FCD" w14:textId="77777777" w:rsidR="00F17EDA" w:rsidRPr="007D4404" w:rsidRDefault="00F17EDA" w:rsidP="007D4404">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32BC42DF" w14:textId="73991B62" w:rsidR="00F802B2" w:rsidRPr="00CC1516" w:rsidRDefault="00F802B2" w:rsidP="00F802B2">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CC1516">
        <w:rPr>
          <w:rFonts w:asciiTheme="minorHAnsi" w:hAnsiTheme="minorHAnsi" w:cstheme="minorHAnsi"/>
          <w:b/>
          <w:sz w:val="28"/>
          <w:szCs w:val="28"/>
        </w:rPr>
        <w:t>SAMPLE (11)</w:t>
      </w:r>
    </w:p>
    <w:p w14:paraId="241C5FD1" w14:textId="77777777" w:rsidR="00A72922" w:rsidRDefault="00A72922" w:rsidP="00A72922">
      <w:pPr>
        <w:spacing w:after="0" w:line="338" w:lineRule="atLeast"/>
        <w:textAlignment w:val="baseline"/>
        <w:rPr>
          <w:rFonts w:ascii="Arial" w:eastAsia="Times New Roman" w:hAnsi="Arial" w:cs="Arial"/>
          <w:b/>
          <w:bCs/>
          <w:color w:val="555555"/>
          <w:sz w:val="23"/>
          <w:szCs w:val="23"/>
          <w:bdr w:val="none" w:sz="0" w:space="0" w:color="auto" w:frame="1"/>
          <w:lang w:eastAsia="en-GB"/>
        </w:rPr>
      </w:pPr>
    </w:p>
    <w:p w14:paraId="44D2CFB1" w14:textId="08BF0B2D" w:rsidR="00A72922" w:rsidRPr="00A72922" w:rsidRDefault="00A72922" w:rsidP="00A72922">
      <w:pPr>
        <w:spacing w:after="0"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b/>
          <w:bCs/>
          <w:color w:val="555555"/>
          <w:sz w:val="23"/>
          <w:szCs w:val="23"/>
          <w:bdr w:val="none" w:sz="0" w:space="0" w:color="auto" w:frame="1"/>
          <w:lang w:eastAsia="en-GB"/>
        </w:rPr>
        <w:t>LECTURER</w:t>
      </w:r>
      <w:r w:rsidRPr="00A72922">
        <w:rPr>
          <w:rFonts w:ascii="Arial" w:eastAsia="Times New Roman" w:hAnsi="Arial" w:cs="Arial"/>
          <w:color w:val="555555"/>
          <w:sz w:val="23"/>
          <w:szCs w:val="23"/>
          <w:lang w:eastAsia="en-GB"/>
        </w:rPr>
        <w:br/>
        <w:t xml:space="preserve">I hope that this first session, which I've called An Introduction to British Agriculture, will provide a helpful background to the farm visits you'll be doing next week. </w:t>
      </w:r>
    </w:p>
    <w:p w14:paraId="667690AA"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lastRenderedPageBreak/>
        <w:t xml:space="preserve">I think I should start by emphasising that agriculture still accounts for a very important part of this country's economy. We are used to hearing the UK's society and economy described as being 'industrial' or even 'post-industrial', but we mustn't let this blind us to the fact that agriculture and its supporting industries still account for around 20% of our Gross National Product. </w:t>
      </w:r>
    </w:p>
    <w:p w14:paraId="6D98C204"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This figure is especially impressive, I think, when you bear in mind how very small a percentage of the UK workforce is employed in agriculture. This is not a recent development - you would have to go back to 1750 or so to find a majority of the workforce in this country working in agriculture: By the middle of the next century, in 1850 that is, it had fallen sharply to 10%, and then to 3% by the middle of the twentieth  century. </w:t>
      </w:r>
    </w:p>
    <w:p w14:paraId="185801C0"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And now just 2% of the workforces contribute 20% of GNP. How is this efficiency achieved? Well, my own view is that it owes a great deal to a history, over the last 50 or 60 years, of intelligent support by the state, mainly taking the form of helping farmers to plan ahead. Then the two other factors I should mention, both very important, are the high level of training amongst the agricultural workforce. And secondly, the recognition by farmers of the value of investing in technology. </w:t>
      </w:r>
    </w:p>
    <w:p w14:paraId="0347E49E"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Now, although the UK is a fairly small country, the geology and climate vary a good deal from region to region. For our purposes today we can divide the country broadly into three - I've marked them on the map here (indicates map). </w:t>
      </w:r>
    </w:p>
    <w:p w14:paraId="781A27E9"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The region you'll get to know best, of course, is the north, where we are at present. The land here is generally hilly, and the soils thin. The climate up here, and you've already had evidence of this, is generally cool and wet. As you will see next week, the typical farm here in the North is a small, family-run concern, producing mainly wool and timber for the market. </w:t>
      </w:r>
    </w:p>
    <w:p w14:paraId="1E79FD6D"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If we contrast that with the Eastern region, over here (indicating on map), the east is flatter and more low-lying, with fertile soils and a mixed climate. Average farm-size is much bigger in the east, and farms are likely to be managed strictly on commercial lines. As for crops, well, the east is the UK's great cereal-producing region. However, increasingly significant areas are now also given over to high quality vegetables for supply direct to the supermarkets. </w:t>
      </w:r>
    </w:p>
    <w:p w14:paraId="48FBF8AB" w14:textId="77777777" w:rsidR="00A72922" w:rsidRPr="00A72922" w:rsidRDefault="00A72922" w:rsidP="00A72922">
      <w:pPr>
        <w:spacing w:after="0"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The third broad region is the west, where it's a different story again. The climate is warmer than in the north and much wetter than in the east. The resulting rich soils in the west provide excellent pasture, and the farms there are quite large, typically around 800</w:t>
      </w:r>
      <w:proofErr w:type="gramStart"/>
      <w:r w:rsidRPr="00A72922">
        <w:rPr>
          <w:rFonts w:ascii="Arial" w:eastAsia="Times New Roman" w:hAnsi="Arial" w:cs="Arial"/>
          <w:color w:val="555555"/>
          <w:sz w:val="23"/>
          <w:szCs w:val="23"/>
          <w:lang w:eastAsia="en-GB"/>
        </w:rPr>
        <w:t>  hectares</w:t>
      </w:r>
      <w:proofErr w:type="gramEnd"/>
      <w:r w:rsidRPr="00A72922">
        <w:rPr>
          <w:rFonts w:ascii="Arial" w:eastAsia="Times New Roman" w:hAnsi="Arial" w:cs="Arial"/>
          <w:color w:val="555555"/>
          <w:sz w:val="23"/>
          <w:szCs w:val="23"/>
          <w:lang w:eastAsia="en-GB"/>
        </w:rPr>
        <w:t>. The main products are milk, cheese and meat.</w:t>
      </w:r>
      <w:r w:rsidRPr="00A72922">
        <w:rPr>
          <w:rFonts w:ascii="Arial" w:eastAsia="Times New Roman" w:hAnsi="Arial" w:cs="Arial"/>
          <w:color w:val="555555"/>
          <w:sz w:val="23"/>
          <w:szCs w:val="23"/>
          <w:lang w:eastAsia="en-GB"/>
        </w:rPr>
        <w:br/>
      </w:r>
      <w:r w:rsidRPr="00A72922">
        <w:rPr>
          <w:rFonts w:ascii="Arial" w:eastAsia="Times New Roman" w:hAnsi="Arial" w:cs="Arial"/>
          <w:color w:val="555555"/>
          <w:sz w:val="23"/>
          <w:szCs w:val="23"/>
          <w:lang w:eastAsia="en-GB"/>
        </w:rPr>
        <w:lastRenderedPageBreak/>
        <w:br/>
        <w:t xml:space="preserve">So, clearly, there are marked differences between regions. But this does not prevent quite a strong sense of solidarity amongst the farming community as a whole, right across the country. This solidarity comes in part from the need to present a united front in dealing with other powerful interest-groups, such as government or the media. It also owes something to the close co-operation between all the agricultural training colleges, through which the great majority of farmers pass at the beginning of their careers. And a third factor making for solidarity is the national structure of the Farmers' Union, of which virtually all farmers are members. </w:t>
      </w:r>
    </w:p>
    <w:p w14:paraId="057F8933" w14:textId="77777777" w:rsidR="00A72922" w:rsidRPr="00A72922" w:rsidRDefault="00A72922" w:rsidP="00A72922">
      <w:pPr>
        <w:spacing w:after="338" w:line="338" w:lineRule="atLeast"/>
        <w:textAlignment w:val="baseline"/>
        <w:rPr>
          <w:rFonts w:ascii="Arial" w:eastAsia="Times New Roman" w:hAnsi="Arial" w:cs="Arial"/>
          <w:color w:val="555555"/>
          <w:sz w:val="23"/>
          <w:szCs w:val="23"/>
          <w:lang w:eastAsia="en-GB"/>
        </w:rPr>
      </w:pPr>
      <w:r w:rsidRPr="00A72922">
        <w:rPr>
          <w:rFonts w:ascii="Arial" w:eastAsia="Times New Roman" w:hAnsi="Arial" w:cs="Arial"/>
          <w:color w:val="555555"/>
          <w:sz w:val="23"/>
          <w:szCs w:val="23"/>
          <w:lang w:eastAsia="en-GB"/>
        </w:rPr>
        <w:t xml:space="preserve">Finally, in this short talk, I would like to say a little about the challenges facing farmers in the next. . . </w:t>
      </w:r>
    </w:p>
    <w:p w14:paraId="519EE800" w14:textId="77777777" w:rsidR="00FD6C9D" w:rsidRDefault="00FD6C9D"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558D2D1D" w14:textId="77777777" w:rsidR="00FD6C9D" w:rsidRDefault="00FD6C9D"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0368365B" w14:textId="58371E2B" w:rsidR="00F802B2" w:rsidRPr="00CC1516" w:rsidRDefault="00F802B2" w:rsidP="00F802B2">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CC1516">
        <w:rPr>
          <w:rFonts w:asciiTheme="minorHAnsi" w:hAnsiTheme="minorHAnsi" w:cstheme="minorHAnsi"/>
          <w:b/>
          <w:sz w:val="28"/>
          <w:szCs w:val="28"/>
        </w:rPr>
        <w:t>SAMPLE (1</w:t>
      </w:r>
      <w:r w:rsidR="00FD6C9D" w:rsidRPr="00CC1516">
        <w:rPr>
          <w:rFonts w:asciiTheme="minorHAnsi" w:hAnsiTheme="minorHAnsi" w:cstheme="minorHAnsi"/>
          <w:b/>
          <w:sz w:val="28"/>
          <w:szCs w:val="28"/>
        </w:rPr>
        <w:t>2</w:t>
      </w:r>
      <w:r w:rsidRPr="00CC1516">
        <w:rPr>
          <w:rFonts w:asciiTheme="minorHAnsi" w:hAnsiTheme="minorHAnsi" w:cstheme="minorHAnsi"/>
          <w:b/>
          <w:sz w:val="28"/>
          <w:szCs w:val="28"/>
        </w:rPr>
        <w:t>)</w:t>
      </w:r>
    </w:p>
    <w:p w14:paraId="784A82DC" w14:textId="77777777" w:rsidR="00FD6C9D" w:rsidRDefault="00FD6C9D"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6AA554C3" w14:textId="77777777" w:rsidR="001D7837" w:rsidRPr="001D7837" w:rsidRDefault="001D7837" w:rsidP="001D7837">
      <w:pPr>
        <w:spacing w:after="0" w:line="338" w:lineRule="atLeast"/>
        <w:textAlignment w:val="baseline"/>
        <w:rPr>
          <w:rFonts w:ascii="Arial" w:eastAsia="Times New Roman" w:hAnsi="Arial" w:cs="Arial"/>
          <w:color w:val="555555"/>
          <w:sz w:val="23"/>
          <w:szCs w:val="23"/>
          <w:lang w:eastAsia="en-GB"/>
        </w:rPr>
      </w:pPr>
      <w:r w:rsidRPr="001D7837">
        <w:rPr>
          <w:rFonts w:ascii="Arial" w:eastAsia="Times New Roman" w:hAnsi="Arial" w:cs="Arial"/>
          <w:b/>
          <w:bCs/>
          <w:color w:val="555555"/>
          <w:sz w:val="23"/>
          <w:szCs w:val="23"/>
          <w:bdr w:val="none" w:sz="0" w:space="0" w:color="auto" w:frame="1"/>
          <w:lang w:eastAsia="en-GB"/>
        </w:rPr>
        <w:t xml:space="preserve">TUTOR: </w:t>
      </w:r>
      <w:r w:rsidRPr="001D7837">
        <w:rPr>
          <w:rFonts w:ascii="Arial" w:eastAsia="Times New Roman" w:hAnsi="Arial" w:cs="Arial"/>
          <w:color w:val="555555"/>
          <w:sz w:val="23"/>
          <w:szCs w:val="23"/>
          <w:lang w:eastAsia="en-GB"/>
        </w:rPr>
        <w:t>Right. Are we all here? OK. As you know, today Vivien is going to do a presentation on the hat-making project she did with her class during her last teaching practice. So, over to you, Vivien. Example</w:t>
      </w:r>
      <w:r w:rsidRPr="001D7837">
        <w:rPr>
          <w:rFonts w:ascii="Arial" w:eastAsia="Times New Roman" w:hAnsi="Arial" w:cs="Arial"/>
          <w:color w:val="555555"/>
          <w:sz w:val="23"/>
          <w:szCs w:val="23"/>
          <w:lang w:eastAsia="en-GB"/>
        </w:rPr>
        <w:br/>
      </w:r>
      <w:r w:rsidRPr="001D7837">
        <w:rPr>
          <w:rFonts w:ascii="Arial" w:eastAsia="Times New Roman" w:hAnsi="Arial" w:cs="Arial"/>
          <w:color w:val="555555"/>
          <w:sz w:val="23"/>
          <w:szCs w:val="23"/>
          <w:lang w:eastAsia="en-GB"/>
        </w:rPr>
        <w:br/>
      </w:r>
      <w:r w:rsidRPr="001D7837">
        <w:rPr>
          <w:rFonts w:ascii="Arial" w:eastAsia="Times New Roman" w:hAnsi="Arial" w:cs="Arial"/>
          <w:b/>
          <w:bCs/>
          <w:color w:val="555555"/>
          <w:sz w:val="23"/>
          <w:szCs w:val="23"/>
          <w:u w:val="single"/>
          <w:bdr w:val="none" w:sz="0" w:space="0" w:color="auto" w:frame="1"/>
          <w:lang w:eastAsia="en-GB"/>
        </w:rPr>
        <w:t>VIVIEN:</w:t>
      </w:r>
      <w:r w:rsidRPr="001D7837">
        <w:rPr>
          <w:rFonts w:ascii="Arial" w:eastAsia="Times New Roman" w:hAnsi="Arial" w:cs="Arial"/>
          <w:color w:val="555555"/>
          <w:sz w:val="23"/>
          <w:szCs w:val="23"/>
          <w:lang w:eastAsia="en-GB"/>
        </w:rPr>
        <w:t xml:space="preserve"> Thanks. Um . . . Mr Yardley has asked me to describe to you the project I did as a student teacher at a secondary school in London. I was at this school for six weeks and I taught a variety of subjects to a class of fourteen-year-old pupils. The project I chose to do was a hat-making project and T think this project could easily be adapted to suit any age. So, to explain the project... After we’d done the research, we went back to the classroom to make two basic hat shapes using rolls of old wallpaper. We each made, first of all, a conical hat by ... </w:t>
      </w:r>
      <w:proofErr w:type="spellStart"/>
      <w:r w:rsidRPr="001D7837">
        <w:rPr>
          <w:rFonts w:ascii="Arial" w:eastAsia="Times New Roman" w:hAnsi="Arial" w:cs="Arial"/>
          <w:color w:val="555555"/>
          <w:sz w:val="23"/>
          <w:szCs w:val="23"/>
          <w:lang w:eastAsia="en-GB"/>
        </w:rPr>
        <w:t>er</w:t>
      </w:r>
      <w:proofErr w:type="spellEnd"/>
      <w:r w:rsidRPr="001D7837">
        <w:rPr>
          <w:rFonts w:ascii="Arial" w:eastAsia="Times New Roman" w:hAnsi="Arial" w:cs="Arial"/>
          <w:color w:val="555555"/>
          <w:sz w:val="23"/>
          <w:szCs w:val="23"/>
          <w:lang w:eastAsia="en-GB"/>
        </w:rPr>
        <w:t xml:space="preserve"> ... if I show you now ... cutting out a circle and then making one cut up to the centre and then ... </w:t>
      </w:r>
      <w:proofErr w:type="spellStart"/>
      <w:r w:rsidRPr="001D7837">
        <w:rPr>
          <w:rFonts w:ascii="Arial" w:eastAsia="Times New Roman" w:hAnsi="Arial" w:cs="Arial"/>
          <w:color w:val="555555"/>
          <w:sz w:val="23"/>
          <w:szCs w:val="23"/>
          <w:lang w:eastAsia="en-GB"/>
        </w:rPr>
        <w:t>er</w:t>
      </w:r>
      <w:proofErr w:type="spellEnd"/>
      <w:r w:rsidRPr="001D7837">
        <w:rPr>
          <w:rFonts w:ascii="Arial" w:eastAsia="Times New Roman" w:hAnsi="Arial" w:cs="Arial"/>
          <w:color w:val="555555"/>
          <w:sz w:val="23"/>
          <w:szCs w:val="23"/>
          <w:lang w:eastAsia="en-GB"/>
        </w:rPr>
        <w:t xml:space="preserve"> ... overlapping the cut like this... a conical hat that sits on your head. The other hat we made was a little more complicated ... </w:t>
      </w:r>
      <w:proofErr w:type="spellStart"/>
      <w:r w:rsidRPr="001D7837">
        <w:rPr>
          <w:rFonts w:ascii="Arial" w:eastAsia="Times New Roman" w:hAnsi="Arial" w:cs="Arial"/>
          <w:color w:val="555555"/>
          <w:sz w:val="23"/>
          <w:szCs w:val="23"/>
          <w:lang w:eastAsia="en-GB"/>
        </w:rPr>
        <w:t>er</w:t>
      </w:r>
      <w:proofErr w:type="spellEnd"/>
      <w:r w:rsidRPr="001D7837">
        <w:rPr>
          <w:rFonts w:ascii="Arial" w:eastAsia="Times New Roman" w:hAnsi="Arial" w:cs="Arial"/>
          <w:color w:val="555555"/>
          <w:sz w:val="23"/>
          <w:szCs w:val="23"/>
          <w:lang w:eastAsia="en-GB"/>
        </w:rPr>
        <w:t xml:space="preserve"> ... first of all, we cut out a circle again . . . like this . . . then you need a long piece with flaps on it - I’ve already made that bit which I have here - you bend the flaps over and stick them . .. with glue or </w:t>
      </w:r>
      <w:proofErr w:type="spellStart"/>
      <w:r w:rsidRPr="001D7837">
        <w:rPr>
          <w:rFonts w:ascii="Arial" w:eastAsia="Times New Roman" w:hAnsi="Arial" w:cs="Arial"/>
          <w:color w:val="555555"/>
          <w:sz w:val="23"/>
          <w:szCs w:val="23"/>
          <w:lang w:eastAsia="en-GB"/>
        </w:rPr>
        <w:t>prittstick</w:t>
      </w:r>
      <w:proofErr w:type="spellEnd"/>
      <w:r w:rsidRPr="001D7837">
        <w:rPr>
          <w:rFonts w:ascii="Arial" w:eastAsia="Times New Roman" w:hAnsi="Arial" w:cs="Arial"/>
          <w:color w:val="555555"/>
          <w:sz w:val="23"/>
          <w:szCs w:val="23"/>
          <w:lang w:eastAsia="en-GB"/>
        </w:rPr>
        <w:t>... to the underside of the circle ... like this. Again, I’ve prepared this so that I don’t get glue everywhere. The pupils do, of course, so you need plenty of covers for the table. And there you have a pillbox hat as in pill and box. Now variations and combinations of these two hat shapes formed the basis of the pupils’ final designs.</w:t>
      </w:r>
      <w:r w:rsidRPr="001D7837">
        <w:rPr>
          <w:rFonts w:ascii="Arial" w:eastAsia="Times New Roman" w:hAnsi="Arial" w:cs="Arial"/>
          <w:color w:val="555555"/>
          <w:sz w:val="23"/>
          <w:szCs w:val="23"/>
          <w:lang w:eastAsia="en-GB"/>
        </w:rPr>
        <w:br/>
      </w:r>
      <w:r w:rsidRPr="001D7837">
        <w:rPr>
          <w:rFonts w:ascii="Arial" w:eastAsia="Times New Roman" w:hAnsi="Arial" w:cs="Arial"/>
          <w:color w:val="555555"/>
          <w:sz w:val="23"/>
          <w:szCs w:val="23"/>
          <w:lang w:eastAsia="en-GB"/>
        </w:rPr>
        <w:br/>
        <w:t xml:space="preserve">The next stage of the project was the design phase and this involved, first of all, using their pages of research to draw a design of their hat on paper. That’s the easy part. They then had to translate their two-dimensional design into a form to fit their head. I encouraged them to make a small-scale, three dimensional hat first so that they could </w:t>
      </w:r>
      <w:r w:rsidRPr="001D7837">
        <w:rPr>
          <w:rFonts w:ascii="Arial" w:eastAsia="Times New Roman" w:hAnsi="Arial" w:cs="Arial"/>
          <w:color w:val="555555"/>
          <w:sz w:val="23"/>
          <w:szCs w:val="23"/>
          <w:lang w:eastAsia="en-GB"/>
        </w:rPr>
        <w:lastRenderedPageBreak/>
        <w:t>experiment with how to achieve the form they required and I imposed certain constraints on them to keep things simple. For example, they had to use paper not card. Paper is more pliable and easier to handle. They also had to limit their colours to white, grey or brown shades of paper which reflected the colours of the buildings they were using as a model for their hats and they had to make sure their glue didn’t show! Well, it was very enjoyable and just to give you an idea of what they produced, I’ve brought along three hats to show you. This one here is based on a circular stairway in an old building in London. It uses three pillbox hats one on top of the other. This was designed by Theresa. Here’s another one that has a simple strip going round the base of the hat but has then gone on to add strips of paper that come out from the base and that meet at the top of the hat -rather like a crown - making a fairly tall hat. This was made by Muriel. And lastly, there’s a combination of the pillbox or single strip around the base and then the conical hat shape on top to form a castle turret. This was made by Fabrice, and there are many more that I could have brought.</w:t>
      </w:r>
      <w:r w:rsidRPr="001D7837">
        <w:rPr>
          <w:rFonts w:ascii="Arial" w:eastAsia="Times New Roman" w:hAnsi="Arial" w:cs="Arial"/>
          <w:color w:val="555555"/>
          <w:sz w:val="23"/>
          <w:szCs w:val="23"/>
          <w:lang w:eastAsia="en-GB"/>
        </w:rPr>
        <w:br/>
      </w:r>
      <w:r w:rsidRPr="001D7837">
        <w:rPr>
          <w:rFonts w:ascii="Arial" w:eastAsia="Times New Roman" w:hAnsi="Arial" w:cs="Arial"/>
          <w:color w:val="555555"/>
          <w:sz w:val="23"/>
          <w:szCs w:val="23"/>
          <w:lang w:eastAsia="en-GB"/>
        </w:rPr>
        <w:br/>
      </w:r>
      <w:r w:rsidRPr="001D7837">
        <w:rPr>
          <w:rFonts w:ascii="Arial" w:eastAsia="Times New Roman" w:hAnsi="Arial" w:cs="Arial"/>
          <w:b/>
          <w:bCs/>
          <w:color w:val="555555"/>
          <w:sz w:val="23"/>
          <w:szCs w:val="23"/>
          <w:bdr w:val="none" w:sz="0" w:space="0" w:color="auto" w:frame="1"/>
          <w:lang w:eastAsia="en-GB"/>
        </w:rPr>
        <w:t>TUTOR:</w:t>
      </w:r>
      <w:r w:rsidRPr="001D7837">
        <w:rPr>
          <w:rFonts w:ascii="Arial" w:eastAsia="Times New Roman" w:hAnsi="Arial" w:cs="Arial"/>
          <w:color w:val="555555"/>
          <w:sz w:val="23"/>
          <w:szCs w:val="23"/>
          <w:lang w:eastAsia="en-GB"/>
        </w:rPr>
        <w:t xml:space="preserve"> Thank you, Vivien. That was most interesting. Now what we can learn from this is that... </w:t>
      </w:r>
    </w:p>
    <w:p w14:paraId="63B1A583" w14:textId="77777777" w:rsidR="001D7837" w:rsidRPr="001D7837" w:rsidRDefault="001D7837" w:rsidP="001D7837">
      <w:pPr>
        <w:spacing w:after="338" w:line="338" w:lineRule="atLeast"/>
        <w:textAlignment w:val="baseline"/>
        <w:rPr>
          <w:rFonts w:ascii="Arial" w:eastAsia="Times New Roman" w:hAnsi="Arial" w:cs="Arial"/>
          <w:color w:val="555555"/>
          <w:sz w:val="23"/>
          <w:szCs w:val="23"/>
          <w:lang w:eastAsia="en-GB"/>
        </w:rPr>
      </w:pPr>
      <w:r w:rsidRPr="001D7837">
        <w:rPr>
          <w:rFonts w:ascii="Arial" w:eastAsia="Times New Roman" w:hAnsi="Arial" w:cs="Arial"/>
          <w:color w:val="555555"/>
          <w:sz w:val="23"/>
          <w:szCs w:val="23"/>
          <w:lang w:eastAsia="en-GB"/>
        </w:rPr>
        <w:t xml:space="preserve">  </w:t>
      </w:r>
    </w:p>
    <w:p w14:paraId="40CF5EC8" w14:textId="77777777" w:rsidR="00FD6C9D" w:rsidRDefault="00FD6C9D"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339A6827" w14:textId="77777777" w:rsidR="0034577E" w:rsidRDefault="0034577E"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4FF9E420" w14:textId="34A83232" w:rsidR="00F802B2" w:rsidRPr="00674780" w:rsidRDefault="00F802B2" w:rsidP="00F802B2">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674780">
        <w:rPr>
          <w:rFonts w:asciiTheme="minorHAnsi" w:hAnsiTheme="minorHAnsi" w:cstheme="minorHAnsi"/>
          <w:b/>
          <w:sz w:val="28"/>
          <w:szCs w:val="28"/>
        </w:rPr>
        <w:t>SAMPLE (1</w:t>
      </w:r>
      <w:r w:rsidR="00FD6C9D" w:rsidRPr="00674780">
        <w:rPr>
          <w:rFonts w:asciiTheme="minorHAnsi" w:hAnsiTheme="minorHAnsi" w:cstheme="minorHAnsi"/>
          <w:b/>
          <w:sz w:val="28"/>
          <w:szCs w:val="28"/>
        </w:rPr>
        <w:t>3</w:t>
      </w:r>
      <w:r w:rsidRPr="00674780">
        <w:rPr>
          <w:rFonts w:asciiTheme="minorHAnsi" w:hAnsiTheme="minorHAnsi" w:cstheme="minorHAnsi"/>
          <w:b/>
          <w:sz w:val="28"/>
          <w:szCs w:val="28"/>
        </w:rPr>
        <w:t>)</w:t>
      </w:r>
    </w:p>
    <w:p w14:paraId="59A8552F" w14:textId="77777777" w:rsidR="00E773A4" w:rsidRDefault="00E773A4" w:rsidP="0034577E">
      <w:pPr>
        <w:spacing w:after="0" w:line="338" w:lineRule="atLeast"/>
        <w:textAlignment w:val="baseline"/>
        <w:rPr>
          <w:rFonts w:ascii="Arial" w:eastAsia="Times New Roman" w:hAnsi="Arial" w:cs="Arial"/>
          <w:b/>
          <w:bCs/>
          <w:color w:val="555555"/>
          <w:sz w:val="23"/>
          <w:szCs w:val="23"/>
          <w:bdr w:val="none" w:sz="0" w:space="0" w:color="auto" w:frame="1"/>
          <w:lang w:eastAsia="en-GB"/>
        </w:rPr>
      </w:pPr>
    </w:p>
    <w:p w14:paraId="5A73CCE9" w14:textId="0685E4D4" w:rsidR="0034577E" w:rsidRPr="0034577E" w:rsidRDefault="0034577E" w:rsidP="0034577E">
      <w:pPr>
        <w:spacing w:after="0"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b/>
          <w:bCs/>
          <w:color w:val="555555"/>
          <w:sz w:val="23"/>
          <w:szCs w:val="23"/>
          <w:bdr w:val="none" w:sz="0" w:space="0" w:color="auto" w:frame="1"/>
          <w:lang w:eastAsia="en-GB"/>
        </w:rPr>
        <w:t>TUTOR:</w:t>
      </w:r>
      <w:r w:rsidRPr="0034577E">
        <w:rPr>
          <w:rFonts w:ascii="Arial" w:eastAsia="Times New Roman" w:hAnsi="Arial" w:cs="Arial"/>
          <w:color w:val="555555"/>
          <w:sz w:val="23"/>
          <w:szCs w:val="23"/>
          <w:lang w:eastAsia="en-GB"/>
        </w:rPr>
        <w:t xml:space="preserve"> Well, good afternoon. In today's session, John Upton will be sharing some of the findings of his research project from last term. John...</w:t>
      </w:r>
      <w:r w:rsidRPr="0034577E">
        <w:rPr>
          <w:rFonts w:ascii="Arial" w:eastAsia="Times New Roman" w:hAnsi="Arial" w:cs="Arial"/>
          <w:color w:val="555555"/>
          <w:sz w:val="23"/>
          <w:szCs w:val="23"/>
          <w:lang w:eastAsia="en-GB"/>
        </w:rPr>
        <w:br/>
      </w:r>
      <w:r w:rsidRPr="0034577E">
        <w:rPr>
          <w:rFonts w:ascii="Arial" w:eastAsia="Times New Roman" w:hAnsi="Arial" w:cs="Arial"/>
          <w:color w:val="555555"/>
          <w:sz w:val="23"/>
          <w:szCs w:val="23"/>
          <w:lang w:eastAsia="en-GB"/>
        </w:rPr>
        <w:br/>
      </w:r>
      <w:r w:rsidRPr="0034577E">
        <w:rPr>
          <w:rFonts w:ascii="Arial" w:eastAsia="Times New Roman" w:hAnsi="Arial" w:cs="Arial"/>
          <w:b/>
          <w:bCs/>
          <w:color w:val="555555"/>
          <w:sz w:val="23"/>
          <w:szCs w:val="23"/>
          <w:bdr w:val="none" w:sz="0" w:space="0" w:color="auto" w:frame="1"/>
          <w:lang w:eastAsia="en-GB"/>
        </w:rPr>
        <w:t>JOHN:</w:t>
      </w:r>
      <w:r w:rsidRPr="0034577E">
        <w:rPr>
          <w:rFonts w:ascii="Arial" w:eastAsia="Times New Roman" w:hAnsi="Arial" w:cs="Arial"/>
          <w:color w:val="555555"/>
          <w:sz w:val="23"/>
          <w:szCs w:val="23"/>
          <w:lang w:eastAsia="en-GB"/>
        </w:rPr>
        <w:t xml:space="preserve"> Thanks. Well, first of all, a little bit about the background to the project. Our title, as you can see, is pretty straightforward: 'car safety'. But these days there's a lot more to it than the usual injunctions about drinking and driving or speeding. </w:t>
      </w:r>
    </w:p>
    <w:p w14:paraId="2788DA91" w14:textId="77777777" w:rsidR="0034577E" w:rsidRPr="0034577E" w:rsidRDefault="0034577E" w:rsidP="0034577E">
      <w:pPr>
        <w:spacing w:after="338"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color w:val="555555"/>
          <w:sz w:val="23"/>
          <w:szCs w:val="23"/>
          <w:lang w:eastAsia="en-GB"/>
        </w:rPr>
        <w:t xml:space="preserve">I had been interested and horrified by several newspaper reports on what people call 'road rage'. For example the famous incident of a man getting out of his car in a car park and hitting the driver of a van who had overtaken him earlier. It seemed to me that there were almost as many serious problems when cars were parked ... i.e. were stationary ... as when they were travelling at 90 miles an hour. So I decided to make this the focus of the project. </w:t>
      </w:r>
    </w:p>
    <w:p w14:paraId="4835B0EF" w14:textId="77777777" w:rsidR="0034577E" w:rsidRPr="0034577E" w:rsidRDefault="0034577E" w:rsidP="0034577E">
      <w:pPr>
        <w:spacing w:after="338"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color w:val="555555"/>
          <w:sz w:val="23"/>
          <w:szCs w:val="23"/>
          <w:lang w:eastAsia="en-GB"/>
        </w:rPr>
        <w:t xml:space="preserve">For our research we depended mainly on talking to individuals, asking them questions rather than using written questionnaires. We stopped people at a selected garage on the motorway over a two-day period, and asked them questions about what they'd observed or experienced themselves. Our respondents were both men and women, but the </w:t>
      </w:r>
      <w:r w:rsidRPr="0034577E">
        <w:rPr>
          <w:rFonts w:ascii="Arial" w:eastAsia="Times New Roman" w:hAnsi="Arial" w:cs="Arial"/>
          <w:color w:val="555555"/>
          <w:sz w:val="23"/>
          <w:szCs w:val="23"/>
          <w:lang w:eastAsia="en-GB"/>
        </w:rPr>
        <w:lastRenderedPageBreak/>
        <w:t xml:space="preserve">women were just slightly in the majority. We were pleased by the public's willingness to stop and chat to us ... in the end, we talked to a total of 135 drivers over those two days. </w:t>
      </w:r>
    </w:p>
    <w:p w14:paraId="4ED1ACDF" w14:textId="77777777" w:rsidR="0034577E" w:rsidRPr="0034577E" w:rsidRDefault="0034577E" w:rsidP="0034577E">
      <w:pPr>
        <w:spacing w:after="338"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color w:val="555555"/>
          <w:sz w:val="23"/>
          <w:szCs w:val="23"/>
          <w:lang w:eastAsia="en-GB"/>
        </w:rPr>
        <w:t xml:space="preserve">So what were our findings? Well, as you can see, 93% of respondents had had some kind of problem. A surprisingly large percentage - 24% had had their car damaged in some way, but the main type of incident was being shouted at - 79% had experienced that. 15% had experienced violence on their own persons . . . they'd actually been hit by someone. The police tended only to be informed when there was physical violence involved. </w:t>
      </w:r>
    </w:p>
    <w:p w14:paraId="5CE1BE01" w14:textId="77777777" w:rsidR="0034577E" w:rsidRPr="0034577E" w:rsidRDefault="0034577E" w:rsidP="0034577E">
      <w:pPr>
        <w:spacing w:after="338"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color w:val="555555"/>
          <w:sz w:val="23"/>
          <w:szCs w:val="23"/>
          <w:lang w:eastAsia="en-GB"/>
        </w:rPr>
        <w:t xml:space="preserve">So what strategies had people developed to ensure their own safety? Let's have a look at the figures here. Well, first of all, it was quite striking that there were often distinct answers from the men and women. It was mainly women, for example, Example who said one shouldn't ever stop to find out how to get somewhere. Whereas it was men who said you should try to avoid looking directly at other drivers. Both men and . . . oh! </w:t>
      </w:r>
      <w:proofErr w:type="gramStart"/>
      <w:r w:rsidRPr="0034577E">
        <w:rPr>
          <w:rFonts w:ascii="Arial" w:eastAsia="Times New Roman" w:hAnsi="Arial" w:cs="Arial"/>
          <w:color w:val="555555"/>
          <w:sz w:val="23"/>
          <w:szCs w:val="23"/>
          <w:lang w:eastAsia="en-GB"/>
        </w:rPr>
        <w:t>sorry</w:t>
      </w:r>
      <w:proofErr w:type="gramEnd"/>
      <w:r w:rsidRPr="0034577E">
        <w:rPr>
          <w:rFonts w:ascii="Arial" w:eastAsia="Times New Roman" w:hAnsi="Arial" w:cs="Arial"/>
          <w:color w:val="555555"/>
          <w:sz w:val="23"/>
          <w:szCs w:val="23"/>
          <w:lang w:eastAsia="en-GB"/>
        </w:rPr>
        <w:t xml:space="preserve"> no . . . it was women who said you had to tell someone when you were due to get to a particular destination. Then, I had thought that it would be mainly men, but both sexes made the point that it's much safer to get keys out well in advance as you go towards your car. Men were very aware that muggers or whatever might be concealed behind the car. They also made the point that you should leave plenty of room when you park your car so you can make a quick getaway if you need to. Finally, locking doors at all times ... men didn't think it was quite as important as women, but both gave it a high safety rating. </w:t>
      </w:r>
    </w:p>
    <w:p w14:paraId="5B4301C8" w14:textId="77777777" w:rsidR="0034577E" w:rsidRPr="0034577E" w:rsidRDefault="0034577E" w:rsidP="0034577E">
      <w:pPr>
        <w:spacing w:after="338" w:line="338" w:lineRule="atLeast"/>
        <w:textAlignment w:val="baseline"/>
        <w:rPr>
          <w:rFonts w:ascii="Arial" w:eastAsia="Times New Roman" w:hAnsi="Arial" w:cs="Arial"/>
          <w:color w:val="555555"/>
          <w:sz w:val="23"/>
          <w:szCs w:val="23"/>
          <w:lang w:eastAsia="en-GB"/>
        </w:rPr>
      </w:pPr>
      <w:r w:rsidRPr="0034577E">
        <w:rPr>
          <w:rFonts w:ascii="Arial" w:eastAsia="Times New Roman" w:hAnsi="Arial" w:cs="Arial"/>
          <w:color w:val="555555"/>
          <w:sz w:val="23"/>
          <w:szCs w:val="23"/>
          <w:lang w:eastAsia="en-GB"/>
        </w:rPr>
        <w:t xml:space="preserve">When we asked them what they thought the best improvements had been in the last five years in helping with road rage problems... </w:t>
      </w:r>
    </w:p>
    <w:p w14:paraId="42803806" w14:textId="77777777" w:rsidR="00FD6C9D" w:rsidRDefault="00FD6C9D" w:rsidP="00F802B2">
      <w:pPr>
        <w:pStyle w:val="NormalWeb"/>
        <w:spacing w:before="0" w:beforeAutospacing="0" w:after="0" w:afterAutospacing="0" w:line="338" w:lineRule="atLeast"/>
        <w:jc w:val="both"/>
        <w:textAlignment w:val="baseline"/>
        <w:rPr>
          <w:rFonts w:asciiTheme="minorHAnsi" w:hAnsiTheme="minorHAnsi" w:cstheme="minorHAnsi"/>
          <w:b/>
          <w:color w:val="555555"/>
          <w:sz w:val="28"/>
          <w:szCs w:val="28"/>
        </w:rPr>
      </w:pPr>
    </w:p>
    <w:p w14:paraId="46F4964E" w14:textId="16D41907" w:rsidR="00FD6C9D" w:rsidRPr="00583D35" w:rsidRDefault="00FD6C9D" w:rsidP="00FD6C9D">
      <w:pPr>
        <w:pStyle w:val="NormalWeb"/>
        <w:spacing w:before="0" w:beforeAutospacing="0" w:after="0" w:afterAutospacing="0" w:line="338" w:lineRule="atLeast"/>
        <w:jc w:val="both"/>
        <w:textAlignment w:val="baseline"/>
        <w:rPr>
          <w:rFonts w:asciiTheme="minorHAnsi" w:hAnsiTheme="minorHAnsi" w:cstheme="minorHAnsi"/>
          <w:b/>
          <w:sz w:val="28"/>
          <w:szCs w:val="28"/>
        </w:rPr>
      </w:pPr>
      <w:r w:rsidRPr="00583D35">
        <w:rPr>
          <w:rFonts w:asciiTheme="minorHAnsi" w:hAnsiTheme="minorHAnsi" w:cstheme="minorHAnsi"/>
          <w:b/>
          <w:sz w:val="28"/>
          <w:szCs w:val="28"/>
        </w:rPr>
        <w:t>SAMPLE (14)</w:t>
      </w:r>
    </w:p>
    <w:p w14:paraId="1CABD137" w14:textId="77777777" w:rsidR="00E773A4" w:rsidRDefault="00E773A4" w:rsidP="00BC3718">
      <w:pPr>
        <w:spacing w:after="0" w:line="338" w:lineRule="atLeast"/>
        <w:textAlignment w:val="baseline"/>
        <w:rPr>
          <w:rFonts w:ascii="Arial" w:eastAsia="Times New Roman" w:hAnsi="Arial" w:cs="Arial"/>
          <w:b/>
          <w:bCs/>
          <w:color w:val="555555"/>
          <w:sz w:val="23"/>
          <w:szCs w:val="23"/>
          <w:bdr w:val="none" w:sz="0" w:space="0" w:color="auto" w:frame="1"/>
          <w:lang w:eastAsia="en-GB"/>
        </w:rPr>
      </w:pPr>
    </w:p>
    <w:p w14:paraId="33213A1B" w14:textId="25F75605" w:rsidR="00BC3718" w:rsidRPr="00BC3718" w:rsidRDefault="00BC3718" w:rsidP="00BC3718">
      <w:pPr>
        <w:spacing w:after="0" w:line="338" w:lineRule="atLeast"/>
        <w:textAlignment w:val="baseline"/>
        <w:rPr>
          <w:rFonts w:ascii="Arial" w:eastAsia="Times New Roman" w:hAnsi="Arial" w:cs="Arial"/>
          <w:color w:val="555555"/>
          <w:sz w:val="23"/>
          <w:szCs w:val="23"/>
          <w:lang w:eastAsia="en-GB"/>
        </w:rPr>
      </w:pPr>
      <w:r w:rsidRPr="00BC3718">
        <w:rPr>
          <w:rFonts w:ascii="Arial" w:eastAsia="Times New Roman" w:hAnsi="Arial" w:cs="Arial"/>
          <w:b/>
          <w:bCs/>
          <w:color w:val="555555"/>
          <w:sz w:val="23"/>
          <w:szCs w:val="23"/>
          <w:bdr w:val="none" w:sz="0" w:space="0" w:color="auto" w:frame="1"/>
          <w:lang w:eastAsia="en-GB"/>
        </w:rPr>
        <w:t xml:space="preserve">TUTOR: </w:t>
      </w:r>
      <w:r w:rsidRPr="00BC3718">
        <w:rPr>
          <w:rFonts w:ascii="Arial" w:eastAsia="Times New Roman" w:hAnsi="Arial" w:cs="Arial"/>
          <w:color w:val="555555"/>
          <w:sz w:val="23"/>
          <w:szCs w:val="23"/>
          <w:lang w:eastAsia="en-GB"/>
        </w:rPr>
        <w:t>Right. Are we all here? OK. As you know, today Vivien is going to do a presentation on the hat-making project she did with her class during her last teaching practice. So, over to you, Vivien. Example</w:t>
      </w:r>
      <w:r w:rsidRPr="00BC3718">
        <w:rPr>
          <w:rFonts w:ascii="Arial" w:eastAsia="Times New Roman" w:hAnsi="Arial" w:cs="Arial"/>
          <w:color w:val="555555"/>
          <w:sz w:val="23"/>
          <w:szCs w:val="23"/>
          <w:lang w:eastAsia="en-GB"/>
        </w:rPr>
        <w:br/>
      </w:r>
      <w:r w:rsidRPr="00BC3718">
        <w:rPr>
          <w:rFonts w:ascii="Arial" w:eastAsia="Times New Roman" w:hAnsi="Arial" w:cs="Arial"/>
          <w:color w:val="555555"/>
          <w:sz w:val="23"/>
          <w:szCs w:val="23"/>
          <w:lang w:eastAsia="en-GB"/>
        </w:rPr>
        <w:br/>
      </w:r>
      <w:r w:rsidRPr="00BC3718">
        <w:rPr>
          <w:rFonts w:ascii="Arial" w:eastAsia="Times New Roman" w:hAnsi="Arial" w:cs="Arial"/>
          <w:b/>
          <w:bCs/>
          <w:color w:val="555555"/>
          <w:sz w:val="23"/>
          <w:szCs w:val="23"/>
          <w:u w:val="single"/>
          <w:bdr w:val="none" w:sz="0" w:space="0" w:color="auto" w:frame="1"/>
          <w:lang w:eastAsia="en-GB"/>
        </w:rPr>
        <w:t>VIVIEN:</w:t>
      </w:r>
      <w:r w:rsidRPr="00BC3718">
        <w:rPr>
          <w:rFonts w:ascii="Arial" w:eastAsia="Times New Roman" w:hAnsi="Arial" w:cs="Arial"/>
          <w:color w:val="555555"/>
          <w:sz w:val="23"/>
          <w:szCs w:val="23"/>
          <w:lang w:eastAsia="en-GB"/>
        </w:rPr>
        <w:t xml:space="preserve"> Thanks. Um . . . Mr Yardley has asked me to describe to you the project I did as a student teacher at a secondary school in London. I was at this school for six weeks and I taught a variety of subjects to a class of fourteen-year-old pupils. The project I chose to do was a hat-making project and T think this project could easily be adapted to suit any age. So, to explain the project... After we’d done the research, we went back to the classroom to make two basic hat shapes using rolls of old wallpaper. We each made, first of all, a conical hat by ... </w:t>
      </w:r>
      <w:proofErr w:type="spellStart"/>
      <w:r w:rsidRPr="00BC3718">
        <w:rPr>
          <w:rFonts w:ascii="Arial" w:eastAsia="Times New Roman" w:hAnsi="Arial" w:cs="Arial"/>
          <w:color w:val="555555"/>
          <w:sz w:val="23"/>
          <w:szCs w:val="23"/>
          <w:lang w:eastAsia="en-GB"/>
        </w:rPr>
        <w:t>er</w:t>
      </w:r>
      <w:proofErr w:type="spellEnd"/>
      <w:r w:rsidRPr="00BC3718">
        <w:rPr>
          <w:rFonts w:ascii="Arial" w:eastAsia="Times New Roman" w:hAnsi="Arial" w:cs="Arial"/>
          <w:color w:val="555555"/>
          <w:sz w:val="23"/>
          <w:szCs w:val="23"/>
          <w:lang w:eastAsia="en-GB"/>
        </w:rPr>
        <w:t xml:space="preserve"> ... if I show you now ... cutting out a circle and </w:t>
      </w:r>
      <w:r w:rsidRPr="00BC3718">
        <w:rPr>
          <w:rFonts w:ascii="Arial" w:eastAsia="Times New Roman" w:hAnsi="Arial" w:cs="Arial"/>
          <w:color w:val="555555"/>
          <w:sz w:val="23"/>
          <w:szCs w:val="23"/>
          <w:lang w:eastAsia="en-GB"/>
        </w:rPr>
        <w:lastRenderedPageBreak/>
        <w:t xml:space="preserve">then making one cut up to the centre and then ... </w:t>
      </w:r>
      <w:proofErr w:type="spellStart"/>
      <w:r w:rsidRPr="00BC3718">
        <w:rPr>
          <w:rFonts w:ascii="Arial" w:eastAsia="Times New Roman" w:hAnsi="Arial" w:cs="Arial"/>
          <w:color w:val="555555"/>
          <w:sz w:val="23"/>
          <w:szCs w:val="23"/>
          <w:lang w:eastAsia="en-GB"/>
        </w:rPr>
        <w:t>er</w:t>
      </w:r>
      <w:proofErr w:type="spellEnd"/>
      <w:r w:rsidRPr="00BC3718">
        <w:rPr>
          <w:rFonts w:ascii="Arial" w:eastAsia="Times New Roman" w:hAnsi="Arial" w:cs="Arial"/>
          <w:color w:val="555555"/>
          <w:sz w:val="23"/>
          <w:szCs w:val="23"/>
          <w:lang w:eastAsia="en-GB"/>
        </w:rPr>
        <w:t xml:space="preserve"> ... overlapping the cut like this... a conical hat that sits on your head. The other hat we made was a little more complicated ... </w:t>
      </w:r>
      <w:proofErr w:type="spellStart"/>
      <w:r w:rsidRPr="00BC3718">
        <w:rPr>
          <w:rFonts w:ascii="Arial" w:eastAsia="Times New Roman" w:hAnsi="Arial" w:cs="Arial"/>
          <w:color w:val="555555"/>
          <w:sz w:val="23"/>
          <w:szCs w:val="23"/>
          <w:lang w:eastAsia="en-GB"/>
        </w:rPr>
        <w:t>er</w:t>
      </w:r>
      <w:proofErr w:type="spellEnd"/>
      <w:r w:rsidRPr="00BC3718">
        <w:rPr>
          <w:rFonts w:ascii="Arial" w:eastAsia="Times New Roman" w:hAnsi="Arial" w:cs="Arial"/>
          <w:color w:val="555555"/>
          <w:sz w:val="23"/>
          <w:szCs w:val="23"/>
          <w:lang w:eastAsia="en-GB"/>
        </w:rPr>
        <w:t xml:space="preserve"> ... first of all, we cut out a circle again . . . like this . . . then you need a long piece with flaps on it - I’ve already made that bit which I have here - you bend the flaps over and stick them . .. with glue or </w:t>
      </w:r>
      <w:proofErr w:type="spellStart"/>
      <w:r w:rsidRPr="00BC3718">
        <w:rPr>
          <w:rFonts w:ascii="Arial" w:eastAsia="Times New Roman" w:hAnsi="Arial" w:cs="Arial"/>
          <w:color w:val="555555"/>
          <w:sz w:val="23"/>
          <w:szCs w:val="23"/>
          <w:lang w:eastAsia="en-GB"/>
        </w:rPr>
        <w:t>prittstick</w:t>
      </w:r>
      <w:proofErr w:type="spellEnd"/>
      <w:r w:rsidRPr="00BC3718">
        <w:rPr>
          <w:rFonts w:ascii="Arial" w:eastAsia="Times New Roman" w:hAnsi="Arial" w:cs="Arial"/>
          <w:color w:val="555555"/>
          <w:sz w:val="23"/>
          <w:szCs w:val="23"/>
          <w:lang w:eastAsia="en-GB"/>
        </w:rPr>
        <w:t>... to the underside of the circle ... like this. Again, I’ve prepared this so that I don’t get glue everywhere. The pupils do, of course, so you need plenty of covers for the table. And there you have a pillbox hat as in pill and box. Now variations and combinations of these two hat shapes formed the basis of the pupils’ final designs.</w:t>
      </w:r>
      <w:r w:rsidRPr="00BC3718">
        <w:rPr>
          <w:rFonts w:ascii="Arial" w:eastAsia="Times New Roman" w:hAnsi="Arial" w:cs="Arial"/>
          <w:color w:val="555555"/>
          <w:sz w:val="23"/>
          <w:szCs w:val="23"/>
          <w:lang w:eastAsia="en-GB"/>
        </w:rPr>
        <w:br/>
      </w:r>
      <w:r w:rsidRPr="00BC3718">
        <w:rPr>
          <w:rFonts w:ascii="Arial" w:eastAsia="Times New Roman" w:hAnsi="Arial" w:cs="Arial"/>
          <w:color w:val="555555"/>
          <w:sz w:val="23"/>
          <w:szCs w:val="23"/>
          <w:lang w:eastAsia="en-GB"/>
        </w:rPr>
        <w:br/>
        <w:t>The next stage of the project was the design phase and this involved, first of all, using their pages of research to draw a design of their hat on paper. That’s the easy part. They then had to translate their two-dimensional design into a form to fit their head. I encouraged them to make a small-scale, three dimensional hat first so that they could experiment with how to achieve the form they required and I imposed certain constraints on them to keep things simple. For example, they had to use paper not card. Paper is more pliable and easier to handle. They also had to limit their colours to white, grey or brown shades of paper which reflected the colours of the buildings they were using as a model for their hats and they had to make sure their glue didn’t show! Well, it was very enjoyable and just to give you an idea of what they produced, I’ve brought along three hats to show you. This one here is based on a circular stairway in an old building in London. It uses three pillbox hats one on top of the other. This was designed by Theresa. Here’s another one that has a simple strip going round the base of the hat but has then gone on to add strips of paper that come out from the base and that meet at the top of the hat -rather like a crown - making a fairly tall hat. This was made by Muriel. And lastly, there’s a combination of the pillbox or single strip around the base and then the conical hat shape on top to form a castle turret. This was made by Fabrice, and there are many more that I could have brought.</w:t>
      </w:r>
    </w:p>
    <w:p w14:paraId="6A6A19AF" w14:textId="77777777" w:rsidR="00F802B2" w:rsidRPr="006728D9" w:rsidRDefault="00F802B2" w:rsidP="006728D9">
      <w:pPr>
        <w:pStyle w:val="NormalWeb"/>
        <w:spacing w:before="0" w:beforeAutospacing="0" w:after="0" w:afterAutospacing="0" w:line="338" w:lineRule="atLeast"/>
        <w:jc w:val="both"/>
        <w:textAlignment w:val="baseline"/>
        <w:rPr>
          <w:rFonts w:asciiTheme="minorHAnsi" w:hAnsiTheme="minorHAnsi" w:cstheme="minorHAnsi"/>
          <w:b/>
          <w:sz w:val="28"/>
          <w:szCs w:val="28"/>
        </w:rPr>
      </w:pPr>
    </w:p>
    <w:sectPr w:rsidR="00F802B2" w:rsidRPr="00672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311"/>
    <w:rsid w:val="00037525"/>
    <w:rsid w:val="00067094"/>
    <w:rsid w:val="00072E26"/>
    <w:rsid w:val="0008062D"/>
    <w:rsid w:val="00097285"/>
    <w:rsid w:val="000A5CF9"/>
    <w:rsid w:val="000D5E91"/>
    <w:rsid w:val="00136478"/>
    <w:rsid w:val="001775D2"/>
    <w:rsid w:val="00181CA9"/>
    <w:rsid w:val="001D7837"/>
    <w:rsid w:val="00213990"/>
    <w:rsid w:val="0021609B"/>
    <w:rsid w:val="00226EC5"/>
    <w:rsid w:val="00235A9E"/>
    <w:rsid w:val="00254E9D"/>
    <w:rsid w:val="002B4CA1"/>
    <w:rsid w:val="0034577E"/>
    <w:rsid w:val="003B4114"/>
    <w:rsid w:val="003E72CC"/>
    <w:rsid w:val="004054AB"/>
    <w:rsid w:val="00512152"/>
    <w:rsid w:val="00557E91"/>
    <w:rsid w:val="00583D35"/>
    <w:rsid w:val="005A0311"/>
    <w:rsid w:val="005A3A14"/>
    <w:rsid w:val="00613283"/>
    <w:rsid w:val="006728D9"/>
    <w:rsid w:val="00674780"/>
    <w:rsid w:val="0078377F"/>
    <w:rsid w:val="007D4404"/>
    <w:rsid w:val="00826A5E"/>
    <w:rsid w:val="00871A8C"/>
    <w:rsid w:val="008B0BA0"/>
    <w:rsid w:val="008C12C5"/>
    <w:rsid w:val="008F4108"/>
    <w:rsid w:val="00903562"/>
    <w:rsid w:val="00931DF2"/>
    <w:rsid w:val="00942F73"/>
    <w:rsid w:val="00973A6C"/>
    <w:rsid w:val="00992B0C"/>
    <w:rsid w:val="009D6BC3"/>
    <w:rsid w:val="00A72922"/>
    <w:rsid w:val="00A72A45"/>
    <w:rsid w:val="00BC3718"/>
    <w:rsid w:val="00C33713"/>
    <w:rsid w:val="00C831DD"/>
    <w:rsid w:val="00C90395"/>
    <w:rsid w:val="00CC1516"/>
    <w:rsid w:val="00E10223"/>
    <w:rsid w:val="00E4262B"/>
    <w:rsid w:val="00E43766"/>
    <w:rsid w:val="00E773A4"/>
    <w:rsid w:val="00E918A7"/>
    <w:rsid w:val="00EA20BD"/>
    <w:rsid w:val="00F17EDA"/>
    <w:rsid w:val="00F3256D"/>
    <w:rsid w:val="00F802B2"/>
    <w:rsid w:val="00FD2D8A"/>
    <w:rsid w:val="00FD6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0F0C"/>
  <w15:chartTrackingRefBased/>
  <w15:docId w15:val="{D37C4F7B-15BC-47EB-BD5F-04BF45C27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12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4114"/>
    <w:rPr>
      <w:b/>
      <w:bCs/>
    </w:rPr>
  </w:style>
  <w:style w:type="character" w:styleId="Emphasis">
    <w:name w:val="Emphasis"/>
    <w:basedOn w:val="DefaultParagraphFont"/>
    <w:uiPriority w:val="20"/>
    <w:qFormat/>
    <w:rsid w:val="00E102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17395">
      <w:bodyDiv w:val="1"/>
      <w:marLeft w:val="0"/>
      <w:marRight w:val="0"/>
      <w:marTop w:val="0"/>
      <w:marBottom w:val="0"/>
      <w:divBdr>
        <w:top w:val="none" w:sz="0" w:space="0" w:color="auto"/>
        <w:left w:val="none" w:sz="0" w:space="0" w:color="auto"/>
        <w:bottom w:val="none" w:sz="0" w:space="0" w:color="auto"/>
        <w:right w:val="none" w:sz="0" w:space="0" w:color="auto"/>
      </w:divBdr>
    </w:div>
    <w:div w:id="343094611">
      <w:bodyDiv w:val="1"/>
      <w:marLeft w:val="0"/>
      <w:marRight w:val="0"/>
      <w:marTop w:val="0"/>
      <w:marBottom w:val="0"/>
      <w:divBdr>
        <w:top w:val="none" w:sz="0" w:space="0" w:color="auto"/>
        <w:left w:val="none" w:sz="0" w:space="0" w:color="auto"/>
        <w:bottom w:val="none" w:sz="0" w:space="0" w:color="auto"/>
        <w:right w:val="none" w:sz="0" w:space="0" w:color="auto"/>
      </w:divBdr>
    </w:div>
    <w:div w:id="396981350">
      <w:bodyDiv w:val="1"/>
      <w:marLeft w:val="0"/>
      <w:marRight w:val="0"/>
      <w:marTop w:val="0"/>
      <w:marBottom w:val="0"/>
      <w:divBdr>
        <w:top w:val="none" w:sz="0" w:space="0" w:color="auto"/>
        <w:left w:val="none" w:sz="0" w:space="0" w:color="auto"/>
        <w:bottom w:val="none" w:sz="0" w:space="0" w:color="auto"/>
        <w:right w:val="none" w:sz="0" w:space="0" w:color="auto"/>
      </w:divBdr>
    </w:div>
    <w:div w:id="486630130">
      <w:bodyDiv w:val="1"/>
      <w:marLeft w:val="0"/>
      <w:marRight w:val="0"/>
      <w:marTop w:val="0"/>
      <w:marBottom w:val="0"/>
      <w:divBdr>
        <w:top w:val="none" w:sz="0" w:space="0" w:color="auto"/>
        <w:left w:val="none" w:sz="0" w:space="0" w:color="auto"/>
        <w:bottom w:val="none" w:sz="0" w:space="0" w:color="auto"/>
        <w:right w:val="none" w:sz="0" w:space="0" w:color="auto"/>
      </w:divBdr>
    </w:div>
    <w:div w:id="832140408">
      <w:bodyDiv w:val="1"/>
      <w:marLeft w:val="0"/>
      <w:marRight w:val="0"/>
      <w:marTop w:val="0"/>
      <w:marBottom w:val="0"/>
      <w:divBdr>
        <w:top w:val="none" w:sz="0" w:space="0" w:color="auto"/>
        <w:left w:val="none" w:sz="0" w:space="0" w:color="auto"/>
        <w:bottom w:val="none" w:sz="0" w:space="0" w:color="auto"/>
        <w:right w:val="none" w:sz="0" w:space="0" w:color="auto"/>
      </w:divBdr>
    </w:div>
    <w:div w:id="894782085">
      <w:bodyDiv w:val="1"/>
      <w:marLeft w:val="0"/>
      <w:marRight w:val="0"/>
      <w:marTop w:val="0"/>
      <w:marBottom w:val="0"/>
      <w:divBdr>
        <w:top w:val="none" w:sz="0" w:space="0" w:color="auto"/>
        <w:left w:val="none" w:sz="0" w:space="0" w:color="auto"/>
        <w:bottom w:val="none" w:sz="0" w:space="0" w:color="auto"/>
        <w:right w:val="none" w:sz="0" w:space="0" w:color="auto"/>
      </w:divBdr>
    </w:div>
    <w:div w:id="1073505350">
      <w:bodyDiv w:val="1"/>
      <w:marLeft w:val="0"/>
      <w:marRight w:val="0"/>
      <w:marTop w:val="0"/>
      <w:marBottom w:val="0"/>
      <w:divBdr>
        <w:top w:val="none" w:sz="0" w:space="0" w:color="auto"/>
        <w:left w:val="none" w:sz="0" w:space="0" w:color="auto"/>
        <w:bottom w:val="none" w:sz="0" w:space="0" w:color="auto"/>
        <w:right w:val="none" w:sz="0" w:space="0" w:color="auto"/>
      </w:divBdr>
    </w:div>
    <w:div w:id="1116950751">
      <w:bodyDiv w:val="1"/>
      <w:marLeft w:val="0"/>
      <w:marRight w:val="0"/>
      <w:marTop w:val="0"/>
      <w:marBottom w:val="0"/>
      <w:divBdr>
        <w:top w:val="none" w:sz="0" w:space="0" w:color="auto"/>
        <w:left w:val="none" w:sz="0" w:space="0" w:color="auto"/>
        <w:bottom w:val="none" w:sz="0" w:space="0" w:color="auto"/>
        <w:right w:val="none" w:sz="0" w:space="0" w:color="auto"/>
      </w:divBdr>
    </w:div>
    <w:div w:id="1240747566">
      <w:bodyDiv w:val="1"/>
      <w:marLeft w:val="0"/>
      <w:marRight w:val="0"/>
      <w:marTop w:val="0"/>
      <w:marBottom w:val="0"/>
      <w:divBdr>
        <w:top w:val="none" w:sz="0" w:space="0" w:color="auto"/>
        <w:left w:val="none" w:sz="0" w:space="0" w:color="auto"/>
        <w:bottom w:val="none" w:sz="0" w:space="0" w:color="auto"/>
        <w:right w:val="none" w:sz="0" w:space="0" w:color="auto"/>
      </w:divBdr>
    </w:div>
    <w:div w:id="1353148214">
      <w:bodyDiv w:val="1"/>
      <w:marLeft w:val="0"/>
      <w:marRight w:val="0"/>
      <w:marTop w:val="0"/>
      <w:marBottom w:val="0"/>
      <w:divBdr>
        <w:top w:val="none" w:sz="0" w:space="0" w:color="auto"/>
        <w:left w:val="none" w:sz="0" w:space="0" w:color="auto"/>
        <w:bottom w:val="none" w:sz="0" w:space="0" w:color="auto"/>
        <w:right w:val="none" w:sz="0" w:space="0" w:color="auto"/>
      </w:divBdr>
    </w:div>
    <w:div w:id="1400202312">
      <w:bodyDiv w:val="1"/>
      <w:marLeft w:val="0"/>
      <w:marRight w:val="0"/>
      <w:marTop w:val="0"/>
      <w:marBottom w:val="0"/>
      <w:divBdr>
        <w:top w:val="none" w:sz="0" w:space="0" w:color="auto"/>
        <w:left w:val="none" w:sz="0" w:space="0" w:color="auto"/>
        <w:bottom w:val="none" w:sz="0" w:space="0" w:color="auto"/>
        <w:right w:val="none" w:sz="0" w:space="0" w:color="auto"/>
      </w:divBdr>
    </w:div>
    <w:div w:id="1765567651">
      <w:bodyDiv w:val="1"/>
      <w:marLeft w:val="0"/>
      <w:marRight w:val="0"/>
      <w:marTop w:val="0"/>
      <w:marBottom w:val="0"/>
      <w:divBdr>
        <w:top w:val="none" w:sz="0" w:space="0" w:color="auto"/>
        <w:left w:val="none" w:sz="0" w:space="0" w:color="auto"/>
        <w:bottom w:val="none" w:sz="0" w:space="0" w:color="auto"/>
        <w:right w:val="none" w:sz="0" w:space="0" w:color="auto"/>
      </w:divBdr>
    </w:div>
    <w:div w:id="1766615138">
      <w:bodyDiv w:val="1"/>
      <w:marLeft w:val="0"/>
      <w:marRight w:val="0"/>
      <w:marTop w:val="0"/>
      <w:marBottom w:val="0"/>
      <w:divBdr>
        <w:top w:val="none" w:sz="0" w:space="0" w:color="auto"/>
        <w:left w:val="none" w:sz="0" w:space="0" w:color="auto"/>
        <w:bottom w:val="none" w:sz="0" w:space="0" w:color="auto"/>
        <w:right w:val="none" w:sz="0" w:space="0" w:color="auto"/>
      </w:divBdr>
    </w:div>
    <w:div w:id="182376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8034</Words>
  <Characters>45795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dc:description/>
  <cp:lastModifiedBy>David Charles Williams (International Centre)</cp:lastModifiedBy>
  <cp:revision>2</cp:revision>
  <dcterms:created xsi:type="dcterms:W3CDTF">2018-11-20T10:31:00Z</dcterms:created>
  <dcterms:modified xsi:type="dcterms:W3CDTF">2018-11-20T10:31:00Z</dcterms:modified>
</cp:coreProperties>
</file>