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94966" w:rsidRPr="00B94966" w:rsidRDefault="00B94966" w:rsidP="00FD213D">
      <w:pPr>
        <w:rPr>
          <w:b/>
          <w:bCs/>
          <w:sz w:val="32"/>
          <w:szCs w:val="32"/>
        </w:rPr>
      </w:pPr>
    </w:p>
    <w:p w:rsidR="00B94966" w:rsidRDefault="00B94966"/>
    <w:p w:rsidR="007B01F8" w:rsidRPr="00FD213D" w:rsidRDefault="00B94966" w:rsidP="00FD213D">
      <w:pPr>
        <w:spacing w:line="360" w:lineRule="auto"/>
        <w:jc w:val="both"/>
        <w:rPr>
          <w:rFonts w:cstheme="minorHAnsi"/>
          <w:b/>
          <w:bCs/>
        </w:rPr>
      </w:pPr>
      <w:r w:rsidRPr="00FD213D">
        <w:rPr>
          <w:rFonts w:cstheme="minorHAnsi"/>
          <w:b/>
          <w:bCs/>
        </w:rPr>
        <w:t>Discuss Whether Physical Education should be a compulsory part of the curriculum</w:t>
      </w:r>
    </w:p>
    <w:p w:rsidR="00B94966" w:rsidRPr="00FD213D" w:rsidRDefault="00B94966" w:rsidP="00FD213D">
      <w:pPr>
        <w:spacing w:line="360" w:lineRule="auto"/>
        <w:jc w:val="both"/>
        <w:rPr>
          <w:rFonts w:cstheme="minorHAnsi"/>
          <w:b/>
          <w:bCs/>
        </w:rPr>
      </w:pPr>
    </w:p>
    <w:p w:rsidR="00B94966" w:rsidRPr="00FD213D" w:rsidRDefault="00B94966" w:rsidP="00FD213D">
      <w:pPr>
        <w:spacing w:line="360" w:lineRule="auto"/>
        <w:jc w:val="both"/>
        <w:rPr>
          <w:rFonts w:cstheme="minorHAnsi"/>
        </w:rPr>
      </w:pPr>
      <w:r w:rsidRPr="00FD213D">
        <w:rPr>
          <w:rFonts w:cstheme="minorHAnsi"/>
        </w:rPr>
        <w:t>Introduction- we will be discussing whether Physical Education should be a compulsory section in the school's curriculum. PE has multiple benefits and fall downs and here we will get into how PE can affect other areas of the curriculum and how it can affect students personally outside of the education system. Equally PE is frowned upon by a lot of people as obesity within children is increasing and the number of children and adults living sedentary lifestyles has also increased. PE can also lead to a knock in confidence for children who</w:t>
      </w:r>
      <w:r w:rsidR="00FD213D" w:rsidRPr="00FD213D">
        <w:rPr>
          <w:rFonts w:cstheme="minorHAnsi"/>
        </w:rPr>
        <w:t xml:space="preserve"> are experiencing bullying within PE lessons</w:t>
      </w:r>
      <w:r w:rsidRPr="00FD213D">
        <w:rPr>
          <w:rFonts w:cstheme="minorHAnsi"/>
        </w:rPr>
        <w:t xml:space="preserve">. On the other </w:t>
      </w:r>
      <w:r w:rsidR="00FD213D" w:rsidRPr="00FD213D">
        <w:rPr>
          <w:rFonts w:cstheme="minorHAnsi"/>
        </w:rPr>
        <w:t>hand,</w:t>
      </w:r>
      <w:r w:rsidRPr="00FD213D">
        <w:rPr>
          <w:rFonts w:cstheme="minorHAnsi"/>
        </w:rPr>
        <w:t xml:space="preserve"> PE if taught correctly can be a massive step in the right direction toward combatting these negatives.</w:t>
      </w:r>
    </w:p>
    <w:p w:rsidR="00B94966" w:rsidRPr="00FD213D" w:rsidRDefault="00B94966" w:rsidP="00FD213D">
      <w:pPr>
        <w:spacing w:line="360" w:lineRule="auto"/>
        <w:jc w:val="both"/>
        <w:rPr>
          <w:rFonts w:cstheme="minorHAnsi"/>
        </w:rPr>
      </w:pPr>
    </w:p>
    <w:p w:rsidR="00B94966" w:rsidRPr="00FD213D" w:rsidRDefault="00FD213D" w:rsidP="00FD213D">
      <w:pPr>
        <w:spacing w:line="360" w:lineRule="auto"/>
        <w:jc w:val="both"/>
        <w:rPr>
          <w:rFonts w:cstheme="minorHAnsi"/>
        </w:rPr>
      </w:pPr>
      <w:r w:rsidRPr="00FD213D">
        <w:rPr>
          <w:rFonts w:cstheme="minorHAnsi"/>
        </w:rPr>
        <w:t>Firstly,</w:t>
      </w:r>
      <w:r w:rsidR="00B94966" w:rsidRPr="00FD213D">
        <w:rPr>
          <w:rFonts w:cstheme="minorHAnsi"/>
        </w:rPr>
        <w:t xml:space="preserve"> following a study done by Rasa, Danielius and Migle (2022) suggests that boys and girls participating in PE where they have the options to choose what they would like to do had a massive increase in their personal body image. The experiment tested a total of 715 students aged 14-18 including boys and girls. It concludes that when children are given autonomy within PE </w:t>
      </w:r>
      <w:r w:rsidRPr="00FD213D">
        <w:rPr>
          <w:rFonts w:cstheme="minorHAnsi"/>
        </w:rPr>
        <w:t>lessons,</w:t>
      </w:r>
      <w:r w:rsidR="00B94966" w:rsidRPr="00FD213D">
        <w:rPr>
          <w:rFonts w:cstheme="minorHAnsi"/>
        </w:rPr>
        <w:t xml:space="preserve"> they can build self-motivation towards physical activity and therefore increases their personal body image especially children with already low Physical activities habits. </w:t>
      </w:r>
      <w:r w:rsidRPr="00FD213D">
        <w:rPr>
          <w:rFonts w:cstheme="minorHAnsi"/>
        </w:rPr>
        <w:t>However,</w:t>
      </w:r>
      <w:r w:rsidR="007F3D04" w:rsidRPr="00FD213D">
        <w:rPr>
          <w:rFonts w:cstheme="minorHAnsi"/>
        </w:rPr>
        <w:t xml:space="preserve"> on the other hand Moreno-Casado Et al., (2023) explains that If PE is not taught correctly in </w:t>
      </w:r>
      <w:r w:rsidRPr="00FD213D">
        <w:rPr>
          <w:rFonts w:cstheme="minorHAnsi"/>
        </w:rPr>
        <w:t>schools</w:t>
      </w:r>
      <w:r w:rsidR="007F3D04" w:rsidRPr="00FD213D">
        <w:rPr>
          <w:rFonts w:cstheme="minorHAnsi"/>
        </w:rPr>
        <w:t xml:space="preserve"> by a lack of verbal communication skills this can lead to students losing interest and perception of usefulness towards the subject. When children lose interest in the </w:t>
      </w:r>
      <w:r w:rsidRPr="00FD213D">
        <w:rPr>
          <w:rFonts w:cstheme="minorHAnsi"/>
        </w:rPr>
        <w:t>subject,</w:t>
      </w:r>
      <w:r w:rsidR="007F3D04" w:rsidRPr="00FD213D">
        <w:rPr>
          <w:rFonts w:cstheme="minorHAnsi"/>
        </w:rPr>
        <w:t xml:space="preserve"> they are much less likely to want to retain information and participate in PE lessons meaning it can lose meaningfulness for the students. This could hint towards PE no longer having a place in the school curriculum </w:t>
      </w:r>
      <w:r>
        <w:rPr>
          <w:rFonts w:cstheme="minorHAnsi"/>
        </w:rPr>
        <w:t>because</w:t>
      </w:r>
      <w:r w:rsidR="007F3D04" w:rsidRPr="00FD213D">
        <w:rPr>
          <w:rFonts w:cstheme="minorHAnsi"/>
        </w:rPr>
        <w:t xml:space="preserve"> </w:t>
      </w:r>
      <w:r>
        <w:rPr>
          <w:rFonts w:cstheme="minorHAnsi"/>
        </w:rPr>
        <w:t xml:space="preserve">if </w:t>
      </w:r>
      <w:r w:rsidR="007F3D04" w:rsidRPr="00FD213D">
        <w:rPr>
          <w:rFonts w:cstheme="minorHAnsi"/>
        </w:rPr>
        <w:t xml:space="preserve">the children cannot see the value in </w:t>
      </w:r>
      <w:r w:rsidR="0067476A">
        <w:rPr>
          <w:rFonts w:cstheme="minorHAnsi"/>
        </w:rPr>
        <w:t xml:space="preserve">the subject </w:t>
      </w:r>
      <w:r>
        <w:rPr>
          <w:rFonts w:cstheme="minorHAnsi"/>
        </w:rPr>
        <w:t>they will not engage in the lesson and learn</w:t>
      </w:r>
      <w:r w:rsidR="007F3D04" w:rsidRPr="00FD213D">
        <w:rPr>
          <w:rFonts w:cstheme="minorHAnsi"/>
        </w:rPr>
        <w:t>.</w:t>
      </w:r>
    </w:p>
    <w:p w:rsidR="007F3D04" w:rsidRPr="00FD213D" w:rsidRDefault="007F3D04" w:rsidP="00FD213D">
      <w:pPr>
        <w:spacing w:line="360" w:lineRule="auto"/>
        <w:jc w:val="both"/>
        <w:rPr>
          <w:rFonts w:cstheme="minorHAnsi"/>
        </w:rPr>
      </w:pPr>
    </w:p>
    <w:p w:rsidR="00B94966" w:rsidRPr="00FD213D" w:rsidRDefault="003F3743" w:rsidP="00FD213D">
      <w:pPr>
        <w:spacing w:line="360" w:lineRule="auto"/>
        <w:jc w:val="both"/>
        <w:rPr>
          <w:rFonts w:cstheme="minorHAnsi"/>
          <w:color w:val="1F1F1F"/>
        </w:rPr>
      </w:pPr>
      <w:r w:rsidRPr="00FD213D">
        <w:rPr>
          <w:rFonts w:cstheme="minorHAnsi"/>
        </w:rPr>
        <w:t>Across the UK and the world, the number of children with obesity is on the rise, one of the best ways to counter this is to provide compulsory physical activity and learning opportunities in school around the benefits of PA. Kirk (2006. P.131) states “</w:t>
      </w:r>
      <w:r w:rsidRPr="00FD213D">
        <w:rPr>
          <w:rFonts w:cstheme="minorHAnsi"/>
        </w:rPr>
        <w:t xml:space="preserve">physical education, properly conducted, can make an essential contribution to educating young people in, about and through the medium of active engagement with organised physical activities, and in so doing </w:t>
      </w:r>
      <w:r w:rsidRPr="00FD213D">
        <w:rPr>
          <w:rFonts w:cstheme="minorHAnsi"/>
        </w:rPr>
        <w:lastRenderedPageBreak/>
        <w:t>can enrich their lives and empower them as members of their communities</w:t>
      </w:r>
      <w:r w:rsidRPr="00FD213D">
        <w:rPr>
          <w:rFonts w:cstheme="minorHAnsi"/>
        </w:rPr>
        <w:t xml:space="preserve">” This implies that Physical education not only gives children the tools to combat obesity on their own, but further shows that it can help them to become confident and contributing members to society. Through physical education you can gain many skills you will not acquire across other subjects in the curriculum. To further this point Crawley, Frisvold and Meyerhoefer (2013) suggests that the CDC, U.S. Surgeon General and others have all stated there is a large issue with child obesity and it has become an “epidemic” to resolve this problem schools should be providing daily PE. This shows that many health experts in America are saying PE needs to be provided in schools to stop the increase of child obesity. It is necessary to do so as obesity can cause a massive increase in chances of obtaining communicable diseases. </w:t>
      </w:r>
      <w:r w:rsidR="00FD213D" w:rsidRPr="00FD213D">
        <w:rPr>
          <w:rFonts w:cstheme="minorHAnsi"/>
        </w:rPr>
        <w:t>However,</w:t>
      </w:r>
      <w:r w:rsidRPr="00FD213D">
        <w:rPr>
          <w:rFonts w:cstheme="minorHAnsi"/>
        </w:rPr>
        <w:t xml:space="preserve"> they argue that PE sessions are not very efficient currently and waste too much time. “</w:t>
      </w:r>
      <w:r w:rsidRPr="00FD213D">
        <w:rPr>
          <w:rFonts w:cstheme="minorHAnsi"/>
          <w:color w:val="1F1F1F"/>
        </w:rPr>
        <w:t>First, PE classes may not involve much </w:t>
      </w:r>
      <w:r w:rsidRPr="00FD213D">
        <w:rPr>
          <w:rFonts w:cstheme="minorHAnsi"/>
          <w:color w:val="1F1F1F"/>
        </w:rPr>
        <w:t>physical activity.</w:t>
      </w:r>
      <w:r w:rsidRPr="00FD213D">
        <w:rPr>
          <w:rFonts w:cstheme="minorHAnsi"/>
          <w:color w:val="1F1F1F"/>
        </w:rPr>
        <w:t xml:space="preserve"> Studies using direct observation or </w:t>
      </w:r>
      <w:r w:rsidRPr="00FD213D">
        <w:rPr>
          <w:rFonts w:cstheme="minorHAnsi"/>
        </w:rPr>
        <w:t>accelerometers</w:t>
      </w:r>
      <w:r w:rsidRPr="00FD213D">
        <w:rPr>
          <w:rFonts w:cstheme="minorHAnsi"/>
          <w:color w:val="1F1F1F"/>
        </w:rPr>
        <w:t> have documented that elementary schoolchildren spend only 9–42% of PE time engaged in moderate to vigorous physical activity</w:t>
      </w:r>
      <w:r w:rsidRPr="00FD213D">
        <w:rPr>
          <w:rFonts w:cstheme="minorHAnsi"/>
          <w:color w:val="1F1F1F"/>
        </w:rPr>
        <w:t>” Pate et al (2012 as cited by Crawley, Frisvold and Meyerhoefer) The statistic above displays that even if you are providing multiple PE opportunities within the school curriculum it is still not enough as most of the lessons are spent explaining, talking and changing so occasional minimal physical activity is actually produced within sessions. This means that there will not be much physical health benefits even if there is knowledge about how to more active gained.</w:t>
      </w:r>
    </w:p>
    <w:p w:rsidR="003F3743" w:rsidRPr="00FD213D" w:rsidRDefault="003F3743" w:rsidP="00FD213D">
      <w:pPr>
        <w:spacing w:line="360" w:lineRule="auto"/>
        <w:jc w:val="both"/>
        <w:rPr>
          <w:rFonts w:cstheme="minorHAnsi"/>
          <w:color w:val="1F1F1F"/>
        </w:rPr>
      </w:pPr>
    </w:p>
    <w:p w:rsidR="003F3743" w:rsidRPr="00FD213D" w:rsidRDefault="003F3743" w:rsidP="00FD213D">
      <w:pPr>
        <w:spacing w:line="360" w:lineRule="auto"/>
        <w:jc w:val="both"/>
        <w:rPr>
          <w:rFonts w:cstheme="minorHAnsi"/>
        </w:rPr>
      </w:pPr>
      <w:r w:rsidRPr="00FD213D">
        <w:rPr>
          <w:rFonts w:cstheme="minorHAnsi"/>
        </w:rPr>
        <w:t xml:space="preserve">Physical education can contribute to lots of your personality and skills that can be used outside of sport and for all areas of life. Bailey (2009) talks about how Physical education has educational benefits as it contributes to physical, social, affective and cognitive domains. Physical education proves its worth within the curriculum by building the above categories as building your social, affective and cognitive abilities mean students can apply themselves better within other subjects and lessons, they will process and retain information whilst also being more engaged and motivated to be engaged with teachers and the lessons. The curriculum in schools is what binds all subjects within school settings and PE is one of the only subjects that can improve such a vast </w:t>
      </w:r>
      <w:r w:rsidR="00FD213D" w:rsidRPr="00FD213D">
        <w:rPr>
          <w:rFonts w:cstheme="minorHAnsi"/>
        </w:rPr>
        <w:t>number</w:t>
      </w:r>
      <w:r w:rsidRPr="00FD213D">
        <w:rPr>
          <w:rFonts w:cstheme="minorHAnsi"/>
        </w:rPr>
        <w:t xml:space="preserve"> of skills and help improve concentration for other lessons. To back the point made above up that physical education can improve a variety of individuals cognitive abilities. Cerin (2010) suggests that PE has multiple mental health benefits as it can reduce stress, anxiety, depression and chronic fatigue while also improving </w:t>
      </w:r>
      <w:r w:rsidRPr="00FD213D">
        <w:rPr>
          <w:rFonts w:cstheme="minorHAnsi"/>
        </w:rPr>
        <w:lastRenderedPageBreak/>
        <w:t xml:space="preserve">sleep and self-esteem. Lots of the symptoms listed can affect your </w:t>
      </w:r>
      <w:r w:rsidR="00FD213D" w:rsidRPr="00FD213D">
        <w:rPr>
          <w:rFonts w:cstheme="minorHAnsi"/>
        </w:rPr>
        <w:t>day-to-day</w:t>
      </w:r>
      <w:r w:rsidRPr="00FD213D">
        <w:rPr>
          <w:rFonts w:cstheme="minorHAnsi"/>
        </w:rPr>
        <w:t xml:space="preserve"> life, it can reduce your general mental wellbeing whilst also clouding your mind and holding you back academically. By improving these it can leave students free to learn with ease and more motivation to learn. Both of the evidence used in this paragraph suggest that Physical education massively improves mental capabilities for all areas of life including other subjects within school and also for areas outside of school.</w:t>
      </w:r>
    </w:p>
    <w:p w:rsidR="003F3743" w:rsidRPr="00FD213D" w:rsidRDefault="003F3743" w:rsidP="00FD213D">
      <w:pPr>
        <w:spacing w:line="360" w:lineRule="auto"/>
        <w:jc w:val="both"/>
        <w:rPr>
          <w:rFonts w:cstheme="minorHAnsi"/>
        </w:rPr>
      </w:pPr>
    </w:p>
    <w:p w:rsidR="003F3743" w:rsidRPr="00FD213D" w:rsidRDefault="003F3743" w:rsidP="00FD213D">
      <w:pPr>
        <w:spacing w:line="360" w:lineRule="auto"/>
        <w:jc w:val="both"/>
        <w:rPr>
          <w:rFonts w:cstheme="minorHAnsi"/>
        </w:rPr>
      </w:pPr>
      <w:r w:rsidRPr="00FD213D">
        <w:rPr>
          <w:rFonts w:cstheme="minorHAnsi"/>
        </w:rPr>
        <w:t xml:space="preserve">Oppositely PE can be a time when larger social groups and dominant characters can express themselves and this can lead too bullying within PE. </w:t>
      </w:r>
      <w:r w:rsidRPr="00FD213D">
        <w:rPr>
          <w:rFonts w:cstheme="minorHAnsi"/>
          <w:color w:val="212529"/>
          <w:shd w:val="clear" w:color="auto" w:fill="FFFFFF"/>
        </w:rPr>
        <w:t>Sağin</w:t>
      </w:r>
      <w:r w:rsidRPr="00FD213D">
        <w:rPr>
          <w:rFonts w:cstheme="minorHAnsi"/>
          <w:color w:val="212529"/>
          <w:shd w:val="clear" w:color="auto" w:fill="FFFFFF"/>
        </w:rPr>
        <w:t xml:space="preserve">, </w:t>
      </w:r>
      <w:r w:rsidRPr="00FD213D">
        <w:rPr>
          <w:rFonts w:cstheme="minorHAnsi"/>
        </w:rPr>
        <w:t>Uğraş</w:t>
      </w:r>
      <w:r w:rsidRPr="00FD213D">
        <w:rPr>
          <w:rFonts w:cstheme="minorHAnsi"/>
        </w:rPr>
        <w:t xml:space="preserve"> and </w:t>
      </w:r>
      <w:r w:rsidRPr="00FD213D">
        <w:rPr>
          <w:rFonts w:cstheme="minorHAnsi"/>
        </w:rPr>
        <w:t>Güllü</w:t>
      </w:r>
      <w:r w:rsidRPr="00FD213D">
        <w:rPr>
          <w:rFonts w:cstheme="minorHAnsi"/>
        </w:rPr>
        <w:t xml:space="preserve"> (2022. P.45) proposes “</w:t>
      </w:r>
      <w:r w:rsidRPr="00FD213D">
        <w:rPr>
          <w:rFonts w:cstheme="minorHAnsi"/>
          <w:shd w:val="clear" w:color="auto" w:fill="FFFFFF"/>
        </w:rPr>
        <w:t>the reasons for peer bullying in PE classes according to PE teachers were examined.</w:t>
      </w:r>
      <w:r w:rsidRPr="00FD213D">
        <w:rPr>
          <w:rFonts w:cstheme="minorHAnsi"/>
          <w:shd w:val="clear" w:color="auto" w:fill="FFFFFF"/>
        </w:rPr>
        <w:t xml:space="preserve"> </w:t>
      </w:r>
      <w:r w:rsidRPr="00FD213D">
        <w:rPr>
          <w:rFonts w:cstheme="minorHAnsi"/>
          <w:shd w:val="clear" w:color="auto" w:fill="FFFFFF"/>
        </w:rPr>
        <w:t>Most of the participants stated that during sports activities, students can easily show their feelings and thoughts</w:t>
      </w:r>
      <w:r w:rsidRPr="00FD213D">
        <w:rPr>
          <w:rFonts w:cstheme="minorHAnsi"/>
          <w:shd w:val="clear" w:color="auto" w:fill="FFFFFF"/>
        </w:rPr>
        <w:t xml:space="preserve"> </w:t>
      </w:r>
      <w:r w:rsidRPr="00FD213D">
        <w:rPr>
          <w:rFonts w:cstheme="minorHAnsi"/>
          <w:shd w:val="clear" w:color="auto" w:fill="FFFFFF"/>
        </w:rPr>
        <w:t>without suppressing them. Furthermore, they stated that in any environment where there is a sense of competition</w:t>
      </w:r>
      <w:r w:rsidRPr="00FD213D">
        <w:rPr>
          <w:rFonts w:cstheme="minorHAnsi"/>
          <w:shd w:val="clear" w:color="auto" w:fill="FFFFFF"/>
        </w:rPr>
        <w:t xml:space="preserve"> </w:t>
      </w:r>
      <w:r w:rsidRPr="00FD213D">
        <w:rPr>
          <w:rFonts w:cstheme="minorHAnsi"/>
          <w:shd w:val="clear" w:color="auto" w:fill="FFFFFF"/>
        </w:rPr>
        <w:t>and winning, there will be both a bully and a victim, and this cannot be prevented</w:t>
      </w:r>
      <w:r w:rsidRPr="00FD213D">
        <w:rPr>
          <w:rFonts w:cstheme="minorHAnsi"/>
          <w:shd w:val="clear" w:color="auto" w:fill="FFFFFF"/>
        </w:rPr>
        <w:t xml:space="preserve">” Unfortunately it is not all positive within PE lessons, </w:t>
      </w:r>
      <w:r w:rsidR="00FD213D" w:rsidRPr="00FD213D">
        <w:rPr>
          <w:rFonts w:cstheme="minorHAnsi"/>
          <w:shd w:val="clear" w:color="auto" w:fill="FFFFFF"/>
        </w:rPr>
        <w:t>when</w:t>
      </w:r>
      <w:r w:rsidRPr="00FD213D">
        <w:rPr>
          <w:rFonts w:cstheme="minorHAnsi"/>
          <w:shd w:val="clear" w:color="auto" w:fill="FFFFFF"/>
        </w:rPr>
        <w:t xml:space="preserve"> students are given so much freedom and autonomy it can be hugely positive for a lot of students but for some it can give them the opportunity to knock others confidence. When a competitive aspect is put in place it can cause clashes within teams if some students are not performing to the abilities of the rest of the team and can mean certain students can be left alone within groups. </w:t>
      </w:r>
      <w:r w:rsidR="00FD213D" w:rsidRPr="00FD213D">
        <w:rPr>
          <w:rFonts w:cstheme="minorHAnsi"/>
          <w:shd w:val="clear" w:color="auto" w:fill="FFFFFF"/>
        </w:rPr>
        <w:t>Also,</w:t>
      </w:r>
      <w:r w:rsidRPr="00FD213D">
        <w:rPr>
          <w:rFonts w:cstheme="minorHAnsi"/>
          <w:shd w:val="clear" w:color="auto" w:fill="FFFFFF"/>
        </w:rPr>
        <w:t xml:space="preserve"> it means teams can clash with other teams within competitive sports when some believe another team has unfairly won or are providing unsportsmanlike characteristics.</w:t>
      </w:r>
    </w:p>
    <w:p w:rsidR="003F3743" w:rsidRPr="00FD213D" w:rsidRDefault="003F3743" w:rsidP="00FD213D">
      <w:pPr>
        <w:spacing w:line="360" w:lineRule="auto"/>
        <w:jc w:val="both"/>
        <w:rPr>
          <w:rFonts w:cstheme="minorHAnsi"/>
        </w:rPr>
      </w:pPr>
    </w:p>
    <w:p w:rsidR="007F3D04" w:rsidRPr="00FD213D" w:rsidRDefault="00FD213D" w:rsidP="00FD213D">
      <w:pPr>
        <w:spacing w:line="360" w:lineRule="auto"/>
        <w:jc w:val="both"/>
        <w:rPr>
          <w:rFonts w:cstheme="minorHAnsi"/>
        </w:rPr>
      </w:pPr>
      <w:r w:rsidRPr="00FD213D">
        <w:rPr>
          <w:rFonts w:cstheme="minorHAnsi"/>
        </w:rPr>
        <w:t>However,</w:t>
      </w:r>
      <w:r w:rsidR="0028532E" w:rsidRPr="00FD213D">
        <w:rPr>
          <w:rFonts w:cstheme="minorHAnsi"/>
        </w:rPr>
        <w:t xml:space="preserve"> PE can on the other hand develop lots of social skills by the nature of the subject. Opstoel et al. (2019) implies that students in PE can develop skills such as personal, social, leadership, problem-solving as they have been made main aims in PE in Europe. These skills are transferable to all areas of life therefore are massively important within the curriculum. Students are rarely given opportunities within schools to develop lots of these skills as most lessons are individual work tasks and minimal social interacting. Whereas the foundations of competitive sports and activities in PE are learning to work in teams to achieve their goals or win. Different team members can develop leadership and social skills by displaying their ideas to win to the rest of the group effectively. These are massively important when you enter jobs later in life and if you continue on to compete in competitive sports outside of school.</w:t>
      </w:r>
    </w:p>
    <w:p w:rsidR="00FD213D" w:rsidRPr="00FD213D" w:rsidRDefault="00FD213D" w:rsidP="00FD213D">
      <w:pPr>
        <w:spacing w:line="360" w:lineRule="auto"/>
        <w:jc w:val="both"/>
        <w:rPr>
          <w:rFonts w:cstheme="minorHAnsi"/>
        </w:rPr>
      </w:pPr>
    </w:p>
    <w:p w:rsidR="00FD213D" w:rsidRPr="00FD213D" w:rsidRDefault="00FD213D" w:rsidP="00FD213D">
      <w:pPr>
        <w:spacing w:line="360" w:lineRule="auto"/>
        <w:jc w:val="both"/>
        <w:rPr>
          <w:rFonts w:cstheme="minorHAnsi"/>
        </w:rPr>
      </w:pPr>
      <w:r w:rsidRPr="00FD213D">
        <w:rPr>
          <w:rFonts w:cstheme="minorHAnsi"/>
        </w:rPr>
        <w:t>In conclusion through summing up lots of different sources and looking into different opinions in PE we see that there are in fact lots of positives and negatives in PE</w:t>
      </w:r>
      <w:r>
        <w:rPr>
          <w:rFonts w:cstheme="minorHAnsi"/>
        </w:rPr>
        <w:t>. The subject contributes massively towards the curriculum as it provides lots of personal student skills improvement that are not developed within other subjects. It also massively contributes to reducing obesity and mental health problems which therefore leads to students becoming more contributing members to society and better learners in school. I therefore believe that PE has a very valuable part of the school curriculum and should not be taken out.</w:t>
      </w:r>
    </w:p>
    <w:p w:rsidR="0028532E" w:rsidRPr="00FD213D" w:rsidRDefault="0028532E" w:rsidP="00FD213D">
      <w:pPr>
        <w:spacing w:line="360" w:lineRule="auto"/>
        <w:jc w:val="both"/>
        <w:rPr>
          <w:rFonts w:cstheme="minorHAnsi"/>
        </w:rPr>
      </w:pPr>
    </w:p>
    <w:p w:rsidR="0028532E" w:rsidRPr="00FD213D" w:rsidRDefault="0028532E" w:rsidP="00FD213D">
      <w:pPr>
        <w:spacing w:line="360" w:lineRule="auto"/>
        <w:jc w:val="both"/>
        <w:rPr>
          <w:rFonts w:cstheme="minorHAnsi"/>
        </w:rPr>
      </w:pPr>
    </w:p>
    <w:p w:rsidR="007F3D04" w:rsidRPr="00FD213D" w:rsidRDefault="007F3D04" w:rsidP="00FD213D">
      <w:pPr>
        <w:spacing w:line="360" w:lineRule="auto"/>
        <w:jc w:val="both"/>
        <w:rPr>
          <w:rFonts w:cstheme="minorHAnsi"/>
        </w:rPr>
      </w:pPr>
      <w:r w:rsidRPr="00FD213D">
        <w:rPr>
          <w:rFonts w:cstheme="minorHAnsi"/>
        </w:rPr>
        <w:t>Reference List</w:t>
      </w:r>
    </w:p>
    <w:p w:rsidR="007F3D04" w:rsidRPr="00FD213D" w:rsidRDefault="007F3D04" w:rsidP="00FD213D">
      <w:pPr>
        <w:pStyle w:val="ListParagraph"/>
        <w:numPr>
          <w:ilvl w:val="0"/>
          <w:numId w:val="1"/>
        </w:numPr>
        <w:spacing w:line="360" w:lineRule="auto"/>
        <w:jc w:val="both"/>
        <w:rPr>
          <w:rFonts w:cstheme="minorHAnsi"/>
        </w:rPr>
      </w:pPr>
      <w:r w:rsidRPr="00FD213D">
        <w:rPr>
          <w:rFonts w:cstheme="minorHAnsi"/>
          <w:color w:val="3A3A3A"/>
          <w:shd w:val="clear" w:color="auto" w:fill="FFFFFF"/>
        </w:rPr>
        <w:t>Jankauskiene, R., Urmanavicius, D. and Baceviciene, M. (2022) ‘Association between Motivation in Physical Education and Positive Body Image: Mediating and Moderating Effects of Physical Activity Habits’, </w:t>
      </w:r>
      <w:r w:rsidRPr="00FD213D">
        <w:rPr>
          <w:rFonts w:cstheme="minorHAnsi"/>
          <w:i/>
          <w:iCs/>
          <w:color w:val="3A3A3A"/>
          <w:shd w:val="clear" w:color="auto" w:fill="FFFFFF"/>
        </w:rPr>
        <w:t>International journal of environmental research and public health</w:t>
      </w:r>
      <w:r w:rsidRPr="00FD213D">
        <w:rPr>
          <w:rFonts w:cstheme="minorHAnsi"/>
          <w:color w:val="3A3A3A"/>
          <w:shd w:val="clear" w:color="auto" w:fill="FFFFFF"/>
        </w:rPr>
        <w:t>, 20(1), p. 464–. Available at: https://doi.org/10.3390/ijerph20010464.</w:t>
      </w:r>
    </w:p>
    <w:p w:rsidR="007F3D04" w:rsidRPr="00FD213D" w:rsidRDefault="007F3D04" w:rsidP="00FD213D">
      <w:pPr>
        <w:pStyle w:val="ListParagraph"/>
        <w:numPr>
          <w:ilvl w:val="0"/>
          <w:numId w:val="1"/>
        </w:numPr>
        <w:spacing w:line="360" w:lineRule="auto"/>
        <w:jc w:val="both"/>
        <w:rPr>
          <w:rFonts w:cstheme="minorHAnsi"/>
        </w:rPr>
      </w:pPr>
      <w:r w:rsidRPr="00FD213D">
        <w:rPr>
          <w:rFonts w:cstheme="minorHAnsi"/>
          <w:color w:val="3A3A3A"/>
          <w:shd w:val="clear" w:color="auto" w:fill="FFFFFF"/>
        </w:rPr>
        <w:t>Moreno-Casado, H. </w:t>
      </w:r>
      <w:r w:rsidRPr="00FD213D">
        <w:rPr>
          <w:rFonts w:cstheme="minorHAnsi"/>
          <w:i/>
          <w:iCs/>
          <w:color w:val="3A3A3A"/>
          <w:shd w:val="clear" w:color="auto" w:fill="FFFFFF"/>
        </w:rPr>
        <w:t>et al.</w:t>
      </w:r>
      <w:r w:rsidRPr="00FD213D">
        <w:rPr>
          <w:rFonts w:cstheme="minorHAnsi"/>
          <w:color w:val="3A3A3A"/>
          <w:shd w:val="clear" w:color="auto" w:fill="FFFFFF"/>
        </w:rPr>
        <w:t> (2023) ‘Teachers’ Verbal and Nonverbal Communication, Students’ Psychological Needs, and Positive and Negative Outcomes in Physical Education’, </w:t>
      </w:r>
      <w:r w:rsidRPr="00FD213D">
        <w:rPr>
          <w:rFonts w:cstheme="minorHAnsi"/>
          <w:i/>
          <w:iCs/>
          <w:color w:val="3A3A3A"/>
          <w:shd w:val="clear" w:color="auto" w:fill="FFFFFF"/>
        </w:rPr>
        <w:t>Journal of sport &amp; exercise psychology</w:t>
      </w:r>
      <w:r w:rsidRPr="00FD213D">
        <w:rPr>
          <w:rFonts w:cstheme="minorHAnsi"/>
          <w:color w:val="3A3A3A"/>
          <w:shd w:val="clear" w:color="auto" w:fill="FFFFFF"/>
        </w:rPr>
        <w:t xml:space="preserve">, 45(5), pp. 269–278. </w:t>
      </w:r>
      <w:r w:rsidRPr="00FD213D">
        <w:rPr>
          <w:rFonts w:cstheme="minorHAnsi"/>
          <w:color w:val="3A3A3A"/>
          <w:shd w:val="clear" w:color="auto" w:fill="FFFFFF"/>
        </w:rPr>
        <w:t xml:space="preserve">                  </w:t>
      </w:r>
      <w:r w:rsidRPr="00FD213D">
        <w:rPr>
          <w:rFonts w:cstheme="minorHAnsi"/>
          <w:color w:val="3A3A3A"/>
          <w:shd w:val="clear" w:color="auto" w:fill="FFFFFF"/>
        </w:rPr>
        <w:t xml:space="preserve">Available at: </w:t>
      </w:r>
      <w:hyperlink r:id="rId5" w:history="1">
        <w:r w:rsidR="003F3743" w:rsidRPr="00FD213D">
          <w:rPr>
            <w:rStyle w:val="Hyperlink"/>
            <w:rFonts w:cstheme="minorHAnsi"/>
            <w:shd w:val="clear" w:color="auto" w:fill="FFFFFF"/>
          </w:rPr>
          <w:t>https://doi.org/10.1123/jsep.2022-0240</w:t>
        </w:r>
      </w:hyperlink>
      <w:r w:rsidRPr="00FD213D">
        <w:rPr>
          <w:rFonts w:cstheme="minorHAnsi"/>
          <w:color w:val="3A3A3A"/>
          <w:shd w:val="clear" w:color="auto" w:fill="FFFFFF"/>
        </w:rPr>
        <w:t>.</w:t>
      </w:r>
    </w:p>
    <w:p w:rsidR="003F3743" w:rsidRPr="00FD213D" w:rsidRDefault="00FD213D" w:rsidP="00FD213D">
      <w:pPr>
        <w:pStyle w:val="ListParagraph"/>
        <w:numPr>
          <w:ilvl w:val="0"/>
          <w:numId w:val="1"/>
        </w:numPr>
        <w:spacing w:line="360" w:lineRule="auto"/>
        <w:jc w:val="both"/>
        <w:rPr>
          <w:rFonts w:cstheme="minorHAnsi"/>
          <w:i/>
          <w:iCs/>
        </w:rPr>
      </w:pPr>
      <w:r w:rsidRPr="00FD213D">
        <w:rPr>
          <w:rFonts w:cstheme="minorHAnsi"/>
          <w:color w:val="3A3A3A"/>
          <w:shd w:val="clear" w:color="auto" w:fill="FFFFFF"/>
        </w:rPr>
        <w:t>Kirk, D.</w:t>
      </w:r>
      <w:r w:rsidR="003F3743" w:rsidRPr="00FD213D">
        <w:rPr>
          <w:rFonts w:cstheme="minorHAnsi"/>
          <w:color w:val="3A3A3A"/>
          <w:shd w:val="clear" w:color="auto" w:fill="FFFFFF"/>
        </w:rPr>
        <w:t xml:space="preserve"> (2006) ‘The ‘obesity crisis’ and school physical education’, </w:t>
      </w:r>
      <w:r w:rsidR="003F3743" w:rsidRPr="00FD213D">
        <w:rPr>
          <w:rFonts w:cstheme="minorHAnsi"/>
          <w:i/>
          <w:iCs/>
          <w:color w:val="3A3A3A"/>
          <w:shd w:val="clear" w:color="auto" w:fill="FFFFFF"/>
        </w:rPr>
        <w:t>Sport, Education and Society, 11</w:t>
      </w:r>
      <w:r w:rsidR="003F3743" w:rsidRPr="00FD213D">
        <w:rPr>
          <w:rFonts w:cstheme="minorHAnsi"/>
          <w:color w:val="3A3A3A"/>
          <w:shd w:val="clear" w:color="auto" w:fill="FFFFFF"/>
        </w:rPr>
        <w:t>(2) 121-133</w:t>
      </w:r>
    </w:p>
    <w:p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3A3A3A"/>
          <w:shd w:val="clear" w:color="auto" w:fill="FFFFFF"/>
        </w:rPr>
        <w:t>Cawley, J., Frisvold, D. and Meyerhoefer, C. (2013) ‘The impact of physical education on obesity among elementary school children’, </w:t>
      </w:r>
      <w:r w:rsidRPr="00FD213D">
        <w:rPr>
          <w:rFonts w:cstheme="minorHAnsi"/>
          <w:i/>
          <w:iCs/>
          <w:color w:val="3A3A3A"/>
          <w:shd w:val="clear" w:color="auto" w:fill="FFFFFF"/>
        </w:rPr>
        <w:t>Journal of health economics</w:t>
      </w:r>
      <w:r w:rsidRPr="00FD213D">
        <w:rPr>
          <w:rFonts w:cstheme="minorHAnsi"/>
          <w:color w:val="3A3A3A"/>
          <w:shd w:val="clear" w:color="auto" w:fill="FFFFFF"/>
        </w:rPr>
        <w:t>, 32(4), pp. 743–7</w:t>
      </w:r>
      <w:r w:rsidRPr="00FD213D">
        <w:rPr>
          <w:rFonts w:cstheme="minorHAnsi"/>
          <w:color w:val="222222"/>
          <w:shd w:val="clear" w:color="auto" w:fill="FFFFFF"/>
        </w:rPr>
        <w:t xml:space="preserve"> </w:t>
      </w:r>
      <w:r w:rsidRPr="00FD213D">
        <w:rPr>
          <w:rFonts w:cstheme="minorHAnsi"/>
          <w:color w:val="3A3A3A"/>
          <w:shd w:val="clear" w:color="auto" w:fill="FFFFFF"/>
        </w:rPr>
        <w:t xml:space="preserve">55. Available at: </w:t>
      </w:r>
      <w:hyperlink r:id="rId6" w:history="1">
        <w:r w:rsidRPr="00FD213D">
          <w:rPr>
            <w:rStyle w:val="Hyperlink"/>
            <w:rFonts w:cstheme="minorHAnsi"/>
            <w:shd w:val="clear" w:color="auto" w:fill="FFFFFF"/>
          </w:rPr>
          <w:t>https://doi.org/10.1016/j.jhealeco.2013.04.006</w:t>
        </w:r>
      </w:hyperlink>
      <w:r w:rsidRPr="00FD213D">
        <w:rPr>
          <w:rFonts w:cstheme="minorHAnsi"/>
          <w:color w:val="3A3A3A"/>
          <w:shd w:val="clear" w:color="auto" w:fill="FFFFFF"/>
        </w:rPr>
        <w:t>.</w:t>
      </w:r>
    </w:p>
    <w:p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Bailey, R., Armour, K., Kirk, D., Jess, M., Pickup, I., Sandford, R., &amp; Education, B. P. (2009). The educational benefits claimed for physical education and school sport: an academic review. </w:t>
      </w:r>
      <w:r w:rsidRPr="00FD213D">
        <w:rPr>
          <w:rFonts w:cstheme="minorHAnsi"/>
          <w:i/>
          <w:iCs/>
          <w:color w:val="222222"/>
          <w:shd w:val="clear" w:color="auto" w:fill="FFFFFF"/>
        </w:rPr>
        <w:t>Research papers in education</w:t>
      </w:r>
      <w:r w:rsidRPr="00FD213D">
        <w:rPr>
          <w:rFonts w:cstheme="minorHAnsi"/>
          <w:color w:val="222222"/>
          <w:shd w:val="clear" w:color="auto" w:fill="FFFFFF"/>
        </w:rPr>
        <w:t>, </w:t>
      </w:r>
      <w:r w:rsidRPr="00FD213D">
        <w:rPr>
          <w:rFonts w:cstheme="minorHAnsi"/>
          <w:i/>
          <w:iCs/>
          <w:color w:val="222222"/>
          <w:shd w:val="clear" w:color="auto" w:fill="FFFFFF"/>
        </w:rPr>
        <w:t>24</w:t>
      </w:r>
      <w:r w:rsidRPr="00FD213D">
        <w:rPr>
          <w:rFonts w:cstheme="minorHAnsi"/>
          <w:color w:val="222222"/>
          <w:shd w:val="clear" w:color="auto" w:fill="FFFFFF"/>
        </w:rPr>
        <w:t>(1), 1-27.</w:t>
      </w:r>
      <w:r w:rsidRPr="00FD213D">
        <w:rPr>
          <w:rFonts w:cstheme="minorHAnsi"/>
          <w:color w:val="222222"/>
          <w:shd w:val="clear" w:color="auto" w:fill="FFFFFF"/>
        </w:rPr>
        <w:t xml:space="preserve"> Available at: </w:t>
      </w:r>
      <w:hyperlink r:id="rId7" w:history="1">
        <w:r w:rsidRPr="00FD213D">
          <w:rPr>
            <w:rStyle w:val="Hyperlink"/>
            <w:rFonts w:cstheme="minorHAnsi"/>
            <w:shd w:val="clear" w:color="auto" w:fill="FFFFFF"/>
          </w:rPr>
          <w:t>https://www.tandfonline.com/doi/full/10.1080/02671520701809817?casa_token=bIJlGuC8FnYAAAAA:rQxwYjfSmDrKv1fdm75kgwWIJeITMsPKx81prahilNtWWIG9Nve2ffn-fJOpEo5ZRvaDzM1t7g</w:t>
        </w:r>
      </w:hyperlink>
    </w:p>
    <w:p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 xml:space="preserve">Cerin, E. (2010). Ways of </w:t>
      </w:r>
      <w:r w:rsidR="00FD213D" w:rsidRPr="00FD213D">
        <w:rPr>
          <w:rFonts w:cstheme="minorHAnsi"/>
          <w:color w:val="222222"/>
          <w:shd w:val="clear" w:color="auto" w:fill="FFFFFF"/>
        </w:rPr>
        <w:t>unravelling</w:t>
      </w:r>
      <w:r w:rsidRPr="00FD213D">
        <w:rPr>
          <w:rFonts w:cstheme="minorHAnsi"/>
          <w:color w:val="222222"/>
          <w:shd w:val="clear" w:color="auto" w:fill="FFFFFF"/>
        </w:rPr>
        <w:t xml:space="preserve"> how and why physical activity influences mental health through statistical mediation analyses. </w:t>
      </w:r>
      <w:r w:rsidRPr="00FD213D">
        <w:rPr>
          <w:rFonts w:cstheme="minorHAnsi"/>
          <w:i/>
          <w:iCs/>
          <w:color w:val="222222"/>
          <w:shd w:val="clear" w:color="auto" w:fill="FFFFFF"/>
        </w:rPr>
        <w:t xml:space="preserve">Mental Health and Physical </w:t>
      </w:r>
      <w:r w:rsidRPr="00FD213D">
        <w:rPr>
          <w:rFonts w:cstheme="minorHAnsi"/>
          <w:i/>
          <w:iCs/>
          <w:color w:val="222222"/>
          <w:shd w:val="clear" w:color="auto" w:fill="FFFFFF"/>
        </w:rPr>
        <w:lastRenderedPageBreak/>
        <w:t>Activity</w:t>
      </w:r>
      <w:r w:rsidRPr="00FD213D">
        <w:rPr>
          <w:rFonts w:cstheme="minorHAnsi"/>
          <w:color w:val="222222"/>
          <w:shd w:val="clear" w:color="auto" w:fill="FFFFFF"/>
        </w:rPr>
        <w:t>, </w:t>
      </w:r>
      <w:r w:rsidRPr="00FD213D">
        <w:rPr>
          <w:rFonts w:cstheme="minorHAnsi"/>
          <w:i/>
          <w:iCs/>
          <w:color w:val="222222"/>
          <w:shd w:val="clear" w:color="auto" w:fill="FFFFFF"/>
        </w:rPr>
        <w:t>3</w:t>
      </w:r>
      <w:r w:rsidRPr="00FD213D">
        <w:rPr>
          <w:rFonts w:cstheme="minorHAnsi"/>
          <w:color w:val="222222"/>
          <w:shd w:val="clear" w:color="auto" w:fill="FFFFFF"/>
        </w:rPr>
        <w:t>(2), 51-60.</w:t>
      </w:r>
      <w:r w:rsidRPr="00FD213D">
        <w:rPr>
          <w:rFonts w:cstheme="minorHAnsi"/>
          <w:color w:val="222222"/>
          <w:shd w:val="clear" w:color="auto" w:fill="FFFFFF"/>
        </w:rPr>
        <w:t xml:space="preserve"> Available at: </w:t>
      </w:r>
      <w:hyperlink r:id="rId8" w:history="1">
        <w:r w:rsidRPr="00FD213D">
          <w:rPr>
            <w:rStyle w:val="Hyperlink"/>
            <w:rFonts w:cstheme="minorHAnsi"/>
          </w:rPr>
          <w:t>https://www.sciencedirect.com/science/article/pii/S1755296610000268?casa_token=fokQSBNQKl8AAAAA:IZB74vqCosI7Q64OCKqNFT4bqWYLdCYLA_P_vZGkISnt0E5FALfya0a-r4CgUMLgFbYKLOuw</w:t>
        </w:r>
      </w:hyperlink>
      <w:r w:rsidRPr="00FD213D">
        <w:rPr>
          <w:rFonts w:cstheme="minorHAnsi"/>
          <w:color w:val="000000"/>
        </w:rPr>
        <w:t xml:space="preserve"> </w:t>
      </w:r>
    </w:p>
    <w:p w:rsidR="003F3743" w:rsidRPr="00FD213D" w:rsidRDefault="003F374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Sağin, A. E., Uğraş, S., &amp; Güllü, M. (2022). Bullying in Physical Education: Awareness of Physical Education Teachers. </w:t>
      </w:r>
      <w:r w:rsidRPr="00FD213D">
        <w:rPr>
          <w:rFonts w:cstheme="minorHAnsi"/>
          <w:i/>
          <w:iCs/>
          <w:color w:val="222222"/>
          <w:shd w:val="clear" w:color="auto" w:fill="FFFFFF"/>
        </w:rPr>
        <w:t>Physical Culture and Sport. Studies and Research</w:t>
      </w:r>
      <w:r w:rsidRPr="00FD213D">
        <w:rPr>
          <w:rFonts w:cstheme="minorHAnsi"/>
          <w:color w:val="222222"/>
          <w:shd w:val="clear" w:color="auto" w:fill="FFFFFF"/>
        </w:rPr>
        <w:t>, </w:t>
      </w:r>
      <w:r w:rsidRPr="00FD213D">
        <w:rPr>
          <w:rFonts w:cstheme="minorHAnsi"/>
          <w:i/>
          <w:iCs/>
          <w:color w:val="222222"/>
          <w:shd w:val="clear" w:color="auto" w:fill="FFFFFF"/>
        </w:rPr>
        <w:t>95</w:t>
      </w:r>
      <w:r w:rsidRPr="00FD213D">
        <w:rPr>
          <w:rFonts w:cstheme="minorHAnsi"/>
          <w:color w:val="222222"/>
          <w:shd w:val="clear" w:color="auto" w:fill="FFFFFF"/>
        </w:rPr>
        <w:t>(1), 40-53.</w:t>
      </w:r>
      <w:r w:rsidRPr="00FD213D">
        <w:rPr>
          <w:rFonts w:cstheme="minorHAnsi"/>
          <w:color w:val="222222"/>
          <w:shd w:val="clear" w:color="auto" w:fill="FFFFFF"/>
        </w:rPr>
        <w:t xml:space="preserve"> Available at: </w:t>
      </w:r>
      <w:hyperlink r:id="rId9" w:history="1">
        <w:r w:rsidR="00CF15A3" w:rsidRPr="00FD213D">
          <w:rPr>
            <w:rStyle w:val="Hyperlink"/>
            <w:rFonts w:cstheme="minorHAnsi"/>
            <w:shd w:val="clear" w:color="auto" w:fill="FFFFFF"/>
          </w:rPr>
          <w:t>https://intapi.sciendo.com/pdf/10.2478/pcssr-2022-0010</w:t>
        </w:r>
      </w:hyperlink>
    </w:p>
    <w:p w:rsidR="00CF15A3" w:rsidRPr="00FD213D" w:rsidRDefault="00CF15A3" w:rsidP="00FD213D">
      <w:pPr>
        <w:pStyle w:val="ListParagraph"/>
        <w:numPr>
          <w:ilvl w:val="0"/>
          <w:numId w:val="1"/>
        </w:numPr>
        <w:spacing w:line="360" w:lineRule="auto"/>
        <w:jc w:val="both"/>
        <w:rPr>
          <w:rFonts w:cstheme="minorHAnsi"/>
          <w:i/>
          <w:iCs/>
        </w:rPr>
      </w:pPr>
      <w:r w:rsidRPr="00FD213D">
        <w:rPr>
          <w:rFonts w:cstheme="minorHAnsi"/>
          <w:color w:val="222222"/>
          <w:shd w:val="clear" w:color="auto" w:fill="FFFFFF"/>
        </w:rPr>
        <w:t>Opstoel, K., Chapelle, L., Prins, F. J., De Meester, A., Haerens, L., van Tartwijk, J., &amp; De Martelaer, K. (2020). Personal and social development in physical education and sports: A review study. </w:t>
      </w:r>
      <w:r w:rsidRPr="00FD213D">
        <w:rPr>
          <w:rFonts w:cstheme="minorHAnsi"/>
          <w:i/>
          <w:iCs/>
          <w:color w:val="222222"/>
          <w:shd w:val="clear" w:color="auto" w:fill="FFFFFF"/>
        </w:rPr>
        <w:t>European Physical Education Review</w:t>
      </w:r>
      <w:r w:rsidRPr="00FD213D">
        <w:rPr>
          <w:rFonts w:cstheme="minorHAnsi"/>
          <w:color w:val="222222"/>
          <w:shd w:val="clear" w:color="auto" w:fill="FFFFFF"/>
        </w:rPr>
        <w:t>, </w:t>
      </w:r>
      <w:r w:rsidRPr="00FD213D">
        <w:rPr>
          <w:rFonts w:cstheme="minorHAnsi"/>
          <w:i/>
          <w:iCs/>
          <w:color w:val="222222"/>
          <w:shd w:val="clear" w:color="auto" w:fill="FFFFFF"/>
        </w:rPr>
        <w:t>26</w:t>
      </w:r>
      <w:r w:rsidRPr="00FD213D">
        <w:rPr>
          <w:rFonts w:cstheme="minorHAnsi"/>
          <w:color w:val="222222"/>
          <w:shd w:val="clear" w:color="auto" w:fill="FFFFFF"/>
        </w:rPr>
        <w:t>(4), 797-813.</w:t>
      </w:r>
      <w:r w:rsidRPr="00FD213D">
        <w:rPr>
          <w:rFonts w:cstheme="minorHAnsi"/>
          <w:color w:val="222222"/>
          <w:shd w:val="clear" w:color="auto" w:fill="FFFFFF"/>
        </w:rPr>
        <w:t xml:space="preserve"> Available at: </w:t>
      </w:r>
      <w:r w:rsidRPr="00FD213D">
        <w:rPr>
          <w:rFonts w:cstheme="minorHAnsi"/>
          <w:color w:val="222222"/>
          <w:shd w:val="clear" w:color="auto" w:fill="FFFFFF"/>
        </w:rPr>
        <w:t>https://journals.sagepub.com/doi/full/10.1177/1356336X19882054</w:t>
      </w:r>
    </w:p>
    <w:sectPr w:rsidR="00CF15A3" w:rsidRPr="00FD2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D673A"/>
    <w:multiLevelType w:val="hybridMultilevel"/>
    <w:tmpl w:val="19AE98E6"/>
    <w:lvl w:ilvl="0" w:tplc="1892E38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127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966"/>
    <w:rsid w:val="0028532E"/>
    <w:rsid w:val="003F3743"/>
    <w:rsid w:val="0067476A"/>
    <w:rsid w:val="007B01F8"/>
    <w:rsid w:val="007F3D04"/>
    <w:rsid w:val="00B94966"/>
    <w:rsid w:val="00CF15A3"/>
    <w:rsid w:val="00FD2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A2B5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4966"/>
    <w:pPr>
      <w:ind w:left="720"/>
      <w:contextualSpacing/>
    </w:pPr>
  </w:style>
  <w:style w:type="character" w:customStyle="1" w:styleId="ref-lnk">
    <w:name w:val="ref-lnk"/>
    <w:basedOn w:val="DefaultParagraphFont"/>
    <w:rsid w:val="00B94966"/>
  </w:style>
  <w:style w:type="character" w:styleId="Hyperlink">
    <w:name w:val="Hyperlink"/>
    <w:basedOn w:val="DefaultParagraphFont"/>
    <w:uiPriority w:val="99"/>
    <w:unhideWhenUsed/>
    <w:rsid w:val="00B94966"/>
    <w:rPr>
      <w:color w:val="0000FF"/>
      <w:u w:val="single"/>
    </w:rPr>
  </w:style>
  <w:style w:type="character" w:customStyle="1" w:styleId="off-screen">
    <w:name w:val="off-screen"/>
    <w:basedOn w:val="DefaultParagraphFont"/>
    <w:rsid w:val="00B94966"/>
  </w:style>
  <w:style w:type="character" w:styleId="UnresolvedMention">
    <w:name w:val="Unresolved Mention"/>
    <w:basedOn w:val="DefaultParagraphFont"/>
    <w:uiPriority w:val="99"/>
    <w:semiHidden/>
    <w:unhideWhenUsed/>
    <w:rsid w:val="003F3743"/>
    <w:rPr>
      <w:color w:val="605E5C"/>
      <w:shd w:val="clear" w:color="auto" w:fill="E1DFDD"/>
    </w:rPr>
  </w:style>
  <w:style w:type="character" w:styleId="FollowedHyperlink">
    <w:name w:val="FollowedHyperlink"/>
    <w:basedOn w:val="DefaultParagraphFont"/>
    <w:uiPriority w:val="99"/>
    <w:semiHidden/>
    <w:unhideWhenUsed/>
    <w:rsid w:val="003F3743"/>
    <w:rPr>
      <w:color w:val="954F72" w:themeColor="followedHyperlink"/>
      <w:u w:val="single"/>
    </w:rPr>
  </w:style>
  <w:style w:type="character" w:customStyle="1" w:styleId="gsctg2">
    <w:name w:val="gs_ctg2"/>
    <w:basedOn w:val="DefaultParagraphFont"/>
    <w:rsid w:val="003F3743"/>
  </w:style>
  <w:style w:type="paragraph" w:styleId="Revision">
    <w:name w:val="Revision"/>
    <w:hidden/>
    <w:uiPriority w:val="99"/>
    <w:semiHidden/>
    <w:rsid w:val="00FD2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755296610000268?casa_token=fokQSBNQKl8AAAAA:IZB74vqCosI7Q64OCKqNFT4bqWYLdCYLA_P_vZGkISnt0E5FALfya0a-r4CgUMLgFbYKLOuw" TargetMode="External"/><Relationship Id="rId3" Type="http://schemas.openxmlformats.org/officeDocument/2006/relationships/settings" Target="settings.xml"/><Relationship Id="rId7" Type="http://schemas.openxmlformats.org/officeDocument/2006/relationships/hyperlink" Target="https://www.tandfonline.com/doi/full/10.1080/02671520701809817?casa_token=bIJlGuC8FnYAAAAA:rQxwYjfSmDrKv1fdm75kgwWIJeITMsPKx81prahilNtWWIG9Nve2ffn-fJOpEo5ZRvaDzM1t7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healeco.2013.04.006" TargetMode="External"/><Relationship Id="rId11" Type="http://schemas.openxmlformats.org/officeDocument/2006/relationships/theme" Target="theme/theme1.xml"/><Relationship Id="rId5" Type="http://schemas.openxmlformats.org/officeDocument/2006/relationships/hyperlink" Target="https://doi.org/10.1123/jsep.2022-024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tapi.sciendo.com/pdf/10.2478/pcssr-2022-0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Learning in the digital Era assessment.dotx</Template>
  <TotalTime>48</TotalTime>
  <Pages>5</Pages>
  <Words>1707</Words>
  <Characters>9730</Characters>
  <Application>Microsoft Office Word</Application>
  <DocSecurity>0</DocSecurity>
  <Lines>81</Lines>
  <Paragraphs>22</Paragraphs>
  <ScaleCrop>false</ScaleCrop>
  <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Fraser.Deer</dc:creator>
  <cp:keywords/>
  <dc:description/>
  <cp:lastModifiedBy>Fraser.Deer</cp:lastModifiedBy>
  <cp:revision>3</cp:revision>
  <cp:lastPrinted>2023-10-27T14:46:00Z</cp:lastPrinted>
  <dcterms:created xsi:type="dcterms:W3CDTF">2023-11-09T13:02:00Z</dcterms:created>
  <dcterms:modified xsi:type="dcterms:W3CDTF">2023-11-09T13:04:00Z</dcterms:modified>
</cp:coreProperties>
</file>