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7758696"/>
        <w:docPartObj>
          <w:docPartGallery w:val="Cover Pages"/>
          <w:docPartUnique/>
        </w:docPartObj>
      </w:sdtPr>
      <w:sdtEndPr>
        <w:rPr>
          <w:sz w:val="28"/>
          <w:szCs w:val="28"/>
        </w:rPr>
      </w:sdtEndPr>
      <w:sdtContent>
        <w:p w14:paraId="006D6AB3" w14:textId="3F0FD588" w:rsidR="00CC620D" w:rsidRDefault="00CC620D">
          <w:r>
            <w:rPr>
              <w:noProof/>
            </w:rPr>
            <mc:AlternateContent>
              <mc:Choice Requires="wpg">
                <w:drawing>
                  <wp:anchor distT="0" distB="0" distL="114300" distR="114300" simplePos="0" relativeHeight="251659264" behindDoc="1" locked="0" layoutInCell="1" allowOverlap="1" wp14:anchorId="00A2F793" wp14:editId="07006BC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72"/>
                                      <w:szCs w:val="7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68435D6" w14:textId="169449AF" w:rsidR="00CC620D" w:rsidRPr="00CC620D" w:rsidRDefault="00CC620D">
                                      <w:pPr>
                                        <w:pStyle w:val="NoSpacing"/>
                                        <w:spacing w:before="120"/>
                                        <w:jc w:val="center"/>
                                        <w:rPr>
                                          <w:color w:val="FFFFFF" w:themeColor="background1"/>
                                          <w:sz w:val="72"/>
                                          <w:szCs w:val="72"/>
                                        </w:rPr>
                                      </w:pPr>
                                      <w:r w:rsidRPr="00CC620D">
                                        <w:rPr>
                                          <w:color w:val="FFFFFF" w:themeColor="background1"/>
                                          <w:sz w:val="72"/>
                                          <w:szCs w:val="72"/>
                                        </w:rPr>
                                        <w:t>Caitlin Carter</w:t>
                                      </w:r>
                                    </w:p>
                                  </w:sdtContent>
                                </w:sdt>
                                <w:p w14:paraId="491246CE" w14:textId="484B6657" w:rsidR="00CC620D" w:rsidRDefault="00764D04">
                                  <w:pPr>
                                    <w:pStyle w:val="NoSpacing"/>
                                    <w:spacing w:before="120"/>
                                    <w:jc w:val="center"/>
                                    <w:rPr>
                                      <w:color w:val="FFFFFF" w:themeColor="background1"/>
                                    </w:rPr>
                                  </w:pPr>
                                  <w:sdt>
                                    <w:sdtPr>
                                      <w:rPr>
                                        <w:caps/>
                                        <w:color w:val="FFFFFF" w:themeColor="background1"/>
                                        <w:sz w:val="72"/>
                                        <w:szCs w:val="7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C620D" w:rsidRPr="00CC620D">
                                        <w:rPr>
                                          <w:caps/>
                                          <w:color w:val="FFFFFF" w:themeColor="background1"/>
                                          <w:sz w:val="72"/>
                                          <w:szCs w:val="72"/>
                                        </w:rPr>
                                        <w:t>2003634</w:t>
                                      </w:r>
                                    </w:sdtContent>
                                  </w:sdt>
                                  <w:r w:rsidR="00CC620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147DC">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0763478" w14:textId="719D54F0" w:rsidR="00CC620D" w:rsidRDefault="008147D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pressure subtance misuse leaves on public services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0A2F79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72"/>
                                <w:szCs w:val="7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68435D6" w14:textId="169449AF" w:rsidR="00CC620D" w:rsidRPr="00CC620D" w:rsidRDefault="00CC620D">
                                <w:pPr>
                                  <w:pStyle w:val="NoSpacing"/>
                                  <w:spacing w:before="120"/>
                                  <w:jc w:val="center"/>
                                  <w:rPr>
                                    <w:color w:val="FFFFFF" w:themeColor="background1"/>
                                    <w:sz w:val="72"/>
                                    <w:szCs w:val="72"/>
                                  </w:rPr>
                                </w:pPr>
                                <w:r w:rsidRPr="00CC620D">
                                  <w:rPr>
                                    <w:color w:val="FFFFFF" w:themeColor="background1"/>
                                    <w:sz w:val="72"/>
                                    <w:szCs w:val="72"/>
                                  </w:rPr>
                                  <w:t>Caitlin Carter</w:t>
                                </w:r>
                              </w:p>
                            </w:sdtContent>
                          </w:sdt>
                          <w:p w14:paraId="491246CE" w14:textId="484B6657" w:rsidR="00CC620D" w:rsidRDefault="00764D04">
                            <w:pPr>
                              <w:pStyle w:val="NoSpacing"/>
                              <w:spacing w:before="120"/>
                              <w:jc w:val="center"/>
                              <w:rPr>
                                <w:color w:val="FFFFFF" w:themeColor="background1"/>
                              </w:rPr>
                            </w:pPr>
                            <w:sdt>
                              <w:sdtPr>
                                <w:rPr>
                                  <w:caps/>
                                  <w:color w:val="FFFFFF" w:themeColor="background1"/>
                                  <w:sz w:val="72"/>
                                  <w:szCs w:val="7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C620D" w:rsidRPr="00CC620D">
                                  <w:rPr>
                                    <w:caps/>
                                    <w:color w:val="FFFFFF" w:themeColor="background1"/>
                                    <w:sz w:val="72"/>
                                    <w:szCs w:val="72"/>
                                  </w:rPr>
                                  <w:t>2003634</w:t>
                                </w:r>
                              </w:sdtContent>
                            </w:sdt>
                            <w:r w:rsidR="00CC620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147DC">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0763478" w14:textId="719D54F0" w:rsidR="00CC620D" w:rsidRDefault="008147D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pressure subtance misuse leaves on public services</w:t>
                                </w:r>
                              </w:p>
                            </w:sdtContent>
                          </w:sdt>
                        </w:txbxContent>
                      </v:textbox>
                    </v:shape>
                    <w10:wrap anchorx="page" anchory="page"/>
                  </v:group>
                </w:pict>
              </mc:Fallback>
            </mc:AlternateContent>
          </w:r>
        </w:p>
        <w:p w14:paraId="6227B283" w14:textId="5EAE8573" w:rsidR="00CC620D" w:rsidRDefault="00CC620D">
          <w:pPr>
            <w:rPr>
              <w:sz w:val="28"/>
              <w:szCs w:val="28"/>
            </w:rPr>
          </w:pPr>
          <w:r>
            <w:rPr>
              <w:sz w:val="28"/>
              <w:szCs w:val="28"/>
            </w:rPr>
            <w:br w:type="page"/>
          </w:r>
        </w:p>
      </w:sdtContent>
    </w:sdt>
    <w:p w14:paraId="25F24908" w14:textId="290B1E18" w:rsidR="00EB5A7B" w:rsidRPr="00B6647F" w:rsidRDefault="00B52636" w:rsidP="008A3545">
      <w:pPr>
        <w:spacing w:line="480" w:lineRule="auto"/>
        <w:rPr>
          <w:sz w:val="24"/>
          <w:szCs w:val="24"/>
        </w:rPr>
      </w:pPr>
      <w:r w:rsidRPr="00B6647F">
        <w:rPr>
          <w:sz w:val="24"/>
          <w:szCs w:val="24"/>
        </w:rPr>
        <w:lastRenderedPageBreak/>
        <w:t xml:space="preserve">According to </w:t>
      </w:r>
      <w:r w:rsidR="00092514" w:rsidRPr="00B6647F">
        <w:rPr>
          <w:sz w:val="24"/>
          <w:szCs w:val="24"/>
        </w:rPr>
        <w:t xml:space="preserve">Buddy (2020) substance use is known to be </w:t>
      </w:r>
      <w:r w:rsidR="008D4C2F" w:rsidRPr="00B6647F">
        <w:rPr>
          <w:sz w:val="24"/>
          <w:szCs w:val="24"/>
        </w:rPr>
        <w:t xml:space="preserve">the </w:t>
      </w:r>
      <w:r w:rsidR="007F27D1" w:rsidRPr="00B6647F">
        <w:rPr>
          <w:sz w:val="24"/>
          <w:szCs w:val="24"/>
        </w:rPr>
        <w:t>r</w:t>
      </w:r>
      <w:r w:rsidR="009C7AE0" w:rsidRPr="00B6647F">
        <w:rPr>
          <w:sz w:val="24"/>
          <w:szCs w:val="24"/>
        </w:rPr>
        <w:t xml:space="preserve">epetitive behaviour </w:t>
      </w:r>
      <w:r w:rsidR="008D4C2F" w:rsidRPr="00B6647F">
        <w:rPr>
          <w:sz w:val="24"/>
          <w:szCs w:val="24"/>
        </w:rPr>
        <w:t>of</w:t>
      </w:r>
      <w:r w:rsidR="007F27D1" w:rsidRPr="00B6647F">
        <w:rPr>
          <w:sz w:val="24"/>
          <w:szCs w:val="24"/>
        </w:rPr>
        <w:t xml:space="preserve"> using or taking dangerous </w:t>
      </w:r>
      <w:r w:rsidR="008F16F7" w:rsidRPr="00B6647F">
        <w:rPr>
          <w:sz w:val="24"/>
          <w:szCs w:val="24"/>
        </w:rPr>
        <w:t>and damaging</w:t>
      </w:r>
      <w:r w:rsidR="007F27D1" w:rsidRPr="00B6647F">
        <w:rPr>
          <w:sz w:val="24"/>
          <w:szCs w:val="24"/>
        </w:rPr>
        <w:t xml:space="preserve"> </w:t>
      </w:r>
      <w:r w:rsidR="007A34C1" w:rsidRPr="00B6647F">
        <w:rPr>
          <w:sz w:val="24"/>
          <w:szCs w:val="24"/>
        </w:rPr>
        <w:t>substances</w:t>
      </w:r>
      <w:r w:rsidR="004E13E7" w:rsidRPr="00B6647F">
        <w:rPr>
          <w:sz w:val="24"/>
          <w:szCs w:val="24"/>
        </w:rPr>
        <w:t xml:space="preserve">, both illicit and </w:t>
      </w:r>
      <w:r w:rsidR="003B7388" w:rsidRPr="00B6647F">
        <w:rPr>
          <w:sz w:val="24"/>
          <w:szCs w:val="24"/>
        </w:rPr>
        <w:t>licit</w:t>
      </w:r>
      <w:r w:rsidR="007A34C1" w:rsidRPr="00B6647F">
        <w:rPr>
          <w:sz w:val="24"/>
          <w:szCs w:val="24"/>
        </w:rPr>
        <w:t xml:space="preserve">. </w:t>
      </w:r>
      <w:r w:rsidR="00794941" w:rsidRPr="00B6647F">
        <w:rPr>
          <w:sz w:val="24"/>
          <w:szCs w:val="24"/>
        </w:rPr>
        <w:t xml:space="preserve">The term </w:t>
      </w:r>
      <w:r w:rsidR="006064F1" w:rsidRPr="00B6647F">
        <w:rPr>
          <w:sz w:val="24"/>
          <w:szCs w:val="24"/>
        </w:rPr>
        <w:t>‘</w:t>
      </w:r>
      <w:r w:rsidR="00794941" w:rsidRPr="00B6647F">
        <w:rPr>
          <w:sz w:val="24"/>
          <w:szCs w:val="24"/>
        </w:rPr>
        <w:t>s</w:t>
      </w:r>
      <w:r w:rsidR="007A34C1" w:rsidRPr="00B6647F">
        <w:rPr>
          <w:sz w:val="24"/>
          <w:szCs w:val="24"/>
        </w:rPr>
        <w:t>ubstance</w:t>
      </w:r>
      <w:r w:rsidR="006064F1" w:rsidRPr="00B6647F">
        <w:rPr>
          <w:sz w:val="24"/>
          <w:szCs w:val="24"/>
        </w:rPr>
        <w:t>’</w:t>
      </w:r>
      <w:r w:rsidR="00794941" w:rsidRPr="00B6647F">
        <w:rPr>
          <w:sz w:val="24"/>
          <w:szCs w:val="24"/>
        </w:rPr>
        <w:t xml:space="preserve"> incorporate</w:t>
      </w:r>
      <w:r w:rsidR="00E45EBC" w:rsidRPr="00B6647F">
        <w:rPr>
          <w:sz w:val="24"/>
          <w:szCs w:val="24"/>
        </w:rPr>
        <w:t>s alcohol</w:t>
      </w:r>
      <w:r w:rsidR="00475964" w:rsidRPr="00B6647F">
        <w:rPr>
          <w:sz w:val="24"/>
          <w:szCs w:val="24"/>
        </w:rPr>
        <w:t>, illegal drugs and prescribed medication (</w:t>
      </w:r>
      <w:r w:rsidR="00500F4A" w:rsidRPr="00B6647F">
        <w:rPr>
          <w:sz w:val="24"/>
          <w:szCs w:val="24"/>
        </w:rPr>
        <w:t>McLellan,</w:t>
      </w:r>
      <w:r w:rsidR="00770A68" w:rsidRPr="00B6647F">
        <w:rPr>
          <w:sz w:val="24"/>
          <w:szCs w:val="24"/>
        </w:rPr>
        <w:t xml:space="preserve"> 2017)</w:t>
      </w:r>
      <w:r w:rsidR="009C4EE0" w:rsidRPr="00B6647F">
        <w:rPr>
          <w:sz w:val="24"/>
          <w:szCs w:val="24"/>
        </w:rPr>
        <w:t>.</w:t>
      </w:r>
      <w:r w:rsidR="00BF70BA" w:rsidRPr="00B6647F">
        <w:rPr>
          <w:sz w:val="24"/>
          <w:szCs w:val="24"/>
        </w:rPr>
        <w:t xml:space="preserve"> </w:t>
      </w:r>
      <w:r w:rsidR="0072720F" w:rsidRPr="00B6647F">
        <w:rPr>
          <w:sz w:val="24"/>
          <w:szCs w:val="24"/>
        </w:rPr>
        <w:t>Stated by</w:t>
      </w:r>
      <w:r w:rsidR="00D662BE">
        <w:rPr>
          <w:sz w:val="24"/>
          <w:szCs w:val="24"/>
        </w:rPr>
        <w:t xml:space="preserve"> </w:t>
      </w:r>
      <w:r w:rsidR="0072720F" w:rsidRPr="00B6647F">
        <w:rPr>
          <w:sz w:val="24"/>
          <w:szCs w:val="24"/>
        </w:rPr>
        <w:t>Newcomb et al (1989)</w:t>
      </w:r>
      <w:r w:rsidR="009C4EE0" w:rsidRPr="00B6647F">
        <w:rPr>
          <w:sz w:val="24"/>
          <w:szCs w:val="24"/>
        </w:rPr>
        <w:t xml:space="preserve"> </w:t>
      </w:r>
      <w:r w:rsidR="0072720F" w:rsidRPr="00B6647F">
        <w:rPr>
          <w:sz w:val="24"/>
          <w:szCs w:val="24"/>
        </w:rPr>
        <w:t>i</w:t>
      </w:r>
      <w:r w:rsidR="003B7388" w:rsidRPr="00B6647F">
        <w:rPr>
          <w:sz w:val="24"/>
          <w:szCs w:val="24"/>
        </w:rPr>
        <w:t xml:space="preserve">llicit </w:t>
      </w:r>
      <w:r w:rsidR="0019247B">
        <w:rPr>
          <w:sz w:val="24"/>
          <w:szCs w:val="24"/>
        </w:rPr>
        <w:t xml:space="preserve">substance </w:t>
      </w:r>
      <w:r w:rsidR="003B7388" w:rsidRPr="00B6647F">
        <w:rPr>
          <w:sz w:val="24"/>
          <w:szCs w:val="24"/>
        </w:rPr>
        <w:t xml:space="preserve">types include </w:t>
      </w:r>
      <w:r w:rsidR="00460BBB" w:rsidRPr="00B6647F">
        <w:rPr>
          <w:sz w:val="24"/>
          <w:szCs w:val="24"/>
        </w:rPr>
        <w:t>nicotine</w:t>
      </w:r>
      <w:r w:rsidR="009C2319" w:rsidRPr="00B6647F">
        <w:rPr>
          <w:sz w:val="24"/>
          <w:szCs w:val="24"/>
        </w:rPr>
        <w:t xml:space="preserve"> and alcohol, while licit </w:t>
      </w:r>
      <w:r w:rsidR="0019247B">
        <w:rPr>
          <w:sz w:val="24"/>
          <w:szCs w:val="24"/>
        </w:rPr>
        <w:t xml:space="preserve">substance </w:t>
      </w:r>
      <w:r w:rsidR="009C2319" w:rsidRPr="00B6647F">
        <w:rPr>
          <w:sz w:val="24"/>
          <w:szCs w:val="24"/>
        </w:rPr>
        <w:t xml:space="preserve">types can include </w:t>
      </w:r>
      <w:r w:rsidR="00F37E49" w:rsidRPr="00B6647F">
        <w:rPr>
          <w:sz w:val="24"/>
          <w:szCs w:val="24"/>
        </w:rPr>
        <w:t xml:space="preserve">cocaine or cannabis. </w:t>
      </w:r>
      <w:r w:rsidR="00326EB0" w:rsidRPr="00B6647F">
        <w:rPr>
          <w:sz w:val="24"/>
          <w:szCs w:val="24"/>
        </w:rPr>
        <w:t>Roy (</w:t>
      </w:r>
      <w:r w:rsidR="00A61A86" w:rsidRPr="00B6647F">
        <w:rPr>
          <w:sz w:val="24"/>
          <w:szCs w:val="24"/>
        </w:rPr>
        <w:t>2020) in</w:t>
      </w:r>
      <w:r w:rsidR="00E42FC9" w:rsidRPr="00B6647F">
        <w:rPr>
          <w:sz w:val="24"/>
          <w:szCs w:val="24"/>
        </w:rPr>
        <w:t xml:space="preserve">dicated that alcohol misuse, also known as ‘binge drinking’ </w:t>
      </w:r>
      <w:r w:rsidR="009A5BDC" w:rsidRPr="00B6647F">
        <w:rPr>
          <w:sz w:val="24"/>
          <w:szCs w:val="24"/>
        </w:rPr>
        <w:t xml:space="preserve">is clarified to be </w:t>
      </w:r>
      <w:r w:rsidR="00C0064B" w:rsidRPr="00B6647F">
        <w:rPr>
          <w:sz w:val="24"/>
          <w:szCs w:val="24"/>
        </w:rPr>
        <w:t>an individual</w:t>
      </w:r>
      <w:r w:rsidR="008A16DB">
        <w:rPr>
          <w:sz w:val="24"/>
          <w:szCs w:val="24"/>
        </w:rPr>
        <w:t>,</w:t>
      </w:r>
      <w:r w:rsidR="00C0064B" w:rsidRPr="00B6647F">
        <w:rPr>
          <w:sz w:val="24"/>
          <w:szCs w:val="24"/>
        </w:rPr>
        <w:t xml:space="preserve"> drinking six </w:t>
      </w:r>
      <w:r w:rsidR="00CB3981" w:rsidRPr="00B6647F">
        <w:rPr>
          <w:sz w:val="24"/>
          <w:szCs w:val="24"/>
        </w:rPr>
        <w:t xml:space="preserve">to eight </w:t>
      </w:r>
      <w:r w:rsidR="00FE7A13" w:rsidRPr="00B6647F">
        <w:rPr>
          <w:sz w:val="24"/>
          <w:szCs w:val="24"/>
        </w:rPr>
        <w:t>units in one sitting repetitively.</w:t>
      </w:r>
      <w:r w:rsidR="00CB3981" w:rsidRPr="00B6647F">
        <w:rPr>
          <w:sz w:val="24"/>
          <w:szCs w:val="24"/>
        </w:rPr>
        <w:t xml:space="preserve"> However, when the individual is drinking </w:t>
      </w:r>
      <w:r w:rsidR="001E115B" w:rsidRPr="00B6647F">
        <w:rPr>
          <w:sz w:val="24"/>
          <w:szCs w:val="24"/>
        </w:rPr>
        <w:t xml:space="preserve">above eight </w:t>
      </w:r>
      <w:r w:rsidR="00FC0579" w:rsidRPr="00B6647F">
        <w:rPr>
          <w:sz w:val="24"/>
          <w:szCs w:val="24"/>
        </w:rPr>
        <w:t xml:space="preserve">units </w:t>
      </w:r>
      <w:r w:rsidR="001E115B" w:rsidRPr="00B6647F">
        <w:rPr>
          <w:sz w:val="24"/>
          <w:szCs w:val="24"/>
        </w:rPr>
        <w:t xml:space="preserve">this is known </w:t>
      </w:r>
      <w:r w:rsidR="00460BBB" w:rsidRPr="00B6647F">
        <w:rPr>
          <w:sz w:val="24"/>
          <w:szCs w:val="24"/>
        </w:rPr>
        <w:t xml:space="preserve">as hazardous </w:t>
      </w:r>
      <w:r w:rsidR="001E115B" w:rsidRPr="00B6647F">
        <w:rPr>
          <w:sz w:val="24"/>
          <w:szCs w:val="24"/>
        </w:rPr>
        <w:t>drinking.</w:t>
      </w:r>
      <w:r w:rsidR="000C1ABC" w:rsidRPr="00B6647F">
        <w:rPr>
          <w:sz w:val="24"/>
          <w:szCs w:val="24"/>
        </w:rPr>
        <w:t xml:space="preserve"> </w:t>
      </w:r>
      <w:proofErr w:type="spellStart"/>
      <w:r w:rsidR="000C1ABC" w:rsidRPr="00B6647F">
        <w:rPr>
          <w:sz w:val="24"/>
          <w:szCs w:val="24"/>
        </w:rPr>
        <w:t>Xie</w:t>
      </w:r>
      <w:proofErr w:type="spellEnd"/>
      <w:r w:rsidR="000C1ABC" w:rsidRPr="00B6647F">
        <w:rPr>
          <w:sz w:val="24"/>
          <w:szCs w:val="24"/>
        </w:rPr>
        <w:t xml:space="preserve"> et al (2021) </w:t>
      </w:r>
      <w:r w:rsidR="00E04BF4" w:rsidRPr="00B6647F">
        <w:rPr>
          <w:sz w:val="24"/>
          <w:szCs w:val="24"/>
        </w:rPr>
        <w:t>claim</w:t>
      </w:r>
      <w:r w:rsidR="00460BBB" w:rsidRPr="00B6647F">
        <w:rPr>
          <w:sz w:val="24"/>
          <w:szCs w:val="24"/>
        </w:rPr>
        <w:t xml:space="preserve">ed </w:t>
      </w:r>
      <w:r w:rsidR="007C5885" w:rsidRPr="00B6647F">
        <w:rPr>
          <w:sz w:val="24"/>
          <w:szCs w:val="24"/>
        </w:rPr>
        <w:t xml:space="preserve">that </w:t>
      </w:r>
      <w:r w:rsidR="00E04BF4" w:rsidRPr="00B6647F">
        <w:rPr>
          <w:sz w:val="24"/>
          <w:szCs w:val="24"/>
        </w:rPr>
        <w:t>nicotine is the most commonly misused</w:t>
      </w:r>
      <w:r w:rsidR="00DD3EAD">
        <w:rPr>
          <w:sz w:val="24"/>
          <w:szCs w:val="24"/>
        </w:rPr>
        <w:t xml:space="preserve"> </w:t>
      </w:r>
      <w:r w:rsidR="000837A0">
        <w:rPr>
          <w:sz w:val="24"/>
          <w:szCs w:val="24"/>
        </w:rPr>
        <w:t>illicit</w:t>
      </w:r>
      <w:r w:rsidR="00460BBB" w:rsidRPr="00B6647F">
        <w:rPr>
          <w:sz w:val="24"/>
          <w:szCs w:val="24"/>
        </w:rPr>
        <w:t xml:space="preserve"> </w:t>
      </w:r>
      <w:r w:rsidR="00E04BF4" w:rsidRPr="00B6647F">
        <w:rPr>
          <w:sz w:val="24"/>
          <w:szCs w:val="24"/>
        </w:rPr>
        <w:t>substance</w:t>
      </w:r>
      <w:r w:rsidR="00640D9F" w:rsidRPr="00B6647F">
        <w:rPr>
          <w:sz w:val="24"/>
          <w:szCs w:val="24"/>
        </w:rPr>
        <w:t>.</w:t>
      </w:r>
      <w:r w:rsidR="00763A86">
        <w:rPr>
          <w:sz w:val="24"/>
          <w:szCs w:val="24"/>
        </w:rPr>
        <w:t xml:space="preserve"> </w:t>
      </w:r>
      <w:r w:rsidR="001D7460">
        <w:rPr>
          <w:sz w:val="24"/>
          <w:szCs w:val="24"/>
        </w:rPr>
        <w:t xml:space="preserve">Although </w:t>
      </w:r>
      <w:r w:rsidR="001E5CA2">
        <w:rPr>
          <w:sz w:val="24"/>
          <w:szCs w:val="24"/>
        </w:rPr>
        <w:t>Lister et al (2008</w:t>
      </w:r>
      <w:r w:rsidR="006716DA">
        <w:rPr>
          <w:sz w:val="24"/>
          <w:szCs w:val="24"/>
        </w:rPr>
        <w:t xml:space="preserve"> b) </w:t>
      </w:r>
      <w:r w:rsidR="001D7460">
        <w:rPr>
          <w:sz w:val="24"/>
          <w:szCs w:val="24"/>
        </w:rPr>
        <w:t>s</w:t>
      </w:r>
      <w:r w:rsidR="00763A86">
        <w:rPr>
          <w:sz w:val="24"/>
          <w:szCs w:val="24"/>
        </w:rPr>
        <w:t>tates that</w:t>
      </w:r>
      <w:r w:rsidR="008E3AF7">
        <w:rPr>
          <w:sz w:val="24"/>
          <w:szCs w:val="24"/>
        </w:rPr>
        <w:t xml:space="preserve"> cocaine and </w:t>
      </w:r>
      <w:r w:rsidR="00F66C12">
        <w:rPr>
          <w:sz w:val="24"/>
          <w:szCs w:val="24"/>
        </w:rPr>
        <w:t>heroin</w:t>
      </w:r>
      <w:r w:rsidR="00443DE6">
        <w:rPr>
          <w:sz w:val="24"/>
          <w:szCs w:val="24"/>
        </w:rPr>
        <w:t xml:space="preserve"> have the most </w:t>
      </w:r>
      <w:r w:rsidR="001D7460">
        <w:rPr>
          <w:sz w:val="24"/>
          <w:szCs w:val="24"/>
        </w:rPr>
        <w:t>negative impacts.</w:t>
      </w:r>
      <w:r w:rsidR="002E02A5" w:rsidRPr="00B6647F">
        <w:rPr>
          <w:sz w:val="24"/>
          <w:szCs w:val="24"/>
        </w:rPr>
        <w:t xml:space="preserve"> </w:t>
      </w:r>
      <w:r w:rsidR="005B2DC9" w:rsidRPr="00B6647F">
        <w:rPr>
          <w:sz w:val="24"/>
          <w:szCs w:val="24"/>
        </w:rPr>
        <w:t xml:space="preserve">The misuse of substances stems from individuals not </w:t>
      </w:r>
      <w:r w:rsidR="00D900EB" w:rsidRPr="00B6647F">
        <w:rPr>
          <w:sz w:val="24"/>
          <w:szCs w:val="24"/>
        </w:rPr>
        <w:t xml:space="preserve">using the </w:t>
      </w:r>
      <w:r w:rsidR="00546FBB" w:rsidRPr="00B6647F">
        <w:rPr>
          <w:sz w:val="24"/>
          <w:szCs w:val="24"/>
        </w:rPr>
        <w:t>drugs in a way that is recommended</w:t>
      </w:r>
      <w:r w:rsidR="0099451B" w:rsidRPr="00B6647F">
        <w:rPr>
          <w:sz w:val="24"/>
          <w:szCs w:val="24"/>
        </w:rPr>
        <w:t xml:space="preserve"> or prescribed</w:t>
      </w:r>
      <w:r w:rsidR="00546FBB" w:rsidRPr="00B6647F">
        <w:rPr>
          <w:sz w:val="24"/>
          <w:szCs w:val="24"/>
        </w:rPr>
        <w:t>.</w:t>
      </w:r>
      <w:r w:rsidR="00E736EA" w:rsidRPr="00B6647F">
        <w:rPr>
          <w:sz w:val="24"/>
          <w:szCs w:val="24"/>
        </w:rPr>
        <w:t xml:space="preserve"> </w:t>
      </w:r>
      <w:r w:rsidR="00283D84" w:rsidRPr="00B6647F">
        <w:rPr>
          <w:sz w:val="24"/>
          <w:szCs w:val="24"/>
        </w:rPr>
        <w:t xml:space="preserve">As claimed by </w:t>
      </w:r>
      <w:r w:rsidR="002B617C" w:rsidRPr="00B6647F">
        <w:rPr>
          <w:sz w:val="24"/>
          <w:szCs w:val="24"/>
        </w:rPr>
        <w:t xml:space="preserve">Blair </w:t>
      </w:r>
      <w:r w:rsidR="00241D0C" w:rsidRPr="00B6647F">
        <w:rPr>
          <w:sz w:val="24"/>
          <w:szCs w:val="24"/>
        </w:rPr>
        <w:t xml:space="preserve">(1998), </w:t>
      </w:r>
      <w:r w:rsidR="009828B7" w:rsidRPr="00B6647F">
        <w:rPr>
          <w:sz w:val="24"/>
          <w:szCs w:val="24"/>
        </w:rPr>
        <w:t xml:space="preserve">substance misuse </w:t>
      </w:r>
      <w:r w:rsidR="00DF20F8" w:rsidRPr="00B6647F">
        <w:rPr>
          <w:sz w:val="24"/>
          <w:szCs w:val="24"/>
        </w:rPr>
        <w:t xml:space="preserve">will </w:t>
      </w:r>
      <w:r w:rsidR="00490D50" w:rsidRPr="00B6647F">
        <w:rPr>
          <w:sz w:val="24"/>
          <w:szCs w:val="24"/>
        </w:rPr>
        <w:t>have long term impacts</w:t>
      </w:r>
      <w:r w:rsidR="00443B55" w:rsidRPr="00B6647F">
        <w:rPr>
          <w:sz w:val="24"/>
          <w:szCs w:val="24"/>
        </w:rPr>
        <w:t xml:space="preserve"> such as, </w:t>
      </w:r>
      <w:r w:rsidR="000837A0">
        <w:rPr>
          <w:sz w:val="24"/>
          <w:szCs w:val="24"/>
        </w:rPr>
        <w:t>a</w:t>
      </w:r>
      <w:r w:rsidR="00DF20F8" w:rsidRPr="00B6647F">
        <w:rPr>
          <w:sz w:val="24"/>
          <w:szCs w:val="24"/>
        </w:rPr>
        <w:t>ffect</w:t>
      </w:r>
      <w:r w:rsidR="00490D50" w:rsidRPr="00B6647F">
        <w:rPr>
          <w:sz w:val="24"/>
          <w:szCs w:val="24"/>
        </w:rPr>
        <w:t>ing</w:t>
      </w:r>
      <w:r w:rsidR="00DF20F8" w:rsidRPr="00B6647F">
        <w:rPr>
          <w:sz w:val="24"/>
          <w:szCs w:val="24"/>
        </w:rPr>
        <w:t xml:space="preserve"> an </w:t>
      </w:r>
      <w:r w:rsidR="009828B7" w:rsidRPr="00B6647F">
        <w:rPr>
          <w:sz w:val="24"/>
          <w:szCs w:val="24"/>
        </w:rPr>
        <w:t>individual’s health</w:t>
      </w:r>
      <w:r w:rsidR="003D7490">
        <w:rPr>
          <w:sz w:val="24"/>
          <w:szCs w:val="24"/>
        </w:rPr>
        <w:t xml:space="preserve"> and </w:t>
      </w:r>
      <w:r w:rsidR="00490D50" w:rsidRPr="00B6647F">
        <w:rPr>
          <w:sz w:val="24"/>
          <w:szCs w:val="24"/>
        </w:rPr>
        <w:t>impacting</w:t>
      </w:r>
      <w:r w:rsidR="00DF20F8" w:rsidRPr="00B6647F">
        <w:rPr>
          <w:sz w:val="24"/>
          <w:szCs w:val="24"/>
        </w:rPr>
        <w:t xml:space="preserve"> communities</w:t>
      </w:r>
      <w:r w:rsidR="00490D50" w:rsidRPr="00B6647F">
        <w:rPr>
          <w:sz w:val="24"/>
          <w:szCs w:val="24"/>
        </w:rPr>
        <w:t xml:space="preserve"> </w:t>
      </w:r>
      <w:r w:rsidR="00776821" w:rsidRPr="00B6647F">
        <w:rPr>
          <w:sz w:val="24"/>
          <w:szCs w:val="24"/>
        </w:rPr>
        <w:t xml:space="preserve">as crime rates related to the misuse are </w:t>
      </w:r>
      <w:r w:rsidR="002C27DB" w:rsidRPr="00B6647F">
        <w:rPr>
          <w:sz w:val="24"/>
          <w:szCs w:val="24"/>
        </w:rPr>
        <w:t xml:space="preserve">doubtlessly going to increase. </w:t>
      </w:r>
      <w:r w:rsidR="0033631B" w:rsidRPr="00B6647F">
        <w:rPr>
          <w:sz w:val="24"/>
          <w:szCs w:val="24"/>
        </w:rPr>
        <w:t>In this essay historical views, the effects of the global pandemic, efforts made to tackle the issue and pressures the issue is placing on the public services will be discussed throughout.</w:t>
      </w:r>
    </w:p>
    <w:p w14:paraId="658037F1" w14:textId="4B40E545" w:rsidR="00176E73" w:rsidRPr="00B6647F" w:rsidRDefault="00176E73" w:rsidP="008A3545">
      <w:pPr>
        <w:spacing w:line="480" w:lineRule="auto"/>
        <w:rPr>
          <w:sz w:val="24"/>
          <w:szCs w:val="24"/>
        </w:rPr>
      </w:pPr>
      <w:r w:rsidRPr="00B6647F">
        <w:rPr>
          <w:sz w:val="24"/>
          <w:szCs w:val="24"/>
        </w:rPr>
        <w:t>According to the Office of National Statistics (2019), 4,359 deaths relating to substance misuse were recorded, which were situated in Wales and England in 2018. This figure was the highest amount seen before. Additionally, the Office of National Statistics</w:t>
      </w:r>
      <w:r w:rsidR="005C0DAD">
        <w:rPr>
          <w:sz w:val="24"/>
          <w:szCs w:val="24"/>
        </w:rPr>
        <w:t xml:space="preserve"> (2019)</w:t>
      </w:r>
      <w:r w:rsidRPr="00B6647F">
        <w:rPr>
          <w:sz w:val="24"/>
          <w:szCs w:val="24"/>
        </w:rPr>
        <w:t xml:space="preserve"> shared that deaths surrounding a certain type of illegal substance; cocaine, hit the highest level seen between the years 2015-2018. </w:t>
      </w:r>
      <w:r w:rsidR="00711E92" w:rsidRPr="00B6647F">
        <w:rPr>
          <w:sz w:val="24"/>
          <w:szCs w:val="24"/>
        </w:rPr>
        <w:t xml:space="preserve">Evidence presented by </w:t>
      </w:r>
      <w:r w:rsidR="00337322" w:rsidRPr="00B6647F">
        <w:rPr>
          <w:sz w:val="24"/>
          <w:szCs w:val="24"/>
        </w:rPr>
        <w:t>the Local Government Association (</w:t>
      </w:r>
      <w:r w:rsidR="00B07C1D" w:rsidRPr="00B6647F">
        <w:rPr>
          <w:sz w:val="24"/>
          <w:szCs w:val="24"/>
        </w:rPr>
        <w:t>2016</w:t>
      </w:r>
      <w:r w:rsidR="00337322" w:rsidRPr="00B6647F">
        <w:rPr>
          <w:sz w:val="24"/>
          <w:szCs w:val="24"/>
        </w:rPr>
        <w:t xml:space="preserve">) </w:t>
      </w:r>
      <w:r w:rsidR="004D7627" w:rsidRPr="00B6647F">
        <w:rPr>
          <w:sz w:val="24"/>
          <w:szCs w:val="24"/>
        </w:rPr>
        <w:t xml:space="preserve">identified that 2.7 million individuals had </w:t>
      </w:r>
      <w:r w:rsidR="00556FCB" w:rsidRPr="00B6647F">
        <w:rPr>
          <w:sz w:val="24"/>
          <w:szCs w:val="24"/>
        </w:rPr>
        <w:t xml:space="preserve">taken a type of </w:t>
      </w:r>
      <w:r w:rsidR="006679AB">
        <w:rPr>
          <w:sz w:val="24"/>
          <w:szCs w:val="24"/>
        </w:rPr>
        <w:t xml:space="preserve">licit </w:t>
      </w:r>
      <w:r w:rsidR="00556FCB" w:rsidRPr="00B6647F">
        <w:rPr>
          <w:sz w:val="24"/>
          <w:szCs w:val="24"/>
        </w:rPr>
        <w:t>drug</w:t>
      </w:r>
      <w:r w:rsidR="006679AB">
        <w:rPr>
          <w:sz w:val="24"/>
          <w:szCs w:val="24"/>
        </w:rPr>
        <w:t xml:space="preserve"> in their lifetime</w:t>
      </w:r>
      <w:r w:rsidR="00556FCB" w:rsidRPr="00B6647F">
        <w:rPr>
          <w:sz w:val="24"/>
          <w:szCs w:val="24"/>
        </w:rPr>
        <w:t xml:space="preserve">. </w:t>
      </w:r>
    </w:p>
    <w:p w14:paraId="3BB09495" w14:textId="17686A49" w:rsidR="00BE4743" w:rsidRPr="00B6647F" w:rsidRDefault="00857EE6" w:rsidP="008A3545">
      <w:pPr>
        <w:spacing w:line="480" w:lineRule="auto"/>
        <w:rPr>
          <w:sz w:val="24"/>
          <w:szCs w:val="24"/>
        </w:rPr>
      </w:pPr>
      <w:r w:rsidRPr="00B6647F">
        <w:rPr>
          <w:sz w:val="24"/>
          <w:szCs w:val="24"/>
        </w:rPr>
        <w:lastRenderedPageBreak/>
        <w:t>McLellan (2017) found that t</w:t>
      </w:r>
      <w:r w:rsidR="00BE4743" w:rsidRPr="00B6647F">
        <w:rPr>
          <w:sz w:val="24"/>
          <w:szCs w:val="24"/>
        </w:rPr>
        <w:t>he financial costs this issue is placing on the public services in the United Kingdom is not only a burden, moreover it is showing a steady decrease in the quality of many sectors, such as; education and healthcare</w:t>
      </w:r>
      <w:r w:rsidRPr="00B6647F">
        <w:rPr>
          <w:sz w:val="24"/>
          <w:szCs w:val="24"/>
        </w:rPr>
        <w:t xml:space="preserve">. </w:t>
      </w:r>
      <w:r w:rsidR="00BE4743" w:rsidRPr="00B6647F">
        <w:rPr>
          <w:sz w:val="24"/>
          <w:szCs w:val="24"/>
        </w:rPr>
        <w:t>Statistics from the Local Government Association (</w:t>
      </w:r>
      <w:r w:rsidR="00B07C1D" w:rsidRPr="00B6647F">
        <w:rPr>
          <w:sz w:val="24"/>
          <w:szCs w:val="24"/>
        </w:rPr>
        <w:t>2016</w:t>
      </w:r>
      <w:r w:rsidR="00BE4743" w:rsidRPr="00B6647F">
        <w:rPr>
          <w:sz w:val="24"/>
          <w:szCs w:val="24"/>
        </w:rPr>
        <w:t xml:space="preserve">) show that </w:t>
      </w:r>
      <w:r w:rsidR="009F32ED" w:rsidRPr="00B6647F">
        <w:rPr>
          <w:sz w:val="24"/>
          <w:szCs w:val="24"/>
        </w:rPr>
        <w:t xml:space="preserve">£2.4 billion </w:t>
      </w:r>
      <w:r w:rsidR="00FA6D36" w:rsidRPr="00B6647F">
        <w:rPr>
          <w:sz w:val="24"/>
          <w:szCs w:val="24"/>
        </w:rPr>
        <w:t>of the</w:t>
      </w:r>
      <w:r w:rsidR="00A27159">
        <w:rPr>
          <w:sz w:val="24"/>
          <w:szCs w:val="24"/>
        </w:rPr>
        <w:t xml:space="preserve"> </w:t>
      </w:r>
      <w:r w:rsidR="00B94910">
        <w:rPr>
          <w:sz w:val="24"/>
          <w:szCs w:val="24"/>
        </w:rPr>
        <w:t>United Kingdom’</w:t>
      </w:r>
      <w:r w:rsidR="0082594E">
        <w:rPr>
          <w:sz w:val="24"/>
          <w:szCs w:val="24"/>
        </w:rPr>
        <w:t>s Governmental</w:t>
      </w:r>
      <w:r w:rsidR="00FA6D36" w:rsidRPr="00B6647F">
        <w:rPr>
          <w:sz w:val="24"/>
          <w:szCs w:val="24"/>
        </w:rPr>
        <w:t xml:space="preserve"> healthcare funding was spent on drug and alcohol treatment. Followed by </w:t>
      </w:r>
      <w:r w:rsidR="00856231" w:rsidRPr="00B6647F">
        <w:rPr>
          <w:sz w:val="24"/>
          <w:szCs w:val="24"/>
        </w:rPr>
        <w:t xml:space="preserve">£10.7 billion of the funding being spent on </w:t>
      </w:r>
      <w:r w:rsidR="00B054D1" w:rsidRPr="00B6647F">
        <w:rPr>
          <w:sz w:val="24"/>
          <w:szCs w:val="24"/>
        </w:rPr>
        <w:t xml:space="preserve">social and economic costs of illicit drug misuse. </w:t>
      </w:r>
      <w:r w:rsidR="00B022D9">
        <w:rPr>
          <w:sz w:val="24"/>
          <w:szCs w:val="24"/>
        </w:rPr>
        <w:t>Gov UK (</w:t>
      </w:r>
      <w:r w:rsidR="002F4C46">
        <w:rPr>
          <w:sz w:val="24"/>
          <w:szCs w:val="24"/>
        </w:rPr>
        <w:t>2021</w:t>
      </w:r>
      <w:r w:rsidR="00A36CA0">
        <w:rPr>
          <w:sz w:val="24"/>
          <w:szCs w:val="24"/>
        </w:rPr>
        <w:t>c</w:t>
      </w:r>
      <w:r w:rsidR="002F4C46">
        <w:rPr>
          <w:sz w:val="24"/>
          <w:szCs w:val="24"/>
        </w:rPr>
        <w:t>)</w:t>
      </w:r>
      <w:r w:rsidR="00A51B33">
        <w:rPr>
          <w:sz w:val="24"/>
          <w:szCs w:val="24"/>
        </w:rPr>
        <w:t xml:space="preserve"> found that </w:t>
      </w:r>
      <w:r w:rsidR="00A45603">
        <w:rPr>
          <w:sz w:val="24"/>
          <w:szCs w:val="24"/>
        </w:rPr>
        <w:t xml:space="preserve">the Home Secretary has announced a £148 million </w:t>
      </w:r>
      <w:r w:rsidR="00437FBA">
        <w:rPr>
          <w:sz w:val="24"/>
          <w:szCs w:val="24"/>
        </w:rPr>
        <w:t>investment strategy, with the aim of cutting crime relating to illegal drugs.</w:t>
      </w:r>
    </w:p>
    <w:p w14:paraId="46424AF1" w14:textId="07615B69" w:rsidR="00886E33" w:rsidRPr="00B6647F" w:rsidRDefault="00FE7A26" w:rsidP="008A3545">
      <w:pPr>
        <w:spacing w:line="480" w:lineRule="auto"/>
        <w:rPr>
          <w:sz w:val="24"/>
          <w:szCs w:val="24"/>
        </w:rPr>
      </w:pPr>
      <w:r w:rsidRPr="00B6647F">
        <w:rPr>
          <w:sz w:val="24"/>
          <w:szCs w:val="24"/>
        </w:rPr>
        <w:t>Substance misuse can be intentional and unintentional</w:t>
      </w:r>
      <w:r w:rsidR="00D346B4" w:rsidRPr="00B6647F">
        <w:rPr>
          <w:sz w:val="24"/>
          <w:szCs w:val="24"/>
        </w:rPr>
        <w:t xml:space="preserve">, </w:t>
      </w:r>
      <w:r w:rsidR="00E10F8A" w:rsidRPr="00B6647F">
        <w:rPr>
          <w:sz w:val="24"/>
          <w:szCs w:val="24"/>
        </w:rPr>
        <w:t xml:space="preserve">an example of unintentional misuse </w:t>
      </w:r>
      <w:r w:rsidR="00EC5E8B" w:rsidRPr="00B6647F">
        <w:rPr>
          <w:sz w:val="24"/>
          <w:szCs w:val="24"/>
        </w:rPr>
        <w:t>could be drink spiking, which is currently a</w:t>
      </w:r>
      <w:r w:rsidR="00A36C5B" w:rsidRPr="00B6647F">
        <w:rPr>
          <w:sz w:val="24"/>
          <w:szCs w:val="24"/>
        </w:rPr>
        <w:t xml:space="preserve"> very contemporary issue public services are facing</w:t>
      </w:r>
      <w:r w:rsidR="00EC5E8B" w:rsidRPr="00B6647F">
        <w:rPr>
          <w:sz w:val="24"/>
          <w:szCs w:val="24"/>
        </w:rPr>
        <w:t xml:space="preserve">. </w:t>
      </w:r>
      <w:r w:rsidR="00047993" w:rsidRPr="00B6647F">
        <w:rPr>
          <w:sz w:val="24"/>
          <w:szCs w:val="24"/>
        </w:rPr>
        <w:t xml:space="preserve">According to </w:t>
      </w:r>
      <w:r w:rsidR="00006F12" w:rsidRPr="00B6647F">
        <w:rPr>
          <w:sz w:val="24"/>
          <w:szCs w:val="24"/>
        </w:rPr>
        <w:t xml:space="preserve">Burgess et al (2009) drink spiking is </w:t>
      </w:r>
      <w:r w:rsidR="00E51905" w:rsidRPr="00B6647F">
        <w:rPr>
          <w:sz w:val="24"/>
          <w:szCs w:val="24"/>
        </w:rPr>
        <w:t xml:space="preserve">a drug-facilitated sexual assault act, carried out by an individual placing a substance, such as </w:t>
      </w:r>
      <w:r w:rsidR="00E51D6B" w:rsidRPr="00B6647F">
        <w:rPr>
          <w:sz w:val="24"/>
          <w:szCs w:val="24"/>
        </w:rPr>
        <w:t>gamma-</w:t>
      </w:r>
      <w:r w:rsidR="00FD6DE8" w:rsidRPr="00B6647F">
        <w:rPr>
          <w:sz w:val="24"/>
          <w:szCs w:val="24"/>
        </w:rPr>
        <w:t>hydroxybutyrate (GBH)</w:t>
      </w:r>
      <w:r w:rsidR="005924FA" w:rsidRPr="00B6647F">
        <w:rPr>
          <w:sz w:val="24"/>
          <w:szCs w:val="24"/>
        </w:rPr>
        <w:t xml:space="preserve"> in another individuals drink</w:t>
      </w:r>
      <w:r w:rsidR="00740F88" w:rsidRPr="00B6647F">
        <w:rPr>
          <w:sz w:val="24"/>
          <w:szCs w:val="24"/>
        </w:rPr>
        <w:t xml:space="preserve">. </w:t>
      </w:r>
      <w:r w:rsidR="00886E33" w:rsidRPr="00B6647F">
        <w:rPr>
          <w:sz w:val="24"/>
          <w:szCs w:val="24"/>
        </w:rPr>
        <w:t xml:space="preserve">Due to this being an increasing issue recently, </w:t>
      </w:r>
      <w:r w:rsidR="006D28E0" w:rsidRPr="00B6647F">
        <w:rPr>
          <w:sz w:val="24"/>
          <w:szCs w:val="24"/>
        </w:rPr>
        <w:t xml:space="preserve">protests are </w:t>
      </w:r>
      <w:r w:rsidR="00955509" w:rsidRPr="00B6647F">
        <w:rPr>
          <w:sz w:val="24"/>
          <w:szCs w:val="24"/>
        </w:rPr>
        <w:t xml:space="preserve">surfacing to </w:t>
      </w:r>
      <w:r w:rsidR="009A1AB9" w:rsidRPr="00B6647F">
        <w:rPr>
          <w:sz w:val="24"/>
          <w:szCs w:val="24"/>
        </w:rPr>
        <w:t xml:space="preserve">encourage women to boycott nightclubs, in hope something will be </w:t>
      </w:r>
      <w:r w:rsidR="002634AE" w:rsidRPr="00B6647F">
        <w:rPr>
          <w:sz w:val="24"/>
          <w:szCs w:val="24"/>
        </w:rPr>
        <w:t xml:space="preserve">done about the issue. </w:t>
      </w:r>
      <w:r w:rsidR="00D53C60" w:rsidRPr="00B6647F">
        <w:rPr>
          <w:sz w:val="24"/>
          <w:szCs w:val="24"/>
        </w:rPr>
        <w:t xml:space="preserve">Kerr (2021) stated that </w:t>
      </w:r>
      <w:r w:rsidR="00617EEC" w:rsidRPr="00B6647F">
        <w:rPr>
          <w:sz w:val="24"/>
          <w:szCs w:val="24"/>
        </w:rPr>
        <w:t xml:space="preserve">a petition for nightclubs to search guests upon entry had </w:t>
      </w:r>
      <w:r w:rsidR="00757477" w:rsidRPr="00B6647F">
        <w:rPr>
          <w:sz w:val="24"/>
          <w:szCs w:val="24"/>
        </w:rPr>
        <w:t xml:space="preserve">reached 5,000 signatures in </w:t>
      </w:r>
      <w:r w:rsidR="00E76600" w:rsidRPr="00B6647F">
        <w:rPr>
          <w:sz w:val="24"/>
          <w:szCs w:val="24"/>
        </w:rPr>
        <w:t xml:space="preserve">just </w:t>
      </w:r>
      <w:r w:rsidR="00757477" w:rsidRPr="00B6647F">
        <w:rPr>
          <w:sz w:val="24"/>
          <w:szCs w:val="24"/>
        </w:rPr>
        <w:t>under 24 hours</w:t>
      </w:r>
      <w:r w:rsidR="00975F6A" w:rsidRPr="00B6647F">
        <w:rPr>
          <w:sz w:val="24"/>
          <w:szCs w:val="24"/>
        </w:rPr>
        <w:t>, as</w:t>
      </w:r>
      <w:r w:rsidR="001A46FF" w:rsidRPr="00B6647F">
        <w:rPr>
          <w:sz w:val="24"/>
          <w:szCs w:val="24"/>
        </w:rPr>
        <w:t xml:space="preserve"> mainly</w:t>
      </w:r>
      <w:r w:rsidR="00975F6A" w:rsidRPr="00B6647F">
        <w:rPr>
          <w:sz w:val="24"/>
          <w:szCs w:val="24"/>
        </w:rPr>
        <w:t xml:space="preserve"> university students </w:t>
      </w:r>
      <w:r w:rsidR="00EF01BF" w:rsidRPr="00B6647F">
        <w:rPr>
          <w:sz w:val="24"/>
          <w:szCs w:val="24"/>
        </w:rPr>
        <w:t>are facing the consequences</w:t>
      </w:r>
      <w:r w:rsidR="006E5E66">
        <w:rPr>
          <w:sz w:val="24"/>
          <w:szCs w:val="24"/>
        </w:rPr>
        <w:t xml:space="preserve"> of this issue</w:t>
      </w:r>
      <w:r w:rsidR="00757477" w:rsidRPr="00B6647F">
        <w:rPr>
          <w:sz w:val="24"/>
          <w:szCs w:val="24"/>
        </w:rPr>
        <w:t xml:space="preserve">. </w:t>
      </w:r>
      <w:r w:rsidR="00E30754" w:rsidRPr="00B6647F">
        <w:rPr>
          <w:sz w:val="24"/>
          <w:szCs w:val="24"/>
        </w:rPr>
        <w:t xml:space="preserve">Research has found that there has not been a single conviction made for </w:t>
      </w:r>
      <w:r w:rsidR="00373373" w:rsidRPr="00B6647F">
        <w:rPr>
          <w:sz w:val="24"/>
          <w:szCs w:val="24"/>
        </w:rPr>
        <w:t xml:space="preserve">drink spiking in over five years, however 74 cases have been reported in </w:t>
      </w:r>
      <w:r w:rsidR="00317027" w:rsidRPr="00B6647F">
        <w:rPr>
          <w:sz w:val="24"/>
          <w:szCs w:val="24"/>
        </w:rPr>
        <w:t>only two years (</w:t>
      </w:r>
      <w:r w:rsidR="00EE1010" w:rsidRPr="00B6647F">
        <w:rPr>
          <w:sz w:val="24"/>
          <w:szCs w:val="24"/>
        </w:rPr>
        <w:t xml:space="preserve">BBC News 2018). </w:t>
      </w:r>
    </w:p>
    <w:p w14:paraId="21855FAA" w14:textId="12045904" w:rsidR="00FC5DED" w:rsidRPr="00B6647F" w:rsidRDefault="00CD5F78" w:rsidP="008A3545">
      <w:pPr>
        <w:spacing w:line="480" w:lineRule="auto"/>
        <w:rPr>
          <w:sz w:val="24"/>
          <w:szCs w:val="24"/>
        </w:rPr>
      </w:pPr>
      <w:r w:rsidRPr="00B6647F">
        <w:rPr>
          <w:sz w:val="24"/>
          <w:szCs w:val="24"/>
        </w:rPr>
        <w:t xml:space="preserve">Recently, </w:t>
      </w:r>
      <w:r w:rsidR="00592A9D" w:rsidRPr="00B6647F">
        <w:rPr>
          <w:sz w:val="24"/>
          <w:szCs w:val="24"/>
        </w:rPr>
        <w:t xml:space="preserve">drink spiking </w:t>
      </w:r>
      <w:r w:rsidR="00652127" w:rsidRPr="00B6647F">
        <w:rPr>
          <w:sz w:val="24"/>
          <w:szCs w:val="24"/>
        </w:rPr>
        <w:t xml:space="preserve">has been carried out in Bristol </w:t>
      </w:r>
      <w:proofErr w:type="spellStart"/>
      <w:r w:rsidR="00652127" w:rsidRPr="00B6647F">
        <w:rPr>
          <w:sz w:val="24"/>
          <w:szCs w:val="24"/>
        </w:rPr>
        <w:t>Pryzm</w:t>
      </w:r>
      <w:proofErr w:type="spellEnd"/>
      <w:r w:rsidR="00652127" w:rsidRPr="00B6647F">
        <w:rPr>
          <w:sz w:val="24"/>
          <w:szCs w:val="24"/>
        </w:rPr>
        <w:t xml:space="preserve"> nightclub, </w:t>
      </w:r>
      <w:r w:rsidR="00C068EA" w:rsidRPr="00B6647F">
        <w:rPr>
          <w:sz w:val="24"/>
          <w:szCs w:val="24"/>
        </w:rPr>
        <w:t>Not</w:t>
      </w:r>
      <w:r w:rsidR="00CF1E8D" w:rsidRPr="00B6647F">
        <w:rPr>
          <w:sz w:val="24"/>
          <w:szCs w:val="24"/>
        </w:rPr>
        <w:t>t</w:t>
      </w:r>
      <w:r w:rsidR="00C068EA" w:rsidRPr="00B6647F">
        <w:rPr>
          <w:sz w:val="24"/>
          <w:szCs w:val="24"/>
        </w:rPr>
        <w:t>inghamshire</w:t>
      </w:r>
      <w:r w:rsidR="00CF1E8D" w:rsidRPr="00B6647F">
        <w:rPr>
          <w:sz w:val="24"/>
          <w:szCs w:val="24"/>
        </w:rPr>
        <w:t xml:space="preserve">, </w:t>
      </w:r>
      <w:r w:rsidR="00F12540" w:rsidRPr="00B6647F">
        <w:rPr>
          <w:sz w:val="24"/>
          <w:szCs w:val="24"/>
        </w:rPr>
        <w:t>Leeds and Liverpool</w:t>
      </w:r>
      <w:r w:rsidR="00CB614B" w:rsidRPr="00B6647F">
        <w:rPr>
          <w:sz w:val="24"/>
          <w:szCs w:val="24"/>
        </w:rPr>
        <w:t xml:space="preserve"> by a new form of injection. </w:t>
      </w:r>
      <w:r w:rsidR="000E1A89" w:rsidRPr="00B6647F">
        <w:rPr>
          <w:sz w:val="24"/>
          <w:szCs w:val="24"/>
        </w:rPr>
        <w:t>According to</w:t>
      </w:r>
      <w:r w:rsidR="003C69DB" w:rsidRPr="00B6647F">
        <w:rPr>
          <w:sz w:val="24"/>
          <w:szCs w:val="24"/>
        </w:rPr>
        <w:t xml:space="preserve"> Brooks (2013) the increase </w:t>
      </w:r>
      <w:r w:rsidR="004F3141" w:rsidRPr="00B6647F">
        <w:rPr>
          <w:sz w:val="24"/>
          <w:szCs w:val="24"/>
        </w:rPr>
        <w:t xml:space="preserve">in the cases of drink spiking </w:t>
      </w:r>
      <w:r w:rsidR="00123AE5" w:rsidRPr="00B6647F">
        <w:rPr>
          <w:sz w:val="24"/>
          <w:szCs w:val="24"/>
        </w:rPr>
        <w:t xml:space="preserve">has resulted in </w:t>
      </w:r>
      <w:r w:rsidR="005E64FE">
        <w:rPr>
          <w:sz w:val="24"/>
          <w:szCs w:val="24"/>
        </w:rPr>
        <w:t xml:space="preserve">a </w:t>
      </w:r>
      <w:r w:rsidR="00AF362B" w:rsidRPr="00B6647F">
        <w:rPr>
          <w:sz w:val="24"/>
          <w:szCs w:val="24"/>
        </w:rPr>
        <w:t>gendered fear of sexual violence.</w:t>
      </w:r>
      <w:r w:rsidR="007D3F75" w:rsidRPr="00B6647F">
        <w:rPr>
          <w:sz w:val="24"/>
          <w:szCs w:val="24"/>
        </w:rPr>
        <w:t xml:space="preserve"> Also, it was found that young women have been </w:t>
      </w:r>
      <w:r w:rsidR="00FA1E3E" w:rsidRPr="00B6647F">
        <w:rPr>
          <w:sz w:val="24"/>
          <w:szCs w:val="24"/>
        </w:rPr>
        <w:t xml:space="preserve">recognised as being </w:t>
      </w:r>
      <w:r w:rsidR="005273B7" w:rsidRPr="00B6647F">
        <w:rPr>
          <w:sz w:val="24"/>
          <w:szCs w:val="24"/>
        </w:rPr>
        <w:t xml:space="preserve">extremely vulnerable to </w:t>
      </w:r>
      <w:r w:rsidR="00D07500" w:rsidRPr="00B6647F">
        <w:rPr>
          <w:sz w:val="24"/>
          <w:szCs w:val="24"/>
        </w:rPr>
        <w:t xml:space="preserve">drink </w:t>
      </w:r>
      <w:r w:rsidR="00D07500" w:rsidRPr="00B6647F">
        <w:rPr>
          <w:sz w:val="24"/>
          <w:szCs w:val="24"/>
        </w:rPr>
        <w:lastRenderedPageBreak/>
        <w:t>spiking.</w:t>
      </w:r>
      <w:r w:rsidR="00AF362B" w:rsidRPr="00B6647F">
        <w:rPr>
          <w:sz w:val="24"/>
          <w:szCs w:val="24"/>
        </w:rPr>
        <w:t xml:space="preserve"> Statistics from </w:t>
      </w:r>
      <w:r w:rsidR="005E55A0" w:rsidRPr="00B6647F">
        <w:rPr>
          <w:sz w:val="24"/>
          <w:szCs w:val="24"/>
        </w:rPr>
        <w:t xml:space="preserve">a study carried out by </w:t>
      </w:r>
      <w:proofErr w:type="spellStart"/>
      <w:r w:rsidR="000B55B5" w:rsidRPr="00B6647F">
        <w:rPr>
          <w:sz w:val="24"/>
          <w:szCs w:val="24"/>
        </w:rPr>
        <w:t>Angelone</w:t>
      </w:r>
      <w:proofErr w:type="spellEnd"/>
      <w:r w:rsidR="000B55B5" w:rsidRPr="00B6647F">
        <w:rPr>
          <w:sz w:val="24"/>
          <w:szCs w:val="24"/>
        </w:rPr>
        <w:t xml:space="preserve"> et al (2016) show</w:t>
      </w:r>
      <w:r w:rsidR="005E55A0" w:rsidRPr="00B6647F">
        <w:rPr>
          <w:sz w:val="24"/>
          <w:szCs w:val="24"/>
        </w:rPr>
        <w:t>s</w:t>
      </w:r>
      <w:r w:rsidR="000B55B5" w:rsidRPr="00B6647F">
        <w:rPr>
          <w:sz w:val="24"/>
          <w:szCs w:val="24"/>
        </w:rPr>
        <w:t xml:space="preserve"> that </w:t>
      </w:r>
      <w:r w:rsidR="00EE2CA7" w:rsidRPr="00B6647F">
        <w:rPr>
          <w:sz w:val="24"/>
          <w:szCs w:val="24"/>
        </w:rPr>
        <w:t>gender ideology is a strong role in drink spiking</w:t>
      </w:r>
      <w:r w:rsidR="00103C8F" w:rsidRPr="00B6647F">
        <w:rPr>
          <w:sz w:val="24"/>
          <w:szCs w:val="24"/>
        </w:rPr>
        <w:t xml:space="preserve">, which resulted in </w:t>
      </w:r>
      <w:r w:rsidR="005E55A0" w:rsidRPr="00B6647F">
        <w:rPr>
          <w:sz w:val="24"/>
          <w:szCs w:val="24"/>
        </w:rPr>
        <w:t xml:space="preserve">a high level of victim blaming. </w:t>
      </w:r>
      <w:r w:rsidR="00301F0F" w:rsidRPr="00B6647F">
        <w:rPr>
          <w:sz w:val="24"/>
          <w:szCs w:val="24"/>
        </w:rPr>
        <w:t>Riley (2021) states that</w:t>
      </w:r>
      <w:r w:rsidR="00E735ED" w:rsidRPr="00B6647F">
        <w:rPr>
          <w:sz w:val="24"/>
          <w:szCs w:val="24"/>
        </w:rPr>
        <w:t xml:space="preserve"> </w:t>
      </w:r>
      <w:r w:rsidR="00301F0F" w:rsidRPr="00B6647F">
        <w:rPr>
          <w:sz w:val="24"/>
          <w:szCs w:val="24"/>
        </w:rPr>
        <w:t xml:space="preserve">young women </w:t>
      </w:r>
      <w:r w:rsidR="00E735ED" w:rsidRPr="00B6647F">
        <w:rPr>
          <w:sz w:val="24"/>
          <w:szCs w:val="24"/>
        </w:rPr>
        <w:t xml:space="preserve">are </w:t>
      </w:r>
      <w:r w:rsidR="00301F0F" w:rsidRPr="00B6647F">
        <w:rPr>
          <w:sz w:val="24"/>
          <w:szCs w:val="24"/>
        </w:rPr>
        <w:t xml:space="preserve">too </w:t>
      </w:r>
      <w:r w:rsidR="00E735ED" w:rsidRPr="00B6647F">
        <w:rPr>
          <w:sz w:val="24"/>
          <w:szCs w:val="24"/>
        </w:rPr>
        <w:t>fearful</w:t>
      </w:r>
      <w:r w:rsidR="00301F0F" w:rsidRPr="00B6647F">
        <w:rPr>
          <w:sz w:val="24"/>
          <w:szCs w:val="24"/>
        </w:rPr>
        <w:t xml:space="preserve"> to go out </w:t>
      </w:r>
      <w:r w:rsidR="00E735ED" w:rsidRPr="00B6647F">
        <w:rPr>
          <w:sz w:val="24"/>
          <w:szCs w:val="24"/>
        </w:rPr>
        <w:t>and attend</w:t>
      </w:r>
      <w:r w:rsidR="00301F0F" w:rsidRPr="00B6647F">
        <w:rPr>
          <w:sz w:val="24"/>
          <w:szCs w:val="24"/>
        </w:rPr>
        <w:t xml:space="preserve"> nightclubs</w:t>
      </w:r>
      <w:r w:rsidR="002D7F8A" w:rsidRPr="00B6647F">
        <w:rPr>
          <w:sz w:val="24"/>
          <w:szCs w:val="24"/>
        </w:rPr>
        <w:t xml:space="preserve">, due to the recent events of spiking through the form of injection. </w:t>
      </w:r>
      <w:r w:rsidR="00342C21" w:rsidRPr="00B6647F">
        <w:rPr>
          <w:sz w:val="24"/>
          <w:szCs w:val="24"/>
        </w:rPr>
        <w:t xml:space="preserve">With </w:t>
      </w:r>
      <w:proofErr w:type="spellStart"/>
      <w:r w:rsidR="00342C21" w:rsidRPr="00B6647F">
        <w:rPr>
          <w:sz w:val="24"/>
          <w:szCs w:val="24"/>
        </w:rPr>
        <w:t>Ezzidio</w:t>
      </w:r>
      <w:proofErr w:type="spellEnd"/>
      <w:r w:rsidR="00342C21" w:rsidRPr="00B6647F">
        <w:rPr>
          <w:sz w:val="24"/>
          <w:szCs w:val="24"/>
        </w:rPr>
        <w:t xml:space="preserve"> (2021) suggesting that Nottinghamshire police </w:t>
      </w:r>
      <w:r w:rsidR="00895D11" w:rsidRPr="00B6647F">
        <w:rPr>
          <w:sz w:val="24"/>
          <w:szCs w:val="24"/>
        </w:rPr>
        <w:t xml:space="preserve">are openly investigating 15 cases </w:t>
      </w:r>
      <w:r w:rsidR="00CA0C19" w:rsidRPr="00B6647F">
        <w:rPr>
          <w:sz w:val="24"/>
          <w:szCs w:val="24"/>
        </w:rPr>
        <w:t xml:space="preserve">of spiking through injection. </w:t>
      </w:r>
    </w:p>
    <w:p w14:paraId="6A2A0545" w14:textId="03F3E7A3" w:rsidR="000D66B0" w:rsidRPr="00B6647F" w:rsidRDefault="00FC5DED" w:rsidP="008A3545">
      <w:pPr>
        <w:spacing w:line="480" w:lineRule="auto"/>
        <w:rPr>
          <w:sz w:val="24"/>
          <w:szCs w:val="24"/>
        </w:rPr>
      </w:pPr>
      <w:r w:rsidRPr="00B6647F">
        <w:rPr>
          <w:sz w:val="24"/>
          <w:szCs w:val="24"/>
        </w:rPr>
        <w:t xml:space="preserve">As all sectors of public service work in partnership and collaboration; public, private and charities, any issue one sector deals with will have an impact on them all. </w:t>
      </w:r>
      <w:r w:rsidR="00202512" w:rsidRPr="00B6647F">
        <w:rPr>
          <w:sz w:val="24"/>
          <w:szCs w:val="24"/>
        </w:rPr>
        <w:t>For example</w:t>
      </w:r>
      <w:r w:rsidRPr="00B6647F">
        <w:rPr>
          <w:sz w:val="24"/>
          <w:szCs w:val="24"/>
        </w:rPr>
        <w:t>, the police force are unable to tackle the crime and disorder without assistance from other public services and agencies (Humberside Crime and Commissioner</w:t>
      </w:r>
      <w:r w:rsidR="00131E4B" w:rsidRPr="00B6647F">
        <w:rPr>
          <w:sz w:val="24"/>
          <w:szCs w:val="24"/>
        </w:rPr>
        <w:t>,</w:t>
      </w:r>
      <w:r w:rsidRPr="00B6647F">
        <w:rPr>
          <w:sz w:val="24"/>
          <w:szCs w:val="24"/>
        </w:rPr>
        <w:t xml:space="preserve"> 2019). </w:t>
      </w:r>
      <w:r w:rsidR="00D41384" w:rsidRPr="00B6647F">
        <w:rPr>
          <w:sz w:val="24"/>
          <w:szCs w:val="24"/>
        </w:rPr>
        <w:t xml:space="preserve">According to </w:t>
      </w:r>
      <w:r w:rsidR="009F1273" w:rsidRPr="00B6647F">
        <w:rPr>
          <w:sz w:val="24"/>
          <w:szCs w:val="24"/>
        </w:rPr>
        <w:t>the National Co-ordinating Centre for Public Engagement (</w:t>
      </w:r>
      <w:r w:rsidR="00790209" w:rsidRPr="00B6647F">
        <w:rPr>
          <w:sz w:val="24"/>
          <w:szCs w:val="24"/>
        </w:rPr>
        <w:t>2014)</w:t>
      </w:r>
      <w:r w:rsidR="00125494">
        <w:rPr>
          <w:sz w:val="24"/>
          <w:szCs w:val="24"/>
        </w:rPr>
        <w:t>,</w:t>
      </w:r>
      <w:r w:rsidR="007E1490" w:rsidRPr="00B6647F">
        <w:rPr>
          <w:sz w:val="24"/>
          <w:szCs w:val="24"/>
        </w:rPr>
        <w:t xml:space="preserve"> public services that work in partnership and collaboration are able to share their skills and knowledge to deliver a </w:t>
      </w:r>
      <w:r w:rsidR="00A72B66" w:rsidRPr="00B6647F">
        <w:rPr>
          <w:sz w:val="24"/>
          <w:szCs w:val="24"/>
        </w:rPr>
        <w:t>more advanced service</w:t>
      </w:r>
      <w:r w:rsidR="00D05B91" w:rsidRPr="00B6647F">
        <w:rPr>
          <w:sz w:val="24"/>
          <w:szCs w:val="24"/>
        </w:rPr>
        <w:t>, where funds can be shared</w:t>
      </w:r>
      <w:r w:rsidR="00D40C7B" w:rsidRPr="00B6647F">
        <w:rPr>
          <w:sz w:val="24"/>
          <w:szCs w:val="24"/>
        </w:rPr>
        <w:t xml:space="preserve"> when </w:t>
      </w:r>
      <w:r w:rsidR="003A04CE" w:rsidRPr="00B6647F">
        <w:rPr>
          <w:sz w:val="24"/>
          <w:szCs w:val="24"/>
        </w:rPr>
        <w:t>funding constraints a</w:t>
      </w:r>
      <w:r w:rsidR="00EF1055" w:rsidRPr="00B6647F">
        <w:rPr>
          <w:sz w:val="24"/>
          <w:szCs w:val="24"/>
        </w:rPr>
        <w:t>rise</w:t>
      </w:r>
      <w:r w:rsidR="00D05B91" w:rsidRPr="00B6647F">
        <w:rPr>
          <w:sz w:val="24"/>
          <w:szCs w:val="24"/>
        </w:rPr>
        <w:t xml:space="preserve">. </w:t>
      </w:r>
      <w:r w:rsidR="000D66B0" w:rsidRPr="00B6647F">
        <w:rPr>
          <w:sz w:val="24"/>
          <w:szCs w:val="24"/>
        </w:rPr>
        <w:t>Partnerships are crucial as they enable services to</w:t>
      </w:r>
      <w:r w:rsidR="00BE0353" w:rsidRPr="00B6647F">
        <w:rPr>
          <w:sz w:val="24"/>
          <w:szCs w:val="24"/>
        </w:rPr>
        <w:t xml:space="preserve"> share their experiences, provide expertise, strengthen relationships, provide opportunities and </w:t>
      </w:r>
      <w:r w:rsidR="00F139D0" w:rsidRPr="00B6647F">
        <w:rPr>
          <w:sz w:val="24"/>
          <w:szCs w:val="24"/>
        </w:rPr>
        <w:t>provide insights and dimensions</w:t>
      </w:r>
      <w:r w:rsidR="003A04CE" w:rsidRPr="00B6647F">
        <w:rPr>
          <w:sz w:val="24"/>
          <w:szCs w:val="24"/>
        </w:rPr>
        <w:t xml:space="preserve"> (</w:t>
      </w:r>
      <w:r w:rsidR="007E523B" w:rsidRPr="00B6647F">
        <w:rPr>
          <w:sz w:val="24"/>
          <w:szCs w:val="24"/>
        </w:rPr>
        <w:t xml:space="preserve">Gov UK, b 2018). </w:t>
      </w:r>
    </w:p>
    <w:p w14:paraId="34B006AD" w14:textId="426BD81D" w:rsidR="0090220F" w:rsidRPr="00B6647F" w:rsidRDefault="008C6043" w:rsidP="008A3545">
      <w:pPr>
        <w:spacing w:line="480" w:lineRule="auto"/>
        <w:rPr>
          <w:sz w:val="24"/>
          <w:szCs w:val="24"/>
        </w:rPr>
      </w:pPr>
      <w:r w:rsidRPr="00B6647F">
        <w:rPr>
          <w:sz w:val="24"/>
          <w:szCs w:val="24"/>
        </w:rPr>
        <w:t xml:space="preserve">An agency that works in partnership with the aim of decreasing substance misuse is </w:t>
      </w:r>
      <w:r w:rsidR="008A6ACA" w:rsidRPr="00B6647F">
        <w:rPr>
          <w:sz w:val="24"/>
          <w:szCs w:val="24"/>
        </w:rPr>
        <w:t xml:space="preserve">the Swansea Drug Project. They believe that no service or agency </w:t>
      </w:r>
      <w:r w:rsidR="002F089A" w:rsidRPr="00B6647F">
        <w:rPr>
          <w:sz w:val="24"/>
          <w:szCs w:val="24"/>
        </w:rPr>
        <w:t xml:space="preserve">can meet all the needs to provide the substance user and their families </w:t>
      </w:r>
      <w:r w:rsidR="001A75AB" w:rsidRPr="00B6647F">
        <w:rPr>
          <w:sz w:val="24"/>
          <w:szCs w:val="24"/>
        </w:rPr>
        <w:t>full support</w:t>
      </w:r>
      <w:r w:rsidR="00EA2560" w:rsidRPr="00B6647F">
        <w:rPr>
          <w:sz w:val="24"/>
          <w:szCs w:val="24"/>
        </w:rPr>
        <w:t xml:space="preserve"> (Swansea Drug Partnership</w:t>
      </w:r>
      <w:r w:rsidR="000736D7" w:rsidRPr="00B6647F">
        <w:rPr>
          <w:sz w:val="24"/>
          <w:szCs w:val="24"/>
        </w:rPr>
        <w:t>,</w:t>
      </w:r>
      <w:r w:rsidR="00EA2560" w:rsidRPr="00B6647F">
        <w:rPr>
          <w:sz w:val="24"/>
          <w:szCs w:val="24"/>
        </w:rPr>
        <w:t xml:space="preserve"> 2019). </w:t>
      </w:r>
      <w:r w:rsidR="00120ABD" w:rsidRPr="00B6647F">
        <w:rPr>
          <w:sz w:val="24"/>
          <w:szCs w:val="24"/>
        </w:rPr>
        <w:t>This agency work closely with social services, probation services</w:t>
      </w:r>
      <w:r w:rsidR="00236734" w:rsidRPr="00B6647F">
        <w:rPr>
          <w:sz w:val="24"/>
          <w:szCs w:val="24"/>
        </w:rPr>
        <w:t xml:space="preserve">, youth offending teams, housing associations and family centres. </w:t>
      </w:r>
    </w:p>
    <w:p w14:paraId="1156679B" w14:textId="6C07A30E" w:rsidR="00E61409" w:rsidRPr="00B6647F" w:rsidRDefault="00013654" w:rsidP="008A3545">
      <w:pPr>
        <w:spacing w:line="480" w:lineRule="auto"/>
        <w:rPr>
          <w:sz w:val="24"/>
          <w:szCs w:val="24"/>
        </w:rPr>
      </w:pPr>
      <w:r w:rsidRPr="00B6647F">
        <w:rPr>
          <w:sz w:val="24"/>
          <w:szCs w:val="24"/>
        </w:rPr>
        <w:t xml:space="preserve">During 2019 an outbreak </w:t>
      </w:r>
      <w:r w:rsidR="00404E45" w:rsidRPr="00B6647F">
        <w:rPr>
          <w:sz w:val="24"/>
          <w:szCs w:val="24"/>
        </w:rPr>
        <w:t xml:space="preserve">of Covid-19 </w:t>
      </w:r>
      <w:r w:rsidRPr="00B6647F">
        <w:rPr>
          <w:sz w:val="24"/>
          <w:szCs w:val="24"/>
        </w:rPr>
        <w:t>occurred causing a global pandemic</w:t>
      </w:r>
      <w:r w:rsidR="00404E45" w:rsidRPr="00B6647F">
        <w:rPr>
          <w:sz w:val="24"/>
          <w:szCs w:val="24"/>
        </w:rPr>
        <w:t xml:space="preserve">, with </w:t>
      </w:r>
      <w:r w:rsidRPr="00B6647F">
        <w:rPr>
          <w:sz w:val="24"/>
          <w:szCs w:val="24"/>
        </w:rPr>
        <w:t xml:space="preserve">national lockdowns administered, which had an impact on numerous areas of life. </w:t>
      </w:r>
      <w:proofErr w:type="spellStart"/>
      <w:r w:rsidR="00404E45" w:rsidRPr="00B6647F">
        <w:rPr>
          <w:sz w:val="24"/>
          <w:szCs w:val="24"/>
        </w:rPr>
        <w:t>Zaami</w:t>
      </w:r>
      <w:proofErr w:type="spellEnd"/>
      <w:r w:rsidR="00404E45" w:rsidRPr="00B6647F">
        <w:rPr>
          <w:sz w:val="24"/>
          <w:szCs w:val="24"/>
        </w:rPr>
        <w:t xml:space="preserve"> et al (2020) suggested that the Covid-19 pandemic has caused a great deal of anxiety and stress for individuals which may have had an impact on the increase of substance use. In agreement </w:t>
      </w:r>
      <w:r w:rsidR="00404E45" w:rsidRPr="00B6647F">
        <w:rPr>
          <w:sz w:val="24"/>
          <w:szCs w:val="24"/>
        </w:rPr>
        <w:lastRenderedPageBreak/>
        <w:t>with this Bonny-</w:t>
      </w:r>
      <w:proofErr w:type="spellStart"/>
      <w:r w:rsidR="00404E45" w:rsidRPr="00B6647F">
        <w:rPr>
          <w:sz w:val="24"/>
          <w:szCs w:val="24"/>
        </w:rPr>
        <w:t>Noach</w:t>
      </w:r>
      <w:proofErr w:type="spellEnd"/>
      <w:r w:rsidR="00404E45" w:rsidRPr="00B6647F">
        <w:rPr>
          <w:sz w:val="24"/>
          <w:szCs w:val="24"/>
        </w:rPr>
        <w:t xml:space="preserve"> (2020) expressed that the pandemic is a challenging setting for many within their day-to-day lives.</w:t>
      </w:r>
      <w:r w:rsidR="001407D5" w:rsidRPr="00B6647F">
        <w:rPr>
          <w:sz w:val="24"/>
          <w:szCs w:val="24"/>
        </w:rPr>
        <w:t xml:space="preserve"> </w:t>
      </w:r>
      <w:proofErr w:type="spellStart"/>
      <w:r w:rsidR="001407D5" w:rsidRPr="00B6647F">
        <w:rPr>
          <w:sz w:val="24"/>
          <w:szCs w:val="24"/>
        </w:rPr>
        <w:t>Xie</w:t>
      </w:r>
      <w:proofErr w:type="spellEnd"/>
      <w:r w:rsidR="001407D5" w:rsidRPr="00B6647F">
        <w:rPr>
          <w:sz w:val="24"/>
          <w:szCs w:val="24"/>
        </w:rPr>
        <w:t xml:space="preserve"> et al (2021)</w:t>
      </w:r>
      <w:r w:rsidR="007B713B" w:rsidRPr="00B6647F">
        <w:rPr>
          <w:sz w:val="24"/>
          <w:szCs w:val="24"/>
        </w:rPr>
        <w:t xml:space="preserve"> successfully completed a study which </w:t>
      </w:r>
      <w:r w:rsidR="001407D5" w:rsidRPr="00B6647F">
        <w:rPr>
          <w:sz w:val="24"/>
          <w:szCs w:val="24"/>
        </w:rPr>
        <w:t>s</w:t>
      </w:r>
      <w:r w:rsidR="003724B3" w:rsidRPr="00B6647F">
        <w:rPr>
          <w:sz w:val="24"/>
          <w:szCs w:val="24"/>
        </w:rPr>
        <w:t>hows</w:t>
      </w:r>
      <w:r w:rsidR="001407D5" w:rsidRPr="00B6647F">
        <w:rPr>
          <w:sz w:val="24"/>
          <w:szCs w:val="24"/>
        </w:rPr>
        <w:t xml:space="preserve"> </w:t>
      </w:r>
      <w:r w:rsidR="007B713B" w:rsidRPr="00B6647F">
        <w:rPr>
          <w:sz w:val="24"/>
          <w:szCs w:val="24"/>
        </w:rPr>
        <w:t xml:space="preserve">that </w:t>
      </w:r>
      <w:r w:rsidR="001407D5" w:rsidRPr="00B6647F">
        <w:rPr>
          <w:sz w:val="24"/>
          <w:szCs w:val="24"/>
        </w:rPr>
        <w:t xml:space="preserve">the use of nicotine through smoking is currently the highest </w:t>
      </w:r>
      <w:r w:rsidR="007B713B" w:rsidRPr="00B6647F">
        <w:rPr>
          <w:sz w:val="24"/>
          <w:szCs w:val="24"/>
        </w:rPr>
        <w:t xml:space="preserve">form of substance misuse. The study </w:t>
      </w:r>
      <w:r w:rsidR="00820134" w:rsidRPr="00B6647F">
        <w:rPr>
          <w:sz w:val="24"/>
          <w:szCs w:val="24"/>
        </w:rPr>
        <w:t>found a direct link between stress levels and an individuals’ readiness to quit the</w:t>
      </w:r>
      <w:r w:rsidR="00BF5D0C">
        <w:rPr>
          <w:sz w:val="24"/>
          <w:szCs w:val="24"/>
        </w:rPr>
        <w:t>ir</w:t>
      </w:r>
      <w:r w:rsidR="00820134" w:rsidRPr="00B6647F">
        <w:rPr>
          <w:sz w:val="24"/>
          <w:szCs w:val="24"/>
        </w:rPr>
        <w:t xml:space="preserve"> use of nicotine. </w:t>
      </w:r>
      <w:r w:rsidR="00E600DC" w:rsidRPr="00B6647F">
        <w:rPr>
          <w:sz w:val="24"/>
          <w:szCs w:val="24"/>
        </w:rPr>
        <w:t xml:space="preserve">As the pandemic </w:t>
      </w:r>
      <w:r w:rsidR="00F866CF">
        <w:rPr>
          <w:sz w:val="24"/>
          <w:szCs w:val="24"/>
        </w:rPr>
        <w:t xml:space="preserve">caused an </w:t>
      </w:r>
      <w:r w:rsidR="00E600DC" w:rsidRPr="00B6647F">
        <w:rPr>
          <w:sz w:val="24"/>
          <w:szCs w:val="24"/>
        </w:rPr>
        <w:t>increase</w:t>
      </w:r>
      <w:r w:rsidR="00F866CF">
        <w:rPr>
          <w:sz w:val="24"/>
          <w:szCs w:val="24"/>
        </w:rPr>
        <w:t xml:space="preserve"> with</w:t>
      </w:r>
      <w:r w:rsidR="00E600DC" w:rsidRPr="00B6647F">
        <w:rPr>
          <w:sz w:val="24"/>
          <w:szCs w:val="24"/>
        </w:rPr>
        <w:t xml:space="preserve"> levels of stress</w:t>
      </w:r>
      <w:r w:rsidR="00F866CF">
        <w:rPr>
          <w:sz w:val="24"/>
          <w:szCs w:val="24"/>
        </w:rPr>
        <w:t>,</w:t>
      </w:r>
      <w:r w:rsidR="00E600DC" w:rsidRPr="00B6647F">
        <w:rPr>
          <w:sz w:val="24"/>
          <w:szCs w:val="24"/>
        </w:rPr>
        <w:t xml:space="preserve"> it is found that many individuals were</w:t>
      </w:r>
      <w:r w:rsidR="00F866CF">
        <w:rPr>
          <w:sz w:val="24"/>
          <w:szCs w:val="24"/>
        </w:rPr>
        <w:t xml:space="preserve"> and still are</w:t>
      </w:r>
      <w:r w:rsidR="00E600DC" w:rsidRPr="00B6647F">
        <w:rPr>
          <w:sz w:val="24"/>
          <w:szCs w:val="24"/>
        </w:rPr>
        <w:t xml:space="preserve"> not ready to quit</w:t>
      </w:r>
      <w:r w:rsidR="007203FE" w:rsidRPr="00B6647F">
        <w:rPr>
          <w:sz w:val="24"/>
          <w:szCs w:val="24"/>
        </w:rPr>
        <w:t xml:space="preserve">. </w:t>
      </w:r>
      <w:r w:rsidR="00077B4A" w:rsidRPr="00B6647F">
        <w:rPr>
          <w:sz w:val="24"/>
          <w:szCs w:val="24"/>
        </w:rPr>
        <w:t>However,</w:t>
      </w:r>
      <w:r w:rsidR="00820134" w:rsidRPr="00B6647F">
        <w:rPr>
          <w:sz w:val="24"/>
          <w:szCs w:val="24"/>
        </w:rPr>
        <w:t xml:space="preserve"> </w:t>
      </w:r>
      <w:r w:rsidR="0095735D" w:rsidRPr="00B6647F">
        <w:rPr>
          <w:sz w:val="24"/>
          <w:szCs w:val="24"/>
        </w:rPr>
        <w:t xml:space="preserve">Ornell et al (2020) expressed that </w:t>
      </w:r>
      <w:r w:rsidR="001735DE" w:rsidRPr="00B6647F">
        <w:rPr>
          <w:sz w:val="24"/>
          <w:szCs w:val="24"/>
        </w:rPr>
        <w:t xml:space="preserve">the global pandemic has led to substance users being faced with difficulties, as their treatment as had to be adjusted to meet the Government regulations and restrictions </w:t>
      </w:r>
      <w:r w:rsidR="00404E45" w:rsidRPr="00B6647F">
        <w:rPr>
          <w:sz w:val="24"/>
          <w:szCs w:val="24"/>
        </w:rPr>
        <w:t>Additionally, he suggests that this may have seen an increase in substance use and misuse.</w:t>
      </w:r>
      <w:r w:rsidR="003724B3" w:rsidRPr="00B6647F">
        <w:rPr>
          <w:sz w:val="24"/>
          <w:szCs w:val="24"/>
        </w:rPr>
        <w:t xml:space="preserve"> As a result of the pandemic,</w:t>
      </w:r>
      <w:r w:rsidR="00404E45" w:rsidRPr="00B6647F">
        <w:rPr>
          <w:sz w:val="24"/>
          <w:szCs w:val="24"/>
        </w:rPr>
        <w:t xml:space="preserve"> </w:t>
      </w:r>
      <w:r w:rsidR="007203FE" w:rsidRPr="00B6647F">
        <w:rPr>
          <w:sz w:val="24"/>
          <w:szCs w:val="24"/>
        </w:rPr>
        <w:t xml:space="preserve">Brande (2021) suggested that </w:t>
      </w:r>
      <w:r w:rsidR="00D22E8A" w:rsidRPr="00B6647F">
        <w:rPr>
          <w:sz w:val="24"/>
          <w:szCs w:val="24"/>
        </w:rPr>
        <w:t xml:space="preserve">stress management for </w:t>
      </w:r>
      <w:r w:rsidR="004F025B" w:rsidRPr="00B6647F">
        <w:rPr>
          <w:sz w:val="24"/>
          <w:szCs w:val="24"/>
        </w:rPr>
        <w:t>individuals</w:t>
      </w:r>
      <w:r w:rsidR="00D22E8A" w:rsidRPr="00B6647F">
        <w:rPr>
          <w:sz w:val="24"/>
          <w:szCs w:val="24"/>
        </w:rPr>
        <w:t xml:space="preserve"> dealing with substance misuse would be </w:t>
      </w:r>
      <w:r w:rsidR="004F025B" w:rsidRPr="00B6647F">
        <w:rPr>
          <w:sz w:val="24"/>
          <w:szCs w:val="24"/>
        </w:rPr>
        <w:t>beneficial.</w:t>
      </w:r>
    </w:p>
    <w:p w14:paraId="7EF45CF7" w14:textId="7CB45281" w:rsidR="00BF6BA5" w:rsidRPr="00B6647F" w:rsidRDefault="00671F91" w:rsidP="008A3545">
      <w:pPr>
        <w:spacing w:line="480" w:lineRule="auto"/>
        <w:rPr>
          <w:sz w:val="24"/>
          <w:szCs w:val="24"/>
        </w:rPr>
      </w:pPr>
      <w:r w:rsidRPr="00B6647F">
        <w:rPr>
          <w:sz w:val="24"/>
          <w:szCs w:val="24"/>
        </w:rPr>
        <w:t>The main aim of this essay is to investigate into the strain and pressure that the increase of substance misuse is placing on public services, such as the police force, the National Health Service (NHS) and social services. Firstly, Campbell (2013) proposed that around the year 2010 above half a million individuals were hospitalised as a consequence of substance use;</w:t>
      </w:r>
      <w:r w:rsidR="00CC7C3C">
        <w:rPr>
          <w:sz w:val="24"/>
          <w:szCs w:val="24"/>
        </w:rPr>
        <w:t xml:space="preserve"> for </w:t>
      </w:r>
      <w:r w:rsidRPr="00B6647F">
        <w:rPr>
          <w:sz w:val="24"/>
          <w:szCs w:val="24"/>
        </w:rPr>
        <w:t xml:space="preserve">both alcohol and drugs. It was warned that this burden on the NHS would become unmaintainable if not dealt with effectively. </w:t>
      </w:r>
      <w:r w:rsidR="00990BE9" w:rsidRPr="00B6647F">
        <w:rPr>
          <w:sz w:val="24"/>
          <w:szCs w:val="24"/>
        </w:rPr>
        <w:t>It was found that s</w:t>
      </w:r>
      <w:r w:rsidRPr="00B6647F">
        <w:rPr>
          <w:sz w:val="24"/>
          <w:szCs w:val="24"/>
        </w:rPr>
        <w:t>ubstance misuse is placing a strain on the National Health Service as every trust within this public service is in at least £100 million debt (Gov UK</w:t>
      </w:r>
      <w:r w:rsidR="00C33209" w:rsidRPr="00B6647F">
        <w:rPr>
          <w:sz w:val="24"/>
          <w:szCs w:val="24"/>
        </w:rPr>
        <w:t xml:space="preserve">, </w:t>
      </w:r>
      <w:r w:rsidRPr="00B6647F">
        <w:rPr>
          <w:sz w:val="24"/>
          <w:szCs w:val="24"/>
        </w:rPr>
        <w:t xml:space="preserve">2020). However in order to tackle this issue, during 2020 the Gov UK (2020) stated that the health secretary is set to write off the National Health Services’ £13.4 billion historic debt, in hope of a financial reset. </w:t>
      </w:r>
      <w:r w:rsidR="00C5509D">
        <w:rPr>
          <w:sz w:val="24"/>
          <w:szCs w:val="24"/>
        </w:rPr>
        <w:t xml:space="preserve">Statistics from Stats Wales (2021) </w:t>
      </w:r>
      <w:r w:rsidR="00C46BA0">
        <w:rPr>
          <w:sz w:val="24"/>
          <w:szCs w:val="24"/>
        </w:rPr>
        <w:t xml:space="preserve">found from the </w:t>
      </w:r>
      <w:r w:rsidR="00064754">
        <w:rPr>
          <w:sz w:val="24"/>
          <w:szCs w:val="24"/>
        </w:rPr>
        <w:t>Welsh National Database for Substance Misuse (WNDSM)</w:t>
      </w:r>
      <w:r w:rsidR="00831571">
        <w:rPr>
          <w:sz w:val="24"/>
          <w:szCs w:val="24"/>
        </w:rPr>
        <w:t xml:space="preserve"> identified the waiting times from referral </w:t>
      </w:r>
      <w:r w:rsidR="00DA5F71">
        <w:rPr>
          <w:sz w:val="24"/>
          <w:szCs w:val="24"/>
        </w:rPr>
        <w:t xml:space="preserve">to the start of treatment for individuals with substance use </w:t>
      </w:r>
      <w:r w:rsidR="00DA5F71">
        <w:rPr>
          <w:sz w:val="24"/>
          <w:szCs w:val="24"/>
        </w:rPr>
        <w:lastRenderedPageBreak/>
        <w:t xml:space="preserve">disorder. </w:t>
      </w:r>
      <w:r w:rsidR="004B465F">
        <w:rPr>
          <w:sz w:val="24"/>
          <w:szCs w:val="24"/>
        </w:rPr>
        <w:t>Results showed that between the months of January to March during 2020</w:t>
      </w:r>
      <w:r w:rsidR="00C30114">
        <w:rPr>
          <w:sz w:val="24"/>
          <w:szCs w:val="24"/>
        </w:rPr>
        <w:t xml:space="preserve"> the amount of individuals waiting four to twelve weeks was </w:t>
      </w:r>
      <w:r w:rsidR="00693991">
        <w:rPr>
          <w:sz w:val="24"/>
          <w:szCs w:val="24"/>
        </w:rPr>
        <w:t xml:space="preserve">352, which is 8.3%. </w:t>
      </w:r>
    </w:p>
    <w:p w14:paraId="4BC7E1EF" w14:textId="02235E45" w:rsidR="001E7AE3" w:rsidRPr="00B6647F" w:rsidRDefault="004256D8" w:rsidP="008A3545">
      <w:pPr>
        <w:spacing w:line="480" w:lineRule="auto"/>
        <w:rPr>
          <w:sz w:val="24"/>
          <w:szCs w:val="24"/>
        </w:rPr>
      </w:pPr>
      <w:r w:rsidRPr="00B6647F">
        <w:rPr>
          <w:sz w:val="24"/>
          <w:szCs w:val="24"/>
        </w:rPr>
        <w:t>Substance misuse also includes</w:t>
      </w:r>
      <w:r w:rsidR="00DE1D5B">
        <w:rPr>
          <w:sz w:val="24"/>
          <w:szCs w:val="24"/>
        </w:rPr>
        <w:t xml:space="preserve"> the</w:t>
      </w:r>
      <w:r w:rsidRPr="00B6647F">
        <w:rPr>
          <w:sz w:val="24"/>
          <w:szCs w:val="24"/>
        </w:rPr>
        <w:t xml:space="preserve"> social services, </w:t>
      </w:r>
      <w:r w:rsidR="001A754D" w:rsidRPr="00B6647F">
        <w:rPr>
          <w:sz w:val="24"/>
          <w:szCs w:val="24"/>
        </w:rPr>
        <w:t xml:space="preserve">which commonly work in close collaboration with the Integrated Family Support Service (IFSS). </w:t>
      </w:r>
      <w:r w:rsidR="00A67E98" w:rsidRPr="00B6647F">
        <w:rPr>
          <w:sz w:val="24"/>
          <w:szCs w:val="24"/>
        </w:rPr>
        <w:t xml:space="preserve">According to </w:t>
      </w:r>
      <w:r w:rsidR="00F0729B" w:rsidRPr="00B6647F">
        <w:rPr>
          <w:sz w:val="24"/>
          <w:szCs w:val="24"/>
        </w:rPr>
        <w:t xml:space="preserve">Roy (2020), </w:t>
      </w:r>
      <w:r w:rsidR="00251E3A" w:rsidRPr="00B6647F">
        <w:rPr>
          <w:sz w:val="24"/>
          <w:szCs w:val="24"/>
        </w:rPr>
        <w:t xml:space="preserve">parental substance </w:t>
      </w:r>
      <w:r w:rsidR="00490167" w:rsidRPr="00B6647F">
        <w:rPr>
          <w:sz w:val="24"/>
          <w:szCs w:val="24"/>
        </w:rPr>
        <w:t xml:space="preserve">abuse is a </w:t>
      </w:r>
      <w:r w:rsidR="00C22449" w:rsidRPr="00B6647F">
        <w:rPr>
          <w:sz w:val="24"/>
          <w:szCs w:val="24"/>
        </w:rPr>
        <w:t xml:space="preserve">crucial issue in </w:t>
      </w:r>
      <w:r w:rsidR="00376520" w:rsidRPr="00B6647F">
        <w:rPr>
          <w:sz w:val="24"/>
          <w:szCs w:val="24"/>
        </w:rPr>
        <w:t>public health and children’s rights</w:t>
      </w:r>
      <w:r w:rsidR="00DA6DBD" w:rsidRPr="00B6647F">
        <w:rPr>
          <w:sz w:val="24"/>
          <w:szCs w:val="24"/>
        </w:rPr>
        <w:t xml:space="preserve">. </w:t>
      </w:r>
      <w:r w:rsidR="004161BD" w:rsidRPr="00B6647F">
        <w:rPr>
          <w:sz w:val="24"/>
          <w:szCs w:val="24"/>
        </w:rPr>
        <w:t>Data shows</w:t>
      </w:r>
      <w:r w:rsidR="00A43F01" w:rsidRPr="00B6647F">
        <w:rPr>
          <w:sz w:val="24"/>
          <w:szCs w:val="24"/>
        </w:rPr>
        <w:t xml:space="preserve"> that there are currently</w:t>
      </w:r>
      <w:r w:rsidR="00217A2B" w:rsidRPr="00B6647F">
        <w:rPr>
          <w:sz w:val="24"/>
          <w:szCs w:val="24"/>
        </w:rPr>
        <w:t xml:space="preserve"> approximately </w:t>
      </w:r>
      <w:r w:rsidR="00A43F01" w:rsidRPr="00B6647F">
        <w:rPr>
          <w:sz w:val="24"/>
          <w:szCs w:val="24"/>
        </w:rPr>
        <w:t xml:space="preserve"> 299 children </w:t>
      </w:r>
      <w:r w:rsidR="002A51B9" w:rsidRPr="00B6647F">
        <w:rPr>
          <w:sz w:val="24"/>
          <w:szCs w:val="24"/>
        </w:rPr>
        <w:t xml:space="preserve">known to be living </w:t>
      </w:r>
      <w:r w:rsidR="00FE5794" w:rsidRPr="00B6647F">
        <w:rPr>
          <w:sz w:val="24"/>
          <w:szCs w:val="24"/>
        </w:rPr>
        <w:t xml:space="preserve">in an environment facing parental substance misuse. </w:t>
      </w:r>
      <w:r w:rsidR="00791FA0" w:rsidRPr="00B6647F">
        <w:rPr>
          <w:sz w:val="24"/>
          <w:szCs w:val="24"/>
        </w:rPr>
        <w:t>Following information collected from the social service</w:t>
      </w:r>
      <w:r w:rsidR="00F16A8D" w:rsidRPr="00B6647F">
        <w:rPr>
          <w:sz w:val="24"/>
          <w:szCs w:val="24"/>
        </w:rPr>
        <w:t xml:space="preserve">’s files </w:t>
      </w:r>
      <w:r w:rsidR="002D28EA" w:rsidRPr="00B6647F">
        <w:rPr>
          <w:sz w:val="24"/>
          <w:szCs w:val="24"/>
        </w:rPr>
        <w:t xml:space="preserve">it is </w:t>
      </w:r>
      <w:r w:rsidR="00F16A8D" w:rsidRPr="00B6647F">
        <w:rPr>
          <w:sz w:val="24"/>
          <w:szCs w:val="24"/>
        </w:rPr>
        <w:t xml:space="preserve">implied that children </w:t>
      </w:r>
      <w:r w:rsidR="005F2CA6" w:rsidRPr="00B6647F">
        <w:rPr>
          <w:sz w:val="24"/>
          <w:szCs w:val="24"/>
        </w:rPr>
        <w:t xml:space="preserve">surrounded by this issue are more than likely going to face issues relating to their </w:t>
      </w:r>
      <w:r w:rsidR="009A42AC" w:rsidRPr="00B6647F">
        <w:rPr>
          <w:sz w:val="24"/>
          <w:szCs w:val="24"/>
        </w:rPr>
        <w:t xml:space="preserve">mental-health and well-being. </w:t>
      </w:r>
      <w:r w:rsidR="00964D1D" w:rsidRPr="00B6647F">
        <w:rPr>
          <w:sz w:val="24"/>
          <w:szCs w:val="24"/>
        </w:rPr>
        <w:t xml:space="preserve">Parental substance misuse </w:t>
      </w:r>
      <w:r w:rsidR="00102C71" w:rsidRPr="00B6647F">
        <w:rPr>
          <w:sz w:val="24"/>
          <w:szCs w:val="24"/>
        </w:rPr>
        <w:t xml:space="preserve">can lead to many negative results, such as, </w:t>
      </w:r>
      <w:r w:rsidR="006A389F" w:rsidRPr="00B6647F">
        <w:rPr>
          <w:sz w:val="24"/>
          <w:szCs w:val="24"/>
        </w:rPr>
        <w:t xml:space="preserve">social, psychological, physical and financial struggles. </w:t>
      </w:r>
    </w:p>
    <w:p w14:paraId="31CC0370" w14:textId="148259BB" w:rsidR="00F64317" w:rsidRPr="00B6647F" w:rsidRDefault="00520DF0" w:rsidP="008A3545">
      <w:pPr>
        <w:spacing w:line="480" w:lineRule="auto"/>
        <w:rPr>
          <w:rStyle w:val="Hyperlink"/>
          <w:color w:val="auto"/>
          <w:sz w:val="24"/>
          <w:szCs w:val="24"/>
          <w:u w:val="none"/>
        </w:rPr>
      </w:pPr>
      <w:r>
        <w:rPr>
          <w:sz w:val="24"/>
          <w:szCs w:val="24"/>
        </w:rPr>
        <w:t>Addi</w:t>
      </w:r>
      <w:r w:rsidR="00CA2528">
        <w:rPr>
          <w:sz w:val="24"/>
          <w:szCs w:val="24"/>
        </w:rPr>
        <w:t>tionally, t</w:t>
      </w:r>
      <w:r w:rsidR="000D5A91" w:rsidRPr="00B6647F">
        <w:rPr>
          <w:sz w:val="24"/>
          <w:szCs w:val="24"/>
        </w:rPr>
        <w:t xml:space="preserve">he police force can be directly linked to drug offences </w:t>
      </w:r>
      <w:r w:rsidR="008B1DEC">
        <w:rPr>
          <w:sz w:val="24"/>
          <w:szCs w:val="24"/>
        </w:rPr>
        <w:t>and</w:t>
      </w:r>
      <w:r w:rsidR="000D5A91" w:rsidRPr="00B6647F">
        <w:rPr>
          <w:sz w:val="24"/>
          <w:szCs w:val="24"/>
        </w:rPr>
        <w:t xml:space="preserve"> they can be required to deal with the impacts substance misuse causes, in particular anti-social behaviour. As substance misuse often leads to an increase in anti-social behaviour levels. Fitzsimons et al (2021) collected data surrounding 10,000 individuals that were at the age of 17 to observe present behaviours. Results showed risky behaviours such as substance misuse and anti-social behaviour. Additionally, Downing et al (2009) successfully carried out a study with the aim of proving a cross section between how the decline in adolescent pubertal onset leads to behaviours such as substance misuse. The study concluded that the earlier the puberty onset the more likely they were to be involved in risk taking behaviour such as, having used substances and alcohol. </w:t>
      </w:r>
    </w:p>
    <w:p w14:paraId="0A26CF9D" w14:textId="6E331A41" w:rsidR="00104D60" w:rsidRPr="00B6647F" w:rsidRDefault="006F2A82" w:rsidP="008A3545">
      <w:pPr>
        <w:spacing w:line="480" w:lineRule="auto"/>
        <w:rPr>
          <w:rStyle w:val="Hyperlink"/>
          <w:color w:val="auto"/>
          <w:sz w:val="24"/>
          <w:szCs w:val="24"/>
          <w:u w:val="none"/>
        </w:rPr>
      </w:pPr>
      <w:r w:rsidRPr="00B6647F">
        <w:rPr>
          <w:rStyle w:val="Hyperlink"/>
          <w:color w:val="auto"/>
          <w:sz w:val="24"/>
          <w:szCs w:val="24"/>
          <w:u w:val="none"/>
        </w:rPr>
        <w:t xml:space="preserve">Statistics </w:t>
      </w:r>
      <w:r w:rsidR="00F64317" w:rsidRPr="00B6647F">
        <w:rPr>
          <w:rStyle w:val="Hyperlink"/>
          <w:color w:val="auto"/>
          <w:sz w:val="24"/>
          <w:szCs w:val="24"/>
          <w:u w:val="none"/>
        </w:rPr>
        <w:t>from</w:t>
      </w:r>
      <w:r w:rsidR="00874E4F" w:rsidRPr="00B6647F">
        <w:rPr>
          <w:rStyle w:val="Hyperlink"/>
          <w:color w:val="auto"/>
          <w:sz w:val="24"/>
          <w:szCs w:val="24"/>
          <w:u w:val="none"/>
        </w:rPr>
        <w:t xml:space="preserve"> </w:t>
      </w:r>
      <w:r w:rsidR="009346E9" w:rsidRPr="00B6647F">
        <w:rPr>
          <w:rStyle w:val="Hyperlink"/>
          <w:color w:val="auto"/>
          <w:sz w:val="24"/>
          <w:szCs w:val="24"/>
          <w:u w:val="none"/>
        </w:rPr>
        <w:t>Police UK (2021) show</w:t>
      </w:r>
      <w:r w:rsidR="00F64317" w:rsidRPr="00B6647F">
        <w:rPr>
          <w:rStyle w:val="Hyperlink"/>
          <w:color w:val="auto"/>
          <w:sz w:val="24"/>
          <w:szCs w:val="24"/>
          <w:u w:val="none"/>
        </w:rPr>
        <w:t xml:space="preserve"> a </w:t>
      </w:r>
      <w:r w:rsidR="003C5063" w:rsidRPr="00B6647F">
        <w:rPr>
          <w:rStyle w:val="Hyperlink"/>
          <w:color w:val="auto"/>
          <w:sz w:val="24"/>
          <w:szCs w:val="24"/>
          <w:u w:val="none"/>
        </w:rPr>
        <w:t>crime rate</w:t>
      </w:r>
      <w:r w:rsidR="009A155D" w:rsidRPr="00B6647F">
        <w:rPr>
          <w:rStyle w:val="Hyperlink"/>
          <w:color w:val="auto"/>
          <w:sz w:val="24"/>
          <w:szCs w:val="24"/>
          <w:u w:val="none"/>
        </w:rPr>
        <w:t xml:space="preserve"> chart for South Wales Police</w:t>
      </w:r>
      <w:r w:rsidR="003C5063" w:rsidRPr="00B6647F">
        <w:rPr>
          <w:rStyle w:val="Hyperlink"/>
          <w:color w:val="auto"/>
          <w:sz w:val="24"/>
          <w:szCs w:val="24"/>
          <w:u w:val="none"/>
        </w:rPr>
        <w:t xml:space="preserve"> relating to drug offences</w:t>
      </w:r>
      <w:r w:rsidR="00653A4B">
        <w:rPr>
          <w:rStyle w:val="Hyperlink"/>
          <w:color w:val="auto"/>
          <w:sz w:val="24"/>
          <w:szCs w:val="24"/>
          <w:u w:val="none"/>
        </w:rPr>
        <w:t xml:space="preserve">, which </w:t>
      </w:r>
      <w:r w:rsidR="003C5063" w:rsidRPr="00B6647F">
        <w:rPr>
          <w:rStyle w:val="Hyperlink"/>
          <w:color w:val="auto"/>
          <w:sz w:val="24"/>
          <w:szCs w:val="24"/>
          <w:u w:val="none"/>
        </w:rPr>
        <w:t xml:space="preserve">shows that Swansea is currently above average. </w:t>
      </w:r>
      <w:r w:rsidR="00BD30ED" w:rsidRPr="00B6647F">
        <w:rPr>
          <w:rStyle w:val="Hyperlink"/>
          <w:color w:val="auto"/>
          <w:sz w:val="24"/>
          <w:szCs w:val="24"/>
          <w:u w:val="none"/>
        </w:rPr>
        <w:t xml:space="preserve">This </w:t>
      </w:r>
      <w:r w:rsidR="00856458" w:rsidRPr="00B6647F">
        <w:rPr>
          <w:rStyle w:val="Hyperlink"/>
          <w:color w:val="auto"/>
          <w:sz w:val="24"/>
          <w:szCs w:val="24"/>
          <w:u w:val="none"/>
        </w:rPr>
        <w:t xml:space="preserve">confirms that </w:t>
      </w:r>
      <w:r w:rsidR="00AB14E4" w:rsidRPr="00B6647F">
        <w:rPr>
          <w:rStyle w:val="Hyperlink"/>
          <w:color w:val="auto"/>
          <w:sz w:val="24"/>
          <w:szCs w:val="24"/>
          <w:u w:val="none"/>
        </w:rPr>
        <w:t xml:space="preserve">the </w:t>
      </w:r>
      <w:r w:rsidR="00AB14E4" w:rsidRPr="00B6647F">
        <w:rPr>
          <w:rStyle w:val="Hyperlink"/>
          <w:color w:val="auto"/>
          <w:sz w:val="24"/>
          <w:szCs w:val="24"/>
          <w:u w:val="none"/>
        </w:rPr>
        <w:lastRenderedPageBreak/>
        <w:t xml:space="preserve">police </w:t>
      </w:r>
      <w:r w:rsidR="008B768B" w:rsidRPr="00B6647F">
        <w:rPr>
          <w:rStyle w:val="Hyperlink"/>
          <w:color w:val="auto"/>
          <w:sz w:val="24"/>
          <w:szCs w:val="24"/>
          <w:u w:val="none"/>
        </w:rPr>
        <w:t xml:space="preserve">have had to deal with </w:t>
      </w:r>
      <w:r w:rsidR="00E86FD4" w:rsidRPr="00B6647F">
        <w:rPr>
          <w:rStyle w:val="Hyperlink"/>
          <w:color w:val="auto"/>
          <w:sz w:val="24"/>
          <w:szCs w:val="24"/>
          <w:u w:val="none"/>
        </w:rPr>
        <w:t xml:space="preserve">an </w:t>
      </w:r>
      <w:r w:rsidR="002276BE" w:rsidRPr="00B6647F">
        <w:rPr>
          <w:rStyle w:val="Hyperlink"/>
          <w:color w:val="auto"/>
          <w:sz w:val="24"/>
          <w:szCs w:val="24"/>
          <w:u w:val="none"/>
        </w:rPr>
        <w:t xml:space="preserve">extensive amount of crime </w:t>
      </w:r>
      <w:r w:rsidR="00387CB9">
        <w:rPr>
          <w:rStyle w:val="Hyperlink"/>
          <w:color w:val="auto"/>
          <w:sz w:val="24"/>
          <w:szCs w:val="24"/>
          <w:u w:val="none"/>
        </w:rPr>
        <w:t xml:space="preserve">relating to </w:t>
      </w:r>
      <w:r w:rsidR="002C595D">
        <w:rPr>
          <w:rStyle w:val="Hyperlink"/>
          <w:color w:val="auto"/>
          <w:sz w:val="24"/>
          <w:szCs w:val="24"/>
          <w:u w:val="none"/>
        </w:rPr>
        <w:t xml:space="preserve">substance misuse </w:t>
      </w:r>
      <w:r w:rsidR="002276BE" w:rsidRPr="00B6647F">
        <w:rPr>
          <w:rStyle w:val="Hyperlink"/>
          <w:color w:val="auto"/>
          <w:sz w:val="24"/>
          <w:szCs w:val="24"/>
          <w:u w:val="none"/>
        </w:rPr>
        <w:t>over a period of twelve months</w:t>
      </w:r>
      <w:r w:rsidR="00FC2CD2" w:rsidRPr="00B6647F">
        <w:rPr>
          <w:rStyle w:val="Hyperlink"/>
          <w:color w:val="auto"/>
          <w:sz w:val="24"/>
          <w:szCs w:val="24"/>
          <w:u w:val="none"/>
        </w:rPr>
        <w:t xml:space="preserve">, which therefore places stress upon the service. </w:t>
      </w:r>
    </w:p>
    <w:p w14:paraId="05E6F82D" w14:textId="76CAC6C4" w:rsidR="00CA59D4" w:rsidRPr="00B6647F" w:rsidRDefault="00BC6DBF" w:rsidP="008A3545">
      <w:pPr>
        <w:spacing w:line="480" w:lineRule="auto"/>
        <w:rPr>
          <w:sz w:val="24"/>
          <w:szCs w:val="24"/>
        </w:rPr>
      </w:pPr>
      <w:r w:rsidRPr="00B6647F">
        <w:rPr>
          <w:sz w:val="24"/>
          <w:szCs w:val="24"/>
        </w:rPr>
        <w:t xml:space="preserve">From the statistics that have been shown throughout, police officers could help in tackling this issue by </w:t>
      </w:r>
      <w:r w:rsidR="00D26A3F" w:rsidRPr="00B6647F">
        <w:rPr>
          <w:sz w:val="24"/>
          <w:szCs w:val="24"/>
        </w:rPr>
        <w:t>presenting a</w:t>
      </w:r>
      <w:r w:rsidR="00CF50C1" w:rsidRPr="00B6647F">
        <w:rPr>
          <w:sz w:val="24"/>
          <w:szCs w:val="24"/>
        </w:rPr>
        <w:t>n intervention</w:t>
      </w:r>
      <w:r w:rsidR="00D26A3F" w:rsidRPr="00B6647F">
        <w:rPr>
          <w:sz w:val="24"/>
          <w:szCs w:val="24"/>
        </w:rPr>
        <w:t xml:space="preserve"> in schools</w:t>
      </w:r>
      <w:r w:rsidR="006B1E32" w:rsidRPr="00B6647F">
        <w:rPr>
          <w:sz w:val="24"/>
          <w:szCs w:val="24"/>
        </w:rPr>
        <w:t xml:space="preserve"> </w:t>
      </w:r>
      <w:r w:rsidR="00CF50C1" w:rsidRPr="00B6647F">
        <w:rPr>
          <w:sz w:val="24"/>
          <w:szCs w:val="24"/>
        </w:rPr>
        <w:t xml:space="preserve">with the aim to </w:t>
      </w:r>
      <w:r w:rsidR="006B1E32" w:rsidRPr="00B6647F">
        <w:rPr>
          <w:sz w:val="24"/>
          <w:szCs w:val="24"/>
        </w:rPr>
        <w:t>educate students</w:t>
      </w:r>
      <w:r w:rsidR="00D26A3F" w:rsidRPr="00B6647F">
        <w:rPr>
          <w:sz w:val="24"/>
          <w:szCs w:val="24"/>
        </w:rPr>
        <w:t xml:space="preserve"> about substance misuse and addiction. </w:t>
      </w:r>
      <w:r w:rsidR="003370D3" w:rsidRPr="00B6647F">
        <w:rPr>
          <w:sz w:val="24"/>
          <w:szCs w:val="24"/>
        </w:rPr>
        <w:t>As evidence</w:t>
      </w:r>
      <w:r w:rsidR="006E7CAB" w:rsidRPr="00B6647F">
        <w:rPr>
          <w:sz w:val="24"/>
          <w:szCs w:val="24"/>
        </w:rPr>
        <w:t xml:space="preserve"> from a study carried out by </w:t>
      </w:r>
      <w:proofErr w:type="spellStart"/>
      <w:r w:rsidR="006E7CAB" w:rsidRPr="00B6647F">
        <w:rPr>
          <w:sz w:val="24"/>
          <w:szCs w:val="24"/>
        </w:rPr>
        <w:t>Bonell</w:t>
      </w:r>
      <w:proofErr w:type="spellEnd"/>
      <w:r w:rsidR="006E7CAB" w:rsidRPr="00B6647F">
        <w:rPr>
          <w:sz w:val="24"/>
          <w:szCs w:val="24"/>
        </w:rPr>
        <w:t xml:space="preserve"> (2007)</w:t>
      </w:r>
      <w:r w:rsidR="003370D3" w:rsidRPr="00B6647F">
        <w:rPr>
          <w:sz w:val="24"/>
          <w:szCs w:val="24"/>
        </w:rPr>
        <w:t xml:space="preserve"> shows that </w:t>
      </w:r>
      <w:r w:rsidR="006A7680" w:rsidRPr="00B6647F">
        <w:rPr>
          <w:sz w:val="24"/>
          <w:szCs w:val="24"/>
        </w:rPr>
        <w:t>a third of 15 year old students have taken an illicit drug in England</w:t>
      </w:r>
      <w:r w:rsidR="006E7CAB" w:rsidRPr="00B6647F">
        <w:rPr>
          <w:sz w:val="24"/>
          <w:szCs w:val="24"/>
        </w:rPr>
        <w:t>.</w:t>
      </w:r>
      <w:r w:rsidR="00457117" w:rsidRPr="00B6647F">
        <w:rPr>
          <w:sz w:val="24"/>
          <w:szCs w:val="24"/>
        </w:rPr>
        <w:t xml:space="preserve"> </w:t>
      </w:r>
      <w:r w:rsidR="008C1DBA" w:rsidRPr="00B6647F">
        <w:rPr>
          <w:sz w:val="24"/>
          <w:szCs w:val="24"/>
        </w:rPr>
        <w:t xml:space="preserve">Currently </w:t>
      </w:r>
      <w:r w:rsidR="00A8127A" w:rsidRPr="00B6647F">
        <w:rPr>
          <w:sz w:val="24"/>
          <w:szCs w:val="24"/>
        </w:rPr>
        <w:t xml:space="preserve">the most common drug related offence that the police force is dealing with is ‘possession of illegal </w:t>
      </w:r>
      <w:r w:rsidR="00623BBC" w:rsidRPr="00B6647F">
        <w:rPr>
          <w:sz w:val="24"/>
          <w:szCs w:val="24"/>
        </w:rPr>
        <w:t>drugs’ under the Misuse of Drugs Act [1971] (Victoria Legal Aid</w:t>
      </w:r>
      <w:r w:rsidR="00457117" w:rsidRPr="00B6647F">
        <w:rPr>
          <w:sz w:val="24"/>
          <w:szCs w:val="24"/>
        </w:rPr>
        <w:t>,</w:t>
      </w:r>
      <w:r w:rsidR="00623BBC" w:rsidRPr="00B6647F">
        <w:rPr>
          <w:sz w:val="24"/>
          <w:szCs w:val="24"/>
        </w:rPr>
        <w:t xml:space="preserve"> 2012).</w:t>
      </w:r>
      <w:r w:rsidR="005D22DC" w:rsidRPr="00B6647F">
        <w:rPr>
          <w:sz w:val="24"/>
          <w:szCs w:val="24"/>
        </w:rPr>
        <w:t xml:space="preserve"> According to </w:t>
      </w:r>
      <w:proofErr w:type="spellStart"/>
      <w:r w:rsidR="00B455D9" w:rsidRPr="00B6647F">
        <w:rPr>
          <w:sz w:val="24"/>
          <w:szCs w:val="24"/>
        </w:rPr>
        <w:t>Baveja</w:t>
      </w:r>
      <w:proofErr w:type="spellEnd"/>
      <w:r w:rsidR="00B455D9" w:rsidRPr="00B6647F">
        <w:rPr>
          <w:sz w:val="24"/>
          <w:szCs w:val="24"/>
        </w:rPr>
        <w:t xml:space="preserve"> et al (2004) </w:t>
      </w:r>
      <w:r w:rsidR="0017273C" w:rsidRPr="00B6647F">
        <w:rPr>
          <w:sz w:val="24"/>
          <w:szCs w:val="24"/>
        </w:rPr>
        <w:t xml:space="preserve">the force were planning a ‘crackdown’ to </w:t>
      </w:r>
      <w:r w:rsidR="009B2B6A" w:rsidRPr="00B6647F">
        <w:rPr>
          <w:sz w:val="24"/>
          <w:szCs w:val="24"/>
        </w:rPr>
        <w:t>deal with the</w:t>
      </w:r>
      <w:r w:rsidR="00230D89" w:rsidRPr="00B6647F">
        <w:rPr>
          <w:sz w:val="24"/>
          <w:szCs w:val="24"/>
        </w:rPr>
        <w:t xml:space="preserve"> illicit drug markets. </w:t>
      </w:r>
      <w:r w:rsidR="005562C1" w:rsidRPr="00B6647F">
        <w:rPr>
          <w:sz w:val="24"/>
          <w:szCs w:val="24"/>
        </w:rPr>
        <w:t xml:space="preserve">The Bedfordshire Police (2021) implied that </w:t>
      </w:r>
      <w:r w:rsidR="009A25CF" w:rsidRPr="00B6647F">
        <w:rPr>
          <w:sz w:val="24"/>
          <w:szCs w:val="24"/>
        </w:rPr>
        <w:t xml:space="preserve">police crackdowns have resulted in seizing £20,000 </w:t>
      </w:r>
      <w:r w:rsidR="00861FA6" w:rsidRPr="00B6647F">
        <w:rPr>
          <w:sz w:val="24"/>
          <w:szCs w:val="24"/>
        </w:rPr>
        <w:t>cash and numerous class A drugs.</w:t>
      </w:r>
    </w:p>
    <w:p w14:paraId="51490F37" w14:textId="07BB1E39" w:rsidR="00113C46" w:rsidRPr="00B6647F" w:rsidRDefault="00FD414C" w:rsidP="008A3545">
      <w:pPr>
        <w:spacing w:line="480" w:lineRule="auto"/>
        <w:rPr>
          <w:sz w:val="24"/>
          <w:szCs w:val="24"/>
        </w:rPr>
      </w:pPr>
      <w:r w:rsidRPr="00B6647F">
        <w:rPr>
          <w:sz w:val="24"/>
          <w:szCs w:val="24"/>
        </w:rPr>
        <w:t xml:space="preserve">Historically, efforts were made by the United Kingdom Government to crack down on substance misuse, with the introduction of the Misuse of Drugs Act </w:t>
      </w:r>
      <w:r w:rsidR="006B242E">
        <w:rPr>
          <w:sz w:val="24"/>
          <w:szCs w:val="24"/>
        </w:rPr>
        <w:t>[</w:t>
      </w:r>
      <w:r w:rsidRPr="00B6647F">
        <w:rPr>
          <w:sz w:val="24"/>
          <w:szCs w:val="24"/>
        </w:rPr>
        <w:t>1971</w:t>
      </w:r>
      <w:r w:rsidR="006B242E">
        <w:rPr>
          <w:sz w:val="24"/>
          <w:szCs w:val="24"/>
        </w:rPr>
        <w:t>]</w:t>
      </w:r>
      <w:r w:rsidRPr="00B6647F">
        <w:rPr>
          <w:sz w:val="24"/>
          <w:szCs w:val="24"/>
        </w:rPr>
        <w:t>. The act divided all illicit drugs into classes</w:t>
      </w:r>
      <w:r w:rsidR="00457117" w:rsidRPr="00B6647F">
        <w:rPr>
          <w:sz w:val="24"/>
          <w:szCs w:val="24"/>
        </w:rPr>
        <w:t xml:space="preserve">, such as, </w:t>
      </w:r>
      <w:r w:rsidRPr="00B6647F">
        <w:rPr>
          <w:sz w:val="24"/>
          <w:szCs w:val="24"/>
        </w:rPr>
        <w:t>A, B and C (Home Office</w:t>
      </w:r>
      <w:r w:rsidR="00381C8E" w:rsidRPr="00B6647F">
        <w:rPr>
          <w:sz w:val="24"/>
          <w:szCs w:val="24"/>
        </w:rPr>
        <w:t>,</w:t>
      </w:r>
      <w:r w:rsidRPr="00B6647F">
        <w:rPr>
          <w:sz w:val="24"/>
          <w:szCs w:val="24"/>
        </w:rPr>
        <w:t xml:space="preserve"> 2015). The Act included numerous offences relating to substances. For example, the importation or exportation, the production or supply and the possession.</w:t>
      </w:r>
    </w:p>
    <w:p w14:paraId="2B077A95" w14:textId="15F09934" w:rsidR="008842F3" w:rsidRPr="00B6647F" w:rsidRDefault="00113C46" w:rsidP="008A3545">
      <w:pPr>
        <w:spacing w:line="480" w:lineRule="auto"/>
        <w:rPr>
          <w:sz w:val="24"/>
          <w:szCs w:val="24"/>
        </w:rPr>
      </w:pPr>
      <w:r w:rsidRPr="00B6647F">
        <w:rPr>
          <w:sz w:val="24"/>
          <w:szCs w:val="24"/>
        </w:rPr>
        <w:t xml:space="preserve">More recent efforts made in </w:t>
      </w:r>
      <w:r w:rsidR="008842F3" w:rsidRPr="00B6647F">
        <w:rPr>
          <w:sz w:val="24"/>
          <w:szCs w:val="24"/>
        </w:rPr>
        <w:t>order to tackle this issue</w:t>
      </w:r>
      <w:r w:rsidR="00F56F34">
        <w:rPr>
          <w:sz w:val="24"/>
          <w:szCs w:val="24"/>
        </w:rPr>
        <w:t xml:space="preserve"> saw</w:t>
      </w:r>
      <w:r w:rsidR="008842F3" w:rsidRPr="00B6647F">
        <w:rPr>
          <w:sz w:val="24"/>
          <w:szCs w:val="24"/>
        </w:rPr>
        <w:t xml:space="preserve"> a </w:t>
      </w:r>
      <w:r w:rsidR="00214EB9" w:rsidRPr="00B6647F">
        <w:rPr>
          <w:sz w:val="24"/>
          <w:szCs w:val="24"/>
        </w:rPr>
        <w:t xml:space="preserve">selection of effective </w:t>
      </w:r>
      <w:r w:rsidR="008A6D67" w:rsidRPr="00B6647F">
        <w:rPr>
          <w:sz w:val="24"/>
          <w:szCs w:val="24"/>
        </w:rPr>
        <w:t xml:space="preserve">preventions </w:t>
      </w:r>
      <w:r w:rsidR="00267BF3">
        <w:rPr>
          <w:sz w:val="24"/>
          <w:szCs w:val="24"/>
        </w:rPr>
        <w:t>which have bee</w:t>
      </w:r>
      <w:r w:rsidR="00A339D4">
        <w:rPr>
          <w:sz w:val="24"/>
          <w:szCs w:val="24"/>
        </w:rPr>
        <w:t>n</w:t>
      </w:r>
      <w:r w:rsidR="00FE3952" w:rsidRPr="00B6647F">
        <w:rPr>
          <w:sz w:val="24"/>
          <w:szCs w:val="24"/>
        </w:rPr>
        <w:t xml:space="preserve"> produced</w:t>
      </w:r>
      <w:r w:rsidR="007B21A2">
        <w:rPr>
          <w:sz w:val="24"/>
          <w:szCs w:val="24"/>
        </w:rPr>
        <w:t xml:space="preserve"> and introduced</w:t>
      </w:r>
      <w:r w:rsidR="009B4F03" w:rsidRPr="00B6647F">
        <w:rPr>
          <w:sz w:val="24"/>
          <w:szCs w:val="24"/>
        </w:rPr>
        <w:t xml:space="preserve">, such as </w:t>
      </w:r>
      <w:r w:rsidR="007D343D" w:rsidRPr="00B6647F">
        <w:rPr>
          <w:sz w:val="24"/>
          <w:szCs w:val="24"/>
        </w:rPr>
        <w:t xml:space="preserve">recovery </w:t>
      </w:r>
      <w:r w:rsidR="009B4F03" w:rsidRPr="00B6647F">
        <w:rPr>
          <w:sz w:val="24"/>
          <w:szCs w:val="24"/>
        </w:rPr>
        <w:t>support services</w:t>
      </w:r>
      <w:r w:rsidR="007D343D" w:rsidRPr="00B6647F">
        <w:rPr>
          <w:sz w:val="24"/>
          <w:szCs w:val="24"/>
        </w:rPr>
        <w:t xml:space="preserve"> (Rehab), </w:t>
      </w:r>
      <w:r w:rsidR="001B0A62" w:rsidRPr="00B6647F">
        <w:rPr>
          <w:sz w:val="24"/>
          <w:szCs w:val="24"/>
        </w:rPr>
        <w:t xml:space="preserve">and medications (McLellan, A, T 2017). </w:t>
      </w:r>
      <w:r w:rsidR="00C21F5C" w:rsidRPr="00B6647F">
        <w:rPr>
          <w:sz w:val="24"/>
          <w:szCs w:val="24"/>
        </w:rPr>
        <w:t xml:space="preserve">In Wales there was a drug and alcohol </w:t>
      </w:r>
      <w:r w:rsidR="003C0CBE" w:rsidRPr="00B6647F">
        <w:rPr>
          <w:sz w:val="24"/>
          <w:szCs w:val="24"/>
        </w:rPr>
        <w:t xml:space="preserve">treatment centre introduced, a local centre for individuals would be Swansea. </w:t>
      </w:r>
      <w:proofErr w:type="spellStart"/>
      <w:r w:rsidR="003C0CBE" w:rsidRPr="00B6647F">
        <w:rPr>
          <w:sz w:val="24"/>
          <w:szCs w:val="24"/>
        </w:rPr>
        <w:t>Barod</w:t>
      </w:r>
      <w:proofErr w:type="spellEnd"/>
      <w:r w:rsidR="003C0CBE" w:rsidRPr="00B6647F">
        <w:rPr>
          <w:sz w:val="24"/>
          <w:szCs w:val="24"/>
        </w:rPr>
        <w:t xml:space="preserve"> </w:t>
      </w:r>
      <w:r w:rsidR="00322913" w:rsidRPr="00B6647F">
        <w:rPr>
          <w:sz w:val="24"/>
          <w:szCs w:val="24"/>
        </w:rPr>
        <w:t xml:space="preserve">is a support group which </w:t>
      </w:r>
      <w:r w:rsidR="00F5558D" w:rsidRPr="00B6647F">
        <w:rPr>
          <w:sz w:val="24"/>
          <w:szCs w:val="24"/>
        </w:rPr>
        <w:t xml:space="preserve">offers a range of support, a recently introduced </w:t>
      </w:r>
      <w:r w:rsidR="00311358" w:rsidRPr="00B6647F">
        <w:rPr>
          <w:sz w:val="24"/>
          <w:szCs w:val="24"/>
        </w:rPr>
        <w:t>feature includes a webchat. This allows the individual to always have someone to talk to regarding their misuse</w:t>
      </w:r>
      <w:r w:rsidR="00D56AD3" w:rsidRPr="00B6647F">
        <w:rPr>
          <w:sz w:val="24"/>
          <w:szCs w:val="24"/>
        </w:rPr>
        <w:t xml:space="preserve">, without the fear of judgement as it is anonymous </w:t>
      </w:r>
      <w:r w:rsidR="00CD49A9" w:rsidRPr="00B6647F">
        <w:rPr>
          <w:sz w:val="24"/>
          <w:szCs w:val="24"/>
        </w:rPr>
        <w:t xml:space="preserve"> </w:t>
      </w:r>
      <w:r w:rsidR="005F7FFC">
        <w:rPr>
          <w:sz w:val="24"/>
          <w:szCs w:val="24"/>
        </w:rPr>
        <w:t>(</w:t>
      </w:r>
      <w:proofErr w:type="spellStart"/>
      <w:r w:rsidR="00CD49A9" w:rsidRPr="00B6647F">
        <w:rPr>
          <w:sz w:val="24"/>
          <w:szCs w:val="24"/>
        </w:rPr>
        <w:t>Barod</w:t>
      </w:r>
      <w:proofErr w:type="spellEnd"/>
      <w:r w:rsidR="005F7FFC">
        <w:rPr>
          <w:sz w:val="24"/>
          <w:szCs w:val="24"/>
        </w:rPr>
        <w:t>, 20</w:t>
      </w:r>
      <w:r w:rsidR="00D02B9B">
        <w:rPr>
          <w:sz w:val="24"/>
          <w:szCs w:val="24"/>
        </w:rPr>
        <w:t>18</w:t>
      </w:r>
      <w:r w:rsidR="00CD49A9" w:rsidRPr="00B6647F">
        <w:rPr>
          <w:sz w:val="24"/>
          <w:szCs w:val="24"/>
        </w:rPr>
        <w:t xml:space="preserve">). </w:t>
      </w:r>
      <w:r w:rsidR="00100C9D" w:rsidRPr="00B6647F">
        <w:rPr>
          <w:sz w:val="24"/>
          <w:szCs w:val="24"/>
        </w:rPr>
        <w:t xml:space="preserve">Additionally, </w:t>
      </w:r>
      <w:r w:rsidR="00544209" w:rsidRPr="00B6647F">
        <w:rPr>
          <w:sz w:val="24"/>
          <w:szCs w:val="24"/>
        </w:rPr>
        <w:t xml:space="preserve">in </w:t>
      </w:r>
      <w:r w:rsidR="00544209" w:rsidRPr="00B6647F">
        <w:rPr>
          <w:sz w:val="24"/>
          <w:szCs w:val="24"/>
        </w:rPr>
        <w:lastRenderedPageBreak/>
        <w:t xml:space="preserve">1998 </w:t>
      </w:r>
      <w:r w:rsidR="00046966" w:rsidRPr="00B6647F">
        <w:rPr>
          <w:sz w:val="24"/>
          <w:szCs w:val="24"/>
        </w:rPr>
        <w:t xml:space="preserve">while Tony Blair held Prime Minister, </w:t>
      </w:r>
      <w:r w:rsidR="00100C9D" w:rsidRPr="00B6647F">
        <w:rPr>
          <w:sz w:val="24"/>
          <w:szCs w:val="24"/>
        </w:rPr>
        <w:t xml:space="preserve">the Government released </w:t>
      </w:r>
      <w:r w:rsidR="0090010A" w:rsidRPr="00B6647F">
        <w:rPr>
          <w:sz w:val="24"/>
          <w:szCs w:val="24"/>
        </w:rPr>
        <w:t xml:space="preserve">a report stating their ten year strategy </w:t>
      </w:r>
      <w:r w:rsidR="00BF2AF9" w:rsidRPr="00B6647F">
        <w:rPr>
          <w:sz w:val="24"/>
          <w:szCs w:val="24"/>
        </w:rPr>
        <w:t>for tackling drug misuse</w:t>
      </w:r>
      <w:r w:rsidR="00046966" w:rsidRPr="00B6647F">
        <w:rPr>
          <w:sz w:val="24"/>
          <w:szCs w:val="24"/>
        </w:rPr>
        <w:t xml:space="preserve">. </w:t>
      </w:r>
      <w:r w:rsidR="005E44A2">
        <w:rPr>
          <w:sz w:val="24"/>
          <w:szCs w:val="24"/>
        </w:rPr>
        <w:t xml:space="preserve">However, from statistics shown this strategy does not seem to be effective. </w:t>
      </w:r>
    </w:p>
    <w:p w14:paraId="610E80CF" w14:textId="27C2B86F" w:rsidR="00B65B79" w:rsidRPr="00B6647F" w:rsidRDefault="00827F23" w:rsidP="008A3545">
      <w:pPr>
        <w:spacing w:line="480" w:lineRule="auto"/>
        <w:rPr>
          <w:sz w:val="24"/>
          <w:szCs w:val="24"/>
        </w:rPr>
      </w:pPr>
      <w:r w:rsidRPr="00B6647F">
        <w:rPr>
          <w:sz w:val="24"/>
          <w:szCs w:val="24"/>
        </w:rPr>
        <w:t xml:space="preserve">Moreover, </w:t>
      </w:r>
      <w:proofErr w:type="spellStart"/>
      <w:r w:rsidR="007D3440" w:rsidRPr="00B6647F">
        <w:rPr>
          <w:sz w:val="24"/>
          <w:szCs w:val="24"/>
        </w:rPr>
        <w:t>Verst</w:t>
      </w:r>
      <w:r w:rsidR="001F272E" w:rsidRPr="00B6647F">
        <w:rPr>
          <w:sz w:val="24"/>
          <w:szCs w:val="24"/>
        </w:rPr>
        <w:t>raete</w:t>
      </w:r>
      <w:proofErr w:type="spellEnd"/>
      <w:r w:rsidR="001F272E" w:rsidRPr="00B6647F">
        <w:rPr>
          <w:sz w:val="24"/>
          <w:szCs w:val="24"/>
        </w:rPr>
        <w:t xml:space="preserve"> et al (2001) showed </w:t>
      </w:r>
      <w:r w:rsidR="003D7E37" w:rsidRPr="00B6647F">
        <w:rPr>
          <w:sz w:val="24"/>
          <w:szCs w:val="24"/>
        </w:rPr>
        <w:t xml:space="preserve">a strategy that has been implemented </w:t>
      </w:r>
      <w:r w:rsidR="001F52D2" w:rsidRPr="00B6647F">
        <w:rPr>
          <w:sz w:val="24"/>
          <w:szCs w:val="24"/>
        </w:rPr>
        <w:t xml:space="preserve">to tackle substance misuse </w:t>
      </w:r>
      <w:r w:rsidR="003D7E37" w:rsidRPr="00B6647F">
        <w:rPr>
          <w:sz w:val="24"/>
          <w:szCs w:val="24"/>
        </w:rPr>
        <w:t xml:space="preserve">would be </w:t>
      </w:r>
      <w:r w:rsidR="002C3D9B" w:rsidRPr="00B6647F">
        <w:rPr>
          <w:sz w:val="24"/>
          <w:szCs w:val="24"/>
        </w:rPr>
        <w:t xml:space="preserve">workplace </w:t>
      </w:r>
      <w:r w:rsidR="003D7E37" w:rsidRPr="00B6647F">
        <w:rPr>
          <w:sz w:val="24"/>
          <w:szCs w:val="24"/>
        </w:rPr>
        <w:t>drug testing and checking</w:t>
      </w:r>
      <w:r w:rsidR="00290B9C" w:rsidRPr="00B6647F">
        <w:rPr>
          <w:sz w:val="24"/>
          <w:szCs w:val="24"/>
        </w:rPr>
        <w:t>, which is carried out on-site</w:t>
      </w:r>
      <w:r w:rsidR="006B0BFD" w:rsidRPr="00B6647F">
        <w:rPr>
          <w:sz w:val="24"/>
          <w:szCs w:val="24"/>
        </w:rPr>
        <w:t>.</w:t>
      </w:r>
      <w:r w:rsidR="002E3E59" w:rsidRPr="00B6647F">
        <w:rPr>
          <w:sz w:val="24"/>
          <w:szCs w:val="24"/>
        </w:rPr>
        <w:t xml:space="preserve"> W</w:t>
      </w:r>
      <w:r w:rsidR="00D22E78" w:rsidRPr="00B6647F">
        <w:rPr>
          <w:sz w:val="24"/>
          <w:szCs w:val="24"/>
        </w:rPr>
        <w:t>icks (2019) suggested that w</w:t>
      </w:r>
      <w:r w:rsidR="002E3E59" w:rsidRPr="00B6647F">
        <w:rPr>
          <w:sz w:val="24"/>
          <w:szCs w:val="24"/>
        </w:rPr>
        <w:t xml:space="preserve">orkplace drug testing was implemented </w:t>
      </w:r>
      <w:r w:rsidR="004B204C" w:rsidRPr="00B6647F">
        <w:rPr>
          <w:sz w:val="24"/>
          <w:szCs w:val="24"/>
        </w:rPr>
        <w:t>following the introduction of the Mi</w:t>
      </w:r>
      <w:r w:rsidR="00861FA6" w:rsidRPr="00B6647F">
        <w:rPr>
          <w:sz w:val="24"/>
          <w:szCs w:val="24"/>
        </w:rPr>
        <w:t>s</w:t>
      </w:r>
      <w:r w:rsidR="004B204C" w:rsidRPr="00B6647F">
        <w:rPr>
          <w:sz w:val="24"/>
          <w:szCs w:val="24"/>
        </w:rPr>
        <w:t>use of drugs Act [1971].</w:t>
      </w:r>
      <w:r w:rsidR="006B0BFD" w:rsidRPr="00B6647F">
        <w:rPr>
          <w:sz w:val="24"/>
          <w:szCs w:val="24"/>
        </w:rPr>
        <w:t xml:space="preserve"> </w:t>
      </w:r>
      <w:r w:rsidR="00FF46FD" w:rsidRPr="00B6647F">
        <w:rPr>
          <w:sz w:val="24"/>
          <w:szCs w:val="24"/>
        </w:rPr>
        <w:t xml:space="preserve">According to </w:t>
      </w:r>
      <w:r w:rsidR="002F05BA" w:rsidRPr="00B6647F">
        <w:rPr>
          <w:sz w:val="24"/>
          <w:szCs w:val="24"/>
        </w:rPr>
        <w:t xml:space="preserve">Cone (2001) drug testing is completed by </w:t>
      </w:r>
      <w:r w:rsidR="005D5A7D" w:rsidRPr="00B6647F">
        <w:rPr>
          <w:sz w:val="24"/>
          <w:szCs w:val="24"/>
        </w:rPr>
        <w:t xml:space="preserve">urinalysis, </w:t>
      </w:r>
      <w:r w:rsidR="001E52D8" w:rsidRPr="00B6647F">
        <w:rPr>
          <w:sz w:val="24"/>
          <w:szCs w:val="24"/>
        </w:rPr>
        <w:t>which is to simply analysis employees urine samples to test for illicit drugs.</w:t>
      </w:r>
      <w:r w:rsidR="005C77E1" w:rsidRPr="00B6647F">
        <w:rPr>
          <w:sz w:val="24"/>
          <w:szCs w:val="24"/>
        </w:rPr>
        <w:t xml:space="preserve"> </w:t>
      </w:r>
      <w:r w:rsidR="00511778" w:rsidRPr="00B6647F">
        <w:rPr>
          <w:sz w:val="24"/>
          <w:szCs w:val="24"/>
        </w:rPr>
        <w:t>However</w:t>
      </w:r>
      <w:r w:rsidR="00EA4F08">
        <w:rPr>
          <w:sz w:val="24"/>
          <w:szCs w:val="24"/>
        </w:rPr>
        <w:t>,</w:t>
      </w:r>
      <w:r w:rsidR="00511778" w:rsidRPr="00B6647F">
        <w:rPr>
          <w:sz w:val="24"/>
          <w:szCs w:val="24"/>
        </w:rPr>
        <w:t xml:space="preserve"> it was imposed by </w:t>
      </w:r>
      <w:r w:rsidR="0025514B" w:rsidRPr="00B6647F">
        <w:rPr>
          <w:sz w:val="24"/>
          <w:szCs w:val="24"/>
        </w:rPr>
        <w:t xml:space="preserve">Carpenter (2007) that </w:t>
      </w:r>
      <w:r w:rsidR="00A55851" w:rsidRPr="00B6647F">
        <w:rPr>
          <w:sz w:val="24"/>
          <w:szCs w:val="24"/>
        </w:rPr>
        <w:t>this strategy comes at a high cost</w:t>
      </w:r>
      <w:r w:rsidR="005E7942" w:rsidRPr="00B6647F">
        <w:rPr>
          <w:sz w:val="24"/>
          <w:szCs w:val="24"/>
        </w:rPr>
        <w:t xml:space="preserve">, as a result of this numerous employers </w:t>
      </w:r>
      <w:r w:rsidR="00480EA1" w:rsidRPr="00B6647F">
        <w:rPr>
          <w:sz w:val="24"/>
          <w:szCs w:val="24"/>
        </w:rPr>
        <w:t>introduced policies</w:t>
      </w:r>
      <w:r w:rsidR="00C57D15" w:rsidRPr="00B6647F">
        <w:rPr>
          <w:sz w:val="24"/>
          <w:szCs w:val="24"/>
        </w:rPr>
        <w:t>, such as ‘zero tolerance’</w:t>
      </w:r>
      <w:r w:rsidR="00480EA1" w:rsidRPr="00B6647F">
        <w:rPr>
          <w:sz w:val="24"/>
          <w:szCs w:val="24"/>
        </w:rPr>
        <w:t xml:space="preserve"> </w:t>
      </w:r>
      <w:r w:rsidR="00053092" w:rsidRPr="00B6647F">
        <w:rPr>
          <w:sz w:val="24"/>
          <w:szCs w:val="24"/>
        </w:rPr>
        <w:t xml:space="preserve">which aim to decrease </w:t>
      </w:r>
      <w:r w:rsidR="009B2311" w:rsidRPr="00B6647F">
        <w:rPr>
          <w:sz w:val="24"/>
          <w:szCs w:val="24"/>
        </w:rPr>
        <w:t xml:space="preserve">substance use surrounding their employees. </w:t>
      </w:r>
      <w:r w:rsidR="00F92475" w:rsidRPr="00B6647F">
        <w:rPr>
          <w:sz w:val="24"/>
          <w:szCs w:val="24"/>
        </w:rPr>
        <w:t xml:space="preserve">Since workplace drug testing has been implemented </w:t>
      </w:r>
      <w:r w:rsidR="0018384B" w:rsidRPr="00B6647F">
        <w:rPr>
          <w:sz w:val="24"/>
          <w:szCs w:val="24"/>
        </w:rPr>
        <w:t>studies and data sho</w:t>
      </w:r>
      <w:r w:rsidR="002148CF" w:rsidRPr="00B6647F">
        <w:rPr>
          <w:sz w:val="24"/>
          <w:szCs w:val="24"/>
        </w:rPr>
        <w:t>w</w:t>
      </w:r>
      <w:r w:rsidR="0018384B" w:rsidRPr="00B6647F">
        <w:rPr>
          <w:sz w:val="24"/>
          <w:szCs w:val="24"/>
        </w:rPr>
        <w:t xml:space="preserve"> that substance misuse </w:t>
      </w:r>
      <w:r w:rsidR="00232E58" w:rsidRPr="00B6647F">
        <w:rPr>
          <w:sz w:val="24"/>
          <w:szCs w:val="24"/>
        </w:rPr>
        <w:t xml:space="preserve">decreases among individuals </w:t>
      </w:r>
      <w:r w:rsidR="002148CF" w:rsidRPr="00B6647F">
        <w:rPr>
          <w:sz w:val="24"/>
          <w:szCs w:val="24"/>
        </w:rPr>
        <w:t xml:space="preserve">when </w:t>
      </w:r>
      <w:r w:rsidR="009D4F86" w:rsidRPr="00B6647F">
        <w:rPr>
          <w:sz w:val="24"/>
          <w:szCs w:val="24"/>
        </w:rPr>
        <w:t xml:space="preserve">their employer enforces these policies and testing. </w:t>
      </w:r>
    </w:p>
    <w:p w14:paraId="76DCA020" w14:textId="6D04E415" w:rsidR="006C20AC" w:rsidRPr="00B6647F" w:rsidRDefault="0012000A" w:rsidP="008A3545">
      <w:pPr>
        <w:spacing w:line="480" w:lineRule="auto"/>
        <w:rPr>
          <w:sz w:val="24"/>
          <w:szCs w:val="24"/>
        </w:rPr>
      </w:pPr>
      <w:r w:rsidRPr="00B6647F">
        <w:rPr>
          <w:sz w:val="24"/>
          <w:szCs w:val="24"/>
        </w:rPr>
        <w:t>Additionally</w:t>
      </w:r>
      <w:r w:rsidR="00586E05" w:rsidRPr="00B6647F">
        <w:rPr>
          <w:sz w:val="24"/>
          <w:szCs w:val="24"/>
        </w:rPr>
        <w:t xml:space="preserve">, when the Crime and Disorder Act [1998] </w:t>
      </w:r>
      <w:r w:rsidR="00347062" w:rsidRPr="00B6647F">
        <w:rPr>
          <w:sz w:val="24"/>
          <w:szCs w:val="24"/>
        </w:rPr>
        <w:t xml:space="preserve">became a piece of legislation it saw the introduction of Community Safety Partnerships (CSP). </w:t>
      </w:r>
      <w:r w:rsidR="00D64906" w:rsidRPr="00B6647F">
        <w:rPr>
          <w:sz w:val="24"/>
          <w:szCs w:val="24"/>
        </w:rPr>
        <w:t xml:space="preserve">These were situated in every local </w:t>
      </w:r>
      <w:r w:rsidR="00651FE0" w:rsidRPr="00B6647F">
        <w:rPr>
          <w:sz w:val="24"/>
          <w:szCs w:val="24"/>
        </w:rPr>
        <w:t xml:space="preserve">environment, the partnerships main aim is to </w:t>
      </w:r>
      <w:r w:rsidR="00BF7D94" w:rsidRPr="00B6647F">
        <w:rPr>
          <w:sz w:val="24"/>
          <w:szCs w:val="24"/>
        </w:rPr>
        <w:t xml:space="preserve">decrease crime, substance misuse, disorder and </w:t>
      </w:r>
      <w:r w:rsidR="00CF29DD" w:rsidRPr="00B6647F">
        <w:rPr>
          <w:sz w:val="24"/>
          <w:szCs w:val="24"/>
        </w:rPr>
        <w:t>reoffending (Humberside Police and Crime Commissioner</w:t>
      </w:r>
      <w:r w:rsidR="001F475D" w:rsidRPr="00B6647F">
        <w:rPr>
          <w:sz w:val="24"/>
          <w:szCs w:val="24"/>
        </w:rPr>
        <w:t>,</w:t>
      </w:r>
      <w:r w:rsidR="00CF29DD" w:rsidRPr="00B6647F">
        <w:rPr>
          <w:sz w:val="24"/>
          <w:szCs w:val="24"/>
        </w:rPr>
        <w:t xml:space="preserve"> 2019). </w:t>
      </w:r>
      <w:r w:rsidR="002B685F" w:rsidRPr="00B6647F">
        <w:rPr>
          <w:sz w:val="24"/>
          <w:szCs w:val="24"/>
        </w:rPr>
        <w:t xml:space="preserve">A </w:t>
      </w:r>
      <w:r w:rsidR="006F491B" w:rsidRPr="00B6647F">
        <w:rPr>
          <w:sz w:val="24"/>
          <w:szCs w:val="24"/>
        </w:rPr>
        <w:t xml:space="preserve">local Community Safety Partnership is located in Swansea, </w:t>
      </w:r>
      <w:r w:rsidR="00014A0B" w:rsidRPr="00B6647F">
        <w:rPr>
          <w:sz w:val="24"/>
          <w:szCs w:val="24"/>
        </w:rPr>
        <w:t xml:space="preserve">this incorporates </w:t>
      </w:r>
      <w:r w:rsidR="00FC0A10" w:rsidRPr="00B6647F">
        <w:rPr>
          <w:sz w:val="24"/>
          <w:szCs w:val="24"/>
        </w:rPr>
        <w:t>collaboration from public services, organisations and charities</w:t>
      </w:r>
      <w:r w:rsidR="004052CE" w:rsidRPr="00B6647F">
        <w:rPr>
          <w:sz w:val="24"/>
          <w:szCs w:val="24"/>
        </w:rPr>
        <w:t xml:space="preserve"> (Swansea Council</w:t>
      </w:r>
      <w:r w:rsidR="001F475D" w:rsidRPr="00B6647F">
        <w:rPr>
          <w:sz w:val="24"/>
          <w:szCs w:val="24"/>
        </w:rPr>
        <w:t>,</w:t>
      </w:r>
      <w:r w:rsidR="004052CE" w:rsidRPr="00B6647F">
        <w:rPr>
          <w:sz w:val="24"/>
          <w:szCs w:val="24"/>
        </w:rPr>
        <w:t xml:space="preserve"> 2021). </w:t>
      </w:r>
      <w:r w:rsidR="005E1AD8">
        <w:rPr>
          <w:sz w:val="24"/>
          <w:szCs w:val="24"/>
        </w:rPr>
        <w:t xml:space="preserve">Safer Swansea </w:t>
      </w:r>
      <w:r w:rsidR="00121821">
        <w:rPr>
          <w:sz w:val="24"/>
          <w:szCs w:val="24"/>
        </w:rPr>
        <w:t>(2018)</w:t>
      </w:r>
      <w:r w:rsidR="00F55F95">
        <w:rPr>
          <w:sz w:val="24"/>
          <w:szCs w:val="24"/>
        </w:rPr>
        <w:t xml:space="preserve">They also </w:t>
      </w:r>
      <w:r w:rsidR="009076E3" w:rsidRPr="00B6647F">
        <w:rPr>
          <w:sz w:val="24"/>
          <w:szCs w:val="24"/>
        </w:rPr>
        <w:t xml:space="preserve">shared </w:t>
      </w:r>
      <w:r w:rsidR="00362C9A" w:rsidRPr="00B6647F">
        <w:rPr>
          <w:sz w:val="24"/>
          <w:szCs w:val="24"/>
        </w:rPr>
        <w:t>the Safer Swansea Partnership strategy</w:t>
      </w:r>
      <w:r w:rsidR="00A22E9D" w:rsidRPr="00B6647F">
        <w:rPr>
          <w:sz w:val="24"/>
          <w:szCs w:val="24"/>
        </w:rPr>
        <w:t xml:space="preserve">, which was </w:t>
      </w:r>
      <w:r w:rsidR="00C2040A" w:rsidRPr="00B6647F">
        <w:rPr>
          <w:sz w:val="24"/>
          <w:szCs w:val="24"/>
        </w:rPr>
        <w:t xml:space="preserve">established in 1998 following the </w:t>
      </w:r>
      <w:r w:rsidR="00066EDA" w:rsidRPr="00B6647F">
        <w:rPr>
          <w:sz w:val="24"/>
          <w:szCs w:val="24"/>
        </w:rPr>
        <w:t>development of the Crime and Disorder Act [1998]</w:t>
      </w:r>
      <w:r w:rsidR="00855F0D" w:rsidRPr="00B6647F">
        <w:rPr>
          <w:sz w:val="24"/>
          <w:szCs w:val="24"/>
        </w:rPr>
        <w:t>. The strategy aim</w:t>
      </w:r>
      <w:r w:rsidR="00FC3E1C" w:rsidRPr="00B6647F">
        <w:rPr>
          <w:sz w:val="24"/>
          <w:szCs w:val="24"/>
        </w:rPr>
        <w:t xml:space="preserve">s to </w:t>
      </w:r>
      <w:r w:rsidR="004E56AE" w:rsidRPr="00B6647F">
        <w:rPr>
          <w:sz w:val="24"/>
          <w:szCs w:val="24"/>
        </w:rPr>
        <w:t xml:space="preserve">monitor </w:t>
      </w:r>
      <w:r w:rsidR="00662E4F" w:rsidRPr="00B6647F">
        <w:rPr>
          <w:sz w:val="24"/>
          <w:szCs w:val="24"/>
        </w:rPr>
        <w:t>crime and disorder, anti-social behaviour and substance misuse</w:t>
      </w:r>
      <w:r w:rsidR="00AA2D81" w:rsidRPr="00B6647F">
        <w:rPr>
          <w:sz w:val="24"/>
          <w:szCs w:val="24"/>
        </w:rPr>
        <w:t xml:space="preserve">, which will then </w:t>
      </w:r>
      <w:r w:rsidR="004367DC" w:rsidRPr="00B6647F">
        <w:rPr>
          <w:sz w:val="24"/>
          <w:szCs w:val="24"/>
        </w:rPr>
        <w:t xml:space="preserve">evolve to </w:t>
      </w:r>
      <w:r w:rsidR="00520C92" w:rsidRPr="00B6647F">
        <w:rPr>
          <w:sz w:val="24"/>
          <w:szCs w:val="24"/>
        </w:rPr>
        <w:t xml:space="preserve">developing </w:t>
      </w:r>
      <w:r w:rsidR="007C3484" w:rsidRPr="00B6647F">
        <w:rPr>
          <w:sz w:val="24"/>
          <w:szCs w:val="24"/>
        </w:rPr>
        <w:t xml:space="preserve">action plans to tackle the issues that occur. </w:t>
      </w:r>
      <w:r w:rsidR="00FF00FB" w:rsidRPr="00B6647F">
        <w:rPr>
          <w:sz w:val="24"/>
          <w:szCs w:val="24"/>
        </w:rPr>
        <w:t>Community Safety Partnerships ha</w:t>
      </w:r>
      <w:r w:rsidR="00214769" w:rsidRPr="00B6647F">
        <w:rPr>
          <w:sz w:val="24"/>
          <w:szCs w:val="24"/>
        </w:rPr>
        <w:t xml:space="preserve">s </w:t>
      </w:r>
      <w:r w:rsidR="00214769" w:rsidRPr="00B6647F">
        <w:rPr>
          <w:sz w:val="24"/>
          <w:szCs w:val="24"/>
        </w:rPr>
        <w:lastRenderedPageBreak/>
        <w:t xml:space="preserve">seen to be effective </w:t>
      </w:r>
      <w:r w:rsidR="0024448E" w:rsidRPr="00B6647F">
        <w:rPr>
          <w:sz w:val="24"/>
          <w:szCs w:val="24"/>
        </w:rPr>
        <w:t>in their wor</w:t>
      </w:r>
      <w:r w:rsidR="006C0134" w:rsidRPr="00B6647F">
        <w:rPr>
          <w:sz w:val="24"/>
          <w:szCs w:val="24"/>
        </w:rPr>
        <w:t xml:space="preserve">k, as they </w:t>
      </w:r>
      <w:r w:rsidR="00031F83" w:rsidRPr="00B6647F">
        <w:rPr>
          <w:sz w:val="24"/>
          <w:szCs w:val="24"/>
        </w:rPr>
        <w:t xml:space="preserve">have had a notably </w:t>
      </w:r>
      <w:r w:rsidR="00B97BFE" w:rsidRPr="00B6647F">
        <w:rPr>
          <w:sz w:val="24"/>
          <w:szCs w:val="24"/>
        </w:rPr>
        <w:t xml:space="preserve">remarkable impact on </w:t>
      </w:r>
      <w:r w:rsidR="00EC6513" w:rsidRPr="00B6647F">
        <w:rPr>
          <w:sz w:val="24"/>
          <w:szCs w:val="24"/>
        </w:rPr>
        <w:t>reducing crime and disorder (L</w:t>
      </w:r>
      <w:r w:rsidR="00EB3432" w:rsidRPr="00B6647F">
        <w:rPr>
          <w:sz w:val="24"/>
          <w:szCs w:val="24"/>
        </w:rPr>
        <w:t>ocal Government Association 2016).</w:t>
      </w:r>
    </w:p>
    <w:p w14:paraId="32517C09" w14:textId="0578CE7F" w:rsidR="006C20AC" w:rsidRPr="00B6647F" w:rsidRDefault="002A2605" w:rsidP="008A3545">
      <w:pPr>
        <w:spacing w:line="480" w:lineRule="auto"/>
        <w:rPr>
          <w:sz w:val="24"/>
          <w:szCs w:val="24"/>
        </w:rPr>
      </w:pPr>
      <w:r w:rsidRPr="00B6647F">
        <w:rPr>
          <w:sz w:val="24"/>
          <w:szCs w:val="24"/>
        </w:rPr>
        <w:t>Comparing the United Kingdoms’ contemporary issue with</w:t>
      </w:r>
      <w:r w:rsidR="00CC32CC" w:rsidRPr="00B6647F">
        <w:rPr>
          <w:sz w:val="24"/>
          <w:szCs w:val="24"/>
        </w:rPr>
        <w:t xml:space="preserve"> substance misuse to</w:t>
      </w:r>
      <w:r w:rsidRPr="00B6647F">
        <w:rPr>
          <w:sz w:val="24"/>
          <w:szCs w:val="24"/>
        </w:rPr>
        <w:t xml:space="preserve"> the United States McLellan (2017) </w:t>
      </w:r>
      <w:r w:rsidR="00CC32CC" w:rsidRPr="00B6647F">
        <w:rPr>
          <w:sz w:val="24"/>
          <w:szCs w:val="24"/>
        </w:rPr>
        <w:t xml:space="preserve">implies that they </w:t>
      </w:r>
      <w:r w:rsidR="00B33250" w:rsidRPr="00B6647F">
        <w:rPr>
          <w:sz w:val="24"/>
          <w:szCs w:val="24"/>
        </w:rPr>
        <w:t xml:space="preserve">also hold a significant </w:t>
      </w:r>
      <w:r w:rsidR="007702A7" w:rsidRPr="00B6647F">
        <w:rPr>
          <w:sz w:val="24"/>
          <w:szCs w:val="24"/>
        </w:rPr>
        <w:t xml:space="preserve">issue with it. </w:t>
      </w:r>
      <w:r w:rsidR="004E7474" w:rsidRPr="00B6647F">
        <w:rPr>
          <w:sz w:val="24"/>
          <w:szCs w:val="24"/>
        </w:rPr>
        <w:t xml:space="preserve">This is shown as </w:t>
      </w:r>
      <w:r w:rsidR="00DE5461" w:rsidRPr="00B6647F">
        <w:rPr>
          <w:sz w:val="24"/>
          <w:szCs w:val="24"/>
        </w:rPr>
        <w:t xml:space="preserve">the effects </w:t>
      </w:r>
      <w:r w:rsidR="00167D15" w:rsidRPr="00B6647F">
        <w:rPr>
          <w:sz w:val="24"/>
          <w:szCs w:val="24"/>
        </w:rPr>
        <w:t xml:space="preserve">of the issue is </w:t>
      </w:r>
      <w:r w:rsidR="00D3602F" w:rsidRPr="00B6647F">
        <w:rPr>
          <w:sz w:val="24"/>
          <w:szCs w:val="24"/>
        </w:rPr>
        <w:t xml:space="preserve">costing the country </w:t>
      </w:r>
      <w:r w:rsidR="000973E9" w:rsidRPr="00B6647F">
        <w:rPr>
          <w:sz w:val="24"/>
          <w:szCs w:val="24"/>
        </w:rPr>
        <w:t xml:space="preserve">$420 billion per annum, </w:t>
      </w:r>
      <w:r w:rsidR="0087235D" w:rsidRPr="00B6647F">
        <w:rPr>
          <w:sz w:val="24"/>
          <w:szCs w:val="24"/>
        </w:rPr>
        <w:t xml:space="preserve">followed by $120 billion </w:t>
      </w:r>
      <w:r w:rsidR="009C53F1" w:rsidRPr="00B6647F">
        <w:rPr>
          <w:sz w:val="24"/>
          <w:szCs w:val="24"/>
        </w:rPr>
        <w:t xml:space="preserve">to provide healthcare. </w:t>
      </w:r>
      <w:r w:rsidR="00EB0D2F">
        <w:rPr>
          <w:sz w:val="24"/>
          <w:szCs w:val="24"/>
        </w:rPr>
        <w:t xml:space="preserve">The U.S Department of Health and Human Service </w:t>
      </w:r>
      <w:r w:rsidR="007446FE">
        <w:rPr>
          <w:sz w:val="24"/>
          <w:szCs w:val="24"/>
        </w:rPr>
        <w:t xml:space="preserve">et al </w:t>
      </w:r>
      <w:r w:rsidR="00EB0D2F">
        <w:rPr>
          <w:sz w:val="24"/>
          <w:szCs w:val="24"/>
        </w:rPr>
        <w:t xml:space="preserve">(2016) implied that </w:t>
      </w:r>
      <w:r w:rsidR="00E5078E">
        <w:rPr>
          <w:sz w:val="24"/>
          <w:szCs w:val="24"/>
        </w:rPr>
        <w:t xml:space="preserve">20.8 million </w:t>
      </w:r>
      <w:r w:rsidR="00C65371">
        <w:rPr>
          <w:sz w:val="24"/>
          <w:szCs w:val="24"/>
        </w:rPr>
        <w:t xml:space="preserve">Americans during 2015 had a substance use disorder. </w:t>
      </w:r>
    </w:p>
    <w:p w14:paraId="3F869FA5" w14:textId="193E07BD" w:rsidR="00906807" w:rsidRPr="00B6647F" w:rsidRDefault="00906807" w:rsidP="008A3545">
      <w:pPr>
        <w:spacing w:line="480" w:lineRule="auto"/>
        <w:rPr>
          <w:sz w:val="24"/>
          <w:szCs w:val="24"/>
        </w:rPr>
      </w:pPr>
      <w:r w:rsidRPr="00B6647F">
        <w:rPr>
          <w:sz w:val="24"/>
          <w:szCs w:val="24"/>
        </w:rPr>
        <w:t>To conclude, substance misuse</w:t>
      </w:r>
      <w:r w:rsidR="008B3EE3" w:rsidRPr="00B6647F">
        <w:rPr>
          <w:sz w:val="24"/>
          <w:szCs w:val="24"/>
        </w:rPr>
        <w:t xml:space="preserve"> is a contemporary issue that is placing pressure on</w:t>
      </w:r>
      <w:r w:rsidR="00836168">
        <w:rPr>
          <w:sz w:val="24"/>
          <w:szCs w:val="24"/>
        </w:rPr>
        <w:t xml:space="preserve"> all sectors of</w:t>
      </w:r>
      <w:r w:rsidR="008B3EE3" w:rsidRPr="00B6647F">
        <w:rPr>
          <w:sz w:val="24"/>
          <w:szCs w:val="24"/>
        </w:rPr>
        <w:t xml:space="preserve"> public services</w:t>
      </w:r>
      <w:r w:rsidR="00836168">
        <w:rPr>
          <w:sz w:val="24"/>
          <w:szCs w:val="24"/>
        </w:rPr>
        <w:t>, specifically the police, National Health Service and the social services</w:t>
      </w:r>
      <w:r w:rsidR="008B3EE3" w:rsidRPr="00B6647F">
        <w:rPr>
          <w:sz w:val="24"/>
          <w:szCs w:val="24"/>
        </w:rPr>
        <w:t xml:space="preserve">. </w:t>
      </w:r>
      <w:r w:rsidR="00F62E99" w:rsidRPr="00B6647F">
        <w:rPr>
          <w:sz w:val="24"/>
          <w:szCs w:val="24"/>
        </w:rPr>
        <w:t>Th</w:t>
      </w:r>
      <w:r w:rsidR="006114A4">
        <w:rPr>
          <w:sz w:val="24"/>
          <w:szCs w:val="24"/>
        </w:rPr>
        <w:t>is is shown as the</w:t>
      </w:r>
      <w:r w:rsidR="00F62E99" w:rsidRPr="00B6647F">
        <w:rPr>
          <w:sz w:val="24"/>
          <w:szCs w:val="24"/>
        </w:rPr>
        <w:t xml:space="preserve"> National Health Service is currently in a </w:t>
      </w:r>
      <w:r w:rsidR="0039016E" w:rsidRPr="00B6647F">
        <w:rPr>
          <w:sz w:val="24"/>
          <w:szCs w:val="24"/>
        </w:rPr>
        <w:t>colossal amount of debt</w:t>
      </w:r>
      <w:r w:rsidR="00521AF0">
        <w:rPr>
          <w:sz w:val="24"/>
          <w:szCs w:val="24"/>
        </w:rPr>
        <w:t xml:space="preserve"> with waiting times for referral at 8.3% (States Wales, 2021). A</w:t>
      </w:r>
      <w:r w:rsidR="0039016E" w:rsidRPr="00B6647F">
        <w:rPr>
          <w:sz w:val="24"/>
          <w:szCs w:val="24"/>
        </w:rPr>
        <w:t xml:space="preserve">lthough Gov UK (2020) did state that </w:t>
      </w:r>
      <w:r w:rsidR="00D2778F" w:rsidRPr="00B6647F">
        <w:rPr>
          <w:sz w:val="24"/>
          <w:szCs w:val="24"/>
        </w:rPr>
        <w:t>a block of debt was set to be wiped of</w:t>
      </w:r>
      <w:r w:rsidR="00BC4725">
        <w:rPr>
          <w:sz w:val="24"/>
          <w:szCs w:val="24"/>
        </w:rPr>
        <w:t>f it is yet to see an improvement</w:t>
      </w:r>
      <w:r w:rsidR="00D2778F" w:rsidRPr="00B6647F">
        <w:rPr>
          <w:sz w:val="24"/>
          <w:szCs w:val="24"/>
        </w:rPr>
        <w:t>. Additionally,</w:t>
      </w:r>
      <w:r w:rsidR="00F84E0D" w:rsidRPr="00B6647F">
        <w:rPr>
          <w:sz w:val="24"/>
          <w:szCs w:val="24"/>
        </w:rPr>
        <w:t xml:space="preserve"> </w:t>
      </w:r>
      <w:r w:rsidR="00D2778F" w:rsidRPr="00B6647F">
        <w:rPr>
          <w:sz w:val="24"/>
          <w:szCs w:val="24"/>
        </w:rPr>
        <w:t>d</w:t>
      </w:r>
      <w:r w:rsidR="0040650D" w:rsidRPr="00B6647F">
        <w:rPr>
          <w:sz w:val="24"/>
          <w:szCs w:val="24"/>
        </w:rPr>
        <w:t xml:space="preserve">ue to the current </w:t>
      </w:r>
      <w:r w:rsidR="001E789B" w:rsidRPr="00B6647F">
        <w:rPr>
          <w:sz w:val="24"/>
          <w:szCs w:val="24"/>
        </w:rPr>
        <w:t xml:space="preserve">increase with drink spiking, public services are setting </w:t>
      </w:r>
      <w:r w:rsidR="003A29B7" w:rsidRPr="00B6647F">
        <w:rPr>
          <w:sz w:val="24"/>
          <w:szCs w:val="24"/>
        </w:rPr>
        <w:t>this issue as a priority.</w:t>
      </w:r>
      <w:r w:rsidR="006E1545">
        <w:rPr>
          <w:sz w:val="24"/>
          <w:szCs w:val="24"/>
        </w:rPr>
        <w:t xml:space="preserve"> </w:t>
      </w:r>
      <w:r w:rsidR="000E773C">
        <w:rPr>
          <w:sz w:val="24"/>
          <w:szCs w:val="24"/>
        </w:rPr>
        <w:t>With the police having dealt with an above average amount of drug related offences</w:t>
      </w:r>
      <w:r w:rsidR="008C3920">
        <w:rPr>
          <w:sz w:val="24"/>
          <w:szCs w:val="24"/>
        </w:rPr>
        <w:t xml:space="preserve"> compared to other local cities</w:t>
      </w:r>
      <w:r w:rsidR="000E773C">
        <w:rPr>
          <w:sz w:val="24"/>
          <w:szCs w:val="24"/>
        </w:rPr>
        <w:t xml:space="preserve"> (Police UK, 2021). </w:t>
      </w:r>
      <w:r w:rsidR="006E1545" w:rsidRPr="00B6647F">
        <w:rPr>
          <w:sz w:val="24"/>
          <w:szCs w:val="24"/>
        </w:rPr>
        <w:t>However, the</w:t>
      </w:r>
      <w:r w:rsidR="000E773C">
        <w:rPr>
          <w:sz w:val="24"/>
          <w:szCs w:val="24"/>
        </w:rPr>
        <w:t>se services</w:t>
      </w:r>
      <w:r w:rsidR="006E1545" w:rsidRPr="00B6647F">
        <w:rPr>
          <w:sz w:val="24"/>
          <w:szCs w:val="24"/>
        </w:rPr>
        <w:t xml:space="preserve"> do hold past experience with this issue, as past efforts have been made to tackle it, such as the introduction of the Misuse of Drugs Act [1971]. </w:t>
      </w:r>
      <w:r w:rsidR="00C64D12" w:rsidRPr="00B6647F">
        <w:rPr>
          <w:sz w:val="24"/>
          <w:szCs w:val="24"/>
        </w:rPr>
        <w:t xml:space="preserve">Services will need to manage and change their strategies to see a decrease on this contemporary issue. </w:t>
      </w:r>
    </w:p>
    <w:p w14:paraId="69CF2E70" w14:textId="2F3CBC15" w:rsidR="008C3920" w:rsidRPr="00EC7928" w:rsidRDefault="00BA730E" w:rsidP="00EC7928">
      <w:pPr>
        <w:rPr>
          <w:sz w:val="24"/>
          <w:szCs w:val="24"/>
        </w:rPr>
      </w:pPr>
      <w:r w:rsidRPr="00B6647F">
        <w:rPr>
          <w:sz w:val="24"/>
          <w:szCs w:val="24"/>
        </w:rPr>
        <w:t xml:space="preserve">Reference list </w:t>
      </w:r>
    </w:p>
    <w:p w14:paraId="32D1D452" w14:textId="77777777" w:rsid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Angelone</w:t>
      </w:r>
      <w:proofErr w:type="spellEnd"/>
      <w:r w:rsidRPr="00EC7928">
        <w:rPr>
          <w:rFonts w:ascii="Calibri" w:hAnsi="Calibri" w:cs="Calibri"/>
        </w:rPr>
        <w:t xml:space="preserve">, D.J., Mitchell, D. and Smith, D. (2016). The Influence of Gender Ideology, Victim Resistance, and Spiking a Drink on Acquaintance Rape Attributions. </w:t>
      </w:r>
      <w:r w:rsidRPr="00EC7928">
        <w:rPr>
          <w:rFonts w:ascii="Calibri" w:hAnsi="Calibri" w:cs="Calibri"/>
          <w:i/>
          <w:iCs/>
        </w:rPr>
        <w:t>Journal of Interpersonal Violence</w:t>
      </w:r>
      <w:r w:rsidRPr="00EC7928">
        <w:rPr>
          <w:rFonts w:ascii="Calibri" w:hAnsi="Calibri" w:cs="Calibri"/>
        </w:rPr>
        <w:t>, 33(20), pp.3186–3210.</w:t>
      </w:r>
    </w:p>
    <w:p w14:paraId="036DEA5A" w14:textId="4885F836" w:rsidR="00DD0356" w:rsidRPr="008A16DB" w:rsidRDefault="00DD0356" w:rsidP="00EC7928">
      <w:pPr>
        <w:pStyle w:val="NormalWeb"/>
        <w:spacing w:before="0" w:beforeAutospacing="0" w:after="240" w:afterAutospacing="0" w:line="360" w:lineRule="auto"/>
        <w:rPr>
          <w:rFonts w:asciiTheme="minorHAnsi" w:hAnsiTheme="minorHAnsi" w:cstheme="minorHAnsi"/>
        </w:rPr>
      </w:pPr>
      <w:r w:rsidRPr="00DD0356">
        <w:rPr>
          <w:rFonts w:ascii="Calibri" w:hAnsi="Calibri" w:cs="Calibri"/>
        </w:rPr>
        <w:t>(</w:t>
      </w:r>
      <w:proofErr w:type="spellStart"/>
      <w:r w:rsidRPr="00DD0356">
        <w:rPr>
          <w:rFonts w:ascii="Calibri" w:hAnsi="Calibri" w:cs="Calibri"/>
        </w:rPr>
        <w:t>Barod</w:t>
      </w:r>
      <w:proofErr w:type="spellEnd"/>
      <w:r w:rsidRPr="00DD0356">
        <w:rPr>
          <w:rFonts w:ascii="Calibri" w:hAnsi="Calibri" w:cs="Calibri"/>
        </w:rPr>
        <w:t>, 2018)</w:t>
      </w:r>
      <w:r>
        <w:rPr>
          <w:rFonts w:ascii="Calibri" w:hAnsi="Calibri" w:cs="Calibri"/>
        </w:rPr>
        <w:t xml:space="preserve"> </w:t>
      </w:r>
      <w:proofErr w:type="spellStart"/>
      <w:r w:rsidR="00D31374">
        <w:rPr>
          <w:rFonts w:ascii="Calibri" w:hAnsi="Calibri" w:cs="Calibri"/>
          <w:i/>
          <w:iCs/>
        </w:rPr>
        <w:t>Barod</w:t>
      </w:r>
      <w:proofErr w:type="spellEnd"/>
      <w:r w:rsidR="00D31374">
        <w:rPr>
          <w:rFonts w:ascii="Calibri" w:hAnsi="Calibri" w:cs="Calibri"/>
          <w:i/>
          <w:iCs/>
        </w:rPr>
        <w:t xml:space="preserve"> Strategic Plan 2018-2021. </w:t>
      </w:r>
      <w:r w:rsidR="00D31374" w:rsidRPr="008A16DB">
        <w:rPr>
          <w:rFonts w:ascii="Calibri" w:hAnsi="Calibri" w:cs="Calibri"/>
        </w:rPr>
        <w:t>[online]</w:t>
      </w:r>
      <w:r w:rsidR="00D73D0F" w:rsidRPr="008A16DB">
        <w:rPr>
          <w:rFonts w:ascii="Calibri" w:hAnsi="Calibri" w:cs="Calibri"/>
        </w:rPr>
        <w:t xml:space="preserve"> </w:t>
      </w:r>
      <w:proofErr w:type="spellStart"/>
      <w:r w:rsidR="00D73D0F" w:rsidRPr="008A16DB">
        <w:rPr>
          <w:rFonts w:ascii="Calibri" w:hAnsi="Calibri" w:cs="Calibri"/>
        </w:rPr>
        <w:t>Barod</w:t>
      </w:r>
      <w:proofErr w:type="spellEnd"/>
      <w:r w:rsidR="00D73D0F" w:rsidRPr="008A16DB">
        <w:rPr>
          <w:rFonts w:ascii="Calibri" w:hAnsi="Calibri" w:cs="Calibri"/>
        </w:rPr>
        <w:t xml:space="preserve">. </w:t>
      </w:r>
      <w:hyperlink r:id="rId11" w:history="1">
        <w:r w:rsidR="001F7ACD" w:rsidRPr="008A16DB">
          <w:rPr>
            <w:rStyle w:val="Hyperlink"/>
            <w:rFonts w:ascii="Calibri" w:hAnsi="Calibri" w:cs="Calibri"/>
            <w:color w:val="auto"/>
            <w:u w:val="none"/>
          </w:rPr>
          <w:t>https://barod.cymru/wp-content/uploads/2019/11/Barod-Strategic-Plan-2018-2019.pdf</w:t>
        </w:r>
      </w:hyperlink>
      <w:r w:rsidR="001F7ACD" w:rsidRPr="008A16DB">
        <w:rPr>
          <w:rFonts w:ascii="Calibri" w:hAnsi="Calibri" w:cs="Calibri"/>
        </w:rPr>
        <w:t xml:space="preserve"> </w:t>
      </w:r>
    </w:p>
    <w:p w14:paraId="36CB21DC"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lastRenderedPageBreak/>
        <w:t>Baveja</w:t>
      </w:r>
      <w:proofErr w:type="spellEnd"/>
      <w:r w:rsidRPr="00EC7928">
        <w:rPr>
          <w:rFonts w:ascii="Calibri" w:hAnsi="Calibri" w:cs="Calibri"/>
        </w:rPr>
        <w:t xml:space="preserve">, A., Jamil, M. and </w:t>
      </w:r>
      <w:proofErr w:type="spellStart"/>
      <w:r w:rsidRPr="00EC7928">
        <w:rPr>
          <w:rFonts w:ascii="Calibri" w:hAnsi="Calibri" w:cs="Calibri"/>
        </w:rPr>
        <w:t>Kushary</w:t>
      </w:r>
      <w:proofErr w:type="spellEnd"/>
      <w:r w:rsidRPr="00EC7928">
        <w:rPr>
          <w:rFonts w:ascii="Calibri" w:hAnsi="Calibri" w:cs="Calibri"/>
        </w:rPr>
        <w:t xml:space="preserve">, D. (2004). A sequential model for cracking down on street markets for illicit drugs. </w:t>
      </w:r>
      <w:r w:rsidRPr="00EC7928">
        <w:rPr>
          <w:rFonts w:ascii="Calibri" w:hAnsi="Calibri" w:cs="Calibri"/>
          <w:i/>
          <w:iCs/>
        </w:rPr>
        <w:t>Socio-Economic Planning Sciences</w:t>
      </w:r>
      <w:r w:rsidRPr="00EC7928">
        <w:rPr>
          <w:rFonts w:ascii="Calibri" w:hAnsi="Calibri" w:cs="Calibri"/>
        </w:rPr>
        <w:t>, 38(1), pp.7–41.</w:t>
      </w:r>
    </w:p>
    <w:p w14:paraId="29DEC71F"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BBC News (2018). No convictions for drink-spiking in past five years. </w:t>
      </w:r>
      <w:r w:rsidRPr="00EC7928">
        <w:rPr>
          <w:rFonts w:ascii="Calibri" w:hAnsi="Calibri" w:cs="Calibri"/>
          <w:i/>
          <w:iCs/>
        </w:rPr>
        <w:t>BBC News</w:t>
      </w:r>
      <w:r w:rsidRPr="00EC7928">
        <w:rPr>
          <w:rFonts w:ascii="Calibri" w:hAnsi="Calibri" w:cs="Calibri"/>
        </w:rPr>
        <w:t>. [online] 6 Dec. Available at: https://www.bbc.co.uk/news/uk-scotland-46465732 [Accessed 20 Oct. 2021].</w:t>
      </w:r>
    </w:p>
    <w:p w14:paraId="6289ADB3"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Bedfordshire Police (2021). </w:t>
      </w:r>
      <w:r w:rsidRPr="00EC7928">
        <w:rPr>
          <w:rFonts w:ascii="Calibri" w:hAnsi="Calibri" w:cs="Calibri"/>
          <w:i/>
          <w:iCs/>
        </w:rPr>
        <w:t>Community policing cracks down on drug dealing and seizes £20,000 in cash</w:t>
      </w:r>
      <w:r w:rsidRPr="00EC7928">
        <w:rPr>
          <w:rFonts w:ascii="Calibri" w:hAnsi="Calibri" w:cs="Calibri"/>
        </w:rPr>
        <w:t>. [online] www.bedfordshire.police.uk. Available at: https://www.bedfordshire.police.uk/news-and-appeals/cash-seized-central-sept21 [Accessed 21 Oct. 2021].</w:t>
      </w:r>
    </w:p>
    <w:p w14:paraId="56D9AA21"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Blair, T. (1998). </w:t>
      </w:r>
      <w:r w:rsidRPr="00EC7928">
        <w:rPr>
          <w:rFonts w:ascii="Calibri" w:hAnsi="Calibri" w:cs="Calibri"/>
          <w:i/>
          <w:iCs/>
        </w:rPr>
        <w:t>Tackling Drugs to Build a Better Britain The Government’s Ten-Year Strategy for Tackling Drugs Misuse</w:t>
      </w:r>
      <w:r w:rsidRPr="00EC7928">
        <w:rPr>
          <w:rFonts w:ascii="Calibri" w:hAnsi="Calibri" w:cs="Calibri"/>
        </w:rPr>
        <w:t>. [online] The Stationery Office. Available at: https://assets.publishing.service.gov.uk/government/uploads/system/uploads/attachment_data/file/259785/3945.pdf [Accessed 15 Oct. 2021].</w:t>
      </w:r>
    </w:p>
    <w:p w14:paraId="7760A8B9"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Bonell</w:t>
      </w:r>
      <w:proofErr w:type="spellEnd"/>
      <w:r w:rsidRPr="00EC7928">
        <w:rPr>
          <w:rFonts w:ascii="Calibri" w:hAnsi="Calibri" w:cs="Calibri"/>
        </w:rPr>
        <w:t xml:space="preserve">, C., Fletcher, A. and </w:t>
      </w:r>
      <w:proofErr w:type="spellStart"/>
      <w:r w:rsidRPr="00EC7928">
        <w:rPr>
          <w:rFonts w:ascii="Calibri" w:hAnsi="Calibri" w:cs="Calibri"/>
        </w:rPr>
        <w:t>McCambridge</w:t>
      </w:r>
      <w:proofErr w:type="spellEnd"/>
      <w:r w:rsidRPr="00EC7928">
        <w:rPr>
          <w:rFonts w:ascii="Calibri" w:hAnsi="Calibri" w:cs="Calibri"/>
        </w:rPr>
        <w:t xml:space="preserve">, J. (2007). Improving school ethos may reduce substance misuse and teenage pregnancy. </w:t>
      </w:r>
      <w:r w:rsidRPr="00EC7928">
        <w:rPr>
          <w:rFonts w:ascii="Calibri" w:hAnsi="Calibri" w:cs="Calibri"/>
          <w:i/>
          <w:iCs/>
        </w:rPr>
        <w:t>BMJ : British Medical Journal</w:t>
      </w:r>
      <w:r w:rsidRPr="00EC7928">
        <w:rPr>
          <w:rFonts w:ascii="Calibri" w:hAnsi="Calibri" w:cs="Calibri"/>
        </w:rPr>
        <w:t>, [online] 334(7594), pp.614–616. Available at: https://www.ncbi.nlm.nih.gov/pmc/articles/PMC1832004/#__sec1title [Accessed 21 Oct. 2021].</w:t>
      </w:r>
    </w:p>
    <w:p w14:paraId="5235C142"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Bonny-</w:t>
      </w:r>
      <w:proofErr w:type="spellStart"/>
      <w:r w:rsidRPr="00EC7928">
        <w:rPr>
          <w:rFonts w:ascii="Calibri" w:hAnsi="Calibri" w:cs="Calibri"/>
        </w:rPr>
        <w:t>Noach</w:t>
      </w:r>
      <w:proofErr w:type="spellEnd"/>
      <w:r w:rsidRPr="00EC7928">
        <w:rPr>
          <w:rFonts w:ascii="Calibri" w:hAnsi="Calibri" w:cs="Calibri"/>
        </w:rPr>
        <w:t xml:space="preserve">, H. and Gold, D. (2020). Addictive </w:t>
      </w:r>
      <w:proofErr w:type="spellStart"/>
      <w:r w:rsidRPr="00EC7928">
        <w:rPr>
          <w:rFonts w:ascii="Calibri" w:hAnsi="Calibri" w:cs="Calibri"/>
        </w:rPr>
        <w:t>behaviors</w:t>
      </w:r>
      <w:proofErr w:type="spellEnd"/>
      <w:r w:rsidRPr="00EC7928">
        <w:rPr>
          <w:rFonts w:ascii="Calibri" w:hAnsi="Calibri" w:cs="Calibri"/>
        </w:rPr>
        <w:t xml:space="preserve"> and craving during the COVID-19 pandemic of people who have recovered from substance use disorder. </w:t>
      </w:r>
      <w:r w:rsidRPr="00EC7928">
        <w:rPr>
          <w:rFonts w:ascii="Calibri" w:hAnsi="Calibri" w:cs="Calibri"/>
          <w:i/>
          <w:iCs/>
        </w:rPr>
        <w:t>Journal of Addictive Diseases</w:t>
      </w:r>
      <w:r w:rsidRPr="00EC7928">
        <w:rPr>
          <w:rFonts w:ascii="Calibri" w:hAnsi="Calibri" w:cs="Calibri"/>
        </w:rPr>
        <w:t>, 39(2), pp.1–20.</w:t>
      </w:r>
    </w:p>
    <w:p w14:paraId="7343EB26"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Brande, L. (2021). </w:t>
      </w:r>
      <w:r w:rsidRPr="00EC7928">
        <w:rPr>
          <w:rFonts w:ascii="Calibri" w:hAnsi="Calibri" w:cs="Calibri"/>
          <w:i/>
          <w:iCs/>
        </w:rPr>
        <w:t>Long Term Addiction Effects - Psychological &amp; Physical</w:t>
      </w:r>
      <w:r w:rsidRPr="00EC7928">
        <w:rPr>
          <w:rFonts w:ascii="Calibri" w:hAnsi="Calibri" w:cs="Calibri"/>
        </w:rPr>
        <w:t>. [online] DrugAbuse.com. Available at: https://drugabuse.com/addiction/long-term-effects/ [Accessed 15 Oct. 2021].</w:t>
      </w:r>
    </w:p>
    <w:p w14:paraId="0FA0F968"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Brooks, O. (2013). Interpreting Young Women’s Accounts of Drink Spiking: The Need for a Gendered Understanding of the Fear and Reality of Sexual Violence. </w:t>
      </w:r>
      <w:r w:rsidRPr="00EC7928">
        <w:rPr>
          <w:rFonts w:ascii="Calibri" w:hAnsi="Calibri" w:cs="Calibri"/>
          <w:i/>
          <w:iCs/>
        </w:rPr>
        <w:t>Sociology</w:t>
      </w:r>
      <w:r w:rsidRPr="00EC7928">
        <w:rPr>
          <w:rFonts w:ascii="Calibri" w:hAnsi="Calibri" w:cs="Calibri"/>
        </w:rPr>
        <w:t>, 48(2), pp.300–316.</w:t>
      </w:r>
    </w:p>
    <w:p w14:paraId="2D8CD423"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lastRenderedPageBreak/>
        <w:t xml:space="preserve">Buddy, T. (2020). </w:t>
      </w:r>
      <w:r w:rsidRPr="00EC7928">
        <w:rPr>
          <w:rFonts w:ascii="Calibri" w:hAnsi="Calibri" w:cs="Calibri"/>
          <w:i/>
          <w:iCs/>
        </w:rPr>
        <w:t>An Overview of Substance Use</w:t>
      </w:r>
      <w:r w:rsidRPr="00EC7928">
        <w:rPr>
          <w:rFonts w:ascii="Calibri" w:hAnsi="Calibri" w:cs="Calibri"/>
        </w:rPr>
        <w:t xml:space="preserve">. [online] </w:t>
      </w:r>
      <w:proofErr w:type="spellStart"/>
      <w:r w:rsidRPr="00EC7928">
        <w:rPr>
          <w:rFonts w:ascii="Calibri" w:hAnsi="Calibri" w:cs="Calibri"/>
        </w:rPr>
        <w:t>Verywell</w:t>
      </w:r>
      <w:proofErr w:type="spellEnd"/>
      <w:r w:rsidRPr="00EC7928">
        <w:rPr>
          <w:rFonts w:ascii="Calibri" w:hAnsi="Calibri" w:cs="Calibri"/>
        </w:rPr>
        <w:t xml:space="preserve"> Mind. Available at: https://www.verywellmind.com/substance-use-4014640 [Accessed 14 Oct. 2021].</w:t>
      </w:r>
    </w:p>
    <w:p w14:paraId="0EB315E3"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Burgess, A., Donovan, P. and Moore, </w:t>
      </w:r>
      <w:proofErr w:type="spellStart"/>
      <w:r w:rsidRPr="00EC7928">
        <w:rPr>
          <w:rFonts w:ascii="Calibri" w:hAnsi="Calibri" w:cs="Calibri"/>
        </w:rPr>
        <w:t>Sarah.E.M</w:t>
      </w:r>
      <w:proofErr w:type="spellEnd"/>
      <w:r w:rsidRPr="00EC7928">
        <w:rPr>
          <w:rFonts w:ascii="Calibri" w:hAnsi="Calibri" w:cs="Calibri"/>
        </w:rPr>
        <w:t xml:space="preserve">. (2009). </w:t>
      </w:r>
      <w:proofErr w:type="spellStart"/>
      <w:r w:rsidRPr="00EC7928">
        <w:rPr>
          <w:rFonts w:ascii="Calibri" w:hAnsi="Calibri" w:cs="Calibri"/>
          <w:i/>
          <w:iCs/>
        </w:rPr>
        <w:t>MyBib</w:t>
      </w:r>
      <w:proofErr w:type="spellEnd"/>
      <w:r w:rsidRPr="00EC7928">
        <w:rPr>
          <w:rFonts w:ascii="Calibri" w:hAnsi="Calibri" w:cs="Calibri"/>
          <w:i/>
          <w:iCs/>
        </w:rPr>
        <w:t xml:space="preserve"> – A New FREE APA, Harvard, &amp; MLA Citation Generator</w:t>
      </w:r>
      <w:r w:rsidRPr="00EC7928">
        <w:rPr>
          <w:rFonts w:ascii="Calibri" w:hAnsi="Calibri" w:cs="Calibri"/>
        </w:rPr>
        <w:t xml:space="preserve">. [online] </w:t>
      </w:r>
      <w:proofErr w:type="spellStart"/>
      <w:r w:rsidRPr="00EC7928">
        <w:rPr>
          <w:rFonts w:ascii="Calibri" w:hAnsi="Calibri" w:cs="Calibri"/>
        </w:rPr>
        <w:t>MyBib</w:t>
      </w:r>
      <w:proofErr w:type="spellEnd"/>
      <w:r w:rsidRPr="00EC7928">
        <w:rPr>
          <w:rFonts w:ascii="Calibri" w:hAnsi="Calibri" w:cs="Calibri"/>
        </w:rPr>
        <w:t>. Available at: https://www.mybib.com/#/projects/RkQGzO/citations/new?q=https%3A%2F%2Facademic-oup-com.ezproxy.uwtsd.ac.uk%2Fbjc%2Farticle%2F49%2F6%2F848%2F419338&amp;source=webpage [Accessed 20 Oct. 2021].</w:t>
      </w:r>
    </w:p>
    <w:p w14:paraId="075B70C6"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Campbell, D. (2013). </w:t>
      </w:r>
      <w:r w:rsidRPr="00EC7928">
        <w:rPr>
          <w:rFonts w:ascii="Calibri" w:hAnsi="Calibri" w:cs="Calibri"/>
          <w:i/>
          <w:iCs/>
        </w:rPr>
        <w:t>Middle-aged drink and drug abusers put strain on NHS</w:t>
      </w:r>
      <w:r w:rsidRPr="00EC7928">
        <w:rPr>
          <w:rFonts w:ascii="Calibri" w:hAnsi="Calibri" w:cs="Calibri"/>
        </w:rPr>
        <w:t>. [online] the Guardian. Available at: https://www.theguardian.com/society/2013/dec/08/middle-aged-drink-drug-abusers-nhs-hospital-admissions#:~:text=More%20than%20half%20a%20million [Accessed 6 Oct. 2021].</w:t>
      </w:r>
    </w:p>
    <w:p w14:paraId="5A01FE19"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Carpenter, C.S. (2007). Workplace Drug Testing and Worker Drug Use. </w:t>
      </w:r>
      <w:r w:rsidRPr="00EC7928">
        <w:rPr>
          <w:rFonts w:ascii="Calibri" w:hAnsi="Calibri" w:cs="Calibri"/>
          <w:i/>
          <w:iCs/>
        </w:rPr>
        <w:t>Health Services Research</w:t>
      </w:r>
      <w:r w:rsidRPr="00EC7928">
        <w:rPr>
          <w:rFonts w:ascii="Calibri" w:hAnsi="Calibri" w:cs="Calibri"/>
        </w:rPr>
        <w:t>, [online] 42(2), pp.795–810. Available at: https://www.ncbi.nlm.nih.gov/pmc/articles/PMC1955359/ [Accessed 20 Oct. 2021].</w:t>
      </w:r>
    </w:p>
    <w:p w14:paraId="197DD854"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Cone, E.J. (2001). Legal, workplace, and treatment drug testing with alternate biological matrices on a global scale. </w:t>
      </w:r>
      <w:r w:rsidRPr="00EC7928">
        <w:rPr>
          <w:rFonts w:ascii="Calibri" w:hAnsi="Calibri" w:cs="Calibri"/>
          <w:i/>
          <w:iCs/>
        </w:rPr>
        <w:t>Forensic Science International</w:t>
      </w:r>
      <w:r w:rsidRPr="00EC7928">
        <w:rPr>
          <w:rFonts w:ascii="Calibri" w:hAnsi="Calibri" w:cs="Calibri"/>
        </w:rPr>
        <w:t>, [online] 121(1), pp.7–15. Available at: https://www.sciencedirect.com/science/article/abs/pii/S0379073801004467 [Accessed 20 Oct. 2021].</w:t>
      </w:r>
    </w:p>
    <w:p w14:paraId="0BE0E0CA"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Downing, J. and Bellis, M.A. (2009). Early pubertal onset and its relationship with sexual risk taking, substance use and anti-social behaviour: a preliminary cross-sectional study. </w:t>
      </w:r>
      <w:r w:rsidRPr="00EC7928">
        <w:rPr>
          <w:rFonts w:ascii="Calibri" w:hAnsi="Calibri" w:cs="Calibri"/>
          <w:i/>
          <w:iCs/>
        </w:rPr>
        <w:t>BMC Public Health</w:t>
      </w:r>
      <w:r w:rsidRPr="00EC7928">
        <w:rPr>
          <w:rFonts w:ascii="Calibri" w:hAnsi="Calibri" w:cs="Calibri"/>
        </w:rPr>
        <w:t>, 9(1).</w:t>
      </w:r>
    </w:p>
    <w:p w14:paraId="4D1C69CB"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Ezzidio</w:t>
      </w:r>
      <w:proofErr w:type="spellEnd"/>
      <w:r w:rsidRPr="00EC7928">
        <w:rPr>
          <w:rFonts w:ascii="Calibri" w:hAnsi="Calibri" w:cs="Calibri"/>
        </w:rPr>
        <w:t xml:space="preserve"> C, H. (2021). </w:t>
      </w:r>
      <w:r w:rsidRPr="00EC7928">
        <w:rPr>
          <w:rFonts w:ascii="Calibri" w:hAnsi="Calibri" w:cs="Calibri"/>
          <w:i/>
          <w:iCs/>
        </w:rPr>
        <w:t>The mystery of nightclub needles should not distract from rising cases of drink spiking</w:t>
      </w:r>
      <w:r w:rsidRPr="00EC7928">
        <w:rPr>
          <w:rFonts w:ascii="Calibri" w:hAnsi="Calibri" w:cs="Calibri"/>
        </w:rPr>
        <w:t>. [online] New Statesman. Available at: https://www.newstatesman.com/society/2021/10/the-mystery-of-nightclub-needles-should-not-distract-from-rising-cases-of-drink-spiking [Accessed 28 Oct. 2021].</w:t>
      </w:r>
    </w:p>
    <w:p w14:paraId="5613645D"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Fitzsimons, E. and </w:t>
      </w:r>
      <w:proofErr w:type="spellStart"/>
      <w:r w:rsidRPr="00EC7928">
        <w:rPr>
          <w:rFonts w:ascii="Calibri" w:hAnsi="Calibri" w:cs="Calibri"/>
        </w:rPr>
        <w:t>Viladsen</w:t>
      </w:r>
      <w:proofErr w:type="spellEnd"/>
      <w:r w:rsidRPr="00EC7928">
        <w:rPr>
          <w:rFonts w:ascii="Calibri" w:hAnsi="Calibri" w:cs="Calibri"/>
        </w:rPr>
        <w:t xml:space="preserve">, A. (2021). </w:t>
      </w:r>
      <w:r w:rsidRPr="00EC7928">
        <w:rPr>
          <w:rFonts w:ascii="Calibri" w:hAnsi="Calibri" w:cs="Calibri"/>
          <w:i/>
          <w:iCs/>
        </w:rPr>
        <w:t>Substance use and antisocial behaviour in adolescence: Evidence from the UK Millennium Cohort</w:t>
      </w:r>
      <w:r w:rsidRPr="00EC7928">
        <w:rPr>
          <w:rFonts w:ascii="Calibri" w:hAnsi="Calibri" w:cs="Calibri"/>
        </w:rPr>
        <w:t xml:space="preserve">. [online] London: Centre for </w:t>
      </w:r>
      <w:r w:rsidRPr="00EC7928">
        <w:rPr>
          <w:rFonts w:ascii="Calibri" w:hAnsi="Calibri" w:cs="Calibri"/>
        </w:rPr>
        <w:lastRenderedPageBreak/>
        <w:t>Longitudinal Studies. Available at: https://cls.ucl.ac.uk/wp-content/uploads/2017/02/CLS-briefing-paper-Risky-behaviours-MCS-Age-17-initial-findings.pdf [Accessed 21 Oct. 2021].</w:t>
      </w:r>
    </w:p>
    <w:p w14:paraId="40FE38E6"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Gov UK (2020). </w:t>
      </w:r>
      <w:r w:rsidRPr="00EC7928">
        <w:rPr>
          <w:rFonts w:ascii="Calibri" w:hAnsi="Calibri" w:cs="Calibri"/>
          <w:i/>
          <w:iCs/>
        </w:rPr>
        <w:t>NHS to benefit from £13.4 billion debt write-off</w:t>
      </w:r>
      <w:r w:rsidRPr="00EC7928">
        <w:rPr>
          <w:rFonts w:ascii="Calibri" w:hAnsi="Calibri" w:cs="Calibri"/>
        </w:rPr>
        <w:t>. [online] GOV.UK. Available at: https://www.gov.uk/government/news/nhs-to-benefit-from-13-4-billion-debt-write-off [Accessed 21 Oct. 2021].</w:t>
      </w:r>
    </w:p>
    <w:p w14:paraId="73D9A5B8" w14:textId="1D70AC32"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Gov UK (2018</w:t>
      </w:r>
      <w:r w:rsidR="00625A58">
        <w:rPr>
          <w:rFonts w:ascii="Calibri" w:hAnsi="Calibri" w:cs="Calibri"/>
        </w:rPr>
        <w:t>b</w:t>
      </w:r>
      <w:r w:rsidRPr="00EC7928">
        <w:rPr>
          <w:rFonts w:ascii="Calibri" w:hAnsi="Calibri" w:cs="Calibri"/>
        </w:rPr>
        <w:t xml:space="preserve">). </w:t>
      </w:r>
      <w:r w:rsidRPr="00EC7928">
        <w:rPr>
          <w:rFonts w:ascii="Calibri" w:hAnsi="Calibri" w:cs="Calibri"/>
          <w:i/>
          <w:iCs/>
        </w:rPr>
        <w:t>Partnerships for Better Public Services</w:t>
      </w:r>
      <w:r w:rsidRPr="00EC7928">
        <w:rPr>
          <w:rFonts w:ascii="Calibri" w:hAnsi="Calibri" w:cs="Calibri"/>
        </w:rPr>
        <w:t>. [online] GOV.UK. Available at: https://www.gov.uk/government/publications/partnerships-for-better-public-services.</w:t>
      </w:r>
    </w:p>
    <w:p w14:paraId="7FB77FB2" w14:textId="52B3A5A0"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Gov UK (2021</w:t>
      </w:r>
      <w:r w:rsidR="00625A58">
        <w:rPr>
          <w:rFonts w:ascii="Calibri" w:hAnsi="Calibri" w:cs="Calibri"/>
        </w:rPr>
        <w:t>c</w:t>
      </w:r>
      <w:r w:rsidRPr="00EC7928">
        <w:rPr>
          <w:rFonts w:ascii="Calibri" w:hAnsi="Calibri" w:cs="Calibri"/>
        </w:rPr>
        <w:t xml:space="preserve">). </w:t>
      </w:r>
      <w:r w:rsidRPr="00EC7928">
        <w:rPr>
          <w:rFonts w:ascii="Calibri" w:hAnsi="Calibri" w:cs="Calibri"/>
          <w:i/>
          <w:iCs/>
        </w:rPr>
        <w:t>£148 million to cut drugs crime</w:t>
      </w:r>
      <w:r w:rsidRPr="00EC7928">
        <w:rPr>
          <w:rFonts w:ascii="Calibri" w:hAnsi="Calibri" w:cs="Calibri"/>
        </w:rPr>
        <w:t>. [online] GOV.UK. Available at: https://www.gov.uk/government/news/148-million-to-cut-drugs-crime [Accessed 28 Oct. 2021].</w:t>
      </w:r>
    </w:p>
    <w:p w14:paraId="3DAAD99C"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Home Office (2015). </w:t>
      </w:r>
      <w:r w:rsidRPr="00EC7928">
        <w:rPr>
          <w:rFonts w:ascii="Calibri" w:hAnsi="Calibri" w:cs="Calibri"/>
          <w:i/>
          <w:iCs/>
        </w:rPr>
        <w:t>Psychoactive Substances Bill Factsheet: Overview of the Misuse of Drugs Act 1971</w:t>
      </w:r>
      <w:r w:rsidRPr="00EC7928">
        <w:rPr>
          <w:rFonts w:ascii="Calibri" w:hAnsi="Calibri" w:cs="Calibri"/>
        </w:rPr>
        <w:t>. [online] Available at: https://assets.publishing.service.gov.uk/government/uploads/system/uploads/attachment_data/file/455578/20150821_-_Fact_sheet_-_MDA.pdf [Accessed 21 Oct. 2021].</w:t>
      </w:r>
    </w:p>
    <w:p w14:paraId="5E6AF895"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Humberside Police &amp; Crime </w:t>
      </w:r>
      <w:proofErr w:type="spellStart"/>
      <w:r w:rsidRPr="00EC7928">
        <w:rPr>
          <w:rFonts w:ascii="Calibri" w:hAnsi="Calibri" w:cs="Calibri"/>
        </w:rPr>
        <w:t>Commisioner</w:t>
      </w:r>
      <w:proofErr w:type="spellEnd"/>
      <w:r w:rsidRPr="00EC7928">
        <w:rPr>
          <w:rFonts w:ascii="Calibri" w:hAnsi="Calibri" w:cs="Calibri"/>
        </w:rPr>
        <w:t xml:space="preserve"> (2019). </w:t>
      </w:r>
      <w:r w:rsidRPr="00EC7928">
        <w:rPr>
          <w:rFonts w:ascii="Calibri" w:hAnsi="Calibri" w:cs="Calibri"/>
          <w:i/>
          <w:iCs/>
        </w:rPr>
        <w:t>Community Safety Partnerships</w:t>
      </w:r>
      <w:r w:rsidRPr="00EC7928">
        <w:rPr>
          <w:rFonts w:ascii="Calibri" w:hAnsi="Calibri" w:cs="Calibri"/>
        </w:rPr>
        <w:t>. [online] www.humberside-pcc.gov.uk. Available at: https://www.humberside-pcc.gov.uk/Community/Community-Safety-Partnerships.aspx [Accessed 20 Oct. 2021].</w:t>
      </w:r>
    </w:p>
    <w:p w14:paraId="48CF4DD6"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Kerr, R. (2021). </w:t>
      </w:r>
      <w:r w:rsidRPr="00EC7928">
        <w:rPr>
          <w:rFonts w:ascii="Calibri" w:hAnsi="Calibri" w:cs="Calibri"/>
          <w:i/>
          <w:iCs/>
        </w:rPr>
        <w:t>Petition for nightclubs to search guests on entry after women claim to be “spiked by injection.”</w:t>
      </w:r>
      <w:r w:rsidRPr="00EC7928">
        <w:rPr>
          <w:rFonts w:ascii="Calibri" w:hAnsi="Calibri" w:cs="Calibri"/>
        </w:rPr>
        <w:t xml:space="preserve"> [online] Brig Newspaper. Available at: https://brignews.com/2021/10/15/petition-for-nightclubs-to-search-guests-on-entry-after-women-claim-to-be-spiked-by-injection/ [Accessed 20 Oct. 2021].</w:t>
      </w:r>
    </w:p>
    <w:p w14:paraId="53E9DF2F"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Lister, S., Seddon, T., </w:t>
      </w:r>
      <w:proofErr w:type="spellStart"/>
      <w:r w:rsidRPr="00EC7928">
        <w:rPr>
          <w:rFonts w:ascii="Calibri" w:hAnsi="Calibri" w:cs="Calibri"/>
        </w:rPr>
        <w:t>Wincup</w:t>
      </w:r>
      <w:proofErr w:type="spellEnd"/>
      <w:r w:rsidRPr="00EC7928">
        <w:rPr>
          <w:rFonts w:ascii="Calibri" w:hAnsi="Calibri" w:cs="Calibri"/>
        </w:rPr>
        <w:t xml:space="preserve">, E., Barrett, S. and Traynor, P. (2008). </w:t>
      </w:r>
      <w:r w:rsidRPr="00EC7928">
        <w:rPr>
          <w:rFonts w:ascii="Calibri" w:hAnsi="Calibri" w:cs="Calibri"/>
          <w:i/>
          <w:iCs/>
        </w:rPr>
        <w:t>Street policing of problem drug users</w:t>
      </w:r>
      <w:r w:rsidRPr="00EC7928">
        <w:rPr>
          <w:rFonts w:ascii="Calibri" w:hAnsi="Calibri" w:cs="Calibri"/>
        </w:rPr>
        <w:t>. [online] Available at: https://www.jrf.org.uk/sites/default/files/jrf/migrated/files/2170-policing-drugs-crime.pdf.</w:t>
      </w:r>
    </w:p>
    <w:p w14:paraId="4E24031D"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Local Government Association (2016). </w:t>
      </w:r>
      <w:r w:rsidRPr="00EC7928">
        <w:rPr>
          <w:rFonts w:ascii="Calibri" w:hAnsi="Calibri" w:cs="Calibri"/>
          <w:i/>
          <w:iCs/>
        </w:rPr>
        <w:t>LGA review of the future of community safety services LGA review of the future of community safety services Summary</w:t>
      </w:r>
      <w:r w:rsidRPr="00EC7928">
        <w:rPr>
          <w:rFonts w:ascii="Calibri" w:hAnsi="Calibri" w:cs="Calibri"/>
        </w:rPr>
        <w:t>. [online] Available at: https://www.local.gov.uk/sites/default/files/documents/10.22%20-</w:t>
      </w:r>
      <w:r w:rsidRPr="00EC7928">
        <w:rPr>
          <w:rFonts w:ascii="Calibri" w:hAnsi="Calibri" w:cs="Calibri"/>
        </w:rPr>
        <w:lastRenderedPageBreak/>
        <w:t>%20LGA%20review%20of%20the%20future%20of%20community%20safety%20services.pdf.</w:t>
      </w:r>
    </w:p>
    <w:p w14:paraId="56983EBC"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MCLELLAN, A.T. (2017). Substance Misuse and Substance use Disorders: Why do they Matter in Healthcare? </w:t>
      </w:r>
      <w:r w:rsidRPr="00EC7928">
        <w:rPr>
          <w:rFonts w:ascii="Calibri" w:hAnsi="Calibri" w:cs="Calibri"/>
          <w:i/>
          <w:iCs/>
        </w:rPr>
        <w:t>Transactions of the American Clinical and Climatological Association</w:t>
      </w:r>
      <w:r w:rsidRPr="00EC7928">
        <w:rPr>
          <w:rFonts w:ascii="Calibri" w:hAnsi="Calibri" w:cs="Calibri"/>
        </w:rPr>
        <w:t>, [online] 128(128), pp.112–130. Available at: https://www.ncbi.nlm.nih.gov/pmc/articles/PMC5525418/ [Accessed 14 Oct. 2021].</w:t>
      </w:r>
    </w:p>
    <w:p w14:paraId="29AB8BEA"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NCCPE (2014). </w:t>
      </w:r>
      <w:r w:rsidRPr="00EC7928">
        <w:rPr>
          <w:rFonts w:ascii="Calibri" w:hAnsi="Calibri" w:cs="Calibri"/>
          <w:i/>
          <w:iCs/>
        </w:rPr>
        <w:t>Partnership working principles | NCCPE</w:t>
      </w:r>
      <w:r w:rsidRPr="00EC7928">
        <w:rPr>
          <w:rFonts w:ascii="Calibri" w:hAnsi="Calibri" w:cs="Calibri"/>
        </w:rPr>
        <w:t>. [online] Publicengagement.ac.uk. Available at: https://www.publicengagement.ac.uk/do-engagement/partnership-working/partnership-working-principles [Accessed 21 Oct. 2021].</w:t>
      </w:r>
    </w:p>
    <w:p w14:paraId="35234CC7"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Newcomb, M.D. and </w:t>
      </w:r>
      <w:proofErr w:type="spellStart"/>
      <w:r w:rsidRPr="00EC7928">
        <w:rPr>
          <w:rFonts w:ascii="Calibri" w:hAnsi="Calibri" w:cs="Calibri"/>
        </w:rPr>
        <w:t>Bentler</w:t>
      </w:r>
      <w:proofErr w:type="spellEnd"/>
      <w:r w:rsidRPr="00EC7928">
        <w:rPr>
          <w:rFonts w:ascii="Calibri" w:hAnsi="Calibri" w:cs="Calibri"/>
        </w:rPr>
        <w:t xml:space="preserve">, P.M. (1989). </w:t>
      </w:r>
      <w:r w:rsidRPr="00EC7928">
        <w:rPr>
          <w:rFonts w:ascii="Calibri" w:hAnsi="Calibri" w:cs="Calibri"/>
          <w:i/>
          <w:iCs/>
        </w:rPr>
        <w:t xml:space="preserve">APA </w:t>
      </w:r>
      <w:proofErr w:type="spellStart"/>
      <w:r w:rsidRPr="00EC7928">
        <w:rPr>
          <w:rFonts w:ascii="Calibri" w:hAnsi="Calibri" w:cs="Calibri"/>
          <w:i/>
          <w:iCs/>
        </w:rPr>
        <w:t>PsycNet</w:t>
      </w:r>
      <w:proofErr w:type="spellEnd"/>
      <w:r w:rsidRPr="00EC7928">
        <w:rPr>
          <w:rFonts w:ascii="Calibri" w:hAnsi="Calibri" w:cs="Calibri"/>
        </w:rPr>
        <w:t>. [online] psycnet.apa.org. Available at: https://psycnet.apa.org/doiLanding?doi=10.1037%2F0003-066X.44.2.242 [Accessed 18 Oct. 2021].</w:t>
      </w:r>
    </w:p>
    <w:p w14:paraId="26452DAF"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Office of National Statistics (2018). </w:t>
      </w:r>
      <w:r w:rsidRPr="00EC7928">
        <w:rPr>
          <w:rFonts w:ascii="Calibri" w:hAnsi="Calibri" w:cs="Calibri"/>
          <w:i/>
          <w:iCs/>
        </w:rPr>
        <w:t>Deaths related to drug poisoning in England and Wales - Office for National Statistics</w:t>
      </w:r>
      <w:r w:rsidRPr="00EC7928">
        <w:rPr>
          <w:rFonts w:ascii="Calibri" w:hAnsi="Calibri" w:cs="Calibri"/>
        </w:rPr>
        <w:t>. [online] Ons.gov.uk. Available at: https://www.ons.gov.uk/peoplepopulationandcommunity/birthsdeathsandmarriages/deaths/bulletins/deathsrelatedtodrugpoisoninginenglandandwales/2018registrations [Accessed 18 Oct. 2021].</w:t>
      </w:r>
    </w:p>
    <w:p w14:paraId="46F65FAD"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Ornell, F., Moura, H.F., Scherer, J.N., </w:t>
      </w:r>
      <w:proofErr w:type="spellStart"/>
      <w:r w:rsidRPr="00EC7928">
        <w:rPr>
          <w:rFonts w:ascii="Calibri" w:hAnsi="Calibri" w:cs="Calibri"/>
        </w:rPr>
        <w:t>Pechansky</w:t>
      </w:r>
      <w:proofErr w:type="spellEnd"/>
      <w:r w:rsidRPr="00EC7928">
        <w:rPr>
          <w:rFonts w:ascii="Calibri" w:hAnsi="Calibri" w:cs="Calibri"/>
        </w:rPr>
        <w:t xml:space="preserve">, F., Kessler, F.H.P. and von Diemen, L. (2020). The COVID-19 pandemic and its impact on substance use: Implications for prevention and treatment. </w:t>
      </w:r>
      <w:r w:rsidRPr="00EC7928">
        <w:rPr>
          <w:rFonts w:ascii="Calibri" w:hAnsi="Calibri" w:cs="Calibri"/>
          <w:i/>
          <w:iCs/>
        </w:rPr>
        <w:t>Psychiatry Research</w:t>
      </w:r>
      <w:r w:rsidRPr="00EC7928">
        <w:rPr>
          <w:rFonts w:ascii="Calibri" w:hAnsi="Calibri" w:cs="Calibri"/>
        </w:rPr>
        <w:t>, [online] 289, p.113096. Available at: https://www.ncbi.nlm.nih.gov/pmc/articles/PMC7219362/ [Accessed 6 Oct. 2021].</w:t>
      </w:r>
    </w:p>
    <w:p w14:paraId="74C1462A"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Police UK (2021). </w:t>
      </w:r>
      <w:r w:rsidRPr="00EC7928">
        <w:rPr>
          <w:rFonts w:ascii="Calibri" w:hAnsi="Calibri" w:cs="Calibri"/>
          <w:i/>
          <w:iCs/>
        </w:rPr>
        <w:t>Compare your area</w:t>
      </w:r>
      <w:r w:rsidRPr="00EC7928">
        <w:rPr>
          <w:rFonts w:ascii="Calibri" w:hAnsi="Calibri" w:cs="Calibri"/>
        </w:rPr>
        <w:t>. [online] Police UK. Available at: https://www.police.uk/pu/your-area/south-wales-police/performance/compare-your-area/?tc=W05000960 [Accessed 21 Oct. 2021].</w:t>
      </w:r>
    </w:p>
    <w:p w14:paraId="35AD9CB0"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Riley, L. (2021). </w:t>
      </w:r>
      <w:r w:rsidRPr="00EC7928">
        <w:rPr>
          <w:rFonts w:ascii="Calibri" w:hAnsi="Calibri" w:cs="Calibri"/>
          <w:i/>
          <w:iCs/>
        </w:rPr>
        <w:t>Girls are reporting being spiked by injection - I’m terrified to go clubbing</w:t>
      </w:r>
      <w:r w:rsidRPr="00EC7928">
        <w:rPr>
          <w:rFonts w:ascii="Calibri" w:hAnsi="Calibri" w:cs="Calibri"/>
        </w:rPr>
        <w:t>. [online] The Tab. Available at: https://thetab.com/uk/2021/10/18/girls-are-being-spiked-by-injection-and-now-im-terrified-to-go-clubbing-student-university-226240.</w:t>
      </w:r>
    </w:p>
    <w:p w14:paraId="6060E746"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lastRenderedPageBreak/>
        <w:t xml:space="preserve">Roy, J. (2020). Children living with parental substance misuse: A cross‐sectional profile of children and families referred to children’s social care. </w:t>
      </w:r>
      <w:r w:rsidRPr="00EC7928">
        <w:rPr>
          <w:rFonts w:ascii="Calibri" w:hAnsi="Calibri" w:cs="Calibri"/>
          <w:i/>
          <w:iCs/>
        </w:rPr>
        <w:t>Child &amp; Family Social Work</w:t>
      </w:r>
      <w:r w:rsidRPr="00EC7928">
        <w:rPr>
          <w:rFonts w:ascii="Calibri" w:hAnsi="Calibri" w:cs="Calibri"/>
        </w:rPr>
        <w:t>, 26(1).</w:t>
      </w:r>
    </w:p>
    <w:p w14:paraId="00955262"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Safer Swansea Community Safety Strategy Working together to make Swansea a Safer, more Cohesive and Confident Place to Live, Work and to Visit 2. (2018). [online] Available at: https://democracy.swansea.gov.uk/documents/s45816/Safer%20Swansea%202%20of%203.pdf.</w:t>
      </w:r>
    </w:p>
    <w:p w14:paraId="7B8626EE"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Stats Wales (2021). </w:t>
      </w:r>
      <w:r w:rsidRPr="00EC7928">
        <w:rPr>
          <w:rFonts w:ascii="Calibri" w:hAnsi="Calibri" w:cs="Calibri"/>
          <w:i/>
          <w:iCs/>
        </w:rPr>
        <w:t>Time between referral and start of treatment (quarterly)</w:t>
      </w:r>
      <w:r w:rsidRPr="00EC7928">
        <w:rPr>
          <w:rFonts w:ascii="Calibri" w:hAnsi="Calibri" w:cs="Calibri"/>
        </w:rPr>
        <w:t xml:space="preserve">. [online] </w:t>
      </w:r>
      <w:proofErr w:type="spellStart"/>
      <w:r w:rsidRPr="00EC7928">
        <w:rPr>
          <w:rFonts w:ascii="Calibri" w:hAnsi="Calibri" w:cs="Calibri"/>
        </w:rPr>
        <w:t>statswales.gov.wales</w:t>
      </w:r>
      <w:proofErr w:type="spellEnd"/>
      <w:r w:rsidRPr="00EC7928">
        <w:rPr>
          <w:rFonts w:ascii="Calibri" w:hAnsi="Calibri" w:cs="Calibri"/>
        </w:rPr>
        <w:t>. Available at: https://statswales.gov.wales/Catalogue/Health-and-Social-Care/Substance-Misuse/time-between-referral-and-start-of-treatment.</w:t>
      </w:r>
    </w:p>
    <w:p w14:paraId="6490748B"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Swansea Council (2021). </w:t>
      </w:r>
      <w:r w:rsidRPr="00EC7928">
        <w:rPr>
          <w:rFonts w:ascii="Calibri" w:hAnsi="Calibri" w:cs="Calibri"/>
          <w:i/>
          <w:iCs/>
        </w:rPr>
        <w:t>Safer Swansea advice</w:t>
      </w:r>
      <w:r w:rsidRPr="00EC7928">
        <w:rPr>
          <w:rFonts w:ascii="Calibri" w:hAnsi="Calibri" w:cs="Calibri"/>
        </w:rPr>
        <w:t>. [online] Swansea. Available at: https://www.swansea.gov.uk/article/9418/Safer-Swansea-advice [Accessed 20 Oct. 2021].</w:t>
      </w:r>
    </w:p>
    <w:p w14:paraId="14D3D616"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Swansea Drug Partnership (2019). </w:t>
      </w:r>
      <w:r w:rsidRPr="00EC7928">
        <w:rPr>
          <w:rFonts w:ascii="Calibri" w:hAnsi="Calibri" w:cs="Calibri"/>
          <w:i/>
          <w:iCs/>
        </w:rPr>
        <w:t>Partnership</w:t>
      </w:r>
      <w:r w:rsidRPr="00EC7928">
        <w:rPr>
          <w:rFonts w:ascii="Calibri" w:hAnsi="Calibri" w:cs="Calibri"/>
        </w:rPr>
        <w:t>. [online] Swansea Drug Project. Available at: https://www.swanseadrugsproject.org.uk/partnership/ [Accessed 21 Oct. 2021].</w:t>
      </w:r>
    </w:p>
    <w:p w14:paraId="1DC8B873"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U.S Department of Health and Human Services and Office of the Surgeon General (2016). </w:t>
      </w:r>
      <w:r w:rsidRPr="00EC7928">
        <w:rPr>
          <w:rFonts w:ascii="Calibri" w:hAnsi="Calibri" w:cs="Calibri"/>
          <w:i/>
          <w:iCs/>
        </w:rPr>
        <w:t xml:space="preserve">Facing addiction in America: The Surgeons General’s Report on </w:t>
      </w:r>
      <w:proofErr w:type="spellStart"/>
      <w:r w:rsidRPr="00EC7928">
        <w:rPr>
          <w:rFonts w:ascii="Calibri" w:hAnsi="Calibri" w:cs="Calibri"/>
          <w:i/>
          <w:iCs/>
        </w:rPr>
        <w:t>Alochol</w:t>
      </w:r>
      <w:proofErr w:type="spellEnd"/>
      <w:r w:rsidRPr="00EC7928">
        <w:rPr>
          <w:rFonts w:ascii="Calibri" w:hAnsi="Calibri" w:cs="Calibri"/>
          <w:i/>
          <w:iCs/>
        </w:rPr>
        <w:t>, Drug and Health</w:t>
      </w:r>
      <w:r w:rsidRPr="00EC7928">
        <w:rPr>
          <w:rFonts w:ascii="Calibri" w:hAnsi="Calibri" w:cs="Calibri"/>
        </w:rPr>
        <w:t>. [online] Nih.gov. Available at: https://www.ncbi.nlm.nih.gov/books/NBK424848/ [Accessed 28 Oct. 2021].</w:t>
      </w:r>
    </w:p>
    <w:p w14:paraId="3858DEEE"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Verstraete</w:t>
      </w:r>
      <w:proofErr w:type="spellEnd"/>
      <w:r w:rsidRPr="00EC7928">
        <w:rPr>
          <w:rFonts w:ascii="Calibri" w:hAnsi="Calibri" w:cs="Calibri"/>
        </w:rPr>
        <w:t xml:space="preserve">, A.G. and Pierce, A. (2001). Workplace drug testing in Europe. </w:t>
      </w:r>
      <w:r w:rsidRPr="00EC7928">
        <w:rPr>
          <w:rFonts w:ascii="Calibri" w:hAnsi="Calibri" w:cs="Calibri"/>
          <w:i/>
          <w:iCs/>
        </w:rPr>
        <w:t>Forensic Science International</w:t>
      </w:r>
      <w:r w:rsidRPr="00EC7928">
        <w:rPr>
          <w:rFonts w:ascii="Calibri" w:hAnsi="Calibri" w:cs="Calibri"/>
        </w:rPr>
        <w:t>, 121(1-2), pp.2–6.</w:t>
      </w:r>
    </w:p>
    <w:p w14:paraId="446D316B"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Victoira</w:t>
      </w:r>
      <w:proofErr w:type="spellEnd"/>
      <w:r w:rsidRPr="00EC7928">
        <w:rPr>
          <w:rFonts w:ascii="Calibri" w:hAnsi="Calibri" w:cs="Calibri"/>
        </w:rPr>
        <w:t xml:space="preserve"> Legal Aid (2012). </w:t>
      </w:r>
      <w:r w:rsidRPr="00EC7928">
        <w:rPr>
          <w:rFonts w:ascii="Calibri" w:hAnsi="Calibri" w:cs="Calibri"/>
          <w:i/>
          <w:iCs/>
        </w:rPr>
        <w:t>Drug possession | Victoria Legal Aid</w:t>
      </w:r>
      <w:r w:rsidRPr="00EC7928">
        <w:rPr>
          <w:rFonts w:ascii="Calibri" w:hAnsi="Calibri" w:cs="Calibri"/>
        </w:rPr>
        <w:t>. [online] Vic.gov.au. Available at: https://www.legalaid.vic.gov.au/find-legal-answers/criminal-offences/drug-possession [Accessed 18 Oct. 2021].</w:t>
      </w:r>
    </w:p>
    <w:p w14:paraId="2C0DB15C"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Wicks, J. (2019). </w:t>
      </w:r>
      <w:r w:rsidRPr="00EC7928">
        <w:rPr>
          <w:rFonts w:ascii="Calibri" w:hAnsi="Calibri" w:cs="Calibri"/>
          <w:i/>
          <w:iCs/>
        </w:rPr>
        <w:t>Guide: Drug testing in the workplace</w:t>
      </w:r>
      <w:r w:rsidRPr="00EC7928">
        <w:rPr>
          <w:rFonts w:ascii="Calibri" w:hAnsi="Calibri" w:cs="Calibri"/>
        </w:rPr>
        <w:t>. [online] blog.cansfordlabs.co.uk. Available at: https://blog.cansfordlabs.co.uk/drug-testing-in-the-workplace#:~:text=Workplace%20drug%20testing%20in%20the [Accessed 20 Oct. 2021].</w:t>
      </w:r>
    </w:p>
    <w:p w14:paraId="2459E7F2"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Xie</w:t>
      </w:r>
      <w:proofErr w:type="spellEnd"/>
      <w:r w:rsidRPr="00EC7928">
        <w:rPr>
          <w:rFonts w:ascii="Calibri" w:hAnsi="Calibri" w:cs="Calibri"/>
        </w:rPr>
        <w:t xml:space="preserve">, S., Minami, H., Selva Kumar, D., Hecht, J., </w:t>
      </w:r>
      <w:proofErr w:type="spellStart"/>
      <w:r w:rsidRPr="00EC7928">
        <w:rPr>
          <w:rFonts w:ascii="Calibri" w:hAnsi="Calibri" w:cs="Calibri"/>
        </w:rPr>
        <w:t>Litvin</w:t>
      </w:r>
      <w:proofErr w:type="spellEnd"/>
      <w:r w:rsidRPr="00EC7928">
        <w:rPr>
          <w:rFonts w:ascii="Calibri" w:hAnsi="Calibri" w:cs="Calibri"/>
        </w:rPr>
        <w:t xml:space="preserve"> Bloom, E., Kahler, C.W., Abrantes, A., Price, L.H., </w:t>
      </w:r>
      <w:proofErr w:type="spellStart"/>
      <w:r w:rsidRPr="00EC7928">
        <w:rPr>
          <w:rFonts w:ascii="Calibri" w:hAnsi="Calibri" w:cs="Calibri"/>
        </w:rPr>
        <w:t>Ondersma</w:t>
      </w:r>
      <w:proofErr w:type="spellEnd"/>
      <w:r w:rsidRPr="00EC7928">
        <w:rPr>
          <w:rFonts w:ascii="Calibri" w:hAnsi="Calibri" w:cs="Calibri"/>
        </w:rPr>
        <w:t xml:space="preserve">, S. and Brown, R.A. (2021). Readiness to quit smoking among smokers </w:t>
      </w:r>
      <w:r w:rsidRPr="00EC7928">
        <w:rPr>
          <w:rFonts w:ascii="Calibri" w:hAnsi="Calibri" w:cs="Calibri"/>
        </w:rPr>
        <w:lastRenderedPageBreak/>
        <w:t xml:space="preserve">in substance use treatment: associations with stress, substance use severity, relapse concerns and gender. </w:t>
      </w:r>
      <w:r w:rsidRPr="00EC7928">
        <w:rPr>
          <w:rFonts w:ascii="Calibri" w:hAnsi="Calibri" w:cs="Calibri"/>
          <w:i/>
          <w:iCs/>
        </w:rPr>
        <w:t>Journal of Substance Use</w:t>
      </w:r>
      <w:r w:rsidRPr="00EC7928">
        <w:rPr>
          <w:rFonts w:ascii="Calibri" w:hAnsi="Calibri" w:cs="Calibri"/>
        </w:rPr>
        <w:t>, pp.1–8.</w:t>
      </w:r>
    </w:p>
    <w:p w14:paraId="21CDEA84" w14:textId="0E22B128" w:rsidR="00802180" w:rsidRPr="008A3545" w:rsidRDefault="00EC7928" w:rsidP="008A3545">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Zaami</w:t>
      </w:r>
      <w:proofErr w:type="spellEnd"/>
      <w:r w:rsidRPr="00EC7928">
        <w:rPr>
          <w:rFonts w:ascii="Calibri" w:hAnsi="Calibri" w:cs="Calibri"/>
        </w:rPr>
        <w:t xml:space="preserve">, S., Marinelli, E. and </w:t>
      </w:r>
      <w:proofErr w:type="spellStart"/>
      <w:r w:rsidRPr="00EC7928">
        <w:rPr>
          <w:rFonts w:ascii="Calibri" w:hAnsi="Calibri" w:cs="Calibri"/>
        </w:rPr>
        <w:t>Vari</w:t>
      </w:r>
      <w:proofErr w:type="spellEnd"/>
      <w:r w:rsidRPr="00EC7928">
        <w:rPr>
          <w:rFonts w:ascii="Calibri" w:hAnsi="Calibri" w:cs="Calibri"/>
        </w:rPr>
        <w:t xml:space="preserve">, M.R. (2020). </w:t>
      </w:r>
      <w:r w:rsidRPr="00EC7928">
        <w:rPr>
          <w:rFonts w:ascii="Calibri" w:hAnsi="Calibri" w:cs="Calibri"/>
          <w:i/>
          <w:iCs/>
        </w:rPr>
        <w:t>New trends of substance abuse during Covid-19 pandemic: An international perspective</w:t>
      </w:r>
      <w:r w:rsidRPr="00EC7928">
        <w:rPr>
          <w:rFonts w:ascii="Calibri" w:hAnsi="Calibri" w:cs="Calibri"/>
        </w:rPr>
        <w:t>. [online] Frontiers in psychiatry. Available at: https://www.frontiersin.org/articles/10.3389/fpsyt.2020.00700/full [Accessed 6 Oct. 2021].</w:t>
      </w:r>
    </w:p>
    <w:p w14:paraId="70016FB6" w14:textId="4B9DE9AE" w:rsidR="00E21C6B" w:rsidRPr="00B6647F" w:rsidRDefault="00E52EFE">
      <w:pPr>
        <w:rPr>
          <w:sz w:val="24"/>
          <w:szCs w:val="24"/>
        </w:rPr>
      </w:pPr>
      <w:r>
        <w:rPr>
          <w:sz w:val="24"/>
          <w:szCs w:val="24"/>
        </w:rPr>
        <w:t xml:space="preserve">Case Law Reference List </w:t>
      </w:r>
    </w:p>
    <w:p w14:paraId="09892742" w14:textId="72E8F625" w:rsidR="004B204C" w:rsidRPr="00B6647F" w:rsidRDefault="004B204C">
      <w:pPr>
        <w:rPr>
          <w:sz w:val="24"/>
          <w:szCs w:val="24"/>
        </w:rPr>
      </w:pPr>
      <w:r w:rsidRPr="00B6647F">
        <w:rPr>
          <w:sz w:val="24"/>
          <w:szCs w:val="24"/>
        </w:rPr>
        <w:t>Misuse of drugs Act [1971]</w:t>
      </w:r>
    </w:p>
    <w:p w14:paraId="58BD204F" w14:textId="47C2641E" w:rsidR="00BA730E" w:rsidRPr="00B6647F" w:rsidRDefault="00066EDA">
      <w:pPr>
        <w:rPr>
          <w:sz w:val="24"/>
          <w:szCs w:val="24"/>
        </w:rPr>
      </w:pPr>
      <w:r w:rsidRPr="00B6647F">
        <w:rPr>
          <w:sz w:val="24"/>
          <w:szCs w:val="24"/>
        </w:rPr>
        <w:t>Crime and Disorder Act [1998]</w:t>
      </w:r>
    </w:p>
    <w:p w14:paraId="5F7CF082" w14:textId="77777777" w:rsidR="002F1748" w:rsidRDefault="002F1748" w:rsidP="002F1748">
      <w:pPr>
        <w:rPr>
          <w:rStyle w:val="Hyperlink"/>
        </w:rPr>
      </w:pPr>
    </w:p>
    <w:p w14:paraId="61EB9C3B" w14:textId="77777777" w:rsidR="002F1748" w:rsidRDefault="002F1748"/>
    <w:sectPr w:rsidR="002F1748" w:rsidSect="00D662BE">
      <w:headerReference w:type="default" r:id="rId12"/>
      <w:footerReference w:type="default" r:id="rId1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BA882" w14:textId="77777777" w:rsidR="00764D04" w:rsidRDefault="00764D04" w:rsidP="00DD0CC5">
      <w:pPr>
        <w:spacing w:after="0" w:line="240" w:lineRule="auto"/>
      </w:pPr>
      <w:r>
        <w:separator/>
      </w:r>
    </w:p>
  </w:endnote>
  <w:endnote w:type="continuationSeparator" w:id="0">
    <w:p w14:paraId="0E533FAE" w14:textId="77777777" w:rsidR="00764D04" w:rsidRDefault="00764D04" w:rsidP="00DD0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587402"/>
      <w:docPartObj>
        <w:docPartGallery w:val="Page Numbers (Bottom of Page)"/>
        <w:docPartUnique/>
      </w:docPartObj>
    </w:sdtPr>
    <w:sdtEndPr>
      <w:rPr>
        <w:noProof/>
      </w:rPr>
    </w:sdtEndPr>
    <w:sdtContent>
      <w:p w14:paraId="60896B52" w14:textId="44BE3C41" w:rsidR="0017456C" w:rsidRDefault="001745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36A702" w14:textId="77777777" w:rsidR="0017456C" w:rsidRDefault="0017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C2402" w14:textId="77777777" w:rsidR="00764D04" w:rsidRDefault="00764D04" w:rsidP="00DD0CC5">
      <w:pPr>
        <w:spacing w:after="0" w:line="240" w:lineRule="auto"/>
      </w:pPr>
      <w:r>
        <w:separator/>
      </w:r>
    </w:p>
  </w:footnote>
  <w:footnote w:type="continuationSeparator" w:id="0">
    <w:p w14:paraId="0375F57C" w14:textId="77777777" w:rsidR="00764D04" w:rsidRDefault="00764D04" w:rsidP="00DD0C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2EBE1" w14:textId="3DF9098C" w:rsidR="00DD0CC5" w:rsidRDefault="00D662BE">
    <w:pPr>
      <w:pStyle w:val="Header"/>
    </w:pPr>
    <w:r>
      <w:t>Caitlin Carter (2003634)</w:t>
    </w:r>
    <w:r w:rsidR="00DD0CC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54F1"/>
    <w:multiLevelType w:val="hybridMultilevel"/>
    <w:tmpl w:val="DDB2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CC5"/>
    <w:rsid w:val="000051F1"/>
    <w:rsid w:val="00006F12"/>
    <w:rsid w:val="00013654"/>
    <w:rsid w:val="00014A0B"/>
    <w:rsid w:val="00015195"/>
    <w:rsid w:val="000218BA"/>
    <w:rsid w:val="00023C9B"/>
    <w:rsid w:val="00026C5F"/>
    <w:rsid w:val="00031F83"/>
    <w:rsid w:val="00032C3B"/>
    <w:rsid w:val="00037313"/>
    <w:rsid w:val="000414F3"/>
    <w:rsid w:val="00043E53"/>
    <w:rsid w:val="00046966"/>
    <w:rsid w:val="00047993"/>
    <w:rsid w:val="00053092"/>
    <w:rsid w:val="0006410E"/>
    <w:rsid w:val="00064754"/>
    <w:rsid w:val="00066CE4"/>
    <w:rsid w:val="00066EDA"/>
    <w:rsid w:val="0007286A"/>
    <w:rsid w:val="000736D7"/>
    <w:rsid w:val="000764DE"/>
    <w:rsid w:val="00077B4A"/>
    <w:rsid w:val="00082310"/>
    <w:rsid w:val="000837A0"/>
    <w:rsid w:val="00092514"/>
    <w:rsid w:val="000925A6"/>
    <w:rsid w:val="000973E9"/>
    <w:rsid w:val="000A53C3"/>
    <w:rsid w:val="000B1ADA"/>
    <w:rsid w:val="000B1D10"/>
    <w:rsid w:val="000B55B5"/>
    <w:rsid w:val="000B79F5"/>
    <w:rsid w:val="000C1ABC"/>
    <w:rsid w:val="000C1BB0"/>
    <w:rsid w:val="000C2902"/>
    <w:rsid w:val="000C46AA"/>
    <w:rsid w:val="000D4110"/>
    <w:rsid w:val="000D5A91"/>
    <w:rsid w:val="000D66B0"/>
    <w:rsid w:val="000E044C"/>
    <w:rsid w:val="000E1146"/>
    <w:rsid w:val="000E1A89"/>
    <w:rsid w:val="000E62AB"/>
    <w:rsid w:val="000E773C"/>
    <w:rsid w:val="000F5BB4"/>
    <w:rsid w:val="000F6135"/>
    <w:rsid w:val="000F7904"/>
    <w:rsid w:val="00100C9D"/>
    <w:rsid w:val="00102C71"/>
    <w:rsid w:val="00103C8F"/>
    <w:rsid w:val="00104D60"/>
    <w:rsid w:val="00113C46"/>
    <w:rsid w:val="00115472"/>
    <w:rsid w:val="001159DA"/>
    <w:rsid w:val="001168D8"/>
    <w:rsid w:val="0012000A"/>
    <w:rsid w:val="00120ABD"/>
    <w:rsid w:val="00120C25"/>
    <w:rsid w:val="00121364"/>
    <w:rsid w:val="00121821"/>
    <w:rsid w:val="001239B5"/>
    <w:rsid w:val="00123AE5"/>
    <w:rsid w:val="00125494"/>
    <w:rsid w:val="0012654A"/>
    <w:rsid w:val="0013041B"/>
    <w:rsid w:val="00131E4B"/>
    <w:rsid w:val="00136F2F"/>
    <w:rsid w:val="001374DD"/>
    <w:rsid w:val="001407D5"/>
    <w:rsid w:val="00140E96"/>
    <w:rsid w:val="00141181"/>
    <w:rsid w:val="0015343B"/>
    <w:rsid w:val="00162C74"/>
    <w:rsid w:val="00167D15"/>
    <w:rsid w:val="00170BC9"/>
    <w:rsid w:val="001714B2"/>
    <w:rsid w:val="00171CF1"/>
    <w:rsid w:val="0017273C"/>
    <w:rsid w:val="001735DE"/>
    <w:rsid w:val="0017456C"/>
    <w:rsid w:val="00176AF9"/>
    <w:rsid w:val="00176E73"/>
    <w:rsid w:val="00181576"/>
    <w:rsid w:val="0018384B"/>
    <w:rsid w:val="001866B7"/>
    <w:rsid w:val="001918CE"/>
    <w:rsid w:val="0019247B"/>
    <w:rsid w:val="00192A66"/>
    <w:rsid w:val="001973A9"/>
    <w:rsid w:val="001A46FF"/>
    <w:rsid w:val="001A754D"/>
    <w:rsid w:val="001A75AB"/>
    <w:rsid w:val="001B0A62"/>
    <w:rsid w:val="001B3557"/>
    <w:rsid w:val="001B436E"/>
    <w:rsid w:val="001C4825"/>
    <w:rsid w:val="001D0111"/>
    <w:rsid w:val="001D7460"/>
    <w:rsid w:val="001D77F2"/>
    <w:rsid w:val="001E115B"/>
    <w:rsid w:val="001E3DA7"/>
    <w:rsid w:val="001E52D8"/>
    <w:rsid w:val="001E5CA2"/>
    <w:rsid w:val="001E789B"/>
    <w:rsid w:val="001E7AE3"/>
    <w:rsid w:val="001F272E"/>
    <w:rsid w:val="001F475D"/>
    <w:rsid w:val="001F52D2"/>
    <w:rsid w:val="001F5FA5"/>
    <w:rsid w:val="001F7ACD"/>
    <w:rsid w:val="002000E5"/>
    <w:rsid w:val="00202512"/>
    <w:rsid w:val="0020694F"/>
    <w:rsid w:val="00210EE4"/>
    <w:rsid w:val="0021318B"/>
    <w:rsid w:val="00214769"/>
    <w:rsid w:val="002148CF"/>
    <w:rsid w:val="0021497B"/>
    <w:rsid w:val="00214EB9"/>
    <w:rsid w:val="00217954"/>
    <w:rsid w:val="00217A2B"/>
    <w:rsid w:val="00222D56"/>
    <w:rsid w:val="002276BE"/>
    <w:rsid w:val="00230D89"/>
    <w:rsid w:val="00232E58"/>
    <w:rsid w:val="0023662E"/>
    <w:rsid w:val="00236734"/>
    <w:rsid w:val="00241D0C"/>
    <w:rsid w:val="0024448E"/>
    <w:rsid w:val="00250661"/>
    <w:rsid w:val="002506D9"/>
    <w:rsid w:val="00251E3A"/>
    <w:rsid w:val="002527A2"/>
    <w:rsid w:val="00254989"/>
    <w:rsid w:val="0025498D"/>
    <w:rsid w:val="0025514B"/>
    <w:rsid w:val="00260F67"/>
    <w:rsid w:val="002634AE"/>
    <w:rsid w:val="002678A9"/>
    <w:rsid w:val="00267BF3"/>
    <w:rsid w:val="00270FA8"/>
    <w:rsid w:val="00271C8B"/>
    <w:rsid w:val="00272804"/>
    <w:rsid w:val="00283D84"/>
    <w:rsid w:val="00284E5E"/>
    <w:rsid w:val="00290B9C"/>
    <w:rsid w:val="00290DE9"/>
    <w:rsid w:val="00296B90"/>
    <w:rsid w:val="002A2605"/>
    <w:rsid w:val="002A51B9"/>
    <w:rsid w:val="002A5D9D"/>
    <w:rsid w:val="002B617C"/>
    <w:rsid w:val="002B685F"/>
    <w:rsid w:val="002C27DB"/>
    <w:rsid w:val="002C3D9B"/>
    <w:rsid w:val="002C595D"/>
    <w:rsid w:val="002D1A02"/>
    <w:rsid w:val="002D28EA"/>
    <w:rsid w:val="002D7F8A"/>
    <w:rsid w:val="002E02A5"/>
    <w:rsid w:val="002E3E59"/>
    <w:rsid w:val="002E583D"/>
    <w:rsid w:val="002E74EF"/>
    <w:rsid w:val="002F05BA"/>
    <w:rsid w:val="002F089A"/>
    <w:rsid w:val="002F1748"/>
    <w:rsid w:val="002F4C46"/>
    <w:rsid w:val="00301F0F"/>
    <w:rsid w:val="00303BDF"/>
    <w:rsid w:val="00311358"/>
    <w:rsid w:val="0031247F"/>
    <w:rsid w:val="00317027"/>
    <w:rsid w:val="00322913"/>
    <w:rsid w:val="00322AC2"/>
    <w:rsid w:val="00326EB0"/>
    <w:rsid w:val="00332B59"/>
    <w:rsid w:val="0033631B"/>
    <w:rsid w:val="003370D3"/>
    <w:rsid w:val="00337322"/>
    <w:rsid w:val="00342C21"/>
    <w:rsid w:val="0034700F"/>
    <w:rsid w:val="00347062"/>
    <w:rsid w:val="00347AA8"/>
    <w:rsid w:val="0035669D"/>
    <w:rsid w:val="003578A5"/>
    <w:rsid w:val="00361BFC"/>
    <w:rsid w:val="00362138"/>
    <w:rsid w:val="00362C9A"/>
    <w:rsid w:val="00364730"/>
    <w:rsid w:val="00364D62"/>
    <w:rsid w:val="00366D7D"/>
    <w:rsid w:val="003724B3"/>
    <w:rsid w:val="00373373"/>
    <w:rsid w:val="00376520"/>
    <w:rsid w:val="0038178C"/>
    <w:rsid w:val="00381C8E"/>
    <w:rsid w:val="003867EF"/>
    <w:rsid w:val="00387CB9"/>
    <w:rsid w:val="0039016E"/>
    <w:rsid w:val="0039495C"/>
    <w:rsid w:val="003A04CE"/>
    <w:rsid w:val="003A29B7"/>
    <w:rsid w:val="003B7388"/>
    <w:rsid w:val="003C0CBE"/>
    <w:rsid w:val="003C5063"/>
    <w:rsid w:val="003C69DB"/>
    <w:rsid w:val="003D48A8"/>
    <w:rsid w:val="003D7490"/>
    <w:rsid w:val="003D7E37"/>
    <w:rsid w:val="003E0458"/>
    <w:rsid w:val="003E72A9"/>
    <w:rsid w:val="003E7D56"/>
    <w:rsid w:val="004016A4"/>
    <w:rsid w:val="00404E45"/>
    <w:rsid w:val="004052CE"/>
    <w:rsid w:val="0040650D"/>
    <w:rsid w:val="00407D7B"/>
    <w:rsid w:val="004161BD"/>
    <w:rsid w:val="00417ED8"/>
    <w:rsid w:val="00420A68"/>
    <w:rsid w:val="004256D8"/>
    <w:rsid w:val="00425947"/>
    <w:rsid w:val="00430283"/>
    <w:rsid w:val="00433BC6"/>
    <w:rsid w:val="004367DC"/>
    <w:rsid w:val="00437FBA"/>
    <w:rsid w:val="00441A15"/>
    <w:rsid w:val="00443B55"/>
    <w:rsid w:val="00443DE6"/>
    <w:rsid w:val="004450CB"/>
    <w:rsid w:val="00457117"/>
    <w:rsid w:val="00460BBB"/>
    <w:rsid w:val="00467AA9"/>
    <w:rsid w:val="0047309A"/>
    <w:rsid w:val="00475964"/>
    <w:rsid w:val="00480EA1"/>
    <w:rsid w:val="00490167"/>
    <w:rsid w:val="00490D50"/>
    <w:rsid w:val="00491E99"/>
    <w:rsid w:val="004A0A80"/>
    <w:rsid w:val="004A1C8E"/>
    <w:rsid w:val="004A1D47"/>
    <w:rsid w:val="004A61E4"/>
    <w:rsid w:val="004B204C"/>
    <w:rsid w:val="004B465F"/>
    <w:rsid w:val="004C2A24"/>
    <w:rsid w:val="004C7D79"/>
    <w:rsid w:val="004D2256"/>
    <w:rsid w:val="004D4C21"/>
    <w:rsid w:val="004D7627"/>
    <w:rsid w:val="004E13E7"/>
    <w:rsid w:val="004E56AE"/>
    <w:rsid w:val="004E6F28"/>
    <w:rsid w:val="004E71B5"/>
    <w:rsid w:val="004E7474"/>
    <w:rsid w:val="004F025B"/>
    <w:rsid w:val="004F1734"/>
    <w:rsid w:val="004F3141"/>
    <w:rsid w:val="00500F4A"/>
    <w:rsid w:val="00507B20"/>
    <w:rsid w:val="00511778"/>
    <w:rsid w:val="00511786"/>
    <w:rsid w:val="00512D49"/>
    <w:rsid w:val="00520C92"/>
    <w:rsid w:val="00520DF0"/>
    <w:rsid w:val="00521AF0"/>
    <w:rsid w:val="005273B7"/>
    <w:rsid w:val="00544209"/>
    <w:rsid w:val="00546FBB"/>
    <w:rsid w:val="005515DF"/>
    <w:rsid w:val="005562C1"/>
    <w:rsid w:val="00556FCB"/>
    <w:rsid w:val="00567B4D"/>
    <w:rsid w:val="0057401A"/>
    <w:rsid w:val="00574316"/>
    <w:rsid w:val="00582C4E"/>
    <w:rsid w:val="00583FFD"/>
    <w:rsid w:val="005852EA"/>
    <w:rsid w:val="00586E05"/>
    <w:rsid w:val="005924FA"/>
    <w:rsid w:val="00592A9D"/>
    <w:rsid w:val="00592FA7"/>
    <w:rsid w:val="00595B43"/>
    <w:rsid w:val="00595DC7"/>
    <w:rsid w:val="00595E70"/>
    <w:rsid w:val="005B0186"/>
    <w:rsid w:val="005B1CFB"/>
    <w:rsid w:val="005B2DC9"/>
    <w:rsid w:val="005C0DAD"/>
    <w:rsid w:val="005C66E2"/>
    <w:rsid w:val="005C7148"/>
    <w:rsid w:val="005C77E1"/>
    <w:rsid w:val="005D22DC"/>
    <w:rsid w:val="005D3BD7"/>
    <w:rsid w:val="005D5200"/>
    <w:rsid w:val="005D5A7D"/>
    <w:rsid w:val="005E17AC"/>
    <w:rsid w:val="005E1AD8"/>
    <w:rsid w:val="005E44A2"/>
    <w:rsid w:val="005E53ED"/>
    <w:rsid w:val="005E55A0"/>
    <w:rsid w:val="005E593C"/>
    <w:rsid w:val="005E64FE"/>
    <w:rsid w:val="005E6663"/>
    <w:rsid w:val="005E7942"/>
    <w:rsid w:val="005F2CA6"/>
    <w:rsid w:val="005F4266"/>
    <w:rsid w:val="005F78B4"/>
    <w:rsid w:val="005F7FFC"/>
    <w:rsid w:val="00604058"/>
    <w:rsid w:val="006054D2"/>
    <w:rsid w:val="006064F1"/>
    <w:rsid w:val="00606AE2"/>
    <w:rsid w:val="006114A4"/>
    <w:rsid w:val="00617EEC"/>
    <w:rsid w:val="00623BBC"/>
    <w:rsid w:val="00624285"/>
    <w:rsid w:val="00625A58"/>
    <w:rsid w:val="006274BD"/>
    <w:rsid w:val="0063482D"/>
    <w:rsid w:val="00640D9F"/>
    <w:rsid w:val="00651FE0"/>
    <w:rsid w:val="00652127"/>
    <w:rsid w:val="006532A7"/>
    <w:rsid w:val="00653A4B"/>
    <w:rsid w:val="00662E4F"/>
    <w:rsid w:val="0066557F"/>
    <w:rsid w:val="006679AB"/>
    <w:rsid w:val="006716DA"/>
    <w:rsid w:val="00671F91"/>
    <w:rsid w:val="00674E9A"/>
    <w:rsid w:val="006928D8"/>
    <w:rsid w:val="00693991"/>
    <w:rsid w:val="00696575"/>
    <w:rsid w:val="006A254E"/>
    <w:rsid w:val="006A389F"/>
    <w:rsid w:val="006A7680"/>
    <w:rsid w:val="006B0006"/>
    <w:rsid w:val="006B0BFD"/>
    <w:rsid w:val="006B1E32"/>
    <w:rsid w:val="006B242E"/>
    <w:rsid w:val="006B3E08"/>
    <w:rsid w:val="006B57CF"/>
    <w:rsid w:val="006C0134"/>
    <w:rsid w:val="006C20AC"/>
    <w:rsid w:val="006C5325"/>
    <w:rsid w:val="006D28E0"/>
    <w:rsid w:val="006D3F7A"/>
    <w:rsid w:val="006E1545"/>
    <w:rsid w:val="006E5E66"/>
    <w:rsid w:val="006E7CAB"/>
    <w:rsid w:val="006F2884"/>
    <w:rsid w:val="006F2A82"/>
    <w:rsid w:val="006F491B"/>
    <w:rsid w:val="00702F74"/>
    <w:rsid w:val="00703968"/>
    <w:rsid w:val="00711E92"/>
    <w:rsid w:val="00715DB4"/>
    <w:rsid w:val="007203FE"/>
    <w:rsid w:val="00723428"/>
    <w:rsid w:val="00725F3B"/>
    <w:rsid w:val="00726825"/>
    <w:rsid w:val="0072720F"/>
    <w:rsid w:val="00727DE3"/>
    <w:rsid w:val="007328F0"/>
    <w:rsid w:val="00740856"/>
    <w:rsid w:val="00740F88"/>
    <w:rsid w:val="00742BDB"/>
    <w:rsid w:val="007446FE"/>
    <w:rsid w:val="00746AF2"/>
    <w:rsid w:val="00757477"/>
    <w:rsid w:val="00763A86"/>
    <w:rsid w:val="00764D04"/>
    <w:rsid w:val="00765F1C"/>
    <w:rsid w:val="007702A7"/>
    <w:rsid w:val="00770A68"/>
    <w:rsid w:val="007711FC"/>
    <w:rsid w:val="00772CEB"/>
    <w:rsid w:val="0077383F"/>
    <w:rsid w:val="00774840"/>
    <w:rsid w:val="00776053"/>
    <w:rsid w:val="00776821"/>
    <w:rsid w:val="00782CF5"/>
    <w:rsid w:val="00784C7A"/>
    <w:rsid w:val="00790209"/>
    <w:rsid w:val="00790C71"/>
    <w:rsid w:val="00791996"/>
    <w:rsid w:val="00791FA0"/>
    <w:rsid w:val="00794941"/>
    <w:rsid w:val="007A34C1"/>
    <w:rsid w:val="007A5927"/>
    <w:rsid w:val="007A64BB"/>
    <w:rsid w:val="007B21A2"/>
    <w:rsid w:val="007B2F1B"/>
    <w:rsid w:val="007B3C1C"/>
    <w:rsid w:val="007B713B"/>
    <w:rsid w:val="007C1539"/>
    <w:rsid w:val="007C3484"/>
    <w:rsid w:val="007C3718"/>
    <w:rsid w:val="007C4E27"/>
    <w:rsid w:val="007C5885"/>
    <w:rsid w:val="007C5C4A"/>
    <w:rsid w:val="007C6CEC"/>
    <w:rsid w:val="007D0256"/>
    <w:rsid w:val="007D343D"/>
    <w:rsid w:val="007D3440"/>
    <w:rsid w:val="007D3F75"/>
    <w:rsid w:val="007D69B8"/>
    <w:rsid w:val="007E1490"/>
    <w:rsid w:val="007E4C46"/>
    <w:rsid w:val="007E523B"/>
    <w:rsid w:val="007F27D1"/>
    <w:rsid w:val="00802180"/>
    <w:rsid w:val="00802A5C"/>
    <w:rsid w:val="00805C14"/>
    <w:rsid w:val="008147DC"/>
    <w:rsid w:val="00820134"/>
    <w:rsid w:val="0082594E"/>
    <w:rsid w:val="00827F23"/>
    <w:rsid w:val="00831571"/>
    <w:rsid w:val="00836168"/>
    <w:rsid w:val="0084554D"/>
    <w:rsid w:val="00845976"/>
    <w:rsid w:val="00846DB6"/>
    <w:rsid w:val="008505E0"/>
    <w:rsid w:val="00855F0D"/>
    <w:rsid w:val="00856231"/>
    <w:rsid w:val="00856458"/>
    <w:rsid w:val="00857EE6"/>
    <w:rsid w:val="00861E75"/>
    <w:rsid w:val="00861FA6"/>
    <w:rsid w:val="00862639"/>
    <w:rsid w:val="00867410"/>
    <w:rsid w:val="00872086"/>
    <w:rsid w:val="0087235D"/>
    <w:rsid w:val="00872722"/>
    <w:rsid w:val="00874E4F"/>
    <w:rsid w:val="00874F12"/>
    <w:rsid w:val="008842F3"/>
    <w:rsid w:val="00886E33"/>
    <w:rsid w:val="00895D11"/>
    <w:rsid w:val="0089794B"/>
    <w:rsid w:val="008A1376"/>
    <w:rsid w:val="008A16DB"/>
    <w:rsid w:val="008A3545"/>
    <w:rsid w:val="008A45BA"/>
    <w:rsid w:val="008A6364"/>
    <w:rsid w:val="008A6ACA"/>
    <w:rsid w:val="008A6D67"/>
    <w:rsid w:val="008B1AE2"/>
    <w:rsid w:val="008B1DEC"/>
    <w:rsid w:val="008B3EE3"/>
    <w:rsid w:val="008B768B"/>
    <w:rsid w:val="008C0308"/>
    <w:rsid w:val="008C1DBA"/>
    <w:rsid w:val="008C3920"/>
    <w:rsid w:val="008C5476"/>
    <w:rsid w:val="008C6043"/>
    <w:rsid w:val="008C7733"/>
    <w:rsid w:val="008D31BC"/>
    <w:rsid w:val="008D4C2F"/>
    <w:rsid w:val="008D7EE4"/>
    <w:rsid w:val="008E018A"/>
    <w:rsid w:val="008E3AF7"/>
    <w:rsid w:val="008E548B"/>
    <w:rsid w:val="008F0C2A"/>
    <w:rsid w:val="008F16F7"/>
    <w:rsid w:val="008F3946"/>
    <w:rsid w:val="008F4A64"/>
    <w:rsid w:val="0090010A"/>
    <w:rsid w:val="0090220F"/>
    <w:rsid w:val="00906807"/>
    <w:rsid w:val="009076E3"/>
    <w:rsid w:val="009079F4"/>
    <w:rsid w:val="00915716"/>
    <w:rsid w:val="009236F5"/>
    <w:rsid w:val="00930123"/>
    <w:rsid w:val="009346E9"/>
    <w:rsid w:val="0094616D"/>
    <w:rsid w:val="00955509"/>
    <w:rsid w:val="00955ECC"/>
    <w:rsid w:val="00956DAD"/>
    <w:rsid w:val="0095735D"/>
    <w:rsid w:val="00964D1D"/>
    <w:rsid w:val="009653B7"/>
    <w:rsid w:val="00967413"/>
    <w:rsid w:val="009708B4"/>
    <w:rsid w:val="00975F6A"/>
    <w:rsid w:val="009828B7"/>
    <w:rsid w:val="0098314E"/>
    <w:rsid w:val="00990BE9"/>
    <w:rsid w:val="0099451B"/>
    <w:rsid w:val="009947C3"/>
    <w:rsid w:val="00995521"/>
    <w:rsid w:val="009A155D"/>
    <w:rsid w:val="009A1AB9"/>
    <w:rsid w:val="009A25CF"/>
    <w:rsid w:val="009A42AC"/>
    <w:rsid w:val="009A5BDC"/>
    <w:rsid w:val="009A773E"/>
    <w:rsid w:val="009B092A"/>
    <w:rsid w:val="009B2311"/>
    <w:rsid w:val="009B2B6A"/>
    <w:rsid w:val="009B2D21"/>
    <w:rsid w:val="009B4F03"/>
    <w:rsid w:val="009B597F"/>
    <w:rsid w:val="009C2319"/>
    <w:rsid w:val="009C4522"/>
    <w:rsid w:val="009C4EE0"/>
    <w:rsid w:val="009C53F1"/>
    <w:rsid w:val="009C7AE0"/>
    <w:rsid w:val="009D4F86"/>
    <w:rsid w:val="009E148C"/>
    <w:rsid w:val="009F1273"/>
    <w:rsid w:val="009F1D17"/>
    <w:rsid w:val="009F32ED"/>
    <w:rsid w:val="00A070D4"/>
    <w:rsid w:val="00A108FA"/>
    <w:rsid w:val="00A118B2"/>
    <w:rsid w:val="00A21195"/>
    <w:rsid w:val="00A2256D"/>
    <w:rsid w:val="00A22E9D"/>
    <w:rsid w:val="00A245F8"/>
    <w:rsid w:val="00A27159"/>
    <w:rsid w:val="00A339D4"/>
    <w:rsid w:val="00A34308"/>
    <w:rsid w:val="00A36C5B"/>
    <w:rsid w:val="00A36CA0"/>
    <w:rsid w:val="00A43F01"/>
    <w:rsid w:val="00A45603"/>
    <w:rsid w:val="00A513C2"/>
    <w:rsid w:val="00A51B33"/>
    <w:rsid w:val="00A55851"/>
    <w:rsid w:val="00A563E2"/>
    <w:rsid w:val="00A61A86"/>
    <w:rsid w:val="00A628BE"/>
    <w:rsid w:val="00A67E98"/>
    <w:rsid w:val="00A72B66"/>
    <w:rsid w:val="00A74520"/>
    <w:rsid w:val="00A8127A"/>
    <w:rsid w:val="00A8254E"/>
    <w:rsid w:val="00A91CD9"/>
    <w:rsid w:val="00AA2D81"/>
    <w:rsid w:val="00AA4CE3"/>
    <w:rsid w:val="00AA51CE"/>
    <w:rsid w:val="00AA6C1A"/>
    <w:rsid w:val="00AB0071"/>
    <w:rsid w:val="00AB14E4"/>
    <w:rsid w:val="00AB2909"/>
    <w:rsid w:val="00AC3EA3"/>
    <w:rsid w:val="00AE3402"/>
    <w:rsid w:val="00AF362B"/>
    <w:rsid w:val="00B022D9"/>
    <w:rsid w:val="00B03653"/>
    <w:rsid w:val="00B054D1"/>
    <w:rsid w:val="00B07C1D"/>
    <w:rsid w:val="00B11263"/>
    <w:rsid w:val="00B218FA"/>
    <w:rsid w:val="00B30C4E"/>
    <w:rsid w:val="00B31A22"/>
    <w:rsid w:val="00B33250"/>
    <w:rsid w:val="00B357FD"/>
    <w:rsid w:val="00B37442"/>
    <w:rsid w:val="00B455D9"/>
    <w:rsid w:val="00B46957"/>
    <w:rsid w:val="00B46EBA"/>
    <w:rsid w:val="00B50FAD"/>
    <w:rsid w:val="00B5260D"/>
    <w:rsid w:val="00B52636"/>
    <w:rsid w:val="00B654E6"/>
    <w:rsid w:val="00B65B79"/>
    <w:rsid w:val="00B6647F"/>
    <w:rsid w:val="00B7172D"/>
    <w:rsid w:val="00B718F1"/>
    <w:rsid w:val="00B72CA1"/>
    <w:rsid w:val="00B8479E"/>
    <w:rsid w:val="00B910A7"/>
    <w:rsid w:val="00B94910"/>
    <w:rsid w:val="00B97BFE"/>
    <w:rsid w:val="00BA730E"/>
    <w:rsid w:val="00BB032E"/>
    <w:rsid w:val="00BB78AE"/>
    <w:rsid w:val="00BB7B26"/>
    <w:rsid w:val="00BC3B31"/>
    <w:rsid w:val="00BC4725"/>
    <w:rsid w:val="00BC562F"/>
    <w:rsid w:val="00BC6DBF"/>
    <w:rsid w:val="00BC70CE"/>
    <w:rsid w:val="00BD30ED"/>
    <w:rsid w:val="00BE0353"/>
    <w:rsid w:val="00BE0F45"/>
    <w:rsid w:val="00BE13DE"/>
    <w:rsid w:val="00BE4743"/>
    <w:rsid w:val="00BF2AF9"/>
    <w:rsid w:val="00BF45EF"/>
    <w:rsid w:val="00BF5D0C"/>
    <w:rsid w:val="00BF5DB1"/>
    <w:rsid w:val="00BF6BA5"/>
    <w:rsid w:val="00BF70BA"/>
    <w:rsid w:val="00BF7D94"/>
    <w:rsid w:val="00C0064B"/>
    <w:rsid w:val="00C05D42"/>
    <w:rsid w:val="00C065AD"/>
    <w:rsid w:val="00C068EA"/>
    <w:rsid w:val="00C10C3C"/>
    <w:rsid w:val="00C17D58"/>
    <w:rsid w:val="00C2040A"/>
    <w:rsid w:val="00C21F5C"/>
    <w:rsid w:val="00C22449"/>
    <w:rsid w:val="00C25F98"/>
    <w:rsid w:val="00C30114"/>
    <w:rsid w:val="00C33209"/>
    <w:rsid w:val="00C35CBF"/>
    <w:rsid w:val="00C362BA"/>
    <w:rsid w:val="00C371C6"/>
    <w:rsid w:val="00C46044"/>
    <w:rsid w:val="00C46BA0"/>
    <w:rsid w:val="00C5509D"/>
    <w:rsid w:val="00C55AF4"/>
    <w:rsid w:val="00C5604B"/>
    <w:rsid w:val="00C57D15"/>
    <w:rsid w:val="00C64D12"/>
    <w:rsid w:val="00C65371"/>
    <w:rsid w:val="00C66C5E"/>
    <w:rsid w:val="00C6704E"/>
    <w:rsid w:val="00C678DD"/>
    <w:rsid w:val="00C72B34"/>
    <w:rsid w:val="00C72DFE"/>
    <w:rsid w:val="00C8642F"/>
    <w:rsid w:val="00C8753B"/>
    <w:rsid w:val="00C90AF4"/>
    <w:rsid w:val="00CA0C19"/>
    <w:rsid w:val="00CA2528"/>
    <w:rsid w:val="00CA59D4"/>
    <w:rsid w:val="00CB3981"/>
    <w:rsid w:val="00CB614B"/>
    <w:rsid w:val="00CC020A"/>
    <w:rsid w:val="00CC32CC"/>
    <w:rsid w:val="00CC620D"/>
    <w:rsid w:val="00CC7C3C"/>
    <w:rsid w:val="00CD42FA"/>
    <w:rsid w:val="00CD49A9"/>
    <w:rsid w:val="00CD5F78"/>
    <w:rsid w:val="00CD6A93"/>
    <w:rsid w:val="00CE004F"/>
    <w:rsid w:val="00CE1E35"/>
    <w:rsid w:val="00CF1E8D"/>
    <w:rsid w:val="00CF29DD"/>
    <w:rsid w:val="00CF42F3"/>
    <w:rsid w:val="00CF50C1"/>
    <w:rsid w:val="00CF5C5D"/>
    <w:rsid w:val="00D02B9B"/>
    <w:rsid w:val="00D033B4"/>
    <w:rsid w:val="00D0462C"/>
    <w:rsid w:val="00D05B91"/>
    <w:rsid w:val="00D07500"/>
    <w:rsid w:val="00D2081C"/>
    <w:rsid w:val="00D22E78"/>
    <w:rsid w:val="00D22E8A"/>
    <w:rsid w:val="00D26A3F"/>
    <w:rsid w:val="00D2778F"/>
    <w:rsid w:val="00D31374"/>
    <w:rsid w:val="00D33F32"/>
    <w:rsid w:val="00D346B4"/>
    <w:rsid w:val="00D3602F"/>
    <w:rsid w:val="00D4072A"/>
    <w:rsid w:val="00D40C7B"/>
    <w:rsid w:val="00D41384"/>
    <w:rsid w:val="00D44E41"/>
    <w:rsid w:val="00D53C60"/>
    <w:rsid w:val="00D56AD3"/>
    <w:rsid w:val="00D64906"/>
    <w:rsid w:val="00D662BE"/>
    <w:rsid w:val="00D73D0F"/>
    <w:rsid w:val="00D83A36"/>
    <w:rsid w:val="00D85DDA"/>
    <w:rsid w:val="00D900EB"/>
    <w:rsid w:val="00D93538"/>
    <w:rsid w:val="00D9423E"/>
    <w:rsid w:val="00D9592A"/>
    <w:rsid w:val="00D9661C"/>
    <w:rsid w:val="00DA5F71"/>
    <w:rsid w:val="00DA6DBD"/>
    <w:rsid w:val="00DA7400"/>
    <w:rsid w:val="00DB1A3E"/>
    <w:rsid w:val="00DB1D16"/>
    <w:rsid w:val="00DB3D87"/>
    <w:rsid w:val="00DC0464"/>
    <w:rsid w:val="00DC1DCE"/>
    <w:rsid w:val="00DC42EF"/>
    <w:rsid w:val="00DD0356"/>
    <w:rsid w:val="00DD0CC5"/>
    <w:rsid w:val="00DD32C4"/>
    <w:rsid w:val="00DD3EAD"/>
    <w:rsid w:val="00DE1D5B"/>
    <w:rsid w:val="00DE5461"/>
    <w:rsid w:val="00DE6C51"/>
    <w:rsid w:val="00DE70F2"/>
    <w:rsid w:val="00DF20F8"/>
    <w:rsid w:val="00DF3680"/>
    <w:rsid w:val="00DF4D07"/>
    <w:rsid w:val="00E04BF4"/>
    <w:rsid w:val="00E05893"/>
    <w:rsid w:val="00E10F8A"/>
    <w:rsid w:val="00E150C3"/>
    <w:rsid w:val="00E21C6B"/>
    <w:rsid w:val="00E2262B"/>
    <w:rsid w:val="00E27995"/>
    <w:rsid w:val="00E30754"/>
    <w:rsid w:val="00E33D6E"/>
    <w:rsid w:val="00E35177"/>
    <w:rsid w:val="00E42FC9"/>
    <w:rsid w:val="00E458C1"/>
    <w:rsid w:val="00E45EBC"/>
    <w:rsid w:val="00E5078E"/>
    <w:rsid w:val="00E51905"/>
    <w:rsid w:val="00E51D6B"/>
    <w:rsid w:val="00E52EFE"/>
    <w:rsid w:val="00E600DC"/>
    <w:rsid w:val="00E61409"/>
    <w:rsid w:val="00E735ED"/>
    <w:rsid w:val="00E736EA"/>
    <w:rsid w:val="00E75629"/>
    <w:rsid w:val="00E75E23"/>
    <w:rsid w:val="00E76600"/>
    <w:rsid w:val="00E81BDE"/>
    <w:rsid w:val="00E82D9F"/>
    <w:rsid w:val="00E85431"/>
    <w:rsid w:val="00E86592"/>
    <w:rsid w:val="00E86FD4"/>
    <w:rsid w:val="00E913B3"/>
    <w:rsid w:val="00EA01C4"/>
    <w:rsid w:val="00EA1AD6"/>
    <w:rsid w:val="00EA2560"/>
    <w:rsid w:val="00EA4F08"/>
    <w:rsid w:val="00EB0A8A"/>
    <w:rsid w:val="00EB0D2F"/>
    <w:rsid w:val="00EB23CD"/>
    <w:rsid w:val="00EB3432"/>
    <w:rsid w:val="00EB5A7B"/>
    <w:rsid w:val="00EB626D"/>
    <w:rsid w:val="00EC3DBD"/>
    <w:rsid w:val="00EC5E8B"/>
    <w:rsid w:val="00EC6513"/>
    <w:rsid w:val="00EC7928"/>
    <w:rsid w:val="00ED21BC"/>
    <w:rsid w:val="00EE1010"/>
    <w:rsid w:val="00EE2CA7"/>
    <w:rsid w:val="00EE31FB"/>
    <w:rsid w:val="00EE7431"/>
    <w:rsid w:val="00EF01BF"/>
    <w:rsid w:val="00EF1055"/>
    <w:rsid w:val="00F00AB6"/>
    <w:rsid w:val="00F0729B"/>
    <w:rsid w:val="00F1000B"/>
    <w:rsid w:val="00F12540"/>
    <w:rsid w:val="00F139D0"/>
    <w:rsid w:val="00F16A8D"/>
    <w:rsid w:val="00F21E50"/>
    <w:rsid w:val="00F24C0A"/>
    <w:rsid w:val="00F30E03"/>
    <w:rsid w:val="00F31A5C"/>
    <w:rsid w:val="00F3788B"/>
    <w:rsid w:val="00F37E49"/>
    <w:rsid w:val="00F40E13"/>
    <w:rsid w:val="00F41073"/>
    <w:rsid w:val="00F42C72"/>
    <w:rsid w:val="00F42C86"/>
    <w:rsid w:val="00F5558D"/>
    <w:rsid w:val="00F55F95"/>
    <w:rsid w:val="00F56F34"/>
    <w:rsid w:val="00F62E99"/>
    <w:rsid w:val="00F63423"/>
    <w:rsid w:val="00F640E7"/>
    <w:rsid w:val="00F64317"/>
    <w:rsid w:val="00F64DE1"/>
    <w:rsid w:val="00F66C12"/>
    <w:rsid w:val="00F721BF"/>
    <w:rsid w:val="00F82118"/>
    <w:rsid w:val="00F84E0D"/>
    <w:rsid w:val="00F866CF"/>
    <w:rsid w:val="00F87D6B"/>
    <w:rsid w:val="00F92475"/>
    <w:rsid w:val="00F92EBD"/>
    <w:rsid w:val="00F93D0B"/>
    <w:rsid w:val="00FA0E66"/>
    <w:rsid w:val="00FA1E3E"/>
    <w:rsid w:val="00FA4AD1"/>
    <w:rsid w:val="00FA6D36"/>
    <w:rsid w:val="00FC0579"/>
    <w:rsid w:val="00FC0A10"/>
    <w:rsid w:val="00FC2381"/>
    <w:rsid w:val="00FC2CD2"/>
    <w:rsid w:val="00FC3E1C"/>
    <w:rsid w:val="00FC4C1F"/>
    <w:rsid w:val="00FC5DED"/>
    <w:rsid w:val="00FD414C"/>
    <w:rsid w:val="00FD65C7"/>
    <w:rsid w:val="00FD6DE8"/>
    <w:rsid w:val="00FE3952"/>
    <w:rsid w:val="00FE3C1D"/>
    <w:rsid w:val="00FE3C81"/>
    <w:rsid w:val="00FE5794"/>
    <w:rsid w:val="00FE6C6A"/>
    <w:rsid w:val="00FE7A13"/>
    <w:rsid w:val="00FE7A26"/>
    <w:rsid w:val="00FF00FB"/>
    <w:rsid w:val="00FF24DE"/>
    <w:rsid w:val="00FF45A4"/>
    <w:rsid w:val="00FF4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93AC7"/>
  <w15:chartTrackingRefBased/>
  <w15:docId w15:val="{1A7D6E37-0D8A-49F4-A70F-17BD8FB37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C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CC5"/>
  </w:style>
  <w:style w:type="paragraph" w:styleId="Footer">
    <w:name w:val="footer"/>
    <w:basedOn w:val="Normal"/>
    <w:link w:val="FooterChar"/>
    <w:uiPriority w:val="99"/>
    <w:unhideWhenUsed/>
    <w:rsid w:val="00DD0C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CC5"/>
  </w:style>
  <w:style w:type="character" w:styleId="Hyperlink">
    <w:name w:val="Hyperlink"/>
    <w:basedOn w:val="DefaultParagraphFont"/>
    <w:uiPriority w:val="99"/>
    <w:unhideWhenUsed/>
    <w:rsid w:val="007C1539"/>
    <w:rPr>
      <w:color w:val="0000FF"/>
      <w:u w:val="single"/>
    </w:rPr>
  </w:style>
  <w:style w:type="paragraph" w:styleId="NoSpacing">
    <w:name w:val="No Spacing"/>
    <w:link w:val="NoSpacingChar"/>
    <w:uiPriority w:val="1"/>
    <w:qFormat/>
    <w:rsid w:val="00CC62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620D"/>
    <w:rPr>
      <w:rFonts w:eastAsiaTheme="minorEastAsia"/>
      <w:lang w:val="en-US"/>
    </w:rPr>
  </w:style>
  <w:style w:type="character" w:styleId="FollowedHyperlink">
    <w:name w:val="FollowedHyperlink"/>
    <w:basedOn w:val="DefaultParagraphFont"/>
    <w:uiPriority w:val="99"/>
    <w:semiHidden/>
    <w:unhideWhenUsed/>
    <w:rsid w:val="008A45BA"/>
    <w:rPr>
      <w:color w:val="954F72" w:themeColor="followedHyperlink"/>
      <w:u w:val="single"/>
    </w:rPr>
  </w:style>
  <w:style w:type="paragraph" w:styleId="ListParagraph">
    <w:name w:val="List Paragraph"/>
    <w:basedOn w:val="Normal"/>
    <w:uiPriority w:val="34"/>
    <w:qFormat/>
    <w:rsid w:val="00862639"/>
    <w:pPr>
      <w:ind w:left="720"/>
      <w:contextualSpacing/>
    </w:pPr>
  </w:style>
  <w:style w:type="paragraph" w:styleId="NormalWeb">
    <w:name w:val="Normal (Web)"/>
    <w:basedOn w:val="Normal"/>
    <w:uiPriority w:val="99"/>
    <w:unhideWhenUsed/>
    <w:rsid w:val="00EC79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70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890498">
      <w:bodyDiv w:val="1"/>
      <w:marLeft w:val="0"/>
      <w:marRight w:val="0"/>
      <w:marTop w:val="0"/>
      <w:marBottom w:val="0"/>
      <w:divBdr>
        <w:top w:val="none" w:sz="0" w:space="0" w:color="auto"/>
        <w:left w:val="none" w:sz="0" w:space="0" w:color="auto"/>
        <w:bottom w:val="none" w:sz="0" w:space="0" w:color="auto"/>
        <w:right w:val="none" w:sz="0" w:space="0" w:color="auto"/>
      </w:divBdr>
      <w:divsChild>
        <w:div w:id="1847092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arod.cymru/wp-content/uploads/2019/11/Barod-Strategic-Plan-2018-2019.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E460FE-5ECE-4D10-A5A1-81569030CF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16D23E-CE4D-4D31-A7A7-769EF8A4E75B}">
  <ds:schemaRefs>
    <ds:schemaRef ds:uri="http://schemas.openxmlformats.org/officeDocument/2006/bibliography"/>
  </ds:schemaRefs>
</ds:datastoreItem>
</file>

<file path=customXml/itemProps3.xml><?xml version="1.0" encoding="utf-8"?>
<ds:datastoreItem xmlns:ds="http://schemas.openxmlformats.org/officeDocument/2006/customXml" ds:itemID="{1AAF230F-2B47-4878-B520-B30C9810EC9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2B988B-D362-4434-AF9B-931091A5A3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3890</Words>
  <Characters>22178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2003634</Company>
  <LinksUpToDate>false</LinksUpToDate>
  <CharactersWithSpaces>26016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pressure subtance misuse leaves on public services</dc:title>
  <dc:subject/>
  <dc:creator>Caitlin Carter</dc:creator>
  <cp:keywords/>
  <dc:description/>
  <cp:lastModifiedBy>Caitlin Carter (2003634)</cp:lastModifiedBy>
  <cp:revision>798</cp:revision>
  <dcterms:created xsi:type="dcterms:W3CDTF">2021-10-06T11:09:00Z</dcterms:created>
  <dcterms:modified xsi:type="dcterms:W3CDTF">2021-11-04T00:02:00Z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