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61011865"/>
        <w:docPartObj>
          <w:docPartGallery w:val="Cover Pages"/>
          <w:docPartUnique/>
        </w:docPartObj>
      </w:sdtPr>
      <w:sdtEndPr/>
      <w:sdtContent>
        <w:p w14:paraId="11FFD203" w14:textId="77777777" w:rsidR="005972C1" w:rsidRPr="00B7519C" w:rsidRDefault="005972C1" w:rsidP="005972C1">
          <w:pPr>
            <w:spacing w:line="256" w:lineRule="auto"/>
          </w:pPr>
        </w:p>
        <w:p w14:paraId="1E28828D" w14:textId="77777777" w:rsidR="005972C1" w:rsidRPr="00B7519C" w:rsidRDefault="005972C1" w:rsidP="005972C1">
          <w:pPr>
            <w:spacing w:line="256" w:lineRule="auto"/>
          </w:pPr>
          <w:r w:rsidRPr="00B7519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13AF187" wp14:editId="2D50A2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6614160" cy="1104900"/>
                    <wp:effectExtent l="0" t="0" r="0" b="0"/>
                    <wp:wrapSquare wrapText="bothSides"/>
                    <wp:docPr id="129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14160" cy="11049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68235754" w14:textId="6F794F8D" w:rsidR="005972C1" w:rsidRPr="00AF5923" w:rsidRDefault="005972C1" w:rsidP="005972C1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 xml:space="preserve">Lv.5 CHEMISTY – </w:t>
                                </w:r>
                                <w:r w:rsidRPr="00B7519C"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ACDA</w:t>
                                </w:r>
                                <w:r>
                                  <w:rPr>
                                    <w:bCs/>
                                    <w:caps/>
                                    <w:sz w:val="28"/>
                                    <w:szCs w:val="28"/>
                                  </w:rPr>
                                  <w:t>6020 LAB SESSION 1</w:t>
                                </w:r>
                              </w:p>
                              <w:p w14:paraId="2EDA1D57" w14:textId="77777777" w:rsidR="005972C1" w:rsidRPr="00AF5923" w:rsidRDefault="005972C1" w:rsidP="005972C1">
                                <w:pPr>
                                  <w:pStyle w:val="NoSpacing"/>
                                  <w:spacing w:before="40" w:after="40"/>
                                  <w:ind w:left="-142" w:right="-135"/>
                                  <w:rPr>
                                    <w:caps/>
                                    <w:sz w:val="28"/>
                                    <w:szCs w:val="28"/>
                                  </w:rPr>
                                </w:pPr>
                                <w:r w:rsidRPr="00AF5923">
                                  <w:rPr>
                                    <w:caps/>
                                    <w:sz w:val="28"/>
                                    <w:szCs w:val="28"/>
                                  </w:rPr>
                                  <w:t>BEN LLOYD - 2219811</w:t>
                                </w:r>
                              </w:p>
                              <w:p w14:paraId="00A454B2" w14:textId="77777777" w:rsidR="005972C1" w:rsidRDefault="005972C1" w:rsidP="005972C1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13AF18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0;margin-top:0;width:520.8pt;height:87pt;z-index:251661312;visibility:visible;mso-wrap-style:square;mso-width-percent:0;mso-height-percent:0;mso-top-percent:790;mso-wrap-distance-left:9pt;mso-wrap-distance-top:0;mso-wrap-distance-right:9pt;mso-wrap-distance-bottom:0;mso-position-horizontal:center;mso-position-horizontal-relative:page;mso-position-vertical-relative:page;mso-width-percent:0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" filled="f" stroked="f" strokeweight=".5pt">
                    <v:textbox inset="1in,0,86.4pt,0">
                      <w:txbxContent>
                        <w:p w14:paraId="68235754" w14:textId="6F794F8D" w:rsidR="005972C1" w:rsidRPr="00AF5923" w:rsidRDefault="005972C1" w:rsidP="005972C1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sz w:val="28"/>
                              <w:szCs w:val="28"/>
                            </w:rPr>
                            <w:t xml:space="preserve">Lv.5 CHEMISTY – </w:t>
                          </w:r>
                          <w:r w:rsidRPr="00B7519C"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ACDA</w:t>
                          </w:r>
                          <w:r>
                            <w:rPr>
                              <w:bCs/>
                              <w:caps/>
                              <w:sz w:val="28"/>
                              <w:szCs w:val="28"/>
                            </w:rPr>
                            <w:t>6020 LAB SESSION 1</w:t>
                          </w:r>
                        </w:p>
                        <w:p w14:paraId="2EDA1D57" w14:textId="77777777" w:rsidR="005972C1" w:rsidRPr="00AF5923" w:rsidRDefault="005972C1" w:rsidP="005972C1">
                          <w:pPr>
                            <w:pStyle w:val="NoSpacing"/>
                            <w:spacing w:before="40" w:after="40"/>
                            <w:ind w:left="-142" w:right="-135"/>
                            <w:rPr>
                              <w:caps/>
                              <w:sz w:val="28"/>
                              <w:szCs w:val="28"/>
                            </w:rPr>
                          </w:pPr>
                          <w:r w:rsidRPr="00AF5923">
                            <w:rPr>
                              <w:caps/>
                              <w:sz w:val="28"/>
                              <w:szCs w:val="28"/>
                            </w:rPr>
                            <w:t>BEN LLOYD - 2219811</w:t>
                          </w:r>
                        </w:p>
                        <w:p w14:paraId="00A454B2" w14:textId="77777777" w:rsidR="005972C1" w:rsidRDefault="005972C1" w:rsidP="005972C1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B7519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097BEB7C" wp14:editId="7205A43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753225" cy="7068185"/>
                    <wp:effectExtent l="0" t="0" r="0" b="0"/>
                    <wp:wrapNone/>
                    <wp:docPr id="125" name="Group 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14160" cy="716343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53419619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gradFill rotWithShape="1">
                                <a:gsLst>
                                  <a:gs pos="0">
                                    <a:srgbClr val="0E2841">
                                      <a:tint val="93000"/>
                                      <a:satMod val="150000"/>
                                      <a:shade val="98000"/>
                                      <a:lumMod val="102000"/>
                                    </a:srgbClr>
                                  </a:gs>
                                  <a:gs pos="50000">
                                    <a:srgbClr val="0E2841">
                                      <a:tint val="98000"/>
                                      <a:satMod val="130000"/>
                                      <a:shade val="90000"/>
                                      <a:lumMod val="103000"/>
                                    </a:srgbClr>
                                  </a:gs>
                                  <a:gs pos="100000">
                                    <a:srgbClr val="0E2841">
                                      <a:shade val="63000"/>
                                      <a:satMod val="120000"/>
                                    </a:srgbClr>
                                  </a:gs>
                                </a:gsLst>
                                <a:lin ang="5400000" scaled="0"/>
                              </a:gradFill>
                              <a:ln>
                                <a:noFill/>
                              </a:ln>
                              <a:effectLst/>
                            </wps:spPr>
                            <wps:txbx>
                              <w:txbxContent>
                                <w:p w14:paraId="50DABD0B" w14:textId="5CBBB8B8" w:rsidR="005972C1" w:rsidRPr="008B4EF3" w:rsidRDefault="007D6478" w:rsidP="005972C1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Title"/>
                                      <w:id w:val="-5546961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5972C1">
                                        <w:rPr>
                                          <w:color w:val="FFFFFF" w:themeColor="background1"/>
                                          <w:sz w:val="52"/>
                                          <w:szCs w:val="52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5972C1"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FTIR ANALYSIS OF ORGANIC SUBSTANCES.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516673008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ysClr val="window" lastClr="FFFFFF">
                                  <a:alpha val="30000"/>
                                </a:sys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097BEB7C" id="Group 7" o:spid="_x0000_s1027" style="position:absolute;margin-left:0;margin-top:0;width:531.75pt;height:556.55pt;z-index:-251656192;mso-top-percent:45;mso-position-horizontal:center;mso-position-horizontal-relative:margin;mso-position-vertical-relative:page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"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" adj="-11796480,,5400" path="m,c,644,,644,,644v23,6,62,14,113,21c250,685,476,700,720,644v,-27,,-27,,-27c720,,720,,720,,,,,,,e" fillcolor="#495467" stroked="f">
                      <v:fill color2="#051f37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0DABD0B" w14:textId="5CBBB8B8" w:rsidR="005972C1" w:rsidRPr="008B4EF3" w:rsidRDefault="007D6478" w:rsidP="005972C1">
                            <w:pPr>
                              <w:jc w:val="center"/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Title"/>
                                <w:id w:val="-55469615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5972C1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5972C1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FTIR ANALYSIS OF ORGANIC SUBSTANCES.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" path="m607,c450,44,300,57,176,57,109,57,49,53,,48,66,58,152,66,251,66,358,66,480,56,607,27,607,,607,,607,e" fillcolor="window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B7519C">
            <w:br w:type="page"/>
          </w:r>
        </w:p>
      </w:sdtContent>
    </w:sdt>
    <w:p w14:paraId="13251D50" w14:textId="77777777" w:rsidR="005972C1" w:rsidRDefault="005972C1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lastRenderedPageBreak/>
        <w:t>Abstract</w:t>
      </w:r>
    </w:p>
    <w:p w14:paraId="11E2417C" w14:textId="77777777" w:rsidR="005972C1" w:rsidRPr="00B7519C" w:rsidRDefault="005972C1" w:rsidP="005972C1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2E0C74A3" w14:textId="5F61A338" w:rsidR="005972C1" w:rsidRDefault="001066C7" w:rsidP="005972C1">
      <w:pPr>
        <w:spacing w:line="256" w:lineRule="auto"/>
        <w:ind w:left="567"/>
        <w:rPr>
          <w:sz w:val="24"/>
          <w:szCs w:val="24"/>
        </w:rPr>
      </w:pPr>
      <w:r>
        <w:rPr>
          <w:sz w:val="24"/>
          <w:szCs w:val="24"/>
        </w:rPr>
        <w:t xml:space="preserve">Time in the Laboratory was </w:t>
      </w:r>
      <w:r w:rsidR="000B592F">
        <w:rPr>
          <w:sz w:val="24"/>
          <w:szCs w:val="24"/>
        </w:rPr>
        <w:t>organised</w:t>
      </w:r>
      <w:r>
        <w:rPr>
          <w:sz w:val="24"/>
          <w:szCs w:val="24"/>
        </w:rPr>
        <w:t xml:space="preserve"> </w:t>
      </w:r>
      <w:r w:rsidR="000B592F">
        <w:rPr>
          <w:sz w:val="24"/>
          <w:szCs w:val="24"/>
        </w:rPr>
        <w:t>with the intention of</w:t>
      </w:r>
      <w:r>
        <w:rPr>
          <w:sz w:val="24"/>
          <w:szCs w:val="24"/>
        </w:rPr>
        <w:t xml:space="preserve"> </w:t>
      </w:r>
      <w:r w:rsidR="00EF056D">
        <w:rPr>
          <w:sz w:val="24"/>
          <w:szCs w:val="24"/>
        </w:rPr>
        <w:t>show</w:t>
      </w:r>
      <w:r w:rsidR="000B592F">
        <w:rPr>
          <w:sz w:val="24"/>
          <w:szCs w:val="24"/>
        </w:rPr>
        <w:t>ing</w:t>
      </w:r>
      <w:r w:rsidR="00EF056D">
        <w:rPr>
          <w:sz w:val="24"/>
          <w:szCs w:val="24"/>
        </w:rPr>
        <w:t xml:space="preserve"> how </w:t>
      </w:r>
      <w:r w:rsidR="0006627C">
        <w:rPr>
          <w:sz w:val="24"/>
          <w:szCs w:val="24"/>
        </w:rPr>
        <w:t>samples</w:t>
      </w:r>
      <w:r w:rsidR="000B592F">
        <w:rPr>
          <w:sz w:val="24"/>
          <w:szCs w:val="24"/>
        </w:rPr>
        <w:t xml:space="preserve"> of unknown substances</w:t>
      </w:r>
      <w:r w:rsidR="00EF056D">
        <w:rPr>
          <w:sz w:val="24"/>
          <w:szCs w:val="24"/>
        </w:rPr>
        <w:t xml:space="preserve"> may be identified using Fourier Transform Infrared (FTIR) Spectroscopy</w:t>
      </w:r>
      <w:r w:rsidR="000B592F">
        <w:rPr>
          <w:sz w:val="24"/>
          <w:szCs w:val="24"/>
        </w:rPr>
        <w:t xml:space="preserve"> and previously acquired knowledge</w:t>
      </w:r>
      <w:r w:rsidR="00C31BF3">
        <w:rPr>
          <w:sz w:val="24"/>
          <w:szCs w:val="24"/>
        </w:rPr>
        <w:t>. An experiment was conducted, the results collated, conclusions reached</w:t>
      </w:r>
      <w:r w:rsidR="000B592F">
        <w:rPr>
          <w:sz w:val="24"/>
          <w:szCs w:val="24"/>
        </w:rPr>
        <w:t xml:space="preserve"> and a critique of </w:t>
      </w:r>
      <w:r w:rsidR="006B14EF">
        <w:rPr>
          <w:sz w:val="24"/>
          <w:szCs w:val="24"/>
        </w:rPr>
        <w:t xml:space="preserve">this experiment </w:t>
      </w:r>
      <w:r w:rsidR="00471B90">
        <w:rPr>
          <w:sz w:val="24"/>
          <w:szCs w:val="24"/>
        </w:rPr>
        <w:t>written</w:t>
      </w:r>
      <w:r w:rsidR="00C31BF3">
        <w:rPr>
          <w:sz w:val="24"/>
          <w:szCs w:val="24"/>
        </w:rPr>
        <w:t xml:space="preserve">. </w:t>
      </w:r>
    </w:p>
    <w:p w14:paraId="273C0532" w14:textId="77777777" w:rsidR="009D09A7" w:rsidRPr="00B7519C" w:rsidRDefault="009D09A7" w:rsidP="005972C1">
      <w:pPr>
        <w:spacing w:line="256" w:lineRule="auto"/>
        <w:ind w:left="567"/>
        <w:rPr>
          <w:sz w:val="24"/>
          <w:szCs w:val="24"/>
        </w:rPr>
      </w:pPr>
    </w:p>
    <w:p w14:paraId="2EE360CA" w14:textId="77777777" w:rsidR="005972C1" w:rsidRPr="00B7519C" w:rsidRDefault="005972C1" w:rsidP="005972C1">
      <w:pPr>
        <w:spacing w:line="256" w:lineRule="auto"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Table Of Contents</w:t>
      </w:r>
    </w:p>
    <w:p w14:paraId="6404FB79" w14:textId="7AA6069A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Abstract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 xml:space="preserve">(Page </w:t>
      </w:r>
      <w:r w:rsidR="00A9626E">
        <w:rPr>
          <w:rFonts w:cs="Arial"/>
          <w:sz w:val="24"/>
          <w:szCs w:val="24"/>
        </w:rPr>
        <w:t>1</w:t>
      </w:r>
      <w:r w:rsidRPr="004B2477">
        <w:rPr>
          <w:rFonts w:cs="Arial"/>
          <w:sz w:val="24"/>
          <w:szCs w:val="24"/>
        </w:rPr>
        <w:t>)</w:t>
      </w:r>
    </w:p>
    <w:p w14:paraId="2E3045D9" w14:textId="4F5AB227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Introduction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 xml:space="preserve">(Page </w:t>
      </w:r>
      <w:r w:rsidR="00A9626E">
        <w:rPr>
          <w:rFonts w:cs="Arial"/>
          <w:sz w:val="24"/>
          <w:szCs w:val="24"/>
        </w:rPr>
        <w:t>1 - Page</w:t>
      </w:r>
      <w:r w:rsidRPr="004B2477">
        <w:rPr>
          <w:rFonts w:cs="Arial"/>
          <w:sz w:val="24"/>
          <w:szCs w:val="24"/>
        </w:rPr>
        <w:t>)</w:t>
      </w:r>
    </w:p>
    <w:p w14:paraId="1D81A43B" w14:textId="6F43F4DA" w:rsidR="007B1606" w:rsidRPr="004B2477" w:rsidRDefault="007B1606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Background Information</w:t>
      </w:r>
    </w:p>
    <w:p w14:paraId="0CF45719" w14:textId="50954544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Experiment Conditions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>(Page   – Page)</w:t>
      </w:r>
    </w:p>
    <w:p w14:paraId="14BE1594" w14:textId="098F213E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eastAsia="Aptos" w:cs="Arial"/>
          <w:sz w:val="24"/>
          <w:szCs w:val="24"/>
        </w:rPr>
        <w:t>Experiment Results</w:t>
      </w:r>
      <w:r w:rsidR="004B2477">
        <w:rPr>
          <w:rFonts w:eastAsia="Aptos" w:cs="Arial"/>
          <w:sz w:val="24"/>
          <w:szCs w:val="24"/>
        </w:rPr>
        <w:t xml:space="preserve"> </w:t>
      </w:r>
      <w:r w:rsidRPr="004B2477">
        <w:rPr>
          <w:rFonts w:eastAsia="Aptos" w:cs="Arial"/>
          <w:sz w:val="24"/>
          <w:szCs w:val="24"/>
        </w:rPr>
        <w:t>(Page  – Page)</w:t>
      </w:r>
    </w:p>
    <w:p w14:paraId="5B4E8AC8" w14:textId="7AFF63C4" w:rsidR="005972C1" w:rsidRPr="005023F9" w:rsidRDefault="005972C1" w:rsidP="005023F9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Analysis Of Results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>(Page  - Page</w:t>
      </w:r>
      <w:r w:rsidR="00471B90" w:rsidRPr="004B2477">
        <w:rPr>
          <w:rFonts w:cs="Arial"/>
          <w:sz w:val="24"/>
          <w:szCs w:val="24"/>
        </w:rPr>
        <w:t>)</w:t>
      </w:r>
      <w:r w:rsidR="006B14EF" w:rsidRPr="004B2477">
        <w:rPr>
          <w:rFonts w:cs="Arial"/>
          <w:sz w:val="24"/>
          <w:szCs w:val="24"/>
        </w:rPr>
        <w:t xml:space="preserve"> </w:t>
      </w:r>
    </w:p>
    <w:p w14:paraId="6F2F0773" w14:textId="05B62CBB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Conclusion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>(Page – Page)</w:t>
      </w:r>
    </w:p>
    <w:p w14:paraId="7A3DBD16" w14:textId="7E8DB48E" w:rsidR="005972C1" w:rsidRPr="004B2477" w:rsidRDefault="005972C1" w:rsidP="005972C1">
      <w:pPr>
        <w:numPr>
          <w:ilvl w:val="0"/>
          <w:numId w:val="1"/>
        </w:numPr>
        <w:spacing w:line="256" w:lineRule="auto"/>
        <w:ind w:left="567" w:hanging="567"/>
        <w:contextualSpacing/>
        <w:rPr>
          <w:rFonts w:cs="Arial"/>
          <w:sz w:val="24"/>
          <w:szCs w:val="24"/>
        </w:rPr>
      </w:pPr>
      <w:r w:rsidRPr="004B2477">
        <w:rPr>
          <w:rFonts w:cs="Arial"/>
          <w:sz w:val="24"/>
          <w:szCs w:val="24"/>
        </w:rPr>
        <w:t>References &amp; Appendices</w:t>
      </w:r>
      <w:r w:rsidR="004B2477">
        <w:rPr>
          <w:rFonts w:cs="Arial"/>
          <w:sz w:val="24"/>
          <w:szCs w:val="24"/>
        </w:rPr>
        <w:t xml:space="preserve"> </w:t>
      </w:r>
      <w:r w:rsidRPr="004B2477">
        <w:rPr>
          <w:rFonts w:cs="Arial"/>
          <w:sz w:val="24"/>
          <w:szCs w:val="24"/>
        </w:rPr>
        <w:t>(Page  – Page)</w:t>
      </w:r>
    </w:p>
    <w:p w14:paraId="2D8BEE01" w14:textId="77777777" w:rsidR="005972C1" w:rsidRPr="004B2477" w:rsidRDefault="005972C1" w:rsidP="005972C1">
      <w:pPr>
        <w:spacing w:line="256" w:lineRule="auto"/>
        <w:rPr>
          <w:rFonts w:cs="Arial"/>
          <w:sz w:val="28"/>
          <w:szCs w:val="28"/>
        </w:rPr>
      </w:pPr>
    </w:p>
    <w:p w14:paraId="3A5E6008" w14:textId="061C8475" w:rsidR="00C31BF3" w:rsidRDefault="005972C1" w:rsidP="00C31BF3">
      <w:pPr>
        <w:numPr>
          <w:ilvl w:val="0"/>
          <w:numId w:val="2"/>
        </w:numPr>
        <w:spacing w:line="256" w:lineRule="auto"/>
        <w:ind w:left="567" w:hanging="567"/>
        <w:contextualSpacing/>
        <w:rPr>
          <w:rFonts w:cs="Arial"/>
          <w:b/>
          <w:bCs/>
          <w:sz w:val="24"/>
          <w:szCs w:val="24"/>
          <w:u w:val="single"/>
        </w:rPr>
      </w:pPr>
      <w:r w:rsidRPr="00B7519C">
        <w:rPr>
          <w:rFonts w:cs="Arial"/>
          <w:b/>
          <w:bCs/>
          <w:sz w:val="24"/>
          <w:szCs w:val="24"/>
          <w:u w:val="single"/>
        </w:rPr>
        <w:t>Introduction</w:t>
      </w:r>
    </w:p>
    <w:p w14:paraId="4B34E162" w14:textId="77777777" w:rsidR="00C31BF3" w:rsidRDefault="00C31BF3" w:rsidP="00C31BF3">
      <w:pPr>
        <w:spacing w:line="256" w:lineRule="auto"/>
        <w:ind w:left="567"/>
        <w:contextualSpacing/>
        <w:rPr>
          <w:rFonts w:cs="Arial"/>
          <w:b/>
          <w:bCs/>
          <w:sz w:val="24"/>
          <w:szCs w:val="24"/>
          <w:u w:val="single"/>
        </w:rPr>
      </w:pPr>
    </w:p>
    <w:p w14:paraId="5F169B1C" w14:textId="79313081" w:rsidR="00EC154E" w:rsidRDefault="00EC154E" w:rsidP="00EC154E">
      <w:pPr>
        <w:ind w:left="567"/>
        <w:rPr>
          <w:sz w:val="24"/>
          <w:szCs w:val="24"/>
        </w:rPr>
      </w:pPr>
      <w:r>
        <w:rPr>
          <w:sz w:val="24"/>
          <w:szCs w:val="24"/>
        </w:rPr>
        <w:t xml:space="preserve">As previously stated, </w:t>
      </w:r>
      <w:r w:rsidR="003C47B9">
        <w:rPr>
          <w:sz w:val="24"/>
          <w:szCs w:val="24"/>
        </w:rPr>
        <w:t xml:space="preserve">four samples of </w:t>
      </w:r>
      <w:r w:rsidR="004E5CF6">
        <w:rPr>
          <w:sz w:val="24"/>
          <w:szCs w:val="24"/>
        </w:rPr>
        <w:t xml:space="preserve">unknown composition were provided to be analysed. </w:t>
      </w:r>
      <w:r w:rsidR="002F4568">
        <w:rPr>
          <w:sz w:val="24"/>
          <w:szCs w:val="24"/>
        </w:rPr>
        <w:t xml:space="preserve">It was made known that </w:t>
      </w:r>
      <w:r w:rsidR="00376B29">
        <w:rPr>
          <w:sz w:val="24"/>
          <w:szCs w:val="24"/>
        </w:rPr>
        <w:t xml:space="preserve">each sample was one of the following options, and </w:t>
      </w:r>
      <w:r w:rsidR="00096329">
        <w:rPr>
          <w:sz w:val="24"/>
          <w:szCs w:val="24"/>
        </w:rPr>
        <w:t xml:space="preserve">the task was to establish which sample was which. </w:t>
      </w:r>
    </w:p>
    <w:p w14:paraId="00FE4F62" w14:textId="6F1ECECE" w:rsidR="00096329" w:rsidRDefault="00C00C22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13184" behindDoc="1" locked="0" layoutInCell="1" allowOverlap="1" wp14:anchorId="04296CF6" wp14:editId="15A0D349">
            <wp:simplePos x="0" y="0"/>
            <wp:positionH relativeFrom="margin">
              <wp:posOffset>3169285</wp:posOffset>
            </wp:positionH>
            <wp:positionV relativeFrom="paragraph">
              <wp:posOffset>13970</wp:posOffset>
            </wp:positionV>
            <wp:extent cx="1689735" cy="962660"/>
            <wp:effectExtent l="0" t="0" r="5715" b="0"/>
            <wp:wrapTight wrapText="bothSides">
              <wp:wrapPolygon edited="0">
                <wp:start x="17777" y="0"/>
                <wp:lineTo x="2192" y="2992"/>
                <wp:lineTo x="1705" y="5557"/>
                <wp:lineTo x="2435" y="7266"/>
                <wp:lineTo x="0" y="14106"/>
                <wp:lineTo x="0" y="15388"/>
                <wp:lineTo x="4870" y="20945"/>
                <wp:lineTo x="7549" y="20945"/>
                <wp:lineTo x="7793" y="20090"/>
                <wp:lineTo x="13880" y="14106"/>
                <wp:lineTo x="15098" y="14106"/>
                <wp:lineTo x="16559" y="10259"/>
                <wp:lineTo x="16316" y="7266"/>
                <wp:lineTo x="21430" y="4274"/>
                <wp:lineTo x="21430" y="0"/>
                <wp:lineTo x="17777" y="0"/>
              </wp:wrapPolygon>
            </wp:wrapTight>
            <wp:docPr id="71858577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833" b="20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9735" cy="96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21376" behindDoc="1" locked="0" layoutInCell="1" allowOverlap="1" wp14:anchorId="4557862A" wp14:editId="7A29ABB1">
            <wp:simplePos x="0" y="0"/>
            <wp:positionH relativeFrom="margin">
              <wp:posOffset>390525</wp:posOffset>
            </wp:positionH>
            <wp:positionV relativeFrom="paragraph">
              <wp:posOffset>13970</wp:posOffset>
            </wp:positionV>
            <wp:extent cx="1638300" cy="1017270"/>
            <wp:effectExtent l="0" t="0" r="0" b="0"/>
            <wp:wrapTight wrapText="bothSides">
              <wp:wrapPolygon edited="0">
                <wp:start x="9293" y="1213"/>
                <wp:lineTo x="9544" y="8494"/>
                <wp:lineTo x="1256" y="14157"/>
                <wp:lineTo x="1256" y="17393"/>
                <wp:lineTo x="2009" y="19011"/>
                <wp:lineTo x="3265" y="19820"/>
                <wp:lineTo x="20093" y="19820"/>
                <wp:lineTo x="20344" y="18202"/>
                <wp:lineTo x="19591" y="16180"/>
                <wp:lineTo x="18837" y="14562"/>
                <wp:lineTo x="11553" y="8494"/>
                <wp:lineTo x="12809" y="8494"/>
                <wp:lineTo x="14567" y="4449"/>
                <wp:lineTo x="14316" y="1213"/>
                <wp:lineTo x="9293" y="1213"/>
              </wp:wrapPolygon>
            </wp:wrapTight>
            <wp:docPr id="69178551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1017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D48898" w14:textId="2AEEB727" w:rsidR="004E032C" w:rsidRDefault="004E032C" w:rsidP="00EC154E">
      <w:pPr>
        <w:ind w:left="567"/>
        <w:rPr>
          <w:sz w:val="24"/>
          <w:szCs w:val="24"/>
        </w:rPr>
      </w:pPr>
    </w:p>
    <w:p w14:paraId="0543A720" w14:textId="77777777" w:rsidR="004E032C" w:rsidRDefault="004E032C" w:rsidP="00EC154E">
      <w:pPr>
        <w:ind w:left="567"/>
        <w:rPr>
          <w:sz w:val="24"/>
          <w:szCs w:val="24"/>
        </w:rPr>
      </w:pPr>
    </w:p>
    <w:p w14:paraId="736E9AD0" w14:textId="77777777" w:rsidR="004E032C" w:rsidRDefault="004E032C" w:rsidP="00C00C22">
      <w:pPr>
        <w:rPr>
          <w:sz w:val="24"/>
          <w:szCs w:val="24"/>
        </w:rPr>
      </w:pPr>
    </w:p>
    <w:p w14:paraId="34A5A20B" w14:textId="59E447B0" w:rsidR="004E032C" w:rsidRPr="00BB4ED0" w:rsidRDefault="0011194B" w:rsidP="00C00C22">
      <w:pPr>
        <w:ind w:left="4962" w:hanging="4395"/>
        <w:rPr>
          <w:i/>
          <w:iCs/>
          <w:sz w:val="24"/>
          <w:szCs w:val="24"/>
        </w:rPr>
      </w:pPr>
      <w:r w:rsidRPr="00BB4ED0">
        <w:rPr>
          <w:i/>
          <w:iCs/>
          <w:sz w:val="24"/>
          <w:szCs w:val="24"/>
        </w:rPr>
        <w:t xml:space="preserve">Sample 1 – </w:t>
      </w:r>
      <w:r w:rsidR="00BB4ED0" w:rsidRPr="00BB4ED0">
        <w:rPr>
          <w:i/>
          <w:iCs/>
          <w:sz w:val="24"/>
          <w:szCs w:val="24"/>
        </w:rPr>
        <w:t>Guanidine</w:t>
      </w:r>
      <w:r>
        <w:rPr>
          <w:sz w:val="24"/>
          <w:szCs w:val="24"/>
        </w:rPr>
        <w:t xml:space="preserve"> </w:t>
      </w:r>
      <w:r w:rsidR="00C00C22">
        <w:rPr>
          <w:sz w:val="24"/>
          <w:szCs w:val="24"/>
        </w:rPr>
        <w:t xml:space="preserve"> </w:t>
      </w:r>
      <w:r w:rsidR="00C00C22">
        <w:rPr>
          <w:sz w:val="24"/>
          <w:szCs w:val="24"/>
        </w:rPr>
        <w:tab/>
      </w:r>
      <w:r w:rsidR="00BB4ED0" w:rsidRPr="00BB4ED0">
        <w:rPr>
          <w:i/>
          <w:iCs/>
          <w:sz w:val="24"/>
          <w:szCs w:val="24"/>
        </w:rPr>
        <w:t>Sample 2 – Acetaminophen</w:t>
      </w:r>
      <w:r w:rsidR="00EF507D">
        <w:rPr>
          <w:i/>
          <w:iCs/>
          <w:sz w:val="24"/>
          <w:szCs w:val="24"/>
        </w:rPr>
        <w:t xml:space="preserve"> </w:t>
      </w:r>
      <w:r w:rsidR="00BB4ED0" w:rsidRPr="00BB4ED0">
        <w:rPr>
          <w:i/>
          <w:iCs/>
          <w:sz w:val="24"/>
          <w:szCs w:val="24"/>
        </w:rPr>
        <w:t>(commonly known as Paracetamol)</w:t>
      </w:r>
    </w:p>
    <w:p w14:paraId="0FE91B56" w14:textId="0C68B438" w:rsidR="004E032C" w:rsidRDefault="00C00C22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4144" behindDoc="1" locked="0" layoutInCell="1" allowOverlap="1" wp14:anchorId="148D2E00" wp14:editId="1325364D">
            <wp:simplePos x="0" y="0"/>
            <wp:positionH relativeFrom="column">
              <wp:posOffset>3223260</wp:posOffset>
            </wp:positionH>
            <wp:positionV relativeFrom="paragraph">
              <wp:posOffset>6350</wp:posOffset>
            </wp:positionV>
            <wp:extent cx="967740" cy="895350"/>
            <wp:effectExtent l="0" t="0" r="3810" b="0"/>
            <wp:wrapTight wrapText="bothSides">
              <wp:wrapPolygon edited="0">
                <wp:start x="0" y="0"/>
                <wp:lineTo x="0" y="21140"/>
                <wp:lineTo x="21260" y="21140"/>
                <wp:lineTo x="21260" y="0"/>
                <wp:lineTo x="0" y="0"/>
              </wp:wrapPolygon>
            </wp:wrapTight>
            <wp:docPr id="89795958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7740" cy="895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40832" behindDoc="1" locked="0" layoutInCell="1" allowOverlap="1" wp14:anchorId="294C29E3" wp14:editId="74795EAF">
            <wp:simplePos x="0" y="0"/>
            <wp:positionH relativeFrom="margin">
              <wp:posOffset>438150</wp:posOffset>
            </wp:positionH>
            <wp:positionV relativeFrom="paragraph">
              <wp:posOffset>8255</wp:posOffset>
            </wp:positionV>
            <wp:extent cx="1514475" cy="868045"/>
            <wp:effectExtent l="0" t="0" r="0" b="8255"/>
            <wp:wrapTight wrapText="bothSides">
              <wp:wrapPolygon edited="0">
                <wp:start x="4891" y="0"/>
                <wp:lineTo x="0" y="5688"/>
                <wp:lineTo x="0" y="9007"/>
                <wp:lineTo x="11683" y="15169"/>
                <wp:lineTo x="8966" y="17539"/>
                <wp:lineTo x="8151" y="18961"/>
                <wp:lineTo x="8151" y="21331"/>
                <wp:lineTo x="20921" y="21331"/>
                <wp:lineTo x="21192" y="19435"/>
                <wp:lineTo x="20377" y="18013"/>
                <wp:lineTo x="17117" y="15169"/>
                <wp:lineTo x="21192" y="8533"/>
                <wp:lineTo x="21192" y="4740"/>
                <wp:lineTo x="8423" y="0"/>
                <wp:lineTo x="4891" y="0"/>
              </wp:wrapPolygon>
            </wp:wrapTight>
            <wp:docPr id="18720372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475" cy="8680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A19608" w14:textId="2DBDAF7E" w:rsidR="004E032C" w:rsidRDefault="004E032C" w:rsidP="00EC154E">
      <w:pPr>
        <w:ind w:left="567"/>
        <w:rPr>
          <w:sz w:val="24"/>
          <w:szCs w:val="24"/>
        </w:rPr>
      </w:pPr>
    </w:p>
    <w:p w14:paraId="2816F59E" w14:textId="6051AD04" w:rsidR="00511E87" w:rsidRDefault="00511E87" w:rsidP="00511E87">
      <w:pPr>
        <w:ind w:firstLine="709"/>
        <w:rPr>
          <w:sz w:val="24"/>
          <w:szCs w:val="24"/>
        </w:rPr>
      </w:pPr>
    </w:p>
    <w:p w14:paraId="35C54A7C" w14:textId="1671CE9C" w:rsidR="004E032C" w:rsidRDefault="00511E87" w:rsidP="00C00C22">
      <w:pPr>
        <w:ind w:left="567"/>
        <w:rPr>
          <w:i/>
          <w:iCs/>
          <w:sz w:val="24"/>
          <w:szCs w:val="24"/>
        </w:rPr>
      </w:pPr>
      <w:r w:rsidRPr="00233C12">
        <w:rPr>
          <w:i/>
          <w:iCs/>
          <w:sz w:val="24"/>
          <w:szCs w:val="24"/>
        </w:rPr>
        <w:t>Sample 3 – Ascorbic Acid</w:t>
      </w:r>
      <w:r w:rsidR="00233C12">
        <w:rPr>
          <w:i/>
          <w:iCs/>
          <w:sz w:val="24"/>
          <w:szCs w:val="24"/>
        </w:rPr>
        <w:tab/>
      </w:r>
      <w:r w:rsidR="00C00C22">
        <w:rPr>
          <w:i/>
          <w:iCs/>
          <w:sz w:val="24"/>
          <w:szCs w:val="24"/>
        </w:rPr>
        <w:tab/>
      </w:r>
      <w:r w:rsidR="00C00C22">
        <w:rPr>
          <w:i/>
          <w:iCs/>
          <w:sz w:val="24"/>
          <w:szCs w:val="24"/>
        </w:rPr>
        <w:tab/>
      </w:r>
      <w:r w:rsidR="00233C12">
        <w:rPr>
          <w:i/>
          <w:iCs/>
          <w:sz w:val="24"/>
          <w:szCs w:val="24"/>
        </w:rPr>
        <w:t>Sample 4 – Methyl 3 Nitro</w:t>
      </w:r>
      <w:r w:rsidR="00C00C22">
        <w:rPr>
          <w:i/>
          <w:iCs/>
          <w:sz w:val="24"/>
          <w:szCs w:val="24"/>
        </w:rPr>
        <w:t>benzoate</w:t>
      </w:r>
      <w:r w:rsidRPr="00233C12">
        <w:rPr>
          <w:i/>
          <w:iCs/>
          <w:sz w:val="24"/>
          <w:szCs w:val="24"/>
        </w:rPr>
        <w:t xml:space="preserve"> (co</w:t>
      </w:r>
      <w:r w:rsidR="00233C12" w:rsidRPr="00233C12">
        <w:rPr>
          <w:i/>
          <w:iCs/>
          <w:sz w:val="24"/>
          <w:szCs w:val="24"/>
        </w:rPr>
        <w:t>mmonly known as Vitamin C)</w:t>
      </w:r>
      <w:r w:rsidR="00233C12">
        <w:rPr>
          <w:i/>
          <w:iCs/>
          <w:sz w:val="24"/>
          <w:szCs w:val="24"/>
        </w:rPr>
        <w:t xml:space="preserve"> </w:t>
      </w:r>
    </w:p>
    <w:p w14:paraId="2B680504" w14:textId="77777777" w:rsidR="00C00C22" w:rsidRPr="00233C12" w:rsidRDefault="00C00C22" w:rsidP="00C00C22">
      <w:pPr>
        <w:ind w:left="567"/>
        <w:rPr>
          <w:i/>
          <w:iCs/>
          <w:sz w:val="24"/>
          <w:szCs w:val="24"/>
        </w:rPr>
      </w:pPr>
    </w:p>
    <w:p w14:paraId="7F053C07" w14:textId="7E6C4AE1" w:rsidR="00EC154E" w:rsidRDefault="00EC154E" w:rsidP="00EC154E">
      <w:pPr>
        <w:ind w:left="567"/>
        <w:rPr>
          <w:sz w:val="24"/>
          <w:szCs w:val="24"/>
        </w:rPr>
      </w:pPr>
      <w:r w:rsidRPr="00C31BF3">
        <w:rPr>
          <w:sz w:val="24"/>
          <w:szCs w:val="24"/>
        </w:rPr>
        <w:lastRenderedPageBreak/>
        <w:t>To analyse the provided substances, several tools were provided</w:t>
      </w:r>
      <w:r w:rsidR="001B48CC">
        <w:rPr>
          <w:sz w:val="24"/>
          <w:szCs w:val="24"/>
        </w:rPr>
        <w:t>;</w:t>
      </w:r>
      <w:r w:rsidRPr="00C31BF3">
        <w:rPr>
          <w:sz w:val="24"/>
          <w:szCs w:val="24"/>
        </w:rPr>
        <w:t xml:space="preserve"> </w:t>
      </w:r>
      <w:r w:rsidR="001B48CC">
        <w:rPr>
          <w:sz w:val="24"/>
          <w:szCs w:val="24"/>
        </w:rPr>
        <w:t>c</w:t>
      </w:r>
      <w:r>
        <w:rPr>
          <w:sz w:val="24"/>
          <w:szCs w:val="24"/>
        </w:rPr>
        <w:t>hief among these was</w:t>
      </w:r>
      <w:r w:rsidRPr="00C31BF3">
        <w:rPr>
          <w:sz w:val="24"/>
          <w:szCs w:val="24"/>
        </w:rPr>
        <w:t xml:space="preserve"> </w:t>
      </w:r>
      <w:r>
        <w:rPr>
          <w:sz w:val="24"/>
          <w:szCs w:val="24"/>
        </w:rPr>
        <w:t>a Perkin-Elmer Spectrum II Spectroscope [Figure 1] connected to a Desktop running Spectrum IR Software, along with Isopropanol Alcohol</w:t>
      </w:r>
      <w:r w:rsidR="000E5C14">
        <w:rPr>
          <w:sz w:val="24"/>
          <w:szCs w:val="24"/>
        </w:rPr>
        <w:t xml:space="preserve"> (IPA)</w:t>
      </w:r>
      <w:r>
        <w:rPr>
          <w:sz w:val="24"/>
          <w:szCs w:val="24"/>
        </w:rPr>
        <w:t xml:space="preserve">, Wipes, Spatula and the </w:t>
      </w:r>
      <w:r w:rsidR="001B48CC">
        <w:rPr>
          <w:sz w:val="24"/>
          <w:szCs w:val="24"/>
        </w:rPr>
        <w:t>four</w:t>
      </w:r>
      <w:r>
        <w:rPr>
          <w:sz w:val="24"/>
          <w:szCs w:val="24"/>
        </w:rPr>
        <w:t xml:space="preserve"> substances to be tested. </w:t>
      </w:r>
    </w:p>
    <w:p w14:paraId="675D73A8" w14:textId="4CC3BFA1" w:rsidR="00F60B4B" w:rsidRDefault="003C0515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F654E58" wp14:editId="3E38BE1F">
                <wp:simplePos x="0" y="0"/>
                <wp:positionH relativeFrom="column">
                  <wp:posOffset>3248025</wp:posOffset>
                </wp:positionH>
                <wp:positionV relativeFrom="paragraph">
                  <wp:posOffset>152400</wp:posOffset>
                </wp:positionV>
                <wp:extent cx="1752600" cy="152400"/>
                <wp:effectExtent l="0" t="0" r="19050" b="19050"/>
                <wp:wrapNone/>
                <wp:docPr id="1006369042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52600" cy="15240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A31E61E" id="Straight Connector 9" o:spid="_x0000_s1026" style="position:absolute;flip: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5.75pt,12pt" to="393.75pt,2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" strokecolor="#e00" strokeweight="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264C219" wp14:editId="3499A58C">
                <wp:simplePos x="0" y="0"/>
                <wp:positionH relativeFrom="margin">
                  <wp:posOffset>4962525</wp:posOffset>
                </wp:positionH>
                <wp:positionV relativeFrom="paragraph">
                  <wp:posOffset>9525</wp:posOffset>
                </wp:positionV>
                <wp:extent cx="533400" cy="276225"/>
                <wp:effectExtent l="0" t="0" r="0" b="0"/>
                <wp:wrapNone/>
                <wp:docPr id="107722727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D603BB" w14:textId="18C002CB" w:rsidR="006009A7" w:rsidRDefault="006009A7" w:rsidP="006009A7">
                            <w:r>
                              <w:t>Knob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64C219" id="_x0000_s1030" type="#_x0000_t202" style="position:absolute;left:0;text-align:left;margin-left:390.75pt;margin-top:.75pt;width:42pt;height:21.75pt;z-index:2516889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" filled="f" stroked="f" strokeweight=".5pt">
                <v:textbox>
                  <w:txbxContent>
                    <w:p w14:paraId="48D603BB" w14:textId="18C002CB" w:rsidR="006009A7" w:rsidRDefault="006009A7" w:rsidP="006009A7">
                      <w:r>
                        <w:t>Knob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60B4B">
        <w:rPr>
          <w:noProof/>
          <w:sz w:val="24"/>
          <w:szCs w:val="24"/>
        </w:rPr>
        <w:drawing>
          <wp:anchor distT="0" distB="0" distL="114300" distR="114300" simplePos="0" relativeHeight="251601920" behindDoc="1" locked="0" layoutInCell="1" allowOverlap="1" wp14:anchorId="1B11735A" wp14:editId="737F9CFA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320415" cy="2524125"/>
            <wp:effectExtent l="0" t="0" r="0" b="9525"/>
            <wp:wrapTight wrapText="bothSides">
              <wp:wrapPolygon edited="0">
                <wp:start x="0" y="0"/>
                <wp:lineTo x="0" y="21518"/>
                <wp:lineTo x="21439" y="21518"/>
                <wp:lineTo x="21439" y="0"/>
                <wp:lineTo x="0" y="0"/>
              </wp:wrapPolygon>
            </wp:wrapTight>
            <wp:docPr id="11493298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18" t="2571" r="2023" b="86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0415" cy="2524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7B2975" w14:textId="395E11D8" w:rsidR="00F60B4B" w:rsidRDefault="003C0515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39B8E25" wp14:editId="1CB447C4">
                <wp:simplePos x="0" y="0"/>
                <wp:positionH relativeFrom="column">
                  <wp:posOffset>3438525</wp:posOffset>
                </wp:positionH>
                <wp:positionV relativeFrom="paragraph">
                  <wp:posOffset>269239</wp:posOffset>
                </wp:positionV>
                <wp:extent cx="1590675" cy="161925"/>
                <wp:effectExtent l="0" t="0" r="28575" b="28575"/>
                <wp:wrapNone/>
                <wp:docPr id="84523263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90675" cy="161925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0C6B121" id="Straight Connector 9" o:spid="_x0000_s1026" style="position:absolute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0.75pt,21.2pt" to="396pt,3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" strokecolor="#e00" strokeweight=".5pt">
                <v:stroke joinstyle="miter"/>
              </v:line>
            </w:pict>
          </mc:Fallback>
        </mc:AlternateContent>
      </w:r>
    </w:p>
    <w:p w14:paraId="64132CEA" w14:textId="6D32C69E" w:rsidR="00F60B4B" w:rsidRDefault="003C0515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B626432" wp14:editId="54FE8029">
                <wp:simplePos x="0" y="0"/>
                <wp:positionH relativeFrom="column">
                  <wp:posOffset>3238500</wp:posOffset>
                </wp:positionH>
                <wp:positionV relativeFrom="paragraph">
                  <wp:posOffset>186054</wp:posOffset>
                </wp:positionV>
                <wp:extent cx="1809750" cy="476250"/>
                <wp:effectExtent l="0" t="0" r="19050" b="19050"/>
                <wp:wrapNone/>
                <wp:docPr id="1452805420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09750" cy="476250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3D3C43" id="Straight Connector 9" o:spid="_x0000_s1026" style="position:absolute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5pt,14.65pt" to="397.5pt,5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" strokecolor="#e00" strokeweight="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3DA974E" wp14:editId="79DFAA29">
                <wp:simplePos x="0" y="0"/>
                <wp:positionH relativeFrom="column">
                  <wp:posOffset>285750</wp:posOffset>
                </wp:positionH>
                <wp:positionV relativeFrom="paragraph">
                  <wp:posOffset>207010</wp:posOffset>
                </wp:positionV>
                <wp:extent cx="495300" cy="276225"/>
                <wp:effectExtent l="0" t="0" r="0" b="0"/>
                <wp:wrapNone/>
                <wp:docPr id="19171104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F80F2F" w14:textId="28406100" w:rsidR="006009A7" w:rsidRDefault="006009A7" w:rsidP="006009A7">
                            <w:r>
                              <w:t>Plate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A974E" id="_x0000_s1031" type="#_x0000_t202" style="position:absolute;left:0;text-align:left;margin-left:22.5pt;margin-top:16.3pt;width:39pt;height:21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" filled="f" stroked="f" strokeweight=".5pt">
                <v:textbox>
                  <w:txbxContent>
                    <w:p w14:paraId="2DF80F2F" w14:textId="28406100" w:rsidR="006009A7" w:rsidRDefault="006009A7" w:rsidP="006009A7">
                      <w:r>
                        <w:t>Plate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BAC80BB" wp14:editId="04F3D970">
                <wp:simplePos x="0" y="0"/>
                <wp:positionH relativeFrom="column">
                  <wp:posOffset>5000625</wp:posOffset>
                </wp:positionH>
                <wp:positionV relativeFrom="paragraph">
                  <wp:posOffset>5080</wp:posOffset>
                </wp:positionV>
                <wp:extent cx="495300" cy="276225"/>
                <wp:effectExtent l="0" t="0" r="0" b="0"/>
                <wp:wrapNone/>
                <wp:docPr id="787627425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3C1BD7" w14:textId="36B7A722" w:rsidR="006009A7" w:rsidRDefault="006009A7">
                            <w:r>
                              <w:t>Arm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C80BB" id="_x0000_s1032" type="#_x0000_t202" style="position:absolute;left:0;text-align:left;margin-left:393.75pt;margin-top:.4pt;width:39pt;height:21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" filled="f" stroked="f" strokeweight=".5pt">
                <v:textbox>
                  <w:txbxContent>
                    <w:p w14:paraId="533C1BD7" w14:textId="36B7A722" w:rsidR="006009A7" w:rsidRDefault="006009A7">
                      <w:r>
                        <w:t>Arm</w:t>
                      </w:r>
                    </w:p>
                  </w:txbxContent>
                </v:textbox>
              </v:shape>
            </w:pict>
          </mc:Fallback>
        </mc:AlternateContent>
      </w:r>
    </w:p>
    <w:p w14:paraId="2905B702" w14:textId="27B19BBC" w:rsidR="00F60B4B" w:rsidRDefault="003C0515" w:rsidP="00EC154E">
      <w:pPr>
        <w:ind w:left="567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CACBB06" wp14:editId="4679FDD2">
                <wp:simplePos x="0" y="0"/>
                <wp:positionH relativeFrom="column">
                  <wp:posOffset>762000</wp:posOffset>
                </wp:positionH>
                <wp:positionV relativeFrom="paragraph">
                  <wp:posOffset>7620</wp:posOffset>
                </wp:positionV>
                <wp:extent cx="2190750" cy="28575"/>
                <wp:effectExtent l="0" t="0" r="19050" b="28575"/>
                <wp:wrapNone/>
                <wp:docPr id="952351723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0" cy="28575"/>
                        </a:xfrm>
                        <a:prstGeom prst="line">
                          <a:avLst/>
                        </a:prstGeom>
                        <a:ln>
                          <a:solidFill>
                            <a:srgbClr val="EE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84D688" id="Straight Connector 9" o:spid="_x0000_s1026" style="position:absolute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pt,.6pt" to="232.5pt,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" strokecolor="#e00" strokeweight=".5pt">
                <v:stroke joinstyle="miter"/>
              </v:lin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9066F7B" wp14:editId="20015D4B">
                <wp:simplePos x="0" y="0"/>
                <wp:positionH relativeFrom="column">
                  <wp:posOffset>5010150</wp:posOffset>
                </wp:positionH>
                <wp:positionV relativeFrom="paragraph">
                  <wp:posOffset>220980</wp:posOffset>
                </wp:positionV>
                <wp:extent cx="495300" cy="276225"/>
                <wp:effectExtent l="0" t="0" r="0" b="0"/>
                <wp:wrapNone/>
                <wp:docPr id="169068014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2762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1F3D2C8" w14:textId="034FF85F" w:rsidR="006009A7" w:rsidRDefault="006009A7" w:rsidP="006009A7">
                            <w:r>
                              <w:t>Foot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66F7B" id="_x0000_s1033" type="#_x0000_t202" style="position:absolute;left:0;text-align:left;margin-left:394.5pt;margin-top:17.4pt;width:39pt;height:21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" filled="f" stroked="f" strokeweight=".5pt">
                <v:textbox>
                  <w:txbxContent>
                    <w:p w14:paraId="01F3D2C8" w14:textId="034FF85F" w:rsidR="006009A7" w:rsidRDefault="006009A7" w:rsidP="006009A7">
                      <w:r>
                        <w:t>Foot</w:t>
                      </w:r>
                    </w:p>
                  </w:txbxContent>
                </v:textbox>
              </v:shape>
            </w:pict>
          </mc:Fallback>
        </mc:AlternateContent>
      </w:r>
    </w:p>
    <w:p w14:paraId="596A063E" w14:textId="05597AB0" w:rsidR="00F60B4B" w:rsidRDefault="00F60B4B" w:rsidP="00EC154E">
      <w:pPr>
        <w:ind w:left="567"/>
        <w:rPr>
          <w:sz w:val="24"/>
          <w:szCs w:val="24"/>
        </w:rPr>
      </w:pPr>
    </w:p>
    <w:p w14:paraId="609CBDEB" w14:textId="12D5F220" w:rsidR="00F60B4B" w:rsidRDefault="00F60B4B" w:rsidP="00EC154E">
      <w:pPr>
        <w:ind w:left="567"/>
        <w:rPr>
          <w:sz w:val="24"/>
          <w:szCs w:val="24"/>
        </w:rPr>
      </w:pPr>
    </w:p>
    <w:p w14:paraId="5DB2C59D" w14:textId="145DCA9E" w:rsidR="00F60B4B" w:rsidRDefault="00F60B4B" w:rsidP="00EC154E">
      <w:pPr>
        <w:ind w:left="567"/>
        <w:rPr>
          <w:sz w:val="24"/>
          <w:szCs w:val="24"/>
        </w:rPr>
      </w:pPr>
    </w:p>
    <w:p w14:paraId="127BFBB7" w14:textId="77777777" w:rsidR="00A9626E" w:rsidRDefault="00A9626E" w:rsidP="003C0515">
      <w:pPr>
        <w:rPr>
          <w:sz w:val="24"/>
          <w:szCs w:val="24"/>
        </w:rPr>
      </w:pPr>
    </w:p>
    <w:p w14:paraId="4175D473" w14:textId="77777777" w:rsidR="00A9626E" w:rsidRDefault="00A9626E" w:rsidP="003C0515">
      <w:pPr>
        <w:rPr>
          <w:sz w:val="24"/>
          <w:szCs w:val="24"/>
        </w:rPr>
      </w:pPr>
    </w:p>
    <w:p w14:paraId="2C61C00F" w14:textId="363D16A3" w:rsidR="00F60B4B" w:rsidRPr="00A9626E" w:rsidRDefault="00F60B4B" w:rsidP="00F60B4B">
      <w:pPr>
        <w:ind w:left="567"/>
        <w:jc w:val="center"/>
        <w:rPr>
          <w:i/>
          <w:iCs/>
          <w:sz w:val="20"/>
          <w:szCs w:val="20"/>
        </w:rPr>
      </w:pPr>
      <w:r w:rsidRPr="00A9626E">
        <w:rPr>
          <w:i/>
          <w:iCs/>
          <w:sz w:val="20"/>
          <w:szCs w:val="20"/>
        </w:rPr>
        <w:t>Fig</w:t>
      </w:r>
      <w:r w:rsidR="00103CE8" w:rsidRPr="00A9626E">
        <w:rPr>
          <w:i/>
          <w:iCs/>
          <w:sz w:val="20"/>
          <w:szCs w:val="20"/>
        </w:rPr>
        <w:t>u</w:t>
      </w:r>
      <w:r w:rsidRPr="00A9626E">
        <w:rPr>
          <w:i/>
          <w:iCs/>
          <w:sz w:val="20"/>
          <w:szCs w:val="20"/>
        </w:rPr>
        <w:t xml:space="preserve">re 1 </w:t>
      </w:r>
      <w:r w:rsidR="00103CE8" w:rsidRPr="00A9626E">
        <w:rPr>
          <w:i/>
          <w:iCs/>
          <w:sz w:val="20"/>
          <w:szCs w:val="20"/>
        </w:rPr>
        <w:t>–</w:t>
      </w:r>
      <w:r w:rsidRPr="00A9626E">
        <w:rPr>
          <w:i/>
          <w:iCs/>
          <w:sz w:val="20"/>
          <w:szCs w:val="20"/>
        </w:rPr>
        <w:t xml:space="preserve"> </w:t>
      </w:r>
      <w:r w:rsidR="00103CE8" w:rsidRPr="00A9626E">
        <w:rPr>
          <w:i/>
          <w:iCs/>
          <w:sz w:val="20"/>
          <w:szCs w:val="20"/>
        </w:rPr>
        <w:t>Perkin-Elmer Spectroscope</w:t>
      </w:r>
      <w:r w:rsidR="006009A7" w:rsidRPr="00A9626E">
        <w:rPr>
          <w:i/>
          <w:iCs/>
          <w:sz w:val="20"/>
          <w:szCs w:val="20"/>
        </w:rPr>
        <w:t xml:space="preserve"> (annotated)</w:t>
      </w:r>
    </w:p>
    <w:p w14:paraId="7BF82B67" w14:textId="77777777" w:rsidR="00A9626E" w:rsidRDefault="00A9626E" w:rsidP="00EC154E">
      <w:pPr>
        <w:ind w:left="567"/>
        <w:rPr>
          <w:sz w:val="24"/>
          <w:szCs w:val="24"/>
        </w:rPr>
      </w:pPr>
    </w:p>
    <w:p w14:paraId="3286304D" w14:textId="60DF94CC" w:rsidR="00F60B4B" w:rsidRDefault="00A9626E" w:rsidP="00EC154E">
      <w:pPr>
        <w:ind w:left="567"/>
        <w:rPr>
          <w:sz w:val="24"/>
          <w:szCs w:val="24"/>
        </w:rPr>
      </w:pPr>
      <w:r>
        <w:rPr>
          <w:sz w:val="24"/>
          <w:szCs w:val="24"/>
        </w:rPr>
        <w:t>To use the Spectroscope, certain a</w:t>
      </w:r>
      <w:r w:rsidR="00CC22C5">
        <w:rPr>
          <w:sz w:val="24"/>
          <w:szCs w:val="24"/>
        </w:rPr>
        <w:t>c</w:t>
      </w:r>
      <w:r>
        <w:rPr>
          <w:sz w:val="24"/>
          <w:szCs w:val="24"/>
        </w:rPr>
        <w:t xml:space="preserve">tions must be performed in </w:t>
      </w:r>
      <w:r w:rsidR="00B2048E">
        <w:rPr>
          <w:sz w:val="24"/>
          <w:szCs w:val="24"/>
        </w:rPr>
        <w:t xml:space="preserve">specific order to create a </w:t>
      </w:r>
      <w:r w:rsidR="00CC22C5">
        <w:rPr>
          <w:sz w:val="24"/>
          <w:szCs w:val="24"/>
        </w:rPr>
        <w:t xml:space="preserve">usable set of Results and they are as follows: </w:t>
      </w:r>
    </w:p>
    <w:p w14:paraId="7BF81D49" w14:textId="22E4DD81" w:rsidR="00CC22C5" w:rsidRDefault="00CC22C5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 xml:space="preserve">Clean the Plate </w:t>
      </w:r>
      <w:r w:rsidR="000E5C14">
        <w:rPr>
          <w:sz w:val="24"/>
          <w:szCs w:val="24"/>
        </w:rPr>
        <w:t>and Foot with IPA</w:t>
      </w:r>
      <w:r w:rsidR="0069648D">
        <w:rPr>
          <w:sz w:val="24"/>
          <w:szCs w:val="24"/>
        </w:rPr>
        <w:t xml:space="preserve"> and Wipes</w:t>
      </w:r>
      <w:r w:rsidR="000E5C14">
        <w:rPr>
          <w:sz w:val="24"/>
          <w:szCs w:val="24"/>
        </w:rPr>
        <w:t xml:space="preserve">: this to ensure there </w:t>
      </w:r>
      <w:r w:rsidR="003534AF">
        <w:rPr>
          <w:sz w:val="24"/>
          <w:szCs w:val="24"/>
        </w:rPr>
        <w:t xml:space="preserve">is no residue from previous analyses that could interfere with </w:t>
      </w:r>
      <w:r w:rsidR="005015B4">
        <w:rPr>
          <w:sz w:val="24"/>
          <w:szCs w:val="24"/>
        </w:rPr>
        <w:t xml:space="preserve">the accuracy of the current test. </w:t>
      </w:r>
    </w:p>
    <w:p w14:paraId="1D1B2145" w14:textId="77777777" w:rsidR="00CA5BD3" w:rsidRDefault="00CA5BD3" w:rsidP="00CA5BD3">
      <w:pPr>
        <w:pStyle w:val="ListParagraph"/>
        <w:ind w:left="1560"/>
        <w:rPr>
          <w:sz w:val="24"/>
          <w:szCs w:val="24"/>
        </w:rPr>
      </w:pPr>
    </w:p>
    <w:p w14:paraId="501F8AF7" w14:textId="01344A99" w:rsidR="005015B4" w:rsidRDefault="00CA5BD3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>Align the Arm to the centre of the Plate and tighten the Knob</w:t>
      </w:r>
      <w:r w:rsidR="00607E30">
        <w:rPr>
          <w:sz w:val="24"/>
          <w:szCs w:val="24"/>
        </w:rPr>
        <w:t xml:space="preserve"> until it clicks: the Arm is </w:t>
      </w:r>
      <w:r w:rsidR="00E02CD8">
        <w:rPr>
          <w:sz w:val="24"/>
          <w:szCs w:val="24"/>
        </w:rPr>
        <w:t>ratcheted</w:t>
      </w:r>
      <w:r w:rsidR="00607E30">
        <w:rPr>
          <w:sz w:val="24"/>
          <w:szCs w:val="24"/>
        </w:rPr>
        <w:t xml:space="preserve"> to ensure that the sample</w:t>
      </w:r>
      <w:r w:rsidR="00E02CD8">
        <w:rPr>
          <w:sz w:val="24"/>
          <w:szCs w:val="24"/>
        </w:rPr>
        <w:t xml:space="preserve"> is firmly secured </w:t>
      </w:r>
      <w:r w:rsidR="007C2569">
        <w:rPr>
          <w:sz w:val="24"/>
          <w:szCs w:val="24"/>
        </w:rPr>
        <w:t xml:space="preserve">and can be analysed </w:t>
      </w:r>
      <w:r w:rsidR="00E02CD8">
        <w:rPr>
          <w:sz w:val="24"/>
          <w:szCs w:val="24"/>
        </w:rPr>
        <w:t xml:space="preserve">but cannot be </w:t>
      </w:r>
      <w:r w:rsidR="003368DD">
        <w:rPr>
          <w:sz w:val="24"/>
          <w:szCs w:val="24"/>
        </w:rPr>
        <w:t>overtightened (which runs the risk of damaging the machine</w:t>
      </w:r>
      <w:r w:rsidR="007C2569">
        <w:rPr>
          <w:sz w:val="24"/>
          <w:szCs w:val="24"/>
        </w:rPr>
        <w:t xml:space="preserve"> or causing compressive ignition in volatile substances</w:t>
      </w:r>
      <w:r w:rsidR="003368DD">
        <w:rPr>
          <w:sz w:val="24"/>
          <w:szCs w:val="24"/>
        </w:rPr>
        <w:t>)</w:t>
      </w:r>
      <w:r w:rsidR="00FF471A">
        <w:rPr>
          <w:sz w:val="24"/>
          <w:szCs w:val="24"/>
        </w:rPr>
        <w:t>.</w:t>
      </w:r>
    </w:p>
    <w:p w14:paraId="3903C090" w14:textId="77777777" w:rsidR="00607E30" w:rsidRPr="00607E30" w:rsidRDefault="00607E30" w:rsidP="00607E30">
      <w:pPr>
        <w:pStyle w:val="ListParagraph"/>
        <w:rPr>
          <w:sz w:val="24"/>
          <w:szCs w:val="24"/>
        </w:rPr>
      </w:pPr>
    </w:p>
    <w:p w14:paraId="7B4FA1EB" w14:textId="584C1A28" w:rsidR="00607E30" w:rsidRDefault="007C2569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 xml:space="preserve">Run a Background Scan: this establishes a Baseline </w:t>
      </w:r>
      <w:r w:rsidR="00F15E03">
        <w:rPr>
          <w:sz w:val="24"/>
          <w:szCs w:val="24"/>
        </w:rPr>
        <w:t xml:space="preserve">which </w:t>
      </w:r>
      <w:r w:rsidR="00D96474">
        <w:rPr>
          <w:sz w:val="24"/>
          <w:szCs w:val="24"/>
        </w:rPr>
        <w:t xml:space="preserve">can be later subtracted from the Sample’s </w:t>
      </w:r>
      <w:r w:rsidR="00760BED">
        <w:rPr>
          <w:sz w:val="24"/>
          <w:szCs w:val="24"/>
        </w:rPr>
        <w:t xml:space="preserve">results to create an accurate picture of the substance’s </w:t>
      </w:r>
      <w:r w:rsidR="009A5D49">
        <w:rPr>
          <w:sz w:val="24"/>
          <w:szCs w:val="24"/>
        </w:rPr>
        <w:t>absorption</w:t>
      </w:r>
      <w:r w:rsidR="00760BED">
        <w:rPr>
          <w:sz w:val="24"/>
          <w:szCs w:val="24"/>
        </w:rPr>
        <w:t xml:space="preserve"> </w:t>
      </w:r>
      <w:r w:rsidR="009A5D49">
        <w:rPr>
          <w:sz w:val="24"/>
          <w:szCs w:val="24"/>
        </w:rPr>
        <w:t>spectrum [1].</w:t>
      </w:r>
    </w:p>
    <w:p w14:paraId="2B8F1490" w14:textId="77777777" w:rsidR="009A5D49" w:rsidRPr="009A5D49" w:rsidRDefault="009A5D49" w:rsidP="009A5D49">
      <w:pPr>
        <w:pStyle w:val="ListParagraph"/>
        <w:rPr>
          <w:sz w:val="24"/>
          <w:szCs w:val="24"/>
        </w:rPr>
      </w:pPr>
    </w:p>
    <w:p w14:paraId="286E53BC" w14:textId="0F59DBF6" w:rsidR="009A5D49" w:rsidRDefault="007A6D5E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>Undo</w:t>
      </w:r>
      <w:r w:rsidR="00FF471A">
        <w:rPr>
          <w:sz w:val="24"/>
          <w:szCs w:val="24"/>
        </w:rPr>
        <w:t xml:space="preserve"> the Knob</w:t>
      </w:r>
      <w:r>
        <w:rPr>
          <w:sz w:val="24"/>
          <w:szCs w:val="24"/>
        </w:rPr>
        <w:t xml:space="preserve">, move the arm from the Plate and place </w:t>
      </w:r>
      <w:r w:rsidR="00E4087A">
        <w:rPr>
          <w:sz w:val="24"/>
          <w:szCs w:val="24"/>
        </w:rPr>
        <w:t xml:space="preserve">a Sample in the centre of the Plate. Step 2 can then be repeated. </w:t>
      </w:r>
    </w:p>
    <w:p w14:paraId="2794BB07" w14:textId="77777777" w:rsidR="00E4087A" w:rsidRPr="00E4087A" w:rsidRDefault="00E4087A" w:rsidP="00E4087A">
      <w:pPr>
        <w:pStyle w:val="ListParagraph"/>
        <w:rPr>
          <w:sz w:val="24"/>
          <w:szCs w:val="24"/>
        </w:rPr>
      </w:pPr>
    </w:p>
    <w:p w14:paraId="1F66032E" w14:textId="4E975B18" w:rsidR="00E4087A" w:rsidRDefault="00D60D8F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>Set the Computer to “Scan”</w:t>
      </w:r>
      <w:r w:rsidR="00102985">
        <w:rPr>
          <w:sz w:val="24"/>
          <w:szCs w:val="24"/>
        </w:rPr>
        <w:t xml:space="preserve">, which will generate a set of results that can then be analysed to determine </w:t>
      </w:r>
      <w:r w:rsidR="005023F9">
        <w:rPr>
          <w:sz w:val="24"/>
          <w:szCs w:val="24"/>
        </w:rPr>
        <w:t>the chemical composition of the Sample.</w:t>
      </w:r>
    </w:p>
    <w:p w14:paraId="244FDF0A" w14:textId="77777777" w:rsidR="00B857F2" w:rsidRPr="00B857F2" w:rsidRDefault="00B857F2" w:rsidP="00B857F2">
      <w:pPr>
        <w:pStyle w:val="ListParagraph"/>
        <w:rPr>
          <w:sz w:val="24"/>
          <w:szCs w:val="24"/>
        </w:rPr>
      </w:pPr>
    </w:p>
    <w:p w14:paraId="64B8E5AC" w14:textId="6B402D0C" w:rsidR="00B857F2" w:rsidRDefault="00B857F2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lastRenderedPageBreak/>
        <w:t>The process can then be repeated by returning to Step 1.</w:t>
      </w:r>
    </w:p>
    <w:p w14:paraId="7368E27A" w14:textId="77777777" w:rsidR="00B857F2" w:rsidRPr="00B857F2" w:rsidRDefault="00B857F2" w:rsidP="00B857F2">
      <w:pPr>
        <w:pStyle w:val="ListParagraph"/>
        <w:rPr>
          <w:sz w:val="24"/>
          <w:szCs w:val="24"/>
        </w:rPr>
      </w:pPr>
    </w:p>
    <w:p w14:paraId="46818F72" w14:textId="316BA275" w:rsidR="00B857F2" w:rsidRPr="00CC22C5" w:rsidRDefault="00B857F2" w:rsidP="003534AF">
      <w:pPr>
        <w:pStyle w:val="ListParagraph"/>
        <w:numPr>
          <w:ilvl w:val="3"/>
          <w:numId w:val="1"/>
        </w:numPr>
        <w:ind w:left="1560" w:hanging="426"/>
        <w:rPr>
          <w:sz w:val="24"/>
          <w:szCs w:val="24"/>
        </w:rPr>
      </w:pPr>
      <w:r>
        <w:rPr>
          <w:sz w:val="24"/>
          <w:szCs w:val="24"/>
        </w:rPr>
        <w:t>Once finished, the Wipes</w:t>
      </w:r>
      <w:r w:rsidR="0069648D">
        <w:rPr>
          <w:sz w:val="24"/>
          <w:szCs w:val="24"/>
        </w:rPr>
        <w:t xml:space="preserve"> can then be disposed of</w:t>
      </w:r>
      <w:r w:rsidR="00CE080C">
        <w:rPr>
          <w:sz w:val="24"/>
          <w:szCs w:val="24"/>
        </w:rPr>
        <w:t xml:space="preserve"> in accordance with Disposal Regulations for the chemicals used.</w:t>
      </w:r>
    </w:p>
    <w:p w14:paraId="1B3E4A00" w14:textId="77777777" w:rsidR="00F60B4B" w:rsidRDefault="00F60B4B" w:rsidP="00EC154E">
      <w:pPr>
        <w:ind w:left="567"/>
        <w:rPr>
          <w:sz w:val="24"/>
          <w:szCs w:val="24"/>
        </w:rPr>
      </w:pPr>
    </w:p>
    <w:p w14:paraId="3B7970AB" w14:textId="3993E59C" w:rsidR="005023F9" w:rsidRDefault="00CE080C" w:rsidP="00C31BF3">
      <w:pPr>
        <w:spacing w:line="256" w:lineRule="auto"/>
        <w:ind w:left="567"/>
        <w:contextualSpacing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The FTIR Spectrometer </w:t>
      </w:r>
      <w:r w:rsidR="00A47123">
        <w:rPr>
          <w:rFonts w:cs="Arial"/>
          <w:sz w:val="24"/>
          <w:szCs w:val="24"/>
        </w:rPr>
        <w:t xml:space="preserve">is a powerful and sensitive tool that can provide </w:t>
      </w:r>
      <w:r w:rsidR="00F557C7">
        <w:rPr>
          <w:rFonts w:cs="Arial"/>
          <w:sz w:val="24"/>
          <w:szCs w:val="24"/>
        </w:rPr>
        <w:t xml:space="preserve">detailed  Results, but it is not without flaw: </w:t>
      </w:r>
      <w:r w:rsidR="00E74DEF">
        <w:rPr>
          <w:rFonts w:cs="Arial"/>
          <w:sz w:val="24"/>
          <w:szCs w:val="24"/>
        </w:rPr>
        <w:t>being highly sensitive</w:t>
      </w:r>
      <w:r w:rsidR="00025B27">
        <w:rPr>
          <w:rFonts w:cs="Arial"/>
          <w:sz w:val="24"/>
          <w:szCs w:val="24"/>
        </w:rPr>
        <w:t xml:space="preserve"> means it is subject to </w:t>
      </w:r>
      <w:r w:rsidR="00234147">
        <w:rPr>
          <w:rFonts w:cs="Arial"/>
          <w:sz w:val="24"/>
          <w:szCs w:val="24"/>
        </w:rPr>
        <w:t xml:space="preserve">interference from Samples that may not have been sufficiently cleaned from the Plate </w:t>
      </w:r>
      <w:r w:rsidR="00D223CB">
        <w:rPr>
          <w:rFonts w:cs="Arial"/>
          <w:sz w:val="24"/>
          <w:szCs w:val="24"/>
        </w:rPr>
        <w:t>during last use</w:t>
      </w:r>
      <w:r w:rsidR="00102EEA">
        <w:rPr>
          <w:rFonts w:cs="Arial"/>
          <w:sz w:val="24"/>
          <w:szCs w:val="24"/>
        </w:rPr>
        <w:t xml:space="preserve">, it may not have been calibrated which will skew results or </w:t>
      </w:r>
      <w:r w:rsidR="00826A0E">
        <w:rPr>
          <w:rFonts w:cs="Arial"/>
          <w:sz w:val="24"/>
          <w:szCs w:val="24"/>
        </w:rPr>
        <w:t xml:space="preserve">simple user error: the Knob may not be tight enough an “air gap” between the Foot and Sample, also inducing inaccuracies. </w:t>
      </w:r>
    </w:p>
    <w:p w14:paraId="21B1CBC6" w14:textId="095E20C7" w:rsidR="00EC154E" w:rsidRDefault="00EC154E" w:rsidP="00C31BF3">
      <w:pPr>
        <w:spacing w:line="256" w:lineRule="auto"/>
        <w:ind w:left="567"/>
        <w:contextualSpacing/>
        <w:rPr>
          <w:rFonts w:cs="Arial"/>
          <w:sz w:val="24"/>
          <w:szCs w:val="24"/>
        </w:rPr>
      </w:pPr>
    </w:p>
    <w:p w14:paraId="623D7173" w14:textId="7E8FC020" w:rsidR="00516C58" w:rsidRDefault="00826A0E" w:rsidP="00B1337D">
      <w:pPr>
        <w:spacing w:line="256" w:lineRule="auto"/>
        <w:ind w:left="567"/>
        <w:contextualSpacing/>
        <w:rPr>
          <w:sz w:val="24"/>
          <w:szCs w:val="24"/>
        </w:rPr>
      </w:pPr>
      <w:r>
        <w:rPr>
          <w:rFonts w:cs="Arial"/>
          <w:sz w:val="24"/>
          <w:szCs w:val="24"/>
        </w:rPr>
        <w:t xml:space="preserve">It was hypothesised that the Spectrometer would be able to analyse what </w:t>
      </w:r>
      <w:r w:rsidR="001719D1">
        <w:rPr>
          <w:rFonts w:cs="Arial"/>
          <w:sz w:val="24"/>
          <w:szCs w:val="24"/>
        </w:rPr>
        <w:t>the chemical composition</w:t>
      </w:r>
      <w:r w:rsidR="00FB21F1">
        <w:rPr>
          <w:rFonts w:cs="Arial"/>
          <w:sz w:val="24"/>
          <w:szCs w:val="24"/>
        </w:rPr>
        <w:t xml:space="preserve"> of the Samples </w:t>
      </w:r>
      <w:r w:rsidR="003B28AA">
        <w:rPr>
          <w:rFonts w:cs="Arial"/>
          <w:sz w:val="24"/>
          <w:szCs w:val="24"/>
        </w:rPr>
        <w:t>are</w:t>
      </w:r>
      <w:r w:rsidR="00785C97">
        <w:rPr>
          <w:rFonts w:cs="Arial"/>
          <w:sz w:val="24"/>
          <w:szCs w:val="24"/>
        </w:rPr>
        <w:t>, but it would then be down to the User to determine what the substance is</w:t>
      </w:r>
      <w:r w:rsidR="00E640DD">
        <w:rPr>
          <w:rFonts w:cs="Arial"/>
          <w:sz w:val="24"/>
          <w:szCs w:val="24"/>
        </w:rPr>
        <w:t xml:space="preserve">. </w:t>
      </w:r>
      <w:r w:rsidR="003B28AA">
        <w:rPr>
          <w:rFonts w:cs="Arial"/>
          <w:sz w:val="24"/>
          <w:szCs w:val="24"/>
        </w:rPr>
        <w:t xml:space="preserve">This hypothesis was reached due to </w:t>
      </w:r>
      <w:r w:rsidR="0056580C">
        <w:rPr>
          <w:rFonts w:cs="Arial"/>
          <w:sz w:val="24"/>
          <w:szCs w:val="24"/>
        </w:rPr>
        <w:t xml:space="preserve">Results being presented in graphical form, which must then be cross-referenced with </w:t>
      </w:r>
      <w:r w:rsidR="005B4D92">
        <w:rPr>
          <w:rFonts w:cs="Arial"/>
          <w:sz w:val="24"/>
          <w:szCs w:val="24"/>
        </w:rPr>
        <w:t xml:space="preserve">charts of Wavenumbers </w:t>
      </w:r>
      <w:r w:rsidR="00A63085">
        <w:rPr>
          <w:rFonts w:cs="Arial"/>
          <w:sz w:val="24"/>
          <w:szCs w:val="24"/>
        </w:rPr>
        <w:t xml:space="preserve">to find the answer rather than </w:t>
      </w:r>
      <w:r w:rsidR="00870274">
        <w:rPr>
          <w:rFonts w:cs="Arial"/>
          <w:sz w:val="24"/>
          <w:szCs w:val="24"/>
        </w:rPr>
        <w:t xml:space="preserve">being told what the Sample is. </w:t>
      </w:r>
    </w:p>
    <w:p w14:paraId="3A08D700" w14:textId="77777777" w:rsidR="00516C58" w:rsidRDefault="00516C58" w:rsidP="00C31BF3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7A30B976" w14:textId="1ECFA437" w:rsidR="005972C1" w:rsidRPr="00B7519C" w:rsidRDefault="00A9626E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Experiment Conditions</w:t>
      </w:r>
    </w:p>
    <w:p w14:paraId="6037E9E2" w14:textId="77777777" w:rsidR="005972C1" w:rsidRDefault="005972C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03235342" w14:textId="10004E2F" w:rsidR="00D64923" w:rsidRPr="00D64923" w:rsidRDefault="008E6CEE" w:rsidP="00042FFE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It </w:t>
      </w:r>
      <w:r w:rsidR="00756BD9">
        <w:rPr>
          <w:sz w:val="24"/>
          <w:szCs w:val="24"/>
        </w:rPr>
        <w:t>must be understood how FTIR works</w:t>
      </w:r>
      <w:r w:rsidR="003A41B7">
        <w:rPr>
          <w:sz w:val="24"/>
          <w:szCs w:val="24"/>
        </w:rPr>
        <w:t xml:space="preserve">. </w:t>
      </w:r>
      <w:r w:rsidR="00D64923">
        <w:rPr>
          <w:sz w:val="24"/>
          <w:szCs w:val="24"/>
        </w:rPr>
        <w:t xml:space="preserve">First, a </w:t>
      </w:r>
      <w:r w:rsidR="00D64923" w:rsidRPr="00D64923">
        <w:rPr>
          <w:sz w:val="24"/>
          <w:szCs w:val="24"/>
        </w:rPr>
        <w:t xml:space="preserve"> </w:t>
      </w:r>
      <w:r w:rsidR="00D64923">
        <w:rPr>
          <w:sz w:val="24"/>
          <w:szCs w:val="24"/>
        </w:rPr>
        <w:t>S</w:t>
      </w:r>
      <w:r w:rsidR="00D64923" w:rsidRPr="00D64923">
        <w:rPr>
          <w:sz w:val="24"/>
          <w:szCs w:val="24"/>
        </w:rPr>
        <w:t xml:space="preserve">ample is placed in an FTIR </w:t>
      </w:r>
      <w:r w:rsidR="00D64923">
        <w:rPr>
          <w:sz w:val="24"/>
          <w:szCs w:val="24"/>
        </w:rPr>
        <w:t>S</w:t>
      </w:r>
      <w:r w:rsidR="00D64923" w:rsidRPr="00D64923">
        <w:rPr>
          <w:sz w:val="24"/>
          <w:szCs w:val="24"/>
        </w:rPr>
        <w:t>pectrometer</w:t>
      </w:r>
      <w:r w:rsidR="00D64923">
        <w:rPr>
          <w:sz w:val="24"/>
          <w:szCs w:val="24"/>
        </w:rPr>
        <w:t xml:space="preserve"> </w:t>
      </w:r>
      <w:r w:rsidR="00D64923" w:rsidRPr="00D64923">
        <w:rPr>
          <w:sz w:val="24"/>
          <w:szCs w:val="24"/>
        </w:rPr>
        <w:t>which has a</w:t>
      </w:r>
      <w:r w:rsidR="00D64923">
        <w:rPr>
          <w:sz w:val="24"/>
          <w:szCs w:val="24"/>
        </w:rPr>
        <w:t xml:space="preserve">n IR </w:t>
      </w:r>
      <w:r w:rsidR="00D64923" w:rsidRPr="00D64923">
        <w:rPr>
          <w:sz w:val="24"/>
          <w:szCs w:val="24"/>
        </w:rPr>
        <w:t xml:space="preserve">source, an </w:t>
      </w:r>
      <w:r w:rsidR="00D64923">
        <w:rPr>
          <w:sz w:val="24"/>
          <w:szCs w:val="24"/>
        </w:rPr>
        <w:t>I</w:t>
      </w:r>
      <w:r w:rsidR="00D64923" w:rsidRPr="00D64923">
        <w:rPr>
          <w:sz w:val="24"/>
          <w:szCs w:val="24"/>
        </w:rPr>
        <w:t xml:space="preserve">nterferometer and a </w:t>
      </w:r>
      <w:r w:rsidR="00D64923">
        <w:rPr>
          <w:sz w:val="24"/>
          <w:szCs w:val="24"/>
        </w:rPr>
        <w:t>D</w:t>
      </w:r>
      <w:r w:rsidR="00D64923" w:rsidRPr="00D64923">
        <w:rPr>
          <w:sz w:val="24"/>
          <w:szCs w:val="24"/>
        </w:rPr>
        <w:t>etector.</w:t>
      </w:r>
      <w:r w:rsidR="00D64923">
        <w:rPr>
          <w:sz w:val="24"/>
          <w:szCs w:val="24"/>
        </w:rPr>
        <w:t xml:space="preserve"> </w:t>
      </w:r>
      <w:r w:rsidR="00D64923" w:rsidRPr="00D64923">
        <w:rPr>
          <w:sz w:val="24"/>
          <w:szCs w:val="24"/>
        </w:rPr>
        <w:t>The</w:t>
      </w:r>
      <w:r>
        <w:rPr>
          <w:sz w:val="24"/>
          <w:szCs w:val="24"/>
        </w:rPr>
        <w:t xml:space="preserve"> Sample</w:t>
      </w:r>
      <w:r w:rsidR="00E44656">
        <w:rPr>
          <w:sz w:val="24"/>
          <w:szCs w:val="24"/>
        </w:rPr>
        <w:t xml:space="preserve"> then</w:t>
      </w:r>
      <w:r>
        <w:rPr>
          <w:sz w:val="24"/>
          <w:szCs w:val="24"/>
        </w:rPr>
        <w:t xml:space="preserve"> has IR </w:t>
      </w:r>
      <w:r w:rsidR="00EB1A1F">
        <w:rPr>
          <w:sz w:val="24"/>
          <w:szCs w:val="24"/>
        </w:rPr>
        <w:t>Radiation passed through it</w:t>
      </w:r>
      <w:r w:rsidR="00E44656">
        <w:rPr>
          <w:sz w:val="24"/>
          <w:szCs w:val="24"/>
        </w:rPr>
        <w:t>, some Radiation is absorbed and some is reflected. An</w:t>
      </w:r>
      <w:r w:rsidR="00D64923" w:rsidRPr="00D64923">
        <w:rPr>
          <w:sz w:val="24"/>
          <w:szCs w:val="24"/>
        </w:rPr>
        <w:t xml:space="preserve"> </w:t>
      </w:r>
      <w:r w:rsidR="00EB1A1F">
        <w:rPr>
          <w:sz w:val="24"/>
          <w:szCs w:val="24"/>
        </w:rPr>
        <w:t>I</w:t>
      </w:r>
      <w:r w:rsidR="00D64923" w:rsidRPr="00D64923">
        <w:rPr>
          <w:sz w:val="24"/>
          <w:szCs w:val="24"/>
        </w:rPr>
        <w:t xml:space="preserve">nterferometer collects all the light data as a single signal, known as an </w:t>
      </w:r>
      <w:r w:rsidR="00D64923">
        <w:rPr>
          <w:sz w:val="24"/>
          <w:szCs w:val="24"/>
        </w:rPr>
        <w:t>I</w:t>
      </w:r>
      <w:r w:rsidR="00D64923" w:rsidRPr="00D64923">
        <w:rPr>
          <w:sz w:val="24"/>
          <w:szCs w:val="24"/>
        </w:rPr>
        <w:t xml:space="preserve">nterferogram. A Fourier </w:t>
      </w:r>
      <w:r w:rsidR="00D64923">
        <w:rPr>
          <w:sz w:val="24"/>
          <w:szCs w:val="24"/>
        </w:rPr>
        <w:t>T</w:t>
      </w:r>
      <w:r w:rsidR="00D64923" w:rsidRPr="00D64923">
        <w:rPr>
          <w:sz w:val="24"/>
          <w:szCs w:val="24"/>
        </w:rPr>
        <w:t xml:space="preserve">ransformation </w:t>
      </w:r>
      <w:r w:rsidR="00D64923">
        <w:rPr>
          <w:sz w:val="24"/>
          <w:szCs w:val="24"/>
        </w:rPr>
        <w:t xml:space="preserve">(hence the name FTIR) </w:t>
      </w:r>
      <w:r w:rsidR="00D64923" w:rsidRPr="00D64923">
        <w:rPr>
          <w:sz w:val="24"/>
          <w:szCs w:val="24"/>
        </w:rPr>
        <w:t xml:space="preserve">converts the </w:t>
      </w:r>
      <w:r w:rsidR="00D64923">
        <w:rPr>
          <w:sz w:val="24"/>
          <w:szCs w:val="24"/>
        </w:rPr>
        <w:t>I</w:t>
      </w:r>
      <w:r w:rsidR="00D64923" w:rsidRPr="00D64923">
        <w:rPr>
          <w:sz w:val="24"/>
          <w:szCs w:val="24"/>
        </w:rPr>
        <w:t xml:space="preserve">nterferogram into readable </w:t>
      </w:r>
      <w:r w:rsidR="00D64923">
        <w:rPr>
          <w:sz w:val="24"/>
          <w:szCs w:val="24"/>
        </w:rPr>
        <w:t>results</w:t>
      </w:r>
      <w:r w:rsidR="00264A5A">
        <w:rPr>
          <w:sz w:val="24"/>
          <w:szCs w:val="24"/>
        </w:rPr>
        <w:t xml:space="preserve"> as a Graph</w:t>
      </w:r>
      <w:r w:rsidR="00C3048B">
        <w:rPr>
          <w:sz w:val="24"/>
          <w:szCs w:val="24"/>
        </w:rPr>
        <w:t>, with S</w:t>
      </w:r>
      <w:r w:rsidR="00D64923" w:rsidRPr="00D64923">
        <w:rPr>
          <w:sz w:val="24"/>
          <w:szCs w:val="24"/>
        </w:rPr>
        <w:t xml:space="preserve">ignal </w:t>
      </w:r>
      <w:r w:rsidR="00C3048B">
        <w:rPr>
          <w:sz w:val="24"/>
          <w:szCs w:val="24"/>
        </w:rPr>
        <w:t>I</w:t>
      </w:r>
      <w:r w:rsidR="00D64923" w:rsidRPr="00D64923">
        <w:rPr>
          <w:sz w:val="24"/>
          <w:szCs w:val="24"/>
        </w:rPr>
        <w:t xml:space="preserve">ntensity </w:t>
      </w:r>
      <w:r w:rsidR="00C3048B">
        <w:rPr>
          <w:sz w:val="24"/>
          <w:szCs w:val="24"/>
        </w:rPr>
        <w:t>on the Y Axis and F</w:t>
      </w:r>
      <w:r w:rsidR="00D64923" w:rsidRPr="00D64923">
        <w:rPr>
          <w:sz w:val="24"/>
          <w:szCs w:val="24"/>
        </w:rPr>
        <w:t>requency</w:t>
      </w:r>
      <w:r w:rsidR="00C3048B">
        <w:rPr>
          <w:sz w:val="24"/>
          <w:szCs w:val="24"/>
        </w:rPr>
        <w:t xml:space="preserve"> on the X Axis, the res</w:t>
      </w:r>
      <w:r w:rsidR="00057B30">
        <w:rPr>
          <w:sz w:val="24"/>
          <w:szCs w:val="24"/>
        </w:rPr>
        <w:t>ulting linear graph is the Sample’s</w:t>
      </w:r>
      <w:r w:rsidR="00D64923" w:rsidRPr="00D64923">
        <w:rPr>
          <w:sz w:val="24"/>
          <w:szCs w:val="24"/>
        </w:rPr>
        <w:t xml:space="preserve"> </w:t>
      </w:r>
      <w:r w:rsidR="00057B30">
        <w:rPr>
          <w:sz w:val="24"/>
          <w:szCs w:val="24"/>
        </w:rPr>
        <w:t>W</w:t>
      </w:r>
      <w:r w:rsidR="00D64923" w:rsidRPr="00D64923">
        <w:rPr>
          <w:sz w:val="24"/>
          <w:szCs w:val="24"/>
        </w:rPr>
        <w:t>avenumber</w:t>
      </w:r>
      <w:r w:rsidR="00057B30">
        <w:rPr>
          <w:sz w:val="24"/>
          <w:szCs w:val="24"/>
        </w:rPr>
        <w:t>.</w:t>
      </w:r>
      <w:r w:rsidR="00042FFE">
        <w:rPr>
          <w:sz w:val="24"/>
          <w:szCs w:val="24"/>
        </w:rPr>
        <w:t xml:space="preserve"> </w:t>
      </w:r>
      <w:r w:rsidR="00057B30">
        <w:rPr>
          <w:sz w:val="24"/>
          <w:szCs w:val="24"/>
        </w:rPr>
        <w:t>From this</w:t>
      </w:r>
      <w:r w:rsidR="009501DF">
        <w:rPr>
          <w:sz w:val="24"/>
          <w:szCs w:val="24"/>
        </w:rPr>
        <w:t>, the Graphs shows the</w:t>
      </w:r>
      <w:r w:rsidR="00D64923" w:rsidRPr="00D64923">
        <w:rPr>
          <w:sz w:val="24"/>
          <w:szCs w:val="24"/>
        </w:rPr>
        <w:t xml:space="preserve"> types of bonds</w:t>
      </w:r>
      <w:r w:rsidR="009501DF">
        <w:rPr>
          <w:sz w:val="24"/>
          <w:szCs w:val="24"/>
        </w:rPr>
        <w:t xml:space="preserve"> between atoms</w:t>
      </w:r>
      <w:r w:rsidR="00D64923" w:rsidRPr="00D64923">
        <w:rPr>
          <w:sz w:val="24"/>
          <w:szCs w:val="24"/>
        </w:rPr>
        <w:t xml:space="preserve"> in the material,</w:t>
      </w:r>
      <w:r w:rsidR="00042FFE">
        <w:rPr>
          <w:sz w:val="24"/>
          <w:szCs w:val="24"/>
        </w:rPr>
        <w:t xml:space="preserve"> which can than then be used to identify the Sample</w:t>
      </w:r>
      <w:r w:rsidR="00D64923" w:rsidRPr="00D64923">
        <w:rPr>
          <w:sz w:val="24"/>
          <w:szCs w:val="24"/>
        </w:rPr>
        <w:t>.</w:t>
      </w:r>
    </w:p>
    <w:p w14:paraId="6402011D" w14:textId="02189742" w:rsidR="00A9626E" w:rsidRDefault="00042FFE" w:rsidP="00D64923">
      <w:pPr>
        <w:spacing w:line="256" w:lineRule="auto"/>
        <w:ind w:left="567"/>
        <w:contextualSpacing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718656" behindDoc="1" locked="0" layoutInCell="1" allowOverlap="1" wp14:anchorId="56DF34D7" wp14:editId="5784ADD9">
            <wp:simplePos x="0" y="0"/>
            <wp:positionH relativeFrom="margin">
              <wp:align>center</wp:align>
            </wp:positionH>
            <wp:positionV relativeFrom="paragraph">
              <wp:posOffset>33020</wp:posOffset>
            </wp:positionV>
            <wp:extent cx="4981575" cy="2179320"/>
            <wp:effectExtent l="0" t="0" r="9525" b="0"/>
            <wp:wrapTight wrapText="bothSides">
              <wp:wrapPolygon edited="0">
                <wp:start x="0" y="0"/>
                <wp:lineTo x="0" y="21336"/>
                <wp:lineTo x="21559" y="21336"/>
                <wp:lineTo x="21559" y="0"/>
                <wp:lineTo x="0" y="0"/>
              </wp:wrapPolygon>
            </wp:wrapTight>
            <wp:docPr id="138596165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2179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64923" w:rsidRPr="00D64923">
        <w:rPr>
          <w:sz w:val="24"/>
          <w:szCs w:val="24"/>
        </w:rPr>
        <w:t xml:space="preserve">  </w:t>
      </w:r>
    </w:p>
    <w:p w14:paraId="164C3671" w14:textId="1F8989CE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6A4C30B9" w14:textId="611A7CCB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05B43FF4" w14:textId="2A61DAB4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5CD7BBE2" w14:textId="4E3758FF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1DA110BD" w14:textId="65F3D497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2C568C0F" w14:textId="3061C32E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56EA65EF" w14:textId="58CCE42C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5A8D9BB9" w14:textId="77777777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4897B3E5" w14:textId="77777777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04400C54" w14:textId="77777777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459D671F" w14:textId="77777777" w:rsidR="003A41B7" w:rsidRDefault="003A41B7" w:rsidP="008E7BF4">
      <w:pPr>
        <w:spacing w:line="256" w:lineRule="auto"/>
        <w:ind w:left="567"/>
        <w:contextualSpacing/>
        <w:rPr>
          <w:sz w:val="24"/>
          <w:szCs w:val="24"/>
        </w:rPr>
      </w:pPr>
    </w:p>
    <w:p w14:paraId="3E7109EE" w14:textId="34B1D9E7" w:rsidR="003A41B7" w:rsidRPr="00042FFE" w:rsidRDefault="00042FFE" w:rsidP="00042FFE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042FFE">
        <w:rPr>
          <w:i/>
          <w:iCs/>
          <w:sz w:val="20"/>
          <w:szCs w:val="20"/>
        </w:rPr>
        <w:t>Figure 2 – Internals of a FTIR Spectrometer</w:t>
      </w:r>
      <w:r w:rsidR="008B2F2D">
        <w:rPr>
          <w:i/>
          <w:iCs/>
          <w:sz w:val="20"/>
          <w:szCs w:val="20"/>
        </w:rPr>
        <w:t xml:space="preserve"> [2]</w:t>
      </w:r>
    </w:p>
    <w:p w14:paraId="78FEA312" w14:textId="21747D63" w:rsidR="00DA741C" w:rsidRDefault="00511DA7" w:rsidP="008E7BF4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lastRenderedPageBreak/>
        <w:t>The IR Spectrum is divided into three bands</w:t>
      </w:r>
      <w:r w:rsidR="001C3F72">
        <w:rPr>
          <w:sz w:val="24"/>
          <w:szCs w:val="24"/>
        </w:rPr>
        <w:t xml:space="preserve"> based on Wavenumbers</w:t>
      </w:r>
      <w:r>
        <w:rPr>
          <w:sz w:val="24"/>
          <w:szCs w:val="24"/>
        </w:rPr>
        <w:t xml:space="preserve">: </w:t>
      </w:r>
    </w:p>
    <w:p w14:paraId="1B551DC2" w14:textId="5C714461" w:rsidR="00DA741C" w:rsidRDefault="00F918DB" w:rsidP="00DA741C">
      <w:pPr>
        <w:pStyle w:val="ListParagraph"/>
        <w:numPr>
          <w:ilvl w:val="0"/>
          <w:numId w:val="5"/>
        </w:numPr>
        <w:spacing w:line="256" w:lineRule="auto"/>
        <w:ind w:left="1560" w:hanging="426"/>
        <w:rPr>
          <w:sz w:val="24"/>
          <w:szCs w:val="24"/>
        </w:rPr>
      </w:pPr>
      <w:r w:rsidRPr="00DA741C">
        <w:rPr>
          <w:sz w:val="24"/>
          <w:szCs w:val="24"/>
        </w:rPr>
        <w:t>Far IR</w:t>
      </w:r>
      <w:r w:rsidR="00DA741C">
        <w:rPr>
          <w:sz w:val="24"/>
          <w:szCs w:val="24"/>
        </w:rPr>
        <w:t xml:space="preserve">: </w:t>
      </w:r>
      <w:r w:rsidR="001C3F72">
        <w:rPr>
          <w:sz w:val="24"/>
          <w:szCs w:val="24"/>
        </w:rPr>
        <w:t>Less than 400</w:t>
      </w:r>
    </w:p>
    <w:p w14:paraId="436ED3E3" w14:textId="77777777" w:rsidR="001C3DB0" w:rsidRPr="00DA741C" w:rsidRDefault="001C3DB0" w:rsidP="001C3DB0">
      <w:pPr>
        <w:pStyle w:val="ListParagraph"/>
        <w:spacing w:line="256" w:lineRule="auto"/>
        <w:ind w:left="1560"/>
        <w:rPr>
          <w:sz w:val="24"/>
          <w:szCs w:val="24"/>
        </w:rPr>
      </w:pPr>
    </w:p>
    <w:p w14:paraId="0A1C3391" w14:textId="1F01D2F1" w:rsidR="00DA741C" w:rsidRDefault="00DA741C" w:rsidP="00DA741C">
      <w:pPr>
        <w:pStyle w:val="ListParagraph"/>
        <w:numPr>
          <w:ilvl w:val="0"/>
          <w:numId w:val="5"/>
        </w:numPr>
        <w:spacing w:line="256" w:lineRule="auto"/>
        <w:ind w:left="1560" w:hanging="426"/>
        <w:rPr>
          <w:sz w:val="24"/>
          <w:szCs w:val="24"/>
        </w:rPr>
      </w:pPr>
      <w:r w:rsidRPr="00DA741C">
        <w:rPr>
          <w:sz w:val="24"/>
          <w:szCs w:val="24"/>
        </w:rPr>
        <w:t>Mid I</w:t>
      </w:r>
      <w:r>
        <w:rPr>
          <w:sz w:val="24"/>
          <w:szCs w:val="24"/>
        </w:rPr>
        <w:t>R</w:t>
      </w:r>
      <w:r w:rsidR="001C3F72">
        <w:rPr>
          <w:sz w:val="24"/>
          <w:szCs w:val="24"/>
        </w:rPr>
        <w:t>: Between 400 and 4000</w:t>
      </w:r>
    </w:p>
    <w:p w14:paraId="236495E9" w14:textId="77777777" w:rsidR="001C3DB0" w:rsidRPr="00DA741C" w:rsidRDefault="001C3DB0" w:rsidP="001C3DB0">
      <w:pPr>
        <w:pStyle w:val="ListParagraph"/>
        <w:spacing w:line="256" w:lineRule="auto"/>
        <w:ind w:left="1560"/>
        <w:rPr>
          <w:sz w:val="24"/>
          <w:szCs w:val="24"/>
        </w:rPr>
      </w:pPr>
    </w:p>
    <w:p w14:paraId="607063BF" w14:textId="46764FED" w:rsidR="003A41B7" w:rsidRPr="00DA741C" w:rsidRDefault="00DA741C" w:rsidP="00DA741C">
      <w:pPr>
        <w:pStyle w:val="ListParagraph"/>
        <w:numPr>
          <w:ilvl w:val="0"/>
          <w:numId w:val="5"/>
        </w:numPr>
        <w:spacing w:line="256" w:lineRule="auto"/>
        <w:ind w:left="1560" w:hanging="426"/>
        <w:rPr>
          <w:sz w:val="24"/>
          <w:szCs w:val="24"/>
        </w:rPr>
      </w:pPr>
      <w:r w:rsidRPr="00DA741C">
        <w:rPr>
          <w:sz w:val="24"/>
          <w:szCs w:val="24"/>
        </w:rPr>
        <w:t>Near IR</w:t>
      </w:r>
      <w:r w:rsidR="001C3F72">
        <w:rPr>
          <w:sz w:val="24"/>
          <w:szCs w:val="24"/>
        </w:rPr>
        <w:t xml:space="preserve">: </w:t>
      </w:r>
      <w:r w:rsidR="001C3DB0">
        <w:rPr>
          <w:sz w:val="24"/>
          <w:szCs w:val="24"/>
        </w:rPr>
        <w:t xml:space="preserve">Between 4000 and 13000 </w:t>
      </w:r>
    </w:p>
    <w:p w14:paraId="32B2CD3D" w14:textId="0953FDC7" w:rsidR="003A41B7" w:rsidRDefault="00C62C76" w:rsidP="008E7BF4">
      <w:pPr>
        <w:spacing w:line="256" w:lineRule="auto"/>
        <w:ind w:left="567"/>
        <w:contextualSpacing/>
        <w:rPr>
          <w:sz w:val="24"/>
          <w:szCs w:val="24"/>
        </w:rPr>
      </w:pPr>
      <w:r w:rsidRPr="005077ED">
        <w:rPr>
          <w:rFonts w:cs="Arial"/>
          <w:color w:val="EE0000"/>
          <w:sz w:val="24"/>
          <w:szCs w:val="24"/>
        </w:rPr>
        <w:drawing>
          <wp:anchor distT="0" distB="0" distL="114300" distR="114300" simplePos="0" relativeHeight="251720704" behindDoc="1" locked="0" layoutInCell="1" allowOverlap="1" wp14:anchorId="4141AF66" wp14:editId="2E15BFF7">
            <wp:simplePos x="0" y="0"/>
            <wp:positionH relativeFrom="margin">
              <wp:align>left</wp:align>
            </wp:positionH>
            <wp:positionV relativeFrom="paragraph">
              <wp:posOffset>1035050</wp:posOffset>
            </wp:positionV>
            <wp:extent cx="5880735" cy="3248025"/>
            <wp:effectExtent l="0" t="0" r="5715" b="9525"/>
            <wp:wrapTight wrapText="bothSides">
              <wp:wrapPolygon edited="0">
                <wp:start x="0" y="0"/>
                <wp:lineTo x="0" y="21537"/>
                <wp:lineTo x="21551" y="21537"/>
                <wp:lineTo x="21551" y="0"/>
                <wp:lineTo x="0" y="0"/>
              </wp:wrapPolygon>
            </wp:wrapTight>
            <wp:docPr id="1818113964" name="Picture 1" descr="A graph of a graph showing a double bo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113964" name="Picture 1" descr="A graph of a graph showing a double bond&#10;&#10;AI-generated content may be incorrect.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8" r="29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0735" cy="3248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3DB0">
        <w:rPr>
          <w:sz w:val="24"/>
          <w:szCs w:val="24"/>
        </w:rPr>
        <w:t xml:space="preserve">Mid IR is most widely used </w:t>
      </w:r>
      <w:r w:rsidR="00421412">
        <w:rPr>
          <w:sz w:val="24"/>
          <w:szCs w:val="24"/>
        </w:rPr>
        <w:t xml:space="preserve">for FTIR analysis, but Near and Far are also used </w:t>
      </w:r>
      <w:r w:rsidR="002859FF">
        <w:rPr>
          <w:sz w:val="24"/>
          <w:szCs w:val="24"/>
        </w:rPr>
        <w:t xml:space="preserve">on occasion. </w:t>
      </w:r>
      <w:r w:rsidR="005B5559">
        <w:rPr>
          <w:sz w:val="24"/>
          <w:szCs w:val="24"/>
        </w:rPr>
        <w:t xml:space="preserve">Mid IR is also divided into </w:t>
      </w:r>
      <w:r w:rsidR="001A67A2">
        <w:rPr>
          <w:sz w:val="24"/>
          <w:szCs w:val="24"/>
        </w:rPr>
        <w:t xml:space="preserve">three </w:t>
      </w:r>
      <w:r w:rsidR="005B5559">
        <w:rPr>
          <w:sz w:val="24"/>
          <w:szCs w:val="24"/>
        </w:rPr>
        <w:t xml:space="preserve">subsections that indicate the </w:t>
      </w:r>
      <w:r w:rsidR="001A67A2">
        <w:rPr>
          <w:sz w:val="24"/>
          <w:szCs w:val="24"/>
        </w:rPr>
        <w:t>kind of bonds present</w:t>
      </w:r>
      <w:r w:rsidR="004568B8">
        <w:rPr>
          <w:sz w:val="24"/>
          <w:szCs w:val="24"/>
        </w:rPr>
        <w:t xml:space="preserve"> in the substance</w:t>
      </w:r>
      <w:r w:rsidR="002E0695">
        <w:rPr>
          <w:sz w:val="24"/>
          <w:szCs w:val="24"/>
        </w:rPr>
        <w:t xml:space="preserve">. Single Bonds occupy </w:t>
      </w:r>
      <w:r w:rsidR="004568B8">
        <w:rPr>
          <w:sz w:val="24"/>
          <w:szCs w:val="24"/>
        </w:rPr>
        <w:t>the 2500 – 4000 Wavenumber region, while Double Bonds occupy</w:t>
      </w:r>
      <w:r w:rsidR="006A4BD7">
        <w:rPr>
          <w:sz w:val="24"/>
          <w:szCs w:val="24"/>
        </w:rPr>
        <w:t xml:space="preserve"> 1500 – 2000 and Triple Bonds </w:t>
      </w:r>
      <w:r w:rsidR="00997092">
        <w:rPr>
          <w:sz w:val="24"/>
          <w:szCs w:val="24"/>
        </w:rPr>
        <w:t xml:space="preserve">are shown by having 2000 – 2500 Wavenumbers present. </w:t>
      </w:r>
    </w:p>
    <w:p w14:paraId="77889788" w14:textId="468577DC" w:rsidR="003A41B7" w:rsidRPr="005077ED" w:rsidRDefault="005077ED" w:rsidP="005077ED">
      <w:pPr>
        <w:spacing w:line="256" w:lineRule="auto"/>
        <w:ind w:left="567"/>
        <w:contextualSpacing/>
        <w:jc w:val="center"/>
        <w:rPr>
          <w:i/>
          <w:iCs/>
          <w:sz w:val="20"/>
          <w:szCs w:val="20"/>
        </w:rPr>
      </w:pPr>
      <w:r w:rsidRPr="005077ED">
        <w:rPr>
          <w:i/>
          <w:iCs/>
          <w:sz w:val="20"/>
          <w:szCs w:val="20"/>
        </w:rPr>
        <w:t>Figure 3 – Bonds to Wavenumber Graph [3]</w:t>
      </w:r>
    </w:p>
    <w:p w14:paraId="222E1407" w14:textId="0882335A" w:rsidR="005972C1" w:rsidRPr="00D901AD" w:rsidRDefault="005972C1" w:rsidP="00944EC5">
      <w:pPr>
        <w:spacing w:line="256" w:lineRule="auto"/>
        <w:contextualSpacing/>
        <w:rPr>
          <w:sz w:val="24"/>
          <w:szCs w:val="24"/>
        </w:rPr>
      </w:pPr>
    </w:p>
    <w:p w14:paraId="5C147969" w14:textId="74F72B4F" w:rsidR="005972C1" w:rsidRPr="00D901AD" w:rsidRDefault="00B1337D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Experiment Results</w:t>
      </w:r>
    </w:p>
    <w:p w14:paraId="1882AA15" w14:textId="08034640" w:rsidR="005972C1" w:rsidRDefault="005972C1" w:rsidP="005972C1">
      <w:pPr>
        <w:spacing w:line="256" w:lineRule="auto"/>
        <w:ind w:left="1134" w:hanging="567"/>
        <w:contextualSpacing/>
        <w:rPr>
          <w:sz w:val="24"/>
          <w:szCs w:val="24"/>
        </w:rPr>
      </w:pPr>
    </w:p>
    <w:p w14:paraId="44CFBD89" w14:textId="6121E6E4" w:rsidR="00D901AD" w:rsidRPr="00D901AD" w:rsidRDefault="00EB49C8" w:rsidP="006C4DD9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The experiment was conducted in accordance with the Steps highlighted in Para ii</w:t>
      </w:r>
      <w:r w:rsidR="006C4DD9">
        <w:rPr>
          <w:sz w:val="24"/>
          <w:szCs w:val="24"/>
        </w:rPr>
        <w:t xml:space="preserve"> and produced the following set of Graphs: </w:t>
      </w:r>
    </w:p>
    <w:p w14:paraId="14C82829" w14:textId="502AA7F2" w:rsidR="009B2735" w:rsidRPr="00C3215A" w:rsidRDefault="009B2735" w:rsidP="00C3215A">
      <w:pPr>
        <w:jc w:val="center"/>
        <w:rPr>
          <w:rFonts w:ascii="Aptos Narrow" w:eastAsia="Times New Roman" w:hAnsi="Aptos Narrow" w:cs="Times New Roman"/>
          <w:i/>
          <w:iCs/>
          <w:color w:val="000000"/>
          <w:kern w:val="0"/>
          <w:sz w:val="18"/>
          <w:szCs w:val="18"/>
          <w:lang w:eastAsia="en-GB"/>
          <w14:ligatures w14:val="none"/>
        </w:rPr>
      </w:pPr>
      <w:r w:rsidRPr="009B2735">
        <w:rPr>
          <w:rFonts w:ascii="Aptos Narrow" w:eastAsia="Times New Roman" w:hAnsi="Aptos Narrow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anchor distT="0" distB="0" distL="114300" distR="114300" simplePos="0" relativeHeight="251722752" behindDoc="1" locked="0" layoutInCell="1" allowOverlap="1" wp14:anchorId="5DB95820" wp14:editId="237C8A0D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2495550"/>
            <wp:effectExtent l="0" t="0" r="2540" b="0"/>
            <wp:wrapTight wrapText="bothSides">
              <wp:wrapPolygon edited="0">
                <wp:start x="0" y="0"/>
                <wp:lineTo x="0" y="21435"/>
                <wp:lineTo x="21538" y="21435"/>
                <wp:lineTo x="21538" y="0"/>
                <wp:lineTo x="0" y="0"/>
              </wp:wrapPolygon>
            </wp:wrapTight>
            <wp:docPr id="126897096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215A">
        <w:rPr>
          <w:i/>
          <w:iCs/>
          <w:sz w:val="20"/>
          <w:szCs w:val="20"/>
        </w:rPr>
        <w:t>Figure 4 – Results of Sample A</w:t>
      </w:r>
    </w:p>
    <w:p w14:paraId="17AA4D5A" w14:textId="77777777" w:rsidR="00C3215A" w:rsidRPr="00C3215A" w:rsidRDefault="00C3215A" w:rsidP="00C3215A">
      <w:pPr>
        <w:spacing w:after="0" w:line="240" w:lineRule="auto"/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 w:rsidRPr="00C3215A">
        <w:rPr>
          <w:rFonts w:ascii="Aptos Narrow" w:eastAsia="Times New Roman" w:hAnsi="Aptos Narrow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7B66395A" wp14:editId="0F79BC8B">
            <wp:extent cx="5731510" cy="2521585"/>
            <wp:effectExtent l="0" t="0" r="2540" b="0"/>
            <wp:docPr id="1372138658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21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288580" w14:textId="0C55BC6F" w:rsidR="005972C1" w:rsidRPr="00C3215A" w:rsidRDefault="00C3215A" w:rsidP="00C3215A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C3215A">
        <w:rPr>
          <w:i/>
          <w:iCs/>
          <w:sz w:val="20"/>
          <w:szCs w:val="20"/>
        </w:rPr>
        <w:t>Figure 5 - Results of Sample B</w:t>
      </w:r>
    </w:p>
    <w:p w14:paraId="6F190D0C" w14:textId="77777777" w:rsidR="009B2735" w:rsidRPr="00C3215A" w:rsidRDefault="009B2735" w:rsidP="00C3215A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</w:p>
    <w:p w14:paraId="171A766A" w14:textId="77777777" w:rsidR="007C51E8" w:rsidRPr="007C51E8" w:rsidRDefault="007C51E8" w:rsidP="007C51E8">
      <w:pPr>
        <w:spacing w:after="0" w:line="240" w:lineRule="auto"/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 w:rsidRPr="007C51E8">
        <w:rPr>
          <w:rFonts w:ascii="Aptos Narrow" w:eastAsia="Times New Roman" w:hAnsi="Aptos Narrow" w:cs="Times New Roman"/>
          <w:noProof/>
          <w:color w:val="000000"/>
          <w:kern w:val="0"/>
          <w:lang w:eastAsia="en-GB"/>
          <w14:ligatures w14:val="none"/>
        </w:rPr>
        <w:drawing>
          <wp:inline distT="0" distB="0" distL="0" distR="0" wp14:anchorId="6D3D8EA8" wp14:editId="504508C9">
            <wp:extent cx="5731510" cy="2505075"/>
            <wp:effectExtent l="0" t="0" r="2540" b="9525"/>
            <wp:docPr id="313951546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05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6C7BCD" w14:textId="5B3D0286" w:rsidR="009B2735" w:rsidRPr="007C51E8" w:rsidRDefault="007C51E8" w:rsidP="007C51E8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7C51E8">
        <w:rPr>
          <w:i/>
          <w:iCs/>
          <w:sz w:val="20"/>
          <w:szCs w:val="20"/>
        </w:rPr>
        <w:t>Figure 6 - Results of Sample C</w:t>
      </w:r>
    </w:p>
    <w:p w14:paraId="7309EF69" w14:textId="77777777" w:rsidR="009B2735" w:rsidRDefault="009B2735" w:rsidP="005972C1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2E9BB5A6" w14:textId="77777777" w:rsidR="009B2735" w:rsidRDefault="009B2735" w:rsidP="005972C1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467566F1" w14:textId="77777777" w:rsidR="007C51E8" w:rsidRPr="007C51E8" w:rsidRDefault="007C51E8" w:rsidP="007C51E8">
      <w:pPr>
        <w:spacing w:after="0" w:line="240" w:lineRule="auto"/>
        <w:rPr>
          <w:rFonts w:ascii="Aptos Narrow" w:eastAsia="Times New Roman" w:hAnsi="Aptos Narrow" w:cs="Times New Roman"/>
          <w:color w:val="000000"/>
          <w:kern w:val="0"/>
          <w:lang w:eastAsia="en-GB"/>
          <w14:ligatures w14:val="none"/>
        </w:rPr>
      </w:pPr>
      <w:r w:rsidRPr="007C51E8">
        <w:rPr>
          <w:rFonts w:ascii="Aptos Narrow" w:eastAsia="Times New Roman" w:hAnsi="Aptos Narrow" w:cs="Times New Roman"/>
          <w:noProof/>
          <w:color w:val="000000"/>
          <w:kern w:val="0"/>
          <w:lang w:eastAsia="en-GB"/>
          <w14:ligatures w14:val="none"/>
        </w:rPr>
        <w:lastRenderedPageBreak/>
        <w:drawing>
          <wp:inline distT="0" distB="0" distL="0" distR="0" wp14:anchorId="20FAF788" wp14:editId="711F13BC">
            <wp:extent cx="5731510" cy="2484755"/>
            <wp:effectExtent l="0" t="0" r="2540" b="0"/>
            <wp:docPr id="1395275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84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3FCEE7" w14:textId="77777777" w:rsidR="009B2735" w:rsidRDefault="009B2735" w:rsidP="005972C1">
      <w:pPr>
        <w:spacing w:line="256" w:lineRule="auto"/>
        <w:ind w:left="567" w:hanging="567"/>
        <w:contextualSpacing/>
        <w:rPr>
          <w:sz w:val="24"/>
          <w:szCs w:val="24"/>
        </w:rPr>
      </w:pPr>
    </w:p>
    <w:p w14:paraId="46E38BFF" w14:textId="365FF1E9" w:rsidR="009B2735" w:rsidRDefault="007C51E8" w:rsidP="00C62C76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  <w:r w:rsidRPr="007C51E8">
        <w:rPr>
          <w:i/>
          <w:iCs/>
          <w:sz w:val="20"/>
          <w:szCs w:val="20"/>
        </w:rPr>
        <w:t>Figure 7 - Results of Sample D</w:t>
      </w:r>
    </w:p>
    <w:p w14:paraId="653231FB" w14:textId="77777777" w:rsidR="00C62C76" w:rsidRPr="00C62C76" w:rsidRDefault="00C62C76" w:rsidP="00C62C76">
      <w:pPr>
        <w:spacing w:line="256" w:lineRule="auto"/>
        <w:ind w:left="567" w:hanging="567"/>
        <w:contextualSpacing/>
        <w:jc w:val="center"/>
        <w:rPr>
          <w:i/>
          <w:iCs/>
          <w:sz w:val="20"/>
          <w:szCs w:val="20"/>
        </w:rPr>
      </w:pPr>
    </w:p>
    <w:p w14:paraId="039667E1" w14:textId="6C9502AB" w:rsidR="005972C1" w:rsidRPr="00D901AD" w:rsidRDefault="00B1337D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Analysis of Results</w:t>
      </w:r>
    </w:p>
    <w:p w14:paraId="3C1BD730" w14:textId="77777777" w:rsidR="005972C1" w:rsidRDefault="005972C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62281AB1" w14:textId="633F8901" w:rsidR="009B2735" w:rsidRDefault="00C62C76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Cross-referencing the </w:t>
      </w:r>
      <w:r w:rsidR="00C70326">
        <w:rPr>
          <w:sz w:val="24"/>
          <w:szCs w:val="24"/>
        </w:rPr>
        <w:t xml:space="preserve">Results </w:t>
      </w:r>
      <w:r w:rsidR="00EA6F9B">
        <w:rPr>
          <w:sz w:val="24"/>
          <w:szCs w:val="24"/>
        </w:rPr>
        <w:t xml:space="preserve">obtained in Para iv with </w:t>
      </w:r>
      <w:r w:rsidR="00410CF8">
        <w:rPr>
          <w:sz w:val="24"/>
          <w:szCs w:val="24"/>
        </w:rPr>
        <w:t>the</w:t>
      </w:r>
      <w:r w:rsidR="00EA6F9B">
        <w:rPr>
          <w:sz w:val="24"/>
          <w:szCs w:val="24"/>
        </w:rPr>
        <w:t xml:space="preserve"> Reference Table</w:t>
      </w:r>
      <w:r w:rsidR="00410CF8">
        <w:rPr>
          <w:sz w:val="24"/>
          <w:szCs w:val="24"/>
        </w:rPr>
        <w:t xml:space="preserve"> below  and the diagrams of the Samples in Para ii, </w:t>
      </w:r>
      <w:r w:rsidR="00884294">
        <w:rPr>
          <w:sz w:val="24"/>
          <w:szCs w:val="24"/>
        </w:rPr>
        <w:t xml:space="preserve">concrete answers can be reached. </w:t>
      </w:r>
      <w:r w:rsidR="00410CF8">
        <w:rPr>
          <w:sz w:val="24"/>
          <w:szCs w:val="24"/>
        </w:rPr>
        <w:t xml:space="preserve"> </w:t>
      </w:r>
      <w:r w:rsidR="00EA6F9B">
        <w:rPr>
          <w:sz w:val="24"/>
          <w:szCs w:val="24"/>
        </w:rPr>
        <w:t xml:space="preserve"> </w:t>
      </w:r>
    </w:p>
    <w:p w14:paraId="13C8BAC7" w14:textId="77777777" w:rsidR="00C62C76" w:rsidRPr="00D901AD" w:rsidRDefault="00C62C76" w:rsidP="005972C1">
      <w:pPr>
        <w:spacing w:line="256" w:lineRule="auto"/>
        <w:ind w:left="567"/>
        <w:contextualSpacing/>
        <w:rPr>
          <w:sz w:val="24"/>
          <w:szCs w:val="24"/>
        </w:rPr>
      </w:pPr>
    </w:p>
    <w:tbl>
      <w:tblPr>
        <w:tblStyle w:val="TableGrid"/>
        <w:tblW w:w="0" w:type="auto"/>
        <w:tblInd w:w="567" w:type="dxa"/>
        <w:tblLook w:val="04A0" w:firstRow="1" w:lastRow="0" w:firstColumn="1" w:lastColumn="0" w:noHBand="0" w:noVBand="1"/>
      </w:tblPr>
      <w:tblGrid>
        <w:gridCol w:w="4207"/>
        <w:gridCol w:w="4242"/>
      </w:tblGrid>
      <w:tr w:rsidR="004D2F52" w14:paraId="441502CC" w14:textId="77777777" w:rsidTr="009716B6">
        <w:tc>
          <w:tcPr>
            <w:tcW w:w="4207" w:type="dxa"/>
          </w:tcPr>
          <w:p w14:paraId="0B79DDB6" w14:textId="04B18AC3" w:rsidR="004D2F52" w:rsidRDefault="004D2F52" w:rsidP="00A60E4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Chemical Bonds</w:t>
            </w:r>
          </w:p>
        </w:tc>
        <w:tc>
          <w:tcPr>
            <w:tcW w:w="4242" w:type="dxa"/>
          </w:tcPr>
          <w:p w14:paraId="5D3B3960" w14:textId="09BD97AC" w:rsidR="004D2F52" w:rsidRDefault="004D2F52" w:rsidP="00A60E4C">
            <w:pPr>
              <w:spacing w:line="256" w:lineRule="auto"/>
              <w:contextualSpacing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Wavenumber</w:t>
            </w:r>
          </w:p>
        </w:tc>
      </w:tr>
      <w:tr w:rsidR="004D2F52" w14:paraId="45395A7B" w14:textId="77777777" w:rsidTr="009716B6">
        <w:tc>
          <w:tcPr>
            <w:tcW w:w="4207" w:type="dxa"/>
          </w:tcPr>
          <w:p w14:paraId="75192DAA" w14:textId="0A6D7440" w:rsidR="004D2F52" w:rsidRDefault="002832C2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O-H</w:t>
            </w:r>
          </w:p>
        </w:tc>
        <w:tc>
          <w:tcPr>
            <w:tcW w:w="4242" w:type="dxa"/>
          </w:tcPr>
          <w:p w14:paraId="61F9BFA0" w14:textId="30A9625C" w:rsidR="004D2F52" w:rsidRDefault="00A60E4C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3650 – 3590</w:t>
            </w:r>
          </w:p>
        </w:tc>
      </w:tr>
      <w:tr w:rsidR="004D2F52" w14:paraId="601DC689" w14:textId="77777777" w:rsidTr="009716B6">
        <w:tc>
          <w:tcPr>
            <w:tcW w:w="4207" w:type="dxa"/>
          </w:tcPr>
          <w:p w14:paraId="4450F61A" w14:textId="49540B78" w:rsidR="004D2F52" w:rsidRDefault="002832C2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N-H</w:t>
            </w:r>
          </w:p>
        </w:tc>
        <w:tc>
          <w:tcPr>
            <w:tcW w:w="4242" w:type="dxa"/>
          </w:tcPr>
          <w:p w14:paraId="70FE1FFB" w14:textId="425F1D03" w:rsidR="004D2F52" w:rsidRDefault="00A60E4C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3500</w:t>
            </w:r>
            <w:r w:rsidR="00A11AA9">
              <w:rPr>
                <w:sz w:val="24"/>
                <w:szCs w:val="24"/>
              </w:rPr>
              <w:t xml:space="preserve"> – 3300 , 1650 - 1590 , 900 - 650 </w:t>
            </w:r>
          </w:p>
        </w:tc>
      </w:tr>
      <w:tr w:rsidR="004D2F52" w14:paraId="0E5DB384" w14:textId="77777777" w:rsidTr="009716B6">
        <w:tc>
          <w:tcPr>
            <w:tcW w:w="4207" w:type="dxa"/>
          </w:tcPr>
          <w:p w14:paraId="71565467" w14:textId="0673AC1F" w:rsidR="004D2F52" w:rsidRDefault="002832C2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=CH-H</w:t>
            </w:r>
          </w:p>
        </w:tc>
        <w:tc>
          <w:tcPr>
            <w:tcW w:w="4242" w:type="dxa"/>
          </w:tcPr>
          <w:p w14:paraId="17F0DD12" w14:textId="617C1F38" w:rsidR="004D2F52" w:rsidRDefault="00624369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3100 – 3070 , </w:t>
            </w:r>
            <w:r w:rsidR="005C1E26">
              <w:rPr>
                <w:sz w:val="24"/>
                <w:szCs w:val="24"/>
              </w:rPr>
              <w:t>1420 – 1410 , 900 – 800</w:t>
            </w:r>
          </w:p>
        </w:tc>
      </w:tr>
      <w:tr w:rsidR="004D2F52" w14:paraId="04EB92D9" w14:textId="77777777" w:rsidTr="009716B6">
        <w:tc>
          <w:tcPr>
            <w:tcW w:w="4207" w:type="dxa"/>
          </w:tcPr>
          <w:p w14:paraId="3BBC765E" w14:textId="20CA62D7" w:rsidR="004D2F52" w:rsidRDefault="009716B6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=C-H</w:t>
            </w:r>
          </w:p>
        </w:tc>
        <w:tc>
          <w:tcPr>
            <w:tcW w:w="4242" w:type="dxa"/>
          </w:tcPr>
          <w:p w14:paraId="4815BC74" w14:textId="3CF7EC44" w:rsidR="004D2F52" w:rsidRDefault="005C1E26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3100 – 3000 , 2000 - </w:t>
            </w:r>
            <w:r w:rsidR="000816DE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600</w:t>
            </w:r>
          </w:p>
        </w:tc>
      </w:tr>
      <w:tr w:rsidR="004D2F52" w14:paraId="271D68E8" w14:textId="77777777" w:rsidTr="009716B6">
        <w:tc>
          <w:tcPr>
            <w:tcW w:w="4207" w:type="dxa"/>
          </w:tcPr>
          <w:p w14:paraId="5C6D471A" w14:textId="28EE6950" w:rsidR="004D2F52" w:rsidRDefault="009716B6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C-H</w:t>
            </w:r>
          </w:p>
        </w:tc>
        <w:tc>
          <w:tcPr>
            <w:tcW w:w="4242" w:type="dxa"/>
          </w:tcPr>
          <w:p w14:paraId="674D9A18" w14:textId="7DAD62FA" w:rsidR="004D2F52" w:rsidRDefault="000816DE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2900 – 2700 , 1440 – 1320</w:t>
            </w:r>
          </w:p>
        </w:tc>
      </w:tr>
      <w:tr w:rsidR="009716B6" w14:paraId="771D193B" w14:textId="77777777" w:rsidTr="009716B6">
        <w:tc>
          <w:tcPr>
            <w:tcW w:w="4207" w:type="dxa"/>
          </w:tcPr>
          <w:p w14:paraId="08DBA41E" w14:textId="5FE003B4" w:rsidR="009716B6" w:rsidRDefault="009716B6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=-CH3</w:t>
            </w:r>
          </w:p>
        </w:tc>
        <w:tc>
          <w:tcPr>
            <w:tcW w:w="4242" w:type="dxa"/>
          </w:tcPr>
          <w:p w14:paraId="6D33CBC4" w14:textId="437CE9BC" w:rsidR="009716B6" w:rsidRDefault="000816DE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2880 – 2860 , </w:t>
            </w:r>
            <w:r w:rsidR="00D758DA">
              <w:rPr>
                <w:sz w:val="24"/>
                <w:szCs w:val="24"/>
              </w:rPr>
              <w:t xml:space="preserve">2970 – 2950, 1380 – 1370  </w:t>
            </w:r>
          </w:p>
        </w:tc>
      </w:tr>
      <w:tr w:rsidR="009716B6" w14:paraId="5236294B" w14:textId="77777777" w:rsidTr="009716B6">
        <w:tc>
          <w:tcPr>
            <w:tcW w:w="4207" w:type="dxa"/>
          </w:tcPr>
          <w:p w14:paraId="325DF687" w14:textId="09E565E6" w:rsidR="009716B6" w:rsidRDefault="009716B6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O-H</w:t>
            </w:r>
          </w:p>
        </w:tc>
        <w:tc>
          <w:tcPr>
            <w:tcW w:w="4242" w:type="dxa"/>
          </w:tcPr>
          <w:p w14:paraId="59C769E4" w14:textId="2EC69334" w:rsidR="009716B6" w:rsidRDefault="00D758DA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2700 – 2500 , 1320 – 1210 , 950 – 900</w:t>
            </w:r>
          </w:p>
        </w:tc>
      </w:tr>
      <w:tr w:rsidR="009716B6" w14:paraId="0D3D12EF" w14:textId="77777777" w:rsidTr="009716B6">
        <w:tc>
          <w:tcPr>
            <w:tcW w:w="4207" w:type="dxa"/>
          </w:tcPr>
          <w:p w14:paraId="02DAF772" w14:textId="36A20DC1" w:rsidR="009716B6" w:rsidRDefault="00AE1D2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C≡C</w:t>
            </w:r>
          </w:p>
        </w:tc>
        <w:tc>
          <w:tcPr>
            <w:tcW w:w="4242" w:type="dxa"/>
          </w:tcPr>
          <w:p w14:paraId="255371AF" w14:textId="543B1E52" w:rsidR="009716B6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2140 – 2100 </w:t>
            </w:r>
          </w:p>
        </w:tc>
      </w:tr>
      <w:tr w:rsidR="009716B6" w14:paraId="75D8459A" w14:textId="77777777" w:rsidTr="009716B6">
        <w:tc>
          <w:tcPr>
            <w:tcW w:w="4207" w:type="dxa"/>
          </w:tcPr>
          <w:p w14:paraId="7B0C0275" w14:textId="35B7F0B3" w:rsidR="009716B6" w:rsidRDefault="00AE1D2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C=O</w:t>
            </w:r>
          </w:p>
        </w:tc>
        <w:tc>
          <w:tcPr>
            <w:tcW w:w="4242" w:type="dxa"/>
          </w:tcPr>
          <w:p w14:paraId="16C74615" w14:textId="577C531E" w:rsidR="009716B6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1750 – 1700 </w:t>
            </w:r>
          </w:p>
        </w:tc>
      </w:tr>
      <w:tr w:rsidR="009716B6" w14:paraId="384432D0" w14:textId="77777777" w:rsidTr="009716B6">
        <w:tc>
          <w:tcPr>
            <w:tcW w:w="4207" w:type="dxa"/>
          </w:tcPr>
          <w:p w14:paraId="04F32B12" w14:textId="70327A63" w:rsidR="009716B6" w:rsidRDefault="00AE1D2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C=C</w:t>
            </w:r>
          </w:p>
        </w:tc>
        <w:tc>
          <w:tcPr>
            <w:tcW w:w="4242" w:type="dxa"/>
          </w:tcPr>
          <w:p w14:paraId="7FC80A68" w14:textId="54A25F7A" w:rsidR="009716B6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1600 – 1500 </w:t>
            </w:r>
          </w:p>
        </w:tc>
      </w:tr>
      <w:tr w:rsidR="00AE1D20" w14:paraId="3A053B21" w14:textId="77777777" w:rsidTr="009716B6">
        <w:tc>
          <w:tcPr>
            <w:tcW w:w="4207" w:type="dxa"/>
          </w:tcPr>
          <w:p w14:paraId="684EC9D8" w14:textId="251F9251" w:rsidR="00AE1D20" w:rsidRDefault="00A60E4C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C-N</w:t>
            </w:r>
          </w:p>
        </w:tc>
        <w:tc>
          <w:tcPr>
            <w:tcW w:w="4242" w:type="dxa"/>
          </w:tcPr>
          <w:p w14:paraId="31A24A32" w14:textId="3AD04935" w:rsidR="00AE1D20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1340 – 1250 </w:t>
            </w:r>
          </w:p>
        </w:tc>
      </w:tr>
      <w:tr w:rsidR="006E0B65" w14:paraId="59CF52C4" w14:textId="77777777" w:rsidTr="009716B6">
        <w:tc>
          <w:tcPr>
            <w:tcW w:w="4207" w:type="dxa"/>
          </w:tcPr>
          <w:p w14:paraId="4AFFA4CA" w14:textId="796E5780" w:rsidR="006E0B65" w:rsidRDefault="006E0B65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C=N</w:t>
            </w:r>
          </w:p>
        </w:tc>
        <w:tc>
          <w:tcPr>
            <w:tcW w:w="4242" w:type="dxa"/>
          </w:tcPr>
          <w:p w14:paraId="4C61AA4E" w14:textId="49668768" w:rsidR="006E0B65" w:rsidRDefault="000D356B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3400 – 3000 </w:t>
            </w:r>
          </w:p>
        </w:tc>
      </w:tr>
      <w:tr w:rsidR="00AE1D20" w14:paraId="19E3D8AA" w14:textId="77777777" w:rsidTr="009716B6">
        <w:tc>
          <w:tcPr>
            <w:tcW w:w="4207" w:type="dxa"/>
          </w:tcPr>
          <w:p w14:paraId="75BA2818" w14:textId="77A4CC54" w:rsidR="00AE1D20" w:rsidRDefault="00A60E4C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C-O-C</w:t>
            </w:r>
          </w:p>
        </w:tc>
        <w:tc>
          <w:tcPr>
            <w:tcW w:w="4242" w:type="dxa"/>
          </w:tcPr>
          <w:p w14:paraId="01A10906" w14:textId="6631582B" w:rsidR="00AE1D20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1200 – 1180 </w:t>
            </w:r>
          </w:p>
        </w:tc>
      </w:tr>
      <w:tr w:rsidR="00C30347" w14:paraId="429A18F3" w14:textId="77777777" w:rsidTr="009716B6">
        <w:tc>
          <w:tcPr>
            <w:tcW w:w="4207" w:type="dxa"/>
          </w:tcPr>
          <w:p w14:paraId="4D99C12C" w14:textId="7853549B" w:rsidR="00C30347" w:rsidRDefault="00C30347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N=O</w:t>
            </w:r>
          </w:p>
        </w:tc>
        <w:tc>
          <w:tcPr>
            <w:tcW w:w="4242" w:type="dxa"/>
          </w:tcPr>
          <w:p w14:paraId="1E948409" w14:textId="0D0203FF" w:rsidR="00C30347" w:rsidRDefault="00DD6CC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1360 – 1290 </w:t>
            </w:r>
          </w:p>
        </w:tc>
      </w:tr>
      <w:tr w:rsidR="00AE1D20" w14:paraId="3BEC00D9" w14:textId="77777777" w:rsidTr="009716B6">
        <w:tc>
          <w:tcPr>
            <w:tcW w:w="4207" w:type="dxa"/>
          </w:tcPr>
          <w:p w14:paraId="54FBAF0D" w14:textId="6F8D106D" w:rsidR="00AE1D20" w:rsidRDefault="00A60E4C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-C-H</w:t>
            </w:r>
          </w:p>
        </w:tc>
        <w:tc>
          <w:tcPr>
            <w:tcW w:w="4242" w:type="dxa"/>
          </w:tcPr>
          <w:p w14:paraId="56775B07" w14:textId="4F2C3303" w:rsidR="00AE1D20" w:rsidRDefault="00376CF0" w:rsidP="005972C1">
            <w:pPr>
              <w:spacing w:line="256" w:lineRule="auto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770 – 730 </w:t>
            </w:r>
          </w:p>
        </w:tc>
      </w:tr>
    </w:tbl>
    <w:p w14:paraId="780A0F17" w14:textId="77777777" w:rsidR="005972C1" w:rsidRDefault="005972C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3F80A899" w14:textId="3A4F5C27" w:rsidR="00624369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Sample A</w:t>
      </w:r>
      <w:r w:rsidR="00376CF0">
        <w:rPr>
          <w:sz w:val="24"/>
          <w:szCs w:val="24"/>
        </w:rPr>
        <w:t xml:space="preserve"> displays peaks of </w:t>
      </w:r>
      <w:r w:rsidR="00D622AA">
        <w:rPr>
          <w:sz w:val="24"/>
          <w:szCs w:val="24"/>
        </w:rPr>
        <w:t>1022</w:t>
      </w:r>
      <w:r w:rsidR="00BF35E4">
        <w:rPr>
          <w:sz w:val="24"/>
          <w:szCs w:val="24"/>
        </w:rPr>
        <w:t>, 1312</w:t>
      </w:r>
      <w:r w:rsidR="00DF3869">
        <w:rPr>
          <w:sz w:val="24"/>
          <w:szCs w:val="24"/>
        </w:rPr>
        <w:t xml:space="preserve">, </w:t>
      </w:r>
      <w:r w:rsidR="00BF35E4">
        <w:rPr>
          <w:sz w:val="24"/>
          <w:szCs w:val="24"/>
        </w:rPr>
        <w:t>1653</w:t>
      </w:r>
      <w:r w:rsidR="00B16B3C">
        <w:rPr>
          <w:sz w:val="24"/>
          <w:szCs w:val="24"/>
        </w:rPr>
        <w:t>,</w:t>
      </w:r>
      <w:r w:rsidR="00DF3869">
        <w:rPr>
          <w:sz w:val="24"/>
          <w:szCs w:val="24"/>
        </w:rPr>
        <w:t xml:space="preserve"> </w:t>
      </w:r>
      <w:r w:rsidR="00096CA9">
        <w:rPr>
          <w:sz w:val="24"/>
          <w:szCs w:val="24"/>
        </w:rPr>
        <w:t xml:space="preserve">1752, </w:t>
      </w:r>
      <w:r w:rsidR="00DF3869">
        <w:rPr>
          <w:sz w:val="24"/>
          <w:szCs w:val="24"/>
        </w:rPr>
        <w:t xml:space="preserve">2981, </w:t>
      </w:r>
      <w:r w:rsidR="00FD7110">
        <w:rPr>
          <w:sz w:val="24"/>
          <w:szCs w:val="24"/>
        </w:rPr>
        <w:t xml:space="preserve">and 3524. Cross referencing these figures with the Table, this indicates that there are </w:t>
      </w:r>
      <w:r w:rsidR="00C26C4C">
        <w:rPr>
          <w:sz w:val="24"/>
          <w:szCs w:val="24"/>
        </w:rPr>
        <w:t>O-H</w:t>
      </w:r>
      <w:r w:rsidR="00B16B3C">
        <w:rPr>
          <w:sz w:val="24"/>
          <w:szCs w:val="24"/>
        </w:rPr>
        <w:t xml:space="preserve"> </w:t>
      </w:r>
      <w:r w:rsidR="007A3AC6">
        <w:rPr>
          <w:sz w:val="24"/>
          <w:szCs w:val="24"/>
        </w:rPr>
        <w:t>(3524</w:t>
      </w:r>
      <w:r w:rsidR="0096594D">
        <w:rPr>
          <w:sz w:val="24"/>
          <w:szCs w:val="24"/>
        </w:rPr>
        <w:t xml:space="preserve"> &amp; 1312</w:t>
      </w:r>
      <w:r w:rsidR="007A3AC6">
        <w:rPr>
          <w:sz w:val="24"/>
          <w:szCs w:val="24"/>
        </w:rPr>
        <w:t xml:space="preserve">), </w:t>
      </w:r>
      <w:r w:rsidR="00F5182B">
        <w:rPr>
          <w:sz w:val="24"/>
          <w:szCs w:val="24"/>
        </w:rPr>
        <w:t xml:space="preserve">C-H (2981), </w:t>
      </w:r>
      <w:r w:rsidR="005563A4">
        <w:rPr>
          <w:sz w:val="24"/>
          <w:szCs w:val="24"/>
        </w:rPr>
        <w:t xml:space="preserve">C=O (1752), </w:t>
      </w:r>
      <w:r w:rsidR="00F5182B">
        <w:rPr>
          <w:sz w:val="24"/>
          <w:szCs w:val="24"/>
        </w:rPr>
        <w:t>C=</w:t>
      </w:r>
      <w:r w:rsidR="004971EE">
        <w:rPr>
          <w:sz w:val="24"/>
          <w:szCs w:val="24"/>
        </w:rPr>
        <w:t>C</w:t>
      </w:r>
      <w:r w:rsidR="00F5182B">
        <w:rPr>
          <w:sz w:val="24"/>
          <w:szCs w:val="24"/>
        </w:rPr>
        <w:t xml:space="preserve"> (1653)</w:t>
      </w:r>
      <w:r w:rsidR="005563A4">
        <w:rPr>
          <w:sz w:val="24"/>
          <w:szCs w:val="24"/>
        </w:rPr>
        <w:t xml:space="preserve"> </w:t>
      </w:r>
      <w:r w:rsidR="00305FB2">
        <w:rPr>
          <w:sz w:val="24"/>
          <w:szCs w:val="24"/>
        </w:rPr>
        <w:t xml:space="preserve">Bonds </w:t>
      </w:r>
      <w:r w:rsidR="005563A4">
        <w:rPr>
          <w:sz w:val="24"/>
          <w:szCs w:val="24"/>
        </w:rPr>
        <w:t>and a dominant peak of 1022</w:t>
      </w:r>
      <w:r w:rsidR="00F27240">
        <w:rPr>
          <w:sz w:val="24"/>
          <w:szCs w:val="24"/>
        </w:rPr>
        <w:t xml:space="preserve"> which indicates </w:t>
      </w:r>
      <w:r w:rsidR="0010186A">
        <w:rPr>
          <w:sz w:val="24"/>
          <w:szCs w:val="24"/>
        </w:rPr>
        <w:t xml:space="preserve">presence </w:t>
      </w:r>
      <w:r w:rsidR="00E43522">
        <w:rPr>
          <w:sz w:val="24"/>
          <w:szCs w:val="24"/>
        </w:rPr>
        <w:t xml:space="preserve">of </w:t>
      </w:r>
      <w:r w:rsidR="00870E61">
        <w:rPr>
          <w:sz w:val="24"/>
          <w:szCs w:val="24"/>
        </w:rPr>
        <w:t>another</w:t>
      </w:r>
      <w:r w:rsidR="00305FB2">
        <w:rPr>
          <w:sz w:val="24"/>
          <w:szCs w:val="24"/>
        </w:rPr>
        <w:t xml:space="preserve"> </w:t>
      </w:r>
      <w:r w:rsidR="00B63F87">
        <w:rPr>
          <w:sz w:val="24"/>
          <w:szCs w:val="24"/>
        </w:rPr>
        <w:t xml:space="preserve">O-H Bond </w:t>
      </w:r>
      <w:r w:rsidR="00870E61">
        <w:rPr>
          <w:sz w:val="24"/>
          <w:szCs w:val="24"/>
        </w:rPr>
        <w:t xml:space="preserve">but falls outside of the </w:t>
      </w:r>
      <w:r w:rsidR="00041E06">
        <w:rPr>
          <w:sz w:val="24"/>
          <w:szCs w:val="24"/>
        </w:rPr>
        <w:t>Wavenumber bands. It is worth noting that</w:t>
      </w:r>
      <w:r w:rsidR="003970F1">
        <w:rPr>
          <w:sz w:val="24"/>
          <w:szCs w:val="24"/>
        </w:rPr>
        <w:t xml:space="preserve"> the Table represents idealised figures and that a real-world Analysis like this one </w:t>
      </w:r>
      <w:r w:rsidR="004A0354">
        <w:rPr>
          <w:sz w:val="24"/>
          <w:szCs w:val="24"/>
        </w:rPr>
        <w:t xml:space="preserve">may not precisely match. </w:t>
      </w:r>
      <w:r w:rsidR="0012409C">
        <w:rPr>
          <w:sz w:val="24"/>
          <w:szCs w:val="24"/>
        </w:rPr>
        <w:t xml:space="preserve">As this </w:t>
      </w:r>
      <w:r w:rsidR="0012409C">
        <w:rPr>
          <w:sz w:val="24"/>
          <w:szCs w:val="24"/>
        </w:rPr>
        <w:lastRenderedPageBreak/>
        <w:t>sample contains O-H and C-H Single Bonds</w:t>
      </w:r>
      <w:r w:rsidR="00522DE3">
        <w:rPr>
          <w:sz w:val="24"/>
          <w:szCs w:val="24"/>
        </w:rPr>
        <w:t>,</w:t>
      </w:r>
      <w:r w:rsidR="0012409C">
        <w:rPr>
          <w:sz w:val="24"/>
          <w:szCs w:val="24"/>
        </w:rPr>
        <w:t xml:space="preserve"> C=C</w:t>
      </w:r>
      <w:r w:rsidR="006D2119">
        <w:rPr>
          <w:sz w:val="24"/>
          <w:szCs w:val="24"/>
        </w:rPr>
        <w:t xml:space="preserve"> and C=O Double Bonds</w:t>
      </w:r>
      <w:r w:rsidR="00522DE3">
        <w:rPr>
          <w:sz w:val="24"/>
          <w:szCs w:val="24"/>
        </w:rPr>
        <w:t xml:space="preserve"> and no Nitrogen, then it can only be the Ascorbic Acid.</w:t>
      </w:r>
    </w:p>
    <w:p w14:paraId="7741ED70" w14:textId="77777777" w:rsidR="00624369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003952ED" w14:textId="740D8FCA" w:rsidR="00624369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Sample B</w:t>
      </w:r>
      <w:r w:rsidR="00522DE3">
        <w:rPr>
          <w:sz w:val="24"/>
          <w:szCs w:val="24"/>
        </w:rPr>
        <w:t xml:space="preserve"> </w:t>
      </w:r>
      <w:r w:rsidR="008F2E6F">
        <w:rPr>
          <w:sz w:val="24"/>
          <w:szCs w:val="24"/>
        </w:rPr>
        <w:t xml:space="preserve">shows wildly different behaviour, with peaks occurring at </w:t>
      </w:r>
      <w:r w:rsidR="00E00581">
        <w:rPr>
          <w:sz w:val="24"/>
          <w:szCs w:val="24"/>
        </w:rPr>
        <w:t xml:space="preserve">3324, 3194, 1660, 1577, </w:t>
      </w:r>
      <w:r w:rsidR="00975587">
        <w:rPr>
          <w:sz w:val="24"/>
          <w:szCs w:val="24"/>
        </w:rPr>
        <w:t xml:space="preserve">1343 and 532. </w:t>
      </w:r>
      <w:r w:rsidR="00C56B26">
        <w:rPr>
          <w:sz w:val="24"/>
          <w:szCs w:val="24"/>
        </w:rPr>
        <w:t xml:space="preserve">The Table shows that there </w:t>
      </w:r>
      <w:r w:rsidR="007471CB">
        <w:rPr>
          <w:sz w:val="24"/>
          <w:szCs w:val="24"/>
        </w:rPr>
        <w:t>are</w:t>
      </w:r>
      <w:r w:rsidR="001C292B">
        <w:rPr>
          <w:sz w:val="24"/>
          <w:szCs w:val="24"/>
        </w:rPr>
        <w:t xml:space="preserve"> N-H</w:t>
      </w:r>
      <w:r w:rsidR="007471CB">
        <w:rPr>
          <w:sz w:val="24"/>
          <w:szCs w:val="24"/>
        </w:rPr>
        <w:t xml:space="preserve"> Bonds (</w:t>
      </w:r>
      <w:r w:rsidR="000D356B">
        <w:rPr>
          <w:sz w:val="24"/>
          <w:szCs w:val="24"/>
        </w:rPr>
        <w:t>31</w:t>
      </w:r>
      <w:r w:rsidR="00D8674C">
        <w:rPr>
          <w:sz w:val="24"/>
          <w:szCs w:val="24"/>
        </w:rPr>
        <w:t>94</w:t>
      </w:r>
      <w:r w:rsidR="001267C5">
        <w:rPr>
          <w:sz w:val="24"/>
          <w:szCs w:val="24"/>
        </w:rPr>
        <w:t xml:space="preserve">, </w:t>
      </w:r>
      <w:r w:rsidR="00DB5493">
        <w:rPr>
          <w:sz w:val="24"/>
          <w:szCs w:val="24"/>
        </w:rPr>
        <w:t>1660, 1577</w:t>
      </w:r>
      <w:r w:rsidR="007471CB">
        <w:rPr>
          <w:sz w:val="24"/>
          <w:szCs w:val="24"/>
        </w:rPr>
        <w:t xml:space="preserve">), </w:t>
      </w:r>
      <w:r w:rsidR="00C87EF7">
        <w:rPr>
          <w:sz w:val="24"/>
          <w:szCs w:val="24"/>
        </w:rPr>
        <w:t>C-N Bonds (1343)</w:t>
      </w:r>
      <w:r w:rsidR="00A37912">
        <w:rPr>
          <w:sz w:val="24"/>
          <w:szCs w:val="24"/>
        </w:rPr>
        <w:t xml:space="preserve"> and </w:t>
      </w:r>
      <w:r w:rsidR="000D356B">
        <w:rPr>
          <w:sz w:val="24"/>
          <w:szCs w:val="24"/>
        </w:rPr>
        <w:t>C=N Bonds (</w:t>
      </w:r>
      <w:r w:rsidR="00D8674C">
        <w:rPr>
          <w:sz w:val="24"/>
          <w:szCs w:val="24"/>
        </w:rPr>
        <w:t>3324)</w:t>
      </w:r>
      <w:r w:rsidR="00D350EC">
        <w:rPr>
          <w:sz w:val="24"/>
          <w:szCs w:val="24"/>
        </w:rPr>
        <w:t>. 532 is the “Fi</w:t>
      </w:r>
      <w:r w:rsidR="00614662">
        <w:rPr>
          <w:sz w:val="24"/>
          <w:szCs w:val="24"/>
        </w:rPr>
        <w:t xml:space="preserve">ngerprint” Region, which </w:t>
      </w:r>
      <w:r w:rsidR="00180EA1">
        <w:rPr>
          <w:sz w:val="24"/>
          <w:szCs w:val="24"/>
        </w:rPr>
        <w:t xml:space="preserve">is a complex area of the IR Spectrum where the Bonds between Atoms and is beyond the scope of this experiment. From the Results obtained, </w:t>
      </w:r>
      <w:r w:rsidR="00EF507D">
        <w:rPr>
          <w:sz w:val="24"/>
          <w:szCs w:val="24"/>
        </w:rPr>
        <w:t>presence of a</w:t>
      </w:r>
      <w:r w:rsidR="009F5523">
        <w:rPr>
          <w:sz w:val="24"/>
          <w:szCs w:val="24"/>
        </w:rPr>
        <w:t xml:space="preserve"> C=N Double Bond, C-N and N-H Sing Bonds indicate that this sample is the Guanidine. </w:t>
      </w:r>
    </w:p>
    <w:p w14:paraId="14460C64" w14:textId="77777777" w:rsidR="00624369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25889597" w14:textId="245413DD" w:rsidR="00624369" w:rsidRDefault="00DB64C7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There are large</w:t>
      </w:r>
      <w:r w:rsidR="009F5523">
        <w:rPr>
          <w:sz w:val="24"/>
          <w:szCs w:val="24"/>
        </w:rPr>
        <w:t xml:space="preserve"> peaks </w:t>
      </w:r>
      <w:r>
        <w:rPr>
          <w:sz w:val="24"/>
          <w:szCs w:val="24"/>
        </w:rPr>
        <w:t>of</w:t>
      </w:r>
      <w:r w:rsidR="009F5523">
        <w:rPr>
          <w:sz w:val="24"/>
          <w:szCs w:val="24"/>
        </w:rPr>
        <w:t xml:space="preserve"> </w:t>
      </w:r>
      <w:r w:rsidR="00624369">
        <w:rPr>
          <w:sz w:val="24"/>
          <w:szCs w:val="24"/>
        </w:rPr>
        <w:t>Sample C</w:t>
      </w: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at</w:t>
      </w:r>
      <w:proofErr w:type="gramEnd"/>
      <w:r>
        <w:rPr>
          <w:sz w:val="24"/>
          <w:szCs w:val="24"/>
        </w:rPr>
        <w:t xml:space="preserve"> </w:t>
      </w:r>
      <w:r w:rsidR="00E24D9A">
        <w:rPr>
          <w:sz w:val="24"/>
          <w:szCs w:val="24"/>
        </w:rPr>
        <w:t xml:space="preserve">1715, 1526, 1349, 1267, </w:t>
      </w:r>
      <w:r w:rsidR="0074033D">
        <w:rPr>
          <w:sz w:val="24"/>
          <w:szCs w:val="24"/>
        </w:rPr>
        <w:t xml:space="preserve">and a large peak 717. </w:t>
      </w:r>
      <w:r w:rsidR="00D808C2">
        <w:rPr>
          <w:sz w:val="24"/>
          <w:szCs w:val="24"/>
        </w:rPr>
        <w:t>This large peak at 717</w:t>
      </w:r>
      <w:r w:rsidR="00490045">
        <w:rPr>
          <w:sz w:val="24"/>
          <w:szCs w:val="24"/>
        </w:rPr>
        <w:t xml:space="preserve">, as well as smaller peaks at </w:t>
      </w:r>
      <w:r w:rsidR="00FC7999">
        <w:rPr>
          <w:sz w:val="24"/>
          <w:szCs w:val="24"/>
        </w:rPr>
        <w:t xml:space="preserve">3092 and 1526 are characteristic of </w:t>
      </w:r>
      <w:r w:rsidR="009A6265">
        <w:rPr>
          <w:sz w:val="24"/>
          <w:szCs w:val="24"/>
        </w:rPr>
        <w:t>Compounds containing Benzene [4]</w:t>
      </w:r>
      <w:r w:rsidR="00DD33C6">
        <w:rPr>
          <w:sz w:val="24"/>
          <w:szCs w:val="24"/>
        </w:rPr>
        <w:t xml:space="preserve">, presence of </w:t>
      </w:r>
      <w:r w:rsidR="00B7281A">
        <w:rPr>
          <w:sz w:val="24"/>
          <w:szCs w:val="24"/>
        </w:rPr>
        <w:t xml:space="preserve">C=O </w:t>
      </w:r>
      <w:proofErr w:type="gramStart"/>
      <w:r w:rsidR="00B7281A">
        <w:rPr>
          <w:sz w:val="24"/>
          <w:szCs w:val="24"/>
        </w:rPr>
        <w:t>at</w:t>
      </w:r>
      <w:proofErr w:type="gramEnd"/>
      <w:r w:rsidR="00B7281A">
        <w:rPr>
          <w:sz w:val="24"/>
          <w:szCs w:val="24"/>
        </w:rPr>
        <w:t xml:space="preserve"> 1715 and </w:t>
      </w:r>
      <w:r w:rsidR="008E4B03">
        <w:rPr>
          <w:sz w:val="24"/>
          <w:szCs w:val="24"/>
        </w:rPr>
        <w:t xml:space="preserve">the peaks of </w:t>
      </w:r>
      <w:r w:rsidR="001F4B37">
        <w:rPr>
          <w:sz w:val="24"/>
          <w:szCs w:val="24"/>
        </w:rPr>
        <w:t xml:space="preserve">1349 and 1267 </w:t>
      </w:r>
      <w:r w:rsidR="00C30347">
        <w:rPr>
          <w:sz w:val="24"/>
          <w:szCs w:val="24"/>
        </w:rPr>
        <w:t>indicate a presence of N=O</w:t>
      </w:r>
      <w:r w:rsidR="00DC7329">
        <w:rPr>
          <w:sz w:val="24"/>
          <w:szCs w:val="24"/>
        </w:rPr>
        <w:t xml:space="preserve"> [5]</w:t>
      </w:r>
      <w:r w:rsidR="00DD6CC0">
        <w:rPr>
          <w:sz w:val="24"/>
          <w:szCs w:val="24"/>
        </w:rPr>
        <w:t xml:space="preserve">. </w:t>
      </w:r>
      <w:r w:rsidR="000D50C5">
        <w:rPr>
          <w:sz w:val="24"/>
          <w:szCs w:val="24"/>
        </w:rPr>
        <w:t>The only Sample that has all of th</w:t>
      </w:r>
      <w:r w:rsidR="00DC7329">
        <w:rPr>
          <w:sz w:val="24"/>
          <w:szCs w:val="24"/>
        </w:rPr>
        <w:t>ese bonds</w:t>
      </w:r>
      <w:r w:rsidR="000D50C5">
        <w:rPr>
          <w:sz w:val="24"/>
          <w:szCs w:val="24"/>
        </w:rPr>
        <w:t xml:space="preserve"> is</w:t>
      </w:r>
      <w:r w:rsidR="00DC7329">
        <w:rPr>
          <w:sz w:val="24"/>
          <w:szCs w:val="24"/>
        </w:rPr>
        <w:t xml:space="preserve"> the Methyl-3 Nitrobenzoate and therefo</w:t>
      </w:r>
      <w:r w:rsidR="0029591A">
        <w:rPr>
          <w:sz w:val="24"/>
          <w:szCs w:val="24"/>
        </w:rPr>
        <w:t>re, Sample C is Nitrobenzoate.</w:t>
      </w:r>
    </w:p>
    <w:p w14:paraId="49DAF45C" w14:textId="77777777" w:rsidR="00624369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179080AD" w14:textId="12DB06F1" w:rsidR="00624369" w:rsidRPr="0029591A" w:rsidRDefault="00EF507D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By process of elimination, </w:t>
      </w:r>
      <w:r w:rsidR="00624369">
        <w:rPr>
          <w:sz w:val="24"/>
          <w:szCs w:val="24"/>
        </w:rPr>
        <w:t>Sample D</w:t>
      </w:r>
      <w:r>
        <w:rPr>
          <w:sz w:val="24"/>
          <w:szCs w:val="24"/>
        </w:rPr>
        <w:t xml:space="preserve"> must be Paracetamol (</w:t>
      </w:r>
      <w:r w:rsidRPr="00EF507D">
        <w:rPr>
          <w:sz w:val="24"/>
          <w:szCs w:val="24"/>
        </w:rPr>
        <w:t>Acetaminophen</w:t>
      </w:r>
      <w:r w:rsidRPr="00675DBB">
        <w:rPr>
          <w:sz w:val="24"/>
          <w:szCs w:val="24"/>
        </w:rPr>
        <w:t>)</w:t>
      </w:r>
      <w:r w:rsidR="00675DBB" w:rsidRPr="00675DBB">
        <w:rPr>
          <w:sz w:val="24"/>
          <w:szCs w:val="24"/>
        </w:rPr>
        <w:t>.</w:t>
      </w:r>
      <w:r w:rsidR="0029591A">
        <w:rPr>
          <w:sz w:val="24"/>
          <w:szCs w:val="24"/>
        </w:rPr>
        <w:t xml:space="preserve"> </w:t>
      </w:r>
      <w:r w:rsidR="00675DBB">
        <w:rPr>
          <w:sz w:val="24"/>
          <w:szCs w:val="24"/>
        </w:rPr>
        <w:t>H</w:t>
      </w:r>
      <w:r w:rsidR="0029591A">
        <w:rPr>
          <w:sz w:val="24"/>
          <w:szCs w:val="24"/>
        </w:rPr>
        <w:t xml:space="preserve">owever, </w:t>
      </w:r>
      <w:r w:rsidR="001B617F">
        <w:rPr>
          <w:sz w:val="24"/>
          <w:szCs w:val="24"/>
        </w:rPr>
        <w:t>if this were not the last Sample, it would be identified as such because it displays the same behaviour as Sample C</w:t>
      </w:r>
      <w:r w:rsidR="00675DBB">
        <w:rPr>
          <w:sz w:val="24"/>
          <w:szCs w:val="24"/>
        </w:rPr>
        <w:t xml:space="preserve">. Having a large peak at </w:t>
      </w:r>
      <w:r w:rsidR="00264F35">
        <w:rPr>
          <w:sz w:val="24"/>
          <w:szCs w:val="24"/>
        </w:rPr>
        <w:t xml:space="preserve">682 and smaller ones at </w:t>
      </w:r>
      <w:r w:rsidR="00074B29">
        <w:rPr>
          <w:sz w:val="24"/>
          <w:szCs w:val="24"/>
        </w:rPr>
        <w:t xml:space="preserve">3160 and 1505 is characteristic of Benzene, which both Sample C and D share. </w:t>
      </w:r>
      <w:r w:rsidR="00041958">
        <w:rPr>
          <w:sz w:val="24"/>
          <w:szCs w:val="24"/>
        </w:rPr>
        <w:t xml:space="preserve">Multiple Peaks between </w:t>
      </w:r>
      <w:r w:rsidR="006F7816">
        <w:rPr>
          <w:sz w:val="24"/>
          <w:szCs w:val="24"/>
        </w:rPr>
        <w:t xml:space="preserve">683 and 836 indicate C-C Bonds, </w:t>
      </w:r>
      <w:r w:rsidR="00A5495B">
        <w:rPr>
          <w:sz w:val="24"/>
          <w:szCs w:val="24"/>
        </w:rPr>
        <w:t xml:space="preserve">which </w:t>
      </w:r>
      <w:r w:rsidR="00A5495B" w:rsidRPr="00EF507D">
        <w:rPr>
          <w:sz w:val="24"/>
          <w:szCs w:val="24"/>
        </w:rPr>
        <w:t>Acetaminophen</w:t>
      </w:r>
      <w:r w:rsidR="00A5495B">
        <w:rPr>
          <w:sz w:val="24"/>
          <w:szCs w:val="24"/>
        </w:rPr>
        <w:t xml:space="preserve"> has multiple </w:t>
      </w:r>
      <w:proofErr w:type="gramStart"/>
      <w:r w:rsidR="00A5495B">
        <w:rPr>
          <w:sz w:val="24"/>
          <w:szCs w:val="24"/>
        </w:rPr>
        <w:t>of,</w:t>
      </w:r>
      <w:proofErr w:type="gramEnd"/>
      <w:r w:rsidR="00A5495B">
        <w:rPr>
          <w:sz w:val="24"/>
          <w:szCs w:val="24"/>
        </w:rPr>
        <w:t xml:space="preserve"> </w:t>
      </w:r>
      <w:r w:rsidR="00070D2C">
        <w:rPr>
          <w:sz w:val="24"/>
          <w:szCs w:val="24"/>
        </w:rPr>
        <w:t xml:space="preserve">the other cluster of peaks between </w:t>
      </w:r>
      <w:r w:rsidR="00225775">
        <w:rPr>
          <w:sz w:val="24"/>
          <w:szCs w:val="24"/>
        </w:rPr>
        <w:t xml:space="preserve">1609 to 1225 indicate this Compound has </w:t>
      </w:r>
      <w:r w:rsidR="00315ED0">
        <w:rPr>
          <w:sz w:val="24"/>
          <w:szCs w:val="24"/>
        </w:rPr>
        <w:t xml:space="preserve">C-H, </w:t>
      </w:r>
      <w:r w:rsidR="00136AEE">
        <w:rPr>
          <w:sz w:val="24"/>
          <w:szCs w:val="24"/>
        </w:rPr>
        <w:t xml:space="preserve">N-H and </w:t>
      </w:r>
      <w:r w:rsidR="00FA5B2C">
        <w:rPr>
          <w:sz w:val="24"/>
          <w:szCs w:val="24"/>
        </w:rPr>
        <w:t xml:space="preserve">-CH3 Bonds, all of which this sample has and therefore Sample D cannot be anything other than </w:t>
      </w:r>
      <w:r w:rsidR="00677BA7" w:rsidRPr="00EF507D">
        <w:rPr>
          <w:sz w:val="24"/>
          <w:szCs w:val="24"/>
        </w:rPr>
        <w:t>Acetaminophen</w:t>
      </w:r>
      <w:r w:rsidR="00677BA7">
        <w:rPr>
          <w:sz w:val="24"/>
          <w:szCs w:val="24"/>
        </w:rPr>
        <w:t>.</w:t>
      </w:r>
    </w:p>
    <w:p w14:paraId="61473D83" w14:textId="77777777" w:rsidR="00624369" w:rsidRPr="00D901AD" w:rsidRDefault="00624369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16F1DFAE" w14:textId="77777777" w:rsidR="005972C1" w:rsidRPr="00D901AD" w:rsidRDefault="005972C1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>Conclusions</w:t>
      </w:r>
    </w:p>
    <w:p w14:paraId="581EDF1D" w14:textId="77777777" w:rsidR="005972C1" w:rsidRDefault="005972C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34A31352" w14:textId="461F9B0E" w:rsidR="00677BA7" w:rsidRDefault="00677BA7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FTIR can be used to quickly analyse </w:t>
      </w:r>
      <w:r w:rsidR="00E76D1C">
        <w:rPr>
          <w:sz w:val="24"/>
          <w:szCs w:val="24"/>
        </w:rPr>
        <w:t>unknown substances, each Sample only took a manner of minutes to create results for</w:t>
      </w:r>
      <w:r w:rsidR="00C12041">
        <w:rPr>
          <w:sz w:val="24"/>
          <w:szCs w:val="24"/>
        </w:rPr>
        <w:t xml:space="preserve"> and very little other equipment was used, </w:t>
      </w:r>
      <w:r w:rsidR="003B71A1">
        <w:rPr>
          <w:sz w:val="24"/>
          <w:szCs w:val="24"/>
        </w:rPr>
        <w:t xml:space="preserve">so analysis can be performed cheaply too. </w:t>
      </w:r>
    </w:p>
    <w:p w14:paraId="31372DDB" w14:textId="77777777" w:rsidR="003B71A1" w:rsidRDefault="003B71A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351694EF" w14:textId="54B36CA7" w:rsidR="003B71A1" w:rsidRDefault="003B71A1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 xml:space="preserve">It was not expected that the FTIR machine would also be able to precisely say what the Samples where, use of the Elmer-Perkins internal chemical library </w:t>
      </w:r>
      <w:r w:rsidR="00C86829">
        <w:rPr>
          <w:sz w:val="24"/>
          <w:szCs w:val="24"/>
        </w:rPr>
        <w:t xml:space="preserve">was able to tell the User exactly what each substance was and </w:t>
      </w:r>
      <w:r w:rsidR="000364C1">
        <w:rPr>
          <w:sz w:val="24"/>
          <w:szCs w:val="24"/>
        </w:rPr>
        <w:t xml:space="preserve">communicate its purity too. 95% was the criteria of </w:t>
      </w:r>
      <w:r w:rsidR="00860300">
        <w:rPr>
          <w:sz w:val="24"/>
          <w:szCs w:val="24"/>
        </w:rPr>
        <w:t>purity</w:t>
      </w:r>
      <w:r w:rsidR="0071259D">
        <w:rPr>
          <w:sz w:val="24"/>
          <w:szCs w:val="24"/>
        </w:rPr>
        <w:t xml:space="preserve"> </w:t>
      </w:r>
      <w:r w:rsidR="003C78D3">
        <w:rPr>
          <w:sz w:val="24"/>
          <w:szCs w:val="24"/>
        </w:rPr>
        <w:t>and all of the Samples (bar one)</w:t>
      </w:r>
      <w:r w:rsidR="0071259D">
        <w:rPr>
          <w:sz w:val="24"/>
          <w:szCs w:val="24"/>
        </w:rPr>
        <w:t xml:space="preserve"> </w:t>
      </w:r>
      <w:r w:rsidR="001C48FA">
        <w:rPr>
          <w:sz w:val="24"/>
          <w:szCs w:val="24"/>
        </w:rPr>
        <w:t xml:space="preserve">resulted in 99% purity and the Group could definitely say the sample was what the </w:t>
      </w:r>
      <w:r w:rsidR="00842D0D">
        <w:rPr>
          <w:sz w:val="24"/>
          <w:szCs w:val="24"/>
        </w:rPr>
        <w:t xml:space="preserve">Spectrometer said it was. </w:t>
      </w:r>
    </w:p>
    <w:p w14:paraId="14B79218" w14:textId="77777777" w:rsidR="00677BA7" w:rsidRDefault="00677BA7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24E2396C" w14:textId="342A2779" w:rsidR="00D901AD" w:rsidRPr="00D901AD" w:rsidRDefault="00842D0D" w:rsidP="005972C1">
      <w:pPr>
        <w:spacing w:line="256" w:lineRule="auto"/>
        <w:ind w:left="567"/>
        <w:contextualSpacing/>
        <w:rPr>
          <w:sz w:val="24"/>
          <w:szCs w:val="24"/>
        </w:rPr>
      </w:pPr>
      <w:r>
        <w:rPr>
          <w:sz w:val="24"/>
          <w:szCs w:val="24"/>
        </w:rPr>
        <w:t>FTIR can be u</w:t>
      </w:r>
      <w:r w:rsidR="00C62C76">
        <w:rPr>
          <w:sz w:val="24"/>
          <w:szCs w:val="24"/>
        </w:rPr>
        <w:t>se</w:t>
      </w:r>
      <w:r>
        <w:rPr>
          <w:sz w:val="24"/>
          <w:szCs w:val="24"/>
        </w:rPr>
        <w:t>d</w:t>
      </w:r>
      <w:r w:rsidR="00C62C76">
        <w:rPr>
          <w:sz w:val="24"/>
          <w:szCs w:val="24"/>
        </w:rPr>
        <w:t xml:space="preserve"> in OME</w:t>
      </w:r>
      <w:r>
        <w:rPr>
          <w:sz w:val="24"/>
          <w:szCs w:val="24"/>
        </w:rPr>
        <w:t xml:space="preserve"> to determine the chemical makeup of unknown explosives that may be encountered</w:t>
      </w:r>
      <w:r w:rsidR="00993931">
        <w:rPr>
          <w:sz w:val="24"/>
          <w:szCs w:val="24"/>
        </w:rPr>
        <w:t xml:space="preserve"> and from this it can be determined how this explosive may behave</w:t>
      </w:r>
      <w:r w:rsidR="00FA52BC">
        <w:rPr>
          <w:sz w:val="24"/>
          <w:szCs w:val="24"/>
        </w:rPr>
        <w:t xml:space="preserve"> based on it’s Oxygen Balance (and therefore explosive power)</w:t>
      </w:r>
      <w:r w:rsidR="00EA2F7C">
        <w:rPr>
          <w:sz w:val="24"/>
          <w:szCs w:val="24"/>
        </w:rPr>
        <w:t xml:space="preserve">, percentage of any stabilisers present (and  how Safe it is for use) and </w:t>
      </w:r>
      <w:r w:rsidR="00C1166E">
        <w:rPr>
          <w:sz w:val="24"/>
          <w:szCs w:val="24"/>
        </w:rPr>
        <w:t>A</w:t>
      </w:r>
      <w:r w:rsidR="00EA2F7C">
        <w:rPr>
          <w:sz w:val="24"/>
          <w:szCs w:val="24"/>
        </w:rPr>
        <w:t xml:space="preserve">ge, </w:t>
      </w:r>
      <w:r w:rsidR="00EA2F7C">
        <w:rPr>
          <w:sz w:val="24"/>
          <w:szCs w:val="24"/>
        </w:rPr>
        <w:lastRenderedPageBreak/>
        <w:t xml:space="preserve">which may shed light into </w:t>
      </w:r>
      <w:r w:rsidR="00777ACB">
        <w:rPr>
          <w:sz w:val="24"/>
          <w:szCs w:val="24"/>
        </w:rPr>
        <w:t>an enemy’s technological capabilities</w:t>
      </w:r>
      <w:r w:rsidR="00B829C5">
        <w:rPr>
          <w:sz w:val="24"/>
          <w:szCs w:val="24"/>
        </w:rPr>
        <w:t xml:space="preserve">, which is crucial in any military campaign. </w:t>
      </w:r>
    </w:p>
    <w:p w14:paraId="5452669B" w14:textId="77777777" w:rsidR="005972C1" w:rsidRPr="00D901AD" w:rsidRDefault="005972C1" w:rsidP="005972C1">
      <w:pPr>
        <w:spacing w:line="256" w:lineRule="auto"/>
        <w:ind w:left="567"/>
        <w:contextualSpacing/>
        <w:rPr>
          <w:sz w:val="24"/>
          <w:szCs w:val="24"/>
        </w:rPr>
      </w:pPr>
    </w:p>
    <w:p w14:paraId="2B05BFA8" w14:textId="77777777" w:rsidR="005972C1" w:rsidRPr="00D901AD" w:rsidRDefault="005972C1" w:rsidP="005972C1">
      <w:pPr>
        <w:numPr>
          <w:ilvl w:val="0"/>
          <w:numId w:val="2"/>
        </w:numPr>
        <w:spacing w:line="256" w:lineRule="auto"/>
        <w:ind w:left="567" w:hanging="567"/>
        <w:contextualSpacing/>
        <w:rPr>
          <w:b/>
          <w:bCs/>
          <w:sz w:val="24"/>
          <w:szCs w:val="24"/>
          <w:u w:val="single"/>
        </w:rPr>
      </w:pPr>
      <w:r w:rsidRPr="00D901AD">
        <w:rPr>
          <w:b/>
          <w:bCs/>
          <w:sz w:val="24"/>
          <w:szCs w:val="24"/>
          <w:u w:val="single"/>
        </w:rPr>
        <w:t xml:space="preserve">References &amp; Appendices </w:t>
      </w:r>
    </w:p>
    <w:p w14:paraId="169663BB" w14:textId="77777777" w:rsidR="005972C1" w:rsidRPr="00D901AD" w:rsidRDefault="005972C1" w:rsidP="005972C1">
      <w:pPr>
        <w:ind w:left="1134" w:hanging="567"/>
        <w:rPr>
          <w:sz w:val="24"/>
          <w:szCs w:val="24"/>
        </w:rPr>
      </w:pPr>
    </w:p>
    <w:p w14:paraId="0A4FB425" w14:textId="658C3CB2" w:rsidR="005972C1" w:rsidRPr="00D901AD" w:rsidRDefault="005972C1" w:rsidP="00B23CB7">
      <w:pPr>
        <w:ind w:left="1134" w:hanging="567"/>
        <w:rPr>
          <w:sz w:val="24"/>
          <w:szCs w:val="24"/>
        </w:rPr>
      </w:pPr>
      <w:r w:rsidRPr="00D901AD">
        <w:rPr>
          <w:sz w:val="24"/>
          <w:szCs w:val="24"/>
        </w:rPr>
        <w:t>[1] –</w:t>
      </w:r>
      <w:r w:rsidR="00D30FFC">
        <w:rPr>
          <w:sz w:val="24"/>
          <w:szCs w:val="24"/>
        </w:rPr>
        <w:t xml:space="preserve"> F. </w:t>
      </w:r>
      <w:proofErr w:type="spellStart"/>
      <w:r w:rsidR="00D30FFC">
        <w:rPr>
          <w:sz w:val="24"/>
          <w:szCs w:val="24"/>
        </w:rPr>
        <w:t>Nykto</w:t>
      </w:r>
      <w:proofErr w:type="spellEnd"/>
      <w:r w:rsidR="00D30FFC">
        <w:rPr>
          <w:sz w:val="24"/>
          <w:szCs w:val="24"/>
        </w:rPr>
        <w:t xml:space="preserve">, </w:t>
      </w:r>
      <w:r w:rsidR="008E4D11">
        <w:rPr>
          <w:sz w:val="24"/>
          <w:szCs w:val="24"/>
        </w:rPr>
        <w:t>10</w:t>
      </w:r>
      <w:r w:rsidR="004617C2" w:rsidRPr="004617C2">
        <w:rPr>
          <w:sz w:val="24"/>
          <w:szCs w:val="24"/>
          <w:vertAlign w:val="superscript"/>
        </w:rPr>
        <w:t>th</w:t>
      </w:r>
      <w:r w:rsidR="004617C2">
        <w:rPr>
          <w:sz w:val="24"/>
          <w:szCs w:val="24"/>
        </w:rPr>
        <w:t xml:space="preserve"> </w:t>
      </w:r>
      <w:r w:rsidR="008E4D11">
        <w:rPr>
          <w:sz w:val="24"/>
          <w:szCs w:val="24"/>
        </w:rPr>
        <w:t xml:space="preserve">May 2022, University of Maryland, </w:t>
      </w:r>
      <w:r w:rsidR="008E4D11" w:rsidRPr="008E4D11">
        <w:rPr>
          <w:i/>
          <w:iCs/>
          <w:sz w:val="24"/>
          <w:szCs w:val="24"/>
        </w:rPr>
        <w:t>Quick Guide To Tak</w:t>
      </w:r>
      <w:r w:rsidR="008E4D11">
        <w:rPr>
          <w:i/>
          <w:iCs/>
          <w:sz w:val="24"/>
          <w:szCs w:val="24"/>
        </w:rPr>
        <w:t>ing</w:t>
      </w:r>
      <w:r w:rsidR="008E4D11" w:rsidRPr="008E4D11">
        <w:rPr>
          <w:i/>
          <w:iCs/>
          <w:sz w:val="24"/>
          <w:szCs w:val="24"/>
        </w:rPr>
        <w:t xml:space="preserve"> FTIR Samples</w:t>
      </w:r>
      <w:r w:rsidR="008E4D11">
        <w:rPr>
          <w:sz w:val="24"/>
          <w:szCs w:val="24"/>
        </w:rPr>
        <w:t xml:space="preserve">,  </w:t>
      </w:r>
      <w:hyperlink r:id="rId21" w:history="1">
        <w:r w:rsidR="008E4D11" w:rsidRPr="00D14E38">
          <w:rPr>
            <w:rStyle w:val="Hyperlink"/>
            <w:sz w:val="24"/>
            <w:szCs w:val="24"/>
          </w:rPr>
          <w:t>https://chem.umd.edu/sites/default/files/optical%20spectrometry/Quick_guide_FTIR.pdf</w:t>
        </w:r>
      </w:hyperlink>
      <w:r w:rsidR="009A5D49" w:rsidRPr="00D901AD">
        <w:rPr>
          <w:sz w:val="24"/>
          <w:szCs w:val="24"/>
        </w:rPr>
        <w:t xml:space="preserve"> </w:t>
      </w:r>
    </w:p>
    <w:p w14:paraId="2EBE9A87" w14:textId="3A06B601" w:rsidR="005972C1" w:rsidRPr="00D901AD" w:rsidRDefault="008B2F2D" w:rsidP="00B23CB7">
      <w:pPr>
        <w:ind w:left="1134" w:hanging="567"/>
        <w:rPr>
          <w:sz w:val="24"/>
          <w:szCs w:val="24"/>
        </w:rPr>
      </w:pPr>
      <w:r w:rsidRPr="00D901AD">
        <w:rPr>
          <w:sz w:val="24"/>
          <w:szCs w:val="24"/>
        </w:rPr>
        <w:t xml:space="preserve">[2] </w:t>
      </w:r>
      <w:r w:rsidR="000513B5">
        <w:rPr>
          <w:sz w:val="24"/>
          <w:szCs w:val="24"/>
        </w:rPr>
        <w:t>–</w:t>
      </w:r>
      <w:r w:rsidRPr="00D901AD">
        <w:rPr>
          <w:sz w:val="24"/>
          <w:szCs w:val="24"/>
        </w:rPr>
        <w:t xml:space="preserve"> </w:t>
      </w:r>
      <w:proofErr w:type="spellStart"/>
      <w:r w:rsidR="000513B5">
        <w:rPr>
          <w:sz w:val="24"/>
          <w:szCs w:val="24"/>
        </w:rPr>
        <w:t>Aligent</w:t>
      </w:r>
      <w:proofErr w:type="spellEnd"/>
      <w:r w:rsidR="000513B5">
        <w:rPr>
          <w:sz w:val="24"/>
          <w:szCs w:val="24"/>
        </w:rPr>
        <w:t xml:space="preserve"> Technologies, </w:t>
      </w:r>
      <w:r w:rsidR="00C63E9A">
        <w:rPr>
          <w:sz w:val="24"/>
          <w:szCs w:val="24"/>
        </w:rPr>
        <w:t xml:space="preserve">Date Not Available, </w:t>
      </w:r>
      <w:r w:rsidR="00C63E9A" w:rsidRPr="00C63E9A">
        <w:rPr>
          <w:i/>
          <w:iCs/>
          <w:sz w:val="24"/>
          <w:szCs w:val="24"/>
        </w:rPr>
        <w:t>An Introduction to the Fundamentals of Infrared Spectroscopy and FTIR</w:t>
      </w:r>
      <w:r w:rsidR="00C63E9A">
        <w:rPr>
          <w:i/>
          <w:iCs/>
          <w:sz w:val="24"/>
          <w:szCs w:val="24"/>
        </w:rPr>
        <w:t xml:space="preserve">, </w:t>
      </w:r>
      <w:hyperlink r:id="rId22" w:history="1">
        <w:r w:rsidR="000513B5" w:rsidRPr="00D14E38">
          <w:rPr>
            <w:rStyle w:val="Hyperlink"/>
            <w:sz w:val="24"/>
            <w:szCs w:val="24"/>
          </w:rPr>
          <w:t>https://www.agilent.com/en/support/molecular-spectroscopy/ftir-spectrosc</w:t>
        </w:r>
        <w:r w:rsidR="000513B5" w:rsidRPr="00D14E38">
          <w:rPr>
            <w:rStyle w:val="Hyperlink"/>
            <w:sz w:val="24"/>
            <w:szCs w:val="24"/>
          </w:rPr>
          <w:t>o</w:t>
        </w:r>
        <w:r w:rsidR="000513B5" w:rsidRPr="00D14E38">
          <w:rPr>
            <w:rStyle w:val="Hyperlink"/>
            <w:sz w:val="24"/>
            <w:szCs w:val="24"/>
          </w:rPr>
          <w:t>py/ftir-spectroscopy-basics-faqs?srsltid=AfmBOopGpQGTE3r9prSL0qrO3JgqRzYUO9zt32xhVVb-SXVhY76DzOra</w:t>
        </w:r>
      </w:hyperlink>
      <w:r w:rsidRPr="00D901AD">
        <w:rPr>
          <w:sz w:val="24"/>
          <w:szCs w:val="24"/>
        </w:rPr>
        <w:t xml:space="preserve"> </w:t>
      </w:r>
    </w:p>
    <w:p w14:paraId="25B88FD9" w14:textId="0EA3CFCB" w:rsidR="00203521" w:rsidRPr="004617C2" w:rsidRDefault="00944EC5" w:rsidP="00B23CB7">
      <w:pPr>
        <w:ind w:left="1134" w:hanging="567"/>
        <w:rPr>
          <w:i/>
          <w:iCs/>
          <w:sz w:val="24"/>
          <w:szCs w:val="24"/>
        </w:rPr>
      </w:pPr>
      <w:r w:rsidRPr="00D901AD">
        <w:rPr>
          <w:sz w:val="24"/>
          <w:szCs w:val="24"/>
        </w:rPr>
        <w:t>[3] -</w:t>
      </w:r>
      <w:r w:rsidR="009A1C9C">
        <w:rPr>
          <w:sz w:val="24"/>
          <w:szCs w:val="24"/>
        </w:rPr>
        <w:t xml:space="preserve"> A. </w:t>
      </w:r>
      <w:proofErr w:type="spellStart"/>
      <w:r w:rsidR="009A1C9C">
        <w:rPr>
          <w:sz w:val="24"/>
          <w:szCs w:val="24"/>
        </w:rPr>
        <w:t>Nandiyanto</w:t>
      </w:r>
      <w:proofErr w:type="spellEnd"/>
      <w:r w:rsidR="009A1C9C">
        <w:rPr>
          <w:sz w:val="24"/>
          <w:szCs w:val="24"/>
        </w:rPr>
        <w:t>,</w:t>
      </w:r>
      <w:r w:rsidRPr="00D901AD">
        <w:rPr>
          <w:sz w:val="24"/>
          <w:szCs w:val="24"/>
        </w:rPr>
        <w:t xml:space="preserve"> </w:t>
      </w:r>
      <w:r w:rsidR="004617C2">
        <w:rPr>
          <w:sz w:val="24"/>
          <w:szCs w:val="24"/>
        </w:rPr>
        <w:t>6</w:t>
      </w:r>
      <w:r w:rsidR="004617C2" w:rsidRPr="004617C2">
        <w:rPr>
          <w:sz w:val="24"/>
          <w:szCs w:val="24"/>
          <w:vertAlign w:val="superscript"/>
        </w:rPr>
        <w:t>th</w:t>
      </w:r>
      <w:r w:rsidR="004617C2">
        <w:rPr>
          <w:sz w:val="24"/>
          <w:szCs w:val="24"/>
        </w:rPr>
        <w:t xml:space="preserve"> March 2019, </w:t>
      </w:r>
      <w:r w:rsidR="004617C2" w:rsidRPr="004617C2">
        <w:rPr>
          <w:sz w:val="24"/>
          <w:szCs w:val="24"/>
        </w:rPr>
        <w:t>Indonesian Journal of Science &amp; Technology</w:t>
      </w:r>
      <w:r w:rsidR="004617C2">
        <w:rPr>
          <w:sz w:val="24"/>
          <w:szCs w:val="24"/>
        </w:rPr>
        <w:t xml:space="preserve">, </w:t>
      </w:r>
      <w:r w:rsidR="004617C2" w:rsidRPr="004617C2">
        <w:rPr>
          <w:sz w:val="24"/>
          <w:szCs w:val="24"/>
        </w:rPr>
        <w:t xml:space="preserve"> </w:t>
      </w:r>
      <w:r w:rsidR="00D901AD" w:rsidRPr="004617C2">
        <w:rPr>
          <w:i/>
          <w:iCs/>
          <w:sz w:val="24"/>
          <w:szCs w:val="24"/>
        </w:rPr>
        <w:t>How to Read and Interpret FTIR Spectroscope of Organic Material</w:t>
      </w:r>
      <w:r w:rsidR="004E20E7">
        <w:rPr>
          <w:i/>
          <w:iCs/>
          <w:sz w:val="24"/>
          <w:szCs w:val="24"/>
        </w:rPr>
        <w:t xml:space="preserve">, </w:t>
      </w:r>
      <w:hyperlink r:id="rId23" w:history="1">
        <w:r w:rsidR="004E20E7" w:rsidRPr="004E20E7">
          <w:rPr>
            <w:rStyle w:val="Hyperlink"/>
            <w:sz w:val="24"/>
            <w:szCs w:val="24"/>
          </w:rPr>
          <w:t>http://ejournal.upi.edu/index.php/ijost/</w:t>
        </w:r>
      </w:hyperlink>
      <w:r w:rsidR="004E20E7">
        <w:rPr>
          <w:i/>
          <w:iCs/>
          <w:sz w:val="24"/>
          <w:szCs w:val="24"/>
        </w:rPr>
        <w:t xml:space="preserve"> </w:t>
      </w:r>
    </w:p>
    <w:p w14:paraId="6E4B2A98" w14:textId="7626D331" w:rsidR="00E81DCF" w:rsidRDefault="00E81DCF" w:rsidP="00B23CB7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[4] </w:t>
      </w:r>
      <w:r w:rsidR="00F93A30">
        <w:rPr>
          <w:sz w:val="24"/>
          <w:szCs w:val="24"/>
        </w:rPr>
        <w:t xml:space="preserve">– </w:t>
      </w:r>
      <w:proofErr w:type="spellStart"/>
      <w:r w:rsidR="00F93A30">
        <w:rPr>
          <w:sz w:val="24"/>
          <w:szCs w:val="24"/>
        </w:rPr>
        <w:t>Specac</w:t>
      </w:r>
      <w:proofErr w:type="spellEnd"/>
      <w:r w:rsidR="00F93A30">
        <w:rPr>
          <w:sz w:val="24"/>
          <w:szCs w:val="24"/>
        </w:rPr>
        <w:t xml:space="preserve"> FTIR Ltd, </w:t>
      </w:r>
      <w:r w:rsidR="00EE2DD2">
        <w:rPr>
          <w:sz w:val="24"/>
          <w:szCs w:val="24"/>
        </w:rPr>
        <w:t xml:space="preserve">Date Not Available, </w:t>
      </w:r>
      <w:r w:rsidR="00EE2DD2" w:rsidRPr="00EE2DD2">
        <w:rPr>
          <w:b/>
          <w:bCs/>
          <w:i/>
          <w:iCs/>
          <w:sz w:val="24"/>
          <w:szCs w:val="24"/>
        </w:rPr>
        <w:t>Interpreting Infrared Spectra</w:t>
      </w:r>
      <w:r w:rsidR="00EE2DD2">
        <w:rPr>
          <w:b/>
          <w:bCs/>
          <w:i/>
          <w:iCs/>
          <w:sz w:val="24"/>
          <w:szCs w:val="24"/>
        </w:rPr>
        <w:t xml:space="preserve">,  </w:t>
      </w:r>
      <w:hyperlink r:id="rId24" w:history="1">
        <w:r w:rsidRPr="00D14E38">
          <w:rPr>
            <w:rStyle w:val="Hyperlink"/>
            <w:sz w:val="24"/>
            <w:szCs w:val="24"/>
          </w:rPr>
          <w:t>http</w:t>
        </w:r>
        <w:r w:rsidRPr="00D14E38">
          <w:rPr>
            <w:rStyle w:val="Hyperlink"/>
            <w:sz w:val="24"/>
            <w:szCs w:val="24"/>
          </w:rPr>
          <w:t>s</w:t>
        </w:r>
        <w:r w:rsidRPr="00D14E38">
          <w:rPr>
            <w:rStyle w:val="Hyperlink"/>
            <w:sz w:val="24"/>
            <w:szCs w:val="24"/>
          </w:rPr>
          <w:t>://specac.com/theory-articles/interpreting-infra-red-spectroscopy/</w:t>
        </w:r>
      </w:hyperlink>
      <w:r>
        <w:rPr>
          <w:sz w:val="24"/>
          <w:szCs w:val="24"/>
        </w:rPr>
        <w:t xml:space="preserve"> </w:t>
      </w:r>
    </w:p>
    <w:p w14:paraId="41A00F68" w14:textId="6B9840C8" w:rsidR="00C30347" w:rsidRPr="00D901AD" w:rsidRDefault="00C30347" w:rsidP="00B23CB7">
      <w:pPr>
        <w:ind w:left="1134" w:hanging="567"/>
        <w:rPr>
          <w:sz w:val="24"/>
          <w:szCs w:val="24"/>
        </w:rPr>
      </w:pPr>
      <w:r>
        <w:rPr>
          <w:sz w:val="24"/>
          <w:szCs w:val="24"/>
        </w:rPr>
        <w:t xml:space="preserve">[5] </w:t>
      </w:r>
      <w:r w:rsidR="00807290">
        <w:rPr>
          <w:sz w:val="24"/>
          <w:szCs w:val="24"/>
        </w:rPr>
        <w:t>–</w:t>
      </w:r>
      <w:r>
        <w:rPr>
          <w:sz w:val="24"/>
          <w:szCs w:val="24"/>
        </w:rPr>
        <w:t xml:space="preserve"> </w:t>
      </w:r>
      <w:r w:rsidR="00807290">
        <w:rPr>
          <w:sz w:val="24"/>
          <w:szCs w:val="24"/>
        </w:rPr>
        <w:t xml:space="preserve">D. </w:t>
      </w:r>
      <w:proofErr w:type="spellStart"/>
      <w:r w:rsidR="00807290">
        <w:rPr>
          <w:sz w:val="24"/>
          <w:szCs w:val="24"/>
        </w:rPr>
        <w:t>Kennephol</w:t>
      </w:r>
      <w:proofErr w:type="spellEnd"/>
      <w:r w:rsidR="00807290">
        <w:rPr>
          <w:sz w:val="24"/>
          <w:szCs w:val="24"/>
        </w:rPr>
        <w:t>,</w:t>
      </w:r>
      <w:r w:rsidR="00B23CB7">
        <w:rPr>
          <w:sz w:val="24"/>
          <w:szCs w:val="24"/>
        </w:rPr>
        <w:t xml:space="preserve"> Date Not Available,</w:t>
      </w:r>
      <w:r w:rsidR="00807290">
        <w:rPr>
          <w:sz w:val="24"/>
          <w:szCs w:val="24"/>
        </w:rPr>
        <w:t xml:space="preserve"> </w:t>
      </w:r>
      <w:proofErr w:type="spellStart"/>
      <w:r w:rsidR="00F76635">
        <w:rPr>
          <w:sz w:val="24"/>
          <w:szCs w:val="24"/>
        </w:rPr>
        <w:t>LibreTexts</w:t>
      </w:r>
      <w:proofErr w:type="spellEnd"/>
      <w:r w:rsidR="00F76635">
        <w:rPr>
          <w:sz w:val="24"/>
          <w:szCs w:val="24"/>
        </w:rPr>
        <w:t xml:space="preserve">: University of Athabasca, </w:t>
      </w:r>
      <w:r w:rsidR="00B23CB7" w:rsidRPr="00B23CB7">
        <w:rPr>
          <w:i/>
          <w:iCs/>
          <w:sz w:val="24"/>
          <w:szCs w:val="24"/>
        </w:rPr>
        <w:t>Infrared Spectra of Some Common Functional Groups</w:t>
      </w:r>
      <w:r w:rsidR="00B23CB7">
        <w:rPr>
          <w:i/>
          <w:iCs/>
          <w:sz w:val="24"/>
          <w:szCs w:val="24"/>
        </w:rPr>
        <w:t xml:space="preserve">, </w:t>
      </w:r>
      <w:hyperlink r:id="rId25" w:history="1">
        <w:r w:rsidR="00B23CB7" w:rsidRPr="00D14E38">
          <w:rPr>
            <w:rStyle w:val="Hyperlink"/>
            <w:sz w:val="24"/>
            <w:szCs w:val="24"/>
          </w:rPr>
          <w:t>https://ch</w:t>
        </w:r>
        <w:r w:rsidR="00B23CB7" w:rsidRPr="00D14E38">
          <w:rPr>
            <w:rStyle w:val="Hyperlink"/>
            <w:sz w:val="24"/>
            <w:szCs w:val="24"/>
          </w:rPr>
          <w:t>e</w:t>
        </w:r>
        <w:r w:rsidR="00B23CB7" w:rsidRPr="00D14E38">
          <w:rPr>
            <w:rStyle w:val="Hyperlink"/>
            <w:sz w:val="24"/>
            <w:szCs w:val="24"/>
          </w:rPr>
          <w:t>m.libretexts.org/Courses/Athabasca_University/Chemistry_350%3A_Organic_Chemistry_I/12%3A_Structure_Determination-_Mass_Spectrometry_and_Infrared_Spectroscopy/12.08%3A_Infrared_Spectra_of_Some_Common_Functional_Groups</w:t>
        </w:r>
      </w:hyperlink>
      <w:r>
        <w:rPr>
          <w:sz w:val="24"/>
          <w:szCs w:val="24"/>
        </w:rPr>
        <w:t xml:space="preserve"> </w:t>
      </w:r>
    </w:p>
    <w:sectPr w:rsidR="00C30347" w:rsidRPr="00D901AD" w:rsidSect="005972C1">
      <w:footerReference w:type="default" r:id="rId26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CE5E02" w14:textId="77777777" w:rsidR="00776920" w:rsidRDefault="00776920">
      <w:pPr>
        <w:spacing w:after="0" w:line="240" w:lineRule="auto"/>
      </w:pPr>
      <w:r>
        <w:separator/>
      </w:r>
    </w:p>
  </w:endnote>
  <w:endnote w:type="continuationSeparator" w:id="0">
    <w:p w14:paraId="61200436" w14:textId="77777777" w:rsidR="00776920" w:rsidRDefault="007769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8646124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FF2E608" w14:textId="77777777" w:rsidR="005972C1" w:rsidRDefault="005972C1" w:rsidP="009A7BC9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b/>
            <w:bCs/>
          </w:rPr>
        </w:pPr>
        <w:r w:rsidRPr="0056419D">
          <w:fldChar w:fldCharType="begin"/>
        </w:r>
        <w:r w:rsidRPr="0056419D">
          <w:instrText xml:space="preserve"> PAGE   \* MERGEFORMAT </w:instrText>
        </w:r>
        <w:r w:rsidRPr="0056419D">
          <w:fldChar w:fldCharType="separate"/>
        </w:r>
        <w:r w:rsidRPr="0056419D">
          <w:rPr>
            <w:noProof/>
          </w:rPr>
          <w:t>2</w:t>
        </w:r>
        <w:r w:rsidRPr="0056419D">
          <w:rPr>
            <w:noProof/>
          </w:rPr>
          <w:fldChar w:fldCharType="end"/>
        </w:r>
        <w:r w:rsidRPr="0056419D">
          <w:t xml:space="preserve"> | </w:t>
        </w:r>
        <w:r w:rsidRPr="0056419D">
          <w:rPr>
            <w:color w:val="7F7F7F" w:themeColor="background1" w:themeShade="7F"/>
            <w:spacing w:val="60"/>
          </w:rPr>
          <w:t>Page</w:t>
        </w:r>
      </w:p>
    </w:sdtContent>
  </w:sdt>
  <w:p w14:paraId="346FB220" w14:textId="77777777" w:rsidR="005972C1" w:rsidRDefault="005972C1" w:rsidP="009A7BC9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29E2E5" w14:textId="77777777" w:rsidR="00776920" w:rsidRDefault="00776920">
      <w:pPr>
        <w:spacing w:after="0" w:line="240" w:lineRule="auto"/>
      </w:pPr>
      <w:r>
        <w:separator/>
      </w:r>
    </w:p>
  </w:footnote>
  <w:footnote w:type="continuationSeparator" w:id="0">
    <w:p w14:paraId="557C90FA" w14:textId="77777777" w:rsidR="00776920" w:rsidRDefault="0077692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252490"/>
    <w:multiLevelType w:val="hybridMultilevel"/>
    <w:tmpl w:val="B4D03FA6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" w15:restartNumberingAfterBreak="0">
    <w:nsid w:val="3848657D"/>
    <w:multiLevelType w:val="hybridMultilevel"/>
    <w:tmpl w:val="6606501A"/>
    <w:lvl w:ilvl="0" w:tplc="256C0574">
      <w:start w:val="1"/>
      <w:numFmt w:val="lowerRoman"/>
      <w:lvlText w:val="%1."/>
      <w:lvlJc w:val="left"/>
      <w:pPr>
        <w:ind w:left="6893" w:hanging="720"/>
      </w:pPr>
    </w:lvl>
    <w:lvl w:ilvl="1" w:tplc="8C5C45E8">
      <w:start w:val="1"/>
      <w:numFmt w:val="upperLetter"/>
      <w:lvlText w:val="%2."/>
      <w:lvlJc w:val="left"/>
      <w:pPr>
        <w:ind w:left="7253" w:hanging="360"/>
      </w:pPr>
      <w:rPr>
        <w:rFonts w:ascii="Arial" w:eastAsiaTheme="minorHAnsi" w:hAnsi="Arial" w:cs="Arial"/>
      </w:rPr>
    </w:lvl>
    <w:lvl w:ilvl="2" w:tplc="61883C76">
      <w:start w:val="6"/>
      <w:numFmt w:val="upperRoman"/>
      <w:lvlText w:val="%3."/>
      <w:lvlJc w:val="left"/>
      <w:pPr>
        <w:ind w:left="8513" w:hanging="720"/>
      </w:pPr>
    </w:lvl>
    <w:lvl w:ilvl="3" w:tplc="0809000F">
      <w:start w:val="1"/>
      <w:numFmt w:val="decimal"/>
      <w:lvlText w:val="%4."/>
      <w:lvlJc w:val="left"/>
      <w:pPr>
        <w:ind w:left="8693" w:hanging="360"/>
      </w:pPr>
    </w:lvl>
    <w:lvl w:ilvl="4" w:tplc="08090019">
      <w:start w:val="1"/>
      <w:numFmt w:val="lowerLetter"/>
      <w:lvlText w:val="%5."/>
      <w:lvlJc w:val="left"/>
      <w:pPr>
        <w:ind w:left="9413" w:hanging="360"/>
      </w:pPr>
    </w:lvl>
    <w:lvl w:ilvl="5" w:tplc="0809001B">
      <w:start w:val="1"/>
      <w:numFmt w:val="lowerRoman"/>
      <w:lvlText w:val="%6."/>
      <w:lvlJc w:val="right"/>
      <w:pPr>
        <w:ind w:left="10133" w:hanging="180"/>
      </w:pPr>
    </w:lvl>
    <w:lvl w:ilvl="6" w:tplc="0809000F">
      <w:start w:val="1"/>
      <w:numFmt w:val="decimal"/>
      <w:lvlText w:val="%7."/>
      <w:lvlJc w:val="left"/>
      <w:pPr>
        <w:ind w:left="10853" w:hanging="360"/>
      </w:pPr>
    </w:lvl>
    <w:lvl w:ilvl="7" w:tplc="08090019">
      <w:start w:val="1"/>
      <w:numFmt w:val="lowerLetter"/>
      <w:lvlText w:val="%8."/>
      <w:lvlJc w:val="left"/>
      <w:pPr>
        <w:ind w:left="11573" w:hanging="360"/>
      </w:pPr>
    </w:lvl>
    <w:lvl w:ilvl="8" w:tplc="0809001B">
      <w:start w:val="1"/>
      <w:numFmt w:val="lowerRoman"/>
      <w:lvlText w:val="%9."/>
      <w:lvlJc w:val="right"/>
      <w:pPr>
        <w:ind w:left="12293" w:hanging="180"/>
      </w:pPr>
    </w:lvl>
  </w:abstractNum>
  <w:abstractNum w:abstractNumId="2" w15:restartNumberingAfterBreak="0">
    <w:nsid w:val="3A580130"/>
    <w:multiLevelType w:val="hybridMultilevel"/>
    <w:tmpl w:val="7400AF38"/>
    <w:lvl w:ilvl="0" w:tplc="0E4A702A">
      <w:start w:val="1"/>
      <w:numFmt w:val="lowerRoman"/>
      <w:lvlText w:val="%1."/>
      <w:lvlJc w:val="left"/>
      <w:pPr>
        <w:ind w:left="654" w:hanging="720"/>
      </w:pPr>
    </w:lvl>
    <w:lvl w:ilvl="1" w:tplc="08090019">
      <w:start w:val="1"/>
      <w:numFmt w:val="lowerLetter"/>
      <w:lvlText w:val="%2."/>
      <w:lvlJc w:val="left"/>
      <w:pPr>
        <w:ind w:left="1014" w:hanging="360"/>
      </w:pPr>
    </w:lvl>
    <w:lvl w:ilvl="2" w:tplc="0809001B">
      <w:start w:val="1"/>
      <w:numFmt w:val="lowerRoman"/>
      <w:lvlText w:val="%3."/>
      <w:lvlJc w:val="right"/>
      <w:pPr>
        <w:ind w:left="1734" w:hanging="180"/>
      </w:pPr>
    </w:lvl>
    <w:lvl w:ilvl="3" w:tplc="0809000F">
      <w:start w:val="1"/>
      <w:numFmt w:val="decimal"/>
      <w:lvlText w:val="%4."/>
      <w:lvlJc w:val="left"/>
      <w:pPr>
        <w:ind w:left="2454" w:hanging="360"/>
      </w:pPr>
    </w:lvl>
    <w:lvl w:ilvl="4" w:tplc="08090019">
      <w:start w:val="1"/>
      <w:numFmt w:val="lowerLetter"/>
      <w:lvlText w:val="%5."/>
      <w:lvlJc w:val="left"/>
      <w:pPr>
        <w:ind w:left="3174" w:hanging="360"/>
      </w:pPr>
    </w:lvl>
    <w:lvl w:ilvl="5" w:tplc="0809001B">
      <w:start w:val="1"/>
      <w:numFmt w:val="lowerRoman"/>
      <w:lvlText w:val="%6."/>
      <w:lvlJc w:val="right"/>
      <w:pPr>
        <w:ind w:left="3894" w:hanging="180"/>
      </w:pPr>
    </w:lvl>
    <w:lvl w:ilvl="6" w:tplc="0809000F">
      <w:start w:val="1"/>
      <w:numFmt w:val="decimal"/>
      <w:lvlText w:val="%7."/>
      <w:lvlJc w:val="left"/>
      <w:pPr>
        <w:ind w:left="4614" w:hanging="360"/>
      </w:pPr>
    </w:lvl>
    <w:lvl w:ilvl="7" w:tplc="08090019">
      <w:start w:val="1"/>
      <w:numFmt w:val="lowerLetter"/>
      <w:lvlText w:val="%8."/>
      <w:lvlJc w:val="left"/>
      <w:pPr>
        <w:ind w:left="5334" w:hanging="360"/>
      </w:pPr>
    </w:lvl>
    <w:lvl w:ilvl="8" w:tplc="0809001B">
      <w:start w:val="1"/>
      <w:numFmt w:val="lowerRoman"/>
      <w:lvlText w:val="%9."/>
      <w:lvlJc w:val="right"/>
      <w:pPr>
        <w:ind w:left="6054" w:hanging="180"/>
      </w:pPr>
    </w:lvl>
  </w:abstractNum>
  <w:abstractNum w:abstractNumId="3" w15:restartNumberingAfterBreak="0">
    <w:nsid w:val="4D0D3500"/>
    <w:multiLevelType w:val="hybridMultilevel"/>
    <w:tmpl w:val="4C4C5992"/>
    <w:lvl w:ilvl="0" w:tplc="C4EAF472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01125E"/>
    <w:multiLevelType w:val="hybridMultilevel"/>
    <w:tmpl w:val="6A38788E"/>
    <w:lvl w:ilvl="0" w:tplc="F5B60508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 w16cid:durableId="1072121075">
    <w:abstractNumId w:val="1"/>
    <w:lvlOverride w:ilvl="0">
      <w:startOverride w:val="1"/>
    </w:lvlOverride>
    <w:lvlOverride w:ilvl="1">
      <w:startOverride w:val="1"/>
    </w:lvlOverride>
    <w:lvlOverride w:ilvl="2">
      <w:startOverride w:val="6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28111091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91123189">
    <w:abstractNumId w:val="0"/>
  </w:num>
  <w:num w:numId="4" w16cid:durableId="88740440">
    <w:abstractNumId w:val="3"/>
  </w:num>
  <w:num w:numId="5" w16cid:durableId="5454578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72C1"/>
    <w:rsid w:val="00025719"/>
    <w:rsid w:val="00025B27"/>
    <w:rsid w:val="000364C1"/>
    <w:rsid w:val="00041958"/>
    <w:rsid w:val="00041E06"/>
    <w:rsid w:val="00042FFE"/>
    <w:rsid w:val="000513B5"/>
    <w:rsid w:val="00057B30"/>
    <w:rsid w:val="0006627C"/>
    <w:rsid w:val="00070D2C"/>
    <w:rsid w:val="00074B29"/>
    <w:rsid w:val="000816DE"/>
    <w:rsid w:val="00096329"/>
    <w:rsid w:val="00096CA9"/>
    <w:rsid w:val="000A31BE"/>
    <w:rsid w:val="000B592F"/>
    <w:rsid w:val="000C26CD"/>
    <w:rsid w:val="000D271A"/>
    <w:rsid w:val="000D356B"/>
    <w:rsid w:val="000D50C5"/>
    <w:rsid w:val="000E5C14"/>
    <w:rsid w:val="0010186A"/>
    <w:rsid w:val="00102985"/>
    <w:rsid w:val="00102EEA"/>
    <w:rsid w:val="00103CE8"/>
    <w:rsid w:val="001066C7"/>
    <w:rsid w:val="0011194B"/>
    <w:rsid w:val="0012409C"/>
    <w:rsid w:val="001267C5"/>
    <w:rsid w:val="00134573"/>
    <w:rsid w:val="00136AEE"/>
    <w:rsid w:val="001719D1"/>
    <w:rsid w:val="00172576"/>
    <w:rsid w:val="00180EA1"/>
    <w:rsid w:val="001A67A2"/>
    <w:rsid w:val="001B48CC"/>
    <w:rsid w:val="001B617F"/>
    <w:rsid w:val="001C292B"/>
    <w:rsid w:val="001C3DB0"/>
    <w:rsid w:val="001C3F72"/>
    <w:rsid w:val="001C48FA"/>
    <w:rsid w:val="001F4B37"/>
    <w:rsid w:val="00203521"/>
    <w:rsid w:val="00213D69"/>
    <w:rsid w:val="00225775"/>
    <w:rsid w:val="00233C12"/>
    <w:rsid w:val="00234147"/>
    <w:rsid w:val="00264A5A"/>
    <w:rsid w:val="00264F35"/>
    <w:rsid w:val="00277A0C"/>
    <w:rsid w:val="002832C2"/>
    <w:rsid w:val="002859FF"/>
    <w:rsid w:val="0029591A"/>
    <w:rsid w:val="002E0695"/>
    <w:rsid w:val="002F4568"/>
    <w:rsid w:val="00305FB2"/>
    <w:rsid w:val="00315ED0"/>
    <w:rsid w:val="003368DD"/>
    <w:rsid w:val="003534AF"/>
    <w:rsid w:val="00372842"/>
    <w:rsid w:val="00376B29"/>
    <w:rsid w:val="00376CF0"/>
    <w:rsid w:val="00392318"/>
    <w:rsid w:val="003970F1"/>
    <w:rsid w:val="003A41B7"/>
    <w:rsid w:val="003B28AA"/>
    <w:rsid w:val="003B71A1"/>
    <w:rsid w:val="003C0515"/>
    <w:rsid w:val="003C47B9"/>
    <w:rsid w:val="003C78D3"/>
    <w:rsid w:val="003E0947"/>
    <w:rsid w:val="00410CF8"/>
    <w:rsid w:val="00421412"/>
    <w:rsid w:val="00452F2A"/>
    <w:rsid w:val="004568B8"/>
    <w:rsid w:val="004617C2"/>
    <w:rsid w:val="00471B90"/>
    <w:rsid w:val="00490045"/>
    <w:rsid w:val="004971EE"/>
    <w:rsid w:val="004A0354"/>
    <w:rsid w:val="004B2477"/>
    <w:rsid w:val="004D2F52"/>
    <w:rsid w:val="004E032C"/>
    <w:rsid w:val="004E20E7"/>
    <w:rsid w:val="004E5CF6"/>
    <w:rsid w:val="005015B4"/>
    <w:rsid w:val="005023F9"/>
    <w:rsid w:val="005077ED"/>
    <w:rsid w:val="00511DA7"/>
    <w:rsid w:val="00511E87"/>
    <w:rsid w:val="00516C58"/>
    <w:rsid w:val="00522DE3"/>
    <w:rsid w:val="0052399C"/>
    <w:rsid w:val="005563A4"/>
    <w:rsid w:val="0056580C"/>
    <w:rsid w:val="005972C1"/>
    <w:rsid w:val="005B4D92"/>
    <w:rsid w:val="005B5559"/>
    <w:rsid w:val="005C1E26"/>
    <w:rsid w:val="006009A7"/>
    <w:rsid w:val="00607E30"/>
    <w:rsid w:val="00614662"/>
    <w:rsid w:val="00624369"/>
    <w:rsid w:val="00675DBB"/>
    <w:rsid w:val="00677BA7"/>
    <w:rsid w:val="0069648D"/>
    <w:rsid w:val="006A4BD7"/>
    <w:rsid w:val="006B14EF"/>
    <w:rsid w:val="006C4DD9"/>
    <w:rsid w:val="006D2119"/>
    <w:rsid w:val="006E0B65"/>
    <w:rsid w:val="006F7816"/>
    <w:rsid w:val="0071259D"/>
    <w:rsid w:val="0074033D"/>
    <w:rsid w:val="007471CB"/>
    <w:rsid w:val="00756BD9"/>
    <w:rsid w:val="00760BED"/>
    <w:rsid w:val="00776920"/>
    <w:rsid w:val="00777ACB"/>
    <w:rsid w:val="00785C97"/>
    <w:rsid w:val="00785F47"/>
    <w:rsid w:val="007A3AC6"/>
    <w:rsid w:val="007A6D5E"/>
    <w:rsid w:val="007B1606"/>
    <w:rsid w:val="007C2569"/>
    <w:rsid w:val="007C51E8"/>
    <w:rsid w:val="007D6478"/>
    <w:rsid w:val="00807290"/>
    <w:rsid w:val="00812049"/>
    <w:rsid w:val="00826A0E"/>
    <w:rsid w:val="00842D0D"/>
    <w:rsid w:val="00860300"/>
    <w:rsid w:val="00870274"/>
    <w:rsid w:val="008702AC"/>
    <w:rsid w:val="00870E61"/>
    <w:rsid w:val="008748CD"/>
    <w:rsid w:val="00884294"/>
    <w:rsid w:val="008B2F2D"/>
    <w:rsid w:val="008E4B03"/>
    <w:rsid w:val="008E4D11"/>
    <w:rsid w:val="008E6CEE"/>
    <w:rsid w:val="008E7BF4"/>
    <w:rsid w:val="008F2E6F"/>
    <w:rsid w:val="0092248E"/>
    <w:rsid w:val="00930887"/>
    <w:rsid w:val="00944EC5"/>
    <w:rsid w:val="009501DF"/>
    <w:rsid w:val="00964F75"/>
    <w:rsid w:val="0096594D"/>
    <w:rsid w:val="009716B6"/>
    <w:rsid w:val="00975587"/>
    <w:rsid w:val="00993931"/>
    <w:rsid w:val="00997092"/>
    <w:rsid w:val="009A1C9C"/>
    <w:rsid w:val="009A5D49"/>
    <w:rsid w:val="009A6265"/>
    <w:rsid w:val="009B2735"/>
    <w:rsid w:val="009D09A7"/>
    <w:rsid w:val="009F5523"/>
    <w:rsid w:val="00A11AA9"/>
    <w:rsid w:val="00A37912"/>
    <w:rsid w:val="00A47123"/>
    <w:rsid w:val="00A5495B"/>
    <w:rsid w:val="00A60E4C"/>
    <w:rsid w:val="00A63085"/>
    <w:rsid w:val="00A9626E"/>
    <w:rsid w:val="00AA1ED6"/>
    <w:rsid w:val="00AE1D20"/>
    <w:rsid w:val="00B1337D"/>
    <w:rsid w:val="00B16B3C"/>
    <w:rsid w:val="00B2048E"/>
    <w:rsid w:val="00B23CB7"/>
    <w:rsid w:val="00B63F87"/>
    <w:rsid w:val="00B7281A"/>
    <w:rsid w:val="00B829C5"/>
    <w:rsid w:val="00B857F2"/>
    <w:rsid w:val="00BB4ED0"/>
    <w:rsid w:val="00BF35E4"/>
    <w:rsid w:val="00C00C22"/>
    <w:rsid w:val="00C1166E"/>
    <w:rsid w:val="00C12041"/>
    <w:rsid w:val="00C21A94"/>
    <w:rsid w:val="00C26C4C"/>
    <w:rsid w:val="00C30347"/>
    <w:rsid w:val="00C3048B"/>
    <w:rsid w:val="00C31BF3"/>
    <w:rsid w:val="00C3215A"/>
    <w:rsid w:val="00C4669D"/>
    <w:rsid w:val="00C56B26"/>
    <w:rsid w:val="00C62C76"/>
    <w:rsid w:val="00C63E9A"/>
    <w:rsid w:val="00C70326"/>
    <w:rsid w:val="00C86829"/>
    <w:rsid w:val="00C87EF7"/>
    <w:rsid w:val="00CA5BD3"/>
    <w:rsid w:val="00CB23E7"/>
    <w:rsid w:val="00CC22C5"/>
    <w:rsid w:val="00CD50CF"/>
    <w:rsid w:val="00CE080C"/>
    <w:rsid w:val="00D223CB"/>
    <w:rsid w:val="00D30FFC"/>
    <w:rsid w:val="00D350EC"/>
    <w:rsid w:val="00D60D8F"/>
    <w:rsid w:val="00D622AA"/>
    <w:rsid w:val="00D64923"/>
    <w:rsid w:val="00D758DA"/>
    <w:rsid w:val="00D75963"/>
    <w:rsid w:val="00D808C2"/>
    <w:rsid w:val="00D8674C"/>
    <w:rsid w:val="00D901AD"/>
    <w:rsid w:val="00D96474"/>
    <w:rsid w:val="00DA741C"/>
    <w:rsid w:val="00DB5493"/>
    <w:rsid w:val="00DB64C7"/>
    <w:rsid w:val="00DC01C5"/>
    <w:rsid w:val="00DC7329"/>
    <w:rsid w:val="00DD33C6"/>
    <w:rsid w:val="00DD6CC0"/>
    <w:rsid w:val="00DF3869"/>
    <w:rsid w:val="00E00581"/>
    <w:rsid w:val="00E02CD8"/>
    <w:rsid w:val="00E078B8"/>
    <w:rsid w:val="00E24D9A"/>
    <w:rsid w:val="00E26238"/>
    <w:rsid w:val="00E4087A"/>
    <w:rsid w:val="00E43522"/>
    <w:rsid w:val="00E44656"/>
    <w:rsid w:val="00E5038B"/>
    <w:rsid w:val="00E640DD"/>
    <w:rsid w:val="00E74DEF"/>
    <w:rsid w:val="00E76D1C"/>
    <w:rsid w:val="00E81DCF"/>
    <w:rsid w:val="00EA2F7C"/>
    <w:rsid w:val="00EA6F9B"/>
    <w:rsid w:val="00EB1A1F"/>
    <w:rsid w:val="00EB49C8"/>
    <w:rsid w:val="00EC154E"/>
    <w:rsid w:val="00EE2DD2"/>
    <w:rsid w:val="00EF056D"/>
    <w:rsid w:val="00EF507D"/>
    <w:rsid w:val="00F15E03"/>
    <w:rsid w:val="00F27240"/>
    <w:rsid w:val="00F5182B"/>
    <w:rsid w:val="00F557C7"/>
    <w:rsid w:val="00F60B4B"/>
    <w:rsid w:val="00F76635"/>
    <w:rsid w:val="00F918DB"/>
    <w:rsid w:val="00F93A30"/>
    <w:rsid w:val="00FA52BC"/>
    <w:rsid w:val="00FA5B2C"/>
    <w:rsid w:val="00FB21F1"/>
    <w:rsid w:val="00FC7999"/>
    <w:rsid w:val="00FD7110"/>
    <w:rsid w:val="00FE747E"/>
    <w:rsid w:val="00FF47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1"/>
    <o:shapelayout v:ext="edit">
      <o:idmap v:ext="edit" data="1"/>
    </o:shapelayout>
  </w:shapeDefaults>
  <w:decimalSymbol w:val="."/>
  <w:listSeparator w:val=","/>
  <w14:docId w14:val="4FFE74B2"/>
  <w15:chartTrackingRefBased/>
  <w15:docId w15:val="{1B3964E7-6AF8-4099-A1B1-D82B67C2A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2C1"/>
  </w:style>
  <w:style w:type="paragraph" w:styleId="Heading1">
    <w:name w:val="heading 1"/>
    <w:basedOn w:val="Normal"/>
    <w:next w:val="Normal"/>
    <w:link w:val="Heading1Char"/>
    <w:uiPriority w:val="9"/>
    <w:qFormat/>
    <w:rsid w:val="005972C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72C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72C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72C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72C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72C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72C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72C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72C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72C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72C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72C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72C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72C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72C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72C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72C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72C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72C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72C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72C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72C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72C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72C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72C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72C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72C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72C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72C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5972C1"/>
    <w:pPr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5972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72C1"/>
  </w:style>
  <w:style w:type="character" w:styleId="Hyperlink">
    <w:name w:val="Hyperlink"/>
    <w:basedOn w:val="DefaultParagraphFont"/>
    <w:uiPriority w:val="99"/>
    <w:unhideWhenUsed/>
    <w:rsid w:val="005972C1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5972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A5D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BD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chem.umd.edu/sites/default/files/optical%20spectrometry/Quick_guide_FTIR.pdf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chem.libretexts.org/Courses/Athabasca_University/Chemistry_350%3A_Organic_Chemistry_I/12%3A_Structure_Determination-_Mass_Spectrometry_and_Infrared_Spectroscopy/12.08%3A_Infrared_Spectra_of_Some_Common_Functional_Groups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specac.com/theory-articles/interpreting-infra-red-spectroscopy/" TargetMode="Externa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yperlink" Target="http://ejournal.upi.edu/index.php/ijost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www.agilent.com/en/support/molecular-spectroscopy/ftir-spectroscopy/ftir-spectroscopy-basics-faqs?srsltid=AfmBOopGpQGTE3r9prSL0qrO3JgqRzYUO9zt32xhVVb-SXVhY76DzOra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d4cbb7ef23ea87b3db198eb86ea2082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edacc41e2b50dc1d1fd513b5832b3e1a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B330457C-3D74-45E2-921D-6D29A2267C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8082B66-699B-4BFC-8F4B-C39605439A4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CF4942F-ABF6-4127-85A3-88BB4AFC7220}">
  <ds:schemaRefs>
    <ds:schemaRef ds:uri="http://schemas.microsoft.com/office/2006/documentManagement/types"/>
    <ds:schemaRef ds:uri="http://www.w3.org/XML/1998/namespace"/>
    <ds:schemaRef ds:uri="da3f2772-8f1e-4acb-bd98-3a0ee892f48a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1591</Words>
  <Characters>9070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Lloyd (2219811)</dc:creator>
  <cp:keywords/>
  <dc:description/>
  <cp:lastModifiedBy>Ben Lloyd (2219811)</cp:lastModifiedBy>
  <cp:revision>2</cp:revision>
  <dcterms:created xsi:type="dcterms:W3CDTF">2025-10-24T13:11:00Z</dcterms:created>
  <dcterms:modified xsi:type="dcterms:W3CDTF">2025-10-24T13:11:00Z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