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0EC2A6" w14:textId="1949B38F" w:rsidR="006B3327" w:rsidRDefault="002562E9">
      <w:pPr>
        <w:rPr>
          <w:b/>
          <w:bCs/>
          <w:i/>
          <w:iCs/>
          <w:sz w:val="32"/>
          <w:szCs w:val="32"/>
          <w:u w:val="single"/>
        </w:rPr>
      </w:pPr>
      <w:r w:rsidRPr="002562E9">
        <w:rPr>
          <w:b/>
          <w:bCs/>
          <w:i/>
          <w:iCs/>
          <w:sz w:val="32"/>
          <w:szCs w:val="32"/>
        </w:rPr>
        <w:t xml:space="preserve">                                                    </w:t>
      </w:r>
      <w:r w:rsidRPr="002562E9">
        <w:rPr>
          <w:b/>
          <w:bCs/>
          <w:i/>
          <w:iCs/>
          <w:sz w:val="32"/>
          <w:szCs w:val="32"/>
          <w:u w:val="single"/>
        </w:rPr>
        <w:t xml:space="preserve">Scenario 1 </w:t>
      </w:r>
    </w:p>
    <w:p w14:paraId="3B7A27AD" w14:textId="5850F090" w:rsidR="002562E9" w:rsidRDefault="002562E9">
      <w:pPr>
        <w:rPr>
          <w:b/>
          <w:bCs/>
          <w:i/>
          <w:iCs/>
          <w:sz w:val="32"/>
          <w:szCs w:val="32"/>
          <w:u w:val="single"/>
        </w:rPr>
      </w:pPr>
    </w:p>
    <w:p w14:paraId="3429A08D" w14:textId="0C51F05E" w:rsidR="002562E9" w:rsidRDefault="002562E9">
      <w:pPr>
        <w:rPr>
          <w:sz w:val="32"/>
          <w:szCs w:val="32"/>
        </w:rPr>
      </w:pPr>
      <w:r>
        <w:rPr>
          <w:sz w:val="32"/>
          <w:szCs w:val="32"/>
        </w:rPr>
        <w:t xml:space="preserve">The Fishery and Lake Act 1987 allows the public authority to allow people licences to fish in certain Lakes. However, when a public authority has rights to a new Lake they need to take into consideration the views of those in the community as required under S.2 of the legislation. </w:t>
      </w:r>
    </w:p>
    <w:p w14:paraId="158DEA4A" w14:textId="3C202B9C" w:rsidR="002562E9" w:rsidRDefault="002562E9">
      <w:pPr>
        <w:rPr>
          <w:sz w:val="32"/>
          <w:szCs w:val="32"/>
        </w:rPr>
      </w:pPr>
      <w:r>
        <w:rPr>
          <w:sz w:val="32"/>
          <w:szCs w:val="32"/>
        </w:rPr>
        <w:t>On the 12</w:t>
      </w:r>
      <w:r w:rsidRPr="002562E9">
        <w:rPr>
          <w:sz w:val="32"/>
          <w:szCs w:val="32"/>
          <w:vertAlign w:val="superscript"/>
        </w:rPr>
        <w:t>th</w:t>
      </w:r>
      <w:r>
        <w:rPr>
          <w:sz w:val="32"/>
          <w:szCs w:val="32"/>
        </w:rPr>
        <w:t xml:space="preserve"> of March 2023 the public authority bought a Lake and therefore acquired the rights to it and enabled people to fish within the Lake without consulting the public in the community. </w:t>
      </w:r>
    </w:p>
    <w:p w14:paraId="3AC9A7A4" w14:textId="2E485F5A" w:rsidR="002562E9" w:rsidRDefault="002562E9">
      <w:pPr>
        <w:rPr>
          <w:sz w:val="32"/>
          <w:szCs w:val="32"/>
        </w:rPr>
      </w:pPr>
      <w:r>
        <w:rPr>
          <w:sz w:val="32"/>
          <w:szCs w:val="32"/>
        </w:rPr>
        <w:t>On the 19</w:t>
      </w:r>
      <w:r w:rsidRPr="002562E9">
        <w:rPr>
          <w:sz w:val="32"/>
          <w:szCs w:val="32"/>
          <w:vertAlign w:val="superscript"/>
        </w:rPr>
        <w:t>th</w:t>
      </w:r>
      <w:r>
        <w:rPr>
          <w:sz w:val="32"/>
          <w:szCs w:val="32"/>
        </w:rPr>
        <w:t xml:space="preserve"> of March 2023 the first round of fishing took place at the Lake. The public were not aware of the ability to fish there and brought a case for judicial review. </w:t>
      </w:r>
    </w:p>
    <w:p w14:paraId="297EC861" w14:textId="7FD9EC0E" w:rsidR="002562E9" w:rsidRDefault="002562E9">
      <w:pPr>
        <w:rPr>
          <w:sz w:val="32"/>
          <w:szCs w:val="32"/>
        </w:rPr>
      </w:pPr>
    </w:p>
    <w:p w14:paraId="6641C57A" w14:textId="1C5F48E9" w:rsidR="002562E9" w:rsidRDefault="002562E9">
      <w:pPr>
        <w:rPr>
          <w:sz w:val="32"/>
          <w:szCs w:val="32"/>
        </w:rPr>
      </w:pPr>
      <w:r>
        <w:rPr>
          <w:sz w:val="32"/>
          <w:szCs w:val="32"/>
        </w:rPr>
        <w:t xml:space="preserve">Please answer the following question; </w:t>
      </w:r>
    </w:p>
    <w:p w14:paraId="0E7CDBEE" w14:textId="670DEDAF" w:rsidR="002562E9" w:rsidRDefault="002562E9">
      <w:pPr>
        <w:rPr>
          <w:sz w:val="32"/>
          <w:szCs w:val="32"/>
        </w:rPr>
      </w:pPr>
    </w:p>
    <w:p w14:paraId="1C644392" w14:textId="1ACBE577" w:rsidR="002562E9" w:rsidRDefault="002562E9">
      <w:pPr>
        <w:rPr>
          <w:sz w:val="32"/>
          <w:szCs w:val="32"/>
        </w:rPr>
      </w:pPr>
      <w:r>
        <w:rPr>
          <w:sz w:val="32"/>
          <w:szCs w:val="32"/>
        </w:rPr>
        <w:t xml:space="preserve">Is there a ground for judicial review here and if so, please demonstrate your application and consideration of all elements. Ensure that you also support your answer with case law. </w:t>
      </w:r>
    </w:p>
    <w:p w14:paraId="1B2EC240" w14:textId="6BDED7AE" w:rsidR="002562E9" w:rsidRDefault="002562E9">
      <w:pPr>
        <w:rPr>
          <w:sz w:val="32"/>
          <w:szCs w:val="32"/>
        </w:rPr>
      </w:pPr>
    </w:p>
    <w:p w14:paraId="5F052485" w14:textId="6356FB53" w:rsidR="002562E9" w:rsidRDefault="002562E9">
      <w:pPr>
        <w:rPr>
          <w:sz w:val="32"/>
          <w:szCs w:val="32"/>
        </w:rPr>
      </w:pPr>
    </w:p>
    <w:p w14:paraId="1AF48668" w14:textId="31D502CC" w:rsidR="002562E9" w:rsidRDefault="002562E9">
      <w:pPr>
        <w:rPr>
          <w:sz w:val="32"/>
          <w:szCs w:val="32"/>
        </w:rPr>
      </w:pPr>
    </w:p>
    <w:p w14:paraId="53D91CBB" w14:textId="4B301CDB" w:rsidR="002562E9" w:rsidRDefault="002562E9">
      <w:pPr>
        <w:rPr>
          <w:sz w:val="32"/>
          <w:szCs w:val="32"/>
        </w:rPr>
      </w:pPr>
    </w:p>
    <w:p w14:paraId="0FCFDF1E" w14:textId="34AF4868" w:rsidR="002562E9" w:rsidRDefault="002562E9">
      <w:pPr>
        <w:rPr>
          <w:sz w:val="32"/>
          <w:szCs w:val="32"/>
        </w:rPr>
      </w:pPr>
    </w:p>
    <w:p w14:paraId="437994B3" w14:textId="2A4A657B" w:rsidR="002562E9" w:rsidRDefault="002562E9">
      <w:pPr>
        <w:rPr>
          <w:sz w:val="32"/>
          <w:szCs w:val="32"/>
        </w:rPr>
      </w:pPr>
    </w:p>
    <w:p w14:paraId="0323D9FB" w14:textId="116E31CD" w:rsidR="002562E9" w:rsidRDefault="002562E9">
      <w:pPr>
        <w:rPr>
          <w:sz w:val="32"/>
          <w:szCs w:val="32"/>
        </w:rPr>
      </w:pPr>
    </w:p>
    <w:p w14:paraId="4B79411E" w14:textId="05C3FCDC" w:rsidR="002562E9" w:rsidRDefault="002562E9">
      <w:pPr>
        <w:rPr>
          <w:sz w:val="32"/>
          <w:szCs w:val="32"/>
        </w:rPr>
      </w:pPr>
    </w:p>
    <w:p w14:paraId="4AC8390C" w14:textId="7E4152E1" w:rsidR="002562E9" w:rsidRDefault="002562E9">
      <w:pPr>
        <w:rPr>
          <w:sz w:val="32"/>
          <w:szCs w:val="32"/>
        </w:rPr>
      </w:pPr>
    </w:p>
    <w:p w14:paraId="44D536E5" w14:textId="77777777" w:rsidR="002562E9" w:rsidRPr="002562E9" w:rsidRDefault="002562E9">
      <w:pPr>
        <w:rPr>
          <w:sz w:val="32"/>
          <w:szCs w:val="32"/>
        </w:rPr>
      </w:pPr>
    </w:p>
    <w:p w14:paraId="370C5B24" w14:textId="70115841" w:rsidR="002562E9" w:rsidRDefault="002562E9"/>
    <w:p w14:paraId="6473B032" w14:textId="453B4E4C" w:rsidR="002562E9" w:rsidRDefault="002562E9"/>
    <w:p w14:paraId="0F37952D" w14:textId="62629179" w:rsidR="002562E9" w:rsidRDefault="002562E9"/>
    <w:p w14:paraId="7A73BCA6" w14:textId="45192983" w:rsidR="002562E9" w:rsidRDefault="002562E9"/>
    <w:p w14:paraId="715A4E25" w14:textId="3074CD31" w:rsidR="002562E9" w:rsidRDefault="002562E9"/>
    <w:p w14:paraId="0BF08C13" w14:textId="263A5C04" w:rsidR="002562E9" w:rsidRDefault="002562E9"/>
    <w:p w14:paraId="27E8D840" w14:textId="2ABCDE14" w:rsidR="002562E9" w:rsidRDefault="002562E9"/>
    <w:p w14:paraId="2AA05C0A" w14:textId="64F7BD01" w:rsidR="002562E9" w:rsidRDefault="002562E9"/>
    <w:p w14:paraId="0F1AB33F" w14:textId="0E5B303C" w:rsidR="002562E9" w:rsidRDefault="002562E9"/>
    <w:p w14:paraId="5B56380D" w14:textId="15B124CA" w:rsidR="002562E9" w:rsidRDefault="002562E9"/>
    <w:p w14:paraId="47DD1999" w14:textId="082BCF9D" w:rsidR="002562E9" w:rsidRDefault="002562E9"/>
    <w:p w14:paraId="13C86306" w14:textId="098B9E5F" w:rsidR="002562E9" w:rsidRDefault="002562E9"/>
    <w:p w14:paraId="4C475709" w14:textId="67E2DAC5" w:rsidR="002562E9" w:rsidRDefault="002562E9"/>
    <w:p w14:paraId="04EFA3FE" w14:textId="7872F461" w:rsidR="002562E9" w:rsidRDefault="002562E9"/>
    <w:p w14:paraId="6D16146A" w14:textId="031A04FF" w:rsidR="002562E9" w:rsidRDefault="002562E9"/>
    <w:p w14:paraId="183E6010" w14:textId="2BF80CD9" w:rsidR="002562E9" w:rsidRDefault="002562E9"/>
    <w:p w14:paraId="6611B2CD" w14:textId="500557BC" w:rsidR="002562E9" w:rsidRDefault="002562E9"/>
    <w:p w14:paraId="7803AB66" w14:textId="3FD35BAB" w:rsidR="002562E9" w:rsidRDefault="002562E9"/>
    <w:p w14:paraId="2A709374" w14:textId="3BD584EF" w:rsidR="002562E9" w:rsidRDefault="002562E9"/>
    <w:p w14:paraId="09599CB8" w14:textId="4DDDF4CB" w:rsidR="002562E9" w:rsidRDefault="002562E9"/>
    <w:p w14:paraId="5704E131" w14:textId="713FFFA5" w:rsidR="002562E9" w:rsidRDefault="002562E9"/>
    <w:p w14:paraId="3F3F5DE5" w14:textId="7D01E4E4" w:rsidR="002562E9" w:rsidRDefault="002562E9"/>
    <w:p w14:paraId="4CB702B4" w14:textId="23EF813E" w:rsidR="002562E9" w:rsidRDefault="002562E9"/>
    <w:p w14:paraId="363DF6CC" w14:textId="0231D0B2" w:rsidR="002562E9" w:rsidRDefault="002562E9"/>
    <w:p w14:paraId="4C1FF54F" w14:textId="0112BDD5" w:rsidR="002562E9" w:rsidRDefault="002562E9"/>
    <w:p w14:paraId="47094E99" w14:textId="4B192298" w:rsidR="002562E9" w:rsidRDefault="002562E9"/>
    <w:p w14:paraId="1E50EC73" w14:textId="218BB957" w:rsidR="002562E9" w:rsidRDefault="002562E9"/>
    <w:p w14:paraId="61D3F141" w14:textId="1ADB432D" w:rsidR="002562E9" w:rsidRDefault="002562E9"/>
    <w:p w14:paraId="68ACD2C9" w14:textId="491F6720" w:rsidR="002562E9" w:rsidRDefault="002562E9"/>
    <w:p w14:paraId="3344E965" w14:textId="3117A9BA" w:rsidR="002562E9" w:rsidRDefault="002562E9">
      <w:pPr>
        <w:rPr>
          <w:b/>
          <w:bCs/>
          <w:i/>
          <w:iCs/>
          <w:sz w:val="32"/>
          <w:szCs w:val="32"/>
          <w:u w:val="single"/>
        </w:rPr>
      </w:pPr>
      <w:r w:rsidRPr="002562E9">
        <w:rPr>
          <w:sz w:val="32"/>
          <w:szCs w:val="32"/>
        </w:rPr>
        <w:t xml:space="preserve">                                               </w:t>
      </w:r>
      <w:r w:rsidRPr="002562E9">
        <w:rPr>
          <w:b/>
          <w:bCs/>
          <w:i/>
          <w:iCs/>
          <w:sz w:val="32"/>
          <w:szCs w:val="32"/>
          <w:u w:val="single"/>
        </w:rPr>
        <w:t xml:space="preserve">Scenario 2 </w:t>
      </w:r>
    </w:p>
    <w:p w14:paraId="73D70C20" w14:textId="1BF91360" w:rsidR="002562E9" w:rsidRDefault="002562E9">
      <w:pPr>
        <w:rPr>
          <w:b/>
          <w:bCs/>
          <w:i/>
          <w:iCs/>
          <w:sz w:val="32"/>
          <w:szCs w:val="32"/>
          <w:u w:val="single"/>
        </w:rPr>
      </w:pPr>
    </w:p>
    <w:p w14:paraId="3D690525" w14:textId="738F0322" w:rsidR="002562E9" w:rsidRDefault="002562E9">
      <w:pPr>
        <w:rPr>
          <w:sz w:val="32"/>
          <w:szCs w:val="32"/>
        </w:rPr>
      </w:pPr>
      <w:r>
        <w:rPr>
          <w:sz w:val="32"/>
          <w:szCs w:val="32"/>
        </w:rPr>
        <w:t>Nottinghamshire county council on the 19</w:t>
      </w:r>
      <w:r w:rsidRPr="002562E9">
        <w:rPr>
          <w:sz w:val="32"/>
          <w:szCs w:val="32"/>
          <w:vertAlign w:val="superscript"/>
        </w:rPr>
        <w:t>th</w:t>
      </w:r>
      <w:r>
        <w:rPr>
          <w:sz w:val="32"/>
          <w:szCs w:val="32"/>
        </w:rPr>
        <w:t xml:space="preserve"> of August 2022 were given the devolved powers under the Food and Community Act 2021. </w:t>
      </w:r>
    </w:p>
    <w:p w14:paraId="338A4DC4" w14:textId="09B6D380" w:rsidR="002562E9" w:rsidRDefault="002562E9">
      <w:pPr>
        <w:rPr>
          <w:sz w:val="32"/>
          <w:szCs w:val="32"/>
        </w:rPr>
      </w:pPr>
      <w:r>
        <w:rPr>
          <w:sz w:val="32"/>
          <w:szCs w:val="32"/>
        </w:rPr>
        <w:t xml:space="preserve">This piece of legislation allows the public authority to open community fridges in the community for the public who need the food. In addition, it allowed the public authority to open a number of food banks to support the local community. </w:t>
      </w:r>
    </w:p>
    <w:p w14:paraId="0DC8E0B2" w14:textId="23D11DE9" w:rsidR="002562E9" w:rsidRDefault="002562E9">
      <w:pPr>
        <w:rPr>
          <w:sz w:val="32"/>
          <w:szCs w:val="32"/>
        </w:rPr>
      </w:pPr>
      <w:r>
        <w:rPr>
          <w:sz w:val="32"/>
          <w:szCs w:val="32"/>
        </w:rPr>
        <w:t xml:space="preserve">Within the legislation the council had the powers to open a community shop with low cost food. </w:t>
      </w:r>
      <w:r w:rsidR="00FB2E0E">
        <w:rPr>
          <w:sz w:val="32"/>
          <w:szCs w:val="32"/>
        </w:rPr>
        <w:t xml:space="preserve">Provided that they take into consideration the views of the public. </w:t>
      </w:r>
      <w:r>
        <w:rPr>
          <w:sz w:val="32"/>
          <w:szCs w:val="32"/>
        </w:rPr>
        <w:t xml:space="preserve">The public authority devolved this power to </w:t>
      </w:r>
      <w:r w:rsidR="00FB2E0E">
        <w:rPr>
          <w:sz w:val="32"/>
          <w:szCs w:val="32"/>
        </w:rPr>
        <w:t xml:space="preserve">Pauline who decided that the shop would not open and would not be welcome in the community because it would attract the wrong crowd of people. </w:t>
      </w:r>
    </w:p>
    <w:p w14:paraId="48C35235" w14:textId="3B6AD85B" w:rsidR="00FB2E0E" w:rsidRDefault="00FB2E0E">
      <w:pPr>
        <w:rPr>
          <w:sz w:val="32"/>
          <w:szCs w:val="32"/>
        </w:rPr>
      </w:pPr>
      <w:r>
        <w:rPr>
          <w:sz w:val="32"/>
          <w:szCs w:val="32"/>
        </w:rPr>
        <w:t xml:space="preserve">The local community have heard about the possibility of the community shop and have brought a case for judicial review. </w:t>
      </w:r>
    </w:p>
    <w:p w14:paraId="4D29D10D" w14:textId="5845AE79" w:rsidR="00FB2E0E" w:rsidRDefault="00FB2E0E">
      <w:pPr>
        <w:rPr>
          <w:sz w:val="32"/>
          <w:szCs w:val="32"/>
        </w:rPr>
      </w:pPr>
    </w:p>
    <w:p w14:paraId="0EDBDD9A" w14:textId="77777777" w:rsidR="00FB2E0E" w:rsidRDefault="00FB2E0E" w:rsidP="00FB2E0E">
      <w:pPr>
        <w:rPr>
          <w:sz w:val="32"/>
          <w:szCs w:val="32"/>
        </w:rPr>
      </w:pPr>
      <w:r>
        <w:rPr>
          <w:sz w:val="32"/>
          <w:szCs w:val="32"/>
        </w:rPr>
        <w:t xml:space="preserve">Is there a ground for judicial review here and if so, please demonstrate your application and consideration of all elements. Ensure that you also support your answer with case law. </w:t>
      </w:r>
    </w:p>
    <w:p w14:paraId="04432E21" w14:textId="5213FD67" w:rsidR="00FB2E0E" w:rsidRPr="002562E9" w:rsidRDefault="00FB2E0E">
      <w:pPr>
        <w:rPr>
          <w:sz w:val="32"/>
          <w:szCs w:val="32"/>
        </w:rPr>
      </w:pPr>
    </w:p>
    <w:sectPr w:rsidR="00FB2E0E" w:rsidRPr="002562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2E9"/>
    <w:rsid w:val="002562E9"/>
    <w:rsid w:val="006B3327"/>
    <w:rsid w:val="00FB2E0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54955"/>
  <w15:chartTrackingRefBased/>
  <w15:docId w15:val="{EF93A790-307C-48DC-95E6-9BF371DB3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307</Words>
  <Characters>1754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Zita Draper</dc:creator>
  <cp:keywords/>
  <dc:description/>
  <cp:lastModifiedBy>Zita Draper</cp:lastModifiedBy>
  <cp:revision>1</cp:revision>
  <dcterms:created xsi:type="dcterms:W3CDTF">2023-04-30T22:09:00Z</dcterms:created>
  <dcterms:modified xsi:type="dcterms:W3CDTF">2023-04-30T22:21:00Z</dcterms:modified>
</cp:coreProperties>
</file>