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8D8D7C9" w14:textId="77777777" w:rsidR="00F74F5D" w:rsidRPr="00AD500E" w:rsidRDefault="00F74F5D" w:rsidP="006644F4">
      <w:pPr>
        <w:pStyle w:val="p1"/>
        <w:rPr>
          <w:b/>
          <w:bCs/>
          <w:sz w:val="30"/>
          <w:szCs w:val="30"/>
          <w:u w:val="single"/>
        </w:rPr>
      </w:pPr>
      <w:r w:rsidRPr="00AD500E">
        <w:rPr>
          <w:rStyle w:val="s1"/>
          <w:b/>
          <w:bCs/>
          <w:sz w:val="30"/>
          <w:szCs w:val="30"/>
          <w:u w:val="single"/>
        </w:rPr>
        <w:t>Midwifery Staff Shortages and Their Impact on Maternity Care in the UK</w:t>
      </w:r>
    </w:p>
    <w:p w14:paraId="24DD55C5" w14:textId="77777777" w:rsidR="0074309F" w:rsidRPr="00AD500E" w:rsidRDefault="0074309F">
      <w:pPr>
        <w:pStyle w:val="p1"/>
        <w:rPr>
          <w:rStyle w:val="s1"/>
          <w:b/>
          <w:bCs/>
          <w:sz w:val="30"/>
          <w:szCs w:val="30"/>
          <w:u w:val="single"/>
        </w:rPr>
      </w:pPr>
    </w:p>
    <w:p w14:paraId="258125FA" w14:textId="24567BEF" w:rsidR="001B7886" w:rsidRDefault="00DE4C60">
      <w:pPr>
        <w:pStyle w:val="p1"/>
        <w:rPr>
          <w:rStyle w:val="s1"/>
        </w:rPr>
      </w:pPr>
      <w:r>
        <w:rPr>
          <w:rStyle w:val="s1"/>
        </w:rPr>
        <w:t xml:space="preserve">This research report explores a current issue within the UK health and social care sector, focusing specifically on </w:t>
      </w:r>
      <w:r>
        <w:rPr>
          <w:rStyle w:val="s2"/>
        </w:rPr>
        <w:t>midwifery services</w:t>
      </w:r>
      <w:r>
        <w:rPr>
          <w:rStyle w:val="s1"/>
        </w:rPr>
        <w:t xml:space="preserve">. Midwifery plays a crucial role in supporting women throughout pregnancy, labour, and the postnatal period; however, the profession currently faces several challenges that </w:t>
      </w:r>
      <w:r w:rsidR="00562796">
        <w:rPr>
          <w:rStyle w:val="s1"/>
        </w:rPr>
        <w:t>affect</w:t>
      </w:r>
      <w:r>
        <w:rPr>
          <w:rStyle w:val="s1"/>
        </w:rPr>
        <w:t xml:space="preserve"> the quality of care provided. The purpose of this research is to investigate a key issue affecting midwifery practice and to highlight why further research is necessary. This report will examine the chosen topic through relevant academic sources, outline </w:t>
      </w:r>
      <w:r w:rsidR="00562796">
        <w:rPr>
          <w:rStyle w:val="s1"/>
        </w:rPr>
        <w:t>proper research</w:t>
      </w:r>
      <w:r>
        <w:rPr>
          <w:rStyle w:val="s1"/>
        </w:rPr>
        <w:t xml:space="preserve"> methodologies, and justify suitable data collection methods. Understanding this issue is essential to improving maternal outcomes, supporting midwives, and strengthening maternity services in the UK.</w:t>
      </w:r>
    </w:p>
    <w:p w14:paraId="7A9932A6" w14:textId="77777777" w:rsidR="00312EF2" w:rsidRDefault="00312EF2">
      <w:pPr>
        <w:pStyle w:val="p1"/>
      </w:pPr>
      <w:r>
        <w:rPr>
          <w:rStyle w:val="s1"/>
        </w:rPr>
        <w:t>Midwifery is an essential part of the health and social care sector, as midwives support women throughout pregnancy, childbirth, and the postnatal period. In recent years, one of the main issues affecting midwifery services in the UK has been staff shortages. This has become a growing concern within the National Health Service (NHS), as maternity services continue to face increased pressure due to higher demand, more complex pregnancies, and limited staffing levels.</w:t>
      </w:r>
    </w:p>
    <w:p w14:paraId="623911C6" w14:textId="77777777" w:rsidR="00312EF2" w:rsidRDefault="00312EF2">
      <w:pPr>
        <w:pStyle w:val="p2"/>
      </w:pPr>
    </w:p>
    <w:p w14:paraId="426BC25B" w14:textId="77777777" w:rsidR="00312EF2" w:rsidRDefault="00312EF2">
      <w:pPr>
        <w:pStyle w:val="p1"/>
      </w:pPr>
      <w:r>
        <w:rPr>
          <w:rStyle w:val="s1"/>
        </w:rPr>
        <w:t>Midwifery staff shortages affect several groups within health and social care. Pregnant women and new mothers are directly impacted, as shortages can lead to reduced continuity of care, shorter appointments, and less emotional and physical support during pregnancy and labour. Continuity of care is a key principle in midwifery practice, and when staffing levels are low, it becomes difficult for women to build trusting relationships with midwives. This may negatively affect women’s experiences and satisfaction with maternity services.</w:t>
      </w:r>
    </w:p>
    <w:p w14:paraId="3B0BE657" w14:textId="77777777" w:rsidR="00312EF2" w:rsidRDefault="00312EF2">
      <w:pPr>
        <w:pStyle w:val="p2"/>
      </w:pPr>
    </w:p>
    <w:p w14:paraId="16FBC51A" w14:textId="055DEAD6" w:rsidR="003A501A" w:rsidRDefault="00312EF2">
      <w:pPr>
        <w:pStyle w:val="p1"/>
        <w:rPr>
          <w:rStyle w:val="s1"/>
        </w:rPr>
      </w:pPr>
      <w:r>
        <w:rPr>
          <w:rStyle w:val="s1"/>
        </w:rPr>
        <w:t xml:space="preserve">Midwives themselves are also heavily affected by staff shortages. Many midwives report increased workloads, long working hours, and high levels of stress. This can result in burnout, poor mental health, and job dissatisfaction. In some cases, midwives may choose to leave the profession, which further worsens the staffing problem. Healthcare organisations are also </w:t>
      </w:r>
      <w:r w:rsidR="003A501A">
        <w:rPr>
          <w:rStyle w:val="s1"/>
        </w:rPr>
        <w:t>affected</w:t>
      </w:r>
      <w:r>
        <w:rPr>
          <w:rStyle w:val="s1"/>
        </w:rPr>
        <w:t>, as staff shortages can increase the use of agency workers, raise costs, and place pressure on remaining staff members.</w:t>
      </w:r>
    </w:p>
    <w:p w14:paraId="6A7333ED" w14:textId="77777777" w:rsidR="00A1025C" w:rsidRDefault="00A1025C">
      <w:pPr>
        <w:pStyle w:val="p1"/>
      </w:pPr>
      <w:r>
        <w:rPr>
          <w:rStyle w:val="s1"/>
        </w:rPr>
        <w:t>Research into midwifery staff shortages is important because of the potential impact on the quality and safety of maternity care. Evidence suggests that appropriate staffing levels are linked to better maternal and neonatal outcomes. When midwives are overstretched, there may be an increased risk of errors, reduced support for women, and lower quality care. Conducting research on this topic helps to identify the causes of staff shortages and supports the development of strategies to improve recruitment, retention, and working conditions for midwives.</w:t>
      </w:r>
    </w:p>
    <w:p w14:paraId="609BECCD" w14:textId="77777777" w:rsidR="00A1025C" w:rsidRDefault="00A1025C">
      <w:pPr>
        <w:pStyle w:val="p2"/>
      </w:pPr>
    </w:p>
    <w:p w14:paraId="58D86F47" w14:textId="77777777" w:rsidR="00A1025C" w:rsidRDefault="00A1025C">
      <w:pPr>
        <w:pStyle w:val="p1"/>
      </w:pPr>
      <w:r>
        <w:rPr>
          <w:rStyle w:val="s1"/>
        </w:rPr>
        <w:t xml:space="preserve">Three key information sources have been selected to support this research topic. The first source is </w:t>
      </w:r>
      <w:r>
        <w:rPr>
          <w:rStyle w:val="s2"/>
        </w:rPr>
        <w:t>peer-reviewed academic journals</w:t>
      </w:r>
      <w:r>
        <w:rPr>
          <w:rStyle w:val="s1"/>
        </w:rPr>
        <w:t xml:space="preserve"> focusing on midwifery and maternal health. These sources provide research-based evidence on staffing levels, workplace pressures, and patient outcomes. Academic journals are reliable because the research is reviewed by experts before publication.</w:t>
      </w:r>
    </w:p>
    <w:p w14:paraId="0231EBD6" w14:textId="77777777" w:rsidR="00A1025C" w:rsidRDefault="00A1025C">
      <w:pPr>
        <w:pStyle w:val="p2"/>
      </w:pPr>
    </w:p>
    <w:p w14:paraId="50311994" w14:textId="3294BA9B" w:rsidR="00A1025C" w:rsidRDefault="00A1025C">
      <w:pPr>
        <w:pStyle w:val="p1"/>
      </w:pPr>
      <w:r>
        <w:rPr>
          <w:rStyle w:val="s1"/>
        </w:rPr>
        <w:t xml:space="preserve">The second source is </w:t>
      </w:r>
      <w:r>
        <w:rPr>
          <w:rStyle w:val="s2"/>
        </w:rPr>
        <w:t>NHS workforce reports</w:t>
      </w:r>
      <w:r>
        <w:rPr>
          <w:rStyle w:val="s1"/>
        </w:rPr>
        <w:t>, which provide current data on staffing levels, vacancy rates, and workforce challenges within maternity services. These reports are relevant as they reflect factual issues currently affecting midwifery practice in the UK and help to highlight trends within the NHS.</w:t>
      </w:r>
    </w:p>
    <w:p w14:paraId="06AF1C63" w14:textId="77777777" w:rsidR="00A1025C" w:rsidRDefault="00A1025C">
      <w:pPr>
        <w:pStyle w:val="p2"/>
      </w:pPr>
    </w:p>
    <w:p w14:paraId="06E0AF60" w14:textId="07F59EF8" w:rsidR="00A1025C" w:rsidRDefault="00A1025C">
      <w:pPr>
        <w:pStyle w:val="p1"/>
        <w:rPr>
          <w:rStyle w:val="s1"/>
        </w:rPr>
      </w:pPr>
      <w:r>
        <w:rPr>
          <w:rStyle w:val="s1"/>
        </w:rPr>
        <w:t xml:space="preserve">The third source is </w:t>
      </w:r>
      <w:r>
        <w:rPr>
          <w:rStyle w:val="s2"/>
        </w:rPr>
        <w:t>guidance from professional organisations</w:t>
      </w:r>
      <w:r>
        <w:rPr>
          <w:rStyle w:val="s1"/>
        </w:rPr>
        <w:t>, such as the Royal College of Midwives (RCM) and the World Health Organisation (WHO). These organisations provide recommendations, policies, and evidence-based guidance on safe staffing and quality maternity care. These sources were selected because they combine research findings with professional standards, making them particularly useful for health and social care research.</w:t>
      </w:r>
    </w:p>
    <w:p w14:paraId="2019EDE4" w14:textId="77777777" w:rsidR="007D7771" w:rsidRDefault="007D7771">
      <w:pPr>
        <w:pStyle w:val="p1"/>
      </w:pPr>
      <w:r>
        <w:rPr>
          <w:rStyle w:val="s1"/>
        </w:rPr>
        <w:t>Overall, midwifery staff shortages are a significant issue that affects women, midwives, and healthcare organisations. Further research is necessary to better understand this issue and to support improvements in maternity services.</w:t>
      </w:r>
    </w:p>
    <w:p w14:paraId="6B6AD6CE" w14:textId="07D57E2F" w:rsidR="0011274B" w:rsidRPr="0011274B" w:rsidRDefault="0011274B" w:rsidP="0011274B">
      <w:pPr>
        <w:spacing w:before="100" w:beforeAutospacing="1" w:after="100" w:afterAutospacing="1" w:line="240" w:lineRule="auto"/>
        <w:outlineLvl w:val="1"/>
        <w:rPr>
          <w:rFonts w:ascii="Times New Roman" w:eastAsia="Times New Roman" w:hAnsi="Times New Roman" w:cs="Times New Roman"/>
          <w:b/>
          <w:bCs/>
          <w:kern w:val="0"/>
          <w:sz w:val="36"/>
          <w:szCs w:val="36"/>
          <w:u w:val="single"/>
          <w14:ligatures w14:val="none"/>
        </w:rPr>
      </w:pPr>
      <w:r w:rsidRPr="0011274B">
        <w:rPr>
          <w:rFonts w:ascii="Times New Roman" w:eastAsia="Times New Roman" w:hAnsi="Times New Roman" w:cs="Times New Roman"/>
          <w:b/>
          <w:bCs/>
          <w:kern w:val="0"/>
          <w:sz w:val="36"/>
          <w:szCs w:val="36"/>
          <w:u w:val="single"/>
          <w14:ligatures w14:val="none"/>
        </w:rPr>
        <w:t>Task 2 of 3 – Research Methodologies</w:t>
      </w:r>
    </w:p>
    <w:p w14:paraId="7CBF965E" w14:textId="77777777" w:rsidR="0011274B" w:rsidRPr="0011274B" w:rsidRDefault="0011274B" w:rsidP="0011274B">
      <w:pPr>
        <w:spacing w:before="100" w:beforeAutospacing="1" w:after="100" w:afterAutospacing="1" w:line="240" w:lineRule="auto"/>
        <w:rPr>
          <w:rFonts w:ascii="Times New Roman" w:hAnsi="Times New Roman" w:cs="Times New Roman"/>
          <w:kern w:val="0"/>
          <w:u w:val="single"/>
          <w14:ligatures w14:val="none"/>
        </w:rPr>
      </w:pPr>
    </w:p>
    <w:p w14:paraId="5CF885D0" w14:textId="77777777" w:rsidR="0011274B" w:rsidRPr="0011274B" w:rsidRDefault="0011274B" w:rsidP="0011274B">
      <w:pPr>
        <w:spacing w:before="100" w:beforeAutospacing="1" w:after="100" w:afterAutospacing="1" w:line="240" w:lineRule="auto"/>
        <w:rPr>
          <w:rFonts w:ascii="Times New Roman" w:hAnsi="Times New Roman" w:cs="Times New Roman"/>
          <w:kern w:val="0"/>
          <w14:ligatures w14:val="none"/>
        </w:rPr>
      </w:pPr>
      <w:r w:rsidRPr="0011274B">
        <w:rPr>
          <w:rFonts w:ascii="Times New Roman" w:hAnsi="Times New Roman" w:cs="Times New Roman"/>
          <w:kern w:val="0"/>
          <w14:ligatures w14:val="none"/>
        </w:rPr>
        <w:t>Research methodology refers to the approach used to carry out research and collect data. The two main types of research approaches are quantitative and qualitative research. Quantitative research focuses on numerical data and statistics. It is often used to measure trends, patterns, and relationships, such as staffing numbers or patient outcomes. Common methods include surveys with closed questions and analysis of existing data sets.</w:t>
      </w:r>
    </w:p>
    <w:p w14:paraId="45326B88" w14:textId="77777777" w:rsidR="0011274B" w:rsidRPr="0011274B" w:rsidRDefault="0011274B" w:rsidP="0011274B">
      <w:pPr>
        <w:spacing w:before="100" w:beforeAutospacing="1" w:after="100" w:afterAutospacing="1" w:line="240" w:lineRule="auto"/>
        <w:rPr>
          <w:rFonts w:ascii="Times New Roman" w:hAnsi="Times New Roman" w:cs="Times New Roman"/>
          <w:kern w:val="0"/>
          <w14:ligatures w14:val="none"/>
        </w:rPr>
      </w:pPr>
    </w:p>
    <w:p w14:paraId="3A541A9F" w14:textId="77777777" w:rsidR="0011274B" w:rsidRPr="0011274B" w:rsidRDefault="0011274B" w:rsidP="0011274B">
      <w:pPr>
        <w:spacing w:before="100" w:beforeAutospacing="1" w:after="100" w:afterAutospacing="1" w:line="240" w:lineRule="auto"/>
        <w:rPr>
          <w:rFonts w:ascii="Times New Roman" w:hAnsi="Times New Roman" w:cs="Times New Roman"/>
          <w:kern w:val="0"/>
          <w14:ligatures w14:val="none"/>
        </w:rPr>
      </w:pPr>
      <w:r w:rsidRPr="0011274B">
        <w:rPr>
          <w:rFonts w:ascii="Times New Roman" w:hAnsi="Times New Roman" w:cs="Times New Roman"/>
          <w:kern w:val="0"/>
          <w14:ligatures w14:val="none"/>
        </w:rPr>
        <w:t>Qualitative research focuses on understanding experiences, opinions, and perspectives. It involves non-numerical data and often uses methods such as interviews, focus groups, and document analysis. This type of research is particularly useful in health and social care, as it allows researchers to explore how people experience care and workplace challenges.</w:t>
      </w:r>
    </w:p>
    <w:p w14:paraId="478E13E9" w14:textId="77777777" w:rsidR="0011274B" w:rsidRPr="0011274B" w:rsidRDefault="0011274B" w:rsidP="0011274B">
      <w:pPr>
        <w:spacing w:before="100" w:beforeAutospacing="1" w:after="100" w:afterAutospacing="1" w:line="240" w:lineRule="auto"/>
        <w:rPr>
          <w:rFonts w:ascii="Times New Roman" w:hAnsi="Times New Roman" w:cs="Times New Roman"/>
          <w:kern w:val="0"/>
          <w14:ligatures w14:val="none"/>
        </w:rPr>
      </w:pPr>
    </w:p>
    <w:p w14:paraId="309EBCCB" w14:textId="77777777" w:rsidR="0011274B" w:rsidRDefault="0011274B" w:rsidP="0011274B">
      <w:pPr>
        <w:spacing w:before="100" w:beforeAutospacing="1" w:after="100" w:afterAutospacing="1" w:line="240" w:lineRule="auto"/>
        <w:rPr>
          <w:rFonts w:ascii="Times New Roman" w:hAnsi="Times New Roman" w:cs="Times New Roman"/>
          <w:kern w:val="0"/>
          <w14:ligatures w14:val="none"/>
        </w:rPr>
      </w:pPr>
      <w:r w:rsidRPr="0011274B">
        <w:rPr>
          <w:rFonts w:ascii="Times New Roman" w:hAnsi="Times New Roman" w:cs="Times New Roman"/>
          <w:kern w:val="0"/>
          <w14:ligatures w14:val="none"/>
        </w:rPr>
        <w:t>For this research on midwifery staff shortages, a qualitative research approach has been chosen. This approach is suitable because it allows for a deeper understanding of how staffing issues affect midwives and the quality of maternity care. While quantitative data can show how many midwives are missing from the workforce, qualitative research helps to explain how these shortages impact daily practice, workload, and patient care. Using a qualitative approach will support a more detailed exploration of professional experiences within midwifery.</w:t>
      </w:r>
    </w:p>
    <w:p w14:paraId="5E116E94" w14:textId="53D96935" w:rsidR="001E06FA" w:rsidRPr="001E06FA" w:rsidRDefault="001E06FA" w:rsidP="001E06FA">
      <w:pPr>
        <w:spacing w:before="100" w:beforeAutospacing="1" w:after="100" w:afterAutospacing="1" w:line="240" w:lineRule="auto"/>
        <w:outlineLvl w:val="1"/>
        <w:rPr>
          <w:rFonts w:ascii="Times New Roman" w:eastAsia="Times New Roman" w:hAnsi="Times New Roman" w:cs="Times New Roman"/>
          <w:b/>
          <w:bCs/>
          <w:kern w:val="0"/>
          <w:sz w:val="36"/>
          <w:szCs w:val="36"/>
          <w:u w:val="single"/>
          <w14:ligatures w14:val="none"/>
        </w:rPr>
      </w:pPr>
      <w:r w:rsidRPr="001E06FA">
        <w:rPr>
          <w:rFonts w:ascii="Times New Roman" w:eastAsia="Times New Roman" w:hAnsi="Times New Roman" w:cs="Times New Roman"/>
          <w:b/>
          <w:bCs/>
          <w:kern w:val="0"/>
          <w:sz w:val="36"/>
          <w:szCs w:val="36"/>
          <w:u w:val="single"/>
          <w14:ligatures w14:val="none"/>
        </w:rPr>
        <w:t xml:space="preserve">Task 3 of 3 – Data Collection </w:t>
      </w:r>
    </w:p>
    <w:p w14:paraId="5DCC1967" w14:textId="77777777" w:rsidR="001E06FA" w:rsidRPr="001E06FA" w:rsidRDefault="001E06FA" w:rsidP="001E06FA">
      <w:pPr>
        <w:spacing w:before="100" w:beforeAutospacing="1" w:after="100" w:afterAutospacing="1" w:line="240" w:lineRule="auto"/>
        <w:rPr>
          <w:rFonts w:ascii="Times New Roman" w:hAnsi="Times New Roman" w:cs="Times New Roman"/>
          <w:kern w:val="0"/>
          <w14:ligatures w14:val="none"/>
        </w:rPr>
      </w:pPr>
    </w:p>
    <w:p w14:paraId="79F764FF" w14:textId="77777777" w:rsidR="001E06FA" w:rsidRPr="001E06FA" w:rsidRDefault="001E06FA" w:rsidP="001E06FA">
      <w:pPr>
        <w:spacing w:before="100" w:beforeAutospacing="1" w:after="100" w:afterAutospacing="1" w:line="240" w:lineRule="auto"/>
        <w:rPr>
          <w:rFonts w:ascii="Times New Roman" w:hAnsi="Times New Roman" w:cs="Times New Roman"/>
          <w:kern w:val="0"/>
          <w14:ligatures w14:val="none"/>
        </w:rPr>
      </w:pPr>
      <w:r w:rsidRPr="001E06FA">
        <w:rPr>
          <w:rFonts w:ascii="Times New Roman" w:hAnsi="Times New Roman" w:cs="Times New Roman"/>
          <w:kern w:val="0"/>
          <w14:ligatures w14:val="none"/>
        </w:rPr>
        <w:t>Data collection is the process of gathering information to answer a research question. In health and social care research, data can be collected using primary or secondary methods. Primary data collection involves gathering original data directly from participants, such as through interviews, questionnaires, or observations. Although primary data can provide detailed information, it can raise ethical concerns, especially when involving vulnerable groups such as pregnant women.</w:t>
      </w:r>
    </w:p>
    <w:p w14:paraId="22EA9003" w14:textId="77777777" w:rsidR="001E06FA" w:rsidRPr="001E06FA" w:rsidRDefault="001E06FA" w:rsidP="001E06FA">
      <w:pPr>
        <w:spacing w:before="100" w:beforeAutospacing="1" w:after="100" w:afterAutospacing="1" w:line="240" w:lineRule="auto"/>
        <w:rPr>
          <w:rFonts w:ascii="Times New Roman" w:hAnsi="Times New Roman" w:cs="Times New Roman"/>
          <w:kern w:val="0"/>
          <w14:ligatures w14:val="none"/>
        </w:rPr>
      </w:pPr>
    </w:p>
    <w:p w14:paraId="1BA382DB" w14:textId="77777777" w:rsidR="001E06FA" w:rsidRPr="001E06FA" w:rsidRDefault="001E06FA" w:rsidP="001E06FA">
      <w:pPr>
        <w:spacing w:before="100" w:beforeAutospacing="1" w:after="100" w:afterAutospacing="1" w:line="240" w:lineRule="auto"/>
        <w:rPr>
          <w:rFonts w:ascii="Times New Roman" w:hAnsi="Times New Roman" w:cs="Times New Roman"/>
          <w:kern w:val="0"/>
          <w14:ligatures w14:val="none"/>
        </w:rPr>
      </w:pPr>
      <w:r w:rsidRPr="001E06FA">
        <w:rPr>
          <w:rFonts w:ascii="Times New Roman" w:hAnsi="Times New Roman" w:cs="Times New Roman"/>
          <w:kern w:val="0"/>
          <w14:ligatures w14:val="none"/>
        </w:rPr>
        <w:t>Secondary data collection involves using existing data that has already been collected by other researchers or organisations. Examples include academic journal articles, NHS reports, and professional guidelines. Secondary data is often more practical and ethically appropriate when researching healthcare topics.</w:t>
      </w:r>
    </w:p>
    <w:p w14:paraId="6ADFD523" w14:textId="77777777" w:rsidR="001E06FA" w:rsidRPr="001E06FA" w:rsidRDefault="001E06FA" w:rsidP="001E06FA">
      <w:pPr>
        <w:spacing w:before="100" w:beforeAutospacing="1" w:after="100" w:afterAutospacing="1" w:line="240" w:lineRule="auto"/>
        <w:rPr>
          <w:rFonts w:ascii="Times New Roman" w:hAnsi="Times New Roman" w:cs="Times New Roman"/>
          <w:kern w:val="0"/>
          <w14:ligatures w14:val="none"/>
        </w:rPr>
      </w:pPr>
    </w:p>
    <w:p w14:paraId="280087CB" w14:textId="77777777" w:rsidR="001E06FA" w:rsidRDefault="001E06FA" w:rsidP="001E06FA">
      <w:pPr>
        <w:spacing w:before="100" w:beforeAutospacing="1" w:after="100" w:afterAutospacing="1" w:line="240" w:lineRule="auto"/>
        <w:rPr>
          <w:rFonts w:ascii="Times New Roman" w:hAnsi="Times New Roman" w:cs="Times New Roman"/>
          <w:kern w:val="0"/>
          <w14:ligatures w14:val="none"/>
        </w:rPr>
      </w:pPr>
      <w:r w:rsidRPr="001E06FA">
        <w:rPr>
          <w:rFonts w:ascii="Times New Roman" w:hAnsi="Times New Roman" w:cs="Times New Roman"/>
          <w:kern w:val="0"/>
          <w14:ligatures w14:val="none"/>
        </w:rPr>
        <w:t>For this research, secondary data collection will be used. This method is appropriate as it avoids the ethical issues linked to collecting data directly from service users and healthcare professionals. Secondary sources such as academic journals, NHS workforce data, and reports from professional organisations provide reliable and relevant information about midwifery staffing levels and maternity care. Using secondary data also supports the chosen qualitative approach by allowing analysis of existing research and policy documents related to midwifery practice.</w:t>
      </w:r>
    </w:p>
    <w:p w14:paraId="1D93FF04" w14:textId="77777777" w:rsidR="00DC54D1" w:rsidRDefault="00DC54D1">
      <w:pPr>
        <w:pStyle w:val="p1"/>
        <w:rPr>
          <w:rStyle w:val="s1"/>
        </w:rPr>
      </w:pPr>
      <w:r>
        <w:rPr>
          <w:rStyle w:val="s1"/>
        </w:rPr>
        <w:t>This research has focused on midwifery staff shortages as a current issue within the UK health and social care sector. The report has shown that staff shortages affect women, midwives, and healthcare organisations, with potential impacts on the quality and safety of maternity care. A qualitative research approach was identified as the most suitable method for exploring this topic, as it allows for a deeper understanding of professional experiences and service delivery challenges. Secondary data collection was selected as an appropriate and ethical method for gathering information using existing academic and professional sources. Overall, this research highlights the importance of addressing workforce challenges in midwifery in order to improve maternity services and support both women and midwives in the UK.</w:t>
      </w:r>
    </w:p>
    <w:p w14:paraId="3E7E81CF" w14:textId="0ADD63D1" w:rsidR="003B1402" w:rsidRPr="003B1402" w:rsidRDefault="003B1402">
      <w:pPr>
        <w:pStyle w:val="p1"/>
        <w:rPr>
          <w:rStyle w:val="s1"/>
          <w:b/>
          <w:bCs/>
          <w:sz w:val="30"/>
          <w:szCs w:val="30"/>
          <w:u w:val="single"/>
        </w:rPr>
      </w:pPr>
      <w:r w:rsidRPr="003B1402">
        <w:rPr>
          <w:rStyle w:val="s1"/>
          <w:b/>
          <w:bCs/>
          <w:sz w:val="30"/>
          <w:szCs w:val="30"/>
          <w:u w:val="single"/>
        </w:rPr>
        <w:t xml:space="preserve">References </w:t>
      </w:r>
    </w:p>
    <w:p w14:paraId="114A4B7E" w14:textId="77777777" w:rsidR="00FB082B" w:rsidRDefault="00FB082B">
      <w:pPr>
        <w:pStyle w:val="p1"/>
      </w:pPr>
      <w:r>
        <w:rPr>
          <w:rStyle w:val="s1"/>
        </w:rPr>
        <w:t xml:space="preserve">British Journal of Midwifery (2023) </w:t>
      </w:r>
      <w:r>
        <w:rPr>
          <w:rStyle w:val="s2"/>
        </w:rPr>
        <w:t>Midwifery workforce challenges and implications for maternity care</w:t>
      </w:r>
      <w:r>
        <w:rPr>
          <w:rStyle w:val="s1"/>
        </w:rPr>
        <w:t>. London: Mark Allen Group.</w:t>
      </w:r>
    </w:p>
    <w:p w14:paraId="6A3ED8E4" w14:textId="77777777" w:rsidR="00FB082B" w:rsidRDefault="00FB082B">
      <w:pPr>
        <w:pStyle w:val="p2"/>
      </w:pPr>
    </w:p>
    <w:p w14:paraId="0813A4E8" w14:textId="77777777" w:rsidR="00FB082B" w:rsidRDefault="00FB082B">
      <w:pPr>
        <w:pStyle w:val="p1"/>
      </w:pPr>
      <w:r>
        <w:rPr>
          <w:rStyle w:val="s1"/>
        </w:rPr>
        <w:t xml:space="preserve">National Health Service (NHS) England (2023) </w:t>
      </w:r>
      <w:r>
        <w:rPr>
          <w:rStyle w:val="s2"/>
        </w:rPr>
        <w:t>NHS workforce plan: maternity and midwifery services</w:t>
      </w:r>
      <w:r>
        <w:rPr>
          <w:rStyle w:val="s1"/>
        </w:rPr>
        <w:t>. Available at: https://www.england.nhs.uk (Accessed: 16 September 2025).</w:t>
      </w:r>
    </w:p>
    <w:p w14:paraId="74AA1858" w14:textId="77777777" w:rsidR="00FB082B" w:rsidRDefault="00FB082B">
      <w:pPr>
        <w:pStyle w:val="p2"/>
      </w:pPr>
    </w:p>
    <w:p w14:paraId="3C74CD6C" w14:textId="77777777" w:rsidR="00FB082B" w:rsidRDefault="00FB082B">
      <w:pPr>
        <w:pStyle w:val="p1"/>
      </w:pPr>
      <w:r>
        <w:rPr>
          <w:rStyle w:val="s1"/>
        </w:rPr>
        <w:t xml:space="preserve">Royal College of Midwives (RCM) (2022) </w:t>
      </w:r>
      <w:r>
        <w:rPr>
          <w:rStyle w:val="s2"/>
        </w:rPr>
        <w:t>Safe staffing for maternity services: The impact of midwifery shortages</w:t>
      </w:r>
      <w:r>
        <w:rPr>
          <w:rStyle w:val="s1"/>
        </w:rPr>
        <w:t>. London: RCM.</w:t>
      </w:r>
    </w:p>
    <w:p w14:paraId="67F97FD3" w14:textId="77777777" w:rsidR="00FB082B" w:rsidRDefault="00FB082B">
      <w:pPr>
        <w:pStyle w:val="p2"/>
      </w:pPr>
    </w:p>
    <w:p w14:paraId="69A9A874" w14:textId="77777777" w:rsidR="00FB082B" w:rsidRDefault="00FB082B">
      <w:pPr>
        <w:pStyle w:val="p1"/>
      </w:pPr>
      <w:r>
        <w:rPr>
          <w:rStyle w:val="s1"/>
        </w:rPr>
        <w:t xml:space="preserve">Royal College of Midwives (RCM) (2023) </w:t>
      </w:r>
      <w:r>
        <w:rPr>
          <w:rStyle w:val="s2"/>
        </w:rPr>
        <w:t>Why midwifery staffing levels matter</w:t>
      </w:r>
      <w:r>
        <w:rPr>
          <w:rStyle w:val="s1"/>
        </w:rPr>
        <w:t>. Available at: https://www.rcm.org.uk (Accessed: 16 September 2025).</w:t>
      </w:r>
    </w:p>
    <w:p w14:paraId="2CB04C13" w14:textId="77777777" w:rsidR="00FB082B" w:rsidRDefault="00FB082B">
      <w:pPr>
        <w:pStyle w:val="p2"/>
      </w:pPr>
    </w:p>
    <w:p w14:paraId="026337E4" w14:textId="77777777" w:rsidR="00FB082B" w:rsidRDefault="00FB082B">
      <w:pPr>
        <w:pStyle w:val="p1"/>
      </w:pPr>
      <w:r>
        <w:rPr>
          <w:rStyle w:val="s1"/>
        </w:rPr>
        <w:t xml:space="preserve">World Health </w:t>
      </w:r>
      <w:proofErr w:type="spellStart"/>
      <w:r>
        <w:rPr>
          <w:rStyle w:val="s1"/>
        </w:rPr>
        <w:t>Organization</w:t>
      </w:r>
      <w:proofErr w:type="spellEnd"/>
      <w:r>
        <w:rPr>
          <w:rStyle w:val="s1"/>
        </w:rPr>
        <w:t xml:space="preserve"> (WHO) (2020) </w:t>
      </w:r>
      <w:r>
        <w:rPr>
          <w:rStyle w:val="s2"/>
        </w:rPr>
        <w:t>State of the world’s midwifery 2020</w:t>
      </w:r>
      <w:r>
        <w:rPr>
          <w:rStyle w:val="s1"/>
        </w:rPr>
        <w:t xml:space="preserve">. Geneva: World Health </w:t>
      </w:r>
      <w:proofErr w:type="spellStart"/>
      <w:r>
        <w:rPr>
          <w:rStyle w:val="s1"/>
        </w:rPr>
        <w:t>Organization</w:t>
      </w:r>
      <w:proofErr w:type="spellEnd"/>
      <w:r>
        <w:rPr>
          <w:rStyle w:val="s1"/>
        </w:rPr>
        <w:t>.</w:t>
      </w:r>
    </w:p>
    <w:p w14:paraId="3363E824" w14:textId="77777777" w:rsidR="00FB082B" w:rsidRDefault="00FB082B">
      <w:pPr>
        <w:pStyle w:val="p2"/>
      </w:pPr>
    </w:p>
    <w:p w14:paraId="1ACD7D68" w14:textId="77777777" w:rsidR="00FB082B" w:rsidRDefault="00FB082B">
      <w:pPr>
        <w:pStyle w:val="p1"/>
      </w:pPr>
      <w:r>
        <w:rPr>
          <w:rStyle w:val="s1"/>
        </w:rPr>
        <w:t xml:space="preserve">World Health </w:t>
      </w:r>
      <w:proofErr w:type="spellStart"/>
      <w:r>
        <w:rPr>
          <w:rStyle w:val="s1"/>
        </w:rPr>
        <w:t>Organization</w:t>
      </w:r>
      <w:proofErr w:type="spellEnd"/>
      <w:r>
        <w:rPr>
          <w:rStyle w:val="s1"/>
        </w:rPr>
        <w:t xml:space="preserve"> (WHO) (2022) </w:t>
      </w:r>
      <w:r>
        <w:rPr>
          <w:rStyle w:val="s2"/>
        </w:rPr>
        <w:t>Improving maternal and newborn health through workforce planning</w:t>
      </w:r>
      <w:r>
        <w:rPr>
          <w:rStyle w:val="s1"/>
        </w:rPr>
        <w:t>. Geneva: WHO.</w:t>
      </w:r>
    </w:p>
    <w:p w14:paraId="167242D6" w14:textId="77777777" w:rsidR="00FB082B" w:rsidRDefault="00FB082B">
      <w:pPr>
        <w:pStyle w:val="p1"/>
        <w:rPr>
          <w:rStyle w:val="s1"/>
        </w:rPr>
      </w:pPr>
    </w:p>
    <w:p w14:paraId="34934FB9" w14:textId="77777777" w:rsidR="00FB082B" w:rsidRDefault="00FB082B">
      <w:pPr>
        <w:pStyle w:val="p1"/>
        <w:rPr>
          <w:rStyle w:val="s1"/>
        </w:rPr>
      </w:pPr>
    </w:p>
    <w:p w14:paraId="1F790CA9" w14:textId="77777777" w:rsidR="00EA4F19" w:rsidRDefault="00EA4F19">
      <w:pPr>
        <w:pStyle w:val="p1"/>
        <w:rPr>
          <w:rStyle w:val="s1"/>
        </w:rPr>
      </w:pPr>
    </w:p>
    <w:p w14:paraId="258F44C4" w14:textId="77777777" w:rsidR="00EA4F19" w:rsidRDefault="00EA4F19">
      <w:pPr>
        <w:pStyle w:val="p1"/>
        <w:rPr>
          <w:rStyle w:val="s1"/>
        </w:rPr>
      </w:pPr>
    </w:p>
    <w:p w14:paraId="38C01362" w14:textId="77777777" w:rsidR="00EA4F19" w:rsidRDefault="00EA4F19">
      <w:pPr>
        <w:pStyle w:val="p1"/>
      </w:pPr>
    </w:p>
    <w:p w14:paraId="09E82C4D" w14:textId="77777777" w:rsidR="00DC54D1" w:rsidRPr="001E06FA" w:rsidRDefault="00DC54D1" w:rsidP="001E06FA">
      <w:pPr>
        <w:spacing w:before="100" w:beforeAutospacing="1" w:after="100" w:afterAutospacing="1" w:line="240" w:lineRule="auto"/>
        <w:rPr>
          <w:rFonts w:ascii="Times New Roman" w:hAnsi="Times New Roman" w:cs="Times New Roman"/>
          <w:kern w:val="0"/>
          <w14:ligatures w14:val="none"/>
        </w:rPr>
      </w:pPr>
    </w:p>
    <w:p w14:paraId="3816B73F" w14:textId="77777777" w:rsidR="001E06FA" w:rsidRPr="0011274B" w:rsidRDefault="001E06FA" w:rsidP="0011274B">
      <w:pPr>
        <w:spacing w:before="100" w:beforeAutospacing="1" w:after="100" w:afterAutospacing="1" w:line="240" w:lineRule="auto"/>
        <w:rPr>
          <w:rFonts w:ascii="Times New Roman" w:hAnsi="Times New Roman" w:cs="Times New Roman"/>
          <w:kern w:val="0"/>
          <w14:ligatures w14:val="none"/>
        </w:rPr>
      </w:pPr>
    </w:p>
    <w:p w14:paraId="6E475E0C" w14:textId="77777777" w:rsidR="007D7771" w:rsidRDefault="007D7771">
      <w:pPr>
        <w:pStyle w:val="p1"/>
      </w:pPr>
    </w:p>
    <w:p w14:paraId="41F8C24F" w14:textId="77777777" w:rsidR="003A501A" w:rsidRDefault="003A501A">
      <w:pPr>
        <w:pStyle w:val="p1"/>
      </w:pPr>
    </w:p>
    <w:p w14:paraId="70CC2FE7" w14:textId="77777777" w:rsidR="00562796" w:rsidRDefault="00562796">
      <w:pPr>
        <w:pStyle w:val="p1"/>
      </w:pPr>
    </w:p>
    <w:p w14:paraId="5C6C9ED1" w14:textId="77777777" w:rsidR="00DE4C60" w:rsidRDefault="00DE4C60"/>
    <w:sectPr w:rsidR="00DE4C6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2E62B65"/>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12357533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60"/>
  <w:proofState w:spelling="clean"/>
  <w:revisionView w:inkAnnotations="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E4C60"/>
    <w:rsid w:val="00063D82"/>
    <w:rsid w:val="000C7D42"/>
    <w:rsid w:val="00106892"/>
    <w:rsid w:val="0011274B"/>
    <w:rsid w:val="001B7886"/>
    <w:rsid w:val="001E06FA"/>
    <w:rsid w:val="00312EF2"/>
    <w:rsid w:val="003A501A"/>
    <w:rsid w:val="003B1402"/>
    <w:rsid w:val="00562796"/>
    <w:rsid w:val="006644F4"/>
    <w:rsid w:val="0074309F"/>
    <w:rsid w:val="007D7771"/>
    <w:rsid w:val="00A1025C"/>
    <w:rsid w:val="00AD500E"/>
    <w:rsid w:val="00AF3E4F"/>
    <w:rsid w:val="00DC54D1"/>
    <w:rsid w:val="00DE4C60"/>
    <w:rsid w:val="00EA4F19"/>
    <w:rsid w:val="00F74F5D"/>
    <w:rsid w:val="00FB082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487A925"/>
  <w15:chartTrackingRefBased/>
  <w15:docId w15:val="{2D843F14-0BD9-F549-8805-2428A57746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E4C6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DE4C6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E4C6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E4C6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E4C6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E4C6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E4C6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E4C6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E4C6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E4C6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E4C6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E4C6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E4C6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E4C6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E4C6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E4C6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E4C6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E4C60"/>
    <w:rPr>
      <w:rFonts w:eastAsiaTheme="majorEastAsia" w:cstheme="majorBidi"/>
      <w:color w:val="272727" w:themeColor="text1" w:themeTint="D8"/>
    </w:rPr>
  </w:style>
  <w:style w:type="paragraph" w:styleId="Title">
    <w:name w:val="Title"/>
    <w:basedOn w:val="Normal"/>
    <w:next w:val="Normal"/>
    <w:link w:val="TitleChar"/>
    <w:uiPriority w:val="10"/>
    <w:qFormat/>
    <w:rsid w:val="00DE4C6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E4C6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E4C6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E4C6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E4C60"/>
    <w:pPr>
      <w:spacing w:before="160"/>
      <w:jc w:val="center"/>
    </w:pPr>
    <w:rPr>
      <w:i/>
      <w:iCs/>
      <w:color w:val="404040" w:themeColor="text1" w:themeTint="BF"/>
    </w:rPr>
  </w:style>
  <w:style w:type="character" w:customStyle="1" w:styleId="QuoteChar">
    <w:name w:val="Quote Char"/>
    <w:basedOn w:val="DefaultParagraphFont"/>
    <w:link w:val="Quote"/>
    <w:uiPriority w:val="29"/>
    <w:rsid w:val="00DE4C60"/>
    <w:rPr>
      <w:i/>
      <w:iCs/>
      <w:color w:val="404040" w:themeColor="text1" w:themeTint="BF"/>
    </w:rPr>
  </w:style>
  <w:style w:type="paragraph" w:styleId="ListParagraph">
    <w:name w:val="List Paragraph"/>
    <w:basedOn w:val="Normal"/>
    <w:uiPriority w:val="34"/>
    <w:qFormat/>
    <w:rsid w:val="00DE4C60"/>
    <w:pPr>
      <w:ind w:left="720"/>
      <w:contextualSpacing/>
    </w:pPr>
  </w:style>
  <w:style w:type="character" w:styleId="IntenseEmphasis">
    <w:name w:val="Intense Emphasis"/>
    <w:basedOn w:val="DefaultParagraphFont"/>
    <w:uiPriority w:val="21"/>
    <w:qFormat/>
    <w:rsid w:val="00DE4C60"/>
    <w:rPr>
      <w:i/>
      <w:iCs/>
      <w:color w:val="0F4761" w:themeColor="accent1" w:themeShade="BF"/>
    </w:rPr>
  </w:style>
  <w:style w:type="paragraph" w:styleId="IntenseQuote">
    <w:name w:val="Intense Quote"/>
    <w:basedOn w:val="Normal"/>
    <w:next w:val="Normal"/>
    <w:link w:val="IntenseQuoteChar"/>
    <w:uiPriority w:val="30"/>
    <w:qFormat/>
    <w:rsid w:val="00DE4C6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E4C60"/>
    <w:rPr>
      <w:i/>
      <w:iCs/>
      <w:color w:val="0F4761" w:themeColor="accent1" w:themeShade="BF"/>
    </w:rPr>
  </w:style>
  <w:style w:type="character" w:styleId="IntenseReference">
    <w:name w:val="Intense Reference"/>
    <w:basedOn w:val="DefaultParagraphFont"/>
    <w:uiPriority w:val="32"/>
    <w:qFormat/>
    <w:rsid w:val="00DE4C60"/>
    <w:rPr>
      <w:b/>
      <w:bCs/>
      <w:smallCaps/>
      <w:color w:val="0F4761" w:themeColor="accent1" w:themeShade="BF"/>
      <w:spacing w:val="5"/>
    </w:rPr>
  </w:style>
  <w:style w:type="paragraph" w:customStyle="1" w:styleId="p1">
    <w:name w:val="p1"/>
    <w:basedOn w:val="Normal"/>
    <w:rsid w:val="00DE4C60"/>
    <w:pPr>
      <w:spacing w:before="100" w:beforeAutospacing="1" w:after="100" w:afterAutospacing="1" w:line="240" w:lineRule="auto"/>
    </w:pPr>
    <w:rPr>
      <w:rFonts w:ascii="Times New Roman" w:hAnsi="Times New Roman" w:cs="Times New Roman"/>
      <w:kern w:val="0"/>
      <w14:ligatures w14:val="none"/>
    </w:rPr>
  </w:style>
  <w:style w:type="character" w:customStyle="1" w:styleId="s1">
    <w:name w:val="s1"/>
    <w:basedOn w:val="DefaultParagraphFont"/>
    <w:rsid w:val="00DE4C60"/>
  </w:style>
  <w:style w:type="character" w:customStyle="1" w:styleId="s2">
    <w:name w:val="s2"/>
    <w:basedOn w:val="DefaultParagraphFont"/>
    <w:rsid w:val="00DE4C60"/>
  </w:style>
  <w:style w:type="paragraph" w:customStyle="1" w:styleId="p2">
    <w:name w:val="p2"/>
    <w:basedOn w:val="Normal"/>
    <w:rsid w:val="00312EF2"/>
    <w:pPr>
      <w:spacing w:before="100" w:beforeAutospacing="1" w:after="100" w:afterAutospacing="1" w:line="240" w:lineRule="auto"/>
    </w:pPr>
    <w:rPr>
      <w:rFonts w:ascii="Times New Roman" w:hAnsi="Times New Roman" w:cs="Times New Roman"/>
      <w:kern w:val="0"/>
      <w14:ligatures w14:val="none"/>
    </w:rPr>
  </w:style>
  <w:style w:type="paragraph" w:customStyle="1" w:styleId="p3">
    <w:name w:val="p3"/>
    <w:basedOn w:val="Normal"/>
    <w:rsid w:val="0011274B"/>
    <w:pPr>
      <w:spacing w:before="100" w:beforeAutospacing="1" w:after="100" w:afterAutospacing="1" w:line="240" w:lineRule="auto"/>
    </w:pPr>
    <w:rPr>
      <w:rFonts w:ascii="Times New Roman" w:hAnsi="Times New Roman" w:cs="Times New Roman"/>
      <w:kern w:val="0"/>
      <w14:ligatures w14:val="none"/>
    </w:rPr>
  </w:style>
  <w:style w:type="character" w:customStyle="1" w:styleId="s3">
    <w:name w:val="s3"/>
    <w:basedOn w:val="DefaultParagraphFont"/>
    <w:rsid w:val="0011274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1300</Words>
  <Characters>7416</Characters>
  <Application>Microsoft Office Word</Application>
  <DocSecurity>0</DocSecurity>
  <Lines>61</Lines>
  <Paragraphs>17</Paragraphs>
  <ScaleCrop>false</ScaleCrop>
  <Company/>
  <LinksUpToDate>false</LinksUpToDate>
  <CharactersWithSpaces>8699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Ayomide Opokiti (2508020)</dc:creator>
  <cp:keywords/>
  <dc:description/>
  <cp:lastModifiedBy>Ayomide Opokiti (2508020)</cp:lastModifiedBy>
  <cp:revision>2</cp:revision>
  <dcterms:created xsi:type="dcterms:W3CDTF">2025-12-16T13:53:00Z</dcterms:created>
  <dcterms:modified xsi:type="dcterms:W3CDTF">2025-12-16T13:53:00Z</dcterms:modified>
</cp:coreProperties>
</file>