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0F77CF" w:rsidP="0068585E">
          <w:pPr>
            <w:ind w:left="1440"/>
          </w:pPr>
          <w:r w:rsidRPr="000F77CF">
            <w:rPr>
              <w:noProof/>
            </w:rPr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4003288</wp:posOffset>
                </wp:positionH>
                <wp:positionV relativeFrom="paragraph">
                  <wp:posOffset>-55756</wp:posOffset>
                </wp:positionV>
                <wp:extent cx="1895707" cy="847493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Pr="000F77CF">
            <w:rPr>
              <w:noProof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-460452</wp:posOffset>
                </wp:positionH>
                <wp:positionV relativeFrom="paragraph">
                  <wp:posOffset>0</wp:posOffset>
                </wp:positionV>
                <wp:extent cx="2746452" cy="914400"/>
                <wp:effectExtent l="19050" t="0" r="0" b="0"/>
                <wp:wrapSquare wrapText="bothSides"/>
                <wp:docPr id="3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484390" w:rsidRDefault="00DA4F23" w:rsidP="0068585E">
          <w:pPr>
            <w:ind w:left="1440"/>
          </w:pPr>
        </w:p>
      </w:sdtContent>
    </w:sdt>
    <w:p w:rsidR="00484390" w:rsidRDefault="00484390" w:rsidP="00484390">
      <w:pPr>
        <w:rPr>
          <w:sz w:val="24"/>
        </w:rPr>
      </w:pPr>
    </w:p>
    <w:p w:rsidR="000F77CF" w:rsidRDefault="000F77CF" w:rsidP="00484390">
      <w:pPr>
        <w:rPr>
          <w:sz w:val="24"/>
        </w:rPr>
      </w:pPr>
    </w:p>
    <w:p w:rsidR="00484390" w:rsidRDefault="006D17E3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1109980</wp:posOffset>
                </wp:positionH>
                <wp:positionV relativeFrom="paragraph">
                  <wp:posOffset>153670</wp:posOffset>
                </wp:positionV>
                <wp:extent cx="3389630" cy="575310"/>
                <wp:effectExtent l="0" t="0" r="127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9630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E7005D" w:rsidRDefault="000159B8" w:rsidP="00CB4B62">
                            <w:pPr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Wide area Networks (WANs)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7.4pt;margin-top:12.1pt;width:266.9pt;height:45.3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" stroked="f">
                <v:textbox style="mso-fit-shape-to-text:t">
                  <w:txbxContent>
                    <w:p w:rsidR="0064427B" w:rsidRPr="00E7005D" w:rsidRDefault="000159B8" w:rsidP="00CB4B62">
                      <w:pPr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>Wide area Networks (WANs)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  <w:bookmarkStart w:id="0" w:name="_GoBack"/>
      <w:bookmarkEnd w:id="0"/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6D17E3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403860</wp:posOffset>
                </wp:positionH>
                <wp:positionV relativeFrom="paragraph">
                  <wp:posOffset>149860</wp:posOffset>
                </wp:positionV>
                <wp:extent cx="4450080" cy="502285"/>
                <wp:effectExtent l="0" t="0" r="762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B69C9" w:rsidRPr="0015777B" w:rsidRDefault="002951C2" w:rsidP="005B69C9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 xml:space="preserve">Tutorial </w:t>
                            </w:r>
                            <w:r w:rsidR="000703DD">
                              <w:rPr>
                                <w:rFonts w:ascii="Verdana" w:hAnsi="Verdana"/>
                                <w:sz w:val="32"/>
                              </w:rPr>
                              <w:t>4</w:t>
                            </w:r>
                            <w:r w:rsidR="005B69C9">
                              <w:rPr>
                                <w:rFonts w:ascii="Verdana" w:hAnsi="Verdana"/>
                                <w:sz w:val="32"/>
                              </w:rPr>
                              <w:t xml:space="preserve"> and </w:t>
                            </w:r>
                            <w:r w:rsidR="000703DD">
                              <w:rPr>
                                <w:rFonts w:ascii="Verdana" w:hAnsi="Verdana"/>
                                <w:sz w:val="32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1.8pt;margin-top:11.8pt;width:350.4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    <v:textbox style="mso-fit-shape-to-text:t">
                  <w:txbxContent>
                    <w:p w:rsidR="005B69C9" w:rsidRPr="0015777B" w:rsidRDefault="002951C2" w:rsidP="005B69C9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 xml:space="preserve">Tutorial </w:t>
                      </w:r>
                      <w:r w:rsidR="000703DD">
                        <w:rPr>
                          <w:rFonts w:ascii="Verdana" w:hAnsi="Verdana"/>
                          <w:sz w:val="32"/>
                        </w:rPr>
                        <w:t>4</w:t>
                      </w:r>
                      <w:r w:rsidR="005B69C9">
                        <w:rPr>
                          <w:rFonts w:ascii="Verdana" w:hAnsi="Verdana"/>
                          <w:sz w:val="32"/>
                        </w:rPr>
                        <w:t xml:space="preserve"> and </w:t>
                      </w:r>
                      <w:r w:rsidR="000703DD">
                        <w:rPr>
                          <w:rFonts w:ascii="Verdana" w:hAnsi="Verdana"/>
                          <w:sz w:val="32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/>
    <w:p w:rsidR="00484390" w:rsidRDefault="006D17E3" w:rsidP="00484390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1085850</wp:posOffset>
                </wp:positionH>
                <wp:positionV relativeFrom="paragraph">
                  <wp:posOffset>143510</wp:posOffset>
                </wp:positionV>
                <wp:extent cx="4648200" cy="1674495"/>
                <wp:effectExtent l="0" t="0" r="0" b="1905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Faculty of </w:t>
                            </w:r>
                            <w:r w:rsidR="002951C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Architecture, Computing and Engineering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School of Applied Computing</w:t>
                            </w:r>
                          </w:p>
                          <w:p w:rsidR="008D56EA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Mount Pleasant Campus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:rsidR="00CB4B62" w:rsidRPr="00CB4B62" w:rsidRDefault="00CB4B62" w:rsidP="00CB4B6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SA1 6ED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85.5pt;margin-top:11.3pt;width:366pt;height:131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" stroked="f">
                <v:textbox>
                  <w:txbxContent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 xml:space="preserve">Faculty of </w:t>
                      </w:r>
                      <w:r w:rsidR="002951C2">
                        <w:rPr>
                          <w:b/>
                          <w:bCs/>
                          <w:sz w:val="28"/>
                          <w:lang w:val="en-US"/>
                        </w:rPr>
                        <w:t>Architecture, Computing and Engineering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School of Applied Computing</w:t>
                      </w:r>
                    </w:p>
                    <w:p w:rsidR="008D56EA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Mount Pleasant Campus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:rsidR="00CB4B62" w:rsidRPr="00CB4B62" w:rsidRDefault="00CB4B62" w:rsidP="00CB4B6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SA1 6ED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/>
    <w:p w:rsidR="00484390" w:rsidRDefault="00484390" w:rsidP="00484390"/>
    <w:p w:rsidR="00484390" w:rsidRDefault="00484390" w:rsidP="00484390"/>
    <w:p w:rsidR="0064427B" w:rsidRDefault="0064427B" w:rsidP="00484390"/>
    <w:p w:rsidR="0064427B" w:rsidRDefault="0064427B" w:rsidP="00484390"/>
    <w:p w:rsidR="0064427B" w:rsidRDefault="0064427B" w:rsidP="00484390"/>
    <w:p w:rsidR="00FF06B7" w:rsidRPr="006A32C0" w:rsidRDefault="008B73B7" w:rsidP="006A32C0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:rsidR="000340DB" w:rsidRPr="006709B2" w:rsidRDefault="006A32C0" w:rsidP="000340DB">
      <w:pPr>
        <w:jc w:val="both"/>
        <w:rPr>
          <w:sz w:val="24"/>
          <w:szCs w:val="24"/>
          <w:lang w:val="en-US"/>
        </w:rPr>
      </w:pPr>
      <w:r w:rsidRPr="006709B2">
        <w:rPr>
          <w:sz w:val="24"/>
          <w:szCs w:val="24"/>
        </w:rPr>
        <w:t xml:space="preserve">In </w:t>
      </w:r>
      <w:r w:rsidR="007620C2" w:rsidRPr="006709B2">
        <w:rPr>
          <w:sz w:val="24"/>
          <w:szCs w:val="24"/>
        </w:rPr>
        <w:t>the lecture</w:t>
      </w:r>
      <w:r w:rsidRPr="006709B2">
        <w:rPr>
          <w:sz w:val="24"/>
          <w:szCs w:val="24"/>
        </w:rPr>
        <w:t xml:space="preserve">, you learnt about </w:t>
      </w:r>
      <w:r w:rsidR="0027768B">
        <w:rPr>
          <w:sz w:val="24"/>
          <w:szCs w:val="24"/>
        </w:rPr>
        <w:t>Pont to Point Connections</w:t>
      </w:r>
      <w:r w:rsidR="008F6CD8">
        <w:rPr>
          <w:sz w:val="24"/>
          <w:szCs w:val="24"/>
        </w:rPr>
        <w:t xml:space="preserve">. </w:t>
      </w:r>
      <w:r w:rsidR="00D34D9F">
        <w:rPr>
          <w:sz w:val="24"/>
          <w:szCs w:val="24"/>
        </w:rPr>
        <w:t xml:space="preserve">Apply your understanding and knowledge from what you learnt in the lecture about the topic by </w:t>
      </w:r>
      <w:r w:rsidR="008634CB">
        <w:rPr>
          <w:sz w:val="24"/>
          <w:szCs w:val="24"/>
        </w:rPr>
        <w:t xml:space="preserve">doing the following </w:t>
      </w:r>
      <w:r w:rsidR="00EA1957">
        <w:rPr>
          <w:sz w:val="24"/>
          <w:szCs w:val="24"/>
        </w:rPr>
        <w:t>exercises</w:t>
      </w:r>
      <w:r w:rsidR="00D34D9F">
        <w:rPr>
          <w:sz w:val="24"/>
          <w:szCs w:val="24"/>
        </w:rPr>
        <w:t>:</w:t>
      </w:r>
      <w:r w:rsidRPr="006709B2">
        <w:rPr>
          <w:sz w:val="24"/>
          <w:szCs w:val="24"/>
        </w:rPr>
        <w:t xml:space="preserve"> </w:t>
      </w:r>
    </w:p>
    <w:p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:rsidR="0000297D" w:rsidRDefault="0000297D" w:rsidP="0000297D">
      <w:pPr>
        <w:spacing w:after="0" w:line="240" w:lineRule="auto"/>
        <w:ind w:left="284"/>
        <w:rPr>
          <w:b/>
          <w:lang w:val="en-US"/>
        </w:rPr>
      </w:pPr>
      <w:r w:rsidRPr="00D34D9F">
        <w:rPr>
          <w:b/>
          <w:lang w:val="en-US"/>
        </w:rPr>
        <w:lastRenderedPageBreak/>
        <w:t>Use your lecture notes</w:t>
      </w:r>
      <w:r w:rsidR="00115C4B">
        <w:rPr>
          <w:b/>
          <w:lang w:val="en-US"/>
        </w:rPr>
        <w:t>, the library databases</w:t>
      </w:r>
      <w:r w:rsidRPr="00D34D9F">
        <w:rPr>
          <w:b/>
          <w:lang w:val="en-US"/>
        </w:rPr>
        <w:t xml:space="preserve"> and/or the Internet to answer the questions</w:t>
      </w:r>
      <w:r w:rsidR="00D34D9F" w:rsidRPr="00D34D9F">
        <w:rPr>
          <w:b/>
          <w:lang w:val="en-US"/>
        </w:rPr>
        <w:t>.</w:t>
      </w:r>
      <w:r w:rsidR="00A46CCD">
        <w:rPr>
          <w:b/>
          <w:lang w:val="en-US"/>
        </w:rPr>
        <w:t xml:space="preserve"> </w:t>
      </w:r>
    </w:p>
    <w:p w:rsidR="00115C4B" w:rsidRDefault="00115C4B" w:rsidP="0000297D">
      <w:pPr>
        <w:spacing w:after="0" w:line="240" w:lineRule="auto"/>
        <w:ind w:left="284"/>
      </w:pPr>
    </w:p>
    <w:p w:rsidR="00025EE0" w:rsidRDefault="00025EE0" w:rsidP="0000297D">
      <w:pPr>
        <w:spacing w:after="0" w:line="240" w:lineRule="auto"/>
        <w:ind w:left="284"/>
      </w:pPr>
    </w:p>
    <w:p w:rsidR="00CF0C66" w:rsidRDefault="00CF0C66" w:rsidP="0027768B">
      <w:pPr>
        <w:jc w:val="both"/>
      </w:pPr>
      <w:r>
        <w:t xml:space="preserve">1. What is </w:t>
      </w:r>
      <w:r w:rsidR="0027768B">
        <w:t>difference in using a serial connection to that of a parallel communications</w:t>
      </w:r>
      <w:r>
        <w:t>?</w:t>
      </w:r>
    </w:p>
    <w:p w:rsidR="00CF0C66" w:rsidRDefault="00CF0C66" w:rsidP="0027768B">
      <w:pPr>
        <w:jc w:val="both"/>
      </w:pPr>
    </w:p>
    <w:p w:rsidR="00CF0C66" w:rsidRDefault="00CF0C66" w:rsidP="0027768B">
      <w:pPr>
        <w:jc w:val="both"/>
      </w:pPr>
      <w:r>
        <w:t xml:space="preserve">2. </w:t>
      </w:r>
      <w:r w:rsidR="0027768B">
        <w:t>Explain the three serial communication standards for LAN to WAN connections.</w:t>
      </w:r>
    </w:p>
    <w:p w:rsidR="00CF0C66" w:rsidRDefault="00CF0C66" w:rsidP="0027768B">
      <w:pPr>
        <w:jc w:val="both"/>
      </w:pPr>
    </w:p>
    <w:p w:rsidR="00CF0C66" w:rsidRDefault="00CF0C66" w:rsidP="0027768B">
      <w:pPr>
        <w:jc w:val="both"/>
      </w:pPr>
      <w:r>
        <w:t xml:space="preserve">3. </w:t>
      </w:r>
      <w:r w:rsidR="0027768B">
        <w:t xml:space="preserve">Point to Point communication links cannot connect countries and continents, </w:t>
      </w:r>
      <w:r w:rsidR="0027768B" w:rsidRPr="0027768B">
        <w:rPr>
          <w:b/>
        </w:rPr>
        <w:t>true or false</w:t>
      </w:r>
      <w:r w:rsidR="0027768B">
        <w:t>; justify your answer.</w:t>
      </w:r>
    </w:p>
    <w:p w:rsidR="00CF0C66" w:rsidRDefault="00CF0C66" w:rsidP="0027768B">
      <w:pPr>
        <w:jc w:val="both"/>
      </w:pPr>
    </w:p>
    <w:p w:rsidR="00CF0C66" w:rsidRDefault="00CF0C66" w:rsidP="0027768B">
      <w:pPr>
        <w:jc w:val="both"/>
      </w:pPr>
      <w:r>
        <w:t xml:space="preserve">4. </w:t>
      </w:r>
      <w:r w:rsidR="0027768B">
        <w:t>Multiplexing is an old scheme that still uses today. It allows multiple logical signals to share a single physical channel. Explain the two common types of multiplexing</w:t>
      </w:r>
      <w:r w:rsidR="001940CF">
        <w:t xml:space="preserve"> with an example</w:t>
      </w:r>
      <w:r w:rsidR="0027768B">
        <w:t>.</w:t>
      </w:r>
    </w:p>
    <w:p w:rsidR="00CF0C66" w:rsidRDefault="00CF0C66" w:rsidP="0027768B">
      <w:pPr>
        <w:jc w:val="both"/>
      </w:pPr>
    </w:p>
    <w:p w:rsidR="00CF0C66" w:rsidRDefault="00CF0C66" w:rsidP="0027768B">
      <w:pPr>
        <w:jc w:val="both"/>
      </w:pPr>
      <w:r>
        <w:t xml:space="preserve">5. </w:t>
      </w:r>
      <w:r w:rsidR="001940CF">
        <w:t>Explain the following terms:</w:t>
      </w:r>
    </w:p>
    <w:p w:rsidR="001940CF" w:rsidRDefault="001940CF" w:rsidP="001940CF">
      <w:pPr>
        <w:pStyle w:val="ListParagraph"/>
        <w:numPr>
          <w:ilvl w:val="0"/>
          <w:numId w:val="24"/>
        </w:numPr>
        <w:jc w:val="both"/>
      </w:pPr>
      <w:r>
        <w:t>Demarcation  point</w:t>
      </w:r>
    </w:p>
    <w:p w:rsidR="001940CF" w:rsidRDefault="001940CF" w:rsidP="001940CF">
      <w:pPr>
        <w:pStyle w:val="ListParagraph"/>
        <w:numPr>
          <w:ilvl w:val="0"/>
          <w:numId w:val="24"/>
        </w:numPr>
        <w:jc w:val="both"/>
      </w:pPr>
      <w:r>
        <w:t>DTE</w:t>
      </w:r>
    </w:p>
    <w:p w:rsidR="001940CF" w:rsidRDefault="001940CF" w:rsidP="001940CF">
      <w:pPr>
        <w:pStyle w:val="ListParagraph"/>
        <w:numPr>
          <w:ilvl w:val="0"/>
          <w:numId w:val="24"/>
        </w:numPr>
        <w:jc w:val="both"/>
      </w:pPr>
      <w:r>
        <w:t>DCE</w:t>
      </w:r>
    </w:p>
    <w:p w:rsidR="00CF0C66" w:rsidRDefault="00CF0C66" w:rsidP="00CF0C66"/>
    <w:p w:rsidR="00CF0C66" w:rsidRDefault="00CF0C66" w:rsidP="00CF0C66">
      <w:r>
        <w:t xml:space="preserve">6. </w:t>
      </w:r>
      <w:r w:rsidR="001940CF">
        <w:t>From the diagram below labelled and explain any four layer 2 encapsulation protocols</w:t>
      </w:r>
    </w:p>
    <w:p w:rsidR="001940CF" w:rsidRDefault="004654E1" w:rsidP="00CF0C66">
      <w:r>
        <w:rPr>
          <w:noProof/>
        </w:rPr>
        <w:drawing>
          <wp:inline distT="0" distB="0" distL="0" distR="0">
            <wp:extent cx="4248615" cy="3443268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an encapsulation protocols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4435" cy="3447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0C66" w:rsidRDefault="00CF0C66" w:rsidP="00CF0C66"/>
    <w:p w:rsidR="00CF0C66" w:rsidRDefault="00CF0C66" w:rsidP="00CF0C66">
      <w:r>
        <w:t xml:space="preserve">7. </w:t>
      </w:r>
      <w:r w:rsidR="002130DE">
        <w:t xml:space="preserve">In the figure below the two show commands were used to troubleshoot a serial interface. </w:t>
      </w:r>
    </w:p>
    <w:p w:rsidR="002130DE" w:rsidRDefault="002130DE" w:rsidP="007B024E">
      <w:pPr>
        <w:pStyle w:val="ListParagraph"/>
        <w:numPr>
          <w:ilvl w:val="0"/>
          <w:numId w:val="25"/>
        </w:numPr>
      </w:pPr>
      <w:r>
        <w:t>The show interfaces serial command can return one of six possible states</w:t>
      </w:r>
      <w:r w:rsidR="007B024E">
        <w:t>, name them.</w:t>
      </w:r>
    </w:p>
    <w:p w:rsidR="007B024E" w:rsidRDefault="007B024E" w:rsidP="007B024E">
      <w:pPr>
        <w:pStyle w:val="ListParagraph"/>
        <w:numPr>
          <w:ilvl w:val="0"/>
          <w:numId w:val="25"/>
        </w:numPr>
      </w:pPr>
      <w:r>
        <w:t>Explain the output of the show controllers serial</w:t>
      </w:r>
    </w:p>
    <w:p w:rsidR="00CF0C66" w:rsidRDefault="002130DE" w:rsidP="00CF0C66">
      <w:r>
        <w:rPr>
          <w:noProof/>
        </w:rPr>
        <w:drawing>
          <wp:inline distT="0" distB="0" distL="0" distR="0" wp14:anchorId="53786389">
            <wp:extent cx="5688330" cy="3767455"/>
            <wp:effectExtent l="0" t="0" r="7620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330" cy="3767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F0C66" w:rsidRDefault="00CF0C66" w:rsidP="00CF0C66">
      <w:r>
        <w:t xml:space="preserve">8. </w:t>
      </w:r>
      <w:r w:rsidR="007B024E">
        <w:t>Explain the three phases when establishing a PPP session.</w:t>
      </w:r>
    </w:p>
    <w:p w:rsidR="00CF0C66" w:rsidRDefault="00CF0C66" w:rsidP="00CF0C66"/>
    <w:p w:rsidR="00CF0C66" w:rsidRDefault="00CF0C66" w:rsidP="00CF0C66">
      <w:r>
        <w:t xml:space="preserve">9. </w:t>
      </w:r>
      <w:r w:rsidR="007B024E">
        <w:t>The following are PPP configuration options, explain them:</w:t>
      </w:r>
    </w:p>
    <w:p w:rsidR="007B024E" w:rsidRDefault="007B024E" w:rsidP="007B024E">
      <w:pPr>
        <w:pStyle w:val="ListParagraph"/>
        <w:numPr>
          <w:ilvl w:val="0"/>
          <w:numId w:val="26"/>
        </w:numPr>
      </w:pPr>
      <w:r>
        <w:t>Authentication</w:t>
      </w:r>
    </w:p>
    <w:p w:rsidR="007B024E" w:rsidRDefault="007B024E" w:rsidP="007B024E">
      <w:pPr>
        <w:pStyle w:val="ListParagraph"/>
        <w:numPr>
          <w:ilvl w:val="0"/>
          <w:numId w:val="26"/>
        </w:numPr>
      </w:pPr>
      <w:r>
        <w:t>Compression</w:t>
      </w:r>
    </w:p>
    <w:p w:rsidR="007B024E" w:rsidRDefault="007B024E" w:rsidP="007B024E">
      <w:pPr>
        <w:pStyle w:val="ListParagraph"/>
        <w:numPr>
          <w:ilvl w:val="0"/>
          <w:numId w:val="26"/>
        </w:numPr>
      </w:pPr>
      <w:r>
        <w:t>Error detection</w:t>
      </w:r>
    </w:p>
    <w:p w:rsidR="007B024E" w:rsidRDefault="007B024E" w:rsidP="007B024E">
      <w:pPr>
        <w:pStyle w:val="ListParagraph"/>
        <w:numPr>
          <w:ilvl w:val="0"/>
          <w:numId w:val="26"/>
        </w:numPr>
      </w:pPr>
      <w:r>
        <w:t>PPP Call back</w:t>
      </w:r>
    </w:p>
    <w:p w:rsidR="007B024E" w:rsidRDefault="007B024E" w:rsidP="007B024E">
      <w:pPr>
        <w:pStyle w:val="ListParagraph"/>
        <w:numPr>
          <w:ilvl w:val="0"/>
          <w:numId w:val="26"/>
        </w:numPr>
      </w:pPr>
      <w:r>
        <w:t>Multilink</w:t>
      </w:r>
    </w:p>
    <w:p w:rsidR="00CF0C66" w:rsidRDefault="00CF0C66" w:rsidP="00CF0C66"/>
    <w:p w:rsidR="00CF0C66" w:rsidRPr="003F71AD" w:rsidRDefault="00CF0C66" w:rsidP="00CF0C66">
      <w:r>
        <w:t xml:space="preserve">10. </w:t>
      </w:r>
      <w:r w:rsidR="00C04C60">
        <w:t xml:space="preserve">Explain the below output of the </w:t>
      </w:r>
      <w:r w:rsidR="00C04C60" w:rsidRPr="00C04C60">
        <w:rPr>
          <w:b/>
        </w:rPr>
        <w:t>show ppp multilink command</w:t>
      </w:r>
      <w:r w:rsidR="00C04C60">
        <w:rPr>
          <w:b/>
        </w:rPr>
        <w:t>.</w:t>
      </w:r>
    </w:p>
    <w:p w:rsidR="007620C2" w:rsidRDefault="00C04C60" w:rsidP="00CF0C66">
      <w:pPr>
        <w:pStyle w:val="ListParagraph"/>
        <w:spacing w:after="0" w:line="240" w:lineRule="auto"/>
        <w:ind w:left="714"/>
      </w:pPr>
      <w:r w:rsidRPr="00C04C60">
        <w:rPr>
          <w:noProof/>
        </w:rPr>
        <w:lastRenderedPageBreak/>
        <w:drawing>
          <wp:inline distT="0" distB="0" distL="0" distR="0" wp14:anchorId="29A4ECEB" wp14:editId="3721B216">
            <wp:extent cx="5040351" cy="2917588"/>
            <wp:effectExtent l="0" t="0" r="8255" b="0"/>
            <wp:docPr id="922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5" t="5471"/>
                    <a:stretch/>
                  </pic:blipFill>
                  <pic:spPr bwMode="auto">
                    <a:xfrm>
                      <a:off x="0" y="0"/>
                      <a:ext cx="5049103" cy="2922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04C60" w:rsidRDefault="00C04C60" w:rsidP="00CF0C66">
      <w:pPr>
        <w:pStyle w:val="ListParagraph"/>
        <w:spacing w:after="0" w:line="240" w:lineRule="auto"/>
        <w:ind w:left="714"/>
      </w:pPr>
    </w:p>
    <w:p w:rsidR="00C04C60" w:rsidRDefault="00C04C60" w:rsidP="00CF0C66">
      <w:pPr>
        <w:pStyle w:val="ListParagraph"/>
        <w:spacing w:after="0" w:line="240" w:lineRule="auto"/>
        <w:ind w:left="714"/>
      </w:pPr>
    </w:p>
    <w:p w:rsidR="00C04C60" w:rsidRPr="00C04C60" w:rsidRDefault="00C04C60" w:rsidP="00C04C60">
      <w:pPr>
        <w:pStyle w:val="ListParagraph"/>
        <w:numPr>
          <w:ilvl w:val="0"/>
          <w:numId w:val="29"/>
        </w:numPr>
        <w:spacing w:after="0" w:line="240" w:lineRule="auto"/>
      </w:pPr>
      <w:r>
        <w:t>Use a flow chart to illustrate the process of PPP encapsulation and Authentication</w:t>
      </w:r>
    </w:p>
    <w:p w:rsidR="00C04C60" w:rsidRDefault="00C04C60" w:rsidP="00C04C60">
      <w:pPr>
        <w:spacing w:after="0" w:line="240" w:lineRule="auto"/>
      </w:pPr>
    </w:p>
    <w:p w:rsidR="00C04C60" w:rsidRDefault="00C04C60" w:rsidP="00C04C60">
      <w:pPr>
        <w:spacing w:after="0" w:line="240" w:lineRule="auto"/>
      </w:pPr>
    </w:p>
    <w:p w:rsidR="00C04C60" w:rsidRDefault="00C04C60" w:rsidP="00C04C60">
      <w:pPr>
        <w:spacing w:after="0" w:line="240" w:lineRule="auto"/>
      </w:pPr>
    </w:p>
    <w:p w:rsidR="00C04C60" w:rsidRDefault="00C04C60" w:rsidP="00C04C60">
      <w:pPr>
        <w:spacing w:after="0" w:line="240" w:lineRule="auto"/>
      </w:pPr>
    </w:p>
    <w:p w:rsidR="00C04C60" w:rsidRPr="00C04C60" w:rsidRDefault="00C04C60" w:rsidP="00C04C60">
      <w:pPr>
        <w:spacing w:after="0" w:line="240" w:lineRule="auto"/>
      </w:pPr>
    </w:p>
    <w:p w:rsidR="00C04C60" w:rsidRDefault="00C04C60" w:rsidP="00C04C60">
      <w:pPr>
        <w:pStyle w:val="ListParagraph"/>
        <w:numPr>
          <w:ilvl w:val="0"/>
          <w:numId w:val="29"/>
        </w:numPr>
        <w:spacing w:after="0" w:line="240" w:lineRule="auto"/>
      </w:pPr>
      <w:r>
        <w:t xml:space="preserve">The </w:t>
      </w:r>
      <w:r w:rsidRPr="00C04C60">
        <w:rPr>
          <w:b/>
        </w:rPr>
        <w:t>“debug ppp authentication”</w:t>
      </w:r>
      <w:r>
        <w:t xml:space="preserve"> command below was used to troubleshoot a PPP configuration with authentication. Explain the output.</w:t>
      </w:r>
    </w:p>
    <w:p w:rsidR="00C04C60" w:rsidRDefault="00C04C60" w:rsidP="00C04C60">
      <w:pPr>
        <w:pStyle w:val="ListParagraph"/>
        <w:spacing w:after="0" w:line="240" w:lineRule="auto"/>
      </w:pPr>
    </w:p>
    <w:p w:rsidR="00C04C60" w:rsidRDefault="00C04C60" w:rsidP="00C04C60">
      <w:pPr>
        <w:pStyle w:val="ListParagraph"/>
        <w:spacing w:after="0" w:line="240" w:lineRule="auto"/>
      </w:pPr>
      <w:r>
        <w:rPr>
          <w:noProof/>
        </w:rPr>
        <w:drawing>
          <wp:inline distT="0" distB="0" distL="0" distR="0" wp14:anchorId="1A985FEB">
            <wp:extent cx="4661210" cy="2720898"/>
            <wp:effectExtent l="0" t="0" r="6350" b="381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0" t="8803" r="2517" b="5280"/>
                    <a:stretch/>
                  </pic:blipFill>
                  <pic:spPr bwMode="auto">
                    <a:xfrm>
                      <a:off x="0" y="0"/>
                      <a:ext cx="4670798" cy="2726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4C60" w:rsidRDefault="00C04C60" w:rsidP="00C04C60">
      <w:pPr>
        <w:pStyle w:val="ListParagraph"/>
        <w:spacing w:after="0" w:line="240" w:lineRule="auto"/>
      </w:pPr>
    </w:p>
    <w:p w:rsidR="00C04C60" w:rsidRDefault="00C04C60" w:rsidP="00C04C60">
      <w:pPr>
        <w:pStyle w:val="ListParagraph"/>
        <w:spacing w:after="0" w:line="240" w:lineRule="auto"/>
      </w:pPr>
    </w:p>
    <w:p w:rsidR="00C04C60" w:rsidRDefault="00C04C60" w:rsidP="00C04C60">
      <w:pPr>
        <w:pStyle w:val="ListParagraph"/>
        <w:spacing w:after="0" w:line="240" w:lineRule="auto"/>
      </w:pPr>
    </w:p>
    <w:sectPr w:rsidR="00C04C60" w:rsidSect="00484390">
      <w:headerReference w:type="default" r:id="rId15"/>
      <w:footerReference w:type="default" r:id="rId16"/>
      <w:footerReference w:type="first" r:id="rId17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4F23" w:rsidRDefault="00DA4F23" w:rsidP="00AE4992">
      <w:pPr>
        <w:spacing w:after="0" w:line="240" w:lineRule="auto"/>
      </w:pPr>
      <w:r>
        <w:separator/>
      </w:r>
    </w:p>
  </w:endnote>
  <w:endnote w:type="continuationSeparator" w:id="0">
    <w:p w:rsidR="00DA4F23" w:rsidRDefault="00DA4F23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26"/>
      <w:gridCol w:w="833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BB7A73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0703DD" w:rsidRPr="000703DD">
            <w:rPr>
              <w:noProof/>
              <w:color w:val="FFFFFF" w:themeColor="background1"/>
            </w:rPr>
            <w:t>4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863708"/>
      <w:docPartObj>
        <w:docPartGallery w:val="Page Numbers (Bottom of Page)"/>
        <w:docPartUnique/>
      </w:docPartObj>
    </w:sdtPr>
    <w:sdtEndPr/>
    <w:sdtContent>
      <w:p w:rsidR="00C334C0" w:rsidRDefault="006D17E3" w:rsidP="002B1CB6">
        <w:pPr>
          <w:pStyle w:val="Footer"/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19685" b="26035"/>
                  <wp:wrapNone/>
                  <wp:docPr id="4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4D4DFC70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    </w:pict>
            </mc:Fallback>
          </mc:AlternateContent>
        </w:r>
        <w:r w:rsidR="002B1CB6" w:rsidRPr="00E2450C">
          <w:rPr>
            <w:b/>
          </w:rPr>
          <w:t>Prepared by: Dr. Carlene Campbell</w:t>
        </w:r>
        <w:r w:rsidR="002B1CB6">
          <w:tab/>
        </w:r>
        <w:r w:rsidR="002B1CB6">
          <w:tab/>
        </w:r>
        <w:r w:rsidR="00BB7A73">
          <w:fldChar w:fldCharType="begin"/>
        </w:r>
        <w:r w:rsidR="00522F1F">
          <w:instrText xml:space="preserve"> PAGE   \* MERGEFORMAT </w:instrText>
        </w:r>
        <w:r w:rsidR="00BB7A73">
          <w:fldChar w:fldCharType="separate"/>
        </w:r>
        <w:r w:rsidR="000703DD">
          <w:rPr>
            <w:noProof/>
          </w:rPr>
          <w:t>1</w:t>
        </w:r>
        <w:r w:rsidR="00BB7A73"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4F23" w:rsidRDefault="00DA4F23" w:rsidP="00AE4992">
      <w:pPr>
        <w:spacing w:after="0" w:line="240" w:lineRule="auto"/>
      </w:pPr>
      <w:r>
        <w:separator/>
      </w:r>
    </w:p>
  </w:footnote>
  <w:footnote w:type="continuationSeparator" w:id="0">
    <w:p w:rsidR="00DA4F23" w:rsidRDefault="00DA4F23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77"/>
      <w:gridCol w:w="6479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0159B8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WAN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A43FB8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Calibri" w:hAnsi="Calibri" w:cs="Arial"/>
              <w:b/>
              <w:bCs/>
            </w:rPr>
            <w:t>300N - M3X8644</w:t>
          </w: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DA456E"/>
    <w:multiLevelType w:val="hybridMultilevel"/>
    <w:tmpl w:val="44B4FB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3C760F3"/>
    <w:multiLevelType w:val="hybridMultilevel"/>
    <w:tmpl w:val="3446C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C44FCA"/>
    <w:multiLevelType w:val="hybridMultilevel"/>
    <w:tmpl w:val="ECDC5D50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290DEF"/>
    <w:multiLevelType w:val="hybridMultilevel"/>
    <w:tmpl w:val="C81215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E209E7"/>
    <w:multiLevelType w:val="hybridMultilevel"/>
    <w:tmpl w:val="184A2B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5" w15:restartNumberingAfterBreak="0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7" w15:restartNumberingAfterBreak="0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9" w15:restartNumberingAfterBreak="0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E105E8E"/>
    <w:multiLevelType w:val="hybridMultilevel"/>
    <w:tmpl w:val="ECDC5D5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4" w15:restartNumberingAfterBreak="0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D27BF7"/>
    <w:multiLevelType w:val="hybridMultilevel"/>
    <w:tmpl w:val="E7764D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F560E1C"/>
    <w:multiLevelType w:val="hybridMultilevel"/>
    <w:tmpl w:val="C5A268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B11087C"/>
    <w:multiLevelType w:val="hybridMultilevel"/>
    <w:tmpl w:val="203636C0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19"/>
  </w:num>
  <w:num w:numId="4">
    <w:abstractNumId w:val="1"/>
  </w:num>
  <w:num w:numId="5">
    <w:abstractNumId w:val="15"/>
  </w:num>
  <w:num w:numId="6">
    <w:abstractNumId w:val="27"/>
  </w:num>
  <w:num w:numId="7">
    <w:abstractNumId w:val="0"/>
  </w:num>
  <w:num w:numId="8">
    <w:abstractNumId w:val="18"/>
  </w:num>
  <w:num w:numId="9">
    <w:abstractNumId w:val="24"/>
  </w:num>
  <w:num w:numId="10">
    <w:abstractNumId w:val="6"/>
  </w:num>
  <w:num w:numId="11">
    <w:abstractNumId w:val="20"/>
  </w:num>
  <w:num w:numId="12">
    <w:abstractNumId w:val="16"/>
  </w:num>
  <w:num w:numId="13">
    <w:abstractNumId w:val="14"/>
  </w:num>
  <w:num w:numId="14">
    <w:abstractNumId w:val="23"/>
  </w:num>
  <w:num w:numId="15">
    <w:abstractNumId w:val="13"/>
  </w:num>
  <w:num w:numId="16">
    <w:abstractNumId w:val="4"/>
  </w:num>
  <w:num w:numId="17">
    <w:abstractNumId w:val="22"/>
  </w:num>
  <w:num w:numId="18">
    <w:abstractNumId w:val="2"/>
  </w:num>
  <w:num w:numId="19">
    <w:abstractNumId w:val="8"/>
  </w:num>
  <w:num w:numId="20">
    <w:abstractNumId w:val="7"/>
  </w:num>
  <w:num w:numId="21">
    <w:abstractNumId w:val="11"/>
  </w:num>
  <w:num w:numId="22">
    <w:abstractNumId w:val="26"/>
  </w:num>
  <w:num w:numId="23">
    <w:abstractNumId w:val="3"/>
  </w:num>
  <w:num w:numId="24">
    <w:abstractNumId w:val="25"/>
  </w:num>
  <w:num w:numId="25">
    <w:abstractNumId w:val="21"/>
  </w:num>
  <w:num w:numId="26">
    <w:abstractNumId w:val="5"/>
  </w:num>
  <w:num w:numId="27">
    <w:abstractNumId w:val="12"/>
  </w:num>
  <w:num w:numId="28">
    <w:abstractNumId w:val="9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1C4"/>
    <w:rsid w:val="0000297D"/>
    <w:rsid w:val="00004F59"/>
    <w:rsid w:val="0000671A"/>
    <w:rsid w:val="00013BD6"/>
    <w:rsid w:val="000159B8"/>
    <w:rsid w:val="000163C4"/>
    <w:rsid w:val="000249A2"/>
    <w:rsid w:val="00025EE0"/>
    <w:rsid w:val="000340DB"/>
    <w:rsid w:val="0004066D"/>
    <w:rsid w:val="00044240"/>
    <w:rsid w:val="000518B9"/>
    <w:rsid w:val="000703DD"/>
    <w:rsid w:val="00073D33"/>
    <w:rsid w:val="00086E03"/>
    <w:rsid w:val="00093072"/>
    <w:rsid w:val="0009415C"/>
    <w:rsid w:val="000968DD"/>
    <w:rsid w:val="00096F62"/>
    <w:rsid w:val="000B1E8E"/>
    <w:rsid w:val="000B4065"/>
    <w:rsid w:val="000B60B9"/>
    <w:rsid w:val="000B7DF2"/>
    <w:rsid w:val="000D769E"/>
    <w:rsid w:val="000D7ABA"/>
    <w:rsid w:val="000E242E"/>
    <w:rsid w:val="000E35DD"/>
    <w:rsid w:val="000F3BB2"/>
    <w:rsid w:val="000F77CF"/>
    <w:rsid w:val="001109D7"/>
    <w:rsid w:val="00115C4B"/>
    <w:rsid w:val="00126FE0"/>
    <w:rsid w:val="0013227B"/>
    <w:rsid w:val="001409E0"/>
    <w:rsid w:val="001940CF"/>
    <w:rsid w:val="001B13F0"/>
    <w:rsid w:val="001C4CFF"/>
    <w:rsid w:val="001E7AEE"/>
    <w:rsid w:val="001F27F9"/>
    <w:rsid w:val="0020248B"/>
    <w:rsid w:val="00206A73"/>
    <w:rsid w:val="002130DE"/>
    <w:rsid w:val="00213C3D"/>
    <w:rsid w:val="00213D5F"/>
    <w:rsid w:val="00221178"/>
    <w:rsid w:val="00232F92"/>
    <w:rsid w:val="00236FCC"/>
    <w:rsid w:val="00253BBF"/>
    <w:rsid w:val="002650AB"/>
    <w:rsid w:val="00271F70"/>
    <w:rsid w:val="002721B8"/>
    <w:rsid w:val="00276E7A"/>
    <w:rsid w:val="0027768B"/>
    <w:rsid w:val="00277A4C"/>
    <w:rsid w:val="00282CE5"/>
    <w:rsid w:val="00291CB1"/>
    <w:rsid w:val="0029250A"/>
    <w:rsid w:val="002951C2"/>
    <w:rsid w:val="002B1CB6"/>
    <w:rsid w:val="002C3A9C"/>
    <w:rsid w:val="002C5AE3"/>
    <w:rsid w:val="002E3E05"/>
    <w:rsid w:val="002F4C92"/>
    <w:rsid w:val="0030403F"/>
    <w:rsid w:val="00304FFD"/>
    <w:rsid w:val="00307BC3"/>
    <w:rsid w:val="003102AC"/>
    <w:rsid w:val="003117E7"/>
    <w:rsid w:val="003243E9"/>
    <w:rsid w:val="00332929"/>
    <w:rsid w:val="00336954"/>
    <w:rsid w:val="00341AD4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70DE"/>
    <w:rsid w:val="003C4C7F"/>
    <w:rsid w:val="003C7C35"/>
    <w:rsid w:val="003D13C5"/>
    <w:rsid w:val="003D14E9"/>
    <w:rsid w:val="003E4C26"/>
    <w:rsid w:val="003F100A"/>
    <w:rsid w:val="00412AD4"/>
    <w:rsid w:val="004178E6"/>
    <w:rsid w:val="00420994"/>
    <w:rsid w:val="00425D0E"/>
    <w:rsid w:val="00430D9D"/>
    <w:rsid w:val="00443687"/>
    <w:rsid w:val="004654E1"/>
    <w:rsid w:val="00484390"/>
    <w:rsid w:val="00490D31"/>
    <w:rsid w:val="004A7355"/>
    <w:rsid w:val="004B3613"/>
    <w:rsid w:val="004E6D6E"/>
    <w:rsid w:val="00521331"/>
    <w:rsid w:val="00522F1F"/>
    <w:rsid w:val="00526BB6"/>
    <w:rsid w:val="005316F6"/>
    <w:rsid w:val="00543B94"/>
    <w:rsid w:val="0056325A"/>
    <w:rsid w:val="00573350"/>
    <w:rsid w:val="00582248"/>
    <w:rsid w:val="005930CD"/>
    <w:rsid w:val="00597D01"/>
    <w:rsid w:val="005B1A0B"/>
    <w:rsid w:val="005B4B20"/>
    <w:rsid w:val="005B69C9"/>
    <w:rsid w:val="005B76CB"/>
    <w:rsid w:val="005D06FA"/>
    <w:rsid w:val="0064427B"/>
    <w:rsid w:val="00652355"/>
    <w:rsid w:val="00667F42"/>
    <w:rsid w:val="006709B2"/>
    <w:rsid w:val="006808D1"/>
    <w:rsid w:val="0068585E"/>
    <w:rsid w:val="00686111"/>
    <w:rsid w:val="006A32C0"/>
    <w:rsid w:val="006A4CBC"/>
    <w:rsid w:val="006B1886"/>
    <w:rsid w:val="006B26C8"/>
    <w:rsid w:val="006D17E3"/>
    <w:rsid w:val="006D36A0"/>
    <w:rsid w:val="006E1C12"/>
    <w:rsid w:val="006E76AF"/>
    <w:rsid w:val="007061EE"/>
    <w:rsid w:val="0072379F"/>
    <w:rsid w:val="00741362"/>
    <w:rsid w:val="0075055D"/>
    <w:rsid w:val="007620C2"/>
    <w:rsid w:val="007624C1"/>
    <w:rsid w:val="00775E6F"/>
    <w:rsid w:val="00781A25"/>
    <w:rsid w:val="00783081"/>
    <w:rsid w:val="00787792"/>
    <w:rsid w:val="007941C4"/>
    <w:rsid w:val="007A3A9A"/>
    <w:rsid w:val="007B024E"/>
    <w:rsid w:val="007C7B67"/>
    <w:rsid w:val="007D79B4"/>
    <w:rsid w:val="007E4B0A"/>
    <w:rsid w:val="007F4B71"/>
    <w:rsid w:val="007F74AC"/>
    <w:rsid w:val="007F7DA7"/>
    <w:rsid w:val="00810B9F"/>
    <w:rsid w:val="00821291"/>
    <w:rsid w:val="0083275E"/>
    <w:rsid w:val="008376B7"/>
    <w:rsid w:val="00840F6A"/>
    <w:rsid w:val="00845009"/>
    <w:rsid w:val="008558BA"/>
    <w:rsid w:val="008634CB"/>
    <w:rsid w:val="0087141E"/>
    <w:rsid w:val="00891F41"/>
    <w:rsid w:val="00892855"/>
    <w:rsid w:val="00892DC4"/>
    <w:rsid w:val="00893F28"/>
    <w:rsid w:val="008B6609"/>
    <w:rsid w:val="008B73B7"/>
    <w:rsid w:val="008C6363"/>
    <w:rsid w:val="008D1CFA"/>
    <w:rsid w:val="008D56EA"/>
    <w:rsid w:val="008D64B1"/>
    <w:rsid w:val="008E187B"/>
    <w:rsid w:val="008F51B9"/>
    <w:rsid w:val="008F696A"/>
    <w:rsid w:val="008F6CD8"/>
    <w:rsid w:val="00903168"/>
    <w:rsid w:val="00910EB7"/>
    <w:rsid w:val="00917F8E"/>
    <w:rsid w:val="0092018F"/>
    <w:rsid w:val="00941EB0"/>
    <w:rsid w:val="00944A8B"/>
    <w:rsid w:val="00954BC5"/>
    <w:rsid w:val="00954D5F"/>
    <w:rsid w:val="00980950"/>
    <w:rsid w:val="00983F09"/>
    <w:rsid w:val="0099222A"/>
    <w:rsid w:val="0099770B"/>
    <w:rsid w:val="009B066B"/>
    <w:rsid w:val="009B31AD"/>
    <w:rsid w:val="009C383B"/>
    <w:rsid w:val="009C6A2C"/>
    <w:rsid w:val="009D6411"/>
    <w:rsid w:val="009E4865"/>
    <w:rsid w:val="009F5FC0"/>
    <w:rsid w:val="009F6CBB"/>
    <w:rsid w:val="00A027C0"/>
    <w:rsid w:val="00A113CD"/>
    <w:rsid w:val="00A21BFD"/>
    <w:rsid w:val="00A43FB8"/>
    <w:rsid w:val="00A46CCD"/>
    <w:rsid w:val="00A52A12"/>
    <w:rsid w:val="00A66E82"/>
    <w:rsid w:val="00A6728D"/>
    <w:rsid w:val="00A708D4"/>
    <w:rsid w:val="00A71AC5"/>
    <w:rsid w:val="00A97599"/>
    <w:rsid w:val="00AA0F04"/>
    <w:rsid w:val="00AB5481"/>
    <w:rsid w:val="00AB75A0"/>
    <w:rsid w:val="00AC1DC0"/>
    <w:rsid w:val="00AC4D82"/>
    <w:rsid w:val="00AC5661"/>
    <w:rsid w:val="00AD394E"/>
    <w:rsid w:val="00AE0CCB"/>
    <w:rsid w:val="00AE4992"/>
    <w:rsid w:val="00B03957"/>
    <w:rsid w:val="00B251C4"/>
    <w:rsid w:val="00B3197B"/>
    <w:rsid w:val="00B3428C"/>
    <w:rsid w:val="00B4072B"/>
    <w:rsid w:val="00B52F23"/>
    <w:rsid w:val="00B57B81"/>
    <w:rsid w:val="00B6468C"/>
    <w:rsid w:val="00B85B0F"/>
    <w:rsid w:val="00BA0426"/>
    <w:rsid w:val="00BA1C35"/>
    <w:rsid w:val="00BB197D"/>
    <w:rsid w:val="00BB1EE8"/>
    <w:rsid w:val="00BB2177"/>
    <w:rsid w:val="00BB650A"/>
    <w:rsid w:val="00BB7A73"/>
    <w:rsid w:val="00BC038D"/>
    <w:rsid w:val="00BC118C"/>
    <w:rsid w:val="00BC5E9F"/>
    <w:rsid w:val="00BD0772"/>
    <w:rsid w:val="00BD6C30"/>
    <w:rsid w:val="00BE0E1B"/>
    <w:rsid w:val="00BE774F"/>
    <w:rsid w:val="00BF4C55"/>
    <w:rsid w:val="00C04B88"/>
    <w:rsid w:val="00C04C60"/>
    <w:rsid w:val="00C22A5E"/>
    <w:rsid w:val="00C30746"/>
    <w:rsid w:val="00C30888"/>
    <w:rsid w:val="00C334C0"/>
    <w:rsid w:val="00C43F0C"/>
    <w:rsid w:val="00C6520A"/>
    <w:rsid w:val="00C76D78"/>
    <w:rsid w:val="00C81123"/>
    <w:rsid w:val="00C81F91"/>
    <w:rsid w:val="00C917BA"/>
    <w:rsid w:val="00CA0F77"/>
    <w:rsid w:val="00CA395B"/>
    <w:rsid w:val="00CB4B62"/>
    <w:rsid w:val="00CC58D1"/>
    <w:rsid w:val="00CC6532"/>
    <w:rsid w:val="00CE34FE"/>
    <w:rsid w:val="00CF0C66"/>
    <w:rsid w:val="00CF375B"/>
    <w:rsid w:val="00CF6039"/>
    <w:rsid w:val="00CF6D12"/>
    <w:rsid w:val="00D13D75"/>
    <w:rsid w:val="00D22FBA"/>
    <w:rsid w:val="00D30B9A"/>
    <w:rsid w:val="00D34D9F"/>
    <w:rsid w:val="00D44AF6"/>
    <w:rsid w:val="00D51790"/>
    <w:rsid w:val="00D54266"/>
    <w:rsid w:val="00D56DB6"/>
    <w:rsid w:val="00D57EFB"/>
    <w:rsid w:val="00D605D8"/>
    <w:rsid w:val="00D6077A"/>
    <w:rsid w:val="00D67D75"/>
    <w:rsid w:val="00D768DC"/>
    <w:rsid w:val="00D937E8"/>
    <w:rsid w:val="00D939E1"/>
    <w:rsid w:val="00DA4F23"/>
    <w:rsid w:val="00DB4AB8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032BA"/>
    <w:rsid w:val="00E2450C"/>
    <w:rsid w:val="00E3275A"/>
    <w:rsid w:val="00E40D1A"/>
    <w:rsid w:val="00E44314"/>
    <w:rsid w:val="00E57C96"/>
    <w:rsid w:val="00E66E83"/>
    <w:rsid w:val="00E7005D"/>
    <w:rsid w:val="00E73E35"/>
    <w:rsid w:val="00E826CA"/>
    <w:rsid w:val="00E95874"/>
    <w:rsid w:val="00EA1957"/>
    <w:rsid w:val="00EA3C29"/>
    <w:rsid w:val="00EC3EE5"/>
    <w:rsid w:val="00ED6675"/>
    <w:rsid w:val="00EF7E29"/>
    <w:rsid w:val="00F13137"/>
    <w:rsid w:val="00F343B9"/>
    <w:rsid w:val="00F43D77"/>
    <w:rsid w:val="00F442AE"/>
    <w:rsid w:val="00F53731"/>
    <w:rsid w:val="00F61EFF"/>
    <w:rsid w:val="00F74737"/>
    <w:rsid w:val="00F8681E"/>
    <w:rsid w:val="00FB37DA"/>
    <w:rsid w:val="00FB51B2"/>
    <w:rsid w:val="00FC191C"/>
    <w:rsid w:val="00FC51E2"/>
    <w:rsid w:val="00FD458F"/>
    <w:rsid w:val="00FE6B28"/>
    <w:rsid w:val="00FF06B7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5943993-D68E-456C-B9AD-37B918C13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F525EF3-91D5-4FC4-8BEA-74CDD989A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1692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 Campbell</cp:lastModifiedBy>
  <cp:revision>8</cp:revision>
  <cp:lastPrinted>2013-02-05T09:07:00Z</cp:lastPrinted>
  <dcterms:created xsi:type="dcterms:W3CDTF">2014-11-09T10:39:00Z</dcterms:created>
  <dcterms:modified xsi:type="dcterms:W3CDTF">2017-02-13T10:44:00Z</dcterms:modified>
</cp:coreProperties>
</file>