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F8181C" w14:textId="3FD9168C" w:rsidR="003D26DA" w:rsidRDefault="00C85578">
      <w:pPr>
        <w:pStyle w:val="p1"/>
        <w:rPr>
          <w:b/>
          <w:bCs/>
        </w:rPr>
      </w:pPr>
      <w:r w:rsidRPr="00C85578">
        <w:rPr>
          <w:b/>
          <w:bCs/>
        </w:rPr>
        <w:t> </w:t>
      </w:r>
      <w:r w:rsidR="003D26DA">
        <w:rPr>
          <w:b/>
          <w:bCs/>
        </w:rPr>
        <w:t>N’Keyah Hodge</w:t>
      </w:r>
    </w:p>
    <w:p w14:paraId="499D5C90" w14:textId="1F99B7F2" w:rsidR="003D26DA" w:rsidRDefault="003D26DA">
      <w:pPr>
        <w:pStyle w:val="p1"/>
        <w:rPr>
          <w:b/>
          <w:bCs/>
        </w:rPr>
      </w:pPr>
      <w:r>
        <w:rPr>
          <w:b/>
          <w:bCs/>
        </w:rPr>
        <w:t xml:space="preserve">LCHS4001 </w:t>
      </w:r>
    </w:p>
    <w:p w14:paraId="67531AF4" w14:textId="44B64833" w:rsidR="001472F2" w:rsidRDefault="001472F2">
      <w:pPr>
        <w:pStyle w:val="p1"/>
        <w:rPr>
          <w:b/>
          <w:bCs/>
        </w:rPr>
      </w:pPr>
      <w:r>
        <w:rPr>
          <w:b/>
          <w:bCs/>
        </w:rPr>
        <w:t>2507355</w:t>
      </w:r>
    </w:p>
    <w:p w14:paraId="198E47A2" w14:textId="54D6E93F" w:rsidR="003D26DA" w:rsidRDefault="003D26DA">
      <w:pPr>
        <w:pStyle w:val="p1"/>
        <w:rPr>
          <w:b/>
          <w:bCs/>
        </w:rPr>
      </w:pPr>
      <w:r>
        <w:rPr>
          <w:b/>
          <w:bCs/>
        </w:rPr>
        <w:t>Academic and employability skills</w:t>
      </w:r>
    </w:p>
    <w:p w14:paraId="62947AFC" w14:textId="62D9473E" w:rsidR="003D26DA" w:rsidRDefault="003D26DA">
      <w:pPr>
        <w:pStyle w:val="p1"/>
        <w:rPr>
          <w:b/>
          <w:bCs/>
        </w:rPr>
      </w:pPr>
      <w:r>
        <w:rPr>
          <w:b/>
          <w:bCs/>
        </w:rPr>
        <w:t xml:space="preserve">Bianca </w:t>
      </w:r>
      <w:proofErr w:type="spellStart"/>
      <w:r>
        <w:rPr>
          <w:b/>
          <w:bCs/>
        </w:rPr>
        <w:t>Dodgen</w:t>
      </w:r>
      <w:proofErr w:type="spellEnd"/>
    </w:p>
    <w:p w14:paraId="3F35FE45" w14:textId="3A871849" w:rsidR="003D26DA" w:rsidRDefault="003D26DA">
      <w:pPr>
        <w:pStyle w:val="p1"/>
        <w:rPr>
          <w:b/>
          <w:bCs/>
        </w:rPr>
      </w:pPr>
      <w:r>
        <w:rPr>
          <w:b/>
          <w:bCs/>
        </w:rPr>
        <w:t>21/11/25</w:t>
      </w:r>
    </w:p>
    <w:p w14:paraId="4D3B5C52" w14:textId="0A1A6742" w:rsidR="00176BE2" w:rsidRDefault="00176BE2">
      <w:pPr>
        <w:pStyle w:val="p1"/>
      </w:pPr>
      <w:r>
        <w:rPr>
          <w:rStyle w:val="s1"/>
        </w:rPr>
        <w:t>Report Title: Developing Key Skills in Social Work: Strategies for Improvement</w:t>
      </w:r>
    </w:p>
    <w:p w14:paraId="79518B47" w14:textId="77777777" w:rsidR="00176BE2" w:rsidRDefault="00176BE2">
      <w:pPr>
        <w:pStyle w:val="p1"/>
      </w:pPr>
      <w:r>
        <w:rPr>
          <w:rStyle w:val="s1"/>
        </w:rPr>
        <w:t>Table of Contents</w:t>
      </w:r>
    </w:p>
    <w:p w14:paraId="48592CA9" w14:textId="77777777" w:rsidR="00176BE2" w:rsidRDefault="00176BE2" w:rsidP="00176BE2">
      <w:pPr>
        <w:pStyle w:val="li1"/>
        <w:numPr>
          <w:ilvl w:val="0"/>
          <w:numId w:val="4"/>
        </w:numPr>
        <w:rPr>
          <w:rFonts w:eastAsia="Times New Roman"/>
        </w:rPr>
      </w:pPr>
      <w:r>
        <w:rPr>
          <w:rStyle w:val="s1"/>
          <w:rFonts w:ascii="Calibri" w:eastAsia="Times New Roman" w:hAnsi="Calibri" w:cs="Calibri"/>
        </w:rPr>
        <w:t>﻿﻿﻿</w:t>
      </w:r>
      <w:r>
        <w:rPr>
          <w:rStyle w:val="s1"/>
          <w:rFonts w:eastAsia="Times New Roman"/>
        </w:rPr>
        <w:t>Introduction</w:t>
      </w:r>
    </w:p>
    <w:p w14:paraId="201331A1" w14:textId="77777777" w:rsidR="00176BE2" w:rsidRDefault="00176BE2" w:rsidP="00176BE2">
      <w:pPr>
        <w:pStyle w:val="li1"/>
        <w:numPr>
          <w:ilvl w:val="0"/>
          <w:numId w:val="4"/>
        </w:numPr>
        <w:rPr>
          <w:rFonts w:eastAsia="Times New Roman"/>
        </w:rPr>
      </w:pPr>
      <w:r>
        <w:rPr>
          <w:rStyle w:val="s1"/>
          <w:rFonts w:ascii="Calibri" w:eastAsia="Times New Roman" w:hAnsi="Calibri" w:cs="Calibri"/>
        </w:rPr>
        <w:t>﻿﻿﻿</w:t>
      </w:r>
      <w:r>
        <w:rPr>
          <w:rStyle w:val="s1"/>
          <w:rFonts w:eastAsia="Times New Roman"/>
        </w:rPr>
        <w:t>Key Skills in Social Work</w:t>
      </w:r>
    </w:p>
    <w:p w14:paraId="1B63A5FD" w14:textId="77777777" w:rsidR="00176BE2" w:rsidRDefault="00176BE2" w:rsidP="00176BE2">
      <w:pPr>
        <w:pStyle w:val="li1"/>
        <w:numPr>
          <w:ilvl w:val="0"/>
          <w:numId w:val="5"/>
        </w:numPr>
        <w:rPr>
          <w:rFonts w:eastAsia="Times New Roman"/>
        </w:rPr>
      </w:pPr>
      <w:r>
        <w:rPr>
          <w:rStyle w:val="s1"/>
          <w:rFonts w:eastAsia="Times New Roman"/>
        </w:rPr>
        <w:t>2.1 Communication Skills</w:t>
      </w:r>
    </w:p>
    <w:p w14:paraId="58E38CBC" w14:textId="77777777" w:rsidR="00176BE2" w:rsidRDefault="00176BE2" w:rsidP="00176BE2">
      <w:pPr>
        <w:pStyle w:val="li1"/>
        <w:numPr>
          <w:ilvl w:val="0"/>
          <w:numId w:val="5"/>
        </w:numPr>
        <w:rPr>
          <w:rFonts w:eastAsia="Times New Roman"/>
        </w:rPr>
      </w:pPr>
      <w:r>
        <w:rPr>
          <w:rStyle w:val="s1"/>
          <w:rFonts w:eastAsia="Times New Roman"/>
        </w:rPr>
        <w:t>2.2 Empathy</w:t>
      </w:r>
    </w:p>
    <w:p w14:paraId="2C9B007C" w14:textId="77777777" w:rsidR="00176BE2" w:rsidRDefault="00176BE2" w:rsidP="00176BE2">
      <w:pPr>
        <w:pStyle w:val="li1"/>
        <w:numPr>
          <w:ilvl w:val="0"/>
          <w:numId w:val="5"/>
        </w:numPr>
        <w:rPr>
          <w:rFonts w:eastAsia="Times New Roman"/>
        </w:rPr>
      </w:pPr>
      <w:r>
        <w:rPr>
          <w:rStyle w:val="s1"/>
          <w:rFonts w:eastAsia="Times New Roman"/>
        </w:rPr>
        <w:t>2.3 Problem-Solving Skills</w:t>
      </w:r>
    </w:p>
    <w:p w14:paraId="516E5602" w14:textId="77777777" w:rsidR="00176BE2" w:rsidRDefault="00176BE2">
      <w:pPr>
        <w:pStyle w:val="p1"/>
      </w:pPr>
      <w:r>
        <w:rPr>
          <w:rStyle w:val="s1"/>
        </w:rPr>
        <w:t>3. Strategies to Improve Skills</w:t>
      </w:r>
    </w:p>
    <w:p w14:paraId="10E67713" w14:textId="77777777" w:rsidR="00176BE2" w:rsidRDefault="00176BE2" w:rsidP="00176BE2">
      <w:pPr>
        <w:pStyle w:val="li1"/>
        <w:numPr>
          <w:ilvl w:val="0"/>
          <w:numId w:val="6"/>
        </w:numPr>
        <w:rPr>
          <w:rFonts w:eastAsia="Times New Roman"/>
        </w:rPr>
      </w:pPr>
      <w:r>
        <w:rPr>
          <w:rStyle w:val="s1"/>
          <w:rFonts w:eastAsia="Times New Roman"/>
        </w:rPr>
        <w:t>3.1 Improving Communication Skills</w:t>
      </w:r>
    </w:p>
    <w:p w14:paraId="7472E067" w14:textId="77777777" w:rsidR="00176BE2" w:rsidRDefault="00176BE2" w:rsidP="00176BE2">
      <w:pPr>
        <w:pStyle w:val="li1"/>
        <w:numPr>
          <w:ilvl w:val="0"/>
          <w:numId w:val="6"/>
        </w:numPr>
        <w:rPr>
          <w:rFonts w:eastAsia="Times New Roman"/>
        </w:rPr>
      </w:pPr>
      <w:r>
        <w:rPr>
          <w:rStyle w:val="s1"/>
          <w:rFonts w:eastAsia="Times New Roman"/>
        </w:rPr>
        <w:t>3.2 Enhancing Empathy</w:t>
      </w:r>
    </w:p>
    <w:p w14:paraId="7617BAB6" w14:textId="77777777" w:rsidR="00176BE2" w:rsidRDefault="00176BE2" w:rsidP="00176BE2">
      <w:pPr>
        <w:pStyle w:val="li1"/>
        <w:numPr>
          <w:ilvl w:val="0"/>
          <w:numId w:val="6"/>
        </w:numPr>
        <w:rPr>
          <w:rFonts w:eastAsia="Times New Roman"/>
        </w:rPr>
      </w:pPr>
      <w:r>
        <w:rPr>
          <w:rStyle w:val="s1"/>
          <w:rFonts w:eastAsia="Times New Roman"/>
        </w:rPr>
        <w:t>3.3 Developing Problem-Solving Skills</w:t>
      </w:r>
    </w:p>
    <w:p w14:paraId="0762DC85" w14:textId="77777777" w:rsidR="00176BE2" w:rsidRDefault="00176BE2">
      <w:pPr>
        <w:pStyle w:val="p1"/>
      </w:pPr>
      <w:r>
        <w:rPr>
          <w:rStyle w:val="s1"/>
        </w:rPr>
        <w:t>4. Conclusion</w:t>
      </w:r>
    </w:p>
    <w:p w14:paraId="423172C5" w14:textId="4B6BC35A" w:rsidR="00C85578" w:rsidRPr="00C85578" w:rsidRDefault="00176BE2" w:rsidP="00176BE2">
      <w:pPr>
        <w:pStyle w:val="p1"/>
      </w:pPr>
      <w:r>
        <w:rPr>
          <w:rStyle w:val="s1"/>
        </w:rPr>
        <w:t xml:space="preserve"> </w:t>
      </w:r>
    </w:p>
    <w:p w14:paraId="18981103" w14:textId="7BB257E3" w:rsidR="00C85578" w:rsidRDefault="005863A2" w:rsidP="00C85578">
      <w:r>
        <w:t xml:space="preserve">The job role I have </w:t>
      </w:r>
      <w:r w:rsidR="00C95624">
        <w:t>chosen</w:t>
      </w:r>
      <w:r w:rsidR="006460A0">
        <w:t xml:space="preserve"> </w:t>
      </w:r>
      <w:r w:rsidR="00006DA6">
        <w:t xml:space="preserve">is </w:t>
      </w:r>
      <w:r w:rsidR="00FC596A">
        <w:t xml:space="preserve">a </w:t>
      </w:r>
      <w:r w:rsidR="00C85578" w:rsidRPr="00C85578">
        <w:t xml:space="preserve">Care </w:t>
      </w:r>
      <w:r w:rsidR="00FC596A">
        <w:t>assistant</w:t>
      </w:r>
      <w:r w:rsidR="00C85578" w:rsidRPr="00C85578">
        <w:t xml:space="preserve">, </w:t>
      </w:r>
      <w:r w:rsidR="00194EFC">
        <w:t xml:space="preserve">I have chosen this role because </w:t>
      </w:r>
      <w:r w:rsidR="0053691E">
        <w:t xml:space="preserve">they </w:t>
      </w:r>
      <w:r w:rsidR="00C85578" w:rsidRPr="00C85578">
        <w:t>make up a key part of the adult social care workforce</w:t>
      </w:r>
      <w:r w:rsidR="007927AB">
        <w:t xml:space="preserve"> and this report </w:t>
      </w:r>
      <w:r w:rsidR="00E26C3C">
        <w:t xml:space="preserve">is going to </w:t>
      </w:r>
      <w:r w:rsidR="007927AB">
        <w:t xml:space="preserve">better </w:t>
      </w:r>
      <w:r w:rsidR="007F167E">
        <w:t>your</w:t>
      </w:r>
      <w:r w:rsidR="007927AB">
        <w:t xml:space="preserve"> understanding</w:t>
      </w:r>
      <w:r w:rsidR="00C85578" w:rsidRPr="00C85578">
        <w:t>.</w:t>
      </w:r>
      <w:r w:rsidR="005E1E00">
        <w:t xml:space="preserve"> Care assistants are </w:t>
      </w:r>
      <w:r w:rsidR="002B2B32">
        <w:t>important</w:t>
      </w:r>
      <w:r w:rsidR="005E1E00">
        <w:t xml:space="preserve"> </w:t>
      </w:r>
      <w:r w:rsidR="00B112CD">
        <w:t xml:space="preserve">because they provide essential </w:t>
      </w:r>
      <w:r w:rsidR="00514F11">
        <w:t>support to</w:t>
      </w:r>
      <w:r w:rsidR="00C85578" w:rsidRPr="00C85578">
        <w:t xml:space="preserve"> people who </w:t>
      </w:r>
      <w:r w:rsidR="00E26C3C">
        <w:t xml:space="preserve">can’t </w:t>
      </w:r>
      <w:r w:rsidR="00C85578" w:rsidRPr="00C85578">
        <w:t xml:space="preserve">manage daily activities without support due to long-term illness, disability, older </w:t>
      </w:r>
      <w:r w:rsidR="00422731" w:rsidRPr="00C85578">
        <w:t>age,</w:t>
      </w:r>
      <w:r w:rsidR="00C85578" w:rsidRPr="00C85578">
        <w:t xml:space="preserve"> or mental health problems. The main aim of the role is to support people so they can keep as much independence and dignity as possible while living safely in their own homes, residential care, supported living or other community settings</w:t>
      </w:r>
      <w:r w:rsidR="009F12E0">
        <w:t>.</w:t>
      </w:r>
      <w:r w:rsidR="00C85578" w:rsidRPr="00C85578">
        <w:t xml:space="preserve"> </w:t>
      </w:r>
      <w:r w:rsidR="002B2B32">
        <w:t>This report will inform others, like students or the public about the value of care assistants.</w:t>
      </w:r>
    </w:p>
    <w:p w14:paraId="475BFB6D" w14:textId="385CD2D4" w:rsidR="009B33B0" w:rsidRDefault="009B33B0" w:rsidP="009B33B0">
      <w:r>
        <w:t xml:space="preserve">The tasks carried out by care workers vary depending on the individual’s needs, but most roles will involve a mixture of personal care, practical </w:t>
      </w:r>
      <w:r w:rsidR="004E7A31">
        <w:t>help,</w:t>
      </w:r>
      <w:r>
        <w:t xml:space="preserve"> and emotional support.</w:t>
      </w:r>
      <w:r w:rsidR="004E7A31">
        <w:t xml:space="preserve"> </w:t>
      </w:r>
      <w:r>
        <w:t xml:space="preserve">A significant part of the role involves providing personal and intimate care. This may include washing, dressing, helping with continence care, supporting </w:t>
      </w:r>
      <w:r w:rsidR="004E7A31">
        <w:t>mobility,</w:t>
      </w:r>
      <w:r>
        <w:t xml:space="preserve"> and carrying out other hygiene-related tasks. Because these duties can make people feel vulnerable, care</w:t>
      </w:r>
      <w:r w:rsidR="00FA0771">
        <w:t xml:space="preserve">rs </w:t>
      </w:r>
      <w:r>
        <w:t xml:space="preserve">must work respectfully and sensitively. They follow personalised care plans and risk assessments, which have been put in place to protect dignity, </w:t>
      </w:r>
      <w:r w:rsidR="004E7A31">
        <w:t>safety,</w:t>
      </w:r>
      <w:r>
        <w:t xml:space="preserve"> and comfort. </w:t>
      </w:r>
      <w:r w:rsidR="00C30362">
        <w:t>Carers</w:t>
      </w:r>
      <w:r>
        <w:t xml:space="preserve"> also </w:t>
      </w:r>
      <w:r w:rsidR="004E7A31">
        <w:t>must</w:t>
      </w:r>
      <w:r>
        <w:t xml:space="preserve"> </w:t>
      </w:r>
      <w:r w:rsidR="004E7A31">
        <w:t>support infection</w:t>
      </w:r>
      <w:r>
        <w:t xml:space="preserve">-prevention standards and </w:t>
      </w:r>
      <w:r w:rsidR="004E7A31">
        <w:t>proper boundaries</w:t>
      </w:r>
      <w:r>
        <w:t xml:space="preserve"> while carrying out such close-contact support (Skills for Care, no date).</w:t>
      </w:r>
    </w:p>
    <w:p w14:paraId="4739CAC3" w14:textId="511B5061" w:rsidR="008E4B91" w:rsidRPr="00C85578" w:rsidRDefault="009B33B0" w:rsidP="00F0766D">
      <w:r>
        <w:t xml:space="preserve">Care professionals also </w:t>
      </w:r>
      <w:r w:rsidR="004E7A31">
        <w:t>aid</w:t>
      </w:r>
      <w:r>
        <w:t xml:space="preserve"> clients in </w:t>
      </w:r>
      <w:r w:rsidR="004E7A31">
        <w:t>keeping</w:t>
      </w:r>
      <w:r>
        <w:t xml:space="preserve"> their routine. This could mean meal preparation, aiding in eating and drinking, doing light household chores</w:t>
      </w:r>
      <w:r w:rsidR="00E12488">
        <w:t xml:space="preserve"> like </w:t>
      </w:r>
      <w:r>
        <w:t xml:space="preserve">laundry </w:t>
      </w:r>
      <w:r w:rsidR="00BE117B">
        <w:t xml:space="preserve">and </w:t>
      </w:r>
      <w:r>
        <w:t xml:space="preserve">cleaning, or </w:t>
      </w:r>
      <w:r w:rsidR="004E7A31">
        <w:t>helping</w:t>
      </w:r>
      <w:r>
        <w:t xml:space="preserve"> a client </w:t>
      </w:r>
      <w:r w:rsidR="004E7A31">
        <w:t xml:space="preserve">attend </w:t>
      </w:r>
      <w:r>
        <w:t>appointments.</w:t>
      </w:r>
      <w:r w:rsidR="008E4B91">
        <w:t xml:space="preserve"> </w:t>
      </w:r>
      <w:r>
        <w:t>Care</w:t>
      </w:r>
      <w:r w:rsidR="00BE117B">
        <w:t xml:space="preserve">rs </w:t>
      </w:r>
      <w:r w:rsidR="00B3610E">
        <w:t xml:space="preserve">help boost </w:t>
      </w:r>
      <w:r>
        <w:t>individual’s confidence and overall wellbeing by promoting and encouraging routine and consistency (National Careers Service, no date).</w:t>
      </w:r>
    </w:p>
    <w:p w14:paraId="0F247728" w14:textId="2382267A" w:rsidR="008E4B91" w:rsidRPr="00C85578" w:rsidRDefault="008E4B91" w:rsidP="00F0766D">
      <w:r w:rsidRPr="00C85578">
        <w:t>Besides attending to their physical duties, care</w:t>
      </w:r>
      <w:r w:rsidR="003E701D">
        <w:t xml:space="preserve">rs </w:t>
      </w:r>
      <w:r w:rsidRPr="00C85578">
        <w:t>offer</w:t>
      </w:r>
      <w:r>
        <w:t xml:space="preserve"> emotional and </w:t>
      </w:r>
      <w:r w:rsidRPr="00C85578">
        <w:t xml:space="preserve">social </w:t>
      </w:r>
      <w:r>
        <w:t>support.</w:t>
      </w:r>
      <w:r w:rsidRPr="00C85578">
        <w:t xml:space="preserve"> Having someone to talk to or motivate them to be active can be extremely helpful, particularly as many of those receiving care suffer feelings of loneliness</w:t>
      </w:r>
      <w:r>
        <w:t>. Emotional support can reduce feelings of depression, isolation and anxiety making it easier for individuals to cope with their situation</w:t>
      </w:r>
      <w:r w:rsidR="007807ED">
        <w:t xml:space="preserve">. </w:t>
      </w:r>
      <w:r w:rsidR="006B17C5">
        <w:t xml:space="preserve">Carers </w:t>
      </w:r>
      <w:r w:rsidRPr="00C85578">
        <w:t xml:space="preserve">also may help clients stay connected with family, take part in hobbies </w:t>
      </w:r>
      <w:r w:rsidRPr="00C85578">
        <w:lastRenderedPageBreak/>
        <w:t>or access local services. These habits improve mental health and make people feel more connected (Skills for Care, no date).</w:t>
      </w:r>
    </w:p>
    <w:p w14:paraId="15D018F7" w14:textId="04FBE49E" w:rsidR="009B33B0" w:rsidRDefault="009B33B0" w:rsidP="00C85578"/>
    <w:p w14:paraId="3504D1C7" w14:textId="77777777" w:rsidR="008E4B91" w:rsidRDefault="008E4B91" w:rsidP="00F0766D">
      <w:pPr>
        <w:rPr>
          <w:b/>
          <w:bCs/>
        </w:rPr>
      </w:pPr>
    </w:p>
    <w:p w14:paraId="6B01D81C" w14:textId="77777777" w:rsidR="008E4B91" w:rsidRDefault="008E4B91" w:rsidP="00F0766D">
      <w:pPr>
        <w:rPr>
          <w:b/>
          <w:bCs/>
        </w:rPr>
      </w:pPr>
    </w:p>
    <w:p w14:paraId="39694CCC" w14:textId="3D848F22" w:rsidR="00252D5C" w:rsidRPr="00C85578" w:rsidRDefault="001F6C21" w:rsidP="00F0766D">
      <w:r w:rsidRPr="00C85578">
        <w:t xml:space="preserve"> </w:t>
      </w:r>
      <w:r w:rsidR="0092179A">
        <w:t>Communication</w:t>
      </w:r>
      <w:r w:rsidR="00252D5C" w:rsidRPr="00C85578">
        <w:t xml:space="preserve"> is one of the most important skills a care worker needs</w:t>
      </w:r>
      <w:r w:rsidR="008E4B91">
        <w:t xml:space="preserve"> because it helps the carer understand the needs and feelings of the person they are caring for</w:t>
      </w:r>
      <w:r w:rsidR="00252D5C" w:rsidRPr="00C85578">
        <w:t xml:space="preserve">. It includes verbal, non-verbal, and written communication. Workers need to adapt their approach depending on the person’s needs, such as speaking slowly, simplifying language, or using gestures. </w:t>
      </w:r>
      <w:r w:rsidR="008E4B91">
        <w:t xml:space="preserve">Without clear communication there could be confusion, and mistakes can happen causing the quality of care to suffer. </w:t>
      </w:r>
      <w:r w:rsidR="00252D5C" w:rsidRPr="00C85578">
        <w:t xml:space="preserve">Clear communication helps build trust, reduces confusion and makes care safer. For example, if a client has hearing difficulties, the worker might reduce background noise, speak face-to-face, and use short phrases. Writing this approach in the notes helps colleagues support </w:t>
      </w:r>
      <w:r w:rsidR="00D902EC">
        <w:t>continuity (</w:t>
      </w:r>
      <w:r w:rsidR="00D521F3">
        <w:t>Health Education England, 20</w:t>
      </w:r>
      <w:r w:rsidR="007E7A16">
        <w:t>15)</w:t>
      </w:r>
      <w:r w:rsidR="00D902EC">
        <w:t>.</w:t>
      </w:r>
    </w:p>
    <w:p w14:paraId="17B40DB8" w14:textId="0026DEA4" w:rsidR="00252D5C" w:rsidRPr="00C85578" w:rsidRDefault="00252D5C" w:rsidP="00F0766D">
      <w:r w:rsidRPr="00C85578">
        <w:t>Empathy allows care workers to understand how someone may be feeling, especially during vulnerable moments. Patience is also crucial, particularly when working with individuals who may be anxious, confused, or slow to respond. These qualities help create a supportive environment and make personal care less stressful. For instance, if a client becomes distressed about bathing, the worker can offer reassurance, provide choices, and move at a comfortable pace. This helps the client feel more in control and respected (Moudatsou et al., 2020).</w:t>
      </w:r>
      <w:r w:rsidR="002B2B32">
        <w:t xml:space="preserve"> </w:t>
      </w:r>
      <w:r w:rsidR="008E4B91">
        <w:t>Lacking empathy</w:t>
      </w:r>
      <w:r w:rsidR="002B2B32">
        <w:t>, a care assistant may come across as insensitive, which can make patients feel anxious and neglected it can lead to misunderstandings due to poor communication. This reduces trust and makes it harder to provide effective care.</w:t>
      </w:r>
    </w:p>
    <w:p w14:paraId="38701BF9" w14:textId="4588E148" w:rsidR="00C85578" w:rsidRDefault="00252D5C" w:rsidP="00C85578">
      <w:r w:rsidRPr="00C85578">
        <w:t>Care workers often work without direct supervision, so they must be able to notice minor changes in a person’s condition, assess risks and act appropriately. Using initiative can prevent issues from getting worse. For example, if a normally active client seems unusually tired and refuses food, the worker might encourage fluids, check the care plan, and contact a nurse. Spotting changes early can prevent more serious problems.</w:t>
      </w:r>
      <w:r w:rsidR="008E4B91">
        <w:t xml:space="preserve"> If a carer has good observation skills they may spot signs of pain, discomfort, or distress early and can ensure the individual receives the right care as soon as </w:t>
      </w:r>
      <w:r w:rsidR="00533287">
        <w:t>possible (HF Online, 2021).</w:t>
      </w:r>
    </w:p>
    <w:p w14:paraId="422BBD7E" w14:textId="3D63FD49" w:rsidR="00C85578" w:rsidRDefault="00AB003A" w:rsidP="00C85578">
      <w:r>
        <w:t xml:space="preserve">Despite not being medical professionals, carers are crucial in tracking changes in a person's health because they spend the most time with </w:t>
      </w:r>
      <w:r w:rsidR="00103733">
        <w:t>people,</w:t>
      </w:r>
      <w:r>
        <w:t xml:space="preserve"> they are usually the first to recognise when anything is wrong. Abnormalities in skin condition hunger movement mood or behaviour that might point a disease pain infection or mental discomfort are likely to </w:t>
      </w:r>
      <w:bookmarkStart w:id="0" w:name="_Int_8JaYwalz"/>
      <w:r>
        <w:t>be noticed</w:t>
      </w:r>
      <w:bookmarkEnd w:id="0"/>
      <w:r>
        <w:t xml:space="preserve">. Carers are also responsible for adhering to care plans monitoring daily routine routines and carefully documenting any changes so that trends can </w:t>
      </w:r>
      <w:r w:rsidR="00103733">
        <w:t xml:space="preserve">be identified </w:t>
      </w:r>
      <w:r>
        <w:t>over time</w:t>
      </w:r>
      <w:r w:rsidR="00103733">
        <w:t>.</w:t>
      </w:r>
      <w:r>
        <w:t xml:space="preserve"> </w:t>
      </w:r>
      <w:r w:rsidR="00103733">
        <w:t xml:space="preserve">To guarantee that doses </w:t>
      </w:r>
      <w:bookmarkStart w:id="1" w:name="_Int_N5u2JpzH"/>
      <w:r w:rsidR="00103733">
        <w:t>are administered</w:t>
      </w:r>
      <w:bookmarkEnd w:id="1"/>
      <w:r w:rsidR="00103733">
        <w:t xml:space="preserve"> safely and regularly they may also prompt </w:t>
      </w:r>
      <w:r w:rsidR="00103733">
        <w:lastRenderedPageBreak/>
        <w:t xml:space="preserve">medicine or in some situation's situations dispense it following specific instructions. Knowing how and when to escalate concerns such as alerting a nurse supervisor or emergency services if a person’s position unexpectedly deteriorate is equally vital. Timely reporting can guarantee that the person receives </w:t>
      </w:r>
      <w:bookmarkStart w:id="2" w:name="_Int_TV1inLGb"/>
      <w:r w:rsidR="00103733">
        <w:t>timely</w:t>
      </w:r>
      <w:bookmarkEnd w:id="2"/>
      <w:r w:rsidR="00103733">
        <w:t xml:space="preserve"> medical attention and prevent more serious health complications (Department of Health and Social Care, 2025).</w:t>
      </w:r>
    </w:p>
    <w:p w14:paraId="4AC5910C" w14:textId="77777777" w:rsidR="000E372E" w:rsidRPr="00C85578" w:rsidRDefault="000E372E" w:rsidP="00C85578"/>
    <w:p w14:paraId="717A85FB" w14:textId="04171B83" w:rsidR="000E372E" w:rsidRDefault="000E372E" w:rsidP="000E372E">
      <w:r w:rsidRPr="000E372E">
        <w:t>It takes more than just finishing tasks to provide high-quality care</w:t>
      </w:r>
      <w:r>
        <w:t>;</w:t>
      </w:r>
      <w:r w:rsidRPr="000E372E">
        <w:t xml:space="preserve"> It also </w:t>
      </w:r>
      <w:bookmarkStart w:id="3" w:name="_Int_g7G97os2"/>
      <w:r>
        <w:t>requires</w:t>
      </w:r>
      <w:bookmarkEnd w:id="3"/>
      <w:r>
        <w:t xml:space="preserve"> </w:t>
      </w:r>
      <w:r w:rsidRPr="000E372E">
        <w:t>empathy</w:t>
      </w:r>
      <w:r>
        <w:t>,</w:t>
      </w:r>
      <w:r w:rsidRPr="000E372E">
        <w:t xml:space="preserve"> focus</w:t>
      </w:r>
      <w:r>
        <w:t>,</w:t>
      </w:r>
      <w:r w:rsidRPr="000E372E">
        <w:t xml:space="preserve"> and emotional support.</w:t>
      </w:r>
      <w:r>
        <w:t xml:space="preserve"> In order to make sure that patients feel her respected and safe, care assistants are essential. Building trust, identifying health issues early, and cultivating positive relationships all depend on effective communication, empathy, and methodical observation. The strategies that follow demonstrate how these abilities can </w:t>
      </w:r>
      <w:bookmarkStart w:id="4" w:name="_Int_EpnSg8PV"/>
      <w:r>
        <w:t>be used</w:t>
      </w:r>
      <w:bookmarkEnd w:id="4"/>
      <w:r>
        <w:t xml:space="preserve"> in real-world settings to improve patient outcomes and well-being.</w:t>
      </w:r>
    </w:p>
    <w:p w14:paraId="2999D337" w14:textId="5C85BA66" w:rsidR="000E372E" w:rsidRDefault="000E372E" w:rsidP="000E372E">
      <w:pPr>
        <w:pStyle w:val="ListParagraph"/>
        <w:numPr>
          <w:ilvl w:val="0"/>
          <w:numId w:val="3"/>
        </w:numPr>
      </w:pPr>
      <w:r>
        <w:t xml:space="preserve">Active listening </w:t>
      </w:r>
    </w:p>
    <w:p w14:paraId="23F8AE90" w14:textId="36B2B0C1" w:rsidR="000E372E" w:rsidRDefault="000E372E" w:rsidP="000E372E">
      <w:r>
        <w:t>Listening is much more than just what we hear; it encompasses both the hearing and the expression of the person. If a patient says they are fine but seems uncomfortable or avoids eye contact, a care assistant needs to gently ask how they are really feeling. By taking this approach, you show real care and help to unravel the reasons behind the issue. Active listening as critical and building trust and finding early signs of distress (Caremark, 2021; Care Learning, 2024). The NHS also highlights that listening and empathetic communication improve patient safety and satisfaction (NHS England, 2022).</w:t>
      </w:r>
    </w:p>
    <w:p w14:paraId="0E1FD764" w14:textId="4165A0C6" w:rsidR="00FA6B71" w:rsidRDefault="004F3C51" w:rsidP="002A035B">
      <w:pPr>
        <w:pStyle w:val="ListParagraph"/>
        <w:numPr>
          <w:ilvl w:val="0"/>
          <w:numId w:val="3"/>
        </w:numPr>
      </w:pPr>
      <w:r>
        <w:t xml:space="preserve">Putting yourself in their shoes </w:t>
      </w:r>
    </w:p>
    <w:p w14:paraId="083CDF9B" w14:textId="51EEFFE8" w:rsidR="004F3C51" w:rsidRDefault="00E22C46" w:rsidP="004F3C51">
      <w:r>
        <w:t>Being</w:t>
      </w:r>
      <w:r w:rsidR="00176CBE">
        <w:t xml:space="preserve"> empathetic means being patient and letting people express themselve</w:t>
      </w:r>
      <w:r w:rsidR="00C51C27">
        <w:t>s.</w:t>
      </w:r>
      <w:r w:rsidR="00176CBE">
        <w:t xml:space="preserve"> </w:t>
      </w:r>
      <w:r w:rsidR="00C51C27">
        <w:t>For</w:t>
      </w:r>
      <w:r w:rsidR="00176CBE">
        <w:t xml:space="preserve"> instance</w:t>
      </w:r>
      <w:r w:rsidR="00C51C27">
        <w:t>,</w:t>
      </w:r>
      <w:r w:rsidR="00176CBE">
        <w:t xml:space="preserve"> if you </w:t>
      </w:r>
      <w:r w:rsidR="00C51C27">
        <w:t>are</w:t>
      </w:r>
      <w:r w:rsidR="00176CBE">
        <w:t xml:space="preserve"> helping someone living with dementia</w:t>
      </w:r>
      <w:r w:rsidR="0099569A">
        <w:t xml:space="preserve"> and </w:t>
      </w:r>
      <w:r w:rsidR="00176CBE">
        <w:t>he was having trouble with words</w:t>
      </w:r>
      <w:r w:rsidR="00985127">
        <w:t>,</w:t>
      </w:r>
      <w:r w:rsidR="00176CBE">
        <w:t xml:space="preserve"> being a calm reassuring figure of support</w:t>
      </w:r>
      <w:r w:rsidR="00F52721">
        <w:t xml:space="preserve"> </w:t>
      </w:r>
      <w:r w:rsidR="00985127">
        <w:t>-</w:t>
      </w:r>
      <w:r w:rsidR="00176CBE">
        <w:t xml:space="preserve"> rather than a rush</w:t>
      </w:r>
      <w:r w:rsidR="00985127">
        <w:t>ed</w:t>
      </w:r>
      <w:r w:rsidR="00176CBE">
        <w:t xml:space="preserve"> t</w:t>
      </w:r>
      <w:r w:rsidR="00E263A6">
        <w:t>alker</w:t>
      </w:r>
      <w:r w:rsidR="00F52721">
        <w:t xml:space="preserve"> </w:t>
      </w:r>
      <w:r w:rsidR="00E263A6">
        <w:t xml:space="preserve">- </w:t>
      </w:r>
      <w:r w:rsidR="00176CBE">
        <w:t xml:space="preserve">will make communication </w:t>
      </w:r>
      <w:r w:rsidR="0070463C">
        <w:t>easier a</w:t>
      </w:r>
      <w:r w:rsidR="00176CBE">
        <w:t>nd foster trust</w:t>
      </w:r>
      <w:r w:rsidR="00E263A6">
        <w:t>.</w:t>
      </w:r>
      <w:r w:rsidR="00176CBE">
        <w:t xml:space="preserve"> </w:t>
      </w:r>
      <w:r w:rsidR="00E263A6">
        <w:t>This</w:t>
      </w:r>
      <w:r w:rsidR="00176CBE">
        <w:t xml:space="preserve"> empathetic manner deepens emotional bonds and promotes a positive outlook</w:t>
      </w:r>
      <w:r w:rsidR="00FE127C">
        <w:t>.</w:t>
      </w:r>
      <w:r w:rsidR="00176CBE">
        <w:t xml:space="preserve"> </w:t>
      </w:r>
      <w:r w:rsidR="00FE127C">
        <w:t>The</w:t>
      </w:r>
      <w:r w:rsidR="00176CBE">
        <w:t xml:space="preserve"> Royal College of nursing</w:t>
      </w:r>
      <w:r>
        <w:t xml:space="preserve"> (RCN</w:t>
      </w:r>
      <w:r w:rsidR="00176CBE">
        <w:t xml:space="preserve">) stresses the importance of empathy </w:t>
      </w:r>
      <w:r w:rsidR="00BE1498">
        <w:t>in</w:t>
      </w:r>
      <w:r w:rsidR="00176CBE">
        <w:t xml:space="preserve"> care</w:t>
      </w:r>
      <w:r w:rsidR="00BE1498">
        <w:t>,</w:t>
      </w:r>
      <w:r w:rsidR="00176CBE">
        <w:t xml:space="preserve"> recommending attentive</w:t>
      </w:r>
      <w:r w:rsidR="00BE1498">
        <w:t>,</w:t>
      </w:r>
      <w:r w:rsidR="00176CBE">
        <w:t xml:space="preserve"> patient</w:t>
      </w:r>
      <w:r w:rsidR="00BE1498">
        <w:t>-</w:t>
      </w:r>
      <w:r w:rsidR="00176CBE">
        <w:t>centred communication</w:t>
      </w:r>
      <w:r w:rsidR="00BE1498">
        <w:t xml:space="preserve"> (RCN, 2022</w:t>
      </w:r>
      <w:r w:rsidR="00FB7AA7">
        <w:t xml:space="preserve">). NHS guidance also encourages staff to be emotionally attuned and avoid assumptions </w:t>
      </w:r>
      <w:r w:rsidR="00CB71BD">
        <w:t>when interacting with patients (NHS England, 2021).</w:t>
      </w:r>
    </w:p>
    <w:p w14:paraId="356A694E" w14:textId="12D0DFC8" w:rsidR="00B520A8" w:rsidRDefault="0079431D" w:rsidP="0079431D">
      <w:pPr>
        <w:pStyle w:val="ListParagraph"/>
        <w:numPr>
          <w:ilvl w:val="0"/>
          <w:numId w:val="3"/>
        </w:numPr>
      </w:pPr>
      <w:r>
        <w:t xml:space="preserve">Systematic observation and recording </w:t>
      </w:r>
    </w:p>
    <w:p w14:paraId="2D433FED" w14:textId="4942DDD1" w:rsidR="0079431D" w:rsidRDefault="0079431D" w:rsidP="0079431D">
      <w:r>
        <w:t>Keeping detailed records of even subtle changes in someone’s condition</w:t>
      </w:r>
      <w:r w:rsidR="00B4770F">
        <w:t>-</w:t>
      </w:r>
      <w:r>
        <w:t xml:space="preserve"> such as mood</w:t>
      </w:r>
      <w:r w:rsidR="00B4770F">
        <w:t>,</w:t>
      </w:r>
      <w:r>
        <w:t xml:space="preserve"> appetite</w:t>
      </w:r>
      <w:r w:rsidR="00B4770F">
        <w:t>,</w:t>
      </w:r>
      <w:r>
        <w:t xml:space="preserve"> or skin tone</w:t>
      </w:r>
      <w:r w:rsidR="001A0193">
        <w:t xml:space="preserve"> </w:t>
      </w:r>
      <w:r>
        <w:t>can help identify potential health risk early</w:t>
      </w:r>
      <w:r w:rsidR="001A0193">
        <w:t>.</w:t>
      </w:r>
      <w:r>
        <w:t xml:space="preserve"> </w:t>
      </w:r>
      <w:r w:rsidR="001A0193">
        <w:t>Recording</w:t>
      </w:r>
      <w:r>
        <w:t xml:space="preserve"> observations accurately</w:t>
      </w:r>
      <w:r w:rsidR="00EC69E4">
        <w:t>,</w:t>
      </w:r>
      <w:r>
        <w:t xml:space="preserve"> whether in chart or using computer</w:t>
      </w:r>
      <w:r w:rsidR="00EC69E4">
        <w:t xml:space="preserve">-based </w:t>
      </w:r>
      <w:r>
        <w:t>systems</w:t>
      </w:r>
      <w:r w:rsidR="003C4738">
        <w:t>,</w:t>
      </w:r>
      <w:r>
        <w:t xml:space="preserve"> supports clinical decisions and patient safety</w:t>
      </w:r>
      <w:r w:rsidR="003C4738">
        <w:t xml:space="preserve"> (Care Learning, 2024</w:t>
      </w:r>
      <w:r w:rsidR="00E26FC6">
        <w:t>; HighSpeed Training,2022</w:t>
      </w:r>
      <w:r w:rsidR="00870E12">
        <w:t xml:space="preserve">). These observations when shared with </w:t>
      </w:r>
      <w:r w:rsidR="00A518FE">
        <w:t>healthcare professionals, ensure continuity of care and contribute to good outcomes</w:t>
      </w:r>
      <w:r w:rsidR="008A25BA">
        <w:t xml:space="preserve"> (</w:t>
      </w:r>
      <w:proofErr w:type="spellStart"/>
      <w:r w:rsidR="008A25BA">
        <w:t>Ausmed</w:t>
      </w:r>
      <w:proofErr w:type="spellEnd"/>
      <w:r w:rsidR="008A25BA">
        <w:t>, 2021).</w:t>
      </w:r>
      <w:r w:rsidR="00FD28A9">
        <w:t xml:space="preserve">                                                   </w:t>
      </w:r>
      <w:r w:rsidR="008A25BA">
        <w:t xml:space="preserve">                      </w:t>
      </w:r>
      <w:r w:rsidR="00FD28A9">
        <w:t xml:space="preserve">                                                                           </w:t>
      </w:r>
      <w:r w:rsidR="00B07FF6">
        <w:t>There is trust</w:t>
      </w:r>
      <w:r w:rsidR="00F52721">
        <w:t>,</w:t>
      </w:r>
      <w:r w:rsidR="00B07FF6">
        <w:t xml:space="preserve"> safety</w:t>
      </w:r>
      <w:r w:rsidR="00F52721">
        <w:t>,</w:t>
      </w:r>
      <w:r w:rsidR="00B07FF6">
        <w:t xml:space="preserve"> and emotional support </w:t>
      </w:r>
      <w:r w:rsidR="00F52721">
        <w:t xml:space="preserve">- </w:t>
      </w:r>
      <w:r w:rsidR="00B07FF6">
        <w:t xml:space="preserve">qualities that are critical to safe and quality </w:t>
      </w:r>
      <w:r w:rsidR="00B07FF6">
        <w:lastRenderedPageBreak/>
        <w:t>care</w:t>
      </w:r>
      <w:r w:rsidR="00252E53">
        <w:t xml:space="preserve"> -</w:t>
      </w:r>
      <w:r w:rsidR="00B07FF6">
        <w:t xml:space="preserve"> that these strategies </w:t>
      </w:r>
      <w:bookmarkStart w:id="5" w:name="_Int_uTqCKj6p"/>
      <w:r w:rsidR="00B07FF6">
        <w:t>are intended</w:t>
      </w:r>
      <w:bookmarkEnd w:id="5"/>
      <w:r w:rsidR="00B07FF6">
        <w:t xml:space="preserve"> to provide. They </w:t>
      </w:r>
      <w:bookmarkStart w:id="6" w:name="_Int_ezdvHTmP"/>
      <w:r w:rsidR="00B07FF6">
        <w:t>are also supported</w:t>
      </w:r>
      <w:bookmarkEnd w:id="6"/>
      <w:r w:rsidR="00B07FF6">
        <w:t xml:space="preserve"> by well-known organisations such as the NHS and </w:t>
      </w:r>
      <w:r w:rsidR="00DF49E3">
        <w:t>CQC.</w:t>
      </w:r>
    </w:p>
    <w:p w14:paraId="6E0B642B" w14:textId="06C1E56E" w:rsidR="00C85578" w:rsidRDefault="00C85578" w:rsidP="00C85578">
      <w:r w:rsidRPr="00C85578">
        <w:t xml:space="preserve">Care workers play a vital role in supporting vulnerable individuals and sustaining the wider health and social care system. Their duties cover personal care, emotional support, </w:t>
      </w:r>
      <w:r w:rsidR="00BC1F5B" w:rsidRPr="00C85578">
        <w:t>checking</w:t>
      </w:r>
      <w:r w:rsidRPr="00C85578">
        <w:t xml:space="preserve"> wellbeing and </w:t>
      </w:r>
      <w:r w:rsidR="007C6EF5" w:rsidRPr="00C85578">
        <w:t>supporting</w:t>
      </w:r>
      <w:r w:rsidRPr="00C85578">
        <w:t xml:space="preserve"> safety. Skills such as communication, empathy and observational judgement are central to providing safe and effective care. With ongoing workforce challenges and increasing demand, investment in training, wellbeing support and career development is essential. Strengthening the care worker role is both a moral responsibility and a practical necessity for ensuring high-quality, person-centred care.</w:t>
      </w:r>
    </w:p>
    <w:p w14:paraId="07B099B4" w14:textId="77777777" w:rsidR="00871356" w:rsidRDefault="00871356" w:rsidP="00F0766D"/>
    <w:p w14:paraId="52687589" w14:textId="4B25E435" w:rsidR="00B17EBE" w:rsidRDefault="001E6129" w:rsidP="00F0766D">
      <w:r>
        <w:t>Reference list</w:t>
      </w:r>
    </w:p>
    <w:p w14:paraId="0BD24106" w14:textId="77777777" w:rsidR="00B17EBE" w:rsidRDefault="00B17EBE" w:rsidP="00F0766D"/>
    <w:p w14:paraId="4AF3D1B8" w14:textId="2CEBBC68" w:rsidR="007E7502" w:rsidRPr="001E6129" w:rsidRDefault="001E6129" w:rsidP="001E6129">
      <w:pPr>
        <w:spacing w:before="100" w:beforeAutospacing="1" w:after="100" w:afterAutospacing="1" w:line="240" w:lineRule="auto"/>
        <w:rPr>
          <w:rFonts w:cs="Times New Roman"/>
          <w:color w:val="000000"/>
          <w:kern w:val="0"/>
          <w14:ligatures w14:val="none"/>
        </w:rPr>
      </w:pPr>
      <w:r w:rsidRPr="001E6129">
        <w:rPr>
          <w:rFonts w:cs="Times New Roman"/>
          <w:color w:val="000000"/>
          <w:kern w:val="0"/>
          <w14:ligatures w14:val="none"/>
        </w:rPr>
        <w:t xml:space="preserve">Care Learning. (2024) Active listening and recording in care. </w:t>
      </w:r>
      <w:r w:rsidR="007E7502">
        <w:rPr>
          <w:rFonts w:cs="Times New Roman"/>
          <w:color w:val="000000"/>
          <w:kern w:val="0"/>
          <w14:ligatures w14:val="none"/>
        </w:rPr>
        <w:t xml:space="preserve">Available at: </w:t>
      </w:r>
      <w:hyperlink r:id="rId7" w:history="1">
        <w:r w:rsidR="007E7502" w:rsidRPr="004C26FC">
          <w:rPr>
            <w:rStyle w:val="Hyperlink"/>
            <w:rFonts w:cs="Times New Roman"/>
            <w:kern w:val="0"/>
            <w14:ligatures w14:val="none"/>
          </w:rPr>
          <w:t>https://carelearning.org.uk/blog/communication-blog/what-is-active-listening-in-health-and-social-care/</w:t>
        </w:r>
      </w:hyperlink>
      <w:r w:rsidR="007E7502">
        <w:rPr>
          <w:rFonts w:cs="Times New Roman"/>
          <w:color w:val="000000"/>
          <w:kern w:val="0"/>
          <w14:ligatures w14:val="none"/>
        </w:rPr>
        <w:t xml:space="preserve"> (Accessed: 16 November 2025)</w:t>
      </w:r>
    </w:p>
    <w:p w14:paraId="16200770" w14:textId="3B04E491" w:rsidR="001E6129" w:rsidRPr="001E6129" w:rsidRDefault="001E6129" w:rsidP="001E6129">
      <w:pPr>
        <w:spacing w:before="100" w:beforeAutospacing="1" w:after="100" w:afterAutospacing="1" w:line="240" w:lineRule="auto"/>
        <w:rPr>
          <w:rFonts w:cs="Times New Roman"/>
          <w:color w:val="000000"/>
          <w:kern w:val="0"/>
          <w14:ligatures w14:val="none"/>
        </w:rPr>
      </w:pPr>
      <w:r w:rsidRPr="001E6129">
        <w:rPr>
          <w:rFonts w:cs="Times New Roman"/>
          <w:color w:val="000000"/>
          <w:kern w:val="0"/>
          <w14:ligatures w14:val="none"/>
        </w:rPr>
        <w:t>Caremark. (2021) ‘The power of active listening in care’, Caremark. Available at: </w:t>
      </w:r>
      <w:hyperlink r:id="rId8" w:tgtFrame="_new" w:history="1">
        <w:r w:rsidRPr="001E6129">
          <w:rPr>
            <w:rFonts w:cs="Times New Roman"/>
            <w:color w:val="0000FF"/>
            <w:kern w:val="0"/>
            <w:u w:val="single"/>
            <w14:ligatures w14:val="none"/>
          </w:rPr>
          <w:t>https://www.caremark.co.uk/news/the-power-of-active-listening-in-care/</w:t>
        </w:r>
      </w:hyperlink>
      <w:r w:rsidRPr="001E6129">
        <w:rPr>
          <w:rFonts w:cs="Times New Roman"/>
          <w:color w:val="000000"/>
          <w:kern w:val="0"/>
          <w14:ligatures w14:val="none"/>
        </w:rPr>
        <w:t xml:space="preserve"> (Accessed: </w:t>
      </w:r>
      <w:r w:rsidR="00A657D1">
        <w:rPr>
          <w:rFonts w:cs="Times New Roman"/>
          <w:color w:val="000000"/>
          <w:kern w:val="0"/>
          <w14:ligatures w14:val="none"/>
        </w:rPr>
        <w:t>16</w:t>
      </w:r>
      <w:r w:rsidRPr="001E6129">
        <w:rPr>
          <w:rFonts w:cs="Times New Roman"/>
          <w:color w:val="000000"/>
          <w:kern w:val="0"/>
          <w14:ligatures w14:val="none"/>
        </w:rPr>
        <w:t xml:space="preserve"> November 2025). </w:t>
      </w:r>
      <w:hyperlink r:id="rId9" w:tgtFrame="_blank" w:history="1">
        <w:r w:rsidRPr="001E6129">
          <w:rPr>
            <w:rFonts w:cs="Times New Roman"/>
            <w:color w:val="0000FF"/>
            <w:kern w:val="0"/>
            <w:u w:val="single"/>
            <w14:ligatures w14:val="none"/>
          </w:rPr>
          <w:t>Caremark</w:t>
        </w:r>
      </w:hyperlink>
    </w:p>
    <w:p w14:paraId="65CA043D" w14:textId="038519E2" w:rsidR="001E6129" w:rsidRPr="001E6129" w:rsidRDefault="001E6129" w:rsidP="001E6129">
      <w:pPr>
        <w:spacing w:before="100" w:beforeAutospacing="1" w:after="100" w:afterAutospacing="1" w:line="240" w:lineRule="auto"/>
        <w:rPr>
          <w:rFonts w:cs="Times New Roman"/>
          <w:color w:val="000000"/>
          <w:kern w:val="0"/>
          <w14:ligatures w14:val="none"/>
        </w:rPr>
      </w:pPr>
      <w:r w:rsidRPr="001E6129">
        <w:rPr>
          <w:rFonts w:cs="Times New Roman"/>
          <w:color w:val="000000"/>
          <w:kern w:val="0"/>
          <w14:ligatures w14:val="none"/>
        </w:rPr>
        <w:t>Department of Health and Social Care. (2025) Care and support statutory guidance. GOV.UK. Available at: </w:t>
      </w:r>
      <w:hyperlink r:id="rId10" w:tgtFrame="_new" w:history="1">
        <w:r w:rsidRPr="001E6129">
          <w:rPr>
            <w:rFonts w:cs="Times New Roman"/>
            <w:color w:val="0000FF"/>
            <w:kern w:val="0"/>
            <w:u w:val="single"/>
            <w14:ligatures w14:val="none"/>
          </w:rPr>
          <w:t>https://www.gov.uk/government/publications/care-act-statutory-guidance/care-and-support-statutory-guidance</w:t>
        </w:r>
      </w:hyperlink>
      <w:r w:rsidRPr="001E6129">
        <w:rPr>
          <w:rFonts w:cs="Times New Roman"/>
          <w:color w:val="000000"/>
          <w:kern w:val="0"/>
          <w14:ligatures w14:val="none"/>
        </w:rPr>
        <w:t xml:space="preserve">(Accessed: </w:t>
      </w:r>
      <w:r w:rsidR="00A657D1">
        <w:rPr>
          <w:rFonts w:cs="Times New Roman"/>
          <w:color w:val="000000"/>
          <w:kern w:val="0"/>
          <w14:ligatures w14:val="none"/>
        </w:rPr>
        <w:t>17</w:t>
      </w:r>
      <w:r w:rsidRPr="001E6129">
        <w:rPr>
          <w:rFonts w:cs="Times New Roman"/>
          <w:color w:val="000000"/>
          <w:kern w:val="0"/>
          <w14:ligatures w14:val="none"/>
        </w:rPr>
        <w:t xml:space="preserve"> November 2025). </w:t>
      </w:r>
      <w:hyperlink r:id="rId11" w:tgtFrame="_blank" w:history="1">
        <w:r w:rsidRPr="001E6129">
          <w:rPr>
            <w:rFonts w:cs="Times New Roman"/>
            <w:color w:val="0000FF"/>
            <w:kern w:val="0"/>
            <w:u w:val="single"/>
            <w14:ligatures w14:val="none"/>
          </w:rPr>
          <w:t>GOV.UK</w:t>
        </w:r>
      </w:hyperlink>
    </w:p>
    <w:p w14:paraId="12118CFA" w14:textId="77777777" w:rsidR="001E6129" w:rsidRPr="001E6129" w:rsidRDefault="001E6129" w:rsidP="001E6129">
      <w:pPr>
        <w:spacing w:before="100" w:beforeAutospacing="1" w:after="100" w:afterAutospacing="1" w:line="240" w:lineRule="auto"/>
        <w:rPr>
          <w:rFonts w:cs="Times New Roman"/>
          <w:color w:val="000000"/>
          <w:kern w:val="0"/>
          <w14:ligatures w14:val="none"/>
        </w:rPr>
      </w:pPr>
      <w:r w:rsidRPr="001E6129">
        <w:rPr>
          <w:rFonts w:cs="Times New Roman"/>
          <w:color w:val="000000"/>
          <w:kern w:val="0"/>
          <w14:ligatures w14:val="none"/>
        </w:rPr>
        <w:t>Health Education England. (2015) Health Education England mandate: April 2015 to March 2016. GOV.UK. (This includes priorities on communication, values, and training.) </w:t>
      </w:r>
      <w:hyperlink r:id="rId12" w:tgtFrame="_blank" w:history="1">
        <w:r w:rsidRPr="001E6129">
          <w:rPr>
            <w:rFonts w:cs="Times New Roman"/>
            <w:color w:val="0000FF"/>
            <w:kern w:val="0"/>
            <w:u w:val="single"/>
            <w14:ligatures w14:val="none"/>
          </w:rPr>
          <w:t>GOV.UK</w:t>
        </w:r>
      </w:hyperlink>
    </w:p>
    <w:p w14:paraId="465A0D1D" w14:textId="76BD0782" w:rsidR="001E6129" w:rsidRPr="001E6129" w:rsidRDefault="001E6129" w:rsidP="001E6129">
      <w:pPr>
        <w:spacing w:before="100" w:beforeAutospacing="1" w:after="100" w:afterAutospacing="1" w:line="240" w:lineRule="auto"/>
        <w:rPr>
          <w:rFonts w:cs="Times New Roman"/>
          <w:color w:val="000000"/>
          <w:kern w:val="0"/>
          <w14:ligatures w14:val="none"/>
        </w:rPr>
      </w:pPr>
      <w:r w:rsidRPr="001E6129">
        <w:rPr>
          <w:rFonts w:cs="Times New Roman"/>
          <w:color w:val="000000"/>
          <w:kern w:val="0"/>
          <w14:ligatures w14:val="none"/>
        </w:rPr>
        <w:t>HF Online. (2021) Observation and reporting in care work.</w:t>
      </w:r>
      <w:hyperlink r:id="rId13" w:history="1">
        <w:r w:rsidRPr="001E6129">
          <w:rPr>
            <w:rStyle w:val="Hyperlink"/>
            <w:rFonts w:cs="Times New Roman"/>
            <w:kern w:val="0"/>
            <w14:ligatures w14:val="none"/>
          </w:rPr>
          <w:t xml:space="preserve"> </w:t>
        </w:r>
        <w:r w:rsidR="00925E17" w:rsidRPr="00925E17">
          <w:rPr>
            <w:rStyle w:val="Hyperlink"/>
            <w:rFonts w:cs="Times New Roman"/>
            <w:kern w:val="0"/>
            <w14:ligatures w14:val="none"/>
          </w:rPr>
          <w:t>https://uk.hfonline.org/why-observation-skills-are-vital-in-health-and-social-care/</w:t>
        </w:r>
      </w:hyperlink>
    </w:p>
    <w:p w14:paraId="07B5F784" w14:textId="77777777" w:rsidR="001E6129" w:rsidRPr="001E6129" w:rsidRDefault="001E6129" w:rsidP="001E6129">
      <w:pPr>
        <w:spacing w:before="100" w:beforeAutospacing="1" w:after="100" w:afterAutospacing="1" w:line="240" w:lineRule="auto"/>
        <w:rPr>
          <w:rFonts w:cs="Times New Roman"/>
          <w:color w:val="000000"/>
          <w:kern w:val="0"/>
          <w14:ligatures w14:val="none"/>
        </w:rPr>
      </w:pPr>
      <w:r w:rsidRPr="001E6129">
        <w:rPr>
          <w:rFonts w:cs="Times New Roman"/>
          <w:color w:val="000000"/>
          <w:kern w:val="0"/>
          <w14:ligatures w14:val="none"/>
        </w:rPr>
        <w:t xml:space="preserve">Moudatsou, M., </w:t>
      </w:r>
      <w:proofErr w:type="spellStart"/>
      <w:r w:rsidRPr="001E6129">
        <w:rPr>
          <w:rFonts w:cs="Times New Roman"/>
          <w:color w:val="000000"/>
          <w:kern w:val="0"/>
          <w14:ligatures w14:val="none"/>
        </w:rPr>
        <w:t>Stavropoulou</w:t>
      </w:r>
      <w:proofErr w:type="spellEnd"/>
      <w:r w:rsidRPr="001E6129">
        <w:rPr>
          <w:rFonts w:cs="Times New Roman"/>
          <w:color w:val="000000"/>
          <w:kern w:val="0"/>
          <w14:ligatures w14:val="none"/>
        </w:rPr>
        <w:t xml:space="preserve">, A., Philalithis, A. &amp; Koukouli, S. (2020) ‘The role of empathy in health and social care professionals’, Healthcare, 8(1), article 26. </w:t>
      </w:r>
      <w:proofErr w:type="spellStart"/>
      <w:r w:rsidRPr="001E6129">
        <w:rPr>
          <w:rFonts w:cs="Times New Roman"/>
          <w:color w:val="000000"/>
          <w:kern w:val="0"/>
          <w14:ligatures w14:val="none"/>
        </w:rPr>
        <w:t>doi</w:t>
      </w:r>
      <w:proofErr w:type="spellEnd"/>
      <w:r w:rsidRPr="001E6129">
        <w:rPr>
          <w:rFonts w:cs="Times New Roman"/>
          <w:color w:val="000000"/>
          <w:kern w:val="0"/>
          <w14:ligatures w14:val="none"/>
        </w:rPr>
        <w:t>: 10.3390/healthcare8010026. </w:t>
      </w:r>
      <w:hyperlink r:id="rId14" w:tgtFrame="_blank" w:history="1">
        <w:r w:rsidRPr="001E6129">
          <w:rPr>
            <w:rFonts w:cs="Times New Roman"/>
            <w:color w:val="0000FF"/>
            <w:kern w:val="0"/>
            <w:u w:val="single"/>
            <w14:ligatures w14:val="none"/>
          </w:rPr>
          <w:t>MDPI+1</w:t>
        </w:r>
      </w:hyperlink>
    </w:p>
    <w:p w14:paraId="6AE53E98" w14:textId="6B3604E9" w:rsidR="001E6129" w:rsidRPr="001E6129" w:rsidRDefault="001E6129" w:rsidP="001E6129">
      <w:pPr>
        <w:spacing w:before="100" w:beforeAutospacing="1" w:after="100" w:afterAutospacing="1" w:line="240" w:lineRule="auto"/>
        <w:rPr>
          <w:rFonts w:cs="Times New Roman"/>
          <w:color w:val="000000"/>
          <w:kern w:val="0"/>
          <w14:ligatures w14:val="none"/>
        </w:rPr>
      </w:pPr>
      <w:r w:rsidRPr="001E6129">
        <w:rPr>
          <w:rFonts w:cs="Times New Roman"/>
          <w:color w:val="000000"/>
          <w:kern w:val="0"/>
          <w14:ligatures w14:val="none"/>
        </w:rPr>
        <w:t>National Careers Service. (no date) Care worker job profile. Available at: </w:t>
      </w:r>
      <w:hyperlink r:id="rId15" w:tgtFrame="_new" w:history="1">
        <w:r w:rsidRPr="001E6129">
          <w:rPr>
            <w:rFonts w:cs="Times New Roman"/>
            <w:color w:val="0000FF"/>
            <w:kern w:val="0"/>
            <w:u w:val="single"/>
            <w14:ligatures w14:val="none"/>
          </w:rPr>
          <w:t>https://nationalcareers.service.gov.uk/job-profiles/care-worker</w:t>
        </w:r>
      </w:hyperlink>
      <w:r w:rsidRPr="001E6129">
        <w:rPr>
          <w:rFonts w:cs="Times New Roman"/>
          <w:color w:val="000000"/>
          <w:kern w:val="0"/>
          <w14:ligatures w14:val="none"/>
        </w:rPr>
        <w:t xml:space="preserve"> (Accessed: </w:t>
      </w:r>
      <w:r w:rsidR="00A657D1">
        <w:rPr>
          <w:rFonts w:cs="Times New Roman"/>
          <w:color w:val="000000"/>
          <w:kern w:val="0"/>
          <w14:ligatures w14:val="none"/>
        </w:rPr>
        <w:t>19</w:t>
      </w:r>
      <w:r w:rsidRPr="001E6129">
        <w:rPr>
          <w:rFonts w:cs="Times New Roman"/>
          <w:color w:val="000000"/>
          <w:kern w:val="0"/>
          <w14:ligatures w14:val="none"/>
        </w:rPr>
        <w:t xml:space="preserve"> November 2025). </w:t>
      </w:r>
      <w:hyperlink r:id="rId16" w:tgtFrame="_blank" w:history="1">
        <w:r w:rsidRPr="001E6129">
          <w:rPr>
            <w:rFonts w:cs="Times New Roman"/>
            <w:color w:val="0000FF"/>
            <w:kern w:val="0"/>
            <w:u w:val="single"/>
            <w14:ligatures w14:val="none"/>
          </w:rPr>
          <w:t>National Careers Service</w:t>
        </w:r>
      </w:hyperlink>
    </w:p>
    <w:p w14:paraId="779F3D88" w14:textId="012D9BBF" w:rsidR="001E6129" w:rsidRPr="001E6129" w:rsidRDefault="001E6129" w:rsidP="001E6129">
      <w:pPr>
        <w:spacing w:before="100" w:beforeAutospacing="1" w:after="100" w:afterAutospacing="1" w:line="240" w:lineRule="auto"/>
        <w:rPr>
          <w:rFonts w:cs="Times New Roman"/>
          <w:color w:val="000000"/>
          <w:kern w:val="0"/>
          <w:u w:val="single"/>
          <w14:ligatures w14:val="none"/>
        </w:rPr>
      </w:pPr>
      <w:hyperlink r:id="rId17" w:history="1">
        <w:r w:rsidRPr="001E6129">
          <w:rPr>
            <w:rStyle w:val="Hyperlink"/>
            <w:rFonts w:cs="Times New Roman"/>
            <w:kern w:val="0"/>
            <w14:ligatures w14:val="none"/>
          </w:rPr>
          <w:t>Royal College of Nursing (RCN). (2022) </w:t>
        </w:r>
        <w:r w:rsidR="00EE7E0B" w:rsidRPr="00911C06">
          <w:rPr>
            <w:rStyle w:val="Hyperlink"/>
            <w:rFonts w:cs="Times New Roman"/>
            <w:kern w:val="0"/>
            <w14:ligatures w14:val="none"/>
          </w:rPr>
          <w:t>https://rcnlearn.rcn.org.uk/Search/e1378-Demonstrating-empathy-when-communicating-with</w:t>
        </w:r>
      </w:hyperlink>
      <w:r w:rsidR="0021408C">
        <w:rPr>
          <w:rFonts w:cs="Times New Roman"/>
          <w:color w:val="000000"/>
          <w:kern w:val="0"/>
          <w14:ligatures w14:val="none"/>
        </w:rPr>
        <w:t xml:space="preserve"> (Accessed 19</w:t>
      </w:r>
      <w:r w:rsidR="007E7502">
        <w:rPr>
          <w:rFonts w:cs="Times New Roman"/>
          <w:color w:val="000000"/>
          <w:kern w:val="0"/>
          <w14:ligatures w14:val="none"/>
        </w:rPr>
        <w:t xml:space="preserve">: </w:t>
      </w:r>
      <w:r w:rsidR="0021408C">
        <w:rPr>
          <w:rFonts w:cs="Times New Roman"/>
          <w:color w:val="000000"/>
          <w:kern w:val="0"/>
          <w14:ligatures w14:val="none"/>
        </w:rPr>
        <w:t>November 2025)</w:t>
      </w:r>
    </w:p>
    <w:p w14:paraId="33089566" w14:textId="3A937E37" w:rsidR="001E6129" w:rsidRPr="001E6129" w:rsidRDefault="001E6129" w:rsidP="001E6129">
      <w:pPr>
        <w:spacing w:before="100" w:beforeAutospacing="1" w:after="100" w:afterAutospacing="1" w:line="240" w:lineRule="auto"/>
        <w:rPr>
          <w:rFonts w:cs="Times New Roman"/>
          <w:color w:val="000000"/>
          <w:kern w:val="0"/>
          <w14:ligatures w14:val="none"/>
        </w:rPr>
      </w:pPr>
      <w:r w:rsidRPr="001E6129">
        <w:rPr>
          <w:rFonts w:cs="Times New Roman"/>
          <w:color w:val="000000"/>
          <w:kern w:val="0"/>
          <w14:ligatures w14:val="none"/>
        </w:rPr>
        <w:lastRenderedPageBreak/>
        <w:t>Skills for Care. (no date) Care worker role. Available at: </w:t>
      </w:r>
      <w:hyperlink r:id="rId18" w:tgtFrame="_new" w:history="1">
        <w:r w:rsidRPr="001E6129">
          <w:rPr>
            <w:rFonts w:cs="Times New Roman"/>
            <w:color w:val="0000FF"/>
            <w:kern w:val="0"/>
            <w:u w:val="single"/>
            <w14:ligatures w14:val="none"/>
          </w:rPr>
          <w:t>https://www.skillsforcare.org.uk/Careers-in-care/Job-roles/Roles/Care-worker.aspx</w:t>
        </w:r>
      </w:hyperlink>
      <w:r w:rsidRPr="001E6129">
        <w:rPr>
          <w:rFonts w:cs="Times New Roman"/>
          <w:color w:val="000000"/>
          <w:kern w:val="0"/>
          <w14:ligatures w14:val="none"/>
        </w:rPr>
        <w:t xml:space="preserve"> (Accessed: </w:t>
      </w:r>
      <w:r w:rsidR="00A657D1">
        <w:rPr>
          <w:rFonts w:cs="Times New Roman"/>
          <w:color w:val="000000"/>
          <w:kern w:val="0"/>
          <w14:ligatures w14:val="none"/>
        </w:rPr>
        <w:t>20</w:t>
      </w:r>
      <w:r w:rsidRPr="001E6129">
        <w:rPr>
          <w:rFonts w:cs="Times New Roman"/>
          <w:color w:val="000000"/>
          <w:kern w:val="0"/>
          <w14:ligatures w14:val="none"/>
        </w:rPr>
        <w:t xml:space="preserve"> November 2025). </w:t>
      </w:r>
      <w:hyperlink r:id="rId19" w:tgtFrame="_blank" w:history="1">
        <w:r w:rsidRPr="001E6129">
          <w:rPr>
            <w:rFonts w:cs="Times New Roman"/>
            <w:color w:val="0000FF"/>
            <w:kern w:val="0"/>
            <w:u w:val="single"/>
            <w14:ligatures w14:val="none"/>
          </w:rPr>
          <w:t>Skills for Care</w:t>
        </w:r>
      </w:hyperlink>
    </w:p>
    <w:p w14:paraId="74E17C92" w14:textId="77777777" w:rsidR="00B17EBE" w:rsidRPr="001E6129" w:rsidRDefault="00B17EBE" w:rsidP="00F0766D"/>
    <w:p w14:paraId="650EDD15" w14:textId="77777777" w:rsidR="00B17EBE" w:rsidRPr="001E6129" w:rsidRDefault="00B17EBE" w:rsidP="00F0766D"/>
    <w:p w14:paraId="07B93172" w14:textId="77777777" w:rsidR="00B17EBE" w:rsidRDefault="00B17EBE" w:rsidP="00F0766D"/>
    <w:p w14:paraId="3A9B2E1C" w14:textId="77777777" w:rsidR="00B17EBE" w:rsidRDefault="00B17EBE" w:rsidP="00F0766D"/>
    <w:p w14:paraId="6001912E" w14:textId="77777777" w:rsidR="00B17EBE" w:rsidRDefault="00B17EBE" w:rsidP="00F0766D"/>
    <w:p w14:paraId="1BE022D3" w14:textId="77777777" w:rsidR="00B17EBE" w:rsidRDefault="00B17EBE" w:rsidP="00F0766D"/>
    <w:p w14:paraId="47C58729" w14:textId="77777777" w:rsidR="00B17EBE" w:rsidRDefault="00B17EBE" w:rsidP="00F0766D"/>
    <w:p w14:paraId="2BC73FF3" w14:textId="77777777" w:rsidR="00B17EBE" w:rsidRDefault="00B17EBE" w:rsidP="00F0766D"/>
    <w:p w14:paraId="44928C20" w14:textId="77777777" w:rsidR="00B17EBE" w:rsidRDefault="00B17EBE" w:rsidP="00F0766D"/>
    <w:p w14:paraId="2C3ABD61" w14:textId="77777777" w:rsidR="00C85578" w:rsidRDefault="00C85578"/>
    <w:sectPr w:rsidR="00C855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D6B85B" w14:textId="77777777" w:rsidR="00C85578" w:rsidRDefault="00C85578" w:rsidP="00C85578">
      <w:pPr>
        <w:spacing w:after="0" w:line="240" w:lineRule="auto"/>
      </w:pPr>
      <w:r>
        <w:separator/>
      </w:r>
    </w:p>
  </w:endnote>
  <w:endnote w:type="continuationSeparator" w:id="0">
    <w:p w14:paraId="73329681" w14:textId="77777777" w:rsidR="00C85578" w:rsidRDefault="00C85578" w:rsidP="00C855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B31011" w14:textId="77777777" w:rsidR="00C85578" w:rsidRDefault="00C85578" w:rsidP="00C85578">
      <w:pPr>
        <w:spacing w:after="0" w:line="240" w:lineRule="auto"/>
      </w:pPr>
      <w:r>
        <w:separator/>
      </w:r>
    </w:p>
  </w:footnote>
  <w:footnote w:type="continuationSeparator" w:id="0">
    <w:p w14:paraId="189824DF" w14:textId="77777777" w:rsidR="00C85578" w:rsidRDefault="00C85578" w:rsidP="00C8557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TV1inLGb" int2:invalidationBookmarkName="" int2:hashCode="00lrrL/M8p7RXo" int2:id="4wlKGLkF">
      <int2:state int2:value="Rejected" int2:type="style"/>
    </int2:bookmark>
    <int2:bookmark int2:bookmarkName="_Int_8JaYwalz" int2:invalidationBookmarkName="" int2:hashCode="/cApfII6YWwXij" int2:id="c1iL6MhX">
      <int2:state int2:value="Rejected" int2:type="style"/>
    </int2:bookmark>
    <int2:bookmark int2:bookmarkName="_Int_N5u2JpzH" int2:invalidationBookmarkName="" int2:hashCode="PTbLkPSXetzczi" int2:id="KjPkUoBI">
      <int2:state int2:value="Rejected" int2:type="style"/>
    </int2:bookmark>
    <int2:bookmark int2:bookmarkName="_Int_EpnSg8PV" int2:invalidationBookmarkName="" int2:hashCode="2uW32/K8uBDHiu" int2:id="RsMbbQ5D">
      <int2:state int2:value="Rejected" int2:type="style"/>
    </int2:bookmark>
    <int2:bookmark int2:bookmarkName="_Int_ezdvHTmP" int2:invalidationBookmarkName="" int2:hashCode="DiKKlIWjqjQd0p" int2:id="nsl92PRc">
      <int2:state int2:value="Rejected" int2:type="style"/>
    </int2:bookmark>
    <int2:bookmark int2:bookmarkName="_Int_uTqCKj6p" int2:invalidationBookmarkName="" int2:hashCode="OOgfMzLZUrRG0P" int2:id="YjKuGlh0">
      <int2:state int2:value="Rejected" int2:type="style"/>
    </int2:bookmark>
    <int2:bookmark int2:bookmarkName="_Int_g7G97os2" int2:invalidationBookmarkName="" int2:hashCode="1ufNAFwK2pYs8c" int2:id="MHcHNPIk">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D2257D"/>
    <w:multiLevelType w:val="hybridMultilevel"/>
    <w:tmpl w:val="3EBACBD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753354"/>
    <w:multiLevelType w:val="hybridMultilevel"/>
    <w:tmpl w:val="4296D2E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C32FD0"/>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6B5E364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E7B2DEB"/>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79BF5D7B"/>
    <w:multiLevelType w:val="hybridMultilevel"/>
    <w:tmpl w:val="019CF75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3261269">
    <w:abstractNumId w:val="0"/>
  </w:num>
  <w:num w:numId="2" w16cid:durableId="2007245812">
    <w:abstractNumId w:val="5"/>
  </w:num>
  <w:num w:numId="3" w16cid:durableId="1364671792">
    <w:abstractNumId w:val="1"/>
  </w:num>
  <w:num w:numId="4" w16cid:durableId="849612131">
    <w:abstractNumId w:val="3"/>
  </w:num>
  <w:num w:numId="5" w16cid:durableId="233316009">
    <w:abstractNumId w:val="2"/>
  </w:num>
  <w:num w:numId="6" w16cid:durableId="122796024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578"/>
    <w:rsid w:val="00006DA6"/>
    <w:rsid w:val="00044502"/>
    <w:rsid w:val="00044F52"/>
    <w:rsid w:val="00093E6A"/>
    <w:rsid w:val="000B2E28"/>
    <w:rsid w:val="000E372E"/>
    <w:rsid w:val="00103733"/>
    <w:rsid w:val="00133105"/>
    <w:rsid w:val="001410C9"/>
    <w:rsid w:val="001472F2"/>
    <w:rsid w:val="00175452"/>
    <w:rsid w:val="00176BE2"/>
    <w:rsid w:val="00176CBE"/>
    <w:rsid w:val="00194EFC"/>
    <w:rsid w:val="001A0193"/>
    <w:rsid w:val="001E6129"/>
    <w:rsid w:val="001F1CA0"/>
    <w:rsid w:val="001F6C21"/>
    <w:rsid w:val="00207040"/>
    <w:rsid w:val="0021408C"/>
    <w:rsid w:val="002437A0"/>
    <w:rsid w:val="00251D13"/>
    <w:rsid w:val="00252D5C"/>
    <w:rsid w:val="00252E53"/>
    <w:rsid w:val="00253B30"/>
    <w:rsid w:val="00282669"/>
    <w:rsid w:val="00290AB9"/>
    <w:rsid w:val="0029104F"/>
    <w:rsid w:val="002A035B"/>
    <w:rsid w:val="002A6322"/>
    <w:rsid w:val="002B2B32"/>
    <w:rsid w:val="002D4F6C"/>
    <w:rsid w:val="002D73E6"/>
    <w:rsid w:val="002E1F90"/>
    <w:rsid w:val="0030677F"/>
    <w:rsid w:val="003959B7"/>
    <w:rsid w:val="003C4738"/>
    <w:rsid w:val="003C726C"/>
    <w:rsid w:val="003D26DA"/>
    <w:rsid w:val="003E701D"/>
    <w:rsid w:val="003F04B2"/>
    <w:rsid w:val="004108C8"/>
    <w:rsid w:val="00422731"/>
    <w:rsid w:val="00462099"/>
    <w:rsid w:val="004A4982"/>
    <w:rsid w:val="004D1851"/>
    <w:rsid w:val="004E51F5"/>
    <w:rsid w:val="004E7A31"/>
    <w:rsid w:val="004F3C51"/>
    <w:rsid w:val="00514F11"/>
    <w:rsid w:val="00533287"/>
    <w:rsid w:val="0053691E"/>
    <w:rsid w:val="00553E07"/>
    <w:rsid w:val="00565C39"/>
    <w:rsid w:val="005863A2"/>
    <w:rsid w:val="005A1B04"/>
    <w:rsid w:val="005D21D9"/>
    <w:rsid w:val="005E1E00"/>
    <w:rsid w:val="0061164A"/>
    <w:rsid w:val="006460A0"/>
    <w:rsid w:val="00652401"/>
    <w:rsid w:val="006811A4"/>
    <w:rsid w:val="006857E1"/>
    <w:rsid w:val="006B17C5"/>
    <w:rsid w:val="0070463C"/>
    <w:rsid w:val="00725BCC"/>
    <w:rsid w:val="007356C3"/>
    <w:rsid w:val="00740D5A"/>
    <w:rsid w:val="00775E2A"/>
    <w:rsid w:val="007807ED"/>
    <w:rsid w:val="007927AB"/>
    <w:rsid w:val="0079431D"/>
    <w:rsid w:val="00796E3B"/>
    <w:rsid w:val="007B27B8"/>
    <w:rsid w:val="007C6EF5"/>
    <w:rsid w:val="007D2EC9"/>
    <w:rsid w:val="007E7502"/>
    <w:rsid w:val="007E7A16"/>
    <w:rsid w:val="007F167E"/>
    <w:rsid w:val="00831982"/>
    <w:rsid w:val="0085275E"/>
    <w:rsid w:val="00853061"/>
    <w:rsid w:val="00870E12"/>
    <w:rsid w:val="00871356"/>
    <w:rsid w:val="008A25BA"/>
    <w:rsid w:val="008B4F7D"/>
    <w:rsid w:val="008E4B91"/>
    <w:rsid w:val="00911C06"/>
    <w:rsid w:val="0092179A"/>
    <w:rsid w:val="00925E17"/>
    <w:rsid w:val="00965EC7"/>
    <w:rsid w:val="0097437F"/>
    <w:rsid w:val="00985127"/>
    <w:rsid w:val="0099569A"/>
    <w:rsid w:val="009B33B0"/>
    <w:rsid w:val="009B73AC"/>
    <w:rsid w:val="009C2BF5"/>
    <w:rsid w:val="009F12E0"/>
    <w:rsid w:val="009F25B5"/>
    <w:rsid w:val="00A518FE"/>
    <w:rsid w:val="00A657D1"/>
    <w:rsid w:val="00A733BB"/>
    <w:rsid w:val="00AB003A"/>
    <w:rsid w:val="00AC6E07"/>
    <w:rsid w:val="00B07FF6"/>
    <w:rsid w:val="00B112CD"/>
    <w:rsid w:val="00B17EBE"/>
    <w:rsid w:val="00B3610E"/>
    <w:rsid w:val="00B4770F"/>
    <w:rsid w:val="00B520A8"/>
    <w:rsid w:val="00BC1F5B"/>
    <w:rsid w:val="00BC2195"/>
    <w:rsid w:val="00BD0DAC"/>
    <w:rsid w:val="00BD31DD"/>
    <w:rsid w:val="00BE117B"/>
    <w:rsid w:val="00BE1498"/>
    <w:rsid w:val="00C30362"/>
    <w:rsid w:val="00C51C27"/>
    <w:rsid w:val="00C82EBF"/>
    <w:rsid w:val="00C85578"/>
    <w:rsid w:val="00C95624"/>
    <w:rsid w:val="00CA0D91"/>
    <w:rsid w:val="00CB71BD"/>
    <w:rsid w:val="00CE1362"/>
    <w:rsid w:val="00CE1710"/>
    <w:rsid w:val="00CF6ABF"/>
    <w:rsid w:val="00D276F4"/>
    <w:rsid w:val="00D43605"/>
    <w:rsid w:val="00D467B5"/>
    <w:rsid w:val="00D521F3"/>
    <w:rsid w:val="00D902EC"/>
    <w:rsid w:val="00DE467C"/>
    <w:rsid w:val="00DF49E3"/>
    <w:rsid w:val="00DF6A18"/>
    <w:rsid w:val="00DF750F"/>
    <w:rsid w:val="00E12488"/>
    <w:rsid w:val="00E2003A"/>
    <w:rsid w:val="00E22C46"/>
    <w:rsid w:val="00E263A6"/>
    <w:rsid w:val="00E26C3C"/>
    <w:rsid w:val="00E26FC6"/>
    <w:rsid w:val="00E60CDB"/>
    <w:rsid w:val="00E93F52"/>
    <w:rsid w:val="00EA7FA8"/>
    <w:rsid w:val="00EC69E4"/>
    <w:rsid w:val="00EE31E3"/>
    <w:rsid w:val="00EE7E0B"/>
    <w:rsid w:val="00F06CD5"/>
    <w:rsid w:val="00F52721"/>
    <w:rsid w:val="00FA0771"/>
    <w:rsid w:val="00FA6B71"/>
    <w:rsid w:val="00FB7AA7"/>
    <w:rsid w:val="00FC596A"/>
    <w:rsid w:val="00FD28A9"/>
    <w:rsid w:val="00FE12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0B2DCD"/>
  <w15:chartTrackingRefBased/>
  <w15:docId w15:val="{B428F46C-C2C1-4D45-8DB1-21B5F277DF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557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8557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8557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8557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8557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855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55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55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55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557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8557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8557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8557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8557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855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55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55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5578"/>
    <w:rPr>
      <w:rFonts w:eastAsiaTheme="majorEastAsia" w:cstheme="majorBidi"/>
      <w:color w:val="272727" w:themeColor="text1" w:themeTint="D8"/>
    </w:rPr>
  </w:style>
  <w:style w:type="paragraph" w:styleId="Title">
    <w:name w:val="Title"/>
    <w:basedOn w:val="Normal"/>
    <w:next w:val="Normal"/>
    <w:link w:val="TitleChar"/>
    <w:uiPriority w:val="10"/>
    <w:qFormat/>
    <w:rsid w:val="00C855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55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55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55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5578"/>
    <w:pPr>
      <w:spacing w:before="160"/>
      <w:jc w:val="center"/>
    </w:pPr>
    <w:rPr>
      <w:i/>
      <w:iCs/>
      <w:color w:val="404040" w:themeColor="text1" w:themeTint="BF"/>
    </w:rPr>
  </w:style>
  <w:style w:type="character" w:customStyle="1" w:styleId="QuoteChar">
    <w:name w:val="Quote Char"/>
    <w:basedOn w:val="DefaultParagraphFont"/>
    <w:link w:val="Quote"/>
    <w:uiPriority w:val="29"/>
    <w:rsid w:val="00C85578"/>
    <w:rPr>
      <w:i/>
      <w:iCs/>
      <w:color w:val="404040" w:themeColor="text1" w:themeTint="BF"/>
    </w:rPr>
  </w:style>
  <w:style w:type="paragraph" w:styleId="ListParagraph">
    <w:name w:val="List Paragraph"/>
    <w:basedOn w:val="Normal"/>
    <w:uiPriority w:val="34"/>
    <w:qFormat/>
    <w:rsid w:val="00C85578"/>
    <w:pPr>
      <w:ind w:left="720"/>
      <w:contextualSpacing/>
    </w:pPr>
  </w:style>
  <w:style w:type="character" w:styleId="IntenseEmphasis">
    <w:name w:val="Intense Emphasis"/>
    <w:basedOn w:val="DefaultParagraphFont"/>
    <w:uiPriority w:val="21"/>
    <w:qFormat/>
    <w:rsid w:val="00C85578"/>
    <w:rPr>
      <w:i/>
      <w:iCs/>
      <w:color w:val="2F5496" w:themeColor="accent1" w:themeShade="BF"/>
    </w:rPr>
  </w:style>
  <w:style w:type="paragraph" w:styleId="IntenseQuote">
    <w:name w:val="Intense Quote"/>
    <w:basedOn w:val="Normal"/>
    <w:next w:val="Normal"/>
    <w:link w:val="IntenseQuoteChar"/>
    <w:uiPriority w:val="30"/>
    <w:qFormat/>
    <w:rsid w:val="00C8557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85578"/>
    <w:rPr>
      <w:i/>
      <w:iCs/>
      <w:color w:val="2F5496" w:themeColor="accent1" w:themeShade="BF"/>
    </w:rPr>
  </w:style>
  <w:style w:type="character" w:styleId="IntenseReference">
    <w:name w:val="Intense Reference"/>
    <w:basedOn w:val="DefaultParagraphFont"/>
    <w:uiPriority w:val="32"/>
    <w:qFormat/>
    <w:rsid w:val="00C85578"/>
    <w:rPr>
      <w:b/>
      <w:bCs/>
      <w:smallCaps/>
      <w:color w:val="2F5496" w:themeColor="accent1" w:themeShade="BF"/>
      <w:spacing w:val="5"/>
    </w:rPr>
  </w:style>
  <w:style w:type="paragraph" w:styleId="Header">
    <w:name w:val="header"/>
    <w:basedOn w:val="Normal"/>
    <w:link w:val="HeaderChar"/>
    <w:uiPriority w:val="99"/>
    <w:unhideWhenUsed/>
    <w:rsid w:val="00C855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5578"/>
  </w:style>
  <w:style w:type="paragraph" w:styleId="Footer">
    <w:name w:val="footer"/>
    <w:basedOn w:val="Normal"/>
    <w:link w:val="FooterChar"/>
    <w:uiPriority w:val="99"/>
    <w:unhideWhenUsed/>
    <w:rsid w:val="00C855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5578"/>
  </w:style>
  <w:style w:type="paragraph" w:styleId="NormalWeb">
    <w:name w:val="Normal (Web)"/>
    <w:basedOn w:val="Normal"/>
    <w:uiPriority w:val="99"/>
    <w:semiHidden/>
    <w:unhideWhenUsed/>
    <w:rsid w:val="007D2EC9"/>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7D2EC9"/>
    <w:rPr>
      <w:b/>
      <w:bCs/>
    </w:rPr>
  </w:style>
  <w:style w:type="character" w:styleId="Emphasis">
    <w:name w:val="Emphasis"/>
    <w:basedOn w:val="DefaultParagraphFont"/>
    <w:uiPriority w:val="20"/>
    <w:qFormat/>
    <w:rsid w:val="007D2EC9"/>
    <w:rPr>
      <w:i/>
      <w:iCs/>
    </w:rPr>
  </w:style>
  <w:style w:type="character" w:customStyle="1" w:styleId="apple-converted-space">
    <w:name w:val="apple-converted-space"/>
    <w:basedOn w:val="DefaultParagraphFont"/>
    <w:rsid w:val="007D2EC9"/>
  </w:style>
  <w:style w:type="character" w:styleId="Hyperlink">
    <w:name w:val="Hyperlink"/>
    <w:basedOn w:val="DefaultParagraphFont"/>
    <w:uiPriority w:val="99"/>
    <w:unhideWhenUsed/>
    <w:rsid w:val="007D2EC9"/>
    <w:rPr>
      <w:color w:val="0000FF"/>
      <w:u w:val="single"/>
    </w:rPr>
  </w:style>
  <w:style w:type="character" w:customStyle="1" w:styleId="ms-1">
    <w:name w:val="ms-1"/>
    <w:basedOn w:val="DefaultParagraphFont"/>
    <w:rsid w:val="001E6129"/>
  </w:style>
  <w:style w:type="character" w:customStyle="1" w:styleId="max-w-15ch">
    <w:name w:val="max-w-[15ch]"/>
    <w:basedOn w:val="DefaultParagraphFont"/>
    <w:rsid w:val="001E6129"/>
  </w:style>
  <w:style w:type="character" w:customStyle="1" w:styleId="-me-1">
    <w:name w:val="-me-1"/>
    <w:basedOn w:val="DefaultParagraphFont"/>
    <w:rsid w:val="001E6129"/>
  </w:style>
  <w:style w:type="character" w:styleId="UnresolvedMention">
    <w:name w:val="Unresolved Mention"/>
    <w:basedOn w:val="DefaultParagraphFont"/>
    <w:uiPriority w:val="99"/>
    <w:semiHidden/>
    <w:unhideWhenUsed/>
    <w:rsid w:val="00925E17"/>
    <w:rPr>
      <w:color w:val="605E5C"/>
      <w:shd w:val="clear" w:color="auto" w:fill="E1DFDD"/>
    </w:rPr>
  </w:style>
  <w:style w:type="character" w:styleId="FollowedHyperlink">
    <w:name w:val="FollowedHyperlink"/>
    <w:basedOn w:val="DefaultParagraphFont"/>
    <w:uiPriority w:val="99"/>
    <w:semiHidden/>
    <w:unhideWhenUsed/>
    <w:rsid w:val="00911C06"/>
    <w:rPr>
      <w:color w:val="954F72" w:themeColor="followedHyperlink"/>
      <w:u w:val="single"/>
    </w:rPr>
  </w:style>
  <w:style w:type="paragraph" w:customStyle="1" w:styleId="p1">
    <w:name w:val="p1"/>
    <w:basedOn w:val="Normal"/>
    <w:rsid w:val="00176BE2"/>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176BE2"/>
    <w:rPr>
      <w:rFonts w:ascii="Helvetica" w:hAnsi="Helvetica" w:hint="default"/>
      <w:b w:val="0"/>
      <w:bCs w:val="0"/>
      <w:i w:val="0"/>
      <w:iCs w:val="0"/>
      <w:sz w:val="18"/>
      <w:szCs w:val="18"/>
    </w:rPr>
  </w:style>
  <w:style w:type="paragraph" w:customStyle="1" w:styleId="li1">
    <w:name w:val="li1"/>
    <w:basedOn w:val="Normal"/>
    <w:rsid w:val="00176BE2"/>
    <w:pPr>
      <w:spacing w:after="0" w:line="240" w:lineRule="auto"/>
    </w:pPr>
    <w:rPr>
      <w:rFonts w:ascii="Helvetica" w:hAnsi="Helvetica" w:cs="Times New Roman"/>
      <w:kern w:val="0"/>
      <w:sz w:val="18"/>
      <w:szCs w:val="18"/>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emark.co.uk/news/the-power-of-active-listening-in-care/?utm_source=chatgpt.com" TargetMode="External"/><Relationship Id="rId13" Type="http://schemas.openxmlformats.org/officeDocument/2006/relationships/hyperlink" Target="https://uk.hfonline.org/why-observation-skills-are-vital-in-health-and-social-care/" TargetMode="External"/><Relationship Id="rId18" Type="http://schemas.openxmlformats.org/officeDocument/2006/relationships/hyperlink" Target="https://www.skillsforcare.org.uk/Careers-in-care/Job-roles/Roles/Care-worker.aspx?utm_source=chatgpt.co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carelearning.org.uk/blog/communication-blog/what-is-active-listening-in-health-and-social-care/" TargetMode="External"/><Relationship Id="rId12" Type="http://schemas.openxmlformats.org/officeDocument/2006/relationships/hyperlink" Target="https://www.gov.uk/government/publications/health-education-england-mandate-april-2015-to-march-2016?utm_source=chatgpt.com" TargetMode="External"/><Relationship Id="rId17" Type="http://schemas.openxmlformats.org/officeDocument/2006/relationships/hyperlink" Target="https://rcnlearn.rcn.org.uk/Search/e1378-Demonstrating-empathy-when-communicating-with" TargetMode="External"/><Relationship Id="rId2" Type="http://schemas.openxmlformats.org/officeDocument/2006/relationships/styles" Target="styles.xml"/><Relationship Id="rId16" Type="http://schemas.openxmlformats.org/officeDocument/2006/relationships/hyperlink" Target="https://nationalcareers.service.gov.uk/job-profiles/care-worker?utm_source=chatgpt.co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care-act-statutory-guidance/care-and-support-statutory-guidance?utm_source=chatgpt.com" TargetMode="External"/><Relationship Id="rId5" Type="http://schemas.openxmlformats.org/officeDocument/2006/relationships/footnotes" Target="footnotes.xml"/><Relationship Id="rId15" Type="http://schemas.openxmlformats.org/officeDocument/2006/relationships/hyperlink" Target="https://nationalcareers.service.gov.uk/job-profiles/care-worker?utm_source=chatgpt.com" TargetMode="External"/><Relationship Id="rId10" Type="http://schemas.openxmlformats.org/officeDocument/2006/relationships/hyperlink" Target="https://www.gov.uk/government/publications/care-act-statutory-guidance/care-and-support-statutory-guidance?utm_source=chatgpt.com" TargetMode="External"/><Relationship Id="rId19" Type="http://schemas.openxmlformats.org/officeDocument/2006/relationships/hyperlink" Target="https://www.skillsforcare.org.uk/Careers-in-care/Job-roles/Roles/Care-worker.aspx?utm_source=chatgpt.com" TargetMode="External"/><Relationship Id="rId4" Type="http://schemas.openxmlformats.org/officeDocument/2006/relationships/webSettings" Target="webSettings.xml"/><Relationship Id="rId9" Type="http://schemas.openxmlformats.org/officeDocument/2006/relationships/hyperlink" Target="https://www.caremark.co.uk/news/the-power-of-active-listening-in-care/?utm_source=chatgpt.com" TargetMode="External"/><Relationship Id="rId14" Type="http://schemas.openxmlformats.org/officeDocument/2006/relationships/hyperlink" Target="https://www.mdpi.com/2227-9032/8/1/26?utm_source=chatgpt.com"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1910</Words>
  <Characters>10890</Characters>
  <Application>Microsoft Office Word</Application>
  <DocSecurity>0</DocSecurity>
  <Lines>90</Lines>
  <Paragraphs>25</Paragraphs>
  <ScaleCrop>false</ScaleCrop>
  <Company/>
  <LinksUpToDate>false</LinksUpToDate>
  <CharactersWithSpaces>12775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N'Keyah Hodge (2507355)</dc:creator>
  <cp:keywords/>
  <dc:description/>
  <cp:lastModifiedBy>N'Keyah Hodge (2507355)</cp:lastModifiedBy>
  <cp:revision>2</cp:revision>
  <dcterms:created xsi:type="dcterms:W3CDTF">2025-11-21T10:05:00Z</dcterms:created>
  <dcterms:modified xsi:type="dcterms:W3CDTF">2025-11-21T10:05:00Z</dcterms:modified>
</cp:coreProperties>
</file>