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561E5C" w14:textId="1C6C6A21" w:rsidR="001039B6" w:rsidRPr="000A1BBC" w:rsidRDefault="0035402A">
      <w:pPr>
        <w:pStyle w:val="Normal1"/>
        <w:spacing w:line="360" w:lineRule="auto"/>
        <w:jc w:val="both"/>
        <w:rPr>
          <w:rFonts w:eastAsia="Times New Roman"/>
          <w:color w:val="333333"/>
          <w:highlight w:val="white"/>
          <w:lang w:val="en-GB"/>
        </w:rPr>
      </w:pPr>
      <w:r w:rsidRPr="000052BB">
        <w:rPr>
          <w:b/>
          <w:noProof/>
          <w:sz w:val="32"/>
          <w:szCs w:val="36"/>
        </w:rPr>
        <w:drawing>
          <wp:inline distT="0" distB="0" distL="0" distR="0" wp14:anchorId="06303195" wp14:editId="01EAE073">
            <wp:extent cx="1905000" cy="739140"/>
            <wp:effectExtent l="0" t="0" r="0" b="3810"/>
            <wp:docPr id="1"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19D7506E" w14:textId="77777777" w:rsidR="001039B6" w:rsidRPr="000A1BBC" w:rsidRDefault="001039B6">
      <w:pPr>
        <w:pStyle w:val="Normal1"/>
        <w:spacing w:line="360" w:lineRule="auto"/>
        <w:jc w:val="both"/>
        <w:rPr>
          <w:rFonts w:eastAsia="Times New Roman"/>
          <w:color w:val="333333"/>
          <w:highlight w:val="white"/>
          <w:lang w:val="en-GB"/>
        </w:rPr>
      </w:pPr>
    </w:p>
    <w:p w14:paraId="7435531A" w14:textId="1A4E1F15" w:rsidR="001039B6" w:rsidRPr="000A1BBC" w:rsidRDefault="001039B6">
      <w:pPr>
        <w:pStyle w:val="Normal1"/>
        <w:spacing w:line="360" w:lineRule="auto"/>
        <w:jc w:val="both"/>
        <w:rPr>
          <w:rFonts w:eastAsia="Times New Roman"/>
          <w:color w:val="333333"/>
          <w:highlight w:val="white"/>
          <w:lang w:val="en-GB"/>
        </w:rPr>
      </w:pPr>
    </w:p>
    <w:p w14:paraId="3CC20B69" w14:textId="72CB0BE2" w:rsidR="001039B6" w:rsidRPr="000A1BBC" w:rsidRDefault="001039B6">
      <w:pPr>
        <w:pStyle w:val="Normal1"/>
        <w:spacing w:line="360" w:lineRule="auto"/>
        <w:jc w:val="both"/>
        <w:rPr>
          <w:rFonts w:eastAsia="Times New Roman"/>
          <w:color w:val="333333"/>
          <w:highlight w:val="white"/>
          <w:lang w:val="en-GB"/>
        </w:rPr>
      </w:pPr>
    </w:p>
    <w:p w14:paraId="7B3CA038" w14:textId="57F1B014" w:rsidR="001039B6" w:rsidRPr="000A1BBC" w:rsidRDefault="001039B6">
      <w:pPr>
        <w:pStyle w:val="Normal1"/>
        <w:spacing w:line="360" w:lineRule="auto"/>
        <w:jc w:val="both"/>
        <w:rPr>
          <w:rFonts w:eastAsia="Times New Roman"/>
          <w:color w:val="333333"/>
          <w:highlight w:val="white"/>
          <w:lang w:val="en-GB"/>
        </w:rPr>
      </w:pPr>
    </w:p>
    <w:p w14:paraId="5FDB85D1" w14:textId="41640051" w:rsidR="001039B6" w:rsidRPr="000A1BBC" w:rsidRDefault="001039B6">
      <w:pPr>
        <w:pStyle w:val="Normal1"/>
        <w:spacing w:line="360" w:lineRule="auto"/>
        <w:jc w:val="both"/>
        <w:rPr>
          <w:rFonts w:eastAsia="Times New Roman"/>
          <w:color w:val="333333"/>
          <w:highlight w:val="white"/>
          <w:lang w:val="en-GB"/>
        </w:rPr>
      </w:pPr>
    </w:p>
    <w:p w14:paraId="42DEEC06" w14:textId="64188805" w:rsidR="001039B6" w:rsidRPr="0035402A" w:rsidRDefault="005F7F5B" w:rsidP="005F7F5B">
      <w:pPr>
        <w:pStyle w:val="Normal1"/>
        <w:spacing w:line="360" w:lineRule="auto"/>
        <w:jc w:val="center"/>
        <w:rPr>
          <w:rFonts w:eastAsia="Times New Roman"/>
          <w:b/>
          <w:bCs/>
          <w:sz w:val="32"/>
          <w:szCs w:val="32"/>
          <w:highlight w:val="white"/>
          <w:u w:val="single"/>
          <w:lang w:val="en-GB"/>
        </w:rPr>
      </w:pPr>
      <w:r>
        <w:rPr>
          <w:b/>
          <w:bCs/>
          <w:noProof/>
          <w:sz w:val="32"/>
          <w:szCs w:val="32"/>
        </w:rPr>
        <w:drawing>
          <wp:anchor distT="0" distB="0" distL="114300" distR="114300" simplePos="0" relativeHeight="251659776" behindDoc="1" locked="0" layoutInCell="1" allowOverlap="1" wp14:anchorId="145DBF24" wp14:editId="0402E407">
            <wp:simplePos x="0" y="0"/>
            <wp:positionH relativeFrom="column">
              <wp:posOffset>1257300</wp:posOffset>
            </wp:positionH>
            <wp:positionV relativeFrom="paragraph">
              <wp:posOffset>334010</wp:posOffset>
            </wp:positionV>
            <wp:extent cx="3177540" cy="18592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7540" cy="1859280"/>
                    </a:xfrm>
                    <a:prstGeom prst="rect">
                      <a:avLst/>
                    </a:prstGeom>
                    <a:noFill/>
                    <a:ln>
                      <a:noFill/>
                    </a:ln>
                  </pic:spPr>
                </pic:pic>
              </a:graphicData>
            </a:graphic>
            <wp14:sizeRelH relativeFrom="margin">
              <wp14:pctWidth>0</wp14:pctWidth>
            </wp14:sizeRelH>
          </wp:anchor>
        </w:drawing>
      </w:r>
      <w:r w:rsidR="00D36FFF" w:rsidRPr="0035402A">
        <w:rPr>
          <w:rFonts w:eastAsia="Times New Roman"/>
          <w:b/>
          <w:bCs/>
          <w:sz w:val="32"/>
          <w:szCs w:val="32"/>
          <w:highlight w:val="white"/>
          <w:u w:val="single"/>
          <w:lang w:val="en-GB"/>
        </w:rPr>
        <w:t xml:space="preserve">Broader external environmental factors along with </w:t>
      </w:r>
      <w:proofErr w:type="spellStart"/>
      <w:r w:rsidR="0035402A" w:rsidRPr="0035402A">
        <w:rPr>
          <w:rFonts w:eastAsia="Times New Roman"/>
          <w:b/>
          <w:bCs/>
          <w:sz w:val="32"/>
          <w:szCs w:val="32"/>
          <w:highlight w:val="white"/>
          <w:u w:val="single"/>
          <w:lang w:val="en-GB"/>
        </w:rPr>
        <w:t>C</w:t>
      </w:r>
      <w:r w:rsidR="00D36FFF" w:rsidRPr="0035402A">
        <w:rPr>
          <w:rFonts w:eastAsia="Times New Roman"/>
          <w:b/>
          <w:bCs/>
          <w:sz w:val="32"/>
          <w:szCs w:val="32"/>
          <w:highlight w:val="white"/>
          <w:u w:val="single"/>
          <w:lang w:val="en-GB"/>
        </w:rPr>
        <w:t>ovid</w:t>
      </w:r>
      <w:proofErr w:type="spellEnd"/>
      <w:r w:rsidR="00D36FFF" w:rsidRPr="0035402A">
        <w:rPr>
          <w:rFonts w:eastAsia="Times New Roman"/>
          <w:b/>
          <w:bCs/>
          <w:sz w:val="32"/>
          <w:szCs w:val="32"/>
          <w:highlight w:val="white"/>
          <w:u w:val="single"/>
          <w:lang w:val="en-GB"/>
        </w:rPr>
        <w:t xml:space="preserve"> 19 affect organizational culture and its performance</w:t>
      </w:r>
    </w:p>
    <w:p w14:paraId="01A672F9" w14:textId="22BD60C1" w:rsidR="0035402A" w:rsidRDefault="0035402A" w:rsidP="0035402A">
      <w:pPr>
        <w:rPr>
          <w:b/>
          <w:bCs/>
          <w:sz w:val="32"/>
          <w:szCs w:val="32"/>
        </w:rPr>
      </w:pPr>
    </w:p>
    <w:p w14:paraId="256D9293" w14:textId="4F2546C3" w:rsidR="0035402A" w:rsidRDefault="0035402A" w:rsidP="0035402A">
      <w:pPr>
        <w:rPr>
          <w:b/>
          <w:bCs/>
          <w:sz w:val="32"/>
          <w:szCs w:val="32"/>
        </w:rPr>
      </w:pPr>
    </w:p>
    <w:p w14:paraId="6BFA39B6" w14:textId="77777777" w:rsidR="0035402A" w:rsidRDefault="0035402A" w:rsidP="0035402A">
      <w:pPr>
        <w:rPr>
          <w:b/>
          <w:bCs/>
          <w:sz w:val="32"/>
          <w:szCs w:val="32"/>
        </w:rPr>
      </w:pPr>
    </w:p>
    <w:p w14:paraId="7B010942" w14:textId="77777777" w:rsidR="0035402A" w:rsidRDefault="0035402A" w:rsidP="0035402A">
      <w:pPr>
        <w:rPr>
          <w:b/>
          <w:bCs/>
          <w:sz w:val="32"/>
          <w:szCs w:val="32"/>
        </w:rPr>
      </w:pPr>
    </w:p>
    <w:p w14:paraId="659DA7DF" w14:textId="77777777" w:rsidR="0035402A" w:rsidRDefault="0035402A" w:rsidP="0035402A">
      <w:pPr>
        <w:rPr>
          <w:b/>
          <w:bCs/>
          <w:sz w:val="32"/>
          <w:szCs w:val="32"/>
        </w:rPr>
      </w:pPr>
    </w:p>
    <w:p w14:paraId="326D7039" w14:textId="77777777" w:rsidR="005F7F5B" w:rsidRDefault="005F7F5B" w:rsidP="0035402A">
      <w:pPr>
        <w:rPr>
          <w:b/>
          <w:bCs/>
          <w:sz w:val="32"/>
          <w:szCs w:val="32"/>
        </w:rPr>
      </w:pPr>
    </w:p>
    <w:p w14:paraId="0F42B43A" w14:textId="77777777" w:rsidR="005F7F5B" w:rsidRDefault="005F7F5B" w:rsidP="0035402A">
      <w:pPr>
        <w:rPr>
          <w:b/>
          <w:bCs/>
          <w:sz w:val="32"/>
          <w:szCs w:val="32"/>
        </w:rPr>
      </w:pPr>
    </w:p>
    <w:p w14:paraId="28AB8A5F" w14:textId="77777777" w:rsidR="005F7F5B" w:rsidRDefault="005F7F5B" w:rsidP="0035402A">
      <w:pPr>
        <w:rPr>
          <w:b/>
          <w:bCs/>
          <w:sz w:val="32"/>
          <w:szCs w:val="32"/>
        </w:rPr>
      </w:pPr>
    </w:p>
    <w:p w14:paraId="04827927" w14:textId="0D08E0FA" w:rsidR="0035402A" w:rsidRPr="0035402A" w:rsidRDefault="0035402A" w:rsidP="0035402A">
      <w:pPr>
        <w:rPr>
          <w:sz w:val="32"/>
          <w:szCs w:val="32"/>
        </w:rPr>
      </w:pPr>
      <w:r w:rsidRPr="0035402A">
        <w:rPr>
          <w:b/>
          <w:bCs/>
          <w:sz w:val="32"/>
          <w:szCs w:val="32"/>
        </w:rPr>
        <w:t>STUDENT NAME:</w:t>
      </w:r>
      <w:r w:rsidRPr="0035402A">
        <w:rPr>
          <w:sz w:val="32"/>
          <w:szCs w:val="32"/>
        </w:rPr>
        <w:t xml:space="preserve"> Daniela Mihaela Enache</w:t>
      </w:r>
    </w:p>
    <w:p w14:paraId="1C6E8FB5" w14:textId="77777777" w:rsidR="0035402A" w:rsidRPr="0035402A" w:rsidRDefault="0035402A" w:rsidP="0035402A">
      <w:pPr>
        <w:rPr>
          <w:sz w:val="16"/>
          <w:szCs w:val="16"/>
        </w:rPr>
      </w:pPr>
    </w:p>
    <w:p w14:paraId="588BD19E" w14:textId="77777777" w:rsidR="0035402A" w:rsidRPr="0035402A" w:rsidRDefault="0035402A" w:rsidP="0035402A">
      <w:pPr>
        <w:rPr>
          <w:sz w:val="32"/>
          <w:szCs w:val="32"/>
        </w:rPr>
      </w:pPr>
      <w:r w:rsidRPr="0035402A">
        <w:rPr>
          <w:b/>
          <w:bCs/>
          <w:sz w:val="32"/>
          <w:szCs w:val="32"/>
        </w:rPr>
        <w:t>STUDENT NUMBER:</w:t>
      </w:r>
      <w:r w:rsidRPr="0035402A">
        <w:rPr>
          <w:sz w:val="32"/>
          <w:szCs w:val="32"/>
        </w:rPr>
        <w:t xml:space="preserve"> 1908328</w:t>
      </w:r>
    </w:p>
    <w:p w14:paraId="06F58374" w14:textId="77777777" w:rsidR="0035402A" w:rsidRPr="0035402A" w:rsidRDefault="0035402A" w:rsidP="0035402A">
      <w:pPr>
        <w:rPr>
          <w:sz w:val="16"/>
          <w:szCs w:val="16"/>
        </w:rPr>
      </w:pPr>
    </w:p>
    <w:p w14:paraId="13C09F95" w14:textId="545EB2D6" w:rsidR="0035402A" w:rsidRPr="0035402A" w:rsidRDefault="0035402A" w:rsidP="0035402A">
      <w:pPr>
        <w:rPr>
          <w:sz w:val="32"/>
          <w:szCs w:val="32"/>
        </w:rPr>
      </w:pPr>
      <w:r w:rsidRPr="0035402A">
        <w:rPr>
          <w:b/>
          <w:bCs/>
          <w:sz w:val="32"/>
          <w:szCs w:val="32"/>
        </w:rPr>
        <w:t>LECTURE NAME:</w:t>
      </w:r>
      <w:r w:rsidRPr="0035402A">
        <w:rPr>
          <w:sz w:val="32"/>
          <w:szCs w:val="32"/>
        </w:rPr>
        <w:t xml:space="preserve"> </w:t>
      </w:r>
      <w:proofErr w:type="spellStart"/>
      <w:r w:rsidRPr="0035402A">
        <w:rPr>
          <w:sz w:val="32"/>
          <w:szCs w:val="32"/>
        </w:rPr>
        <w:t>Rexon</w:t>
      </w:r>
      <w:proofErr w:type="spellEnd"/>
      <w:r w:rsidRPr="0035402A">
        <w:rPr>
          <w:sz w:val="32"/>
          <w:szCs w:val="32"/>
        </w:rPr>
        <w:t xml:space="preserve"> </w:t>
      </w:r>
      <w:proofErr w:type="spellStart"/>
      <w:r w:rsidRPr="0035402A">
        <w:rPr>
          <w:sz w:val="32"/>
          <w:szCs w:val="32"/>
        </w:rPr>
        <w:t>Nting</w:t>
      </w:r>
      <w:proofErr w:type="spellEnd"/>
    </w:p>
    <w:p w14:paraId="5FB6D192" w14:textId="545EB2D6" w:rsidR="0035402A" w:rsidRPr="0035402A" w:rsidRDefault="0035402A" w:rsidP="0035402A">
      <w:pPr>
        <w:rPr>
          <w:sz w:val="16"/>
          <w:szCs w:val="16"/>
        </w:rPr>
      </w:pPr>
    </w:p>
    <w:p w14:paraId="30278768" w14:textId="6DC5AD69" w:rsidR="0035402A" w:rsidRPr="0035402A" w:rsidRDefault="0035402A" w:rsidP="0035402A">
      <w:pPr>
        <w:pStyle w:val="Title"/>
        <w:rPr>
          <w:lang w:eastAsia="en-GB"/>
        </w:rPr>
      </w:pPr>
      <w:r w:rsidRPr="0035402A">
        <w:rPr>
          <w:b/>
          <w:bCs/>
          <w:sz w:val="32"/>
          <w:szCs w:val="32"/>
        </w:rPr>
        <w:t xml:space="preserve">MODULE NAME: </w:t>
      </w:r>
      <w:r w:rsidRPr="0035402A">
        <w:rPr>
          <w:sz w:val="32"/>
          <w:szCs w:val="32"/>
          <w:lang w:eastAsia="en-GB"/>
        </w:rPr>
        <w:t xml:space="preserve">Workplace Culture and its impact on </w:t>
      </w:r>
      <w:r>
        <w:rPr>
          <w:sz w:val="32"/>
          <w:szCs w:val="32"/>
          <w:lang w:eastAsia="en-GB"/>
        </w:rPr>
        <w:t xml:space="preserve">      </w:t>
      </w:r>
      <w:proofErr w:type="spellStart"/>
      <w:r w:rsidRPr="0035402A">
        <w:rPr>
          <w:sz w:val="32"/>
          <w:szCs w:val="32"/>
          <w:lang w:eastAsia="en-GB"/>
        </w:rPr>
        <w:t>Organisational</w:t>
      </w:r>
      <w:proofErr w:type="spellEnd"/>
      <w:r w:rsidRPr="0035402A">
        <w:rPr>
          <w:sz w:val="32"/>
          <w:szCs w:val="32"/>
          <w:lang w:eastAsia="en-GB"/>
        </w:rPr>
        <w:t xml:space="preserve"> Efficiency</w:t>
      </w:r>
    </w:p>
    <w:p w14:paraId="77826B7B" w14:textId="77777777" w:rsidR="0035402A" w:rsidRPr="0035402A" w:rsidRDefault="0035402A" w:rsidP="0035402A">
      <w:pPr>
        <w:rPr>
          <w:sz w:val="16"/>
          <w:szCs w:val="16"/>
        </w:rPr>
      </w:pPr>
    </w:p>
    <w:p w14:paraId="6162518E" w14:textId="0298A871" w:rsidR="0035402A" w:rsidRPr="0035402A" w:rsidRDefault="0035402A" w:rsidP="0035402A">
      <w:pPr>
        <w:rPr>
          <w:sz w:val="32"/>
          <w:szCs w:val="32"/>
        </w:rPr>
      </w:pPr>
      <w:r w:rsidRPr="0035402A">
        <w:rPr>
          <w:b/>
          <w:bCs/>
          <w:sz w:val="32"/>
          <w:szCs w:val="32"/>
        </w:rPr>
        <w:t xml:space="preserve">MODULE CODE: </w:t>
      </w:r>
      <w:r w:rsidRPr="0035402A">
        <w:rPr>
          <w:sz w:val="32"/>
          <w:szCs w:val="32"/>
        </w:rPr>
        <w:t>BMSW 510</w:t>
      </w:r>
      <w:r w:rsidR="005F7F5B">
        <w:rPr>
          <w:sz w:val="32"/>
          <w:szCs w:val="32"/>
        </w:rPr>
        <w:t>5</w:t>
      </w:r>
      <w:r w:rsidRPr="0035402A">
        <w:rPr>
          <w:sz w:val="32"/>
          <w:szCs w:val="32"/>
        </w:rPr>
        <w:t xml:space="preserve"> LONDON</w:t>
      </w:r>
    </w:p>
    <w:p w14:paraId="13DFA8CE" w14:textId="77777777" w:rsidR="0035402A" w:rsidRPr="0035402A" w:rsidRDefault="0035402A" w:rsidP="0035402A">
      <w:pPr>
        <w:rPr>
          <w:sz w:val="16"/>
          <w:szCs w:val="16"/>
        </w:rPr>
      </w:pPr>
    </w:p>
    <w:p w14:paraId="7D117C8A" w14:textId="77777777" w:rsidR="001039B6" w:rsidRPr="0035402A" w:rsidRDefault="00B219EE">
      <w:pPr>
        <w:rPr>
          <w:rFonts w:eastAsia="Times New Roman"/>
          <w:sz w:val="32"/>
          <w:szCs w:val="32"/>
          <w:highlight w:val="white"/>
          <w:lang w:val="en-GB"/>
        </w:rPr>
      </w:pPr>
      <w:r w:rsidRPr="0035402A">
        <w:rPr>
          <w:rFonts w:eastAsia="Times New Roman"/>
          <w:sz w:val="32"/>
          <w:szCs w:val="32"/>
          <w:highlight w:val="white"/>
          <w:lang w:val="en-GB"/>
        </w:rPr>
        <w:br w:type="page"/>
      </w:r>
    </w:p>
    <w:p w14:paraId="25CA331F" w14:textId="77777777" w:rsidR="007A0F52" w:rsidRDefault="007A0F52">
      <w:pPr>
        <w:pStyle w:val="TOCHeading"/>
        <w:jc w:val="center"/>
        <w:rPr>
          <w:rFonts w:ascii="Times New Roman" w:hAnsi="Times New Roman" w:cs="Times New Roman"/>
          <w:b w:val="0"/>
          <w:color w:val="auto"/>
          <w:lang w:val="en-GB"/>
        </w:rPr>
      </w:pPr>
    </w:p>
    <w:p w14:paraId="08EB6DEA" w14:textId="77777777" w:rsidR="007A0F52" w:rsidRDefault="007A0F52">
      <w:pPr>
        <w:pStyle w:val="TOCHeading"/>
        <w:jc w:val="center"/>
        <w:rPr>
          <w:rFonts w:ascii="Times New Roman" w:hAnsi="Times New Roman" w:cs="Times New Roman"/>
          <w:b w:val="0"/>
          <w:color w:val="auto"/>
          <w:lang w:val="en-GB"/>
        </w:rPr>
      </w:pPr>
    </w:p>
    <w:p w14:paraId="22E3BC96" w14:textId="59180101" w:rsidR="001039B6" w:rsidRDefault="00B219EE">
      <w:pPr>
        <w:pStyle w:val="TOCHeading"/>
        <w:jc w:val="center"/>
        <w:rPr>
          <w:rFonts w:ascii="Times New Roman" w:hAnsi="Times New Roman" w:cs="Times New Roman"/>
          <w:b w:val="0"/>
          <w:color w:val="auto"/>
          <w:lang w:val="en-GB"/>
        </w:rPr>
      </w:pPr>
      <w:r w:rsidRPr="000A1BBC">
        <w:rPr>
          <w:rFonts w:ascii="Times New Roman" w:hAnsi="Times New Roman" w:cs="Times New Roman"/>
          <w:b w:val="0"/>
          <w:color w:val="auto"/>
          <w:lang w:val="en-GB"/>
        </w:rPr>
        <w:t>Table of Contents</w:t>
      </w:r>
    </w:p>
    <w:p w14:paraId="40C42918" w14:textId="406959A8" w:rsidR="007A0F52" w:rsidRDefault="007A0F52" w:rsidP="007A0F52">
      <w:pPr>
        <w:rPr>
          <w:lang w:val="en-GB"/>
        </w:rPr>
      </w:pPr>
    </w:p>
    <w:p w14:paraId="24A15700" w14:textId="5C937417" w:rsidR="007A0F52" w:rsidRDefault="007A0F52" w:rsidP="007A0F52">
      <w:pPr>
        <w:rPr>
          <w:lang w:val="en-GB"/>
        </w:rPr>
      </w:pPr>
    </w:p>
    <w:p w14:paraId="6598BAF5" w14:textId="77777777" w:rsidR="007A0F52" w:rsidRPr="007A0F52" w:rsidRDefault="007A0F52" w:rsidP="007A0F52">
      <w:pPr>
        <w:rPr>
          <w:lang w:val="en-GB"/>
        </w:rPr>
      </w:pPr>
    </w:p>
    <w:p w14:paraId="15C6831D" w14:textId="77777777" w:rsidR="001039B6" w:rsidRPr="000A1BBC" w:rsidRDefault="00B219EE">
      <w:pPr>
        <w:pStyle w:val="TOC1"/>
        <w:tabs>
          <w:tab w:val="right" w:leader="dot" w:pos="9350"/>
        </w:tabs>
        <w:spacing w:line="360" w:lineRule="auto"/>
        <w:jc w:val="both"/>
        <w:rPr>
          <w:noProof/>
          <w:lang w:val="en-GB"/>
        </w:rPr>
      </w:pPr>
      <w:r w:rsidRPr="000A1BBC">
        <w:rPr>
          <w:lang w:val="en-GB"/>
        </w:rPr>
        <w:fldChar w:fldCharType="begin"/>
      </w:r>
      <w:r w:rsidRPr="000A1BBC">
        <w:rPr>
          <w:lang w:val="en-GB"/>
        </w:rPr>
        <w:instrText xml:space="preserve"> TOC \o "1-3" \h \z \u </w:instrText>
      </w:r>
      <w:r w:rsidRPr="000A1BBC">
        <w:rPr>
          <w:lang w:val="en-GB"/>
        </w:rPr>
        <w:fldChar w:fldCharType="separate"/>
      </w:r>
      <w:hyperlink w:anchor="_Toc55231778" w:history="1">
        <w:r w:rsidRPr="000A1BBC">
          <w:rPr>
            <w:rStyle w:val="Hyperlink"/>
            <w:noProof/>
            <w:lang w:val="en-GB"/>
          </w:rPr>
          <w:t>Introduction</w:t>
        </w:r>
        <w:r w:rsidRPr="000A1BBC">
          <w:rPr>
            <w:noProof/>
            <w:webHidden/>
            <w:lang w:val="en-GB"/>
          </w:rPr>
          <w:tab/>
        </w:r>
        <w:r w:rsidRPr="000A1BBC">
          <w:rPr>
            <w:noProof/>
            <w:webHidden/>
            <w:lang w:val="en-GB"/>
          </w:rPr>
          <w:fldChar w:fldCharType="begin"/>
        </w:r>
        <w:r w:rsidRPr="000A1BBC">
          <w:rPr>
            <w:noProof/>
            <w:webHidden/>
            <w:lang w:val="en-GB"/>
          </w:rPr>
          <w:instrText xml:space="preserve"> PAGEREF _Toc55231778 \h </w:instrText>
        </w:r>
        <w:r w:rsidRPr="000A1BBC">
          <w:rPr>
            <w:noProof/>
            <w:webHidden/>
            <w:lang w:val="en-GB"/>
          </w:rPr>
        </w:r>
        <w:r w:rsidRPr="000A1BBC">
          <w:rPr>
            <w:noProof/>
            <w:webHidden/>
            <w:lang w:val="en-GB"/>
          </w:rPr>
          <w:fldChar w:fldCharType="separate"/>
        </w:r>
        <w:r w:rsidRPr="000A1BBC">
          <w:rPr>
            <w:noProof/>
            <w:webHidden/>
            <w:lang w:val="en-GB"/>
          </w:rPr>
          <w:t>3</w:t>
        </w:r>
        <w:r w:rsidRPr="000A1BBC">
          <w:rPr>
            <w:noProof/>
            <w:webHidden/>
            <w:lang w:val="en-GB"/>
          </w:rPr>
          <w:fldChar w:fldCharType="end"/>
        </w:r>
      </w:hyperlink>
    </w:p>
    <w:p w14:paraId="7BA0A0FC" w14:textId="77777777" w:rsidR="001039B6" w:rsidRPr="000A1BBC" w:rsidRDefault="00A34609">
      <w:pPr>
        <w:pStyle w:val="TOC1"/>
        <w:tabs>
          <w:tab w:val="right" w:leader="dot" w:pos="9350"/>
        </w:tabs>
        <w:spacing w:line="360" w:lineRule="auto"/>
        <w:jc w:val="both"/>
        <w:rPr>
          <w:noProof/>
          <w:lang w:val="en-GB"/>
        </w:rPr>
      </w:pPr>
      <w:hyperlink w:anchor="_Toc55231779" w:history="1">
        <w:r w:rsidR="00B219EE" w:rsidRPr="000A1BBC">
          <w:rPr>
            <w:rStyle w:val="Hyperlink"/>
            <w:noProof/>
            <w:lang w:val="en-GB"/>
          </w:rPr>
          <w:t>Background of the organization</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_Toc55231779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3</w:t>
        </w:r>
        <w:r w:rsidR="00B219EE" w:rsidRPr="000A1BBC">
          <w:rPr>
            <w:noProof/>
            <w:webHidden/>
            <w:lang w:val="en-GB"/>
          </w:rPr>
          <w:fldChar w:fldCharType="end"/>
        </w:r>
      </w:hyperlink>
    </w:p>
    <w:p w14:paraId="5C4CDF41" w14:textId="77777777" w:rsidR="001039B6" w:rsidRPr="000A1BBC" w:rsidRDefault="00A34609">
      <w:pPr>
        <w:pStyle w:val="TOC1"/>
        <w:tabs>
          <w:tab w:val="right" w:leader="dot" w:pos="9350"/>
        </w:tabs>
        <w:spacing w:line="360" w:lineRule="auto"/>
        <w:jc w:val="both"/>
        <w:rPr>
          <w:noProof/>
          <w:lang w:val="en-GB"/>
        </w:rPr>
      </w:pPr>
      <w:hyperlink w:anchor="_Toc55231780" w:history="1">
        <w:r w:rsidR="00B219EE" w:rsidRPr="000A1BBC">
          <w:rPr>
            <w:rStyle w:val="Hyperlink"/>
            <w:noProof/>
            <w:lang w:val="en-GB"/>
          </w:rPr>
          <w:t>Introduction of the Key management   theories</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_Toc55231780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4</w:t>
        </w:r>
        <w:r w:rsidR="00B219EE" w:rsidRPr="000A1BBC">
          <w:rPr>
            <w:noProof/>
            <w:webHidden/>
            <w:lang w:val="en-GB"/>
          </w:rPr>
          <w:fldChar w:fldCharType="end"/>
        </w:r>
      </w:hyperlink>
    </w:p>
    <w:p w14:paraId="0C1D9643" w14:textId="77777777" w:rsidR="001039B6" w:rsidRPr="000A1BBC" w:rsidRDefault="00A34609">
      <w:pPr>
        <w:pStyle w:val="TOC1"/>
        <w:tabs>
          <w:tab w:val="right" w:leader="dot" w:pos="9350"/>
        </w:tabs>
        <w:spacing w:line="360" w:lineRule="auto"/>
        <w:jc w:val="both"/>
        <w:rPr>
          <w:noProof/>
          <w:lang w:val="en-GB"/>
        </w:rPr>
      </w:pPr>
      <w:hyperlink w:anchor="_Toc55231781" w:history="1">
        <w:r w:rsidR="00B219EE" w:rsidRPr="000A1BBC">
          <w:rPr>
            <w:rStyle w:val="Hyperlink"/>
            <w:noProof/>
            <w:lang w:val="en-GB"/>
          </w:rPr>
          <w:t>Implementation of the theories in terms of the organization</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_Toc55231781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5</w:t>
        </w:r>
        <w:r w:rsidR="00B219EE" w:rsidRPr="000A1BBC">
          <w:rPr>
            <w:noProof/>
            <w:webHidden/>
            <w:lang w:val="en-GB"/>
          </w:rPr>
          <w:fldChar w:fldCharType="end"/>
        </w:r>
      </w:hyperlink>
    </w:p>
    <w:p w14:paraId="661A2D0D" w14:textId="77777777" w:rsidR="001039B6" w:rsidRPr="000A1BBC" w:rsidRDefault="00A34609">
      <w:pPr>
        <w:pStyle w:val="TOC1"/>
        <w:tabs>
          <w:tab w:val="right" w:leader="dot" w:pos="9350"/>
        </w:tabs>
        <w:spacing w:line="360" w:lineRule="auto"/>
        <w:jc w:val="both"/>
        <w:rPr>
          <w:noProof/>
          <w:lang w:val="en-GB"/>
        </w:rPr>
      </w:pPr>
      <w:hyperlink w:anchor="_Toc55231782" w:history="1">
        <w:r w:rsidR="00B219EE" w:rsidRPr="000A1BBC">
          <w:rPr>
            <w:rStyle w:val="Hyperlink"/>
            <w:noProof/>
            <w:lang w:val="en-GB"/>
          </w:rPr>
          <w:t>Critical evaluation of the broader environment using environmental scanning tools</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_Toc55231782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7</w:t>
        </w:r>
        <w:r w:rsidR="00B219EE" w:rsidRPr="000A1BBC">
          <w:rPr>
            <w:noProof/>
            <w:webHidden/>
            <w:lang w:val="en-GB"/>
          </w:rPr>
          <w:fldChar w:fldCharType="end"/>
        </w:r>
      </w:hyperlink>
    </w:p>
    <w:p w14:paraId="153F4C14" w14:textId="1C070053" w:rsidR="001039B6" w:rsidRPr="000A1BBC" w:rsidRDefault="00A34609">
      <w:pPr>
        <w:pStyle w:val="TOC1"/>
        <w:tabs>
          <w:tab w:val="right" w:leader="dot" w:pos="9350"/>
        </w:tabs>
        <w:spacing w:line="360" w:lineRule="auto"/>
        <w:jc w:val="both"/>
        <w:rPr>
          <w:noProof/>
          <w:lang w:val="en-GB"/>
        </w:rPr>
      </w:pPr>
      <w:hyperlink w:anchor="_Toc55231783" w:history="1">
        <w:r w:rsidR="00B219EE" w:rsidRPr="000A1BBC">
          <w:rPr>
            <w:rStyle w:val="Hyperlink"/>
            <w:noProof/>
            <w:lang w:val="en-GB"/>
          </w:rPr>
          <w:t>Impact of the scanning tools on the culture and performance of the organization</w:t>
        </w:r>
        <w:r w:rsidR="00B219EE" w:rsidRPr="000A1BBC">
          <w:rPr>
            <w:noProof/>
            <w:webHidden/>
            <w:lang w:val="en-GB"/>
          </w:rPr>
          <w:tab/>
        </w:r>
        <w:r w:rsidR="00DF5B81">
          <w:rPr>
            <w:noProof/>
            <w:webHidden/>
            <w:lang w:val="en-GB"/>
          </w:rPr>
          <w:t>11</w:t>
        </w:r>
      </w:hyperlink>
    </w:p>
    <w:p w14:paraId="38565483" w14:textId="76E5C8AF" w:rsidR="001039B6" w:rsidRPr="000A1BBC" w:rsidRDefault="00A34609">
      <w:pPr>
        <w:pStyle w:val="TOC1"/>
        <w:tabs>
          <w:tab w:val="right" w:leader="dot" w:pos="9350"/>
        </w:tabs>
        <w:spacing w:line="360" w:lineRule="auto"/>
        <w:jc w:val="both"/>
        <w:rPr>
          <w:noProof/>
          <w:lang w:val="en-GB"/>
        </w:rPr>
      </w:pPr>
      <w:hyperlink w:anchor="_Toc55231784" w:history="1">
        <w:r w:rsidR="00B219EE" w:rsidRPr="000A1BBC">
          <w:rPr>
            <w:rStyle w:val="Hyperlink"/>
            <w:noProof/>
            <w:lang w:val="en-GB"/>
          </w:rPr>
          <w:t>Critical evaluation of the organization’s present culture and ethical standards</w:t>
        </w:r>
        <w:r w:rsidR="00B219EE" w:rsidRPr="000A1BBC">
          <w:rPr>
            <w:noProof/>
            <w:webHidden/>
            <w:lang w:val="en-GB"/>
          </w:rPr>
          <w:tab/>
        </w:r>
        <w:r w:rsidR="00DF5B81">
          <w:rPr>
            <w:noProof/>
            <w:webHidden/>
            <w:lang w:val="en-GB"/>
          </w:rPr>
          <w:t>12</w:t>
        </w:r>
      </w:hyperlink>
    </w:p>
    <w:p w14:paraId="62F4F6BC" w14:textId="77777777" w:rsidR="001039B6" w:rsidRPr="000A1BBC" w:rsidRDefault="00A34609">
      <w:pPr>
        <w:pStyle w:val="TOC1"/>
        <w:tabs>
          <w:tab w:val="right" w:leader="dot" w:pos="9350"/>
        </w:tabs>
        <w:spacing w:line="360" w:lineRule="auto"/>
        <w:jc w:val="both"/>
        <w:rPr>
          <w:noProof/>
          <w:lang w:val="en-GB"/>
        </w:rPr>
      </w:pPr>
      <w:hyperlink w:anchor="_Toc55231785" w:history="1">
        <w:r w:rsidR="00B219EE" w:rsidRPr="000A1BBC">
          <w:rPr>
            <w:rStyle w:val="Hyperlink"/>
            <w:noProof/>
            <w:lang w:val="en-GB"/>
          </w:rPr>
          <w:t>Evaluating ethical standards of Tesco</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_Toc55231785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13</w:t>
        </w:r>
        <w:r w:rsidR="00B219EE" w:rsidRPr="000A1BBC">
          <w:rPr>
            <w:noProof/>
            <w:webHidden/>
            <w:lang w:val="en-GB"/>
          </w:rPr>
          <w:fldChar w:fldCharType="end"/>
        </w:r>
      </w:hyperlink>
    </w:p>
    <w:p w14:paraId="6AAA7FA2" w14:textId="77777777" w:rsidR="001039B6" w:rsidRPr="000A1BBC" w:rsidRDefault="00A34609">
      <w:pPr>
        <w:pStyle w:val="TOC1"/>
        <w:tabs>
          <w:tab w:val="right" w:leader="dot" w:pos="9350"/>
        </w:tabs>
        <w:spacing w:line="360" w:lineRule="auto"/>
        <w:jc w:val="both"/>
        <w:rPr>
          <w:noProof/>
          <w:lang w:val="en-GB"/>
        </w:rPr>
      </w:pPr>
      <w:hyperlink w:anchor="_Toc55231786" w:history="1">
        <w:r w:rsidR="00B219EE" w:rsidRPr="000A1BBC">
          <w:rPr>
            <w:rStyle w:val="Hyperlink"/>
            <w:noProof/>
            <w:lang w:val="en-GB"/>
          </w:rPr>
          <w:t>Conclusion</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_Toc55231786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15</w:t>
        </w:r>
        <w:r w:rsidR="00B219EE" w:rsidRPr="000A1BBC">
          <w:rPr>
            <w:noProof/>
            <w:webHidden/>
            <w:lang w:val="en-GB"/>
          </w:rPr>
          <w:fldChar w:fldCharType="end"/>
        </w:r>
      </w:hyperlink>
    </w:p>
    <w:p w14:paraId="29EF54ED" w14:textId="77777777" w:rsidR="001039B6" w:rsidRPr="000A1BBC" w:rsidRDefault="00A34609">
      <w:pPr>
        <w:pStyle w:val="TOC1"/>
        <w:tabs>
          <w:tab w:val="right" w:leader="dot" w:pos="9350"/>
        </w:tabs>
        <w:spacing w:line="360" w:lineRule="auto"/>
        <w:jc w:val="both"/>
        <w:rPr>
          <w:noProof/>
          <w:lang w:val="en-GB"/>
        </w:rPr>
      </w:pPr>
      <w:hyperlink w:anchor="_Toc55231787" w:history="1">
        <w:r w:rsidR="00B219EE" w:rsidRPr="000A1BBC">
          <w:rPr>
            <w:rStyle w:val="Hyperlink"/>
            <w:noProof/>
            <w:lang w:val="en-GB"/>
          </w:rPr>
          <w:t>Reference List</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_Toc55231787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17</w:t>
        </w:r>
        <w:r w:rsidR="00B219EE" w:rsidRPr="000A1BBC">
          <w:rPr>
            <w:noProof/>
            <w:webHidden/>
            <w:lang w:val="en-GB"/>
          </w:rPr>
          <w:fldChar w:fldCharType="end"/>
        </w:r>
      </w:hyperlink>
    </w:p>
    <w:p w14:paraId="5D99D13A" w14:textId="77777777" w:rsidR="001039B6" w:rsidRPr="000A1BBC" w:rsidRDefault="00A34609">
      <w:pPr>
        <w:pStyle w:val="TOC1"/>
        <w:tabs>
          <w:tab w:val="right" w:leader="dot" w:pos="9350"/>
        </w:tabs>
        <w:spacing w:line="360" w:lineRule="auto"/>
        <w:jc w:val="both"/>
        <w:rPr>
          <w:noProof/>
          <w:lang w:val="en-GB"/>
        </w:rPr>
      </w:pPr>
      <w:hyperlink w:anchor="_Toc55231788" w:history="1">
        <w:r w:rsidR="00B219EE" w:rsidRPr="000A1BBC">
          <w:rPr>
            <w:rStyle w:val="Hyperlink"/>
            <w:noProof/>
            <w:lang w:val="en-GB"/>
          </w:rPr>
          <w:t>Appendix</w:t>
        </w:r>
        <w:r w:rsidR="00B219EE" w:rsidRPr="000A1BBC">
          <w:rPr>
            <w:noProof/>
            <w:webHidden/>
            <w:lang w:val="en-GB"/>
          </w:rPr>
          <w:tab/>
        </w:r>
        <w:r w:rsidR="00B219EE" w:rsidRPr="000A1BBC">
          <w:rPr>
            <w:noProof/>
            <w:webHidden/>
            <w:lang w:val="en-GB"/>
          </w:rPr>
          <w:fldChar w:fldCharType="begin"/>
        </w:r>
        <w:r w:rsidR="00B219EE" w:rsidRPr="000A1BBC">
          <w:rPr>
            <w:noProof/>
            <w:webHidden/>
            <w:lang w:val="en-GB"/>
          </w:rPr>
          <w:instrText xml:space="preserve"> PAGEREF _Toc55231788 \h </w:instrText>
        </w:r>
        <w:r w:rsidR="00B219EE" w:rsidRPr="000A1BBC">
          <w:rPr>
            <w:noProof/>
            <w:webHidden/>
            <w:lang w:val="en-GB"/>
          </w:rPr>
        </w:r>
        <w:r w:rsidR="00B219EE" w:rsidRPr="000A1BBC">
          <w:rPr>
            <w:noProof/>
            <w:webHidden/>
            <w:lang w:val="en-GB"/>
          </w:rPr>
          <w:fldChar w:fldCharType="separate"/>
        </w:r>
        <w:r w:rsidR="00B219EE" w:rsidRPr="000A1BBC">
          <w:rPr>
            <w:noProof/>
            <w:webHidden/>
            <w:lang w:val="en-GB"/>
          </w:rPr>
          <w:t>19</w:t>
        </w:r>
        <w:r w:rsidR="00B219EE" w:rsidRPr="000A1BBC">
          <w:rPr>
            <w:noProof/>
            <w:webHidden/>
            <w:lang w:val="en-GB"/>
          </w:rPr>
          <w:fldChar w:fldCharType="end"/>
        </w:r>
      </w:hyperlink>
    </w:p>
    <w:p w14:paraId="70FC82B2" w14:textId="77777777" w:rsidR="001039B6" w:rsidRPr="000A1BBC" w:rsidRDefault="00B219EE">
      <w:pPr>
        <w:rPr>
          <w:lang w:val="en-GB"/>
        </w:rPr>
      </w:pPr>
      <w:r w:rsidRPr="000A1BBC">
        <w:rPr>
          <w:lang w:val="en-GB"/>
        </w:rPr>
        <w:fldChar w:fldCharType="end"/>
      </w:r>
    </w:p>
    <w:p w14:paraId="222EE4B2" w14:textId="77777777" w:rsidR="001039B6" w:rsidRPr="000A1BBC" w:rsidRDefault="00B219EE">
      <w:pPr>
        <w:pStyle w:val="Normal1"/>
        <w:spacing w:line="360" w:lineRule="auto"/>
        <w:jc w:val="center"/>
        <w:rPr>
          <w:rFonts w:eastAsia="Times New Roman"/>
          <w:sz w:val="32"/>
          <w:szCs w:val="32"/>
          <w:highlight w:val="white"/>
          <w:lang w:val="en-GB"/>
        </w:rPr>
      </w:pPr>
      <w:r w:rsidRPr="000A1BBC">
        <w:rPr>
          <w:sz w:val="32"/>
          <w:szCs w:val="32"/>
          <w:lang w:val="en-GB"/>
        </w:rPr>
        <w:br w:type="page"/>
      </w:r>
    </w:p>
    <w:p w14:paraId="7C084838" w14:textId="77777777" w:rsidR="001039B6" w:rsidRPr="00E6272E" w:rsidRDefault="00B219EE">
      <w:pPr>
        <w:pStyle w:val="Heading1"/>
        <w:rPr>
          <w:bCs/>
          <w:sz w:val="28"/>
          <w:lang w:val="en-GB"/>
        </w:rPr>
      </w:pPr>
      <w:bookmarkStart w:id="0" w:name="_Toc55231778"/>
      <w:r w:rsidRPr="00E6272E">
        <w:rPr>
          <w:bCs/>
          <w:sz w:val="28"/>
          <w:lang w:val="en-GB"/>
        </w:rPr>
        <w:lastRenderedPageBreak/>
        <w:t>Introduction</w:t>
      </w:r>
      <w:bookmarkEnd w:id="0"/>
      <w:r w:rsidRPr="00E6272E">
        <w:rPr>
          <w:bCs/>
          <w:sz w:val="28"/>
          <w:lang w:val="en-GB"/>
        </w:rPr>
        <w:t xml:space="preserve"> </w:t>
      </w:r>
    </w:p>
    <w:p w14:paraId="64C77817" w14:textId="77777777" w:rsidR="001039B6" w:rsidRPr="000A1BBC" w:rsidRDefault="00B219EE">
      <w:pPr>
        <w:pStyle w:val="Normal1"/>
        <w:spacing w:line="360" w:lineRule="auto"/>
        <w:jc w:val="both"/>
        <w:rPr>
          <w:lang w:val="en-GB"/>
        </w:rPr>
      </w:pPr>
      <w:r w:rsidRPr="000A1BBC">
        <w:rPr>
          <w:lang w:val="en-GB"/>
        </w:rPr>
        <w:t>Organizational culture is a value or system shared between members of an organization, which differentiate this organization from others. Orientation of the individual or team, stability, risk taking as well as innovative ideas, orientation regarding outcome and attention to detail are the key features of organization culture. There are external factors which affect the organizational culture and its performance. Economic, competitive, social, global, technological forces are the external factors that affect the culture of organization as well as its performance.</w:t>
      </w:r>
    </w:p>
    <w:p w14:paraId="5356EBFC" w14:textId="77777777" w:rsidR="001039B6" w:rsidRPr="000A1BBC" w:rsidRDefault="00B219EE">
      <w:pPr>
        <w:pStyle w:val="Normal1"/>
        <w:spacing w:line="360" w:lineRule="auto"/>
        <w:jc w:val="both"/>
        <w:rPr>
          <w:lang w:val="en-GB"/>
        </w:rPr>
      </w:pPr>
      <w:r w:rsidRPr="000A1BBC">
        <w:rPr>
          <w:lang w:val="en-GB"/>
        </w:rPr>
        <w:t xml:space="preserve">This report is going to shed lights on organizational performance and culture of TESCO PLC.   Theories, models related to external environments are going to be illustrated in this report with its use on evaluation of organization regarding external environments.  The Effects of </w:t>
      </w:r>
      <w:proofErr w:type="spellStart"/>
      <w:r w:rsidRPr="000A1BBC">
        <w:rPr>
          <w:lang w:val="en-GB"/>
        </w:rPr>
        <w:t>Covid</w:t>
      </w:r>
      <w:proofErr w:type="spellEnd"/>
      <w:r w:rsidRPr="000A1BBC">
        <w:rPr>
          <w:lang w:val="en-GB"/>
        </w:rPr>
        <w:t xml:space="preserve"> 19 pandemic is going to be focused </w:t>
      </w:r>
      <w:proofErr w:type="gramStart"/>
      <w:r w:rsidRPr="000A1BBC">
        <w:rPr>
          <w:lang w:val="en-GB"/>
        </w:rPr>
        <w:t>in</w:t>
      </w:r>
      <w:proofErr w:type="gramEnd"/>
      <w:r w:rsidRPr="000A1BBC">
        <w:rPr>
          <w:lang w:val="en-GB"/>
        </w:rPr>
        <w:t xml:space="preserve"> this report. Sustainability of ethical values and beliefs of employees   are   critically evaluated in relation to ethical standards as well as present cultural backgrounds of organization. Corporate objectives and social responsibilities of TESCO in relation with it are going to be </w:t>
      </w:r>
      <w:proofErr w:type="spellStart"/>
      <w:r w:rsidRPr="000A1BBC">
        <w:rPr>
          <w:lang w:val="en-GB"/>
        </w:rPr>
        <w:t>analyzed</w:t>
      </w:r>
      <w:proofErr w:type="spellEnd"/>
      <w:r w:rsidRPr="000A1BBC">
        <w:rPr>
          <w:lang w:val="en-GB"/>
        </w:rPr>
        <w:t xml:space="preserve"> in detail in the report. </w:t>
      </w:r>
    </w:p>
    <w:p w14:paraId="0D5B39C7" w14:textId="77777777" w:rsidR="00E6272E" w:rsidRDefault="00E6272E">
      <w:pPr>
        <w:pStyle w:val="Heading1"/>
        <w:rPr>
          <w:bCs/>
          <w:sz w:val="28"/>
          <w:lang w:val="en-GB"/>
        </w:rPr>
      </w:pPr>
      <w:bookmarkStart w:id="1" w:name="_Toc55231779"/>
    </w:p>
    <w:p w14:paraId="48A81663" w14:textId="499FAA75" w:rsidR="001039B6" w:rsidRPr="00240AD8" w:rsidRDefault="00B219EE">
      <w:pPr>
        <w:pStyle w:val="Heading1"/>
        <w:rPr>
          <w:bCs/>
          <w:sz w:val="28"/>
          <w:lang w:val="en-GB"/>
        </w:rPr>
      </w:pPr>
      <w:r w:rsidRPr="00240AD8">
        <w:rPr>
          <w:bCs/>
          <w:sz w:val="28"/>
          <w:lang w:val="en-GB"/>
        </w:rPr>
        <w:t>Background of the organization</w:t>
      </w:r>
      <w:bookmarkEnd w:id="1"/>
      <w:r w:rsidRPr="00240AD8">
        <w:rPr>
          <w:bCs/>
          <w:sz w:val="28"/>
          <w:lang w:val="en-GB"/>
        </w:rPr>
        <w:t xml:space="preserve"> </w:t>
      </w:r>
    </w:p>
    <w:p w14:paraId="49F8FB77" w14:textId="37978D9B" w:rsidR="008A74AB" w:rsidRDefault="00B219EE">
      <w:pPr>
        <w:pStyle w:val="Normal1"/>
        <w:spacing w:line="360" w:lineRule="auto"/>
        <w:jc w:val="both"/>
        <w:rPr>
          <w:lang w:val="en-GB"/>
        </w:rPr>
      </w:pPr>
      <w:r w:rsidRPr="000A1BBC">
        <w:rPr>
          <w:lang w:val="en-GB"/>
        </w:rPr>
        <w:t>TESCO PLC is a multinational merchandise as well as grocery retailer of the UK. Tesco has 7005 shops all over the world in the year 2020 (Statista, 2020). According to the Annual report 2020 of TESCO, group sales of TESCO were 56.5 billion pound which is 0.7 % lower than previous year. Retail free cash flow of TESCO was 17.92</w:t>
      </w:r>
      <w:r w:rsidR="00DF5B81">
        <w:rPr>
          <w:lang w:val="en-GB"/>
        </w:rPr>
        <w:t xml:space="preserve"> </w:t>
      </w:r>
      <w:r w:rsidRPr="000A1BBC">
        <w:rPr>
          <w:lang w:val="en-GB"/>
        </w:rPr>
        <w:t xml:space="preserve">p which is 27.9 % higher than previous year. Retail cash flow of TESCO is 132.1% higher from the previous record and it is 2,063 million </w:t>
      </w:r>
      <w:proofErr w:type="gramStart"/>
      <w:r w:rsidRPr="000A1BBC">
        <w:rPr>
          <w:lang w:val="en-GB"/>
        </w:rPr>
        <w:t>pound</w:t>
      </w:r>
      <w:proofErr w:type="gramEnd"/>
      <w:r w:rsidRPr="000A1BBC">
        <w:rPr>
          <w:lang w:val="en-GB"/>
        </w:rPr>
        <w:t>.</w:t>
      </w:r>
      <w:r w:rsidR="00BE5DBB">
        <w:rPr>
          <w:lang w:val="en-GB"/>
        </w:rPr>
        <w:t xml:space="preserve"> </w:t>
      </w:r>
    </w:p>
    <w:p w14:paraId="736FA6C2" w14:textId="732C2126" w:rsidR="001039B6" w:rsidRPr="000A1BBC" w:rsidRDefault="00B219EE">
      <w:pPr>
        <w:pStyle w:val="Normal1"/>
        <w:spacing w:line="360" w:lineRule="auto"/>
        <w:jc w:val="both"/>
        <w:rPr>
          <w:lang w:val="en-GB"/>
        </w:rPr>
      </w:pPr>
      <w:r w:rsidRPr="000A1BBC">
        <w:rPr>
          <w:lang w:val="en-GB"/>
        </w:rPr>
        <w:t>Statutory revenue of TESCO is 64.8 billion pound which is 1.3 % higher than previous year. Statutory profit of TESCO before tax is 1,315 million pounds which goes 18. 7 % lower (</w:t>
      </w:r>
      <w:r w:rsidRPr="000A1BBC">
        <w:rPr>
          <w:highlight w:val="white"/>
          <w:lang w:val="en-GB"/>
        </w:rPr>
        <w:t>TESCO, 2020)</w:t>
      </w:r>
      <w:r w:rsidRPr="000A1BBC">
        <w:rPr>
          <w:lang w:val="en-GB"/>
        </w:rPr>
        <w:t xml:space="preserve">. Operating profit of the organization goes 4.9 % lower and stands as 2, </w:t>
      </w:r>
      <w:proofErr w:type="gramStart"/>
      <w:r w:rsidRPr="000A1BBC">
        <w:rPr>
          <w:lang w:val="en-GB"/>
        </w:rPr>
        <w:t>518 million</w:t>
      </w:r>
      <w:r w:rsidR="00BE5DBB">
        <w:rPr>
          <w:lang w:val="en-GB"/>
        </w:rPr>
        <w:t xml:space="preserve"> </w:t>
      </w:r>
      <w:r w:rsidRPr="000A1BBC">
        <w:rPr>
          <w:lang w:val="en-GB"/>
        </w:rPr>
        <w:t>pound</w:t>
      </w:r>
      <w:proofErr w:type="gramEnd"/>
      <w:r w:rsidRPr="000A1BBC">
        <w:rPr>
          <w:lang w:val="en-GB"/>
        </w:rPr>
        <w:t>.Net debt of the organization is reduced to 12.1 billion pound in 2020. Dividend per share of TESCO increases 58 .6%. Group operating profit of the organization before exceptional as well as other items increases up to 2, 959 pound in the year 2020, which is 13.5 % more than previous year (</w:t>
      </w:r>
      <w:r w:rsidRPr="000A1BBC">
        <w:rPr>
          <w:highlight w:val="white"/>
          <w:lang w:val="en-GB"/>
        </w:rPr>
        <w:t>TESCO, 2020)</w:t>
      </w:r>
      <w:r w:rsidRPr="000A1BBC">
        <w:rPr>
          <w:lang w:val="en-GB"/>
        </w:rPr>
        <w:t>.</w:t>
      </w:r>
    </w:p>
    <w:p w14:paraId="1D5D55AB" w14:textId="77777777" w:rsidR="001039B6" w:rsidRPr="000A1BBC" w:rsidRDefault="00B219EE">
      <w:pPr>
        <w:pStyle w:val="Normal1"/>
        <w:spacing w:line="360" w:lineRule="auto"/>
        <w:jc w:val="both"/>
        <w:rPr>
          <w:lang w:val="en-GB"/>
        </w:rPr>
      </w:pPr>
      <w:r w:rsidRPr="000A1BBC">
        <w:rPr>
          <w:lang w:val="en-GB"/>
        </w:rPr>
        <w:t>Mission: Mission of TESCO is to be a business with high value, regarding operating communities, serving consumers, committed loyal employees and shareholders (</w:t>
      </w:r>
      <w:r w:rsidRPr="000A1BBC">
        <w:rPr>
          <w:highlight w:val="white"/>
          <w:lang w:val="en-GB"/>
        </w:rPr>
        <w:t>TESCO, 2020)</w:t>
      </w:r>
      <w:r w:rsidRPr="000A1BBC">
        <w:rPr>
          <w:lang w:val="en-GB"/>
        </w:rPr>
        <w:t>.</w:t>
      </w:r>
    </w:p>
    <w:p w14:paraId="05CDDCDB" w14:textId="77777777" w:rsidR="00E6272E" w:rsidRDefault="00E6272E">
      <w:pPr>
        <w:pStyle w:val="Normal1"/>
        <w:spacing w:line="360" w:lineRule="auto"/>
        <w:jc w:val="both"/>
        <w:rPr>
          <w:lang w:val="en-GB"/>
        </w:rPr>
      </w:pPr>
    </w:p>
    <w:p w14:paraId="6D31D79C" w14:textId="77777777" w:rsidR="00E6272E" w:rsidRDefault="00E6272E">
      <w:pPr>
        <w:pStyle w:val="Normal1"/>
        <w:spacing w:line="360" w:lineRule="auto"/>
        <w:jc w:val="both"/>
        <w:rPr>
          <w:lang w:val="en-GB"/>
        </w:rPr>
      </w:pPr>
    </w:p>
    <w:p w14:paraId="20AC37E5" w14:textId="19436C66" w:rsidR="001039B6" w:rsidRPr="000A1BBC" w:rsidRDefault="00B219EE">
      <w:pPr>
        <w:pStyle w:val="Normal1"/>
        <w:spacing w:line="360" w:lineRule="auto"/>
        <w:jc w:val="both"/>
        <w:rPr>
          <w:lang w:val="en-GB"/>
        </w:rPr>
      </w:pPr>
      <w:r w:rsidRPr="000A1BBC">
        <w:rPr>
          <w:lang w:val="en-GB"/>
        </w:rPr>
        <w:t>Vision:  Vision of organization consists of five approaches. They are as follows,</w:t>
      </w:r>
    </w:p>
    <w:p w14:paraId="09E91D91" w14:textId="1EA828C2" w:rsidR="001039B6" w:rsidRPr="000A1BBC" w:rsidRDefault="00B219EE">
      <w:pPr>
        <w:pStyle w:val="Normal1"/>
        <w:numPr>
          <w:ilvl w:val="0"/>
          <w:numId w:val="1"/>
        </w:numPr>
        <w:spacing w:line="360" w:lineRule="auto"/>
        <w:jc w:val="both"/>
        <w:rPr>
          <w:lang w:val="en-GB"/>
        </w:rPr>
      </w:pPr>
      <w:r w:rsidRPr="000A1BBC">
        <w:rPr>
          <w:lang w:val="en-GB"/>
        </w:rPr>
        <w:t xml:space="preserve">To be </w:t>
      </w:r>
      <w:r w:rsidR="00BE5DBB">
        <w:rPr>
          <w:lang w:val="en-GB"/>
        </w:rPr>
        <w:t>t</w:t>
      </w:r>
      <w:r w:rsidRPr="000A1BBC">
        <w:rPr>
          <w:lang w:val="en-GB"/>
        </w:rPr>
        <w:t xml:space="preserve">rusted as well as respected </w:t>
      </w:r>
    </w:p>
    <w:p w14:paraId="4F200131" w14:textId="343059A4" w:rsidR="001039B6" w:rsidRPr="000A1BBC" w:rsidRDefault="00B219EE">
      <w:pPr>
        <w:pStyle w:val="Normal1"/>
        <w:numPr>
          <w:ilvl w:val="0"/>
          <w:numId w:val="1"/>
        </w:numPr>
        <w:spacing w:line="360" w:lineRule="auto"/>
        <w:jc w:val="both"/>
        <w:rPr>
          <w:lang w:val="en-GB"/>
        </w:rPr>
      </w:pPr>
      <w:r w:rsidRPr="000A1BBC">
        <w:rPr>
          <w:lang w:val="en-GB"/>
        </w:rPr>
        <w:t xml:space="preserve">To work as a team </w:t>
      </w:r>
    </w:p>
    <w:p w14:paraId="19DA9383" w14:textId="77777777" w:rsidR="001039B6" w:rsidRPr="000A1BBC" w:rsidRDefault="00B219EE">
      <w:pPr>
        <w:pStyle w:val="Normal1"/>
        <w:numPr>
          <w:ilvl w:val="0"/>
          <w:numId w:val="1"/>
        </w:numPr>
        <w:spacing w:line="360" w:lineRule="auto"/>
        <w:jc w:val="both"/>
        <w:rPr>
          <w:lang w:val="en-GB"/>
        </w:rPr>
      </w:pPr>
      <w:r w:rsidRPr="000A1BBC">
        <w:rPr>
          <w:lang w:val="en-GB"/>
        </w:rPr>
        <w:t xml:space="preserve">To be first in need. </w:t>
      </w:r>
    </w:p>
    <w:p w14:paraId="7159D2D7" w14:textId="3DEBC723" w:rsidR="001039B6" w:rsidRPr="000A1BBC" w:rsidRDefault="00B219EE">
      <w:pPr>
        <w:pStyle w:val="Normal1"/>
        <w:numPr>
          <w:ilvl w:val="0"/>
          <w:numId w:val="1"/>
        </w:numPr>
        <w:spacing w:line="360" w:lineRule="auto"/>
        <w:jc w:val="both"/>
        <w:rPr>
          <w:lang w:val="en-GB"/>
        </w:rPr>
      </w:pPr>
      <w:r w:rsidRPr="000A1BBC">
        <w:rPr>
          <w:lang w:val="en-GB"/>
        </w:rPr>
        <w:t xml:space="preserve">To share experience and knowledge </w:t>
      </w:r>
    </w:p>
    <w:p w14:paraId="1DFA8289" w14:textId="77777777" w:rsidR="001039B6" w:rsidRPr="000A1BBC" w:rsidRDefault="00B219EE">
      <w:pPr>
        <w:pStyle w:val="Normal1"/>
        <w:numPr>
          <w:ilvl w:val="0"/>
          <w:numId w:val="1"/>
        </w:numPr>
        <w:spacing w:line="360" w:lineRule="auto"/>
        <w:jc w:val="both"/>
        <w:rPr>
          <w:lang w:val="en-GB"/>
        </w:rPr>
      </w:pPr>
      <w:r w:rsidRPr="000A1BBC">
        <w:rPr>
          <w:lang w:val="en-GB"/>
        </w:rPr>
        <w:t xml:space="preserve">To listen, support and thanks. </w:t>
      </w:r>
    </w:p>
    <w:p w14:paraId="2E6E8222" w14:textId="77777777" w:rsidR="001039B6" w:rsidRPr="000A1BBC" w:rsidRDefault="001039B6">
      <w:pPr>
        <w:pStyle w:val="Normal1"/>
        <w:spacing w:line="360" w:lineRule="auto"/>
        <w:ind w:left="720"/>
        <w:jc w:val="both"/>
        <w:rPr>
          <w:lang w:val="en-GB"/>
        </w:rPr>
      </w:pPr>
    </w:p>
    <w:p w14:paraId="60832D50" w14:textId="77777777" w:rsidR="001039B6" w:rsidRPr="000A1BBC" w:rsidRDefault="00B219EE">
      <w:pPr>
        <w:pStyle w:val="Normal1"/>
        <w:spacing w:line="360" w:lineRule="auto"/>
        <w:jc w:val="both"/>
        <w:rPr>
          <w:lang w:val="en-GB"/>
        </w:rPr>
      </w:pPr>
      <w:r w:rsidRPr="000A1BBC">
        <w:rPr>
          <w:lang w:val="en-GB"/>
        </w:rPr>
        <w:t xml:space="preserve">Market share and competitors: </w:t>
      </w:r>
    </w:p>
    <w:p w14:paraId="236E4389" w14:textId="5B9A1FF8" w:rsidR="001039B6" w:rsidRPr="000A1BBC" w:rsidRDefault="00B219EE">
      <w:pPr>
        <w:pStyle w:val="Normal1"/>
        <w:spacing w:line="360" w:lineRule="auto"/>
        <w:jc w:val="both"/>
        <w:rPr>
          <w:lang w:val="en-GB"/>
        </w:rPr>
      </w:pPr>
      <w:r w:rsidRPr="000A1BBC">
        <w:rPr>
          <w:lang w:val="en-GB"/>
        </w:rPr>
        <w:t xml:space="preserve">Retail market of the UK   is full of retailers like Sainsbury’s, ASDA, </w:t>
      </w:r>
      <w:proofErr w:type="spellStart"/>
      <w:r w:rsidRPr="000A1BBC">
        <w:rPr>
          <w:lang w:val="en-GB"/>
        </w:rPr>
        <w:t>Morrisons</w:t>
      </w:r>
      <w:proofErr w:type="spellEnd"/>
      <w:r w:rsidRPr="000A1BBC">
        <w:rPr>
          <w:lang w:val="en-GB"/>
        </w:rPr>
        <w:t>, Aldi, Lidl, who are competitors of TESCO PLC. Market share of TESCO   in the UK grocery market was 27 % on 11</w:t>
      </w:r>
      <w:r w:rsidR="00240AD8">
        <w:rPr>
          <w:lang w:val="en-GB"/>
        </w:rPr>
        <w:t>t</w:t>
      </w:r>
      <w:r w:rsidRPr="000A1BBC">
        <w:rPr>
          <w:lang w:val="en-GB"/>
        </w:rPr>
        <w:t>h August, 2019 (</w:t>
      </w:r>
      <w:r w:rsidR="00240AD8">
        <w:rPr>
          <w:lang w:val="en-GB"/>
        </w:rPr>
        <w:t>S</w:t>
      </w:r>
      <w:r w:rsidRPr="000A1BBC">
        <w:rPr>
          <w:lang w:val="en-GB"/>
        </w:rPr>
        <w:t xml:space="preserve">tatista, 2020).  </w:t>
      </w:r>
    </w:p>
    <w:p w14:paraId="5821A0B5" w14:textId="77777777" w:rsidR="001039B6" w:rsidRPr="000A1BBC" w:rsidRDefault="00B219EE">
      <w:pPr>
        <w:pStyle w:val="Normal1"/>
        <w:spacing w:line="360" w:lineRule="auto"/>
        <w:jc w:val="both"/>
        <w:rPr>
          <w:lang w:val="en-GB"/>
        </w:rPr>
      </w:pPr>
      <w:r w:rsidRPr="000A1BBC">
        <w:rPr>
          <w:lang w:val="en-GB"/>
        </w:rPr>
        <w:t>Values:</w:t>
      </w:r>
    </w:p>
    <w:p w14:paraId="1D1F139A" w14:textId="77777777" w:rsidR="001039B6" w:rsidRPr="000A1BBC" w:rsidRDefault="00B219EE">
      <w:pPr>
        <w:pStyle w:val="Normal1"/>
        <w:spacing w:line="360" w:lineRule="auto"/>
        <w:jc w:val="both"/>
        <w:rPr>
          <w:lang w:val="en-GB"/>
        </w:rPr>
      </w:pPr>
      <w:r w:rsidRPr="000A1BBC">
        <w:rPr>
          <w:lang w:val="en-GB"/>
        </w:rPr>
        <w:t xml:space="preserve"> Values of the TESCO help the organization to remain sustainable and grow \with its efforts to make a better future for tomorrow. Values of the organization are as follows</w:t>
      </w:r>
    </w:p>
    <w:p w14:paraId="4C3FB83C" w14:textId="5C82F3FC" w:rsidR="001039B6" w:rsidRPr="000A1BBC" w:rsidRDefault="00B219EE">
      <w:pPr>
        <w:pStyle w:val="Normal1"/>
        <w:numPr>
          <w:ilvl w:val="0"/>
          <w:numId w:val="12"/>
        </w:numPr>
        <w:spacing w:line="360" w:lineRule="auto"/>
        <w:jc w:val="both"/>
        <w:rPr>
          <w:lang w:val="en-GB"/>
        </w:rPr>
      </w:pPr>
      <w:r w:rsidRPr="000A1BBC">
        <w:rPr>
          <w:lang w:val="en-GB"/>
        </w:rPr>
        <w:t>Ensuring wasting of food globally and delivery of food in needed place</w:t>
      </w:r>
    </w:p>
    <w:p w14:paraId="438BC5F7" w14:textId="26D6EF54" w:rsidR="001039B6" w:rsidRPr="000A1BBC" w:rsidRDefault="00B219EE">
      <w:pPr>
        <w:pStyle w:val="Normal1"/>
        <w:numPr>
          <w:ilvl w:val="0"/>
          <w:numId w:val="12"/>
        </w:numPr>
        <w:spacing w:line="360" w:lineRule="auto"/>
        <w:jc w:val="both"/>
        <w:rPr>
          <w:lang w:val="en-GB"/>
        </w:rPr>
      </w:pPr>
      <w:r w:rsidRPr="000A1BBC">
        <w:rPr>
          <w:lang w:val="en-GB"/>
        </w:rPr>
        <w:t xml:space="preserve">Sourcing of affordable, </w:t>
      </w:r>
      <w:proofErr w:type="gramStart"/>
      <w:r w:rsidRPr="000A1BBC">
        <w:rPr>
          <w:lang w:val="en-GB"/>
        </w:rPr>
        <w:t>sustainable</w:t>
      </w:r>
      <w:proofErr w:type="gramEnd"/>
      <w:r w:rsidRPr="000A1BBC">
        <w:rPr>
          <w:lang w:val="en-GB"/>
        </w:rPr>
        <w:t xml:space="preserve"> and   quality products</w:t>
      </w:r>
    </w:p>
    <w:p w14:paraId="64366B58" w14:textId="77777777" w:rsidR="001039B6" w:rsidRPr="000A1BBC" w:rsidRDefault="00B219EE">
      <w:pPr>
        <w:pStyle w:val="Normal1"/>
        <w:numPr>
          <w:ilvl w:val="0"/>
          <w:numId w:val="12"/>
        </w:numPr>
        <w:spacing w:line="360" w:lineRule="auto"/>
        <w:jc w:val="both"/>
        <w:rPr>
          <w:lang w:val="en-GB"/>
        </w:rPr>
      </w:pPr>
      <w:r w:rsidRPr="000A1BBC">
        <w:rPr>
          <w:lang w:val="en-GB"/>
        </w:rPr>
        <w:t>Making life healthy and easier.</w:t>
      </w:r>
    </w:p>
    <w:p w14:paraId="16C10E46" w14:textId="77777777" w:rsidR="001039B6" w:rsidRPr="000A1BBC" w:rsidRDefault="00B219EE">
      <w:pPr>
        <w:pStyle w:val="Normal1"/>
        <w:numPr>
          <w:ilvl w:val="0"/>
          <w:numId w:val="12"/>
        </w:numPr>
        <w:spacing w:line="360" w:lineRule="auto"/>
        <w:jc w:val="both"/>
        <w:rPr>
          <w:lang w:val="en-GB"/>
        </w:rPr>
      </w:pPr>
      <w:r w:rsidRPr="000A1BBC">
        <w:rPr>
          <w:lang w:val="en-GB"/>
        </w:rPr>
        <w:t xml:space="preserve">Contribute </w:t>
      </w:r>
      <w:proofErr w:type="gramStart"/>
      <w:r w:rsidRPr="000A1BBC">
        <w:rPr>
          <w:lang w:val="en-GB"/>
        </w:rPr>
        <w:t>in</w:t>
      </w:r>
      <w:proofErr w:type="gramEnd"/>
      <w:r w:rsidRPr="000A1BBC">
        <w:rPr>
          <w:lang w:val="en-GB"/>
        </w:rPr>
        <w:t xml:space="preserve"> operating communities, positively (</w:t>
      </w:r>
      <w:r w:rsidRPr="000A1BBC">
        <w:rPr>
          <w:highlight w:val="white"/>
          <w:lang w:val="en-GB"/>
        </w:rPr>
        <w:t>TESCO, 2020)</w:t>
      </w:r>
      <w:r w:rsidRPr="000A1BBC">
        <w:rPr>
          <w:lang w:val="en-GB"/>
        </w:rPr>
        <w:t xml:space="preserve">. </w:t>
      </w:r>
    </w:p>
    <w:p w14:paraId="37925C52" w14:textId="77777777" w:rsidR="007A0F52" w:rsidRDefault="007A0F52">
      <w:pPr>
        <w:pStyle w:val="Heading1"/>
        <w:rPr>
          <w:b w:val="0"/>
          <w:highlight w:val="white"/>
          <w:lang w:val="en-GB"/>
        </w:rPr>
      </w:pPr>
      <w:bookmarkStart w:id="2" w:name="_Toc55231780"/>
    </w:p>
    <w:p w14:paraId="074D5E36" w14:textId="28263194" w:rsidR="001039B6" w:rsidRPr="00240AD8" w:rsidRDefault="00B219EE">
      <w:pPr>
        <w:pStyle w:val="Heading1"/>
        <w:rPr>
          <w:bCs/>
          <w:sz w:val="28"/>
          <w:highlight w:val="white"/>
          <w:lang w:val="en-GB"/>
        </w:rPr>
      </w:pPr>
      <w:r w:rsidRPr="00240AD8">
        <w:rPr>
          <w:bCs/>
          <w:sz w:val="28"/>
          <w:highlight w:val="white"/>
          <w:lang w:val="en-GB"/>
        </w:rPr>
        <w:t>Introduction of the Key management theories</w:t>
      </w:r>
      <w:bookmarkEnd w:id="2"/>
    </w:p>
    <w:p w14:paraId="3E23FBBC" w14:textId="77777777" w:rsidR="001039B6" w:rsidRPr="00E6272E" w:rsidRDefault="00B219EE">
      <w:pPr>
        <w:pStyle w:val="Heading2"/>
        <w:rPr>
          <w:b w:val="0"/>
          <w:i/>
          <w:iCs/>
          <w:sz w:val="22"/>
          <w:szCs w:val="22"/>
          <w:highlight w:val="white"/>
          <w:lang w:val="en-GB"/>
        </w:rPr>
      </w:pPr>
      <w:r w:rsidRPr="00E6272E">
        <w:rPr>
          <w:b w:val="0"/>
          <w:i/>
          <w:iCs/>
          <w:sz w:val="22"/>
          <w:szCs w:val="22"/>
          <w:highlight w:val="white"/>
          <w:lang w:val="en-GB"/>
        </w:rPr>
        <w:t>Beer’s Model</w:t>
      </w:r>
    </w:p>
    <w:p w14:paraId="057D2508" w14:textId="4F6058F1" w:rsidR="001039B6" w:rsidRPr="000A1BBC" w:rsidRDefault="00B219EE">
      <w:pPr>
        <w:pStyle w:val="Normal1"/>
        <w:spacing w:before="200" w:after="200" w:line="360" w:lineRule="auto"/>
        <w:jc w:val="both"/>
        <w:rPr>
          <w:rFonts w:eastAsia="Times New Roman"/>
          <w:highlight w:val="white"/>
          <w:lang w:val="en-GB"/>
        </w:rPr>
      </w:pP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be competitive, an organization must develop an effective strategy and properly reform the system, structure, behavio</w:t>
      </w:r>
      <w:r w:rsidR="00E6272E">
        <w:rPr>
          <w:rFonts w:eastAsia="Times New Roman"/>
          <w:highlight w:val="white"/>
          <w:lang w:val="en-GB"/>
        </w:rPr>
        <w:t>u</w:t>
      </w:r>
      <w:r w:rsidRPr="000A1BBC">
        <w:rPr>
          <w:rFonts w:eastAsia="Times New Roman"/>
          <w:highlight w:val="white"/>
          <w:lang w:val="en-GB"/>
        </w:rPr>
        <w:t xml:space="preserve">r of the leadership, and policies regarding human resources. Culture, value, and management processes are also important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develop a good strategy. Professor Michael beer has identified silent barriers to becoming a high-performance organization. The barriers must be recognized by the people who are working within the organization. The first barrier is the unclear values and strategy and the priorities that are conflicting. The second barrier is an ineffective senior </w:t>
      </w:r>
      <w:proofErr w:type="gramStart"/>
      <w:r w:rsidRPr="000A1BBC">
        <w:rPr>
          <w:rFonts w:eastAsia="Times New Roman"/>
          <w:highlight w:val="white"/>
          <w:lang w:val="en-GB"/>
        </w:rPr>
        <w:t>team</w:t>
      </w:r>
      <w:proofErr w:type="gramEnd"/>
      <w:r w:rsidRPr="000A1BBC">
        <w:rPr>
          <w:rFonts w:eastAsia="Times New Roman"/>
          <w:highlight w:val="white"/>
          <w:lang w:val="en-GB"/>
        </w:rPr>
        <w:t xml:space="preserve"> and the team is not performing efficiently. The third barrier is the style of leadership that is too top-down. The fourth barrier is the imperfect horizontal communication and coordination. The fifth barrier is substandard leadership, management development, and skills, and the sixth barrier is closed vertical </w:t>
      </w:r>
      <w:r w:rsidRPr="000A1BBC">
        <w:rPr>
          <w:rFonts w:eastAsia="Times New Roman"/>
          <w:highlight w:val="white"/>
          <w:lang w:val="en-GB"/>
        </w:rPr>
        <w:lastRenderedPageBreak/>
        <w:t xml:space="preserve">communication.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overcome these barriers, the professor has suggested the high-performance teams are needed and some important role of the senior executive. However, for a high-performance team, every organization must adopt a culture that promotes an honest and open discussion when the teams are underperformed (</w:t>
      </w:r>
      <w:proofErr w:type="spellStart"/>
      <w:r w:rsidRPr="000A1BBC">
        <w:rPr>
          <w:rFonts w:eastAsia="Times New Roman"/>
          <w:highlight w:val="white"/>
          <w:lang w:val="en-GB"/>
        </w:rPr>
        <w:t>Peelen</w:t>
      </w:r>
      <w:proofErr w:type="spellEnd"/>
      <w:r w:rsidRPr="000A1BBC">
        <w:rPr>
          <w:rFonts w:eastAsia="Times New Roman"/>
          <w:highlight w:val="white"/>
          <w:lang w:val="en-GB"/>
        </w:rPr>
        <w:t xml:space="preserve"> and Beltman, 2013). The role of the senior executive should ensure the team that has the right staff. They must set the team priorities and set appropriate expectations to overcome these barriers. </w:t>
      </w:r>
    </w:p>
    <w:p w14:paraId="2D024D31" w14:textId="77777777" w:rsidR="001039B6" w:rsidRPr="00E6272E" w:rsidRDefault="00B219EE">
      <w:pPr>
        <w:pStyle w:val="Normal1"/>
        <w:spacing w:before="200" w:after="200" w:line="360" w:lineRule="auto"/>
        <w:jc w:val="both"/>
        <w:rPr>
          <w:rFonts w:eastAsia="Times New Roman"/>
          <w:i/>
          <w:iCs/>
          <w:highlight w:val="white"/>
          <w:lang w:val="en-GB"/>
        </w:rPr>
      </w:pPr>
      <w:r w:rsidRPr="00E6272E">
        <w:rPr>
          <w:rFonts w:eastAsia="Times New Roman"/>
          <w:i/>
          <w:iCs/>
          <w:highlight w:val="white"/>
          <w:lang w:val="en-GB"/>
        </w:rPr>
        <w:t>The Hannan and Freeman’s Theory</w:t>
      </w:r>
    </w:p>
    <w:p w14:paraId="4C582DDC" w14:textId="7777777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Organization ecology refers to the study of dynamic changes within a given organizational set. Hannan and Freeman define the concept of the organizational ecology and it argues about the effectiveness of the organization that depends on the different factors of the environment. According to Hannan and Freeman, the organization that delivers a performance that is adequate in a difficult environment is more efficient and effective than the organization that performs well without facing problems. However, for effective performance, they described some elements such as constraints, adaptation, selection, and inertia. An organization that faces constraints from both the external and internal factors and the organization may not have the money and inadequate physical plant and equipment for the optimal solutions. It can affect the organization to face competition and regulatory actions. An effective organization must deliver the performance that is required despite such constraints in the most effective manner. However, to adapt to the ecology, it will be helpful for every organization to deal with contains. An effective enterprise seeks ways to perform properly by adapting their environment and using the available resources. The inertia of an organization prevents the organization from adapting. As per Hannan and Freeman, such inertia can contain the physical plant that is inflexible to change. However, to operate effectively, organizations </w:t>
      </w:r>
      <w:proofErr w:type="gramStart"/>
      <w:r w:rsidRPr="000A1BBC">
        <w:rPr>
          <w:rFonts w:eastAsia="Times New Roman"/>
          <w:highlight w:val="white"/>
          <w:lang w:val="en-GB"/>
        </w:rPr>
        <w:t>have to</w:t>
      </w:r>
      <w:proofErr w:type="gramEnd"/>
      <w:r w:rsidRPr="000A1BBC">
        <w:rPr>
          <w:rFonts w:eastAsia="Times New Roman"/>
          <w:highlight w:val="white"/>
          <w:lang w:val="en-GB"/>
        </w:rPr>
        <w:t xml:space="preserve"> recognize these limitations to minimize the effect (Buttle and </w:t>
      </w:r>
      <w:proofErr w:type="spellStart"/>
      <w:r w:rsidRPr="000A1BBC">
        <w:rPr>
          <w:rFonts w:eastAsia="Times New Roman"/>
          <w:highlight w:val="white"/>
          <w:lang w:val="en-GB"/>
        </w:rPr>
        <w:t>Maklan</w:t>
      </w:r>
      <w:proofErr w:type="spellEnd"/>
      <w:r w:rsidRPr="000A1BBC">
        <w:rPr>
          <w:rFonts w:eastAsia="Times New Roman"/>
          <w:highlight w:val="white"/>
          <w:lang w:val="en-GB"/>
        </w:rPr>
        <w:t xml:space="preserve">, 2015). These strategies leave the organization to adapt to changing conditions and challenges regarding the performance. </w:t>
      </w:r>
    </w:p>
    <w:p w14:paraId="6DE441B0" w14:textId="77777777" w:rsidR="001039B6" w:rsidRPr="00240AD8" w:rsidRDefault="00B219EE">
      <w:pPr>
        <w:pStyle w:val="Heading1"/>
        <w:rPr>
          <w:bCs/>
          <w:sz w:val="28"/>
          <w:highlight w:val="white"/>
          <w:lang w:val="en-GB"/>
        </w:rPr>
      </w:pPr>
      <w:bookmarkStart w:id="3" w:name="_Toc55231781"/>
      <w:r w:rsidRPr="00240AD8">
        <w:rPr>
          <w:bCs/>
          <w:sz w:val="28"/>
          <w:highlight w:val="white"/>
          <w:lang w:val="en-GB"/>
        </w:rPr>
        <w:t>Implementation of the theories in terms of the organization</w:t>
      </w:r>
      <w:bookmarkEnd w:id="3"/>
    </w:p>
    <w:p w14:paraId="68B8E4F0" w14:textId="77777777" w:rsidR="001039B6" w:rsidRPr="00E6272E" w:rsidRDefault="00B219EE">
      <w:pPr>
        <w:pStyle w:val="Normal1"/>
        <w:spacing w:before="200" w:after="200" w:line="360" w:lineRule="auto"/>
        <w:jc w:val="both"/>
        <w:rPr>
          <w:rFonts w:eastAsia="Times New Roman"/>
          <w:i/>
          <w:iCs/>
          <w:highlight w:val="white"/>
          <w:lang w:val="en-GB"/>
        </w:rPr>
      </w:pPr>
      <w:r w:rsidRPr="00E6272E">
        <w:rPr>
          <w:rFonts w:eastAsia="Times New Roman"/>
          <w:i/>
          <w:iCs/>
          <w:highlight w:val="white"/>
          <w:lang w:val="en-GB"/>
        </w:rPr>
        <w:t>Beer’s model on Tesco</w:t>
      </w:r>
    </w:p>
    <w:p w14:paraId="59A0C4C4" w14:textId="7B956495" w:rsidR="007A0F52"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Covid-19 caused Tesco’s businesses to change drastically, restructure, </w:t>
      </w:r>
      <w:proofErr w:type="gramStart"/>
      <w:r w:rsidRPr="000A1BBC">
        <w:rPr>
          <w:rFonts w:eastAsia="Times New Roman"/>
          <w:highlight w:val="white"/>
          <w:lang w:val="en-GB"/>
        </w:rPr>
        <w:t>and also</w:t>
      </w:r>
      <w:proofErr w:type="gramEnd"/>
      <w:r w:rsidRPr="000A1BBC">
        <w:rPr>
          <w:rFonts w:eastAsia="Times New Roman"/>
          <w:highlight w:val="white"/>
          <w:lang w:val="en-GB"/>
        </w:rPr>
        <w:t xml:space="preserve"> make a change to the plans. The company has forced the leadership team to keep up to speed with the changing environment. In this situation, every organization is facing difficulties regarding the unclear strategy and values (Berry, Broadbent, and Otley, 2019). Tesco suffers from the </w:t>
      </w:r>
      <w:r w:rsidRPr="000A1BBC">
        <w:rPr>
          <w:rFonts w:eastAsia="Times New Roman"/>
          <w:highlight w:val="white"/>
          <w:lang w:val="en-GB"/>
        </w:rPr>
        <w:lastRenderedPageBreak/>
        <w:t xml:space="preserve">problems of the conflicting priorities of the senior management team as the values are not clearly defined to deal with this pandemic situation. Tesco faces conflicts regarding the poor execution of the strategy over the available resources. The company must ensure that the senior team must be effective and always works with the other employees as a team. The leader of the company should meet the members of the team individually to review the results of the functions of the employees in this situation. The company must ensure that there should not be any conflict in the meetings and the senior teams must discuss the strategy and priorities to deal with the pandemic situation. The leader of the company must spend time with the employees in communicating strategy and direction to resolve the problem regarding contesting views. Tesco must ensure that the leader should confront the issues to resolve the confusion and conflict in these situations. Tesco should focus on building coordination to work effectively. The company must focus on clearing the role’s responsibilities and functional decision rights among the employees. Tesco must ensure that there should not be any conflict between the activities that need to collaborate. The company must ensure adequate leadership skills and development in this pandemic situation as there are not too many opportunities that provide for the development of the management. In this situation, every organization faces difficulties in poor vertical communication because of lockdown. There should be an open platform where the senior managers and the associates can publicly communicate with each other in a low-risk environment. The senior executives of TESCO must set the team priorities and appropriate expectations for managing the situation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deal with the Covid-19 pandemic situation. </w:t>
      </w:r>
    </w:p>
    <w:p w14:paraId="10FB4775" w14:textId="161FB649" w:rsidR="001039B6" w:rsidRPr="00E6272E" w:rsidRDefault="00B219EE">
      <w:pPr>
        <w:pStyle w:val="Normal1"/>
        <w:spacing w:before="200" w:after="200" w:line="360" w:lineRule="auto"/>
        <w:jc w:val="both"/>
        <w:rPr>
          <w:rFonts w:eastAsia="Times New Roman"/>
          <w:i/>
          <w:iCs/>
          <w:highlight w:val="white"/>
          <w:lang w:val="en-GB"/>
        </w:rPr>
      </w:pPr>
      <w:r w:rsidRPr="00E6272E">
        <w:rPr>
          <w:rFonts w:eastAsia="Times New Roman"/>
          <w:i/>
          <w:iCs/>
          <w:highlight w:val="white"/>
          <w:lang w:val="en-GB"/>
        </w:rPr>
        <w:t>The Hannan and Freeman’s Theory on Tesco</w:t>
      </w:r>
    </w:p>
    <w:p w14:paraId="46D2440F" w14:textId="77777777" w:rsidR="004152F3" w:rsidRDefault="00B219EE">
      <w:pPr>
        <w:spacing w:line="360" w:lineRule="auto"/>
        <w:jc w:val="both"/>
        <w:rPr>
          <w:rFonts w:eastAsia="Times New Roman"/>
          <w:highlight w:val="white"/>
          <w:lang w:val="en-GB"/>
        </w:rPr>
      </w:pPr>
      <w:r w:rsidRPr="000A1BBC">
        <w:rPr>
          <w:rFonts w:eastAsia="Times New Roman"/>
          <w:highlight w:val="white"/>
          <w:lang w:val="en-GB"/>
        </w:rPr>
        <w:t xml:space="preserve">In this pandemic situation, Tesco faces constraints from internal and external factors. Every organization has a shortage of resources and money that affects the growth of the organization internally and externally. Tesco also faces the situation as they have shortages of money for the optimal solution. The physical equipment and plant of the company became inadequate in this situation and it results to face competitions and regulatory actions. Tesco must act efficiently to deliver the required performance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remain competitive in this pandemic situation. Tesco must adapt to the ecology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deal with the constraints that stop them from reaching the goal to remain competitive in the market. Tesco must perform adequately in this situation must continue with the available resources they have. The company must recognize the organizational inertia which is an obstacle that prevents the organization from adopting changes. Tesco must recognize these limitations and work consciously to reduce the effect caused by the pandemic situations. The strategy of Tesco must adapt freely to the conditions </w:t>
      </w:r>
      <w:r w:rsidRPr="000A1BBC">
        <w:rPr>
          <w:rFonts w:eastAsia="Times New Roman"/>
          <w:highlight w:val="white"/>
          <w:lang w:val="en-GB"/>
        </w:rPr>
        <w:lastRenderedPageBreak/>
        <w:t xml:space="preserve">that are changing and different challenges regarding the performance. In this challenging condition, Tesco can adapt to constraints by performing and maintaining wellness in this Covid-19 scenario. </w:t>
      </w:r>
    </w:p>
    <w:p w14:paraId="2597AA6B" w14:textId="7B2B4A67" w:rsidR="00413853" w:rsidRDefault="00B219EE">
      <w:pPr>
        <w:spacing w:line="360" w:lineRule="auto"/>
        <w:jc w:val="both"/>
        <w:rPr>
          <w:rFonts w:eastAsia="Times New Roman"/>
          <w:highlight w:val="white"/>
          <w:lang w:val="en-GB"/>
        </w:rPr>
      </w:pPr>
      <w:r w:rsidRPr="000A1BBC">
        <w:rPr>
          <w:rFonts w:eastAsia="Times New Roman"/>
          <w:highlight w:val="white"/>
          <w:lang w:val="en-GB"/>
        </w:rPr>
        <w:t xml:space="preserve">The company is experiencing challenges that can be a beneficial part of the organization to survive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long-term effect (</w:t>
      </w:r>
      <w:proofErr w:type="spellStart"/>
      <w:r w:rsidRPr="000A1BBC">
        <w:rPr>
          <w:rFonts w:eastAsia="Times New Roman"/>
          <w:highlight w:val="white"/>
          <w:lang w:val="en-GB"/>
        </w:rPr>
        <w:t>Baliyarsingh</w:t>
      </w:r>
      <w:proofErr w:type="spellEnd"/>
      <w:r w:rsidRPr="000A1BBC">
        <w:rPr>
          <w:rFonts w:eastAsia="Times New Roman"/>
          <w:highlight w:val="white"/>
          <w:lang w:val="en-GB"/>
        </w:rPr>
        <w:t xml:space="preserve">, 2018). </w:t>
      </w:r>
    </w:p>
    <w:p w14:paraId="12F11BD0" w14:textId="2D40AF73" w:rsidR="001039B6" w:rsidRPr="000A1BBC" w:rsidRDefault="00B219EE">
      <w:pPr>
        <w:spacing w:line="360" w:lineRule="auto"/>
        <w:jc w:val="both"/>
        <w:rPr>
          <w:shd w:val="clear" w:color="auto" w:fill="FFFFFF"/>
          <w:lang w:val="en-GB"/>
        </w:rPr>
      </w:pPr>
      <w:r w:rsidRPr="000A1BBC">
        <w:rPr>
          <w:rFonts w:eastAsia="Times New Roman"/>
          <w:highlight w:val="white"/>
          <w:lang w:val="en-GB"/>
        </w:rPr>
        <w:t xml:space="preserve">These challenges help the company to survive in the process of selection to promote the characteristics of the organization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remain competitive in the market. </w:t>
      </w:r>
    </w:p>
    <w:p w14:paraId="0196ED71" w14:textId="77777777" w:rsidR="007A0F52" w:rsidRDefault="007A0F52">
      <w:pPr>
        <w:pStyle w:val="Heading1"/>
        <w:rPr>
          <w:b w:val="0"/>
          <w:highlight w:val="white"/>
          <w:lang w:val="en-GB"/>
        </w:rPr>
      </w:pPr>
      <w:bookmarkStart w:id="4" w:name="_Toc55231782"/>
    </w:p>
    <w:p w14:paraId="0E6DAB3C" w14:textId="5C48C817" w:rsidR="007A0F52" w:rsidRPr="00E6272E" w:rsidRDefault="00B219EE" w:rsidP="00E6272E">
      <w:pPr>
        <w:pStyle w:val="Heading1"/>
        <w:rPr>
          <w:bCs/>
          <w:sz w:val="28"/>
          <w:highlight w:val="white"/>
          <w:lang w:val="en-GB"/>
        </w:rPr>
      </w:pPr>
      <w:r w:rsidRPr="00D41421">
        <w:rPr>
          <w:bCs/>
          <w:sz w:val="28"/>
          <w:highlight w:val="white"/>
          <w:lang w:val="en-GB"/>
        </w:rPr>
        <w:t>Critical evaluation of the broader environment using environmental scanning tools</w:t>
      </w:r>
      <w:bookmarkEnd w:id="4"/>
      <w:r w:rsidRPr="00D41421">
        <w:rPr>
          <w:bCs/>
          <w:sz w:val="28"/>
          <w:highlight w:val="white"/>
          <w:lang w:val="en-GB"/>
        </w:rPr>
        <w:t xml:space="preserve"> </w:t>
      </w:r>
    </w:p>
    <w:p w14:paraId="03F6548E" w14:textId="07A98C0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039B6" w:rsidRPr="000A1BBC" w14:paraId="70086D1A" w14:textId="77777777" w:rsidTr="00D41421">
        <w:trPr>
          <w:trHeight w:val="3701"/>
        </w:trPr>
        <w:tc>
          <w:tcPr>
            <w:tcW w:w="4680" w:type="dxa"/>
            <w:shd w:val="clear" w:color="auto" w:fill="auto"/>
            <w:tcMar>
              <w:top w:w="100" w:type="dxa"/>
              <w:left w:w="100" w:type="dxa"/>
              <w:bottom w:w="100" w:type="dxa"/>
              <w:right w:w="100" w:type="dxa"/>
            </w:tcMar>
          </w:tcPr>
          <w:p w14:paraId="1C168EE0" w14:textId="7ECF0B7E" w:rsidR="001039B6" w:rsidRPr="00D41421" w:rsidRDefault="00D41421" w:rsidP="00D41421">
            <w:pPr>
              <w:pStyle w:val="Normal1"/>
              <w:widowControl w:val="0"/>
              <w:pBdr>
                <w:top w:val="nil"/>
                <w:left w:val="nil"/>
                <w:bottom w:val="nil"/>
                <w:right w:val="nil"/>
                <w:between w:val="nil"/>
              </w:pBdr>
              <w:spacing w:line="240" w:lineRule="auto"/>
              <w:ind w:left="720"/>
              <w:rPr>
                <w:rFonts w:eastAsia="Times New Roman"/>
                <w:b/>
                <w:bCs/>
                <w:highlight w:val="white"/>
                <w:lang w:val="en-GB"/>
              </w:rPr>
            </w:pPr>
            <w:r>
              <w:rPr>
                <w:rFonts w:eastAsia="Times New Roman"/>
                <w:b/>
                <w:bCs/>
                <w:highlight w:val="white"/>
                <w:lang w:val="en-GB"/>
              </w:rPr>
              <w:t xml:space="preserve">               </w:t>
            </w:r>
            <w:r w:rsidR="00B219EE" w:rsidRPr="00D41421">
              <w:rPr>
                <w:rFonts w:eastAsia="Times New Roman"/>
                <w:b/>
                <w:bCs/>
                <w:highlight w:val="white"/>
                <w:lang w:val="en-GB"/>
              </w:rPr>
              <w:t>Strengths</w:t>
            </w:r>
          </w:p>
          <w:p w14:paraId="19CA0C36" w14:textId="774333D4" w:rsidR="00D41421" w:rsidRDefault="00D41421">
            <w:pPr>
              <w:pStyle w:val="Normal1"/>
              <w:widowControl w:val="0"/>
              <w:pBdr>
                <w:top w:val="nil"/>
                <w:left w:val="nil"/>
                <w:bottom w:val="nil"/>
                <w:right w:val="nil"/>
                <w:between w:val="nil"/>
              </w:pBdr>
              <w:spacing w:line="240" w:lineRule="auto"/>
              <w:ind w:left="720"/>
              <w:rPr>
                <w:rFonts w:eastAsia="Times New Roman"/>
                <w:highlight w:val="white"/>
                <w:lang w:val="en-GB"/>
              </w:rPr>
            </w:pPr>
          </w:p>
          <w:p w14:paraId="68283F67" w14:textId="6B154821" w:rsidR="00D41421" w:rsidRDefault="00D41421">
            <w:pPr>
              <w:pStyle w:val="Normal1"/>
              <w:widowControl w:val="0"/>
              <w:pBdr>
                <w:top w:val="nil"/>
                <w:left w:val="nil"/>
                <w:bottom w:val="nil"/>
                <w:right w:val="nil"/>
                <w:between w:val="nil"/>
              </w:pBdr>
              <w:spacing w:line="240" w:lineRule="auto"/>
              <w:ind w:left="720"/>
              <w:rPr>
                <w:rFonts w:eastAsia="Times New Roman"/>
                <w:highlight w:val="white"/>
                <w:lang w:val="en-GB"/>
              </w:rPr>
            </w:pPr>
          </w:p>
          <w:p w14:paraId="2A7D018A" w14:textId="77777777" w:rsidR="00D41421" w:rsidRPr="000A1BBC" w:rsidRDefault="00D41421">
            <w:pPr>
              <w:pStyle w:val="Normal1"/>
              <w:widowControl w:val="0"/>
              <w:pBdr>
                <w:top w:val="nil"/>
                <w:left w:val="nil"/>
                <w:bottom w:val="nil"/>
                <w:right w:val="nil"/>
                <w:between w:val="nil"/>
              </w:pBdr>
              <w:spacing w:line="240" w:lineRule="auto"/>
              <w:ind w:left="720"/>
              <w:rPr>
                <w:rFonts w:eastAsia="Times New Roman"/>
                <w:highlight w:val="white"/>
                <w:lang w:val="en-GB"/>
              </w:rPr>
            </w:pPr>
          </w:p>
          <w:p w14:paraId="2873DF33" w14:textId="77777777" w:rsidR="001039B6" w:rsidRPr="000A1BBC" w:rsidRDefault="00B219EE">
            <w:pPr>
              <w:pStyle w:val="Normal1"/>
              <w:widowControl w:val="0"/>
              <w:numPr>
                <w:ilvl w:val="0"/>
                <w:numId w:val="11"/>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Good Market share</w:t>
            </w:r>
          </w:p>
          <w:p w14:paraId="0046675F" w14:textId="77777777" w:rsidR="001039B6" w:rsidRPr="000A1BBC" w:rsidRDefault="00B219EE">
            <w:pPr>
              <w:pStyle w:val="Normal1"/>
              <w:widowControl w:val="0"/>
              <w:numPr>
                <w:ilvl w:val="0"/>
                <w:numId w:val="11"/>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Strong performance during the pandemic</w:t>
            </w:r>
          </w:p>
          <w:p w14:paraId="27F851B3" w14:textId="77777777" w:rsidR="001039B6" w:rsidRPr="000A1BBC" w:rsidRDefault="00B219EE">
            <w:pPr>
              <w:pStyle w:val="Normal1"/>
              <w:widowControl w:val="0"/>
              <w:numPr>
                <w:ilvl w:val="0"/>
                <w:numId w:val="11"/>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Financial turnaround</w:t>
            </w:r>
          </w:p>
          <w:p w14:paraId="7C62FD9E" w14:textId="77777777" w:rsidR="001039B6" w:rsidRPr="000A1BBC" w:rsidRDefault="00B219EE">
            <w:pPr>
              <w:pStyle w:val="Normal1"/>
              <w:widowControl w:val="0"/>
              <w:numPr>
                <w:ilvl w:val="0"/>
                <w:numId w:val="11"/>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 xml:space="preserve">Innovation </w:t>
            </w:r>
          </w:p>
          <w:p w14:paraId="7CA88A76" w14:textId="77777777" w:rsidR="001039B6" w:rsidRPr="000A1BBC" w:rsidRDefault="00B219EE">
            <w:pPr>
              <w:pStyle w:val="Normal1"/>
              <w:widowControl w:val="0"/>
              <w:numPr>
                <w:ilvl w:val="0"/>
                <w:numId w:val="11"/>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Adaptability to change</w:t>
            </w:r>
          </w:p>
          <w:p w14:paraId="68D4B8A4" w14:textId="77777777" w:rsidR="001039B6" w:rsidRPr="000A1BBC" w:rsidRDefault="001039B6">
            <w:pPr>
              <w:pStyle w:val="Normal1"/>
              <w:widowControl w:val="0"/>
              <w:pBdr>
                <w:top w:val="nil"/>
                <w:left w:val="nil"/>
                <w:bottom w:val="nil"/>
                <w:right w:val="nil"/>
                <w:between w:val="nil"/>
              </w:pBdr>
              <w:spacing w:line="240" w:lineRule="auto"/>
              <w:ind w:left="720"/>
              <w:rPr>
                <w:rFonts w:eastAsia="Times New Roman"/>
                <w:highlight w:val="white"/>
                <w:lang w:val="en-GB"/>
              </w:rPr>
            </w:pPr>
          </w:p>
        </w:tc>
        <w:tc>
          <w:tcPr>
            <w:tcW w:w="4680" w:type="dxa"/>
            <w:shd w:val="clear" w:color="auto" w:fill="auto"/>
            <w:tcMar>
              <w:top w:w="100" w:type="dxa"/>
              <w:left w:w="100" w:type="dxa"/>
              <w:bottom w:w="100" w:type="dxa"/>
              <w:right w:w="100" w:type="dxa"/>
            </w:tcMar>
          </w:tcPr>
          <w:p w14:paraId="43BC5B72" w14:textId="18B0E62C" w:rsidR="001039B6" w:rsidRPr="00D41421" w:rsidRDefault="00B219EE" w:rsidP="00D41421">
            <w:pPr>
              <w:pStyle w:val="Normal1"/>
              <w:widowControl w:val="0"/>
              <w:pBdr>
                <w:top w:val="nil"/>
                <w:left w:val="nil"/>
                <w:bottom w:val="nil"/>
                <w:right w:val="nil"/>
                <w:between w:val="nil"/>
              </w:pBdr>
              <w:spacing w:line="240" w:lineRule="auto"/>
              <w:jc w:val="center"/>
              <w:rPr>
                <w:rFonts w:eastAsia="Times New Roman"/>
                <w:b/>
                <w:bCs/>
                <w:highlight w:val="white"/>
                <w:lang w:val="en-GB"/>
              </w:rPr>
            </w:pPr>
            <w:r w:rsidRPr="00D41421">
              <w:rPr>
                <w:rFonts w:eastAsia="Times New Roman"/>
                <w:b/>
                <w:bCs/>
                <w:highlight w:val="white"/>
                <w:lang w:val="en-GB"/>
              </w:rPr>
              <w:t>Weaknesses</w:t>
            </w:r>
          </w:p>
          <w:p w14:paraId="557AF40F" w14:textId="68F1C7A0"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1E843FB6" w14:textId="528CE2E3"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01E8FA08" w14:textId="77777777" w:rsidR="00D41421" w:rsidRPr="000A1BBC"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2C0D0586" w14:textId="77777777" w:rsidR="001039B6" w:rsidRPr="000A1BBC" w:rsidRDefault="00B219EE">
            <w:pPr>
              <w:pStyle w:val="Normal1"/>
              <w:widowControl w:val="0"/>
              <w:numPr>
                <w:ilvl w:val="0"/>
                <w:numId w:val="4"/>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Change in the leadership</w:t>
            </w:r>
          </w:p>
          <w:p w14:paraId="0A99A8BE" w14:textId="77777777" w:rsidR="001039B6" w:rsidRPr="000A1BBC" w:rsidRDefault="00B219EE">
            <w:pPr>
              <w:pStyle w:val="Normal1"/>
              <w:widowControl w:val="0"/>
              <w:numPr>
                <w:ilvl w:val="0"/>
                <w:numId w:val="4"/>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Quality control</w:t>
            </w:r>
          </w:p>
          <w:p w14:paraId="43EB4A4E" w14:textId="77777777" w:rsidR="001039B6" w:rsidRPr="000A1BBC" w:rsidRDefault="00B219EE">
            <w:pPr>
              <w:pStyle w:val="Normal1"/>
              <w:widowControl w:val="0"/>
              <w:numPr>
                <w:ilvl w:val="0"/>
                <w:numId w:val="4"/>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Inventory management</w:t>
            </w:r>
          </w:p>
          <w:p w14:paraId="348E5E8A" w14:textId="77777777" w:rsidR="001039B6" w:rsidRPr="000A1BBC" w:rsidRDefault="00B219EE">
            <w:pPr>
              <w:pStyle w:val="Normal1"/>
              <w:widowControl w:val="0"/>
              <w:numPr>
                <w:ilvl w:val="0"/>
                <w:numId w:val="4"/>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Issues regarding food and safety</w:t>
            </w:r>
          </w:p>
          <w:p w14:paraId="54CDA38E" w14:textId="77777777" w:rsidR="001039B6" w:rsidRPr="000A1BBC" w:rsidRDefault="00B219EE">
            <w:pPr>
              <w:pStyle w:val="Normal1"/>
              <w:widowControl w:val="0"/>
              <w:numPr>
                <w:ilvl w:val="0"/>
                <w:numId w:val="4"/>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Issues regarding the shortages of the product</w:t>
            </w:r>
          </w:p>
        </w:tc>
      </w:tr>
      <w:tr w:rsidR="001039B6" w:rsidRPr="000A1BBC" w14:paraId="6923A19C" w14:textId="77777777" w:rsidTr="00D41421">
        <w:trPr>
          <w:trHeight w:val="3331"/>
        </w:trPr>
        <w:tc>
          <w:tcPr>
            <w:tcW w:w="4680" w:type="dxa"/>
            <w:shd w:val="clear" w:color="auto" w:fill="auto"/>
            <w:tcMar>
              <w:top w:w="100" w:type="dxa"/>
              <w:left w:w="100" w:type="dxa"/>
              <w:bottom w:w="100" w:type="dxa"/>
              <w:right w:w="100" w:type="dxa"/>
            </w:tcMar>
          </w:tcPr>
          <w:p w14:paraId="0E4E7B94" w14:textId="61CCB708" w:rsidR="001039B6" w:rsidRPr="00D41421" w:rsidRDefault="00B219EE" w:rsidP="00D41421">
            <w:pPr>
              <w:pStyle w:val="Normal1"/>
              <w:widowControl w:val="0"/>
              <w:pBdr>
                <w:top w:val="nil"/>
                <w:left w:val="nil"/>
                <w:bottom w:val="nil"/>
                <w:right w:val="nil"/>
                <w:between w:val="nil"/>
              </w:pBdr>
              <w:spacing w:line="240" w:lineRule="auto"/>
              <w:jc w:val="center"/>
              <w:rPr>
                <w:rFonts w:eastAsia="Times New Roman"/>
                <w:b/>
                <w:bCs/>
                <w:highlight w:val="white"/>
                <w:lang w:val="en-GB"/>
              </w:rPr>
            </w:pPr>
            <w:r w:rsidRPr="00D41421">
              <w:rPr>
                <w:rFonts w:eastAsia="Times New Roman"/>
                <w:b/>
                <w:bCs/>
                <w:highlight w:val="white"/>
                <w:lang w:val="en-GB"/>
              </w:rPr>
              <w:t>Opportunities</w:t>
            </w:r>
          </w:p>
          <w:p w14:paraId="05969B9C" w14:textId="7DDC50C9"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08143A2A" w14:textId="0B081C93"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513CF989" w14:textId="77777777" w:rsidR="00D41421" w:rsidRPr="000A1BBC"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73E79D6D" w14:textId="77777777" w:rsidR="001039B6" w:rsidRPr="000A1BBC" w:rsidRDefault="00B219EE">
            <w:pPr>
              <w:pStyle w:val="Normal1"/>
              <w:widowControl w:val="0"/>
              <w:numPr>
                <w:ilvl w:val="0"/>
                <w:numId w:val="7"/>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Growth of sales of online groceries</w:t>
            </w:r>
          </w:p>
          <w:p w14:paraId="178F5570" w14:textId="77777777" w:rsidR="001039B6" w:rsidRPr="000A1BBC" w:rsidRDefault="00B219EE">
            <w:pPr>
              <w:pStyle w:val="Normal1"/>
              <w:widowControl w:val="0"/>
              <w:numPr>
                <w:ilvl w:val="0"/>
                <w:numId w:val="7"/>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high -unemployment rate</w:t>
            </w:r>
          </w:p>
          <w:p w14:paraId="70CD6075" w14:textId="77777777" w:rsidR="001039B6" w:rsidRPr="000A1BBC" w:rsidRDefault="00B219EE">
            <w:pPr>
              <w:pStyle w:val="Normal1"/>
              <w:widowControl w:val="0"/>
              <w:numPr>
                <w:ilvl w:val="0"/>
                <w:numId w:val="7"/>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Social supermarket</w:t>
            </w:r>
          </w:p>
          <w:p w14:paraId="11FA603E" w14:textId="77777777" w:rsidR="001039B6" w:rsidRPr="000A1BBC" w:rsidRDefault="00B219EE">
            <w:pPr>
              <w:pStyle w:val="Normal1"/>
              <w:widowControl w:val="0"/>
              <w:numPr>
                <w:ilvl w:val="0"/>
                <w:numId w:val="7"/>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Competitors weakness</w:t>
            </w:r>
          </w:p>
          <w:p w14:paraId="4D4AE830" w14:textId="77777777" w:rsidR="001039B6" w:rsidRPr="000A1BBC" w:rsidRDefault="001039B6">
            <w:pPr>
              <w:pStyle w:val="Normal1"/>
              <w:widowControl w:val="0"/>
              <w:pBdr>
                <w:top w:val="nil"/>
                <w:left w:val="nil"/>
                <w:bottom w:val="nil"/>
                <w:right w:val="nil"/>
                <w:between w:val="nil"/>
              </w:pBdr>
              <w:spacing w:line="240" w:lineRule="auto"/>
              <w:rPr>
                <w:rFonts w:eastAsia="Times New Roman"/>
                <w:highlight w:val="white"/>
                <w:lang w:val="en-GB"/>
              </w:rPr>
            </w:pPr>
          </w:p>
          <w:p w14:paraId="4DBA6615" w14:textId="77777777" w:rsidR="001039B6" w:rsidRPr="000A1BBC" w:rsidRDefault="001039B6">
            <w:pPr>
              <w:pStyle w:val="Normal1"/>
              <w:widowControl w:val="0"/>
              <w:pBdr>
                <w:top w:val="nil"/>
                <w:left w:val="nil"/>
                <w:bottom w:val="nil"/>
                <w:right w:val="nil"/>
                <w:between w:val="nil"/>
              </w:pBdr>
              <w:spacing w:line="240" w:lineRule="auto"/>
              <w:rPr>
                <w:rFonts w:eastAsia="Times New Roman"/>
                <w:highlight w:val="white"/>
                <w:lang w:val="en-GB"/>
              </w:rPr>
            </w:pPr>
          </w:p>
        </w:tc>
        <w:tc>
          <w:tcPr>
            <w:tcW w:w="4680" w:type="dxa"/>
            <w:shd w:val="clear" w:color="auto" w:fill="auto"/>
            <w:tcMar>
              <w:top w:w="100" w:type="dxa"/>
              <w:left w:w="100" w:type="dxa"/>
              <w:bottom w:w="100" w:type="dxa"/>
              <w:right w:w="100" w:type="dxa"/>
            </w:tcMar>
          </w:tcPr>
          <w:p w14:paraId="02EB1C02" w14:textId="0A297FBF" w:rsidR="001039B6" w:rsidRPr="00D41421" w:rsidRDefault="00D41421">
            <w:pPr>
              <w:pStyle w:val="Normal1"/>
              <w:widowControl w:val="0"/>
              <w:pBdr>
                <w:top w:val="nil"/>
                <w:left w:val="nil"/>
                <w:bottom w:val="nil"/>
                <w:right w:val="nil"/>
                <w:between w:val="nil"/>
              </w:pBdr>
              <w:spacing w:line="240" w:lineRule="auto"/>
              <w:rPr>
                <w:rFonts w:eastAsia="Times New Roman"/>
                <w:b/>
                <w:bCs/>
                <w:highlight w:val="white"/>
                <w:lang w:val="en-GB"/>
              </w:rPr>
            </w:pPr>
            <w:r>
              <w:rPr>
                <w:rFonts w:eastAsia="Times New Roman"/>
                <w:b/>
                <w:bCs/>
                <w:highlight w:val="white"/>
                <w:lang w:val="en-GB"/>
              </w:rPr>
              <w:t xml:space="preserve">                            </w:t>
            </w:r>
            <w:r w:rsidR="00B219EE" w:rsidRPr="00D41421">
              <w:rPr>
                <w:rFonts w:eastAsia="Times New Roman"/>
                <w:b/>
                <w:bCs/>
                <w:highlight w:val="white"/>
                <w:lang w:val="en-GB"/>
              </w:rPr>
              <w:t>Threats</w:t>
            </w:r>
          </w:p>
          <w:p w14:paraId="7E75EF4E" w14:textId="0D6A887D"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4B02CE58" w14:textId="45B2E2E1" w:rsidR="00D41421"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7AB6B491" w14:textId="77777777" w:rsidR="00D41421" w:rsidRPr="000A1BBC" w:rsidRDefault="00D41421">
            <w:pPr>
              <w:pStyle w:val="Normal1"/>
              <w:widowControl w:val="0"/>
              <w:pBdr>
                <w:top w:val="nil"/>
                <w:left w:val="nil"/>
                <w:bottom w:val="nil"/>
                <w:right w:val="nil"/>
                <w:between w:val="nil"/>
              </w:pBdr>
              <w:spacing w:line="240" w:lineRule="auto"/>
              <w:rPr>
                <w:rFonts w:eastAsia="Times New Roman"/>
                <w:highlight w:val="white"/>
                <w:lang w:val="en-GB"/>
              </w:rPr>
            </w:pPr>
          </w:p>
          <w:p w14:paraId="109E2D2E" w14:textId="77777777" w:rsidR="001039B6" w:rsidRPr="000A1BBC" w:rsidRDefault="00B219EE">
            <w:pPr>
              <w:pStyle w:val="Normal1"/>
              <w:widowControl w:val="0"/>
              <w:numPr>
                <w:ilvl w:val="0"/>
                <w:numId w:val="8"/>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Covid-19 pandemic</w:t>
            </w:r>
          </w:p>
          <w:p w14:paraId="1F37F6E3" w14:textId="77777777" w:rsidR="001039B6" w:rsidRPr="000A1BBC" w:rsidRDefault="00B219EE">
            <w:pPr>
              <w:pStyle w:val="Normal1"/>
              <w:widowControl w:val="0"/>
              <w:numPr>
                <w:ilvl w:val="0"/>
                <w:numId w:val="8"/>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Rising of competitions</w:t>
            </w:r>
          </w:p>
          <w:p w14:paraId="41071D49" w14:textId="77777777" w:rsidR="001039B6" w:rsidRPr="000A1BBC" w:rsidRDefault="00B219EE">
            <w:pPr>
              <w:pStyle w:val="Normal1"/>
              <w:widowControl w:val="0"/>
              <w:numPr>
                <w:ilvl w:val="0"/>
                <w:numId w:val="8"/>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Economic recession</w:t>
            </w:r>
          </w:p>
          <w:p w14:paraId="48FB438C" w14:textId="77777777" w:rsidR="001039B6" w:rsidRPr="000A1BBC" w:rsidRDefault="00B219EE">
            <w:pPr>
              <w:pStyle w:val="Normal1"/>
              <w:widowControl w:val="0"/>
              <w:numPr>
                <w:ilvl w:val="0"/>
                <w:numId w:val="8"/>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Environmental issues</w:t>
            </w:r>
          </w:p>
          <w:p w14:paraId="6A5B3D61" w14:textId="77777777" w:rsidR="001039B6" w:rsidRPr="000A1BBC" w:rsidRDefault="00B219EE">
            <w:pPr>
              <w:pStyle w:val="Normal1"/>
              <w:widowControl w:val="0"/>
              <w:numPr>
                <w:ilvl w:val="0"/>
                <w:numId w:val="8"/>
              </w:numPr>
              <w:pBdr>
                <w:top w:val="nil"/>
                <w:left w:val="nil"/>
                <w:bottom w:val="nil"/>
                <w:right w:val="nil"/>
                <w:between w:val="nil"/>
              </w:pBdr>
              <w:spacing w:line="240" w:lineRule="auto"/>
              <w:rPr>
                <w:rFonts w:eastAsia="Times New Roman"/>
                <w:highlight w:val="white"/>
                <w:lang w:val="en-GB"/>
              </w:rPr>
            </w:pPr>
            <w:r w:rsidRPr="000A1BBC">
              <w:rPr>
                <w:rFonts w:eastAsia="Times New Roman"/>
                <w:highlight w:val="white"/>
                <w:lang w:val="en-GB"/>
              </w:rPr>
              <w:t>Political effects</w:t>
            </w:r>
          </w:p>
          <w:p w14:paraId="494EA52E" w14:textId="77777777" w:rsidR="001039B6" w:rsidRPr="000A1BBC" w:rsidRDefault="001039B6">
            <w:pPr>
              <w:pStyle w:val="Normal1"/>
              <w:widowControl w:val="0"/>
              <w:pBdr>
                <w:top w:val="nil"/>
                <w:left w:val="nil"/>
                <w:bottom w:val="nil"/>
                <w:right w:val="nil"/>
                <w:between w:val="nil"/>
              </w:pBdr>
              <w:spacing w:line="240" w:lineRule="auto"/>
              <w:rPr>
                <w:rFonts w:eastAsia="Times New Roman"/>
                <w:highlight w:val="white"/>
                <w:lang w:val="en-GB"/>
              </w:rPr>
            </w:pPr>
          </w:p>
        </w:tc>
      </w:tr>
    </w:tbl>
    <w:p w14:paraId="16FBDDF4" w14:textId="77777777" w:rsidR="001039B6" w:rsidRPr="000A1BBC" w:rsidRDefault="00B219EE">
      <w:pPr>
        <w:pStyle w:val="Normal1"/>
        <w:tabs>
          <w:tab w:val="center" w:pos="4680"/>
          <w:tab w:val="left" w:pos="6854"/>
        </w:tabs>
        <w:spacing w:before="200" w:after="200" w:line="360" w:lineRule="auto"/>
        <w:rPr>
          <w:rFonts w:eastAsia="Times New Roman"/>
          <w:highlight w:val="white"/>
          <w:lang w:val="en-GB"/>
        </w:rPr>
      </w:pPr>
      <w:r w:rsidRPr="000A1BBC">
        <w:rPr>
          <w:rFonts w:eastAsia="Times New Roman"/>
          <w:highlight w:val="white"/>
          <w:lang w:val="en-GB"/>
        </w:rPr>
        <w:tab/>
        <w:t>Table 1: SWOT analysis of TESCO</w:t>
      </w:r>
    </w:p>
    <w:p w14:paraId="2CCA8BA4" w14:textId="68A777AE" w:rsidR="001039B6" w:rsidRPr="000A1BBC" w:rsidRDefault="00B219EE" w:rsidP="00E626B0">
      <w:pPr>
        <w:pStyle w:val="Normal1"/>
        <w:tabs>
          <w:tab w:val="center" w:pos="4680"/>
          <w:tab w:val="left" w:pos="6854"/>
        </w:tabs>
        <w:spacing w:before="200" w:after="200" w:line="360" w:lineRule="auto"/>
        <w:jc w:val="center"/>
        <w:rPr>
          <w:rFonts w:eastAsia="Times New Roman"/>
          <w:highlight w:val="white"/>
          <w:lang w:val="en-GB"/>
        </w:rPr>
      </w:pPr>
      <w:r w:rsidRPr="000A1BBC">
        <w:rPr>
          <w:rFonts w:eastAsia="Times New Roman"/>
          <w:noProof/>
          <w:lang w:val="en-GB" w:eastAsia="en-GB"/>
        </w:rPr>
        <w:lastRenderedPageBreak/>
        <w:drawing>
          <wp:inline distT="0" distB="0" distL="0" distR="0" wp14:anchorId="38298452" wp14:editId="4A6E3FE1">
            <wp:extent cx="6149340" cy="5013960"/>
            <wp:effectExtent l="38100" t="19050" r="3810" b="15240"/>
            <wp:docPr id="1026"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0A1BBC">
        <w:rPr>
          <w:rFonts w:eastAsia="Times New Roman"/>
          <w:highlight w:val="white"/>
          <w:lang w:val="en-GB"/>
        </w:rPr>
        <w:t>Figure 1: SWOT Analysis</w:t>
      </w:r>
    </w:p>
    <w:p w14:paraId="715BE12D" w14:textId="7BA74352" w:rsidR="001039B6" w:rsidRDefault="00B219EE">
      <w:pPr>
        <w:pStyle w:val="Normal1"/>
        <w:tabs>
          <w:tab w:val="center" w:pos="4680"/>
          <w:tab w:val="left" w:pos="6854"/>
        </w:tabs>
        <w:spacing w:before="200" w:after="200" w:line="360" w:lineRule="auto"/>
        <w:jc w:val="center"/>
        <w:rPr>
          <w:rFonts w:eastAsia="Times New Roman"/>
          <w:highlight w:val="white"/>
          <w:lang w:val="en-GB"/>
        </w:rPr>
      </w:pPr>
      <w:r w:rsidRPr="000A1BBC">
        <w:rPr>
          <w:rFonts w:eastAsia="Times New Roman"/>
          <w:highlight w:val="white"/>
          <w:lang w:val="en-GB"/>
        </w:rPr>
        <w:t xml:space="preserve">(Source: </w:t>
      </w:r>
      <w:proofErr w:type="spellStart"/>
      <w:r w:rsidRPr="000A1BBC">
        <w:rPr>
          <w:rFonts w:eastAsia="Times New Roman"/>
          <w:highlight w:val="white"/>
          <w:lang w:val="en-GB"/>
        </w:rPr>
        <w:t>Fatricia</w:t>
      </w:r>
      <w:proofErr w:type="spellEnd"/>
      <w:r w:rsidRPr="000A1BBC">
        <w:rPr>
          <w:rFonts w:eastAsia="Times New Roman"/>
          <w:highlight w:val="white"/>
          <w:lang w:val="en-GB"/>
        </w:rPr>
        <w:t>, 2017)</w:t>
      </w:r>
    </w:p>
    <w:p w14:paraId="5ACE9D52" w14:textId="77777777" w:rsidR="00E626B0" w:rsidRPr="000A1BBC" w:rsidRDefault="00E626B0">
      <w:pPr>
        <w:pStyle w:val="Normal1"/>
        <w:tabs>
          <w:tab w:val="center" w:pos="4680"/>
          <w:tab w:val="left" w:pos="6854"/>
        </w:tabs>
        <w:spacing w:before="200" w:after="200" w:line="360" w:lineRule="auto"/>
        <w:jc w:val="center"/>
        <w:rPr>
          <w:rFonts w:eastAsia="Times New Roman"/>
          <w:highlight w:val="white"/>
          <w:lang w:val="en-GB"/>
        </w:rPr>
      </w:pPr>
    </w:p>
    <w:p w14:paraId="6CDA69F0" w14:textId="7777777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There are many strengths of Tesco that helps the company to remain competitive in this pandemic situation. Tesco has a great market share of the grocery market in the UK that helps the company to stay top on the market (</w:t>
      </w:r>
      <w:proofErr w:type="spellStart"/>
      <w:r w:rsidRPr="000A1BBC">
        <w:rPr>
          <w:rFonts w:eastAsia="Times New Roman"/>
          <w:highlight w:val="white"/>
          <w:lang w:val="en-GB"/>
        </w:rPr>
        <w:t>Fatricia</w:t>
      </w:r>
      <w:proofErr w:type="spellEnd"/>
      <w:r w:rsidRPr="000A1BBC">
        <w:rPr>
          <w:rFonts w:eastAsia="Times New Roman"/>
          <w:highlight w:val="white"/>
          <w:lang w:val="en-GB"/>
        </w:rPr>
        <w:t>,</w:t>
      </w:r>
      <w:r w:rsidRPr="000A1BBC">
        <w:rPr>
          <w:lang w:val="en-GB"/>
        </w:rPr>
        <w:t xml:space="preserve"> </w:t>
      </w:r>
      <w:r w:rsidRPr="000A1BBC">
        <w:rPr>
          <w:rFonts w:eastAsia="Times New Roman"/>
          <w:highlight w:val="white"/>
          <w:lang w:val="en-GB"/>
        </w:rPr>
        <w:t xml:space="preserve">2017). The dominance of Tesco in the market is unchallenged </w:t>
      </w:r>
      <w:proofErr w:type="gramStart"/>
      <w:r w:rsidRPr="000A1BBC">
        <w:rPr>
          <w:rFonts w:eastAsia="Times New Roman"/>
          <w:highlight w:val="white"/>
          <w:lang w:val="en-GB"/>
        </w:rPr>
        <w:t>in spite of</w:t>
      </w:r>
      <w:proofErr w:type="gramEnd"/>
      <w:r w:rsidRPr="000A1BBC">
        <w:rPr>
          <w:rFonts w:eastAsia="Times New Roman"/>
          <w:highlight w:val="white"/>
          <w:lang w:val="en-GB"/>
        </w:rPr>
        <w:t xml:space="preserve"> this pandemic situation which is a great advantage for the company. Tesco has a good operating profit according to the annual report of 2020 </w:t>
      </w:r>
      <w:proofErr w:type="gramStart"/>
      <w:r w:rsidRPr="000A1BBC">
        <w:rPr>
          <w:rFonts w:eastAsia="Times New Roman"/>
          <w:highlight w:val="white"/>
          <w:lang w:val="en-GB"/>
        </w:rPr>
        <w:t>and also</w:t>
      </w:r>
      <w:proofErr w:type="gramEnd"/>
      <w:r w:rsidRPr="000A1BBC">
        <w:rPr>
          <w:rFonts w:eastAsia="Times New Roman"/>
          <w:highlight w:val="white"/>
          <w:lang w:val="en-GB"/>
        </w:rPr>
        <w:t xml:space="preserve"> recovered from the huge annual loss. However, every organization faces difficulties regarding the negative performance during the pandemic. Tesco has maintained strong performance during the pandemic. The growth of the company comes mainly from online sales as all the physical retail </w:t>
      </w:r>
      <w:r w:rsidRPr="000A1BBC">
        <w:rPr>
          <w:rFonts w:eastAsia="Times New Roman"/>
          <w:highlight w:val="white"/>
          <w:lang w:val="en-GB"/>
        </w:rPr>
        <w:lastRenderedPageBreak/>
        <w:t xml:space="preserve">markets are </w:t>
      </w:r>
      <w:proofErr w:type="gramStart"/>
      <w:r w:rsidRPr="000A1BBC">
        <w:rPr>
          <w:rFonts w:eastAsia="Times New Roman"/>
          <w:highlight w:val="white"/>
          <w:lang w:val="en-GB"/>
        </w:rPr>
        <w:t>closed down</w:t>
      </w:r>
      <w:proofErr w:type="gramEnd"/>
      <w:r w:rsidRPr="000A1BBC">
        <w:rPr>
          <w:rFonts w:eastAsia="Times New Roman"/>
          <w:highlight w:val="white"/>
          <w:lang w:val="en-GB"/>
        </w:rPr>
        <w:t xml:space="preserve"> because of Lockdown. The company also hires more than fifteen thousand people in this pandemic to cater to the growth in demand. The effort of Tesco is to optimize the scheme of delivery in response to the pandemic induced shortages. Tesco is adapting strongly and working effectively in response to the restriction on in-store purchases. Tesco has strong successful management that continuously helps to drive growth for the company. </w:t>
      </w:r>
    </w:p>
    <w:p w14:paraId="121F204A" w14:textId="4927C491"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As to tackle this situation, the company also has some weaknesses. The change in leadership is the biggest weakness of the company. As the company totally shifts from the offline retail market to the online retail market company, the company </w:t>
      </w:r>
      <w:proofErr w:type="gramStart"/>
      <w:r w:rsidRPr="000A1BBC">
        <w:rPr>
          <w:rFonts w:eastAsia="Times New Roman"/>
          <w:highlight w:val="white"/>
          <w:lang w:val="en-GB"/>
        </w:rPr>
        <w:t>has to</w:t>
      </w:r>
      <w:proofErr w:type="gramEnd"/>
      <w:r w:rsidRPr="000A1BBC">
        <w:rPr>
          <w:rFonts w:eastAsia="Times New Roman"/>
          <w:highlight w:val="white"/>
          <w:lang w:val="en-GB"/>
        </w:rPr>
        <w:t xml:space="preserve"> change the leadership which can impact the growth for the future. The company has also faced the challenge of quality control as the many complaints of the customer have come in front that indicates the company must focus on the area. Every organization faces the challenge regarding the shortages of the product and the retail industry face this challenge mostly because of transportation issues. Tesco tries to assure their customer to prevent shortages effectively due to the buying panic. However, because of product unavailability, many customers tend to competitors that can be a major threat to the organization to deal with the market effectively (Archer and Willcox, 2018). One of the major weaknesses of the company is to tackle inventory management effectively. The issues regarding food safety are also major issues of the organization. However, to tackle this issue, the company has urgent food recalls after safety issues and defects. </w:t>
      </w:r>
    </w:p>
    <w:p w14:paraId="4F267359" w14:textId="7777777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However, the company can adopt some changes that can be the major opportunity for the company to remain competitive in the market. In this pandemic situation, the growth of online grocery sales is increasing. People tend to buy groceries online and it is a major opportunity for the company. The company can leverage the trend and can achieve market growth. A high unemployment rate can help the organization to achieve growth in the market. The weakness of the competitors such as the offline retailers can be the opportunity for the organization as the customer prefers online buying products. Tesco is passionate about actively participating in social supermarket initiatives.</w:t>
      </w:r>
    </w:p>
    <w:p w14:paraId="11240D94" w14:textId="7777777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Every organization in the UK faces different threats such as the political crisis and </w:t>
      </w:r>
      <w:proofErr w:type="spellStart"/>
      <w:r w:rsidRPr="000A1BBC">
        <w:rPr>
          <w:rFonts w:eastAsia="Times New Roman"/>
          <w:highlight w:val="white"/>
          <w:lang w:val="en-GB"/>
        </w:rPr>
        <w:t>economical</w:t>
      </w:r>
      <w:proofErr w:type="spellEnd"/>
      <w:r w:rsidRPr="000A1BBC">
        <w:rPr>
          <w:rFonts w:eastAsia="Times New Roman"/>
          <w:highlight w:val="white"/>
          <w:lang w:val="en-GB"/>
        </w:rPr>
        <w:t xml:space="preserve"> crisis. Tesco also faces some major threats regarding the economic recession and the covid-19 pandemic. The economic recession results drop in the power of purchasing which is the main concern area for Tesco (Jonah, 2018). The rising rate of unemployment can result in financial </w:t>
      </w:r>
      <w:r w:rsidRPr="000A1BBC">
        <w:rPr>
          <w:rFonts w:eastAsia="Times New Roman"/>
          <w:highlight w:val="white"/>
          <w:lang w:val="en-GB"/>
        </w:rPr>
        <w:lastRenderedPageBreak/>
        <w:t xml:space="preserve">uncertainty for Tesco. The rising of many online retailers </w:t>
      </w:r>
      <w:proofErr w:type="gramStart"/>
      <w:r w:rsidRPr="000A1BBC">
        <w:rPr>
          <w:rFonts w:eastAsia="Times New Roman"/>
          <w:highlight w:val="white"/>
          <w:lang w:val="en-GB"/>
        </w:rPr>
        <w:t>are</w:t>
      </w:r>
      <w:proofErr w:type="gramEnd"/>
      <w:r w:rsidRPr="000A1BBC">
        <w:rPr>
          <w:rFonts w:eastAsia="Times New Roman"/>
          <w:highlight w:val="white"/>
          <w:lang w:val="en-GB"/>
        </w:rPr>
        <w:t xml:space="preserve"> also a major threat to the organization. </w:t>
      </w:r>
    </w:p>
    <w:p w14:paraId="2F299DFD" w14:textId="7180ED64"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PESTLE analysis</w:t>
      </w:r>
    </w:p>
    <w:tbl>
      <w:tblPr>
        <w:tblStyle w:val="a0"/>
        <w:tblW w:w="9782" w:type="dxa"/>
        <w:tblInd w:w="-326" w:type="dxa"/>
        <w:tblBorders>
          <w:top w:val="nil"/>
          <w:left w:val="nil"/>
          <w:bottom w:val="nil"/>
          <w:right w:val="nil"/>
          <w:insideH w:val="nil"/>
          <w:insideV w:val="nil"/>
        </w:tblBorders>
        <w:tblLayout w:type="fixed"/>
        <w:tblLook w:val="0600" w:firstRow="0" w:lastRow="0" w:firstColumn="0" w:lastColumn="0" w:noHBand="1" w:noVBand="1"/>
      </w:tblPr>
      <w:tblGrid>
        <w:gridCol w:w="2411"/>
        <w:gridCol w:w="4961"/>
        <w:gridCol w:w="2410"/>
      </w:tblGrid>
      <w:tr w:rsidR="001039B6" w:rsidRPr="000A1BBC" w14:paraId="60843DC3" w14:textId="77777777" w:rsidTr="00E935F0">
        <w:trPr>
          <w:trHeight w:val="725"/>
        </w:trPr>
        <w:tc>
          <w:tcPr>
            <w:tcW w:w="24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EC7BA" w14:textId="77777777"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Factors</w:t>
            </w:r>
          </w:p>
        </w:tc>
        <w:tc>
          <w:tcPr>
            <w:tcW w:w="496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611C16" w14:textId="77777777"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Description</w:t>
            </w:r>
          </w:p>
        </w:tc>
        <w:tc>
          <w:tcPr>
            <w:tcW w:w="24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7F58F2" w14:textId="77777777"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Impact</w:t>
            </w:r>
          </w:p>
        </w:tc>
      </w:tr>
      <w:tr w:rsidR="001039B6" w:rsidRPr="000A1BBC" w14:paraId="095A0D7C" w14:textId="77777777" w:rsidTr="00E935F0">
        <w:trPr>
          <w:trHeight w:val="1794"/>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CEFA8F" w14:textId="77777777" w:rsidR="007A0F52" w:rsidRDefault="007A0F52" w:rsidP="00E722A0">
            <w:pPr>
              <w:pStyle w:val="Normal1"/>
              <w:spacing w:before="240" w:after="240" w:line="360" w:lineRule="auto"/>
              <w:ind w:left="720"/>
              <w:rPr>
                <w:rFonts w:eastAsia="Times New Roman"/>
                <w:highlight w:val="white"/>
                <w:lang w:val="en-GB"/>
              </w:rPr>
            </w:pPr>
          </w:p>
          <w:p w14:paraId="4C4259CD" w14:textId="2A8D2B9D" w:rsidR="001039B6" w:rsidRPr="000A1BBC" w:rsidRDefault="00B219EE" w:rsidP="00E722A0">
            <w:pPr>
              <w:pStyle w:val="Normal1"/>
              <w:spacing w:before="240" w:after="240" w:line="360" w:lineRule="auto"/>
              <w:ind w:left="720"/>
              <w:rPr>
                <w:rFonts w:eastAsia="Times New Roman"/>
                <w:highlight w:val="white"/>
                <w:lang w:val="en-GB"/>
              </w:rPr>
            </w:pPr>
            <w:r w:rsidRPr="000A1BBC">
              <w:rPr>
                <w:rFonts w:eastAsia="Times New Roman"/>
                <w:highlight w:val="white"/>
                <w:lang w:val="en-GB"/>
              </w:rPr>
              <w:t>Political</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287BDFE5" w14:textId="77777777" w:rsidR="001039B6" w:rsidRPr="002B41D1" w:rsidRDefault="00B219EE" w:rsidP="00E722A0">
            <w:pPr>
              <w:pStyle w:val="Normal1"/>
              <w:numPr>
                <w:ilvl w:val="0"/>
                <w:numId w:val="18"/>
              </w:numPr>
              <w:spacing w:before="100" w:beforeAutospacing="1" w:after="100" w:afterAutospacing="1" w:line="240" w:lineRule="auto"/>
              <w:contextualSpacing/>
              <w:rPr>
                <w:lang w:val="en-GB"/>
              </w:rPr>
            </w:pPr>
            <w:r w:rsidRPr="002B41D1">
              <w:rPr>
                <w:rFonts w:eastAsia="Times New Roman"/>
                <w:highlight w:val="white"/>
                <w:lang w:val="en-GB"/>
              </w:rPr>
              <w:t>19% corporate tax</w:t>
            </w:r>
          </w:p>
          <w:p w14:paraId="3675A067" w14:textId="5121769B" w:rsidR="007A0F52" w:rsidRPr="002B41D1" w:rsidRDefault="00E722A0" w:rsidP="00E722A0">
            <w:pPr>
              <w:pStyle w:val="Normal1"/>
              <w:spacing w:before="100" w:beforeAutospacing="1" w:after="100" w:afterAutospacing="1" w:line="240" w:lineRule="auto"/>
              <w:contextualSpacing/>
              <w:rPr>
                <w:rFonts w:eastAsia="Times New Roman"/>
                <w:highlight w:val="white"/>
                <w:lang w:val="en-GB"/>
              </w:rPr>
            </w:pPr>
            <w:r>
              <w:rPr>
                <w:rFonts w:eastAsia="Times New Roman"/>
                <w:highlight w:val="white"/>
                <w:lang w:val="en-GB"/>
              </w:rPr>
              <w:t xml:space="preserve">           </w:t>
            </w:r>
            <w:r w:rsidR="00B219EE" w:rsidRPr="002B41D1">
              <w:rPr>
                <w:rFonts w:eastAsia="Times New Roman"/>
                <w:highlight w:val="white"/>
                <w:lang w:val="en-GB"/>
              </w:rPr>
              <w:t>(</w:t>
            </w:r>
            <w:proofErr w:type="spellStart"/>
            <w:r w:rsidR="00B219EE" w:rsidRPr="002B41D1">
              <w:rPr>
                <w:rFonts w:eastAsia="Times New Roman"/>
                <w:highlight w:val="white"/>
                <w:lang w:val="en-GB"/>
              </w:rPr>
              <w:t>Tradingeconomics</w:t>
            </w:r>
            <w:proofErr w:type="spellEnd"/>
            <w:r w:rsidR="00B219EE" w:rsidRPr="002B41D1">
              <w:rPr>
                <w:rFonts w:eastAsia="Times New Roman"/>
                <w:highlight w:val="white"/>
                <w:lang w:val="en-GB"/>
              </w:rPr>
              <w:t>, 2020)</w:t>
            </w:r>
          </w:p>
          <w:p w14:paraId="3349268A" w14:textId="18363324" w:rsidR="001039B6" w:rsidRDefault="00E722A0" w:rsidP="00E722A0">
            <w:pPr>
              <w:pStyle w:val="Normal1"/>
              <w:spacing w:before="100" w:beforeAutospacing="1" w:after="100" w:afterAutospacing="1" w:line="240" w:lineRule="auto"/>
              <w:contextualSpacing/>
              <w:rPr>
                <w:rFonts w:eastAsia="Times New Roman"/>
                <w:highlight w:val="white"/>
                <w:lang w:val="en-GB"/>
              </w:rPr>
            </w:pPr>
            <w:r>
              <w:rPr>
                <w:rFonts w:eastAsia="Times New Roman"/>
                <w:highlight w:val="white"/>
                <w:lang w:val="en-GB"/>
              </w:rPr>
              <w:t xml:space="preserve">           </w:t>
            </w:r>
            <w:r w:rsidR="00B219EE" w:rsidRPr="002B41D1">
              <w:rPr>
                <w:rFonts w:eastAsia="Times New Roman"/>
                <w:highlight w:val="white"/>
                <w:lang w:val="en-GB"/>
              </w:rPr>
              <w:t>(Refer to Appendix 1)</w:t>
            </w:r>
          </w:p>
          <w:p w14:paraId="7254B19C" w14:textId="77777777" w:rsidR="00E722A0" w:rsidRPr="002B41D1" w:rsidRDefault="00E722A0" w:rsidP="00E722A0">
            <w:pPr>
              <w:pStyle w:val="Normal1"/>
              <w:spacing w:before="100" w:beforeAutospacing="1" w:after="100" w:afterAutospacing="1" w:line="240" w:lineRule="auto"/>
              <w:contextualSpacing/>
              <w:rPr>
                <w:rFonts w:eastAsia="Times New Roman"/>
                <w:highlight w:val="white"/>
                <w:lang w:val="en-GB"/>
              </w:rPr>
            </w:pPr>
          </w:p>
          <w:p w14:paraId="78BC1A0D" w14:textId="77777777" w:rsidR="007A0F52" w:rsidRPr="002B41D1" w:rsidRDefault="00B219EE" w:rsidP="00E722A0">
            <w:pPr>
              <w:pStyle w:val="Normal1"/>
              <w:numPr>
                <w:ilvl w:val="0"/>
                <w:numId w:val="18"/>
              </w:numPr>
              <w:spacing w:before="100" w:beforeAutospacing="1" w:after="100" w:afterAutospacing="1" w:line="240" w:lineRule="auto"/>
              <w:contextualSpacing/>
              <w:rPr>
                <w:lang w:val="en-GB"/>
              </w:rPr>
            </w:pPr>
            <w:r w:rsidRPr="002B41D1">
              <w:rPr>
                <w:rFonts w:eastAsia="Times New Roman"/>
                <w:highlight w:val="white"/>
                <w:lang w:val="en-GB"/>
              </w:rPr>
              <w:t xml:space="preserve">20% sales tax </w:t>
            </w:r>
          </w:p>
          <w:p w14:paraId="1F7488BF" w14:textId="13D6E6F8" w:rsidR="007A0F52" w:rsidRPr="002B41D1" w:rsidRDefault="00E722A0" w:rsidP="00E722A0">
            <w:pPr>
              <w:pStyle w:val="Normal1"/>
              <w:spacing w:before="100" w:beforeAutospacing="1" w:after="100" w:afterAutospacing="1" w:line="240" w:lineRule="auto"/>
              <w:contextualSpacing/>
              <w:rPr>
                <w:rFonts w:eastAsia="Times New Roman"/>
                <w:lang w:val="en-GB"/>
              </w:rPr>
            </w:pPr>
            <w:r>
              <w:rPr>
                <w:rFonts w:eastAsia="Times New Roman"/>
                <w:highlight w:val="white"/>
                <w:lang w:val="en-GB"/>
              </w:rPr>
              <w:t xml:space="preserve">           </w:t>
            </w:r>
            <w:r w:rsidR="00B219EE" w:rsidRPr="002B41D1">
              <w:rPr>
                <w:rFonts w:eastAsia="Times New Roman"/>
                <w:highlight w:val="white"/>
                <w:lang w:val="en-GB"/>
              </w:rPr>
              <w:t>(</w:t>
            </w:r>
            <w:proofErr w:type="spellStart"/>
            <w:r w:rsidR="00B219EE" w:rsidRPr="002B41D1">
              <w:rPr>
                <w:rFonts w:eastAsia="Times New Roman"/>
                <w:highlight w:val="white"/>
                <w:lang w:val="en-GB"/>
              </w:rPr>
              <w:t>Tradingeconomics</w:t>
            </w:r>
            <w:proofErr w:type="spellEnd"/>
            <w:r w:rsidR="00B219EE" w:rsidRPr="002B41D1">
              <w:rPr>
                <w:rFonts w:eastAsia="Times New Roman"/>
                <w:highlight w:val="white"/>
                <w:lang w:val="en-GB"/>
              </w:rPr>
              <w:t>, 2020)</w:t>
            </w:r>
            <w:r w:rsidR="00B219EE" w:rsidRPr="002B41D1">
              <w:rPr>
                <w:rFonts w:eastAsia="Times New Roman"/>
                <w:lang w:val="en-GB"/>
              </w:rPr>
              <w:t xml:space="preserve"> </w:t>
            </w:r>
          </w:p>
          <w:p w14:paraId="18584783" w14:textId="71C77BE0" w:rsidR="001039B6" w:rsidRPr="002B41D1" w:rsidRDefault="00E722A0" w:rsidP="00E722A0">
            <w:pPr>
              <w:pStyle w:val="Normal1"/>
              <w:spacing w:before="100" w:beforeAutospacing="1" w:after="100" w:afterAutospacing="1" w:line="240" w:lineRule="auto"/>
              <w:contextualSpacing/>
              <w:rPr>
                <w:lang w:val="en-GB"/>
              </w:rPr>
            </w:pPr>
            <w:r>
              <w:rPr>
                <w:rFonts w:eastAsia="Times New Roman"/>
                <w:lang w:val="en-GB"/>
              </w:rPr>
              <w:t xml:space="preserve">           </w:t>
            </w:r>
            <w:r w:rsidR="00B219EE" w:rsidRPr="002B41D1">
              <w:rPr>
                <w:rFonts w:eastAsia="Times New Roman"/>
                <w:lang w:val="en-GB"/>
              </w:rPr>
              <w:t>(Refer to Appendix 2)</w:t>
            </w: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172D85E0" w14:textId="77777777" w:rsidR="007A0F52" w:rsidRDefault="007A0F52" w:rsidP="00E722A0">
            <w:pPr>
              <w:pStyle w:val="Normal1"/>
              <w:spacing w:before="240" w:after="240" w:line="360" w:lineRule="auto"/>
              <w:contextualSpacing/>
              <w:jc w:val="center"/>
              <w:rPr>
                <w:rFonts w:eastAsia="Times New Roman"/>
                <w:highlight w:val="white"/>
                <w:lang w:val="en-GB"/>
              </w:rPr>
            </w:pPr>
          </w:p>
          <w:p w14:paraId="65A5F3F7" w14:textId="77777777" w:rsidR="007A0F52" w:rsidRDefault="007A0F52" w:rsidP="00E722A0">
            <w:pPr>
              <w:pStyle w:val="Normal1"/>
              <w:spacing w:before="240" w:after="240" w:line="360" w:lineRule="auto"/>
              <w:contextualSpacing/>
              <w:jc w:val="center"/>
              <w:rPr>
                <w:rFonts w:eastAsia="Times New Roman"/>
                <w:highlight w:val="white"/>
                <w:lang w:val="en-GB"/>
              </w:rPr>
            </w:pPr>
          </w:p>
          <w:p w14:paraId="0DBC3C18" w14:textId="4875AE21" w:rsidR="001039B6" w:rsidRPr="000A1BBC" w:rsidRDefault="00B219EE" w:rsidP="00E722A0">
            <w:pPr>
              <w:pStyle w:val="Normal1"/>
              <w:spacing w:before="240" w:after="240" w:line="360" w:lineRule="auto"/>
              <w:contextualSpacing/>
              <w:jc w:val="center"/>
              <w:rPr>
                <w:rFonts w:eastAsia="Times New Roman"/>
                <w:highlight w:val="white"/>
                <w:lang w:val="en-GB"/>
              </w:rPr>
            </w:pPr>
            <w:r w:rsidRPr="000A1BBC">
              <w:rPr>
                <w:rFonts w:eastAsia="Times New Roman"/>
                <w:highlight w:val="white"/>
                <w:lang w:val="en-GB"/>
              </w:rPr>
              <w:t>Negative</w:t>
            </w:r>
          </w:p>
        </w:tc>
      </w:tr>
      <w:tr w:rsidR="001039B6" w:rsidRPr="000A1BBC" w14:paraId="1909FF82" w14:textId="77777777" w:rsidTr="00E935F0">
        <w:trPr>
          <w:trHeight w:val="1507"/>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DC7584" w14:textId="77777777" w:rsidR="007A0F52" w:rsidRDefault="007A0F52" w:rsidP="007A0F52">
            <w:pPr>
              <w:pStyle w:val="Normal1"/>
              <w:spacing w:before="240" w:after="240" w:line="360" w:lineRule="auto"/>
              <w:jc w:val="center"/>
              <w:rPr>
                <w:rFonts w:eastAsia="Times New Roman"/>
                <w:highlight w:val="white"/>
                <w:lang w:val="en-GB"/>
              </w:rPr>
            </w:pPr>
          </w:p>
          <w:p w14:paraId="5EC3FA54" w14:textId="136EEF3B"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Economic</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1F674FC5" w14:textId="77777777" w:rsidR="001039B6" w:rsidRPr="002B41D1" w:rsidRDefault="00B219EE" w:rsidP="00E722A0">
            <w:pPr>
              <w:pStyle w:val="Normal1"/>
              <w:numPr>
                <w:ilvl w:val="0"/>
                <w:numId w:val="18"/>
              </w:numPr>
              <w:spacing w:after="240" w:line="240" w:lineRule="auto"/>
              <w:contextualSpacing/>
              <w:rPr>
                <w:lang w:val="en-GB"/>
              </w:rPr>
            </w:pPr>
            <w:r w:rsidRPr="002B41D1">
              <w:rPr>
                <w:rFonts w:eastAsia="Times New Roman"/>
                <w:highlight w:val="white"/>
                <w:lang w:val="en-GB"/>
              </w:rPr>
              <w:t>1.7</w:t>
            </w:r>
            <w:proofErr w:type="gramStart"/>
            <w:r w:rsidRPr="002B41D1">
              <w:rPr>
                <w:rFonts w:eastAsia="Times New Roman"/>
                <w:highlight w:val="white"/>
                <w:lang w:val="en-GB"/>
              </w:rPr>
              <w:t>%  inflation</w:t>
            </w:r>
            <w:proofErr w:type="gramEnd"/>
            <w:r w:rsidRPr="002B41D1">
              <w:rPr>
                <w:rFonts w:eastAsia="Times New Roman"/>
                <w:highlight w:val="white"/>
                <w:lang w:val="en-GB"/>
              </w:rPr>
              <w:t xml:space="preserve"> rate</w:t>
            </w:r>
          </w:p>
          <w:p w14:paraId="596BF794" w14:textId="0EE38276" w:rsidR="001039B6" w:rsidRDefault="00B219EE" w:rsidP="00E722A0">
            <w:pPr>
              <w:pStyle w:val="Normal1"/>
              <w:spacing w:after="240" w:line="240" w:lineRule="auto"/>
              <w:ind w:left="720"/>
              <w:contextualSpacing/>
              <w:rPr>
                <w:rFonts w:eastAsia="Times New Roman"/>
                <w:highlight w:val="white"/>
                <w:lang w:val="en-GB"/>
              </w:rPr>
            </w:pPr>
            <w:r w:rsidRPr="002B41D1">
              <w:rPr>
                <w:rFonts w:eastAsia="Times New Roman"/>
                <w:highlight w:val="white"/>
                <w:lang w:val="en-GB"/>
              </w:rPr>
              <w:t>(</w:t>
            </w:r>
            <w:proofErr w:type="spellStart"/>
            <w:r w:rsidRPr="002B41D1">
              <w:rPr>
                <w:rFonts w:eastAsia="Times New Roman"/>
                <w:highlight w:val="white"/>
                <w:lang w:val="en-GB"/>
              </w:rPr>
              <w:t>Tradingeconomics</w:t>
            </w:r>
            <w:proofErr w:type="spellEnd"/>
            <w:r w:rsidRPr="002B41D1">
              <w:rPr>
                <w:rFonts w:eastAsia="Times New Roman"/>
                <w:highlight w:val="white"/>
                <w:lang w:val="en-GB"/>
              </w:rPr>
              <w:t>, (2020)</w:t>
            </w:r>
          </w:p>
          <w:p w14:paraId="49109CA4" w14:textId="77777777" w:rsidR="00E722A0" w:rsidRPr="002B41D1" w:rsidRDefault="00E722A0" w:rsidP="00E722A0">
            <w:pPr>
              <w:pStyle w:val="Normal1"/>
              <w:spacing w:after="240" w:line="240" w:lineRule="auto"/>
              <w:ind w:left="720"/>
              <w:contextualSpacing/>
              <w:rPr>
                <w:rFonts w:eastAsia="Times New Roman"/>
                <w:highlight w:val="white"/>
                <w:lang w:val="en-GB"/>
              </w:rPr>
            </w:pPr>
          </w:p>
          <w:p w14:paraId="1E05DFC1" w14:textId="77777777" w:rsidR="001039B6" w:rsidRPr="002B41D1" w:rsidRDefault="00B219EE" w:rsidP="00E722A0">
            <w:pPr>
              <w:pStyle w:val="Normal1"/>
              <w:numPr>
                <w:ilvl w:val="0"/>
                <w:numId w:val="18"/>
              </w:numPr>
              <w:spacing w:after="240" w:line="240" w:lineRule="auto"/>
              <w:contextualSpacing/>
              <w:rPr>
                <w:lang w:val="en-GB"/>
              </w:rPr>
            </w:pPr>
            <w:r w:rsidRPr="002B41D1">
              <w:rPr>
                <w:rFonts w:eastAsia="Times New Roman"/>
                <w:highlight w:val="white"/>
                <w:lang w:val="en-GB"/>
              </w:rPr>
              <w:t>0.5% GDP</w:t>
            </w:r>
          </w:p>
          <w:p w14:paraId="6265B3AC" w14:textId="267D1582" w:rsidR="001039B6" w:rsidRPr="002B41D1" w:rsidRDefault="007A0F52" w:rsidP="00E722A0">
            <w:pPr>
              <w:pStyle w:val="Normal1"/>
              <w:spacing w:after="240" w:line="240" w:lineRule="auto"/>
              <w:contextualSpacing/>
              <w:rPr>
                <w:rFonts w:eastAsia="Times New Roman"/>
                <w:highlight w:val="white"/>
                <w:lang w:val="en-GB"/>
              </w:rPr>
            </w:pPr>
            <w:r w:rsidRPr="002B41D1">
              <w:rPr>
                <w:rFonts w:eastAsia="Times New Roman"/>
                <w:highlight w:val="white"/>
                <w:lang w:val="en-GB"/>
              </w:rPr>
              <w:t xml:space="preserve">            </w:t>
            </w:r>
            <w:r w:rsidR="00B219EE" w:rsidRPr="002B41D1">
              <w:rPr>
                <w:rFonts w:eastAsia="Times New Roman"/>
                <w:highlight w:val="white"/>
                <w:lang w:val="en-GB"/>
              </w:rPr>
              <w:t>(</w:t>
            </w:r>
            <w:proofErr w:type="spellStart"/>
            <w:r w:rsidR="00B219EE" w:rsidRPr="002B41D1">
              <w:rPr>
                <w:rFonts w:eastAsia="Times New Roman"/>
                <w:highlight w:val="white"/>
                <w:lang w:val="en-GB"/>
              </w:rPr>
              <w:t>Tradingeconomics</w:t>
            </w:r>
            <w:proofErr w:type="spellEnd"/>
            <w:r w:rsidR="00B219EE" w:rsidRPr="002B41D1">
              <w:rPr>
                <w:rFonts w:eastAsia="Times New Roman"/>
                <w:highlight w:val="white"/>
                <w:lang w:val="en-GB"/>
              </w:rPr>
              <w:t>, 2020)</w:t>
            </w: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1D4BC727" w14:textId="77777777" w:rsidR="000D7983" w:rsidRDefault="000D7983" w:rsidP="00E722A0">
            <w:pPr>
              <w:pStyle w:val="Normal1"/>
              <w:spacing w:before="240" w:after="240" w:line="240" w:lineRule="auto"/>
              <w:contextualSpacing/>
              <w:jc w:val="center"/>
              <w:rPr>
                <w:rFonts w:eastAsia="Times New Roman"/>
                <w:highlight w:val="white"/>
                <w:lang w:val="en-GB"/>
              </w:rPr>
            </w:pPr>
          </w:p>
          <w:p w14:paraId="405034BA" w14:textId="76FB2F20" w:rsidR="007A0F52" w:rsidRDefault="00B219EE" w:rsidP="00E722A0">
            <w:pPr>
              <w:pStyle w:val="Normal1"/>
              <w:spacing w:before="240" w:after="240" w:line="240" w:lineRule="auto"/>
              <w:contextualSpacing/>
              <w:jc w:val="center"/>
              <w:rPr>
                <w:rFonts w:eastAsia="Times New Roman"/>
                <w:highlight w:val="white"/>
                <w:lang w:val="en-GB"/>
              </w:rPr>
            </w:pPr>
            <w:r w:rsidRPr="000A1BBC">
              <w:rPr>
                <w:rFonts w:eastAsia="Times New Roman"/>
                <w:highlight w:val="white"/>
                <w:lang w:val="en-GB"/>
              </w:rPr>
              <w:t>Negative</w:t>
            </w:r>
          </w:p>
          <w:p w14:paraId="0724C686" w14:textId="77777777" w:rsidR="007A0F52" w:rsidRDefault="00B219EE" w:rsidP="00E722A0">
            <w:pPr>
              <w:pStyle w:val="Normal1"/>
              <w:spacing w:before="240" w:after="240" w:line="240" w:lineRule="auto"/>
              <w:contextualSpacing/>
              <w:jc w:val="center"/>
              <w:rPr>
                <w:rFonts w:eastAsia="Times New Roman"/>
                <w:highlight w:val="white"/>
                <w:lang w:val="en-GB"/>
              </w:rPr>
            </w:pPr>
            <w:r w:rsidRPr="000A1BBC">
              <w:rPr>
                <w:rFonts w:eastAsia="Times New Roman"/>
                <w:highlight w:val="white"/>
                <w:lang w:val="en-GB"/>
              </w:rPr>
              <w:t xml:space="preserve"> and </w:t>
            </w:r>
          </w:p>
          <w:p w14:paraId="72AAAF0A" w14:textId="6003A6D9" w:rsidR="001039B6" w:rsidRPr="000A1BBC" w:rsidRDefault="00B219EE" w:rsidP="00E722A0">
            <w:pPr>
              <w:pStyle w:val="Normal1"/>
              <w:spacing w:before="240" w:after="240" w:line="240" w:lineRule="auto"/>
              <w:contextualSpacing/>
              <w:jc w:val="center"/>
              <w:rPr>
                <w:rFonts w:eastAsia="Times New Roman"/>
                <w:highlight w:val="white"/>
                <w:lang w:val="en-GB"/>
              </w:rPr>
            </w:pPr>
            <w:r w:rsidRPr="000A1BBC">
              <w:rPr>
                <w:rFonts w:eastAsia="Times New Roman"/>
                <w:highlight w:val="white"/>
                <w:lang w:val="en-GB"/>
              </w:rPr>
              <w:t>positive</w:t>
            </w:r>
          </w:p>
        </w:tc>
      </w:tr>
      <w:tr w:rsidR="001039B6" w:rsidRPr="000A1BBC" w14:paraId="09DC3CF5" w14:textId="77777777" w:rsidTr="00E722A0">
        <w:trPr>
          <w:trHeight w:val="1400"/>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AA995F" w14:textId="77777777" w:rsidR="007A0F52" w:rsidRDefault="007A0F52" w:rsidP="007A0F52">
            <w:pPr>
              <w:pStyle w:val="Normal1"/>
              <w:spacing w:before="240" w:after="240" w:line="360" w:lineRule="auto"/>
              <w:jc w:val="center"/>
              <w:rPr>
                <w:rFonts w:eastAsia="Times New Roman"/>
                <w:highlight w:val="white"/>
                <w:lang w:val="en-GB"/>
              </w:rPr>
            </w:pPr>
          </w:p>
          <w:p w14:paraId="2F9BCEDB" w14:textId="2194FC95"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Social</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14D950AA" w14:textId="77777777" w:rsidR="00E722A0" w:rsidRDefault="00E722A0" w:rsidP="00E722A0">
            <w:pPr>
              <w:pStyle w:val="Normal1"/>
              <w:spacing w:before="240" w:line="240" w:lineRule="auto"/>
              <w:ind w:left="720"/>
              <w:contextualSpacing/>
              <w:rPr>
                <w:rFonts w:eastAsia="Times New Roman"/>
                <w:highlight w:val="white"/>
                <w:lang w:val="en-GB"/>
              </w:rPr>
            </w:pPr>
          </w:p>
          <w:p w14:paraId="075B7CFB" w14:textId="3ACE3BCF" w:rsidR="001039B6" w:rsidRPr="002B41D1" w:rsidRDefault="00B219EE" w:rsidP="00E722A0">
            <w:pPr>
              <w:pStyle w:val="Normal1"/>
              <w:numPr>
                <w:ilvl w:val="0"/>
                <w:numId w:val="18"/>
              </w:numPr>
              <w:spacing w:before="240" w:line="240" w:lineRule="auto"/>
              <w:contextualSpacing/>
              <w:rPr>
                <w:lang w:val="en-GB"/>
              </w:rPr>
            </w:pPr>
            <w:r w:rsidRPr="002B41D1">
              <w:rPr>
                <w:rFonts w:eastAsia="Times New Roman"/>
                <w:highlight w:val="white"/>
                <w:lang w:val="en-GB"/>
              </w:rPr>
              <w:t>UNEMPLOYMENT RATE:4.5%</w:t>
            </w:r>
          </w:p>
          <w:p w14:paraId="5BD65F5B" w14:textId="77777777" w:rsidR="001039B6" w:rsidRPr="002B41D1" w:rsidRDefault="00B219EE" w:rsidP="00E722A0">
            <w:pPr>
              <w:pStyle w:val="Normal1"/>
              <w:numPr>
                <w:ilvl w:val="0"/>
                <w:numId w:val="18"/>
              </w:numPr>
              <w:spacing w:before="240" w:after="240" w:line="240" w:lineRule="auto"/>
              <w:contextualSpacing/>
              <w:rPr>
                <w:lang w:val="en-GB"/>
              </w:rPr>
            </w:pPr>
            <w:r w:rsidRPr="002B41D1">
              <w:rPr>
                <w:rFonts w:eastAsia="Times New Roman"/>
                <w:highlight w:val="white"/>
                <w:lang w:val="en-GB"/>
              </w:rPr>
              <w:t>LITERACY RATE: 99%</w:t>
            </w:r>
          </w:p>
          <w:p w14:paraId="4A150C69" w14:textId="01C55304" w:rsidR="001039B6" w:rsidRPr="002B41D1" w:rsidRDefault="00E722A0" w:rsidP="00E722A0">
            <w:pPr>
              <w:pStyle w:val="Normal1"/>
              <w:spacing w:before="240" w:after="240" w:line="240" w:lineRule="auto"/>
              <w:contextualSpacing/>
              <w:rPr>
                <w:rFonts w:eastAsia="Times New Roman"/>
                <w:highlight w:val="white"/>
                <w:lang w:val="en-GB"/>
              </w:rPr>
            </w:pPr>
            <w:r>
              <w:rPr>
                <w:rFonts w:eastAsia="Times New Roman"/>
                <w:highlight w:val="white"/>
                <w:lang w:val="en-GB"/>
              </w:rPr>
              <w:t xml:space="preserve">           </w:t>
            </w:r>
            <w:r w:rsidR="00B219EE" w:rsidRPr="002B41D1">
              <w:rPr>
                <w:rFonts w:eastAsia="Times New Roman"/>
                <w:highlight w:val="white"/>
                <w:lang w:val="en-GB"/>
              </w:rPr>
              <w:t>(</w:t>
            </w:r>
            <w:proofErr w:type="spellStart"/>
            <w:r w:rsidR="00B219EE" w:rsidRPr="002B41D1">
              <w:rPr>
                <w:rFonts w:eastAsia="Times New Roman"/>
                <w:highlight w:val="white"/>
                <w:lang w:val="en-GB"/>
              </w:rPr>
              <w:t>Tradingeconomics</w:t>
            </w:r>
            <w:proofErr w:type="spellEnd"/>
            <w:r w:rsidR="00B219EE" w:rsidRPr="002B41D1">
              <w:rPr>
                <w:rFonts w:eastAsia="Times New Roman"/>
                <w:highlight w:val="white"/>
                <w:lang w:val="en-GB"/>
              </w:rPr>
              <w:t>, 2020)</w:t>
            </w:r>
          </w:p>
          <w:p w14:paraId="2489F6A2" w14:textId="77777777" w:rsidR="001039B6" w:rsidRPr="002B41D1" w:rsidRDefault="001039B6" w:rsidP="002B41D1">
            <w:pPr>
              <w:pStyle w:val="Normal1"/>
              <w:spacing w:after="240" w:line="240" w:lineRule="auto"/>
              <w:rPr>
                <w:rFonts w:eastAsia="Times New Roman"/>
                <w:highlight w:val="white"/>
                <w:lang w:val="en-GB"/>
              </w:rPr>
            </w:pP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5253D033" w14:textId="77777777" w:rsidR="007A0F52" w:rsidRDefault="00B219EE" w:rsidP="00E722A0">
            <w:pPr>
              <w:pStyle w:val="Normal1"/>
              <w:spacing w:before="240" w:after="240" w:line="240" w:lineRule="auto"/>
              <w:contextualSpacing/>
              <w:jc w:val="center"/>
              <w:rPr>
                <w:rFonts w:eastAsia="Times New Roman"/>
                <w:highlight w:val="white"/>
                <w:lang w:val="en-GB"/>
              </w:rPr>
            </w:pPr>
            <w:r w:rsidRPr="000A1BBC">
              <w:rPr>
                <w:rFonts w:eastAsia="Times New Roman"/>
                <w:highlight w:val="white"/>
                <w:lang w:val="en-GB"/>
              </w:rPr>
              <w:t xml:space="preserve">Negative </w:t>
            </w:r>
          </w:p>
          <w:p w14:paraId="3100B96D" w14:textId="7E4C9B6A" w:rsidR="007A0F52" w:rsidRDefault="002B41D1" w:rsidP="00E722A0">
            <w:pPr>
              <w:pStyle w:val="Normal1"/>
              <w:spacing w:before="240" w:after="240" w:line="240" w:lineRule="auto"/>
              <w:contextualSpacing/>
              <w:jc w:val="center"/>
              <w:rPr>
                <w:rFonts w:eastAsia="Times New Roman"/>
                <w:highlight w:val="white"/>
                <w:lang w:val="en-GB"/>
              </w:rPr>
            </w:pPr>
            <w:r>
              <w:rPr>
                <w:rFonts w:eastAsia="Times New Roman"/>
                <w:highlight w:val="white"/>
                <w:lang w:val="en-GB"/>
              </w:rPr>
              <w:t>a</w:t>
            </w:r>
            <w:r w:rsidR="00B219EE" w:rsidRPr="000A1BBC">
              <w:rPr>
                <w:rFonts w:eastAsia="Times New Roman"/>
                <w:highlight w:val="white"/>
                <w:lang w:val="en-GB"/>
              </w:rPr>
              <w:t>nd</w:t>
            </w:r>
          </w:p>
          <w:p w14:paraId="5BC75A33" w14:textId="746710E9" w:rsidR="001039B6" w:rsidRPr="000A1BBC" w:rsidRDefault="00B219EE" w:rsidP="00E722A0">
            <w:pPr>
              <w:pStyle w:val="Normal1"/>
              <w:spacing w:before="240" w:after="240" w:line="240" w:lineRule="auto"/>
              <w:contextualSpacing/>
              <w:jc w:val="center"/>
              <w:rPr>
                <w:rFonts w:eastAsia="Times New Roman"/>
                <w:highlight w:val="white"/>
                <w:lang w:val="en-GB"/>
              </w:rPr>
            </w:pPr>
            <w:r w:rsidRPr="000A1BBC">
              <w:rPr>
                <w:rFonts w:eastAsia="Times New Roman"/>
                <w:highlight w:val="white"/>
                <w:lang w:val="en-GB"/>
              </w:rPr>
              <w:t xml:space="preserve"> positive</w:t>
            </w:r>
          </w:p>
        </w:tc>
      </w:tr>
      <w:tr w:rsidR="001039B6" w:rsidRPr="000A1BBC" w14:paraId="72B9AC62" w14:textId="77777777" w:rsidTr="00E935F0">
        <w:trPr>
          <w:trHeight w:val="1231"/>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8EBA3B" w14:textId="77777777" w:rsidR="007A0F52" w:rsidRDefault="007A0F52">
            <w:pPr>
              <w:pStyle w:val="Normal1"/>
              <w:spacing w:before="240" w:after="240" w:line="360" w:lineRule="auto"/>
              <w:jc w:val="both"/>
              <w:rPr>
                <w:rFonts w:eastAsia="Times New Roman"/>
                <w:highlight w:val="white"/>
                <w:lang w:val="en-GB"/>
              </w:rPr>
            </w:pPr>
          </w:p>
          <w:p w14:paraId="611B4218" w14:textId="0ACAC907" w:rsidR="001039B6" w:rsidRPr="000A1BBC" w:rsidRDefault="00B219EE" w:rsidP="002B41D1">
            <w:pPr>
              <w:pStyle w:val="Normal1"/>
              <w:spacing w:before="240" w:after="240" w:line="360" w:lineRule="auto"/>
              <w:jc w:val="center"/>
              <w:rPr>
                <w:rFonts w:eastAsia="Times New Roman"/>
                <w:highlight w:val="white"/>
                <w:lang w:val="en-GB"/>
              </w:rPr>
            </w:pPr>
            <w:r w:rsidRPr="000A1BBC">
              <w:rPr>
                <w:rFonts w:eastAsia="Times New Roman"/>
                <w:highlight w:val="white"/>
                <w:lang w:val="en-GB"/>
              </w:rPr>
              <w:t>Technological</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128D387F" w14:textId="77777777" w:rsidR="002B41D1" w:rsidRPr="002B41D1" w:rsidRDefault="002B41D1" w:rsidP="002B41D1">
            <w:pPr>
              <w:pStyle w:val="Normal1"/>
              <w:spacing w:line="240" w:lineRule="auto"/>
              <w:ind w:left="720"/>
              <w:rPr>
                <w:lang w:val="en-GB"/>
              </w:rPr>
            </w:pPr>
          </w:p>
          <w:p w14:paraId="6DC36A4F" w14:textId="146F72A1" w:rsidR="001039B6" w:rsidRPr="002B41D1" w:rsidRDefault="00B219EE" w:rsidP="002B41D1">
            <w:pPr>
              <w:pStyle w:val="Normal1"/>
              <w:numPr>
                <w:ilvl w:val="0"/>
                <w:numId w:val="10"/>
              </w:numPr>
              <w:spacing w:line="240" w:lineRule="auto"/>
              <w:rPr>
                <w:lang w:val="en-GB"/>
              </w:rPr>
            </w:pPr>
            <w:r w:rsidRPr="002B41D1">
              <w:rPr>
                <w:rFonts w:eastAsia="Times New Roman"/>
                <w:highlight w:val="white"/>
                <w:lang w:val="en-GB"/>
              </w:rPr>
              <w:t>Positive investment in technology (4 billion euro) (gov. UK, 2020)</w:t>
            </w:r>
          </w:p>
          <w:p w14:paraId="7CD23F7F" w14:textId="77777777" w:rsidR="001039B6" w:rsidRPr="002B41D1" w:rsidRDefault="00B219EE" w:rsidP="002B41D1">
            <w:pPr>
              <w:pStyle w:val="Normal1"/>
              <w:numPr>
                <w:ilvl w:val="0"/>
                <w:numId w:val="10"/>
              </w:numPr>
              <w:spacing w:after="480" w:line="240" w:lineRule="auto"/>
              <w:rPr>
                <w:lang w:val="en-GB"/>
              </w:rPr>
            </w:pPr>
            <w:r w:rsidRPr="002B41D1">
              <w:rPr>
                <w:rFonts w:eastAsia="Times New Roman"/>
                <w:highlight w:val="white"/>
                <w:lang w:val="en-GB"/>
              </w:rPr>
              <w:t>Technology adaptation is expanding</w:t>
            </w: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350928DC" w14:textId="0D50B965" w:rsidR="007A0F52" w:rsidRDefault="007A0F52" w:rsidP="00E722A0">
            <w:pPr>
              <w:pStyle w:val="Normal1"/>
              <w:spacing w:before="240" w:after="240" w:line="360" w:lineRule="auto"/>
              <w:contextualSpacing/>
              <w:jc w:val="center"/>
              <w:rPr>
                <w:rFonts w:eastAsia="Times New Roman"/>
                <w:highlight w:val="white"/>
                <w:lang w:val="en-GB"/>
              </w:rPr>
            </w:pPr>
          </w:p>
          <w:p w14:paraId="28DAF36F" w14:textId="6FA200E4" w:rsidR="001039B6" w:rsidRPr="000A1BBC" w:rsidRDefault="00B219EE" w:rsidP="00E722A0">
            <w:pPr>
              <w:pStyle w:val="Normal1"/>
              <w:spacing w:before="240" w:after="240" w:line="360" w:lineRule="auto"/>
              <w:contextualSpacing/>
              <w:jc w:val="center"/>
              <w:rPr>
                <w:rFonts w:eastAsia="Times New Roman"/>
                <w:highlight w:val="white"/>
                <w:lang w:val="en-GB"/>
              </w:rPr>
            </w:pPr>
            <w:r w:rsidRPr="000A1BBC">
              <w:rPr>
                <w:rFonts w:eastAsia="Times New Roman"/>
                <w:highlight w:val="white"/>
                <w:lang w:val="en-GB"/>
              </w:rPr>
              <w:t>Positive</w:t>
            </w:r>
          </w:p>
        </w:tc>
      </w:tr>
      <w:tr w:rsidR="001039B6" w:rsidRPr="000A1BBC" w14:paraId="6F4F9D97" w14:textId="77777777" w:rsidTr="00E935F0">
        <w:trPr>
          <w:trHeight w:val="816"/>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171B3E" w14:textId="77777777"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Legal</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097D0C3E" w14:textId="68E433EC" w:rsidR="001039B6" w:rsidRPr="00D41421" w:rsidRDefault="00B219EE" w:rsidP="00D41421">
            <w:pPr>
              <w:pStyle w:val="Normal1"/>
              <w:numPr>
                <w:ilvl w:val="0"/>
                <w:numId w:val="6"/>
              </w:numPr>
              <w:spacing w:after="240" w:line="240" w:lineRule="auto"/>
              <w:jc w:val="both"/>
              <w:rPr>
                <w:lang w:val="en-GB"/>
              </w:rPr>
            </w:pPr>
            <w:r w:rsidRPr="00D41421">
              <w:rPr>
                <w:rFonts w:eastAsia="Times New Roman"/>
                <w:highlight w:val="white"/>
                <w:lang w:val="en-GB"/>
              </w:rPr>
              <w:t>Health and Safety Work Act 1974</w:t>
            </w: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1F2D2FC0" w14:textId="77777777" w:rsidR="000D7983" w:rsidRDefault="000D7983" w:rsidP="00E722A0">
            <w:pPr>
              <w:pStyle w:val="Normal1"/>
              <w:spacing w:before="240" w:after="240" w:line="360" w:lineRule="auto"/>
              <w:contextualSpacing/>
              <w:jc w:val="center"/>
              <w:rPr>
                <w:rFonts w:eastAsia="Times New Roman"/>
                <w:highlight w:val="white"/>
                <w:lang w:val="en-GB"/>
              </w:rPr>
            </w:pPr>
          </w:p>
          <w:p w14:paraId="1D4B5D86" w14:textId="7F23E5A0" w:rsidR="001039B6" w:rsidRPr="000A1BBC" w:rsidRDefault="00B219EE" w:rsidP="00E722A0">
            <w:pPr>
              <w:pStyle w:val="Normal1"/>
              <w:spacing w:before="240" w:after="240" w:line="360" w:lineRule="auto"/>
              <w:contextualSpacing/>
              <w:jc w:val="center"/>
              <w:rPr>
                <w:rFonts w:eastAsia="Times New Roman"/>
                <w:highlight w:val="white"/>
                <w:lang w:val="en-GB"/>
              </w:rPr>
            </w:pPr>
            <w:r w:rsidRPr="000A1BBC">
              <w:rPr>
                <w:rFonts w:eastAsia="Times New Roman"/>
                <w:highlight w:val="white"/>
                <w:lang w:val="en-GB"/>
              </w:rPr>
              <w:t>Positive</w:t>
            </w:r>
          </w:p>
        </w:tc>
      </w:tr>
      <w:tr w:rsidR="001039B6" w:rsidRPr="000A1BBC" w14:paraId="1C1E1982" w14:textId="77777777" w:rsidTr="00E935F0">
        <w:trPr>
          <w:trHeight w:val="604"/>
        </w:trPr>
        <w:tc>
          <w:tcPr>
            <w:tcW w:w="24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5DA7BC" w14:textId="77777777" w:rsidR="001039B6" w:rsidRPr="000A1BBC" w:rsidRDefault="00B219EE" w:rsidP="007A0F52">
            <w:pPr>
              <w:pStyle w:val="Normal1"/>
              <w:spacing w:before="240" w:after="240" w:line="360" w:lineRule="auto"/>
              <w:jc w:val="center"/>
              <w:rPr>
                <w:rFonts w:eastAsia="Times New Roman"/>
                <w:highlight w:val="white"/>
                <w:lang w:val="en-GB"/>
              </w:rPr>
            </w:pPr>
            <w:r w:rsidRPr="000A1BBC">
              <w:rPr>
                <w:rFonts w:eastAsia="Times New Roman"/>
                <w:highlight w:val="white"/>
                <w:lang w:val="en-GB"/>
              </w:rPr>
              <w:t>Environmental</w:t>
            </w:r>
          </w:p>
        </w:tc>
        <w:tc>
          <w:tcPr>
            <w:tcW w:w="4961" w:type="dxa"/>
            <w:tcBorders>
              <w:top w:val="nil"/>
              <w:left w:val="nil"/>
              <w:bottom w:val="single" w:sz="8" w:space="0" w:color="000000"/>
              <w:right w:val="single" w:sz="8" w:space="0" w:color="000000"/>
            </w:tcBorders>
            <w:tcMar>
              <w:top w:w="100" w:type="dxa"/>
              <w:left w:w="100" w:type="dxa"/>
              <w:bottom w:w="100" w:type="dxa"/>
              <w:right w:w="100" w:type="dxa"/>
            </w:tcMar>
          </w:tcPr>
          <w:p w14:paraId="0FF8B722" w14:textId="77777777" w:rsidR="001039B6" w:rsidRPr="002B41D1" w:rsidRDefault="00B219EE" w:rsidP="002B41D1">
            <w:pPr>
              <w:pStyle w:val="Normal1"/>
              <w:numPr>
                <w:ilvl w:val="0"/>
                <w:numId w:val="3"/>
              </w:numPr>
              <w:spacing w:line="240" w:lineRule="auto"/>
              <w:jc w:val="both"/>
              <w:rPr>
                <w:lang w:val="en-GB"/>
              </w:rPr>
            </w:pPr>
            <w:r w:rsidRPr="002B41D1">
              <w:rPr>
                <w:rFonts w:eastAsia="Times New Roman"/>
                <w:highlight w:val="white"/>
                <w:lang w:val="en-GB"/>
              </w:rPr>
              <w:t>Recycling Act</w:t>
            </w:r>
          </w:p>
          <w:p w14:paraId="5396530A" w14:textId="77777777" w:rsidR="001039B6" w:rsidRPr="002B41D1" w:rsidRDefault="00B219EE" w:rsidP="002B41D1">
            <w:pPr>
              <w:pStyle w:val="Normal1"/>
              <w:numPr>
                <w:ilvl w:val="0"/>
                <w:numId w:val="3"/>
              </w:numPr>
              <w:spacing w:after="240" w:line="240" w:lineRule="auto"/>
              <w:jc w:val="both"/>
              <w:rPr>
                <w:lang w:val="en-GB"/>
              </w:rPr>
            </w:pPr>
            <w:r w:rsidRPr="002B41D1">
              <w:rPr>
                <w:rFonts w:eastAsia="Times New Roman"/>
                <w:highlight w:val="white"/>
                <w:lang w:val="en-GB"/>
              </w:rPr>
              <w:t xml:space="preserve">Environmental protection Act of 1990 </w:t>
            </w:r>
          </w:p>
        </w:tc>
        <w:tc>
          <w:tcPr>
            <w:tcW w:w="2410" w:type="dxa"/>
            <w:tcBorders>
              <w:top w:val="nil"/>
              <w:left w:val="nil"/>
              <w:bottom w:val="single" w:sz="8" w:space="0" w:color="000000"/>
              <w:right w:val="single" w:sz="8" w:space="0" w:color="000000"/>
            </w:tcBorders>
            <w:tcMar>
              <w:top w:w="100" w:type="dxa"/>
              <w:left w:w="100" w:type="dxa"/>
              <w:bottom w:w="100" w:type="dxa"/>
              <w:right w:w="100" w:type="dxa"/>
            </w:tcMar>
          </w:tcPr>
          <w:p w14:paraId="0B34BD1F" w14:textId="77777777" w:rsidR="000D7983" w:rsidRDefault="000D7983" w:rsidP="00E722A0">
            <w:pPr>
              <w:pStyle w:val="Normal1"/>
              <w:spacing w:before="240" w:after="240" w:line="360" w:lineRule="auto"/>
              <w:contextualSpacing/>
              <w:jc w:val="center"/>
              <w:rPr>
                <w:rFonts w:eastAsia="Times New Roman"/>
                <w:highlight w:val="white"/>
                <w:lang w:val="en-GB"/>
              </w:rPr>
            </w:pPr>
          </w:p>
          <w:p w14:paraId="48FC8F9B" w14:textId="238D9FB6" w:rsidR="001039B6" w:rsidRPr="000A1BBC" w:rsidRDefault="00B219EE" w:rsidP="00E722A0">
            <w:pPr>
              <w:pStyle w:val="Normal1"/>
              <w:spacing w:before="240" w:after="240" w:line="360" w:lineRule="auto"/>
              <w:contextualSpacing/>
              <w:jc w:val="center"/>
              <w:rPr>
                <w:rFonts w:eastAsia="Times New Roman"/>
                <w:highlight w:val="white"/>
                <w:lang w:val="en-GB"/>
              </w:rPr>
            </w:pPr>
            <w:r w:rsidRPr="000A1BBC">
              <w:rPr>
                <w:rFonts w:eastAsia="Times New Roman"/>
                <w:highlight w:val="white"/>
                <w:lang w:val="en-GB"/>
              </w:rPr>
              <w:t>Positive</w:t>
            </w:r>
          </w:p>
        </w:tc>
      </w:tr>
    </w:tbl>
    <w:p w14:paraId="49C54ECB" w14:textId="77777777" w:rsidR="001039B6" w:rsidRPr="00E722A0" w:rsidRDefault="00B219EE" w:rsidP="00E722A0">
      <w:pPr>
        <w:pStyle w:val="Normal1"/>
        <w:spacing w:before="240" w:after="240" w:line="360" w:lineRule="auto"/>
        <w:jc w:val="center"/>
        <w:rPr>
          <w:rFonts w:eastAsia="Times New Roman"/>
          <w:highlight w:val="white"/>
          <w:lang w:val="en-GB"/>
        </w:rPr>
      </w:pPr>
      <w:r w:rsidRPr="00E722A0">
        <w:rPr>
          <w:rFonts w:eastAsia="Times New Roman"/>
          <w:highlight w:val="white"/>
          <w:lang w:val="en-GB"/>
        </w:rPr>
        <w:t>Table 2: Pestle analysis</w:t>
      </w:r>
    </w:p>
    <w:p w14:paraId="69AEC492" w14:textId="77777777" w:rsidR="00E722A0" w:rsidRDefault="00E722A0">
      <w:pPr>
        <w:pStyle w:val="Heading1"/>
        <w:rPr>
          <w:b w:val="0"/>
          <w:highlight w:val="white"/>
          <w:lang w:val="en-GB"/>
        </w:rPr>
      </w:pPr>
      <w:bookmarkStart w:id="5" w:name="_Toc55231783"/>
    </w:p>
    <w:p w14:paraId="316C8EEC" w14:textId="71FBF339" w:rsidR="001039B6" w:rsidRPr="00D41421" w:rsidRDefault="00B219EE">
      <w:pPr>
        <w:pStyle w:val="Heading1"/>
        <w:rPr>
          <w:bCs/>
          <w:sz w:val="28"/>
          <w:highlight w:val="white"/>
          <w:lang w:val="en-GB"/>
        </w:rPr>
      </w:pPr>
      <w:r w:rsidRPr="00D41421">
        <w:rPr>
          <w:bCs/>
          <w:sz w:val="28"/>
          <w:highlight w:val="white"/>
          <w:lang w:val="en-GB"/>
        </w:rPr>
        <w:t>Impact of the scanning tools on the culture and performance of the organization</w:t>
      </w:r>
      <w:bookmarkEnd w:id="5"/>
      <w:r w:rsidRPr="00D41421">
        <w:rPr>
          <w:bCs/>
          <w:sz w:val="28"/>
          <w:highlight w:val="white"/>
          <w:lang w:val="en-GB"/>
        </w:rPr>
        <w:t xml:space="preserve"> </w:t>
      </w:r>
    </w:p>
    <w:p w14:paraId="2CB3D106" w14:textId="634115FB"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The culture of the organization mentioned to the system of the shared meaning that differentiates the organization from the other organization. There are many elements of organizational culture including risk-taking and innovation, people and outcome orientation, aggressiveness, stability, and attention to detail. The organizational structure of Tesco is simple. The company effectively utilizes the force of </w:t>
      </w:r>
      <w:r w:rsidR="00F44510">
        <w:rPr>
          <w:rFonts w:eastAsia="Times New Roman"/>
          <w:highlight w:val="white"/>
          <w:lang w:val="en-GB"/>
        </w:rPr>
        <w:t>work</w:t>
      </w:r>
      <w:r w:rsidRPr="000A1BBC">
        <w:rPr>
          <w:rFonts w:eastAsia="Times New Roman"/>
          <w:highlight w:val="white"/>
          <w:lang w:val="en-GB"/>
        </w:rPr>
        <w:t xml:space="preserve"> for the development and growth of Tesco.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deal with this pandemic situation, the organization implements various strategies to perform better and remain competitive in the market. Tesco has always followed the improvement of technology and the implementation of innovation. Tesco has totally tended to the online retail market where the technology allows the company to minimize the errors of the human and the responsibility to the staff to satisfy the needs of the customers. The government of the UK encourages retailers to provide a highly skilled job for the employees. The </w:t>
      </w:r>
      <w:proofErr w:type="spellStart"/>
      <w:r w:rsidRPr="000A1BBC">
        <w:rPr>
          <w:rFonts w:eastAsia="Times New Roman"/>
          <w:highlight w:val="white"/>
          <w:lang w:val="en-GB"/>
        </w:rPr>
        <w:t>economical</w:t>
      </w:r>
      <w:proofErr w:type="spellEnd"/>
      <w:r w:rsidRPr="000A1BBC">
        <w:rPr>
          <w:rFonts w:eastAsia="Times New Roman"/>
          <w:highlight w:val="white"/>
          <w:lang w:val="en-GB"/>
        </w:rPr>
        <w:t xml:space="preserve"> factors of Tesco impact the demand, prices, and profits and the high unemployment factors of the country implies that the decreases the effective demand for the goods. The </w:t>
      </w:r>
      <w:proofErr w:type="spellStart"/>
      <w:r w:rsidRPr="000A1BBC">
        <w:rPr>
          <w:rFonts w:eastAsia="Times New Roman"/>
          <w:highlight w:val="white"/>
          <w:lang w:val="en-GB"/>
        </w:rPr>
        <w:t>economical</w:t>
      </w:r>
      <w:proofErr w:type="spellEnd"/>
      <w:r w:rsidRPr="000A1BBC">
        <w:rPr>
          <w:rFonts w:eastAsia="Times New Roman"/>
          <w:highlight w:val="white"/>
          <w:lang w:val="en-GB"/>
        </w:rPr>
        <w:t xml:space="preserve"> factors can influence the culture and performance of the organization effectively. The social factors can also affect the culture and performance of the organization. The company increased the amount of non-food products in this situation </w:t>
      </w:r>
      <w:proofErr w:type="gramStart"/>
      <w:r w:rsidRPr="000A1BBC">
        <w:rPr>
          <w:rFonts w:eastAsia="Times New Roman"/>
          <w:highlight w:val="white"/>
          <w:lang w:val="en-GB"/>
        </w:rPr>
        <w:t>and also</w:t>
      </w:r>
      <w:proofErr w:type="gramEnd"/>
      <w:r w:rsidRPr="000A1BBC">
        <w:rPr>
          <w:rFonts w:eastAsia="Times New Roman"/>
          <w:highlight w:val="white"/>
          <w:lang w:val="en-GB"/>
        </w:rPr>
        <w:t xml:space="preserve"> focuses on added-value services and products. The company tries to make an effective relationship between the employees and the manager for effective communication. There are different factors that can affect the organization such as the values, strengths, weaknesses, opportunities, and education of the employees. Tesco maintains a good performance in this pandemic situation </w:t>
      </w:r>
      <w:proofErr w:type="gramStart"/>
      <w:r w:rsidRPr="000A1BBC">
        <w:rPr>
          <w:rFonts w:eastAsia="Times New Roman"/>
          <w:highlight w:val="white"/>
          <w:lang w:val="en-GB"/>
        </w:rPr>
        <w:t>and also</w:t>
      </w:r>
      <w:proofErr w:type="gramEnd"/>
      <w:r w:rsidRPr="000A1BBC">
        <w:rPr>
          <w:rFonts w:eastAsia="Times New Roman"/>
          <w:highlight w:val="white"/>
          <w:lang w:val="en-GB"/>
        </w:rPr>
        <w:t xml:space="preserve"> maintains the financial stability that can create a positive influence on the employees. However, the company recognizes its weaknesses and threat and also tries to </w:t>
      </w:r>
      <w:proofErr w:type="gramStart"/>
      <w:r w:rsidRPr="000A1BBC">
        <w:rPr>
          <w:rFonts w:eastAsia="Times New Roman"/>
          <w:highlight w:val="white"/>
          <w:lang w:val="en-GB"/>
        </w:rPr>
        <w:t>dealing</w:t>
      </w:r>
      <w:proofErr w:type="gramEnd"/>
      <w:r w:rsidRPr="000A1BBC">
        <w:rPr>
          <w:rFonts w:eastAsia="Times New Roman"/>
          <w:highlight w:val="white"/>
          <w:lang w:val="en-GB"/>
        </w:rPr>
        <w:t xml:space="preserve"> with these challenges effectively. Organizational culture is the strongest factor that can shape the process of the work, relationship with the employees, and satisfaction of the work. </w:t>
      </w:r>
    </w:p>
    <w:p w14:paraId="4DCA4159" w14:textId="77777777" w:rsidR="00D53F20" w:rsidRDefault="00D53F20">
      <w:pPr>
        <w:pStyle w:val="Heading1"/>
        <w:rPr>
          <w:b w:val="0"/>
          <w:lang w:val="en-GB"/>
        </w:rPr>
      </w:pPr>
      <w:bookmarkStart w:id="6" w:name="_Toc55231784"/>
    </w:p>
    <w:p w14:paraId="3C4179FE" w14:textId="77777777" w:rsidR="00D53F20" w:rsidRDefault="00D53F20">
      <w:pPr>
        <w:pStyle w:val="Heading1"/>
        <w:rPr>
          <w:b w:val="0"/>
          <w:lang w:val="en-GB"/>
        </w:rPr>
      </w:pPr>
    </w:p>
    <w:p w14:paraId="4FBCECE5" w14:textId="77777777" w:rsidR="00392EDC" w:rsidRDefault="00392EDC">
      <w:pPr>
        <w:pStyle w:val="Heading1"/>
        <w:rPr>
          <w:bCs/>
          <w:sz w:val="28"/>
          <w:lang w:val="en-GB"/>
        </w:rPr>
      </w:pPr>
    </w:p>
    <w:p w14:paraId="09668C21" w14:textId="4B3BC9E3" w:rsidR="001039B6" w:rsidRPr="00392EDC" w:rsidRDefault="00B219EE">
      <w:pPr>
        <w:pStyle w:val="Heading1"/>
        <w:rPr>
          <w:bCs/>
          <w:sz w:val="28"/>
          <w:lang w:val="en-GB"/>
        </w:rPr>
      </w:pPr>
      <w:r w:rsidRPr="00392EDC">
        <w:rPr>
          <w:bCs/>
          <w:sz w:val="28"/>
          <w:lang w:val="en-GB"/>
        </w:rPr>
        <w:lastRenderedPageBreak/>
        <w:t>Critical evaluation of the organization’s present culture and ethical standards</w:t>
      </w:r>
      <w:bookmarkEnd w:id="6"/>
      <w:r w:rsidRPr="00392EDC">
        <w:rPr>
          <w:bCs/>
          <w:sz w:val="28"/>
          <w:lang w:val="en-GB"/>
        </w:rPr>
        <w:t xml:space="preserve"> </w:t>
      </w:r>
    </w:p>
    <w:p w14:paraId="3E1A8343" w14:textId="77777777" w:rsidR="001039B6" w:rsidRPr="00392EDC" w:rsidRDefault="00B219EE">
      <w:pPr>
        <w:pStyle w:val="Heading2"/>
        <w:rPr>
          <w:b w:val="0"/>
          <w:i/>
          <w:iCs/>
          <w:sz w:val="22"/>
          <w:szCs w:val="22"/>
          <w:lang w:val="en-GB"/>
        </w:rPr>
      </w:pPr>
      <w:proofErr w:type="spellStart"/>
      <w:r w:rsidRPr="00392EDC">
        <w:rPr>
          <w:b w:val="0"/>
          <w:i/>
          <w:iCs/>
          <w:sz w:val="22"/>
          <w:szCs w:val="22"/>
          <w:lang w:val="en-GB"/>
        </w:rPr>
        <w:t>Analyzing</w:t>
      </w:r>
      <w:proofErr w:type="spellEnd"/>
      <w:r w:rsidRPr="00392EDC">
        <w:rPr>
          <w:b w:val="0"/>
          <w:i/>
          <w:iCs/>
          <w:sz w:val="22"/>
          <w:szCs w:val="22"/>
          <w:lang w:val="en-GB"/>
        </w:rPr>
        <w:t xml:space="preserve"> present culture and ethical standard</w:t>
      </w:r>
    </w:p>
    <w:p w14:paraId="1A2A80CD" w14:textId="255A8D1F" w:rsidR="001039B6" w:rsidRPr="000A1BBC" w:rsidRDefault="00B219EE">
      <w:pPr>
        <w:pStyle w:val="Normal1"/>
        <w:spacing w:line="360" w:lineRule="auto"/>
        <w:jc w:val="both"/>
        <w:rPr>
          <w:lang w:val="en-GB"/>
        </w:rPr>
      </w:pPr>
      <w:r w:rsidRPr="000A1BBC">
        <w:rPr>
          <w:lang w:val="en-GB"/>
        </w:rPr>
        <w:t>Culture of 423,092 people are employed by Tesco in the year 2020 (</w:t>
      </w:r>
      <w:r w:rsidR="00392EDC">
        <w:rPr>
          <w:lang w:val="en-GB"/>
        </w:rPr>
        <w:t>S</w:t>
      </w:r>
      <w:r w:rsidRPr="000A1BBC">
        <w:rPr>
          <w:lang w:val="en-GB"/>
        </w:rPr>
        <w:t>tatista, 2020</w:t>
      </w:r>
      <w:proofErr w:type="gramStart"/>
      <w:r w:rsidRPr="000A1BBC">
        <w:rPr>
          <w:lang w:val="en-GB"/>
        </w:rPr>
        <w:t>) .</w:t>
      </w:r>
      <w:proofErr w:type="gramEnd"/>
      <w:r w:rsidRPr="000A1BBC">
        <w:rPr>
          <w:lang w:val="en-GB"/>
        </w:rPr>
        <w:t xml:space="preserve"> Most of the employees of the organization are working in the Republic of Ireland and the UK. One fourth of the employees are working internationally. Ethical standards as well as culture of the organization help the organization regarding its external environment and present pandemic situation of COVID 19. </w:t>
      </w:r>
    </w:p>
    <w:p w14:paraId="6B9BFBAE" w14:textId="7145FF34" w:rsidR="001039B6" w:rsidRPr="000A1BBC" w:rsidRDefault="00B219EE">
      <w:pPr>
        <w:pStyle w:val="Normal1"/>
        <w:spacing w:line="360" w:lineRule="auto"/>
        <w:jc w:val="both"/>
        <w:rPr>
          <w:lang w:val="en-GB"/>
        </w:rPr>
      </w:pPr>
      <w:r w:rsidRPr="000A1BBC">
        <w:rPr>
          <w:lang w:val="en-GB"/>
        </w:rPr>
        <w:t xml:space="preserve">Regarding </w:t>
      </w:r>
      <w:proofErr w:type="spellStart"/>
      <w:r w:rsidRPr="000A1BBC">
        <w:rPr>
          <w:lang w:val="en-GB"/>
        </w:rPr>
        <w:t>Covid</w:t>
      </w:r>
      <w:proofErr w:type="spellEnd"/>
      <w:r w:rsidRPr="000A1BBC">
        <w:rPr>
          <w:lang w:val="en-GB"/>
        </w:rPr>
        <w:t xml:space="preserve"> 19 situation, several steps are taken by management regarding company culture and ethical standards. However, t</w:t>
      </w:r>
      <w:r w:rsidR="00F44510">
        <w:rPr>
          <w:lang w:val="en-GB"/>
        </w:rPr>
        <w:t>o</w:t>
      </w:r>
      <w:r w:rsidRPr="000A1BBC">
        <w:rPr>
          <w:lang w:val="en-GB"/>
        </w:rPr>
        <w:t xml:space="preserve"> appr</w:t>
      </w:r>
      <w:r w:rsidR="00F44510">
        <w:rPr>
          <w:lang w:val="en-GB"/>
        </w:rPr>
        <w:t>oves</w:t>
      </w:r>
      <w:r w:rsidRPr="000A1BBC">
        <w:rPr>
          <w:lang w:val="en-GB"/>
        </w:rPr>
        <w:t xml:space="preserve"> the culture of organisation the </w:t>
      </w:r>
      <w:proofErr w:type="spellStart"/>
      <w:r w:rsidRPr="000A1BBC">
        <w:rPr>
          <w:lang w:val="en-GB"/>
        </w:rPr>
        <w:t>Hofstedes’s</w:t>
      </w:r>
      <w:proofErr w:type="spellEnd"/>
      <w:r w:rsidRPr="000A1BBC">
        <w:rPr>
          <w:lang w:val="en-GB"/>
        </w:rPr>
        <w:t xml:space="preserve"> Dimension of Culture is going to be implemented in the section below</w:t>
      </w:r>
      <w:r w:rsidR="00392EDC">
        <w:rPr>
          <w:lang w:val="en-GB"/>
        </w:rPr>
        <w:t>:</w:t>
      </w:r>
    </w:p>
    <w:p w14:paraId="5A133FCA" w14:textId="77777777" w:rsidR="001039B6" w:rsidRPr="00392EDC" w:rsidRDefault="00B219EE">
      <w:pPr>
        <w:pStyle w:val="Normal1"/>
        <w:spacing w:line="360" w:lineRule="auto"/>
        <w:jc w:val="both"/>
        <w:rPr>
          <w:i/>
          <w:iCs/>
          <w:lang w:val="en-GB"/>
        </w:rPr>
      </w:pPr>
      <w:r w:rsidRPr="00392EDC">
        <w:rPr>
          <w:i/>
          <w:iCs/>
          <w:lang w:val="en-GB"/>
        </w:rPr>
        <w:t xml:space="preserve">Power distance: </w:t>
      </w:r>
    </w:p>
    <w:p w14:paraId="2F8312B5" w14:textId="77777777" w:rsidR="001039B6" w:rsidRPr="000A1BBC" w:rsidRDefault="00B219EE">
      <w:pPr>
        <w:pStyle w:val="Normal1"/>
        <w:spacing w:line="360" w:lineRule="auto"/>
        <w:jc w:val="both"/>
        <w:rPr>
          <w:lang w:val="en-GB"/>
        </w:rPr>
      </w:pPr>
      <w:r w:rsidRPr="000A1BBC">
        <w:rPr>
          <w:lang w:val="en-GB"/>
        </w:rPr>
        <w:t>TESCO is a large hierarchical organization. Tesco is a large organization, with various kinds of departments to function in business. Therefore., multiple layers of managers are present in the organization to function it smoothly. Majority of the power remains in the apex level of organization.</w:t>
      </w:r>
    </w:p>
    <w:p w14:paraId="527179ED" w14:textId="77777777" w:rsidR="001039B6" w:rsidRPr="00392EDC" w:rsidRDefault="00B219EE">
      <w:pPr>
        <w:pStyle w:val="Normal1"/>
        <w:spacing w:line="360" w:lineRule="auto"/>
        <w:jc w:val="both"/>
        <w:rPr>
          <w:i/>
          <w:iCs/>
          <w:lang w:val="en-GB"/>
        </w:rPr>
      </w:pPr>
      <w:r w:rsidRPr="00392EDC">
        <w:rPr>
          <w:i/>
          <w:iCs/>
          <w:lang w:val="en-GB"/>
        </w:rPr>
        <w:t>Uncertainty avoidance:</w:t>
      </w:r>
    </w:p>
    <w:p w14:paraId="665F6092" w14:textId="77777777" w:rsidR="001039B6" w:rsidRPr="000A1BBC" w:rsidRDefault="00B219EE">
      <w:pPr>
        <w:pStyle w:val="Normal1"/>
        <w:spacing w:line="360" w:lineRule="auto"/>
        <w:jc w:val="both"/>
        <w:rPr>
          <w:lang w:val="en-GB"/>
        </w:rPr>
      </w:pPr>
      <w:r w:rsidRPr="000A1BBC">
        <w:rPr>
          <w:lang w:val="en-GB"/>
        </w:rPr>
        <w:t xml:space="preserve">Diversity is   not appreciated in the organized culture of TESCO. Most of the employees belong to the same culture as well as ethnicity. Employees are habituated to a similar type of culture. </w:t>
      </w:r>
      <w:proofErr w:type="gramStart"/>
      <w:r w:rsidRPr="000A1BBC">
        <w:rPr>
          <w:lang w:val="en-GB"/>
        </w:rPr>
        <w:t>Therefore</w:t>
      </w:r>
      <w:proofErr w:type="gramEnd"/>
      <w:r w:rsidRPr="000A1BBC">
        <w:rPr>
          <w:lang w:val="en-GB"/>
        </w:rPr>
        <w:t xml:space="preserve"> different cultures are not appreciated. Risk avoidance tendency of the organization is therefore strong. </w:t>
      </w:r>
    </w:p>
    <w:p w14:paraId="7408BB52" w14:textId="77777777" w:rsidR="001039B6" w:rsidRPr="00392EDC" w:rsidRDefault="00B219EE">
      <w:pPr>
        <w:pStyle w:val="Normal1"/>
        <w:spacing w:line="360" w:lineRule="auto"/>
        <w:jc w:val="both"/>
        <w:rPr>
          <w:i/>
          <w:iCs/>
          <w:lang w:val="en-GB"/>
        </w:rPr>
      </w:pPr>
      <w:r w:rsidRPr="00392EDC">
        <w:rPr>
          <w:i/>
          <w:iCs/>
          <w:lang w:val="en-GB"/>
        </w:rPr>
        <w:t>Individualism:</w:t>
      </w:r>
    </w:p>
    <w:p w14:paraId="0E07236A" w14:textId="59202624" w:rsidR="001039B6" w:rsidRPr="000A1BBC" w:rsidRDefault="00B219EE">
      <w:pPr>
        <w:pStyle w:val="Normal1"/>
        <w:spacing w:line="360" w:lineRule="auto"/>
        <w:jc w:val="both"/>
        <w:rPr>
          <w:lang w:val="en-GB"/>
        </w:rPr>
      </w:pPr>
      <w:r w:rsidRPr="000A1BBC">
        <w:rPr>
          <w:lang w:val="en-GB"/>
        </w:rPr>
        <w:t xml:space="preserve">Decisions in the organization are taken by a board, consisting of Chairman, Chief financial officer, Group chief executives, senior independent directors and   </w:t>
      </w:r>
      <w:proofErr w:type="gramStart"/>
      <w:r w:rsidRPr="000A1BBC">
        <w:rPr>
          <w:lang w:val="en-GB"/>
        </w:rPr>
        <w:t>few  directors</w:t>
      </w:r>
      <w:proofErr w:type="gramEnd"/>
      <w:r w:rsidRPr="000A1BBC">
        <w:rPr>
          <w:lang w:val="en-GB"/>
        </w:rPr>
        <w:t xml:space="preserve"> who are </w:t>
      </w:r>
      <w:proofErr w:type="spellStart"/>
      <w:r w:rsidRPr="000A1BBC">
        <w:rPr>
          <w:lang w:val="en-GB"/>
        </w:rPr>
        <w:t>non</w:t>
      </w:r>
      <w:r w:rsidR="00F44510">
        <w:rPr>
          <w:lang w:val="en-GB"/>
        </w:rPr>
        <w:t xml:space="preserve"> </w:t>
      </w:r>
      <w:r w:rsidRPr="000A1BBC">
        <w:rPr>
          <w:lang w:val="en-GB"/>
        </w:rPr>
        <w:t>independent</w:t>
      </w:r>
      <w:proofErr w:type="spellEnd"/>
      <w:r w:rsidRPr="000A1BBC">
        <w:rPr>
          <w:lang w:val="en-GB"/>
        </w:rPr>
        <w:t xml:space="preserve"> (</w:t>
      </w:r>
      <w:r w:rsidRPr="000A1BBC">
        <w:rPr>
          <w:highlight w:val="white"/>
          <w:lang w:val="en-GB"/>
        </w:rPr>
        <w:t>TESCO, 2020)</w:t>
      </w:r>
      <w:r w:rsidRPr="000A1BBC">
        <w:rPr>
          <w:lang w:val="en-GB"/>
        </w:rPr>
        <w:t xml:space="preserve">. This collective </w:t>
      </w:r>
      <w:proofErr w:type="gramStart"/>
      <w:r w:rsidRPr="000A1BBC">
        <w:rPr>
          <w:lang w:val="en-GB"/>
        </w:rPr>
        <w:t>decision making</w:t>
      </w:r>
      <w:proofErr w:type="gramEnd"/>
      <w:r w:rsidRPr="000A1BBC">
        <w:rPr>
          <w:lang w:val="en-GB"/>
        </w:rPr>
        <w:t xml:space="preserve"> approach helps the organization to perform better with various kinds of insights and thinking. </w:t>
      </w:r>
    </w:p>
    <w:p w14:paraId="42E65F44" w14:textId="77777777" w:rsidR="001039B6" w:rsidRPr="00392EDC" w:rsidRDefault="00B219EE">
      <w:pPr>
        <w:pStyle w:val="Normal1"/>
        <w:spacing w:line="360" w:lineRule="auto"/>
        <w:jc w:val="both"/>
        <w:rPr>
          <w:i/>
          <w:iCs/>
          <w:lang w:val="en-GB"/>
        </w:rPr>
      </w:pPr>
      <w:r w:rsidRPr="00392EDC">
        <w:rPr>
          <w:i/>
          <w:iCs/>
          <w:lang w:val="en-GB"/>
        </w:rPr>
        <w:t xml:space="preserve">Masculinity: </w:t>
      </w:r>
    </w:p>
    <w:p w14:paraId="1AE191AA" w14:textId="77777777" w:rsidR="001039B6" w:rsidRPr="000A1BBC" w:rsidRDefault="00B219EE">
      <w:pPr>
        <w:pStyle w:val="Normal1"/>
        <w:spacing w:line="360" w:lineRule="auto"/>
        <w:jc w:val="both"/>
        <w:rPr>
          <w:lang w:val="en-GB"/>
        </w:rPr>
      </w:pPr>
      <w:r w:rsidRPr="000A1BBC">
        <w:rPr>
          <w:lang w:val="en-GB"/>
        </w:rPr>
        <w:t xml:space="preserve">Vision and mission of TESCO focuses on its </w:t>
      </w:r>
      <w:proofErr w:type="gramStart"/>
      <w:r w:rsidRPr="000A1BBC">
        <w:rPr>
          <w:lang w:val="en-GB"/>
        </w:rPr>
        <w:t>relation</w:t>
      </w:r>
      <w:proofErr w:type="gramEnd"/>
      <w:r w:rsidRPr="000A1BBC">
        <w:rPr>
          <w:lang w:val="en-GB"/>
        </w:rPr>
        <w:t xml:space="preserve"> with employees, consumers as well as communities. Quality of life comes first regarding the approaches of organization with relationships. Betterment of community and making life healthier easier is the core value of organization (</w:t>
      </w:r>
      <w:r w:rsidRPr="000A1BBC">
        <w:rPr>
          <w:highlight w:val="white"/>
          <w:lang w:val="en-GB"/>
        </w:rPr>
        <w:t>TESCO, 2020)</w:t>
      </w:r>
      <w:r w:rsidRPr="000A1BBC">
        <w:rPr>
          <w:lang w:val="en-GB"/>
        </w:rPr>
        <w:t xml:space="preserve">. </w:t>
      </w:r>
      <w:proofErr w:type="gramStart"/>
      <w:r w:rsidRPr="000A1BBC">
        <w:rPr>
          <w:lang w:val="en-GB"/>
        </w:rPr>
        <w:t>Therefore</w:t>
      </w:r>
      <w:proofErr w:type="gramEnd"/>
      <w:r w:rsidRPr="000A1BBC">
        <w:rPr>
          <w:lang w:val="en-GB"/>
        </w:rPr>
        <w:t xml:space="preserve"> masculinity of the organization is feminine in nature. </w:t>
      </w:r>
    </w:p>
    <w:p w14:paraId="337FDB75" w14:textId="77777777" w:rsidR="00392EDC" w:rsidRDefault="00392EDC">
      <w:pPr>
        <w:pStyle w:val="Normal1"/>
        <w:spacing w:line="360" w:lineRule="auto"/>
        <w:jc w:val="both"/>
        <w:rPr>
          <w:i/>
          <w:iCs/>
          <w:lang w:val="en-GB"/>
        </w:rPr>
      </w:pPr>
    </w:p>
    <w:p w14:paraId="5A9DF80E" w14:textId="233E98FD" w:rsidR="001039B6" w:rsidRPr="00392EDC" w:rsidRDefault="00B219EE">
      <w:pPr>
        <w:pStyle w:val="Normal1"/>
        <w:spacing w:line="360" w:lineRule="auto"/>
        <w:jc w:val="both"/>
        <w:rPr>
          <w:i/>
          <w:iCs/>
          <w:lang w:val="en-GB"/>
        </w:rPr>
      </w:pPr>
      <w:r w:rsidRPr="00392EDC">
        <w:rPr>
          <w:i/>
          <w:iCs/>
          <w:lang w:val="en-GB"/>
        </w:rPr>
        <w:lastRenderedPageBreak/>
        <w:t>Long term orientation:</w:t>
      </w:r>
    </w:p>
    <w:p w14:paraId="79420DFE" w14:textId="74065D9E" w:rsidR="001039B6" w:rsidRDefault="00B219EE">
      <w:pPr>
        <w:pStyle w:val="Normal1"/>
        <w:spacing w:line="360" w:lineRule="auto"/>
        <w:jc w:val="both"/>
        <w:rPr>
          <w:lang w:val="en-GB"/>
        </w:rPr>
      </w:pPr>
      <w:r w:rsidRPr="000A1BBC">
        <w:rPr>
          <w:lang w:val="en-GB"/>
        </w:rPr>
        <w:t>Tesco believes in long term approaches regarding its organizational culture and performance.  Decisions are taken by the board of managements by taking the future in mind.</w:t>
      </w:r>
      <w:r w:rsidR="00F44510">
        <w:rPr>
          <w:lang w:val="en-GB"/>
        </w:rPr>
        <w:t xml:space="preserve"> </w:t>
      </w:r>
      <w:r w:rsidRPr="000A1BBC">
        <w:rPr>
          <w:lang w:val="en-GB"/>
        </w:rPr>
        <w:t>Therefore, long term orientation is   the approach of TESCO.</w:t>
      </w:r>
    </w:p>
    <w:p w14:paraId="2DE1AFC0" w14:textId="77777777" w:rsidR="00392EDC" w:rsidRPr="000A1BBC" w:rsidRDefault="00392EDC">
      <w:pPr>
        <w:pStyle w:val="Normal1"/>
        <w:spacing w:line="360" w:lineRule="auto"/>
        <w:jc w:val="both"/>
        <w:rPr>
          <w:lang w:val="en-GB"/>
        </w:rPr>
      </w:pPr>
    </w:p>
    <w:p w14:paraId="761FD277" w14:textId="77777777" w:rsidR="001039B6" w:rsidRPr="00392EDC" w:rsidRDefault="00B219EE">
      <w:pPr>
        <w:pStyle w:val="Heading1"/>
        <w:rPr>
          <w:bCs/>
          <w:sz w:val="28"/>
          <w:lang w:val="en-GB"/>
        </w:rPr>
      </w:pPr>
      <w:bookmarkStart w:id="7" w:name="_Toc55231785"/>
      <w:r w:rsidRPr="00392EDC">
        <w:rPr>
          <w:bCs/>
          <w:sz w:val="28"/>
          <w:lang w:val="en-GB"/>
        </w:rPr>
        <w:t>Evaluating ethical standards of Tesco</w:t>
      </w:r>
      <w:bookmarkEnd w:id="7"/>
      <w:r w:rsidRPr="00392EDC">
        <w:rPr>
          <w:bCs/>
          <w:sz w:val="28"/>
          <w:lang w:val="en-GB"/>
        </w:rPr>
        <w:t xml:space="preserve"> </w:t>
      </w:r>
    </w:p>
    <w:p w14:paraId="3DDA0F8C" w14:textId="2D215D55" w:rsidR="001039B6" w:rsidRPr="000A1BBC" w:rsidRDefault="00B219EE">
      <w:pPr>
        <w:pStyle w:val="Normal1"/>
        <w:spacing w:line="360" w:lineRule="auto"/>
        <w:jc w:val="both"/>
        <w:rPr>
          <w:lang w:val="en-GB"/>
        </w:rPr>
      </w:pPr>
      <w:r w:rsidRPr="000A1BBC">
        <w:rPr>
          <w:lang w:val="en-GB"/>
        </w:rPr>
        <w:t>Ethical standards of the organization are the value of the individual as well as organization. Regarding the mission, vision and values of TESCO, trust and respect are the ethical standards maintained in the organization.</w:t>
      </w:r>
      <w:r w:rsidR="00F44510">
        <w:rPr>
          <w:lang w:val="en-GB"/>
        </w:rPr>
        <w:t xml:space="preserve"> </w:t>
      </w:r>
      <w:r w:rsidRPr="000A1BBC">
        <w:rPr>
          <w:lang w:val="en-GB"/>
        </w:rPr>
        <w:t>Experience and knowledge are shared in organization, which helps in individual performance as well as organizational performance. Employees of Tesco worked as a team. This collaborative effort of all employees helps to grow the organization. The feelings and words o9f employees are listened to and they are supported accordingly.</w:t>
      </w:r>
      <w:r w:rsidR="00F44510">
        <w:rPr>
          <w:lang w:val="en-GB"/>
        </w:rPr>
        <w:t xml:space="preserve"> </w:t>
      </w:r>
      <w:r w:rsidRPr="000A1BBC">
        <w:rPr>
          <w:lang w:val="en-GB"/>
        </w:rPr>
        <w:t xml:space="preserve">This t develops the gratitude of employees to the organization. These ethical standards of employees are shared in employees of the organization, which helps in the improvement of organizational environment. </w:t>
      </w:r>
    </w:p>
    <w:p w14:paraId="7193527C" w14:textId="77777777" w:rsidR="001039B6" w:rsidRPr="000A1BBC" w:rsidRDefault="00B219EE">
      <w:pPr>
        <w:pStyle w:val="Normal1"/>
        <w:spacing w:line="360" w:lineRule="auto"/>
        <w:jc w:val="both"/>
        <w:rPr>
          <w:lang w:val="en-GB"/>
        </w:rPr>
      </w:pPr>
      <w:r w:rsidRPr="000A1BBC">
        <w:rPr>
          <w:lang w:val="en-GB"/>
        </w:rPr>
        <w:t>Jobs of TESCO are serving the consumers with daily necessities. This job cannot be done, from work from home process. Employees of TESCO need to collect and deliver products in respective areas. This is dangerous for their lives as well as families.  Safety is the most important approach regarding the organizational cultures of TESCO, therefore. Several steps are taken by the organization to grow organizational culture as well as ethics in employees and save them.</w:t>
      </w:r>
    </w:p>
    <w:p w14:paraId="3BD05D14" w14:textId="77777777" w:rsidR="001039B6" w:rsidRPr="00392EDC" w:rsidRDefault="00B219EE">
      <w:pPr>
        <w:pStyle w:val="Normal1"/>
        <w:spacing w:line="360" w:lineRule="auto"/>
        <w:jc w:val="both"/>
        <w:rPr>
          <w:i/>
          <w:iCs/>
          <w:lang w:val="en-GB"/>
        </w:rPr>
      </w:pPr>
      <w:r w:rsidRPr="00392EDC">
        <w:rPr>
          <w:i/>
          <w:iCs/>
          <w:lang w:val="en-GB"/>
        </w:rPr>
        <w:t xml:space="preserve">Introduction of new traffic light system: </w:t>
      </w:r>
    </w:p>
    <w:p w14:paraId="438F8FD2" w14:textId="77777777" w:rsidR="001039B6" w:rsidRPr="000A1BBC" w:rsidRDefault="00B219EE">
      <w:pPr>
        <w:pStyle w:val="Normal1"/>
        <w:spacing w:line="360" w:lineRule="auto"/>
        <w:jc w:val="both"/>
        <w:rPr>
          <w:lang w:val="en-GB"/>
        </w:rPr>
      </w:pPr>
      <w:r w:rsidRPr="000A1BBC">
        <w:rPr>
          <w:lang w:val="en-GB"/>
        </w:rPr>
        <w:t xml:space="preserve">New traffic light system is introduced in each store of TESCO. This will help the employees to maintain the number of consumers in the store. Social distancing is the most essential norm, this time. This system will help the employees to maintain social distance in workplace. </w:t>
      </w:r>
    </w:p>
    <w:p w14:paraId="758D5708" w14:textId="77777777" w:rsidR="001039B6" w:rsidRPr="00392EDC" w:rsidRDefault="00B219EE">
      <w:pPr>
        <w:pStyle w:val="Normal1"/>
        <w:spacing w:line="360" w:lineRule="auto"/>
        <w:jc w:val="both"/>
        <w:rPr>
          <w:i/>
          <w:iCs/>
          <w:lang w:val="en-GB"/>
        </w:rPr>
      </w:pPr>
      <w:r w:rsidRPr="00392EDC">
        <w:rPr>
          <w:i/>
          <w:iCs/>
          <w:lang w:val="en-GB"/>
        </w:rPr>
        <w:t xml:space="preserve">Permanent </w:t>
      </w:r>
      <w:proofErr w:type="spellStart"/>
      <w:r w:rsidRPr="00392EDC">
        <w:rPr>
          <w:i/>
          <w:iCs/>
          <w:lang w:val="en-GB"/>
        </w:rPr>
        <w:t>of</w:t>
      </w:r>
      <w:proofErr w:type="spellEnd"/>
      <w:r w:rsidRPr="00392EDC">
        <w:rPr>
          <w:i/>
          <w:iCs/>
          <w:lang w:val="en-GB"/>
        </w:rPr>
        <w:t xml:space="preserve"> temporary employees: </w:t>
      </w:r>
    </w:p>
    <w:p w14:paraId="4A50D5C0" w14:textId="1614F78F" w:rsidR="001039B6" w:rsidRPr="000A1BBC" w:rsidRDefault="00B219EE">
      <w:pPr>
        <w:pStyle w:val="Normal1"/>
        <w:spacing w:line="360" w:lineRule="auto"/>
        <w:jc w:val="both"/>
        <w:rPr>
          <w:lang w:val="en-GB"/>
        </w:rPr>
      </w:pPr>
      <w:r w:rsidRPr="000A1BBC">
        <w:rPr>
          <w:lang w:val="en-GB"/>
        </w:rPr>
        <w:t xml:space="preserve">Demand for online shopping increased during the lockdown period of </w:t>
      </w:r>
      <w:proofErr w:type="spellStart"/>
      <w:r w:rsidRPr="000A1BBC">
        <w:rPr>
          <w:lang w:val="en-GB"/>
        </w:rPr>
        <w:t>Covid</w:t>
      </w:r>
      <w:proofErr w:type="spellEnd"/>
      <w:r w:rsidRPr="000A1BBC">
        <w:rPr>
          <w:lang w:val="en-GB"/>
        </w:rPr>
        <w:t xml:space="preserve"> 19 pandemic. Sales of grocery are increased as people cook in home due to working from home and closure of offices as well as schools. To maintain this demand 16000 extra staff was taken by TESCO.  This entire staff is employed permanently by the organization (</w:t>
      </w:r>
      <w:r w:rsidRPr="000A1BBC">
        <w:rPr>
          <w:shd w:val="clear" w:color="auto" w:fill="FFFFFF"/>
          <w:lang w:val="en-GB"/>
        </w:rPr>
        <w:t>The guardian, 2020</w:t>
      </w:r>
      <w:proofErr w:type="gramStart"/>
      <w:r w:rsidRPr="000A1BBC">
        <w:rPr>
          <w:shd w:val="clear" w:color="auto" w:fill="FFFFFF"/>
          <w:lang w:val="en-GB"/>
        </w:rPr>
        <w:t>)</w:t>
      </w:r>
      <w:r w:rsidRPr="000A1BBC">
        <w:rPr>
          <w:lang w:val="en-GB"/>
        </w:rPr>
        <w:t>.These</w:t>
      </w:r>
      <w:proofErr w:type="gramEnd"/>
      <w:r w:rsidRPr="000A1BBC">
        <w:rPr>
          <w:lang w:val="en-GB"/>
        </w:rPr>
        <w:t xml:space="preserve"> permanent employees will be grateful to the organization, as there is a lack of jobs due to the COVID 19 pandemic.</w:t>
      </w:r>
    </w:p>
    <w:p w14:paraId="4A038901" w14:textId="77777777" w:rsidR="00392EDC" w:rsidRDefault="00392EDC">
      <w:pPr>
        <w:pStyle w:val="Normal1"/>
        <w:spacing w:line="360" w:lineRule="auto"/>
        <w:jc w:val="both"/>
        <w:rPr>
          <w:lang w:val="en-GB"/>
        </w:rPr>
      </w:pPr>
    </w:p>
    <w:p w14:paraId="4FBB8AE7" w14:textId="77777777" w:rsidR="00392EDC" w:rsidRDefault="00392EDC">
      <w:pPr>
        <w:pStyle w:val="Normal1"/>
        <w:spacing w:line="360" w:lineRule="auto"/>
        <w:jc w:val="both"/>
        <w:rPr>
          <w:lang w:val="en-GB"/>
        </w:rPr>
      </w:pPr>
    </w:p>
    <w:p w14:paraId="1A250CBB" w14:textId="04ABD949" w:rsidR="001039B6" w:rsidRPr="00392EDC" w:rsidRDefault="00B219EE">
      <w:pPr>
        <w:pStyle w:val="Normal1"/>
        <w:spacing w:line="360" w:lineRule="auto"/>
        <w:jc w:val="both"/>
        <w:rPr>
          <w:i/>
          <w:iCs/>
          <w:lang w:val="en-GB"/>
        </w:rPr>
      </w:pPr>
      <w:r w:rsidRPr="00392EDC">
        <w:rPr>
          <w:i/>
          <w:iCs/>
          <w:lang w:val="en-GB"/>
        </w:rPr>
        <w:lastRenderedPageBreak/>
        <w:t xml:space="preserve">Floor marking: </w:t>
      </w:r>
    </w:p>
    <w:p w14:paraId="1A661D94" w14:textId="77777777" w:rsidR="001039B6" w:rsidRPr="000A1BBC" w:rsidRDefault="00B219EE">
      <w:pPr>
        <w:pStyle w:val="Normal1"/>
        <w:spacing w:line="360" w:lineRule="auto"/>
        <w:jc w:val="both"/>
        <w:rPr>
          <w:lang w:val="en-GB"/>
        </w:rPr>
      </w:pPr>
      <w:r w:rsidRPr="000A1BBC">
        <w:rPr>
          <w:lang w:val="en-GB"/>
        </w:rPr>
        <w:t xml:space="preserve">Floor markings in car parking are introduced to maintain social distance in parking seduction of stores. This will help the employees to maintain social distancing in organization premises as well as number of people in the shop. </w:t>
      </w:r>
    </w:p>
    <w:p w14:paraId="5A8980B8" w14:textId="77777777" w:rsidR="001039B6" w:rsidRPr="00392EDC" w:rsidRDefault="00B219EE">
      <w:pPr>
        <w:pStyle w:val="Normal1"/>
        <w:spacing w:line="360" w:lineRule="auto"/>
        <w:jc w:val="both"/>
        <w:rPr>
          <w:i/>
          <w:iCs/>
          <w:lang w:val="en-GB"/>
        </w:rPr>
      </w:pPr>
      <w:r w:rsidRPr="00392EDC">
        <w:rPr>
          <w:i/>
          <w:iCs/>
          <w:lang w:val="en-GB"/>
        </w:rPr>
        <w:t>Benefit to ill employee:</w:t>
      </w:r>
    </w:p>
    <w:p w14:paraId="681BF765" w14:textId="68CCA166" w:rsidR="001039B6" w:rsidRPr="000A1BBC" w:rsidRDefault="00B219EE">
      <w:pPr>
        <w:pStyle w:val="Normal1"/>
        <w:spacing w:line="360" w:lineRule="auto"/>
        <w:jc w:val="both"/>
        <w:rPr>
          <w:lang w:val="en-GB"/>
        </w:rPr>
      </w:pPr>
      <w:r w:rsidRPr="000A1BBC">
        <w:rPr>
          <w:lang w:val="en-GB"/>
        </w:rPr>
        <w:t xml:space="preserve">Employees of the TESCO need to be </w:t>
      </w:r>
      <w:proofErr w:type="spellStart"/>
      <w:r w:rsidRPr="000A1BBC">
        <w:rPr>
          <w:lang w:val="en-GB"/>
        </w:rPr>
        <w:t>self isolated</w:t>
      </w:r>
      <w:proofErr w:type="spellEnd"/>
      <w:r w:rsidRPr="000A1BBC">
        <w:rPr>
          <w:lang w:val="en-GB"/>
        </w:rPr>
        <w:t xml:space="preserve">. This will help in saving other employees from the pandemic. The decision of </w:t>
      </w:r>
      <w:proofErr w:type="spellStart"/>
      <w:r w:rsidRPr="000A1BBC">
        <w:rPr>
          <w:lang w:val="en-GB"/>
        </w:rPr>
        <w:t>self isolating</w:t>
      </w:r>
      <w:proofErr w:type="spellEnd"/>
      <w:r w:rsidRPr="000A1BBC">
        <w:rPr>
          <w:lang w:val="en-GB"/>
        </w:rPr>
        <w:t xml:space="preserve"> is not forced. It is voluntary. This voluntary decision will introduce a sense of responsibility in employees regarding the safety of others.</w:t>
      </w:r>
    </w:p>
    <w:p w14:paraId="13EED4C1" w14:textId="77777777" w:rsidR="001039B6" w:rsidRPr="000A1BBC" w:rsidRDefault="00B219EE">
      <w:pPr>
        <w:pStyle w:val="Normal1"/>
        <w:spacing w:line="360" w:lineRule="auto"/>
        <w:jc w:val="both"/>
        <w:rPr>
          <w:lang w:val="en-GB"/>
        </w:rPr>
      </w:pPr>
      <w:proofErr w:type="gramStart"/>
      <w:r w:rsidRPr="000A1BBC">
        <w:rPr>
          <w:lang w:val="en-GB"/>
        </w:rPr>
        <w:t>Moreover</w:t>
      </w:r>
      <w:proofErr w:type="gramEnd"/>
      <w:r w:rsidRPr="000A1BBC">
        <w:rPr>
          <w:lang w:val="en-GB"/>
        </w:rPr>
        <w:t xml:space="preserve"> the </w:t>
      </w:r>
      <w:proofErr w:type="spellStart"/>
      <w:r w:rsidRPr="000A1BBC">
        <w:rPr>
          <w:lang w:val="en-GB"/>
        </w:rPr>
        <w:t>self isolated</w:t>
      </w:r>
      <w:proofErr w:type="spellEnd"/>
      <w:r w:rsidRPr="000A1BBC">
        <w:rPr>
          <w:lang w:val="en-GB"/>
        </w:rPr>
        <w:t xml:space="preserve"> employees will be paid by the organization from the first day of absence. This will ease the worry of the infected employees. The employees will be grateful to the organization for support in ill time.  Trust of the employees is earned which will reflect in performance.</w:t>
      </w:r>
    </w:p>
    <w:p w14:paraId="4C64BBA4" w14:textId="77777777" w:rsidR="001039B6" w:rsidRPr="000A1BBC" w:rsidRDefault="00B219EE">
      <w:pPr>
        <w:pStyle w:val="Normal1"/>
        <w:spacing w:line="360" w:lineRule="auto"/>
        <w:jc w:val="both"/>
        <w:rPr>
          <w:lang w:val="en-GB"/>
        </w:rPr>
      </w:pPr>
      <w:r w:rsidRPr="000A1BBC">
        <w:rPr>
          <w:lang w:val="en-GB"/>
        </w:rPr>
        <w:t xml:space="preserve">Introduction of </w:t>
      </w:r>
      <w:proofErr w:type="spellStart"/>
      <w:r w:rsidRPr="000A1BBC">
        <w:rPr>
          <w:lang w:val="en-GB"/>
        </w:rPr>
        <w:t>well being</w:t>
      </w:r>
      <w:proofErr w:type="spellEnd"/>
      <w:r w:rsidRPr="000A1BBC">
        <w:rPr>
          <w:lang w:val="en-GB"/>
        </w:rPr>
        <w:t xml:space="preserve"> tool: Two </w:t>
      </w:r>
      <w:proofErr w:type="spellStart"/>
      <w:r w:rsidRPr="000A1BBC">
        <w:rPr>
          <w:lang w:val="en-GB"/>
        </w:rPr>
        <w:t>well being</w:t>
      </w:r>
      <w:proofErr w:type="spellEnd"/>
      <w:r w:rsidRPr="000A1BBC">
        <w:rPr>
          <w:lang w:val="en-GB"/>
        </w:rPr>
        <w:t xml:space="preserve"> tools named headspace and silver cloud are introduced to employees. This will help the employees to perform better. Wellbeing of the employee will help the organization to improve the organizational culture with trust and responsibility. </w:t>
      </w:r>
    </w:p>
    <w:p w14:paraId="4F7F6003" w14:textId="77777777" w:rsidR="001039B6" w:rsidRPr="00392EDC" w:rsidRDefault="00B219EE">
      <w:pPr>
        <w:pStyle w:val="Normal1"/>
        <w:spacing w:line="360" w:lineRule="auto"/>
        <w:jc w:val="both"/>
        <w:rPr>
          <w:i/>
          <w:iCs/>
          <w:lang w:val="en-GB"/>
        </w:rPr>
      </w:pPr>
      <w:r w:rsidRPr="00392EDC">
        <w:rPr>
          <w:i/>
          <w:iCs/>
          <w:lang w:val="en-GB"/>
        </w:rPr>
        <w:t xml:space="preserve">Help to employees: </w:t>
      </w:r>
    </w:p>
    <w:p w14:paraId="64934055" w14:textId="77777777" w:rsidR="001039B6" w:rsidRPr="000A1BBC" w:rsidRDefault="00B219EE">
      <w:pPr>
        <w:pStyle w:val="Normal1"/>
        <w:spacing w:line="360" w:lineRule="auto"/>
        <w:jc w:val="both"/>
        <w:rPr>
          <w:lang w:val="en-GB"/>
        </w:rPr>
      </w:pPr>
      <w:r w:rsidRPr="000A1BBC">
        <w:rPr>
          <w:lang w:val="en-GB"/>
        </w:rPr>
        <w:t xml:space="preserve">Line managers are assigned by the organization to support the employees in need. Regular updates are taken by line managers regarding available resources and information. Regarding a hierarchical structured organization, power distance is high in TESCO PLC. This approach of management will help to reduce it.  </w:t>
      </w:r>
    </w:p>
    <w:p w14:paraId="0017F6A4" w14:textId="77777777" w:rsidR="001039B6" w:rsidRPr="000A1BBC" w:rsidRDefault="00B219EE">
      <w:pPr>
        <w:pStyle w:val="Normal1"/>
        <w:spacing w:line="360" w:lineRule="auto"/>
        <w:jc w:val="both"/>
        <w:rPr>
          <w:lang w:val="en-GB"/>
        </w:rPr>
      </w:pPr>
      <w:r w:rsidRPr="000A1BBC">
        <w:rPr>
          <w:lang w:val="en-GB"/>
        </w:rPr>
        <w:t xml:space="preserve">Personal ethical standards, </w:t>
      </w:r>
      <w:proofErr w:type="gramStart"/>
      <w:r w:rsidRPr="000A1BBC">
        <w:rPr>
          <w:lang w:val="en-GB"/>
        </w:rPr>
        <w:t>values</w:t>
      </w:r>
      <w:proofErr w:type="gramEnd"/>
      <w:r w:rsidRPr="000A1BBC">
        <w:rPr>
          <w:lang w:val="en-GB"/>
        </w:rPr>
        <w:t xml:space="preserve"> and beliefs of employees in the company </w:t>
      </w:r>
    </w:p>
    <w:p w14:paraId="325DAB6D" w14:textId="77777777" w:rsidR="001039B6" w:rsidRPr="000A1BBC" w:rsidRDefault="00B219EE">
      <w:pPr>
        <w:pStyle w:val="Normal1"/>
        <w:spacing w:line="360" w:lineRule="auto"/>
        <w:jc w:val="both"/>
        <w:rPr>
          <w:lang w:val="en-GB"/>
        </w:rPr>
      </w:pPr>
      <w:r w:rsidRPr="000A1BBC">
        <w:rPr>
          <w:lang w:val="en-GB"/>
        </w:rPr>
        <w:t xml:space="preserve">Ethical standards, values and beliefs of the employees help the organization to perform better regarding service to consumers. This helps the organization to grow. Employees of TESCO are characterized with   few personal ethical standards, </w:t>
      </w:r>
      <w:proofErr w:type="gramStart"/>
      <w:r w:rsidRPr="000A1BBC">
        <w:rPr>
          <w:lang w:val="en-GB"/>
        </w:rPr>
        <w:t>values</w:t>
      </w:r>
      <w:proofErr w:type="gramEnd"/>
      <w:r w:rsidRPr="000A1BBC">
        <w:rPr>
          <w:lang w:val="en-GB"/>
        </w:rPr>
        <w:t xml:space="preserve"> and beliefs. They are as follows,</w:t>
      </w:r>
    </w:p>
    <w:p w14:paraId="4E8630C4" w14:textId="77777777" w:rsidR="001039B6" w:rsidRPr="000A1BBC" w:rsidRDefault="00B219EE">
      <w:pPr>
        <w:pStyle w:val="Normal1"/>
        <w:numPr>
          <w:ilvl w:val="0"/>
          <w:numId w:val="13"/>
        </w:numPr>
        <w:spacing w:line="360" w:lineRule="auto"/>
        <w:jc w:val="both"/>
        <w:rPr>
          <w:lang w:val="en-GB"/>
        </w:rPr>
      </w:pPr>
      <w:r w:rsidRPr="000A1BBC">
        <w:rPr>
          <w:lang w:val="en-GB"/>
        </w:rPr>
        <w:t>Dedication:</w:t>
      </w:r>
    </w:p>
    <w:p w14:paraId="0D09B136" w14:textId="77777777" w:rsidR="001039B6" w:rsidRPr="000A1BBC" w:rsidRDefault="00B219EE">
      <w:pPr>
        <w:pStyle w:val="Normal1"/>
        <w:spacing w:line="360" w:lineRule="auto"/>
        <w:jc w:val="both"/>
        <w:rPr>
          <w:lang w:val="en-GB"/>
        </w:rPr>
      </w:pPr>
      <w:r w:rsidRPr="000A1BBC">
        <w:rPr>
          <w:lang w:val="en-GB"/>
        </w:rPr>
        <w:t xml:space="preserve">Employees of the TESCO   perform their job with dedication. This dedication helps employees to perform their job with the best ability.  The performance of the company improved for this reason.  Revenue of the organization increases. This reflects in Annual report 2020 of TESCO, that group sales of TESCO were 56.5 billion </w:t>
      </w:r>
      <w:proofErr w:type="gramStart"/>
      <w:r w:rsidRPr="000A1BBC">
        <w:rPr>
          <w:lang w:val="en-GB"/>
        </w:rPr>
        <w:t>pound</w:t>
      </w:r>
      <w:proofErr w:type="gramEnd"/>
      <w:r w:rsidRPr="000A1BBC">
        <w:rPr>
          <w:lang w:val="en-GB"/>
        </w:rPr>
        <w:t xml:space="preserve"> (</w:t>
      </w:r>
      <w:r w:rsidRPr="000A1BBC">
        <w:rPr>
          <w:highlight w:val="white"/>
          <w:lang w:val="en-GB"/>
        </w:rPr>
        <w:t>TESCO 2020)</w:t>
      </w:r>
      <w:r w:rsidRPr="000A1BBC">
        <w:rPr>
          <w:lang w:val="en-GB"/>
        </w:rPr>
        <w:t>.</w:t>
      </w:r>
    </w:p>
    <w:p w14:paraId="47E02E92" w14:textId="77777777" w:rsidR="001039B6" w:rsidRPr="000A1BBC" w:rsidRDefault="00B219EE">
      <w:pPr>
        <w:pStyle w:val="Normal1"/>
        <w:numPr>
          <w:ilvl w:val="0"/>
          <w:numId w:val="13"/>
        </w:numPr>
        <w:spacing w:line="360" w:lineRule="auto"/>
        <w:jc w:val="both"/>
        <w:rPr>
          <w:lang w:val="en-GB"/>
        </w:rPr>
      </w:pPr>
      <w:r w:rsidRPr="000A1BBC">
        <w:rPr>
          <w:lang w:val="en-GB"/>
        </w:rPr>
        <w:t>Accountability:</w:t>
      </w:r>
    </w:p>
    <w:p w14:paraId="7E677B97" w14:textId="77777777" w:rsidR="001039B6" w:rsidRPr="000A1BBC" w:rsidRDefault="00B219EE">
      <w:pPr>
        <w:pStyle w:val="Normal1"/>
        <w:spacing w:line="360" w:lineRule="auto"/>
        <w:jc w:val="both"/>
        <w:rPr>
          <w:lang w:val="en-GB"/>
        </w:rPr>
      </w:pPr>
      <w:r w:rsidRPr="000A1BBC">
        <w:rPr>
          <w:lang w:val="en-GB"/>
        </w:rPr>
        <w:t xml:space="preserve">Accountability is the most important factor regarding moral value and ethics of employees. This is not just related to time maintenance and other performance. Honesty and accountability to the job, with taking responsibility is part of it. Regarding a retail company, employees of TESCO is </w:t>
      </w:r>
      <w:r w:rsidRPr="000A1BBC">
        <w:rPr>
          <w:lang w:val="en-GB"/>
        </w:rPr>
        <w:lastRenderedPageBreak/>
        <w:t>working with honesty and accountability. Tesco staff takes duty to clean the shelves in stores and clean staff washrooms (</w:t>
      </w:r>
      <w:r w:rsidRPr="000A1BBC">
        <w:rPr>
          <w:highlight w:val="white"/>
          <w:lang w:val="en-GB"/>
        </w:rPr>
        <w:t>BBC, 2020)</w:t>
      </w:r>
      <w:r w:rsidRPr="000A1BBC">
        <w:rPr>
          <w:lang w:val="en-GB"/>
        </w:rPr>
        <w:t xml:space="preserve">. This accountability of the employees helps the organization to perform better. </w:t>
      </w:r>
    </w:p>
    <w:p w14:paraId="62FD46EA" w14:textId="77777777" w:rsidR="001039B6" w:rsidRPr="000A1BBC" w:rsidRDefault="00B219EE">
      <w:pPr>
        <w:pStyle w:val="Normal1"/>
        <w:numPr>
          <w:ilvl w:val="0"/>
          <w:numId w:val="13"/>
        </w:numPr>
        <w:spacing w:line="360" w:lineRule="auto"/>
        <w:jc w:val="both"/>
        <w:rPr>
          <w:lang w:val="en-GB"/>
        </w:rPr>
      </w:pPr>
      <w:r w:rsidRPr="000A1BBC">
        <w:rPr>
          <w:lang w:val="en-GB"/>
        </w:rPr>
        <w:t>Respect:</w:t>
      </w:r>
    </w:p>
    <w:p w14:paraId="299670FA" w14:textId="0D58ABF6" w:rsidR="001039B6" w:rsidRPr="000A1BBC" w:rsidRDefault="00B219EE">
      <w:pPr>
        <w:pStyle w:val="Normal1"/>
        <w:spacing w:line="360" w:lineRule="auto"/>
        <w:jc w:val="both"/>
        <w:rPr>
          <w:lang w:val="en-GB"/>
        </w:rPr>
      </w:pPr>
      <w:r w:rsidRPr="000A1BBC">
        <w:rPr>
          <w:lang w:val="en-GB"/>
        </w:rPr>
        <w:t>Employees of the TESCO respect each other according to values of organization. Dignity and contribution of every employee are hono</w:t>
      </w:r>
      <w:r w:rsidR="00392EDC">
        <w:rPr>
          <w:lang w:val="en-GB"/>
        </w:rPr>
        <w:t>u</w:t>
      </w:r>
      <w:r w:rsidRPr="000A1BBC">
        <w:rPr>
          <w:lang w:val="en-GB"/>
        </w:rPr>
        <w:t xml:space="preserve">red. Trust and good relations are maintained between various teams. This respect in interpersonal relations as well as communication with colleagues, consumers and other shareholders helps the   organization to grow. </w:t>
      </w:r>
    </w:p>
    <w:p w14:paraId="0B78E4DD" w14:textId="77777777" w:rsidR="001039B6" w:rsidRPr="000A1BBC" w:rsidRDefault="00B219EE">
      <w:pPr>
        <w:pStyle w:val="Normal1"/>
        <w:numPr>
          <w:ilvl w:val="0"/>
          <w:numId w:val="13"/>
        </w:numPr>
        <w:spacing w:line="360" w:lineRule="auto"/>
        <w:jc w:val="both"/>
        <w:rPr>
          <w:lang w:val="en-GB"/>
        </w:rPr>
      </w:pPr>
      <w:r w:rsidRPr="000A1BBC">
        <w:rPr>
          <w:lang w:val="en-GB"/>
        </w:rPr>
        <w:t>Collaboration:</w:t>
      </w:r>
    </w:p>
    <w:p w14:paraId="37F0B50C" w14:textId="77777777" w:rsidR="001039B6" w:rsidRPr="000A1BBC" w:rsidRDefault="00B219EE">
      <w:pPr>
        <w:pStyle w:val="Normal1"/>
        <w:spacing w:line="360" w:lineRule="auto"/>
        <w:jc w:val="both"/>
        <w:rPr>
          <w:lang w:val="en-GB"/>
        </w:rPr>
      </w:pPr>
      <w:r w:rsidRPr="000A1BBC">
        <w:rPr>
          <w:lang w:val="en-GB"/>
        </w:rPr>
        <w:t>Collaborative work is the most important factor behind the success of TESCO. The important decisions are taken by the board members of TESCO (</w:t>
      </w:r>
      <w:r w:rsidRPr="000A1BBC">
        <w:rPr>
          <w:highlight w:val="white"/>
          <w:lang w:val="en-GB"/>
        </w:rPr>
        <w:t xml:space="preserve">TESCO, 2020). </w:t>
      </w:r>
      <w:r w:rsidRPr="000A1BBC">
        <w:rPr>
          <w:lang w:val="en-GB"/>
        </w:rPr>
        <w:t xml:space="preserve">This various thinking and brains give insight in decisions. </w:t>
      </w:r>
      <w:proofErr w:type="gramStart"/>
      <w:r w:rsidRPr="000A1BBC">
        <w:rPr>
          <w:lang w:val="en-GB"/>
        </w:rPr>
        <w:t>Moreover</w:t>
      </w:r>
      <w:proofErr w:type="gramEnd"/>
      <w:r w:rsidRPr="000A1BBC">
        <w:rPr>
          <w:lang w:val="en-GB"/>
        </w:rPr>
        <w:t xml:space="preserve"> experience and knowledge are shared between the employees according to organizational values (</w:t>
      </w:r>
      <w:r w:rsidRPr="000A1BBC">
        <w:rPr>
          <w:highlight w:val="white"/>
          <w:lang w:val="en-GB"/>
        </w:rPr>
        <w:t>TESCO, 2020)</w:t>
      </w:r>
      <w:r w:rsidRPr="000A1BBC">
        <w:rPr>
          <w:lang w:val="en-GB"/>
        </w:rPr>
        <w:t xml:space="preserve">. Employees become enriched from each other's experience. This helps the employees to perform better in organizational jobs. </w:t>
      </w:r>
    </w:p>
    <w:p w14:paraId="285E6122" w14:textId="77777777" w:rsidR="001039B6" w:rsidRPr="000A1BBC" w:rsidRDefault="00B219EE">
      <w:pPr>
        <w:pStyle w:val="Normal1"/>
        <w:numPr>
          <w:ilvl w:val="0"/>
          <w:numId w:val="13"/>
        </w:numPr>
        <w:spacing w:line="360" w:lineRule="auto"/>
        <w:jc w:val="both"/>
        <w:rPr>
          <w:lang w:val="en-GB"/>
        </w:rPr>
      </w:pPr>
      <w:r w:rsidRPr="000A1BBC">
        <w:rPr>
          <w:lang w:val="en-GB"/>
        </w:rPr>
        <w:t>Code of Conducts:</w:t>
      </w:r>
    </w:p>
    <w:p w14:paraId="47C10BAD" w14:textId="77777777" w:rsidR="001039B6" w:rsidRPr="000A1BBC" w:rsidRDefault="00B219EE">
      <w:pPr>
        <w:pStyle w:val="Normal1"/>
        <w:spacing w:line="360" w:lineRule="auto"/>
        <w:jc w:val="both"/>
        <w:rPr>
          <w:lang w:val="en-GB"/>
        </w:rPr>
      </w:pPr>
      <w:r w:rsidRPr="000A1BBC">
        <w:rPr>
          <w:lang w:val="en-GB"/>
        </w:rPr>
        <w:t>Code of Conducts related to TESCO is valued by employees. This helps them to perform with integrity. Terms and conditions are maintained regarding recruitment of employees. This employment policy of TESCO is according to the code of conduct. This maintenance of code of conduct by the employees helps organization to serve consumers and the community better.</w:t>
      </w:r>
    </w:p>
    <w:p w14:paraId="53E9B9C6" w14:textId="77777777" w:rsidR="001039B6" w:rsidRPr="000A1BBC" w:rsidRDefault="001039B6">
      <w:pPr>
        <w:pStyle w:val="Normal1"/>
        <w:spacing w:line="360" w:lineRule="auto"/>
        <w:jc w:val="both"/>
        <w:rPr>
          <w:lang w:val="en-GB"/>
        </w:rPr>
      </w:pPr>
    </w:p>
    <w:p w14:paraId="4888B72C" w14:textId="77777777" w:rsidR="001039B6" w:rsidRPr="00566C90" w:rsidRDefault="00B219EE">
      <w:pPr>
        <w:pStyle w:val="Heading1"/>
        <w:rPr>
          <w:bCs/>
          <w:sz w:val="28"/>
          <w:highlight w:val="white"/>
          <w:lang w:val="en-GB"/>
        </w:rPr>
      </w:pPr>
      <w:bookmarkStart w:id="8" w:name="_Toc55231786"/>
      <w:r w:rsidRPr="00566C90">
        <w:rPr>
          <w:bCs/>
          <w:sz w:val="28"/>
          <w:highlight w:val="white"/>
          <w:lang w:val="en-GB"/>
        </w:rPr>
        <w:t>Conclusion</w:t>
      </w:r>
      <w:bookmarkEnd w:id="8"/>
      <w:r w:rsidRPr="00566C90">
        <w:rPr>
          <w:bCs/>
          <w:sz w:val="28"/>
          <w:highlight w:val="white"/>
          <w:lang w:val="en-GB"/>
        </w:rPr>
        <w:t xml:space="preserve"> </w:t>
      </w:r>
    </w:p>
    <w:p w14:paraId="3FE7EF72" w14:textId="77777777" w:rsidR="001039B6" w:rsidRPr="000A1BBC" w:rsidRDefault="00B219EE">
      <w:pPr>
        <w:pStyle w:val="Normal1"/>
        <w:spacing w:before="200" w:after="200" w:line="360" w:lineRule="auto"/>
        <w:jc w:val="both"/>
        <w:rPr>
          <w:rFonts w:eastAsia="Times New Roman"/>
          <w:highlight w:val="white"/>
          <w:lang w:val="en-GB"/>
        </w:rPr>
      </w:pPr>
      <w:r w:rsidRPr="000A1BBC">
        <w:rPr>
          <w:rFonts w:eastAsia="Times New Roman"/>
          <w:highlight w:val="white"/>
          <w:lang w:val="en-GB"/>
        </w:rPr>
        <w:t xml:space="preserve">The culture of the organization is the value that is shared among the members of an organization. Tesco is the multinational merchandise and the biggest online retailer in the UK. The vision of the organization is to share experience and knowledge and to be trusted and respected. However, an organization must develop an effective strategy </w:t>
      </w:r>
      <w:proofErr w:type="gramStart"/>
      <w:r w:rsidRPr="000A1BBC">
        <w:rPr>
          <w:rFonts w:eastAsia="Times New Roman"/>
          <w:highlight w:val="white"/>
          <w:lang w:val="en-GB"/>
        </w:rPr>
        <w:t>in order to</w:t>
      </w:r>
      <w:proofErr w:type="gramEnd"/>
      <w:r w:rsidRPr="000A1BBC">
        <w:rPr>
          <w:rFonts w:eastAsia="Times New Roman"/>
          <w:highlight w:val="white"/>
          <w:lang w:val="en-GB"/>
        </w:rPr>
        <w:t xml:space="preserve"> remain competitive in the market. Professor Beer has identified six different barriers to develop a good strategy and for the high-performance team, every company must adopt a culture that promotes different activities to overcome the barriers. Hannan and Freeman also refer to the theory for the dynamic change of the organization practices </w:t>
      </w:r>
      <w:proofErr w:type="gramStart"/>
      <w:r w:rsidRPr="000A1BBC">
        <w:rPr>
          <w:rFonts w:eastAsia="Times New Roman"/>
          <w:highlight w:val="white"/>
          <w:lang w:val="en-GB"/>
        </w:rPr>
        <w:t>and also</w:t>
      </w:r>
      <w:proofErr w:type="gramEnd"/>
      <w:r w:rsidRPr="000A1BBC">
        <w:rPr>
          <w:rFonts w:eastAsia="Times New Roman"/>
          <w:highlight w:val="white"/>
          <w:lang w:val="en-GB"/>
        </w:rPr>
        <w:t xml:space="preserve"> defines the concept of the organizational ecology. However, management theories create an important value for Tesco where Covid-19 caused the business of Tesco to change drastically. The most important strength of Tesco in this pandemic situation such as strong performance, innovation, and good market share, the weaknesses are including changes in leadership, product shortages, and quality control. The </w:t>
      </w:r>
      <w:r w:rsidRPr="000A1BBC">
        <w:rPr>
          <w:rFonts w:eastAsia="Times New Roman"/>
          <w:highlight w:val="white"/>
          <w:lang w:val="en-GB"/>
        </w:rPr>
        <w:lastRenderedPageBreak/>
        <w:t xml:space="preserve">opportunities of Tesco are including the sales growth of online grocery sales and the social supermarket and the major threats are including the covid-19 pandemic and the economic recessions. The cultural dimension of the company defines the majority of the power, risk avoidance tendency, collective decision-making approach, and the </w:t>
      </w:r>
      <w:proofErr w:type="gramStart"/>
      <w:r w:rsidRPr="000A1BBC">
        <w:rPr>
          <w:rFonts w:eastAsia="Times New Roman"/>
          <w:highlight w:val="white"/>
          <w:lang w:val="en-GB"/>
        </w:rPr>
        <w:t>long term</w:t>
      </w:r>
      <w:proofErr w:type="gramEnd"/>
      <w:r w:rsidRPr="000A1BBC">
        <w:rPr>
          <w:rFonts w:eastAsia="Times New Roman"/>
          <w:highlight w:val="white"/>
          <w:lang w:val="en-GB"/>
        </w:rPr>
        <w:t xml:space="preserve"> orientation. The ethical standards and the values of the company help them to achieve market growth in the retail industry in the UK. </w:t>
      </w:r>
    </w:p>
    <w:p w14:paraId="3FD9C7CC" w14:textId="77777777" w:rsidR="001039B6" w:rsidRPr="000A1BBC" w:rsidRDefault="00B219EE">
      <w:pPr>
        <w:rPr>
          <w:lang w:val="en-GB"/>
        </w:rPr>
      </w:pPr>
      <w:r w:rsidRPr="000A1BBC">
        <w:rPr>
          <w:lang w:val="en-GB"/>
        </w:rPr>
        <w:br w:type="page"/>
      </w:r>
    </w:p>
    <w:p w14:paraId="20D2BFB8" w14:textId="111C7BE2" w:rsidR="001039B6" w:rsidRDefault="00B219EE">
      <w:pPr>
        <w:pStyle w:val="Heading1"/>
        <w:rPr>
          <w:bCs/>
          <w:sz w:val="28"/>
          <w:lang w:val="en-GB"/>
        </w:rPr>
      </w:pPr>
      <w:bookmarkStart w:id="9" w:name="_Toc55231787"/>
      <w:r w:rsidRPr="00566C90">
        <w:rPr>
          <w:bCs/>
          <w:sz w:val="28"/>
          <w:lang w:val="en-GB"/>
        </w:rPr>
        <w:lastRenderedPageBreak/>
        <w:t>Reference</w:t>
      </w:r>
      <w:bookmarkEnd w:id="9"/>
      <w:r w:rsidR="00566C90">
        <w:rPr>
          <w:bCs/>
          <w:sz w:val="28"/>
          <w:lang w:val="en-GB"/>
        </w:rPr>
        <w:t>:</w:t>
      </w:r>
    </w:p>
    <w:p w14:paraId="0CC93F9B" w14:textId="77777777" w:rsidR="00566C90" w:rsidRPr="00566C90" w:rsidRDefault="00566C90" w:rsidP="00566C90">
      <w:pPr>
        <w:pStyle w:val="Normal1"/>
        <w:rPr>
          <w:lang w:val="en-GB"/>
        </w:rPr>
      </w:pPr>
    </w:p>
    <w:p w14:paraId="7F75F200" w14:textId="6AD1EB40" w:rsidR="00566C90" w:rsidRPr="00566C90" w:rsidRDefault="00B219EE">
      <w:pPr>
        <w:spacing w:line="360" w:lineRule="auto"/>
        <w:jc w:val="both"/>
        <w:rPr>
          <w:shd w:val="clear" w:color="auto" w:fill="FFFFFF"/>
          <w:lang w:val="en-GB"/>
        </w:rPr>
      </w:pPr>
      <w:r w:rsidRPr="00566C90">
        <w:rPr>
          <w:shd w:val="clear" w:color="auto" w:fill="FFFFFF"/>
          <w:lang w:val="en-GB"/>
        </w:rPr>
        <w:t>Archer, D. and Willcox, P., (2018). ‘The faces at play in performance appraisals: With a focus upon a UK retail organization’. </w:t>
      </w:r>
      <w:r w:rsidRPr="00566C90">
        <w:rPr>
          <w:iCs/>
          <w:shd w:val="clear" w:color="auto" w:fill="FFFFFF"/>
          <w:lang w:val="en-GB"/>
        </w:rPr>
        <w:t>Journal of Politeness Research</w:t>
      </w:r>
      <w:r w:rsidRPr="00566C90">
        <w:rPr>
          <w:shd w:val="clear" w:color="auto" w:fill="FFFFFF"/>
          <w:lang w:val="en-GB"/>
        </w:rPr>
        <w:t>, </w:t>
      </w:r>
      <w:r w:rsidRPr="00566C90">
        <w:rPr>
          <w:iCs/>
          <w:shd w:val="clear" w:color="auto" w:fill="FFFFFF"/>
          <w:lang w:val="en-GB"/>
        </w:rPr>
        <w:t>14</w:t>
      </w:r>
      <w:r w:rsidRPr="00566C90">
        <w:rPr>
          <w:shd w:val="clear" w:color="auto" w:fill="FFFFFF"/>
          <w:lang w:val="en-GB"/>
        </w:rPr>
        <w:t>(2), pp.167-192.</w:t>
      </w:r>
    </w:p>
    <w:p w14:paraId="50D2FDE0" w14:textId="77777777" w:rsidR="001039B6" w:rsidRPr="00566C90" w:rsidRDefault="00B219EE">
      <w:pPr>
        <w:spacing w:line="360" w:lineRule="auto"/>
        <w:jc w:val="both"/>
        <w:rPr>
          <w:shd w:val="clear" w:color="auto" w:fill="FFFFFF"/>
          <w:lang w:val="en-GB"/>
        </w:rPr>
      </w:pPr>
      <w:proofErr w:type="spellStart"/>
      <w:r w:rsidRPr="00566C90">
        <w:rPr>
          <w:shd w:val="clear" w:color="auto" w:fill="FFFFFF"/>
          <w:lang w:val="en-GB"/>
        </w:rPr>
        <w:t>Baliyarsingh</w:t>
      </w:r>
      <w:proofErr w:type="spellEnd"/>
      <w:r w:rsidRPr="00566C90">
        <w:rPr>
          <w:shd w:val="clear" w:color="auto" w:fill="FFFFFF"/>
          <w:lang w:val="en-GB"/>
        </w:rPr>
        <w:t>, U.K., (2018), ‘THE APPLICATION OF COGNITIVE DISSONANCE THEORY IN MANAGEMENT AND MARKETING’.32(2), pp. 17-45</w:t>
      </w:r>
    </w:p>
    <w:p w14:paraId="49624E12" w14:textId="2CFC8A6D" w:rsidR="001039B6" w:rsidRPr="00566C90" w:rsidRDefault="00B219EE">
      <w:pPr>
        <w:spacing w:line="360" w:lineRule="auto"/>
        <w:jc w:val="both"/>
        <w:rPr>
          <w:shd w:val="clear" w:color="auto" w:fill="FFFFFF"/>
          <w:lang w:val="en-GB"/>
        </w:rPr>
      </w:pPr>
      <w:r w:rsidRPr="00566C90">
        <w:rPr>
          <w:shd w:val="clear" w:color="auto" w:fill="FFFFFF"/>
          <w:lang w:val="en-GB"/>
        </w:rPr>
        <w:t xml:space="preserve">BBC (2020), Coronavirus: Care home reunions, Tesco cleaners and tiny houses </w:t>
      </w:r>
      <w:r w:rsidRPr="00566C90">
        <w:rPr>
          <w:lang w:val="en-GB"/>
        </w:rPr>
        <w:t xml:space="preserve">Available at </w:t>
      </w:r>
      <w:hyperlink r:id="rId15" w:history="1">
        <w:r w:rsidR="00566C90" w:rsidRPr="00566C90">
          <w:rPr>
            <w:rStyle w:val="Hyperlink"/>
            <w:shd w:val="clear" w:color="auto" w:fill="FFFFFF"/>
            <w:lang w:val="en-GB"/>
          </w:rPr>
          <w:t>https://www.bbc.com/news/uk-53502006</w:t>
        </w:r>
      </w:hyperlink>
      <w:r w:rsidR="00566C90" w:rsidRPr="00566C90">
        <w:rPr>
          <w:shd w:val="clear" w:color="auto" w:fill="FFFFFF"/>
          <w:lang w:val="en-GB"/>
        </w:rPr>
        <w:t xml:space="preserve"> (</w:t>
      </w:r>
      <w:r w:rsidRPr="00566C90">
        <w:rPr>
          <w:shd w:val="clear" w:color="auto" w:fill="FFFFFF"/>
          <w:lang w:val="en-GB"/>
        </w:rPr>
        <w:t>Accessed on 2</w:t>
      </w:r>
      <w:r w:rsidRPr="00566C90">
        <w:rPr>
          <w:shd w:val="clear" w:color="auto" w:fill="FFFFFF"/>
          <w:vertAlign w:val="superscript"/>
          <w:lang w:val="en-GB"/>
        </w:rPr>
        <w:t>nd</w:t>
      </w:r>
      <w:r w:rsidRPr="00566C90">
        <w:rPr>
          <w:shd w:val="clear" w:color="auto" w:fill="FFFFFF"/>
          <w:lang w:val="en-GB"/>
        </w:rPr>
        <w:t xml:space="preserve"> November, 2020</w:t>
      </w:r>
      <w:r w:rsidR="00566C90" w:rsidRPr="00566C90">
        <w:rPr>
          <w:shd w:val="clear" w:color="auto" w:fill="FFFFFF"/>
          <w:lang w:val="en-GB"/>
        </w:rPr>
        <w:t>)</w:t>
      </w:r>
      <w:r w:rsidRPr="00566C90">
        <w:rPr>
          <w:shd w:val="clear" w:color="auto" w:fill="FFFFFF"/>
          <w:lang w:val="en-GB"/>
        </w:rPr>
        <w:t>.</w:t>
      </w:r>
    </w:p>
    <w:p w14:paraId="5B59DE41" w14:textId="77777777" w:rsidR="001039B6" w:rsidRPr="00566C90" w:rsidRDefault="00B219EE">
      <w:pPr>
        <w:spacing w:line="360" w:lineRule="auto"/>
        <w:jc w:val="both"/>
        <w:rPr>
          <w:shd w:val="clear" w:color="auto" w:fill="FFFFFF"/>
          <w:lang w:val="en-GB"/>
        </w:rPr>
      </w:pPr>
      <w:r w:rsidRPr="00566C90">
        <w:rPr>
          <w:shd w:val="clear" w:color="auto" w:fill="FFFFFF"/>
          <w:lang w:val="en-GB"/>
        </w:rPr>
        <w:t>Berry, A.J., Broadbent, J. and Otley, D.T. eds., (2019). </w:t>
      </w:r>
      <w:r w:rsidRPr="00566C90">
        <w:rPr>
          <w:iCs/>
          <w:shd w:val="clear" w:color="auto" w:fill="FFFFFF"/>
          <w:lang w:val="en-GB"/>
        </w:rPr>
        <w:t>Management control theory</w:t>
      </w:r>
      <w:r w:rsidRPr="00566C90">
        <w:rPr>
          <w:shd w:val="clear" w:color="auto" w:fill="FFFFFF"/>
          <w:lang w:val="en-GB"/>
        </w:rPr>
        <w:t>. Routledge.</w:t>
      </w:r>
    </w:p>
    <w:p w14:paraId="21B05C06" w14:textId="77777777" w:rsidR="001039B6" w:rsidRPr="00566C90" w:rsidRDefault="00B219EE">
      <w:pPr>
        <w:spacing w:after="200" w:line="360" w:lineRule="auto"/>
        <w:jc w:val="both"/>
        <w:rPr>
          <w:lang w:val="en-GB"/>
        </w:rPr>
      </w:pPr>
      <w:r w:rsidRPr="00566C90">
        <w:rPr>
          <w:lang w:val="en-GB"/>
        </w:rPr>
        <w:t xml:space="preserve">Buttle, F. &amp; </w:t>
      </w:r>
      <w:proofErr w:type="spellStart"/>
      <w:r w:rsidRPr="00566C90">
        <w:rPr>
          <w:lang w:val="en-GB"/>
        </w:rPr>
        <w:t>Maklan</w:t>
      </w:r>
      <w:proofErr w:type="spellEnd"/>
      <w:r w:rsidRPr="00566C90">
        <w:rPr>
          <w:lang w:val="en-GB"/>
        </w:rPr>
        <w:t>, S., (2015). Customer Relationship Management: Concepts and Technologies. 3 ed. Abingdon, Oxon: Routledge</w:t>
      </w:r>
    </w:p>
    <w:p w14:paraId="05C7280D" w14:textId="77777777" w:rsidR="001039B6" w:rsidRPr="00566C90" w:rsidRDefault="00B219EE">
      <w:pPr>
        <w:spacing w:line="360" w:lineRule="auto"/>
        <w:jc w:val="both"/>
        <w:rPr>
          <w:shd w:val="clear" w:color="auto" w:fill="FFFFFF"/>
          <w:lang w:val="en-GB"/>
        </w:rPr>
      </w:pPr>
      <w:proofErr w:type="spellStart"/>
      <w:r w:rsidRPr="00566C90">
        <w:rPr>
          <w:shd w:val="clear" w:color="auto" w:fill="FFFFFF"/>
          <w:lang w:val="en-GB"/>
        </w:rPr>
        <w:t>Fatricia</w:t>
      </w:r>
      <w:proofErr w:type="spellEnd"/>
      <w:r w:rsidRPr="00566C90">
        <w:rPr>
          <w:shd w:val="clear" w:color="auto" w:fill="FFFFFF"/>
          <w:lang w:val="en-GB"/>
        </w:rPr>
        <w:t>, R.S., (2017). ‘STRATEGIC ANALYSIS OF TESCO SUPERMARKET. </w:t>
      </w:r>
      <w:proofErr w:type="spellStart"/>
      <w:r w:rsidRPr="00566C90">
        <w:rPr>
          <w:iCs/>
          <w:shd w:val="clear" w:color="auto" w:fill="FFFFFF"/>
          <w:lang w:val="en-GB"/>
        </w:rPr>
        <w:t>Jurnal</w:t>
      </w:r>
      <w:proofErr w:type="spellEnd"/>
      <w:r w:rsidRPr="00566C90">
        <w:rPr>
          <w:iCs/>
          <w:shd w:val="clear" w:color="auto" w:fill="FFFFFF"/>
          <w:lang w:val="en-GB"/>
        </w:rPr>
        <w:t xml:space="preserve"> </w:t>
      </w:r>
      <w:proofErr w:type="spellStart"/>
      <w:r w:rsidRPr="00566C90">
        <w:rPr>
          <w:iCs/>
          <w:shd w:val="clear" w:color="auto" w:fill="FFFFFF"/>
          <w:lang w:val="en-GB"/>
        </w:rPr>
        <w:t>Manajemen</w:t>
      </w:r>
      <w:proofErr w:type="spellEnd"/>
      <w:r w:rsidRPr="00566C90">
        <w:rPr>
          <w:iCs/>
          <w:shd w:val="clear" w:color="auto" w:fill="FFFFFF"/>
          <w:lang w:val="en-GB"/>
        </w:rPr>
        <w:t xml:space="preserve"> </w:t>
      </w:r>
      <w:proofErr w:type="spellStart"/>
      <w:r w:rsidRPr="00566C90">
        <w:rPr>
          <w:iCs/>
          <w:shd w:val="clear" w:color="auto" w:fill="FFFFFF"/>
          <w:lang w:val="en-GB"/>
        </w:rPr>
        <w:t>Terapan</w:t>
      </w:r>
      <w:proofErr w:type="spellEnd"/>
      <w:r w:rsidRPr="00566C90">
        <w:rPr>
          <w:iCs/>
          <w:shd w:val="clear" w:color="auto" w:fill="FFFFFF"/>
          <w:lang w:val="en-GB"/>
        </w:rPr>
        <w:t xml:space="preserve"> dan </w:t>
      </w:r>
      <w:proofErr w:type="spellStart"/>
      <w:r w:rsidRPr="00566C90">
        <w:rPr>
          <w:iCs/>
          <w:shd w:val="clear" w:color="auto" w:fill="FFFFFF"/>
          <w:lang w:val="en-GB"/>
        </w:rPr>
        <w:t>Keuangan</w:t>
      </w:r>
      <w:proofErr w:type="spellEnd"/>
      <w:r w:rsidRPr="00566C90">
        <w:rPr>
          <w:iCs/>
          <w:shd w:val="clear" w:color="auto" w:fill="FFFFFF"/>
          <w:lang w:val="en-GB"/>
        </w:rPr>
        <w:t>’</w:t>
      </w:r>
      <w:r w:rsidRPr="00566C90">
        <w:rPr>
          <w:shd w:val="clear" w:color="auto" w:fill="FFFFFF"/>
          <w:lang w:val="en-GB"/>
        </w:rPr>
        <w:t>, </w:t>
      </w:r>
      <w:r w:rsidRPr="00566C90">
        <w:rPr>
          <w:iCs/>
          <w:shd w:val="clear" w:color="auto" w:fill="FFFFFF"/>
          <w:lang w:val="en-GB"/>
        </w:rPr>
        <w:t>6</w:t>
      </w:r>
      <w:r w:rsidRPr="00566C90">
        <w:rPr>
          <w:shd w:val="clear" w:color="auto" w:fill="FFFFFF"/>
          <w:lang w:val="en-GB"/>
        </w:rPr>
        <w:t>(2), pp.69-86.</w:t>
      </w:r>
    </w:p>
    <w:p w14:paraId="44583458" w14:textId="77777777" w:rsidR="001039B6" w:rsidRPr="00566C90" w:rsidRDefault="00B219EE">
      <w:pPr>
        <w:spacing w:line="360" w:lineRule="auto"/>
        <w:jc w:val="both"/>
        <w:rPr>
          <w:shd w:val="clear" w:color="auto" w:fill="FFFFFF"/>
          <w:lang w:val="en-GB"/>
        </w:rPr>
      </w:pPr>
      <w:r w:rsidRPr="00566C90">
        <w:rPr>
          <w:shd w:val="clear" w:color="auto" w:fill="FFFFFF"/>
          <w:lang w:val="en-GB"/>
        </w:rPr>
        <w:t>Jonah, U.I., (2018). ‘The Influence of Transaction Costs on the Business Performances of Tesco Supermarket’. </w:t>
      </w:r>
      <w:r w:rsidRPr="00566C90">
        <w:rPr>
          <w:iCs/>
          <w:shd w:val="clear" w:color="auto" w:fill="FFFFFF"/>
          <w:lang w:val="en-GB"/>
        </w:rPr>
        <w:t>International Journal of Business and Social Science</w:t>
      </w:r>
      <w:r w:rsidRPr="00566C90">
        <w:rPr>
          <w:shd w:val="clear" w:color="auto" w:fill="FFFFFF"/>
          <w:lang w:val="en-GB"/>
        </w:rPr>
        <w:t>, </w:t>
      </w:r>
      <w:r w:rsidRPr="00566C90">
        <w:rPr>
          <w:iCs/>
          <w:shd w:val="clear" w:color="auto" w:fill="FFFFFF"/>
          <w:lang w:val="en-GB"/>
        </w:rPr>
        <w:t>9</w:t>
      </w:r>
      <w:r w:rsidRPr="00566C90">
        <w:rPr>
          <w:shd w:val="clear" w:color="auto" w:fill="FFFFFF"/>
          <w:lang w:val="en-GB"/>
        </w:rPr>
        <w:t>(5). Pp. 45-67</w:t>
      </w:r>
    </w:p>
    <w:p w14:paraId="06DCE199" w14:textId="77777777" w:rsidR="001039B6" w:rsidRPr="00566C90" w:rsidRDefault="00B219EE">
      <w:pPr>
        <w:spacing w:after="200" w:line="360" w:lineRule="auto"/>
        <w:jc w:val="both"/>
        <w:rPr>
          <w:lang w:val="en-GB"/>
        </w:rPr>
      </w:pPr>
      <w:proofErr w:type="spellStart"/>
      <w:r w:rsidRPr="00566C90">
        <w:rPr>
          <w:lang w:val="en-GB"/>
        </w:rPr>
        <w:t>Peelen</w:t>
      </w:r>
      <w:proofErr w:type="spellEnd"/>
      <w:r w:rsidRPr="00566C90">
        <w:rPr>
          <w:lang w:val="en-GB"/>
        </w:rPr>
        <w:t>, E. &amp; Beltman, R., (2013). ‘Customer Relationship Management. 2 ed. Harlow: Pearson Education Limited.</w:t>
      </w:r>
    </w:p>
    <w:p w14:paraId="62C764F3" w14:textId="76B76A2D" w:rsidR="001039B6" w:rsidRPr="00566C90" w:rsidRDefault="00353EE8">
      <w:pPr>
        <w:spacing w:line="360" w:lineRule="auto"/>
        <w:jc w:val="both"/>
        <w:rPr>
          <w:shd w:val="clear" w:color="auto" w:fill="FFFFFF"/>
          <w:lang w:val="en-GB"/>
        </w:rPr>
      </w:pPr>
      <w:r>
        <w:rPr>
          <w:lang w:val="en-GB"/>
        </w:rPr>
        <w:t>S</w:t>
      </w:r>
      <w:r w:rsidR="00B219EE" w:rsidRPr="00566C90">
        <w:rPr>
          <w:lang w:val="en-GB"/>
        </w:rPr>
        <w:t xml:space="preserve">tatista (2020) Average number of employees at Tesco worldwide in 2017 to 2020, by region Available at </w:t>
      </w:r>
      <w:hyperlink r:id="rId16" w:anchor=":~:text=Tesco%20group%3A%20number%20of%20employees,employed%20423%2C092%20employees%20on%20average" w:history="1">
        <w:r w:rsidRPr="007313C8">
          <w:rPr>
            <w:rStyle w:val="Hyperlink"/>
            <w:shd w:val="clear" w:color="auto" w:fill="FFFFFF"/>
            <w:lang w:val="en-GB"/>
          </w:rPr>
          <w:t>https://www.statista.com/statistics/490890/tesco-group-number-of-employees-worldwide/#:~:text=Tesco%20group%3A%20number%20of%20employees,employed%20423%2C092%20employees%20on%20average</w:t>
        </w:r>
      </w:hyperlink>
      <w:r>
        <w:rPr>
          <w:shd w:val="clear" w:color="auto" w:fill="FFFFFF"/>
          <w:lang w:val="en-GB"/>
        </w:rPr>
        <w:t>, (</w:t>
      </w:r>
      <w:r w:rsidR="00B219EE" w:rsidRPr="00566C90">
        <w:rPr>
          <w:shd w:val="clear" w:color="auto" w:fill="FFFFFF"/>
          <w:lang w:val="en-GB"/>
        </w:rPr>
        <w:t>Accessed on 31st October, 2020</w:t>
      </w:r>
      <w:r>
        <w:rPr>
          <w:shd w:val="clear" w:color="auto" w:fill="FFFFFF"/>
          <w:lang w:val="en-GB"/>
        </w:rPr>
        <w:t>)</w:t>
      </w:r>
      <w:r w:rsidR="00B219EE" w:rsidRPr="00566C90">
        <w:rPr>
          <w:shd w:val="clear" w:color="auto" w:fill="FFFFFF"/>
          <w:lang w:val="en-GB"/>
        </w:rPr>
        <w:t>.</w:t>
      </w:r>
    </w:p>
    <w:p w14:paraId="1678AB3A" w14:textId="47C81895" w:rsidR="001039B6" w:rsidRPr="00566C90" w:rsidRDefault="00353EE8">
      <w:pPr>
        <w:spacing w:line="360" w:lineRule="auto"/>
        <w:jc w:val="both"/>
        <w:rPr>
          <w:lang w:val="en-GB"/>
        </w:rPr>
      </w:pPr>
      <w:r>
        <w:rPr>
          <w:lang w:val="en-GB"/>
        </w:rPr>
        <w:t>S</w:t>
      </w:r>
      <w:r w:rsidR="00B219EE" w:rsidRPr="00566C90">
        <w:rPr>
          <w:lang w:val="en-GB"/>
        </w:rPr>
        <w:t xml:space="preserve">tatista (2020) </w:t>
      </w:r>
      <w:r w:rsidR="00B219EE" w:rsidRPr="00566C90">
        <w:rPr>
          <w:shd w:val="clear" w:color="auto" w:fill="FFFFFF"/>
          <w:lang w:val="en-GB"/>
        </w:rPr>
        <w:t xml:space="preserve">Market share of grocery stores in Great Britain from August 2012 to August 2019 </w:t>
      </w:r>
      <w:r w:rsidR="00B219EE" w:rsidRPr="00566C90">
        <w:rPr>
          <w:lang w:val="en-GB"/>
        </w:rPr>
        <w:t xml:space="preserve">Available at </w:t>
      </w:r>
      <w:hyperlink r:id="rId17" w:anchor=":~:text=In%20the%2012%20weeks%20to,the%20same%2012%20week%20periods" w:history="1">
        <w:r w:rsidRPr="007313C8">
          <w:rPr>
            <w:rStyle w:val="Hyperlink"/>
            <w:shd w:val="clear" w:color="auto" w:fill="FFFFFF"/>
            <w:lang w:val="en-GB"/>
          </w:rPr>
          <w:t>https://www.statista.com/statistics/300656/grocery-market-share-in-great-britain-year-on-year-comparison/#:~:text=In%20the%2012%20weeks%20to,the%20same%2012%20week%20periods</w:t>
        </w:r>
      </w:hyperlink>
      <w:r>
        <w:rPr>
          <w:shd w:val="clear" w:color="auto" w:fill="FFFFFF"/>
          <w:lang w:val="en-GB"/>
        </w:rPr>
        <w:t>, (</w:t>
      </w:r>
      <w:r w:rsidR="00B219EE" w:rsidRPr="00566C90">
        <w:rPr>
          <w:shd w:val="clear" w:color="auto" w:fill="FFFFFF"/>
          <w:lang w:val="en-GB"/>
        </w:rPr>
        <w:t>Accessed on 1st November, 2020</w:t>
      </w:r>
      <w:r>
        <w:rPr>
          <w:shd w:val="clear" w:color="auto" w:fill="FFFFFF"/>
          <w:lang w:val="en-GB"/>
        </w:rPr>
        <w:t>)</w:t>
      </w:r>
      <w:r w:rsidR="00B219EE" w:rsidRPr="00566C90">
        <w:rPr>
          <w:shd w:val="clear" w:color="auto" w:fill="FFFFFF"/>
          <w:lang w:val="en-GB"/>
        </w:rPr>
        <w:t>.</w:t>
      </w:r>
    </w:p>
    <w:p w14:paraId="2E4D8798" w14:textId="3D913D10" w:rsidR="001039B6" w:rsidRPr="00566C90" w:rsidRDefault="00353EE8">
      <w:pPr>
        <w:spacing w:line="360" w:lineRule="auto"/>
        <w:jc w:val="both"/>
        <w:rPr>
          <w:lang w:val="en-GB"/>
        </w:rPr>
      </w:pPr>
      <w:r>
        <w:rPr>
          <w:lang w:val="en-GB"/>
        </w:rPr>
        <w:t>S</w:t>
      </w:r>
      <w:r w:rsidR="00B219EE" w:rsidRPr="00566C90">
        <w:rPr>
          <w:lang w:val="en-GB"/>
        </w:rPr>
        <w:t xml:space="preserve">tatista (2020) Tesco's number of stores worldwide from 2008 to 2020 Available at </w:t>
      </w:r>
      <w:hyperlink r:id="rId18" w:history="1">
        <w:r w:rsidRPr="007313C8">
          <w:rPr>
            <w:rStyle w:val="Hyperlink"/>
            <w:lang w:val="en-GB"/>
          </w:rPr>
          <w:t>https://www.statista.com/statistics/238667/tesco-plc-number-of-outlets-</w:t>
        </w:r>
      </w:hyperlink>
      <w:r>
        <w:rPr>
          <w:lang w:val="en-GB"/>
        </w:rPr>
        <w:t xml:space="preserve">, </w:t>
      </w:r>
      <w:r>
        <w:rPr>
          <w:shd w:val="clear" w:color="auto" w:fill="FFFFFF"/>
          <w:lang w:val="en-GB"/>
        </w:rPr>
        <w:t>(</w:t>
      </w:r>
      <w:r w:rsidR="00B219EE" w:rsidRPr="00566C90">
        <w:rPr>
          <w:shd w:val="clear" w:color="auto" w:fill="FFFFFF"/>
          <w:lang w:val="en-GB"/>
        </w:rPr>
        <w:t>Accessed on 31st October, 2020</w:t>
      </w:r>
      <w:r>
        <w:rPr>
          <w:shd w:val="clear" w:color="auto" w:fill="FFFFFF"/>
          <w:lang w:val="en-GB"/>
        </w:rPr>
        <w:t>)</w:t>
      </w:r>
      <w:r w:rsidR="00B219EE" w:rsidRPr="00566C90">
        <w:rPr>
          <w:shd w:val="clear" w:color="auto" w:fill="FFFFFF"/>
          <w:lang w:val="en-GB"/>
        </w:rPr>
        <w:t>.</w:t>
      </w:r>
    </w:p>
    <w:p w14:paraId="6F579C8C" w14:textId="77F03F9D" w:rsidR="001039B6" w:rsidRPr="00566C90" w:rsidRDefault="00B219EE">
      <w:pPr>
        <w:spacing w:line="360" w:lineRule="auto"/>
        <w:jc w:val="both"/>
        <w:rPr>
          <w:lang w:val="en-GB"/>
        </w:rPr>
      </w:pPr>
      <w:r w:rsidRPr="00566C90">
        <w:rPr>
          <w:shd w:val="clear" w:color="auto" w:fill="FFFFFF"/>
          <w:lang w:val="en-GB"/>
        </w:rPr>
        <w:t xml:space="preserve">TESCO (2020) Annual Report and Financial Statements 2020 </w:t>
      </w:r>
      <w:r w:rsidRPr="00566C90">
        <w:rPr>
          <w:lang w:val="en-GB"/>
        </w:rPr>
        <w:t xml:space="preserve">Available at </w:t>
      </w:r>
      <w:hyperlink r:id="rId19" w:history="1">
        <w:r w:rsidR="00353EE8" w:rsidRPr="007313C8">
          <w:rPr>
            <w:rStyle w:val="Hyperlink"/>
            <w:shd w:val="clear" w:color="auto" w:fill="FFFFFF"/>
            <w:lang w:val="en-GB"/>
          </w:rPr>
          <w:t>https://www.tescoplc.com/media/755761/tes006_ar2020_web_updated_200505.pdf</w:t>
        </w:r>
        <w:r w:rsidR="00353EE8" w:rsidRPr="007313C8">
          <w:rPr>
            <w:rStyle w:val="Hyperlink"/>
            <w:lang w:val="en-GB"/>
          </w:rPr>
          <w:t>-</w:t>
        </w:r>
      </w:hyperlink>
      <w:r w:rsidR="00353EE8">
        <w:rPr>
          <w:shd w:val="clear" w:color="auto" w:fill="FFFFFF"/>
          <w:lang w:val="en-GB"/>
        </w:rPr>
        <w:t>,</w:t>
      </w:r>
      <w:r w:rsidR="00353EE8">
        <w:rPr>
          <w:lang w:val="en-GB"/>
        </w:rPr>
        <w:t xml:space="preserve"> </w:t>
      </w:r>
      <w:r w:rsidR="00353EE8">
        <w:rPr>
          <w:shd w:val="clear" w:color="auto" w:fill="FFFFFF"/>
          <w:lang w:val="en-GB"/>
        </w:rPr>
        <w:t>(</w:t>
      </w:r>
      <w:r w:rsidRPr="00566C90">
        <w:rPr>
          <w:shd w:val="clear" w:color="auto" w:fill="FFFFFF"/>
          <w:lang w:val="en-GB"/>
        </w:rPr>
        <w:t>Accessed on 1st November, 2020</w:t>
      </w:r>
      <w:r w:rsidR="00353EE8">
        <w:rPr>
          <w:shd w:val="clear" w:color="auto" w:fill="FFFFFF"/>
          <w:lang w:val="en-GB"/>
        </w:rPr>
        <w:t>)</w:t>
      </w:r>
      <w:r w:rsidRPr="00566C90">
        <w:rPr>
          <w:shd w:val="clear" w:color="auto" w:fill="FFFFFF"/>
          <w:lang w:val="en-GB"/>
        </w:rPr>
        <w:t>.</w:t>
      </w:r>
    </w:p>
    <w:p w14:paraId="3DEBE105" w14:textId="5DE9E71C" w:rsidR="00353EE8" w:rsidRPr="00353EE8" w:rsidRDefault="00B219EE">
      <w:pPr>
        <w:spacing w:line="360" w:lineRule="auto"/>
        <w:jc w:val="both"/>
        <w:rPr>
          <w:lang w:val="en-GB"/>
        </w:rPr>
      </w:pPr>
      <w:r w:rsidRPr="00566C90">
        <w:rPr>
          <w:shd w:val="clear" w:color="auto" w:fill="FFFFFF"/>
          <w:lang w:val="en-GB"/>
        </w:rPr>
        <w:lastRenderedPageBreak/>
        <w:t>TESCO (2020)</w:t>
      </w:r>
      <w:r w:rsidRPr="00566C90">
        <w:rPr>
          <w:lang w:val="en-GB"/>
        </w:rPr>
        <w:t xml:space="preserve"> </w:t>
      </w:r>
      <w:r w:rsidRPr="00566C90">
        <w:rPr>
          <w:shd w:val="clear" w:color="auto" w:fill="FFFFFF"/>
          <w:lang w:val="en-GB"/>
        </w:rPr>
        <w:t xml:space="preserve">Board, Board Committees and Executive Committee </w:t>
      </w:r>
      <w:r w:rsidRPr="00566C90">
        <w:rPr>
          <w:lang w:val="en-GB"/>
        </w:rPr>
        <w:t>Available at</w:t>
      </w:r>
      <w:r w:rsidR="00353EE8">
        <w:rPr>
          <w:lang w:val="en-GB"/>
        </w:rPr>
        <w:t xml:space="preserve">: </w:t>
      </w:r>
      <w:hyperlink r:id="rId20" w:history="1">
        <w:r w:rsidR="00353EE8" w:rsidRPr="007313C8">
          <w:rPr>
            <w:rStyle w:val="Hyperlink"/>
            <w:shd w:val="clear" w:color="auto" w:fill="FFFFFF"/>
            <w:lang w:val="en-GB"/>
          </w:rPr>
          <w:t>https://www.tescoplc.com/about/board-board-committees-and-executive-committee/board</w:t>
        </w:r>
      </w:hyperlink>
      <w:r w:rsidR="00353EE8">
        <w:rPr>
          <w:shd w:val="clear" w:color="auto" w:fill="FFFFFF"/>
          <w:lang w:val="en-GB"/>
        </w:rPr>
        <w:t>, (</w:t>
      </w:r>
      <w:r w:rsidRPr="00566C90">
        <w:rPr>
          <w:shd w:val="clear" w:color="auto" w:fill="FFFFFF"/>
          <w:lang w:val="en-GB"/>
        </w:rPr>
        <w:t>Accessed on 31st October, 2020</w:t>
      </w:r>
      <w:r w:rsidR="00353EE8">
        <w:rPr>
          <w:shd w:val="clear" w:color="auto" w:fill="FFFFFF"/>
          <w:lang w:val="en-GB"/>
        </w:rPr>
        <w:t>)</w:t>
      </w:r>
      <w:r w:rsidRPr="00566C90">
        <w:rPr>
          <w:shd w:val="clear" w:color="auto" w:fill="FFFFFF"/>
          <w:lang w:val="en-GB"/>
        </w:rPr>
        <w:t>.</w:t>
      </w:r>
    </w:p>
    <w:p w14:paraId="7AF3185B" w14:textId="54015A9F" w:rsidR="001039B6" w:rsidRPr="00566C90" w:rsidRDefault="00B219EE">
      <w:pPr>
        <w:spacing w:line="360" w:lineRule="auto"/>
        <w:jc w:val="both"/>
        <w:rPr>
          <w:shd w:val="clear" w:color="auto" w:fill="FFFFFF"/>
          <w:lang w:val="en-GB"/>
        </w:rPr>
      </w:pPr>
      <w:r w:rsidRPr="00566C90">
        <w:rPr>
          <w:shd w:val="clear" w:color="auto" w:fill="FFFFFF"/>
          <w:lang w:val="en-GB"/>
        </w:rPr>
        <w:t>TESCO (2020) Core Purpose and Values</w:t>
      </w:r>
      <w:r w:rsidRPr="00566C90">
        <w:rPr>
          <w:lang w:val="en-GB"/>
        </w:rPr>
        <w:t xml:space="preserve"> Available at </w:t>
      </w:r>
      <w:hyperlink r:id="rId21" w:history="1">
        <w:r w:rsidR="00353EE8" w:rsidRPr="007313C8">
          <w:rPr>
            <w:rStyle w:val="Hyperlink"/>
            <w:shd w:val="clear" w:color="auto" w:fill="FFFFFF"/>
            <w:lang w:val="en-GB"/>
          </w:rPr>
          <w:t>https://www.tescoplc.com/about/how-we-do-business/core-purpose-and-values/</w:t>
        </w:r>
      </w:hyperlink>
      <w:r w:rsidR="00353EE8">
        <w:rPr>
          <w:shd w:val="clear" w:color="auto" w:fill="FFFFFF"/>
          <w:lang w:val="en-GB"/>
        </w:rPr>
        <w:t>, (</w:t>
      </w:r>
      <w:r w:rsidRPr="00566C90">
        <w:rPr>
          <w:shd w:val="clear" w:color="auto" w:fill="FFFFFF"/>
          <w:lang w:val="en-GB"/>
        </w:rPr>
        <w:t>Accessed on 31st October, 2020</w:t>
      </w:r>
      <w:r w:rsidR="00353EE8">
        <w:rPr>
          <w:shd w:val="clear" w:color="auto" w:fill="FFFFFF"/>
          <w:lang w:val="en-GB"/>
        </w:rPr>
        <w:t>)</w:t>
      </w:r>
      <w:r w:rsidRPr="00566C90">
        <w:rPr>
          <w:shd w:val="clear" w:color="auto" w:fill="FFFFFF"/>
          <w:lang w:val="en-GB"/>
        </w:rPr>
        <w:t>.</w:t>
      </w:r>
    </w:p>
    <w:p w14:paraId="5AFA55CA" w14:textId="3DD663B4" w:rsidR="001039B6" w:rsidRPr="00566C90" w:rsidRDefault="00B219EE">
      <w:pPr>
        <w:spacing w:line="360" w:lineRule="auto"/>
        <w:jc w:val="both"/>
        <w:rPr>
          <w:shd w:val="clear" w:color="auto" w:fill="FFFFFF"/>
          <w:lang w:val="en-GB"/>
        </w:rPr>
      </w:pPr>
      <w:r w:rsidRPr="00566C90">
        <w:rPr>
          <w:shd w:val="clear" w:color="auto" w:fill="FFFFFF"/>
          <w:lang w:val="en-GB"/>
        </w:rPr>
        <w:t xml:space="preserve">TESCO (2020)Together , we can do this </w:t>
      </w:r>
      <w:r w:rsidRPr="00566C90">
        <w:rPr>
          <w:lang w:val="en-GB"/>
        </w:rPr>
        <w:t xml:space="preserve"> Available at </w:t>
      </w:r>
      <w:hyperlink r:id="rId22" w:history="1">
        <w:r w:rsidR="00353EE8" w:rsidRPr="007313C8">
          <w:rPr>
            <w:rStyle w:val="Hyperlink"/>
            <w:lang w:val="en-GB"/>
          </w:rPr>
          <w:t>https://www.tescoplc.com/covid-19/</w:t>
        </w:r>
      </w:hyperlink>
      <w:r w:rsidR="00353EE8">
        <w:rPr>
          <w:shd w:val="clear" w:color="auto" w:fill="FFFFFF"/>
          <w:lang w:val="en-GB"/>
        </w:rPr>
        <w:t>, (</w:t>
      </w:r>
      <w:r w:rsidRPr="00566C90">
        <w:rPr>
          <w:shd w:val="clear" w:color="auto" w:fill="FFFFFF"/>
          <w:lang w:val="en-GB"/>
        </w:rPr>
        <w:t>Accessed on 31st October, 2020</w:t>
      </w:r>
      <w:r w:rsidR="00353EE8">
        <w:rPr>
          <w:shd w:val="clear" w:color="auto" w:fill="FFFFFF"/>
          <w:lang w:val="en-GB"/>
        </w:rPr>
        <w:t>)</w:t>
      </w:r>
      <w:r w:rsidRPr="00566C90">
        <w:rPr>
          <w:shd w:val="clear" w:color="auto" w:fill="FFFFFF"/>
          <w:lang w:val="en-GB"/>
        </w:rPr>
        <w:t>.</w:t>
      </w:r>
    </w:p>
    <w:p w14:paraId="17C9A942" w14:textId="783101AA" w:rsidR="00566C90" w:rsidRPr="00566C90" w:rsidRDefault="00B219EE">
      <w:pPr>
        <w:spacing w:line="360" w:lineRule="auto"/>
        <w:jc w:val="both"/>
        <w:rPr>
          <w:shd w:val="clear" w:color="auto" w:fill="FFFFFF"/>
          <w:lang w:val="en-GB"/>
        </w:rPr>
      </w:pPr>
      <w:r w:rsidRPr="00566C90">
        <w:rPr>
          <w:shd w:val="clear" w:color="auto" w:fill="FFFFFF"/>
          <w:lang w:val="en-GB"/>
        </w:rPr>
        <w:t>The guardian, (</w:t>
      </w:r>
      <w:proofErr w:type="gramStart"/>
      <w:r w:rsidRPr="00566C90">
        <w:rPr>
          <w:shd w:val="clear" w:color="auto" w:fill="FFFFFF"/>
          <w:lang w:val="en-GB"/>
        </w:rPr>
        <w:t>2020)Tesco</w:t>
      </w:r>
      <w:proofErr w:type="gramEnd"/>
      <w:r w:rsidRPr="00566C90">
        <w:rPr>
          <w:shd w:val="clear" w:color="auto" w:fill="FFFFFF"/>
          <w:lang w:val="en-GB"/>
        </w:rPr>
        <w:t xml:space="preserve"> gives permanent jobs to 16,000 staff taken on in </w:t>
      </w:r>
      <w:proofErr w:type="spellStart"/>
      <w:r w:rsidRPr="00566C90">
        <w:rPr>
          <w:shd w:val="clear" w:color="auto" w:fill="FFFFFF"/>
          <w:lang w:val="en-GB"/>
        </w:rPr>
        <w:t>Covid</w:t>
      </w:r>
      <w:proofErr w:type="spellEnd"/>
      <w:r w:rsidRPr="00566C90">
        <w:rPr>
          <w:shd w:val="clear" w:color="auto" w:fill="FFFFFF"/>
          <w:lang w:val="en-GB"/>
        </w:rPr>
        <w:t xml:space="preserve"> crisis. </w:t>
      </w:r>
      <w:r w:rsidRPr="00566C90">
        <w:rPr>
          <w:lang w:val="en-GB"/>
        </w:rPr>
        <w:t xml:space="preserve">Available at </w:t>
      </w:r>
      <w:hyperlink r:id="rId23" w:history="1">
        <w:r w:rsidR="00566C90" w:rsidRPr="007313C8">
          <w:rPr>
            <w:rStyle w:val="Hyperlink"/>
            <w:shd w:val="clear" w:color="auto" w:fill="FFFFFF"/>
            <w:lang w:val="en-GB"/>
          </w:rPr>
          <w:t>https://www.theguardian.com/business/2020/aug/24/tesco-gives-permanent-jobs-to-16000-staff-taken-on-in-covid-crisis</w:t>
        </w:r>
        <w:r w:rsidR="00566C90" w:rsidRPr="007313C8">
          <w:rPr>
            <w:rStyle w:val="Hyperlink"/>
            <w:lang w:val="en-GB"/>
          </w:rPr>
          <w:t>-</w:t>
        </w:r>
      </w:hyperlink>
      <w:r w:rsidR="00566C90">
        <w:rPr>
          <w:shd w:val="clear" w:color="auto" w:fill="FFFFFF"/>
          <w:lang w:val="en-GB"/>
        </w:rPr>
        <w:t>, (</w:t>
      </w:r>
      <w:r w:rsidRPr="00566C90">
        <w:rPr>
          <w:shd w:val="clear" w:color="auto" w:fill="FFFFFF"/>
          <w:lang w:val="en-GB"/>
        </w:rPr>
        <w:t>Accessed on 1st November, 2020</w:t>
      </w:r>
      <w:r w:rsidR="00566C90">
        <w:rPr>
          <w:shd w:val="clear" w:color="auto" w:fill="FFFFFF"/>
          <w:lang w:val="en-GB"/>
        </w:rPr>
        <w:t>)</w:t>
      </w:r>
      <w:r w:rsidR="00353EE8">
        <w:rPr>
          <w:shd w:val="clear" w:color="auto" w:fill="FFFFFF"/>
          <w:lang w:val="en-GB"/>
        </w:rPr>
        <w:t>.</w:t>
      </w:r>
    </w:p>
    <w:p w14:paraId="0DB53935" w14:textId="68BE39CB" w:rsidR="001039B6" w:rsidRPr="00566C90" w:rsidRDefault="00B219EE">
      <w:pPr>
        <w:spacing w:line="360" w:lineRule="auto"/>
        <w:jc w:val="both"/>
        <w:rPr>
          <w:lang w:val="en-GB"/>
        </w:rPr>
      </w:pPr>
      <w:r w:rsidRPr="00566C90">
        <w:rPr>
          <w:lang w:val="en-GB"/>
        </w:rPr>
        <w:t xml:space="preserve">tradingeconomics.com, (2020), United Kingdom Corporate Tax Rate, available at: </w:t>
      </w:r>
      <w:hyperlink r:id="rId24" w:history="1">
        <w:r w:rsidR="00566C90" w:rsidRPr="007313C8">
          <w:rPr>
            <w:rStyle w:val="Hyperlink"/>
            <w:lang w:val="en-GB"/>
          </w:rPr>
          <w:t>https://tradingeconomics.com/united-kingdom/corporate-tax-rate</w:t>
        </w:r>
      </w:hyperlink>
      <w:r w:rsidR="00566C90">
        <w:rPr>
          <w:rStyle w:val="Hyperlink"/>
          <w:color w:val="auto"/>
          <w:u w:val="none"/>
          <w:lang w:val="en-GB"/>
        </w:rPr>
        <w:t>,</w:t>
      </w:r>
      <w:r w:rsidRPr="00566C90">
        <w:rPr>
          <w:lang w:val="en-GB"/>
        </w:rPr>
        <w:t xml:space="preserve"> </w:t>
      </w:r>
      <w:r w:rsidR="00566C90">
        <w:rPr>
          <w:lang w:val="en-GB"/>
        </w:rPr>
        <w:t>(</w:t>
      </w:r>
      <w:r w:rsidRPr="00566C90">
        <w:rPr>
          <w:lang w:val="en-GB"/>
        </w:rPr>
        <w:t>Accessed on 02-11-2020</w:t>
      </w:r>
      <w:r w:rsidR="00566C90">
        <w:rPr>
          <w:lang w:val="en-GB"/>
        </w:rPr>
        <w:t>).</w:t>
      </w:r>
    </w:p>
    <w:p w14:paraId="7C6050E2" w14:textId="189C27B0" w:rsidR="001039B6" w:rsidRPr="00566C90" w:rsidRDefault="00B219EE">
      <w:pPr>
        <w:spacing w:line="360" w:lineRule="auto"/>
        <w:jc w:val="both"/>
        <w:rPr>
          <w:lang w:val="en-GB"/>
        </w:rPr>
      </w:pPr>
      <w:r w:rsidRPr="00566C90">
        <w:rPr>
          <w:lang w:val="en-GB"/>
        </w:rPr>
        <w:t xml:space="preserve">tradingeconomics.com, (2020), United Kingdom Inflation Rate, available at: </w:t>
      </w:r>
      <w:r w:rsidR="00566C90">
        <w:rPr>
          <w:lang w:val="en-GB"/>
        </w:rPr>
        <w:t xml:space="preserve">  </w:t>
      </w:r>
      <w:hyperlink r:id="rId25" w:history="1">
        <w:r w:rsidR="00566C90" w:rsidRPr="007313C8">
          <w:rPr>
            <w:rStyle w:val="Hyperlink"/>
            <w:lang w:val="en-GB"/>
          </w:rPr>
          <w:t>https://tradingeconomics.com/united-kingdom/inflation-cpi</w:t>
        </w:r>
      </w:hyperlink>
      <w:r w:rsidR="00566C90">
        <w:rPr>
          <w:rStyle w:val="Hyperlink"/>
          <w:color w:val="auto"/>
          <w:u w:val="none"/>
          <w:lang w:val="en-GB"/>
        </w:rPr>
        <w:t>,</w:t>
      </w:r>
      <w:r w:rsidRPr="00566C90">
        <w:rPr>
          <w:lang w:val="en-GB"/>
        </w:rPr>
        <w:t xml:space="preserve"> </w:t>
      </w:r>
      <w:r w:rsidR="00566C90">
        <w:rPr>
          <w:lang w:val="en-GB"/>
        </w:rPr>
        <w:t>(</w:t>
      </w:r>
      <w:r w:rsidRPr="00566C90">
        <w:rPr>
          <w:lang w:val="en-GB"/>
        </w:rPr>
        <w:t>Accessed on 02-11-2020</w:t>
      </w:r>
      <w:r w:rsidR="00566C90">
        <w:rPr>
          <w:lang w:val="en-GB"/>
        </w:rPr>
        <w:t>).</w:t>
      </w:r>
    </w:p>
    <w:p w14:paraId="319FD5A6" w14:textId="0B1667DD" w:rsidR="00566C90" w:rsidRDefault="00566C90">
      <w:pPr>
        <w:spacing w:line="360" w:lineRule="auto"/>
        <w:jc w:val="both"/>
        <w:rPr>
          <w:lang w:val="en-GB"/>
        </w:rPr>
      </w:pPr>
      <w:r>
        <w:rPr>
          <w:lang w:val="en-GB"/>
        </w:rPr>
        <w:t>T</w:t>
      </w:r>
      <w:r w:rsidR="00B219EE" w:rsidRPr="00566C90">
        <w:rPr>
          <w:lang w:val="en-GB"/>
        </w:rPr>
        <w:t xml:space="preserve">radingeconomics.com, (2020), United Kingdom Sales Tax Rate - VAT, available at: </w:t>
      </w:r>
      <w:r>
        <w:rPr>
          <w:lang w:val="en-GB"/>
        </w:rPr>
        <w:t xml:space="preserve">   </w:t>
      </w:r>
    </w:p>
    <w:p w14:paraId="160BFBDE" w14:textId="6EBCA608" w:rsidR="001039B6" w:rsidRPr="00566C90" w:rsidRDefault="00A34609">
      <w:pPr>
        <w:spacing w:line="360" w:lineRule="auto"/>
        <w:jc w:val="both"/>
        <w:rPr>
          <w:lang w:val="en-GB"/>
        </w:rPr>
      </w:pPr>
      <w:hyperlink r:id="rId26" w:anchor=":~:text=Sales%20Tax%20Rate%20in%20the%20United%20Kingdom%20averaged%2016.84%20percent,of%208%20percent%20in%201978" w:history="1">
        <w:r w:rsidR="00566C90" w:rsidRPr="007313C8">
          <w:rPr>
            <w:rStyle w:val="Hyperlink"/>
            <w:lang w:val="en-GB"/>
          </w:rPr>
          <w:t>https://tradingeconomics.com/united-kingdom/sales-tax rate#:~:text=Sales%20Tax%20Rate%20in%20the%20United%20Kingdom%20averaged%2016.84%20percent,of%208%20percent%20in%201978</w:t>
        </w:r>
      </w:hyperlink>
      <w:r w:rsidR="00566C90">
        <w:rPr>
          <w:lang w:val="en-GB"/>
        </w:rPr>
        <w:t>, (</w:t>
      </w:r>
      <w:r w:rsidR="00B219EE" w:rsidRPr="00566C90">
        <w:rPr>
          <w:lang w:val="en-GB"/>
        </w:rPr>
        <w:t>Accessed on 02-11-2020</w:t>
      </w:r>
      <w:r w:rsidR="00566C90">
        <w:rPr>
          <w:lang w:val="en-GB"/>
        </w:rPr>
        <w:t>).</w:t>
      </w:r>
    </w:p>
    <w:p w14:paraId="64CA4099" w14:textId="77777777" w:rsidR="001039B6" w:rsidRPr="000A1BBC" w:rsidRDefault="00B219EE">
      <w:pPr>
        <w:rPr>
          <w:lang w:val="en-GB"/>
        </w:rPr>
      </w:pPr>
      <w:r w:rsidRPr="000A1BBC">
        <w:rPr>
          <w:lang w:val="en-GB"/>
        </w:rPr>
        <w:br w:type="page"/>
      </w:r>
    </w:p>
    <w:p w14:paraId="3E1D1C54" w14:textId="77777777" w:rsidR="001039B6" w:rsidRPr="000A1BBC" w:rsidRDefault="001039B6">
      <w:pPr>
        <w:spacing w:line="360" w:lineRule="auto"/>
        <w:jc w:val="both"/>
        <w:rPr>
          <w:lang w:val="en-GB"/>
        </w:rPr>
      </w:pPr>
    </w:p>
    <w:p w14:paraId="7DD487D2" w14:textId="77777777" w:rsidR="001039B6" w:rsidRPr="00234F96" w:rsidRDefault="00B219EE">
      <w:pPr>
        <w:pStyle w:val="Heading1"/>
        <w:rPr>
          <w:b w:val="0"/>
          <w:sz w:val="28"/>
          <w:lang w:val="en-GB"/>
        </w:rPr>
      </w:pPr>
      <w:bookmarkStart w:id="10" w:name="_Toc55231788"/>
      <w:r w:rsidRPr="00234F96">
        <w:rPr>
          <w:b w:val="0"/>
          <w:sz w:val="28"/>
          <w:lang w:val="en-GB"/>
        </w:rPr>
        <w:t>Append</w:t>
      </w:r>
      <w:bookmarkEnd w:id="10"/>
      <w:r w:rsidRPr="00234F96">
        <w:rPr>
          <w:b w:val="0"/>
          <w:sz w:val="28"/>
          <w:lang w:val="en-GB"/>
        </w:rPr>
        <w:t>ices</w:t>
      </w:r>
    </w:p>
    <w:p w14:paraId="5D6B842A" w14:textId="77777777" w:rsidR="001039B6" w:rsidRPr="00234F96" w:rsidRDefault="00B219EE">
      <w:pPr>
        <w:pStyle w:val="Heading2"/>
        <w:rPr>
          <w:b w:val="0"/>
          <w:sz w:val="24"/>
          <w:szCs w:val="24"/>
          <w:lang w:val="en-GB"/>
        </w:rPr>
      </w:pPr>
      <w:r w:rsidRPr="00234F96">
        <w:rPr>
          <w:b w:val="0"/>
          <w:sz w:val="24"/>
          <w:szCs w:val="24"/>
          <w:lang w:val="en-GB"/>
        </w:rPr>
        <w:t>Appendix 1: United Kingdom Corporate Tax Rate</w:t>
      </w:r>
    </w:p>
    <w:p w14:paraId="00BA2949" w14:textId="77777777" w:rsidR="001039B6" w:rsidRPr="000A1BBC" w:rsidRDefault="00B219EE">
      <w:pPr>
        <w:pStyle w:val="Normal1"/>
        <w:jc w:val="center"/>
        <w:rPr>
          <w:lang w:val="en-GB"/>
        </w:rPr>
      </w:pPr>
      <w:r w:rsidRPr="000A1BBC">
        <w:rPr>
          <w:noProof/>
          <w:lang w:val="en-GB" w:eastAsia="en-GB"/>
        </w:rPr>
        <w:drawing>
          <wp:inline distT="0" distB="0" distL="0" distR="0" wp14:anchorId="675D65FD" wp14:editId="051E8C48">
            <wp:extent cx="5943600" cy="2518017"/>
            <wp:effectExtent l="19050" t="0" r="0" b="0"/>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7" cstate="print"/>
                    <a:srcRect/>
                    <a:stretch/>
                  </pic:blipFill>
                  <pic:spPr>
                    <a:xfrm>
                      <a:off x="0" y="0"/>
                      <a:ext cx="5943600" cy="2518017"/>
                    </a:xfrm>
                    <a:prstGeom prst="rect">
                      <a:avLst/>
                    </a:prstGeom>
                    <a:ln>
                      <a:noFill/>
                    </a:ln>
                  </pic:spPr>
                </pic:pic>
              </a:graphicData>
            </a:graphic>
          </wp:inline>
        </w:drawing>
      </w:r>
    </w:p>
    <w:p w14:paraId="00CE89D3" w14:textId="77777777" w:rsidR="001039B6" w:rsidRPr="000A1BBC" w:rsidRDefault="00B219EE">
      <w:pPr>
        <w:pStyle w:val="Normal1"/>
        <w:jc w:val="center"/>
        <w:rPr>
          <w:lang w:val="en-GB"/>
        </w:rPr>
      </w:pPr>
      <w:r w:rsidRPr="000A1BBC">
        <w:rPr>
          <w:lang w:val="en-GB"/>
        </w:rPr>
        <w:t>(Source: https://tradingeconomics.com/united-kingdom/corporate-tax-rate)</w:t>
      </w:r>
    </w:p>
    <w:p w14:paraId="0E8A0EE4" w14:textId="77777777" w:rsidR="001039B6" w:rsidRPr="000A1BBC" w:rsidRDefault="00B219EE">
      <w:pPr>
        <w:rPr>
          <w:lang w:val="en-GB"/>
        </w:rPr>
      </w:pPr>
      <w:r w:rsidRPr="000A1BBC">
        <w:rPr>
          <w:lang w:val="en-GB"/>
        </w:rPr>
        <w:br w:type="page"/>
      </w:r>
    </w:p>
    <w:p w14:paraId="6169F862" w14:textId="77777777" w:rsidR="001039B6" w:rsidRPr="00234F96" w:rsidRDefault="00B219EE">
      <w:pPr>
        <w:pStyle w:val="Heading2"/>
        <w:rPr>
          <w:b w:val="0"/>
          <w:sz w:val="24"/>
          <w:szCs w:val="24"/>
          <w:lang w:val="en-GB"/>
        </w:rPr>
      </w:pPr>
      <w:r w:rsidRPr="00234F96">
        <w:rPr>
          <w:b w:val="0"/>
          <w:sz w:val="24"/>
          <w:szCs w:val="24"/>
          <w:lang w:val="en-GB"/>
        </w:rPr>
        <w:lastRenderedPageBreak/>
        <w:t>Appendix 2: United Kingdom Sales Tax Rate - VAT1</w:t>
      </w:r>
    </w:p>
    <w:p w14:paraId="396AB7F5" w14:textId="77777777" w:rsidR="001039B6" w:rsidRPr="000A1BBC" w:rsidRDefault="00B219EE">
      <w:pPr>
        <w:pStyle w:val="Normal1"/>
        <w:jc w:val="center"/>
        <w:rPr>
          <w:lang w:val="en-GB"/>
        </w:rPr>
      </w:pPr>
      <w:r w:rsidRPr="000A1BBC">
        <w:rPr>
          <w:noProof/>
          <w:lang w:val="en-GB" w:eastAsia="en-GB"/>
        </w:rPr>
        <w:drawing>
          <wp:inline distT="0" distB="0" distL="0" distR="0" wp14:anchorId="7FF852CF" wp14:editId="748DD94A">
            <wp:extent cx="5943600" cy="2526761"/>
            <wp:effectExtent l="19050" t="0" r="0" b="0"/>
            <wp:docPr id="103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28" cstate="print"/>
                    <a:srcRect/>
                    <a:stretch/>
                  </pic:blipFill>
                  <pic:spPr>
                    <a:xfrm>
                      <a:off x="0" y="0"/>
                      <a:ext cx="5943600" cy="2526761"/>
                    </a:xfrm>
                    <a:prstGeom prst="rect">
                      <a:avLst/>
                    </a:prstGeom>
                    <a:ln>
                      <a:noFill/>
                    </a:ln>
                  </pic:spPr>
                </pic:pic>
              </a:graphicData>
            </a:graphic>
          </wp:inline>
        </w:drawing>
      </w:r>
    </w:p>
    <w:p w14:paraId="4E2006D2" w14:textId="77777777" w:rsidR="001039B6" w:rsidRPr="000A1BBC" w:rsidRDefault="00B219EE">
      <w:pPr>
        <w:pStyle w:val="Normal1"/>
        <w:jc w:val="center"/>
        <w:rPr>
          <w:lang w:val="en-GB"/>
        </w:rPr>
      </w:pPr>
      <w:r w:rsidRPr="000A1BBC">
        <w:rPr>
          <w:lang w:val="en-GB"/>
        </w:rPr>
        <w:t>(Source: https://tradingeconomics.com/united-kingdom/sales-tax-rate#:~:text=Sales%20Tax%20Rate%20in%20the%20United%20Kingdom%20averaged%2016.84%20percent,of%208%20percent%20in%201978)</w:t>
      </w:r>
    </w:p>
    <w:p w14:paraId="3DB297CE" w14:textId="77777777" w:rsidR="001039B6" w:rsidRPr="000A1BBC" w:rsidRDefault="001039B6">
      <w:pPr>
        <w:spacing w:line="360" w:lineRule="auto"/>
        <w:jc w:val="both"/>
        <w:rPr>
          <w:lang w:val="en-GB"/>
        </w:rPr>
      </w:pPr>
    </w:p>
    <w:p w14:paraId="07769ACC" w14:textId="77777777" w:rsidR="001039B6" w:rsidRPr="000A1BBC" w:rsidRDefault="001039B6">
      <w:pPr>
        <w:spacing w:line="360" w:lineRule="auto"/>
        <w:jc w:val="both"/>
        <w:rPr>
          <w:lang w:val="en-GB"/>
        </w:rPr>
      </w:pPr>
    </w:p>
    <w:p w14:paraId="6C1D393B" w14:textId="77777777" w:rsidR="001039B6" w:rsidRPr="000A1BBC" w:rsidRDefault="001039B6">
      <w:pPr>
        <w:pStyle w:val="Normal1"/>
        <w:spacing w:line="360" w:lineRule="auto"/>
        <w:jc w:val="center"/>
        <w:rPr>
          <w:rFonts w:eastAsia="Times New Roman"/>
          <w:highlight w:val="white"/>
          <w:lang w:val="en-GB"/>
        </w:rPr>
      </w:pPr>
    </w:p>
    <w:sectPr w:rsidR="001039B6" w:rsidRPr="000A1BBC">
      <w:headerReference w:type="even" r:id="rId29"/>
      <w:headerReference w:type="default" r:id="rId30"/>
      <w:footerReference w:type="even" r:id="rId31"/>
      <w:footerReference w:type="default" r:id="rId32"/>
      <w:headerReference w:type="firs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81988" w14:textId="77777777" w:rsidR="00A34609" w:rsidRDefault="00A34609">
      <w:pPr>
        <w:spacing w:line="240" w:lineRule="auto"/>
      </w:pPr>
      <w:r>
        <w:separator/>
      </w:r>
    </w:p>
  </w:endnote>
  <w:endnote w:type="continuationSeparator" w:id="0">
    <w:p w14:paraId="4E514E5D" w14:textId="77777777" w:rsidR="00A34609" w:rsidRDefault="00A34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67A53" w14:textId="77777777" w:rsidR="001039B6" w:rsidRDefault="00103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298D7" w14:textId="77777777" w:rsidR="001039B6" w:rsidRDefault="00B219EE">
    <w:pPr>
      <w:pStyle w:val="Footer"/>
      <w:jc w:val="right"/>
    </w:pPr>
    <w:r>
      <w:fldChar w:fldCharType="begin"/>
    </w:r>
    <w:r>
      <w:instrText xml:space="preserve"> PAGE   \* MERGEFORMAT </w:instrText>
    </w:r>
    <w:r>
      <w:fldChar w:fldCharType="separate"/>
    </w:r>
    <w:r w:rsidR="000A1BBC">
      <w:rPr>
        <w:noProof/>
      </w:rPr>
      <w:t>15</w:t>
    </w:r>
    <w:r>
      <w:fldChar w:fldCharType="end"/>
    </w:r>
  </w:p>
  <w:p w14:paraId="2AAE3B7C" w14:textId="77777777" w:rsidR="001039B6" w:rsidRDefault="00103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70604" w14:textId="77777777" w:rsidR="00A34609" w:rsidRDefault="00A34609">
      <w:pPr>
        <w:spacing w:line="240" w:lineRule="auto"/>
      </w:pPr>
      <w:r>
        <w:separator/>
      </w:r>
    </w:p>
  </w:footnote>
  <w:footnote w:type="continuationSeparator" w:id="0">
    <w:p w14:paraId="25C333B2" w14:textId="77777777" w:rsidR="00A34609" w:rsidRDefault="00A346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80D01" w14:textId="77777777" w:rsidR="001039B6" w:rsidRDefault="001039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D45D9" w14:textId="77777777" w:rsidR="001039B6" w:rsidRDefault="001039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C70FC" w14:textId="77777777" w:rsidR="001039B6" w:rsidRDefault="00103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A7342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F5B02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5030B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000004"/>
    <w:multiLevelType w:val="multilevel"/>
    <w:tmpl w:val="B46AF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000005"/>
    <w:multiLevelType w:val="multilevel"/>
    <w:tmpl w:val="7624A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0000006"/>
    <w:multiLevelType w:val="multilevel"/>
    <w:tmpl w:val="87149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0000007"/>
    <w:multiLevelType w:val="multilevel"/>
    <w:tmpl w:val="BF965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0000008"/>
    <w:multiLevelType w:val="multilevel"/>
    <w:tmpl w:val="2F449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0000009"/>
    <w:multiLevelType w:val="multilevel"/>
    <w:tmpl w:val="53A44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000000A"/>
    <w:multiLevelType w:val="multilevel"/>
    <w:tmpl w:val="8CBEC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000000B"/>
    <w:multiLevelType w:val="multilevel"/>
    <w:tmpl w:val="8D2E8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000000C"/>
    <w:multiLevelType w:val="multilevel"/>
    <w:tmpl w:val="C7966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82068A1"/>
    <w:multiLevelType w:val="hybridMultilevel"/>
    <w:tmpl w:val="80222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B31E45"/>
    <w:multiLevelType w:val="hybridMultilevel"/>
    <w:tmpl w:val="E7900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794E80"/>
    <w:multiLevelType w:val="hybridMultilevel"/>
    <w:tmpl w:val="7AB29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290147"/>
    <w:multiLevelType w:val="hybridMultilevel"/>
    <w:tmpl w:val="6622A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F54281"/>
    <w:multiLevelType w:val="hybridMultilevel"/>
    <w:tmpl w:val="F4FC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357613"/>
    <w:multiLevelType w:val="hybridMultilevel"/>
    <w:tmpl w:val="224E4F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6"/>
  </w:num>
  <w:num w:numId="4">
    <w:abstractNumId w:val="7"/>
  </w:num>
  <w:num w:numId="5">
    <w:abstractNumId w:val="5"/>
  </w:num>
  <w:num w:numId="6">
    <w:abstractNumId w:val="8"/>
  </w:num>
  <w:num w:numId="7">
    <w:abstractNumId w:val="0"/>
  </w:num>
  <w:num w:numId="8">
    <w:abstractNumId w:val="2"/>
  </w:num>
  <w:num w:numId="9">
    <w:abstractNumId w:val="10"/>
  </w:num>
  <w:num w:numId="10">
    <w:abstractNumId w:val="3"/>
  </w:num>
  <w:num w:numId="11">
    <w:abstractNumId w:val="4"/>
  </w:num>
  <w:num w:numId="12">
    <w:abstractNumId w:val="11"/>
  </w:num>
  <w:num w:numId="13">
    <w:abstractNumId w:val="16"/>
  </w:num>
  <w:num w:numId="14">
    <w:abstractNumId w:val="17"/>
  </w:num>
  <w:num w:numId="15">
    <w:abstractNumId w:val="14"/>
  </w:num>
  <w:num w:numId="16">
    <w:abstractNumId w:val="15"/>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39B6"/>
    <w:rsid w:val="000A1BBC"/>
    <w:rsid w:val="000D7983"/>
    <w:rsid w:val="001039B6"/>
    <w:rsid w:val="001521C8"/>
    <w:rsid w:val="00234F96"/>
    <w:rsid w:val="00240AD8"/>
    <w:rsid w:val="002B41D1"/>
    <w:rsid w:val="002D1E4B"/>
    <w:rsid w:val="00353EE8"/>
    <w:rsid w:val="0035402A"/>
    <w:rsid w:val="00392EDC"/>
    <w:rsid w:val="00413853"/>
    <w:rsid w:val="004152F3"/>
    <w:rsid w:val="0046202A"/>
    <w:rsid w:val="00512489"/>
    <w:rsid w:val="00566C90"/>
    <w:rsid w:val="005F7F5B"/>
    <w:rsid w:val="00693629"/>
    <w:rsid w:val="007A0F52"/>
    <w:rsid w:val="008020E4"/>
    <w:rsid w:val="0080788A"/>
    <w:rsid w:val="008A74AB"/>
    <w:rsid w:val="00A34609"/>
    <w:rsid w:val="00B219EE"/>
    <w:rsid w:val="00BE5DBB"/>
    <w:rsid w:val="00D36FFF"/>
    <w:rsid w:val="00D41421"/>
    <w:rsid w:val="00D53F20"/>
    <w:rsid w:val="00DF5B81"/>
    <w:rsid w:val="00E626B0"/>
    <w:rsid w:val="00E6272E"/>
    <w:rsid w:val="00E722A0"/>
    <w:rsid w:val="00E935F0"/>
    <w:rsid w:val="00EE65B6"/>
    <w:rsid w:val="00F2687F"/>
    <w:rsid w:val="00F44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0DC9"/>
  <w15:docId w15:val="{712D638B-E1CE-42E5-8019-1D87876C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pPr>
      <w:spacing w:line="360" w:lineRule="auto"/>
      <w:jc w:val="both"/>
      <w:outlineLvl w:val="0"/>
    </w:pPr>
    <w:rPr>
      <w:b/>
      <w:sz w:val="32"/>
      <w:szCs w:val="28"/>
    </w:rPr>
  </w:style>
  <w:style w:type="paragraph" w:styleId="Heading2">
    <w:name w:val="heading 2"/>
    <w:basedOn w:val="Normal1"/>
    <w:next w:val="Normal1"/>
    <w:pPr>
      <w:spacing w:before="200" w:after="200" w:line="360" w:lineRule="auto"/>
      <w:jc w:val="both"/>
      <w:outlineLvl w:val="1"/>
    </w:pPr>
    <w:rPr>
      <w:rFonts w:eastAsia="Times New Roman"/>
      <w:b/>
      <w:sz w:val="28"/>
      <w:szCs w:val="28"/>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qFormat/>
    <w:pPr>
      <w:keepNext/>
      <w:keepLines/>
      <w:spacing w:before="480" w:line="276" w:lineRule="auto"/>
      <w:jc w:val="left"/>
      <w:outlineLvl w:val="9"/>
    </w:pPr>
    <w:rPr>
      <w:rFonts w:ascii="Calibri" w:eastAsia="SimSun" w:hAnsi="Calibri" w:cs="SimSun"/>
      <w:bCs/>
      <w:color w:val="365F91"/>
    </w:rPr>
  </w:style>
  <w:style w:type="paragraph" w:styleId="TOC1">
    <w:name w:val="toc 1"/>
    <w:basedOn w:val="Normal"/>
    <w:next w:val="Normal"/>
    <w:uiPriority w:val="39"/>
    <w:pPr>
      <w:spacing w:after="100"/>
    </w:p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customStyle="1" w:styleId="TitleChar">
    <w:name w:val="Title Char"/>
    <w:basedOn w:val="DefaultParagraphFont"/>
    <w:link w:val="Title"/>
    <w:uiPriority w:val="10"/>
    <w:rsid w:val="0035402A"/>
    <w:rPr>
      <w:sz w:val="52"/>
      <w:szCs w:val="52"/>
    </w:rPr>
  </w:style>
  <w:style w:type="character" w:styleId="UnresolvedMention">
    <w:name w:val="Unresolved Mention"/>
    <w:basedOn w:val="DefaultParagraphFont"/>
    <w:uiPriority w:val="99"/>
    <w:semiHidden/>
    <w:unhideWhenUsed/>
    <w:rsid w:val="00566C90"/>
    <w:rPr>
      <w:color w:val="605E5C"/>
      <w:shd w:val="clear" w:color="auto" w:fill="E1DFDD"/>
    </w:rPr>
  </w:style>
  <w:style w:type="character" w:styleId="FollowedHyperlink">
    <w:name w:val="FollowedHyperlink"/>
    <w:basedOn w:val="DefaultParagraphFont"/>
    <w:uiPriority w:val="99"/>
    <w:semiHidden/>
    <w:unhideWhenUsed/>
    <w:rsid w:val="00566C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statista.com/statistics/238667/tesco-plc-number-of-outlets-" TargetMode="External"/><Relationship Id="rId26" Type="http://schemas.openxmlformats.org/officeDocument/2006/relationships/hyperlink" Target="https://tradingeconomics.com/united-kingdom/sales-tax%20rate" TargetMode="External"/><Relationship Id="rId3" Type="http://schemas.openxmlformats.org/officeDocument/2006/relationships/styles" Target="styles.xml"/><Relationship Id="rId21" Type="http://schemas.openxmlformats.org/officeDocument/2006/relationships/hyperlink" Target="https://www.tescoplc.com/about/how-we-do-business/core-purpose-and-valu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statista.com/statistics/300656/grocery-market-share-in-great-britain-year-on-year-comparison/" TargetMode="External"/><Relationship Id="rId25" Type="http://schemas.openxmlformats.org/officeDocument/2006/relationships/hyperlink" Target="https://tradingeconomics.com/united-kingdom/inflation-cpi"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statista.com/statistics/490890/tesco-group-number-of-employees-worldwide/" TargetMode="External"/><Relationship Id="rId20" Type="http://schemas.openxmlformats.org/officeDocument/2006/relationships/hyperlink" Target="https://www.tescoplc.com/about/board-board-committees-and-executive-committee/board"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tradingeconomics.com/united-kingdom/corporate-tax-rate"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bc.com/news/uk-53502006" TargetMode="External"/><Relationship Id="rId23" Type="http://schemas.openxmlformats.org/officeDocument/2006/relationships/hyperlink" Target="https://www.theguardian.com/business/2020/aug/24/tesco-gives-permanent-jobs-to-16000-staff-taken-on-in-covid-crisis-" TargetMode="External"/><Relationship Id="rId28" Type="http://schemas.openxmlformats.org/officeDocument/2006/relationships/image" Target="media/image4.png"/><Relationship Id="rId10" Type="http://schemas.openxmlformats.org/officeDocument/2006/relationships/diagramData" Target="diagrams/data1.xml"/><Relationship Id="rId19" Type="http://schemas.openxmlformats.org/officeDocument/2006/relationships/hyperlink" Target="https://www.tescoplc.com/media/755761/tes006_ar2020_web_updated_200505.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tescoplc.com/covid-19/" TargetMode="External"/><Relationship Id="rId27" Type="http://schemas.openxmlformats.org/officeDocument/2006/relationships/image" Target="media/image3.png"/><Relationship Id="rId30" Type="http://schemas.openxmlformats.org/officeDocument/2006/relationships/header" Target="header2.xm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1C905D-E209-411C-9D76-447B77FD54FA}"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B08EA07E-27E0-472E-8832-07028B3B7034}">
      <dgm:prSet phldrT="[Text]" custT="1"/>
      <dgm:spPr/>
      <dgm:t>
        <a:bodyPr/>
        <a:lstStyle/>
        <a:p>
          <a:r>
            <a:rPr lang="en-US" sz="1100" b="1">
              <a:solidFill>
                <a:sysClr val="windowText" lastClr="000000"/>
              </a:solidFill>
              <a:latin typeface="Times New Roman" pitchFamily="18" charset="0"/>
              <a:cs typeface="Times New Roman" pitchFamily="18" charset="0"/>
            </a:rPr>
            <a:t>Strengths</a:t>
          </a:r>
          <a:endParaRPr lang="en-US" sz="1100">
            <a:solidFill>
              <a:sysClr val="windowText" lastClr="000000"/>
            </a:solidFill>
            <a:latin typeface="Times New Roman" pitchFamily="18" charset="0"/>
            <a:cs typeface="Times New Roman" pitchFamily="18" charset="0"/>
          </a:endParaRPr>
        </a:p>
      </dgm:t>
    </dgm:pt>
    <dgm:pt modelId="{3A5ED517-1CFB-4156-836D-6B518DFBF4C8}" type="parTrans" cxnId="{820DDD63-26C3-4774-824B-A72F19A9F155}">
      <dgm:prSet/>
      <dgm:spPr/>
      <dgm:t>
        <a:bodyPr/>
        <a:lstStyle/>
        <a:p>
          <a:endParaRPr lang="en-US"/>
        </a:p>
      </dgm:t>
    </dgm:pt>
    <dgm:pt modelId="{B814009F-8A64-459A-83C8-3185E9700B0C}" type="sibTrans" cxnId="{820DDD63-26C3-4774-824B-A72F19A9F155}">
      <dgm:prSet/>
      <dgm:spPr/>
      <dgm:t>
        <a:bodyPr/>
        <a:lstStyle/>
        <a:p>
          <a:endParaRPr lang="en-US"/>
        </a:p>
      </dgm:t>
    </dgm:pt>
    <dgm:pt modelId="{84DCB728-733E-4AEB-B7DD-4B61EDAA129F}">
      <dgm:prSet phldrT="[Text]" custT="1"/>
      <dgm:spPr/>
      <dgm:t>
        <a:bodyPr/>
        <a:lstStyle/>
        <a:p>
          <a:r>
            <a:rPr lang="en-US" sz="1100" u="none">
              <a:solidFill>
                <a:sysClr val="windowText" lastClr="000000"/>
              </a:solidFill>
              <a:latin typeface="Arial" panose="020B0604020202020204" pitchFamily="34" charset="0"/>
              <a:cs typeface="Arial" panose="020B0604020202020204" pitchFamily="34" charset="0"/>
            </a:rPr>
            <a:t>Good Market share</a:t>
          </a:r>
          <a:endParaRPr lang="en-US" sz="1100">
            <a:solidFill>
              <a:sysClr val="windowText" lastClr="000000"/>
            </a:solidFill>
            <a:latin typeface="Arial" panose="020B0604020202020204" pitchFamily="34" charset="0"/>
            <a:cs typeface="Arial" panose="020B0604020202020204" pitchFamily="34" charset="0"/>
          </a:endParaRPr>
        </a:p>
      </dgm:t>
    </dgm:pt>
    <dgm:pt modelId="{C38D39E6-B898-468C-AB26-B17F28D1B46B}" type="parTrans" cxnId="{6CC7CDE2-15DB-4871-9630-E773B4892197}">
      <dgm:prSet/>
      <dgm:spPr/>
      <dgm:t>
        <a:bodyPr/>
        <a:lstStyle/>
        <a:p>
          <a:endParaRPr lang="en-US"/>
        </a:p>
      </dgm:t>
    </dgm:pt>
    <dgm:pt modelId="{D1D8C94E-E138-4A5E-964C-FABEF0F3143F}" type="sibTrans" cxnId="{6CC7CDE2-15DB-4871-9630-E773B4892197}">
      <dgm:prSet/>
      <dgm:spPr/>
      <dgm:t>
        <a:bodyPr/>
        <a:lstStyle/>
        <a:p>
          <a:endParaRPr lang="en-US"/>
        </a:p>
      </dgm:t>
    </dgm:pt>
    <dgm:pt modelId="{E97F6005-80E6-4AB4-A1A3-14E34268D5E3}">
      <dgm:prSet phldrT="[Text]" custT="1"/>
      <dgm:spPr/>
      <dgm:t>
        <a:bodyPr/>
        <a:lstStyle/>
        <a:p>
          <a:r>
            <a:rPr lang="en-US" sz="1000" b="1">
              <a:solidFill>
                <a:sysClr val="windowText" lastClr="000000"/>
              </a:solidFill>
              <a:latin typeface="Times New Roman" pitchFamily="18" charset="0"/>
              <a:cs typeface="Times New Roman" pitchFamily="18" charset="0"/>
            </a:rPr>
            <a:t>Weaknesses</a:t>
          </a:r>
          <a:endParaRPr lang="en-US" sz="1000">
            <a:solidFill>
              <a:sysClr val="windowText" lastClr="000000"/>
            </a:solidFill>
            <a:latin typeface="Times New Roman" pitchFamily="18" charset="0"/>
            <a:cs typeface="Times New Roman" pitchFamily="18" charset="0"/>
          </a:endParaRPr>
        </a:p>
      </dgm:t>
    </dgm:pt>
    <dgm:pt modelId="{E321E6EF-43AE-4ED6-A5E0-F087661BF0A6}" type="parTrans" cxnId="{A3DAB25B-2FE2-407D-BCEF-C1B7A92BB0AD}">
      <dgm:prSet/>
      <dgm:spPr/>
      <dgm:t>
        <a:bodyPr/>
        <a:lstStyle/>
        <a:p>
          <a:endParaRPr lang="en-US"/>
        </a:p>
      </dgm:t>
    </dgm:pt>
    <dgm:pt modelId="{AD01E358-0399-44C0-B77A-D2B80BE121A9}" type="sibTrans" cxnId="{A3DAB25B-2FE2-407D-BCEF-C1B7A92BB0AD}">
      <dgm:prSet/>
      <dgm:spPr/>
      <dgm:t>
        <a:bodyPr/>
        <a:lstStyle/>
        <a:p>
          <a:endParaRPr lang="en-US"/>
        </a:p>
      </dgm:t>
    </dgm:pt>
    <dgm:pt modelId="{97361D81-6E83-4FBD-8989-134923C837A8}">
      <dgm:prSet phldrT="[Text]" custT="1"/>
      <dgm:spPr/>
      <dgm:t>
        <a:bodyPr/>
        <a:lstStyle/>
        <a:p>
          <a:r>
            <a:rPr lang="en-US" sz="1100" u="none">
              <a:solidFill>
                <a:sysClr val="windowText" lastClr="000000"/>
              </a:solidFill>
              <a:latin typeface="Arial" panose="020B0604020202020204" pitchFamily="34" charset="0"/>
              <a:cs typeface="Arial" panose="020B0604020202020204" pitchFamily="34" charset="0"/>
            </a:rPr>
            <a:t>Change in the leadership</a:t>
          </a:r>
          <a:endParaRPr lang="en-US" sz="1100">
            <a:solidFill>
              <a:sysClr val="windowText" lastClr="000000"/>
            </a:solidFill>
            <a:latin typeface="Arial" panose="020B0604020202020204" pitchFamily="34" charset="0"/>
            <a:cs typeface="Arial" panose="020B0604020202020204" pitchFamily="34" charset="0"/>
          </a:endParaRPr>
        </a:p>
      </dgm:t>
    </dgm:pt>
    <dgm:pt modelId="{80D34B7C-7783-4A61-B89A-D9E63F623DC1}" type="parTrans" cxnId="{32B3D444-B79C-4F06-9265-77304D78C5FC}">
      <dgm:prSet/>
      <dgm:spPr/>
      <dgm:t>
        <a:bodyPr/>
        <a:lstStyle/>
        <a:p>
          <a:endParaRPr lang="en-US"/>
        </a:p>
      </dgm:t>
    </dgm:pt>
    <dgm:pt modelId="{A36E116A-1EDC-468F-941B-3FF69F82FE35}" type="sibTrans" cxnId="{32B3D444-B79C-4F06-9265-77304D78C5FC}">
      <dgm:prSet/>
      <dgm:spPr/>
      <dgm:t>
        <a:bodyPr/>
        <a:lstStyle/>
        <a:p>
          <a:endParaRPr lang="en-US"/>
        </a:p>
      </dgm:t>
    </dgm:pt>
    <dgm:pt modelId="{9D1F4EEF-84EC-47D2-BB83-1A1BE3F75DA9}">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Strong performance during the pandemic</a:t>
          </a:r>
        </a:p>
      </dgm:t>
    </dgm:pt>
    <dgm:pt modelId="{FDAF257F-AB27-40FE-BD1B-D8EBCB9B9922}" type="parTrans" cxnId="{FB6FD852-7596-4219-A049-C44AAB007D7D}">
      <dgm:prSet/>
      <dgm:spPr/>
      <dgm:t>
        <a:bodyPr/>
        <a:lstStyle/>
        <a:p>
          <a:endParaRPr lang="en-US"/>
        </a:p>
      </dgm:t>
    </dgm:pt>
    <dgm:pt modelId="{36601A5E-F9EF-4936-9D47-D6C2BD85EA8E}" type="sibTrans" cxnId="{FB6FD852-7596-4219-A049-C44AAB007D7D}">
      <dgm:prSet/>
      <dgm:spPr/>
      <dgm:t>
        <a:bodyPr/>
        <a:lstStyle/>
        <a:p>
          <a:endParaRPr lang="en-US"/>
        </a:p>
      </dgm:t>
    </dgm:pt>
    <dgm:pt modelId="{8434131E-3BB9-48FC-B987-719CC7194DCB}">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Financial turnaround</a:t>
          </a:r>
        </a:p>
      </dgm:t>
    </dgm:pt>
    <dgm:pt modelId="{29BA5998-DE98-4823-BF7C-78CAC2CABFF1}" type="parTrans" cxnId="{FE60F016-3A79-4FBC-AE31-22B4A2E8C75F}">
      <dgm:prSet/>
      <dgm:spPr/>
      <dgm:t>
        <a:bodyPr/>
        <a:lstStyle/>
        <a:p>
          <a:endParaRPr lang="en-US"/>
        </a:p>
      </dgm:t>
    </dgm:pt>
    <dgm:pt modelId="{3A30CC47-CE17-4C07-B3A1-076238C1040F}" type="sibTrans" cxnId="{FE60F016-3A79-4FBC-AE31-22B4A2E8C75F}">
      <dgm:prSet/>
      <dgm:spPr/>
      <dgm:t>
        <a:bodyPr/>
        <a:lstStyle/>
        <a:p>
          <a:endParaRPr lang="en-US"/>
        </a:p>
      </dgm:t>
    </dgm:pt>
    <dgm:pt modelId="{B3E9B714-79CD-4046-8D34-46E7F74A771F}">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Innovation </a:t>
          </a:r>
        </a:p>
      </dgm:t>
    </dgm:pt>
    <dgm:pt modelId="{283C41B3-DA63-4955-A7D7-04D95EBF6545}" type="parTrans" cxnId="{CBCF16AF-936D-480A-B8D4-8761F968C03D}">
      <dgm:prSet/>
      <dgm:spPr/>
      <dgm:t>
        <a:bodyPr/>
        <a:lstStyle/>
        <a:p>
          <a:endParaRPr lang="en-US"/>
        </a:p>
      </dgm:t>
    </dgm:pt>
    <dgm:pt modelId="{54CAB355-1A6E-4987-87F6-8AF4CFC665D5}" type="sibTrans" cxnId="{CBCF16AF-936D-480A-B8D4-8761F968C03D}">
      <dgm:prSet/>
      <dgm:spPr/>
      <dgm:t>
        <a:bodyPr/>
        <a:lstStyle/>
        <a:p>
          <a:endParaRPr lang="en-US"/>
        </a:p>
      </dgm:t>
    </dgm:pt>
    <dgm:pt modelId="{B92DCA3B-FFF9-466A-BBE0-1081CC484ACE}">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Adaptability to change</a:t>
          </a:r>
        </a:p>
      </dgm:t>
    </dgm:pt>
    <dgm:pt modelId="{A365E75B-3831-4D87-93F2-68ECDE50CE2B}" type="parTrans" cxnId="{851E92AE-0734-4B74-B44E-1F47628F1758}">
      <dgm:prSet/>
      <dgm:spPr/>
      <dgm:t>
        <a:bodyPr/>
        <a:lstStyle/>
        <a:p>
          <a:endParaRPr lang="en-US"/>
        </a:p>
      </dgm:t>
    </dgm:pt>
    <dgm:pt modelId="{31B6DF62-2CE5-4C94-AA78-359632CE78D1}" type="sibTrans" cxnId="{851E92AE-0734-4B74-B44E-1F47628F1758}">
      <dgm:prSet/>
      <dgm:spPr/>
      <dgm:t>
        <a:bodyPr/>
        <a:lstStyle/>
        <a:p>
          <a:endParaRPr lang="en-US"/>
        </a:p>
      </dgm:t>
    </dgm:pt>
    <dgm:pt modelId="{ADC4E6C6-1D77-4D1A-A7E4-33C12EC92FBF}">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Quality control</a:t>
          </a:r>
        </a:p>
      </dgm:t>
    </dgm:pt>
    <dgm:pt modelId="{A1D44864-937A-4748-909F-697F2746BDAB}" type="parTrans" cxnId="{53D3114B-BD72-4696-8DD7-121230BC9644}">
      <dgm:prSet/>
      <dgm:spPr/>
      <dgm:t>
        <a:bodyPr/>
        <a:lstStyle/>
        <a:p>
          <a:endParaRPr lang="en-US"/>
        </a:p>
      </dgm:t>
    </dgm:pt>
    <dgm:pt modelId="{1900D7C3-D5A8-4A65-A15B-412195ADA98B}" type="sibTrans" cxnId="{53D3114B-BD72-4696-8DD7-121230BC9644}">
      <dgm:prSet/>
      <dgm:spPr/>
      <dgm:t>
        <a:bodyPr/>
        <a:lstStyle/>
        <a:p>
          <a:endParaRPr lang="en-US"/>
        </a:p>
      </dgm:t>
    </dgm:pt>
    <dgm:pt modelId="{1EFAB42D-7F81-400D-900F-306FB7BF9400}">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Inventory management</a:t>
          </a:r>
        </a:p>
      </dgm:t>
    </dgm:pt>
    <dgm:pt modelId="{DFA4B14E-3473-4EB8-BBCE-92F3D2E3FAC9}" type="parTrans" cxnId="{B2EA1EE8-0C45-460A-AC35-8DCBDA3ED0AF}">
      <dgm:prSet/>
      <dgm:spPr/>
      <dgm:t>
        <a:bodyPr/>
        <a:lstStyle/>
        <a:p>
          <a:endParaRPr lang="en-US"/>
        </a:p>
      </dgm:t>
    </dgm:pt>
    <dgm:pt modelId="{A4664A1D-3C27-451F-B180-66DB57FF2A90}" type="sibTrans" cxnId="{B2EA1EE8-0C45-460A-AC35-8DCBDA3ED0AF}">
      <dgm:prSet/>
      <dgm:spPr/>
      <dgm:t>
        <a:bodyPr/>
        <a:lstStyle/>
        <a:p>
          <a:endParaRPr lang="en-US"/>
        </a:p>
      </dgm:t>
    </dgm:pt>
    <dgm:pt modelId="{897F3802-B9C6-42BD-AF31-76F0A4B58B7D}">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Issues regarding food and safety</a:t>
          </a:r>
        </a:p>
      </dgm:t>
    </dgm:pt>
    <dgm:pt modelId="{5BF2B8D5-4E69-4DE1-870B-934F1BBE7FAF}" type="parTrans" cxnId="{0AE99AE9-A13F-4F57-B05B-D7D790BCE1E7}">
      <dgm:prSet/>
      <dgm:spPr/>
      <dgm:t>
        <a:bodyPr/>
        <a:lstStyle/>
        <a:p>
          <a:endParaRPr lang="en-US"/>
        </a:p>
      </dgm:t>
    </dgm:pt>
    <dgm:pt modelId="{93404B00-550A-4F2A-8A81-4A5556990503}" type="sibTrans" cxnId="{0AE99AE9-A13F-4F57-B05B-D7D790BCE1E7}">
      <dgm:prSet/>
      <dgm:spPr/>
      <dgm:t>
        <a:bodyPr/>
        <a:lstStyle/>
        <a:p>
          <a:endParaRPr lang="en-US"/>
        </a:p>
      </dgm:t>
    </dgm:pt>
    <dgm:pt modelId="{07647035-D612-465F-9458-05D1EB6E8D1A}">
      <dgm:prSet custT="1"/>
      <dgm:spPr/>
      <dgm:t>
        <a:bodyPr/>
        <a:lstStyle/>
        <a:p>
          <a:r>
            <a:rPr lang="en-US" sz="1100">
              <a:solidFill>
                <a:sysClr val="windowText" lastClr="000000"/>
              </a:solidFill>
              <a:latin typeface="Arial" panose="020B0604020202020204" pitchFamily="34" charset="0"/>
              <a:cs typeface="Arial" panose="020B0604020202020204" pitchFamily="34" charset="0"/>
            </a:rPr>
            <a:t>Issues regarding the shortages of the product</a:t>
          </a:r>
        </a:p>
      </dgm:t>
    </dgm:pt>
    <dgm:pt modelId="{88197793-BD3D-44B1-8718-355EE39F8EF9}" type="parTrans" cxnId="{480CC105-6C9E-4948-9F93-E58D522086CA}">
      <dgm:prSet/>
      <dgm:spPr/>
      <dgm:t>
        <a:bodyPr/>
        <a:lstStyle/>
        <a:p>
          <a:endParaRPr lang="en-US"/>
        </a:p>
      </dgm:t>
    </dgm:pt>
    <dgm:pt modelId="{C5A081D1-B044-4604-8332-8738471E22A7}" type="sibTrans" cxnId="{480CC105-6C9E-4948-9F93-E58D522086CA}">
      <dgm:prSet/>
      <dgm:spPr/>
      <dgm:t>
        <a:bodyPr/>
        <a:lstStyle/>
        <a:p>
          <a:endParaRPr lang="en-US"/>
        </a:p>
      </dgm:t>
    </dgm:pt>
    <dgm:pt modelId="{98759C06-D084-4065-AEA0-75910EFDFE1D}">
      <dgm:prSet/>
      <dgm:spPr/>
      <dgm:t>
        <a:bodyPr/>
        <a:lstStyle/>
        <a:p>
          <a:r>
            <a:rPr lang="en-US" b="1">
              <a:solidFill>
                <a:sysClr val="windowText" lastClr="000000"/>
              </a:solidFill>
              <a:latin typeface="Times New Roman" pitchFamily="18" charset="0"/>
              <a:cs typeface="Times New Roman" pitchFamily="18" charset="0"/>
            </a:rPr>
            <a:t>Opportunities</a:t>
          </a:r>
          <a:endParaRPr lang="en-US">
            <a:solidFill>
              <a:sysClr val="windowText" lastClr="000000"/>
            </a:solidFill>
            <a:latin typeface="Times New Roman" pitchFamily="18" charset="0"/>
            <a:cs typeface="Times New Roman" pitchFamily="18" charset="0"/>
          </a:endParaRPr>
        </a:p>
      </dgm:t>
    </dgm:pt>
    <dgm:pt modelId="{2DE1F874-D969-4E57-A080-F5147C4FC734}" type="parTrans" cxnId="{3664D064-F866-4894-A790-042985550BA8}">
      <dgm:prSet/>
      <dgm:spPr/>
      <dgm:t>
        <a:bodyPr/>
        <a:lstStyle/>
        <a:p>
          <a:endParaRPr lang="en-US"/>
        </a:p>
      </dgm:t>
    </dgm:pt>
    <dgm:pt modelId="{E7FCDF38-3889-4A49-8655-992E03ABBB2A}" type="sibTrans" cxnId="{3664D064-F866-4894-A790-042985550BA8}">
      <dgm:prSet/>
      <dgm:spPr/>
      <dgm:t>
        <a:bodyPr/>
        <a:lstStyle/>
        <a:p>
          <a:endParaRPr lang="en-US"/>
        </a:p>
      </dgm:t>
    </dgm:pt>
    <dgm:pt modelId="{805D94B3-13CB-4BFA-BD38-B0B0EE26EC46}">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Growth of sales of online groceries</a:t>
          </a:r>
          <a:endParaRPr lang="en-US" sz="1100">
            <a:solidFill>
              <a:sysClr val="windowText" lastClr="000000"/>
            </a:solidFill>
            <a:latin typeface="Arial" panose="020B0604020202020204" pitchFamily="34" charset="0"/>
            <a:cs typeface="Arial" panose="020B0604020202020204" pitchFamily="34" charset="0"/>
          </a:endParaRPr>
        </a:p>
      </dgm:t>
    </dgm:pt>
    <dgm:pt modelId="{CF4FC85E-09F5-43B1-9F22-F71D762EA53A}" type="parTrans" cxnId="{33BBFB3B-AFE9-4A65-A130-BAAB5C3C3C43}">
      <dgm:prSet/>
      <dgm:spPr/>
      <dgm:t>
        <a:bodyPr/>
        <a:lstStyle/>
        <a:p>
          <a:endParaRPr lang="en-US"/>
        </a:p>
      </dgm:t>
    </dgm:pt>
    <dgm:pt modelId="{8BE29685-D863-4919-94E9-141A9B927130}" type="sibTrans" cxnId="{33BBFB3B-AFE9-4A65-A130-BAAB5C3C3C43}">
      <dgm:prSet/>
      <dgm:spPr/>
      <dgm:t>
        <a:bodyPr/>
        <a:lstStyle/>
        <a:p>
          <a:endParaRPr lang="en-US"/>
        </a:p>
      </dgm:t>
    </dgm:pt>
    <dgm:pt modelId="{63E65E0A-67A0-43EA-8F2A-3BA52F6D9AC6}">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high -unemployment rate</a:t>
          </a:r>
        </a:p>
      </dgm:t>
    </dgm:pt>
    <dgm:pt modelId="{AAB90A52-1579-477E-AFD0-03A685E6ADDD}" type="parTrans" cxnId="{86003EC4-80C5-4362-A39A-6627388685B6}">
      <dgm:prSet/>
      <dgm:spPr/>
      <dgm:t>
        <a:bodyPr/>
        <a:lstStyle/>
        <a:p>
          <a:endParaRPr lang="en-US"/>
        </a:p>
      </dgm:t>
    </dgm:pt>
    <dgm:pt modelId="{2F7621D5-F9B7-49AB-BDA9-CA6F246E0B95}" type="sibTrans" cxnId="{86003EC4-80C5-4362-A39A-6627388685B6}">
      <dgm:prSet/>
      <dgm:spPr/>
      <dgm:t>
        <a:bodyPr/>
        <a:lstStyle/>
        <a:p>
          <a:endParaRPr lang="en-US"/>
        </a:p>
      </dgm:t>
    </dgm:pt>
    <dgm:pt modelId="{A512CE58-A3CC-468C-89D3-1AF3C369AD5B}">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Social supermarket</a:t>
          </a:r>
        </a:p>
      </dgm:t>
    </dgm:pt>
    <dgm:pt modelId="{488CD74F-6E83-4667-B26D-F3EF1B07BFBC}" type="parTrans" cxnId="{56B1CE97-5EBC-4239-87FC-F6DD6179D2C5}">
      <dgm:prSet/>
      <dgm:spPr/>
      <dgm:t>
        <a:bodyPr/>
        <a:lstStyle/>
        <a:p>
          <a:endParaRPr lang="en-US"/>
        </a:p>
      </dgm:t>
    </dgm:pt>
    <dgm:pt modelId="{1D6FA33E-692B-4841-8DBD-CFD5EBBC0D18}" type="sibTrans" cxnId="{56B1CE97-5EBC-4239-87FC-F6DD6179D2C5}">
      <dgm:prSet/>
      <dgm:spPr/>
      <dgm:t>
        <a:bodyPr/>
        <a:lstStyle/>
        <a:p>
          <a:endParaRPr lang="en-US"/>
        </a:p>
      </dgm:t>
    </dgm:pt>
    <dgm:pt modelId="{057A4F1F-0302-42E5-B944-657B7CD4C5BA}">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Competitors weakness</a:t>
          </a:r>
        </a:p>
      </dgm:t>
    </dgm:pt>
    <dgm:pt modelId="{E6163B4B-FA47-4481-928E-8AF7A26F582A}" type="parTrans" cxnId="{0339F712-8C75-43FB-8C6E-C4CAA2EC6A5D}">
      <dgm:prSet/>
      <dgm:spPr/>
      <dgm:t>
        <a:bodyPr/>
        <a:lstStyle/>
        <a:p>
          <a:endParaRPr lang="en-US"/>
        </a:p>
      </dgm:t>
    </dgm:pt>
    <dgm:pt modelId="{82608668-0938-4116-9434-19E39E4896BC}" type="sibTrans" cxnId="{0339F712-8C75-43FB-8C6E-C4CAA2EC6A5D}">
      <dgm:prSet/>
      <dgm:spPr/>
      <dgm:t>
        <a:bodyPr/>
        <a:lstStyle/>
        <a:p>
          <a:endParaRPr lang="en-US"/>
        </a:p>
      </dgm:t>
    </dgm:pt>
    <dgm:pt modelId="{79B55142-AD5F-4CB9-8857-2015791E64F3}">
      <dgm:prSet custT="1"/>
      <dgm:spPr/>
      <dgm:t>
        <a:bodyPr/>
        <a:lstStyle/>
        <a:p>
          <a:r>
            <a:rPr lang="en-US" sz="1050" b="1">
              <a:solidFill>
                <a:sysClr val="windowText" lastClr="000000"/>
              </a:solidFill>
              <a:latin typeface="Times New Roman" pitchFamily="18" charset="0"/>
              <a:cs typeface="Times New Roman" pitchFamily="18" charset="0"/>
            </a:rPr>
            <a:t>Threats</a:t>
          </a:r>
          <a:endParaRPr lang="en-US" sz="1050">
            <a:solidFill>
              <a:sysClr val="windowText" lastClr="000000"/>
            </a:solidFill>
            <a:latin typeface="Times New Roman" pitchFamily="18" charset="0"/>
            <a:cs typeface="Times New Roman" pitchFamily="18" charset="0"/>
          </a:endParaRPr>
        </a:p>
      </dgm:t>
    </dgm:pt>
    <dgm:pt modelId="{968D348C-FEA4-451D-96E1-2E3A7D80915F}" type="parTrans" cxnId="{EEE2089C-3B93-4593-A1D4-B1C554782F75}">
      <dgm:prSet/>
      <dgm:spPr/>
      <dgm:t>
        <a:bodyPr/>
        <a:lstStyle/>
        <a:p>
          <a:endParaRPr lang="en-US"/>
        </a:p>
      </dgm:t>
    </dgm:pt>
    <dgm:pt modelId="{93103C8C-4F12-4E4E-98D0-3518BEBFAF74}" type="sibTrans" cxnId="{EEE2089C-3B93-4593-A1D4-B1C554782F75}">
      <dgm:prSet/>
      <dgm:spPr/>
      <dgm:t>
        <a:bodyPr/>
        <a:lstStyle/>
        <a:p>
          <a:endParaRPr lang="en-US"/>
        </a:p>
      </dgm:t>
    </dgm:pt>
    <dgm:pt modelId="{D4C8654D-13BF-4943-8794-C852823B2089}">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Covid-19 pandemic</a:t>
          </a:r>
          <a:endParaRPr lang="en-US" sz="1100">
            <a:solidFill>
              <a:sysClr val="windowText" lastClr="000000"/>
            </a:solidFill>
            <a:latin typeface="Arial" panose="020B0604020202020204" pitchFamily="34" charset="0"/>
            <a:cs typeface="Arial" panose="020B0604020202020204" pitchFamily="34" charset="0"/>
          </a:endParaRPr>
        </a:p>
      </dgm:t>
    </dgm:pt>
    <dgm:pt modelId="{50B3FA08-C0FC-4AD4-967C-2942421055F2}" type="parTrans" cxnId="{B5BAF156-ECD3-4FA7-967F-FED6BD6ADF76}">
      <dgm:prSet/>
      <dgm:spPr/>
      <dgm:t>
        <a:bodyPr/>
        <a:lstStyle/>
        <a:p>
          <a:endParaRPr lang="en-US"/>
        </a:p>
      </dgm:t>
    </dgm:pt>
    <dgm:pt modelId="{39D24C1C-4866-4E4E-9490-7C4883A54120}" type="sibTrans" cxnId="{B5BAF156-ECD3-4FA7-967F-FED6BD6ADF76}">
      <dgm:prSet/>
      <dgm:spPr/>
      <dgm:t>
        <a:bodyPr/>
        <a:lstStyle/>
        <a:p>
          <a:endParaRPr lang="en-US"/>
        </a:p>
      </dgm:t>
    </dgm:pt>
    <dgm:pt modelId="{D79882C2-DB07-4A66-8542-21409097D173}">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Rising of competitions</a:t>
          </a:r>
        </a:p>
      </dgm:t>
    </dgm:pt>
    <dgm:pt modelId="{F0F0DFE8-BD52-412B-94FA-272C6FD9BD8C}" type="parTrans" cxnId="{6AD3CF98-6EE3-400A-B3C5-2F74C954F3FC}">
      <dgm:prSet/>
      <dgm:spPr/>
      <dgm:t>
        <a:bodyPr/>
        <a:lstStyle/>
        <a:p>
          <a:endParaRPr lang="en-US"/>
        </a:p>
      </dgm:t>
    </dgm:pt>
    <dgm:pt modelId="{A9C416A0-C583-4338-8CDB-ED1323AD3CFC}" type="sibTrans" cxnId="{6AD3CF98-6EE3-400A-B3C5-2F74C954F3FC}">
      <dgm:prSet/>
      <dgm:spPr/>
      <dgm:t>
        <a:bodyPr/>
        <a:lstStyle/>
        <a:p>
          <a:endParaRPr lang="en-US"/>
        </a:p>
      </dgm:t>
    </dgm:pt>
    <dgm:pt modelId="{FC5BC635-8953-4948-A4F8-434648CA4B8D}">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Economic recession</a:t>
          </a:r>
        </a:p>
      </dgm:t>
    </dgm:pt>
    <dgm:pt modelId="{AEC97E75-B582-4440-9622-D5F95FBB8090}" type="parTrans" cxnId="{9244BABF-DE87-40B1-9022-DA17CB2479D9}">
      <dgm:prSet/>
      <dgm:spPr/>
      <dgm:t>
        <a:bodyPr/>
        <a:lstStyle/>
        <a:p>
          <a:endParaRPr lang="en-US"/>
        </a:p>
      </dgm:t>
    </dgm:pt>
    <dgm:pt modelId="{7FD2A8EE-2064-4A53-9C24-67DED47B9F32}" type="sibTrans" cxnId="{9244BABF-DE87-40B1-9022-DA17CB2479D9}">
      <dgm:prSet/>
      <dgm:spPr/>
      <dgm:t>
        <a:bodyPr/>
        <a:lstStyle/>
        <a:p>
          <a:endParaRPr lang="en-US"/>
        </a:p>
      </dgm:t>
    </dgm:pt>
    <dgm:pt modelId="{C1430883-5C9C-46D8-9E4C-60E79EAD51CE}">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Environmental issues</a:t>
          </a:r>
        </a:p>
      </dgm:t>
    </dgm:pt>
    <dgm:pt modelId="{CC8314EC-A909-4463-B7B3-9046C0D8A577}" type="parTrans" cxnId="{B83BB96C-9831-4735-96DF-8ECF9DEE09FC}">
      <dgm:prSet/>
      <dgm:spPr/>
      <dgm:t>
        <a:bodyPr/>
        <a:lstStyle/>
        <a:p>
          <a:endParaRPr lang="en-US"/>
        </a:p>
      </dgm:t>
    </dgm:pt>
    <dgm:pt modelId="{1133E57D-142A-4542-A8C0-6E71DEAF57AE}" type="sibTrans" cxnId="{B83BB96C-9831-4735-96DF-8ECF9DEE09FC}">
      <dgm:prSet/>
      <dgm:spPr/>
      <dgm:t>
        <a:bodyPr/>
        <a:lstStyle/>
        <a:p>
          <a:endParaRPr lang="en-US"/>
        </a:p>
      </dgm:t>
    </dgm:pt>
    <dgm:pt modelId="{0C8930DF-88F0-42B3-9B0F-46C44378CE2D}">
      <dgm:prSet custT="1"/>
      <dgm:spPr/>
      <dgm:t>
        <a:bodyPr/>
        <a:lstStyle/>
        <a:p>
          <a:r>
            <a:rPr lang="en-US" sz="1100" u="none">
              <a:solidFill>
                <a:sysClr val="windowText" lastClr="000000"/>
              </a:solidFill>
              <a:latin typeface="Arial" panose="020B0604020202020204" pitchFamily="34" charset="0"/>
              <a:cs typeface="Arial" panose="020B0604020202020204" pitchFamily="34" charset="0"/>
            </a:rPr>
            <a:t>Political effects</a:t>
          </a:r>
        </a:p>
      </dgm:t>
    </dgm:pt>
    <dgm:pt modelId="{CBAC162D-5032-453B-BA44-06682C7FAF83}" type="parTrans" cxnId="{4DE938EA-C7BA-4B74-B774-93E280C4C8C9}">
      <dgm:prSet/>
      <dgm:spPr/>
      <dgm:t>
        <a:bodyPr/>
        <a:lstStyle/>
        <a:p>
          <a:endParaRPr lang="en-US"/>
        </a:p>
      </dgm:t>
    </dgm:pt>
    <dgm:pt modelId="{C62758BA-ACFC-4EEF-9D87-68AFF7F2895E}" type="sibTrans" cxnId="{4DE938EA-C7BA-4B74-B774-93E280C4C8C9}">
      <dgm:prSet/>
      <dgm:spPr/>
      <dgm:t>
        <a:bodyPr/>
        <a:lstStyle/>
        <a:p>
          <a:endParaRPr lang="en-US"/>
        </a:p>
      </dgm:t>
    </dgm:pt>
    <dgm:pt modelId="{586FBF46-5E61-4FC4-9525-409195FAF6F8}" type="pres">
      <dgm:prSet presAssocID="{8B1C905D-E209-411C-9D76-447B77FD54FA}" presName="linearFlow" presStyleCnt="0">
        <dgm:presLayoutVars>
          <dgm:dir/>
          <dgm:animLvl val="lvl"/>
          <dgm:resizeHandles val="exact"/>
        </dgm:presLayoutVars>
      </dgm:prSet>
      <dgm:spPr/>
    </dgm:pt>
    <dgm:pt modelId="{E7D50007-9FD0-4AC9-A066-9B4B6F6EE876}" type="pres">
      <dgm:prSet presAssocID="{B08EA07E-27E0-472E-8832-07028B3B7034}" presName="composite" presStyleCnt="0"/>
      <dgm:spPr/>
    </dgm:pt>
    <dgm:pt modelId="{744A0DEA-C2C3-4A43-8F68-4C275B30A3A7}" type="pres">
      <dgm:prSet presAssocID="{B08EA07E-27E0-472E-8832-07028B3B7034}" presName="parentText" presStyleLbl="alignNode1" presStyleIdx="0" presStyleCnt="4">
        <dgm:presLayoutVars>
          <dgm:chMax val="1"/>
          <dgm:bulletEnabled val="1"/>
        </dgm:presLayoutVars>
      </dgm:prSet>
      <dgm:spPr/>
    </dgm:pt>
    <dgm:pt modelId="{CBAFCE14-8E5C-43B3-B15F-CD044F8BC7D7}" type="pres">
      <dgm:prSet presAssocID="{B08EA07E-27E0-472E-8832-07028B3B7034}" presName="descendantText" presStyleLbl="alignAcc1" presStyleIdx="0" presStyleCnt="4">
        <dgm:presLayoutVars>
          <dgm:bulletEnabled val="1"/>
        </dgm:presLayoutVars>
      </dgm:prSet>
      <dgm:spPr/>
    </dgm:pt>
    <dgm:pt modelId="{800F73FE-94ED-47A5-BC98-29795C8288F9}" type="pres">
      <dgm:prSet presAssocID="{B814009F-8A64-459A-83C8-3185E9700B0C}" presName="sp" presStyleCnt="0"/>
      <dgm:spPr/>
    </dgm:pt>
    <dgm:pt modelId="{8D1FE87E-B2F4-4DB7-8A1F-B09069E58185}" type="pres">
      <dgm:prSet presAssocID="{E97F6005-80E6-4AB4-A1A3-14E34268D5E3}" presName="composite" presStyleCnt="0"/>
      <dgm:spPr/>
    </dgm:pt>
    <dgm:pt modelId="{3E03D84D-FFBA-4EC7-90F6-EACDD782FD70}" type="pres">
      <dgm:prSet presAssocID="{E97F6005-80E6-4AB4-A1A3-14E34268D5E3}" presName="parentText" presStyleLbl="alignNode1" presStyleIdx="1" presStyleCnt="4">
        <dgm:presLayoutVars>
          <dgm:chMax val="1"/>
          <dgm:bulletEnabled val="1"/>
        </dgm:presLayoutVars>
      </dgm:prSet>
      <dgm:spPr/>
    </dgm:pt>
    <dgm:pt modelId="{B943E4AB-6DE2-4006-BBA8-385B78D7BEEE}" type="pres">
      <dgm:prSet presAssocID="{E97F6005-80E6-4AB4-A1A3-14E34268D5E3}" presName="descendantText" presStyleLbl="alignAcc1" presStyleIdx="1" presStyleCnt="4">
        <dgm:presLayoutVars>
          <dgm:bulletEnabled val="1"/>
        </dgm:presLayoutVars>
      </dgm:prSet>
      <dgm:spPr/>
    </dgm:pt>
    <dgm:pt modelId="{5D75A5D6-147A-4F9C-B4FA-5D55F6F20D49}" type="pres">
      <dgm:prSet presAssocID="{AD01E358-0399-44C0-B77A-D2B80BE121A9}" presName="sp" presStyleCnt="0"/>
      <dgm:spPr/>
    </dgm:pt>
    <dgm:pt modelId="{3C567E16-C2D3-46D4-8840-BA6950D7AC1D}" type="pres">
      <dgm:prSet presAssocID="{79B55142-AD5F-4CB9-8857-2015791E64F3}" presName="composite" presStyleCnt="0"/>
      <dgm:spPr/>
    </dgm:pt>
    <dgm:pt modelId="{E7561DD3-428F-4B04-8946-B77BADDF6C5C}" type="pres">
      <dgm:prSet presAssocID="{79B55142-AD5F-4CB9-8857-2015791E64F3}" presName="parentText" presStyleLbl="alignNode1" presStyleIdx="2" presStyleCnt="4">
        <dgm:presLayoutVars>
          <dgm:chMax val="1"/>
          <dgm:bulletEnabled val="1"/>
        </dgm:presLayoutVars>
      </dgm:prSet>
      <dgm:spPr/>
    </dgm:pt>
    <dgm:pt modelId="{906763C6-5064-4E02-A33E-43F5DE3ECA67}" type="pres">
      <dgm:prSet presAssocID="{79B55142-AD5F-4CB9-8857-2015791E64F3}" presName="descendantText" presStyleLbl="alignAcc1" presStyleIdx="2" presStyleCnt="4">
        <dgm:presLayoutVars>
          <dgm:bulletEnabled val="1"/>
        </dgm:presLayoutVars>
      </dgm:prSet>
      <dgm:spPr/>
    </dgm:pt>
    <dgm:pt modelId="{943FD188-0834-4FBB-81C7-358AB1F347E6}" type="pres">
      <dgm:prSet presAssocID="{93103C8C-4F12-4E4E-98D0-3518BEBFAF74}" presName="sp" presStyleCnt="0"/>
      <dgm:spPr/>
    </dgm:pt>
    <dgm:pt modelId="{165624B2-3231-4A5F-940B-213FEA8055DF}" type="pres">
      <dgm:prSet presAssocID="{98759C06-D084-4065-AEA0-75910EFDFE1D}" presName="composite" presStyleCnt="0"/>
      <dgm:spPr/>
    </dgm:pt>
    <dgm:pt modelId="{8CE6AC3E-10BD-43C1-90DA-28DD9EC37A3B}" type="pres">
      <dgm:prSet presAssocID="{98759C06-D084-4065-AEA0-75910EFDFE1D}" presName="parentText" presStyleLbl="alignNode1" presStyleIdx="3" presStyleCnt="4">
        <dgm:presLayoutVars>
          <dgm:chMax val="1"/>
          <dgm:bulletEnabled val="1"/>
        </dgm:presLayoutVars>
      </dgm:prSet>
      <dgm:spPr/>
    </dgm:pt>
    <dgm:pt modelId="{11949CB3-BDE5-4CEB-BDB4-485A00811CF9}" type="pres">
      <dgm:prSet presAssocID="{98759C06-D084-4065-AEA0-75910EFDFE1D}" presName="descendantText" presStyleLbl="alignAcc1" presStyleIdx="3" presStyleCnt="4">
        <dgm:presLayoutVars>
          <dgm:bulletEnabled val="1"/>
        </dgm:presLayoutVars>
      </dgm:prSet>
      <dgm:spPr/>
    </dgm:pt>
  </dgm:ptLst>
  <dgm:cxnLst>
    <dgm:cxn modelId="{480CC105-6C9E-4948-9F93-E58D522086CA}" srcId="{E97F6005-80E6-4AB4-A1A3-14E34268D5E3}" destId="{07647035-D612-465F-9458-05D1EB6E8D1A}" srcOrd="4" destOrd="0" parTransId="{88197793-BD3D-44B1-8718-355EE39F8EF9}" sibTransId="{C5A081D1-B044-4604-8332-8738471E22A7}"/>
    <dgm:cxn modelId="{5F389D06-C64F-46F6-95A2-3EDA012C7429}" type="presOf" srcId="{98759C06-D084-4065-AEA0-75910EFDFE1D}" destId="{8CE6AC3E-10BD-43C1-90DA-28DD9EC37A3B}" srcOrd="0" destOrd="0" presId="urn:microsoft.com/office/officeart/2005/8/layout/chevron2"/>
    <dgm:cxn modelId="{0339F712-8C75-43FB-8C6E-C4CAA2EC6A5D}" srcId="{98759C06-D084-4065-AEA0-75910EFDFE1D}" destId="{057A4F1F-0302-42E5-B944-657B7CD4C5BA}" srcOrd="3" destOrd="0" parTransId="{E6163B4B-FA47-4481-928E-8AF7A26F582A}" sibTransId="{82608668-0938-4116-9434-19E39E4896BC}"/>
    <dgm:cxn modelId="{78CAAF13-7E1E-4ABC-A6BC-92250CCA4B53}" type="presOf" srcId="{FC5BC635-8953-4948-A4F8-434648CA4B8D}" destId="{906763C6-5064-4E02-A33E-43F5DE3ECA67}" srcOrd="0" destOrd="2" presId="urn:microsoft.com/office/officeart/2005/8/layout/chevron2"/>
    <dgm:cxn modelId="{FE60F016-3A79-4FBC-AE31-22B4A2E8C75F}" srcId="{B08EA07E-27E0-472E-8832-07028B3B7034}" destId="{8434131E-3BB9-48FC-B987-719CC7194DCB}" srcOrd="2" destOrd="0" parTransId="{29BA5998-DE98-4823-BF7C-78CAC2CABFF1}" sibTransId="{3A30CC47-CE17-4C07-B3A1-076238C1040F}"/>
    <dgm:cxn modelId="{518C881A-3462-434D-B0FC-53A39A051CCD}" type="presOf" srcId="{D4C8654D-13BF-4943-8794-C852823B2089}" destId="{906763C6-5064-4E02-A33E-43F5DE3ECA67}" srcOrd="0" destOrd="0" presId="urn:microsoft.com/office/officeart/2005/8/layout/chevron2"/>
    <dgm:cxn modelId="{33BBFB3B-AFE9-4A65-A130-BAAB5C3C3C43}" srcId="{98759C06-D084-4065-AEA0-75910EFDFE1D}" destId="{805D94B3-13CB-4BFA-BD38-B0B0EE26EC46}" srcOrd="0" destOrd="0" parTransId="{CF4FC85E-09F5-43B1-9F22-F71D762EA53A}" sibTransId="{8BE29685-D863-4919-94E9-141A9B927130}"/>
    <dgm:cxn modelId="{A541655B-508F-433E-9BC4-E0DFD8A041F1}" type="presOf" srcId="{897F3802-B9C6-42BD-AF31-76F0A4B58B7D}" destId="{B943E4AB-6DE2-4006-BBA8-385B78D7BEEE}" srcOrd="0" destOrd="3" presId="urn:microsoft.com/office/officeart/2005/8/layout/chevron2"/>
    <dgm:cxn modelId="{A3DAB25B-2FE2-407D-BCEF-C1B7A92BB0AD}" srcId="{8B1C905D-E209-411C-9D76-447B77FD54FA}" destId="{E97F6005-80E6-4AB4-A1A3-14E34268D5E3}" srcOrd="1" destOrd="0" parTransId="{E321E6EF-43AE-4ED6-A5E0-F087661BF0A6}" sibTransId="{AD01E358-0399-44C0-B77A-D2B80BE121A9}"/>
    <dgm:cxn modelId="{50DE6C42-FF98-48F2-96DE-9F803C9BC461}" type="presOf" srcId="{84DCB728-733E-4AEB-B7DD-4B61EDAA129F}" destId="{CBAFCE14-8E5C-43B3-B15F-CD044F8BC7D7}" srcOrd="0" destOrd="0" presId="urn:microsoft.com/office/officeart/2005/8/layout/chevron2"/>
    <dgm:cxn modelId="{820DDD63-26C3-4774-824B-A72F19A9F155}" srcId="{8B1C905D-E209-411C-9D76-447B77FD54FA}" destId="{B08EA07E-27E0-472E-8832-07028B3B7034}" srcOrd="0" destOrd="0" parTransId="{3A5ED517-1CFB-4156-836D-6B518DFBF4C8}" sibTransId="{B814009F-8A64-459A-83C8-3185E9700B0C}"/>
    <dgm:cxn modelId="{3664D064-F866-4894-A790-042985550BA8}" srcId="{8B1C905D-E209-411C-9D76-447B77FD54FA}" destId="{98759C06-D084-4065-AEA0-75910EFDFE1D}" srcOrd="3" destOrd="0" parTransId="{2DE1F874-D969-4E57-A080-F5147C4FC734}" sibTransId="{E7FCDF38-3889-4A49-8655-992E03ABBB2A}"/>
    <dgm:cxn modelId="{32B3D444-B79C-4F06-9265-77304D78C5FC}" srcId="{E97F6005-80E6-4AB4-A1A3-14E34268D5E3}" destId="{97361D81-6E83-4FBD-8989-134923C837A8}" srcOrd="0" destOrd="0" parTransId="{80D34B7C-7783-4A61-B89A-D9E63F623DC1}" sibTransId="{A36E116A-1EDC-468F-941B-3FF69F82FE35}"/>
    <dgm:cxn modelId="{53D3114B-BD72-4696-8DD7-121230BC9644}" srcId="{E97F6005-80E6-4AB4-A1A3-14E34268D5E3}" destId="{ADC4E6C6-1D77-4D1A-A7E4-33C12EC92FBF}" srcOrd="1" destOrd="0" parTransId="{A1D44864-937A-4748-909F-697F2746BDAB}" sibTransId="{1900D7C3-D5A8-4A65-A15B-412195ADA98B}"/>
    <dgm:cxn modelId="{1A85566C-EADD-40E1-B068-0E29A445AA06}" type="presOf" srcId="{B92DCA3B-FFF9-466A-BBE0-1081CC484ACE}" destId="{CBAFCE14-8E5C-43B3-B15F-CD044F8BC7D7}" srcOrd="0" destOrd="4" presId="urn:microsoft.com/office/officeart/2005/8/layout/chevron2"/>
    <dgm:cxn modelId="{B83BB96C-9831-4735-96DF-8ECF9DEE09FC}" srcId="{79B55142-AD5F-4CB9-8857-2015791E64F3}" destId="{C1430883-5C9C-46D8-9E4C-60E79EAD51CE}" srcOrd="3" destOrd="0" parTransId="{CC8314EC-A909-4463-B7B3-9046C0D8A577}" sibTransId="{1133E57D-142A-4542-A8C0-6E71DEAF57AE}"/>
    <dgm:cxn modelId="{6B535E4E-8973-41EC-A2D9-047268A3F4C6}" type="presOf" srcId="{805D94B3-13CB-4BFA-BD38-B0B0EE26EC46}" destId="{11949CB3-BDE5-4CEB-BDB4-485A00811CF9}" srcOrd="0" destOrd="0" presId="urn:microsoft.com/office/officeart/2005/8/layout/chevron2"/>
    <dgm:cxn modelId="{FB6FD852-7596-4219-A049-C44AAB007D7D}" srcId="{B08EA07E-27E0-472E-8832-07028B3B7034}" destId="{9D1F4EEF-84EC-47D2-BB83-1A1BE3F75DA9}" srcOrd="1" destOrd="0" parTransId="{FDAF257F-AB27-40FE-BD1B-D8EBCB9B9922}" sibTransId="{36601A5E-F9EF-4936-9D47-D6C2BD85EA8E}"/>
    <dgm:cxn modelId="{FED44753-A1B0-4E58-A41D-697A2A9342DE}" type="presOf" srcId="{D79882C2-DB07-4A66-8542-21409097D173}" destId="{906763C6-5064-4E02-A33E-43F5DE3ECA67}" srcOrd="0" destOrd="1" presId="urn:microsoft.com/office/officeart/2005/8/layout/chevron2"/>
    <dgm:cxn modelId="{6B244954-0778-402A-95C8-1B5A3AE2A3E0}" type="presOf" srcId="{9D1F4EEF-84EC-47D2-BB83-1A1BE3F75DA9}" destId="{CBAFCE14-8E5C-43B3-B15F-CD044F8BC7D7}" srcOrd="0" destOrd="1" presId="urn:microsoft.com/office/officeart/2005/8/layout/chevron2"/>
    <dgm:cxn modelId="{B5BAF156-ECD3-4FA7-967F-FED6BD6ADF76}" srcId="{79B55142-AD5F-4CB9-8857-2015791E64F3}" destId="{D4C8654D-13BF-4943-8794-C852823B2089}" srcOrd="0" destOrd="0" parTransId="{50B3FA08-C0FC-4AD4-967C-2942421055F2}" sibTransId="{39D24C1C-4866-4E4E-9490-7C4883A54120}"/>
    <dgm:cxn modelId="{498F3377-F75C-4F1B-AC77-54EBD23D6195}" type="presOf" srcId="{79B55142-AD5F-4CB9-8857-2015791E64F3}" destId="{E7561DD3-428F-4B04-8946-B77BADDF6C5C}" srcOrd="0" destOrd="0" presId="urn:microsoft.com/office/officeart/2005/8/layout/chevron2"/>
    <dgm:cxn modelId="{4933AD79-12EF-4104-B61D-445A22F4695A}" type="presOf" srcId="{B3E9B714-79CD-4046-8D34-46E7F74A771F}" destId="{CBAFCE14-8E5C-43B3-B15F-CD044F8BC7D7}" srcOrd="0" destOrd="3" presId="urn:microsoft.com/office/officeart/2005/8/layout/chevron2"/>
    <dgm:cxn modelId="{6D40147A-2EC3-4FA1-877F-9EF5A3892F4A}" type="presOf" srcId="{8B1C905D-E209-411C-9D76-447B77FD54FA}" destId="{586FBF46-5E61-4FC4-9525-409195FAF6F8}" srcOrd="0" destOrd="0" presId="urn:microsoft.com/office/officeart/2005/8/layout/chevron2"/>
    <dgm:cxn modelId="{24E1F77D-DC60-49C5-887A-E085FABF1856}" type="presOf" srcId="{ADC4E6C6-1D77-4D1A-A7E4-33C12EC92FBF}" destId="{B943E4AB-6DE2-4006-BBA8-385B78D7BEEE}" srcOrd="0" destOrd="1" presId="urn:microsoft.com/office/officeart/2005/8/layout/chevron2"/>
    <dgm:cxn modelId="{CF2BF182-95A9-416B-AE59-AC109B53E78C}" type="presOf" srcId="{97361D81-6E83-4FBD-8989-134923C837A8}" destId="{B943E4AB-6DE2-4006-BBA8-385B78D7BEEE}" srcOrd="0" destOrd="0" presId="urn:microsoft.com/office/officeart/2005/8/layout/chevron2"/>
    <dgm:cxn modelId="{56B1CE97-5EBC-4239-87FC-F6DD6179D2C5}" srcId="{98759C06-D084-4065-AEA0-75910EFDFE1D}" destId="{A512CE58-A3CC-468C-89D3-1AF3C369AD5B}" srcOrd="2" destOrd="0" parTransId="{488CD74F-6E83-4667-B26D-F3EF1B07BFBC}" sibTransId="{1D6FA33E-692B-4841-8DBD-CFD5EBBC0D18}"/>
    <dgm:cxn modelId="{6AD3CF98-6EE3-400A-B3C5-2F74C954F3FC}" srcId="{79B55142-AD5F-4CB9-8857-2015791E64F3}" destId="{D79882C2-DB07-4A66-8542-21409097D173}" srcOrd="1" destOrd="0" parTransId="{F0F0DFE8-BD52-412B-94FA-272C6FD9BD8C}" sibTransId="{A9C416A0-C583-4338-8CDB-ED1323AD3CFC}"/>
    <dgm:cxn modelId="{EEE2089C-3B93-4593-A1D4-B1C554782F75}" srcId="{8B1C905D-E209-411C-9D76-447B77FD54FA}" destId="{79B55142-AD5F-4CB9-8857-2015791E64F3}" srcOrd="2" destOrd="0" parTransId="{968D348C-FEA4-451D-96E1-2E3A7D80915F}" sibTransId="{93103C8C-4F12-4E4E-98D0-3518BEBFAF74}"/>
    <dgm:cxn modelId="{851E92AE-0734-4B74-B44E-1F47628F1758}" srcId="{B08EA07E-27E0-472E-8832-07028B3B7034}" destId="{B92DCA3B-FFF9-466A-BBE0-1081CC484ACE}" srcOrd="4" destOrd="0" parTransId="{A365E75B-3831-4D87-93F2-68ECDE50CE2B}" sibTransId="{31B6DF62-2CE5-4C94-AA78-359632CE78D1}"/>
    <dgm:cxn modelId="{CBCF16AF-936D-480A-B8D4-8761F968C03D}" srcId="{B08EA07E-27E0-472E-8832-07028B3B7034}" destId="{B3E9B714-79CD-4046-8D34-46E7F74A771F}" srcOrd="3" destOrd="0" parTransId="{283C41B3-DA63-4955-A7D7-04D95EBF6545}" sibTransId="{54CAB355-1A6E-4987-87F6-8AF4CFC665D5}"/>
    <dgm:cxn modelId="{5F4D11B8-C382-44B5-9693-FB8433E94F90}" type="presOf" srcId="{B08EA07E-27E0-472E-8832-07028B3B7034}" destId="{744A0DEA-C2C3-4A43-8F68-4C275B30A3A7}" srcOrd="0" destOrd="0" presId="urn:microsoft.com/office/officeart/2005/8/layout/chevron2"/>
    <dgm:cxn modelId="{1CADF6B8-290E-4397-B7B6-2100ACECC8C8}" type="presOf" srcId="{057A4F1F-0302-42E5-B944-657B7CD4C5BA}" destId="{11949CB3-BDE5-4CEB-BDB4-485A00811CF9}" srcOrd="0" destOrd="3" presId="urn:microsoft.com/office/officeart/2005/8/layout/chevron2"/>
    <dgm:cxn modelId="{9244BABF-DE87-40B1-9022-DA17CB2479D9}" srcId="{79B55142-AD5F-4CB9-8857-2015791E64F3}" destId="{FC5BC635-8953-4948-A4F8-434648CA4B8D}" srcOrd="2" destOrd="0" parTransId="{AEC97E75-B582-4440-9622-D5F95FBB8090}" sibTransId="{7FD2A8EE-2064-4A53-9C24-67DED47B9F32}"/>
    <dgm:cxn modelId="{86003EC4-80C5-4362-A39A-6627388685B6}" srcId="{98759C06-D084-4065-AEA0-75910EFDFE1D}" destId="{63E65E0A-67A0-43EA-8F2A-3BA52F6D9AC6}" srcOrd="1" destOrd="0" parTransId="{AAB90A52-1579-477E-AFD0-03A685E6ADDD}" sibTransId="{2F7621D5-F9B7-49AB-BDA9-CA6F246E0B95}"/>
    <dgm:cxn modelId="{AFBEC0C9-F244-4EDF-9B86-EEA9C3EEF53E}" type="presOf" srcId="{C1430883-5C9C-46D8-9E4C-60E79EAD51CE}" destId="{906763C6-5064-4E02-A33E-43F5DE3ECA67}" srcOrd="0" destOrd="3" presId="urn:microsoft.com/office/officeart/2005/8/layout/chevron2"/>
    <dgm:cxn modelId="{6E5639D2-D202-4B57-8129-1DDCF8C1144F}" type="presOf" srcId="{1EFAB42D-7F81-400D-900F-306FB7BF9400}" destId="{B943E4AB-6DE2-4006-BBA8-385B78D7BEEE}" srcOrd="0" destOrd="2" presId="urn:microsoft.com/office/officeart/2005/8/layout/chevron2"/>
    <dgm:cxn modelId="{E6B92DD5-3ABF-4F8C-BF28-1BC059C823EE}" type="presOf" srcId="{07647035-D612-465F-9458-05D1EB6E8D1A}" destId="{B943E4AB-6DE2-4006-BBA8-385B78D7BEEE}" srcOrd="0" destOrd="4" presId="urn:microsoft.com/office/officeart/2005/8/layout/chevron2"/>
    <dgm:cxn modelId="{01639BD6-90FF-44B4-81F8-84778336FD6A}" type="presOf" srcId="{A512CE58-A3CC-468C-89D3-1AF3C369AD5B}" destId="{11949CB3-BDE5-4CEB-BDB4-485A00811CF9}" srcOrd="0" destOrd="2" presId="urn:microsoft.com/office/officeart/2005/8/layout/chevron2"/>
    <dgm:cxn modelId="{AD65AADA-C44D-4AD5-BFF2-8EACBE267AD0}" type="presOf" srcId="{8434131E-3BB9-48FC-B987-719CC7194DCB}" destId="{CBAFCE14-8E5C-43B3-B15F-CD044F8BC7D7}" srcOrd="0" destOrd="2" presId="urn:microsoft.com/office/officeart/2005/8/layout/chevron2"/>
    <dgm:cxn modelId="{06339FDD-D0FD-414F-A9B3-710EF3F1BE09}" type="presOf" srcId="{E97F6005-80E6-4AB4-A1A3-14E34268D5E3}" destId="{3E03D84D-FFBA-4EC7-90F6-EACDD782FD70}" srcOrd="0" destOrd="0" presId="urn:microsoft.com/office/officeart/2005/8/layout/chevron2"/>
    <dgm:cxn modelId="{6CC7CDE2-15DB-4871-9630-E773B4892197}" srcId="{B08EA07E-27E0-472E-8832-07028B3B7034}" destId="{84DCB728-733E-4AEB-B7DD-4B61EDAA129F}" srcOrd="0" destOrd="0" parTransId="{C38D39E6-B898-468C-AB26-B17F28D1B46B}" sibTransId="{D1D8C94E-E138-4A5E-964C-FABEF0F3143F}"/>
    <dgm:cxn modelId="{B2EA1EE8-0C45-460A-AC35-8DCBDA3ED0AF}" srcId="{E97F6005-80E6-4AB4-A1A3-14E34268D5E3}" destId="{1EFAB42D-7F81-400D-900F-306FB7BF9400}" srcOrd="2" destOrd="0" parTransId="{DFA4B14E-3473-4EB8-BBCE-92F3D2E3FAC9}" sibTransId="{A4664A1D-3C27-451F-B180-66DB57FF2A90}"/>
    <dgm:cxn modelId="{0AE99AE9-A13F-4F57-B05B-D7D790BCE1E7}" srcId="{E97F6005-80E6-4AB4-A1A3-14E34268D5E3}" destId="{897F3802-B9C6-42BD-AF31-76F0A4B58B7D}" srcOrd="3" destOrd="0" parTransId="{5BF2B8D5-4E69-4DE1-870B-934F1BBE7FAF}" sibTransId="{93404B00-550A-4F2A-8A81-4A5556990503}"/>
    <dgm:cxn modelId="{4DE938EA-C7BA-4B74-B774-93E280C4C8C9}" srcId="{79B55142-AD5F-4CB9-8857-2015791E64F3}" destId="{0C8930DF-88F0-42B3-9B0F-46C44378CE2D}" srcOrd="4" destOrd="0" parTransId="{CBAC162D-5032-453B-BA44-06682C7FAF83}" sibTransId="{C62758BA-ACFC-4EEF-9D87-68AFF7F2895E}"/>
    <dgm:cxn modelId="{855197F6-6C92-442A-858C-4218B3723C37}" type="presOf" srcId="{63E65E0A-67A0-43EA-8F2A-3BA52F6D9AC6}" destId="{11949CB3-BDE5-4CEB-BDB4-485A00811CF9}" srcOrd="0" destOrd="1" presId="urn:microsoft.com/office/officeart/2005/8/layout/chevron2"/>
    <dgm:cxn modelId="{5ADDB1FC-7F4D-4390-91AF-DC0676F5C683}" type="presOf" srcId="{0C8930DF-88F0-42B3-9B0F-46C44378CE2D}" destId="{906763C6-5064-4E02-A33E-43F5DE3ECA67}" srcOrd="0" destOrd="4" presId="urn:microsoft.com/office/officeart/2005/8/layout/chevron2"/>
    <dgm:cxn modelId="{D11B2FEE-739C-478C-92BB-40145692DDD7}" type="presParOf" srcId="{586FBF46-5E61-4FC4-9525-409195FAF6F8}" destId="{E7D50007-9FD0-4AC9-A066-9B4B6F6EE876}" srcOrd="0" destOrd="0" presId="urn:microsoft.com/office/officeart/2005/8/layout/chevron2"/>
    <dgm:cxn modelId="{E654EF0A-07CA-46AD-914F-1398E1FA45F6}" type="presParOf" srcId="{E7D50007-9FD0-4AC9-A066-9B4B6F6EE876}" destId="{744A0DEA-C2C3-4A43-8F68-4C275B30A3A7}" srcOrd="0" destOrd="0" presId="urn:microsoft.com/office/officeart/2005/8/layout/chevron2"/>
    <dgm:cxn modelId="{DBFA77F4-E0F6-4E25-92AF-EB79287A7336}" type="presParOf" srcId="{E7D50007-9FD0-4AC9-A066-9B4B6F6EE876}" destId="{CBAFCE14-8E5C-43B3-B15F-CD044F8BC7D7}" srcOrd="1" destOrd="0" presId="urn:microsoft.com/office/officeart/2005/8/layout/chevron2"/>
    <dgm:cxn modelId="{DDC1A907-E91E-4C1C-BB62-D7FF5D55FEE8}" type="presParOf" srcId="{586FBF46-5E61-4FC4-9525-409195FAF6F8}" destId="{800F73FE-94ED-47A5-BC98-29795C8288F9}" srcOrd="1" destOrd="0" presId="urn:microsoft.com/office/officeart/2005/8/layout/chevron2"/>
    <dgm:cxn modelId="{758B18DA-337E-4A77-A863-D30B8B3F4F69}" type="presParOf" srcId="{586FBF46-5E61-4FC4-9525-409195FAF6F8}" destId="{8D1FE87E-B2F4-4DB7-8A1F-B09069E58185}" srcOrd="2" destOrd="0" presId="urn:microsoft.com/office/officeart/2005/8/layout/chevron2"/>
    <dgm:cxn modelId="{7ECE85E6-E8CA-4B58-907D-F3B722293E5B}" type="presParOf" srcId="{8D1FE87E-B2F4-4DB7-8A1F-B09069E58185}" destId="{3E03D84D-FFBA-4EC7-90F6-EACDD782FD70}" srcOrd="0" destOrd="0" presId="urn:microsoft.com/office/officeart/2005/8/layout/chevron2"/>
    <dgm:cxn modelId="{C1136C66-CF8C-492F-9BFA-63160200C629}" type="presParOf" srcId="{8D1FE87E-B2F4-4DB7-8A1F-B09069E58185}" destId="{B943E4AB-6DE2-4006-BBA8-385B78D7BEEE}" srcOrd="1" destOrd="0" presId="urn:microsoft.com/office/officeart/2005/8/layout/chevron2"/>
    <dgm:cxn modelId="{08A21F2B-37E2-4567-B072-BB936B97B3FA}" type="presParOf" srcId="{586FBF46-5E61-4FC4-9525-409195FAF6F8}" destId="{5D75A5D6-147A-4F9C-B4FA-5D55F6F20D49}" srcOrd="3" destOrd="0" presId="urn:microsoft.com/office/officeart/2005/8/layout/chevron2"/>
    <dgm:cxn modelId="{2CBDCE4C-F4FE-4AF0-A784-C2612D702530}" type="presParOf" srcId="{586FBF46-5E61-4FC4-9525-409195FAF6F8}" destId="{3C567E16-C2D3-46D4-8840-BA6950D7AC1D}" srcOrd="4" destOrd="0" presId="urn:microsoft.com/office/officeart/2005/8/layout/chevron2"/>
    <dgm:cxn modelId="{9A1A05D2-79DE-4FEB-B17A-E72557D5AA1E}" type="presParOf" srcId="{3C567E16-C2D3-46D4-8840-BA6950D7AC1D}" destId="{E7561DD3-428F-4B04-8946-B77BADDF6C5C}" srcOrd="0" destOrd="0" presId="urn:microsoft.com/office/officeart/2005/8/layout/chevron2"/>
    <dgm:cxn modelId="{08C3B9AB-82D0-4D3A-8D58-6DC959B4366B}" type="presParOf" srcId="{3C567E16-C2D3-46D4-8840-BA6950D7AC1D}" destId="{906763C6-5064-4E02-A33E-43F5DE3ECA67}" srcOrd="1" destOrd="0" presId="urn:microsoft.com/office/officeart/2005/8/layout/chevron2"/>
    <dgm:cxn modelId="{9CC75093-38B8-4EFF-A41C-3B4AC255F0ED}" type="presParOf" srcId="{586FBF46-5E61-4FC4-9525-409195FAF6F8}" destId="{943FD188-0834-4FBB-81C7-358AB1F347E6}" srcOrd="5" destOrd="0" presId="urn:microsoft.com/office/officeart/2005/8/layout/chevron2"/>
    <dgm:cxn modelId="{5FC00B71-D159-4461-850E-A76343770ED8}" type="presParOf" srcId="{586FBF46-5E61-4FC4-9525-409195FAF6F8}" destId="{165624B2-3231-4A5F-940B-213FEA8055DF}" srcOrd="6" destOrd="0" presId="urn:microsoft.com/office/officeart/2005/8/layout/chevron2"/>
    <dgm:cxn modelId="{65028A81-BE3B-44FA-81B1-C9E5CEC4F624}" type="presParOf" srcId="{165624B2-3231-4A5F-940B-213FEA8055DF}" destId="{8CE6AC3E-10BD-43C1-90DA-28DD9EC37A3B}" srcOrd="0" destOrd="0" presId="urn:microsoft.com/office/officeart/2005/8/layout/chevron2"/>
    <dgm:cxn modelId="{1A8EB174-FCC6-40B5-BB48-0364F912EFD1}" type="presParOf" srcId="{165624B2-3231-4A5F-940B-213FEA8055DF}" destId="{11949CB3-BDE5-4CEB-BDB4-485A00811CF9}"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4A0DEA-C2C3-4A43-8F68-4C275B30A3A7}">
      <dsp:nvSpPr>
        <dsp:cNvPr id="0" name=""/>
        <dsp:cNvSpPr/>
      </dsp:nvSpPr>
      <dsp:spPr>
        <a:xfrm rot="5400000">
          <a:off x="-203982" y="209127"/>
          <a:ext cx="1359882" cy="95191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Times New Roman" pitchFamily="18" charset="0"/>
              <a:cs typeface="Times New Roman" pitchFamily="18" charset="0"/>
            </a:rPr>
            <a:t>Strengths</a:t>
          </a:r>
          <a:endParaRPr lang="en-US" sz="1100" kern="1200">
            <a:solidFill>
              <a:sysClr val="windowText" lastClr="000000"/>
            </a:solidFill>
            <a:latin typeface="Times New Roman" pitchFamily="18" charset="0"/>
            <a:cs typeface="Times New Roman" pitchFamily="18" charset="0"/>
          </a:endParaRPr>
        </a:p>
      </dsp:txBody>
      <dsp:txXfrm rot="-5400000">
        <a:off x="1" y="481104"/>
        <a:ext cx="951917" cy="407965"/>
      </dsp:txXfrm>
    </dsp:sp>
    <dsp:sp modelId="{CBAFCE14-8E5C-43B3-B15F-CD044F8BC7D7}">
      <dsp:nvSpPr>
        <dsp:cNvPr id="0" name=""/>
        <dsp:cNvSpPr/>
      </dsp:nvSpPr>
      <dsp:spPr>
        <a:xfrm rot="5400000">
          <a:off x="3108667" y="-2151604"/>
          <a:ext cx="883923" cy="519742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Good Market share</a:t>
          </a:r>
          <a:endParaRPr lang="en-US" sz="1100" kern="1200">
            <a:solidFill>
              <a:sysClr val="windowText" lastClr="000000"/>
            </a:solidFill>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Strong performance during the pandemic</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Financial turnaround</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Innovation </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Adaptability to change</a:t>
          </a:r>
        </a:p>
      </dsp:txBody>
      <dsp:txXfrm rot="-5400000">
        <a:off x="951918" y="48295"/>
        <a:ext cx="5154272" cy="797623"/>
      </dsp:txXfrm>
    </dsp:sp>
    <dsp:sp modelId="{3E03D84D-FFBA-4EC7-90F6-EACDD782FD70}">
      <dsp:nvSpPr>
        <dsp:cNvPr id="0" name=""/>
        <dsp:cNvSpPr/>
      </dsp:nvSpPr>
      <dsp:spPr>
        <a:xfrm rot="5400000">
          <a:off x="-203982" y="1423723"/>
          <a:ext cx="1359882" cy="95191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Times New Roman" pitchFamily="18" charset="0"/>
              <a:cs typeface="Times New Roman" pitchFamily="18" charset="0"/>
            </a:rPr>
            <a:t>Weaknesses</a:t>
          </a:r>
          <a:endParaRPr lang="en-US" sz="1000" kern="1200">
            <a:solidFill>
              <a:sysClr val="windowText" lastClr="000000"/>
            </a:solidFill>
            <a:latin typeface="Times New Roman" pitchFamily="18" charset="0"/>
            <a:cs typeface="Times New Roman" pitchFamily="18" charset="0"/>
          </a:endParaRPr>
        </a:p>
      </dsp:txBody>
      <dsp:txXfrm rot="-5400000">
        <a:off x="1" y="1695700"/>
        <a:ext cx="951917" cy="407965"/>
      </dsp:txXfrm>
    </dsp:sp>
    <dsp:sp modelId="{B943E4AB-6DE2-4006-BBA8-385B78D7BEEE}">
      <dsp:nvSpPr>
        <dsp:cNvPr id="0" name=""/>
        <dsp:cNvSpPr/>
      </dsp:nvSpPr>
      <dsp:spPr>
        <a:xfrm rot="5400000">
          <a:off x="3108667" y="-937008"/>
          <a:ext cx="883923" cy="519742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Change in the leadership</a:t>
          </a:r>
          <a:endParaRPr lang="en-US" sz="1100" kern="1200">
            <a:solidFill>
              <a:sysClr val="windowText" lastClr="000000"/>
            </a:solidFill>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Quality control</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Inventory management</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Issues regarding food and safety</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Arial" panose="020B0604020202020204" pitchFamily="34" charset="0"/>
              <a:cs typeface="Arial" panose="020B0604020202020204" pitchFamily="34" charset="0"/>
            </a:rPr>
            <a:t>Issues regarding the shortages of the product</a:t>
          </a:r>
        </a:p>
      </dsp:txBody>
      <dsp:txXfrm rot="-5400000">
        <a:off x="951918" y="1262891"/>
        <a:ext cx="5154272" cy="797623"/>
      </dsp:txXfrm>
    </dsp:sp>
    <dsp:sp modelId="{E7561DD3-428F-4B04-8946-B77BADDF6C5C}">
      <dsp:nvSpPr>
        <dsp:cNvPr id="0" name=""/>
        <dsp:cNvSpPr/>
      </dsp:nvSpPr>
      <dsp:spPr>
        <a:xfrm rot="5400000">
          <a:off x="-203982" y="2638319"/>
          <a:ext cx="1359882" cy="95191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Threats</a:t>
          </a:r>
          <a:endParaRPr lang="en-US" sz="1050" kern="1200">
            <a:solidFill>
              <a:sysClr val="windowText" lastClr="000000"/>
            </a:solidFill>
            <a:latin typeface="Times New Roman" pitchFamily="18" charset="0"/>
            <a:cs typeface="Times New Roman" pitchFamily="18" charset="0"/>
          </a:endParaRPr>
        </a:p>
      </dsp:txBody>
      <dsp:txXfrm rot="-5400000">
        <a:off x="1" y="2910296"/>
        <a:ext cx="951917" cy="407965"/>
      </dsp:txXfrm>
    </dsp:sp>
    <dsp:sp modelId="{906763C6-5064-4E02-A33E-43F5DE3ECA67}">
      <dsp:nvSpPr>
        <dsp:cNvPr id="0" name=""/>
        <dsp:cNvSpPr/>
      </dsp:nvSpPr>
      <dsp:spPr>
        <a:xfrm rot="5400000">
          <a:off x="3108667" y="277587"/>
          <a:ext cx="883923" cy="519742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Covid-19 pandemic</a:t>
          </a:r>
          <a:endParaRPr lang="en-US" sz="1100" kern="1200">
            <a:solidFill>
              <a:sysClr val="windowText" lastClr="000000"/>
            </a:solidFill>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Rising of competitions</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Economic recession</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Environmental issues</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Political effects</a:t>
          </a:r>
        </a:p>
      </dsp:txBody>
      <dsp:txXfrm rot="-5400000">
        <a:off x="951918" y="2477486"/>
        <a:ext cx="5154272" cy="797623"/>
      </dsp:txXfrm>
    </dsp:sp>
    <dsp:sp modelId="{8CE6AC3E-10BD-43C1-90DA-28DD9EC37A3B}">
      <dsp:nvSpPr>
        <dsp:cNvPr id="0" name=""/>
        <dsp:cNvSpPr/>
      </dsp:nvSpPr>
      <dsp:spPr>
        <a:xfrm rot="5400000">
          <a:off x="-203982" y="3852914"/>
          <a:ext cx="1359882" cy="95191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itchFamily="18" charset="0"/>
              <a:cs typeface="Times New Roman" pitchFamily="18" charset="0"/>
            </a:rPr>
            <a:t>Opportunities</a:t>
          </a:r>
          <a:endParaRPr lang="en-US" sz="1200" kern="1200">
            <a:solidFill>
              <a:sysClr val="windowText" lastClr="000000"/>
            </a:solidFill>
            <a:latin typeface="Times New Roman" pitchFamily="18" charset="0"/>
            <a:cs typeface="Times New Roman" pitchFamily="18" charset="0"/>
          </a:endParaRPr>
        </a:p>
      </dsp:txBody>
      <dsp:txXfrm rot="-5400000">
        <a:off x="1" y="4124891"/>
        <a:ext cx="951917" cy="407965"/>
      </dsp:txXfrm>
    </dsp:sp>
    <dsp:sp modelId="{11949CB3-BDE5-4CEB-BDB4-485A00811CF9}">
      <dsp:nvSpPr>
        <dsp:cNvPr id="0" name=""/>
        <dsp:cNvSpPr/>
      </dsp:nvSpPr>
      <dsp:spPr>
        <a:xfrm rot="5400000">
          <a:off x="3108667" y="1492183"/>
          <a:ext cx="883923" cy="519742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Growth of sales of online groceries</a:t>
          </a:r>
          <a:endParaRPr lang="en-US" sz="1100" kern="1200">
            <a:solidFill>
              <a:sysClr val="windowText" lastClr="000000"/>
            </a:solidFill>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high -unemployment rate</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Social supermarket</a:t>
          </a:r>
        </a:p>
        <a:p>
          <a:pPr marL="57150" lvl="1" indent="-57150" algn="l" defTabSz="488950">
            <a:lnSpc>
              <a:spcPct val="90000"/>
            </a:lnSpc>
            <a:spcBef>
              <a:spcPct val="0"/>
            </a:spcBef>
            <a:spcAft>
              <a:spcPct val="15000"/>
            </a:spcAft>
            <a:buChar char="•"/>
          </a:pPr>
          <a:r>
            <a:rPr lang="en-US" sz="1100" u="none" kern="1200">
              <a:solidFill>
                <a:sysClr val="windowText" lastClr="000000"/>
              </a:solidFill>
              <a:latin typeface="Arial" panose="020B0604020202020204" pitchFamily="34" charset="0"/>
              <a:cs typeface="Arial" panose="020B0604020202020204" pitchFamily="34" charset="0"/>
            </a:rPr>
            <a:t>Competitors weakness</a:t>
          </a:r>
        </a:p>
      </dsp:txBody>
      <dsp:txXfrm rot="-5400000">
        <a:off x="951918" y="3692082"/>
        <a:ext cx="5154272" cy="79762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0B26B33-8BCB-4E9E-A7E4-4D2788599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20</Pages>
  <Words>5168</Words>
  <Characters>29460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34559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Daniela Enache (1908328)</cp:lastModifiedBy>
  <cp:revision>141</cp:revision>
  <dcterms:created xsi:type="dcterms:W3CDTF">2020-11-02T16:08:00Z</dcterms:created>
  <dcterms:modified xsi:type="dcterms:W3CDTF">2020-12-10T14:07:00Z</dcterms:modified>
</cp:coreProperties>
</file>