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5D0A6" w14:textId="77777777" w:rsidR="00257D68" w:rsidRPr="00F87ABE" w:rsidRDefault="00257D68" w:rsidP="00F87ABE">
      <w:pPr>
        <w:spacing w:line="480" w:lineRule="auto"/>
        <w:jc w:val="center"/>
        <w:rPr>
          <w:rFonts w:ascii="Times New Roman" w:hAnsi="Times New Roman" w:cs="Times New Roman"/>
          <w:sz w:val="24"/>
          <w:szCs w:val="24"/>
        </w:rPr>
      </w:pPr>
    </w:p>
    <w:p w14:paraId="0F5ED98E" w14:textId="77777777" w:rsidR="00257D68" w:rsidRPr="00F87ABE" w:rsidRDefault="00257D68" w:rsidP="00F87ABE">
      <w:pPr>
        <w:spacing w:line="480" w:lineRule="auto"/>
        <w:jc w:val="center"/>
        <w:rPr>
          <w:rFonts w:ascii="Times New Roman" w:hAnsi="Times New Roman" w:cs="Times New Roman"/>
          <w:sz w:val="24"/>
          <w:szCs w:val="24"/>
        </w:rPr>
      </w:pPr>
    </w:p>
    <w:p w14:paraId="02760F0C" w14:textId="77777777" w:rsidR="00257D68" w:rsidRPr="00F87ABE" w:rsidRDefault="00257D68" w:rsidP="00F87ABE">
      <w:pPr>
        <w:spacing w:line="480" w:lineRule="auto"/>
        <w:jc w:val="center"/>
        <w:rPr>
          <w:rFonts w:ascii="Times New Roman" w:hAnsi="Times New Roman" w:cs="Times New Roman"/>
          <w:sz w:val="24"/>
          <w:szCs w:val="24"/>
        </w:rPr>
      </w:pPr>
    </w:p>
    <w:p w14:paraId="5D41023D" w14:textId="77777777" w:rsidR="00257D68" w:rsidRPr="00F87ABE" w:rsidRDefault="00257D68" w:rsidP="00F87ABE">
      <w:pPr>
        <w:spacing w:line="480" w:lineRule="auto"/>
        <w:jc w:val="center"/>
        <w:rPr>
          <w:rFonts w:ascii="Times New Roman" w:hAnsi="Times New Roman" w:cs="Times New Roman"/>
          <w:sz w:val="24"/>
          <w:szCs w:val="24"/>
        </w:rPr>
      </w:pPr>
    </w:p>
    <w:p w14:paraId="6995D56B" w14:textId="77777777" w:rsidR="00257D68" w:rsidRPr="00F87ABE" w:rsidRDefault="00257D68" w:rsidP="00F87ABE">
      <w:pPr>
        <w:spacing w:line="480" w:lineRule="auto"/>
        <w:jc w:val="center"/>
        <w:rPr>
          <w:rFonts w:ascii="Times New Roman" w:hAnsi="Times New Roman" w:cs="Times New Roman"/>
          <w:sz w:val="24"/>
          <w:szCs w:val="24"/>
        </w:rPr>
      </w:pPr>
    </w:p>
    <w:p w14:paraId="62CA73FE" w14:textId="37E605DF" w:rsidR="00581247" w:rsidRPr="00F87ABE" w:rsidRDefault="00C54615" w:rsidP="00F87ABE">
      <w:pPr>
        <w:spacing w:line="480" w:lineRule="auto"/>
        <w:jc w:val="center"/>
        <w:rPr>
          <w:rFonts w:ascii="Times New Roman" w:hAnsi="Times New Roman" w:cs="Times New Roman"/>
          <w:sz w:val="24"/>
          <w:szCs w:val="24"/>
        </w:rPr>
      </w:pPr>
      <w:r w:rsidRPr="00F87ABE">
        <w:rPr>
          <w:rFonts w:ascii="Times New Roman" w:hAnsi="Times New Roman" w:cs="Times New Roman"/>
          <w:sz w:val="24"/>
          <w:szCs w:val="24"/>
        </w:rPr>
        <w:t>Community Engagement</w:t>
      </w:r>
    </w:p>
    <w:p w14:paraId="0E7C006D" w14:textId="462902DB" w:rsidR="00257D68" w:rsidRPr="00F87ABE" w:rsidRDefault="00257D68" w:rsidP="00F87ABE">
      <w:pPr>
        <w:spacing w:line="480" w:lineRule="auto"/>
        <w:jc w:val="center"/>
        <w:rPr>
          <w:rFonts w:ascii="Times New Roman" w:hAnsi="Times New Roman" w:cs="Times New Roman"/>
          <w:sz w:val="24"/>
          <w:szCs w:val="24"/>
        </w:rPr>
      </w:pPr>
    </w:p>
    <w:p w14:paraId="2E5F5A4F" w14:textId="1B185EDF" w:rsidR="00257D68" w:rsidRPr="00F87ABE" w:rsidRDefault="00257D68" w:rsidP="00F87ABE">
      <w:pPr>
        <w:spacing w:line="480" w:lineRule="auto"/>
        <w:jc w:val="center"/>
        <w:rPr>
          <w:rFonts w:ascii="Times New Roman" w:hAnsi="Times New Roman" w:cs="Times New Roman"/>
          <w:sz w:val="24"/>
          <w:szCs w:val="24"/>
        </w:rPr>
      </w:pPr>
    </w:p>
    <w:p w14:paraId="10FC4025" w14:textId="38358895" w:rsidR="00257D68" w:rsidRPr="00F87ABE" w:rsidRDefault="00257D68" w:rsidP="00F87ABE">
      <w:pPr>
        <w:spacing w:line="480" w:lineRule="auto"/>
        <w:jc w:val="cente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972"/>
        <w:gridCol w:w="5670"/>
      </w:tblGrid>
      <w:tr w:rsidR="00E44B0B" w14:paraId="7CE2C2BB" w14:textId="77777777" w:rsidTr="009E594B">
        <w:tc>
          <w:tcPr>
            <w:tcW w:w="2972" w:type="dxa"/>
          </w:tcPr>
          <w:p w14:paraId="31E056D2" w14:textId="6D8A74ED" w:rsidR="00E44B0B" w:rsidRDefault="00E44B0B" w:rsidP="00E44B0B">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w:t>
            </w:r>
          </w:p>
        </w:tc>
        <w:tc>
          <w:tcPr>
            <w:tcW w:w="5670" w:type="dxa"/>
          </w:tcPr>
          <w:p w14:paraId="066F74DC" w14:textId="2BBFE580" w:rsidR="00E44B0B" w:rsidRDefault="00E44B0B" w:rsidP="00E44B0B">
            <w:pPr>
              <w:spacing w:line="480" w:lineRule="auto"/>
              <w:rPr>
                <w:rFonts w:ascii="Times New Roman" w:hAnsi="Times New Roman" w:cs="Times New Roman"/>
                <w:sz w:val="24"/>
                <w:szCs w:val="24"/>
              </w:rPr>
            </w:pPr>
            <w:r>
              <w:rPr>
                <w:rFonts w:ascii="Times New Roman" w:hAnsi="Times New Roman" w:cs="Times New Roman"/>
                <w:sz w:val="24"/>
                <w:szCs w:val="24"/>
              </w:rPr>
              <w:t>BA Business Management</w:t>
            </w:r>
          </w:p>
        </w:tc>
      </w:tr>
      <w:tr w:rsidR="00E44B0B" w14:paraId="0456E633" w14:textId="77777777" w:rsidTr="009E594B">
        <w:tc>
          <w:tcPr>
            <w:tcW w:w="2972" w:type="dxa"/>
          </w:tcPr>
          <w:p w14:paraId="22558396" w14:textId="2AD9DC29" w:rsidR="00E44B0B" w:rsidRDefault="00E44B0B" w:rsidP="00E44B0B">
            <w:pPr>
              <w:spacing w:line="480" w:lineRule="auto"/>
              <w:rPr>
                <w:rFonts w:ascii="Times New Roman" w:hAnsi="Times New Roman" w:cs="Times New Roman"/>
                <w:sz w:val="24"/>
                <w:szCs w:val="24"/>
              </w:rPr>
            </w:pPr>
            <w:r>
              <w:rPr>
                <w:rFonts w:ascii="Times New Roman" w:hAnsi="Times New Roman" w:cs="Times New Roman"/>
                <w:sz w:val="24"/>
                <w:szCs w:val="24"/>
              </w:rPr>
              <w:t>Module:</w:t>
            </w:r>
          </w:p>
        </w:tc>
        <w:tc>
          <w:tcPr>
            <w:tcW w:w="5670" w:type="dxa"/>
          </w:tcPr>
          <w:p w14:paraId="45A5CA83" w14:textId="702D24AF"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Community Engagement</w:t>
            </w:r>
          </w:p>
        </w:tc>
      </w:tr>
      <w:tr w:rsidR="00E44B0B" w14:paraId="74682678" w14:textId="77777777" w:rsidTr="009E594B">
        <w:tc>
          <w:tcPr>
            <w:tcW w:w="2972" w:type="dxa"/>
          </w:tcPr>
          <w:p w14:paraId="14C9E781" w14:textId="0EDA0CB3" w:rsidR="00E44B0B" w:rsidRDefault="00E44B0B" w:rsidP="00E44B0B">
            <w:pPr>
              <w:spacing w:line="480" w:lineRule="auto"/>
              <w:rPr>
                <w:rFonts w:ascii="Times New Roman" w:hAnsi="Times New Roman" w:cs="Times New Roman"/>
                <w:sz w:val="24"/>
                <w:szCs w:val="24"/>
              </w:rPr>
            </w:pPr>
            <w:r>
              <w:rPr>
                <w:rFonts w:ascii="Times New Roman" w:hAnsi="Times New Roman" w:cs="Times New Roman"/>
                <w:sz w:val="24"/>
                <w:szCs w:val="24"/>
              </w:rPr>
              <w:t>Module code:</w:t>
            </w:r>
          </w:p>
        </w:tc>
        <w:tc>
          <w:tcPr>
            <w:tcW w:w="5670" w:type="dxa"/>
          </w:tcPr>
          <w:p w14:paraId="20C30373" w14:textId="603549B9"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LCBB4002</w:t>
            </w:r>
          </w:p>
        </w:tc>
      </w:tr>
      <w:tr w:rsidR="00E44B0B" w14:paraId="1ED9DA10" w14:textId="77777777" w:rsidTr="009E594B">
        <w:tc>
          <w:tcPr>
            <w:tcW w:w="2972" w:type="dxa"/>
          </w:tcPr>
          <w:p w14:paraId="5A98C5AC" w14:textId="614B5440" w:rsidR="00E44B0B" w:rsidRDefault="00E44B0B" w:rsidP="00E44B0B">
            <w:pPr>
              <w:spacing w:line="480" w:lineRule="auto"/>
              <w:rPr>
                <w:rFonts w:ascii="Times New Roman" w:hAnsi="Times New Roman" w:cs="Times New Roman"/>
                <w:sz w:val="24"/>
                <w:szCs w:val="24"/>
              </w:rPr>
            </w:pPr>
            <w:r>
              <w:rPr>
                <w:rFonts w:ascii="Times New Roman" w:hAnsi="Times New Roman" w:cs="Times New Roman"/>
                <w:sz w:val="24"/>
                <w:szCs w:val="24"/>
              </w:rPr>
              <w:t>Lecturer:</w:t>
            </w:r>
          </w:p>
        </w:tc>
        <w:tc>
          <w:tcPr>
            <w:tcW w:w="5670" w:type="dxa"/>
          </w:tcPr>
          <w:p w14:paraId="31E44FE5" w14:textId="7B57A8B6"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 xml:space="preserve">Toyin </w:t>
            </w:r>
            <w:proofErr w:type="spellStart"/>
            <w:r>
              <w:rPr>
                <w:rFonts w:ascii="Times New Roman" w:hAnsi="Times New Roman" w:cs="Times New Roman"/>
                <w:sz w:val="24"/>
                <w:szCs w:val="24"/>
              </w:rPr>
              <w:t>Adisa</w:t>
            </w:r>
            <w:proofErr w:type="spellEnd"/>
          </w:p>
        </w:tc>
      </w:tr>
      <w:tr w:rsidR="00E44B0B" w14:paraId="57B03702" w14:textId="77777777" w:rsidTr="009E594B">
        <w:tc>
          <w:tcPr>
            <w:tcW w:w="2972" w:type="dxa"/>
          </w:tcPr>
          <w:p w14:paraId="268F516F" w14:textId="626A853D"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Assignment Title:</w:t>
            </w:r>
          </w:p>
        </w:tc>
        <w:tc>
          <w:tcPr>
            <w:tcW w:w="5670" w:type="dxa"/>
          </w:tcPr>
          <w:p w14:paraId="6333DCF3" w14:textId="1C1AEFEC"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Assessment 1, Community Engagement</w:t>
            </w:r>
          </w:p>
        </w:tc>
      </w:tr>
      <w:tr w:rsidR="00E44B0B" w14:paraId="725C6ED6" w14:textId="77777777" w:rsidTr="009E594B">
        <w:tc>
          <w:tcPr>
            <w:tcW w:w="2972" w:type="dxa"/>
          </w:tcPr>
          <w:p w14:paraId="1E3B34AD" w14:textId="782A6E29"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Student Name:</w:t>
            </w:r>
          </w:p>
        </w:tc>
        <w:tc>
          <w:tcPr>
            <w:tcW w:w="5670" w:type="dxa"/>
          </w:tcPr>
          <w:p w14:paraId="6060885E" w14:textId="65977299"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 xml:space="preserve">Bilyana </w:t>
            </w:r>
            <w:proofErr w:type="spellStart"/>
            <w:r>
              <w:rPr>
                <w:rFonts w:ascii="Times New Roman" w:hAnsi="Times New Roman" w:cs="Times New Roman"/>
                <w:sz w:val="24"/>
                <w:szCs w:val="24"/>
              </w:rPr>
              <w:t>Veselinova</w:t>
            </w:r>
            <w:proofErr w:type="spellEnd"/>
            <w:r>
              <w:rPr>
                <w:rFonts w:ascii="Times New Roman" w:hAnsi="Times New Roman" w:cs="Times New Roman"/>
                <w:sz w:val="24"/>
                <w:szCs w:val="24"/>
              </w:rPr>
              <w:t xml:space="preserve"> Nikolova</w:t>
            </w:r>
          </w:p>
        </w:tc>
      </w:tr>
      <w:tr w:rsidR="00E44B0B" w14:paraId="062E0943" w14:textId="77777777" w:rsidTr="009E594B">
        <w:tc>
          <w:tcPr>
            <w:tcW w:w="2972" w:type="dxa"/>
          </w:tcPr>
          <w:p w14:paraId="5F150F23" w14:textId="058718EF"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Student ID:</w:t>
            </w:r>
          </w:p>
        </w:tc>
        <w:tc>
          <w:tcPr>
            <w:tcW w:w="5670" w:type="dxa"/>
          </w:tcPr>
          <w:p w14:paraId="45F2943F" w14:textId="5DE7B57A" w:rsidR="00E44B0B" w:rsidRDefault="009E594B" w:rsidP="00E44B0B">
            <w:pPr>
              <w:spacing w:line="480" w:lineRule="auto"/>
              <w:rPr>
                <w:rFonts w:ascii="Times New Roman" w:hAnsi="Times New Roman" w:cs="Times New Roman"/>
                <w:sz w:val="24"/>
                <w:szCs w:val="24"/>
              </w:rPr>
            </w:pPr>
            <w:r>
              <w:rPr>
                <w:rFonts w:ascii="Times New Roman" w:hAnsi="Times New Roman" w:cs="Times New Roman"/>
                <w:sz w:val="24"/>
                <w:szCs w:val="24"/>
              </w:rPr>
              <w:t>1916915</w:t>
            </w:r>
          </w:p>
        </w:tc>
      </w:tr>
    </w:tbl>
    <w:p w14:paraId="54D96B26" w14:textId="70249EE9" w:rsidR="00257D68" w:rsidRPr="00F87ABE" w:rsidRDefault="00257D68" w:rsidP="00E44B0B">
      <w:pPr>
        <w:spacing w:line="480" w:lineRule="auto"/>
        <w:rPr>
          <w:rFonts w:ascii="Times New Roman" w:hAnsi="Times New Roman" w:cs="Times New Roman"/>
          <w:sz w:val="24"/>
          <w:szCs w:val="24"/>
        </w:rPr>
      </w:pPr>
    </w:p>
    <w:p w14:paraId="7F1EBA2A" w14:textId="77777777" w:rsidR="00257D68" w:rsidRPr="00F87ABE" w:rsidRDefault="00257D68" w:rsidP="00F87ABE">
      <w:pPr>
        <w:spacing w:line="480" w:lineRule="auto"/>
        <w:jc w:val="center"/>
        <w:rPr>
          <w:rFonts w:ascii="Times New Roman" w:hAnsi="Times New Roman" w:cs="Times New Roman"/>
          <w:sz w:val="24"/>
          <w:szCs w:val="24"/>
        </w:rPr>
      </w:pPr>
    </w:p>
    <w:p w14:paraId="12E8874A" w14:textId="77777777" w:rsidR="00257D68" w:rsidRPr="00F87ABE" w:rsidRDefault="00257D68" w:rsidP="00F87ABE">
      <w:pPr>
        <w:spacing w:line="480" w:lineRule="auto"/>
        <w:rPr>
          <w:rFonts w:ascii="Times New Roman" w:hAnsi="Times New Roman" w:cs="Times New Roman"/>
          <w:sz w:val="24"/>
          <w:szCs w:val="24"/>
        </w:rPr>
      </w:pPr>
      <w:r w:rsidRPr="00F87ABE">
        <w:rPr>
          <w:rFonts w:ascii="Times New Roman" w:hAnsi="Times New Roman" w:cs="Times New Roman"/>
          <w:sz w:val="24"/>
          <w:szCs w:val="24"/>
        </w:rPr>
        <w:br w:type="page"/>
      </w:r>
    </w:p>
    <w:p w14:paraId="3E969EF6" w14:textId="58D8DECF" w:rsidR="00C54615" w:rsidRPr="00F87ABE" w:rsidRDefault="00C54615"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lastRenderedPageBreak/>
        <w:t>Introduction</w:t>
      </w:r>
      <w:r w:rsidR="008411CB" w:rsidRPr="00F87ABE">
        <w:rPr>
          <w:rFonts w:ascii="Times New Roman" w:hAnsi="Times New Roman" w:cs="Times New Roman"/>
          <w:b/>
          <w:bCs/>
          <w:sz w:val="24"/>
          <w:szCs w:val="24"/>
        </w:rPr>
        <w:t xml:space="preserve"> </w:t>
      </w:r>
    </w:p>
    <w:p w14:paraId="6E685F49" w14:textId="2E0B43C5" w:rsidR="00C54615" w:rsidRPr="00F87ABE" w:rsidRDefault="002D476C"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Community engagement is a process by which organizations and individuals build a long</w:t>
      </w:r>
      <w:r w:rsidR="00C7678D" w:rsidRPr="00F87ABE">
        <w:rPr>
          <w:rFonts w:ascii="Times New Roman" w:hAnsi="Times New Roman" w:cs="Times New Roman"/>
          <w:sz w:val="24"/>
          <w:szCs w:val="24"/>
        </w:rPr>
        <w:t>-</w:t>
      </w:r>
      <w:r w:rsidRPr="00F87ABE">
        <w:rPr>
          <w:rFonts w:ascii="Times New Roman" w:hAnsi="Times New Roman" w:cs="Times New Roman"/>
          <w:sz w:val="24"/>
          <w:szCs w:val="24"/>
        </w:rPr>
        <w:t xml:space="preserve"> term relationship through a </w:t>
      </w:r>
      <w:r w:rsidR="008174A9" w:rsidRPr="00F87ABE">
        <w:rPr>
          <w:rFonts w:ascii="Times New Roman" w:hAnsi="Times New Roman" w:cs="Times New Roman"/>
          <w:sz w:val="24"/>
          <w:szCs w:val="24"/>
        </w:rPr>
        <w:t>collective vision for the community’s benefit. Community engagement is primarily about moving the community towards a better change through empowerment</w:t>
      </w:r>
      <w:r w:rsidR="00125556" w:rsidRPr="00F87ABE">
        <w:rPr>
          <w:rFonts w:ascii="Times New Roman" w:hAnsi="Times New Roman" w:cs="Times New Roman"/>
          <w:sz w:val="24"/>
          <w:szCs w:val="24"/>
        </w:rPr>
        <w:t xml:space="preserve"> (Bowen et al. 2010)</w:t>
      </w:r>
      <w:r w:rsidR="008174A9" w:rsidRPr="00F87ABE">
        <w:rPr>
          <w:rFonts w:ascii="Times New Roman" w:hAnsi="Times New Roman" w:cs="Times New Roman"/>
          <w:sz w:val="24"/>
          <w:szCs w:val="24"/>
        </w:rPr>
        <w:t xml:space="preserve">. </w:t>
      </w:r>
      <w:r w:rsidR="00C7678D" w:rsidRPr="00F87ABE">
        <w:rPr>
          <w:rFonts w:ascii="Times New Roman" w:hAnsi="Times New Roman" w:cs="Times New Roman"/>
          <w:sz w:val="24"/>
          <w:szCs w:val="24"/>
        </w:rPr>
        <w:t xml:space="preserve">Organizations engage the community in various ways and projects that provide services and products to individuals, </w:t>
      </w:r>
      <w:r w:rsidR="00463AC4" w:rsidRPr="00F87ABE">
        <w:rPr>
          <w:rFonts w:ascii="Times New Roman" w:hAnsi="Times New Roman" w:cs="Times New Roman"/>
          <w:sz w:val="24"/>
          <w:szCs w:val="24"/>
        </w:rPr>
        <w:t xml:space="preserve">groups of people within the community, or the community as a whole. Some of the ways through community engagement occurs include volunteering for environmental cleanups and conservation efforts, providing services to the less fortunate or </w:t>
      </w:r>
      <w:r w:rsidR="00F60C19" w:rsidRPr="00F87ABE">
        <w:rPr>
          <w:rFonts w:ascii="Times New Roman" w:hAnsi="Times New Roman" w:cs="Times New Roman"/>
          <w:sz w:val="24"/>
          <w:szCs w:val="24"/>
        </w:rPr>
        <w:t>disadvantaged groups, providing community empowerment through information, often dissipated through seminars and town hall meetings with the community, among many others</w:t>
      </w:r>
      <w:r w:rsidR="00774159" w:rsidRPr="00F87ABE">
        <w:rPr>
          <w:rFonts w:ascii="Times New Roman" w:hAnsi="Times New Roman" w:cs="Times New Roman"/>
          <w:sz w:val="24"/>
          <w:szCs w:val="24"/>
        </w:rPr>
        <w:t xml:space="preserve"> (Bowen et al. 2010)</w:t>
      </w:r>
      <w:r w:rsidR="00F60C19" w:rsidRPr="00F87ABE">
        <w:rPr>
          <w:rFonts w:ascii="Times New Roman" w:hAnsi="Times New Roman" w:cs="Times New Roman"/>
          <w:sz w:val="24"/>
          <w:szCs w:val="24"/>
        </w:rPr>
        <w:t xml:space="preserve">. Some people also prefer making material and monetary </w:t>
      </w:r>
      <w:r w:rsidR="004A175E" w:rsidRPr="00F87ABE">
        <w:rPr>
          <w:rFonts w:ascii="Times New Roman" w:hAnsi="Times New Roman" w:cs="Times New Roman"/>
          <w:sz w:val="24"/>
          <w:szCs w:val="24"/>
        </w:rPr>
        <w:t>donations to community-based organizations as a way of engaging in efforts to help improve their communities.</w:t>
      </w:r>
    </w:p>
    <w:p w14:paraId="1F2E9B92" w14:textId="774B3DF1" w:rsidR="004A175E" w:rsidRPr="00F87ABE" w:rsidRDefault="004A175E"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t xml:space="preserve">About </w:t>
      </w:r>
      <w:r w:rsidR="00B4571D" w:rsidRPr="00F87ABE">
        <w:rPr>
          <w:rFonts w:ascii="Times New Roman" w:hAnsi="Times New Roman" w:cs="Times New Roman"/>
          <w:b/>
          <w:bCs/>
          <w:sz w:val="24"/>
          <w:szCs w:val="24"/>
        </w:rPr>
        <w:t>Groundwork</w:t>
      </w:r>
    </w:p>
    <w:p w14:paraId="09904CE0" w14:textId="4C246A96" w:rsidR="002D476C" w:rsidRPr="00F87ABE" w:rsidRDefault="00DF7FE8"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Groundwork is a UK-based organization with a passion in creating a future for every neighbourhood and community in the country. The </w:t>
      </w:r>
      <w:r w:rsidR="009C35AF" w:rsidRPr="00F87ABE">
        <w:rPr>
          <w:rFonts w:ascii="Times New Roman" w:hAnsi="Times New Roman" w:cs="Times New Roman"/>
          <w:sz w:val="24"/>
          <w:szCs w:val="24"/>
        </w:rPr>
        <w:t>organization</w:t>
      </w:r>
      <w:r w:rsidR="005045B2" w:rsidRPr="00F87ABE">
        <w:rPr>
          <w:rFonts w:ascii="Times New Roman" w:hAnsi="Times New Roman" w:cs="Times New Roman"/>
          <w:sz w:val="24"/>
          <w:szCs w:val="24"/>
        </w:rPr>
        <w:t xml:space="preserve"> is a federation of many community-based organizations that</w:t>
      </w:r>
      <w:r w:rsidR="009C35AF" w:rsidRPr="00F87ABE">
        <w:rPr>
          <w:rFonts w:ascii="Times New Roman" w:hAnsi="Times New Roman" w:cs="Times New Roman"/>
          <w:sz w:val="24"/>
          <w:szCs w:val="24"/>
        </w:rPr>
        <w:t xml:space="preserve"> </w:t>
      </w:r>
      <w:r w:rsidR="005045B2" w:rsidRPr="00F87ABE">
        <w:rPr>
          <w:rFonts w:ascii="Times New Roman" w:hAnsi="Times New Roman" w:cs="Times New Roman"/>
          <w:sz w:val="24"/>
          <w:szCs w:val="24"/>
        </w:rPr>
        <w:t>focus</w:t>
      </w:r>
      <w:r w:rsidR="009C35AF" w:rsidRPr="00F87ABE">
        <w:rPr>
          <w:rFonts w:ascii="Times New Roman" w:hAnsi="Times New Roman" w:cs="Times New Roman"/>
          <w:sz w:val="24"/>
          <w:szCs w:val="24"/>
        </w:rPr>
        <w:t xml:space="preserve"> </w:t>
      </w:r>
      <w:r w:rsidR="005045B2" w:rsidRPr="00F87ABE">
        <w:rPr>
          <w:rFonts w:ascii="Times New Roman" w:hAnsi="Times New Roman" w:cs="Times New Roman"/>
          <w:sz w:val="24"/>
          <w:szCs w:val="24"/>
        </w:rPr>
        <w:t>on</w:t>
      </w:r>
      <w:r w:rsidR="009C35AF" w:rsidRPr="00F87ABE">
        <w:rPr>
          <w:rFonts w:ascii="Times New Roman" w:hAnsi="Times New Roman" w:cs="Times New Roman"/>
          <w:sz w:val="24"/>
          <w:szCs w:val="24"/>
        </w:rPr>
        <w:t xml:space="preserve"> making every community and neighbourhood in the country as vibrant and green as possible, and empowering these communities to shape their own destinies without being held back by any circumstances, especially if these involve their origin</w:t>
      </w:r>
      <w:r w:rsidR="00463A00" w:rsidRPr="00F87ABE">
        <w:rPr>
          <w:rFonts w:ascii="Times New Roman" w:hAnsi="Times New Roman" w:cs="Times New Roman"/>
          <w:sz w:val="24"/>
          <w:szCs w:val="24"/>
        </w:rPr>
        <w:t>s and backgrounds. The organization justifies its existence and services by n</w:t>
      </w:r>
      <w:r w:rsidR="002B40D5" w:rsidRPr="00F87ABE">
        <w:rPr>
          <w:rFonts w:ascii="Times New Roman" w:hAnsi="Times New Roman" w:cs="Times New Roman"/>
          <w:sz w:val="24"/>
          <w:szCs w:val="24"/>
        </w:rPr>
        <w:t>o</w:t>
      </w:r>
      <w:r w:rsidR="00463A00" w:rsidRPr="00F87ABE">
        <w:rPr>
          <w:rFonts w:ascii="Times New Roman" w:hAnsi="Times New Roman" w:cs="Times New Roman"/>
          <w:sz w:val="24"/>
          <w:szCs w:val="24"/>
        </w:rPr>
        <w:t xml:space="preserve">ting that more than half of young people </w:t>
      </w:r>
      <w:r w:rsidR="002B40D5" w:rsidRPr="00F87ABE">
        <w:rPr>
          <w:rFonts w:ascii="Times New Roman" w:hAnsi="Times New Roman" w:cs="Times New Roman"/>
          <w:sz w:val="24"/>
          <w:szCs w:val="24"/>
        </w:rPr>
        <w:t>report not belonging to their neighbourhoods and there is, therefore, the need to face the alienation these young people feel</w:t>
      </w:r>
      <w:r w:rsidR="00361B83" w:rsidRPr="00F87ABE">
        <w:rPr>
          <w:rFonts w:ascii="Times New Roman" w:hAnsi="Times New Roman" w:cs="Times New Roman"/>
          <w:sz w:val="24"/>
          <w:szCs w:val="24"/>
        </w:rPr>
        <w:t xml:space="preserve"> </w:t>
      </w:r>
      <w:r w:rsidR="00361B83" w:rsidRPr="00F87ABE">
        <w:rPr>
          <w:rStyle w:val="selectable"/>
          <w:rFonts w:ascii="Times New Roman" w:hAnsi="Times New Roman" w:cs="Times New Roman"/>
          <w:color w:val="000000"/>
          <w:sz w:val="24"/>
          <w:szCs w:val="24"/>
        </w:rPr>
        <w:t>("Community Engagement and Capacity Building - Groundwork" 2022)</w:t>
      </w:r>
      <w:r w:rsidR="002B40D5" w:rsidRPr="00F87ABE">
        <w:rPr>
          <w:rFonts w:ascii="Times New Roman" w:hAnsi="Times New Roman" w:cs="Times New Roman"/>
          <w:sz w:val="24"/>
          <w:szCs w:val="24"/>
        </w:rPr>
        <w:t xml:space="preserve">. Significantly, more than 75% of people feel </w:t>
      </w:r>
      <w:r w:rsidR="00C451B3" w:rsidRPr="00F87ABE">
        <w:rPr>
          <w:rFonts w:ascii="Times New Roman" w:hAnsi="Times New Roman" w:cs="Times New Roman"/>
          <w:sz w:val="24"/>
          <w:szCs w:val="24"/>
        </w:rPr>
        <w:t xml:space="preserve">unable to play any </w:t>
      </w:r>
      <w:r w:rsidR="00C451B3" w:rsidRPr="00F87ABE">
        <w:rPr>
          <w:rFonts w:ascii="Times New Roman" w:hAnsi="Times New Roman" w:cs="Times New Roman"/>
          <w:sz w:val="24"/>
          <w:szCs w:val="24"/>
        </w:rPr>
        <w:lastRenderedPageBreak/>
        <w:t>role or influence the decisions regarding what happens in their neighbourhoods. Additionally, more than 76% of the adults the organization serves report being concerned about climate change</w:t>
      </w:r>
      <w:r w:rsidR="00A859C0" w:rsidRPr="00F87ABE">
        <w:rPr>
          <w:rFonts w:ascii="Times New Roman" w:hAnsi="Times New Roman" w:cs="Times New Roman"/>
          <w:sz w:val="24"/>
          <w:szCs w:val="24"/>
        </w:rPr>
        <w:t xml:space="preserve">, which has also overwhelmed more than 40% of the youth. </w:t>
      </w:r>
      <w:r w:rsidR="00D27A86" w:rsidRPr="00F87ABE">
        <w:rPr>
          <w:rFonts w:ascii="Times New Roman" w:hAnsi="Times New Roman" w:cs="Times New Roman"/>
          <w:sz w:val="24"/>
          <w:szCs w:val="24"/>
        </w:rPr>
        <w:t>At a time when 10% of households in England and 20% of minority households respectively are experiencing fuel crisis, the organization feels that there is a need to engage the community and provide them with options to make their lives easier</w:t>
      </w:r>
      <w:r w:rsidR="00361B83" w:rsidRPr="00F87ABE">
        <w:rPr>
          <w:rFonts w:ascii="Times New Roman" w:hAnsi="Times New Roman" w:cs="Times New Roman"/>
          <w:sz w:val="24"/>
          <w:szCs w:val="24"/>
        </w:rPr>
        <w:t xml:space="preserve"> </w:t>
      </w:r>
      <w:r w:rsidR="00361B83" w:rsidRPr="00F87ABE">
        <w:rPr>
          <w:rStyle w:val="selectable"/>
          <w:rFonts w:ascii="Times New Roman" w:hAnsi="Times New Roman" w:cs="Times New Roman"/>
          <w:color w:val="000000"/>
          <w:sz w:val="24"/>
          <w:szCs w:val="24"/>
        </w:rPr>
        <w:t>("Community Engagement and Capacity Building - Groundwork" 2022)</w:t>
      </w:r>
      <w:r w:rsidR="00D27A86" w:rsidRPr="00F87ABE">
        <w:rPr>
          <w:rFonts w:ascii="Times New Roman" w:hAnsi="Times New Roman" w:cs="Times New Roman"/>
          <w:sz w:val="24"/>
          <w:szCs w:val="24"/>
        </w:rPr>
        <w:t>.</w:t>
      </w:r>
    </w:p>
    <w:p w14:paraId="20148C02" w14:textId="423BCDF0" w:rsidR="00C54615" w:rsidRPr="00F87ABE" w:rsidRDefault="00C54615"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t>Community Engagement Principles</w:t>
      </w:r>
      <w:r w:rsidR="008411CB" w:rsidRPr="00F87ABE">
        <w:rPr>
          <w:rFonts w:ascii="Times New Roman" w:hAnsi="Times New Roman" w:cs="Times New Roman"/>
          <w:b/>
          <w:bCs/>
          <w:sz w:val="24"/>
          <w:szCs w:val="24"/>
        </w:rPr>
        <w:t xml:space="preserve"> </w:t>
      </w:r>
    </w:p>
    <w:p w14:paraId="75C444AB" w14:textId="77C975E1" w:rsidR="00A27F2F" w:rsidRPr="00F87ABE" w:rsidRDefault="00C901B1"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The primary principle that Groundwork adopts and highly rates is that of inclusivity. The organization understands that its underlying reason for existence </w:t>
      </w:r>
      <w:r w:rsidR="005F5022" w:rsidRPr="00F87ABE">
        <w:rPr>
          <w:rFonts w:ascii="Times New Roman" w:hAnsi="Times New Roman" w:cs="Times New Roman"/>
          <w:sz w:val="24"/>
          <w:szCs w:val="24"/>
        </w:rPr>
        <w:t xml:space="preserve">is to give the communities a chance to have their opinions heard and </w:t>
      </w:r>
      <w:r w:rsidR="005551AD" w:rsidRPr="00F87ABE">
        <w:rPr>
          <w:rFonts w:ascii="Times New Roman" w:hAnsi="Times New Roman" w:cs="Times New Roman"/>
          <w:sz w:val="24"/>
          <w:szCs w:val="24"/>
        </w:rPr>
        <w:t xml:space="preserve">helping them come up with solutions to challenges they best understand. The organization is founded on the belief that working with local communities is vital in helping hem build their resilience as they face </w:t>
      </w:r>
      <w:r w:rsidR="005C0599" w:rsidRPr="00F87ABE">
        <w:rPr>
          <w:rFonts w:ascii="Times New Roman" w:hAnsi="Times New Roman" w:cs="Times New Roman"/>
          <w:sz w:val="24"/>
          <w:szCs w:val="24"/>
        </w:rPr>
        <w:t>up to the challenges that climate change and an overall globalized economy presents to them</w:t>
      </w:r>
      <w:r w:rsidR="00BA3BA1" w:rsidRPr="00F87ABE">
        <w:rPr>
          <w:rFonts w:ascii="Times New Roman" w:hAnsi="Times New Roman" w:cs="Times New Roman"/>
          <w:sz w:val="24"/>
          <w:szCs w:val="24"/>
        </w:rPr>
        <w:t xml:space="preserve"> </w:t>
      </w:r>
      <w:r w:rsidR="00BA3BA1" w:rsidRPr="00F87ABE">
        <w:rPr>
          <w:rStyle w:val="selectable"/>
          <w:rFonts w:ascii="Times New Roman" w:hAnsi="Times New Roman" w:cs="Times New Roman"/>
          <w:color w:val="000000"/>
          <w:sz w:val="24"/>
          <w:szCs w:val="24"/>
        </w:rPr>
        <w:t>("About Groundwork - Groundwork" 2022)</w:t>
      </w:r>
      <w:r w:rsidR="005C0599" w:rsidRPr="00F87ABE">
        <w:rPr>
          <w:rFonts w:ascii="Times New Roman" w:hAnsi="Times New Roman" w:cs="Times New Roman"/>
          <w:sz w:val="24"/>
          <w:szCs w:val="24"/>
        </w:rPr>
        <w:t xml:space="preserve">. Essentially, the management of the organization is structured around the need to understand that each community is affected differently by the same factors and, as a result of the diversity, the best solution for one community may not necessarily be effective when applied to another. </w:t>
      </w:r>
      <w:r w:rsidR="008E3F7D" w:rsidRPr="00F87ABE">
        <w:rPr>
          <w:rFonts w:ascii="Times New Roman" w:hAnsi="Times New Roman" w:cs="Times New Roman"/>
          <w:sz w:val="24"/>
          <w:szCs w:val="24"/>
        </w:rPr>
        <w:t>Therefore, inclusivity as a principle of foundation and operations cannot be overstated by the organization and its member CBOs</w:t>
      </w:r>
      <w:r w:rsidR="00BA3BA1" w:rsidRPr="00F87ABE">
        <w:rPr>
          <w:rFonts w:ascii="Times New Roman" w:hAnsi="Times New Roman" w:cs="Times New Roman"/>
          <w:sz w:val="24"/>
          <w:szCs w:val="24"/>
        </w:rPr>
        <w:t xml:space="preserve"> </w:t>
      </w:r>
      <w:r w:rsidR="00BA3BA1" w:rsidRPr="00F87ABE">
        <w:rPr>
          <w:rStyle w:val="selectable"/>
          <w:rFonts w:ascii="Times New Roman" w:hAnsi="Times New Roman" w:cs="Times New Roman"/>
          <w:color w:val="000000"/>
          <w:sz w:val="24"/>
          <w:szCs w:val="24"/>
        </w:rPr>
        <w:t>("About Groundwork - Groundwork" 2022)</w:t>
      </w:r>
      <w:r w:rsidR="008E3F7D" w:rsidRPr="00F87ABE">
        <w:rPr>
          <w:rFonts w:ascii="Times New Roman" w:hAnsi="Times New Roman" w:cs="Times New Roman"/>
          <w:sz w:val="24"/>
          <w:szCs w:val="24"/>
        </w:rPr>
        <w:t xml:space="preserve">. </w:t>
      </w:r>
    </w:p>
    <w:p w14:paraId="69EAC98C" w14:textId="61FF6B1B" w:rsidR="00A27F2F" w:rsidRPr="00F87ABE" w:rsidRDefault="00A27F2F"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Sustainability is a major principle for Groundwork, its member CBOs, and all stakeholders who support this organization. Tackling the effects of climate change is a </w:t>
      </w:r>
      <w:r w:rsidR="009B5A3A" w:rsidRPr="00F87ABE">
        <w:rPr>
          <w:rFonts w:ascii="Times New Roman" w:hAnsi="Times New Roman" w:cs="Times New Roman"/>
          <w:sz w:val="24"/>
          <w:szCs w:val="24"/>
        </w:rPr>
        <w:t xml:space="preserve">leading cause of the organization’s existence, and the leadership is motivated to cushion as many local communities from these effects as possible. The organization is founded on the knowledge that </w:t>
      </w:r>
      <w:r w:rsidR="009B5A3A" w:rsidRPr="00F87ABE">
        <w:rPr>
          <w:rFonts w:ascii="Times New Roman" w:hAnsi="Times New Roman" w:cs="Times New Roman"/>
          <w:sz w:val="24"/>
          <w:szCs w:val="24"/>
        </w:rPr>
        <w:lastRenderedPageBreak/>
        <w:t xml:space="preserve">the communities with the least power and influence in the country bear the greatest </w:t>
      </w:r>
      <w:r w:rsidR="00AD23CD" w:rsidRPr="00F87ABE">
        <w:rPr>
          <w:rFonts w:ascii="Times New Roman" w:hAnsi="Times New Roman" w:cs="Times New Roman"/>
          <w:sz w:val="24"/>
          <w:szCs w:val="24"/>
        </w:rPr>
        <w:t>adversities associated with climate change and environmental breakdown</w:t>
      </w:r>
      <w:r w:rsidR="00BA3BA1" w:rsidRPr="00F87ABE">
        <w:rPr>
          <w:rFonts w:ascii="Times New Roman" w:hAnsi="Times New Roman" w:cs="Times New Roman"/>
          <w:sz w:val="24"/>
          <w:szCs w:val="24"/>
        </w:rPr>
        <w:t xml:space="preserve"> </w:t>
      </w:r>
      <w:r w:rsidR="00BA3BA1" w:rsidRPr="00F87ABE">
        <w:rPr>
          <w:rStyle w:val="selectable"/>
          <w:rFonts w:ascii="Times New Roman" w:hAnsi="Times New Roman" w:cs="Times New Roman"/>
          <w:color w:val="000000"/>
          <w:sz w:val="24"/>
          <w:szCs w:val="24"/>
        </w:rPr>
        <w:t>("About Groundwork - Groundwork" 2022)</w:t>
      </w:r>
      <w:r w:rsidR="00AD23CD" w:rsidRPr="00F87ABE">
        <w:rPr>
          <w:rFonts w:ascii="Times New Roman" w:hAnsi="Times New Roman" w:cs="Times New Roman"/>
          <w:sz w:val="24"/>
          <w:szCs w:val="24"/>
        </w:rPr>
        <w:t xml:space="preserve">. The concern for the organization is that these communities are often the least contributors to climate change and </w:t>
      </w:r>
      <w:r w:rsidR="00B900E6" w:rsidRPr="00F87ABE">
        <w:rPr>
          <w:rFonts w:ascii="Times New Roman" w:hAnsi="Times New Roman" w:cs="Times New Roman"/>
          <w:sz w:val="24"/>
          <w:szCs w:val="24"/>
        </w:rPr>
        <w:t>w</w:t>
      </w:r>
      <w:r w:rsidR="000C7760" w:rsidRPr="00F87ABE">
        <w:rPr>
          <w:rFonts w:ascii="Times New Roman" w:hAnsi="Times New Roman" w:cs="Times New Roman"/>
          <w:sz w:val="24"/>
          <w:szCs w:val="24"/>
        </w:rPr>
        <w:t xml:space="preserve">hile finding the solution to climate change and all its adverse effects on the communities is difficult and </w:t>
      </w:r>
      <w:r w:rsidR="008A44C6" w:rsidRPr="00F87ABE">
        <w:rPr>
          <w:rFonts w:ascii="Times New Roman" w:hAnsi="Times New Roman" w:cs="Times New Roman"/>
          <w:sz w:val="24"/>
          <w:szCs w:val="24"/>
        </w:rPr>
        <w:t>involve complex networks</w:t>
      </w:r>
      <w:r w:rsidR="00B900E6" w:rsidRPr="00F87ABE">
        <w:rPr>
          <w:rFonts w:ascii="Times New Roman" w:hAnsi="Times New Roman" w:cs="Times New Roman"/>
          <w:sz w:val="24"/>
          <w:szCs w:val="24"/>
        </w:rPr>
        <w:t xml:space="preserve">, the organization advocates for the national economy to offer a just transition to an inclusive society for the </w:t>
      </w:r>
      <w:r w:rsidR="00536DDB" w:rsidRPr="00F87ABE">
        <w:rPr>
          <w:rFonts w:ascii="Times New Roman" w:hAnsi="Times New Roman" w:cs="Times New Roman"/>
          <w:sz w:val="24"/>
          <w:szCs w:val="24"/>
        </w:rPr>
        <w:t xml:space="preserve">small communities at the grassroots. In this regard, the organization advocates for an economy which does not promote inequalities but instead offers all people the opportunity </w:t>
      </w:r>
      <w:r w:rsidR="00B602A7" w:rsidRPr="00F87ABE">
        <w:rPr>
          <w:rFonts w:ascii="Times New Roman" w:hAnsi="Times New Roman" w:cs="Times New Roman"/>
          <w:sz w:val="24"/>
          <w:szCs w:val="24"/>
        </w:rPr>
        <w:t>for better work, health, and life in general</w:t>
      </w:r>
      <w:r w:rsidR="00BA3BA1" w:rsidRPr="00F87ABE">
        <w:rPr>
          <w:rFonts w:ascii="Times New Roman" w:hAnsi="Times New Roman" w:cs="Times New Roman"/>
          <w:sz w:val="24"/>
          <w:szCs w:val="24"/>
        </w:rPr>
        <w:t xml:space="preserve"> </w:t>
      </w:r>
      <w:r w:rsidR="00BA3BA1" w:rsidRPr="00F87ABE">
        <w:rPr>
          <w:rStyle w:val="selectable"/>
          <w:rFonts w:ascii="Times New Roman" w:hAnsi="Times New Roman" w:cs="Times New Roman"/>
          <w:color w:val="000000"/>
          <w:sz w:val="24"/>
          <w:szCs w:val="24"/>
        </w:rPr>
        <w:t>("About Groundwork - Groundwork" 2022)</w:t>
      </w:r>
      <w:r w:rsidR="00B602A7" w:rsidRPr="00F87ABE">
        <w:rPr>
          <w:rFonts w:ascii="Times New Roman" w:hAnsi="Times New Roman" w:cs="Times New Roman"/>
          <w:sz w:val="24"/>
          <w:szCs w:val="24"/>
        </w:rPr>
        <w:t>.</w:t>
      </w:r>
    </w:p>
    <w:p w14:paraId="462F4BA6" w14:textId="375AA39F" w:rsidR="00403F2B" w:rsidRPr="00F87ABE" w:rsidRDefault="00B00A00"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The approach that Groundwork adopts towards climate change and its impacts is based on the principle of environmental conservation and going green by all means. The organization promotes this approach by creating more green jobs for the local communities every year. </w:t>
      </w:r>
      <w:r w:rsidR="00A675A5" w:rsidRPr="00F87ABE">
        <w:rPr>
          <w:rFonts w:ascii="Times New Roman" w:hAnsi="Times New Roman" w:cs="Times New Roman"/>
          <w:sz w:val="24"/>
          <w:szCs w:val="24"/>
        </w:rPr>
        <w:t xml:space="preserve">The organization and its stakeholders also help people and businesses minimize their environmental impact by cutting waste, saving money, and living more health lives. </w:t>
      </w:r>
      <w:r w:rsidR="003D104F" w:rsidRPr="00F87ABE">
        <w:rPr>
          <w:rFonts w:ascii="Times New Roman" w:hAnsi="Times New Roman" w:cs="Times New Roman"/>
          <w:sz w:val="24"/>
          <w:szCs w:val="24"/>
        </w:rPr>
        <w:t xml:space="preserve">The organization creates green jobs that increase the skills, confidence, and employability of individuals from the local communities where most of them struggle </w:t>
      </w:r>
      <w:r w:rsidR="00D53AAF" w:rsidRPr="00F87ABE">
        <w:rPr>
          <w:rFonts w:ascii="Times New Roman" w:hAnsi="Times New Roman" w:cs="Times New Roman"/>
          <w:sz w:val="24"/>
          <w:szCs w:val="24"/>
        </w:rPr>
        <w:t xml:space="preserve">in education or unemployment. By helping individuals in this way, the organization improves their prospects and, as a result of that, provides them with the </w:t>
      </w:r>
      <w:r w:rsidR="005476BC" w:rsidRPr="00F87ABE">
        <w:rPr>
          <w:rFonts w:ascii="Times New Roman" w:hAnsi="Times New Roman" w:cs="Times New Roman"/>
          <w:sz w:val="24"/>
          <w:szCs w:val="24"/>
        </w:rPr>
        <w:t>means to change their local areas</w:t>
      </w:r>
      <w:r w:rsidR="00BA3BA1" w:rsidRPr="00F87ABE">
        <w:rPr>
          <w:rFonts w:ascii="Times New Roman" w:hAnsi="Times New Roman" w:cs="Times New Roman"/>
          <w:sz w:val="24"/>
          <w:szCs w:val="24"/>
        </w:rPr>
        <w:t xml:space="preserve"> </w:t>
      </w:r>
      <w:r w:rsidR="00BA3BA1" w:rsidRPr="00F87ABE">
        <w:rPr>
          <w:rStyle w:val="selectable"/>
          <w:rFonts w:ascii="Times New Roman" w:hAnsi="Times New Roman" w:cs="Times New Roman"/>
          <w:color w:val="000000"/>
          <w:sz w:val="24"/>
          <w:szCs w:val="24"/>
        </w:rPr>
        <w:t>("About Groundwork - Groundwork" 2022)</w:t>
      </w:r>
      <w:r w:rsidR="005476BC" w:rsidRPr="00F87ABE">
        <w:rPr>
          <w:rFonts w:ascii="Times New Roman" w:hAnsi="Times New Roman" w:cs="Times New Roman"/>
          <w:sz w:val="24"/>
          <w:szCs w:val="24"/>
        </w:rPr>
        <w:t xml:space="preserve">. </w:t>
      </w:r>
    </w:p>
    <w:p w14:paraId="7A0A5323" w14:textId="4BCD1ED3" w:rsidR="003C5518" w:rsidRPr="00F87ABE" w:rsidRDefault="003C5518"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Planning and goal setting are important for any organization that wants to achieve success in its operations. Groundwork approaches its operations with </w:t>
      </w:r>
      <w:r w:rsidR="00A720B8" w:rsidRPr="00F87ABE">
        <w:rPr>
          <w:rFonts w:ascii="Times New Roman" w:hAnsi="Times New Roman" w:cs="Times New Roman"/>
          <w:sz w:val="24"/>
          <w:szCs w:val="24"/>
        </w:rPr>
        <w:t xml:space="preserve">a set strategy which is well planned and accepted across all its levels. Currently, the organization operates within its 2020-2023 strategic objectives. These objectives include </w:t>
      </w:r>
      <w:r w:rsidR="00E86498" w:rsidRPr="00F87ABE">
        <w:rPr>
          <w:rFonts w:ascii="Times New Roman" w:hAnsi="Times New Roman" w:cs="Times New Roman"/>
          <w:sz w:val="24"/>
          <w:szCs w:val="24"/>
        </w:rPr>
        <w:t>the organization working towards mobilizing at least 70,000 days of voluntary actions to face up to climate change and nature emergency</w:t>
      </w:r>
      <w:r w:rsidR="00361B83" w:rsidRPr="00F87ABE">
        <w:rPr>
          <w:rFonts w:ascii="Times New Roman" w:hAnsi="Times New Roman" w:cs="Times New Roman"/>
          <w:sz w:val="24"/>
          <w:szCs w:val="24"/>
        </w:rPr>
        <w:t xml:space="preserve"> </w:t>
      </w:r>
      <w:r w:rsidR="00361B83" w:rsidRPr="00F87ABE">
        <w:rPr>
          <w:rStyle w:val="selectable"/>
          <w:rFonts w:ascii="Times New Roman" w:hAnsi="Times New Roman" w:cs="Times New Roman"/>
          <w:color w:val="000000"/>
          <w:sz w:val="24"/>
          <w:szCs w:val="24"/>
        </w:rPr>
        <w:lastRenderedPageBreak/>
        <w:t>("Community Engagement and Capacity Building - Groundwork" 2022)</w:t>
      </w:r>
      <w:r w:rsidR="00E86498" w:rsidRPr="00F87ABE">
        <w:rPr>
          <w:rFonts w:ascii="Times New Roman" w:hAnsi="Times New Roman" w:cs="Times New Roman"/>
          <w:sz w:val="24"/>
          <w:szCs w:val="24"/>
        </w:rPr>
        <w:t>. The organization also wants to improve at least 50,000 lives by providing people w</w:t>
      </w:r>
      <w:r w:rsidR="00360A0A" w:rsidRPr="00F87ABE">
        <w:rPr>
          <w:rFonts w:ascii="Times New Roman" w:hAnsi="Times New Roman" w:cs="Times New Roman"/>
          <w:sz w:val="24"/>
          <w:szCs w:val="24"/>
        </w:rPr>
        <w:t xml:space="preserve">ith opportunities to improve their wellbeing and connecting them with nature and their communities. In its goal of providing people with opportunities to improve their lives, the organization targets to help at least 20,000 of these from local communities to </w:t>
      </w:r>
      <w:r w:rsidR="004E2257" w:rsidRPr="00F87ABE">
        <w:rPr>
          <w:rFonts w:ascii="Times New Roman" w:hAnsi="Times New Roman" w:cs="Times New Roman"/>
          <w:sz w:val="24"/>
          <w:szCs w:val="24"/>
        </w:rPr>
        <w:t xml:space="preserve">access learning and work opportunities and, as a result of that, raise their </w:t>
      </w:r>
      <w:r w:rsidR="00C95C60" w:rsidRPr="00F87ABE">
        <w:rPr>
          <w:rFonts w:ascii="Times New Roman" w:hAnsi="Times New Roman" w:cs="Times New Roman"/>
          <w:sz w:val="24"/>
          <w:szCs w:val="24"/>
        </w:rPr>
        <w:t>socioeconomic lives and th</w:t>
      </w:r>
      <w:r w:rsidR="00FB7191" w:rsidRPr="00F87ABE">
        <w:rPr>
          <w:rFonts w:ascii="Times New Roman" w:hAnsi="Times New Roman" w:cs="Times New Roman"/>
          <w:sz w:val="24"/>
          <w:szCs w:val="24"/>
        </w:rPr>
        <w:t>a</w:t>
      </w:r>
      <w:r w:rsidR="00C95C60" w:rsidRPr="00F87ABE">
        <w:rPr>
          <w:rFonts w:ascii="Times New Roman" w:hAnsi="Times New Roman" w:cs="Times New Roman"/>
          <w:sz w:val="24"/>
          <w:szCs w:val="24"/>
        </w:rPr>
        <w:t>t of their families and the community at large. Without such solid ob</w:t>
      </w:r>
      <w:r w:rsidR="00FB7191" w:rsidRPr="00F87ABE">
        <w:rPr>
          <w:rFonts w:ascii="Times New Roman" w:hAnsi="Times New Roman" w:cs="Times New Roman"/>
          <w:sz w:val="24"/>
          <w:szCs w:val="24"/>
        </w:rPr>
        <w:t>j</w:t>
      </w:r>
      <w:r w:rsidR="00C95C60" w:rsidRPr="00F87ABE">
        <w:rPr>
          <w:rFonts w:ascii="Times New Roman" w:hAnsi="Times New Roman" w:cs="Times New Roman"/>
          <w:sz w:val="24"/>
          <w:szCs w:val="24"/>
        </w:rPr>
        <w:t xml:space="preserve">ectives at the end, it would be challenging for the organization to quantify its </w:t>
      </w:r>
      <w:r w:rsidR="00FB7191" w:rsidRPr="00F87ABE">
        <w:rPr>
          <w:rFonts w:ascii="Times New Roman" w:hAnsi="Times New Roman" w:cs="Times New Roman"/>
          <w:sz w:val="24"/>
          <w:szCs w:val="24"/>
        </w:rPr>
        <w:t>achievements and to know whether it is succeeding in touching and changing people’s lives</w:t>
      </w:r>
      <w:r w:rsidR="00361B83" w:rsidRPr="00F87ABE">
        <w:rPr>
          <w:rFonts w:ascii="Times New Roman" w:hAnsi="Times New Roman" w:cs="Times New Roman"/>
          <w:sz w:val="24"/>
          <w:szCs w:val="24"/>
        </w:rPr>
        <w:t xml:space="preserve"> </w:t>
      </w:r>
      <w:r w:rsidR="00361B83" w:rsidRPr="00F87ABE">
        <w:rPr>
          <w:rStyle w:val="selectable"/>
          <w:rFonts w:ascii="Times New Roman" w:hAnsi="Times New Roman" w:cs="Times New Roman"/>
          <w:color w:val="000000"/>
          <w:sz w:val="24"/>
          <w:szCs w:val="24"/>
        </w:rPr>
        <w:t>("Community Engagement and Capacity Building - Groundwork" 2022)</w:t>
      </w:r>
      <w:r w:rsidR="00FB7191" w:rsidRPr="00F87ABE">
        <w:rPr>
          <w:rFonts w:ascii="Times New Roman" w:hAnsi="Times New Roman" w:cs="Times New Roman"/>
          <w:sz w:val="24"/>
          <w:szCs w:val="24"/>
        </w:rPr>
        <w:t>.</w:t>
      </w:r>
    </w:p>
    <w:p w14:paraId="52624D66" w14:textId="2E3D4E9A" w:rsidR="00C54615" w:rsidRPr="00F87ABE" w:rsidRDefault="00C54615"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t>Standards</w:t>
      </w:r>
      <w:r w:rsidR="008411CB" w:rsidRPr="00F87ABE">
        <w:rPr>
          <w:rFonts w:ascii="Times New Roman" w:hAnsi="Times New Roman" w:cs="Times New Roman"/>
          <w:b/>
          <w:bCs/>
          <w:sz w:val="24"/>
          <w:szCs w:val="24"/>
        </w:rPr>
        <w:t xml:space="preserve"> </w:t>
      </w:r>
    </w:p>
    <w:p w14:paraId="7BDE8D1F" w14:textId="0E80689C" w:rsidR="0079702D" w:rsidRPr="00F87ABE" w:rsidRDefault="00A174DB"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Groundworks operates with a commitment to the people that need the services and help the most. Among the organization’s chief commitments is the promise to </w:t>
      </w:r>
      <w:r w:rsidR="003C51A8" w:rsidRPr="00F87ABE">
        <w:rPr>
          <w:rFonts w:ascii="Times New Roman" w:hAnsi="Times New Roman" w:cs="Times New Roman"/>
          <w:sz w:val="24"/>
          <w:szCs w:val="24"/>
        </w:rPr>
        <w:t>always prioritize investing in people and places where such investments are most needed. The organization understands the finite nature of its resources and the unending challenges that face most communities at the grassroot level, and the need to only invest where th</w:t>
      </w:r>
      <w:r w:rsidR="00920929" w:rsidRPr="00F87ABE">
        <w:rPr>
          <w:rFonts w:ascii="Times New Roman" w:hAnsi="Times New Roman" w:cs="Times New Roman"/>
          <w:sz w:val="24"/>
          <w:szCs w:val="24"/>
        </w:rPr>
        <w:t xml:space="preserve">e services and products will have maximum impacts. Helping local communities in any way makes a difference as people’s lives are improved, but there is a need to maximize the impact of a service or product </w:t>
      </w:r>
      <w:r w:rsidR="00C06588" w:rsidRPr="00F87ABE">
        <w:rPr>
          <w:rFonts w:ascii="Times New Roman" w:hAnsi="Times New Roman" w:cs="Times New Roman"/>
          <w:sz w:val="24"/>
          <w:szCs w:val="24"/>
        </w:rPr>
        <w:t>and touching the lives of those who lag behind in the communities</w:t>
      </w:r>
      <w:r w:rsidR="005A0CD3" w:rsidRPr="00F87ABE">
        <w:rPr>
          <w:rFonts w:ascii="Times New Roman" w:hAnsi="Times New Roman" w:cs="Times New Roman"/>
          <w:sz w:val="24"/>
          <w:szCs w:val="24"/>
        </w:rPr>
        <w:t xml:space="preserve"> </w:t>
      </w:r>
      <w:r w:rsidR="005A0CD3" w:rsidRPr="00F87ABE">
        <w:rPr>
          <w:rStyle w:val="selectable"/>
          <w:rFonts w:ascii="Times New Roman" w:hAnsi="Times New Roman" w:cs="Times New Roman"/>
          <w:color w:val="000000"/>
          <w:sz w:val="24"/>
          <w:szCs w:val="24"/>
        </w:rPr>
        <w:t>("About Groundwork - Groundwork" 2022)</w:t>
      </w:r>
      <w:r w:rsidR="00C06588" w:rsidRPr="00F87ABE">
        <w:rPr>
          <w:rFonts w:ascii="Times New Roman" w:hAnsi="Times New Roman" w:cs="Times New Roman"/>
          <w:sz w:val="24"/>
          <w:szCs w:val="24"/>
        </w:rPr>
        <w:t>.</w:t>
      </w:r>
      <w:r w:rsidR="00867407" w:rsidRPr="00F87ABE">
        <w:rPr>
          <w:rFonts w:ascii="Times New Roman" w:hAnsi="Times New Roman" w:cs="Times New Roman"/>
          <w:sz w:val="24"/>
          <w:szCs w:val="24"/>
        </w:rPr>
        <w:t xml:space="preserve"> The organization understands that even the weakest people in the community can play a vital role if they are allowed to participate in changing their communities and environments</w:t>
      </w:r>
      <w:r w:rsidR="000D323E" w:rsidRPr="00F87ABE">
        <w:rPr>
          <w:rFonts w:ascii="Times New Roman" w:hAnsi="Times New Roman" w:cs="Times New Roman"/>
          <w:sz w:val="24"/>
          <w:szCs w:val="24"/>
        </w:rPr>
        <w:t>, hence the need to support collaboration on all its operational levels</w:t>
      </w:r>
      <w:r w:rsidR="005A0CD3" w:rsidRPr="00F87ABE">
        <w:rPr>
          <w:rFonts w:ascii="Times New Roman" w:hAnsi="Times New Roman" w:cs="Times New Roman"/>
          <w:sz w:val="24"/>
          <w:szCs w:val="24"/>
        </w:rPr>
        <w:t xml:space="preserve"> (</w:t>
      </w:r>
      <w:r w:rsidR="005A0CD3" w:rsidRPr="00D676EE">
        <w:rPr>
          <w:rFonts w:ascii="Times New Roman" w:eastAsia="Times New Roman" w:hAnsi="Times New Roman" w:cs="Times New Roman"/>
          <w:sz w:val="24"/>
          <w:szCs w:val="24"/>
        </w:rPr>
        <w:t>Silberberg</w:t>
      </w:r>
      <w:r w:rsidR="005A0CD3" w:rsidRPr="00F87ABE">
        <w:rPr>
          <w:rFonts w:ascii="Times New Roman" w:eastAsia="Times New Roman" w:hAnsi="Times New Roman" w:cs="Times New Roman"/>
          <w:sz w:val="24"/>
          <w:szCs w:val="24"/>
        </w:rPr>
        <w:t xml:space="preserve"> </w:t>
      </w:r>
      <w:r w:rsidR="005A0CD3" w:rsidRPr="00D676EE">
        <w:rPr>
          <w:rFonts w:ascii="Times New Roman" w:eastAsia="Times New Roman" w:hAnsi="Times New Roman" w:cs="Times New Roman"/>
          <w:sz w:val="24"/>
          <w:szCs w:val="24"/>
        </w:rPr>
        <w:t>and Martinez-Bianchi</w:t>
      </w:r>
      <w:r w:rsidR="005A0CD3" w:rsidRPr="00F87ABE">
        <w:rPr>
          <w:rFonts w:ascii="Times New Roman" w:eastAsia="Times New Roman" w:hAnsi="Times New Roman" w:cs="Times New Roman"/>
          <w:sz w:val="24"/>
          <w:szCs w:val="24"/>
        </w:rPr>
        <w:t xml:space="preserve"> 2019)</w:t>
      </w:r>
      <w:r w:rsidR="000D323E" w:rsidRPr="00F87ABE">
        <w:rPr>
          <w:rFonts w:ascii="Times New Roman" w:hAnsi="Times New Roman" w:cs="Times New Roman"/>
          <w:sz w:val="24"/>
          <w:szCs w:val="24"/>
        </w:rPr>
        <w:t>.</w:t>
      </w:r>
      <w:r w:rsidR="00C06588" w:rsidRPr="00F87ABE">
        <w:rPr>
          <w:rFonts w:ascii="Times New Roman" w:hAnsi="Times New Roman" w:cs="Times New Roman"/>
          <w:sz w:val="24"/>
          <w:szCs w:val="24"/>
        </w:rPr>
        <w:t xml:space="preserve"> </w:t>
      </w:r>
    </w:p>
    <w:p w14:paraId="3E7B9AFD" w14:textId="6F9DB900" w:rsidR="0079702D" w:rsidRPr="00F87ABE" w:rsidRDefault="00C06588"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lastRenderedPageBreak/>
        <w:t xml:space="preserve">The organization includes many CBOs and has a goal to help as many communities as possible. However, the standard approach of the organization is that to understand the problematic issues affecting a community, its leaders have to be involved. </w:t>
      </w:r>
      <w:r w:rsidR="00850A3B" w:rsidRPr="00F87ABE">
        <w:rPr>
          <w:rFonts w:ascii="Times New Roman" w:hAnsi="Times New Roman" w:cs="Times New Roman"/>
          <w:sz w:val="24"/>
          <w:szCs w:val="24"/>
        </w:rPr>
        <w:t xml:space="preserve">This comes as a principle of inclusivity, but the commitment to always work with local leaders and listening to their opinions when making decisions about their communities becomes a standard of operation. This helps the organization establish and help sustain </w:t>
      </w:r>
      <w:r w:rsidR="00431D64" w:rsidRPr="00F87ABE">
        <w:rPr>
          <w:rFonts w:ascii="Times New Roman" w:hAnsi="Times New Roman" w:cs="Times New Roman"/>
          <w:sz w:val="24"/>
          <w:szCs w:val="24"/>
        </w:rPr>
        <w:t xml:space="preserve">a culture of inclusion and equity within its ranks as well as within the communities which it serves. This also helps establish transparency and integrity within the organization’s culture, which would also help the employees, volunteers, and other stakeholders to uphold these as standards of their culture whenever they go about their </w:t>
      </w:r>
      <w:r w:rsidR="00867407" w:rsidRPr="00F87ABE">
        <w:rPr>
          <w:rFonts w:ascii="Times New Roman" w:hAnsi="Times New Roman" w:cs="Times New Roman"/>
          <w:sz w:val="24"/>
          <w:szCs w:val="24"/>
        </w:rPr>
        <w:t>n</w:t>
      </w:r>
      <w:r w:rsidR="00431D64" w:rsidRPr="00F87ABE">
        <w:rPr>
          <w:rFonts w:ascii="Times New Roman" w:hAnsi="Times New Roman" w:cs="Times New Roman"/>
          <w:sz w:val="24"/>
          <w:szCs w:val="24"/>
        </w:rPr>
        <w:t>ormal lives beyond the organization. In this regard, the organization plays a critical role in helping establish a standard of life in the community and</w:t>
      </w:r>
      <w:r w:rsidR="00867407" w:rsidRPr="00F87ABE">
        <w:rPr>
          <w:rFonts w:ascii="Times New Roman" w:hAnsi="Times New Roman" w:cs="Times New Roman"/>
          <w:sz w:val="24"/>
          <w:szCs w:val="24"/>
        </w:rPr>
        <w:t xml:space="preserve"> have an overall effect of making the wider community more transparent, have integrity, and support the inclusion of the weakest as well as the strongest members</w:t>
      </w:r>
      <w:r w:rsidR="000E709E" w:rsidRPr="00F87ABE">
        <w:rPr>
          <w:rFonts w:ascii="Times New Roman" w:hAnsi="Times New Roman" w:cs="Times New Roman"/>
          <w:sz w:val="24"/>
          <w:szCs w:val="24"/>
        </w:rPr>
        <w:t xml:space="preserve"> (Walsh and </w:t>
      </w:r>
      <w:proofErr w:type="spellStart"/>
      <w:r w:rsidR="000E709E" w:rsidRPr="00F87ABE">
        <w:rPr>
          <w:rFonts w:ascii="Times New Roman" w:hAnsi="Times New Roman" w:cs="Times New Roman"/>
          <w:sz w:val="24"/>
          <w:szCs w:val="24"/>
        </w:rPr>
        <w:t>Theodorakakis</w:t>
      </w:r>
      <w:proofErr w:type="spellEnd"/>
      <w:r w:rsidR="000E709E" w:rsidRPr="00F87ABE">
        <w:rPr>
          <w:rFonts w:ascii="Times New Roman" w:hAnsi="Times New Roman" w:cs="Times New Roman"/>
          <w:sz w:val="24"/>
          <w:szCs w:val="24"/>
        </w:rPr>
        <w:t xml:space="preserve"> 2017)</w:t>
      </w:r>
      <w:r w:rsidR="00867407" w:rsidRPr="00F87ABE">
        <w:rPr>
          <w:rFonts w:ascii="Times New Roman" w:hAnsi="Times New Roman" w:cs="Times New Roman"/>
          <w:sz w:val="24"/>
          <w:szCs w:val="24"/>
        </w:rPr>
        <w:t>.</w:t>
      </w:r>
    </w:p>
    <w:p w14:paraId="6B101E7A" w14:textId="311A6701" w:rsidR="00C54615" w:rsidRPr="00F87ABE" w:rsidRDefault="00C54615"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t>Issues affecting the community</w:t>
      </w:r>
      <w:r w:rsidR="008411CB" w:rsidRPr="00F87ABE">
        <w:rPr>
          <w:rFonts w:ascii="Times New Roman" w:hAnsi="Times New Roman" w:cs="Times New Roman"/>
          <w:b/>
          <w:bCs/>
          <w:sz w:val="24"/>
          <w:szCs w:val="24"/>
        </w:rPr>
        <w:t xml:space="preserve"> </w:t>
      </w:r>
    </w:p>
    <w:p w14:paraId="3AA39FEC" w14:textId="60D2F656" w:rsidR="0079702D" w:rsidRPr="00F87ABE" w:rsidRDefault="008D1417"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Climate change is a significant challenge among the many issues that affect communities in the United Kingdom. The impact of climate change, however, is not uniformly spread cross all the communities. Instead, the </w:t>
      </w:r>
      <w:r w:rsidR="00127671" w:rsidRPr="00F87ABE">
        <w:rPr>
          <w:rFonts w:ascii="Times New Roman" w:hAnsi="Times New Roman" w:cs="Times New Roman"/>
          <w:sz w:val="24"/>
          <w:szCs w:val="24"/>
        </w:rPr>
        <w:t xml:space="preserve">communities living in poverty, where economic capacity is limited, are the worst hit by the issue of climate change. Environmental pollution and general degradation of </w:t>
      </w:r>
      <w:r w:rsidR="001335CF" w:rsidRPr="00F87ABE">
        <w:rPr>
          <w:rFonts w:ascii="Times New Roman" w:hAnsi="Times New Roman" w:cs="Times New Roman"/>
          <w:sz w:val="24"/>
          <w:szCs w:val="24"/>
        </w:rPr>
        <w:t>these communities’ livelihoods are among the many results of climate change</w:t>
      </w:r>
      <w:r w:rsidR="000E709E" w:rsidRPr="00F87ABE">
        <w:rPr>
          <w:rFonts w:ascii="Times New Roman" w:hAnsi="Times New Roman" w:cs="Times New Roman"/>
          <w:sz w:val="24"/>
          <w:szCs w:val="24"/>
        </w:rPr>
        <w:t xml:space="preserve"> (Walsh and </w:t>
      </w:r>
      <w:proofErr w:type="spellStart"/>
      <w:r w:rsidR="000E709E" w:rsidRPr="00F87ABE">
        <w:rPr>
          <w:rFonts w:ascii="Times New Roman" w:hAnsi="Times New Roman" w:cs="Times New Roman"/>
          <w:sz w:val="24"/>
          <w:szCs w:val="24"/>
        </w:rPr>
        <w:t>Theodorakakis</w:t>
      </w:r>
      <w:proofErr w:type="spellEnd"/>
      <w:r w:rsidR="000E709E" w:rsidRPr="00F87ABE">
        <w:rPr>
          <w:rFonts w:ascii="Times New Roman" w:hAnsi="Times New Roman" w:cs="Times New Roman"/>
          <w:sz w:val="24"/>
          <w:szCs w:val="24"/>
        </w:rPr>
        <w:t xml:space="preserve"> 2017)</w:t>
      </w:r>
      <w:r w:rsidR="001335CF" w:rsidRPr="00F87ABE">
        <w:rPr>
          <w:rFonts w:ascii="Times New Roman" w:hAnsi="Times New Roman" w:cs="Times New Roman"/>
          <w:sz w:val="24"/>
          <w:szCs w:val="24"/>
        </w:rPr>
        <w:t>. The result is that grassroot communities are unable to access basic amenities like water and some even lack decent housing</w:t>
      </w:r>
      <w:r w:rsidR="0051773E" w:rsidRPr="00F87ABE">
        <w:rPr>
          <w:rFonts w:ascii="Times New Roman" w:hAnsi="Times New Roman" w:cs="Times New Roman"/>
          <w:sz w:val="24"/>
          <w:szCs w:val="24"/>
        </w:rPr>
        <w:t xml:space="preserve">. Climate change also causes loss of livelihoods for most low-income communities and this sinks them further into poverty because </w:t>
      </w:r>
      <w:r w:rsidR="0051773E" w:rsidRPr="00F87ABE">
        <w:rPr>
          <w:rFonts w:ascii="Times New Roman" w:hAnsi="Times New Roman" w:cs="Times New Roman"/>
          <w:sz w:val="24"/>
          <w:szCs w:val="24"/>
        </w:rPr>
        <w:lastRenderedPageBreak/>
        <w:t>they are incapable of finding and taking opportunities to improve their lives</w:t>
      </w:r>
      <w:r w:rsidR="005C424A" w:rsidRPr="00F87ABE">
        <w:rPr>
          <w:rFonts w:ascii="Times New Roman" w:hAnsi="Times New Roman" w:cs="Times New Roman"/>
          <w:sz w:val="24"/>
          <w:szCs w:val="24"/>
        </w:rPr>
        <w:t xml:space="preserve"> (</w:t>
      </w:r>
      <w:r w:rsidR="005C424A" w:rsidRPr="00D676EE">
        <w:rPr>
          <w:rFonts w:ascii="Times New Roman" w:eastAsia="Times New Roman" w:hAnsi="Times New Roman" w:cs="Times New Roman"/>
          <w:sz w:val="24"/>
          <w:szCs w:val="24"/>
        </w:rPr>
        <w:t>Silberberg</w:t>
      </w:r>
      <w:r w:rsidR="005C424A" w:rsidRPr="00F87ABE">
        <w:rPr>
          <w:rFonts w:ascii="Times New Roman" w:eastAsia="Times New Roman" w:hAnsi="Times New Roman" w:cs="Times New Roman"/>
          <w:sz w:val="24"/>
          <w:szCs w:val="24"/>
        </w:rPr>
        <w:t xml:space="preserve"> </w:t>
      </w:r>
      <w:r w:rsidR="005C424A" w:rsidRPr="00D676EE">
        <w:rPr>
          <w:rFonts w:ascii="Times New Roman" w:eastAsia="Times New Roman" w:hAnsi="Times New Roman" w:cs="Times New Roman"/>
          <w:sz w:val="24"/>
          <w:szCs w:val="24"/>
        </w:rPr>
        <w:t>and Martinez-Bianchi</w:t>
      </w:r>
      <w:r w:rsidR="005C424A" w:rsidRPr="00F87ABE">
        <w:rPr>
          <w:rFonts w:ascii="Times New Roman" w:eastAsia="Times New Roman" w:hAnsi="Times New Roman" w:cs="Times New Roman"/>
          <w:sz w:val="24"/>
          <w:szCs w:val="24"/>
        </w:rPr>
        <w:t xml:space="preserve"> 2019)</w:t>
      </w:r>
      <w:r w:rsidR="0051773E" w:rsidRPr="00F87ABE">
        <w:rPr>
          <w:rFonts w:ascii="Times New Roman" w:hAnsi="Times New Roman" w:cs="Times New Roman"/>
          <w:sz w:val="24"/>
          <w:szCs w:val="24"/>
        </w:rPr>
        <w:t xml:space="preserve">. </w:t>
      </w:r>
    </w:p>
    <w:p w14:paraId="1AFFEDEA" w14:textId="0182CB6C" w:rsidR="0051773E" w:rsidRPr="00F87ABE" w:rsidRDefault="00FF3BE4"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Income and economic inequality </w:t>
      </w:r>
      <w:r w:rsidR="00FF4422" w:rsidRPr="00F87ABE">
        <w:rPr>
          <w:rFonts w:ascii="Times New Roman" w:hAnsi="Times New Roman" w:cs="Times New Roman"/>
          <w:sz w:val="24"/>
          <w:szCs w:val="24"/>
        </w:rPr>
        <w:t>are</w:t>
      </w:r>
      <w:r w:rsidRPr="00F87ABE">
        <w:rPr>
          <w:rFonts w:ascii="Times New Roman" w:hAnsi="Times New Roman" w:cs="Times New Roman"/>
          <w:sz w:val="24"/>
          <w:szCs w:val="24"/>
        </w:rPr>
        <w:t xml:space="preserve"> another significant issue facing communities that the organization serves. </w:t>
      </w:r>
      <w:r w:rsidR="00387D79" w:rsidRPr="00F87ABE">
        <w:rPr>
          <w:rFonts w:ascii="Times New Roman" w:hAnsi="Times New Roman" w:cs="Times New Roman"/>
          <w:sz w:val="24"/>
          <w:szCs w:val="24"/>
        </w:rPr>
        <w:t>Groundwork is committed to helping these communities carve out decent opportunities by providing green opportunities for them. Such opportunities do not require them to have a high income or advanced education, which these people cannot afford due to their living conditions</w:t>
      </w:r>
      <w:r w:rsidR="000E709E" w:rsidRPr="00F87ABE">
        <w:rPr>
          <w:rFonts w:ascii="Times New Roman" w:hAnsi="Times New Roman" w:cs="Times New Roman"/>
          <w:sz w:val="24"/>
          <w:szCs w:val="24"/>
        </w:rPr>
        <w:t xml:space="preserve"> (Walsh and </w:t>
      </w:r>
      <w:proofErr w:type="spellStart"/>
      <w:r w:rsidR="000E709E" w:rsidRPr="00F87ABE">
        <w:rPr>
          <w:rFonts w:ascii="Times New Roman" w:hAnsi="Times New Roman" w:cs="Times New Roman"/>
          <w:sz w:val="24"/>
          <w:szCs w:val="24"/>
        </w:rPr>
        <w:t>Theodorakakis</w:t>
      </w:r>
      <w:proofErr w:type="spellEnd"/>
      <w:r w:rsidR="000E709E" w:rsidRPr="00F87ABE">
        <w:rPr>
          <w:rFonts w:ascii="Times New Roman" w:hAnsi="Times New Roman" w:cs="Times New Roman"/>
          <w:sz w:val="24"/>
          <w:szCs w:val="24"/>
        </w:rPr>
        <w:t xml:space="preserve"> 2017)</w:t>
      </w:r>
      <w:r w:rsidR="00387D79" w:rsidRPr="00F87ABE">
        <w:rPr>
          <w:rFonts w:ascii="Times New Roman" w:hAnsi="Times New Roman" w:cs="Times New Roman"/>
          <w:sz w:val="24"/>
          <w:szCs w:val="24"/>
        </w:rPr>
        <w:t xml:space="preserve">. </w:t>
      </w:r>
      <w:r w:rsidR="00FF4422" w:rsidRPr="00F87ABE">
        <w:rPr>
          <w:rFonts w:ascii="Times New Roman" w:hAnsi="Times New Roman" w:cs="Times New Roman"/>
          <w:sz w:val="24"/>
          <w:szCs w:val="24"/>
        </w:rPr>
        <w:t>Research shows that income inequality is associated with higher rates of socioeconomic challenges in areas such as health, lower rates of</w:t>
      </w:r>
      <w:r w:rsidR="004F6A4C" w:rsidRPr="00F87ABE">
        <w:rPr>
          <w:rFonts w:ascii="Times New Roman" w:hAnsi="Times New Roman" w:cs="Times New Roman"/>
          <w:sz w:val="24"/>
          <w:szCs w:val="24"/>
        </w:rPr>
        <w:t xml:space="preserve"> social goods, and reduced population-wide satisfaction and happiness. </w:t>
      </w:r>
      <w:r w:rsidR="00AE225D" w:rsidRPr="00F87ABE">
        <w:rPr>
          <w:rFonts w:ascii="Times New Roman" w:hAnsi="Times New Roman" w:cs="Times New Roman"/>
          <w:sz w:val="24"/>
          <w:szCs w:val="24"/>
        </w:rPr>
        <w:t xml:space="preserve">The circumstances among lower-income communities limit their ability to </w:t>
      </w:r>
      <w:proofErr w:type="spellStart"/>
      <w:r w:rsidR="00AE225D" w:rsidRPr="00F87ABE">
        <w:rPr>
          <w:rFonts w:ascii="Times New Roman" w:hAnsi="Times New Roman" w:cs="Times New Roman"/>
          <w:sz w:val="24"/>
          <w:szCs w:val="24"/>
        </w:rPr>
        <w:t>realise</w:t>
      </w:r>
      <w:proofErr w:type="spellEnd"/>
      <w:r w:rsidR="00AE225D" w:rsidRPr="00F87ABE">
        <w:rPr>
          <w:rFonts w:ascii="Times New Roman" w:hAnsi="Times New Roman" w:cs="Times New Roman"/>
          <w:sz w:val="24"/>
          <w:szCs w:val="24"/>
        </w:rPr>
        <w:t xml:space="preserve"> their human potential and the effect of this is felt in the national economy as a whole. </w:t>
      </w:r>
      <w:r w:rsidR="00BE24E5" w:rsidRPr="00F87ABE">
        <w:rPr>
          <w:rFonts w:ascii="Times New Roman" w:hAnsi="Times New Roman" w:cs="Times New Roman"/>
          <w:sz w:val="24"/>
          <w:szCs w:val="24"/>
        </w:rPr>
        <w:t xml:space="preserve">These two issues are the major ones and they are linked to numerous other consequential challenges that grassroot communities continue to face, and which require adequate responses by the government from </w:t>
      </w:r>
      <w:r w:rsidR="00D8234D" w:rsidRPr="00F87ABE">
        <w:rPr>
          <w:rFonts w:ascii="Times New Roman" w:hAnsi="Times New Roman" w:cs="Times New Roman"/>
          <w:sz w:val="24"/>
          <w:szCs w:val="24"/>
        </w:rPr>
        <w:t>the highest levels downwards as well as through organizations like Groundwork which approach the problems from the bottom up</w:t>
      </w:r>
      <w:r w:rsidR="00732E5E" w:rsidRPr="00F87ABE">
        <w:rPr>
          <w:rFonts w:ascii="Times New Roman" w:hAnsi="Times New Roman" w:cs="Times New Roman"/>
          <w:sz w:val="24"/>
          <w:szCs w:val="24"/>
        </w:rPr>
        <w:t xml:space="preserve"> (</w:t>
      </w:r>
      <w:r w:rsidR="00732E5E" w:rsidRPr="00D676EE">
        <w:rPr>
          <w:rFonts w:ascii="Times New Roman" w:eastAsia="Times New Roman" w:hAnsi="Times New Roman" w:cs="Times New Roman"/>
          <w:sz w:val="24"/>
          <w:szCs w:val="24"/>
        </w:rPr>
        <w:t>Lumpkin and</w:t>
      </w:r>
      <w:r w:rsidR="00732E5E" w:rsidRPr="00F87ABE">
        <w:rPr>
          <w:rFonts w:ascii="Times New Roman" w:eastAsia="Times New Roman" w:hAnsi="Times New Roman" w:cs="Times New Roman"/>
          <w:sz w:val="24"/>
          <w:szCs w:val="24"/>
        </w:rPr>
        <w:t xml:space="preserve"> </w:t>
      </w:r>
      <w:proofErr w:type="spellStart"/>
      <w:r w:rsidR="00732E5E" w:rsidRPr="00D676EE">
        <w:rPr>
          <w:rFonts w:ascii="Times New Roman" w:eastAsia="Times New Roman" w:hAnsi="Times New Roman" w:cs="Times New Roman"/>
          <w:sz w:val="24"/>
          <w:szCs w:val="24"/>
        </w:rPr>
        <w:t>Bacq</w:t>
      </w:r>
      <w:proofErr w:type="spellEnd"/>
      <w:r w:rsidR="00732E5E" w:rsidRPr="00F87ABE">
        <w:rPr>
          <w:rFonts w:ascii="Times New Roman" w:eastAsia="Times New Roman" w:hAnsi="Times New Roman" w:cs="Times New Roman"/>
          <w:sz w:val="24"/>
          <w:szCs w:val="24"/>
        </w:rPr>
        <w:t xml:space="preserve"> 2019)</w:t>
      </w:r>
      <w:r w:rsidR="00D8234D" w:rsidRPr="00F87ABE">
        <w:rPr>
          <w:rFonts w:ascii="Times New Roman" w:hAnsi="Times New Roman" w:cs="Times New Roman"/>
          <w:sz w:val="24"/>
          <w:szCs w:val="24"/>
        </w:rPr>
        <w:t>.</w:t>
      </w:r>
    </w:p>
    <w:p w14:paraId="09B83EB0" w14:textId="1DA11C26" w:rsidR="00C54615" w:rsidRPr="00F87ABE" w:rsidRDefault="008411CB"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t>Benefits of stakeholder participation</w:t>
      </w:r>
      <w:r w:rsidR="00C54615" w:rsidRPr="00F87ABE">
        <w:rPr>
          <w:rFonts w:ascii="Times New Roman" w:hAnsi="Times New Roman" w:cs="Times New Roman"/>
          <w:b/>
          <w:bCs/>
          <w:sz w:val="24"/>
          <w:szCs w:val="24"/>
        </w:rPr>
        <w:t xml:space="preserve"> </w:t>
      </w:r>
    </w:p>
    <w:p w14:paraId="2DABEE3C" w14:textId="1795D34B" w:rsidR="008411CB" w:rsidRPr="00F87ABE" w:rsidRDefault="00436E54"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Stakeholder participation is not only vital for the organization to optimize its service delivery and the impact of its services and products on the target population but also </w:t>
      </w:r>
      <w:r w:rsidR="005F2D6D" w:rsidRPr="00F87ABE">
        <w:rPr>
          <w:rFonts w:ascii="Times New Roman" w:hAnsi="Times New Roman" w:cs="Times New Roman"/>
          <w:sz w:val="24"/>
          <w:szCs w:val="24"/>
        </w:rPr>
        <w:t xml:space="preserve">for developing a standard approach that can be used to support common problems within a population. Education and information exchange is one of the benefits that an organization like Groundwork gets from involving members of the community, member organizations in the federation, government officials, and </w:t>
      </w:r>
      <w:r w:rsidR="00FF3A51" w:rsidRPr="00F87ABE">
        <w:rPr>
          <w:rFonts w:ascii="Times New Roman" w:hAnsi="Times New Roman" w:cs="Times New Roman"/>
          <w:sz w:val="24"/>
          <w:szCs w:val="24"/>
        </w:rPr>
        <w:t xml:space="preserve">various </w:t>
      </w:r>
      <w:r w:rsidR="005F2D6D" w:rsidRPr="00F87ABE">
        <w:rPr>
          <w:rFonts w:ascii="Times New Roman" w:hAnsi="Times New Roman" w:cs="Times New Roman"/>
          <w:sz w:val="24"/>
          <w:szCs w:val="24"/>
        </w:rPr>
        <w:t>professionals</w:t>
      </w:r>
      <w:r w:rsidR="00FF3A51" w:rsidRPr="00F87ABE">
        <w:rPr>
          <w:rFonts w:ascii="Times New Roman" w:hAnsi="Times New Roman" w:cs="Times New Roman"/>
          <w:sz w:val="24"/>
          <w:szCs w:val="24"/>
        </w:rPr>
        <w:t xml:space="preserve">. Significantly, such access to </w:t>
      </w:r>
      <w:r w:rsidR="00FF3A51" w:rsidRPr="00F87ABE">
        <w:rPr>
          <w:rFonts w:ascii="Times New Roman" w:hAnsi="Times New Roman" w:cs="Times New Roman"/>
          <w:sz w:val="24"/>
          <w:szCs w:val="24"/>
        </w:rPr>
        <w:lastRenderedPageBreak/>
        <w:t xml:space="preserve">information provides new insights and perspectives of different parties, which helps in making the most </w:t>
      </w:r>
      <w:r w:rsidR="0082576D" w:rsidRPr="00F87ABE">
        <w:rPr>
          <w:rFonts w:ascii="Times New Roman" w:hAnsi="Times New Roman" w:cs="Times New Roman"/>
          <w:sz w:val="24"/>
          <w:szCs w:val="24"/>
        </w:rPr>
        <w:t>effective decisions</w:t>
      </w:r>
      <w:r w:rsidR="00732E5E" w:rsidRPr="00F87ABE">
        <w:rPr>
          <w:rFonts w:ascii="Times New Roman" w:hAnsi="Times New Roman" w:cs="Times New Roman"/>
          <w:sz w:val="24"/>
          <w:szCs w:val="24"/>
        </w:rPr>
        <w:t xml:space="preserve"> (</w:t>
      </w:r>
      <w:r w:rsidR="00732E5E" w:rsidRPr="00D676EE">
        <w:rPr>
          <w:rFonts w:ascii="Times New Roman" w:eastAsia="Times New Roman" w:hAnsi="Times New Roman" w:cs="Times New Roman"/>
          <w:sz w:val="24"/>
          <w:szCs w:val="24"/>
        </w:rPr>
        <w:t>Lumpkin and</w:t>
      </w:r>
      <w:r w:rsidR="00732E5E" w:rsidRPr="00F87ABE">
        <w:rPr>
          <w:rFonts w:ascii="Times New Roman" w:eastAsia="Times New Roman" w:hAnsi="Times New Roman" w:cs="Times New Roman"/>
          <w:sz w:val="24"/>
          <w:szCs w:val="24"/>
        </w:rPr>
        <w:t xml:space="preserve"> </w:t>
      </w:r>
      <w:proofErr w:type="spellStart"/>
      <w:r w:rsidR="00732E5E" w:rsidRPr="00D676EE">
        <w:rPr>
          <w:rFonts w:ascii="Times New Roman" w:eastAsia="Times New Roman" w:hAnsi="Times New Roman" w:cs="Times New Roman"/>
          <w:sz w:val="24"/>
          <w:szCs w:val="24"/>
        </w:rPr>
        <w:t>Bacq</w:t>
      </w:r>
      <w:proofErr w:type="spellEnd"/>
      <w:r w:rsidR="00732E5E" w:rsidRPr="00F87ABE">
        <w:rPr>
          <w:rFonts w:ascii="Times New Roman" w:eastAsia="Times New Roman" w:hAnsi="Times New Roman" w:cs="Times New Roman"/>
          <w:sz w:val="24"/>
          <w:szCs w:val="24"/>
        </w:rPr>
        <w:t xml:space="preserve"> 2019)</w:t>
      </w:r>
      <w:r w:rsidR="0082576D" w:rsidRPr="00F87ABE">
        <w:rPr>
          <w:rFonts w:ascii="Times New Roman" w:hAnsi="Times New Roman" w:cs="Times New Roman"/>
          <w:sz w:val="24"/>
          <w:szCs w:val="24"/>
        </w:rPr>
        <w:t xml:space="preserve">. </w:t>
      </w:r>
    </w:p>
    <w:p w14:paraId="1404066A" w14:textId="3EEE1201" w:rsidR="0082576D" w:rsidRPr="00F87ABE" w:rsidRDefault="0082576D"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Stakeholder involvement for community-based organization also helps develop trust between the target communities and the organization. In this regard, the leaders of the target community would help provide specific information on challenges and desired solutions to the issues that face their people</w:t>
      </w:r>
      <w:r w:rsidR="005C424A" w:rsidRPr="00F87ABE">
        <w:rPr>
          <w:rFonts w:ascii="Times New Roman" w:hAnsi="Times New Roman" w:cs="Times New Roman"/>
          <w:sz w:val="24"/>
          <w:szCs w:val="24"/>
        </w:rPr>
        <w:t xml:space="preserve"> (</w:t>
      </w:r>
      <w:r w:rsidR="005C424A" w:rsidRPr="00D676EE">
        <w:rPr>
          <w:rFonts w:ascii="Times New Roman" w:eastAsia="Times New Roman" w:hAnsi="Times New Roman" w:cs="Times New Roman"/>
          <w:sz w:val="24"/>
          <w:szCs w:val="24"/>
        </w:rPr>
        <w:t>Silberberg</w:t>
      </w:r>
      <w:r w:rsidR="005C424A" w:rsidRPr="00F87ABE">
        <w:rPr>
          <w:rFonts w:ascii="Times New Roman" w:eastAsia="Times New Roman" w:hAnsi="Times New Roman" w:cs="Times New Roman"/>
          <w:sz w:val="24"/>
          <w:szCs w:val="24"/>
        </w:rPr>
        <w:t xml:space="preserve"> </w:t>
      </w:r>
      <w:r w:rsidR="005C424A" w:rsidRPr="00D676EE">
        <w:rPr>
          <w:rFonts w:ascii="Times New Roman" w:eastAsia="Times New Roman" w:hAnsi="Times New Roman" w:cs="Times New Roman"/>
          <w:sz w:val="24"/>
          <w:szCs w:val="24"/>
        </w:rPr>
        <w:t>and Martinez-Bianchi</w:t>
      </w:r>
      <w:r w:rsidR="005C424A" w:rsidRPr="00F87ABE">
        <w:rPr>
          <w:rFonts w:ascii="Times New Roman" w:eastAsia="Times New Roman" w:hAnsi="Times New Roman" w:cs="Times New Roman"/>
          <w:sz w:val="24"/>
          <w:szCs w:val="24"/>
        </w:rPr>
        <w:t xml:space="preserve"> 2019)</w:t>
      </w:r>
      <w:r w:rsidRPr="00F87ABE">
        <w:rPr>
          <w:rFonts w:ascii="Times New Roman" w:hAnsi="Times New Roman" w:cs="Times New Roman"/>
          <w:sz w:val="24"/>
          <w:szCs w:val="24"/>
        </w:rPr>
        <w:t xml:space="preserve">. </w:t>
      </w:r>
      <w:r w:rsidR="00E616D3" w:rsidRPr="00F87ABE">
        <w:rPr>
          <w:rFonts w:ascii="Times New Roman" w:hAnsi="Times New Roman" w:cs="Times New Roman"/>
          <w:sz w:val="24"/>
          <w:szCs w:val="24"/>
        </w:rPr>
        <w:t xml:space="preserve">For communities that feel vulnerable and neglected, providing such an opportunity opens the door for them to front their opinions and participate in bringing the changes they want in their communities. </w:t>
      </w:r>
      <w:r w:rsidR="00BD2EBC" w:rsidRPr="00F87ABE">
        <w:rPr>
          <w:rFonts w:ascii="Times New Roman" w:hAnsi="Times New Roman" w:cs="Times New Roman"/>
          <w:sz w:val="24"/>
          <w:szCs w:val="24"/>
        </w:rPr>
        <w:t xml:space="preserve">This is one of the ways an organization like Groundwork can instill accountability in a community regarding the changes they want and the investments that individual, organizations and governments make with the intention of </w:t>
      </w:r>
      <w:r w:rsidR="00F55392" w:rsidRPr="00F87ABE">
        <w:rPr>
          <w:rFonts w:ascii="Times New Roman" w:hAnsi="Times New Roman" w:cs="Times New Roman"/>
          <w:sz w:val="24"/>
          <w:szCs w:val="24"/>
        </w:rPr>
        <w:t>improving the community</w:t>
      </w:r>
      <w:r w:rsidR="005C424A" w:rsidRPr="00F87ABE">
        <w:rPr>
          <w:rFonts w:ascii="Times New Roman" w:hAnsi="Times New Roman" w:cs="Times New Roman"/>
          <w:sz w:val="24"/>
          <w:szCs w:val="24"/>
        </w:rPr>
        <w:t xml:space="preserve"> (</w:t>
      </w:r>
      <w:r w:rsidR="005C424A" w:rsidRPr="00D676EE">
        <w:rPr>
          <w:rFonts w:ascii="Times New Roman" w:eastAsia="Times New Roman" w:hAnsi="Times New Roman" w:cs="Times New Roman"/>
          <w:sz w:val="24"/>
          <w:szCs w:val="24"/>
        </w:rPr>
        <w:t>Silberberg</w:t>
      </w:r>
      <w:r w:rsidR="005C424A" w:rsidRPr="00F87ABE">
        <w:rPr>
          <w:rFonts w:ascii="Times New Roman" w:eastAsia="Times New Roman" w:hAnsi="Times New Roman" w:cs="Times New Roman"/>
          <w:sz w:val="24"/>
          <w:szCs w:val="24"/>
        </w:rPr>
        <w:t xml:space="preserve"> </w:t>
      </w:r>
      <w:r w:rsidR="005C424A" w:rsidRPr="00D676EE">
        <w:rPr>
          <w:rFonts w:ascii="Times New Roman" w:eastAsia="Times New Roman" w:hAnsi="Times New Roman" w:cs="Times New Roman"/>
          <w:sz w:val="24"/>
          <w:szCs w:val="24"/>
        </w:rPr>
        <w:t>and Martinez-Bianchi</w:t>
      </w:r>
      <w:r w:rsidR="005C424A" w:rsidRPr="00F87ABE">
        <w:rPr>
          <w:rFonts w:ascii="Times New Roman" w:eastAsia="Times New Roman" w:hAnsi="Times New Roman" w:cs="Times New Roman"/>
          <w:sz w:val="24"/>
          <w:szCs w:val="24"/>
        </w:rPr>
        <w:t xml:space="preserve"> 2019)</w:t>
      </w:r>
      <w:r w:rsidR="00F55392" w:rsidRPr="00F87ABE">
        <w:rPr>
          <w:rFonts w:ascii="Times New Roman" w:hAnsi="Times New Roman" w:cs="Times New Roman"/>
          <w:sz w:val="24"/>
          <w:szCs w:val="24"/>
        </w:rPr>
        <w:t>. With regards to issues such as environmenta</w:t>
      </w:r>
      <w:r w:rsidR="00715617" w:rsidRPr="00F87ABE">
        <w:rPr>
          <w:rFonts w:ascii="Times New Roman" w:hAnsi="Times New Roman" w:cs="Times New Roman"/>
          <w:sz w:val="24"/>
          <w:szCs w:val="24"/>
        </w:rPr>
        <w:t>l</w:t>
      </w:r>
      <w:r w:rsidR="00F55392" w:rsidRPr="00F87ABE">
        <w:rPr>
          <w:rFonts w:ascii="Times New Roman" w:hAnsi="Times New Roman" w:cs="Times New Roman"/>
          <w:sz w:val="24"/>
          <w:szCs w:val="24"/>
        </w:rPr>
        <w:t xml:space="preserve"> conservation and climate change, involving all the stakeholders when formulating and implementing related policies enhances their effectiveness as it integrates the knowledge of different stakeholders </w:t>
      </w:r>
      <w:r w:rsidR="00715617" w:rsidRPr="00F87ABE">
        <w:rPr>
          <w:rFonts w:ascii="Times New Roman" w:hAnsi="Times New Roman" w:cs="Times New Roman"/>
          <w:sz w:val="24"/>
          <w:szCs w:val="24"/>
        </w:rPr>
        <w:t>and their perspective in the formulation of the policies. Also, the policies are better accepted by the community if members are involved in making them, thus, it improves transparency and accountability.</w:t>
      </w:r>
    </w:p>
    <w:p w14:paraId="0C1CBE9D" w14:textId="551ADF95" w:rsidR="008411CB" w:rsidRPr="00F87ABE" w:rsidRDefault="008411CB"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t xml:space="preserve">Conclusion </w:t>
      </w:r>
    </w:p>
    <w:p w14:paraId="03004940" w14:textId="21FC353D" w:rsidR="00B91AB4" w:rsidRPr="00F87ABE" w:rsidRDefault="00B91AB4" w:rsidP="00F87ABE">
      <w:pPr>
        <w:spacing w:line="480" w:lineRule="auto"/>
        <w:ind w:firstLine="720"/>
        <w:rPr>
          <w:rFonts w:ascii="Times New Roman" w:hAnsi="Times New Roman" w:cs="Times New Roman"/>
          <w:sz w:val="24"/>
          <w:szCs w:val="24"/>
        </w:rPr>
      </w:pPr>
      <w:r w:rsidRPr="00F87ABE">
        <w:rPr>
          <w:rFonts w:ascii="Times New Roman" w:hAnsi="Times New Roman" w:cs="Times New Roman"/>
          <w:sz w:val="24"/>
          <w:szCs w:val="24"/>
        </w:rPr>
        <w:t xml:space="preserve">In conclusion, there are many community-based organization in the United Kingdom that all aim to help the local communities to face up to issues challenging them. </w:t>
      </w:r>
      <w:r w:rsidR="00987ABE" w:rsidRPr="00F87ABE">
        <w:rPr>
          <w:rFonts w:ascii="Times New Roman" w:hAnsi="Times New Roman" w:cs="Times New Roman"/>
          <w:sz w:val="24"/>
          <w:szCs w:val="24"/>
        </w:rPr>
        <w:t xml:space="preserve">Groundwork is one such an organization that involves multiple other CBOs in a federation that operates towards a common objective. The goal of this federation is to help local communities improve their lives by providing them with green job opportunities, information, investments, and </w:t>
      </w:r>
      <w:r w:rsidR="00DA08F5" w:rsidRPr="00F87ABE">
        <w:rPr>
          <w:rFonts w:ascii="Times New Roman" w:hAnsi="Times New Roman" w:cs="Times New Roman"/>
          <w:sz w:val="24"/>
          <w:szCs w:val="24"/>
        </w:rPr>
        <w:t xml:space="preserve">helping them develop the resilience they need to challenge their conditions and improve their lives. The </w:t>
      </w:r>
      <w:r w:rsidR="00DA08F5" w:rsidRPr="00F87ABE">
        <w:rPr>
          <w:rFonts w:ascii="Times New Roman" w:hAnsi="Times New Roman" w:cs="Times New Roman"/>
          <w:sz w:val="24"/>
          <w:szCs w:val="24"/>
        </w:rPr>
        <w:lastRenderedPageBreak/>
        <w:t xml:space="preserve">organization has various principles and standards of operations, among them being commitment, prioritizing the areas of the community where the impact of their services and products would be the greatest, and </w:t>
      </w:r>
      <w:r w:rsidR="00DE30DE" w:rsidRPr="00F87ABE">
        <w:rPr>
          <w:rFonts w:ascii="Times New Roman" w:hAnsi="Times New Roman" w:cs="Times New Roman"/>
          <w:sz w:val="24"/>
          <w:szCs w:val="24"/>
        </w:rPr>
        <w:t xml:space="preserve">inclusion. Treating all the communities equally is a call the organization wants to make not only to the leaders at the local levels but also to those who run the economy of the country at large. With a number of specific objectives, the organization targets to improve the lives of thousands of people in the UK </w:t>
      </w:r>
      <w:r w:rsidR="00AF4661" w:rsidRPr="00F87ABE">
        <w:rPr>
          <w:rFonts w:ascii="Times New Roman" w:hAnsi="Times New Roman" w:cs="Times New Roman"/>
          <w:sz w:val="24"/>
          <w:szCs w:val="24"/>
        </w:rPr>
        <w:t>grassroots by 2023 and beyond.</w:t>
      </w:r>
    </w:p>
    <w:p w14:paraId="6393369B" w14:textId="21A2C329" w:rsidR="001E4221" w:rsidRPr="00F87ABE" w:rsidRDefault="001E4221" w:rsidP="00F87ABE">
      <w:pPr>
        <w:spacing w:line="480" w:lineRule="auto"/>
        <w:rPr>
          <w:rFonts w:ascii="Times New Roman" w:hAnsi="Times New Roman" w:cs="Times New Roman"/>
          <w:sz w:val="24"/>
          <w:szCs w:val="24"/>
        </w:rPr>
      </w:pPr>
    </w:p>
    <w:p w14:paraId="7C25B01E" w14:textId="4CE25FE4" w:rsidR="001E4221" w:rsidRPr="00F87ABE" w:rsidRDefault="001E4221" w:rsidP="00F87ABE">
      <w:pPr>
        <w:spacing w:line="480" w:lineRule="auto"/>
        <w:rPr>
          <w:rFonts w:ascii="Times New Roman" w:hAnsi="Times New Roman" w:cs="Times New Roman"/>
          <w:sz w:val="24"/>
          <w:szCs w:val="24"/>
        </w:rPr>
      </w:pPr>
    </w:p>
    <w:p w14:paraId="732DC1B7" w14:textId="77777777" w:rsidR="0070384A" w:rsidRPr="00F87ABE" w:rsidRDefault="0070384A" w:rsidP="00F87ABE">
      <w:pPr>
        <w:spacing w:line="480" w:lineRule="auto"/>
        <w:rPr>
          <w:rFonts w:ascii="Times New Roman" w:hAnsi="Times New Roman" w:cs="Times New Roman"/>
          <w:sz w:val="24"/>
          <w:szCs w:val="24"/>
        </w:rPr>
      </w:pPr>
      <w:r w:rsidRPr="00F87ABE">
        <w:rPr>
          <w:rFonts w:ascii="Times New Roman" w:hAnsi="Times New Roman" w:cs="Times New Roman"/>
          <w:sz w:val="24"/>
          <w:szCs w:val="24"/>
        </w:rPr>
        <w:br w:type="page"/>
      </w:r>
    </w:p>
    <w:p w14:paraId="2385845F" w14:textId="2C5926AF" w:rsidR="001E4221" w:rsidRPr="00F87ABE" w:rsidRDefault="001E4221" w:rsidP="00F87ABE">
      <w:pPr>
        <w:spacing w:line="480" w:lineRule="auto"/>
        <w:rPr>
          <w:rFonts w:ascii="Times New Roman" w:hAnsi="Times New Roman" w:cs="Times New Roman"/>
          <w:b/>
          <w:bCs/>
          <w:sz w:val="24"/>
          <w:szCs w:val="24"/>
        </w:rPr>
      </w:pPr>
      <w:r w:rsidRPr="00F87ABE">
        <w:rPr>
          <w:rFonts w:ascii="Times New Roman" w:hAnsi="Times New Roman" w:cs="Times New Roman"/>
          <w:b/>
          <w:bCs/>
          <w:sz w:val="24"/>
          <w:szCs w:val="24"/>
        </w:rPr>
        <w:lastRenderedPageBreak/>
        <w:t>References</w:t>
      </w:r>
    </w:p>
    <w:p w14:paraId="77EA4842" w14:textId="431F0E37" w:rsidR="00774159" w:rsidRPr="00F87ABE" w:rsidRDefault="00774159" w:rsidP="00F87ABE">
      <w:pPr>
        <w:spacing w:after="0" w:line="480" w:lineRule="auto"/>
        <w:ind w:left="720" w:hanging="720"/>
        <w:rPr>
          <w:rFonts w:ascii="Times New Roman" w:eastAsia="Times New Roman" w:hAnsi="Times New Roman" w:cs="Times New Roman"/>
          <w:sz w:val="24"/>
          <w:szCs w:val="24"/>
        </w:rPr>
      </w:pPr>
      <w:r w:rsidRPr="00F87ABE">
        <w:rPr>
          <w:rFonts w:ascii="Times New Roman" w:hAnsi="Times New Roman" w:cs="Times New Roman"/>
          <w:sz w:val="24"/>
          <w:szCs w:val="24"/>
        </w:rPr>
        <w:t xml:space="preserve">Bowen, Frances, Aloysius </w:t>
      </w:r>
      <w:proofErr w:type="spellStart"/>
      <w:r w:rsidRPr="00F87ABE">
        <w:rPr>
          <w:rFonts w:ascii="Times New Roman" w:hAnsi="Times New Roman" w:cs="Times New Roman"/>
          <w:sz w:val="24"/>
          <w:szCs w:val="24"/>
        </w:rPr>
        <w:t>Newenham-Kahindi</w:t>
      </w:r>
      <w:proofErr w:type="spellEnd"/>
      <w:r w:rsidRPr="00F87ABE">
        <w:rPr>
          <w:rFonts w:ascii="Times New Roman" w:hAnsi="Times New Roman" w:cs="Times New Roman"/>
          <w:sz w:val="24"/>
          <w:szCs w:val="24"/>
        </w:rPr>
        <w:t xml:space="preserve">, and Irene </w:t>
      </w:r>
      <w:proofErr w:type="spellStart"/>
      <w:r w:rsidRPr="00F87ABE">
        <w:rPr>
          <w:rFonts w:ascii="Times New Roman" w:hAnsi="Times New Roman" w:cs="Times New Roman"/>
          <w:sz w:val="24"/>
          <w:szCs w:val="24"/>
        </w:rPr>
        <w:t>Herremans</w:t>
      </w:r>
      <w:proofErr w:type="spellEnd"/>
      <w:r w:rsidRPr="00F87ABE">
        <w:rPr>
          <w:rFonts w:ascii="Times New Roman" w:hAnsi="Times New Roman" w:cs="Times New Roman"/>
          <w:sz w:val="24"/>
          <w:szCs w:val="24"/>
        </w:rPr>
        <w:t xml:space="preserve">. "When suits meet roots: The antecedents and consequences of community engagement strategy." </w:t>
      </w:r>
      <w:r w:rsidRPr="00F87ABE">
        <w:rPr>
          <w:rFonts w:ascii="Times New Roman" w:hAnsi="Times New Roman" w:cs="Times New Roman"/>
          <w:i/>
          <w:iCs/>
          <w:sz w:val="24"/>
          <w:szCs w:val="24"/>
        </w:rPr>
        <w:t>Journal of Business Ethics</w:t>
      </w:r>
      <w:r w:rsidRPr="00F87ABE">
        <w:rPr>
          <w:rFonts w:ascii="Times New Roman" w:hAnsi="Times New Roman" w:cs="Times New Roman"/>
          <w:sz w:val="24"/>
          <w:szCs w:val="24"/>
        </w:rPr>
        <w:t xml:space="preserve"> 95, no. 2 (2010): 297-318.</w:t>
      </w:r>
    </w:p>
    <w:p w14:paraId="5B18AD49" w14:textId="77777777" w:rsidR="00F87ABE" w:rsidRPr="00F87ABE" w:rsidRDefault="00F87ABE" w:rsidP="00F87ABE">
      <w:pPr>
        <w:pStyle w:val="NormalWeb"/>
        <w:spacing w:line="480" w:lineRule="auto"/>
        <w:ind w:left="720" w:hanging="720"/>
      </w:pPr>
      <w:r w:rsidRPr="00F87ABE">
        <w:rPr>
          <w:rStyle w:val="selectable"/>
          <w:color w:val="000000"/>
        </w:rPr>
        <w:t xml:space="preserve">"Community Engagement </w:t>
      </w:r>
      <w:proofErr w:type="gramStart"/>
      <w:r w:rsidRPr="00F87ABE">
        <w:rPr>
          <w:rStyle w:val="selectable"/>
          <w:color w:val="000000"/>
        </w:rPr>
        <w:t>And</w:t>
      </w:r>
      <w:proofErr w:type="gramEnd"/>
      <w:r w:rsidRPr="00F87ABE">
        <w:rPr>
          <w:rStyle w:val="selectable"/>
          <w:color w:val="000000"/>
        </w:rPr>
        <w:t xml:space="preserve"> Capacity Building - Groundwork". 2022. </w:t>
      </w:r>
      <w:r w:rsidRPr="00F87ABE">
        <w:rPr>
          <w:rStyle w:val="selectable"/>
          <w:i/>
          <w:iCs/>
          <w:color w:val="000000"/>
        </w:rPr>
        <w:t>Groundwork</w:t>
      </w:r>
      <w:r w:rsidRPr="00F87ABE">
        <w:rPr>
          <w:rStyle w:val="selectable"/>
          <w:color w:val="000000"/>
        </w:rPr>
        <w:t>. https://www.groundwork.org.uk/services/community-engagement-and-capacity-building/.</w:t>
      </w:r>
      <w:r w:rsidRPr="00F87ABE">
        <w:t xml:space="preserve"> </w:t>
      </w:r>
    </w:p>
    <w:p w14:paraId="4494B075" w14:textId="77777777" w:rsidR="00F87ABE" w:rsidRPr="00F87ABE" w:rsidRDefault="00F87ABE" w:rsidP="00F87ABE">
      <w:pPr>
        <w:pStyle w:val="NormalWeb"/>
        <w:spacing w:line="480" w:lineRule="auto"/>
        <w:ind w:left="720" w:hanging="720"/>
      </w:pPr>
      <w:r w:rsidRPr="00F87ABE">
        <w:rPr>
          <w:rStyle w:val="selectable"/>
          <w:color w:val="000000"/>
        </w:rPr>
        <w:t xml:space="preserve">"About Groundwork - Groundwork". 2022. </w:t>
      </w:r>
      <w:r w:rsidRPr="00F87ABE">
        <w:rPr>
          <w:rStyle w:val="selectable"/>
          <w:i/>
          <w:iCs/>
          <w:color w:val="000000"/>
        </w:rPr>
        <w:t>Groundwork</w:t>
      </w:r>
      <w:r w:rsidRPr="00F87ABE">
        <w:rPr>
          <w:rStyle w:val="selectable"/>
          <w:color w:val="000000"/>
        </w:rPr>
        <w:t>. https://www.groundwork.org.uk/about-groundwork/.</w:t>
      </w:r>
      <w:r w:rsidRPr="00F87ABE">
        <w:t xml:space="preserve"> </w:t>
      </w:r>
    </w:p>
    <w:p w14:paraId="47B8E10D" w14:textId="77777777" w:rsidR="00F87ABE" w:rsidRPr="00D676EE" w:rsidRDefault="00F87ABE" w:rsidP="00F87ABE">
      <w:pPr>
        <w:spacing w:after="0" w:line="480" w:lineRule="auto"/>
        <w:ind w:left="720" w:hanging="720"/>
        <w:rPr>
          <w:rFonts w:ascii="Times New Roman" w:eastAsia="Times New Roman" w:hAnsi="Times New Roman" w:cs="Times New Roman"/>
          <w:sz w:val="24"/>
          <w:szCs w:val="24"/>
        </w:rPr>
      </w:pPr>
      <w:r w:rsidRPr="00D676EE">
        <w:rPr>
          <w:rFonts w:ascii="Times New Roman" w:eastAsia="Times New Roman" w:hAnsi="Times New Roman" w:cs="Times New Roman"/>
          <w:sz w:val="24"/>
          <w:szCs w:val="24"/>
        </w:rPr>
        <w:t xml:space="preserve">Silberberg, Mina, and Viviana Martinez-Bianchi. "Community and stakeholder engagement." </w:t>
      </w:r>
      <w:r w:rsidRPr="00D676EE">
        <w:rPr>
          <w:rFonts w:ascii="Times New Roman" w:eastAsia="Times New Roman" w:hAnsi="Times New Roman" w:cs="Times New Roman"/>
          <w:i/>
          <w:iCs/>
          <w:sz w:val="24"/>
          <w:szCs w:val="24"/>
        </w:rPr>
        <w:t>Primary Care: Clinics in Office Practice</w:t>
      </w:r>
      <w:r w:rsidRPr="00D676EE">
        <w:rPr>
          <w:rFonts w:ascii="Times New Roman" w:eastAsia="Times New Roman" w:hAnsi="Times New Roman" w:cs="Times New Roman"/>
          <w:sz w:val="24"/>
          <w:szCs w:val="24"/>
        </w:rPr>
        <w:t xml:space="preserve"> 46, no. 4 (2019): 587-594.</w:t>
      </w:r>
    </w:p>
    <w:p w14:paraId="1A9E7A6E" w14:textId="77777777" w:rsidR="00F87ABE" w:rsidRPr="00F87ABE" w:rsidRDefault="00F87ABE" w:rsidP="00F87ABE">
      <w:pPr>
        <w:spacing w:line="480" w:lineRule="auto"/>
        <w:ind w:left="720" w:hanging="720"/>
        <w:rPr>
          <w:rFonts w:ascii="Times New Roman" w:hAnsi="Times New Roman" w:cs="Times New Roman"/>
          <w:sz w:val="24"/>
          <w:szCs w:val="24"/>
        </w:rPr>
      </w:pPr>
      <w:r w:rsidRPr="00F87ABE">
        <w:rPr>
          <w:rFonts w:ascii="Times New Roman" w:hAnsi="Times New Roman" w:cs="Times New Roman"/>
          <w:sz w:val="24"/>
          <w:szCs w:val="24"/>
        </w:rPr>
        <w:t xml:space="preserve">Walsh, Mary E., and Maria D. </w:t>
      </w:r>
      <w:proofErr w:type="spellStart"/>
      <w:r w:rsidRPr="00F87ABE">
        <w:rPr>
          <w:rFonts w:ascii="Times New Roman" w:hAnsi="Times New Roman" w:cs="Times New Roman"/>
          <w:sz w:val="24"/>
          <w:szCs w:val="24"/>
        </w:rPr>
        <w:t>Theodorakakis</w:t>
      </w:r>
      <w:proofErr w:type="spellEnd"/>
      <w:r w:rsidRPr="00F87ABE">
        <w:rPr>
          <w:rFonts w:ascii="Times New Roman" w:hAnsi="Times New Roman" w:cs="Times New Roman"/>
          <w:sz w:val="24"/>
          <w:szCs w:val="24"/>
        </w:rPr>
        <w:t xml:space="preserve">. "The impact of economic inequality on children’s development and achievement." </w:t>
      </w:r>
      <w:r w:rsidRPr="00F87ABE">
        <w:rPr>
          <w:rFonts w:ascii="Times New Roman" w:hAnsi="Times New Roman" w:cs="Times New Roman"/>
          <w:i/>
          <w:iCs/>
          <w:sz w:val="24"/>
          <w:szCs w:val="24"/>
        </w:rPr>
        <w:t>Religions</w:t>
      </w:r>
      <w:r w:rsidRPr="00F87ABE">
        <w:rPr>
          <w:rFonts w:ascii="Times New Roman" w:hAnsi="Times New Roman" w:cs="Times New Roman"/>
          <w:sz w:val="24"/>
          <w:szCs w:val="24"/>
        </w:rPr>
        <w:t xml:space="preserve"> 8, no. 4 (2017): 67.</w:t>
      </w:r>
    </w:p>
    <w:p w14:paraId="51ACBD60" w14:textId="272CACB4" w:rsidR="00D676EE" w:rsidRPr="00D676EE" w:rsidRDefault="00D676EE" w:rsidP="00F87ABE">
      <w:pPr>
        <w:spacing w:after="0" w:line="480" w:lineRule="auto"/>
        <w:ind w:left="720" w:hanging="720"/>
        <w:rPr>
          <w:rFonts w:ascii="Times New Roman" w:eastAsia="Times New Roman" w:hAnsi="Times New Roman" w:cs="Times New Roman"/>
          <w:sz w:val="24"/>
          <w:szCs w:val="24"/>
        </w:rPr>
      </w:pPr>
      <w:r w:rsidRPr="00D676EE">
        <w:rPr>
          <w:rFonts w:ascii="Times New Roman" w:eastAsia="Times New Roman" w:hAnsi="Times New Roman" w:cs="Times New Roman"/>
          <w:sz w:val="24"/>
          <w:szCs w:val="24"/>
        </w:rPr>
        <w:t xml:space="preserve">Lumpkin, G. T., and Sophie </w:t>
      </w:r>
      <w:proofErr w:type="spellStart"/>
      <w:r w:rsidRPr="00D676EE">
        <w:rPr>
          <w:rFonts w:ascii="Times New Roman" w:eastAsia="Times New Roman" w:hAnsi="Times New Roman" w:cs="Times New Roman"/>
          <w:sz w:val="24"/>
          <w:szCs w:val="24"/>
        </w:rPr>
        <w:t>Bacq</w:t>
      </w:r>
      <w:proofErr w:type="spellEnd"/>
      <w:r w:rsidRPr="00D676EE">
        <w:rPr>
          <w:rFonts w:ascii="Times New Roman" w:eastAsia="Times New Roman" w:hAnsi="Times New Roman" w:cs="Times New Roman"/>
          <w:sz w:val="24"/>
          <w:szCs w:val="24"/>
        </w:rPr>
        <w:t xml:space="preserve">. "Civic wealth creation: A new view of stakeholder engagement and societal impact." </w:t>
      </w:r>
      <w:r w:rsidRPr="00D676EE">
        <w:rPr>
          <w:rFonts w:ascii="Times New Roman" w:eastAsia="Times New Roman" w:hAnsi="Times New Roman" w:cs="Times New Roman"/>
          <w:i/>
          <w:iCs/>
          <w:sz w:val="24"/>
          <w:szCs w:val="24"/>
        </w:rPr>
        <w:t>Academy of Management Perspectives</w:t>
      </w:r>
      <w:r w:rsidRPr="00D676EE">
        <w:rPr>
          <w:rFonts w:ascii="Times New Roman" w:eastAsia="Times New Roman" w:hAnsi="Times New Roman" w:cs="Times New Roman"/>
          <w:sz w:val="24"/>
          <w:szCs w:val="24"/>
        </w:rPr>
        <w:t xml:space="preserve"> 33, no. 4 (2019): 383-404.</w:t>
      </w:r>
    </w:p>
    <w:p w14:paraId="477F5FEE" w14:textId="77777777" w:rsidR="009E7AC8" w:rsidRPr="00F87ABE" w:rsidRDefault="009E7AC8" w:rsidP="00F87ABE">
      <w:pPr>
        <w:spacing w:line="480" w:lineRule="auto"/>
        <w:rPr>
          <w:rFonts w:ascii="Times New Roman" w:hAnsi="Times New Roman" w:cs="Times New Roman"/>
          <w:sz w:val="24"/>
          <w:szCs w:val="24"/>
        </w:rPr>
      </w:pPr>
    </w:p>
    <w:sectPr w:rsidR="009E7AC8" w:rsidRPr="00F87ABE" w:rsidSect="00537AB0">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CBF3E" w14:textId="77777777" w:rsidR="00FD2B1C" w:rsidRDefault="00FD2B1C" w:rsidP="00537AB0">
      <w:pPr>
        <w:spacing w:after="0" w:line="240" w:lineRule="auto"/>
      </w:pPr>
      <w:r>
        <w:separator/>
      </w:r>
    </w:p>
  </w:endnote>
  <w:endnote w:type="continuationSeparator" w:id="0">
    <w:p w14:paraId="28FFD7C8" w14:textId="77777777" w:rsidR="00FD2B1C" w:rsidRDefault="00FD2B1C" w:rsidP="00537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E8CD2" w14:textId="77777777" w:rsidR="00FD2B1C" w:rsidRDefault="00FD2B1C" w:rsidP="00537AB0">
      <w:pPr>
        <w:spacing w:after="0" w:line="240" w:lineRule="auto"/>
      </w:pPr>
      <w:r>
        <w:separator/>
      </w:r>
    </w:p>
  </w:footnote>
  <w:footnote w:type="continuationSeparator" w:id="0">
    <w:p w14:paraId="05CAFF4C" w14:textId="77777777" w:rsidR="00FD2B1C" w:rsidRDefault="00FD2B1C" w:rsidP="00537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832217003"/>
      <w:docPartObj>
        <w:docPartGallery w:val="Page Numbers (Top of Page)"/>
        <w:docPartUnique/>
      </w:docPartObj>
    </w:sdtPr>
    <w:sdtEndPr>
      <w:rPr>
        <w:noProof/>
      </w:rPr>
    </w:sdtEndPr>
    <w:sdtContent>
      <w:p w14:paraId="50958F18" w14:textId="7B12BDD6" w:rsidR="00537AB0" w:rsidRPr="00537AB0" w:rsidRDefault="00537AB0">
        <w:pPr>
          <w:pStyle w:val="Header"/>
          <w:jc w:val="right"/>
          <w:rPr>
            <w:rFonts w:ascii="Times New Roman" w:hAnsi="Times New Roman" w:cs="Times New Roman"/>
            <w:sz w:val="24"/>
            <w:szCs w:val="24"/>
          </w:rPr>
        </w:pPr>
        <w:r w:rsidRPr="00537AB0">
          <w:rPr>
            <w:rFonts w:ascii="Times New Roman" w:hAnsi="Times New Roman" w:cs="Times New Roman"/>
            <w:sz w:val="24"/>
            <w:szCs w:val="24"/>
          </w:rPr>
          <w:t xml:space="preserve">Name </w:t>
        </w:r>
        <w:r w:rsidRPr="00537AB0">
          <w:rPr>
            <w:rFonts w:ascii="Times New Roman" w:hAnsi="Times New Roman" w:cs="Times New Roman"/>
            <w:sz w:val="24"/>
            <w:szCs w:val="24"/>
          </w:rPr>
          <w:fldChar w:fldCharType="begin"/>
        </w:r>
        <w:r w:rsidRPr="00537AB0">
          <w:rPr>
            <w:rFonts w:ascii="Times New Roman" w:hAnsi="Times New Roman" w:cs="Times New Roman"/>
            <w:sz w:val="24"/>
            <w:szCs w:val="24"/>
          </w:rPr>
          <w:instrText xml:space="preserve"> PAGE   \* MERGEFORMAT </w:instrText>
        </w:r>
        <w:r w:rsidRPr="00537AB0">
          <w:rPr>
            <w:rFonts w:ascii="Times New Roman" w:hAnsi="Times New Roman" w:cs="Times New Roman"/>
            <w:sz w:val="24"/>
            <w:szCs w:val="24"/>
          </w:rPr>
          <w:fldChar w:fldCharType="separate"/>
        </w:r>
        <w:r w:rsidRPr="00537AB0">
          <w:rPr>
            <w:rFonts w:ascii="Times New Roman" w:hAnsi="Times New Roman" w:cs="Times New Roman"/>
            <w:noProof/>
            <w:sz w:val="24"/>
            <w:szCs w:val="24"/>
          </w:rPr>
          <w:t>2</w:t>
        </w:r>
        <w:r w:rsidRPr="00537AB0">
          <w:rPr>
            <w:rFonts w:ascii="Times New Roman" w:hAnsi="Times New Roman" w:cs="Times New Roman"/>
            <w:noProof/>
            <w:sz w:val="24"/>
            <w:szCs w:val="24"/>
          </w:rPr>
          <w:fldChar w:fldCharType="end"/>
        </w:r>
      </w:p>
    </w:sdtContent>
  </w:sdt>
  <w:p w14:paraId="2DCAA2C7" w14:textId="77777777" w:rsidR="00537AB0" w:rsidRDefault="00537A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615"/>
    <w:rsid w:val="000C7760"/>
    <w:rsid w:val="000D323E"/>
    <w:rsid w:val="000E3D00"/>
    <w:rsid w:val="000E709E"/>
    <w:rsid w:val="00125556"/>
    <w:rsid w:val="00127671"/>
    <w:rsid w:val="001335CF"/>
    <w:rsid w:val="001E4221"/>
    <w:rsid w:val="00257D68"/>
    <w:rsid w:val="0027527D"/>
    <w:rsid w:val="00276441"/>
    <w:rsid w:val="002B40D5"/>
    <w:rsid w:val="002D476C"/>
    <w:rsid w:val="00360A0A"/>
    <w:rsid w:val="00361B83"/>
    <w:rsid w:val="00387D79"/>
    <w:rsid w:val="003C51A8"/>
    <w:rsid w:val="003C5518"/>
    <w:rsid w:val="003D104F"/>
    <w:rsid w:val="00403F2B"/>
    <w:rsid w:val="00431D64"/>
    <w:rsid w:val="00436E54"/>
    <w:rsid w:val="00463A00"/>
    <w:rsid w:val="00463AC4"/>
    <w:rsid w:val="004A175E"/>
    <w:rsid w:val="004E2257"/>
    <w:rsid w:val="004F6A4C"/>
    <w:rsid w:val="005045B2"/>
    <w:rsid w:val="0051773E"/>
    <w:rsid w:val="00536DDB"/>
    <w:rsid w:val="00537AB0"/>
    <w:rsid w:val="005476BC"/>
    <w:rsid w:val="005551AD"/>
    <w:rsid w:val="00581247"/>
    <w:rsid w:val="005A0CD3"/>
    <w:rsid w:val="005C0599"/>
    <w:rsid w:val="005C424A"/>
    <w:rsid w:val="005F2D6D"/>
    <w:rsid w:val="005F5022"/>
    <w:rsid w:val="0070384A"/>
    <w:rsid w:val="00715617"/>
    <w:rsid w:val="00732E5E"/>
    <w:rsid w:val="00774159"/>
    <w:rsid w:val="0079702D"/>
    <w:rsid w:val="008174A9"/>
    <w:rsid w:val="0082576D"/>
    <w:rsid w:val="008411CB"/>
    <w:rsid w:val="0084429F"/>
    <w:rsid w:val="00850A3B"/>
    <w:rsid w:val="00867407"/>
    <w:rsid w:val="008A44C6"/>
    <w:rsid w:val="008D1417"/>
    <w:rsid w:val="008E3F7D"/>
    <w:rsid w:val="00920929"/>
    <w:rsid w:val="00987ABE"/>
    <w:rsid w:val="009B5A3A"/>
    <w:rsid w:val="009C35AF"/>
    <w:rsid w:val="009E594B"/>
    <w:rsid w:val="009E7AC8"/>
    <w:rsid w:val="00A174DB"/>
    <w:rsid w:val="00A27F2F"/>
    <w:rsid w:val="00A65933"/>
    <w:rsid w:val="00A675A5"/>
    <w:rsid w:val="00A720B8"/>
    <w:rsid w:val="00A859C0"/>
    <w:rsid w:val="00AD23CD"/>
    <w:rsid w:val="00AE225D"/>
    <w:rsid w:val="00AF4661"/>
    <w:rsid w:val="00B00A00"/>
    <w:rsid w:val="00B17C67"/>
    <w:rsid w:val="00B4571D"/>
    <w:rsid w:val="00B46FCE"/>
    <w:rsid w:val="00B602A7"/>
    <w:rsid w:val="00B900E6"/>
    <w:rsid w:val="00B91AB4"/>
    <w:rsid w:val="00BA3BA1"/>
    <w:rsid w:val="00BD2EBC"/>
    <w:rsid w:val="00BE24E5"/>
    <w:rsid w:val="00C06588"/>
    <w:rsid w:val="00C451B3"/>
    <w:rsid w:val="00C54615"/>
    <w:rsid w:val="00C7678D"/>
    <w:rsid w:val="00C901B1"/>
    <w:rsid w:val="00C95C60"/>
    <w:rsid w:val="00CD7283"/>
    <w:rsid w:val="00D27A86"/>
    <w:rsid w:val="00D53AAF"/>
    <w:rsid w:val="00D676EE"/>
    <w:rsid w:val="00D8234D"/>
    <w:rsid w:val="00D95C6B"/>
    <w:rsid w:val="00DA08F5"/>
    <w:rsid w:val="00DD4F72"/>
    <w:rsid w:val="00DE30DE"/>
    <w:rsid w:val="00DF7FE8"/>
    <w:rsid w:val="00E44B0B"/>
    <w:rsid w:val="00E616D3"/>
    <w:rsid w:val="00E86498"/>
    <w:rsid w:val="00F55392"/>
    <w:rsid w:val="00F60C19"/>
    <w:rsid w:val="00F87ABE"/>
    <w:rsid w:val="00FB7191"/>
    <w:rsid w:val="00FD2B1C"/>
    <w:rsid w:val="00FF3A51"/>
    <w:rsid w:val="00FF3BE4"/>
    <w:rsid w:val="00FF4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A5EF"/>
  <w15:chartTrackingRefBased/>
  <w15:docId w15:val="{FF451935-B216-4BCB-B845-EF3D5A877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7A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9E7AC8"/>
  </w:style>
  <w:style w:type="character" w:styleId="Strong">
    <w:name w:val="Strong"/>
    <w:basedOn w:val="DefaultParagraphFont"/>
    <w:uiPriority w:val="22"/>
    <w:qFormat/>
    <w:rsid w:val="009E7AC8"/>
    <w:rPr>
      <w:b/>
      <w:bCs/>
    </w:rPr>
  </w:style>
  <w:style w:type="paragraph" w:styleId="Header">
    <w:name w:val="header"/>
    <w:basedOn w:val="Normal"/>
    <w:link w:val="HeaderChar"/>
    <w:uiPriority w:val="99"/>
    <w:unhideWhenUsed/>
    <w:rsid w:val="00537A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7AB0"/>
  </w:style>
  <w:style w:type="paragraph" w:styleId="Footer">
    <w:name w:val="footer"/>
    <w:basedOn w:val="Normal"/>
    <w:link w:val="FooterChar"/>
    <w:uiPriority w:val="99"/>
    <w:unhideWhenUsed/>
    <w:rsid w:val="00537A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7AB0"/>
  </w:style>
  <w:style w:type="table" w:styleId="TableGrid">
    <w:name w:val="Table Grid"/>
    <w:basedOn w:val="TableNormal"/>
    <w:uiPriority w:val="39"/>
    <w:rsid w:val="00E44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44872">
      <w:bodyDiv w:val="1"/>
      <w:marLeft w:val="0"/>
      <w:marRight w:val="0"/>
      <w:marTop w:val="0"/>
      <w:marBottom w:val="0"/>
      <w:divBdr>
        <w:top w:val="none" w:sz="0" w:space="0" w:color="auto"/>
        <w:left w:val="none" w:sz="0" w:space="0" w:color="auto"/>
        <w:bottom w:val="none" w:sz="0" w:space="0" w:color="auto"/>
        <w:right w:val="none" w:sz="0" w:space="0" w:color="auto"/>
      </w:divBdr>
      <w:divsChild>
        <w:div w:id="1097943105">
          <w:marLeft w:val="0"/>
          <w:marRight w:val="0"/>
          <w:marTop w:val="0"/>
          <w:marBottom w:val="0"/>
          <w:divBdr>
            <w:top w:val="none" w:sz="0" w:space="0" w:color="auto"/>
            <w:left w:val="none" w:sz="0" w:space="0" w:color="auto"/>
            <w:bottom w:val="none" w:sz="0" w:space="0" w:color="auto"/>
            <w:right w:val="none" w:sz="0" w:space="0" w:color="auto"/>
          </w:divBdr>
        </w:div>
      </w:divsChild>
    </w:div>
    <w:div w:id="161360385">
      <w:bodyDiv w:val="1"/>
      <w:marLeft w:val="0"/>
      <w:marRight w:val="0"/>
      <w:marTop w:val="0"/>
      <w:marBottom w:val="0"/>
      <w:divBdr>
        <w:top w:val="none" w:sz="0" w:space="0" w:color="auto"/>
        <w:left w:val="none" w:sz="0" w:space="0" w:color="auto"/>
        <w:bottom w:val="none" w:sz="0" w:space="0" w:color="auto"/>
        <w:right w:val="none" w:sz="0" w:space="0" w:color="auto"/>
      </w:divBdr>
    </w:div>
    <w:div w:id="602029623">
      <w:bodyDiv w:val="1"/>
      <w:marLeft w:val="0"/>
      <w:marRight w:val="0"/>
      <w:marTop w:val="0"/>
      <w:marBottom w:val="0"/>
      <w:divBdr>
        <w:top w:val="none" w:sz="0" w:space="0" w:color="auto"/>
        <w:left w:val="none" w:sz="0" w:space="0" w:color="auto"/>
        <w:bottom w:val="none" w:sz="0" w:space="0" w:color="auto"/>
        <w:right w:val="none" w:sz="0" w:space="0" w:color="auto"/>
      </w:divBdr>
      <w:divsChild>
        <w:div w:id="800266089">
          <w:marLeft w:val="0"/>
          <w:marRight w:val="0"/>
          <w:marTop w:val="0"/>
          <w:marBottom w:val="0"/>
          <w:divBdr>
            <w:top w:val="none" w:sz="0" w:space="0" w:color="auto"/>
            <w:left w:val="none" w:sz="0" w:space="0" w:color="auto"/>
            <w:bottom w:val="none" w:sz="0" w:space="0" w:color="auto"/>
            <w:right w:val="none" w:sz="0" w:space="0" w:color="auto"/>
          </w:divBdr>
        </w:div>
      </w:divsChild>
    </w:div>
    <w:div w:id="118374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2296</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Bilyana Nikolova</cp:lastModifiedBy>
  <cp:revision>2</cp:revision>
  <dcterms:created xsi:type="dcterms:W3CDTF">2022-04-27T16:11:00Z</dcterms:created>
  <dcterms:modified xsi:type="dcterms:W3CDTF">2022-04-27T16:11:00Z</dcterms:modified>
</cp:coreProperties>
</file>