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F1C4D8" w14:textId="4F15E4AD" w:rsidR="00801F92" w:rsidRDefault="00472A61" w:rsidP="00801F92">
      <w:pPr>
        <w:pStyle w:val="Normal1"/>
        <w:spacing w:line="360" w:lineRule="auto"/>
        <w:jc w:val="both"/>
        <w:rPr>
          <w:b/>
          <w:color w:val="000000" w:themeColor="text1"/>
          <w:sz w:val="32"/>
          <w:szCs w:val="32"/>
        </w:rPr>
      </w:pPr>
      <w:r>
        <w:rPr>
          <w:b/>
          <w:color w:val="000000" w:themeColor="text1"/>
          <w:sz w:val="32"/>
          <w:szCs w:val="32"/>
        </w:rPr>
        <w:t>Name _ jaskaran</w:t>
      </w:r>
    </w:p>
    <w:p w14:paraId="1AD3F931" w14:textId="1DB2BEE7" w:rsidR="00472A61" w:rsidRDefault="00472A61" w:rsidP="00801F92">
      <w:pPr>
        <w:pStyle w:val="Normal1"/>
        <w:spacing w:line="360" w:lineRule="auto"/>
        <w:jc w:val="both"/>
        <w:rPr>
          <w:b/>
          <w:color w:val="000000" w:themeColor="text1"/>
          <w:sz w:val="32"/>
          <w:szCs w:val="32"/>
        </w:rPr>
      </w:pPr>
      <w:r>
        <w:rPr>
          <w:b/>
          <w:color w:val="000000" w:themeColor="text1"/>
          <w:sz w:val="32"/>
          <w:szCs w:val="32"/>
        </w:rPr>
        <w:t>Student number _2230229</w:t>
      </w:r>
    </w:p>
    <w:p w14:paraId="0D2A25B2" w14:textId="056A5D9B" w:rsidR="00472A61" w:rsidRDefault="00472A61" w:rsidP="00801F92">
      <w:pPr>
        <w:pStyle w:val="Normal1"/>
        <w:spacing w:line="360" w:lineRule="auto"/>
        <w:jc w:val="both"/>
        <w:rPr>
          <w:b/>
          <w:color w:val="000000" w:themeColor="text1"/>
          <w:sz w:val="32"/>
          <w:szCs w:val="32"/>
        </w:rPr>
      </w:pPr>
      <w:r>
        <w:rPr>
          <w:b/>
          <w:color w:val="000000" w:themeColor="text1"/>
          <w:sz w:val="32"/>
          <w:szCs w:val="32"/>
        </w:rPr>
        <w:t>Lecturer name_ David Jenkins</w:t>
      </w:r>
    </w:p>
    <w:p w14:paraId="75671C23" w14:textId="230E717D" w:rsidR="00472A61" w:rsidRDefault="00472A61" w:rsidP="00801F92">
      <w:pPr>
        <w:pStyle w:val="Normal1"/>
        <w:spacing w:line="360" w:lineRule="auto"/>
        <w:jc w:val="both"/>
        <w:rPr>
          <w:b/>
          <w:color w:val="000000" w:themeColor="text1"/>
          <w:sz w:val="32"/>
          <w:szCs w:val="32"/>
        </w:rPr>
      </w:pPr>
      <w:r>
        <w:rPr>
          <w:b/>
          <w:color w:val="000000" w:themeColor="text1"/>
          <w:sz w:val="32"/>
          <w:szCs w:val="32"/>
        </w:rPr>
        <w:t>Module code_ LCBB</w:t>
      </w:r>
      <w:r w:rsidR="00E96094">
        <w:rPr>
          <w:b/>
          <w:color w:val="000000" w:themeColor="text1"/>
          <w:sz w:val="32"/>
          <w:szCs w:val="32"/>
        </w:rPr>
        <w:t>400</w:t>
      </w:r>
      <w:r w:rsidR="005606F5">
        <w:rPr>
          <w:b/>
          <w:color w:val="000000" w:themeColor="text1"/>
          <w:sz w:val="32"/>
          <w:szCs w:val="32"/>
        </w:rPr>
        <w:t>3</w:t>
      </w:r>
    </w:p>
    <w:p w14:paraId="2D195D06" w14:textId="77777777" w:rsidR="00801F92" w:rsidRDefault="00801F92" w:rsidP="00801F92">
      <w:pPr>
        <w:pStyle w:val="Normal1"/>
        <w:spacing w:line="360" w:lineRule="auto"/>
        <w:jc w:val="both"/>
        <w:rPr>
          <w:b/>
          <w:color w:val="000000" w:themeColor="text1"/>
          <w:sz w:val="32"/>
          <w:szCs w:val="32"/>
        </w:rPr>
      </w:pPr>
    </w:p>
    <w:p w14:paraId="41127EC1" w14:textId="77777777" w:rsidR="00801F92" w:rsidRDefault="00801F92" w:rsidP="00801F92">
      <w:pPr>
        <w:pStyle w:val="Normal1"/>
        <w:spacing w:line="360" w:lineRule="auto"/>
        <w:jc w:val="both"/>
        <w:rPr>
          <w:b/>
          <w:color w:val="000000" w:themeColor="text1"/>
          <w:sz w:val="32"/>
          <w:szCs w:val="32"/>
        </w:rPr>
      </w:pPr>
    </w:p>
    <w:p w14:paraId="7D958834" w14:textId="77777777" w:rsidR="00801F92" w:rsidRDefault="00801F92" w:rsidP="00801F92">
      <w:pPr>
        <w:pStyle w:val="Normal1"/>
        <w:spacing w:line="360" w:lineRule="auto"/>
        <w:jc w:val="both"/>
        <w:rPr>
          <w:b/>
          <w:color w:val="000000" w:themeColor="text1"/>
          <w:sz w:val="32"/>
          <w:szCs w:val="32"/>
        </w:rPr>
      </w:pPr>
    </w:p>
    <w:p w14:paraId="6C9727C7" w14:textId="77777777" w:rsidR="00801F92" w:rsidRDefault="00801F92" w:rsidP="00801F92">
      <w:pPr>
        <w:pStyle w:val="Normal1"/>
        <w:spacing w:line="360" w:lineRule="auto"/>
        <w:jc w:val="both"/>
        <w:rPr>
          <w:b/>
          <w:color w:val="000000" w:themeColor="text1"/>
          <w:sz w:val="32"/>
          <w:szCs w:val="32"/>
        </w:rPr>
      </w:pPr>
    </w:p>
    <w:p w14:paraId="7DDDE4EA" w14:textId="77777777" w:rsidR="00801F92" w:rsidRDefault="00801F92" w:rsidP="00801F92">
      <w:pPr>
        <w:pStyle w:val="Normal1"/>
        <w:spacing w:line="360" w:lineRule="auto"/>
        <w:jc w:val="both"/>
        <w:rPr>
          <w:b/>
          <w:color w:val="000000" w:themeColor="text1"/>
          <w:sz w:val="32"/>
          <w:szCs w:val="32"/>
        </w:rPr>
      </w:pPr>
    </w:p>
    <w:p w14:paraId="44A3ED4D" w14:textId="77777777" w:rsidR="00801F92" w:rsidRDefault="00801F92" w:rsidP="00801F92">
      <w:pPr>
        <w:pStyle w:val="Normal1"/>
        <w:spacing w:line="360" w:lineRule="auto"/>
        <w:jc w:val="both"/>
        <w:rPr>
          <w:b/>
          <w:color w:val="000000" w:themeColor="text1"/>
          <w:sz w:val="32"/>
          <w:szCs w:val="32"/>
        </w:rPr>
      </w:pPr>
    </w:p>
    <w:p w14:paraId="5FD38C65" w14:textId="77777777" w:rsidR="00801F92" w:rsidRDefault="00801F92" w:rsidP="00801F92">
      <w:pPr>
        <w:pStyle w:val="Normal1"/>
        <w:spacing w:line="360" w:lineRule="auto"/>
        <w:jc w:val="both"/>
        <w:rPr>
          <w:b/>
          <w:color w:val="000000" w:themeColor="text1"/>
          <w:sz w:val="32"/>
          <w:szCs w:val="32"/>
        </w:rPr>
      </w:pPr>
    </w:p>
    <w:p w14:paraId="51BDEE55" w14:textId="77777777" w:rsidR="00801F92" w:rsidRDefault="00801F92" w:rsidP="00801F92">
      <w:pPr>
        <w:pStyle w:val="Normal1"/>
        <w:spacing w:line="360" w:lineRule="auto"/>
        <w:jc w:val="both"/>
        <w:rPr>
          <w:b/>
          <w:color w:val="000000" w:themeColor="text1"/>
          <w:sz w:val="32"/>
          <w:szCs w:val="32"/>
        </w:rPr>
      </w:pPr>
    </w:p>
    <w:p w14:paraId="7E6D2571" w14:textId="77777777" w:rsidR="00801F92" w:rsidRDefault="00801F92" w:rsidP="00801F92">
      <w:pPr>
        <w:pStyle w:val="Normal1"/>
        <w:spacing w:line="360" w:lineRule="auto"/>
        <w:jc w:val="both"/>
        <w:rPr>
          <w:b/>
          <w:color w:val="000000" w:themeColor="text1"/>
          <w:sz w:val="32"/>
          <w:szCs w:val="32"/>
        </w:rPr>
      </w:pPr>
    </w:p>
    <w:p w14:paraId="3C4255D7" w14:textId="77777777" w:rsidR="001054C4" w:rsidRDefault="001054C4" w:rsidP="004C569D">
      <w:pPr>
        <w:pStyle w:val="Normal1"/>
        <w:spacing w:line="360" w:lineRule="auto"/>
        <w:jc w:val="center"/>
        <w:rPr>
          <w:b/>
          <w:color w:val="000000" w:themeColor="text1"/>
          <w:sz w:val="32"/>
          <w:szCs w:val="32"/>
        </w:rPr>
      </w:pPr>
      <w:r>
        <w:rPr>
          <w:b/>
          <w:color w:val="000000" w:themeColor="text1"/>
          <w:sz w:val="32"/>
          <w:szCs w:val="32"/>
        </w:rPr>
        <w:t>INDIVIDUAL ESSAY COMPONENT 1:</w:t>
      </w:r>
    </w:p>
    <w:p w14:paraId="57E3E143" w14:textId="77777777" w:rsidR="00E05163" w:rsidRPr="00801F92" w:rsidRDefault="00801F92" w:rsidP="004C569D">
      <w:pPr>
        <w:pStyle w:val="Normal1"/>
        <w:spacing w:line="360" w:lineRule="auto"/>
        <w:jc w:val="center"/>
        <w:rPr>
          <w:b/>
          <w:color w:val="000000" w:themeColor="text1"/>
          <w:sz w:val="32"/>
          <w:szCs w:val="32"/>
        </w:rPr>
      </w:pPr>
      <w:r w:rsidRPr="00801F92">
        <w:rPr>
          <w:b/>
          <w:color w:val="000000" w:themeColor="text1"/>
          <w:sz w:val="32"/>
          <w:szCs w:val="32"/>
        </w:rPr>
        <w:t>MANAGERS AND LEADERS HAVE DIFFERENT STYLES AND THEY USE DIFFERENT APPROACHES TO DEVELOP ORGANISATIONAL CULTURE</w:t>
      </w:r>
    </w:p>
    <w:p w14:paraId="5C459E1B" w14:textId="77777777" w:rsidR="00E05163" w:rsidRPr="00801F92" w:rsidRDefault="00E05163" w:rsidP="00801F92">
      <w:pPr>
        <w:pStyle w:val="Normal1"/>
        <w:spacing w:line="360" w:lineRule="auto"/>
        <w:jc w:val="both"/>
        <w:rPr>
          <w:b/>
          <w:color w:val="000000" w:themeColor="text1"/>
          <w:sz w:val="32"/>
          <w:szCs w:val="32"/>
        </w:rPr>
      </w:pPr>
    </w:p>
    <w:p w14:paraId="75CF58AF" w14:textId="77777777" w:rsidR="00E05163" w:rsidRPr="00801F92" w:rsidRDefault="00266AC5" w:rsidP="00801F92">
      <w:pPr>
        <w:pStyle w:val="Normal1"/>
        <w:spacing w:line="360" w:lineRule="auto"/>
        <w:jc w:val="both"/>
        <w:rPr>
          <w:b/>
          <w:color w:val="000000" w:themeColor="text1"/>
          <w:sz w:val="24"/>
          <w:szCs w:val="24"/>
        </w:rPr>
      </w:pPr>
      <w:r w:rsidRPr="00801F92">
        <w:rPr>
          <w:color w:val="000000" w:themeColor="text1"/>
        </w:rPr>
        <w:br w:type="page"/>
      </w:r>
    </w:p>
    <w:p w14:paraId="2E8A1A7A" w14:textId="77777777" w:rsidR="00E05163" w:rsidRPr="00801F92" w:rsidRDefault="00E05163" w:rsidP="00801F92">
      <w:pPr>
        <w:pStyle w:val="Normal1"/>
        <w:spacing w:line="360" w:lineRule="auto"/>
        <w:jc w:val="both"/>
        <w:rPr>
          <w:b/>
          <w:color w:val="000000" w:themeColor="text1"/>
          <w:sz w:val="24"/>
          <w:szCs w:val="24"/>
        </w:rPr>
      </w:pPr>
    </w:p>
    <w:p w14:paraId="03267930" w14:textId="77777777" w:rsidR="00801F92" w:rsidRDefault="00801F92">
      <w:pPr>
        <w:rPr>
          <w:b/>
          <w:sz w:val="24"/>
          <w:szCs w:val="40"/>
        </w:rPr>
      </w:pPr>
    </w:p>
    <w:sdt>
      <w:sdtPr>
        <w:rPr>
          <w:rFonts w:ascii="Arial" w:eastAsia="Arial" w:hAnsi="Arial" w:cs="Arial"/>
          <w:b w:val="0"/>
          <w:bCs w:val="0"/>
          <w:color w:val="auto"/>
          <w:sz w:val="22"/>
          <w:szCs w:val="22"/>
        </w:rPr>
        <w:id w:val="11513844"/>
        <w:docPartObj>
          <w:docPartGallery w:val="Table of Contents"/>
          <w:docPartUnique/>
        </w:docPartObj>
      </w:sdtPr>
      <w:sdtEndPr>
        <w:rPr>
          <w:sz w:val="24"/>
          <w:szCs w:val="24"/>
        </w:rPr>
      </w:sdtEndPr>
      <w:sdtContent>
        <w:p w14:paraId="7603E91F" w14:textId="77777777" w:rsidR="00801F92" w:rsidRDefault="00801F92" w:rsidP="00801F92">
          <w:pPr>
            <w:pStyle w:val="TOCHeading"/>
            <w:jc w:val="center"/>
          </w:pPr>
          <w:r w:rsidRPr="00801F92">
            <w:rPr>
              <w:rFonts w:ascii="Arial" w:hAnsi="Arial" w:cs="Arial"/>
              <w:color w:val="000000" w:themeColor="text1"/>
            </w:rPr>
            <w:t>Table of Contents</w:t>
          </w:r>
        </w:p>
        <w:p w14:paraId="0F133D6F" w14:textId="77777777" w:rsidR="00801F92" w:rsidRPr="00801F92" w:rsidRDefault="00C53D47" w:rsidP="00801F92">
          <w:pPr>
            <w:pStyle w:val="TOC1"/>
            <w:tabs>
              <w:tab w:val="right" w:leader="dot" w:pos="9350"/>
            </w:tabs>
            <w:spacing w:line="360" w:lineRule="auto"/>
            <w:jc w:val="both"/>
            <w:rPr>
              <w:noProof/>
              <w:sz w:val="24"/>
              <w:szCs w:val="24"/>
            </w:rPr>
          </w:pPr>
          <w:r w:rsidRPr="00801F92">
            <w:rPr>
              <w:sz w:val="24"/>
              <w:szCs w:val="24"/>
            </w:rPr>
            <w:fldChar w:fldCharType="begin"/>
          </w:r>
          <w:r w:rsidR="00801F92" w:rsidRPr="00801F92">
            <w:rPr>
              <w:sz w:val="24"/>
              <w:szCs w:val="24"/>
            </w:rPr>
            <w:instrText xml:space="preserve"> TOC \o "1-3" \h \z \u </w:instrText>
          </w:r>
          <w:r w:rsidRPr="00801F92">
            <w:rPr>
              <w:sz w:val="24"/>
              <w:szCs w:val="24"/>
            </w:rPr>
            <w:fldChar w:fldCharType="separate"/>
          </w:r>
          <w:hyperlink w:anchor="_Toc149155568" w:history="1">
            <w:r w:rsidR="00801F92" w:rsidRPr="00801F92">
              <w:rPr>
                <w:rStyle w:val="Hyperlink"/>
                <w:noProof/>
                <w:sz w:val="24"/>
                <w:szCs w:val="24"/>
              </w:rPr>
              <w:t>Introduction</w:t>
            </w:r>
            <w:r w:rsidR="00801F92" w:rsidRPr="00801F92">
              <w:rPr>
                <w:noProof/>
                <w:webHidden/>
                <w:sz w:val="24"/>
                <w:szCs w:val="24"/>
              </w:rPr>
              <w:tab/>
            </w:r>
            <w:r w:rsidRPr="00801F92">
              <w:rPr>
                <w:noProof/>
                <w:webHidden/>
                <w:sz w:val="24"/>
                <w:szCs w:val="24"/>
              </w:rPr>
              <w:fldChar w:fldCharType="begin"/>
            </w:r>
            <w:r w:rsidR="00801F92" w:rsidRPr="00801F92">
              <w:rPr>
                <w:noProof/>
                <w:webHidden/>
                <w:sz w:val="24"/>
                <w:szCs w:val="24"/>
              </w:rPr>
              <w:instrText xml:space="preserve"> PAGEREF _Toc149155568 \h </w:instrText>
            </w:r>
            <w:r w:rsidRPr="00801F92">
              <w:rPr>
                <w:noProof/>
                <w:webHidden/>
                <w:sz w:val="24"/>
                <w:szCs w:val="24"/>
              </w:rPr>
            </w:r>
            <w:r w:rsidRPr="00801F92">
              <w:rPr>
                <w:noProof/>
                <w:webHidden/>
                <w:sz w:val="24"/>
                <w:szCs w:val="24"/>
              </w:rPr>
              <w:fldChar w:fldCharType="separate"/>
            </w:r>
            <w:r w:rsidR="00047BC4">
              <w:rPr>
                <w:noProof/>
                <w:webHidden/>
                <w:sz w:val="24"/>
                <w:szCs w:val="24"/>
              </w:rPr>
              <w:t>3</w:t>
            </w:r>
            <w:r w:rsidRPr="00801F92">
              <w:rPr>
                <w:noProof/>
                <w:webHidden/>
                <w:sz w:val="24"/>
                <w:szCs w:val="24"/>
              </w:rPr>
              <w:fldChar w:fldCharType="end"/>
            </w:r>
          </w:hyperlink>
        </w:p>
        <w:p w14:paraId="70287668" w14:textId="77777777" w:rsidR="00801F92" w:rsidRPr="00801F92" w:rsidRDefault="000202CE" w:rsidP="00801F92">
          <w:pPr>
            <w:pStyle w:val="TOC1"/>
            <w:tabs>
              <w:tab w:val="right" w:leader="dot" w:pos="9350"/>
            </w:tabs>
            <w:spacing w:line="360" w:lineRule="auto"/>
            <w:jc w:val="both"/>
            <w:rPr>
              <w:noProof/>
              <w:sz w:val="24"/>
              <w:szCs w:val="24"/>
            </w:rPr>
          </w:pPr>
          <w:hyperlink w:anchor="_Toc149155569" w:history="1">
            <w:r w:rsidR="00801F92" w:rsidRPr="00801F92">
              <w:rPr>
                <w:rStyle w:val="Hyperlink"/>
                <w:noProof/>
                <w:sz w:val="24"/>
                <w:szCs w:val="24"/>
              </w:rPr>
              <w:t>Discussion</w:t>
            </w:r>
            <w:r w:rsidR="00801F92" w:rsidRPr="00801F92">
              <w:rPr>
                <w:noProof/>
                <w:webHidden/>
                <w:sz w:val="24"/>
                <w:szCs w:val="24"/>
              </w:rPr>
              <w:tab/>
            </w:r>
            <w:r w:rsidR="00C53D47" w:rsidRPr="00801F92">
              <w:rPr>
                <w:noProof/>
                <w:webHidden/>
                <w:sz w:val="24"/>
                <w:szCs w:val="24"/>
              </w:rPr>
              <w:fldChar w:fldCharType="begin"/>
            </w:r>
            <w:r w:rsidR="00801F92" w:rsidRPr="00801F92">
              <w:rPr>
                <w:noProof/>
                <w:webHidden/>
                <w:sz w:val="24"/>
                <w:szCs w:val="24"/>
              </w:rPr>
              <w:instrText xml:space="preserve"> PAGEREF _Toc149155569 \h </w:instrText>
            </w:r>
            <w:r w:rsidR="00C53D47" w:rsidRPr="00801F92">
              <w:rPr>
                <w:noProof/>
                <w:webHidden/>
                <w:sz w:val="24"/>
                <w:szCs w:val="24"/>
              </w:rPr>
            </w:r>
            <w:r w:rsidR="00C53D47" w:rsidRPr="00801F92">
              <w:rPr>
                <w:noProof/>
                <w:webHidden/>
                <w:sz w:val="24"/>
                <w:szCs w:val="24"/>
              </w:rPr>
              <w:fldChar w:fldCharType="separate"/>
            </w:r>
            <w:r w:rsidR="00047BC4">
              <w:rPr>
                <w:noProof/>
                <w:webHidden/>
                <w:sz w:val="24"/>
                <w:szCs w:val="24"/>
              </w:rPr>
              <w:t>3</w:t>
            </w:r>
            <w:r w:rsidR="00C53D47" w:rsidRPr="00801F92">
              <w:rPr>
                <w:noProof/>
                <w:webHidden/>
                <w:sz w:val="24"/>
                <w:szCs w:val="24"/>
              </w:rPr>
              <w:fldChar w:fldCharType="end"/>
            </w:r>
          </w:hyperlink>
        </w:p>
        <w:p w14:paraId="5B535EA1" w14:textId="77777777" w:rsidR="00801F92" w:rsidRPr="00801F92" w:rsidRDefault="000202CE" w:rsidP="00801F92">
          <w:pPr>
            <w:pStyle w:val="TOC1"/>
            <w:tabs>
              <w:tab w:val="right" w:leader="dot" w:pos="9350"/>
            </w:tabs>
            <w:spacing w:line="360" w:lineRule="auto"/>
            <w:jc w:val="both"/>
            <w:rPr>
              <w:noProof/>
              <w:sz w:val="24"/>
              <w:szCs w:val="24"/>
            </w:rPr>
          </w:pPr>
          <w:hyperlink w:anchor="_Toc149155570" w:history="1">
            <w:r w:rsidR="00801F92" w:rsidRPr="00801F92">
              <w:rPr>
                <w:rStyle w:val="Hyperlink"/>
                <w:noProof/>
                <w:sz w:val="24"/>
                <w:szCs w:val="24"/>
              </w:rPr>
              <w:t>Conclusion</w:t>
            </w:r>
            <w:r w:rsidR="00801F92" w:rsidRPr="00801F92">
              <w:rPr>
                <w:noProof/>
                <w:webHidden/>
                <w:sz w:val="24"/>
                <w:szCs w:val="24"/>
              </w:rPr>
              <w:tab/>
            </w:r>
            <w:r w:rsidR="00C53D47" w:rsidRPr="00801F92">
              <w:rPr>
                <w:noProof/>
                <w:webHidden/>
                <w:sz w:val="24"/>
                <w:szCs w:val="24"/>
              </w:rPr>
              <w:fldChar w:fldCharType="begin"/>
            </w:r>
            <w:r w:rsidR="00801F92" w:rsidRPr="00801F92">
              <w:rPr>
                <w:noProof/>
                <w:webHidden/>
                <w:sz w:val="24"/>
                <w:szCs w:val="24"/>
              </w:rPr>
              <w:instrText xml:space="preserve"> PAGEREF _Toc149155570 \h </w:instrText>
            </w:r>
            <w:r w:rsidR="00C53D47" w:rsidRPr="00801F92">
              <w:rPr>
                <w:noProof/>
                <w:webHidden/>
                <w:sz w:val="24"/>
                <w:szCs w:val="24"/>
              </w:rPr>
            </w:r>
            <w:r w:rsidR="00C53D47" w:rsidRPr="00801F92">
              <w:rPr>
                <w:noProof/>
                <w:webHidden/>
                <w:sz w:val="24"/>
                <w:szCs w:val="24"/>
              </w:rPr>
              <w:fldChar w:fldCharType="separate"/>
            </w:r>
            <w:r w:rsidR="00047BC4">
              <w:rPr>
                <w:noProof/>
                <w:webHidden/>
                <w:sz w:val="24"/>
                <w:szCs w:val="24"/>
              </w:rPr>
              <w:t>8</w:t>
            </w:r>
            <w:r w:rsidR="00C53D47" w:rsidRPr="00801F92">
              <w:rPr>
                <w:noProof/>
                <w:webHidden/>
                <w:sz w:val="24"/>
                <w:szCs w:val="24"/>
              </w:rPr>
              <w:fldChar w:fldCharType="end"/>
            </w:r>
          </w:hyperlink>
        </w:p>
        <w:p w14:paraId="2862213A" w14:textId="77777777" w:rsidR="00801F92" w:rsidRPr="00801F92" w:rsidRDefault="000202CE" w:rsidP="00801F92">
          <w:pPr>
            <w:pStyle w:val="TOC1"/>
            <w:tabs>
              <w:tab w:val="right" w:leader="dot" w:pos="9350"/>
            </w:tabs>
            <w:spacing w:line="360" w:lineRule="auto"/>
            <w:jc w:val="both"/>
            <w:rPr>
              <w:noProof/>
              <w:sz w:val="24"/>
              <w:szCs w:val="24"/>
            </w:rPr>
          </w:pPr>
          <w:hyperlink w:anchor="_Toc149155571" w:history="1">
            <w:r w:rsidR="00801F92" w:rsidRPr="00801F92">
              <w:rPr>
                <w:rStyle w:val="Hyperlink"/>
                <w:noProof/>
                <w:sz w:val="24"/>
                <w:szCs w:val="24"/>
              </w:rPr>
              <w:t>References</w:t>
            </w:r>
            <w:r w:rsidR="00801F92" w:rsidRPr="00801F92">
              <w:rPr>
                <w:noProof/>
                <w:webHidden/>
                <w:sz w:val="24"/>
                <w:szCs w:val="24"/>
              </w:rPr>
              <w:tab/>
            </w:r>
            <w:r w:rsidR="00C53D47" w:rsidRPr="00801F92">
              <w:rPr>
                <w:noProof/>
                <w:webHidden/>
                <w:sz w:val="24"/>
                <w:szCs w:val="24"/>
              </w:rPr>
              <w:fldChar w:fldCharType="begin"/>
            </w:r>
            <w:r w:rsidR="00801F92" w:rsidRPr="00801F92">
              <w:rPr>
                <w:noProof/>
                <w:webHidden/>
                <w:sz w:val="24"/>
                <w:szCs w:val="24"/>
              </w:rPr>
              <w:instrText xml:space="preserve"> PAGEREF _Toc149155571 \h </w:instrText>
            </w:r>
            <w:r w:rsidR="00C53D47" w:rsidRPr="00801F92">
              <w:rPr>
                <w:noProof/>
                <w:webHidden/>
                <w:sz w:val="24"/>
                <w:szCs w:val="24"/>
              </w:rPr>
            </w:r>
            <w:r w:rsidR="00C53D47" w:rsidRPr="00801F92">
              <w:rPr>
                <w:noProof/>
                <w:webHidden/>
                <w:sz w:val="24"/>
                <w:szCs w:val="24"/>
              </w:rPr>
              <w:fldChar w:fldCharType="separate"/>
            </w:r>
            <w:r w:rsidR="00047BC4">
              <w:rPr>
                <w:noProof/>
                <w:webHidden/>
                <w:sz w:val="24"/>
                <w:szCs w:val="24"/>
              </w:rPr>
              <w:t>9</w:t>
            </w:r>
            <w:r w:rsidR="00C53D47" w:rsidRPr="00801F92">
              <w:rPr>
                <w:noProof/>
                <w:webHidden/>
                <w:sz w:val="24"/>
                <w:szCs w:val="24"/>
              </w:rPr>
              <w:fldChar w:fldCharType="end"/>
            </w:r>
          </w:hyperlink>
        </w:p>
        <w:p w14:paraId="57A186A2" w14:textId="77777777" w:rsidR="00801F92" w:rsidRPr="00801F92" w:rsidRDefault="00C53D47" w:rsidP="00801F92">
          <w:pPr>
            <w:spacing w:line="360" w:lineRule="auto"/>
            <w:jc w:val="both"/>
            <w:rPr>
              <w:sz w:val="24"/>
              <w:szCs w:val="24"/>
            </w:rPr>
          </w:pPr>
          <w:r w:rsidRPr="00801F92">
            <w:rPr>
              <w:sz w:val="24"/>
              <w:szCs w:val="24"/>
            </w:rPr>
            <w:fldChar w:fldCharType="end"/>
          </w:r>
        </w:p>
      </w:sdtContent>
    </w:sdt>
    <w:p w14:paraId="6AB6E983" w14:textId="77777777" w:rsidR="00801F92" w:rsidRPr="00801F92" w:rsidRDefault="00801F92" w:rsidP="00801F92">
      <w:pPr>
        <w:spacing w:line="360" w:lineRule="auto"/>
        <w:jc w:val="both"/>
        <w:rPr>
          <w:b/>
          <w:sz w:val="24"/>
          <w:szCs w:val="24"/>
        </w:rPr>
      </w:pPr>
      <w:bookmarkStart w:id="0" w:name="_Toc149155568"/>
      <w:r w:rsidRPr="00801F92">
        <w:rPr>
          <w:sz w:val="24"/>
          <w:szCs w:val="24"/>
        </w:rPr>
        <w:br w:type="page"/>
      </w:r>
    </w:p>
    <w:p w14:paraId="06293FAE" w14:textId="77777777" w:rsidR="00E05163" w:rsidRPr="00801F92" w:rsidRDefault="00801F92" w:rsidP="00047BC4">
      <w:pPr>
        <w:pStyle w:val="Heading1"/>
        <w:spacing w:before="0" w:after="100" w:afterAutospacing="1"/>
      </w:pPr>
      <w:r>
        <w:lastRenderedPageBreak/>
        <w:t>Introduction</w:t>
      </w:r>
      <w:bookmarkEnd w:id="0"/>
    </w:p>
    <w:p w14:paraId="777C97B3" w14:textId="77777777" w:rsidR="00E05163" w:rsidRPr="00801F92" w:rsidRDefault="00266AC5" w:rsidP="00047BC4">
      <w:pPr>
        <w:pStyle w:val="Normal1"/>
        <w:spacing w:after="100" w:afterAutospacing="1" w:line="360" w:lineRule="auto"/>
        <w:jc w:val="both"/>
        <w:rPr>
          <w:color w:val="000000" w:themeColor="text1"/>
          <w:sz w:val="24"/>
          <w:szCs w:val="24"/>
        </w:rPr>
      </w:pPr>
      <w:r w:rsidRPr="00801F92">
        <w:rPr>
          <w:color w:val="000000" w:themeColor="text1"/>
          <w:sz w:val="24"/>
          <w:szCs w:val="24"/>
        </w:rPr>
        <w:t xml:space="preserve">‘Manana brings mammon’ or ‘tomorrow brings money’ is a matter of eager anticipation for those with a clairvoyant mind. In the same line of thought, leaders and managers in a company are considered to be visionaries who not only lead but also foster entire organisational functions. Leadership and management have been contrasted and compared through the lens of individualistic vs organisational goals. Leadership is viewed as the capability of individuals to impact, motivate, and encourage, in order to achieve greater organisational goals. On the other hand, management is deemed responsible for the organisational hegemony measured in terms of goal achievement or objective accomplishment. In this essay, the similarities and the differences between the two will be scrutinised keeping both people and organisational goals in parity. </w:t>
      </w:r>
    </w:p>
    <w:p w14:paraId="01D4B5A7" w14:textId="77777777" w:rsidR="00E05163" w:rsidRPr="00801F92" w:rsidRDefault="00801F92" w:rsidP="00047BC4">
      <w:pPr>
        <w:pStyle w:val="Heading1"/>
        <w:spacing w:before="0" w:after="100" w:afterAutospacing="1"/>
      </w:pPr>
      <w:bookmarkStart w:id="1" w:name="_Toc149155569"/>
      <w:r>
        <w:t>Discussion</w:t>
      </w:r>
      <w:bookmarkEnd w:id="1"/>
    </w:p>
    <w:p w14:paraId="58497273" w14:textId="77777777" w:rsidR="00E05163" w:rsidRPr="00801F92" w:rsidRDefault="00266AC5" w:rsidP="00047BC4">
      <w:pPr>
        <w:pStyle w:val="Normal1"/>
        <w:spacing w:after="100" w:afterAutospacing="1" w:line="360" w:lineRule="auto"/>
        <w:jc w:val="both"/>
        <w:rPr>
          <w:color w:val="000000" w:themeColor="text1"/>
          <w:sz w:val="24"/>
          <w:szCs w:val="24"/>
        </w:rPr>
      </w:pPr>
      <w:r w:rsidRPr="00801F92">
        <w:rPr>
          <w:color w:val="000000" w:themeColor="text1"/>
          <w:sz w:val="24"/>
          <w:szCs w:val="24"/>
        </w:rPr>
        <w:t xml:space="preserve">Research has been crucially directed towards the impact of cultural values on varying organisational structures, and working behaviours, particularly focusing on the last twenty years due to important changes in the organisation’s both social and economic conditions (Sarwar </w:t>
      </w:r>
      <w:r w:rsidRPr="00E92362">
        <w:rPr>
          <w:i/>
          <w:iCs/>
          <w:color w:val="000000" w:themeColor="text1"/>
          <w:sz w:val="24"/>
          <w:szCs w:val="24"/>
        </w:rPr>
        <w:t>et al.</w:t>
      </w:r>
      <w:r w:rsidRPr="00801F92">
        <w:rPr>
          <w:color w:val="000000" w:themeColor="text1"/>
          <w:sz w:val="24"/>
          <w:szCs w:val="24"/>
        </w:rPr>
        <w:t xml:space="preserve"> 2020). There is no juxtaposition in the fact that a fortified organisational culture aids in safeguarding the best people by equipping them with the appropriate required tools, and autonomy for fueling creativity and their ideas which can make them discover their potential. Organisational culture is constituted of shared values and beliefs that are observed at both managerial and worker levels. For instance, in the Tata Group, organisational culture spins around equating integrity, and honesty in the workplace which are part of the ethical values within the organisation. Business ethics is the scrutinised study of business situations, decisions and activities in terms of what is morally right and wrong (De Bakker</w:t>
      </w:r>
      <w:r w:rsidRPr="00801F92">
        <w:rPr>
          <w:i/>
          <w:color w:val="000000" w:themeColor="text1"/>
          <w:sz w:val="24"/>
          <w:szCs w:val="24"/>
        </w:rPr>
        <w:t xml:space="preserve"> et al. </w:t>
      </w:r>
      <w:r w:rsidRPr="00801F92">
        <w:rPr>
          <w:color w:val="000000" w:themeColor="text1"/>
          <w:sz w:val="24"/>
          <w:szCs w:val="24"/>
        </w:rPr>
        <w:t xml:space="preserve">2019). On the contrary, in the present context business organisations are largely accused of unethical practices that are committed within the organisation in order to fuel the competitive aid and draw customers. A significant epitome of that has been observed in the adoption of fast fashion models in fashion brands such as Zara and H&amp;M and they are being subjected </w:t>
      </w:r>
      <w:r w:rsidRPr="00801F92">
        <w:rPr>
          <w:color w:val="000000" w:themeColor="text1"/>
          <w:sz w:val="24"/>
          <w:szCs w:val="24"/>
        </w:rPr>
        <w:lastRenderedPageBreak/>
        <w:t xml:space="preserve">to </w:t>
      </w:r>
      <w:r w:rsidR="007B7455" w:rsidRPr="00801F92">
        <w:rPr>
          <w:color w:val="000000" w:themeColor="text1"/>
          <w:sz w:val="24"/>
          <w:szCs w:val="24"/>
        </w:rPr>
        <w:t>green washing</w:t>
      </w:r>
      <w:r w:rsidRPr="00801F92">
        <w:rPr>
          <w:color w:val="000000" w:themeColor="text1"/>
          <w:sz w:val="24"/>
          <w:szCs w:val="24"/>
        </w:rPr>
        <w:t xml:space="preserve"> </w:t>
      </w:r>
      <w:r w:rsidR="007B7455" w:rsidRPr="00801F92">
        <w:rPr>
          <w:color w:val="000000" w:themeColor="text1"/>
          <w:sz w:val="24"/>
          <w:szCs w:val="24"/>
        </w:rPr>
        <w:t>issues which reflect</w:t>
      </w:r>
      <w:r w:rsidRPr="00801F92">
        <w:rPr>
          <w:color w:val="000000" w:themeColor="text1"/>
          <w:sz w:val="24"/>
          <w:szCs w:val="24"/>
        </w:rPr>
        <w:t xml:space="preserve"> the breach of ethics within the organisational culture. </w:t>
      </w:r>
    </w:p>
    <w:p w14:paraId="14B89B1F" w14:textId="77777777" w:rsidR="00E05163" w:rsidRPr="00801F92" w:rsidRDefault="00801F92" w:rsidP="00047BC4">
      <w:pPr>
        <w:pStyle w:val="Normal1"/>
        <w:spacing w:after="100" w:afterAutospacing="1" w:line="360" w:lineRule="auto"/>
        <w:jc w:val="both"/>
        <w:rPr>
          <w:color w:val="000000" w:themeColor="text1"/>
          <w:sz w:val="24"/>
          <w:szCs w:val="24"/>
        </w:rPr>
      </w:pPr>
      <w:r>
        <w:rPr>
          <w:color w:val="000000" w:themeColor="text1"/>
          <w:sz w:val="24"/>
          <w:szCs w:val="24"/>
        </w:rPr>
        <w:t>M</w:t>
      </w:r>
      <w:r w:rsidR="00266AC5" w:rsidRPr="00801F92">
        <w:rPr>
          <w:color w:val="000000" w:themeColor="text1"/>
          <w:sz w:val="24"/>
          <w:szCs w:val="24"/>
        </w:rPr>
        <w:t xml:space="preserve">anagerial work is observed to have been developed in two significant realms, one dealing with managerial decision-making and policy-making, while the other with managers’ interpersonal decision-making (Mintzberg, 2019). This key concept revolves around identifying a manager’s role in performing a gamut of work however in a relentless way. In the juxtaposition, a manager is immediately relinquished if there is a failure to comply with the employment laws and ethical code of conduct. This on a similar note can lead to curating the management decision in terms of upholding the values within an organisation. A behavioural approach to management provides the understanding of evaluating or monitoring the behaviour that is observable and stimuli impacted externally. The primary concern addressed by this approach is the importance of individual behaviour. Upon being relinquished, an individual is most likely to fumble when it comes to delivering performances, the entire organisation will be subjected to the failure in operations within an organisation. There is no gainsaying the fact that within an organisation it is important to monitor and grasp the way an individual reacts, behaves as well and expresses either concern or dissent when it comes to upholding responsibilities. Every individual is different, segmented by social stratifications, subjective capacities of undertaking and delegating work, and so on. Thus, at the managerial level, it is significant to monitor individual behaviour in order to foster collaboration. Furthermore, organisations have been keen on creating an environment that fuels the employees to bring out the best in them as well as </w:t>
      </w:r>
      <w:r w:rsidR="007B7455" w:rsidRPr="00801F92">
        <w:rPr>
          <w:color w:val="000000" w:themeColor="text1"/>
          <w:sz w:val="24"/>
          <w:szCs w:val="24"/>
        </w:rPr>
        <w:t>fulfill</w:t>
      </w:r>
      <w:r w:rsidR="00266AC5" w:rsidRPr="00801F92">
        <w:rPr>
          <w:color w:val="000000" w:themeColor="text1"/>
          <w:sz w:val="24"/>
          <w:szCs w:val="24"/>
        </w:rPr>
        <w:t xml:space="preserve"> the organisational goals (Nutsugah, 2021). Keeping this as an utmost goal organisations are expected to foster an environment wherein people work thriving on greater job satisfaction which will </w:t>
      </w:r>
      <w:r w:rsidR="007B7455" w:rsidRPr="00801F92">
        <w:rPr>
          <w:color w:val="000000" w:themeColor="text1"/>
          <w:sz w:val="24"/>
          <w:szCs w:val="24"/>
        </w:rPr>
        <w:t>fulfill</w:t>
      </w:r>
      <w:r w:rsidR="00266AC5" w:rsidRPr="00801F92">
        <w:rPr>
          <w:color w:val="000000" w:themeColor="text1"/>
          <w:sz w:val="24"/>
          <w:szCs w:val="24"/>
        </w:rPr>
        <w:t xml:space="preserve"> the organisational goal. </w:t>
      </w:r>
    </w:p>
    <w:p w14:paraId="0923A99D" w14:textId="77777777" w:rsidR="00E05163" w:rsidRPr="00801F92" w:rsidRDefault="00266AC5" w:rsidP="00047BC4">
      <w:pPr>
        <w:pStyle w:val="Normal1"/>
        <w:spacing w:after="100" w:afterAutospacing="1" w:line="360" w:lineRule="auto"/>
        <w:jc w:val="both"/>
        <w:rPr>
          <w:color w:val="000000" w:themeColor="text1"/>
          <w:sz w:val="24"/>
          <w:szCs w:val="24"/>
        </w:rPr>
      </w:pPr>
      <w:r w:rsidRPr="00801F92">
        <w:rPr>
          <w:color w:val="000000" w:themeColor="text1"/>
          <w:sz w:val="24"/>
          <w:szCs w:val="24"/>
        </w:rPr>
        <w:t xml:space="preserve">As per research, the most significant definition or concept of leadership lies in the understanding that a leader is one who makes a selection, gives equipment, training and influences one or more than one follower who is endorsed with a gamut of gifts, skills as well as abilities, similarly encourages the followers to accomplish organisational goals, missions and objectives which makes them foster emotional, spiritual and </w:t>
      </w:r>
      <w:r w:rsidRPr="00801F92">
        <w:rPr>
          <w:color w:val="000000" w:themeColor="text1"/>
          <w:sz w:val="24"/>
          <w:szCs w:val="24"/>
        </w:rPr>
        <w:lastRenderedPageBreak/>
        <w:t xml:space="preserve">organisational energy towards the </w:t>
      </w:r>
      <w:r w:rsidR="007B7455" w:rsidRPr="00801F92">
        <w:rPr>
          <w:color w:val="000000" w:themeColor="text1"/>
          <w:sz w:val="24"/>
          <w:szCs w:val="24"/>
        </w:rPr>
        <w:t>fulfillment</w:t>
      </w:r>
      <w:r w:rsidRPr="00801F92">
        <w:rPr>
          <w:color w:val="000000" w:themeColor="text1"/>
          <w:sz w:val="24"/>
          <w:szCs w:val="24"/>
        </w:rPr>
        <w:t xml:space="preserve"> (Winston and Patterson, 2006). A leader is considered a visionary who encourages and is said to know the tricks of the trade in order to channel the creativity of the individuals working under him. There is no gainsaying the fact that a fortified and equated organisational culture is largely dependent upon the leaders and the leadership, as negative or narcissistic behaviour among the leaders can promote dissent among the workers and set wrong examples. </w:t>
      </w:r>
    </w:p>
    <w:p w14:paraId="382EAC1A" w14:textId="18FEF8C4" w:rsidR="00E05163" w:rsidRPr="00801F92" w:rsidRDefault="00266AC5" w:rsidP="00047BC4">
      <w:pPr>
        <w:pStyle w:val="Normal1"/>
        <w:spacing w:after="100" w:afterAutospacing="1" w:line="360" w:lineRule="auto"/>
        <w:jc w:val="both"/>
        <w:rPr>
          <w:color w:val="000000" w:themeColor="text1"/>
          <w:sz w:val="24"/>
          <w:szCs w:val="24"/>
        </w:rPr>
      </w:pPr>
      <w:r w:rsidRPr="00801F92">
        <w:rPr>
          <w:color w:val="000000" w:themeColor="text1"/>
          <w:sz w:val="24"/>
          <w:szCs w:val="24"/>
        </w:rPr>
        <w:t xml:space="preserve">There are various known leadership styles namely, autocratic, democratic, transformational, bureaucratic, </w:t>
      </w:r>
      <w:r w:rsidR="007B7455" w:rsidRPr="00801F92">
        <w:rPr>
          <w:color w:val="000000" w:themeColor="text1"/>
          <w:sz w:val="24"/>
          <w:szCs w:val="24"/>
        </w:rPr>
        <w:t>and coercive</w:t>
      </w:r>
      <w:r w:rsidRPr="00801F92">
        <w:rPr>
          <w:color w:val="000000" w:themeColor="text1"/>
          <w:sz w:val="24"/>
          <w:szCs w:val="24"/>
        </w:rPr>
        <w:t xml:space="preserve"> and so on. These are known to be the approaches in the behavioural domain that are adopted by leaders to foster motivation as well as influence as well as strategies to achieve the known objectives. An appropriate leadership style within an organisation is adopted according to measuring the way followers trust and delegate themselves. For instance, the CEO of Apple Tim Crook follows a transformational leadership style or approach that has effectively protected the product from seeking personal device access to procure data</w:t>
      </w:r>
      <w:r w:rsidR="00E92362">
        <w:rPr>
          <w:color w:val="000000" w:themeColor="text1"/>
          <w:sz w:val="24"/>
          <w:szCs w:val="24"/>
        </w:rPr>
        <w:t xml:space="preserve"> </w:t>
      </w:r>
      <w:r w:rsidRPr="00801F92">
        <w:rPr>
          <w:color w:val="000000" w:themeColor="text1"/>
          <w:sz w:val="24"/>
          <w:szCs w:val="24"/>
        </w:rPr>
        <w:t xml:space="preserve">(Kim, 2020). His role and leadership style have always been equated in successfully carrying out the organisational responsibilities as well as equating the goals </w:t>
      </w:r>
    </w:p>
    <w:p w14:paraId="718D2088" w14:textId="089A2477" w:rsidR="00801F92" w:rsidRDefault="00266AC5" w:rsidP="00047BC4">
      <w:pPr>
        <w:pStyle w:val="Normal1"/>
        <w:spacing w:after="100" w:afterAutospacing="1" w:line="360" w:lineRule="auto"/>
        <w:jc w:val="both"/>
        <w:rPr>
          <w:color w:val="000000" w:themeColor="text1"/>
          <w:sz w:val="24"/>
          <w:szCs w:val="24"/>
        </w:rPr>
      </w:pPr>
      <w:r w:rsidRPr="00801F92">
        <w:rPr>
          <w:color w:val="000000" w:themeColor="text1"/>
          <w:sz w:val="24"/>
          <w:szCs w:val="24"/>
        </w:rPr>
        <w:t>There is no gainsaying the fact that the appropriate leadership style that has undertaken revolved around the accountability of every activity that took place at Apple. Furthermore, in the current era wherein changing roles and conditions dominate, the transformational leadership style is found to be useful in laying a shared vision, ushering creativity among the employees, fostering open-ended communication over authoritative hegemony and helping the employees to embrace changing work conditions. On the contrary, the pre-requisite condition in the current scenario, for instance COVID-19 pandemic has made many organisations, leaders and workers adapt to unforeseen consequences. Leaders were subjected to undertaking serious responsibilities of perceiving the untoward circumstances as well as looking after the psychological well-being of the workers in their organisation.</w:t>
      </w:r>
    </w:p>
    <w:p w14:paraId="4E25FF5C" w14:textId="77777777" w:rsidR="005D4BA2" w:rsidRPr="005D4BA2" w:rsidRDefault="005D4BA2" w:rsidP="00047BC4">
      <w:pPr>
        <w:pStyle w:val="Normal1"/>
        <w:spacing w:after="100" w:afterAutospacing="1" w:line="360" w:lineRule="auto"/>
        <w:jc w:val="both"/>
        <w:rPr>
          <w:color w:val="000000" w:themeColor="text1"/>
          <w:sz w:val="24"/>
          <w:szCs w:val="24"/>
        </w:rPr>
      </w:pPr>
      <w:r w:rsidRPr="005D4BA2">
        <w:rPr>
          <w:color w:val="000000" w:themeColor="text1"/>
          <w:sz w:val="24"/>
          <w:szCs w:val="24"/>
        </w:rPr>
        <w:t xml:space="preserve">In order to cultivate as well as nurture the culture within an organisation, the managers play the most crucial role. The managers are held responsible for making decisions, </w:t>
      </w:r>
      <w:r w:rsidRPr="005D4BA2">
        <w:rPr>
          <w:color w:val="000000" w:themeColor="text1"/>
          <w:sz w:val="24"/>
          <w:szCs w:val="24"/>
        </w:rPr>
        <w:lastRenderedPageBreak/>
        <w:t xml:space="preserve">taking required actions and doing them in such a way that it could be able to communicate with the employees in order to motivate them. As per Podolny and Hansen (2020), the managing head of Apple, Steve Jobs, key leadership feature that he has been implemented the company is the strategy of deep expertise, as the manager of the company believes in the company’s potentiality, while many talented individuals waiting to be part of the team of Apple and the talent that they are possessing is capable of contributing to the overall growth of the company. Google can be considered the largest business within the global market for maintaining efficient design and culture within the organisation. The biggest reason the organisational culture of Google is mostly known for is the recently enabled feature of the organisation of sharing intensified data  and information within the organisation (Sapta et al. 2021). The managers of a certain organisation are held responsible for embracing the key values of an organisation in order to guide the employees of an organisation to move towards the overall betterment of the organisation. The manager of an organisation can be held responsible for interacting in such a way that the regulations could be imposed on the employees and inspire them in order to align their individual values according to the organisational values. Hence, it can be considered that the company, in which the organisational culture is working in a much more systematic way, has the support of a well-managed </w:t>
      </w:r>
      <w:r w:rsidR="00047BC4">
        <w:rPr>
          <w:color w:val="000000" w:themeColor="text1"/>
          <w:sz w:val="24"/>
          <w:szCs w:val="24"/>
        </w:rPr>
        <w:t>leader within the organisation.</w:t>
      </w:r>
    </w:p>
    <w:p w14:paraId="22C2534D" w14:textId="77777777" w:rsidR="005D4BA2" w:rsidRPr="005D4BA2" w:rsidRDefault="005D4BA2" w:rsidP="00047BC4">
      <w:pPr>
        <w:pStyle w:val="Normal1"/>
        <w:spacing w:after="100" w:afterAutospacing="1" w:line="360" w:lineRule="auto"/>
        <w:jc w:val="both"/>
        <w:rPr>
          <w:color w:val="000000" w:themeColor="text1"/>
          <w:sz w:val="24"/>
          <w:szCs w:val="24"/>
        </w:rPr>
      </w:pPr>
      <w:r w:rsidRPr="005D4BA2">
        <w:rPr>
          <w:color w:val="000000" w:themeColor="text1"/>
          <w:sz w:val="24"/>
          <w:szCs w:val="24"/>
        </w:rPr>
        <w:t xml:space="preserve">The basic differences that can be assumed from the working of leaders to that of the managers within an organisation as the managers are considered to be processing the decisions that have been taken in order to meet the organisational objectives, while on the other hand, the leaders of an organisation are responsible for finding out ways that can be performed for captivating the chances and the opportunities within the way of the organisation for the overall growth of the organisation (Connolly </w:t>
      </w:r>
      <w:r w:rsidRPr="00E92362">
        <w:rPr>
          <w:i/>
          <w:iCs/>
          <w:color w:val="000000" w:themeColor="text1"/>
          <w:sz w:val="24"/>
          <w:szCs w:val="24"/>
        </w:rPr>
        <w:t>et al.</w:t>
      </w:r>
      <w:r w:rsidRPr="005D4BA2">
        <w:rPr>
          <w:color w:val="000000" w:themeColor="text1"/>
          <w:sz w:val="24"/>
          <w:szCs w:val="24"/>
        </w:rPr>
        <w:t xml:space="preserve"> 2019). Another difference that can be perceived through the brief working of the managers and leaders within the company is that the managers within are capable of setting the goals and objectives that an organisation should be fulfilling in order to meet success, while on the other hand, the leaders are more focused on how to achieve the goals of the organisation by finding out different means possible (Ibrahim and Daniel, 2019). In </w:t>
      </w:r>
      <w:r w:rsidRPr="005D4BA2">
        <w:rPr>
          <w:color w:val="000000" w:themeColor="text1"/>
          <w:sz w:val="24"/>
          <w:szCs w:val="24"/>
        </w:rPr>
        <w:lastRenderedPageBreak/>
        <w:t xml:space="preserve">terms of the Apple managers, they are responsible for creating a change within the organisation, increasing the involvement of the employees, controlling the business and promoting optimistic language and </w:t>
      </w:r>
      <w:r w:rsidR="00047BC4">
        <w:rPr>
          <w:color w:val="000000" w:themeColor="text1"/>
          <w:sz w:val="24"/>
          <w:szCs w:val="24"/>
        </w:rPr>
        <w:t>action within the organisation.</w:t>
      </w:r>
    </w:p>
    <w:p w14:paraId="14027383" w14:textId="77777777" w:rsidR="005D4BA2" w:rsidRPr="005D4BA2" w:rsidRDefault="005D4BA2" w:rsidP="00047BC4">
      <w:pPr>
        <w:pStyle w:val="Normal1"/>
        <w:spacing w:after="100" w:afterAutospacing="1" w:line="360" w:lineRule="auto"/>
        <w:jc w:val="both"/>
        <w:rPr>
          <w:color w:val="000000" w:themeColor="text1"/>
          <w:sz w:val="24"/>
          <w:szCs w:val="24"/>
        </w:rPr>
      </w:pPr>
      <w:r w:rsidRPr="005D4BA2">
        <w:rPr>
          <w:color w:val="000000" w:themeColor="text1"/>
          <w:sz w:val="24"/>
          <w:szCs w:val="24"/>
        </w:rPr>
        <w:t>Though there are huge differences among the leaders and the managers of an organisation, the similarities are also huge in number that could be considered. The similarities between the leaders and the managers within an organisation are that they both make efforts in order to receive the full potential out of the employees and the teams of the company. Both the leaders and the managers are capable of being considered to be focusing on the overall improvement as well as enhancement of the organisation. Both the leaders and the managers are capable of being caught responsible for making communicative policies and required changes within the company’s cultural landscape (Wang and Ran, 2023). The leaders and the managers within an organisation are both involved towards the everyday activities of the company. In terms of the managing leader of Amazon, Andy Jassy, the company has been implementing strict policies regarding monitoring as well as controlling the improved working conditions within the organisation. According to Dutta (2019), the managing leader of Amazon, it has been incorporating new management approaches within the organisation in order to keep the smooth functioning of the organisation and motivate the work</w:t>
      </w:r>
      <w:r w:rsidR="00047BC4">
        <w:rPr>
          <w:color w:val="000000" w:themeColor="text1"/>
          <w:sz w:val="24"/>
          <w:szCs w:val="24"/>
        </w:rPr>
        <w:t>ing potential of the employees.</w:t>
      </w:r>
    </w:p>
    <w:p w14:paraId="3D162775" w14:textId="77777777" w:rsidR="005D4BA2" w:rsidRDefault="005D4BA2" w:rsidP="00047BC4">
      <w:pPr>
        <w:pStyle w:val="Normal1"/>
        <w:spacing w:after="100" w:afterAutospacing="1" w:line="360" w:lineRule="auto"/>
        <w:jc w:val="both"/>
        <w:rPr>
          <w:color w:val="000000" w:themeColor="text1"/>
          <w:sz w:val="24"/>
          <w:szCs w:val="24"/>
        </w:rPr>
      </w:pPr>
      <w:r w:rsidRPr="005D4BA2">
        <w:rPr>
          <w:color w:val="000000" w:themeColor="text1"/>
          <w:sz w:val="24"/>
          <w:szCs w:val="24"/>
        </w:rPr>
        <w:t xml:space="preserve">The practical real-life examples of Volkswagen and Nokia can be considered, as the company has been collapsed by the poor leadership condition of the company. In terms of the CEO of Volkswagen, Martin Winterkorn, the company have been completely terrified and petrified as the diesel car development has been in such a way to secure itself from the emission standards, however, the situation worsened due to its lying, pretending as well as action which are completely unethical. Nokia took a backseat just when the iPhone company released its first product in the market. The technological consumers started running behind the new trend and craze that have been associated with iPhones, Nokia lost its value in the market while Pekka Lundmark was the CEO of Nokia. The companies that have succeeded with the valuable contribution of the CEO towards the company's overall performance-based growth and improvement are Tim </w:t>
      </w:r>
      <w:r w:rsidRPr="005D4BA2">
        <w:rPr>
          <w:color w:val="000000" w:themeColor="text1"/>
          <w:sz w:val="24"/>
          <w:szCs w:val="24"/>
        </w:rPr>
        <w:lastRenderedPageBreak/>
        <w:t>Cook, the CEO of Apple, Sheryl Sandberg, the CEO of Facebook, Bob Iger as the CEO of Disney Corporation, Reed Hastings as the CEO of Netflix, Mary Barra, the CEO  of General Motors and finally Bill Gates as the CEO of Microsoft.</w:t>
      </w:r>
    </w:p>
    <w:p w14:paraId="15F47631" w14:textId="77777777" w:rsidR="00801F92" w:rsidRDefault="00801F92" w:rsidP="00047BC4">
      <w:pPr>
        <w:pStyle w:val="Heading1"/>
        <w:spacing w:before="0" w:after="100" w:afterAutospacing="1"/>
        <w:jc w:val="both"/>
      </w:pPr>
      <w:bookmarkStart w:id="2" w:name="_Toc149155570"/>
      <w:r>
        <w:t>Conclusion</w:t>
      </w:r>
      <w:bookmarkEnd w:id="2"/>
      <w:r>
        <w:t xml:space="preserve"> </w:t>
      </w:r>
    </w:p>
    <w:p w14:paraId="5E67029A" w14:textId="77777777" w:rsidR="00E05163" w:rsidRPr="00801F92" w:rsidRDefault="00047BC4" w:rsidP="00047BC4">
      <w:pPr>
        <w:spacing w:after="100" w:afterAutospacing="1" w:line="360" w:lineRule="auto"/>
        <w:jc w:val="both"/>
        <w:rPr>
          <w:color w:val="000000" w:themeColor="text1"/>
          <w:sz w:val="24"/>
          <w:szCs w:val="24"/>
        </w:rPr>
      </w:pPr>
      <w:r w:rsidRPr="00047BC4">
        <w:rPr>
          <w:color w:val="000000" w:themeColor="text1"/>
          <w:sz w:val="24"/>
          <w:szCs w:val="24"/>
        </w:rPr>
        <w:t>In this essay, the structure, culture and people have been considered for understanding the significance of the working of an organisation while incorporating the examples of Tata Group, Zara and H&amp;M. Further, the managerial work and the behavioural approach of the management, and the role of leaders and the managers in order to enhance the culture of the organisation while taking the examples of Google, Amazon as well as Amazon have been discussed. Further, the differences and the similarities of the leaders and the managers have been mentioned. Then, in the end, real-life practical examples have been provided while taking the examples of Nokia and Volkswagen in this essay.</w:t>
      </w:r>
      <w:r w:rsidR="00801F92">
        <w:rPr>
          <w:color w:val="000000" w:themeColor="text1"/>
          <w:sz w:val="24"/>
          <w:szCs w:val="24"/>
        </w:rPr>
        <w:br w:type="page"/>
      </w:r>
    </w:p>
    <w:p w14:paraId="76CBEFA9" w14:textId="1C75919F" w:rsidR="00E05163" w:rsidRPr="00E92362" w:rsidRDefault="00266AC5" w:rsidP="00E92362">
      <w:pPr>
        <w:pStyle w:val="Heading1"/>
      </w:pPr>
      <w:bookmarkStart w:id="3" w:name="_Toc149155571"/>
      <w:r w:rsidRPr="00E92362">
        <w:lastRenderedPageBreak/>
        <w:t>References</w:t>
      </w:r>
      <w:bookmarkEnd w:id="3"/>
    </w:p>
    <w:p w14:paraId="08B62687" w14:textId="77777777" w:rsidR="000B6B97" w:rsidRPr="00047BC4" w:rsidRDefault="000B6B97" w:rsidP="00047BC4">
      <w:pPr>
        <w:pStyle w:val="NormalWeb"/>
        <w:spacing w:before="0" w:beforeAutospacing="0" w:line="360" w:lineRule="auto"/>
        <w:jc w:val="both"/>
        <w:rPr>
          <w:rFonts w:ascii="Arial" w:hAnsi="Arial" w:cs="Arial"/>
          <w:color w:val="000000" w:themeColor="text1"/>
        </w:rPr>
      </w:pPr>
      <w:r w:rsidRPr="00047BC4">
        <w:rPr>
          <w:rFonts w:ascii="Arial" w:hAnsi="Arial" w:cs="Arial"/>
          <w:bCs/>
          <w:color w:val="000000" w:themeColor="text1"/>
          <w:shd w:val="clear" w:color="auto" w:fill="FFFFFF"/>
        </w:rPr>
        <w:t xml:space="preserve">Connolly, M., James, C. and Fertig, M., 2019. The difference between educational management and educational leadership and the importance of educational responsibility. </w:t>
      </w:r>
      <w:r w:rsidRPr="00047BC4">
        <w:rPr>
          <w:rFonts w:ascii="Arial" w:hAnsi="Arial" w:cs="Arial"/>
          <w:bCs/>
          <w:i/>
          <w:iCs/>
          <w:color w:val="000000" w:themeColor="text1"/>
          <w:shd w:val="clear" w:color="auto" w:fill="FFFFFF"/>
        </w:rPr>
        <w:t>Educational Management Administration &amp; Leadership</w:t>
      </w:r>
      <w:r w:rsidRPr="00047BC4">
        <w:rPr>
          <w:rFonts w:ascii="Arial" w:hAnsi="Arial" w:cs="Arial"/>
          <w:bCs/>
          <w:color w:val="000000" w:themeColor="text1"/>
          <w:shd w:val="clear" w:color="auto" w:fill="FFFFFF"/>
        </w:rPr>
        <w:t xml:space="preserve">, </w:t>
      </w:r>
      <w:r w:rsidRPr="00047BC4">
        <w:rPr>
          <w:rFonts w:ascii="Arial" w:hAnsi="Arial" w:cs="Arial"/>
          <w:bCs/>
          <w:i/>
          <w:iCs/>
          <w:color w:val="000000" w:themeColor="text1"/>
          <w:shd w:val="clear" w:color="auto" w:fill="FFFFFF"/>
        </w:rPr>
        <w:t>47</w:t>
      </w:r>
      <w:r w:rsidRPr="00047BC4">
        <w:rPr>
          <w:rFonts w:ascii="Arial" w:hAnsi="Arial" w:cs="Arial"/>
          <w:bCs/>
          <w:color w:val="000000" w:themeColor="text1"/>
          <w:shd w:val="clear" w:color="auto" w:fill="FFFFFF"/>
        </w:rPr>
        <w:t>(4), pp.504-519.</w:t>
      </w:r>
    </w:p>
    <w:p w14:paraId="4EF0AD88" w14:textId="77777777" w:rsidR="000B6B97" w:rsidRPr="00801F92" w:rsidRDefault="000B6B97" w:rsidP="00047BC4">
      <w:pPr>
        <w:pStyle w:val="Normal1"/>
        <w:spacing w:after="100" w:afterAutospacing="1" w:line="360" w:lineRule="auto"/>
        <w:jc w:val="both"/>
        <w:rPr>
          <w:color w:val="000000" w:themeColor="text1"/>
          <w:sz w:val="24"/>
          <w:szCs w:val="24"/>
        </w:rPr>
      </w:pPr>
      <w:r w:rsidRPr="00801F92">
        <w:rPr>
          <w:color w:val="000000" w:themeColor="text1"/>
          <w:sz w:val="24"/>
          <w:szCs w:val="24"/>
        </w:rPr>
        <w:t>De Bakker, F.G., Rasche, A. and Ponte, S., 2019. Multi-stakeholder initiatives on sustainability: A cross-disciplinary review and research agenda for business ethics. Business Ethics Quarterly, 29(3), pp.343-383.</w:t>
      </w:r>
    </w:p>
    <w:p w14:paraId="023E25DC" w14:textId="77777777" w:rsidR="000B6B97" w:rsidRPr="00047BC4" w:rsidRDefault="000B6B97" w:rsidP="00047BC4">
      <w:pPr>
        <w:pStyle w:val="Normal1"/>
        <w:spacing w:after="100" w:afterAutospacing="1" w:line="360" w:lineRule="auto"/>
        <w:jc w:val="both"/>
        <w:rPr>
          <w:color w:val="000000" w:themeColor="text1"/>
          <w:sz w:val="24"/>
          <w:szCs w:val="24"/>
        </w:rPr>
      </w:pPr>
      <w:r w:rsidRPr="00047BC4">
        <w:rPr>
          <w:bCs/>
          <w:color w:val="000000" w:themeColor="text1"/>
          <w:sz w:val="24"/>
          <w:szCs w:val="24"/>
          <w:shd w:val="clear" w:color="auto" w:fill="FFFFFF"/>
        </w:rPr>
        <w:t xml:space="preserve">Dutta, P. and Dutta, P., 2019. Comparative study of cloud services offered by Amazon, Microsoft &amp; Google. </w:t>
      </w:r>
      <w:r w:rsidRPr="00047BC4">
        <w:rPr>
          <w:bCs/>
          <w:i/>
          <w:iCs/>
          <w:color w:val="000000" w:themeColor="text1"/>
          <w:sz w:val="24"/>
          <w:szCs w:val="24"/>
          <w:shd w:val="clear" w:color="auto" w:fill="FFFFFF"/>
        </w:rPr>
        <w:t>International Journal of Trend in Scientific Research and Development</w:t>
      </w:r>
      <w:r w:rsidRPr="00047BC4">
        <w:rPr>
          <w:bCs/>
          <w:color w:val="000000" w:themeColor="text1"/>
          <w:sz w:val="24"/>
          <w:szCs w:val="24"/>
          <w:shd w:val="clear" w:color="auto" w:fill="FFFFFF"/>
        </w:rPr>
        <w:t xml:space="preserve">, </w:t>
      </w:r>
      <w:r w:rsidRPr="00047BC4">
        <w:rPr>
          <w:bCs/>
          <w:i/>
          <w:iCs/>
          <w:color w:val="000000" w:themeColor="text1"/>
          <w:sz w:val="24"/>
          <w:szCs w:val="24"/>
          <w:shd w:val="clear" w:color="auto" w:fill="FFFFFF"/>
        </w:rPr>
        <w:t>3</w:t>
      </w:r>
      <w:r w:rsidRPr="00047BC4">
        <w:rPr>
          <w:bCs/>
          <w:color w:val="000000" w:themeColor="text1"/>
          <w:sz w:val="24"/>
          <w:szCs w:val="24"/>
          <w:shd w:val="clear" w:color="auto" w:fill="FFFFFF"/>
        </w:rPr>
        <w:t>(3), pp.981-985.</w:t>
      </w:r>
    </w:p>
    <w:p w14:paraId="253F082B" w14:textId="77777777" w:rsidR="000B6B97" w:rsidRPr="00047BC4" w:rsidRDefault="000B6B97" w:rsidP="00047BC4">
      <w:pPr>
        <w:pStyle w:val="NormalWeb"/>
        <w:spacing w:before="0" w:beforeAutospacing="0" w:line="360" w:lineRule="auto"/>
        <w:jc w:val="both"/>
        <w:rPr>
          <w:rFonts w:ascii="Arial" w:hAnsi="Arial" w:cs="Arial"/>
          <w:color w:val="000000" w:themeColor="text1"/>
        </w:rPr>
      </w:pPr>
      <w:r w:rsidRPr="00047BC4">
        <w:rPr>
          <w:rFonts w:ascii="Arial" w:hAnsi="Arial" w:cs="Arial"/>
          <w:bCs/>
          <w:color w:val="000000" w:themeColor="text1"/>
          <w:shd w:val="clear" w:color="auto" w:fill="FFFFFF"/>
        </w:rPr>
        <w:t xml:space="preserve">Ibrahim, A.U. and Daniel, C.O., 2019. Impact of leadership on organisational performance. </w:t>
      </w:r>
      <w:r w:rsidRPr="00047BC4">
        <w:rPr>
          <w:rFonts w:ascii="Arial" w:hAnsi="Arial" w:cs="Arial"/>
          <w:bCs/>
          <w:i/>
          <w:iCs/>
          <w:color w:val="000000" w:themeColor="text1"/>
          <w:shd w:val="clear" w:color="auto" w:fill="FFFFFF"/>
        </w:rPr>
        <w:t>International Journal of Business, Management and Social Research</w:t>
      </w:r>
      <w:r w:rsidRPr="00047BC4">
        <w:rPr>
          <w:rFonts w:ascii="Arial" w:hAnsi="Arial" w:cs="Arial"/>
          <w:bCs/>
          <w:color w:val="000000" w:themeColor="text1"/>
          <w:shd w:val="clear" w:color="auto" w:fill="FFFFFF"/>
        </w:rPr>
        <w:t xml:space="preserve">, </w:t>
      </w:r>
      <w:r w:rsidRPr="00047BC4">
        <w:rPr>
          <w:rFonts w:ascii="Arial" w:hAnsi="Arial" w:cs="Arial"/>
          <w:bCs/>
          <w:i/>
          <w:iCs/>
          <w:color w:val="000000" w:themeColor="text1"/>
          <w:shd w:val="clear" w:color="auto" w:fill="FFFFFF"/>
        </w:rPr>
        <w:t>6</w:t>
      </w:r>
      <w:r w:rsidRPr="00047BC4">
        <w:rPr>
          <w:rFonts w:ascii="Arial" w:hAnsi="Arial" w:cs="Arial"/>
          <w:bCs/>
          <w:color w:val="000000" w:themeColor="text1"/>
          <w:shd w:val="clear" w:color="auto" w:fill="FFFFFF"/>
        </w:rPr>
        <w:t>(2), pp.367-374.</w:t>
      </w:r>
    </w:p>
    <w:p w14:paraId="7E2929A5" w14:textId="77777777" w:rsidR="000B6B97" w:rsidRDefault="000B6B97" w:rsidP="00047BC4">
      <w:pPr>
        <w:pStyle w:val="Normal1"/>
        <w:spacing w:after="100" w:afterAutospacing="1" w:line="360" w:lineRule="auto"/>
        <w:jc w:val="both"/>
        <w:rPr>
          <w:color w:val="000000" w:themeColor="text1"/>
          <w:sz w:val="24"/>
          <w:szCs w:val="24"/>
        </w:rPr>
      </w:pPr>
      <w:r w:rsidRPr="00801F92">
        <w:rPr>
          <w:color w:val="000000" w:themeColor="text1"/>
          <w:sz w:val="24"/>
          <w:szCs w:val="24"/>
        </w:rPr>
        <w:t xml:space="preserve">Kim, H., 2020. Comparison of Strategic Leadership: Steve Jobs and Tim Cook. Business and Management Studies, 6(3), pp.17-25. </w:t>
      </w:r>
    </w:p>
    <w:p w14:paraId="0C2F8F7D" w14:textId="77777777" w:rsidR="000B6B97" w:rsidRPr="00801F92" w:rsidRDefault="000B6B97" w:rsidP="00047BC4">
      <w:pPr>
        <w:pStyle w:val="Normal1"/>
        <w:spacing w:after="100" w:afterAutospacing="1" w:line="360" w:lineRule="auto"/>
        <w:jc w:val="both"/>
        <w:rPr>
          <w:color w:val="000000" w:themeColor="text1"/>
          <w:sz w:val="24"/>
          <w:szCs w:val="24"/>
        </w:rPr>
      </w:pPr>
      <w:r w:rsidRPr="00801F92">
        <w:rPr>
          <w:color w:val="000000" w:themeColor="text1"/>
          <w:sz w:val="24"/>
          <w:szCs w:val="24"/>
        </w:rPr>
        <w:t>Mintzberg, H., 2019. Managerial work: Analysis from observation. In Managerial Work (pp. 99-112). Routledge.</w:t>
      </w:r>
    </w:p>
    <w:p w14:paraId="17A05B4C" w14:textId="77777777" w:rsidR="000B6B97" w:rsidRPr="00801F92" w:rsidRDefault="000B6B97" w:rsidP="00047BC4">
      <w:pPr>
        <w:pStyle w:val="Normal1"/>
        <w:spacing w:after="100" w:afterAutospacing="1" w:line="360" w:lineRule="auto"/>
        <w:jc w:val="both"/>
        <w:rPr>
          <w:color w:val="000000" w:themeColor="text1"/>
          <w:sz w:val="24"/>
          <w:szCs w:val="24"/>
        </w:rPr>
      </w:pPr>
      <w:r w:rsidRPr="00801F92">
        <w:rPr>
          <w:color w:val="000000" w:themeColor="text1"/>
          <w:sz w:val="24"/>
          <w:szCs w:val="24"/>
        </w:rPr>
        <w:t>Nutsugah, G., 2021. Organisational Climate and Job Satisfaction of Nurses in the Nsawam Government Hospital in the Eastern Region, Ghana (Doctoral dissertation, University of Cape Coast).</w:t>
      </w:r>
    </w:p>
    <w:p w14:paraId="7DDB1E84" w14:textId="77777777" w:rsidR="000B6B97" w:rsidRPr="00047BC4" w:rsidRDefault="000B6B97" w:rsidP="00047BC4">
      <w:pPr>
        <w:pStyle w:val="NormalWeb"/>
        <w:spacing w:before="0" w:beforeAutospacing="0" w:line="360" w:lineRule="auto"/>
        <w:jc w:val="both"/>
        <w:rPr>
          <w:rFonts w:ascii="Arial" w:hAnsi="Arial" w:cs="Arial"/>
          <w:color w:val="000000" w:themeColor="text1"/>
        </w:rPr>
      </w:pPr>
      <w:r w:rsidRPr="00047BC4">
        <w:rPr>
          <w:rFonts w:ascii="Arial" w:hAnsi="Arial" w:cs="Arial"/>
          <w:color w:val="000000" w:themeColor="text1"/>
        </w:rPr>
        <w:t xml:space="preserve">Podolny, J. and Hansen, M., 2020. How Apple Is Organised For Innovation. [Online] Available at: </w:t>
      </w:r>
      <w:hyperlink r:id="rId7" w:history="1">
        <w:r w:rsidRPr="00047BC4">
          <w:rPr>
            <w:rStyle w:val="Hyperlink"/>
            <w:rFonts w:ascii="Arial" w:hAnsi="Arial" w:cs="Arial"/>
            <w:color w:val="000000" w:themeColor="text1"/>
          </w:rPr>
          <w:t>https://hbr.org/2020/11/how-apple-is-organized-for-innovation</w:t>
        </w:r>
      </w:hyperlink>
    </w:p>
    <w:p w14:paraId="5A2E98BA" w14:textId="77777777" w:rsidR="000B6B97" w:rsidRPr="00047BC4" w:rsidRDefault="000B6B97" w:rsidP="00047BC4">
      <w:pPr>
        <w:pStyle w:val="NormalWeb"/>
        <w:spacing w:before="0" w:beforeAutospacing="0" w:line="360" w:lineRule="auto"/>
        <w:jc w:val="both"/>
        <w:rPr>
          <w:rFonts w:ascii="Arial" w:hAnsi="Arial" w:cs="Arial"/>
          <w:color w:val="000000" w:themeColor="text1"/>
        </w:rPr>
      </w:pPr>
      <w:r w:rsidRPr="00047BC4">
        <w:rPr>
          <w:rFonts w:ascii="Arial" w:hAnsi="Arial" w:cs="Arial"/>
          <w:bCs/>
          <w:color w:val="000000" w:themeColor="text1"/>
          <w:shd w:val="clear" w:color="auto" w:fill="FFFFFF"/>
        </w:rPr>
        <w:lastRenderedPageBreak/>
        <w:t xml:space="preserve">Sapta, I., Muafi, M. and SETINI, N.M., 2021. The role of technology, organizational culture, and job satisfaction in improving employee performance during the Covid-19 pandemic. </w:t>
      </w:r>
      <w:r w:rsidRPr="00047BC4">
        <w:rPr>
          <w:rFonts w:ascii="Arial" w:hAnsi="Arial" w:cs="Arial"/>
          <w:bCs/>
          <w:i/>
          <w:iCs/>
          <w:color w:val="000000" w:themeColor="text1"/>
          <w:shd w:val="clear" w:color="auto" w:fill="FFFFFF"/>
        </w:rPr>
        <w:t>The Journal of Asian Finance, Economics and Business</w:t>
      </w:r>
      <w:r w:rsidRPr="00047BC4">
        <w:rPr>
          <w:rFonts w:ascii="Arial" w:hAnsi="Arial" w:cs="Arial"/>
          <w:bCs/>
          <w:color w:val="000000" w:themeColor="text1"/>
          <w:shd w:val="clear" w:color="auto" w:fill="FFFFFF"/>
        </w:rPr>
        <w:t xml:space="preserve">, </w:t>
      </w:r>
      <w:r w:rsidRPr="00047BC4">
        <w:rPr>
          <w:rFonts w:ascii="Arial" w:hAnsi="Arial" w:cs="Arial"/>
          <w:bCs/>
          <w:i/>
          <w:iCs/>
          <w:color w:val="000000" w:themeColor="text1"/>
          <w:shd w:val="clear" w:color="auto" w:fill="FFFFFF"/>
        </w:rPr>
        <w:t>8</w:t>
      </w:r>
      <w:r w:rsidRPr="00047BC4">
        <w:rPr>
          <w:rFonts w:ascii="Arial" w:hAnsi="Arial" w:cs="Arial"/>
          <w:bCs/>
          <w:color w:val="000000" w:themeColor="text1"/>
          <w:shd w:val="clear" w:color="auto" w:fill="FFFFFF"/>
        </w:rPr>
        <w:t>(1), pp.495-505.</w:t>
      </w:r>
    </w:p>
    <w:p w14:paraId="48A5EB44" w14:textId="77777777" w:rsidR="000B6B97" w:rsidRPr="00801F92" w:rsidRDefault="000B6B97" w:rsidP="00047BC4">
      <w:pPr>
        <w:pStyle w:val="Normal1"/>
        <w:spacing w:after="100" w:afterAutospacing="1" w:line="360" w:lineRule="auto"/>
        <w:jc w:val="both"/>
        <w:rPr>
          <w:color w:val="000000" w:themeColor="text1"/>
          <w:sz w:val="24"/>
          <w:szCs w:val="24"/>
        </w:rPr>
      </w:pPr>
      <w:r w:rsidRPr="00801F92">
        <w:rPr>
          <w:color w:val="000000" w:themeColor="text1"/>
          <w:sz w:val="24"/>
          <w:szCs w:val="24"/>
        </w:rPr>
        <w:t>Sarwar, H., Ishaq, M.I., Amin, A. and Ahmed, R., 2020. Ethical leadership, work engagement, employees’ well-being, and performance: a cross-cultural comparison. Journal of Sustainable Tourism, 28(12), pp.2008-2026.</w:t>
      </w:r>
    </w:p>
    <w:p w14:paraId="203F656C" w14:textId="77777777" w:rsidR="000B6B97" w:rsidRPr="00047BC4" w:rsidRDefault="000B6B97" w:rsidP="00047BC4">
      <w:pPr>
        <w:pStyle w:val="NormalWeb"/>
        <w:spacing w:before="0" w:beforeAutospacing="0" w:line="360" w:lineRule="auto"/>
        <w:jc w:val="both"/>
        <w:rPr>
          <w:rFonts w:ascii="Arial" w:hAnsi="Arial" w:cs="Arial"/>
          <w:color w:val="000000" w:themeColor="text1"/>
        </w:rPr>
      </w:pPr>
      <w:r w:rsidRPr="00047BC4">
        <w:rPr>
          <w:rFonts w:ascii="Arial" w:hAnsi="Arial" w:cs="Arial"/>
          <w:bCs/>
          <w:color w:val="000000" w:themeColor="text1"/>
          <w:shd w:val="clear" w:color="auto" w:fill="FFFFFF"/>
        </w:rPr>
        <w:t xml:space="preserve">Wang, H. and Ran, B., 2023. Network governance and collaborative governance: A thematic analysis on their similarities, differences, and entanglements. </w:t>
      </w:r>
      <w:r w:rsidRPr="00047BC4">
        <w:rPr>
          <w:rFonts w:ascii="Arial" w:hAnsi="Arial" w:cs="Arial"/>
          <w:bCs/>
          <w:i/>
          <w:iCs/>
          <w:color w:val="000000" w:themeColor="text1"/>
          <w:shd w:val="clear" w:color="auto" w:fill="FFFFFF"/>
        </w:rPr>
        <w:t>Public management review</w:t>
      </w:r>
      <w:r w:rsidRPr="00047BC4">
        <w:rPr>
          <w:rFonts w:ascii="Arial" w:hAnsi="Arial" w:cs="Arial"/>
          <w:bCs/>
          <w:color w:val="000000" w:themeColor="text1"/>
          <w:shd w:val="clear" w:color="auto" w:fill="FFFFFF"/>
        </w:rPr>
        <w:t xml:space="preserve">, </w:t>
      </w:r>
      <w:r w:rsidRPr="00047BC4">
        <w:rPr>
          <w:rFonts w:ascii="Arial" w:hAnsi="Arial" w:cs="Arial"/>
          <w:bCs/>
          <w:i/>
          <w:iCs/>
          <w:color w:val="000000" w:themeColor="text1"/>
          <w:shd w:val="clear" w:color="auto" w:fill="FFFFFF"/>
        </w:rPr>
        <w:t>25</w:t>
      </w:r>
      <w:r w:rsidRPr="00047BC4">
        <w:rPr>
          <w:rFonts w:ascii="Arial" w:hAnsi="Arial" w:cs="Arial"/>
          <w:bCs/>
          <w:color w:val="000000" w:themeColor="text1"/>
          <w:shd w:val="clear" w:color="auto" w:fill="FFFFFF"/>
        </w:rPr>
        <w:t>(6), pp.1187-1211.</w:t>
      </w:r>
    </w:p>
    <w:p w14:paraId="3B22B248" w14:textId="77777777" w:rsidR="000B6B97" w:rsidRPr="00801F92" w:rsidRDefault="000B6B97" w:rsidP="00047BC4">
      <w:pPr>
        <w:pStyle w:val="Normal1"/>
        <w:spacing w:after="100" w:afterAutospacing="1" w:line="360" w:lineRule="auto"/>
        <w:jc w:val="both"/>
        <w:rPr>
          <w:color w:val="000000" w:themeColor="text1"/>
          <w:sz w:val="24"/>
          <w:szCs w:val="24"/>
        </w:rPr>
      </w:pPr>
      <w:r w:rsidRPr="00801F92">
        <w:rPr>
          <w:color w:val="000000" w:themeColor="text1"/>
          <w:sz w:val="24"/>
          <w:szCs w:val="24"/>
        </w:rPr>
        <w:t>Winston, B.E. and Patterson, K., 2006. An integrative definition of leadership. International journal of leadership studies, 1(2), pp.6-66.</w:t>
      </w:r>
    </w:p>
    <w:sectPr w:rsidR="000B6B97" w:rsidRPr="00801F92" w:rsidSect="007B7455">
      <w:footerReference w:type="default" r:id="rId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B6665F" w14:textId="77777777" w:rsidR="007A1726" w:rsidRDefault="007A1726" w:rsidP="00E05163">
      <w:pPr>
        <w:spacing w:line="240" w:lineRule="auto"/>
      </w:pPr>
      <w:r>
        <w:separator/>
      </w:r>
    </w:p>
  </w:endnote>
  <w:endnote w:type="continuationSeparator" w:id="0">
    <w:p w14:paraId="1C440A34" w14:textId="77777777" w:rsidR="007A1726" w:rsidRDefault="007A1726" w:rsidP="00E0516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513851"/>
      <w:docPartObj>
        <w:docPartGallery w:val="Page Numbers (Bottom of Page)"/>
        <w:docPartUnique/>
      </w:docPartObj>
    </w:sdtPr>
    <w:sdtEndPr/>
    <w:sdtContent>
      <w:sdt>
        <w:sdtPr>
          <w:id w:val="565050523"/>
          <w:docPartObj>
            <w:docPartGallery w:val="Page Numbers (Top of Page)"/>
            <w:docPartUnique/>
          </w:docPartObj>
        </w:sdtPr>
        <w:sdtEndPr/>
        <w:sdtContent>
          <w:p w14:paraId="519DB046" w14:textId="77777777" w:rsidR="007B7455" w:rsidRPr="007B7455" w:rsidRDefault="007B7455">
            <w:pPr>
              <w:pStyle w:val="Footer"/>
              <w:jc w:val="right"/>
            </w:pPr>
            <w:r w:rsidRPr="007B7455">
              <w:rPr>
                <w:sz w:val="24"/>
                <w:szCs w:val="24"/>
              </w:rPr>
              <w:t xml:space="preserve">Page </w:t>
            </w:r>
            <w:r w:rsidR="00C53D47" w:rsidRPr="007B7455">
              <w:rPr>
                <w:sz w:val="24"/>
                <w:szCs w:val="24"/>
              </w:rPr>
              <w:fldChar w:fldCharType="begin"/>
            </w:r>
            <w:r w:rsidRPr="007B7455">
              <w:rPr>
                <w:sz w:val="24"/>
                <w:szCs w:val="24"/>
              </w:rPr>
              <w:instrText xml:space="preserve"> PAGE </w:instrText>
            </w:r>
            <w:r w:rsidR="00C53D47" w:rsidRPr="007B7455">
              <w:rPr>
                <w:sz w:val="24"/>
                <w:szCs w:val="24"/>
              </w:rPr>
              <w:fldChar w:fldCharType="separate"/>
            </w:r>
            <w:r w:rsidR="000B6B97">
              <w:rPr>
                <w:noProof/>
                <w:sz w:val="24"/>
                <w:szCs w:val="24"/>
              </w:rPr>
              <w:t>9</w:t>
            </w:r>
            <w:r w:rsidR="00C53D47" w:rsidRPr="007B7455">
              <w:rPr>
                <w:sz w:val="24"/>
                <w:szCs w:val="24"/>
              </w:rPr>
              <w:fldChar w:fldCharType="end"/>
            </w:r>
            <w:r w:rsidRPr="007B7455">
              <w:rPr>
                <w:sz w:val="24"/>
                <w:szCs w:val="24"/>
              </w:rPr>
              <w:t xml:space="preserve"> of </w:t>
            </w:r>
            <w:r w:rsidR="00C53D47" w:rsidRPr="007B7455">
              <w:rPr>
                <w:sz w:val="24"/>
                <w:szCs w:val="24"/>
              </w:rPr>
              <w:fldChar w:fldCharType="begin"/>
            </w:r>
            <w:r w:rsidRPr="007B7455">
              <w:rPr>
                <w:sz w:val="24"/>
                <w:szCs w:val="24"/>
              </w:rPr>
              <w:instrText xml:space="preserve"> NUMPAGES  </w:instrText>
            </w:r>
            <w:r w:rsidR="00C53D47" w:rsidRPr="007B7455">
              <w:rPr>
                <w:sz w:val="24"/>
                <w:szCs w:val="24"/>
              </w:rPr>
              <w:fldChar w:fldCharType="separate"/>
            </w:r>
            <w:r w:rsidR="000B6B97">
              <w:rPr>
                <w:noProof/>
                <w:sz w:val="24"/>
                <w:szCs w:val="24"/>
              </w:rPr>
              <w:t>10</w:t>
            </w:r>
            <w:r w:rsidR="00C53D47" w:rsidRPr="007B7455">
              <w:rPr>
                <w:sz w:val="24"/>
                <w:szCs w:val="24"/>
              </w:rPr>
              <w:fldChar w:fldCharType="end"/>
            </w:r>
          </w:p>
        </w:sdtContent>
      </w:sdt>
    </w:sdtContent>
  </w:sdt>
  <w:p w14:paraId="29804295" w14:textId="77777777" w:rsidR="007B7455" w:rsidRPr="007B7455" w:rsidRDefault="007B74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89A7EB" w14:textId="77777777" w:rsidR="007A1726" w:rsidRDefault="007A1726" w:rsidP="00E05163">
      <w:pPr>
        <w:spacing w:line="240" w:lineRule="auto"/>
      </w:pPr>
      <w:r>
        <w:separator/>
      </w:r>
    </w:p>
  </w:footnote>
  <w:footnote w:type="continuationSeparator" w:id="0">
    <w:p w14:paraId="49A7555D" w14:textId="77777777" w:rsidR="007A1726" w:rsidRDefault="007A1726" w:rsidP="00E05163">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6"/>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5163"/>
    <w:rsid w:val="00047BC4"/>
    <w:rsid w:val="00056997"/>
    <w:rsid w:val="000B6B97"/>
    <w:rsid w:val="001054C4"/>
    <w:rsid w:val="00266AC5"/>
    <w:rsid w:val="00472A61"/>
    <w:rsid w:val="004C569D"/>
    <w:rsid w:val="005606F5"/>
    <w:rsid w:val="005B300C"/>
    <w:rsid w:val="005D4BA2"/>
    <w:rsid w:val="006C0B23"/>
    <w:rsid w:val="006E2B42"/>
    <w:rsid w:val="007A1726"/>
    <w:rsid w:val="007B7455"/>
    <w:rsid w:val="00801F92"/>
    <w:rsid w:val="0089602E"/>
    <w:rsid w:val="00C53D47"/>
    <w:rsid w:val="00CC0221"/>
    <w:rsid w:val="00D4441B"/>
    <w:rsid w:val="00D52793"/>
    <w:rsid w:val="00D64FDD"/>
    <w:rsid w:val="00E05163"/>
    <w:rsid w:val="00E92362"/>
    <w:rsid w:val="00E960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347812"/>
  <w15:docId w15:val="{B22EABD5-FBD0-4AD6-9815-FC373815D0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D47"/>
  </w:style>
  <w:style w:type="paragraph" w:styleId="Heading1">
    <w:name w:val="heading 1"/>
    <w:basedOn w:val="Normal1"/>
    <w:next w:val="Normal1"/>
    <w:rsid w:val="00E92362"/>
    <w:pPr>
      <w:keepNext/>
      <w:keepLines/>
      <w:spacing w:before="400" w:after="120" w:line="360" w:lineRule="auto"/>
      <w:outlineLvl w:val="0"/>
    </w:pPr>
    <w:rPr>
      <w:b/>
      <w:sz w:val="28"/>
      <w:szCs w:val="40"/>
    </w:rPr>
  </w:style>
  <w:style w:type="paragraph" w:styleId="Heading2">
    <w:name w:val="heading 2"/>
    <w:basedOn w:val="Normal1"/>
    <w:next w:val="Normal1"/>
    <w:rsid w:val="00E05163"/>
    <w:pPr>
      <w:keepNext/>
      <w:keepLines/>
      <w:spacing w:before="360" w:after="120"/>
      <w:outlineLvl w:val="1"/>
    </w:pPr>
    <w:rPr>
      <w:sz w:val="32"/>
      <w:szCs w:val="32"/>
    </w:rPr>
  </w:style>
  <w:style w:type="paragraph" w:styleId="Heading3">
    <w:name w:val="heading 3"/>
    <w:basedOn w:val="Normal1"/>
    <w:next w:val="Normal1"/>
    <w:rsid w:val="00E05163"/>
    <w:pPr>
      <w:keepNext/>
      <w:keepLines/>
      <w:spacing w:before="320" w:after="80"/>
      <w:outlineLvl w:val="2"/>
    </w:pPr>
    <w:rPr>
      <w:color w:val="434343"/>
      <w:sz w:val="28"/>
      <w:szCs w:val="28"/>
    </w:rPr>
  </w:style>
  <w:style w:type="paragraph" w:styleId="Heading4">
    <w:name w:val="heading 4"/>
    <w:basedOn w:val="Normal1"/>
    <w:next w:val="Normal1"/>
    <w:rsid w:val="00E05163"/>
    <w:pPr>
      <w:keepNext/>
      <w:keepLines/>
      <w:spacing w:before="280" w:after="80"/>
      <w:outlineLvl w:val="3"/>
    </w:pPr>
    <w:rPr>
      <w:color w:val="666666"/>
      <w:sz w:val="24"/>
      <w:szCs w:val="24"/>
    </w:rPr>
  </w:style>
  <w:style w:type="paragraph" w:styleId="Heading5">
    <w:name w:val="heading 5"/>
    <w:basedOn w:val="Normal1"/>
    <w:next w:val="Normal1"/>
    <w:rsid w:val="00E05163"/>
    <w:pPr>
      <w:keepNext/>
      <w:keepLines/>
      <w:spacing w:before="240" w:after="80"/>
      <w:outlineLvl w:val="4"/>
    </w:pPr>
    <w:rPr>
      <w:color w:val="666666"/>
    </w:rPr>
  </w:style>
  <w:style w:type="paragraph" w:styleId="Heading6">
    <w:name w:val="heading 6"/>
    <w:basedOn w:val="Normal1"/>
    <w:next w:val="Normal1"/>
    <w:rsid w:val="00E05163"/>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E05163"/>
  </w:style>
  <w:style w:type="paragraph" w:styleId="Title">
    <w:name w:val="Title"/>
    <w:basedOn w:val="Normal1"/>
    <w:next w:val="Normal1"/>
    <w:rsid w:val="00E05163"/>
    <w:pPr>
      <w:keepNext/>
      <w:keepLines/>
      <w:spacing w:after="60"/>
    </w:pPr>
    <w:rPr>
      <w:sz w:val="52"/>
      <w:szCs w:val="52"/>
    </w:rPr>
  </w:style>
  <w:style w:type="paragraph" w:styleId="Subtitle">
    <w:name w:val="Subtitle"/>
    <w:basedOn w:val="Normal1"/>
    <w:next w:val="Normal1"/>
    <w:rsid w:val="00E05163"/>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801F92"/>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01F92"/>
    <w:rPr>
      <w:rFonts w:ascii="Tahoma" w:hAnsi="Tahoma" w:cs="Tahoma"/>
      <w:sz w:val="16"/>
      <w:szCs w:val="16"/>
    </w:rPr>
  </w:style>
  <w:style w:type="paragraph" w:styleId="TOCHeading">
    <w:name w:val="TOC Heading"/>
    <w:basedOn w:val="Heading1"/>
    <w:next w:val="Normal"/>
    <w:uiPriority w:val="39"/>
    <w:semiHidden/>
    <w:unhideWhenUsed/>
    <w:qFormat/>
    <w:rsid w:val="00801F92"/>
    <w:pPr>
      <w:spacing w:before="480" w:after="0"/>
      <w:outlineLvl w:val="9"/>
    </w:pPr>
    <w:rPr>
      <w:rFonts w:asciiTheme="majorHAnsi" w:eastAsiaTheme="majorEastAsia" w:hAnsiTheme="majorHAnsi" w:cstheme="majorBidi"/>
      <w:bCs/>
      <w:color w:val="365F91" w:themeColor="accent1" w:themeShade="BF"/>
      <w:szCs w:val="28"/>
    </w:rPr>
  </w:style>
  <w:style w:type="paragraph" w:styleId="TOC1">
    <w:name w:val="toc 1"/>
    <w:basedOn w:val="Normal"/>
    <w:next w:val="Normal"/>
    <w:autoRedefine/>
    <w:uiPriority w:val="39"/>
    <w:unhideWhenUsed/>
    <w:rsid w:val="00801F92"/>
    <w:pPr>
      <w:spacing w:after="100"/>
    </w:pPr>
  </w:style>
  <w:style w:type="character" w:styleId="Hyperlink">
    <w:name w:val="Hyperlink"/>
    <w:basedOn w:val="DefaultParagraphFont"/>
    <w:uiPriority w:val="99"/>
    <w:unhideWhenUsed/>
    <w:rsid w:val="00801F92"/>
    <w:rPr>
      <w:color w:val="0000FF" w:themeColor="hyperlink"/>
      <w:u w:val="single"/>
    </w:rPr>
  </w:style>
  <w:style w:type="paragraph" w:styleId="Header">
    <w:name w:val="header"/>
    <w:basedOn w:val="Normal"/>
    <w:link w:val="HeaderChar"/>
    <w:uiPriority w:val="99"/>
    <w:semiHidden/>
    <w:unhideWhenUsed/>
    <w:rsid w:val="007B7455"/>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7B7455"/>
  </w:style>
  <w:style w:type="paragraph" w:styleId="Footer">
    <w:name w:val="footer"/>
    <w:basedOn w:val="Normal"/>
    <w:link w:val="FooterChar"/>
    <w:uiPriority w:val="99"/>
    <w:unhideWhenUsed/>
    <w:rsid w:val="007B7455"/>
    <w:pPr>
      <w:tabs>
        <w:tab w:val="center" w:pos="4680"/>
        <w:tab w:val="right" w:pos="9360"/>
      </w:tabs>
      <w:spacing w:line="240" w:lineRule="auto"/>
    </w:pPr>
  </w:style>
  <w:style w:type="character" w:customStyle="1" w:styleId="FooterChar">
    <w:name w:val="Footer Char"/>
    <w:basedOn w:val="DefaultParagraphFont"/>
    <w:link w:val="Footer"/>
    <w:uiPriority w:val="99"/>
    <w:rsid w:val="007B7455"/>
  </w:style>
  <w:style w:type="paragraph" w:styleId="NormalWeb">
    <w:name w:val="Normal (Web)"/>
    <w:basedOn w:val="Normal"/>
    <w:uiPriority w:val="99"/>
    <w:semiHidden/>
    <w:unhideWhenUsed/>
    <w:rsid w:val="00047BC4"/>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1004225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hyperlink" Target="https://hbr.org/2020/11/how-apple-is-organized-for-innovation" TargetMode="External"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endnotes" Target="endnotes.xml" /><Relationship Id="rId5" Type="http://schemas.openxmlformats.org/officeDocument/2006/relationships/footnotes" Target="footnotes.xml" /><Relationship Id="rId10" Type="http://schemas.openxmlformats.org/officeDocument/2006/relationships/theme" Target="theme/theme1.xml" /><Relationship Id="rId4" Type="http://schemas.openxmlformats.org/officeDocument/2006/relationships/webSettings" Target="web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14D5BE-66BF-4D33-B740-04FB418B0DC8}">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2359</Words>
  <Characters>13448</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Jaskaran Jaskaran</cp:lastModifiedBy>
  <cp:revision>2</cp:revision>
  <dcterms:created xsi:type="dcterms:W3CDTF">2023-10-27T10:45:00Z</dcterms:created>
  <dcterms:modified xsi:type="dcterms:W3CDTF">2023-10-27T10:45:00Z</dcterms:modified>
</cp:coreProperties>
</file>