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E6FF2" w14:textId="75D5CDD2" w:rsidR="00937204" w:rsidRPr="00177D2F" w:rsidRDefault="007F39C0">
      <w:pPr>
        <w:rPr>
          <w:rFonts w:ascii="Arial" w:hAnsi="Arial" w:cs="Arial"/>
          <w:b/>
          <w:sz w:val="24"/>
          <w:szCs w:val="24"/>
        </w:rPr>
      </w:pPr>
      <w:r w:rsidRPr="00177D2F">
        <w:rPr>
          <w:rFonts w:ascii="Arial" w:hAnsi="Arial" w:cs="Arial"/>
          <w:b/>
          <w:sz w:val="24"/>
          <w:szCs w:val="24"/>
        </w:rPr>
        <w:t xml:space="preserve">A </w:t>
      </w:r>
      <w:r w:rsidR="00177D2F">
        <w:rPr>
          <w:rFonts w:ascii="Arial" w:hAnsi="Arial" w:cs="Arial"/>
          <w:b/>
          <w:sz w:val="24"/>
          <w:szCs w:val="24"/>
        </w:rPr>
        <w:t>C</w:t>
      </w:r>
      <w:r w:rsidRPr="00177D2F">
        <w:rPr>
          <w:rFonts w:ascii="Arial" w:hAnsi="Arial" w:cs="Arial"/>
          <w:b/>
          <w:sz w:val="24"/>
          <w:szCs w:val="24"/>
        </w:rPr>
        <w:t xml:space="preserve">ritical </w:t>
      </w:r>
      <w:r w:rsidR="00177D2F">
        <w:rPr>
          <w:rFonts w:ascii="Arial" w:hAnsi="Arial" w:cs="Arial"/>
          <w:b/>
          <w:sz w:val="24"/>
          <w:szCs w:val="24"/>
        </w:rPr>
        <w:t>A</w:t>
      </w:r>
      <w:r w:rsidRPr="00177D2F">
        <w:rPr>
          <w:rFonts w:ascii="Arial" w:hAnsi="Arial" w:cs="Arial"/>
          <w:b/>
          <w:sz w:val="24"/>
          <w:szCs w:val="24"/>
        </w:rPr>
        <w:t>nalysis of ‘Organisational Culture’, with reference to the CIPD’s Good Work Index – Wales, 2023.</w:t>
      </w:r>
    </w:p>
    <w:p w14:paraId="68F90182" w14:textId="77777777" w:rsidR="007F39C0" w:rsidRDefault="007F39C0">
      <w:pPr>
        <w:rPr>
          <w:rFonts w:ascii="Arial" w:hAnsi="Arial" w:cs="Arial"/>
          <w:b/>
        </w:rPr>
      </w:pPr>
    </w:p>
    <w:p w14:paraId="401997C1" w14:textId="77777777" w:rsidR="007F39C0" w:rsidRDefault="007F39C0" w:rsidP="007F39C0">
      <w:pPr>
        <w:spacing w:before="240" w:line="360" w:lineRule="auto"/>
        <w:ind w:right="-2434"/>
        <w:rPr>
          <w:rFonts w:ascii="Arial" w:hAnsi="Arial" w:cs="Arial"/>
          <w:sz w:val="24"/>
          <w:szCs w:val="24"/>
        </w:rPr>
      </w:pPr>
      <w:r w:rsidRPr="006D6553">
        <w:rPr>
          <w:rFonts w:ascii="Arial" w:hAnsi="Arial" w:cs="Arial"/>
          <w:sz w:val="24"/>
          <w:szCs w:val="24"/>
        </w:rPr>
        <w:t>Report Author: Sarah Thomas</w:t>
      </w:r>
    </w:p>
    <w:p w14:paraId="30DFA812" w14:textId="77777777" w:rsidR="007F39C0" w:rsidRPr="006D6553" w:rsidRDefault="007F39C0" w:rsidP="007F39C0">
      <w:pPr>
        <w:spacing w:before="240" w:line="360" w:lineRule="auto"/>
        <w:ind w:right="-2434"/>
        <w:rPr>
          <w:rFonts w:ascii="Arial" w:hAnsi="Arial" w:cs="Arial"/>
          <w:sz w:val="24"/>
          <w:szCs w:val="24"/>
        </w:rPr>
      </w:pPr>
      <w:r>
        <w:rPr>
          <w:rFonts w:ascii="Arial" w:hAnsi="Arial" w:cs="Arial"/>
          <w:sz w:val="24"/>
          <w:szCs w:val="24"/>
        </w:rPr>
        <w:t>Student Number: 1550798</w:t>
      </w:r>
    </w:p>
    <w:p w14:paraId="0F3F9608" w14:textId="649651B0" w:rsidR="007F39C0" w:rsidRPr="006D6553" w:rsidRDefault="007F39C0" w:rsidP="007F39C0">
      <w:pPr>
        <w:spacing w:before="240" w:line="360" w:lineRule="auto"/>
        <w:ind w:right="-2434"/>
        <w:rPr>
          <w:rFonts w:ascii="Arial" w:hAnsi="Arial" w:cs="Arial"/>
          <w:sz w:val="24"/>
          <w:szCs w:val="24"/>
        </w:rPr>
      </w:pPr>
      <w:r w:rsidRPr="006D6553">
        <w:rPr>
          <w:rFonts w:ascii="Arial" w:hAnsi="Arial" w:cs="Arial"/>
          <w:sz w:val="24"/>
          <w:szCs w:val="24"/>
        </w:rPr>
        <w:t xml:space="preserve">Report Date: </w:t>
      </w:r>
      <w:r>
        <w:rPr>
          <w:rFonts w:ascii="Arial" w:hAnsi="Arial" w:cs="Arial"/>
          <w:sz w:val="24"/>
          <w:szCs w:val="24"/>
        </w:rPr>
        <w:t>February</w:t>
      </w:r>
      <w:r w:rsidRPr="006D6553">
        <w:rPr>
          <w:rFonts w:ascii="Arial" w:hAnsi="Arial" w:cs="Arial"/>
          <w:sz w:val="24"/>
          <w:szCs w:val="24"/>
        </w:rPr>
        <w:t xml:space="preserve"> 202</w:t>
      </w:r>
      <w:r>
        <w:rPr>
          <w:rFonts w:ascii="Arial" w:hAnsi="Arial" w:cs="Arial"/>
          <w:sz w:val="24"/>
          <w:szCs w:val="24"/>
        </w:rPr>
        <w:t>4</w:t>
      </w:r>
    </w:p>
    <w:p w14:paraId="156B5C11" w14:textId="77777777" w:rsidR="007F39C0" w:rsidRDefault="007F39C0" w:rsidP="007F39C0">
      <w:pPr>
        <w:spacing w:before="240" w:line="360" w:lineRule="auto"/>
        <w:ind w:right="-2434"/>
        <w:rPr>
          <w:rFonts w:ascii="Arial" w:hAnsi="Arial" w:cs="Arial"/>
          <w:sz w:val="24"/>
          <w:szCs w:val="24"/>
        </w:rPr>
      </w:pPr>
      <w:r w:rsidRPr="006D6553">
        <w:rPr>
          <w:rFonts w:ascii="Arial" w:hAnsi="Arial" w:cs="Arial"/>
          <w:sz w:val="24"/>
          <w:szCs w:val="24"/>
        </w:rPr>
        <w:t>Prepared for: Mid and West Wales Fire and Rescue Service Senior Leadership Team.</w:t>
      </w:r>
    </w:p>
    <w:p w14:paraId="52B7C3A1" w14:textId="75E14BE2" w:rsidR="007F39C0" w:rsidRDefault="007F39C0" w:rsidP="007F39C0">
      <w:pPr>
        <w:spacing w:before="240" w:line="360" w:lineRule="auto"/>
        <w:ind w:right="-2434"/>
        <w:rPr>
          <w:rFonts w:ascii="Arial" w:hAnsi="Arial" w:cs="Arial"/>
          <w:sz w:val="24"/>
          <w:szCs w:val="24"/>
        </w:rPr>
      </w:pPr>
      <w:r>
        <w:rPr>
          <w:rFonts w:ascii="Arial" w:hAnsi="Arial" w:cs="Arial"/>
          <w:sz w:val="24"/>
          <w:szCs w:val="24"/>
        </w:rPr>
        <w:t xml:space="preserve">Word Count: </w:t>
      </w:r>
      <w:r w:rsidR="00BA094A">
        <w:rPr>
          <w:rFonts w:ascii="Arial" w:hAnsi="Arial" w:cs="Arial"/>
          <w:sz w:val="24"/>
          <w:szCs w:val="24"/>
        </w:rPr>
        <w:t>3686</w:t>
      </w:r>
    </w:p>
    <w:p w14:paraId="2DD70657" w14:textId="6C72FF49" w:rsidR="00A43907" w:rsidRDefault="00A43907" w:rsidP="007F39C0">
      <w:pPr>
        <w:spacing w:before="240" w:line="360" w:lineRule="auto"/>
        <w:ind w:right="-2434"/>
        <w:rPr>
          <w:rFonts w:ascii="Arial" w:hAnsi="Arial" w:cs="Arial"/>
          <w:sz w:val="24"/>
          <w:szCs w:val="24"/>
        </w:rPr>
      </w:pPr>
      <w:r>
        <w:rPr>
          <w:rFonts w:ascii="Arial" w:hAnsi="Arial" w:cs="Arial"/>
          <w:sz w:val="24"/>
          <w:szCs w:val="24"/>
        </w:rPr>
        <w:t>I confirm that this briefing paper is all my own work.</w:t>
      </w:r>
    </w:p>
    <w:p w14:paraId="76C88888" w14:textId="77777777" w:rsidR="00E774C2" w:rsidRDefault="00E774C2">
      <w:pPr>
        <w:rPr>
          <w:rFonts w:ascii="Arial" w:hAnsi="Arial" w:cs="Arial"/>
          <w:sz w:val="24"/>
          <w:szCs w:val="24"/>
        </w:rPr>
      </w:pPr>
    </w:p>
    <w:p w14:paraId="2ECDC227" w14:textId="77777777" w:rsidR="00E774C2" w:rsidRDefault="00E774C2" w:rsidP="00E774C2">
      <w:pPr>
        <w:ind w:right="-2434"/>
        <w:rPr>
          <w:rFonts w:ascii="Arial" w:hAnsi="Arial" w:cs="Arial"/>
          <w:sz w:val="24"/>
          <w:szCs w:val="24"/>
        </w:rPr>
      </w:pPr>
    </w:p>
    <w:p w14:paraId="1CB6FCFB" w14:textId="77777777" w:rsidR="00006F7D" w:rsidRPr="008A2510" w:rsidRDefault="00006F7D" w:rsidP="00006F7D">
      <w:pPr>
        <w:ind w:left="720"/>
        <w:rPr>
          <w:rFonts w:ascii="Arial" w:hAnsi="Arial" w:cs="Arial"/>
        </w:rPr>
      </w:pPr>
    </w:p>
    <w:p w14:paraId="37ED2128" w14:textId="062AB0D0" w:rsidR="007F39C0" w:rsidRDefault="007F39C0">
      <w:pPr>
        <w:rPr>
          <w:rFonts w:ascii="Arial" w:hAnsi="Arial" w:cs="Arial"/>
          <w:sz w:val="24"/>
          <w:szCs w:val="24"/>
        </w:rPr>
      </w:pPr>
      <w:r>
        <w:rPr>
          <w:rFonts w:ascii="Arial" w:hAnsi="Arial" w:cs="Arial"/>
          <w:sz w:val="24"/>
          <w:szCs w:val="24"/>
        </w:rPr>
        <w:br w:type="page"/>
      </w:r>
    </w:p>
    <w:p w14:paraId="28BB2F15" w14:textId="4DA4B68C" w:rsidR="005B08B7" w:rsidRDefault="00A43907" w:rsidP="00177D2F">
      <w:pPr>
        <w:pStyle w:val="ListParagraph"/>
        <w:numPr>
          <w:ilvl w:val="0"/>
          <w:numId w:val="4"/>
        </w:numPr>
        <w:spacing w:before="240" w:line="360" w:lineRule="auto"/>
        <w:ind w:left="709" w:right="-2434" w:hanging="785"/>
        <w:rPr>
          <w:rFonts w:ascii="Arial" w:hAnsi="Arial" w:cs="Arial"/>
          <w:b/>
          <w:bCs/>
          <w:sz w:val="24"/>
          <w:szCs w:val="24"/>
          <w:u w:val="single"/>
        </w:rPr>
      </w:pPr>
      <w:r w:rsidRPr="00117887">
        <w:rPr>
          <w:rFonts w:ascii="Arial" w:hAnsi="Arial" w:cs="Arial"/>
          <w:b/>
          <w:bCs/>
          <w:sz w:val="24"/>
          <w:szCs w:val="24"/>
          <w:u w:val="single"/>
        </w:rPr>
        <w:lastRenderedPageBreak/>
        <w:t>Organisation Overview</w:t>
      </w:r>
    </w:p>
    <w:p w14:paraId="526FA6EC" w14:textId="11B78BE3" w:rsidR="000379C4" w:rsidRDefault="00147E8A" w:rsidP="00117887">
      <w:pPr>
        <w:pStyle w:val="ListParagraph"/>
        <w:spacing w:before="240" w:line="360" w:lineRule="auto"/>
        <w:ind w:right="-2434"/>
        <w:rPr>
          <w:rFonts w:ascii="Arial" w:hAnsi="Arial" w:cs="Arial"/>
          <w:sz w:val="24"/>
          <w:szCs w:val="24"/>
        </w:rPr>
      </w:pPr>
      <w:r w:rsidRPr="00147E8A">
        <w:rPr>
          <w:rFonts w:ascii="Arial" w:hAnsi="Arial" w:cs="Arial"/>
          <w:sz w:val="24"/>
          <w:szCs w:val="24"/>
        </w:rPr>
        <w:t>Mid and West Wales Fire and Rescue Service (MAWWFRS</w:t>
      </w:r>
      <w:r w:rsidR="007136C3">
        <w:rPr>
          <w:rFonts w:ascii="Arial" w:hAnsi="Arial" w:cs="Arial"/>
          <w:sz w:val="24"/>
          <w:szCs w:val="24"/>
        </w:rPr>
        <w:t xml:space="preserve"> </w:t>
      </w:r>
      <w:r w:rsidRPr="00147E8A">
        <w:rPr>
          <w:rFonts w:ascii="Arial" w:hAnsi="Arial" w:cs="Arial"/>
          <w:sz w:val="24"/>
          <w:szCs w:val="24"/>
        </w:rPr>
        <w:t xml:space="preserve">or ‘the Service’) is </w:t>
      </w:r>
      <w:r>
        <w:rPr>
          <w:rFonts w:ascii="Arial" w:hAnsi="Arial" w:cs="Arial"/>
          <w:sz w:val="24"/>
          <w:szCs w:val="24"/>
        </w:rPr>
        <w:t>one of three fire and rescue services in Wales. It covers the largest geographical area – it is the third largest Service in the UK by</w:t>
      </w:r>
      <w:r w:rsidR="007136C3">
        <w:rPr>
          <w:rFonts w:ascii="Arial" w:hAnsi="Arial" w:cs="Arial"/>
          <w:sz w:val="24"/>
          <w:szCs w:val="24"/>
        </w:rPr>
        <w:t xml:space="preserve"> area (MAWWFRS, no date</w:t>
      </w:r>
      <w:r w:rsidR="00383E9C">
        <w:rPr>
          <w:rFonts w:ascii="Arial" w:hAnsi="Arial" w:cs="Arial"/>
          <w:sz w:val="24"/>
          <w:szCs w:val="24"/>
        </w:rPr>
        <w:t xml:space="preserve"> a</w:t>
      </w:r>
      <w:r w:rsidR="007136C3">
        <w:rPr>
          <w:rFonts w:ascii="Arial" w:hAnsi="Arial" w:cs="Arial"/>
          <w:sz w:val="24"/>
          <w:szCs w:val="24"/>
        </w:rPr>
        <w:t xml:space="preserve">, p.4) – and covers a mix of rural, urban and coastal geography. </w:t>
      </w:r>
      <w:r w:rsidR="000379C4">
        <w:rPr>
          <w:rFonts w:ascii="Arial" w:hAnsi="Arial" w:cs="Arial"/>
          <w:sz w:val="24"/>
          <w:szCs w:val="24"/>
        </w:rPr>
        <w:t>W</w:t>
      </w:r>
      <w:r w:rsidR="007136C3">
        <w:rPr>
          <w:rFonts w:ascii="Arial" w:hAnsi="Arial" w:cs="Arial"/>
          <w:sz w:val="24"/>
          <w:szCs w:val="24"/>
        </w:rPr>
        <w:t xml:space="preserve">holetime operational firefighters </w:t>
      </w:r>
      <w:r w:rsidR="000379C4">
        <w:rPr>
          <w:rFonts w:ascii="Arial" w:hAnsi="Arial" w:cs="Arial"/>
          <w:sz w:val="24"/>
          <w:szCs w:val="24"/>
        </w:rPr>
        <w:t>provide emergency response primarily in mo</w:t>
      </w:r>
      <w:r w:rsidR="007136C3">
        <w:rPr>
          <w:rFonts w:ascii="Arial" w:hAnsi="Arial" w:cs="Arial"/>
          <w:sz w:val="24"/>
          <w:szCs w:val="24"/>
        </w:rPr>
        <w:t>re urban locations and work in more office</w:t>
      </w:r>
      <w:r w:rsidR="000379C4">
        <w:rPr>
          <w:rFonts w:ascii="Arial" w:hAnsi="Arial" w:cs="Arial"/>
          <w:sz w:val="24"/>
          <w:szCs w:val="24"/>
        </w:rPr>
        <w:t>-</w:t>
      </w:r>
      <w:r w:rsidR="007136C3">
        <w:rPr>
          <w:rFonts w:ascii="Arial" w:hAnsi="Arial" w:cs="Arial"/>
          <w:sz w:val="24"/>
          <w:szCs w:val="24"/>
        </w:rPr>
        <w:t>based roles in other departments covering People Development, Training Delivery, Organisational Risk and Community Safety. In more rural locations emergency response is covered by on call operational firefighters,</w:t>
      </w:r>
      <w:r w:rsidR="000379C4">
        <w:rPr>
          <w:rFonts w:ascii="Arial" w:hAnsi="Arial" w:cs="Arial"/>
          <w:sz w:val="24"/>
          <w:szCs w:val="24"/>
        </w:rPr>
        <w:t xml:space="preserve"> often with primary employment elsewhere, but</w:t>
      </w:r>
      <w:r w:rsidR="007136C3">
        <w:rPr>
          <w:rFonts w:ascii="Arial" w:hAnsi="Arial" w:cs="Arial"/>
          <w:sz w:val="24"/>
          <w:szCs w:val="24"/>
        </w:rPr>
        <w:t xml:space="preserve"> paid a reta</w:t>
      </w:r>
      <w:r w:rsidR="000379C4">
        <w:rPr>
          <w:rFonts w:ascii="Arial" w:hAnsi="Arial" w:cs="Arial"/>
          <w:sz w:val="24"/>
          <w:szCs w:val="24"/>
        </w:rPr>
        <w:t>in</w:t>
      </w:r>
      <w:r w:rsidR="007136C3">
        <w:rPr>
          <w:rFonts w:ascii="Arial" w:hAnsi="Arial" w:cs="Arial"/>
          <w:sz w:val="24"/>
          <w:szCs w:val="24"/>
        </w:rPr>
        <w:t>ing fee to be available to turn out</w:t>
      </w:r>
      <w:r w:rsidR="000379C4">
        <w:rPr>
          <w:rFonts w:ascii="Arial" w:hAnsi="Arial" w:cs="Arial"/>
          <w:sz w:val="24"/>
          <w:szCs w:val="24"/>
        </w:rPr>
        <w:t xml:space="preserve"> in emergencies. Support staff provide back-office functions such as Human Resources, Finance, Estates management and ICT. Support staff are also present service wide to provide other various administrative support for the smooth functioning of the operational teams. Support staff and operational firefighters are employed on different terms and conditions with different pay structures and working arrangements. The geography of the Service means that staff are spread across the Service area, and the contrasting demographics in different areas means that there are different challenges in different locations.</w:t>
      </w:r>
    </w:p>
    <w:p w14:paraId="79A54967" w14:textId="6BC728A8" w:rsidR="00117887" w:rsidRPr="00147E8A" w:rsidRDefault="007136C3" w:rsidP="00117887">
      <w:pPr>
        <w:pStyle w:val="ListParagraph"/>
        <w:spacing w:before="240" w:line="360" w:lineRule="auto"/>
        <w:ind w:right="-2434"/>
        <w:rPr>
          <w:rFonts w:ascii="Arial" w:hAnsi="Arial" w:cs="Arial"/>
          <w:sz w:val="24"/>
          <w:szCs w:val="24"/>
        </w:rPr>
      </w:pPr>
      <w:r>
        <w:rPr>
          <w:rFonts w:ascii="Arial" w:hAnsi="Arial" w:cs="Arial"/>
          <w:sz w:val="24"/>
          <w:szCs w:val="24"/>
        </w:rPr>
        <w:t xml:space="preserve"> </w:t>
      </w:r>
      <w:r w:rsidR="00147E8A">
        <w:rPr>
          <w:rFonts w:ascii="Arial" w:hAnsi="Arial" w:cs="Arial"/>
          <w:sz w:val="24"/>
          <w:szCs w:val="24"/>
        </w:rPr>
        <w:t xml:space="preserve"> </w:t>
      </w:r>
    </w:p>
    <w:p w14:paraId="329C4CDB" w14:textId="37B70825" w:rsidR="00F865F9" w:rsidRPr="00117887" w:rsidRDefault="00F865F9" w:rsidP="00177D2F">
      <w:pPr>
        <w:pStyle w:val="ListParagraph"/>
        <w:numPr>
          <w:ilvl w:val="0"/>
          <w:numId w:val="4"/>
        </w:numPr>
        <w:spacing w:before="240" w:line="360" w:lineRule="auto"/>
        <w:ind w:left="709" w:right="-2434" w:hanging="785"/>
        <w:rPr>
          <w:rFonts w:ascii="Arial" w:hAnsi="Arial" w:cs="Arial"/>
          <w:b/>
          <w:bCs/>
          <w:sz w:val="24"/>
          <w:szCs w:val="24"/>
          <w:u w:val="single"/>
        </w:rPr>
      </w:pPr>
      <w:r w:rsidRPr="00117887">
        <w:rPr>
          <w:rFonts w:ascii="Arial" w:hAnsi="Arial" w:cs="Arial"/>
          <w:b/>
          <w:bCs/>
          <w:sz w:val="24"/>
          <w:szCs w:val="24"/>
          <w:u w:val="single"/>
        </w:rPr>
        <w:t xml:space="preserve">Introduction </w:t>
      </w:r>
    </w:p>
    <w:p w14:paraId="1524DA99" w14:textId="0C29DC0E" w:rsidR="00D164D0" w:rsidRDefault="00870E9C" w:rsidP="00177D2F">
      <w:pPr>
        <w:spacing w:before="240" w:line="360" w:lineRule="auto"/>
        <w:ind w:left="709" w:right="-2434" w:firstLine="11"/>
        <w:rPr>
          <w:rFonts w:ascii="Arial" w:hAnsi="Arial" w:cs="Arial"/>
          <w:sz w:val="24"/>
          <w:szCs w:val="24"/>
        </w:rPr>
      </w:pPr>
      <w:r>
        <w:rPr>
          <w:rFonts w:ascii="Arial" w:hAnsi="Arial" w:cs="Arial"/>
          <w:sz w:val="24"/>
          <w:szCs w:val="24"/>
        </w:rPr>
        <w:t>Organisational culture, a</w:t>
      </w:r>
      <w:r w:rsidR="00F865F9" w:rsidRPr="00F865F9">
        <w:rPr>
          <w:rFonts w:ascii="Arial" w:hAnsi="Arial" w:cs="Arial"/>
          <w:sz w:val="24"/>
          <w:szCs w:val="24"/>
        </w:rPr>
        <w:t xml:space="preserve">ccording to Tipuric (2022, </w:t>
      </w:r>
      <w:r w:rsidR="00F47046">
        <w:rPr>
          <w:rFonts w:ascii="Arial" w:hAnsi="Arial" w:cs="Arial"/>
          <w:sz w:val="24"/>
          <w:szCs w:val="24"/>
        </w:rPr>
        <w:t>p</w:t>
      </w:r>
      <w:r w:rsidR="00F865F9">
        <w:rPr>
          <w:rFonts w:ascii="Arial" w:hAnsi="Arial" w:cs="Arial"/>
          <w:sz w:val="24"/>
          <w:szCs w:val="24"/>
        </w:rPr>
        <w:t>.</w:t>
      </w:r>
      <w:r w:rsidR="00F865F9" w:rsidRPr="00F865F9">
        <w:rPr>
          <w:rFonts w:ascii="Arial" w:hAnsi="Arial" w:cs="Arial"/>
          <w:sz w:val="24"/>
          <w:szCs w:val="24"/>
        </w:rPr>
        <w:t>186)</w:t>
      </w:r>
      <w:r w:rsidR="00F865F9">
        <w:rPr>
          <w:rFonts w:ascii="Arial" w:hAnsi="Arial" w:cs="Arial"/>
          <w:sz w:val="24"/>
          <w:szCs w:val="24"/>
        </w:rPr>
        <w:t xml:space="preserve">, “encompasses a complex set of institutions, values, perceptions, learned thinking patterns, opinions, behaviours, and practices that form the life of a group of people”. </w:t>
      </w:r>
      <w:r w:rsidR="00D114CA">
        <w:rPr>
          <w:rFonts w:ascii="Arial" w:hAnsi="Arial" w:cs="Arial"/>
          <w:sz w:val="24"/>
          <w:szCs w:val="24"/>
        </w:rPr>
        <w:t xml:space="preserve">It </w:t>
      </w:r>
      <w:r w:rsidR="008F0E4B">
        <w:rPr>
          <w:rFonts w:ascii="Arial" w:hAnsi="Arial" w:cs="Arial"/>
          <w:sz w:val="24"/>
          <w:szCs w:val="24"/>
        </w:rPr>
        <w:t>develop</w:t>
      </w:r>
      <w:r w:rsidR="00D114CA">
        <w:rPr>
          <w:rFonts w:ascii="Arial" w:hAnsi="Arial" w:cs="Arial"/>
          <w:sz w:val="24"/>
          <w:szCs w:val="24"/>
        </w:rPr>
        <w:t>s</w:t>
      </w:r>
      <w:r w:rsidR="008F0E4B">
        <w:rPr>
          <w:rFonts w:ascii="Arial" w:hAnsi="Arial" w:cs="Arial"/>
          <w:sz w:val="24"/>
          <w:szCs w:val="24"/>
        </w:rPr>
        <w:t xml:space="preserve"> as a complex phenomenon</w:t>
      </w:r>
      <w:r w:rsidR="00D114CA">
        <w:rPr>
          <w:rFonts w:ascii="Arial" w:hAnsi="Arial" w:cs="Arial"/>
          <w:sz w:val="24"/>
          <w:szCs w:val="24"/>
        </w:rPr>
        <w:t xml:space="preserve"> emerging in the organisations his</w:t>
      </w:r>
      <w:r w:rsidR="008F0E4B">
        <w:rPr>
          <w:rFonts w:ascii="Arial" w:hAnsi="Arial" w:cs="Arial"/>
          <w:sz w:val="24"/>
          <w:szCs w:val="24"/>
        </w:rPr>
        <w:t>, unique to the individual circumstances of a given organisation</w:t>
      </w:r>
      <w:r w:rsidR="000F0B00">
        <w:rPr>
          <w:rFonts w:ascii="Arial" w:hAnsi="Arial" w:cs="Arial"/>
          <w:sz w:val="24"/>
          <w:szCs w:val="24"/>
        </w:rPr>
        <w:t>, a product of its’; particular history (Tipuric, 2022; Ghinea and Bratianu, 2012, p.259)</w:t>
      </w:r>
      <w:r w:rsidR="00F865F9" w:rsidRPr="007858DB">
        <w:rPr>
          <w:rFonts w:ascii="Arial" w:hAnsi="Arial" w:cs="Arial"/>
          <w:i/>
          <w:iCs/>
          <w:sz w:val="24"/>
          <w:szCs w:val="24"/>
        </w:rPr>
        <w:t>.</w:t>
      </w:r>
      <w:r w:rsidR="00FD1C21">
        <w:rPr>
          <w:rFonts w:ascii="Arial" w:hAnsi="Arial" w:cs="Arial"/>
          <w:sz w:val="24"/>
          <w:szCs w:val="24"/>
        </w:rPr>
        <w:t xml:space="preserve"> </w:t>
      </w:r>
      <w:r w:rsidR="00DF0161">
        <w:rPr>
          <w:rFonts w:ascii="Arial" w:hAnsi="Arial" w:cs="Arial"/>
          <w:sz w:val="24"/>
          <w:szCs w:val="24"/>
        </w:rPr>
        <w:t>I</w:t>
      </w:r>
      <w:r w:rsidR="00FD1C21">
        <w:rPr>
          <w:rFonts w:ascii="Arial" w:hAnsi="Arial" w:cs="Arial"/>
          <w:sz w:val="24"/>
          <w:szCs w:val="24"/>
        </w:rPr>
        <w:t xml:space="preserve">t is very difficult to appreciate the nature of </w:t>
      </w:r>
      <w:r w:rsidR="005A4F0F">
        <w:rPr>
          <w:rFonts w:ascii="Arial" w:hAnsi="Arial" w:cs="Arial"/>
          <w:sz w:val="24"/>
          <w:szCs w:val="24"/>
        </w:rPr>
        <w:t>the</w:t>
      </w:r>
      <w:r w:rsidR="00FD1C21">
        <w:rPr>
          <w:rFonts w:ascii="Arial" w:hAnsi="Arial" w:cs="Arial"/>
          <w:sz w:val="24"/>
          <w:szCs w:val="24"/>
        </w:rPr>
        <w:t xml:space="preserve"> culture one is embedded within</w:t>
      </w:r>
      <w:r w:rsidR="00FA3441">
        <w:rPr>
          <w:rFonts w:ascii="Arial" w:hAnsi="Arial" w:cs="Arial"/>
          <w:sz w:val="24"/>
          <w:szCs w:val="24"/>
        </w:rPr>
        <w:t>, or to see the world other than through the perspective occasioned through their cultural belonging</w:t>
      </w:r>
      <w:r w:rsidR="00FD1C21">
        <w:rPr>
          <w:rFonts w:ascii="Arial" w:hAnsi="Arial" w:cs="Arial"/>
          <w:sz w:val="24"/>
          <w:szCs w:val="24"/>
        </w:rPr>
        <w:t xml:space="preserve"> </w:t>
      </w:r>
      <w:r w:rsidR="005A4F0F">
        <w:rPr>
          <w:rFonts w:ascii="Arial" w:hAnsi="Arial" w:cs="Arial"/>
          <w:sz w:val="24"/>
          <w:szCs w:val="24"/>
        </w:rPr>
        <w:t>(</w:t>
      </w:r>
      <w:r w:rsidR="00FA3441" w:rsidRPr="00DF0161">
        <w:rPr>
          <w:rFonts w:ascii="Arial" w:hAnsi="Arial" w:cs="Arial"/>
          <w:sz w:val="24"/>
          <w:szCs w:val="24"/>
        </w:rPr>
        <w:t>Tipuric</w:t>
      </w:r>
      <w:r w:rsidR="00A67468">
        <w:rPr>
          <w:rFonts w:ascii="Arial" w:hAnsi="Arial" w:cs="Arial"/>
          <w:sz w:val="24"/>
          <w:szCs w:val="24"/>
        </w:rPr>
        <w:t>,</w:t>
      </w:r>
      <w:r w:rsidR="00FA3441" w:rsidRPr="00DF0161">
        <w:rPr>
          <w:rFonts w:ascii="Arial" w:hAnsi="Arial" w:cs="Arial"/>
          <w:sz w:val="24"/>
          <w:szCs w:val="24"/>
        </w:rPr>
        <w:t xml:space="preserve"> 2022, p.188</w:t>
      </w:r>
      <w:r w:rsidR="00FD1C21" w:rsidRPr="00DF0161">
        <w:rPr>
          <w:rFonts w:ascii="Arial" w:hAnsi="Arial" w:cs="Arial"/>
          <w:sz w:val="24"/>
          <w:szCs w:val="24"/>
        </w:rPr>
        <w:t>)</w:t>
      </w:r>
      <w:r w:rsidR="00DF0161" w:rsidRPr="00DF0161">
        <w:rPr>
          <w:rFonts w:ascii="Arial" w:hAnsi="Arial" w:cs="Arial"/>
          <w:b/>
          <w:bCs/>
          <w:sz w:val="24"/>
          <w:szCs w:val="24"/>
        </w:rPr>
        <w:t>.</w:t>
      </w:r>
      <w:r w:rsidR="005A4F0F">
        <w:rPr>
          <w:rFonts w:ascii="Arial" w:hAnsi="Arial" w:cs="Arial"/>
          <w:sz w:val="24"/>
          <w:szCs w:val="24"/>
        </w:rPr>
        <w:t xml:space="preserve"> </w:t>
      </w:r>
      <w:r w:rsidR="005D1B0F">
        <w:rPr>
          <w:rFonts w:ascii="Arial" w:hAnsi="Arial" w:cs="Arial"/>
          <w:sz w:val="24"/>
          <w:szCs w:val="24"/>
        </w:rPr>
        <w:t>The CIPD</w:t>
      </w:r>
      <w:r w:rsidR="006074F1">
        <w:rPr>
          <w:rFonts w:ascii="Arial" w:hAnsi="Arial" w:cs="Arial"/>
          <w:sz w:val="24"/>
          <w:szCs w:val="24"/>
        </w:rPr>
        <w:t xml:space="preserve"> (2022, p.2)</w:t>
      </w:r>
      <w:r w:rsidR="005D1B0F">
        <w:rPr>
          <w:rFonts w:ascii="Arial" w:hAnsi="Arial" w:cs="Arial"/>
          <w:sz w:val="24"/>
          <w:szCs w:val="24"/>
        </w:rPr>
        <w:t xml:space="preserve"> recognises</w:t>
      </w:r>
      <w:r w:rsidR="00FA3441">
        <w:rPr>
          <w:rFonts w:ascii="Arial" w:hAnsi="Arial" w:cs="Arial"/>
          <w:sz w:val="24"/>
          <w:szCs w:val="24"/>
        </w:rPr>
        <w:t xml:space="preserve"> organisational culture in</w:t>
      </w:r>
      <w:r w:rsidR="005D1B0F">
        <w:rPr>
          <w:rFonts w:ascii="Arial" w:hAnsi="Arial" w:cs="Arial"/>
          <w:sz w:val="24"/>
          <w:szCs w:val="24"/>
        </w:rPr>
        <w:t xml:space="preserve"> </w:t>
      </w:r>
      <w:r w:rsidR="006074F1">
        <w:rPr>
          <w:rFonts w:ascii="Arial" w:hAnsi="Arial" w:cs="Arial"/>
          <w:sz w:val="24"/>
          <w:szCs w:val="24"/>
        </w:rPr>
        <w:t xml:space="preserve">the </w:t>
      </w:r>
      <w:r w:rsidR="00691D1A">
        <w:rPr>
          <w:rFonts w:ascii="Arial" w:hAnsi="Arial" w:cs="Arial"/>
          <w:sz w:val="24"/>
          <w:szCs w:val="24"/>
        </w:rPr>
        <w:t>collective interactions</w:t>
      </w:r>
      <w:r w:rsidR="006074F1">
        <w:rPr>
          <w:rFonts w:ascii="Arial" w:hAnsi="Arial" w:cs="Arial"/>
          <w:sz w:val="24"/>
          <w:szCs w:val="24"/>
        </w:rPr>
        <w:t xml:space="preserve"> that are informed and shaped by “shared attitudes, norms and values, as well as structure and lines of communication”. </w:t>
      </w:r>
    </w:p>
    <w:p w14:paraId="396952AE" w14:textId="02D94C64" w:rsidR="00796E6C" w:rsidRDefault="006074F1" w:rsidP="00177D2F">
      <w:pPr>
        <w:spacing w:before="240" w:line="360" w:lineRule="auto"/>
        <w:ind w:left="709" w:right="-2434" w:firstLine="11"/>
        <w:rPr>
          <w:rFonts w:ascii="Arial" w:hAnsi="Arial" w:cs="Arial"/>
          <w:sz w:val="24"/>
          <w:szCs w:val="24"/>
        </w:rPr>
      </w:pPr>
      <w:r>
        <w:rPr>
          <w:rFonts w:ascii="Arial" w:hAnsi="Arial" w:cs="Arial"/>
          <w:sz w:val="24"/>
          <w:szCs w:val="24"/>
        </w:rPr>
        <w:t>These definitions show</w:t>
      </w:r>
      <w:r w:rsidR="006950C7">
        <w:rPr>
          <w:rFonts w:ascii="Arial" w:hAnsi="Arial" w:cs="Arial"/>
          <w:sz w:val="24"/>
          <w:szCs w:val="24"/>
        </w:rPr>
        <w:t xml:space="preserve"> organisational culture</w:t>
      </w:r>
      <w:r>
        <w:rPr>
          <w:rFonts w:ascii="Arial" w:hAnsi="Arial" w:cs="Arial"/>
          <w:sz w:val="24"/>
          <w:szCs w:val="24"/>
        </w:rPr>
        <w:t xml:space="preserve"> as a concept that is intrinsic to the very identity of an organisation, those embedded in it</w:t>
      </w:r>
      <w:r w:rsidR="00D164D0">
        <w:rPr>
          <w:rFonts w:ascii="Arial" w:hAnsi="Arial" w:cs="Arial"/>
          <w:sz w:val="24"/>
          <w:szCs w:val="24"/>
        </w:rPr>
        <w:t xml:space="preserve">, and how they relate </w:t>
      </w:r>
      <w:r w:rsidR="00436B60">
        <w:rPr>
          <w:rFonts w:ascii="Arial" w:hAnsi="Arial" w:cs="Arial"/>
          <w:sz w:val="24"/>
          <w:szCs w:val="24"/>
        </w:rPr>
        <w:t>to each other</w:t>
      </w:r>
      <w:r w:rsidR="00267637">
        <w:rPr>
          <w:rFonts w:ascii="Arial" w:hAnsi="Arial" w:cs="Arial"/>
          <w:sz w:val="24"/>
          <w:szCs w:val="24"/>
        </w:rPr>
        <w:t xml:space="preserve">. With that understanding, the extent to which </w:t>
      </w:r>
      <w:r w:rsidR="00870E9C">
        <w:rPr>
          <w:rFonts w:ascii="Arial" w:hAnsi="Arial" w:cs="Arial"/>
          <w:sz w:val="24"/>
          <w:szCs w:val="24"/>
        </w:rPr>
        <w:t>organisational culture</w:t>
      </w:r>
      <w:r w:rsidR="00267637">
        <w:rPr>
          <w:rFonts w:ascii="Arial" w:hAnsi="Arial" w:cs="Arial"/>
          <w:sz w:val="24"/>
          <w:szCs w:val="24"/>
        </w:rPr>
        <w:t xml:space="preserve"> can be</w:t>
      </w:r>
      <w:r w:rsidR="00436B60">
        <w:rPr>
          <w:rFonts w:ascii="Arial" w:hAnsi="Arial" w:cs="Arial"/>
          <w:sz w:val="24"/>
          <w:szCs w:val="24"/>
        </w:rPr>
        <w:t xml:space="preserve"> isolated, defined and </w:t>
      </w:r>
      <w:r w:rsidR="00267637">
        <w:rPr>
          <w:rFonts w:ascii="Arial" w:hAnsi="Arial" w:cs="Arial"/>
          <w:sz w:val="24"/>
          <w:szCs w:val="24"/>
        </w:rPr>
        <w:t xml:space="preserve">measured or changed is uncertain (CIPD 2022, </w:t>
      </w:r>
      <w:r w:rsidR="00914053">
        <w:rPr>
          <w:rFonts w:ascii="Arial" w:hAnsi="Arial" w:cs="Arial"/>
          <w:sz w:val="24"/>
          <w:szCs w:val="24"/>
        </w:rPr>
        <w:t>p</w:t>
      </w:r>
      <w:r w:rsidR="00267637">
        <w:rPr>
          <w:rFonts w:ascii="Arial" w:hAnsi="Arial" w:cs="Arial"/>
          <w:sz w:val="24"/>
          <w:szCs w:val="24"/>
        </w:rPr>
        <w:t>.</w:t>
      </w:r>
      <w:r w:rsidR="00914053">
        <w:rPr>
          <w:rFonts w:ascii="Arial" w:hAnsi="Arial" w:cs="Arial"/>
          <w:sz w:val="24"/>
          <w:szCs w:val="24"/>
        </w:rPr>
        <w:t>16</w:t>
      </w:r>
      <w:r w:rsidR="00267637">
        <w:rPr>
          <w:rFonts w:ascii="Arial" w:hAnsi="Arial" w:cs="Arial"/>
          <w:sz w:val="24"/>
          <w:szCs w:val="24"/>
        </w:rPr>
        <w:t>)</w:t>
      </w:r>
      <w:r w:rsidR="00FC0973">
        <w:rPr>
          <w:rFonts w:ascii="Arial" w:hAnsi="Arial" w:cs="Arial"/>
          <w:sz w:val="24"/>
          <w:szCs w:val="24"/>
        </w:rPr>
        <w:t>,</w:t>
      </w:r>
      <w:r w:rsidR="00914053">
        <w:rPr>
          <w:rFonts w:ascii="Arial" w:hAnsi="Arial" w:cs="Arial"/>
          <w:sz w:val="24"/>
          <w:szCs w:val="24"/>
        </w:rPr>
        <w:t xml:space="preserve"> </w:t>
      </w:r>
      <w:r w:rsidR="00961654">
        <w:rPr>
          <w:rFonts w:ascii="Arial" w:hAnsi="Arial" w:cs="Arial"/>
          <w:sz w:val="24"/>
          <w:szCs w:val="24"/>
        </w:rPr>
        <w:t>and the need to understand it</w:t>
      </w:r>
      <w:r w:rsidR="00914053">
        <w:rPr>
          <w:rFonts w:ascii="Arial" w:hAnsi="Arial" w:cs="Arial"/>
          <w:sz w:val="24"/>
          <w:szCs w:val="24"/>
        </w:rPr>
        <w:t xml:space="preserve"> is significant</w:t>
      </w:r>
      <w:r w:rsidR="00961654">
        <w:rPr>
          <w:rFonts w:ascii="Arial" w:hAnsi="Arial" w:cs="Arial"/>
          <w:sz w:val="24"/>
          <w:szCs w:val="24"/>
        </w:rPr>
        <w:t xml:space="preserve">. While, according to Brooks (2018, p.294), </w:t>
      </w:r>
      <w:r w:rsidR="00961654">
        <w:rPr>
          <w:rFonts w:ascii="Arial" w:hAnsi="Arial" w:cs="Arial"/>
          <w:sz w:val="24"/>
          <w:szCs w:val="24"/>
        </w:rPr>
        <w:lastRenderedPageBreak/>
        <w:t xml:space="preserve">empirical links between organisational culture and performance are not well demonstrated in available research, the understanding of the potential for culture to undermine organisational strategy is </w:t>
      </w:r>
      <w:r w:rsidR="006950C7">
        <w:rPr>
          <w:rFonts w:ascii="Arial" w:hAnsi="Arial" w:cs="Arial"/>
          <w:sz w:val="24"/>
          <w:szCs w:val="24"/>
        </w:rPr>
        <w:t xml:space="preserve">captured </w:t>
      </w:r>
      <w:r w:rsidR="00961654">
        <w:rPr>
          <w:rFonts w:ascii="Arial" w:hAnsi="Arial" w:cs="Arial"/>
          <w:sz w:val="24"/>
          <w:szCs w:val="24"/>
        </w:rPr>
        <w:t>through</w:t>
      </w:r>
      <w:r w:rsidR="00C86581">
        <w:rPr>
          <w:rFonts w:ascii="Arial" w:hAnsi="Arial" w:cs="Arial"/>
          <w:sz w:val="24"/>
          <w:szCs w:val="24"/>
        </w:rPr>
        <w:t xml:space="preserve"> popular</w:t>
      </w:r>
      <w:r w:rsidR="00961654">
        <w:rPr>
          <w:rFonts w:ascii="Arial" w:hAnsi="Arial" w:cs="Arial"/>
          <w:sz w:val="24"/>
          <w:szCs w:val="24"/>
        </w:rPr>
        <w:t xml:space="preserve"> recognition of the phrase</w:t>
      </w:r>
      <w:r w:rsidR="008545D3">
        <w:rPr>
          <w:rFonts w:ascii="Arial" w:hAnsi="Arial" w:cs="Arial"/>
          <w:sz w:val="24"/>
          <w:szCs w:val="24"/>
        </w:rPr>
        <w:t xml:space="preserve"> from Drucker that “culture eats strategy for breakfast” (Brooks, 2018, p. 296</w:t>
      </w:r>
      <w:r w:rsidR="00691D1A">
        <w:rPr>
          <w:rFonts w:ascii="Arial" w:hAnsi="Arial" w:cs="Arial"/>
          <w:sz w:val="24"/>
          <w:szCs w:val="24"/>
        </w:rPr>
        <w:t>; CIPD, no date</w:t>
      </w:r>
      <w:r w:rsidR="008545D3">
        <w:rPr>
          <w:rFonts w:ascii="Arial" w:hAnsi="Arial" w:cs="Arial"/>
          <w:sz w:val="24"/>
          <w:szCs w:val="24"/>
        </w:rPr>
        <w:t>).</w:t>
      </w:r>
      <w:r w:rsidR="00C86581">
        <w:rPr>
          <w:rFonts w:ascii="Arial" w:hAnsi="Arial" w:cs="Arial"/>
          <w:sz w:val="24"/>
          <w:szCs w:val="24"/>
        </w:rPr>
        <w:t xml:space="preserve"> With culture, by its</w:t>
      </w:r>
      <w:r w:rsidR="005B08B7">
        <w:rPr>
          <w:rFonts w:ascii="Arial" w:hAnsi="Arial" w:cs="Arial"/>
          <w:sz w:val="24"/>
          <w:szCs w:val="24"/>
        </w:rPr>
        <w:t>’</w:t>
      </w:r>
      <w:r w:rsidR="00C86581">
        <w:rPr>
          <w:rFonts w:ascii="Arial" w:hAnsi="Arial" w:cs="Arial"/>
          <w:sz w:val="24"/>
          <w:szCs w:val="24"/>
        </w:rPr>
        <w:t xml:space="preserve"> cohesive nature, a force for replicating and reinforcing social norms and expectations, it can become a barrier to change</w:t>
      </w:r>
      <w:r w:rsidR="004C2480">
        <w:rPr>
          <w:rFonts w:ascii="Arial" w:hAnsi="Arial" w:cs="Arial"/>
          <w:sz w:val="24"/>
          <w:szCs w:val="24"/>
        </w:rPr>
        <w:t xml:space="preserve"> (</w:t>
      </w:r>
      <w:r w:rsidR="005B08B7">
        <w:rPr>
          <w:rFonts w:ascii="Arial" w:hAnsi="Arial" w:cs="Arial"/>
          <w:sz w:val="24"/>
          <w:szCs w:val="24"/>
        </w:rPr>
        <w:t>Tipuric</w:t>
      </w:r>
      <w:r w:rsidR="00A67468">
        <w:rPr>
          <w:rFonts w:ascii="Arial" w:hAnsi="Arial" w:cs="Arial"/>
          <w:sz w:val="24"/>
          <w:szCs w:val="24"/>
        </w:rPr>
        <w:t>,</w:t>
      </w:r>
      <w:r w:rsidR="005B08B7">
        <w:rPr>
          <w:rFonts w:ascii="Arial" w:hAnsi="Arial" w:cs="Arial"/>
          <w:sz w:val="24"/>
          <w:szCs w:val="24"/>
        </w:rPr>
        <w:t xml:space="preserve"> 2022, p.189; </w:t>
      </w:r>
      <w:r w:rsidR="004C2480">
        <w:rPr>
          <w:rFonts w:ascii="Arial" w:hAnsi="Arial" w:cs="Arial"/>
          <w:sz w:val="24"/>
          <w:szCs w:val="24"/>
        </w:rPr>
        <w:t>Schein</w:t>
      </w:r>
      <w:r w:rsidR="00A67468">
        <w:rPr>
          <w:rFonts w:ascii="Arial" w:hAnsi="Arial" w:cs="Arial"/>
          <w:sz w:val="24"/>
          <w:szCs w:val="24"/>
        </w:rPr>
        <w:t>,</w:t>
      </w:r>
      <w:r w:rsidR="004C2480">
        <w:rPr>
          <w:rFonts w:ascii="Arial" w:hAnsi="Arial" w:cs="Arial"/>
          <w:sz w:val="24"/>
          <w:szCs w:val="24"/>
        </w:rPr>
        <w:t xml:space="preserve"> 2010, pp.1-16)</w:t>
      </w:r>
      <w:r w:rsidR="00C86581">
        <w:rPr>
          <w:rFonts w:ascii="Arial" w:hAnsi="Arial" w:cs="Arial"/>
          <w:sz w:val="24"/>
          <w:szCs w:val="24"/>
        </w:rPr>
        <w:t>. Literature suggests that the power of culture is harnessed when it is in alignment with organisational strategy (Wokurka et al.</w:t>
      </w:r>
      <w:r w:rsidR="00A67468">
        <w:rPr>
          <w:rFonts w:ascii="Arial" w:hAnsi="Arial" w:cs="Arial"/>
          <w:sz w:val="24"/>
          <w:szCs w:val="24"/>
        </w:rPr>
        <w:t>,</w:t>
      </w:r>
      <w:r w:rsidR="00C86581">
        <w:rPr>
          <w:rFonts w:ascii="Arial" w:hAnsi="Arial" w:cs="Arial"/>
          <w:sz w:val="24"/>
          <w:szCs w:val="24"/>
        </w:rPr>
        <w:t xml:space="preserve"> </w:t>
      </w:r>
      <w:r w:rsidR="00A52F51">
        <w:rPr>
          <w:rFonts w:ascii="Arial" w:hAnsi="Arial" w:cs="Arial"/>
          <w:sz w:val="24"/>
          <w:szCs w:val="24"/>
        </w:rPr>
        <w:t>2017, p. 110</w:t>
      </w:r>
      <w:r w:rsidR="004C2480">
        <w:rPr>
          <w:rFonts w:ascii="Arial" w:hAnsi="Arial" w:cs="Arial"/>
          <w:sz w:val="24"/>
          <w:szCs w:val="24"/>
        </w:rPr>
        <w:t>; Schein</w:t>
      </w:r>
      <w:r w:rsidR="00A67468">
        <w:rPr>
          <w:rFonts w:ascii="Arial" w:hAnsi="Arial" w:cs="Arial"/>
          <w:sz w:val="24"/>
          <w:szCs w:val="24"/>
        </w:rPr>
        <w:t>,</w:t>
      </w:r>
      <w:r w:rsidR="004C2480">
        <w:rPr>
          <w:rFonts w:ascii="Arial" w:hAnsi="Arial" w:cs="Arial"/>
          <w:sz w:val="24"/>
          <w:szCs w:val="24"/>
        </w:rPr>
        <w:t xml:space="preserve"> 2010, p. 7; </w:t>
      </w:r>
      <w:r w:rsidR="0019013A">
        <w:rPr>
          <w:rFonts w:ascii="Arial" w:hAnsi="Arial" w:cs="Arial"/>
          <w:sz w:val="24"/>
          <w:szCs w:val="24"/>
        </w:rPr>
        <w:t>Kennedy</w:t>
      </w:r>
      <w:r w:rsidR="00A67468">
        <w:rPr>
          <w:rFonts w:ascii="Arial" w:hAnsi="Arial" w:cs="Arial"/>
          <w:sz w:val="24"/>
          <w:szCs w:val="24"/>
        </w:rPr>
        <w:t>,</w:t>
      </w:r>
      <w:r w:rsidR="004C2480">
        <w:rPr>
          <w:rFonts w:ascii="Arial" w:hAnsi="Arial" w:cs="Arial"/>
          <w:sz w:val="24"/>
          <w:szCs w:val="24"/>
        </w:rPr>
        <w:t xml:space="preserve"> 1999</w:t>
      </w:r>
      <w:r w:rsidR="00A52F51">
        <w:rPr>
          <w:rFonts w:ascii="Arial" w:hAnsi="Arial" w:cs="Arial"/>
          <w:sz w:val="24"/>
          <w:szCs w:val="24"/>
        </w:rPr>
        <w:t>)</w:t>
      </w:r>
      <w:r w:rsidR="005B08B7">
        <w:rPr>
          <w:rFonts w:ascii="Arial" w:hAnsi="Arial" w:cs="Arial"/>
          <w:sz w:val="24"/>
          <w:szCs w:val="24"/>
        </w:rPr>
        <w:t>.</w:t>
      </w:r>
    </w:p>
    <w:p w14:paraId="383E0363" w14:textId="28EEC18A" w:rsidR="00FC0973" w:rsidRDefault="007452B2" w:rsidP="00AD0E92">
      <w:pPr>
        <w:spacing w:before="240" w:line="360" w:lineRule="auto"/>
        <w:ind w:left="709" w:right="-2434" w:firstLine="11"/>
        <w:rPr>
          <w:rFonts w:ascii="Arial" w:hAnsi="Arial" w:cs="Arial"/>
          <w:sz w:val="24"/>
          <w:szCs w:val="24"/>
        </w:rPr>
      </w:pPr>
      <w:r>
        <w:rPr>
          <w:rFonts w:ascii="Arial" w:hAnsi="Arial" w:cs="Arial"/>
          <w:sz w:val="24"/>
          <w:szCs w:val="24"/>
        </w:rPr>
        <w:t xml:space="preserve">With recent national revelations about culture within different </w:t>
      </w:r>
      <w:r w:rsidR="00870E9C">
        <w:rPr>
          <w:rFonts w:ascii="Arial" w:hAnsi="Arial" w:cs="Arial"/>
          <w:sz w:val="24"/>
          <w:szCs w:val="24"/>
        </w:rPr>
        <w:t>f</w:t>
      </w:r>
      <w:r>
        <w:rPr>
          <w:rFonts w:ascii="Arial" w:hAnsi="Arial" w:cs="Arial"/>
          <w:sz w:val="24"/>
          <w:szCs w:val="24"/>
        </w:rPr>
        <w:t xml:space="preserve">ire </w:t>
      </w:r>
      <w:r w:rsidR="00870E9C">
        <w:rPr>
          <w:rFonts w:ascii="Arial" w:hAnsi="Arial" w:cs="Arial"/>
          <w:sz w:val="24"/>
          <w:szCs w:val="24"/>
        </w:rPr>
        <w:t>s</w:t>
      </w:r>
      <w:r>
        <w:rPr>
          <w:rFonts w:ascii="Arial" w:hAnsi="Arial" w:cs="Arial"/>
          <w:sz w:val="24"/>
          <w:szCs w:val="24"/>
        </w:rPr>
        <w:t xml:space="preserve">ervices across the UK </w:t>
      </w:r>
      <w:r w:rsidR="00AD0E92">
        <w:rPr>
          <w:rFonts w:ascii="Arial" w:hAnsi="Arial" w:cs="Arial"/>
          <w:sz w:val="24"/>
          <w:szCs w:val="24"/>
        </w:rPr>
        <w:t>(H</w:t>
      </w:r>
      <w:r w:rsidR="00A67468">
        <w:rPr>
          <w:rFonts w:ascii="Arial" w:hAnsi="Arial" w:cs="Arial"/>
          <w:sz w:val="24"/>
          <w:szCs w:val="24"/>
        </w:rPr>
        <w:t xml:space="preserve">is </w:t>
      </w:r>
      <w:r w:rsidR="00AD0E92">
        <w:rPr>
          <w:rFonts w:ascii="Arial" w:hAnsi="Arial" w:cs="Arial"/>
          <w:sz w:val="24"/>
          <w:szCs w:val="24"/>
        </w:rPr>
        <w:t>M</w:t>
      </w:r>
      <w:r w:rsidR="00A67468">
        <w:rPr>
          <w:rFonts w:ascii="Arial" w:hAnsi="Arial" w:cs="Arial"/>
          <w:sz w:val="24"/>
          <w:szCs w:val="24"/>
        </w:rPr>
        <w:t xml:space="preserve">ajesty’s </w:t>
      </w:r>
      <w:r w:rsidR="00AD0E92">
        <w:rPr>
          <w:rFonts w:ascii="Arial" w:hAnsi="Arial" w:cs="Arial"/>
          <w:sz w:val="24"/>
          <w:szCs w:val="24"/>
        </w:rPr>
        <w:t>I</w:t>
      </w:r>
      <w:r w:rsidR="00A67468">
        <w:rPr>
          <w:rFonts w:ascii="Arial" w:hAnsi="Arial" w:cs="Arial"/>
          <w:sz w:val="24"/>
          <w:szCs w:val="24"/>
        </w:rPr>
        <w:t xml:space="preserve">nspectorate of </w:t>
      </w:r>
      <w:r w:rsidR="00AD0E92">
        <w:rPr>
          <w:rFonts w:ascii="Arial" w:hAnsi="Arial" w:cs="Arial"/>
          <w:sz w:val="24"/>
          <w:szCs w:val="24"/>
        </w:rPr>
        <w:t>C</w:t>
      </w:r>
      <w:r w:rsidR="00A67468">
        <w:rPr>
          <w:rFonts w:ascii="Arial" w:hAnsi="Arial" w:cs="Arial"/>
          <w:sz w:val="24"/>
          <w:szCs w:val="24"/>
        </w:rPr>
        <w:t xml:space="preserve">onstabulary and </w:t>
      </w:r>
      <w:r w:rsidR="00AD0E92">
        <w:rPr>
          <w:rFonts w:ascii="Arial" w:hAnsi="Arial" w:cs="Arial"/>
          <w:sz w:val="24"/>
          <w:szCs w:val="24"/>
        </w:rPr>
        <w:t>F</w:t>
      </w:r>
      <w:r w:rsidR="00A67468">
        <w:rPr>
          <w:rFonts w:ascii="Arial" w:hAnsi="Arial" w:cs="Arial"/>
          <w:sz w:val="24"/>
          <w:szCs w:val="24"/>
        </w:rPr>
        <w:t xml:space="preserve">ire and </w:t>
      </w:r>
      <w:r w:rsidR="00AD0E92">
        <w:rPr>
          <w:rFonts w:ascii="Arial" w:hAnsi="Arial" w:cs="Arial"/>
          <w:sz w:val="24"/>
          <w:szCs w:val="24"/>
        </w:rPr>
        <w:t>R</w:t>
      </w:r>
      <w:r w:rsidR="00A67468">
        <w:rPr>
          <w:rFonts w:ascii="Arial" w:hAnsi="Arial" w:cs="Arial"/>
          <w:sz w:val="24"/>
          <w:szCs w:val="24"/>
        </w:rPr>
        <w:t xml:space="preserve">escue </w:t>
      </w:r>
      <w:r w:rsidR="00AD0E92">
        <w:rPr>
          <w:rFonts w:ascii="Arial" w:hAnsi="Arial" w:cs="Arial"/>
          <w:sz w:val="24"/>
          <w:szCs w:val="24"/>
        </w:rPr>
        <w:t>S</w:t>
      </w:r>
      <w:r w:rsidR="00A67468">
        <w:rPr>
          <w:rFonts w:ascii="Arial" w:hAnsi="Arial" w:cs="Arial"/>
          <w:sz w:val="24"/>
          <w:szCs w:val="24"/>
        </w:rPr>
        <w:t>ervices</w:t>
      </w:r>
      <w:r w:rsidR="00AD0E92">
        <w:rPr>
          <w:rFonts w:ascii="Arial" w:hAnsi="Arial" w:cs="Arial"/>
          <w:sz w:val="24"/>
          <w:szCs w:val="24"/>
        </w:rPr>
        <w:t>, 2023)</w:t>
      </w:r>
      <w:r w:rsidR="00376757">
        <w:rPr>
          <w:rFonts w:ascii="Arial" w:hAnsi="Arial" w:cs="Arial"/>
          <w:sz w:val="24"/>
          <w:szCs w:val="24"/>
        </w:rPr>
        <w:t>,</w:t>
      </w:r>
      <w:r>
        <w:rPr>
          <w:rFonts w:ascii="Arial" w:hAnsi="Arial" w:cs="Arial"/>
          <w:sz w:val="24"/>
          <w:szCs w:val="24"/>
        </w:rPr>
        <w:t xml:space="preserve"> a critical understanding of </w:t>
      </w:r>
      <w:r w:rsidR="00F324C9">
        <w:rPr>
          <w:rFonts w:ascii="Arial" w:hAnsi="Arial" w:cs="Arial"/>
          <w:sz w:val="24"/>
          <w:szCs w:val="24"/>
        </w:rPr>
        <w:t xml:space="preserve">organisational </w:t>
      </w:r>
      <w:r>
        <w:rPr>
          <w:rFonts w:ascii="Arial" w:hAnsi="Arial" w:cs="Arial"/>
          <w:sz w:val="24"/>
          <w:szCs w:val="24"/>
        </w:rPr>
        <w:t>culture couldn’t be more essential</w:t>
      </w:r>
      <w:r w:rsidR="00C02619">
        <w:rPr>
          <w:rFonts w:ascii="Arial" w:hAnsi="Arial" w:cs="Arial"/>
          <w:sz w:val="24"/>
          <w:szCs w:val="24"/>
        </w:rPr>
        <w:t>, in particular as a potential barrier to organisational change. T</w:t>
      </w:r>
      <w:r>
        <w:rPr>
          <w:rFonts w:ascii="Arial" w:hAnsi="Arial" w:cs="Arial"/>
          <w:sz w:val="24"/>
          <w:szCs w:val="24"/>
        </w:rPr>
        <w:t>o date,</w:t>
      </w:r>
      <w:r w:rsidR="00AD0E92">
        <w:rPr>
          <w:rFonts w:ascii="Arial" w:hAnsi="Arial" w:cs="Arial"/>
          <w:sz w:val="24"/>
          <w:szCs w:val="24"/>
        </w:rPr>
        <w:t xml:space="preserve"> </w:t>
      </w:r>
      <w:r>
        <w:rPr>
          <w:rFonts w:ascii="Arial" w:hAnsi="Arial" w:cs="Arial"/>
          <w:sz w:val="24"/>
          <w:szCs w:val="24"/>
        </w:rPr>
        <w:t>M</w:t>
      </w:r>
      <w:r w:rsidR="00AD0E92">
        <w:rPr>
          <w:rFonts w:ascii="Arial" w:hAnsi="Arial" w:cs="Arial"/>
          <w:sz w:val="24"/>
          <w:szCs w:val="24"/>
        </w:rPr>
        <w:t>A</w:t>
      </w:r>
      <w:r>
        <w:rPr>
          <w:rFonts w:ascii="Arial" w:hAnsi="Arial" w:cs="Arial"/>
          <w:sz w:val="24"/>
          <w:szCs w:val="24"/>
        </w:rPr>
        <w:t xml:space="preserve">WWFRS has not undergone a comprehensive independent culture review, as some other </w:t>
      </w:r>
      <w:r w:rsidR="00691D1A">
        <w:rPr>
          <w:rFonts w:ascii="Arial" w:hAnsi="Arial" w:cs="Arial"/>
          <w:sz w:val="24"/>
          <w:szCs w:val="24"/>
        </w:rPr>
        <w:t>s</w:t>
      </w:r>
      <w:r>
        <w:rPr>
          <w:rFonts w:ascii="Arial" w:hAnsi="Arial" w:cs="Arial"/>
          <w:sz w:val="24"/>
          <w:szCs w:val="24"/>
        </w:rPr>
        <w:t>ervices have</w:t>
      </w:r>
      <w:r w:rsidR="0092455B">
        <w:rPr>
          <w:rFonts w:ascii="Arial" w:hAnsi="Arial" w:cs="Arial"/>
          <w:sz w:val="24"/>
          <w:szCs w:val="24"/>
        </w:rPr>
        <w:t xml:space="preserve"> (S</w:t>
      </w:r>
      <w:r w:rsidR="00DF0161">
        <w:rPr>
          <w:rFonts w:ascii="Arial" w:hAnsi="Arial" w:cs="Arial"/>
          <w:sz w:val="24"/>
          <w:szCs w:val="24"/>
        </w:rPr>
        <w:t xml:space="preserve">outh </w:t>
      </w:r>
      <w:r w:rsidR="0092455B">
        <w:rPr>
          <w:rFonts w:ascii="Arial" w:hAnsi="Arial" w:cs="Arial"/>
          <w:sz w:val="24"/>
          <w:szCs w:val="24"/>
        </w:rPr>
        <w:t>W</w:t>
      </w:r>
      <w:r w:rsidR="00DF0161">
        <w:rPr>
          <w:rFonts w:ascii="Arial" w:hAnsi="Arial" w:cs="Arial"/>
          <w:sz w:val="24"/>
          <w:szCs w:val="24"/>
        </w:rPr>
        <w:t xml:space="preserve">ales </w:t>
      </w:r>
      <w:r w:rsidR="0092455B">
        <w:rPr>
          <w:rFonts w:ascii="Arial" w:hAnsi="Arial" w:cs="Arial"/>
          <w:sz w:val="24"/>
          <w:szCs w:val="24"/>
        </w:rPr>
        <w:t>F</w:t>
      </w:r>
      <w:r w:rsidR="00DF0161">
        <w:rPr>
          <w:rFonts w:ascii="Arial" w:hAnsi="Arial" w:cs="Arial"/>
          <w:sz w:val="24"/>
          <w:szCs w:val="24"/>
        </w:rPr>
        <w:t xml:space="preserve">ire and </w:t>
      </w:r>
      <w:r w:rsidR="0092455B">
        <w:rPr>
          <w:rFonts w:ascii="Arial" w:hAnsi="Arial" w:cs="Arial"/>
          <w:sz w:val="24"/>
          <w:szCs w:val="24"/>
        </w:rPr>
        <w:t>R</w:t>
      </w:r>
      <w:r w:rsidR="00DF0161">
        <w:rPr>
          <w:rFonts w:ascii="Arial" w:hAnsi="Arial" w:cs="Arial"/>
          <w:sz w:val="24"/>
          <w:szCs w:val="24"/>
        </w:rPr>
        <w:t xml:space="preserve">escue </w:t>
      </w:r>
      <w:r w:rsidR="0092455B">
        <w:rPr>
          <w:rFonts w:ascii="Arial" w:hAnsi="Arial" w:cs="Arial"/>
          <w:sz w:val="24"/>
          <w:szCs w:val="24"/>
        </w:rPr>
        <w:t>S</w:t>
      </w:r>
      <w:r w:rsidR="00DF0161">
        <w:rPr>
          <w:rFonts w:ascii="Arial" w:hAnsi="Arial" w:cs="Arial"/>
          <w:sz w:val="24"/>
          <w:szCs w:val="24"/>
        </w:rPr>
        <w:t>ervice</w:t>
      </w:r>
      <w:r w:rsidR="0092455B">
        <w:rPr>
          <w:rFonts w:ascii="Arial" w:hAnsi="Arial" w:cs="Arial"/>
          <w:sz w:val="24"/>
          <w:szCs w:val="24"/>
        </w:rPr>
        <w:t xml:space="preserve"> 2023</w:t>
      </w:r>
      <w:r w:rsidR="00DF0161">
        <w:rPr>
          <w:rFonts w:ascii="Arial" w:hAnsi="Arial" w:cs="Arial"/>
          <w:sz w:val="24"/>
          <w:szCs w:val="24"/>
        </w:rPr>
        <w:t xml:space="preserve">; </w:t>
      </w:r>
      <w:r w:rsidR="00DF0161" w:rsidRPr="00DF0161">
        <w:rPr>
          <w:rFonts w:ascii="Arial" w:hAnsi="Arial" w:cs="Arial"/>
          <w:sz w:val="24"/>
          <w:szCs w:val="24"/>
        </w:rPr>
        <w:t>Afzal, 202</w:t>
      </w:r>
      <w:r w:rsidR="00A67468">
        <w:rPr>
          <w:rFonts w:ascii="Arial" w:hAnsi="Arial" w:cs="Arial"/>
          <w:sz w:val="24"/>
          <w:szCs w:val="24"/>
        </w:rPr>
        <w:t>2</w:t>
      </w:r>
      <w:r w:rsidR="0092455B">
        <w:rPr>
          <w:rFonts w:ascii="Arial" w:hAnsi="Arial" w:cs="Arial"/>
          <w:sz w:val="24"/>
          <w:szCs w:val="24"/>
        </w:rPr>
        <w:t>)</w:t>
      </w:r>
      <w:r w:rsidR="00796E6C">
        <w:rPr>
          <w:rFonts w:ascii="Arial" w:hAnsi="Arial" w:cs="Arial"/>
          <w:sz w:val="24"/>
          <w:szCs w:val="24"/>
        </w:rPr>
        <w:t>,</w:t>
      </w:r>
      <w:r w:rsidR="00C02619">
        <w:rPr>
          <w:rFonts w:ascii="Arial" w:hAnsi="Arial" w:cs="Arial"/>
          <w:sz w:val="24"/>
          <w:szCs w:val="24"/>
        </w:rPr>
        <w:t xml:space="preserve"> however, the current scrutiny upon fire service culture is not something that MAWWFRS can avoid</w:t>
      </w:r>
      <w:r w:rsidR="005B08B7">
        <w:rPr>
          <w:rFonts w:ascii="Arial" w:hAnsi="Arial" w:cs="Arial"/>
          <w:sz w:val="24"/>
          <w:szCs w:val="24"/>
        </w:rPr>
        <w:t xml:space="preserve"> (</w:t>
      </w:r>
      <w:r w:rsidR="005B2A96">
        <w:rPr>
          <w:rFonts w:ascii="Arial" w:hAnsi="Arial" w:cs="Arial"/>
          <w:sz w:val="24"/>
          <w:szCs w:val="24"/>
        </w:rPr>
        <w:t>‘South Wales Fire and Rescue Service Statement’,</w:t>
      </w:r>
      <w:r w:rsidR="005B08B7">
        <w:rPr>
          <w:rFonts w:ascii="Arial" w:hAnsi="Arial" w:cs="Arial"/>
          <w:sz w:val="24"/>
          <w:szCs w:val="24"/>
        </w:rPr>
        <w:t xml:space="preserve"> 2024)</w:t>
      </w:r>
      <w:r w:rsidR="00376757">
        <w:rPr>
          <w:rFonts w:ascii="Arial" w:hAnsi="Arial" w:cs="Arial"/>
          <w:sz w:val="24"/>
          <w:szCs w:val="24"/>
        </w:rPr>
        <w:t>.</w:t>
      </w:r>
      <w:r w:rsidR="003D1512">
        <w:rPr>
          <w:rFonts w:ascii="Arial" w:hAnsi="Arial" w:cs="Arial"/>
          <w:sz w:val="24"/>
          <w:szCs w:val="24"/>
        </w:rPr>
        <w:t xml:space="preserve"> </w:t>
      </w:r>
      <w:r w:rsidR="00376757">
        <w:rPr>
          <w:rFonts w:ascii="Arial" w:hAnsi="Arial" w:cs="Arial"/>
          <w:sz w:val="24"/>
          <w:szCs w:val="24"/>
        </w:rPr>
        <w:t>Also</w:t>
      </w:r>
      <w:r w:rsidR="003D1512">
        <w:rPr>
          <w:rFonts w:ascii="Arial" w:hAnsi="Arial" w:cs="Arial"/>
          <w:sz w:val="24"/>
          <w:szCs w:val="24"/>
        </w:rPr>
        <w:t>, given the structural similarities and shared history of the different fire services nationwide</w:t>
      </w:r>
      <w:r w:rsidR="00E1788B">
        <w:rPr>
          <w:rFonts w:ascii="Arial" w:hAnsi="Arial" w:cs="Arial"/>
          <w:sz w:val="24"/>
          <w:szCs w:val="24"/>
        </w:rPr>
        <w:t xml:space="preserve"> (Archer</w:t>
      </w:r>
      <w:r w:rsidR="005B2A96">
        <w:rPr>
          <w:rFonts w:ascii="Arial" w:hAnsi="Arial" w:cs="Arial"/>
          <w:sz w:val="24"/>
          <w:szCs w:val="24"/>
        </w:rPr>
        <w:t>,</w:t>
      </w:r>
      <w:r w:rsidR="00E1788B">
        <w:rPr>
          <w:rFonts w:ascii="Arial" w:hAnsi="Arial" w:cs="Arial"/>
          <w:sz w:val="24"/>
          <w:szCs w:val="24"/>
        </w:rPr>
        <w:t xml:space="preserve"> 1999)</w:t>
      </w:r>
      <w:r w:rsidR="003D1512">
        <w:rPr>
          <w:rFonts w:ascii="Arial" w:hAnsi="Arial" w:cs="Arial"/>
          <w:sz w:val="24"/>
          <w:szCs w:val="24"/>
        </w:rPr>
        <w:t>, both of which are significant for organisational culture</w:t>
      </w:r>
      <w:r w:rsidR="00C80802">
        <w:rPr>
          <w:rFonts w:ascii="Arial" w:hAnsi="Arial" w:cs="Arial"/>
          <w:sz w:val="24"/>
          <w:szCs w:val="24"/>
        </w:rPr>
        <w:t xml:space="preserve"> (Schein 2016, chapter 1;</w:t>
      </w:r>
      <w:r w:rsidR="00AD0E92">
        <w:rPr>
          <w:rFonts w:ascii="Arial" w:hAnsi="Arial" w:cs="Arial"/>
          <w:sz w:val="24"/>
          <w:szCs w:val="24"/>
        </w:rPr>
        <w:t xml:space="preserve"> Tipuric, 2022 p.73</w:t>
      </w:r>
      <w:r w:rsidR="00EE5037">
        <w:rPr>
          <w:rFonts w:ascii="Arial" w:hAnsi="Arial" w:cs="Arial"/>
          <w:sz w:val="24"/>
          <w:szCs w:val="24"/>
        </w:rPr>
        <w:t>)</w:t>
      </w:r>
      <w:r w:rsidR="003D1512">
        <w:rPr>
          <w:rFonts w:ascii="Arial" w:hAnsi="Arial" w:cs="Arial"/>
          <w:sz w:val="24"/>
          <w:szCs w:val="24"/>
        </w:rPr>
        <w:t>, there is a likelihood that some of the issues identified elsewhere</w:t>
      </w:r>
      <w:r w:rsidR="00453485">
        <w:rPr>
          <w:rFonts w:ascii="Arial" w:hAnsi="Arial" w:cs="Arial"/>
          <w:sz w:val="24"/>
          <w:szCs w:val="24"/>
        </w:rPr>
        <w:t xml:space="preserve"> (Personnel Today, 2023; ITV, 2024)</w:t>
      </w:r>
      <w:r w:rsidR="003D1512">
        <w:rPr>
          <w:rFonts w:ascii="Arial" w:hAnsi="Arial" w:cs="Arial"/>
          <w:sz w:val="24"/>
          <w:szCs w:val="24"/>
        </w:rPr>
        <w:t xml:space="preserve"> also exist within MAWWFRS</w:t>
      </w:r>
      <w:r w:rsidR="00376757">
        <w:rPr>
          <w:rFonts w:ascii="Arial" w:hAnsi="Arial" w:cs="Arial"/>
          <w:sz w:val="24"/>
          <w:szCs w:val="24"/>
        </w:rPr>
        <w:t>.</w:t>
      </w:r>
      <w:r w:rsidR="00AD0E92">
        <w:rPr>
          <w:rFonts w:ascii="Arial" w:hAnsi="Arial" w:cs="Arial"/>
          <w:sz w:val="24"/>
          <w:szCs w:val="24"/>
        </w:rPr>
        <w:t xml:space="preserve"> </w:t>
      </w:r>
      <w:r w:rsidR="00376757">
        <w:rPr>
          <w:rFonts w:ascii="Arial" w:hAnsi="Arial" w:cs="Arial"/>
          <w:sz w:val="24"/>
          <w:szCs w:val="24"/>
        </w:rPr>
        <w:t>As such, there are likely to be some</w:t>
      </w:r>
      <w:r w:rsidR="00AD0E92">
        <w:rPr>
          <w:rFonts w:ascii="Arial" w:hAnsi="Arial" w:cs="Arial"/>
          <w:sz w:val="24"/>
          <w:szCs w:val="24"/>
        </w:rPr>
        <w:t xml:space="preserve"> barrier</w:t>
      </w:r>
      <w:r w:rsidR="00376757">
        <w:rPr>
          <w:rFonts w:ascii="Arial" w:hAnsi="Arial" w:cs="Arial"/>
          <w:sz w:val="24"/>
          <w:szCs w:val="24"/>
        </w:rPr>
        <w:t>s</w:t>
      </w:r>
      <w:r w:rsidR="00AD0E92">
        <w:rPr>
          <w:rFonts w:ascii="Arial" w:hAnsi="Arial" w:cs="Arial"/>
          <w:sz w:val="24"/>
          <w:szCs w:val="24"/>
        </w:rPr>
        <w:t xml:space="preserve"> for the Service as a provider of ‘Good Work’, a</w:t>
      </w:r>
      <w:r w:rsidR="00376757">
        <w:rPr>
          <w:rFonts w:ascii="Arial" w:hAnsi="Arial" w:cs="Arial"/>
          <w:sz w:val="24"/>
          <w:szCs w:val="24"/>
        </w:rPr>
        <w:t xml:space="preserve">s </w:t>
      </w:r>
      <w:r w:rsidR="00AD0E92">
        <w:rPr>
          <w:rFonts w:ascii="Arial" w:hAnsi="Arial" w:cs="Arial"/>
          <w:sz w:val="24"/>
          <w:szCs w:val="24"/>
        </w:rPr>
        <w:t>defined by the CIPD, contribut</w:t>
      </w:r>
      <w:r w:rsidR="00A67468">
        <w:rPr>
          <w:rFonts w:ascii="Arial" w:hAnsi="Arial" w:cs="Arial"/>
          <w:sz w:val="24"/>
          <w:szCs w:val="24"/>
        </w:rPr>
        <w:t>ing</w:t>
      </w:r>
      <w:r w:rsidR="00AD0E92">
        <w:rPr>
          <w:rFonts w:ascii="Arial" w:hAnsi="Arial" w:cs="Arial"/>
          <w:sz w:val="24"/>
          <w:szCs w:val="24"/>
        </w:rPr>
        <w:t xml:space="preserve"> to a healthy, productive workplace, for the benefit of both individuals, society and the economy (CIPD, 2023)</w:t>
      </w:r>
      <w:r w:rsidR="00EE5037">
        <w:rPr>
          <w:rFonts w:ascii="Arial" w:hAnsi="Arial" w:cs="Arial"/>
          <w:sz w:val="24"/>
          <w:szCs w:val="24"/>
        </w:rPr>
        <w:t>.</w:t>
      </w:r>
    </w:p>
    <w:p w14:paraId="6875F9D1" w14:textId="77777777" w:rsidR="003D1512" w:rsidRDefault="003D1512" w:rsidP="00870E9C">
      <w:pPr>
        <w:spacing w:before="240" w:line="360" w:lineRule="auto"/>
        <w:ind w:left="709" w:right="-2434" w:firstLine="11"/>
        <w:rPr>
          <w:rFonts w:ascii="Arial" w:hAnsi="Arial" w:cs="Arial"/>
          <w:sz w:val="24"/>
          <w:szCs w:val="24"/>
        </w:rPr>
      </w:pPr>
    </w:p>
    <w:p w14:paraId="6930A98B" w14:textId="234D0E82" w:rsidR="005B08B7" w:rsidRPr="00177D2F" w:rsidRDefault="005B08B7" w:rsidP="00177D2F">
      <w:pPr>
        <w:pStyle w:val="ListParagraph"/>
        <w:numPr>
          <w:ilvl w:val="0"/>
          <w:numId w:val="4"/>
        </w:numPr>
        <w:spacing w:before="240" w:line="360" w:lineRule="auto"/>
        <w:ind w:hanging="720"/>
        <w:rPr>
          <w:rFonts w:ascii="Arial" w:hAnsi="Arial" w:cs="Arial"/>
          <w:b/>
          <w:bCs/>
          <w:sz w:val="24"/>
          <w:szCs w:val="24"/>
          <w:u w:val="single"/>
        </w:rPr>
      </w:pPr>
      <w:r w:rsidRPr="00177D2F">
        <w:rPr>
          <w:rFonts w:ascii="Arial" w:hAnsi="Arial" w:cs="Arial"/>
          <w:b/>
          <w:bCs/>
          <w:sz w:val="24"/>
          <w:szCs w:val="24"/>
          <w:u w:val="single"/>
        </w:rPr>
        <w:t>Main Findings</w:t>
      </w:r>
    </w:p>
    <w:p w14:paraId="5D98354A" w14:textId="29574544" w:rsidR="00117887" w:rsidRPr="00117887" w:rsidRDefault="00117887" w:rsidP="003D1512">
      <w:pPr>
        <w:spacing w:before="240" w:line="360" w:lineRule="auto"/>
        <w:ind w:left="709" w:right="-2434" w:hanging="709"/>
        <w:rPr>
          <w:rFonts w:ascii="Arial" w:hAnsi="Arial" w:cs="Arial"/>
          <w:b/>
          <w:bCs/>
          <w:sz w:val="24"/>
          <w:szCs w:val="24"/>
          <w:u w:val="single"/>
        </w:rPr>
      </w:pPr>
      <w:r w:rsidRPr="00177D2F">
        <w:rPr>
          <w:rFonts w:ascii="Arial" w:hAnsi="Arial" w:cs="Arial"/>
          <w:b/>
          <w:bCs/>
          <w:sz w:val="24"/>
          <w:szCs w:val="24"/>
        </w:rPr>
        <w:t>3.1</w:t>
      </w:r>
      <w:r w:rsidR="00177D2F">
        <w:rPr>
          <w:rFonts w:ascii="Arial" w:hAnsi="Arial" w:cs="Arial"/>
          <w:b/>
          <w:bCs/>
          <w:sz w:val="24"/>
          <w:szCs w:val="24"/>
        </w:rPr>
        <w:tab/>
      </w:r>
      <w:r>
        <w:rPr>
          <w:rFonts w:ascii="Arial" w:hAnsi="Arial" w:cs="Arial"/>
          <w:b/>
          <w:bCs/>
          <w:sz w:val="24"/>
          <w:szCs w:val="24"/>
          <w:u w:val="single"/>
        </w:rPr>
        <w:t xml:space="preserve"> </w:t>
      </w:r>
      <w:r w:rsidR="00177D2F">
        <w:rPr>
          <w:rFonts w:ascii="Arial" w:hAnsi="Arial" w:cs="Arial"/>
          <w:b/>
          <w:bCs/>
          <w:sz w:val="24"/>
          <w:szCs w:val="24"/>
          <w:u w:val="single"/>
        </w:rPr>
        <w:t xml:space="preserve">A </w:t>
      </w:r>
      <w:r w:rsidR="003D1512">
        <w:rPr>
          <w:rFonts w:ascii="Arial" w:hAnsi="Arial" w:cs="Arial"/>
          <w:b/>
          <w:bCs/>
          <w:sz w:val="24"/>
          <w:szCs w:val="24"/>
          <w:u w:val="single"/>
        </w:rPr>
        <w:t>c</w:t>
      </w:r>
      <w:r>
        <w:rPr>
          <w:rFonts w:ascii="Arial" w:hAnsi="Arial" w:cs="Arial"/>
          <w:b/>
          <w:bCs/>
          <w:sz w:val="24"/>
          <w:szCs w:val="24"/>
          <w:u w:val="single"/>
        </w:rPr>
        <w:t xml:space="preserve">ritical </w:t>
      </w:r>
      <w:r w:rsidR="003D1512">
        <w:rPr>
          <w:rFonts w:ascii="Arial" w:hAnsi="Arial" w:cs="Arial"/>
          <w:b/>
          <w:bCs/>
          <w:sz w:val="24"/>
          <w:szCs w:val="24"/>
          <w:u w:val="single"/>
        </w:rPr>
        <w:t>a</w:t>
      </w:r>
      <w:r>
        <w:rPr>
          <w:rFonts w:ascii="Arial" w:hAnsi="Arial" w:cs="Arial"/>
          <w:b/>
          <w:bCs/>
          <w:sz w:val="24"/>
          <w:szCs w:val="24"/>
          <w:u w:val="single"/>
        </w:rPr>
        <w:t xml:space="preserve">nalysis of </w:t>
      </w:r>
      <w:r w:rsidR="00177D2F">
        <w:rPr>
          <w:rFonts w:ascii="Arial" w:hAnsi="Arial" w:cs="Arial"/>
          <w:b/>
          <w:bCs/>
          <w:sz w:val="24"/>
          <w:szCs w:val="24"/>
          <w:u w:val="single"/>
        </w:rPr>
        <w:t xml:space="preserve">the </w:t>
      </w:r>
      <w:r w:rsidR="003D1512">
        <w:rPr>
          <w:rFonts w:ascii="Arial" w:hAnsi="Arial" w:cs="Arial"/>
          <w:b/>
          <w:bCs/>
          <w:sz w:val="24"/>
          <w:szCs w:val="24"/>
          <w:u w:val="single"/>
        </w:rPr>
        <w:t>o</w:t>
      </w:r>
      <w:r>
        <w:rPr>
          <w:rFonts w:ascii="Arial" w:hAnsi="Arial" w:cs="Arial"/>
          <w:b/>
          <w:bCs/>
          <w:sz w:val="24"/>
          <w:szCs w:val="24"/>
          <w:u w:val="single"/>
        </w:rPr>
        <w:t xml:space="preserve">rganisational </w:t>
      </w:r>
      <w:r w:rsidR="003D1512">
        <w:rPr>
          <w:rFonts w:ascii="Arial" w:hAnsi="Arial" w:cs="Arial"/>
          <w:b/>
          <w:bCs/>
          <w:sz w:val="24"/>
          <w:szCs w:val="24"/>
          <w:u w:val="single"/>
        </w:rPr>
        <w:t>c</w:t>
      </w:r>
      <w:r>
        <w:rPr>
          <w:rFonts w:ascii="Arial" w:hAnsi="Arial" w:cs="Arial"/>
          <w:b/>
          <w:bCs/>
          <w:sz w:val="24"/>
          <w:szCs w:val="24"/>
          <w:u w:val="single"/>
        </w:rPr>
        <w:t>ulture</w:t>
      </w:r>
      <w:r w:rsidR="00177D2F">
        <w:rPr>
          <w:rFonts w:ascii="Arial" w:hAnsi="Arial" w:cs="Arial"/>
          <w:b/>
          <w:bCs/>
          <w:sz w:val="24"/>
          <w:szCs w:val="24"/>
          <w:u w:val="single"/>
        </w:rPr>
        <w:t xml:space="preserve"> of MAWWFRS</w:t>
      </w:r>
      <w:r w:rsidR="007A2D36">
        <w:rPr>
          <w:rFonts w:ascii="Arial" w:hAnsi="Arial" w:cs="Arial"/>
          <w:b/>
          <w:bCs/>
          <w:sz w:val="24"/>
          <w:szCs w:val="24"/>
          <w:u w:val="single"/>
        </w:rPr>
        <w:t>, and the extent to which the organisation provides ‘good work’.</w:t>
      </w:r>
    </w:p>
    <w:p w14:paraId="67F02506" w14:textId="32D24119" w:rsidR="00821426" w:rsidRDefault="003E08A1" w:rsidP="00177D2F">
      <w:pPr>
        <w:spacing w:before="240" w:line="360" w:lineRule="auto"/>
        <w:ind w:left="709" w:right="-2434"/>
        <w:rPr>
          <w:rFonts w:ascii="Arial" w:hAnsi="Arial" w:cs="Arial"/>
          <w:sz w:val="24"/>
          <w:szCs w:val="24"/>
        </w:rPr>
      </w:pPr>
      <w:r>
        <w:rPr>
          <w:rFonts w:ascii="Arial" w:hAnsi="Arial" w:cs="Arial"/>
          <w:sz w:val="24"/>
          <w:szCs w:val="24"/>
        </w:rPr>
        <w:tab/>
        <w:t xml:space="preserve">When looking at the Service through the lens of Schein’s </w:t>
      </w:r>
      <w:r w:rsidR="006950C7">
        <w:rPr>
          <w:rFonts w:ascii="Arial" w:hAnsi="Arial" w:cs="Arial"/>
          <w:sz w:val="24"/>
          <w:szCs w:val="24"/>
        </w:rPr>
        <w:t>representation</w:t>
      </w:r>
      <w:r>
        <w:rPr>
          <w:rFonts w:ascii="Arial" w:hAnsi="Arial" w:cs="Arial"/>
          <w:sz w:val="24"/>
          <w:szCs w:val="24"/>
        </w:rPr>
        <w:t xml:space="preserve"> of organisational culture</w:t>
      </w:r>
      <w:r w:rsidR="007A0DCB">
        <w:rPr>
          <w:rFonts w:ascii="Arial" w:hAnsi="Arial" w:cs="Arial"/>
          <w:sz w:val="24"/>
          <w:szCs w:val="24"/>
        </w:rPr>
        <w:t xml:space="preserve"> (Schein 2016</w:t>
      </w:r>
      <w:r>
        <w:rPr>
          <w:rFonts w:ascii="Arial" w:hAnsi="Arial" w:cs="Arial"/>
          <w:sz w:val="24"/>
          <w:szCs w:val="24"/>
        </w:rPr>
        <w:t>,</w:t>
      </w:r>
      <w:r w:rsidR="007A0DCB">
        <w:rPr>
          <w:rFonts w:ascii="Arial" w:hAnsi="Arial" w:cs="Arial"/>
          <w:sz w:val="24"/>
          <w:szCs w:val="24"/>
        </w:rPr>
        <w:t xml:space="preserve"> p.18, Figure 2.1)</w:t>
      </w:r>
      <w:r>
        <w:rPr>
          <w:rFonts w:ascii="Arial" w:hAnsi="Arial" w:cs="Arial"/>
          <w:sz w:val="24"/>
          <w:szCs w:val="24"/>
        </w:rPr>
        <w:t xml:space="preserve"> there are clearly very overt cultural signifiers </w:t>
      </w:r>
      <w:r w:rsidR="00601D71">
        <w:rPr>
          <w:rFonts w:ascii="Arial" w:hAnsi="Arial" w:cs="Arial"/>
          <w:sz w:val="24"/>
          <w:szCs w:val="24"/>
        </w:rPr>
        <w:t>at the</w:t>
      </w:r>
      <w:r w:rsidR="00EE5037">
        <w:rPr>
          <w:rFonts w:ascii="Arial" w:hAnsi="Arial" w:cs="Arial"/>
          <w:sz w:val="24"/>
          <w:szCs w:val="24"/>
        </w:rPr>
        <w:t xml:space="preserve"> superficial</w:t>
      </w:r>
      <w:r w:rsidR="00601D71">
        <w:rPr>
          <w:rFonts w:ascii="Arial" w:hAnsi="Arial" w:cs="Arial"/>
          <w:sz w:val="24"/>
          <w:szCs w:val="24"/>
        </w:rPr>
        <w:t xml:space="preserve"> level of artefacts</w:t>
      </w:r>
      <w:r>
        <w:rPr>
          <w:rFonts w:ascii="Arial" w:hAnsi="Arial" w:cs="Arial"/>
          <w:sz w:val="24"/>
          <w:szCs w:val="24"/>
        </w:rPr>
        <w:t xml:space="preserve">. </w:t>
      </w:r>
      <w:r w:rsidR="00821426">
        <w:rPr>
          <w:rFonts w:ascii="Arial" w:hAnsi="Arial" w:cs="Arial"/>
          <w:sz w:val="24"/>
          <w:szCs w:val="24"/>
        </w:rPr>
        <w:t>A</w:t>
      </w:r>
      <w:r>
        <w:rPr>
          <w:rFonts w:ascii="Arial" w:hAnsi="Arial" w:cs="Arial"/>
          <w:sz w:val="24"/>
          <w:szCs w:val="24"/>
        </w:rPr>
        <w:t xml:space="preserve"> strongly hierarchical</w:t>
      </w:r>
      <w:r w:rsidR="00EB7EE8">
        <w:rPr>
          <w:rFonts w:ascii="Arial" w:hAnsi="Arial" w:cs="Arial"/>
          <w:sz w:val="24"/>
          <w:szCs w:val="24"/>
        </w:rPr>
        <w:t xml:space="preserve"> structure, with emblems of status present in the uniforms of operational staff; </w:t>
      </w:r>
      <w:r w:rsidR="00EE5037">
        <w:rPr>
          <w:rFonts w:ascii="Arial" w:hAnsi="Arial" w:cs="Arial"/>
          <w:sz w:val="24"/>
          <w:szCs w:val="24"/>
        </w:rPr>
        <w:t>t</w:t>
      </w:r>
      <w:r w:rsidR="00EB7EE8">
        <w:rPr>
          <w:rFonts w:ascii="Arial" w:hAnsi="Arial" w:cs="Arial"/>
          <w:sz w:val="24"/>
          <w:szCs w:val="24"/>
        </w:rPr>
        <w:t xml:space="preserve">he distinction between ‘white shirts’ and ‘blue shirts’ is referenced in organisational </w:t>
      </w:r>
      <w:r w:rsidR="00EB7EE8">
        <w:rPr>
          <w:rFonts w:ascii="Arial" w:hAnsi="Arial" w:cs="Arial"/>
          <w:sz w:val="24"/>
          <w:szCs w:val="24"/>
        </w:rPr>
        <w:lastRenderedPageBreak/>
        <w:t xml:space="preserve">language as a tangible and acknowledged divide between staff and management in the operational world. This cultural pattern is embedded through the language of conduct and address that is taught to new recruits on arrival in the Service. </w:t>
      </w:r>
      <w:r w:rsidR="00436B60">
        <w:rPr>
          <w:rFonts w:ascii="Arial" w:hAnsi="Arial" w:cs="Arial"/>
          <w:sz w:val="24"/>
          <w:szCs w:val="24"/>
        </w:rPr>
        <w:t xml:space="preserve">Organisational language </w:t>
      </w:r>
      <w:r w:rsidR="00EE5037">
        <w:rPr>
          <w:rFonts w:ascii="Arial" w:hAnsi="Arial" w:cs="Arial"/>
          <w:sz w:val="24"/>
          <w:szCs w:val="24"/>
        </w:rPr>
        <w:t xml:space="preserve">more generally </w:t>
      </w:r>
      <w:r w:rsidR="00436B60">
        <w:rPr>
          <w:rFonts w:ascii="Arial" w:hAnsi="Arial" w:cs="Arial"/>
          <w:sz w:val="24"/>
          <w:szCs w:val="24"/>
        </w:rPr>
        <w:t>is highly technical and studded with acronyms, the understanding of which denotes organisational knowledge and belonging.</w:t>
      </w:r>
    </w:p>
    <w:p w14:paraId="425A09DC" w14:textId="3B38D8B4" w:rsidR="003E08A1" w:rsidRDefault="00BB40AE" w:rsidP="00177D2F">
      <w:pPr>
        <w:spacing w:before="240" w:line="360" w:lineRule="auto"/>
        <w:ind w:left="709" w:right="-2434"/>
        <w:rPr>
          <w:rFonts w:ascii="Arial" w:hAnsi="Arial" w:cs="Arial"/>
          <w:sz w:val="28"/>
          <w:szCs w:val="28"/>
        </w:rPr>
      </w:pPr>
      <w:r>
        <w:rPr>
          <w:rFonts w:ascii="Arial" w:hAnsi="Arial" w:cs="Arial"/>
          <w:sz w:val="24"/>
          <w:szCs w:val="24"/>
        </w:rPr>
        <w:t>Schein refers to organisation ‘rituals’</w:t>
      </w:r>
      <w:r w:rsidR="00EB7EE8">
        <w:rPr>
          <w:rFonts w:ascii="Arial" w:hAnsi="Arial" w:cs="Arial"/>
          <w:sz w:val="24"/>
          <w:szCs w:val="24"/>
        </w:rPr>
        <w:t xml:space="preserve"> </w:t>
      </w:r>
      <w:r>
        <w:rPr>
          <w:rFonts w:ascii="Arial" w:hAnsi="Arial" w:cs="Arial"/>
          <w:sz w:val="24"/>
          <w:szCs w:val="24"/>
        </w:rPr>
        <w:t xml:space="preserve">as an observable expression of culture (2016, p.4); and </w:t>
      </w:r>
      <w:r w:rsidR="006950C7">
        <w:rPr>
          <w:rFonts w:ascii="Arial" w:hAnsi="Arial" w:cs="Arial"/>
          <w:sz w:val="24"/>
          <w:szCs w:val="24"/>
        </w:rPr>
        <w:t xml:space="preserve">designates </w:t>
      </w:r>
      <w:r>
        <w:rPr>
          <w:rFonts w:ascii="Arial" w:hAnsi="Arial" w:cs="Arial"/>
          <w:sz w:val="24"/>
          <w:szCs w:val="24"/>
        </w:rPr>
        <w:t xml:space="preserve">shared learning as crucial for cultural formation (2016, p.6). </w:t>
      </w:r>
      <w:r w:rsidR="00084D74">
        <w:rPr>
          <w:rFonts w:ascii="Arial" w:hAnsi="Arial" w:cs="Arial"/>
          <w:sz w:val="24"/>
          <w:szCs w:val="24"/>
        </w:rPr>
        <w:t xml:space="preserve">Consideration of the employee life cycle from the perspective of an operational member of staff, organisational rituals and rites of passage exist in abundance. </w:t>
      </w:r>
      <w:r w:rsidR="00436B60">
        <w:rPr>
          <w:rFonts w:ascii="Arial" w:hAnsi="Arial" w:cs="Arial"/>
          <w:sz w:val="24"/>
          <w:szCs w:val="24"/>
        </w:rPr>
        <w:t>Firefighters</w:t>
      </w:r>
      <w:r w:rsidRPr="003D1512">
        <w:rPr>
          <w:rFonts w:ascii="Arial" w:hAnsi="Arial" w:cs="Arial"/>
          <w:sz w:val="24"/>
          <w:szCs w:val="24"/>
        </w:rPr>
        <w:t xml:space="preserve"> are recruited in cohorts,</w:t>
      </w:r>
      <w:r>
        <w:rPr>
          <w:rFonts w:ascii="Arial" w:hAnsi="Arial" w:cs="Arial"/>
          <w:sz w:val="24"/>
          <w:szCs w:val="24"/>
        </w:rPr>
        <w:t xml:space="preserve"> </w:t>
      </w:r>
      <w:r w:rsidR="00EE5037">
        <w:rPr>
          <w:rFonts w:ascii="Arial" w:hAnsi="Arial" w:cs="Arial"/>
          <w:sz w:val="24"/>
          <w:szCs w:val="24"/>
        </w:rPr>
        <w:t>so</w:t>
      </w:r>
      <w:r w:rsidRPr="003D1512">
        <w:rPr>
          <w:rFonts w:ascii="Arial" w:hAnsi="Arial" w:cs="Arial"/>
          <w:sz w:val="24"/>
          <w:szCs w:val="24"/>
        </w:rPr>
        <w:t xml:space="preserve"> shared experiences </w:t>
      </w:r>
      <w:r w:rsidR="00EE5037">
        <w:rPr>
          <w:rFonts w:ascii="Arial" w:hAnsi="Arial" w:cs="Arial"/>
          <w:sz w:val="24"/>
          <w:szCs w:val="24"/>
        </w:rPr>
        <w:t>start</w:t>
      </w:r>
      <w:r w:rsidRPr="003D1512">
        <w:rPr>
          <w:rFonts w:ascii="Arial" w:hAnsi="Arial" w:cs="Arial"/>
          <w:sz w:val="24"/>
          <w:szCs w:val="24"/>
        </w:rPr>
        <w:t xml:space="preserve"> from day one</w:t>
      </w:r>
      <w:r w:rsidR="00AD0E92">
        <w:rPr>
          <w:rFonts w:ascii="Arial" w:hAnsi="Arial" w:cs="Arial"/>
          <w:sz w:val="24"/>
          <w:szCs w:val="24"/>
        </w:rPr>
        <w:t>, and</w:t>
      </w:r>
      <w:r w:rsidR="00F949B9">
        <w:rPr>
          <w:rFonts w:ascii="Arial" w:hAnsi="Arial" w:cs="Arial"/>
          <w:sz w:val="24"/>
          <w:szCs w:val="24"/>
        </w:rPr>
        <w:t xml:space="preserve"> </w:t>
      </w:r>
      <w:r w:rsidR="00EE5037">
        <w:rPr>
          <w:rFonts w:ascii="Arial" w:hAnsi="Arial" w:cs="Arial"/>
          <w:sz w:val="24"/>
          <w:szCs w:val="24"/>
        </w:rPr>
        <w:t>the recruits course is an</w:t>
      </w:r>
      <w:r w:rsidR="00084D74">
        <w:rPr>
          <w:rFonts w:ascii="Arial" w:hAnsi="Arial" w:cs="Arial"/>
          <w:sz w:val="24"/>
          <w:szCs w:val="24"/>
        </w:rPr>
        <w:t xml:space="preserve"> experience shared </w:t>
      </w:r>
      <w:r w:rsidR="00AD0E92">
        <w:rPr>
          <w:rFonts w:ascii="Arial" w:hAnsi="Arial" w:cs="Arial"/>
          <w:sz w:val="24"/>
          <w:szCs w:val="24"/>
        </w:rPr>
        <w:t xml:space="preserve">both </w:t>
      </w:r>
      <w:r w:rsidR="00084D74">
        <w:rPr>
          <w:rFonts w:ascii="Arial" w:hAnsi="Arial" w:cs="Arial"/>
          <w:sz w:val="24"/>
          <w:szCs w:val="24"/>
        </w:rPr>
        <w:t xml:space="preserve">between the members of each group and with all </w:t>
      </w:r>
      <w:r w:rsidR="005A248B">
        <w:rPr>
          <w:rFonts w:ascii="Arial" w:hAnsi="Arial" w:cs="Arial"/>
          <w:sz w:val="24"/>
          <w:szCs w:val="24"/>
        </w:rPr>
        <w:t>previous</w:t>
      </w:r>
      <w:r w:rsidR="00084D74">
        <w:rPr>
          <w:rFonts w:ascii="Arial" w:hAnsi="Arial" w:cs="Arial"/>
          <w:sz w:val="24"/>
          <w:szCs w:val="24"/>
        </w:rPr>
        <w:t xml:space="preserve"> operational recruits.</w:t>
      </w:r>
      <w:r w:rsidRPr="003D1512">
        <w:rPr>
          <w:rFonts w:ascii="Arial" w:hAnsi="Arial" w:cs="Arial"/>
          <w:sz w:val="24"/>
          <w:szCs w:val="24"/>
        </w:rPr>
        <w:t xml:space="preserve"> Pass out parade, marking successful completion of recruits’ course</w:t>
      </w:r>
      <w:r>
        <w:rPr>
          <w:rFonts w:ascii="Arial" w:hAnsi="Arial" w:cs="Arial"/>
          <w:sz w:val="24"/>
          <w:szCs w:val="24"/>
        </w:rPr>
        <w:t xml:space="preserve"> is the</w:t>
      </w:r>
      <w:r w:rsidRPr="003D1512">
        <w:rPr>
          <w:rFonts w:ascii="Arial" w:hAnsi="Arial" w:cs="Arial"/>
          <w:sz w:val="24"/>
          <w:szCs w:val="24"/>
        </w:rPr>
        <w:t xml:space="preserve"> ritualised recognition of the formal part of the socialization into the organisation. The</w:t>
      </w:r>
      <w:r w:rsidR="00601D71">
        <w:rPr>
          <w:rFonts w:ascii="Arial" w:hAnsi="Arial" w:cs="Arial"/>
          <w:sz w:val="24"/>
          <w:szCs w:val="24"/>
        </w:rPr>
        <w:t xml:space="preserve"> operational</w:t>
      </w:r>
      <w:r w:rsidRPr="003D1512">
        <w:rPr>
          <w:rFonts w:ascii="Arial" w:hAnsi="Arial" w:cs="Arial"/>
          <w:sz w:val="24"/>
          <w:szCs w:val="24"/>
        </w:rPr>
        <w:t xml:space="preserve"> promotion pathway is set out with formal development routes, and assessments carried out internally within the Service</w:t>
      </w:r>
      <w:r w:rsidR="009747DE">
        <w:rPr>
          <w:rFonts w:ascii="Arial" w:hAnsi="Arial" w:cs="Arial"/>
          <w:sz w:val="24"/>
          <w:szCs w:val="24"/>
        </w:rPr>
        <w:t>, supported by the People Development Department</w:t>
      </w:r>
      <w:r w:rsidRPr="003D1512">
        <w:rPr>
          <w:rFonts w:ascii="Arial" w:hAnsi="Arial" w:cs="Arial"/>
          <w:sz w:val="24"/>
          <w:szCs w:val="24"/>
        </w:rPr>
        <w:t>. Progression through the ranks might be perceived as a rite of passage, conferring status on to an individual as they progress up the organisational hierarchy.</w:t>
      </w:r>
      <w:r w:rsidRPr="003D1512">
        <w:rPr>
          <w:sz w:val="24"/>
          <w:szCs w:val="24"/>
        </w:rPr>
        <w:t xml:space="preserve"> </w:t>
      </w:r>
      <w:r w:rsidR="003E08A1" w:rsidRPr="003D1512">
        <w:rPr>
          <w:rFonts w:ascii="Arial" w:hAnsi="Arial" w:cs="Arial"/>
          <w:sz w:val="28"/>
          <w:szCs w:val="28"/>
        </w:rPr>
        <w:t xml:space="preserve"> </w:t>
      </w:r>
    </w:p>
    <w:p w14:paraId="0AE0F331" w14:textId="4E794930" w:rsidR="005A248B" w:rsidRDefault="00BB40AE" w:rsidP="00177D2F">
      <w:pPr>
        <w:spacing w:before="240" w:line="360" w:lineRule="auto"/>
        <w:ind w:left="709" w:right="-2434"/>
        <w:rPr>
          <w:rFonts w:ascii="Arial" w:hAnsi="Arial" w:cs="Arial"/>
          <w:sz w:val="24"/>
          <w:szCs w:val="24"/>
        </w:rPr>
      </w:pPr>
      <w:r w:rsidRPr="00BB40AE">
        <w:rPr>
          <w:rFonts w:ascii="Arial" w:hAnsi="Arial" w:cs="Arial"/>
          <w:sz w:val="24"/>
          <w:szCs w:val="24"/>
        </w:rPr>
        <w:t xml:space="preserve">For support staff, formal rituals are far less apparent. Inductions are driven by individual line managers, </w:t>
      </w:r>
      <w:r w:rsidR="00E0522A">
        <w:rPr>
          <w:rFonts w:ascii="Arial" w:hAnsi="Arial" w:cs="Arial"/>
          <w:sz w:val="24"/>
          <w:szCs w:val="24"/>
        </w:rPr>
        <w:t>making</w:t>
      </w:r>
      <w:r w:rsidRPr="00BB40AE">
        <w:rPr>
          <w:rFonts w:ascii="Arial" w:hAnsi="Arial" w:cs="Arial"/>
          <w:sz w:val="24"/>
          <w:szCs w:val="24"/>
        </w:rPr>
        <w:t xml:space="preserve"> form and content</w:t>
      </w:r>
      <w:r w:rsidR="00E0522A">
        <w:rPr>
          <w:rFonts w:ascii="Arial" w:hAnsi="Arial" w:cs="Arial"/>
          <w:sz w:val="24"/>
          <w:szCs w:val="24"/>
        </w:rPr>
        <w:t xml:space="preserve"> somewhat</w:t>
      </w:r>
      <w:r w:rsidRPr="00BB40AE">
        <w:rPr>
          <w:rFonts w:ascii="Arial" w:hAnsi="Arial" w:cs="Arial"/>
          <w:sz w:val="24"/>
          <w:szCs w:val="24"/>
        </w:rPr>
        <w:t xml:space="preserve"> variable</w:t>
      </w:r>
      <w:r w:rsidR="004A4E86">
        <w:rPr>
          <w:rFonts w:ascii="Arial" w:hAnsi="Arial" w:cs="Arial"/>
          <w:sz w:val="24"/>
          <w:szCs w:val="24"/>
        </w:rPr>
        <w:t>, and the shared learning experience minimal</w:t>
      </w:r>
      <w:r w:rsidRPr="00BB40AE">
        <w:rPr>
          <w:rFonts w:ascii="Arial" w:hAnsi="Arial" w:cs="Arial"/>
          <w:sz w:val="24"/>
          <w:szCs w:val="24"/>
        </w:rPr>
        <w:t>. Education and training into their professional roles is</w:t>
      </w:r>
      <w:r w:rsidR="00C956C8">
        <w:rPr>
          <w:rFonts w:ascii="Arial" w:hAnsi="Arial" w:cs="Arial"/>
          <w:sz w:val="24"/>
          <w:szCs w:val="24"/>
        </w:rPr>
        <w:t>,</w:t>
      </w:r>
      <w:r w:rsidRPr="00BB40AE">
        <w:rPr>
          <w:rFonts w:ascii="Arial" w:hAnsi="Arial" w:cs="Arial"/>
          <w:sz w:val="24"/>
          <w:szCs w:val="24"/>
        </w:rPr>
        <w:t xml:space="preserve"> to a greater or lesser extent</w:t>
      </w:r>
      <w:r w:rsidR="00C956C8">
        <w:rPr>
          <w:rFonts w:ascii="Arial" w:hAnsi="Arial" w:cs="Arial"/>
          <w:sz w:val="24"/>
          <w:szCs w:val="24"/>
        </w:rPr>
        <w:t>,</w:t>
      </w:r>
      <w:r w:rsidRPr="00BB40AE">
        <w:rPr>
          <w:rFonts w:ascii="Arial" w:hAnsi="Arial" w:cs="Arial"/>
          <w:sz w:val="24"/>
          <w:szCs w:val="24"/>
        </w:rPr>
        <w:t xml:space="preserve"> established prior to their joining the organisation</w:t>
      </w:r>
      <w:r w:rsidR="00AA08B1">
        <w:rPr>
          <w:rFonts w:ascii="Arial" w:hAnsi="Arial" w:cs="Arial"/>
          <w:sz w:val="24"/>
          <w:szCs w:val="24"/>
        </w:rPr>
        <w:t xml:space="preserve">. </w:t>
      </w:r>
      <w:r w:rsidR="00AA08B1" w:rsidRPr="00BB40AE">
        <w:rPr>
          <w:rFonts w:ascii="Arial" w:hAnsi="Arial" w:cs="Arial"/>
          <w:sz w:val="24"/>
          <w:szCs w:val="24"/>
        </w:rPr>
        <w:t>Further development and progression may be managed internally, but formal qualifications must</w:t>
      </w:r>
      <w:r w:rsidR="00AA08B1">
        <w:rPr>
          <w:rFonts w:ascii="Arial" w:hAnsi="Arial" w:cs="Arial"/>
          <w:sz w:val="24"/>
          <w:szCs w:val="24"/>
        </w:rPr>
        <w:t xml:space="preserve"> also</w:t>
      </w:r>
      <w:r w:rsidR="00AA08B1" w:rsidRPr="00BB40AE">
        <w:rPr>
          <w:rFonts w:ascii="Arial" w:hAnsi="Arial" w:cs="Arial"/>
          <w:sz w:val="24"/>
          <w:szCs w:val="24"/>
        </w:rPr>
        <w:t xml:space="preserve"> be obtained external</w:t>
      </w:r>
      <w:r w:rsidR="009747DE">
        <w:rPr>
          <w:rFonts w:ascii="Arial" w:hAnsi="Arial" w:cs="Arial"/>
          <w:sz w:val="24"/>
          <w:szCs w:val="24"/>
        </w:rPr>
        <w:t>ly</w:t>
      </w:r>
      <w:r w:rsidR="00AA08B1">
        <w:rPr>
          <w:rFonts w:ascii="Arial" w:hAnsi="Arial" w:cs="Arial"/>
          <w:sz w:val="24"/>
          <w:szCs w:val="24"/>
        </w:rPr>
        <w:t>, and so is not visible within the Service</w:t>
      </w:r>
      <w:r w:rsidR="00436B60">
        <w:rPr>
          <w:rFonts w:ascii="Arial" w:hAnsi="Arial" w:cs="Arial"/>
          <w:sz w:val="24"/>
          <w:szCs w:val="24"/>
        </w:rPr>
        <w:t>.</w:t>
      </w:r>
      <w:r w:rsidR="00AA08B1">
        <w:rPr>
          <w:rFonts w:ascii="Arial" w:hAnsi="Arial" w:cs="Arial"/>
          <w:sz w:val="24"/>
          <w:szCs w:val="24"/>
        </w:rPr>
        <w:t xml:space="preserve"> </w:t>
      </w:r>
    </w:p>
    <w:p w14:paraId="5E1A4DF7" w14:textId="5B309BFC" w:rsidR="00F949B9" w:rsidRDefault="00C956C8" w:rsidP="003A536B">
      <w:pPr>
        <w:spacing w:before="240" w:line="360" w:lineRule="auto"/>
        <w:ind w:left="709" w:right="-2434"/>
        <w:rPr>
          <w:rFonts w:ascii="Arial" w:hAnsi="Arial" w:cs="Arial"/>
          <w:sz w:val="24"/>
          <w:szCs w:val="24"/>
        </w:rPr>
      </w:pPr>
      <w:r>
        <w:rPr>
          <w:rFonts w:ascii="Arial" w:hAnsi="Arial" w:cs="Arial"/>
          <w:sz w:val="24"/>
          <w:szCs w:val="24"/>
        </w:rPr>
        <w:t xml:space="preserve">This comparison shows a marked focus on the establishment of strong and cohesive culture within the operational side of the organisation, </w:t>
      </w:r>
      <w:r w:rsidR="00F949B9">
        <w:rPr>
          <w:rFonts w:ascii="Arial" w:hAnsi="Arial" w:cs="Arial"/>
          <w:sz w:val="24"/>
          <w:szCs w:val="24"/>
        </w:rPr>
        <w:t xml:space="preserve">but far less consideration for the establishment of </w:t>
      </w:r>
      <w:r w:rsidR="003F75E3">
        <w:rPr>
          <w:rFonts w:ascii="Arial" w:hAnsi="Arial" w:cs="Arial"/>
          <w:sz w:val="24"/>
          <w:szCs w:val="24"/>
        </w:rPr>
        <w:t xml:space="preserve">a coherent </w:t>
      </w:r>
      <w:r w:rsidR="00F949B9">
        <w:rPr>
          <w:rFonts w:ascii="Arial" w:hAnsi="Arial" w:cs="Arial"/>
          <w:sz w:val="24"/>
          <w:szCs w:val="24"/>
        </w:rPr>
        <w:t>culture that encompasses the entire workforce.</w:t>
      </w:r>
      <w:r>
        <w:rPr>
          <w:rFonts w:ascii="Arial" w:hAnsi="Arial" w:cs="Arial"/>
          <w:sz w:val="24"/>
          <w:szCs w:val="24"/>
        </w:rPr>
        <w:t xml:space="preserve"> </w:t>
      </w:r>
    </w:p>
    <w:p w14:paraId="43F64BA7" w14:textId="5177B920" w:rsidR="00D043B9" w:rsidRDefault="00F921C3" w:rsidP="003A536B">
      <w:pPr>
        <w:spacing w:before="240" w:line="360" w:lineRule="auto"/>
        <w:ind w:left="709" w:right="-2434"/>
        <w:rPr>
          <w:rFonts w:ascii="Arial" w:hAnsi="Arial" w:cs="Arial"/>
          <w:sz w:val="24"/>
          <w:szCs w:val="24"/>
        </w:rPr>
      </w:pPr>
      <w:r>
        <w:rPr>
          <w:rFonts w:ascii="Arial" w:hAnsi="Arial" w:cs="Arial"/>
          <w:sz w:val="24"/>
          <w:szCs w:val="24"/>
        </w:rPr>
        <w:t>This</w:t>
      </w:r>
      <w:r w:rsidR="00F949B9">
        <w:rPr>
          <w:rFonts w:ascii="Arial" w:hAnsi="Arial" w:cs="Arial"/>
          <w:sz w:val="24"/>
          <w:szCs w:val="24"/>
        </w:rPr>
        <w:t xml:space="preserve"> perspective</w:t>
      </w:r>
      <w:r>
        <w:rPr>
          <w:rFonts w:ascii="Arial" w:hAnsi="Arial" w:cs="Arial"/>
          <w:sz w:val="24"/>
          <w:szCs w:val="24"/>
        </w:rPr>
        <w:t xml:space="preserve"> is held up by the findings of the 2023 Culture Survey</w:t>
      </w:r>
      <w:r w:rsidR="003F75E3">
        <w:rPr>
          <w:rFonts w:ascii="Arial" w:hAnsi="Arial" w:cs="Arial"/>
          <w:sz w:val="24"/>
          <w:szCs w:val="24"/>
        </w:rPr>
        <w:t>.</w:t>
      </w:r>
      <w:r w:rsidR="00F949B9">
        <w:rPr>
          <w:rFonts w:ascii="Arial" w:hAnsi="Arial" w:cs="Arial"/>
          <w:sz w:val="24"/>
          <w:szCs w:val="24"/>
        </w:rPr>
        <w:t xml:space="preserve"> </w:t>
      </w:r>
      <w:r w:rsidR="003F75E3">
        <w:rPr>
          <w:rFonts w:ascii="Arial" w:hAnsi="Arial" w:cs="Arial"/>
          <w:sz w:val="24"/>
          <w:szCs w:val="24"/>
        </w:rPr>
        <w:t>T</w:t>
      </w:r>
      <w:r w:rsidR="00F949B9">
        <w:rPr>
          <w:rFonts w:ascii="Arial" w:hAnsi="Arial" w:cs="Arial"/>
          <w:sz w:val="24"/>
          <w:szCs w:val="24"/>
        </w:rPr>
        <w:t xml:space="preserve">he survey can be used with reference to the CIPD Good Work Index to help understand the extent to which the service culture supports the provision of ‘good work’ in the </w:t>
      </w:r>
      <w:r w:rsidR="00F949B9">
        <w:rPr>
          <w:rFonts w:ascii="Arial" w:hAnsi="Arial" w:cs="Arial"/>
          <w:sz w:val="24"/>
          <w:szCs w:val="24"/>
        </w:rPr>
        <w:lastRenderedPageBreak/>
        <w:t>areas covered.</w:t>
      </w:r>
      <w:r>
        <w:rPr>
          <w:rFonts w:ascii="Arial" w:hAnsi="Arial" w:cs="Arial"/>
          <w:sz w:val="24"/>
          <w:szCs w:val="24"/>
        </w:rPr>
        <w:t xml:space="preserve"> </w:t>
      </w:r>
      <w:r w:rsidR="00D043B9">
        <w:rPr>
          <w:rFonts w:ascii="Arial" w:hAnsi="Arial" w:cs="Arial"/>
          <w:sz w:val="24"/>
          <w:szCs w:val="24"/>
        </w:rPr>
        <w:t>The</w:t>
      </w:r>
      <w:r w:rsidR="003F75E3">
        <w:rPr>
          <w:rFonts w:ascii="Arial" w:hAnsi="Arial" w:cs="Arial"/>
          <w:sz w:val="24"/>
          <w:szCs w:val="24"/>
        </w:rPr>
        <w:t xml:space="preserve"> </w:t>
      </w:r>
      <w:r w:rsidR="00D043B9">
        <w:rPr>
          <w:rFonts w:ascii="Arial" w:hAnsi="Arial" w:cs="Arial"/>
          <w:sz w:val="24"/>
          <w:szCs w:val="24"/>
        </w:rPr>
        <w:t>2023 MAWWFRS Cultural Audit questioned employees in the areas of:</w:t>
      </w:r>
    </w:p>
    <w:p w14:paraId="5AC12F04" w14:textId="77777777" w:rsidR="00D043B9" w:rsidRDefault="00D043B9" w:rsidP="003A536B">
      <w:pPr>
        <w:pStyle w:val="ListParagraph"/>
        <w:numPr>
          <w:ilvl w:val="0"/>
          <w:numId w:val="5"/>
        </w:numPr>
        <w:spacing w:before="240" w:line="360" w:lineRule="auto"/>
        <w:ind w:left="709" w:right="-2434" w:firstLine="0"/>
        <w:rPr>
          <w:rFonts w:ascii="Arial" w:hAnsi="Arial" w:cs="Arial"/>
          <w:sz w:val="24"/>
          <w:szCs w:val="24"/>
        </w:rPr>
      </w:pPr>
      <w:r>
        <w:rPr>
          <w:rFonts w:ascii="Arial" w:hAnsi="Arial" w:cs="Arial"/>
          <w:sz w:val="24"/>
          <w:szCs w:val="24"/>
        </w:rPr>
        <w:t>Equality in the Workplace</w:t>
      </w:r>
    </w:p>
    <w:p w14:paraId="40359521" w14:textId="77777777" w:rsidR="00D043B9" w:rsidRDefault="00D043B9" w:rsidP="003A536B">
      <w:pPr>
        <w:pStyle w:val="ListParagraph"/>
        <w:numPr>
          <w:ilvl w:val="0"/>
          <w:numId w:val="5"/>
        </w:numPr>
        <w:spacing w:before="240" w:line="360" w:lineRule="auto"/>
        <w:ind w:left="709" w:right="-2434" w:firstLine="0"/>
        <w:rPr>
          <w:rFonts w:ascii="Arial" w:hAnsi="Arial" w:cs="Arial"/>
          <w:sz w:val="24"/>
          <w:szCs w:val="24"/>
        </w:rPr>
      </w:pPr>
      <w:r>
        <w:rPr>
          <w:rFonts w:ascii="Arial" w:hAnsi="Arial" w:cs="Arial"/>
          <w:sz w:val="24"/>
          <w:szCs w:val="24"/>
        </w:rPr>
        <w:t>Professional Standards</w:t>
      </w:r>
    </w:p>
    <w:p w14:paraId="62A6E34F" w14:textId="77777777" w:rsidR="00D043B9" w:rsidRDefault="00D043B9" w:rsidP="003A536B">
      <w:pPr>
        <w:pStyle w:val="ListParagraph"/>
        <w:numPr>
          <w:ilvl w:val="0"/>
          <w:numId w:val="5"/>
        </w:numPr>
        <w:spacing w:before="240" w:line="360" w:lineRule="auto"/>
        <w:ind w:left="709" w:right="-2434" w:firstLine="0"/>
        <w:rPr>
          <w:rFonts w:ascii="Arial" w:hAnsi="Arial" w:cs="Arial"/>
          <w:sz w:val="24"/>
          <w:szCs w:val="24"/>
        </w:rPr>
      </w:pPr>
      <w:r>
        <w:rPr>
          <w:rFonts w:ascii="Arial" w:hAnsi="Arial" w:cs="Arial"/>
          <w:sz w:val="24"/>
          <w:szCs w:val="24"/>
        </w:rPr>
        <w:t>Managing Equality</w:t>
      </w:r>
    </w:p>
    <w:p w14:paraId="376B431D" w14:textId="77777777" w:rsidR="00D043B9" w:rsidRDefault="00D043B9" w:rsidP="003A536B">
      <w:pPr>
        <w:pStyle w:val="ListParagraph"/>
        <w:numPr>
          <w:ilvl w:val="0"/>
          <w:numId w:val="5"/>
        </w:numPr>
        <w:spacing w:before="240" w:line="360" w:lineRule="auto"/>
        <w:ind w:left="709" w:right="-2434" w:firstLine="0"/>
        <w:rPr>
          <w:rFonts w:ascii="Arial" w:hAnsi="Arial" w:cs="Arial"/>
          <w:sz w:val="24"/>
          <w:szCs w:val="24"/>
        </w:rPr>
      </w:pPr>
      <w:r>
        <w:rPr>
          <w:rFonts w:ascii="Arial" w:hAnsi="Arial" w:cs="Arial"/>
          <w:sz w:val="24"/>
          <w:szCs w:val="24"/>
        </w:rPr>
        <w:t>Work-Life Balance</w:t>
      </w:r>
    </w:p>
    <w:p w14:paraId="28FA7B37" w14:textId="77777777" w:rsidR="00D043B9" w:rsidRDefault="00D043B9" w:rsidP="003A536B">
      <w:pPr>
        <w:pStyle w:val="ListParagraph"/>
        <w:numPr>
          <w:ilvl w:val="0"/>
          <w:numId w:val="5"/>
        </w:numPr>
        <w:spacing w:before="240" w:line="360" w:lineRule="auto"/>
        <w:ind w:left="709" w:right="-2434" w:firstLine="0"/>
        <w:rPr>
          <w:rFonts w:ascii="Arial" w:hAnsi="Arial" w:cs="Arial"/>
          <w:sz w:val="24"/>
          <w:szCs w:val="24"/>
        </w:rPr>
      </w:pPr>
      <w:r>
        <w:rPr>
          <w:rFonts w:ascii="Arial" w:hAnsi="Arial" w:cs="Arial"/>
          <w:sz w:val="24"/>
          <w:szCs w:val="24"/>
        </w:rPr>
        <w:t>Personal Development</w:t>
      </w:r>
    </w:p>
    <w:p w14:paraId="2C55B1FE" w14:textId="77777777" w:rsidR="00D043B9" w:rsidRDefault="00D043B9" w:rsidP="003A536B">
      <w:pPr>
        <w:pStyle w:val="ListParagraph"/>
        <w:numPr>
          <w:ilvl w:val="0"/>
          <w:numId w:val="5"/>
        </w:numPr>
        <w:spacing w:before="240" w:line="360" w:lineRule="auto"/>
        <w:ind w:left="709" w:right="-2434" w:firstLine="0"/>
        <w:rPr>
          <w:rFonts w:ascii="Arial" w:hAnsi="Arial" w:cs="Arial"/>
          <w:sz w:val="24"/>
          <w:szCs w:val="24"/>
        </w:rPr>
      </w:pPr>
      <w:r>
        <w:rPr>
          <w:rFonts w:ascii="Arial" w:hAnsi="Arial" w:cs="Arial"/>
          <w:sz w:val="24"/>
          <w:szCs w:val="24"/>
        </w:rPr>
        <w:t>Organisational Growth</w:t>
      </w:r>
    </w:p>
    <w:p w14:paraId="6F7A09A2" w14:textId="666865BF" w:rsidR="00D043B9" w:rsidRDefault="00F921C3" w:rsidP="003A536B">
      <w:pPr>
        <w:spacing w:before="240" w:line="360" w:lineRule="auto"/>
        <w:ind w:left="709" w:right="-2434"/>
        <w:rPr>
          <w:rFonts w:ascii="Arial" w:hAnsi="Arial" w:cs="Arial"/>
          <w:sz w:val="24"/>
          <w:szCs w:val="24"/>
        </w:rPr>
      </w:pPr>
      <w:r>
        <w:rPr>
          <w:rFonts w:ascii="Arial" w:hAnsi="Arial" w:cs="Arial"/>
          <w:sz w:val="24"/>
          <w:szCs w:val="24"/>
        </w:rPr>
        <w:t>In relation to personal development (</w:t>
      </w:r>
      <w:r w:rsidR="00E84338">
        <w:rPr>
          <w:rFonts w:ascii="Arial" w:hAnsi="Arial" w:cs="Arial"/>
          <w:sz w:val="24"/>
          <w:szCs w:val="24"/>
        </w:rPr>
        <w:t>Opinion Research Services</w:t>
      </w:r>
      <w:r>
        <w:rPr>
          <w:rFonts w:ascii="Arial" w:hAnsi="Arial" w:cs="Arial"/>
          <w:sz w:val="24"/>
          <w:szCs w:val="24"/>
        </w:rPr>
        <w:t xml:space="preserve">, 2023, pp.64–76), the findings suggest that the Service does provide opportunities for development of skills and promotion. </w:t>
      </w:r>
      <w:r w:rsidR="00511D70">
        <w:rPr>
          <w:rFonts w:ascii="Arial" w:hAnsi="Arial" w:cs="Arial"/>
          <w:sz w:val="24"/>
          <w:szCs w:val="24"/>
        </w:rPr>
        <w:t>C</w:t>
      </w:r>
      <w:r>
        <w:rPr>
          <w:rFonts w:ascii="Arial" w:hAnsi="Arial" w:cs="Arial"/>
          <w:sz w:val="24"/>
          <w:szCs w:val="24"/>
        </w:rPr>
        <w:t>loser reading of the subgroup analyses of responses</w:t>
      </w:r>
      <w:r w:rsidR="00511D70">
        <w:rPr>
          <w:rFonts w:ascii="Arial" w:hAnsi="Arial" w:cs="Arial"/>
          <w:sz w:val="24"/>
          <w:szCs w:val="24"/>
        </w:rPr>
        <w:t xml:space="preserve"> however,</w:t>
      </w:r>
      <w:r>
        <w:rPr>
          <w:rFonts w:ascii="Arial" w:hAnsi="Arial" w:cs="Arial"/>
          <w:sz w:val="24"/>
          <w:szCs w:val="24"/>
        </w:rPr>
        <w:t xml:space="preserve"> shows that in both development of skills and promotion opportunities, there are significant levels of discontent, and these are disproportionately found in cohorts of support staff and female staff. </w:t>
      </w:r>
      <w:r w:rsidR="00C956C8">
        <w:rPr>
          <w:rFonts w:ascii="Arial" w:hAnsi="Arial" w:cs="Arial"/>
          <w:sz w:val="24"/>
          <w:szCs w:val="24"/>
        </w:rPr>
        <w:t xml:space="preserve"> </w:t>
      </w:r>
    </w:p>
    <w:p w14:paraId="113AFEA1" w14:textId="4ED4F8EE" w:rsidR="00D043B9" w:rsidRDefault="00D043B9" w:rsidP="003A536B">
      <w:pPr>
        <w:spacing w:before="240" w:line="360" w:lineRule="auto"/>
        <w:ind w:left="709" w:right="-2434"/>
        <w:rPr>
          <w:rFonts w:ascii="Arial" w:hAnsi="Arial" w:cs="Arial"/>
          <w:sz w:val="24"/>
          <w:szCs w:val="24"/>
        </w:rPr>
      </w:pPr>
      <w:r>
        <w:rPr>
          <w:rFonts w:ascii="Arial" w:hAnsi="Arial" w:cs="Arial"/>
          <w:sz w:val="24"/>
          <w:szCs w:val="24"/>
        </w:rPr>
        <w:t>Questions around promotion are framed differently for operational and support staff. The question reported on in relation to support staff was</w:t>
      </w:r>
      <w:r w:rsidR="004A4E86">
        <w:rPr>
          <w:rFonts w:ascii="Arial" w:hAnsi="Arial" w:cs="Arial"/>
          <w:sz w:val="24"/>
          <w:szCs w:val="24"/>
        </w:rPr>
        <w:t xml:space="preserve"> to a far greater extent hypothetical</w:t>
      </w:r>
      <w:r>
        <w:rPr>
          <w:rFonts w:ascii="Arial" w:hAnsi="Arial" w:cs="Arial"/>
          <w:sz w:val="24"/>
          <w:szCs w:val="24"/>
        </w:rPr>
        <w:t>: “</w:t>
      </w:r>
      <w:r w:rsidRPr="0071569D">
        <w:rPr>
          <w:rFonts w:ascii="Arial" w:hAnsi="Arial" w:cs="Arial"/>
          <w:sz w:val="24"/>
          <w:szCs w:val="24"/>
        </w:rPr>
        <w:t>If a progression position were available to you, would you be interested in applying for it?</w:t>
      </w:r>
      <w:r>
        <w:rPr>
          <w:rFonts w:ascii="Arial" w:hAnsi="Arial" w:cs="Arial"/>
          <w:sz w:val="24"/>
          <w:szCs w:val="24"/>
        </w:rPr>
        <w:t>” (</w:t>
      </w:r>
      <w:r w:rsidR="00E84338">
        <w:rPr>
          <w:rFonts w:ascii="Arial" w:hAnsi="Arial" w:cs="Arial"/>
          <w:sz w:val="24"/>
          <w:szCs w:val="24"/>
        </w:rPr>
        <w:t>Opinion Research Services</w:t>
      </w:r>
      <w:r>
        <w:rPr>
          <w:rFonts w:ascii="Arial" w:hAnsi="Arial" w:cs="Arial"/>
          <w:sz w:val="24"/>
          <w:szCs w:val="24"/>
        </w:rPr>
        <w:t>, 2023, p.71)</w:t>
      </w:r>
      <w:r w:rsidR="00511D70">
        <w:rPr>
          <w:rFonts w:ascii="Arial" w:hAnsi="Arial" w:cs="Arial"/>
          <w:sz w:val="24"/>
          <w:szCs w:val="24"/>
        </w:rPr>
        <w:t>. T</w:t>
      </w:r>
      <w:r>
        <w:rPr>
          <w:rFonts w:ascii="Arial" w:hAnsi="Arial" w:cs="Arial"/>
          <w:sz w:val="24"/>
          <w:szCs w:val="24"/>
        </w:rPr>
        <w:t>he comparable question reported on for operational staff was: “</w:t>
      </w:r>
      <w:r w:rsidRPr="009E5801">
        <w:rPr>
          <w:rFonts w:ascii="Arial" w:hAnsi="Arial" w:cs="Arial"/>
          <w:sz w:val="24"/>
          <w:szCs w:val="24"/>
        </w:rPr>
        <w:t>To what extent do you agree or disagree that everyone is given equal access to promotion opportunities?</w:t>
      </w:r>
      <w:r>
        <w:rPr>
          <w:rFonts w:ascii="Arial" w:hAnsi="Arial" w:cs="Arial"/>
          <w:sz w:val="24"/>
          <w:szCs w:val="24"/>
        </w:rPr>
        <w:t>” (</w:t>
      </w:r>
      <w:r w:rsidR="00E84338">
        <w:rPr>
          <w:rFonts w:ascii="Arial" w:hAnsi="Arial" w:cs="Arial"/>
          <w:sz w:val="24"/>
          <w:szCs w:val="24"/>
        </w:rPr>
        <w:t>Opinion Research Services</w:t>
      </w:r>
      <w:r>
        <w:rPr>
          <w:rFonts w:ascii="Arial" w:hAnsi="Arial" w:cs="Arial"/>
          <w:sz w:val="24"/>
          <w:szCs w:val="24"/>
        </w:rPr>
        <w:t xml:space="preserve"> 2023, p.68). </w:t>
      </w:r>
      <w:r w:rsidR="00511D70">
        <w:rPr>
          <w:rFonts w:ascii="Arial" w:hAnsi="Arial" w:cs="Arial"/>
          <w:sz w:val="24"/>
          <w:szCs w:val="24"/>
        </w:rPr>
        <w:t>T</w:t>
      </w:r>
      <w:r>
        <w:rPr>
          <w:rFonts w:ascii="Arial" w:hAnsi="Arial" w:cs="Arial"/>
          <w:sz w:val="24"/>
          <w:szCs w:val="24"/>
        </w:rPr>
        <w:t xml:space="preserve">he question refers to “everyone”, </w:t>
      </w:r>
      <w:r w:rsidR="00511D70">
        <w:rPr>
          <w:rFonts w:ascii="Arial" w:hAnsi="Arial" w:cs="Arial"/>
          <w:sz w:val="24"/>
          <w:szCs w:val="24"/>
        </w:rPr>
        <w:t xml:space="preserve">but </w:t>
      </w:r>
      <w:r>
        <w:rPr>
          <w:rFonts w:ascii="Arial" w:hAnsi="Arial" w:cs="Arial"/>
          <w:sz w:val="24"/>
          <w:szCs w:val="24"/>
        </w:rPr>
        <w:t>i</w:t>
      </w:r>
      <w:r w:rsidR="00511D70">
        <w:rPr>
          <w:rFonts w:ascii="Arial" w:hAnsi="Arial" w:cs="Arial"/>
          <w:sz w:val="24"/>
          <w:szCs w:val="24"/>
        </w:rPr>
        <w:t xml:space="preserve">s only directed at operational employees, </w:t>
      </w:r>
      <w:r>
        <w:rPr>
          <w:rFonts w:ascii="Arial" w:hAnsi="Arial" w:cs="Arial"/>
          <w:sz w:val="24"/>
          <w:szCs w:val="24"/>
        </w:rPr>
        <w:t>indicati</w:t>
      </w:r>
      <w:r w:rsidR="00511D70">
        <w:rPr>
          <w:rFonts w:ascii="Arial" w:hAnsi="Arial" w:cs="Arial"/>
          <w:sz w:val="24"/>
          <w:szCs w:val="24"/>
        </w:rPr>
        <w:t>ng</w:t>
      </w:r>
      <w:r>
        <w:rPr>
          <w:rFonts w:ascii="Arial" w:hAnsi="Arial" w:cs="Arial"/>
          <w:sz w:val="24"/>
          <w:szCs w:val="24"/>
        </w:rPr>
        <w:t xml:space="preserve"> of the exclusivity of operational staff within the organisational cultural framework. </w:t>
      </w:r>
    </w:p>
    <w:p w14:paraId="115E45B9" w14:textId="51D11F3E" w:rsidR="00D043B9" w:rsidRDefault="00324E39" w:rsidP="003A536B">
      <w:pPr>
        <w:spacing w:before="240" w:line="360" w:lineRule="auto"/>
        <w:ind w:left="709" w:right="-2434"/>
        <w:rPr>
          <w:rFonts w:ascii="Arial" w:hAnsi="Arial" w:cs="Arial"/>
          <w:sz w:val="24"/>
          <w:szCs w:val="24"/>
        </w:rPr>
      </w:pPr>
      <w:r>
        <w:rPr>
          <w:rFonts w:ascii="Arial" w:hAnsi="Arial" w:cs="Arial"/>
          <w:sz w:val="24"/>
          <w:szCs w:val="24"/>
        </w:rPr>
        <w:t xml:space="preserve"> The MAWWFRS Survey shows</w:t>
      </w:r>
      <w:r w:rsidR="00D043B9">
        <w:rPr>
          <w:rFonts w:ascii="Arial" w:hAnsi="Arial" w:cs="Arial"/>
          <w:sz w:val="24"/>
          <w:szCs w:val="24"/>
        </w:rPr>
        <w:t xml:space="preserve"> a consistent outcome</w:t>
      </w:r>
      <w:r w:rsidR="004A4E86">
        <w:rPr>
          <w:rFonts w:ascii="Arial" w:hAnsi="Arial" w:cs="Arial"/>
          <w:sz w:val="24"/>
          <w:szCs w:val="24"/>
        </w:rPr>
        <w:t xml:space="preserve"> for managers treating staff fairly and with respect,</w:t>
      </w:r>
      <w:r w:rsidR="00D043B9">
        <w:rPr>
          <w:rFonts w:ascii="Arial" w:hAnsi="Arial" w:cs="Arial"/>
          <w:sz w:val="24"/>
          <w:szCs w:val="24"/>
        </w:rPr>
        <w:t xml:space="preserve"> in terms of both individual experience, and perception of treatment of others. Repo</w:t>
      </w:r>
      <w:r w:rsidR="007A0DCB">
        <w:rPr>
          <w:rFonts w:ascii="Arial" w:hAnsi="Arial" w:cs="Arial"/>
          <w:sz w:val="24"/>
          <w:szCs w:val="24"/>
        </w:rPr>
        <w:t>n</w:t>
      </w:r>
      <w:r w:rsidR="00D043B9">
        <w:rPr>
          <w:rFonts w:ascii="Arial" w:hAnsi="Arial" w:cs="Arial"/>
          <w:sz w:val="24"/>
          <w:szCs w:val="24"/>
        </w:rPr>
        <w:t>se</w:t>
      </w:r>
      <w:r w:rsidR="00AB4440">
        <w:rPr>
          <w:rFonts w:ascii="Arial" w:hAnsi="Arial" w:cs="Arial"/>
          <w:sz w:val="24"/>
          <w:szCs w:val="24"/>
        </w:rPr>
        <w:t>s</w:t>
      </w:r>
      <w:r w:rsidR="00D043B9">
        <w:rPr>
          <w:rFonts w:ascii="Arial" w:hAnsi="Arial" w:cs="Arial"/>
          <w:sz w:val="24"/>
          <w:szCs w:val="24"/>
        </w:rPr>
        <w:t xml:space="preserve"> are across the board around 85% positive (</w:t>
      </w:r>
      <w:r w:rsidR="00E84338">
        <w:rPr>
          <w:rFonts w:ascii="Arial" w:hAnsi="Arial" w:cs="Arial"/>
          <w:sz w:val="24"/>
          <w:szCs w:val="24"/>
        </w:rPr>
        <w:t>Opinion Research Services</w:t>
      </w:r>
      <w:r w:rsidR="000C61CA">
        <w:rPr>
          <w:rFonts w:ascii="Arial" w:hAnsi="Arial" w:cs="Arial"/>
          <w:sz w:val="24"/>
          <w:szCs w:val="24"/>
        </w:rPr>
        <w:t xml:space="preserve">, 2023, </w:t>
      </w:r>
      <w:r w:rsidR="00D043B9">
        <w:rPr>
          <w:rFonts w:ascii="Arial" w:hAnsi="Arial" w:cs="Arial"/>
          <w:sz w:val="24"/>
          <w:szCs w:val="24"/>
        </w:rPr>
        <w:t xml:space="preserve">p.36). This </w:t>
      </w:r>
      <w:r w:rsidR="00DA1E01">
        <w:rPr>
          <w:rFonts w:ascii="Arial" w:hAnsi="Arial" w:cs="Arial"/>
          <w:sz w:val="24"/>
          <w:szCs w:val="24"/>
        </w:rPr>
        <w:t xml:space="preserve">mostly </w:t>
      </w:r>
      <w:r w:rsidR="00D043B9">
        <w:rPr>
          <w:rFonts w:ascii="Arial" w:hAnsi="Arial" w:cs="Arial"/>
          <w:sz w:val="24"/>
          <w:szCs w:val="24"/>
        </w:rPr>
        <w:t xml:space="preserve">positive perception comes with the caveat that it must be considered what the acceptable level of ambivalent or negative perception should be in these areas. </w:t>
      </w:r>
      <w:r w:rsidR="00511D70">
        <w:rPr>
          <w:rFonts w:ascii="Arial" w:hAnsi="Arial" w:cs="Arial"/>
          <w:sz w:val="24"/>
          <w:szCs w:val="24"/>
        </w:rPr>
        <w:t>Also</w:t>
      </w:r>
      <w:r w:rsidR="00D043B9">
        <w:rPr>
          <w:rFonts w:ascii="Arial" w:hAnsi="Arial" w:cs="Arial"/>
          <w:sz w:val="24"/>
          <w:szCs w:val="24"/>
        </w:rPr>
        <w:t>, once again the subgroup analysis shows the skewed nature of the positive responses in favour of operational and male employees (</w:t>
      </w:r>
      <w:r w:rsidR="00E84338">
        <w:rPr>
          <w:rFonts w:ascii="Arial" w:hAnsi="Arial" w:cs="Arial"/>
          <w:sz w:val="24"/>
          <w:szCs w:val="24"/>
        </w:rPr>
        <w:t>Opinion Research Services</w:t>
      </w:r>
      <w:r w:rsidR="000C61CA" w:rsidRPr="000C61CA">
        <w:rPr>
          <w:rFonts w:ascii="Arial" w:hAnsi="Arial" w:cs="Arial"/>
          <w:sz w:val="24"/>
          <w:szCs w:val="24"/>
        </w:rPr>
        <w:t>, 2023</w:t>
      </w:r>
      <w:r w:rsidR="000C61CA">
        <w:rPr>
          <w:rFonts w:ascii="Arial" w:hAnsi="Arial" w:cs="Arial"/>
          <w:i/>
          <w:iCs/>
          <w:sz w:val="24"/>
          <w:szCs w:val="24"/>
        </w:rPr>
        <w:t xml:space="preserve">, </w:t>
      </w:r>
      <w:r w:rsidR="00D043B9">
        <w:rPr>
          <w:rFonts w:ascii="Arial" w:hAnsi="Arial" w:cs="Arial"/>
          <w:sz w:val="24"/>
          <w:szCs w:val="24"/>
        </w:rPr>
        <w:t>pp.36-38), although less markedly than in the area of personal development and promotion.</w:t>
      </w:r>
    </w:p>
    <w:p w14:paraId="68A58B64" w14:textId="0F34F4B8" w:rsidR="00D043B9" w:rsidRDefault="00D043B9" w:rsidP="003A536B">
      <w:pPr>
        <w:spacing w:before="240" w:line="360" w:lineRule="auto"/>
        <w:ind w:left="709" w:right="-2434"/>
        <w:rPr>
          <w:rFonts w:ascii="Arial" w:hAnsi="Arial" w:cs="Arial"/>
          <w:sz w:val="24"/>
          <w:szCs w:val="24"/>
        </w:rPr>
      </w:pPr>
      <w:r>
        <w:rPr>
          <w:rFonts w:ascii="Arial" w:hAnsi="Arial" w:cs="Arial"/>
          <w:sz w:val="24"/>
          <w:szCs w:val="24"/>
        </w:rPr>
        <w:t>On the matter of work – life balance, the Service survey results (</w:t>
      </w:r>
      <w:r w:rsidR="00E84338">
        <w:rPr>
          <w:rFonts w:ascii="Arial" w:hAnsi="Arial" w:cs="Arial"/>
          <w:sz w:val="24"/>
          <w:szCs w:val="24"/>
        </w:rPr>
        <w:t>Opinion Research Services</w:t>
      </w:r>
      <w:r w:rsidR="000C61CA">
        <w:rPr>
          <w:rFonts w:ascii="Arial" w:hAnsi="Arial" w:cs="Arial"/>
          <w:sz w:val="24"/>
          <w:szCs w:val="24"/>
        </w:rPr>
        <w:t xml:space="preserve">, 2023, </w:t>
      </w:r>
      <w:r>
        <w:rPr>
          <w:rFonts w:ascii="Arial" w:hAnsi="Arial" w:cs="Arial"/>
          <w:sz w:val="24"/>
          <w:szCs w:val="24"/>
        </w:rPr>
        <w:t xml:space="preserve">pp.53-54) </w:t>
      </w:r>
      <w:r w:rsidR="000C61CA">
        <w:rPr>
          <w:rFonts w:ascii="Arial" w:hAnsi="Arial" w:cs="Arial"/>
          <w:sz w:val="24"/>
          <w:szCs w:val="24"/>
        </w:rPr>
        <w:t xml:space="preserve">on average </w:t>
      </w:r>
      <w:r>
        <w:rPr>
          <w:rFonts w:ascii="Arial" w:hAnsi="Arial" w:cs="Arial"/>
          <w:sz w:val="24"/>
          <w:szCs w:val="24"/>
        </w:rPr>
        <w:t xml:space="preserve">echo that of the CIPD Good Work </w:t>
      </w:r>
      <w:r w:rsidR="007A0DCB">
        <w:rPr>
          <w:rFonts w:ascii="Arial" w:hAnsi="Arial" w:cs="Arial"/>
          <w:sz w:val="24"/>
          <w:szCs w:val="24"/>
        </w:rPr>
        <w:t>I</w:t>
      </w:r>
      <w:r>
        <w:rPr>
          <w:rFonts w:ascii="Arial" w:hAnsi="Arial" w:cs="Arial"/>
          <w:sz w:val="24"/>
          <w:szCs w:val="24"/>
        </w:rPr>
        <w:t xml:space="preserve">ndex </w:t>
      </w:r>
      <w:r>
        <w:rPr>
          <w:rFonts w:ascii="Arial" w:hAnsi="Arial" w:cs="Arial"/>
          <w:sz w:val="24"/>
          <w:szCs w:val="24"/>
        </w:rPr>
        <w:lastRenderedPageBreak/>
        <w:t>Wales (p.11). The sub-group analysis show</w:t>
      </w:r>
      <w:r w:rsidR="000C61CA">
        <w:rPr>
          <w:rFonts w:ascii="Arial" w:hAnsi="Arial" w:cs="Arial"/>
          <w:sz w:val="24"/>
          <w:szCs w:val="24"/>
        </w:rPr>
        <w:t>s that l</w:t>
      </w:r>
      <w:r>
        <w:rPr>
          <w:rFonts w:ascii="Arial" w:hAnsi="Arial" w:cs="Arial"/>
          <w:sz w:val="24"/>
          <w:szCs w:val="24"/>
        </w:rPr>
        <w:t xml:space="preserve">ower levels of support staff </w:t>
      </w:r>
      <w:r w:rsidR="00DA1E01">
        <w:rPr>
          <w:rFonts w:ascii="Arial" w:hAnsi="Arial" w:cs="Arial"/>
          <w:sz w:val="24"/>
          <w:szCs w:val="24"/>
        </w:rPr>
        <w:t xml:space="preserve">report </w:t>
      </w:r>
      <w:r>
        <w:rPr>
          <w:rFonts w:ascii="Arial" w:hAnsi="Arial" w:cs="Arial"/>
          <w:sz w:val="24"/>
          <w:szCs w:val="24"/>
        </w:rPr>
        <w:t>the best work-life balance</w:t>
      </w:r>
      <w:r w:rsidR="00DA1E01">
        <w:rPr>
          <w:rFonts w:ascii="Arial" w:hAnsi="Arial" w:cs="Arial"/>
          <w:sz w:val="24"/>
          <w:szCs w:val="24"/>
        </w:rPr>
        <w:t>, and senior support staff reporting the worst experience in relation to work life balance</w:t>
      </w:r>
      <w:r>
        <w:rPr>
          <w:rFonts w:ascii="Arial" w:hAnsi="Arial" w:cs="Arial"/>
          <w:sz w:val="24"/>
          <w:szCs w:val="24"/>
        </w:rPr>
        <w:t xml:space="preserve"> (</w:t>
      </w:r>
      <w:r w:rsidR="00383E9C">
        <w:rPr>
          <w:rFonts w:ascii="Arial" w:hAnsi="Arial" w:cs="Arial"/>
          <w:sz w:val="24"/>
          <w:szCs w:val="24"/>
        </w:rPr>
        <w:t>w</w:t>
      </w:r>
      <w:r>
        <w:rPr>
          <w:rFonts w:ascii="Arial" w:hAnsi="Arial" w:cs="Arial"/>
          <w:sz w:val="24"/>
          <w:szCs w:val="24"/>
        </w:rPr>
        <w:t>ith the exception of those classified as “other”, which I have excluded due to the unknown nature of their circumstances of employment).</w:t>
      </w:r>
      <w:r w:rsidR="00DA1E01">
        <w:rPr>
          <w:rFonts w:ascii="Arial" w:hAnsi="Arial" w:cs="Arial"/>
          <w:sz w:val="24"/>
          <w:szCs w:val="24"/>
        </w:rPr>
        <w:t xml:space="preserve"> It is difficult to read too much into this due to different contracts of employment and pay structures</w:t>
      </w:r>
      <w:r w:rsidR="00324E39">
        <w:rPr>
          <w:rFonts w:ascii="Arial" w:hAnsi="Arial" w:cs="Arial"/>
          <w:sz w:val="24"/>
          <w:szCs w:val="24"/>
        </w:rPr>
        <w:t xml:space="preserve"> between operational and support staff</w:t>
      </w:r>
      <w:r w:rsidR="00DA1E01">
        <w:rPr>
          <w:rFonts w:ascii="Arial" w:hAnsi="Arial" w:cs="Arial"/>
          <w:sz w:val="24"/>
          <w:szCs w:val="24"/>
        </w:rPr>
        <w:t>, meaning that there will be different levels of expectation for what is a reasonable work life balance. However</w:t>
      </w:r>
      <w:r w:rsidR="004848C9">
        <w:rPr>
          <w:rFonts w:ascii="Arial" w:hAnsi="Arial" w:cs="Arial"/>
          <w:sz w:val="24"/>
          <w:szCs w:val="24"/>
        </w:rPr>
        <w:t>,</w:t>
      </w:r>
      <w:r w:rsidR="00DA1E01">
        <w:rPr>
          <w:rFonts w:ascii="Arial" w:hAnsi="Arial" w:cs="Arial"/>
          <w:sz w:val="24"/>
          <w:szCs w:val="24"/>
        </w:rPr>
        <w:t xml:space="preserve"> the dip in experience for more senior support staff is perhaps indicative that they are disproportionately affected by structural imbalance. It also has the potential to </w:t>
      </w:r>
      <w:r w:rsidR="004848C9">
        <w:rPr>
          <w:rFonts w:ascii="Arial" w:hAnsi="Arial" w:cs="Arial"/>
          <w:sz w:val="24"/>
          <w:szCs w:val="24"/>
        </w:rPr>
        <w:t>re</w:t>
      </w:r>
      <w:r w:rsidR="00DA1E01">
        <w:rPr>
          <w:rFonts w:ascii="Arial" w:hAnsi="Arial" w:cs="Arial"/>
          <w:sz w:val="24"/>
          <w:szCs w:val="24"/>
        </w:rPr>
        <w:t>present another barrier to support staff progression, if the perception is that work-life balance</w:t>
      </w:r>
      <w:r w:rsidR="00DF67EA">
        <w:rPr>
          <w:rFonts w:ascii="Arial" w:hAnsi="Arial" w:cs="Arial"/>
          <w:sz w:val="24"/>
          <w:szCs w:val="24"/>
        </w:rPr>
        <w:t xml:space="preserve"> </w:t>
      </w:r>
      <w:r w:rsidR="00DA1E01">
        <w:rPr>
          <w:rFonts w:ascii="Arial" w:hAnsi="Arial" w:cs="Arial"/>
          <w:sz w:val="24"/>
          <w:szCs w:val="24"/>
        </w:rPr>
        <w:t>is less attainable at higher levels of the organisation</w:t>
      </w:r>
      <w:r w:rsidR="00877306">
        <w:rPr>
          <w:rFonts w:ascii="Arial" w:hAnsi="Arial" w:cs="Arial"/>
          <w:sz w:val="24"/>
          <w:szCs w:val="24"/>
        </w:rPr>
        <w:t xml:space="preserve"> (</w:t>
      </w:r>
      <w:r w:rsidR="00E84338">
        <w:rPr>
          <w:rFonts w:ascii="Arial" w:hAnsi="Arial" w:cs="Arial"/>
          <w:sz w:val="24"/>
          <w:szCs w:val="24"/>
        </w:rPr>
        <w:t>Opinion Research Services</w:t>
      </w:r>
      <w:r w:rsidR="00383E9C">
        <w:rPr>
          <w:rFonts w:ascii="Arial" w:hAnsi="Arial" w:cs="Arial"/>
          <w:sz w:val="24"/>
          <w:szCs w:val="24"/>
        </w:rPr>
        <w:t>,</w:t>
      </w:r>
      <w:r w:rsidR="00877306">
        <w:rPr>
          <w:rFonts w:ascii="Arial" w:hAnsi="Arial" w:cs="Arial"/>
          <w:sz w:val="24"/>
          <w:szCs w:val="24"/>
        </w:rPr>
        <w:t xml:space="preserve"> 2023, p.7</w:t>
      </w:r>
      <w:r w:rsidR="00D608B0">
        <w:rPr>
          <w:rFonts w:ascii="Arial" w:hAnsi="Arial" w:cs="Arial"/>
          <w:sz w:val="24"/>
          <w:szCs w:val="24"/>
        </w:rPr>
        <w:t>2</w:t>
      </w:r>
      <w:r w:rsidR="00877306">
        <w:rPr>
          <w:rFonts w:ascii="Arial" w:hAnsi="Arial" w:cs="Arial"/>
          <w:sz w:val="24"/>
          <w:szCs w:val="24"/>
        </w:rPr>
        <w:t>)</w:t>
      </w:r>
      <w:r w:rsidR="00DA1E01">
        <w:rPr>
          <w:rFonts w:ascii="Arial" w:hAnsi="Arial" w:cs="Arial"/>
          <w:sz w:val="24"/>
          <w:szCs w:val="24"/>
        </w:rPr>
        <w:t xml:space="preserve">. </w:t>
      </w:r>
    </w:p>
    <w:p w14:paraId="3CE89200" w14:textId="7BEC7BFB" w:rsidR="00647B20" w:rsidRDefault="00DF67EA" w:rsidP="003A536B">
      <w:pPr>
        <w:spacing w:before="240" w:line="360" w:lineRule="auto"/>
        <w:ind w:left="709" w:right="-2434"/>
        <w:rPr>
          <w:rFonts w:ascii="Arial" w:hAnsi="Arial" w:cs="Arial"/>
          <w:sz w:val="24"/>
          <w:szCs w:val="24"/>
        </w:rPr>
      </w:pPr>
      <w:r>
        <w:rPr>
          <w:rFonts w:ascii="Arial" w:hAnsi="Arial" w:cs="Arial"/>
          <w:sz w:val="24"/>
          <w:szCs w:val="24"/>
        </w:rPr>
        <w:t>All of t</w:t>
      </w:r>
      <w:r w:rsidR="00F949B9">
        <w:rPr>
          <w:rFonts w:ascii="Arial" w:hAnsi="Arial" w:cs="Arial"/>
          <w:sz w:val="24"/>
          <w:szCs w:val="24"/>
        </w:rPr>
        <w:t xml:space="preserve">hese findings show that in many area the Service does perform well in the provision of good work. There is a strong commitment to learning and development in particular. However, there are undoubtedly some employee experiences that go against the </w:t>
      </w:r>
      <w:r w:rsidR="00647B20">
        <w:rPr>
          <w:rFonts w:ascii="Arial" w:hAnsi="Arial" w:cs="Arial"/>
          <w:sz w:val="24"/>
          <w:szCs w:val="24"/>
        </w:rPr>
        <w:t xml:space="preserve">expectations for ‘good work’, and in multiple areas, the positive responses are significantly in favour of operational and male staff. </w:t>
      </w:r>
    </w:p>
    <w:p w14:paraId="0A21C5BC" w14:textId="42EEAF6D" w:rsidR="002F2830" w:rsidRDefault="00647B20" w:rsidP="003A536B">
      <w:pPr>
        <w:spacing w:before="240" w:line="360" w:lineRule="auto"/>
        <w:ind w:left="709" w:right="-2434"/>
        <w:rPr>
          <w:rFonts w:ascii="Arial" w:hAnsi="Arial" w:cs="Arial"/>
          <w:sz w:val="24"/>
          <w:szCs w:val="24"/>
        </w:rPr>
      </w:pPr>
      <w:r>
        <w:rPr>
          <w:rFonts w:ascii="Arial" w:hAnsi="Arial" w:cs="Arial"/>
          <w:sz w:val="24"/>
          <w:szCs w:val="24"/>
        </w:rPr>
        <w:t>This aligns to my cultural analysis that finds that</w:t>
      </w:r>
      <w:r w:rsidR="00BB40AE" w:rsidRPr="00BB40AE">
        <w:rPr>
          <w:rFonts w:ascii="Arial" w:hAnsi="Arial" w:cs="Arial"/>
          <w:sz w:val="24"/>
          <w:szCs w:val="24"/>
        </w:rPr>
        <w:t xml:space="preserve"> </w:t>
      </w:r>
      <w:r w:rsidR="00AA08B1">
        <w:rPr>
          <w:rFonts w:ascii="Arial" w:hAnsi="Arial" w:cs="Arial"/>
          <w:sz w:val="24"/>
          <w:szCs w:val="24"/>
        </w:rPr>
        <w:t xml:space="preserve">the value of </w:t>
      </w:r>
      <w:r w:rsidR="002F2830">
        <w:rPr>
          <w:rFonts w:ascii="Arial" w:hAnsi="Arial" w:cs="Arial"/>
          <w:sz w:val="24"/>
          <w:szCs w:val="24"/>
        </w:rPr>
        <w:t xml:space="preserve">support staff </w:t>
      </w:r>
      <w:r w:rsidR="00AA08B1">
        <w:rPr>
          <w:rFonts w:ascii="Arial" w:hAnsi="Arial" w:cs="Arial"/>
          <w:sz w:val="24"/>
          <w:szCs w:val="24"/>
        </w:rPr>
        <w:t>roles are demonstrably expressed as</w:t>
      </w:r>
      <w:r w:rsidR="00BB40AE" w:rsidRPr="00BB40AE">
        <w:rPr>
          <w:rFonts w:ascii="Arial" w:hAnsi="Arial" w:cs="Arial"/>
          <w:sz w:val="24"/>
          <w:szCs w:val="24"/>
        </w:rPr>
        <w:t xml:space="preserve"> </w:t>
      </w:r>
      <w:r w:rsidR="00436B60">
        <w:rPr>
          <w:rFonts w:ascii="Arial" w:hAnsi="Arial" w:cs="Arial"/>
          <w:sz w:val="24"/>
          <w:szCs w:val="24"/>
        </w:rPr>
        <w:t xml:space="preserve">extrinsic </w:t>
      </w:r>
      <w:r w:rsidR="00BB40AE" w:rsidRPr="00BB40AE">
        <w:rPr>
          <w:rFonts w:ascii="Arial" w:hAnsi="Arial" w:cs="Arial"/>
          <w:sz w:val="24"/>
          <w:szCs w:val="24"/>
        </w:rPr>
        <w:t>to the identity and purpose of MAWWFRS</w:t>
      </w:r>
      <w:r w:rsidR="00436B60">
        <w:rPr>
          <w:rFonts w:ascii="Arial" w:hAnsi="Arial" w:cs="Arial"/>
          <w:sz w:val="24"/>
          <w:szCs w:val="24"/>
        </w:rPr>
        <w:t xml:space="preserve">, and the </w:t>
      </w:r>
      <w:r>
        <w:rPr>
          <w:rFonts w:ascii="Arial" w:hAnsi="Arial" w:cs="Arial"/>
          <w:sz w:val="24"/>
          <w:szCs w:val="24"/>
        </w:rPr>
        <w:t>integration</w:t>
      </w:r>
      <w:r w:rsidR="00436B60">
        <w:rPr>
          <w:rFonts w:ascii="Arial" w:hAnsi="Arial" w:cs="Arial"/>
          <w:sz w:val="24"/>
          <w:szCs w:val="24"/>
        </w:rPr>
        <w:t xml:space="preserve"> of support staff into the organisation</w:t>
      </w:r>
      <w:r>
        <w:rPr>
          <w:rFonts w:ascii="Arial" w:hAnsi="Arial" w:cs="Arial"/>
          <w:sz w:val="24"/>
          <w:szCs w:val="24"/>
        </w:rPr>
        <w:t>al culture</w:t>
      </w:r>
      <w:r w:rsidR="00436B60">
        <w:rPr>
          <w:rFonts w:ascii="Arial" w:hAnsi="Arial" w:cs="Arial"/>
          <w:sz w:val="24"/>
          <w:szCs w:val="24"/>
        </w:rPr>
        <w:t xml:space="preserve"> is markedly subsidiary.</w:t>
      </w:r>
      <w:r w:rsidR="00690A3B">
        <w:rPr>
          <w:rFonts w:ascii="Arial" w:hAnsi="Arial" w:cs="Arial"/>
          <w:sz w:val="24"/>
          <w:szCs w:val="24"/>
        </w:rPr>
        <w:t xml:space="preserve"> </w:t>
      </w:r>
      <w:r w:rsidR="00892338">
        <w:rPr>
          <w:rFonts w:ascii="Arial" w:hAnsi="Arial" w:cs="Arial"/>
          <w:sz w:val="24"/>
          <w:szCs w:val="24"/>
        </w:rPr>
        <w:t xml:space="preserve">With reference to Schein’s model of organisational culture, </w:t>
      </w:r>
      <w:r w:rsidR="00B47412">
        <w:rPr>
          <w:rFonts w:ascii="Arial" w:hAnsi="Arial" w:cs="Arial"/>
          <w:sz w:val="24"/>
          <w:szCs w:val="24"/>
        </w:rPr>
        <w:t xml:space="preserve">I would argue that </w:t>
      </w:r>
      <w:r w:rsidR="00892338">
        <w:rPr>
          <w:rFonts w:ascii="Arial" w:hAnsi="Arial" w:cs="Arial"/>
          <w:sz w:val="24"/>
          <w:szCs w:val="24"/>
        </w:rPr>
        <w:t>these observable differences both</w:t>
      </w:r>
      <w:r w:rsidR="00B47412">
        <w:rPr>
          <w:rFonts w:ascii="Arial" w:hAnsi="Arial" w:cs="Arial"/>
          <w:sz w:val="24"/>
          <w:szCs w:val="24"/>
        </w:rPr>
        <w:t xml:space="preserve"> </w:t>
      </w:r>
      <w:r w:rsidR="002F2830">
        <w:rPr>
          <w:rFonts w:ascii="Arial" w:hAnsi="Arial" w:cs="Arial"/>
          <w:sz w:val="24"/>
          <w:szCs w:val="24"/>
        </w:rPr>
        <w:t xml:space="preserve">indicate and enable </w:t>
      </w:r>
      <w:r w:rsidR="00B47412">
        <w:rPr>
          <w:rFonts w:ascii="Arial" w:hAnsi="Arial" w:cs="Arial"/>
          <w:sz w:val="24"/>
          <w:szCs w:val="24"/>
        </w:rPr>
        <w:t>some basic underlying assumptions</w:t>
      </w:r>
      <w:r w:rsidR="00C956C8">
        <w:rPr>
          <w:rFonts w:ascii="Arial" w:hAnsi="Arial" w:cs="Arial"/>
          <w:sz w:val="24"/>
          <w:szCs w:val="24"/>
        </w:rPr>
        <w:t>.</w:t>
      </w:r>
      <w:r w:rsidR="00B47412">
        <w:rPr>
          <w:rFonts w:ascii="Arial" w:hAnsi="Arial" w:cs="Arial"/>
          <w:sz w:val="24"/>
          <w:szCs w:val="24"/>
        </w:rPr>
        <w:t xml:space="preserve"> The professional </w:t>
      </w:r>
      <w:r w:rsidR="00873969">
        <w:rPr>
          <w:rFonts w:ascii="Arial" w:hAnsi="Arial" w:cs="Arial"/>
          <w:sz w:val="24"/>
          <w:szCs w:val="24"/>
        </w:rPr>
        <w:t xml:space="preserve">value </w:t>
      </w:r>
      <w:r w:rsidR="00892338">
        <w:rPr>
          <w:rFonts w:ascii="Arial" w:hAnsi="Arial" w:cs="Arial"/>
          <w:sz w:val="24"/>
          <w:szCs w:val="24"/>
        </w:rPr>
        <w:t xml:space="preserve">of support staff </w:t>
      </w:r>
      <w:r w:rsidR="00B47412">
        <w:rPr>
          <w:rFonts w:ascii="Arial" w:hAnsi="Arial" w:cs="Arial"/>
          <w:sz w:val="24"/>
          <w:szCs w:val="24"/>
        </w:rPr>
        <w:t xml:space="preserve">is not visible through </w:t>
      </w:r>
      <w:r w:rsidR="00892338">
        <w:rPr>
          <w:rFonts w:ascii="Arial" w:hAnsi="Arial" w:cs="Arial"/>
          <w:sz w:val="24"/>
          <w:szCs w:val="24"/>
        </w:rPr>
        <w:t>comparable rituals and shared experiences fostered for operational staff</w:t>
      </w:r>
      <w:r w:rsidR="00B47412">
        <w:rPr>
          <w:rFonts w:ascii="Arial" w:hAnsi="Arial" w:cs="Arial"/>
          <w:sz w:val="24"/>
          <w:szCs w:val="24"/>
        </w:rPr>
        <w:t xml:space="preserve">, and </w:t>
      </w:r>
      <w:r w:rsidR="00C956C8">
        <w:rPr>
          <w:rFonts w:ascii="Arial" w:hAnsi="Arial" w:cs="Arial"/>
          <w:sz w:val="24"/>
          <w:szCs w:val="24"/>
        </w:rPr>
        <w:t xml:space="preserve">is </w:t>
      </w:r>
      <w:r w:rsidR="00B47412">
        <w:rPr>
          <w:rFonts w:ascii="Arial" w:hAnsi="Arial" w:cs="Arial"/>
          <w:sz w:val="24"/>
          <w:szCs w:val="24"/>
        </w:rPr>
        <w:t xml:space="preserve">therefore neither understood, nor appreciated at a cultural level </w:t>
      </w:r>
      <w:r w:rsidR="00DF67EA">
        <w:rPr>
          <w:rFonts w:ascii="Arial" w:hAnsi="Arial" w:cs="Arial"/>
          <w:sz w:val="24"/>
          <w:szCs w:val="24"/>
        </w:rPr>
        <w:t>s</w:t>
      </w:r>
      <w:r w:rsidR="00B47412">
        <w:rPr>
          <w:rFonts w:ascii="Arial" w:hAnsi="Arial" w:cs="Arial"/>
          <w:sz w:val="24"/>
          <w:szCs w:val="24"/>
        </w:rPr>
        <w:t>ervice</w:t>
      </w:r>
      <w:r w:rsidR="00AA08B1">
        <w:rPr>
          <w:rFonts w:ascii="Arial" w:hAnsi="Arial" w:cs="Arial"/>
          <w:sz w:val="24"/>
          <w:szCs w:val="24"/>
        </w:rPr>
        <w:t>-wide</w:t>
      </w:r>
      <w:r w:rsidR="00B47412">
        <w:rPr>
          <w:rFonts w:ascii="Arial" w:hAnsi="Arial" w:cs="Arial"/>
          <w:sz w:val="24"/>
          <w:szCs w:val="24"/>
        </w:rPr>
        <w:t xml:space="preserve">. </w:t>
      </w:r>
    </w:p>
    <w:p w14:paraId="0CB8A634" w14:textId="5D469E7A" w:rsidR="00F921C3" w:rsidRDefault="00063E3B" w:rsidP="00691896">
      <w:pPr>
        <w:spacing w:before="240" w:line="360" w:lineRule="auto"/>
        <w:ind w:left="709" w:right="-2434"/>
        <w:rPr>
          <w:rFonts w:ascii="Arial" w:hAnsi="Arial" w:cs="Arial"/>
          <w:sz w:val="24"/>
          <w:szCs w:val="24"/>
        </w:rPr>
      </w:pPr>
      <w:r>
        <w:rPr>
          <w:rFonts w:ascii="Arial" w:hAnsi="Arial" w:cs="Arial"/>
          <w:sz w:val="24"/>
          <w:szCs w:val="24"/>
        </w:rPr>
        <w:t>This perception</w:t>
      </w:r>
      <w:r w:rsidR="00C956C8">
        <w:rPr>
          <w:rFonts w:ascii="Arial" w:hAnsi="Arial" w:cs="Arial"/>
          <w:sz w:val="24"/>
          <w:szCs w:val="24"/>
        </w:rPr>
        <w:t xml:space="preserve"> has been identified in other fire and rescue services (</w:t>
      </w:r>
      <w:r>
        <w:rPr>
          <w:rFonts w:ascii="Arial" w:hAnsi="Arial" w:cs="Arial"/>
          <w:sz w:val="24"/>
          <w:szCs w:val="24"/>
        </w:rPr>
        <w:t>Woodfield</w:t>
      </w:r>
      <w:r w:rsidR="007A0DCB">
        <w:rPr>
          <w:rFonts w:ascii="Arial" w:hAnsi="Arial" w:cs="Arial"/>
          <w:sz w:val="24"/>
          <w:szCs w:val="24"/>
        </w:rPr>
        <w:t>,</w:t>
      </w:r>
      <w:r>
        <w:rPr>
          <w:rFonts w:ascii="Arial" w:hAnsi="Arial" w:cs="Arial"/>
          <w:sz w:val="24"/>
          <w:szCs w:val="24"/>
        </w:rPr>
        <w:t xml:space="preserve"> 2016</w:t>
      </w:r>
      <w:r w:rsidR="00892338">
        <w:rPr>
          <w:rFonts w:ascii="Arial" w:hAnsi="Arial" w:cs="Arial"/>
          <w:sz w:val="24"/>
          <w:szCs w:val="24"/>
        </w:rPr>
        <w:t>)</w:t>
      </w:r>
      <w:r>
        <w:rPr>
          <w:rFonts w:ascii="Arial" w:hAnsi="Arial" w:cs="Arial"/>
          <w:sz w:val="24"/>
          <w:szCs w:val="24"/>
        </w:rPr>
        <w:t xml:space="preserve">; a non-operational female research subject is quoted as saying </w:t>
      </w:r>
      <w:r w:rsidRPr="00063E3B">
        <w:rPr>
          <w:rFonts w:ascii="Arial" w:hAnsi="Arial" w:cs="Arial"/>
          <w:sz w:val="24"/>
          <w:szCs w:val="24"/>
        </w:rPr>
        <w:t>“</w:t>
      </w:r>
      <w:r w:rsidRPr="003D1512">
        <w:rPr>
          <w:rFonts w:ascii="Arial" w:hAnsi="Arial" w:cs="Arial"/>
          <w:color w:val="000000"/>
          <w:sz w:val="24"/>
          <w:szCs w:val="24"/>
        </w:rPr>
        <w:t>I was very established in my profession and held a senior post … when I came here … no one really listened to anything I said, or thought that I knew anything”</w:t>
      </w:r>
      <w:r w:rsidR="00C956C8">
        <w:rPr>
          <w:rFonts w:ascii="Arial" w:hAnsi="Arial" w:cs="Arial"/>
          <w:color w:val="000000"/>
          <w:sz w:val="24"/>
          <w:szCs w:val="24"/>
        </w:rPr>
        <w:t>.</w:t>
      </w:r>
      <w:r w:rsidR="00116307">
        <w:rPr>
          <w:rFonts w:ascii="Arial" w:hAnsi="Arial" w:cs="Arial"/>
          <w:color w:val="000000"/>
          <w:sz w:val="24"/>
          <w:szCs w:val="24"/>
        </w:rPr>
        <w:t xml:space="preserve"> </w:t>
      </w:r>
      <w:r w:rsidR="00C956C8">
        <w:rPr>
          <w:rFonts w:ascii="Arial" w:hAnsi="Arial" w:cs="Arial"/>
          <w:color w:val="000000"/>
          <w:sz w:val="24"/>
          <w:szCs w:val="24"/>
        </w:rPr>
        <w:t>O</w:t>
      </w:r>
      <w:r w:rsidR="00116307">
        <w:rPr>
          <w:rFonts w:ascii="Arial" w:hAnsi="Arial" w:cs="Arial"/>
          <w:color w:val="000000"/>
          <w:sz w:val="24"/>
          <w:szCs w:val="24"/>
        </w:rPr>
        <w:t>perational females in the study plac</w:t>
      </w:r>
      <w:r w:rsidR="00C956C8">
        <w:rPr>
          <w:rFonts w:ascii="Arial" w:hAnsi="Arial" w:cs="Arial"/>
          <w:color w:val="000000"/>
          <w:sz w:val="24"/>
          <w:szCs w:val="24"/>
        </w:rPr>
        <w:t>ed</w:t>
      </w:r>
      <w:r w:rsidR="00116307">
        <w:rPr>
          <w:rFonts w:ascii="Arial" w:hAnsi="Arial" w:cs="Arial"/>
          <w:color w:val="000000"/>
          <w:sz w:val="24"/>
          <w:szCs w:val="24"/>
        </w:rPr>
        <w:t xml:space="preserve"> value on their progression up the hierarchy, with the perception that being brought in to the service at a senior level, is somehow not as meritorious</w:t>
      </w:r>
      <w:r w:rsidR="00DF67EA">
        <w:rPr>
          <w:rFonts w:ascii="Arial" w:hAnsi="Arial" w:cs="Arial"/>
          <w:color w:val="000000"/>
          <w:sz w:val="24"/>
          <w:szCs w:val="24"/>
        </w:rPr>
        <w:t>.</w:t>
      </w:r>
      <w:r w:rsidR="00116307">
        <w:rPr>
          <w:rFonts w:ascii="Arial" w:hAnsi="Arial" w:cs="Arial"/>
          <w:color w:val="000000"/>
          <w:sz w:val="24"/>
          <w:szCs w:val="24"/>
        </w:rPr>
        <w:t xml:space="preserve"> </w:t>
      </w:r>
      <w:r w:rsidR="00892338">
        <w:rPr>
          <w:rFonts w:ascii="Arial" w:hAnsi="Arial" w:cs="Arial"/>
          <w:color w:val="000000"/>
          <w:sz w:val="24"/>
          <w:szCs w:val="24"/>
        </w:rPr>
        <w:t>A</w:t>
      </w:r>
      <w:r w:rsidR="00116307">
        <w:rPr>
          <w:rFonts w:ascii="Arial" w:hAnsi="Arial" w:cs="Arial"/>
          <w:color w:val="000000"/>
          <w:sz w:val="24"/>
          <w:szCs w:val="24"/>
        </w:rPr>
        <w:t xml:space="preserve">chievement </w:t>
      </w:r>
      <w:r w:rsidR="00892338">
        <w:rPr>
          <w:rFonts w:ascii="Arial" w:hAnsi="Arial" w:cs="Arial"/>
          <w:color w:val="000000"/>
          <w:sz w:val="24"/>
          <w:szCs w:val="24"/>
        </w:rPr>
        <w:t>appears</w:t>
      </w:r>
      <w:r w:rsidR="00116307">
        <w:rPr>
          <w:rFonts w:ascii="Arial" w:hAnsi="Arial" w:cs="Arial"/>
          <w:color w:val="000000"/>
          <w:sz w:val="24"/>
          <w:szCs w:val="24"/>
        </w:rPr>
        <w:t xml:space="preserve"> valid</w:t>
      </w:r>
      <w:r w:rsidR="00892338">
        <w:rPr>
          <w:rFonts w:ascii="Arial" w:hAnsi="Arial" w:cs="Arial"/>
          <w:color w:val="000000"/>
          <w:sz w:val="24"/>
          <w:szCs w:val="24"/>
        </w:rPr>
        <w:t xml:space="preserve"> only</w:t>
      </w:r>
      <w:r w:rsidR="00116307">
        <w:rPr>
          <w:rFonts w:ascii="Arial" w:hAnsi="Arial" w:cs="Arial"/>
          <w:color w:val="000000"/>
          <w:sz w:val="24"/>
          <w:szCs w:val="24"/>
        </w:rPr>
        <w:t xml:space="preserve"> as it exists within the closed confines of the service culture</w:t>
      </w:r>
      <w:r w:rsidR="00DF67EA">
        <w:rPr>
          <w:rFonts w:ascii="Arial" w:hAnsi="Arial" w:cs="Arial"/>
          <w:color w:val="000000"/>
          <w:sz w:val="24"/>
          <w:szCs w:val="24"/>
        </w:rPr>
        <w:t>,</w:t>
      </w:r>
      <w:r w:rsidR="00647B20">
        <w:rPr>
          <w:rFonts w:ascii="Arial" w:hAnsi="Arial" w:cs="Arial"/>
          <w:color w:val="000000"/>
          <w:sz w:val="24"/>
          <w:szCs w:val="24"/>
        </w:rPr>
        <w:t xml:space="preserve"> </w:t>
      </w:r>
      <w:r w:rsidR="00DF67EA">
        <w:rPr>
          <w:rFonts w:ascii="Arial" w:hAnsi="Arial" w:cs="Arial"/>
          <w:color w:val="000000"/>
          <w:sz w:val="24"/>
          <w:szCs w:val="24"/>
        </w:rPr>
        <w:t>w</w:t>
      </w:r>
      <w:r w:rsidR="00647B20">
        <w:rPr>
          <w:rFonts w:ascii="Arial" w:hAnsi="Arial" w:cs="Arial"/>
          <w:color w:val="000000"/>
          <w:sz w:val="24"/>
          <w:szCs w:val="24"/>
        </w:rPr>
        <w:t xml:space="preserve">hich for support staff is not enabled, </w:t>
      </w:r>
      <w:r w:rsidR="000F219C">
        <w:rPr>
          <w:rFonts w:ascii="Arial" w:hAnsi="Arial" w:cs="Arial"/>
          <w:color w:val="000000"/>
          <w:sz w:val="24"/>
          <w:szCs w:val="24"/>
        </w:rPr>
        <w:t>thus ensuring</w:t>
      </w:r>
      <w:r w:rsidR="00647B20">
        <w:rPr>
          <w:rFonts w:ascii="Arial" w:hAnsi="Arial" w:cs="Arial"/>
          <w:color w:val="000000"/>
          <w:sz w:val="24"/>
          <w:szCs w:val="24"/>
        </w:rPr>
        <w:t xml:space="preserve"> </w:t>
      </w:r>
      <w:r w:rsidR="00647B20">
        <w:rPr>
          <w:rFonts w:ascii="Arial" w:hAnsi="Arial" w:cs="Arial"/>
          <w:color w:val="000000"/>
          <w:sz w:val="24"/>
          <w:szCs w:val="24"/>
        </w:rPr>
        <w:lastRenderedPageBreak/>
        <w:t>stagnation and attrition.</w:t>
      </w:r>
      <w:r w:rsidR="009D392B">
        <w:rPr>
          <w:rFonts w:ascii="Arial" w:hAnsi="Arial" w:cs="Arial"/>
          <w:sz w:val="24"/>
          <w:szCs w:val="24"/>
        </w:rPr>
        <w:t xml:space="preserve"> </w:t>
      </w:r>
      <w:r w:rsidR="000F219C">
        <w:rPr>
          <w:rFonts w:ascii="Arial" w:hAnsi="Arial" w:cs="Arial"/>
          <w:sz w:val="24"/>
          <w:szCs w:val="24"/>
        </w:rPr>
        <w:t>T</w:t>
      </w:r>
      <w:r w:rsidR="00B9648A">
        <w:rPr>
          <w:rFonts w:ascii="Arial" w:hAnsi="Arial" w:cs="Arial"/>
          <w:sz w:val="24"/>
          <w:szCs w:val="24"/>
        </w:rPr>
        <w:t>he structure of the executive leadership team</w:t>
      </w:r>
      <w:r w:rsidR="000F219C">
        <w:rPr>
          <w:rFonts w:ascii="Arial" w:hAnsi="Arial" w:cs="Arial"/>
          <w:sz w:val="24"/>
          <w:szCs w:val="24"/>
        </w:rPr>
        <w:t xml:space="preserve"> within MAWWFRS</w:t>
      </w:r>
      <w:r w:rsidR="00B9648A">
        <w:rPr>
          <w:rFonts w:ascii="Arial" w:hAnsi="Arial" w:cs="Arial"/>
          <w:sz w:val="24"/>
          <w:szCs w:val="24"/>
        </w:rPr>
        <w:t xml:space="preserve"> which is 78% operational staff, and</w:t>
      </w:r>
      <w:r w:rsidR="00453E51">
        <w:rPr>
          <w:rFonts w:ascii="Arial" w:hAnsi="Arial" w:cs="Arial"/>
          <w:sz w:val="24"/>
          <w:szCs w:val="24"/>
        </w:rPr>
        <w:t>, incidentally, 89% male</w:t>
      </w:r>
      <w:r w:rsidR="00C73511">
        <w:rPr>
          <w:rFonts w:ascii="Arial" w:hAnsi="Arial" w:cs="Arial"/>
          <w:sz w:val="24"/>
          <w:szCs w:val="24"/>
        </w:rPr>
        <w:t xml:space="preserve"> is a</w:t>
      </w:r>
      <w:r w:rsidR="00647B20">
        <w:rPr>
          <w:rFonts w:ascii="Arial" w:hAnsi="Arial" w:cs="Arial"/>
          <w:sz w:val="24"/>
          <w:szCs w:val="24"/>
        </w:rPr>
        <w:t xml:space="preserve"> further</w:t>
      </w:r>
      <w:r w:rsidR="00C73511">
        <w:rPr>
          <w:rFonts w:ascii="Arial" w:hAnsi="Arial" w:cs="Arial"/>
          <w:sz w:val="24"/>
          <w:szCs w:val="24"/>
        </w:rPr>
        <w:t xml:space="preserve"> visible limitation on the progression of support staff, and</w:t>
      </w:r>
      <w:r w:rsidR="004B7A01">
        <w:rPr>
          <w:rFonts w:ascii="Arial" w:hAnsi="Arial" w:cs="Arial"/>
          <w:sz w:val="24"/>
          <w:szCs w:val="24"/>
        </w:rPr>
        <w:t xml:space="preserve"> ensures</w:t>
      </w:r>
      <w:r w:rsidR="00C73511">
        <w:rPr>
          <w:rFonts w:ascii="Arial" w:hAnsi="Arial" w:cs="Arial"/>
          <w:sz w:val="24"/>
          <w:szCs w:val="24"/>
        </w:rPr>
        <w:t xml:space="preserve"> that their professional expertise is necessarily filtered through an almost exclusively operational perspective for organisational decision</w:t>
      </w:r>
      <w:r w:rsidR="004B7A01">
        <w:rPr>
          <w:rFonts w:ascii="Arial" w:hAnsi="Arial" w:cs="Arial"/>
          <w:sz w:val="24"/>
          <w:szCs w:val="24"/>
        </w:rPr>
        <w:t xml:space="preserve"> making</w:t>
      </w:r>
      <w:r w:rsidR="00917E77">
        <w:rPr>
          <w:rFonts w:ascii="Arial" w:hAnsi="Arial" w:cs="Arial"/>
          <w:sz w:val="24"/>
          <w:szCs w:val="24"/>
        </w:rPr>
        <w:t>. It also ensures that the perceptual set of the decision-making team remain</w:t>
      </w:r>
      <w:r w:rsidR="00DF67EA">
        <w:rPr>
          <w:rFonts w:ascii="Arial" w:hAnsi="Arial" w:cs="Arial"/>
          <w:sz w:val="24"/>
          <w:szCs w:val="24"/>
        </w:rPr>
        <w:t>s</w:t>
      </w:r>
      <w:r w:rsidR="00917E77">
        <w:rPr>
          <w:rFonts w:ascii="Arial" w:hAnsi="Arial" w:cs="Arial"/>
          <w:sz w:val="24"/>
          <w:szCs w:val="24"/>
        </w:rPr>
        <w:t xml:space="preserve"> narrow and lacking in diversity. Mullins (2019, p.213) gives some of the factors that contribute to a person’s perceptual set, including learning, ability, training, interests and past experiences. With an executive leadership team of white males all at a comparable stage in their lives and careers, and </w:t>
      </w:r>
      <w:r w:rsidR="004B7A01">
        <w:rPr>
          <w:rFonts w:ascii="Arial" w:hAnsi="Arial" w:cs="Arial"/>
          <w:sz w:val="24"/>
          <w:szCs w:val="24"/>
        </w:rPr>
        <w:t>all</w:t>
      </w:r>
      <w:r w:rsidR="00917E77">
        <w:rPr>
          <w:rFonts w:ascii="Arial" w:hAnsi="Arial" w:cs="Arial"/>
          <w:sz w:val="24"/>
          <w:szCs w:val="24"/>
        </w:rPr>
        <w:t xml:space="preserve"> operational firefighters who have progressed to seniority within a single organisation, </w:t>
      </w:r>
      <w:r w:rsidR="000F219C">
        <w:rPr>
          <w:rFonts w:ascii="Arial" w:hAnsi="Arial" w:cs="Arial"/>
          <w:sz w:val="24"/>
          <w:szCs w:val="24"/>
        </w:rPr>
        <w:t>with</w:t>
      </w:r>
      <w:r w:rsidR="00917E77">
        <w:rPr>
          <w:rFonts w:ascii="Arial" w:hAnsi="Arial" w:cs="Arial"/>
          <w:sz w:val="24"/>
          <w:szCs w:val="24"/>
        </w:rPr>
        <w:t xml:space="preserve"> similar training, abilities, interests and past experiences, perception is inevitably moulded a particular</w:t>
      </w:r>
      <w:r w:rsidR="004B7A01">
        <w:rPr>
          <w:rFonts w:ascii="Arial" w:hAnsi="Arial" w:cs="Arial"/>
          <w:sz w:val="24"/>
          <w:szCs w:val="24"/>
        </w:rPr>
        <w:t>ly homogenous</w:t>
      </w:r>
      <w:r w:rsidR="00917E77">
        <w:rPr>
          <w:rFonts w:ascii="Arial" w:hAnsi="Arial" w:cs="Arial"/>
          <w:sz w:val="24"/>
          <w:szCs w:val="24"/>
        </w:rPr>
        <w:t xml:space="preserve"> way.</w:t>
      </w:r>
      <w:r w:rsidR="00F921C3">
        <w:rPr>
          <w:rFonts w:ascii="Arial" w:hAnsi="Arial" w:cs="Arial"/>
          <w:sz w:val="24"/>
          <w:szCs w:val="24"/>
        </w:rPr>
        <w:t xml:space="preserve"> </w:t>
      </w:r>
    </w:p>
    <w:p w14:paraId="4963125C" w14:textId="6A506FE8" w:rsidR="00873969" w:rsidRDefault="00892338" w:rsidP="003F75E3">
      <w:pPr>
        <w:spacing w:before="240" w:line="360" w:lineRule="auto"/>
        <w:ind w:left="709" w:right="-2434"/>
        <w:rPr>
          <w:rFonts w:ascii="Arial" w:hAnsi="Arial" w:cs="Arial"/>
          <w:sz w:val="24"/>
          <w:szCs w:val="24"/>
        </w:rPr>
      </w:pPr>
      <w:r>
        <w:rPr>
          <w:rFonts w:ascii="Arial" w:hAnsi="Arial" w:cs="Arial"/>
          <w:sz w:val="24"/>
          <w:szCs w:val="24"/>
        </w:rPr>
        <w:t>These expressions of culture help to illustrate a potential disconnect between the underlying assumptions of the organisation, and the espoused beliefs and values – Schein’s middle layer for understanding organisational culture. Strategic documents refer to the organisation’s commitment to a positive employee experience</w:t>
      </w:r>
      <w:r w:rsidR="00BD2BBD">
        <w:rPr>
          <w:rFonts w:ascii="Arial" w:hAnsi="Arial" w:cs="Arial"/>
          <w:sz w:val="24"/>
          <w:szCs w:val="24"/>
        </w:rPr>
        <w:t>, and the need for a diverse workforce</w:t>
      </w:r>
      <w:r>
        <w:rPr>
          <w:rFonts w:ascii="Arial" w:hAnsi="Arial" w:cs="Arial"/>
          <w:sz w:val="24"/>
          <w:szCs w:val="24"/>
        </w:rPr>
        <w:t xml:space="preserve"> (MAWWFRS</w:t>
      </w:r>
      <w:r w:rsidR="00383E9C">
        <w:rPr>
          <w:rFonts w:ascii="Arial" w:hAnsi="Arial" w:cs="Arial"/>
          <w:sz w:val="24"/>
          <w:szCs w:val="24"/>
        </w:rPr>
        <w:t>,</w:t>
      </w:r>
      <w:r>
        <w:rPr>
          <w:rFonts w:ascii="Arial" w:hAnsi="Arial" w:cs="Arial"/>
          <w:sz w:val="24"/>
          <w:szCs w:val="24"/>
        </w:rPr>
        <w:t xml:space="preserve"> </w:t>
      </w:r>
      <w:r w:rsidR="003E65FD">
        <w:rPr>
          <w:rFonts w:ascii="Arial" w:hAnsi="Arial" w:cs="Arial"/>
          <w:sz w:val="24"/>
          <w:szCs w:val="24"/>
        </w:rPr>
        <w:t>n</w:t>
      </w:r>
      <w:r w:rsidR="00383E9C">
        <w:rPr>
          <w:rFonts w:ascii="Arial" w:hAnsi="Arial" w:cs="Arial"/>
          <w:sz w:val="24"/>
          <w:szCs w:val="24"/>
        </w:rPr>
        <w:t>o date b</w:t>
      </w:r>
      <w:r>
        <w:rPr>
          <w:rFonts w:ascii="Arial" w:hAnsi="Arial" w:cs="Arial"/>
          <w:sz w:val="24"/>
          <w:szCs w:val="24"/>
        </w:rPr>
        <w:t xml:space="preserve">). </w:t>
      </w:r>
    </w:p>
    <w:p w14:paraId="04BB3C0A" w14:textId="1F644978" w:rsidR="003F75E3" w:rsidRPr="003F75E3" w:rsidRDefault="000F219C" w:rsidP="003F75E3">
      <w:pPr>
        <w:spacing w:before="240" w:line="360" w:lineRule="auto"/>
        <w:ind w:left="709" w:right="-2434"/>
        <w:rPr>
          <w:rFonts w:ascii="Arial" w:hAnsi="Arial" w:cs="Arial"/>
          <w:sz w:val="24"/>
          <w:szCs w:val="24"/>
        </w:rPr>
      </w:pPr>
      <w:r>
        <w:rPr>
          <w:rFonts w:ascii="Arial" w:hAnsi="Arial" w:cs="Arial"/>
          <w:sz w:val="24"/>
          <w:szCs w:val="24"/>
        </w:rPr>
        <w:t>A</w:t>
      </w:r>
      <w:r w:rsidR="00DF67EA">
        <w:rPr>
          <w:rFonts w:ascii="Arial" w:hAnsi="Arial" w:cs="Arial"/>
          <w:sz w:val="24"/>
          <w:szCs w:val="24"/>
        </w:rPr>
        <w:t xml:space="preserve"> more positive organisational culture </w:t>
      </w:r>
      <w:r w:rsidR="00DF67EA" w:rsidRPr="003F75E3">
        <w:rPr>
          <w:rFonts w:ascii="Arial" w:hAnsi="Arial" w:cs="Arial"/>
          <w:sz w:val="24"/>
          <w:szCs w:val="24"/>
        </w:rPr>
        <w:t xml:space="preserve">would </w:t>
      </w:r>
      <w:r w:rsidR="003F75E3" w:rsidRPr="003F75E3">
        <w:rPr>
          <w:rFonts w:ascii="Arial" w:hAnsi="Arial" w:cs="Arial"/>
          <w:sz w:val="24"/>
          <w:szCs w:val="24"/>
        </w:rPr>
        <w:t>a</w:t>
      </w:r>
      <w:r w:rsidR="00B13DF6" w:rsidRPr="003F75E3">
        <w:rPr>
          <w:rFonts w:ascii="Arial" w:hAnsi="Arial" w:cs="Arial"/>
          <w:sz w:val="24"/>
          <w:szCs w:val="24"/>
        </w:rPr>
        <w:t>llow the organisation to deliver the benefits it espouses in its</w:t>
      </w:r>
      <w:r w:rsidR="003F75E3">
        <w:rPr>
          <w:rFonts w:ascii="Arial" w:hAnsi="Arial" w:cs="Arial"/>
          <w:sz w:val="24"/>
          <w:szCs w:val="24"/>
        </w:rPr>
        <w:t>’</w:t>
      </w:r>
      <w:r w:rsidR="00B13DF6" w:rsidRPr="003F75E3">
        <w:rPr>
          <w:rFonts w:ascii="Arial" w:hAnsi="Arial" w:cs="Arial"/>
          <w:sz w:val="24"/>
          <w:szCs w:val="24"/>
        </w:rPr>
        <w:t xml:space="preserve"> rhetoric around increasing diversity (MAWWFRS,</w:t>
      </w:r>
      <w:r w:rsidR="003E65FD">
        <w:rPr>
          <w:rFonts w:ascii="Arial" w:hAnsi="Arial" w:cs="Arial"/>
          <w:sz w:val="24"/>
          <w:szCs w:val="24"/>
        </w:rPr>
        <w:t xml:space="preserve"> no date </w:t>
      </w:r>
      <w:r w:rsidR="0036657F">
        <w:rPr>
          <w:rFonts w:ascii="Arial" w:hAnsi="Arial" w:cs="Arial"/>
          <w:sz w:val="24"/>
          <w:szCs w:val="24"/>
        </w:rPr>
        <w:t>b</w:t>
      </w:r>
      <w:r w:rsidR="00B13DF6" w:rsidRPr="003F75E3">
        <w:rPr>
          <w:rFonts w:ascii="Arial" w:hAnsi="Arial" w:cs="Arial"/>
          <w:sz w:val="24"/>
          <w:szCs w:val="24"/>
        </w:rPr>
        <w:t>)</w:t>
      </w:r>
      <w:r w:rsidR="005F2E9A">
        <w:rPr>
          <w:rFonts w:ascii="Arial" w:hAnsi="Arial" w:cs="Arial"/>
          <w:sz w:val="24"/>
          <w:szCs w:val="24"/>
        </w:rPr>
        <w:t xml:space="preserve">, and meet the social responsibility for contributing to greater equality in society. </w:t>
      </w:r>
      <w:r w:rsidR="00117887" w:rsidRPr="003F75E3">
        <w:rPr>
          <w:rFonts w:ascii="Arial" w:hAnsi="Arial" w:cs="Arial"/>
          <w:sz w:val="24"/>
          <w:szCs w:val="24"/>
        </w:rPr>
        <w:t xml:space="preserve">Increased </w:t>
      </w:r>
      <w:r w:rsidR="005F2E9A">
        <w:rPr>
          <w:rFonts w:ascii="Arial" w:hAnsi="Arial" w:cs="Arial"/>
          <w:sz w:val="24"/>
          <w:szCs w:val="24"/>
        </w:rPr>
        <w:t>inclusion</w:t>
      </w:r>
      <w:r w:rsidR="00117887" w:rsidRPr="003F75E3">
        <w:rPr>
          <w:rFonts w:ascii="Arial" w:hAnsi="Arial" w:cs="Arial"/>
          <w:sz w:val="24"/>
          <w:szCs w:val="24"/>
        </w:rPr>
        <w:t xml:space="preserve"> at senior levels of the organisation, demonstrating a greater range of </w:t>
      </w:r>
      <w:r w:rsidR="004848C9" w:rsidRPr="003F75E3">
        <w:rPr>
          <w:rFonts w:ascii="Arial" w:hAnsi="Arial" w:cs="Arial"/>
          <w:sz w:val="24"/>
          <w:szCs w:val="24"/>
        </w:rPr>
        <w:t xml:space="preserve">expertise and </w:t>
      </w:r>
      <w:r w:rsidR="00117887" w:rsidRPr="003F75E3">
        <w:rPr>
          <w:rFonts w:ascii="Arial" w:hAnsi="Arial" w:cs="Arial"/>
          <w:sz w:val="24"/>
          <w:szCs w:val="24"/>
        </w:rPr>
        <w:t>voices in decision making roles</w:t>
      </w:r>
      <w:r w:rsidR="004848C9" w:rsidRPr="003F75E3">
        <w:rPr>
          <w:rFonts w:ascii="Arial" w:hAnsi="Arial" w:cs="Arial"/>
          <w:sz w:val="24"/>
          <w:szCs w:val="24"/>
        </w:rPr>
        <w:t xml:space="preserve"> might also enable greater adaptability in an increasingly complex world</w:t>
      </w:r>
      <w:r w:rsidR="005F2E9A">
        <w:rPr>
          <w:rFonts w:ascii="Arial" w:hAnsi="Arial" w:cs="Arial"/>
          <w:sz w:val="24"/>
          <w:szCs w:val="24"/>
        </w:rPr>
        <w:t xml:space="preserve"> (CIPD, 2019, pp.4-5)</w:t>
      </w:r>
      <w:r>
        <w:rPr>
          <w:rFonts w:ascii="Arial" w:hAnsi="Arial" w:cs="Arial"/>
          <w:sz w:val="24"/>
          <w:szCs w:val="24"/>
        </w:rPr>
        <w:t>.</w:t>
      </w:r>
      <w:r w:rsidR="00117887" w:rsidRPr="003F75E3">
        <w:rPr>
          <w:rFonts w:ascii="Arial" w:hAnsi="Arial" w:cs="Arial"/>
          <w:sz w:val="24"/>
          <w:szCs w:val="24"/>
        </w:rPr>
        <w:t xml:space="preserve"> </w:t>
      </w:r>
      <w:r w:rsidR="004848C9" w:rsidRPr="003F75E3">
        <w:rPr>
          <w:rFonts w:ascii="Arial" w:hAnsi="Arial" w:cs="Arial"/>
          <w:sz w:val="24"/>
          <w:szCs w:val="24"/>
        </w:rPr>
        <w:t>It wou</w:t>
      </w:r>
      <w:r w:rsidR="00691896" w:rsidRPr="003F75E3">
        <w:rPr>
          <w:rFonts w:ascii="Arial" w:hAnsi="Arial" w:cs="Arial"/>
          <w:sz w:val="24"/>
          <w:szCs w:val="24"/>
        </w:rPr>
        <w:t>l</w:t>
      </w:r>
      <w:r w:rsidR="004848C9" w:rsidRPr="003F75E3">
        <w:rPr>
          <w:rFonts w:ascii="Arial" w:hAnsi="Arial" w:cs="Arial"/>
          <w:sz w:val="24"/>
          <w:szCs w:val="24"/>
        </w:rPr>
        <w:t xml:space="preserve">d also enable greater progression options for support staff, helping to retain talent, and leading to a more stable organisational culture that encompasses the whole organisation as an integrated unit working towards the same objectives. </w:t>
      </w:r>
    </w:p>
    <w:p w14:paraId="7DC15741" w14:textId="06DA6E04" w:rsidR="00177D2F" w:rsidRPr="003F75E3" w:rsidRDefault="00177D2F" w:rsidP="003F75E3">
      <w:pPr>
        <w:spacing w:before="240" w:line="360" w:lineRule="auto"/>
        <w:ind w:left="709" w:right="-2434" w:hanging="709"/>
        <w:rPr>
          <w:rFonts w:ascii="Arial" w:hAnsi="Arial" w:cs="Arial"/>
          <w:sz w:val="24"/>
          <w:szCs w:val="24"/>
        </w:rPr>
      </w:pPr>
      <w:r w:rsidRPr="003F75E3">
        <w:rPr>
          <w:rFonts w:ascii="Arial" w:hAnsi="Arial" w:cs="Arial"/>
          <w:b/>
          <w:bCs/>
          <w:sz w:val="24"/>
          <w:szCs w:val="24"/>
        </w:rPr>
        <w:t xml:space="preserve">3.2 </w:t>
      </w:r>
      <w:r w:rsidRPr="003F75E3">
        <w:rPr>
          <w:rFonts w:ascii="Arial" w:hAnsi="Arial" w:cs="Arial"/>
          <w:b/>
          <w:bCs/>
          <w:sz w:val="24"/>
          <w:szCs w:val="24"/>
        </w:rPr>
        <w:tab/>
      </w:r>
      <w:r w:rsidRPr="003F75E3">
        <w:rPr>
          <w:rFonts w:ascii="Arial" w:hAnsi="Arial" w:cs="Arial"/>
          <w:b/>
          <w:bCs/>
          <w:sz w:val="24"/>
          <w:szCs w:val="24"/>
          <w:u w:val="single"/>
        </w:rPr>
        <w:t xml:space="preserve">An analysis of the strategic approach of MAWWFRS in its’ approach to ensuring good work. </w:t>
      </w:r>
    </w:p>
    <w:p w14:paraId="3EBC4BC1" w14:textId="08A71392" w:rsidR="00E51FB1" w:rsidRPr="003F75E3" w:rsidRDefault="00E51FB1" w:rsidP="003F75E3">
      <w:pPr>
        <w:spacing w:before="240" w:line="360" w:lineRule="auto"/>
        <w:ind w:left="709" w:right="-2434"/>
        <w:rPr>
          <w:rFonts w:ascii="Arial" w:hAnsi="Arial" w:cs="Arial"/>
          <w:sz w:val="24"/>
          <w:szCs w:val="24"/>
        </w:rPr>
      </w:pPr>
      <w:r w:rsidRPr="003F75E3">
        <w:rPr>
          <w:rFonts w:ascii="Arial" w:hAnsi="Arial" w:cs="Arial"/>
          <w:sz w:val="24"/>
          <w:szCs w:val="24"/>
        </w:rPr>
        <w:t>The Service’s website has a number of strategy documents available for public perusal</w:t>
      </w:r>
      <w:r w:rsidR="0036657F">
        <w:rPr>
          <w:rFonts w:ascii="Arial" w:hAnsi="Arial" w:cs="Arial"/>
          <w:sz w:val="24"/>
          <w:szCs w:val="24"/>
        </w:rPr>
        <w:t xml:space="preserve"> (MAWWFRS, no date c)</w:t>
      </w:r>
      <w:r w:rsidRPr="003F75E3">
        <w:rPr>
          <w:rFonts w:ascii="Arial" w:hAnsi="Arial" w:cs="Arial"/>
          <w:sz w:val="24"/>
          <w:szCs w:val="24"/>
        </w:rPr>
        <w:t xml:space="preserve">, however </w:t>
      </w:r>
      <w:r w:rsidR="007A0DCB">
        <w:rPr>
          <w:rFonts w:ascii="Arial" w:hAnsi="Arial" w:cs="Arial"/>
          <w:sz w:val="24"/>
          <w:szCs w:val="24"/>
        </w:rPr>
        <w:t xml:space="preserve">the latest document is the </w:t>
      </w:r>
      <w:r w:rsidRPr="003F75E3">
        <w:rPr>
          <w:rFonts w:ascii="Arial" w:hAnsi="Arial" w:cs="Arial"/>
          <w:sz w:val="24"/>
          <w:szCs w:val="24"/>
        </w:rPr>
        <w:t xml:space="preserve">Community Risk </w:t>
      </w:r>
      <w:r w:rsidR="00BE07A0">
        <w:rPr>
          <w:rFonts w:ascii="Arial" w:hAnsi="Arial" w:cs="Arial"/>
          <w:sz w:val="24"/>
          <w:szCs w:val="24"/>
        </w:rPr>
        <w:t>M</w:t>
      </w:r>
      <w:r w:rsidRPr="003F75E3">
        <w:rPr>
          <w:rFonts w:ascii="Arial" w:hAnsi="Arial" w:cs="Arial"/>
          <w:sz w:val="24"/>
          <w:szCs w:val="24"/>
        </w:rPr>
        <w:t xml:space="preserve">anagement </w:t>
      </w:r>
      <w:r w:rsidR="00BE07A0">
        <w:rPr>
          <w:rFonts w:ascii="Arial" w:hAnsi="Arial" w:cs="Arial"/>
          <w:sz w:val="24"/>
          <w:szCs w:val="24"/>
        </w:rPr>
        <w:t>P</w:t>
      </w:r>
      <w:r w:rsidRPr="003F75E3">
        <w:rPr>
          <w:rFonts w:ascii="Arial" w:hAnsi="Arial" w:cs="Arial"/>
          <w:sz w:val="24"/>
          <w:szCs w:val="24"/>
        </w:rPr>
        <w:t xml:space="preserve">lan </w:t>
      </w:r>
      <w:r w:rsidR="00BE07A0">
        <w:rPr>
          <w:rFonts w:ascii="Arial" w:hAnsi="Arial" w:cs="Arial"/>
          <w:sz w:val="24"/>
          <w:szCs w:val="24"/>
        </w:rPr>
        <w:t>(CRMP)</w:t>
      </w:r>
      <w:r w:rsidR="007A0DCB">
        <w:rPr>
          <w:rFonts w:ascii="Arial" w:hAnsi="Arial" w:cs="Arial"/>
          <w:sz w:val="24"/>
          <w:szCs w:val="24"/>
        </w:rPr>
        <w:t xml:space="preserve"> 2040 (MAWWFRS, no date</w:t>
      </w:r>
      <w:r w:rsidR="00383E9C">
        <w:rPr>
          <w:rFonts w:ascii="Arial" w:hAnsi="Arial" w:cs="Arial"/>
          <w:sz w:val="24"/>
          <w:szCs w:val="24"/>
        </w:rPr>
        <w:t xml:space="preserve"> a</w:t>
      </w:r>
      <w:r w:rsidR="007A0DCB">
        <w:rPr>
          <w:rFonts w:ascii="Arial" w:hAnsi="Arial" w:cs="Arial"/>
          <w:sz w:val="24"/>
          <w:szCs w:val="24"/>
        </w:rPr>
        <w:t>)</w:t>
      </w:r>
      <w:r w:rsidR="00BE07A0">
        <w:rPr>
          <w:rFonts w:ascii="Arial" w:hAnsi="Arial" w:cs="Arial"/>
          <w:sz w:val="24"/>
          <w:szCs w:val="24"/>
        </w:rPr>
        <w:t xml:space="preserve"> </w:t>
      </w:r>
      <w:r w:rsidRPr="003F75E3">
        <w:rPr>
          <w:rFonts w:ascii="Arial" w:hAnsi="Arial" w:cs="Arial"/>
          <w:sz w:val="24"/>
          <w:szCs w:val="24"/>
        </w:rPr>
        <w:t>which is currently available to read in draft form</w:t>
      </w:r>
      <w:r w:rsidR="00F47046" w:rsidRPr="003F75E3">
        <w:rPr>
          <w:rFonts w:ascii="Arial" w:hAnsi="Arial" w:cs="Arial"/>
          <w:sz w:val="24"/>
          <w:szCs w:val="24"/>
        </w:rPr>
        <w:t>.</w:t>
      </w:r>
      <w:r w:rsidR="00AC2ED4" w:rsidRPr="003F75E3">
        <w:rPr>
          <w:rFonts w:ascii="Arial" w:hAnsi="Arial" w:cs="Arial"/>
          <w:sz w:val="24"/>
          <w:szCs w:val="24"/>
        </w:rPr>
        <w:t xml:space="preserve"> </w:t>
      </w:r>
      <w:r w:rsidR="00F47046" w:rsidRPr="003F75E3">
        <w:rPr>
          <w:rFonts w:ascii="Arial" w:hAnsi="Arial" w:cs="Arial"/>
          <w:sz w:val="24"/>
          <w:szCs w:val="24"/>
        </w:rPr>
        <w:t>I</w:t>
      </w:r>
      <w:r w:rsidR="00AC2ED4" w:rsidRPr="003F75E3">
        <w:rPr>
          <w:rFonts w:ascii="Arial" w:hAnsi="Arial" w:cs="Arial"/>
          <w:sz w:val="24"/>
          <w:szCs w:val="24"/>
        </w:rPr>
        <w:t>t is to this document I will refer to</w:t>
      </w:r>
      <w:r w:rsidR="000F219C">
        <w:rPr>
          <w:rFonts w:ascii="Arial" w:hAnsi="Arial" w:cs="Arial"/>
          <w:sz w:val="24"/>
          <w:szCs w:val="24"/>
        </w:rPr>
        <w:t>,</w:t>
      </w:r>
      <w:r w:rsidR="00AC2ED4" w:rsidRPr="003F75E3">
        <w:rPr>
          <w:rFonts w:ascii="Arial" w:hAnsi="Arial" w:cs="Arial"/>
          <w:sz w:val="24"/>
          <w:szCs w:val="24"/>
        </w:rPr>
        <w:t xml:space="preserve"> as the most forward looking of the strategic plans.</w:t>
      </w:r>
    </w:p>
    <w:p w14:paraId="2CB5BB79" w14:textId="77777777" w:rsidR="00BE07A0" w:rsidRDefault="00AC2ED4" w:rsidP="003F75E3">
      <w:pPr>
        <w:spacing w:before="240" w:line="360" w:lineRule="auto"/>
        <w:ind w:left="709" w:right="-2434"/>
        <w:rPr>
          <w:rFonts w:ascii="Arial" w:hAnsi="Arial" w:cs="Arial"/>
          <w:sz w:val="24"/>
          <w:szCs w:val="24"/>
        </w:rPr>
      </w:pPr>
      <w:r w:rsidRPr="003F75E3">
        <w:rPr>
          <w:rFonts w:ascii="Arial" w:hAnsi="Arial" w:cs="Arial"/>
          <w:sz w:val="24"/>
          <w:szCs w:val="24"/>
        </w:rPr>
        <w:lastRenderedPageBreak/>
        <w:t xml:space="preserve">The CRMP outlines eight improvement and wellbeing objectives, the first of these being: “We will evolve our organisational culture to ensure we operate within the standards expected of a modern-day Fire and Rescue Service”. As the objective that relates directly to </w:t>
      </w:r>
      <w:r w:rsidR="00543300" w:rsidRPr="003F75E3">
        <w:rPr>
          <w:rFonts w:ascii="Arial" w:hAnsi="Arial" w:cs="Arial"/>
          <w:sz w:val="24"/>
          <w:szCs w:val="24"/>
        </w:rPr>
        <w:t xml:space="preserve">organisational </w:t>
      </w:r>
      <w:r w:rsidRPr="003F75E3">
        <w:rPr>
          <w:rFonts w:ascii="Arial" w:hAnsi="Arial" w:cs="Arial"/>
          <w:sz w:val="24"/>
          <w:szCs w:val="24"/>
        </w:rPr>
        <w:t>culture, I will focus on this one.</w:t>
      </w:r>
      <w:r w:rsidR="00873969">
        <w:rPr>
          <w:rFonts w:ascii="Arial" w:hAnsi="Arial" w:cs="Arial"/>
          <w:sz w:val="24"/>
          <w:szCs w:val="24"/>
        </w:rPr>
        <w:t xml:space="preserve"> </w:t>
      </w:r>
    </w:p>
    <w:p w14:paraId="672DCBCE" w14:textId="58691AFF" w:rsidR="00882918" w:rsidRPr="003F75E3" w:rsidRDefault="00292097" w:rsidP="0036657F">
      <w:pPr>
        <w:spacing w:before="240" w:line="360" w:lineRule="auto"/>
        <w:ind w:left="709" w:right="-2434"/>
        <w:rPr>
          <w:rFonts w:ascii="Arial" w:hAnsi="Arial" w:cs="Arial"/>
          <w:sz w:val="24"/>
          <w:szCs w:val="24"/>
        </w:rPr>
      </w:pPr>
      <w:r w:rsidRPr="003F75E3">
        <w:rPr>
          <w:rFonts w:ascii="Arial" w:hAnsi="Arial" w:cs="Arial"/>
          <w:sz w:val="24"/>
          <w:szCs w:val="24"/>
        </w:rPr>
        <w:t>Mintzberg (20</w:t>
      </w:r>
      <w:r w:rsidR="0036657F">
        <w:rPr>
          <w:rFonts w:ascii="Arial" w:hAnsi="Arial" w:cs="Arial"/>
          <w:sz w:val="24"/>
          <w:szCs w:val="24"/>
        </w:rPr>
        <w:t>20</w:t>
      </w:r>
      <w:r w:rsidRPr="003F75E3">
        <w:rPr>
          <w:rFonts w:ascii="Arial" w:hAnsi="Arial" w:cs="Arial"/>
          <w:sz w:val="24"/>
          <w:szCs w:val="24"/>
        </w:rPr>
        <w:t xml:space="preserve">, Chapter 1) sets out definitions of organisational strategy, </w:t>
      </w:r>
      <w:r w:rsidR="00B207AB" w:rsidRPr="003F75E3">
        <w:rPr>
          <w:rFonts w:ascii="Arial" w:hAnsi="Arial" w:cs="Arial"/>
          <w:sz w:val="24"/>
          <w:szCs w:val="24"/>
        </w:rPr>
        <w:t>asserting</w:t>
      </w:r>
      <w:r w:rsidRPr="003F75E3">
        <w:rPr>
          <w:rFonts w:ascii="Arial" w:hAnsi="Arial" w:cs="Arial"/>
          <w:sz w:val="24"/>
          <w:szCs w:val="24"/>
        </w:rPr>
        <w:t xml:space="preserve"> that there are varied definitions </w:t>
      </w:r>
      <w:r w:rsidR="00B207AB" w:rsidRPr="003F75E3">
        <w:rPr>
          <w:rFonts w:ascii="Arial" w:hAnsi="Arial" w:cs="Arial"/>
          <w:sz w:val="24"/>
          <w:szCs w:val="24"/>
        </w:rPr>
        <w:t>required to understand business strategy (</w:t>
      </w:r>
      <w:r w:rsidR="00383E9C">
        <w:rPr>
          <w:rFonts w:ascii="Arial" w:hAnsi="Arial" w:cs="Arial"/>
          <w:sz w:val="24"/>
          <w:szCs w:val="24"/>
        </w:rPr>
        <w:t>Mintzberg, 20</w:t>
      </w:r>
      <w:r w:rsidR="0036657F">
        <w:rPr>
          <w:rFonts w:ascii="Arial" w:hAnsi="Arial" w:cs="Arial"/>
          <w:sz w:val="24"/>
          <w:szCs w:val="24"/>
        </w:rPr>
        <w:t>20</w:t>
      </w:r>
      <w:r w:rsidR="00383E9C">
        <w:rPr>
          <w:rFonts w:ascii="Arial" w:hAnsi="Arial" w:cs="Arial"/>
          <w:sz w:val="24"/>
          <w:szCs w:val="24"/>
        </w:rPr>
        <w:t xml:space="preserve">, </w:t>
      </w:r>
      <w:r w:rsidR="00B207AB" w:rsidRPr="003F75E3">
        <w:rPr>
          <w:rFonts w:ascii="Arial" w:hAnsi="Arial" w:cs="Arial"/>
          <w:sz w:val="24"/>
          <w:szCs w:val="24"/>
        </w:rPr>
        <w:t>p.9), but showing that it might be understood as the method for navigating a route to success through a particular business market. This means defining what success looks like and understanding or establishing your position within that market in comparison to your competitors.</w:t>
      </w:r>
      <w:r w:rsidR="00F16227" w:rsidRPr="003F75E3">
        <w:rPr>
          <w:rFonts w:ascii="Arial" w:hAnsi="Arial" w:cs="Arial"/>
          <w:sz w:val="24"/>
          <w:szCs w:val="24"/>
        </w:rPr>
        <w:t xml:space="preserve"> </w:t>
      </w:r>
      <w:r w:rsidR="00B207AB" w:rsidRPr="003F75E3">
        <w:rPr>
          <w:rFonts w:ascii="Arial" w:hAnsi="Arial" w:cs="Arial"/>
          <w:sz w:val="24"/>
          <w:szCs w:val="24"/>
        </w:rPr>
        <w:t xml:space="preserve">While MAWWFRS is not operating within a commercial market, the function of strategy remains the same, and therefore the strategy should provide direction for the organisation as to how we intend to position ourselves in order that the goal can be met successfully. I suggest that the goal </w:t>
      </w:r>
      <w:r w:rsidR="00882918" w:rsidRPr="003F75E3">
        <w:rPr>
          <w:rFonts w:ascii="Arial" w:hAnsi="Arial" w:cs="Arial"/>
          <w:sz w:val="24"/>
          <w:szCs w:val="24"/>
        </w:rPr>
        <w:t>set out in the first improvement and wellbeing objective does not do this.</w:t>
      </w:r>
    </w:p>
    <w:p w14:paraId="0907B79D" w14:textId="17B7FE8C" w:rsidR="00AE65C3" w:rsidRDefault="00BE07A0" w:rsidP="003F75E3">
      <w:pPr>
        <w:spacing w:before="240" w:line="360" w:lineRule="auto"/>
        <w:ind w:left="709" w:right="-2434"/>
        <w:rPr>
          <w:rFonts w:ascii="Arial" w:hAnsi="Arial" w:cs="Arial"/>
          <w:sz w:val="24"/>
          <w:szCs w:val="24"/>
        </w:rPr>
      </w:pPr>
      <w:r>
        <w:rPr>
          <w:rFonts w:ascii="Arial" w:hAnsi="Arial" w:cs="Arial"/>
          <w:sz w:val="24"/>
          <w:szCs w:val="24"/>
        </w:rPr>
        <w:t xml:space="preserve"> While it</w:t>
      </w:r>
      <w:r w:rsidR="007A0DCB">
        <w:rPr>
          <w:rFonts w:ascii="Arial" w:hAnsi="Arial" w:cs="Arial"/>
          <w:sz w:val="24"/>
          <w:szCs w:val="24"/>
        </w:rPr>
        <w:t xml:space="preserve"> </w:t>
      </w:r>
      <w:r w:rsidR="00882918" w:rsidRPr="003F75E3">
        <w:rPr>
          <w:rFonts w:ascii="Arial" w:hAnsi="Arial" w:cs="Arial"/>
          <w:sz w:val="24"/>
          <w:szCs w:val="24"/>
        </w:rPr>
        <w:t xml:space="preserve">refers to the desire for the culture to evolve, there is no suggestion of what kind of evolution would generate the desired advantage for </w:t>
      </w:r>
      <w:r>
        <w:rPr>
          <w:rFonts w:ascii="Arial" w:hAnsi="Arial" w:cs="Arial"/>
          <w:sz w:val="24"/>
          <w:szCs w:val="24"/>
        </w:rPr>
        <w:t>progress</w:t>
      </w:r>
      <w:r w:rsidR="00873969">
        <w:rPr>
          <w:rFonts w:ascii="Arial" w:hAnsi="Arial" w:cs="Arial"/>
          <w:sz w:val="24"/>
          <w:szCs w:val="24"/>
        </w:rPr>
        <w:t>.</w:t>
      </w:r>
      <w:r w:rsidR="00882918" w:rsidRPr="003F75E3">
        <w:rPr>
          <w:rFonts w:ascii="Arial" w:hAnsi="Arial" w:cs="Arial"/>
          <w:sz w:val="24"/>
          <w:szCs w:val="24"/>
        </w:rPr>
        <w:t xml:space="preserve"> </w:t>
      </w:r>
      <w:r w:rsidR="00877306" w:rsidRPr="003F75E3">
        <w:rPr>
          <w:rFonts w:ascii="Arial" w:hAnsi="Arial" w:cs="Arial"/>
          <w:sz w:val="24"/>
          <w:szCs w:val="24"/>
        </w:rPr>
        <w:t>A</w:t>
      </w:r>
      <w:r w:rsidR="00882918" w:rsidRPr="003F75E3">
        <w:rPr>
          <w:rFonts w:ascii="Arial" w:hAnsi="Arial" w:cs="Arial"/>
          <w:sz w:val="24"/>
          <w:szCs w:val="24"/>
        </w:rPr>
        <w:t xml:space="preserve">s a plan for the organisation </w:t>
      </w:r>
      <w:r w:rsidR="00882918">
        <w:rPr>
          <w:rFonts w:ascii="Arial" w:hAnsi="Arial" w:cs="Arial"/>
          <w:sz w:val="24"/>
          <w:szCs w:val="24"/>
        </w:rPr>
        <w:t xml:space="preserve">to follow, it sets out that we need to change, but not in which direction.  </w:t>
      </w:r>
      <w:r w:rsidR="00877306">
        <w:rPr>
          <w:rFonts w:ascii="Arial" w:hAnsi="Arial" w:cs="Arial"/>
          <w:sz w:val="24"/>
          <w:szCs w:val="24"/>
        </w:rPr>
        <w:t>T</w:t>
      </w:r>
      <w:r w:rsidR="00882918">
        <w:rPr>
          <w:rFonts w:ascii="Arial" w:hAnsi="Arial" w:cs="Arial"/>
          <w:sz w:val="24"/>
          <w:szCs w:val="24"/>
        </w:rPr>
        <w:t>he second part of the objective gives a little more,</w:t>
      </w:r>
      <w:r w:rsidR="00873969">
        <w:rPr>
          <w:rFonts w:ascii="Arial" w:hAnsi="Arial" w:cs="Arial"/>
          <w:sz w:val="24"/>
          <w:szCs w:val="24"/>
        </w:rPr>
        <w:t xml:space="preserve"> but</w:t>
      </w:r>
      <w:r w:rsidR="00882918">
        <w:rPr>
          <w:rFonts w:ascii="Arial" w:hAnsi="Arial" w:cs="Arial"/>
          <w:sz w:val="24"/>
          <w:szCs w:val="24"/>
        </w:rPr>
        <w:t xml:space="preserve"> it is not clearly defined what standards are expected o</w:t>
      </w:r>
      <w:r w:rsidR="00AE65C3">
        <w:rPr>
          <w:rFonts w:ascii="Arial" w:hAnsi="Arial" w:cs="Arial"/>
          <w:sz w:val="24"/>
          <w:szCs w:val="24"/>
        </w:rPr>
        <w:t>f</w:t>
      </w:r>
      <w:r w:rsidR="00882918">
        <w:rPr>
          <w:rFonts w:ascii="Arial" w:hAnsi="Arial" w:cs="Arial"/>
          <w:sz w:val="24"/>
          <w:szCs w:val="24"/>
        </w:rPr>
        <w:t xml:space="preserve"> </w:t>
      </w:r>
      <w:r w:rsidR="00AE65C3">
        <w:rPr>
          <w:rFonts w:ascii="Arial" w:hAnsi="Arial" w:cs="Arial"/>
          <w:sz w:val="24"/>
          <w:szCs w:val="24"/>
        </w:rPr>
        <w:t>“</w:t>
      </w:r>
      <w:r w:rsidR="00882918">
        <w:rPr>
          <w:rFonts w:ascii="Arial" w:hAnsi="Arial" w:cs="Arial"/>
          <w:sz w:val="24"/>
          <w:szCs w:val="24"/>
        </w:rPr>
        <w:t>a modern-day Fire and Rescue Service</w:t>
      </w:r>
      <w:r w:rsidR="00AE65C3">
        <w:rPr>
          <w:rFonts w:ascii="Arial" w:hAnsi="Arial" w:cs="Arial"/>
          <w:sz w:val="24"/>
          <w:szCs w:val="24"/>
        </w:rPr>
        <w:t>”</w:t>
      </w:r>
      <w:r w:rsidR="00882918">
        <w:rPr>
          <w:rFonts w:ascii="Arial" w:hAnsi="Arial" w:cs="Arial"/>
          <w:sz w:val="24"/>
          <w:szCs w:val="24"/>
        </w:rPr>
        <w:t xml:space="preserve"> (and by whom). It speaks to an assumption that such standards are self-evident</w:t>
      </w:r>
      <w:r w:rsidR="00AB4440">
        <w:rPr>
          <w:rFonts w:ascii="Arial" w:hAnsi="Arial" w:cs="Arial"/>
          <w:sz w:val="24"/>
          <w:szCs w:val="24"/>
        </w:rPr>
        <w:t xml:space="preserve"> but </w:t>
      </w:r>
      <w:r w:rsidR="00882918">
        <w:rPr>
          <w:rFonts w:ascii="Arial" w:hAnsi="Arial" w:cs="Arial"/>
          <w:sz w:val="24"/>
          <w:szCs w:val="24"/>
        </w:rPr>
        <w:t xml:space="preserve">in terms of strategic positioning, such assumptions provide no clear vision for </w:t>
      </w:r>
      <w:r w:rsidR="00877306">
        <w:rPr>
          <w:rFonts w:ascii="Arial" w:hAnsi="Arial" w:cs="Arial"/>
          <w:sz w:val="24"/>
          <w:szCs w:val="24"/>
        </w:rPr>
        <w:t xml:space="preserve">the </w:t>
      </w:r>
      <w:r w:rsidR="00882918">
        <w:rPr>
          <w:rFonts w:ascii="Arial" w:hAnsi="Arial" w:cs="Arial"/>
          <w:sz w:val="24"/>
          <w:szCs w:val="24"/>
        </w:rPr>
        <w:t>organisation to</w:t>
      </w:r>
      <w:r w:rsidR="007A0DCB">
        <w:rPr>
          <w:rFonts w:ascii="Arial" w:hAnsi="Arial" w:cs="Arial"/>
          <w:sz w:val="24"/>
          <w:szCs w:val="24"/>
        </w:rPr>
        <w:t xml:space="preserve"> </w:t>
      </w:r>
      <w:r w:rsidR="00882918">
        <w:rPr>
          <w:rFonts w:ascii="Arial" w:hAnsi="Arial" w:cs="Arial"/>
          <w:sz w:val="24"/>
          <w:szCs w:val="24"/>
        </w:rPr>
        <w:t>get behind. Are we</w:t>
      </w:r>
      <w:r w:rsidR="00AE65C3">
        <w:rPr>
          <w:rFonts w:ascii="Arial" w:hAnsi="Arial" w:cs="Arial"/>
          <w:sz w:val="24"/>
          <w:szCs w:val="24"/>
        </w:rPr>
        <w:t>,</w:t>
      </w:r>
      <w:r w:rsidR="00882918">
        <w:rPr>
          <w:rFonts w:ascii="Arial" w:hAnsi="Arial" w:cs="Arial"/>
          <w:sz w:val="24"/>
          <w:szCs w:val="24"/>
        </w:rPr>
        <w:t xml:space="preserve"> for example, going for an evolution of culture focused on</w:t>
      </w:r>
      <w:r w:rsidR="00873969">
        <w:rPr>
          <w:rFonts w:ascii="Arial" w:hAnsi="Arial" w:cs="Arial"/>
          <w:sz w:val="24"/>
          <w:szCs w:val="24"/>
        </w:rPr>
        <w:t xml:space="preserve"> the enforcement of</w:t>
      </w:r>
      <w:r w:rsidR="00882918">
        <w:rPr>
          <w:rFonts w:ascii="Arial" w:hAnsi="Arial" w:cs="Arial"/>
          <w:sz w:val="24"/>
          <w:szCs w:val="24"/>
        </w:rPr>
        <w:t xml:space="preserve"> strict discipline</w:t>
      </w:r>
      <w:r w:rsidR="00873969">
        <w:rPr>
          <w:rFonts w:ascii="Arial" w:hAnsi="Arial" w:cs="Arial"/>
          <w:sz w:val="24"/>
          <w:szCs w:val="24"/>
        </w:rPr>
        <w:t xml:space="preserve"> procedures</w:t>
      </w:r>
      <w:r w:rsidR="00882918">
        <w:rPr>
          <w:rFonts w:ascii="Arial" w:hAnsi="Arial" w:cs="Arial"/>
          <w:sz w:val="24"/>
          <w:szCs w:val="24"/>
        </w:rPr>
        <w:t xml:space="preserve"> to drive up standards</w:t>
      </w:r>
      <w:r w:rsidR="00AE65C3">
        <w:rPr>
          <w:rFonts w:ascii="Arial" w:hAnsi="Arial" w:cs="Arial"/>
          <w:sz w:val="24"/>
          <w:szCs w:val="24"/>
        </w:rPr>
        <w:t xml:space="preserve">; or are we seeking to evolve into a more compassionate organisation where </w:t>
      </w:r>
      <w:r w:rsidR="003F34E3">
        <w:rPr>
          <w:rFonts w:ascii="Arial" w:hAnsi="Arial" w:cs="Arial"/>
          <w:sz w:val="24"/>
          <w:szCs w:val="24"/>
        </w:rPr>
        <w:t xml:space="preserve">openness is enabled so that </w:t>
      </w:r>
      <w:r w:rsidR="00AE65C3">
        <w:rPr>
          <w:rFonts w:ascii="Arial" w:hAnsi="Arial" w:cs="Arial"/>
          <w:sz w:val="24"/>
          <w:szCs w:val="24"/>
        </w:rPr>
        <w:t xml:space="preserve">standards </w:t>
      </w:r>
      <w:r w:rsidR="003F34E3">
        <w:rPr>
          <w:rFonts w:ascii="Arial" w:hAnsi="Arial" w:cs="Arial"/>
          <w:sz w:val="24"/>
          <w:szCs w:val="24"/>
        </w:rPr>
        <w:t>can be</w:t>
      </w:r>
      <w:r w:rsidR="00AE65C3">
        <w:rPr>
          <w:rFonts w:ascii="Arial" w:hAnsi="Arial" w:cs="Arial"/>
          <w:sz w:val="24"/>
          <w:szCs w:val="24"/>
        </w:rPr>
        <w:t xml:space="preserve"> managed through more effective </w:t>
      </w:r>
      <w:r w:rsidR="001112E0">
        <w:rPr>
          <w:rFonts w:ascii="Arial" w:hAnsi="Arial" w:cs="Arial"/>
          <w:sz w:val="24"/>
          <w:szCs w:val="24"/>
        </w:rPr>
        <w:t xml:space="preserve">communication and </w:t>
      </w:r>
      <w:r w:rsidR="00AE65C3">
        <w:rPr>
          <w:rFonts w:ascii="Arial" w:hAnsi="Arial" w:cs="Arial"/>
          <w:sz w:val="24"/>
          <w:szCs w:val="24"/>
        </w:rPr>
        <w:t>empowerment of employees to perform at their best</w:t>
      </w:r>
      <w:r w:rsidR="00877306">
        <w:rPr>
          <w:rFonts w:ascii="Arial" w:hAnsi="Arial" w:cs="Arial"/>
          <w:sz w:val="24"/>
          <w:szCs w:val="24"/>
        </w:rPr>
        <w:t>?</w:t>
      </w:r>
      <w:r w:rsidR="00AE65C3">
        <w:rPr>
          <w:rFonts w:ascii="Arial" w:hAnsi="Arial" w:cs="Arial"/>
          <w:sz w:val="24"/>
          <w:szCs w:val="24"/>
        </w:rPr>
        <w:t xml:space="preserve"> </w:t>
      </w:r>
    </w:p>
    <w:p w14:paraId="0B5C0BD6" w14:textId="792DB3DC" w:rsidR="003F34E3" w:rsidRPr="00647B20" w:rsidRDefault="00AE65C3" w:rsidP="007A0DCB">
      <w:pPr>
        <w:spacing w:before="240" w:line="360" w:lineRule="auto"/>
        <w:ind w:left="709" w:right="-2434"/>
        <w:rPr>
          <w:rFonts w:ascii="Arial" w:hAnsi="Arial" w:cs="Arial"/>
          <w:sz w:val="24"/>
          <w:szCs w:val="24"/>
        </w:rPr>
      </w:pPr>
      <w:r>
        <w:rPr>
          <w:rFonts w:ascii="Arial" w:hAnsi="Arial" w:cs="Arial"/>
          <w:sz w:val="24"/>
          <w:szCs w:val="24"/>
        </w:rPr>
        <w:t xml:space="preserve"> </w:t>
      </w:r>
      <w:r w:rsidR="00877306">
        <w:rPr>
          <w:rFonts w:ascii="Arial" w:hAnsi="Arial" w:cs="Arial"/>
          <w:sz w:val="24"/>
          <w:szCs w:val="24"/>
        </w:rPr>
        <w:t>T</w:t>
      </w:r>
      <w:r>
        <w:rPr>
          <w:rFonts w:ascii="Arial" w:hAnsi="Arial" w:cs="Arial"/>
          <w:sz w:val="24"/>
          <w:szCs w:val="24"/>
        </w:rPr>
        <w:t xml:space="preserve">he </w:t>
      </w:r>
      <w:r w:rsidR="00877306">
        <w:rPr>
          <w:rFonts w:ascii="Arial" w:hAnsi="Arial" w:cs="Arial"/>
          <w:sz w:val="24"/>
          <w:szCs w:val="24"/>
        </w:rPr>
        <w:t xml:space="preserve">six </w:t>
      </w:r>
      <w:r>
        <w:rPr>
          <w:rFonts w:ascii="Arial" w:hAnsi="Arial" w:cs="Arial"/>
          <w:sz w:val="24"/>
          <w:szCs w:val="24"/>
        </w:rPr>
        <w:t xml:space="preserve">actions provided under this strategic goal do not add any clarity to the manner in which </w:t>
      </w:r>
      <w:r w:rsidR="00877306">
        <w:rPr>
          <w:rFonts w:ascii="Arial" w:hAnsi="Arial" w:cs="Arial"/>
          <w:sz w:val="24"/>
          <w:szCs w:val="24"/>
        </w:rPr>
        <w:t>it</w:t>
      </w:r>
      <w:r>
        <w:rPr>
          <w:rFonts w:ascii="Arial" w:hAnsi="Arial" w:cs="Arial"/>
          <w:sz w:val="24"/>
          <w:szCs w:val="24"/>
        </w:rPr>
        <w:t xml:space="preserve"> should be pursued</w:t>
      </w:r>
      <w:r w:rsidR="00877306">
        <w:rPr>
          <w:rFonts w:ascii="Arial" w:hAnsi="Arial" w:cs="Arial"/>
          <w:sz w:val="24"/>
          <w:szCs w:val="24"/>
        </w:rPr>
        <w:t>.</w:t>
      </w:r>
      <w:r w:rsidR="00802791">
        <w:rPr>
          <w:rFonts w:ascii="Arial" w:hAnsi="Arial" w:cs="Arial"/>
          <w:sz w:val="24"/>
          <w:szCs w:val="24"/>
        </w:rPr>
        <w:t xml:space="preserve"> </w:t>
      </w:r>
      <w:r w:rsidR="00873969">
        <w:rPr>
          <w:rFonts w:ascii="Arial" w:hAnsi="Arial" w:cs="Arial"/>
          <w:sz w:val="24"/>
          <w:szCs w:val="24"/>
        </w:rPr>
        <w:t>These tasks also</w:t>
      </w:r>
      <w:r w:rsidR="003F34E3">
        <w:rPr>
          <w:rFonts w:ascii="Arial" w:hAnsi="Arial" w:cs="Arial"/>
          <w:sz w:val="24"/>
          <w:szCs w:val="24"/>
        </w:rPr>
        <w:t xml:space="preserve"> don’t acknowledge the fact that culture is a phenomenon that encompasses all indivi</w:t>
      </w:r>
      <w:r w:rsidR="00A92DF1">
        <w:rPr>
          <w:rFonts w:ascii="Arial" w:hAnsi="Arial" w:cs="Arial"/>
          <w:sz w:val="24"/>
          <w:szCs w:val="24"/>
        </w:rPr>
        <w:t>d</w:t>
      </w:r>
      <w:r w:rsidR="003F34E3">
        <w:rPr>
          <w:rFonts w:ascii="Arial" w:hAnsi="Arial" w:cs="Arial"/>
          <w:sz w:val="24"/>
          <w:szCs w:val="24"/>
        </w:rPr>
        <w:t xml:space="preserve">uals within the organisation. All six actions are things that will be done to employees, rather than things </w:t>
      </w:r>
      <w:r w:rsidR="00877306">
        <w:rPr>
          <w:rFonts w:ascii="Arial" w:hAnsi="Arial" w:cs="Arial"/>
          <w:sz w:val="24"/>
          <w:szCs w:val="24"/>
        </w:rPr>
        <w:t>that employees can</w:t>
      </w:r>
      <w:r w:rsidR="003F34E3">
        <w:rPr>
          <w:rFonts w:ascii="Arial" w:hAnsi="Arial" w:cs="Arial"/>
          <w:sz w:val="24"/>
          <w:szCs w:val="24"/>
        </w:rPr>
        <w:t xml:space="preserve"> have active control over. They may be positive changes for the organisation – a </w:t>
      </w:r>
      <w:r w:rsidR="00A92DF1">
        <w:rPr>
          <w:rFonts w:ascii="Arial" w:hAnsi="Arial" w:cs="Arial"/>
          <w:sz w:val="24"/>
          <w:szCs w:val="24"/>
        </w:rPr>
        <w:t>w</w:t>
      </w:r>
      <w:r w:rsidR="003F34E3">
        <w:rPr>
          <w:rFonts w:ascii="Arial" w:hAnsi="Arial" w:cs="Arial"/>
          <w:sz w:val="24"/>
          <w:szCs w:val="24"/>
        </w:rPr>
        <w:t>ellbeing strategy may bring benefits for individuals</w:t>
      </w:r>
      <w:r w:rsidR="00091C5B">
        <w:rPr>
          <w:rFonts w:ascii="Arial" w:hAnsi="Arial" w:cs="Arial"/>
          <w:sz w:val="24"/>
          <w:szCs w:val="24"/>
        </w:rPr>
        <w:t xml:space="preserve"> </w:t>
      </w:r>
      <w:r w:rsidR="00F93D38">
        <w:rPr>
          <w:rFonts w:ascii="Arial" w:hAnsi="Arial" w:cs="Arial"/>
          <w:sz w:val="24"/>
          <w:szCs w:val="24"/>
        </w:rPr>
        <w:t>–</w:t>
      </w:r>
      <w:r w:rsidR="003F34E3">
        <w:rPr>
          <w:rFonts w:ascii="Arial" w:hAnsi="Arial" w:cs="Arial"/>
          <w:sz w:val="24"/>
          <w:szCs w:val="24"/>
        </w:rPr>
        <w:t xml:space="preserve"> but it does not give them autonomy to contribute to any cultural change.</w:t>
      </w:r>
      <w:r w:rsidR="00A92DF1">
        <w:rPr>
          <w:rFonts w:ascii="Arial" w:hAnsi="Arial" w:cs="Arial"/>
          <w:sz w:val="24"/>
          <w:szCs w:val="24"/>
        </w:rPr>
        <w:t xml:space="preserve"> Paley (2019, </w:t>
      </w:r>
      <w:r w:rsidR="00A92DF1">
        <w:rPr>
          <w:rFonts w:ascii="Arial" w:hAnsi="Arial" w:cs="Arial"/>
          <w:sz w:val="24"/>
          <w:szCs w:val="24"/>
        </w:rPr>
        <w:lastRenderedPageBreak/>
        <w:t>p.8) highlights the power of bringing employees along with leaders for the effective realisation of organisational strategy. He goes on to say that “in a structured, top-down, command-and-control environment, freedom of expression is often stifled, and people</w:t>
      </w:r>
      <w:r w:rsidR="00091C5B">
        <w:rPr>
          <w:rFonts w:ascii="Arial" w:hAnsi="Arial" w:cs="Arial"/>
          <w:sz w:val="24"/>
          <w:szCs w:val="24"/>
        </w:rPr>
        <w:t>’</w:t>
      </w:r>
      <w:r w:rsidR="00A92DF1">
        <w:rPr>
          <w:rFonts w:ascii="Arial" w:hAnsi="Arial" w:cs="Arial"/>
          <w:sz w:val="24"/>
          <w:szCs w:val="24"/>
        </w:rPr>
        <w:t>s minds become rigid, regimented and unresponsive”</w:t>
      </w:r>
      <w:r w:rsidR="00091C5B">
        <w:rPr>
          <w:rFonts w:ascii="Arial" w:hAnsi="Arial" w:cs="Arial"/>
          <w:sz w:val="24"/>
          <w:szCs w:val="24"/>
        </w:rPr>
        <w:t xml:space="preserve"> (</w:t>
      </w:r>
      <w:r w:rsidR="00383E9C">
        <w:rPr>
          <w:rFonts w:ascii="Arial" w:hAnsi="Arial" w:cs="Arial"/>
          <w:sz w:val="24"/>
          <w:szCs w:val="24"/>
        </w:rPr>
        <w:t xml:space="preserve">Paley, 2019, </w:t>
      </w:r>
      <w:r w:rsidR="00091C5B">
        <w:rPr>
          <w:rFonts w:ascii="Arial" w:hAnsi="Arial" w:cs="Arial"/>
          <w:sz w:val="24"/>
          <w:szCs w:val="24"/>
        </w:rPr>
        <w:t xml:space="preserve">p.8). Given the historical culture of the fire </w:t>
      </w:r>
      <w:r w:rsidR="00324E39">
        <w:rPr>
          <w:rFonts w:ascii="Arial" w:hAnsi="Arial" w:cs="Arial"/>
          <w:sz w:val="24"/>
          <w:szCs w:val="24"/>
        </w:rPr>
        <w:t>service</w:t>
      </w:r>
      <w:r w:rsidR="00091C5B">
        <w:rPr>
          <w:rFonts w:ascii="Arial" w:hAnsi="Arial" w:cs="Arial"/>
          <w:sz w:val="24"/>
          <w:szCs w:val="24"/>
        </w:rPr>
        <w:t xml:space="preserve">, and its lasting identity as a disciplined </w:t>
      </w:r>
      <w:r w:rsidR="00324E39">
        <w:rPr>
          <w:rFonts w:ascii="Arial" w:hAnsi="Arial" w:cs="Arial"/>
          <w:sz w:val="24"/>
          <w:szCs w:val="24"/>
        </w:rPr>
        <w:t>service</w:t>
      </w:r>
      <w:r w:rsidR="00091C5B">
        <w:rPr>
          <w:rFonts w:ascii="Arial" w:hAnsi="Arial" w:cs="Arial"/>
          <w:sz w:val="24"/>
          <w:szCs w:val="24"/>
        </w:rPr>
        <w:t>, as well as some of the outcomes of the cultural audit which showed that individuals did not feel free to express themselves, I would suggest that these outlined under the improvement and wellbeing objective do not suggest a strategic move away from this legacy culture, in spite of the suggested desire to evolve the culture somehow.</w:t>
      </w:r>
    </w:p>
    <w:p w14:paraId="40EF91BB" w14:textId="77777777" w:rsidR="002A14C7" w:rsidRPr="004B5D08" w:rsidRDefault="002A14C7" w:rsidP="002A14C7">
      <w:pPr>
        <w:pStyle w:val="ListParagraph"/>
        <w:spacing w:before="240" w:line="360" w:lineRule="auto"/>
        <w:ind w:right="-2434"/>
        <w:rPr>
          <w:rFonts w:ascii="Arial" w:hAnsi="Arial" w:cs="Arial"/>
          <w:b/>
          <w:bCs/>
          <w:color w:val="4472C4" w:themeColor="accent1"/>
          <w:sz w:val="24"/>
          <w:szCs w:val="24"/>
          <w:u w:val="single"/>
        </w:rPr>
      </w:pPr>
    </w:p>
    <w:p w14:paraId="25CFF7BF" w14:textId="778A6461" w:rsidR="00C8472B" w:rsidRDefault="00A43907" w:rsidP="00C8472B">
      <w:pPr>
        <w:pStyle w:val="ListParagraph"/>
        <w:numPr>
          <w:ilvl w:val="0"/>
          <w:numId w:val="4"/>
        </w:numPr>
        <w:spacing w:before="240" w:line="360" w:lineRule="auto"/>
        <w:ind w:right="-2434" w:hanging="720"/>
        <w:rPr>
          <w:rFonts w:ascii="Arial" w:hAnsi="Arial" w:cs="Arial"/>
          <w:b/>
          <w:bCs/>
          <w:sz w:val="24"/>
          <w:szCs w:val="24"/>
          <w:u w:val="single"/>
        </w:rPr>
      </w:pPr>
      <w:r w:rsidRPr="002A14C7">
        <w:rPr>
          <w:rFonts w:ascii="Arial" w:hAnsi="Arial" w:cs="Arial"/>
          <w:b/>
          <w:bCs/>
          <w:sz w:val="24"/>
          <w:szCs w:val="24"/>
          <w:u w:val="single"/>
        </w:rPr>
        <w:t>Conclusion</w:t>
      </w:r>
    </w:p>
    <w:p w14:paraId="1128B2C8" w14:textId="760532AC" w:rsidR="00917E77" w:rsidRPr="003A536B" w:rsidRDefault="00917E77" w:rsidP="003A536B">
      <w:pPr>
        <w:spacing w:before="240" w:line="360" w:lineRule="auto"/>
        <w:ind w:left="720" w:right="-2434"/>
        <w:rPr>
          <w:rFonts w:ascii="Arial" w:hAnsi="Arial" w:cs="Arial"/>
          <w:sz w:val="24"/>
          <w:szCs w:val="24"/>
        </w:rPr>
      </w:pPr>
      <w:r w:rsidRPr="003A536B">
        <w:rPr>
          <w:rFonts w:ascii="Arial" w:hAnsi="Arial" w:cs="Arial"/>
          <w:sz w:val="24"/>
          <w:szCs w:val="24"/>
        </w:rPr>
        <w:t>The cultural analysis carried out on MAWWFRS has found some considerable strength</w:t>
      </w:r>
      <w:r w:rsidR="00324E39">
        <w:rPr>
          <w:rFonts w:ascii="Arial" w:hAnsi="Arial" w:cs="Arial"/>
          <w:sz w:val="24"/>
          <w:szCs w:val="24"/>
        </w:rPr>
        <w:t>s</w:t>
      </w:r>
      <w:r w:rsidRPr="003A536B">
        <w:rPr>
          <w:rFonts w:ascii="Arial" w:hAnsi="Arial" w:cs="Arial"/>
          <w:sz w:val="24"/>
          <w:szCs w:val="24"/>
        </w:rPr>
        <w:t xml:space="preserve"> within the organisational culture</w:t>
      </w:r>
      <w:r w:rsidR="00383E9C">
        <w:rPr>
          <w:rFonts w:ascii="Arial" w:hAnsi="Arial" w:cs="Arial"/>
          <w:sz w:val="24"/>
          <w:szCs w:val="24"/>
        </w:rPr>
        <w:t>, which should be valued</w:t>
      </w:r>
      <w:r w:rsidR="0067300A" w:rsidRPr="003A536B">
        <w:rPr>
          <w:rFonts w:ascii="Arial" w:hAnsi="Arial" w:cs="Arial"/>
          <w:sz w:val="24"/>
          <w:szCs w:val="24"/>
        </w:rPr>
        <w:t xml:space="preserve"> (Schein</w:t>
      </w:r>
      <w:r w:rsidR="00383E9C">
        <w:rPr>
          <w:rFonts w:ascii="Arial" w:hAnsi="Arial" w:cs="Arial"/>
          <w:sz w:val="24"/>
          <w:szCs w:val="24"/>
        </w:rPr>
        <w:t>,</w:t>
      </w:r>
      <w:r w:rsidR="0067300A" w:rsidRPr="003A536B">
        <w:rPr>
          <w:rFonts w:ascii="Arial" w:hAnsi="Arial" w:cs="Arial"/>
          <w:sz w:val="24"/>
          <w:szCs w:val="24"/>
        </w:rPr>
        <w:t xml:space="preserve"> 201</w:t>
      </w:r>
      <w:r w:rsidR="00383E9C">
        <w:rPr>
          <w:rFonts w:ascii="Arial" w:hAnsi="Arial" w:cs="Arial"/>
          <w:sz w:val="24"/>
          <w:szCs w:val="24"/>
        </w:rPr>
        <w:t>6</w:t>
      </w:r>
      <w:r w:rsidR="0067300A" w:rsidRPr="003A536B">
        <w:rPr>
          <w:rFonts w:ascii="Arial" w:hAnsi="Arial" w:cs="Arial"/>
          <w:sz w:val="24"/>
          <w:szCs w:val="24"/>
        </w:rPr>
        <w:t>, p.126).</w:t>
      </w:r>
      <w:r w:rsidRPr="003A536B">
        <w:rPr>
          <w:rFonts w:ascii="Arial" w:hAnsi="Arial" w:cs="Arial"/>
          <w:sz w:val="24"/>
          <w:szCs w:val="24"/>
        </w:rPr>
        <w:t xml:space="preserve"> </w:t>
      </w:r>
      <w:r w:rsidR="0067300A" w:rsidRPr="003A536B">
        <w:rPr>
          <w:rFonts w:ascii="Arial" w:hAnsi="Arial" w:cs="Arial"/>
          <w:sz w:val="24"/>
          <w:szCs w:val="24"/>
        </w:rPr>
        <w:t>S</w:t>
      </w:r>
      <w:r w:rsidRPr="003A536B">
        <w:rPr>
          <w:rFonts w:ascii="Arial" w:hAnsi="Arial" w:cs="Arial"/>
          <w:sz w:val="24"/>
          <w:szCs w:val="24"/>
        </w:rPr>
        <w:t xml:space="preserve">trong and self-conscious mechanisms </w:t>
      </w:r>
      <w:r w:rsidR="0067300A" w:rsidRPr="003A536B">
        <w:rPr>
          <w:rFonts w:ascii="Arial" w:hAnsi="Arial" w:cs="Arial"/>
          <w:sz w:val="24"/>
          <w:szCs w:val="24"/>
        </w:rPr>
        <w:t xml:space="preserve">are </w:t>
      </w:r>
      <w:r w:rsidRPr="003A536B">
        <w:rPr>
          <w:rFonts w:ascii="Arial" w:hAnsi="Arial" w:cs="Arial"/>
          <w:sz w:val="24"/>
          <w:szCs w:val="24"/>
        </w:rPr>
        <w:t>in place to create a unified and cohesive workforce</w:t>
      </w:r>
      <w:r w:rsidR="0067300A" w:rsidRPr="003A536B">
        <w:rPr>
          <w:rFonts w:ascii="Arial" w:hAnsi="Arial" w:cs="Arial"/>
          <w:sz w:val="24"/>
          <w:szCs w:val="24"/>
        </w:rPr>
        <w:t xml:space="preserve"> t</w:t>
      </w:r>
      <w:r w:rsidRPr="003A536B">
        <w:rPr>
          <w:rFonts w:ascii="Arial" w:hAnsi="Arial" w:cs="Arial"/>
          <w:sz w:val="24"/>
          <w:szCs w:val="24"/>
        </w:rPr>
        <w:t xml:space="preserve">hrough the </w:t>
      </w:r>
      <w:r w:rsidR="0067300A" w:rsidRPr="003A536B">
        <w:rPr>
          <w:rFonts w:ascii="Arial" w:hAnsi="Arial" w:cs="Arial"/>
          <w:sz w:val="24"/>
          <w:szCs w:val="24"/>
        </w:rPr>
        <w:t>means of culture establishment described by Schein (201</w:t>
      </w:r>
      <w:r w:rsidR="00383E9C">
        <w:rPr>
          <w:rFonts w:ascii="Arial" w:hAnsi="Arial" w:cs="Arial"/>
          <w:sz w:val="24"/>
          <w:szCs w:val="24"/>
        </w:rPr>
        <w:t>6</w:t>
      </w:r>
      <w:r w:rsidR="0067300A" w:rsidRPr="003A536B">
        <w:rPr>
          <w:rFonts w:ascii="Arial" w:hAnsi="Arial" w:cs="Arial"/>
          <w:sz w:val="24"/>
          <w:szCs w:val="24"/>
        </w:rPr>
        <w:t>, Chapter 1).</w:t>
      </w:r>
      <w:r w:rsidRPr="003A536B">
        <w:rPr>
          <w:rFonts w:ascii="Arial" w:hAnsi="Arial" w:cs="Arial"/>
          <w:sz w:val="24"/>
          <w:szCs w:val="24"/>
        </w:rPr>
        <w:t xml:space="preserve"> However, it is quite plain</w:t>
      </w:r>
      <w:r w:rsidR="0067300A" w:rsidRPr="003A536B">
        <w:rPr>
          <w:rFonts w:ascii="Arial" w:hAnsi="Arial" w:cs="Arial"/>
          <w:sz w:val="24"/>
          <w:szCs w:val="24"/>
        </w:rPr>
        <w:t xml:space="preserve"> that this culture extends only to operational staff, and this presents a number of problems for an organisation that is trying to adapt to twenty first century expectations, both in service delivery and as a public sector employer.</w:t>
      </w:r>
      <w:r w:rsidRPr="003A536B">
        <w:rPr>
          <w:rFonts w:ascii="Arial" w:hAnsi="Arial" w:cs="Arial"/>
          <w:sz w:val="24"/>
          <w:szCs w:val="24"/>
        </w:rPr>
        <w:t xml:space="preserve"> </w:t>
      </w:r>
    </w:p>
    <w:p w14:paraId="2DE4D141" w14:textId="524CF6F9" w:rsidR="003A536B" w:rsidRPr="003A536B" w:rsidRDefault="00BD2BBD" w:rsidP="003A536B">
      <w:pPr>
        <w:pStyle w:val="ListParagraph"/>
        <w:spacing w:before="240" w:line="360" w:lineRule="auto"/>
        <w:ind w:right="-2434"/>
        <w:rPr>
          <w:rFonts w:ascii="Arial" w:hAnsi="Arial" w:cs="Arial"/>
          <w:sz w:val="24"/>
          <w:szCs w:val="24"/>
        </w:rPr>
      </w:pPr>
      <w:r w:rsidRPr="00BD2BBD">
        <w:rPr>
          <w:rFonts w:ascii="Arial" w:hAnsi="Arial" w:cs="Arial"/>
          <w:sz w:val="24"/>
          <w:szCs w:val="24"/>
        </w:rPr>
        <w:t>As noted in the introduction, one of the most significant findings in relation to the role and impact of organisational culture, is where it is in alignment with organisational strategy. Further work may be required to align the will to modernise and diversify</w:t>
      </w:r>
      <w:r w:rsidR="0067300A">
        <w:rPr>
          <w:rFonts w:ascii="Arial" w:hAnsi="Arial" w:cs="Arial"/>
          <w:sz w:val="24"/>
          <w:szCs w:val="24"/>
        </w:rPr>
        <w:t xml:space="preserve"> </w:t>
      </w:r>
      <w:r w:rsidR="00BE07A0">
        <w:rPr>
          <w:rFonts w:ascii="Arial" w:hAnsi="Arial" w:cs="Arial"/>
          <w:sz w:val="24"/>
          <w:szCs w:val="24"/>
        </w:rPr>
        <w:t xml:space="preserve">to the cultural experience </w:t>
      </w:r>
      <w:r w:rsidR="0067300A">
        <w:rPr>
          <w:rFonts w:ascii="Arial" w:hAnsi="Arial" w:cs="Arial"/>
          <w:sz w:val="24"/>
          <w:szCs w:val="24"/>
        </w:rPr>
        <w:t>within the existing workforce, in order to push ahead these objectives, rather than simply hoping that greater diversity will come in through external recruitment</w:t>
      </w:r>
      <w:r w:rsidR="003A536B">
        <w:rPr>
          <w:rFonts w:ascii="Arial" w:hAnsi="Arial" w:cs="Arial"/>
          <w:sz w:val="24"/>
          <w:szCs w:val="24"/>
        </w:rPr>
        <w:t>, and that culture change in the desired areas will happen incidentally.</w:t>
      </w:r>
      <w:r w:rsidRPr="00BD2BBD">
        <w:rPr>
          <w:rFonts w:ascii="Arial" w:hAnsi="Arial" w:cs="Arial"/>
          <w:sz w:val="24"/>
          <w:szCs w:val="24"/>
        </w:rPr>
        <w:t xml:space="preserve"> </w:t>
      </w:r>
    </w:p>
    <w:p w14:paraId="52B2A35D" w14:textId="470C6F5A" w:rsidR="003D1512" w:rsidRPr="003A536B" w:rsidRDefault="003D1512" w:rsidP="003A536B">
      <w:pPr>
        <w:spacing w:before="240" w:line="360" w:lineRule="auto"/>
        <w:ind w:left="709" w:right="-2434"/>
        <w:rPr>
          <w:rFonts w:ascii="Arial" w:hAnsi="Arial" w:cs="Arial"/>
          <w:sz w:val="24"/>
          <w:szCs w:val="24"/>
        </w:rPr>
      </w:pPr>
      <w:r w:rsidRPr="003A536B">
        <w:rPr>
          <w:rFonts w:ascii="Arial" w:hAnsi="Arial" w:cs="Arial"/>
          <w:sz w:val="24"/>
          <w:szCs w:val="24"/>
        </w:rPr>
        <w:t xml:space="preserve">The academic literature acknowledges that ensuring that cultural change is “a very demanding, hard and uncertain task for strategic leaders” (Tipuric 2022 p.189). The extent to which culture is entwined in the identity of both the organisation, and the individuals within it, will determine the size of the challenge of breaking down that culture where necessary. It may also provide some reassurance to current leaders, that blame for poor culture cannot be placed on individuals, given that, as individuals promoted into leadership from within the existing culture (or transferred </w:t>
      </w:r>
      <w:r w:rsidRPr="003A536B">
        <w:rPr>
          <w:rFonts w:ascii="Arial" w:hAnsi="Arial" w:cs="Arial"/>
          <w:sz w:val="24"/>
          <w:szCs w:val="24"/>
        </w:rPr>
        <w:lastRenderedPageBreak/>
        <w:t xml:space="preserve">in from a similarly structured service), they could not avoid being a product of that culture. That said, in response to current scrutiny, responsibility for change moving forward, with the humility to listen to those with a different perspective, is the undertaking now required from incumbent Service leadership.    </w:t>
      </w:r>
    </w:p>
    <w:p w14:paraId="48D416E5" w14:textId="77777777" w:rsidR="00177D2F" w:rsidRPr="00177D2F" w:rsidRDefault="00177D2F" w:rsidP="00177D2F">
      <w:pPr>
        <w:pStyle w:val="ListParagraph"/>
        <w:spacing w:before="240" w:line="360" w:lineRule="auto"/>
        <w:ind w:right="-2434"/>
        <w:rPr>
          <w:rFonts w:ascii="Arial" w:hAnsi="Arial" w:cs="Arial"/>
          <w:b/>
          <w:bCs/>
          <w:sz w:val="24"/>
          <w:szCs w:val="24"/>
          <w:u w:val="single"/>
        </w:rPr>
      </w:pPr>
    </w:p>
    <w:p w14:paraId="2B1E5465" w14:textId="5258E5BF" w:rsidR="00A43907" w:rsidRPr="00177D2F" w:rsidRDefault="00A43907" w:rsidP="00177D2F">
      <w:pPr>
        <w:pStyle w:val="ListParagraph"/>
        <w:numPr>
          <w:ilvl w:val="0"/>
          <w:numId w:val="4"/>
        </w:numPr>
        <w:spacing w:before="240" w:line="360" w:lineRule="auto"/>
        <w:ind w:right="-2434" w:hanging="720"/>
        <w:rPr>
          <w:rFonts w:ascii="Arial" w:hAnsi="Arial" w:cs="Arial"/>
          <w:b/>
          <w:bCs/>
          <w:sz w:val="24"/>
          <w:szCs w:val="24"/>
          <w:u w:val="single"/>
        </w:rPr>
      </w:pPr>
      <w:r w:rsidRPr="00177D2F">
        <w:rPr>
          <w:rFonts w:ascii="Arial" w:hAnsi="Arial" w:cs="Arial"/>
          <w:b/>
          <w:bCs/>
          <w:sz w:val="24"/>
          <w:szCs w:val="24"/>
          <w:u w:val="single"/>
        </w:rPr>
        <w:t>Recommendations</w:t>
      </w:r>
    </w:p>
    <w:p w14:paraId="36102EA6" w14:textId="3094C2A3" w:rsidR="00405D84" w:rsidRDefault="00405D84" w:rsidP="00405D84">
      <w:pPr>
        <w:spacing w:before="240" w:line="360" w:lineRule="auto"/>
        <w:ind w:left="709" w:right="-2434" w:hanging="709"/>
        <w:rPr>
          <w:rFonts w:ascii="Arial" w:hAnsi="Arial" w:cs="Arial"/>
          <w:sz w:val="24"/>
          <w:szCs w:val="24"/>
        </w:rPr>
      </w:pPr>
      <w:r>
        <w:rPr>
          <w:rFonts w:ascii="Arial" w:hAnsi="Arial" w:cs="Arial"/>
          <w:sz w:val="24"/>
          <w:szCs w:val="24"/>
        </w:rPr>
        <w:t>5.1</w:t>
      </w:r>
      <w:r>
        <w:rPr>
          <w:rFonts w:ascii="Arial" w:hAnsi="Arial" w:cs="Arial"/>
          <w:sz w:val="24"/>
          <w:szCs w:val="24"/>
        </w:rPr>
        <w:tab/>
      </w:r>
      <w:r w:rsidR="00422141" w:rsidRPr="00405D84">
        <w:rPr>
          <w:rFonts w:ascii="Arial" w:hAnsi="Arial" w:cs="Arial"/>
          <w:b/>
          <w:bCs/>
          <w:sz w:val="24"/>
          <w:szCs w:val="24"/>
        </w:rPr>
        <w:t>Communicat</w:t>
      </w:r>
      <w:r w:rsidR="00337214">
        <w:rPr>
          <w:rFonts w:ascii="Arial" w:hAnsi="Arial" w:cs="Arial"/>
          <w:b/>
          <w:bCs/>
          <w:sz w:val="24"/>
          <w:szCs w:val="24"/>
        </w:rPr>
        <w:t>ion</w:t>
      </w:r>
      <w:r w:rsidR="00691896" w:rsidRPr="00405D84">
        <w:rPr>
          <w:rFonts w:ascii="Arial" w:hAnsi="Arial" w:cs="Arial"/>
          <w:sz w:val="24"/>
          <w:szCs w:val="24"/>
        </w:rPr>
        <w:t xml:space="preserve">  </w:t>
      </w:r>
    </w:p>
    <w:p w14:paraId="7983022B" w14:textId="7C5748E5" w:rsidR="00D608B0" w:rsidRDefault="00405D84" w:rsidP="00405D84">
      <w:pPr>
        <w:spacing w:before="240" w:line="360" w:lineRule="auto"/>
        <w:ind w:left="709" w:right="-2434"/>
        <w:rPr>
          <w:rFonts w:ascii="Arial" w:hAnsi="Arial" w:cs="Arial"/>
          <w:sz w:val="24"/>
          <w:szCs w:val="24"/>
        </w:rPr>
      </w:pPr>
      <w:r>
        <w:rPr>
          <w:rFonts w:ascii="Arial" w:hAnsi="Arial" w:cs="Arial"/>
          <w:sz w:val="24"/>
          <w:szCs w:val="24"/>
        </w:rPr>
        <w:t>R</w:t>
      </w:r>
      <w:r w:rsidR="00691896" w:rsidRPr="00405D84">
        <w:rPr>
          <w:rFonts w:ascii="Arial" w:hAnsi="Arial" w:cs="Arial"/>
          <w:sz w:val="24"/>
          <w:szCs w:val="24"/>
        </w:rPr>
        <w:t xml:space="preserve">egardless of what changes are </w:t>
      </w:r>
      <w:r w:rsidR="00AF57C5">
        <w:rPr>
          <w:rFonts w:ascii="Arial" w:hAnsi="Arial" w:cs="Arial"/>
          <w:sz w:val="24"/>
          <w:szCs w:val="24"/>
        </w:rPr>
        <w:t>proposed</w:t>
      </w:r>
      <w:r w:rsidR="00691896" w:rsidRPr="00405D84">
        <w:rPr>
          <w:rFonts w:ascii="Arial" w:hAnsi="Arial" w:cs="Arial"/>
          <w:sz w:val="24"/>
          <w:szCs w:val="24"/>
        </w:rPr>
        <w:t xml:space="preserve"> to deliver on goals for organisational culture, without communication that is two</w:t>
      </w:r>
      <w:r w:rsidR="00337214">
        <w:rPr>
          <w:rFonts w:ascii="Arial" w:hAnsi="Arial" w:cs="Arial"/>
          <w:sz w:val="24"/>
          <w:szCs w:val="24"/>
        </w:rPr>
        <w:t>-</w:t>
      </w:r>
      <w:r w:rsidR="00691896" w:rsidRPr="00405D84">
        <w:rPr>
          <w:rFonts w:ascii="Arial" w:hAnsi="Arial" w:cs="Arial"/>
          <w:sz w:val="24"/>
          <w:szCs w:val="24"/>
        </w:rPr>
        <w:t>way, and recognises and is responsive to the contribution of all employees, in order that they might feel part of organisational change, strategies and plans become meaningless</w:t>
      </w:r>
      <w:r w:rsidR="006F4B38">
        <w:rPr>
          <w:rFonts w:ascii="Arial" w:hAnsi="Arial" w:cs="Arial"/>
          <w:sz w:val="24"/>
          <w:szCs w:val="24"/>
        </w:rPr>
        <w:t xml:space="preserve"> (Singh, 2022; McHugh et al., 2003)</w:t>
      </w:r>
      <w:r w:rsidR="00691896" w:rsidRPr="00405D84">
        <w:rPr>
          <w:rFonts w:ascii="Arial" w:hAnsi="Arial" w:cs="Arial"/>
          <w:sz w:val="24"/>
          <w:szCs w:val="24"/>
        </w:rPr>
        <w:t xml:space="preserve">. </w:t>
      </w:r>
      <w:r w:rsidR="00D608B0" w:rsidRPr="00405D84">
        <w:rPr>
          <w:rFonts w:ascii="Arial" w:hAnsi="Arial" w:cs="Arial"/>
          <w:sz w:val="24"/>
          <w:szCs w:val="24"/>
        </w:rPr>
        <w:t>I recommend a coherent strategy for two</w:t>
      </w:r>
      <w:r w:rsidR="00337214">
        <w:rPr>
          <w:rFonts w:ascii="Arial" w:hAnsi="Arial" w:cs="Arial"/>
          <w:sz w:val="24"/>
          <w:szCs w:val="24"/>
        </w:rPr>
        <w:t>-</w:t>
      </w:r>
      <w:r w:rsidR="00D608B0" w:rsidRPr="00405D84">
        <w:rPr>
          <w:rFonts w:ascii="Arial" w:hAnsi="Arial" w:cs="Arial"/>
          <w:sz w:val="24"/>
          <w:szCs w:val="24"/>
        </w:rPr>
        <w:t>way communication be established, utilising a variety of methods to rec</w:t>
      </w:r>
      <w:r w:rsidR="00337214">
        <w:rPr>
          <w:rFonts w:ascii="Arial" w:hAnsi="Arial" w:cs="Arial"/>
          <w:sz w:val="24"/>
          <w:szCs w:val="24"/>
        </w:rPr>
        <w:t>o</w:t>
      </w:r>
      <w:r w:rsidR="00D608B0" w:rsidRPr="00405D84">
        <w:rPr>
          <w:rFonts w:ascii="Arial" w:hAnsi="Arial" w:cs="Arial"/>
          <w:sz w:val="24"/>
          <w:szCs w:val="24"/>
        </w:rPr>
        <w:t>gnise different preferences, and with a clear mechanism for upward communication, as well as top-down information sharing. In terms of costing for this, the Service has a talented communications department, that already disseminate messages in a variety of ways across the Service, so evidently the expertise and infrastructure for effective communication already exists. Therefore</w:t>
      </w:r>
      <w:r w:rsidR="00C162D8">
        <w:rPr>
          <w:rFonts w:ascii="Arial" w:hAnsi="Arial" w:cs="Arial"/>
          <w:sz w:val="24"/>
          <w:szCs w:val="24"/>
        </w:rPr>
        <w:t>,</w:t>
      </w:r>
      <w:r w:rsidR="00D608B0" w:rsidRPr="00405D84">
        <w:rPr>
          <w:rFonts w:ascii="Arial" w:hAnsi="Arial" w:cs="Arial"/>
          <w:sz w:val="24"/>
          <w:szCs w:val="24"/>
        </w:rPr>
        <w:t xml:space="preserve"> the cost would lie in the re-prioritising of other work within the Corporate Communications department, and with Service leadership to enable time to be devoted to developing and implementing this recommendation. This cost might be set again a saving found through improved delivery of Service messages, ensuring better engagement, better feelings of </w:t>
      </w:r>
      <w:r w:rsidR="00337214" w:rsidRPr="00405D84">
        <w:rPr>
          <w:rFonts w:ascii="Arial" w:hAnsi="Arial" w:cs="Arial"/>
          <w:sz w:val="24"/>
          <w:szCs w:val="24"/>
        </w:rPr>
        <w:t>involv</w:t>
      </w:r>
      <w:r w:rsidR="00337214">
        <w:rPr>
          <w:rFonts w:ascii="Arial" w:hAnsi="Arial" w:cs="Arial"/>
          <w:sz w:val="24"/>
          <w:szCs w:val="24"/>
        </w:rPr>
        <w:t>e</w:t>
      </w:r>
      <w:r w:rsidR="00337214" w:rsidRPr="00405D84">
        <w:rPr>
          <w:rFonts w:ascii="Arial" w:hAnsi="Arial" w:cs="Arial"/>
          <w:sz w:val="24"/>
          <w:szCs w:val="24"/>
        </w:rPr>
        <w:t>ment</w:t>
      </w:r>
      <w:r w:rsidR="00D608B0" w:rsidRPr="00405D84">
        <w:rPr>
          <w:rFonts w:ascii="Arial" w:hAnsi="Arial" w:cs="Arial"/>
          <w:sz w:val="24"/>
          <w:szCs w:val="24"/>
        </w:rPr>
        <w:t xml:space="preserve"> and better working towards organisational goals Service wide.</w:t>
      </w:r>
    </w:p>
    <w:p w14:paraId="63F487FC" w14:textId="1FA953EA" w:rsidR="00337214" w:rsidRDefault="00337214" w:rsidP="00337214">
      <w:pPr>
        <w:spacing w:before="240" w:line="360" w:lineRule="auto"/>
        <w:ind w:left="709" w:right="-2434" w:hanging="709"/>
        <w:rPr>
          <w:rFonts w:ascii="Arial" w:hAnsi="Arial" w:cs="Arial"/>
          <w:sz w:val="24"/>
          <w:szCs w:val="24"/>
        </w:rPr>
      </w:pPr>
      <w:r>
        <w:rPr>
          <w:rFonts w:ascii="Arial" w:hAnsi="Arial" w:cs="Arial"/>
          <w:sz w:val="24"/>
          <w:szCs w:val="24"/>
        </w:rPr>
        <w:t>5.2</w:t>
      </w:r>
      <w:r w:rsidRPr="00337214">
        <w:rPr>
          <w:rFonts w:ascii="Arial" w:hAnsi="Arial" w:cs="Arial"/>
          <w:sz w:val="24"/>
          <w:szCs w:val="24"/>
        </w:rPr>
        <w:t xml:space="preserve"> </w:t>
      </w:r>
      <w:r>
        <w:rPr>
          <w:rFonts w:ascii="Arial" w:hAnsi="Arial" w:cs="Arial"/>
          <w:sz w:val="24"/>
          <w:szCs w:val="24"/>
        </w:rPr>
        <w:tab/>
      </w:r>
      <w:r w:rsidR="00422141" w:rsidRPr="00337214">
        <w:rPr>
          <w:rFonts w:ascii="Arial" w:hAnsi="Arial" w:cs="Arial"/>
          <w:b/>
          <w:bCs/>
          <w:sz w:val="24"/>
          <w:szCs w:val="24"/>
        </w:rPr>
        <w:t>Restructure</w:t>
      </w:r>
      <w:r w:rsidR="00422141" w:rsidRPr="00337214">
        <w:rPr>
          <w:rFonts w:ascii="Arial" w:hAnsi="Arial" w:cs="Arial"/>
          <w:sz w:val="24"/>
          <w:szCs w:val="24"/>
        </w:rPr>
        <w:t xml:space="preserve"> </w:t>
      </w:r>
    </w:p>
    <w:p w14:paraId="47BB38DE" w14:textId="6529C829" w:rsidR="00422141" w:rsidRPr="00337214" w:rsidRDefault="00AB100C" w:rsidP="00337214">
      <w:pPr>
        <w:spacing w:before="240" w:line="360" w:lineRule="auto"/>
        <w:ind w:left="709" w:right="-2434"/>
        <w:rPr>
          <w:rFonts w:ascii="Arial" w:hAnsi="Arial" w:cs="Arial"/>
          <w:sz w:val="24"/>
          <w:szCs w:val="24"/>
        </w:rPr>
      </w:pPr>
      <w:r>
        <w:rPr>
          <w:rFonts w:ascii="Arial" w:hAnsi="Arial" w:cs="Arial"/>
          <w:sz w:val="24"/>
          <w:szCs w:val="24"/>
        </w:rPr>
        <w:t>To r</w:t>
      </w:r>
      <w:r w:rsidR="00422141" w:rsidRPr="00337214">
        <w:rPr>
          <w:rFonts w:ascii="Arial" w:hAnsi="Arial" w:cs="Arial"/>
          <w:sz w:val="24"/>
          <w:szCs w:val="24"/>
        </w:rPr>
        <w:t>efocus HR, People Development and Training delivery into a unit that is focused on the needs of the whole organisation, not just that of operational needs</w:t>
      </w:r>
      <w:r w:rsidR="00F0536D">
        <w:rPr>
          <w:rFonts w:ascii="Arial" w:hAnsi="Arial" w:cs="Arial"/>
          <w:sz w:val="24"/>
          <w:szCs w:val="24"/>
        </w:rPr>
        <w:t xml:space="preserve">, </w:t>
      </w:r>
      <w:r w:rsidR="00691896" w:rsidRPr="00337214">
        <w:rPr>
          <w:rFonts w:ascii="Arial" w:hAnsi="Arial" w:cs="Arial"/>
          <w:sz w:val="24"/>
          <w:szCs w:val="24"/>
        </w:rPr>
        <w:t>creat</w:t>
      </w:r>
      <w:r w:rsidR="00F0536D">
        <w:rPr>
          <w:rFonts w:ascii="Arial" w:hAnsi="Arial" w:cs="Arial"/>
          <w:sz w:val="24"/>
          <w:szCs w:val="24"/>
        </w:rPr>
        <w:t>ing</w:t>
      </w:r>
      <w:r w:rsidR="00691896" w:rsidRPr="00337214">
        <w:rPr>
          <w:rFonts w:ascii="Arial" w:hAnsi="Arial" w:cs="Arial"/>
          <w:sz w:val="24"/>
          <w:szCs w:val="24"/>
        </w:rPr>
        <w:t xml:space="preserve"> an opportunity to review the organ</w:t>
      </w:r>
      <w:r w:rsidR="00337214">
        <w:rPr>
          <w:rFonts w:ascii="Arial" w:hAnsi="Arial" w:cs="Arial"/>
          <w:sz w:val="24"/>
          <w:szCs w:val="24"/>
        </w:rPr>
        <w:t>i</w:t>
      </w:r>
      <w:r w:rsidR="00691896" w:rsidRPr="00337214">
        <w:rPr>
          <w:rFonts w:ascii="Arial" w:hAnsi="Arial" w:cs="Arial"/>
          <w:sz w:val="24"/>
          <w:szCs w:val="24"/>
        </w:rPr>
        <w:t xml:space="preserve">sational structure and </w:t>
      </w:r>
      <w:r w:rsidR="00A04224">
        <w:rPr>
          <w:rFonts w:ascii="Arial" w:hAnsi="Arial" w:cs="Arial"/>
          <w:sz w:val="24"/>
          <w:szCs w:val="24"/>
        </w:rPr>
        <w:t>allow</w:t>
      </w:r>
      <w:r w:rsidR="00691896" w:rsidRPr="00337214">
        <w:rPr>
          <w:rFonts w:ascii="Arial" w:hAnsi="Arial" w:cs="Arial"/>
          <w:sz w:val="24"/>
          <w:szCs w:val="24"/>
        </w:rPr>
        <w:t xml:space="preserve"> additional support staff expertise to be integrated at a senior level.</w:t>
      </w:r>
      <w:r w:rsidR="00422141" w:rsidRPr="00337214">
        <w:rPr>
          <w:rFonts w:ascii="Arial" w:hAnsi="Arial" w:cs="Arial"/>
          <w:sz w:val="24"/>
          <w:szCs w:val="24"/>
        </w:rPr>
        <w:t xml:space="preserve"> </w:t>
      </w:r>
      <w:r w:rsidR="00F93D38">
        <w:rPr>
          <w:rFonts w:ascii="Arial" w:hAnsi="Arial" w:cs="Arial"/>
          <w:sz w:val="24"/>
          <w:szCs w:val="24"/>
        </w:rPr>
        <w:t>The reimagined directorate would w</w:t>
      </w:r>
      <w:r w:rsidR="00422141" w:rsidRPr="00337214">
        <w:rPr>
          <w:rFonts w:ascii="Arial" w:hAnsi="Arial" w:cs="Arial"/>
          <w:sz w:val="24"/>
          <w:szCs w:val="24"/>
        </w:rPr>
        <w:t>ork collaboratively on training needs analysis for both operational and support staff, personal development and succession planning</w:t>
      </w:r>
      <w:r w:rsidR="00F93D38">
        <w:rPr>
          <w:rFonts w:ascii="Arial" w:hAnsi="Arial" w:cs="Arial"/>
          <w:sz w:val="24"/>
          <w:szCs w:val="24"/>
        </w:rPr>
        <w:t>,</w:t>
      </w:r>
      <w:r w:rsidR="00422141" w:rsidRPr="00337214">
        <w:rPr>
          <w:rFonts w:ascii="Arial" w:hAnsi="Arial" w:cs="Arial"/>
          <w:sz w:val="24"/>
          <w:szCs w:val="24"/>
        </w:rPr>
        <w:t xml:space="preserve"> </w:t>
      </w:r>
      <w:r w:rsidR="00F93D38">
        <w:rPr>
          <w:rFonts w:ascii="Arial" w:hAnsi="Arial" w:cs="Arial"/>
          <w:sz w:val="24"/>
          <w:szCs w:val="24"/>
        </w:rPr>
        <w:t>r</w:t>
      </w:r>
      <w:r w:rsidR="00422141" w:rsidRPr="00337214">
        <w:rPr>
          <w:rFonts w:ascii="Arial" w:hAnsi="Arial" w:cs="Arial"/>
          <w:sz w:val="24"/>
          <w:szCs w:val="24"/>
        </w:rPr>
        <w:t>educ</w:t>
      </w:r>
      <w:r w:rsidR="00F93D38">
        <w:rPr>
          <w:rFonts w:ascii="Arial" w:hAnsi="Arial" w:cs="Arial"/>
          <w:sz w:val="24"/>
          <w:szCs w:val="24"/>
        </w:rPr>
        <w:t>ing</w:t>
      </w:r>
      <w:r w:rsidR="00422141" w:rsidRPr="00337214">
        <w:rPr>
          <w:rFonts w:ascii="Arial" w:hAnsi="Arial" w:cs="Arial"/>
          <w:sz w:val="24"/>
          <w:szCs w:val="24"/>
        </w:rPr>
        <w:t xml:space="preserve"> silo working in these areas. </w:t>
      </w:r>
      <w:r w:rsidR="00287162" w:rsidRPr="00337214">
        <w:rPr>
          <w:rFonts w:ascii="Arial" w:hAnsi="Arial" w:cs="Arial"/>
          <w:sz w:val="24"/>
          <w:szCs w:val="24"/>
        </w:rPr>
        <w:t xml:space="preserve">I recommend the introduction of a two additional senior leadership posts to be designated for support staff: A Director of Organisational </w:t>
      </w:r>
      <w:r w:rsidR="00291B8F">
        <w:rPr>
          <w:rFonts w:ascii="Arial" w:hAnsi="Arial" w:cs="Arial"/>
          <w:sz w:val="24"/>
          <w:szCs w:val="24"/>
        </w:rPr>
        <w:t xml:space="preserve">Development, People and </w:t>
      </w:r>
      <w:r w:rsidR="00287162" w:rsidRPr="00337214">
        <w:rPr>
          <w:rFonts w:ascii="Arial" w:hAnsi="Arial" w:cs="Arial"/>
          <w:sz w:val="24"/>
          <w:szCs w:val="24"/>
        </w:rPr>
        <w:t xml:space="preserve">Culture, and a Corporate Head of </w:t>
      </w:r>
      <w:r w:rsidR="00287162" w:rsidRPr="00337214">
        <w:rPr>
          <w:rFonts w:ascii="Arial" w:hAnsi="Arial" w:cs="Arial"/>
          <w:sz w:val="24"/>
          <w:szCs w:val="24"/>
        </w:rPr>
        <w:lastRenderedPageBreak/>
        <w:t xml:space="preserve">People, Development and Culture. These positions would take on responsibility for HR, People Development and Training Delivery to focus on the integration of these functions as a holistic package for all employees, </w:t>
      </w:r>
      <w:r w:rsidR="00291B8F">
        <w:rPr>
          <w:rFonts w:ascii="Arial" w:hAnsi="Arial" w:cs="Arial"/>
          <w:sz w:val="24"/>
          <w:szCs w:val="24"/>
        </w:rPr>
        <w:t xml:space="preserve">working to </w:t>
      </w:r>
      <w:r w:rsidR="00287162" w:rsidRPr="00337214">
        <w:rPr>
          <w:rFonts w:ascii="Arial" w:hAnsi="Arial" w:cs="Arial"/>
          <w:sz w:val="24"/>
          <w:szCs w:val="24"/>
        </w:rPr>
        <w:t>break</w:t>
      </w:r>
      <w:r w:rsidR="00291B8F">
        <w:rPr>
          <w:rFonts w:ascii="Arial" w:hAnsi="Arial" w:cs="Arial"/>
          <w:sz w:val="24"/>
          <w:szCs w:val="24"/>
        </w:rPr>
        <w:t xml:space="preserve"> </w:t>
      </w:r>
      <w:r w:rsidR="00287162" w:rsidRPr="00337214">
        <w:rPr>
          <w:rFonts w:ascii="Arial" w:hAnsi="Arial" w:cs="Arial"/>
          <w:sz w:val="24"/>
          <w:szCs w:val="24"/>
        </w:rPr>
        <w:t>down the support staff / operational divide.</w:t>
      </w:r>
      <w:r w:rsidR="00405D84" w:rsidRPr="00337214">
        <w:rPr>
          <w:rFonts w:ascii="Arial" w:hAnsi="Arial" w:cs="Arial"/>
          <w:sz w:val="24"/>
          <w:szCs w:val="24"/>
        </w:rPr>
        <w:t xml:space="preserve"> </w:t>
      </w:r>
    </w:p>
    <w:tbl>
      <w:tblPr>
        <w:tblStyle w:val="TableGrid"/>
        <w:tblW w:w="9072" w:type="dxa"/>
        <w:tblInd w:w="704" w:type="dxa"/>
        <w:tblLook w:val="04A0" w:firstRow="1" w:lastRow="0" w:firstColumn="1" w:lastColumn="0" w:noHBand="0" w:noVBand="1"/>
      </w:tblPr>
      <w:tblGrid>
        <w:gridCol w:w="1701"/>
        <w:gridCol w:w="1452"/>
        <w:gridCol w:w="5919"/>
      </w:tblGrid>
      <w:tr w:rsidR="00FD79C4" w:rsidRPr="00405D84" w14:paraId="207C5909" w14:textId="77777777" w:rsidTr="00FD79C4">
        <w:tc>
          <w:tcPr>
            <w:tcW w:w="1701" w:type="dxa"/>
          </w:tcPr>
          <w:p w14:paraId="18F3BA2B" w14:textId="77777777" w:rsidR="00FD79C4" w:rsidRDefault="00405D84" w:rsidP="00FD79C4">
            <w:pPr>
              <w:spacing w:before="240" w:line="276" w:lineRule="auto"/>
              <w:ind w:right="-2434"/>
              <w:rPr>
                <w:rFonts w:ascii="Arial" w:hAnsi="Arial" w:cs="Arial"/>
                <w:b/>
                <w:bCs/>
              </w:rPr>
            </w:pPr>
            <w:r w:rsidRPr="00FA47DB">
              <w:rPr>
                <w:rFonts w:ascii="Arial" w:hAnsi="Arial" w:cs="Arial"/>
                <w:b/>
                <w:bCs/>
              </w:rPr>
              <w:t xml:space="preserve">Additional </w:t>
            </w:r>
          </w:p>
          <w:p w14:paraId="30D4AFF6" w14:textId="2B2080A3" w:rsidR="00405D84" w:rsidRPr="00FA47DB" w:rsidRDefault="00405D84" w:rsidP="00FD79C4">
            <w:pPr>
              <w:spacing w:line="360" w:lineRule="auto"/>
              <w:ind w:right="-2434"/>
              <w:rPr>
                <w:rFonts w:ascii="Arial" w:hAnsi="Arial" w:cs="Arial"/>
                <w:b/>
                <w:bCs/>
              </w:rPr>
            </w:pPr>
            <w:r w:rsidRPr="00FA47DB">
              <w:rPr>
                <w:rFonts w:ascii="Arial" w:hAnsi="Arial" w:cs="Arial"/>
                <w:b/>
                <w:bCs/>
              </w:rPr>
              <w:t>Resource</w:t>
            </w:r>
          </w:p>
        </w:tc>
        <w:tc>
          <w:tcPr>
            <w:tcW w:w="1452" w:type="dxa"/>
          </w:tcPr>
          <w:p w14:paraId="6A6F3F44" w14:textId="638BF8A5" w:rsidR="00405D84" w:rsidRPr="00FA47DB" w:rsidRDefault="00405D84" w:rsidP="00405D84">
            <w:pPr>
              <w:spacing w:before="240" w:line="360" w:lineRule="auto"/>
              <w:ind w:right="-2434"/>
              <w:rPr>
                <w:rFonts w:ascii="Arial" w:hAnsi="Arial" w:cs="Arial"/>
                <w:b/>
                <w:bCs/>
              </w:rPr>
            </w:pPr>
            <w:r w:rsidRPr="00FA47DB">
              <w:rPr>
                <w:rFonts w:ascii="Arial" w:hAnsi="Arial" w:cs="Arial"/>
                <w:b/>
                <w:bCs/>
              </w:rPr>
              <w:t>Cost</w:t>
            </w:r>
          </w:p>
        </w:tc>
        <w:tc>
          <w:tcPr>
            <w:tcW w:w="5919" w:type="dxa"/>
          </w:tcPr>
          <w:p w14:paraId="48DAF7CF" w14:textId="696FA931" w:rsidR="00405D84" w:rsidRPr="00FA47DB" w:rsidRDefault="00405D84" w:rsidP="00405D84">
            <w:pPr>
              <w:spacing w:before="240" w:line="360" w:lineRule="auto"/>
              <w:ind w:right="-2434"/>
              <w:rPr>
                <w:rFonts w:ascii="Arial" w:hAnsi="Arial" w:cs="Arial"/>
                <w:b/>
                <w:bCs/>
              </w:rPr>
            </w:pPr>
            <w:r w:rsidRPr="00FA47DB">
              <w:rPr>
                <w:rFonts w:ascii="Arial" w:hAnsi="Arial" w:cs="Arial"/>
                <w:b/>
                <w:bCs/>
              </w:rPr>
              <w:t>Benefit</w:t>
            </w:r>
          </w:p>
        </w:tc>
      </w:tr>
      <w:tr w:rsidR="00FD79C4" w:rsidRPr="00405D84" w14:paraId="17171947" w14:textId="77777777" w:rsidTr="00FD79C4">
        <w:tc>
          <w:tcPr>
            <w:tcW w:w="1701" w:type="dxa"/>
          </w:tcPr>
          <w:p w14:paraId="3EC230DD" w14:textId="77777777" w:rsidR="00FA47DB" w:rsidRDefault="00405D84" w:rsidP="00405D84">
            <w:pPr>
              <w:ind w:right="-2434"/>
              <w:rPr>
                <w:rFonts w:ascii="Arial" w:hAnsi="Arial" w:cs="Arial"/>
              </w:rPr>
            </w:pPr>
            <w:r w:rsidRPr="00FA47DB">
              <w:rPr>
                <w:rFonts w:ascii="Arial" w:hAnsi="Arial" w:cs="Arial"/>
              </w:rPr>
              <w:t xml:space="preserve">Director of </w:t>
            </w:r>
          </w:p>
          <w:p w14:paraId="6366532D" w14:textId="59A8E0BA" w:rsidR="00FA47DB" w:rsidRPr="00FA47DB" w:rsidRDefault="00405D84" w:rsidP="00405D84">
            <w:pPr>
              <w:ind w:right="-2434"/>
              <w:rPr>
                <w:rFonts w:ascii="Arial" w:hAnsi="Arial" w:cs="Arial"/>
              </w:rPr>
            </w:pPr>
            <w:r w:rsidRPr="00FA47DB">
              <w:rPr>
                <w:rFonts w:ascii="Arial" w:hAnsi="Arial" w:cs="Arial"/>
              </w:rPr>
              <w:t xml:space="preserve">Organisational </w:t>
            </w:r>
          </w:p>
          <w:p w14:paraId="2F001523" w14:textId="77777777" w:rsidR="00F0536D" w:rsidRDefault="00405D84" w:rsidP="00FA47DB">
            <w:pPr>
              <w:ind w:right="-2434"/>
              <w:rPr>
                <w:rFonts w:ascii="Arial" w:hAnsi="Arial" w:cs="Arial"/>
              </w:rPr>
            </w:pPr>
            <w:r w:rsidRPr="00FA47DB">
              <w:rPr>
                <w:rFonts w:ascii="Arial" w:hAnsi="Arial" w:cs="Arial"/>
              </w:rPr>
              <w:t>Development</w:t>
            </w:r>
            <w:r w:rsidR="00F0536D">
              <w:rPr>
                <w:rFonts w:ascii="Arial" w:hAnsi="Arial" w:cs="Arial"/>
              </w:rPr>
              <w:t xml:space="preserve">, </w:t>
            </w:r>
          </w:p>
          <w:p w14:paraId="3F6B7D18" w14:textId="68BCD339" w:rsidR="00FA47DB" w:rsidRDefault="00F0536D" w:rsidP="00FA47DB">
            <w:pPr>
              <w:ind w:right="-2434"/>
              <w:rPr>
                <w:rFonts w:ascii="Arial" w:hAnsi="Arial" w:cs="Arial"/>
              </w:rPr>
            </w:pPr>
            <w:r>
              <w:rPr>
                <w:rFonts w:ascii="Arial" w:hAnsi="Arial" w:cs="Arial"/>
              </w:rPr>
              <w:t>People</w:t>
            </w:r>
            <w:r w:rsidR="00405D84" w:rsidRPr="00FA47DB">
              <w:rPr>
                <w:rFonts w:ascii="Arial" w:hAnsi="Arial" w:cs="Arial"/>
              </w:rPr>
              <w:t xml:space="preserve"> </w:t>
            </w:r>
          </w:p>
          <w:p w14:paraId="5D706318" w14:textId="3AD95A57" w:rsidR="00405D84" w:rsidRPr="00FA47DB" w:rsidRDefault="00405D84" w:rsidP="00FA47DB">
            <w:pPr>
              <w:ind w:right="-2434"/>
              <w:rPr>
                <w:rFonts w:ascii="Arial" w:hAnsi="Arial" w:cs="Arial"/>
              </w:rPr>
            </w:pPr>
            <w:r w:rsidRPr="00FA47DB">
              <w:rPr>
                <w:rFonts w:ascii="Arial" w:hAnsi="Arial" w:cs="Arial"/>
              </w:rPr>
              <w:t xml:space="preserve">and Culture </w:t>
            </w:r>
          </w:p>
        </w:tc>
        <w:tc>
          <w:tcPr>
            <w:tcW w:w="1452" w:type="dxa"/>
          </w:tcPr>
          <w:p w14:paraId="04B8896F" w14:textId="56977356" w:rsidR="00FA47DB" w:rsidRDefault="00FA47DB" w:rsidP="00405D84">
            <w:pPr>
              <w:spacing w:line="360" w:lineRule="auto"/>
              <w:ind w:right="-2434"/>
              <w:rPr>
                <w:rFonts w:ascii="Arial" w:hAnsi="Arial" w:cs="Arial"/>
              </w:rPr>
            </w:pPr>
            <w:r>
              <w:rPr>
                <w:rFonts w:ascii="Arial" w:hAnsi="Arial" w:cs="Arial"/>
              </w:rPr>
              <w:t xml:space="preserve">Circa </w:t>
            </w:r>
          </w:p>
          <w:p w14:paraId="3B966BBB" w14:textId="32DDDEC9" w:rsidR="00405D84" w:rsidRPr="00FA47DB" w:rsidRDefault="00405D84" w:rsidP="00405D84">
            <w:pPr>
              <w:spacing w:line="360" w:lineRule="auto"/>
              <w:ind w:right="-2434"/>
              <w:rPr>
                <w:rFonts w:ascii="Arial" w:hAnsi="Arial" w:cs="Arial"/>
              </w:rPr>
            </w:pPr>
            <w:r w:rsidRPr="00FA47DB">
              <w:rPr>
                <w:rFonts w:ascii="Arial" w:hAnsi="Arial" w:cs="Arial"/>
              </w:rPr>
              <w:t>£200,000</w:t>
            </w:r>
          </w:p>
        </w:tc>
        <w:tc>
          <w:tcPr>
            <w:tcW w:w="5919" w:type="dxa"/>
          </w:tcPr>
          <w:p w14:paraId="136DFCAC" w14:textId="5B22637F" w:rsidR="00FA47DB" w:rsidRPr="00FA47DB" w:rsidRDefault="00FA47DB" w:rsidP="00405D84">
            <w:pPr>
              <w:spacing w:line="360" w:lineRule="auto"/>
              <w:ind w:right="-2434"/>
              <w:rPr>
                <w:rFonts w:ascii="Arial" w:hAnsi="Arial" w:cs="Arial"/>
              </w:rPr>
            </w:pPr>
            <w:r w:rsidRPr="00FA47DB">
              <w:rPr>
                <w:rFonts w:ascii="Arial" w:hAnsi="Arial" w:cs="Arial"/>
              </w:rPr>
              <w:t xml:space="preserve">Opportunity to introduce additional non-operational </w:t>
            </w:r>
          </w:p>
          <w:p w14:paraId="034BB211" w14:textId="77777777" w:rsidR="00FA47DB" w:rsidRPr="00FA47DB" w:rsidRDefault="00FA47DB" w:rsidP="00405D84">
            <w:pPr>
              <w:spacing w:line="360" w:lineRule="auto"/>
              <w:ind w:right="-2434"/>
              <w:rPr>
                <w:rFonts w:ascii="Arial" w:hAnsi="Arial" w:cs="Arial"/>
              </w:rPr>
            </w:pPr>
            <w:r w:rsidRPr="00FA47DB">
              <w:rPr>
                <w:rFonts w:ascii="Arial" w:hAnsi="Arial" w:cs="Arial"/>
              </w:rPr>
              <w:t>skills and experience into the executive leadership team</w:t>
            </w:r>
          </w:p>
          <w:p w14:paraId="06718885" w14:textId="77777777" w:rsidR="00FA47DB" w:rsidRPr="00FA47DB" w:rsidRDefault="00FA47DB" w:rsidP="00405D84">
            <w:pPr>
              <w:spacing w:line="360" w:lineRule="auto"/>
              <w:ind w:right="-2434"/>
              <w:rPr>
                <w:rFonts w:ascii="Arial" w:hAnsi="Arial" w:cs="Arial"/>
              </w:rPr>
            </w:pPr>
            <w:r w:rsidRPr="00FA47DB">
              <w:rPr>
                <w:rFonts w:ascii="Arial" w:hAnsi="Arial" w:cs="Arial"/>
              </w:rPr>
              <w:t xml:space="preserve"> in order to focus on the establishment of a holistic </w:t>
            </w:r>
          </w:p>
          <w:p w14:paraId="10058106" w14:textId="0B1E11AB" w:rsidR="00FA47DB" w:rsidRPr="00FA47DB" w:rsidRDefault="00FA47DB" w:rsidP="00405D84">
            <w:pPr>
              <w:spacing w:line="360" w:lineRule="auto"/>
              <w:ind w:right="-2434"/>
              <w:rPr>
                <w:rFonts w:ascii="Arial" w:hAnsi="Arial" w:cs="Arial"/>
              </w:rPr>
            </w:pPr>
            <w:r w:rsidRPr="00FA47DB">
              <w:rPr>
                <w:rFonts w:ascii="Arial" w:hAnsi="Arial" w:cs="Arial"/>
              </w:rPr>
              <w:t xml:space="preserve">organisational culture and provide alternative perspectives </w:t>
            </w:r>
          </w:p>
          <w:p w14:paraId="14AFC0E0" w14:textId="38D62A35" w:rsidR="00405D84" w:rsidRPr="00FA47DB" w:rsidRDefault="00FA47DB" w:rsidP="00405D84">
            <w:pPr>
              <w:spacing w:line="360" w:lineRule="auto"/>
              <w:ind w:right="-2434"/>
              <w:rPr>
                <w:rFonts w:ascii="Arial" w:hAnsi="Arial" w:cs="Arial"/>
              </w:rPr>
            </w:pPr>
            <w:r w:rsidRPr="00FA47DB">
              <w:rPr>
                <w:rFonts w:ascii="Arial" w:hAnsi="Arial" w:cs="Arial"/>
              </w:rPr>
              <w:t>for the healthy evolution of organisational culture.</w:t>
            </w:r>
          </w:p>
        </w:tc>
      </w:tr>
      <w:tr w:rsidR="00FD79C4" w:rsidRPr="00405D84" w14:paraId="0537418A" w14:textId="77777777" w:rsidTr="00FD79C4">
        <w:tc>
          <w:tcPr>
            <w:tcW w:w="1701" w:type="dxa"/>
          </w:tcPr>
          <w:p w14:paraId="25DCB0E3" w14:textId="77777777" w:rsidR="00FD79C4" w:rsidRDefault="00405D84" w:rsidP="00405D84">
            <w:pPr>
              <w:ind w:right="-2434"/>
              <w:rPr>
                <w:rFonts w:ascii="Arial" w:hAnsi="Arial" w:cs="Arial"/>
              </w:rPr>
            </w:pPr>
            <w:r w:rsidRPr="00FA47DB">
              <w:rPr>
                <w:rFonts w:ascii="Arial" w:hAnsi="Arial" w:cs="Arial"/>
              </w:rPr>
              <w:t xml:space="preserve">Corporate Head </w:t>
            </w:r>
          </w:p>
          <w:p w14:paraId="347C0F06" w14:textId="19540D3E" w:rsidR="00FD79C4" w:rsidRDefault="00FD79C4" w:rsidP="00FA47DB">
            <w:pPr>
              <w:ind w:right="-2434"/>
              <w:rPr>
                <w:rFonts w:ascii="Arial" w:hAnsi="Arial" w:cs="Arial"/>
              </w:rPr>
            </w:pPr>
            <w:r>
              <w:rPr>
                <w:rFonts w:ascii="Arial" w:hAnsi="Arial" w:cs="Arial"/>
              </w:rPr>
              <w:t>o</w:t>
            </w:r>
            <w:r w:rsidR="00405D84" w:rsidRPr="00FA47DB">
              <w:rPr>
                <w:rFonts w:ascii="Arial" w:hAnsi="Arial" w:cs="Arial"/>
              </w:rPr>
              <w:t>f</w:t>
            </w:r>
            <w:r>
              <w:rPr>
                <w:rFonts w:ascii="Arial" w:hAnsi="Arial" w:cs="Arial"/>
              </w:rPr>
              <w:t xml:space="preserve"> </w:t>
            </w:r>
            <w:r w:rsidR="00405D84" w:rsidRPr="00FA47DB">
              <w:rPr>
                <w:rFonts w:ascii="Arial" w:hAnsi="Arial" w:cs="Arial"/>
              </w:rPr>
              <w:t>People</w:t>
            </w:r>
          </w:p>
          <w:p w14:paraId="6C316B24" w14:textId="6D0D5B7F" w:rsidR="00405D84" w:rsidRPr="00FA47DB" w:rsidRDefault="00405D84" w:rsidP="00FA47DB">
            <w:pPr>
              <w:ind w:right="-2434"/>
              <w:rPr>
                <w:rFonts w:ascii="Arial" w:hAnsi="Arial" w:cs="Arial"/>
              </w:rPr>
            </w:pPr>
            <w:r w:rsidRPr="00FA47DB">
              <w:rPr>
                <w:rFonts w:ascii="Arial" w:hAnsi="Arial" w:cs="Arial"/>
              </w:rPr>
              <w:t>and Culture</w:t>
            </w:r>
          </w:p>
        </w:tc>
        <w:tc>
          <w:tcPr>
            <w:tcW w:w="1452" w:type="dxa"/>
          </w:tcPr>
          <w:p w14:paraId="40534886" w14:textId="77777777" w:rsidR="00FD79C4" w:rsidRDefault="00FD79C4" w:rsidP="00405D84">
            <w:pPr>
              <w:spacing w:line="360" w:lineRule="auto"/>
              <w:ind w:right="-2434"/>
              <w:rPr>
                <w:rFonts w:ascii="Arial" w:hAnsi="Arial" w:cs="Arial"/>
              </w:rPr>
            </w:pPr>
            <w:r>
              <w:rPr>
                <w:rFonts w:ascii="Arial" w:hAnsi="Arial" w:cs="Arial"/>
              </w:rPr>
              <w:t>Circa</w:t>
            </w:r>
          </w:p>
          <w:p w14:paraId="3EE846AE" w14:textId="78E33ACA" w:rsidR="00405D84" w:rsidRPr="00FA47DB" w:rsidRDefault="00405D84" w:rsidP="00405D84">
            <w:pPr>
              <w:spacing w:line="360" w:lineRule="auto"/>
              <w:ind w:right="-2434"/>
              <w:rPr>
                <w:rFonts w:ascii="Arial" w:hAnsi="Arial" w:cs="Arial"/>
              </w:rPr>
            </w:pPr>
            <w:r w:rsidRPr="00FA47DB">
              <w:rPr>
                <w:rFonts w:ascii="Arial" w:hAnsi="Arial" w:cs="Arial"/>
              </w:rPr>
              <w:t>£150,000</w:t>
            </w:r>
          </w:p>
        </w:tc>
        <w:tc>
          <w:tcPr>
            <w:tcW w:w="5919" w:type="dxa"/>
          </w:tcPr>
          <w:p w14:paraId="49BC72BC" w14:textId="77777777" w:rsidR="00FA47DB" w:rsidRPr="00FA47DB" w:rsidRDefault="00FA47DB" w:rsidP="00FA47DB">
            <w:pPr>
              <w:spacing w:line="360" w:lineRule="auto"/>
              <w:ind w:right="-2434"/>
              <w:rPr>
                <w:rFonts w:ascii="Arial" w:hAnsi="Arial" w:cs="Arial"/>
              </w:rPr>
            </w:pPr>
            <w:r w:rsidRPr="00FA47DB">
              <w:rPr>
                <w:rFonts w:ascii="Arial" w:hAnsi="Arial" w:cs="Arial"/>
              </w:rPr>
              <w:t xml:space="preserve">Opportunity to introduce additional non-operational </w:t>
            </w:r>
          </w:p>
          <w:p w14:paraId="5D8A80C5" w14:textId="77777777" w:rsidR="00FA47DB" w:rsidRPr="00FA47DB" w:rsidRDefault="00FA47DB" w:rsidP="00FA47DB">
            <w:pPr>
              <w:spacing w:line="360" w:lineRule="auto"/>
              <w:ind w:right="-2434"/>
              <w:rPr>
                <w:rFonts w:ascii="Arial" w:hAnsi="Arial" w:cs="Arial"/>
              </w:rPr>
            </w:pPr>
            <w:r w:rsidRPr="00FA47DB">
              <w:rPr>
                <w:rFonts w:ascii="Arial" w:hAnsi="Arial" w:cs="Arial"/>
              </w:rPr>
              <w:t>skills and experience into the executive leadership team</w:t>
            </w:r>
          </w:p>
          <w:p w14:paraId="257AE3AE" w14:textId="77777777" w:rsidR="00FA47DB" w:rsidRPr="00FA47DB" w:rsidRDefault="00FA47DB" w:rsidP="00FA47DB">
            <w:pPr>
              <w:spacing w:line="360" w:lineRule="auto"/>
              <w:ind w:right="-2434"/>
              <w:rPr>
                <w:rFonts w:ascii="Arial" w:hAnsi="Arial" w:cs="Arial"/>
              </w:rPr>
            </w:pPr>
            <w:r w:rsidRPr="00FA47DB">
              <w:rPr>
                <w:rFonts w:ascii="Arial" w:hAnsi="Arial" w:cs="Arial"/>
              </w:rPr>
              <w:t xml:space="preserve"> in order to focus on the establishment of a holistic </w:t>
            </w:r>
          </w:p>
          <w:p w14:paraId="767D4314" w14:textId="77777777" w:rsidR="00FA47DB" w:rsidRPr="00FA47DB" w:rsidRDefault="00FA47DB" w:rsidP="00FA47DB">
            <w:pPr>
              <w:spacing w:line="360" w:lineRule="auto"/>
              <w:ind w:right="-2434"/>
              <w:rPr>
                <w:rFonts w:ascii="Arial" w:hAnsi="Arial" w:cs="Arial"/>
              </w:rPr>
            </w:pPr>
            <w:r w:rsidRPr="00FA47DB">
              <w:rPr>
                <w:rFonts w:ascii="Arial" w:hAnsi="Arial" w:cs="Arial"/>
              </w:rPr>
              <w:t xml:space="preserve">organisational culture and provide alternative perspectives </w:t>
            </w:r>
          </w:p>
          <w:p w14:paraId="6FEC4BC3" w14:textId="3E83514C" w:rsidR="00405D84" w:rsidRPr="00FA47DB" w:rsidRDefault="00FA47DB" w:rsidP="00FA47DB">
            <w:pPr>
              <w:spacing w:line="360" w:lineRule="auto"/>
              <w:ind w:right="-2434"/>
              <w:rPr>
                <w:rFonts w:ascii="Arial" w:hAnsi="Arial" w:cs="Arial"/>
              </w:rPr>
            </w:pPr>
            <w:r w:rsidRPr="00FA47DB">
              <w:rPr>
                <w:rFonts w:ascii="Arial" w:hAnsi="Arial" w:cs="Arial"/>
              </w:rPr>
              <w:t>for the healthy evolution of organisational culture.</w:t>
            </w:r>
          </w:p>
        </w:tc>
      </w:tr>
      <w:tr w:rsidR="00FD79C4" w:rsidRPr="00405D84" w14:paraId="543B61F9" w14:textId="77777777" w:rsidTr="00FD79C4">
        <w:tc>
          <w:tcPr>
            <w:tcW w:w="1701" w:type="dxa"/>
          </w:tcPr>
          <w:p w14:paraId="77B4C84A" w14:textId="77777777" w:rsidR="00FA47DB" w:rsidRDefault="00405D84" w:rsidP="00405D84">
            <w:pPr>
              <w:ind w:right="-2434"/>
              <w:rPr>
                <w:rFonts w:ascii="Arial" w:hAnsi="Arial" w:cs="Arial"/>
              </w:rPr>
            </w:pPr>
            <w:r w:rsidRPr="00FA47DB">
              <w:rPr>
                <w:rFonts w:ascii="Arial" w:hAnsi="Arial" w:cs="Arial"/>
              </w:rPr>
              <w:t xml:space="preserve">Learning and </w:t>
            </w:r>
          </w:p>
          <w:p w14:paraId="065AA6E0" w14:textId="0996C29D" w:rsidR="00FA47DB" w:rsidRPr="00FA47DB" w:rsidRDefault="00405D84" w:rsidP="00405D84">
            <w:pPr>
              <w:ind w:right="-2434"/>
              <w:rPr>
                <w:rFonts w:ascii="Arial" w:hAnsi="Arial" w:cs="Arial"/>
              </w:rPr>
            </w:pPr>
            <w:r w:rsidRPr="00FA47DB">
              <w:rPr>
                <w:rFonts w:ascii="Arial" w:hAnsi="Arial" w:cs="Arial"/>
              </w:rPr>
              <w:t xml:space="preserve">Development </w:t>
            </w:r>
          </w:p>
          <w:p w14:paraId="33DA013B" w14:textId="06F1D3E5" w:rsidR="00405D84" w:rsidRPr="00FA47DB" w:rsidRDefault="00405D84" w:rsidP="00405D84">
            <w:pPr>
              <w:ind w:right="-2434"/>
              <w:rPr>
                <w:rFonts w:ascii="Arial" w:hAnsi="Arial" w:cs="Arial"/>
              </w:rPr>
            </w:pPr>
            <w:r w:rsidRPr="00FA47DB">
              <w:rPr>
                <w:rFonts w:ascii="Arial" w:hAnsi="Arial" w:cs="Arial"/>
              </w:rPr>
              <w:t>Coordinator</w:t>
            </w:r>
          </w:p>
        </w:tc>
        <w:tc>
          <w:tcPr>
            <w:tcW w:w="1452" w:type="dxa"/>
          </w:tcPr>
          <w:p w14:paraId="24707B0A" w14:textId="77777777" w:rsidR="00FA47DB" w:rsidRPr="00FA47DB" w:rsidRDefault="00405D84" w:rsidP="00405D84">
            <w:pPr>
              <w:spacing w:line="360" w:lineRule="auto"/>
              <w:ind w:right="-2434"/>
              <w:rPr>
                <w:rFonts w:ascii="Arial" w:hAnsi="Arial" w:cs="Arial"/>
              </w:rPr>
            </w:pPr>
            <w:r w:rsidRPr="00FA47DB">
              <w:rPr>
                <w:rFonts w:ascii="Arial" w:hAnsi="Arial" w:cs="Arial"/>
              </w:rPr>
              <w:t xml:space="preserve">£36,648 </w:t>
            </w:r>
          </w:p>
          <w:p w14:paraId="4D6E13D1" w14:textId="21CF2FFB" w:rsidR="00405D84" w:rsidRPr="00FA47DB" w:rsidRDefault="00405D84" w:rsidP="00405D84">
            <w:pPr>
              <w:spacing w:line="360" w:lineRule="auto"/>
              <w:ind w:right="-2434"/>
              <w:rPr>
                <w:rFonts w:ascii="Arial" w:hAnsi="Arial" w:cs="Arial"/>
              </w:rPr>
            </w:pPr>
            <w:r w:rsidRPr="00FA47DB">
              <w:rPr>
                <w:rFonts w:ascii="Arial" w:hAnsi="Arial" w:cs="Arial"/>
              </w:rPr>
              <w:t>plus on costs</w:t>
            </w:r>
          </w:p>
        </w:tc>
        <w:tc>
          <w:tcPr>
            <w:tcW w:w="5919" w:type="dxa"/>
          </w:tcPr>
          <w:p w14:paraId="4EAC0489" w14:textId="77777777" w:rsidR="00FD79C4" w:rsidRDefault="00FA47DB" w:rsidP="00405D84">
            <w:pPr>
              <w:spacing w:line="360" w:lineRule="auto"/>
              <w:ind w:right="-2434"/>
              <w:rPr>
                <w:rFonts w:ascii="Arial" w:hAnsi="Arial" w:cs="Arial"/>
              </w:rPr>
            </w:pPr>
            <w:r>
              <w:rPr>
                <w:rFonts w:ascii="Arial" w:hAnsi="Arial" w:cs="Arial"/>
              </w:rPr>
              <w:t xml:space="preserve">To provide additional capacity for the integration of support </w:t>
            </w:r>
          </w:p>
          <w:p w14:paraId="3BD8EC39" w14:textId="77777777" w:rsidR="00FD79C4" w:rsidRDefault="00FA47DB" w:rsidP="00405D84">
            <w:pPr>
              <w:spacing w:line="360" w:lineRule="auto"/>
              <w:ind w:right="-2434"/>
              <w:rPr>
                <w:rFonts w:ascii="Arial" w:hAnsi="Arial" w:cs="Arial"/>
              </w:rPr>
            </w:pPr>
            <w:r>
              <w:rPr>
                <w:rFonts w:ascii="Arial" w:hAnsi="Arial" w:cs="Arial"/>
              </w:rPr>
              <w:t>staff development plans and progression pathways into the</w:t>
            </w:r>
          </w:p>
          <w:p w14:paraId="12FB1B89" w14:textId="639D5B92" w:rsidR="00405D84" w:rsidRPr="00FA47DB" w:rsidRDefault="00FA47DB" w:rsidP="00FD79C4">
            <w:pPr>
              <w:spacing w:line="360" w:lineRule="auto"/>
              <w:ind w:right="-2434"/>
              <w:rPr>
                <w:rFonts w:ascii="Arial" w:hAnsi="Arial" w:cs="Arial"/>
              </w:rPr>
            </w:pPr>
            <w:r>
              <w:rPr>
                <w:rFonts w:ascii="Arial" w:hAnsi="Arial" w:cs="Arial"/>
              </w:rPr>
              <w:t xml:space="preserve">People Development </w:t>
            </w:r>
            <w:r w:rsidR="00FD79C4">
              <w:rPr>
                <w:rFonts w:ascii="Arial" w:hAnsi="Arial" w:cs="Arial"/>
              </w:rPr>
              <w:t>D</w:t>
            </w:r>
            <w:r>
              <w:rPr>
                <w:rFonts w:ascii="Arial" w:hAnsi="Arial" w:cs="Arial"/>
              </w:rPr>
              <w:t>epartment remit.</w:t>
            </w:r>
          </w:p>
        </w:tc>
      </w:tr>
      <w:tr w:rsidR="00FD79C4" w:rsidRPr="00405D84" w14:paraId="777D3BA2" w14:textId="77777777" w:rsidTr="00FD79C4">
        <w:tc>
          <w:tcPr>
            <w:tcW w:w="1701" w:type="dxa"/>
          </w:tcPr>
          <w:p w14:paraId="7AE2B128" w14:textId="77777777" w:rsidR="00FA47DB" w:rsidRDefault="00FA47DB" w:rsidP="00405D84">
            <w:pPr>
              <w:ind w:right="-2434"/>
              <w:rPr>
                <w:rFonts w:ascii="Arial" w:hAnsi="Arial" w:cs="Arial"/>
              </w:rPr>
            </w:pPr>
            <w:r>
              <w:rPr>
                <w:rFonts w:ascii="Arial" w:hAnsi="Arial" w:cs="Arial"/>
              </w:rPr>
              <w:t xml:space="preserve">Temporary </w:t>
            </w:r>
          </w:p>
          <w:p w14:paraId="77454CD6" w14:textId="6B50192D" w:rsidR="00FA47DB" w:rsidRDefault="00405D84" w:rsidP="00405D84">
            <w:pPr>
              <w:ind w:right="-2434"/>
              <w:rPr>
                <w:rFonts w:ascii="Arial" w:hAnsi="Arial" w:cs="Arial"/>
              </w:rPr>
            </w:pPr>
            <w:r w:rsidRPr="00FA47DB">
              <w:rPr>
                <w:rFonts w:ascii="Arial" w:hAnsi="Arial" w:cs="Arial"/>
              </w:rPr>
              <w:t xml:space="preserve">Administration </w:t>
            </w:r>
          </w:p>
          <w:p w14:paraId="052A6128" w14:textId="552E9635" w:rsidR="00405D84" w:rsidRPr="00FA47DB" w:rsidRDefault="00405D84" w:rsidP="00405D84">
            <w:pPr>
              <w:ind w:right="-2434"/>
              <w:rPr>
                <w:rFonts w:ascii="Arial" w:hAnsi="Arial" w:cs="Arial"/>
              </w:rPr>
            </w:pPr>
            <w:r w:rsidRPr="00FA47DB">
              <w:rPr>
                <w:rFonts w:ascii="Arial" w:hAnsi="Arial" w:cs="Arial"/>
              </w:rPr>
              <w:t>Support</w:t>
            </w:r>
          </w:p>
        </w:tc>
        <w:tc>
          <w:tcPr>
            <w:tcW w:w="1452" w:type="dxa"/>
          </w:tcPr>
          <w:p w14:paraId="6F87F529" w14:textId="77777777" w:rsidR="00FA47DB" w:rsidRPr="00FA47DB" w:rsidRDefault="00405D84" w:rsidP="00405D84">
            <w:pPr>
              <w:spacing w:line="360" w:lineRule="auto"/>
              <w:ind w:right="-2434"/>
              <w:rPr>
                <w:rFonts w:ascii="Arial" w:hAnsi="Arial" w:cs="Arial"/>
              </w:rPr>
            </w:pPr>
            <w:r w:rsidRPr="00FA47DB">
              <w:rPr>
                <w:rFonts w:ascii="Arial" w:hAnsi="Arial" w:cs="Arial"/>
              </w:rPr>
              <w:t xml:space="preserve">£26,421 </w:t>
            </w:r>
          </w:p>
          <w:p w14:paraId="45DDEAE3" w14:textId="798E9F73" w:rsidR="00405D84" w:rsidRPr="00FA47DB" w:rsidRDefault="00405D84" w:rsidP="00405D84">
            <w:pPr>
              <w:spacing w:line="360" w:lineRule="auto"/>
              <w:ind w:right="-2434"/>
              <w:rPr>
                <w:rFonts w:ascii="Arial" w:hAnsi="Arial" w:cs="Arial"/>
              </w:rPr>
            </w:pPr>
            <w:r w:rsidRPr="00FA47DB">
              <w:rPr>
                <w:rFonts w:ascii="Arial" w:hAnsi="Arial" w:cs="Arial"/>
              </w:rPr>
              <w:t>plus on costs</w:t>
            </w:r>
          </w:p>
        </w:tc>
        <w:tc>
          <w:tcPr>
            <w:tcW w:w="5919" w:type="dxa"/>
          </w:tcPr>
          <w:p w14:paraId="42AF0D5A" w14:textId="77777777" w:rsidR="00FD79C4" w:rsidRDefault="00FA47DB" w:rsidP="00405D84">
            <w:pPr>
              <w:spacing w:line="360" w:lineRule="auto"/>
              <w:ind w:right="-2434"/>
              <w:rPr>
                <w:rFonts w:ascii="Arial" w:hAnsi="Arial" w:cs="Arial"/>
              </w:rPr>
            </w:pPr>
            <w:r w:rsidRPr="00FD79C4">
              <w:rPr>
                <w:rFonts w:ascii="Arial" w:hAnsi="Arial" w:cs="Arial"/>
              </w:rPr>
              <w:t>Additional support to recognise additional work involved in</w:t>
            </w:r>
            <w:r w:rsidR="00FD79C4">
              <w:rPr>
                <w:rFonts w:ascii="Arial" w:hAnsi="Arial" w:cs="Arial"/>
              </w:rPr>
              <w:t xml:space="preserve"> </w:t>
            </w:r>
          </w:p>
          <w:p w14:paraId="0A2AA6E3" w14:textId="77777777" w:rsidR="00FD79C4" w:rsidRDefault="00FA47DB" w:rsidP="00405D84">
            <w:pPr>
              <w:spacing w:line="360" w:lineRule="auto"/>
              <w:ind w:right="-2434"/>
              <w:rPr>
                <w:rFonts w:ascii="Arial" w:hAnsi="Arial" w:cs="Arial"/>
              </w:rPr>
            </w:pPr>
            <w:r w:rsidRPr="00FD79C4">
              <w:rPr>
                <w:rFonts w:ascii="Arial" w:hAnsi="Arial" w:cs="Arial"/>
              </w:rPr>
              <w:t>th</w:t>
            </w:r>
            <w:r w:rsidR="00FD79C4">
              <w:rPr>
                <w:rFonts w:ascii="Arial" w:hAnsi="Arial" w:cs="Arial"/>
              </w:rPr>
              <w:t>e</w:t>
            </w:r>
            <w:r w:rsidRPr="00FD79C4">
              <w:rPr>
                <w:rFonts w:ascii="Arial" w:hAnsi="Arial" w:cs="Arial"/>
              </w:rPr>
              <w:t xml:space="preserve"> introduction of new ways of working</w:t>
            </w:r>
            <w:r w:rsidR="00FD79C4">
              <w:rPr>
                <w:rFonts w:ascii="Arial" w:hAnsi="Arial" w:cs="Arial"/>
              </w:rPr>
              <w:t xml:space="preserve">, and integration of </w:t>
            </w:r>
          </w:p>
          <w:p w14:paraId="3D8E2371" w14:textId="77777777" w:rsidR="00FD79C4" w:rsidRDefault="00FD79C4" w:rsidP="00FD79C4">
            <w:pPr>
              <w:spacing w:line="360" w:lineRule="auto"/>
              <w:ind w:right="-2434"/>
              <w:rPr>
                <w:rFonts w:ascii="Arial" w:hAnsi="Arial" w:cs="Arial"/>
              </w:rPr>
            </w:pPr>
            <w:r>
              <w:rPr>
                <w:rFonts w:ascii="Arial" w:hAnsi="Arial" w:cs="Arial"/>
              </w:rPr>
              <w:t xml:space="preserve">additional staff to be supported by the People </w:t>
            </w:r>
          </w:p>
          <w:p w14:paraId="6D88D882" w14:textId="3C5FAD75" w:rsidR="00405D84" w:rsidRPr="00405D84" w:rsidRDefault="00FD79C4" w:rsidP="00FD79C4">
            <w:pPr>
              <w:spacing w:line="360" w:lineRule="auto"/>
              <w:ind w:right="-2434"/>
              <w:rPr>
                <w:rFonts w:ascii="Arial" w:hAnsi="Arial" w:cs="Arial"/>
                <w:sz w:val="24"/>
                <w:szCs w:val="24"/>
              </w:rPr>
            </w:pPr>
            <w:r>
              <w:rPr>
                <w:rFonts w:ascii="Arial" w:hAnsi="Arial" w:cs="Arial"/>
              </w:rPr>
              <w:t>Development Department.</w:t>
            </w:r>
          </w:p>
        </w:tc>
      </w:tr>
    </w:tbl>
    <w:p w14:paraId="564F3345" w14:textId="0EF0B952" w:rsidR="00287162" w:rsidRDefault="00287162" w:rsidP="00337214">
      <w:pPr>
        <w:pStyle w:val="ListParagraph"/>
        <w:spacing w:before="240" w:line="360" w:lineRule="auto"/>
        <w:ind w:left="709" w:right="-2434"/>
        <w:rPr>
          <w:rFonts w:ascii="Arial" w:hAnsi="Arial" w:cs="Arial"/>
          <w:sz w:val="24"/>
          <w:szCs w:val="24"/>
        </w:rPr>
      </w:pPr>
      <w:r w:rsidRPr="00405D84">
        <w:rPr>
          <w:rFonts w:ascii="Arial" w:hAnsi="Arial" w:cs="Arial"/>
          <w:sz w:val="24"/>
          <w:szCs w:val="24"/>
        </w:rPr>
        <w:t>The cost of this recommendation will be considerable</w:t>
      </w:r>
      <w:r w:rsidR="00405D84" w:rsidRPr="00405D84">
        <w:rPr>
          <w:rFonts w:ascii="Arial" w:hAnsi="Arial" w:cs="Arial"/>
          <w:sz w:val="24"/>
          <w:szCs w:val="24"/>
        </w:rPr>
        <w:t>.</w:t>
      </w:r>
      <w:r w:rsidRPr="00405D84">
        <w:rPr>
          <w:rFonts w:ascii="Arial" w:hAnsi="Arial" w:cs="Arial"/>
          <w:sz w:val="24"/>
          <w:szCs w:val="24"/>
        </w:rPr>
        <w:t xml:space="preserve"> Accurate costs </w:t>
      </w:r>
      <w:r w:rsidR="00337214">
        <w:rPr>
          <w:rFonts w:ascii="Arial" w:hAnsi="Arial" w:cs="Arial"/>
          <w:sz w:val="24"/>
          <w:szCs w:val="24"/>
        </w:rPr>
        <w:t xml:space="preserve">for the two senior roles </w:t>
      </w:r>
      <w:r w:rsidRPr="00405D84">
        <w:rPr>
          <w:rFonts w:ascii="Arial" w:hAnsi="Arial" w:cs="Arial"/>
          <w:sz w:val="24"/>
          <w:szCs w:val="24"/>
        </w:rPr>
        <w:t xml:space="preserve">are difficult to ascertain due to these posts being </w:t>
      </w:r>
      <w:r w:rsidR="00A218C5" w:rsidRPr="00405D84">
        <w:rPr>
          <w:rFonts w:ascii="Arial" w:hAnsi="Arial" w:cs="Arial"/>
          <w:sz w:val="24"/>
          <w:szCs w:val="24"/>
        </w:rPr>
        <w:t>outside</w:t>
      </w:r>
      <w:r w:rsidRPr="00405D84">
        <w:rPr>
          <w:rFonts w:ascii="Arial" w:hAnsi="Arial" w:cs="Arial"/>
          <w:sz w:val="24"/>
          <w:szCs w:val="24"/>
        </w:rPr>
        <w:t xml:space="preserve"> the</w:t>
      </w:r>
      <w:r w:rsidR="00A218C5" w:rsidRPr="00405D84">
        <w:rPr>
          <w:rFonts w:ascii="Arial" w:hAnsi="Arial" w:cs="Arial"/>
          <w:sz w:val="24"/>
          <w:szCs w:val="24"/>
        </w:rPr>
        <w:t xml:space="preserve"> published</w:t>
      </w:r>
      <w:r w:rsidRPr="00405D84">
        <w:rPr>
          <w:rFonts w:ascii="Arial" w:hAnsi="Arial" w:cs="Arial"/>
          <w:sz w:val="24"/>
          <w:szCs w:val="24"/>
        </w:rPr>
        <w:t xml:space="preserve"> </w:t>
      </w:r>
      <w:r w:rsidR="00A218C5" w:rsidRPr="00405D84">
        <w:rPr>
          <w:rFonts w:ascii="Arial" w:hAnsi="Arial" w:cs="Arial"/>
          <w:sz w:val="24"/>
          <w:szCs w:val="24"/>
        </w:rPr>
        <w:t xml:space="preserve">support staff salary scales. Additional cost is recognised in the disruption caused by any restructure, with time required to introduce the change, and consult where necessary. </w:t>
      </w:r>
    </w:p>
    <w:p w14:paraId="17F3597B" w14:textId="4520C7F7" w:rsidR="00FD79C4" w:rsidRDefault="00FD79C4" w:rsidP="00337214">
      <w:pPr>
        <w:pStyle w:val="ListParagraph"/>
        <w:spacing w:before="240" w:line="360" w:lineRule="auto"/>
        <w:ind w:left="709" w:right="-2434"/>
        <w:rPr>
          <w:rFonts w:ascii="Arial" w:hAnsi="Arial" w:cs="Arial"/>
          <w:sz w:val="24"/>
          <w:szCs w:val="24"/>
        </w:rPr>
      </w:pPr>
      <w:r>
        <w:rPr>
          <w:rFonts w:ascii="Arial" w:hAnsi="Arial" w:cs="Arial"/>
          <w:sz w:val="24"/>
          <w:szCs w:val="24"/>
        </w:rPr>
        <w:t xml:space="preserve">Benefits of this change are anticipated to be considerable, for supporting both a shift in culture that recognises both the professional contribution or support staff, and enables greater perspectives within the Executive leadership team to enable more balanced decision making in other areas as well. It will also provide additional role modelling for support staff as valued members of the executive leadership team and break down the depiction of leadership as uniformed. Changes in reporting lines would also disrupt stagnation in existing structures, with the integration and refocusing of the three departments changing the entrenched perceptions of role and purpose within the organisation. </w:t>
      </w:r>
    </w:p>
    <w:p w14:paraId="5F8B12E1" w14:textId="4CBAB05D" w:rsidR="00337214" w:rsidRDefault="00337214" w:rsidP="00337214">
      <w:pPr>
        <w:spacing w:before="240" w:line="360" w:lineRule="auto"/>
        <w:ind w:left="709" w:right="-2434" w:hanging="709"/>
        <w:rPr>
          <w:rFonts w:ascii="Arial" w:hAnsi="Arial" w:cs="Arial"/>
          <w:sz w:val="24"/>
          <w:szCs w:val="24"/>
        </w:rPr>
      </w:pPr>
      <w:r w:rsidRPr="00337214">
        <w:rPr>
          <w:rFonts w:ascii="Arial" w:hAnsi="Arial" w:cs="Arial"/>
          <w:sz w:val="24"/>
          <w:szCs w:val="24"/>
        </w:rPr>
        <w:lastRenderedPageBreak/>
        <w:t>5.3</w:t>
      </w:r>
      <w:r>
        <w:rPr>
          <w:rFonts w:ascii="Arial" w:hAnsi="Arial" w:cs="Arial"/>
          <w:sz w:val="24"/>
          <w:szCs w:val="24"/>
        </w:rPr>
        <w:tab/>
      </w:r>
      <w:r w:rsidR="00422141" w:rsidRPr="00337214">
        <w:rPr>
          <w:rFonts w:ascii="Arial" w:hAnsi="Arial" w:cs="Arial"/>
          <w:b/>
          <w:bCs/>
          <w:sz w:val="24"/>
          <w:szCs w:val="24"/>
        </w:rPr>
        <w:t xml:space="preserve">Integrate </w:t>
      </w:r>
      <w:r w:rsidR="00291B8F">
        <w:rPr>
          <w:rFonts w:ascii="Arial" w:hAnsi="Arial" w:cs="Arial"/>
          <w:b/>
          <w:bCs/>
          <w:sz w:val="24"/>
          <w:szCs w:val="24"/>
        </w:rPr>
        <w:t>T</w:t>
      </w:r>
      <w:r w:rsidR="00422141" w:rsidRPr="00337214">
        <w:rPr>
          <w:rFonts w:ascii="Arial" w:hAnsi="Arial" w:cs="Arial"/>
          <w:b/>
          <w:bCs/>
          <w:sz w:val="24"/>
          <w:szCs w:val="24"/>
        </w:rPr>
        <w:t xml:space="preserve">raining </w:t>
      </w:r>
      <w:r w:rsidR="00291B8F">
        <w:rPr>
          <w:rFonts w:ascii="Arial" w:hAnsi="Arial" w:cs="Arial"/>
          <w:b/>
          <w:bCs/>
          <w:sz w:val="24"/>
          <w:szCs w:val="24"/>
        </w:rPr>
        <w:t>P</w:t>
      </w:r>
      <w:r w:rsidR="00422141" w:rsidRPr="00337214">
        <w:rPr>
          <w:rFonts w:ascii="Arial" w:hAnsi="Arial" w:cs="Arial"/>
          <w:b/>
          <w:bCs/>
          <w:sz w:val="24"/>
          <w:szCs w:val="24"/>
        </w:rPr>
        <w:t>ackages</w:t>
      </w:r>
      <w:r w:rsidR="00422141" w:rsidRPr="00337214">
        <w:rPr>
          <w:rFonts w:ascii="Arial" w:hAnsi="Arial" w:cs="Arial"/>
          <w:sz w:val="24"/>
          <w:szCs w:val="24"/>
        </w:rPr>
        <w:t xml:space="preserve"> </w:t>
      </w:r>
    </w:p>
    <w:p w14:paraId="257C575C" w14:textId="3E55D47D" w:rsidR="00422141" w:rsidRDefault="00337214" w:rsidP="00337214">
      <w:pPr>
        <w:spacing w:before="240" w:line="360" w:lineRule="auto"/>
        <w:ind w:left="709" w:right="-2434"/>
        <w:rPr>
          <w:rFonts w:ascii="Arial" w:hAnsi="Arial" w:cs="Arial"/>
          <w:sz w:val="24"/>
          <w:szCs w:val="24"/>
        </w:rPr>
      </w:pPr>
      <w:r>
        <w:rPr>
          <w:rFonts w:ascii="Arial" w:hAnsi="Arial" w:cs="Arial"/>
          <w:sz w:val="24"/>
          <w:szCs w:val="24"/>
        </w:rPr>
        <w:t>R</w:t>
      </w:r>
      <w:r w:rsidR="00422141" w:rsidRPr="00337214">
        <w:rPr>
          <w:rFonts w:ascii="Arial" w:hAnsi="Arial" w:cs="Arial"/>
          <w:sz w:val="24"/>
          <w:szCs w:val="24"/>
        </w:rPr>
        <w:t>edesign inductions integrating both operational and support staff into the same process</w:t>
      </w:r>
      <w:r>
        <w:rPr>
          <w:rFonts w:ascii="Arial" w:hAnsi="Arial" w:cs="Arial"/>
          <w:sz w:val="24"/>
          <w:szCs w:val="24"/>
        </w:rPr>
        <w:t>. Cr</w:t>
      </w:r>
      <w:r w:rsidR="00422141" w:rsidRPr="00337214">
        <w:rPr>
          <w:rFonts w:ascii="Arial" w:hAnsi="Arial" w:cs="Arial"/>
          <w:sz w:val="24"/>
          <w:szCs w:val="24"/>
        </w:rPr>
        <w:t>eate non-operational skills training packages, creating more opportunities</w:t>
      </w:r>
      <w:r w:rsidR="00F93D38">
        <w:rPr>
          <w:rFonts w:ascii="Arial" w:hAnsi="Arial" w:cs="Arial"/>
          <w:sz w:val="24"/>
          <w:szCs w:val="24"/>
        </w:rPr>
        <w:t xml:space="preserve"> to</w:t>
      </w:r>
      <w:r>
        <w:rPr>
          <w:rFonts w:ascii="Arial" w:hAnsi="Arial" w:cs="Arial"/>
          <w:sz w:val="24"/>
          <w:szCs w:val="24"/>
        </w:rPr>
        <w:t xml:space="preserve"> both improve the quality and quantity of training available for non-operational competencies, including line manager skills and leadership, and fo</w:t>
      </w:r>
      <w:r w:rsidR="00422141" w:rsidRPr="00337214">
        <w:rPr>
          <w:rFonts w:ascii="Arial" w:hAnsi="Arial" w:cs="Arial"/>
          <w:sz w:val="24"/>
          <w:szCs w:val="24"/>
        </w:rPr>
        <w:t xml:space="preserve">r </w:t>
      </w:r>
      <w:r w:rsidR="008673ED">
        <w:rPr>
          <w:rFonts w:ascii="Arial" w:hAnsi="Arial" w:cs="Arial"/>
          <w:sz w:val="24"/>
          <w:szCs w:val="24"/>
        </w:rPr>
        <w:t>o</w:t>
      </w:r>
      <w:r w:rsidR="00422141" w:rsidRPr="00337214">
        <w:rPr>
          <w:rFonts w:ascii="Arial" w:hAnsi="Arial" w:cs="Arial"/>
          <w:sz w:val="24"/>
          <w:szCs w:val="24"/>
        </w:rPr>
        <w:t>perational and support staff to have shared learning experiences; sharing knowledge and skills, as well as breaking down the exclusivity of uniform culture and creating a single organisational culture that recognises the skills and contribution of support staff, from the very commencement of employment.</w:t>
      </w:r>
    </w:p>
    <w:tbl>
      <w:tblPr>
        <w:tblStyle w:val="TableGrid"/>
        <w:tblW w:w="8516" w:type="dxa"/>
        <w:tblInd w:w="704" w:type="dxa"/>
        <w:tblLook w:val="04A0" w:firstRow="1" w:lastRow="0" w:firstColumn="1" w:lastColumn="0" w:noHBand="0" w:noVBand="1"/>
      </w:tblPr>
      <w:tblGrid>
        <w:gridCol w:w="2323"/>
        <w:gridCol w:w="2193"/>
        <w:gridCol w:w="4000"/>
      </w:tblGrid>
      <w:tr w:rsidR="00CA0662" w:rsidRPr="00405D84" w14:paraId="774C1F5B" w14:textId="77777777" w:rsidTr="007A0DCB">
        <w:trPr>
          <w:trHeight w:val="931"/>
        </w:trPr>
        <w:tc>
          <w:tcPr>
            <w:tcW w:w="2323" w:type="dxa"/>
          </w:tcPr>
          <w:p w14:paraId="175A474F" w14:textId="77777777" w:rsidR="00FD79C4" w:rsidRDefault="00FD79C4" w:rsidP="00CA79A3">
            <w:pPr>
              <w:spacing w:before="240" w:line="276" w:lineRule="auto"/>
              <w:ind w:right="-2434"/>
              <w:rPr>
                <w:rFonts w:ascii="Arial" w:hAnsi="Arial" w:cs="Arial"/>
                <w:b/>
                <w:bCs/>
              </w:rPr>
            </w:pPr>
            <w:r w:rsidRPr="00FA47DB">
              <w:rPr>
                <w:rFonts w:ascii="Arial" w:hAnsi="Arial" w:cs="Arial"/>
                <w:b/>
                <w:bCs/>
              </w:rPr>
              <w:t xml:space="preserve">Additional </w:t>
            </w:r>
          </w:p>
          <w:p w14:paraId="7D6E679B" w14:textId="77777777" w:rsidR="00FD79C4" w:rsidRPr="00FA47DB" w:rsidRDefault="00FD79C4" w:rsidP="00CA79A3">
            <w:pPr>
              <w:spacing w:line="360" w:lineRule="auto"/>
              <w:ind w:right="-2434"/>
              <w:rPr>
                <w:rFonts w:ascii="Arial" w:hAnsi="Arial" w:cs="Arial"/>
                <w:b/>
                <w:bCs/>
              </w:rPr>
            </w:pPr>
            <w:r w:rsidRPr="00FA47DB">
              <w:rPr>
                <w:rFonts w:ascii="Arial" w:hAnsi="Arial" w:cs="Arial"/>
                <w:b/>
                <w:bCs/>
              </w:rPr>
              <w:t>Resource</w:t>
            </w:r>
          </w:p>
        </w:tc>
        <w:tc>
          <w:tcPr>
            <w:tcW w:w="2193" w:type="dxa"/>
          </w:tcPr>
          <w:p w14:paraId="0F899135" w14:textId="77777777" w:rsidR="00FD79C4" w:rsidRPr="00FA47DB" w:rsidRDefault="00FD79C4" w:rsidP="00CA79A3">
            <w:pPr>
              <w:spacing w:before="240" w:line="360" w:lineRule="auto"/>
              <w:ind w:right="-2434"/>
              <w:rPr>
                <w:rFonts w:ascii="Arial" w:hAnsi="Arial" w:cs="Arial"/>
                <w:b/>
                <w:bCs/>
              </w:rPr>
            </w:pPr>
            <w:r w:rsidRPr="00FA47DB">
              <w:rPr>
                <w:rFonts w:ascii="Arial" w:hAnsi="Arial" w:cs="Arial"/>
                <w:b/>
                <w:bCs/>
              </w:rPr>
              <w:t>Cost</w:t>
            </w:r>
          </w:p>
        </w:tc>
        <w:tc>
          <w:tcPr>
            <w:tcW w:w="4000" w:type="dxa"/>
          </w:tcPr>
          <w:p w14:paraId="2B946750" w14:textId="77777777" w:rsidR="00FD79C4" w:rsidRPr="00FA47DB" w:rsidRDefault="00FD79C4" w:rsidP="00CA79A3">
            <w:pPr>
              <w:spacing w:before="240" w:line="360" w:lineRule="auto"/>
              <w:ind w:right="-2434"/>
              <w:rPr>
                <w:rFonts w:ascii="Arial" w:hAnsi="Arial" w:cs="Arial"/>
                <w:b/>
                <w:bCs/>
              </w:rPr>
            </w:pPr>
            <w:r w:rsidRPr="00FA47DB">
              <w:rPr>
                <w:rFonts w:ascii="Arial" w:hAnsi="Arial" w:cs="Arial"/>
                <w:b/>
                <w:bCs/>
              </w:rPr>
              <w:t>Benefit</w:t>
            </w:r>
          </w:p>
        </w:tc>
      </w:tr>
      <w:tr w:rsidR="00CA0662" w:rsidRPr="00405D84" w14:paraId="4A708395" w14:textId="77777777" w:rsidTr="007A0DCB">
        <w:trPr>
          <w:trHeight w:val="2606"/>
        </w:trPr>
        <w:tc>
          <w:tcPr>
            <w:tcW w:w="2323" w:type="dxa"/>
          </w:tcPr>
          <w:p w14:paraId="69EF15AA" w14:textId="77777777" w:rsidR="008673ED" w:rsidRDefault="00CA0662" w:rsidP="00CA79A3">
            <w:pPr>
              <w:ind w:right="-2434"/>
              <w:rPr>
                <w:rFonts w:ascii="Arial" w:hAnsi="Arial" w:cs="Arial"/>
              </w:rPr>
            </w:pPr>
            <w:r>
              <w:rPr>
                <w:rFonts w:ascii="Arial" w:hAnsi="Arial" w:cs="Arial"/>
              </w:rPr>
              <w:t xml:space="preserve">Time required for </w:t>
            </w:r>
          </w:p>
          <w:p w14:paraId="6360D2DF" w14:textId="25CDF9A6" w:rsidR="00CA0662" w:rsidRDefault="00CA0662" w:rsidP="00CA79A3">
            <w:pPr>
              <w:ind w:right="-2434"/>
              <w:rPr>
                <w:rFonts w:ascii="Arial" w:hAnsi="Arial" w:cs="Arial"/>
              </w:rPr>
            </w:pPr>
            <w:r>
              <w:rPr>
                <w:rFonts w:ascii="Arial" w:hAnsi="Arial" w:cs="Arial"/>
              </w:rPr>
              <w:t xml:space="preserve">collaborative </w:t>
            </w:r>
          </w:p>
          <w:p w14:paraId="37E82E73" w14:textId="77777777" w:rsidR="008673ED" w:rsidRDefault="00CA0662" w:rsidP="00CA79A3">
            <w:pPr>
              <w:ind w:right="-2434"/>
              <w:rPr>
                <w:rFonts w:ascii="Arial" w:hAnsi="Arial" w:cs="Arial"/>
              </w:rPr>
            </w:pPr>
            <w:r>
              <w:rPr>
                <w:rFonts w:ascii="Arial" w:hAnsi="Arial" w:cs="Arial"/>
              </w:rPr>
              <w:t xml:space="preserve">working between HR </w:t>
            </w:r>
          </w:p>
          <w:p w14:paraId="0978B7D7" w14:textId="5D5BD0CC" w:rsidR="008673ED" w:rsidRDefault="00CA0662" w:rsidP="00CA79A3">
            <w:pPr>
              <w:ind w:right="-2434"/>
              <w:rPr>
                <w:rFonts w:ascii="Arial" w:hAnsi="Arial" w:cs="Arial"/>
              </w:rPr>
            </w:pPr>
            <w:r>
              <w:rPr>
                <w:rFonts w:ascii="Arial" w:hAnsi="Arial" w:cs="Arial"/>
              </w:rPr>
              <w:t>and Learning</w:t>
            </w:r>
            <w:r w:rsidR="008673ED">
              <w:rPr>
                <w:rFonts w:ascii="Arial" w:hAnsi="Arial" w:cs="Arial"/>
              </w:rPr>
              <w:t xml:space="preserve"> </w:t>
            </w:r>
            <w:r>
              <w:rPr>
                <w:rFonts w:ascii="Arial" w:hAnsi="Arial" w:cs="Arial"/>
              </w:rPr>
              <w:t xml:space="preserve">and </w:t>
            </w:r>
          </w:p>
          <w:p w14:paraId="40C54755" w14:textId="77777777" w:rsidR="008673ED" w:rsidRDefault="00CA0662" w:rsidP="00CA79A3">
            <w:pPr>
              <w:ind w:right="-2434"/>
              <w:rPr>
                <w:rFonts w:ascii="Arial" w:hAnsi="Arial" w:cs="Arial"/>
              </w:rPr>
            </w:pPr>
            <w:r>
              <w:rPr>
                <w:rFonts w:ascii="Arial" w:hAnsi="Arial" w:cs="Arial"/>
              </w:rPr>
              <w:t xml:space="preserve">Development </w:t>
            </w:r>
          </w:p>
          <w:p w14:paraId="7820DAA5" w14:textId="7F14170D" w:rsidR="008673ED" w:rsidRDefault="00CA0662" w:rsidP="00CA79A3">
            <w:pPr>
              <w:ind w:right="-2434"/>
              <w:rPr>
                <w:rFonts w:ascii="Arial" w:hAnsi="Arial" w:cs="Arial"/>
              </w:rPr>
            </w:pPr>
            <w:r>
              <w:rPr>
                <w:rFonts w:ascii="Arial" w:hAnsi="Arial" w:cs="Arial"/>
              </w:rPr>
              <w:t xml:space="preserve">Coordinators </w:t>
            </w:r>
          </w:p>
          <w:p w14:paraId="41F9BF31" w14:textId="77777777" w:rsidR="008673ED" w:rsidRDefault="00CA0662" w:rsidP="00CA0662">
            <w:pPr>
              <w:ind w:right="-2434"/>
              <w:rPr>
                <w:rFonts w:ascii="Arial" w:hAnsi="Arial" w:cs="Arial"/>
              </w:rPr>
            </w:pPr>
            <w:r>
              <w:rPr>
                <w:rFonts w:ascii="Arial" w:hAnsi="Arial" w:cs="Arial"/>
              </w:rPr>
              <w:t xml:space="preserve">to develop fit for purpose </w:t>
            </w:r>
          </w:p>
          <w:p w14:paraId="2E50FFFA" w14:textId="2EC1201D" w:rsidR="008673ED" w:rsidRDefault="00CA0662" w:rsidP="00CA0662">
            <w:pPr>
              <w:ind w:right="-2434"/>
              <w:rPr>
                <w:rFonts w:ascii="Arial" w:hAnsi="Arial" w:cs="Arial"/>
              </w:rPr>
            </w:pPr>
            <w:r>
              <w:rPr>
                <w:rFonts w:ascii="Arial" w:hAnsi="Arial" w:cs="Arial"/>
              </w:rPr>
              <w:t xml:space="preserve">induction </w:t>
            </w:r>
          </w:p>
          <w:p w14:paraId="08853F1A" w14:textId="77777777" w:rsidR="008673ED" w:rsidRDefault="00CA0662" w:rsidP="008673ED">
            <w:pPr>
              <w:ind w:right="-2434"/>
              <w:rPr>
                <w:rFonts w:ascii="Arial" w:hAnsi="Arial" w:cs="Arial"/>
              </w:rPr>
            </w:pPr>
            <w:r>
              <w:rPr>
                <w:rFonts w:ascii="Arial" w:hAnsi="Arial" w:cs="Arial"/>
              </w:rPr>
              <w:t xml:space="preserve">and further training </w:t>
            </w:r>
          </w:p>
          <w:p w14:paraId="0B1CA213" w14:textId="141F1C16" w:rsidR="00FD79C4" w:rsidRPr="00FA47DB" w:rsidRDefault="00CA0662" w:rsidP="008673ED">
            <w:pPr>
              <w:ind w:right="-2434"/>
              <w:rPr>
                <w:rFonts w:ascii="Arial" w:hAnsi="Arial" w:cs="Arial"/>
              </w:rPr>
            </w:pPr>
            <w:r>
              <w:rPr>
                <w:rFonts w:ascii="Arial" w:hAnsi="Arial" w:cs="Arial"/>
              </w:rPr>
              <w:t xml:space="preserve">packages </w:t>
            </w:r>
          </w:p>
        </w:tc>
        <w:tc>
          <w:tcPr>
            <w:tcW w:w="2193" w:type="dxa"/>
          </w:tcPr>
          <w:p w14:paraId="1331234A" w14:textId="77777777" w:rsidR="00CA0662" w:rsidRDefault="00CA0662" w:rsidP="00CA0662">
            <w:pPr>
              <w:ind w:right="-2434"/>
              <w:rPr>
                <w:rFonts w:ascii="Arial" w:hAnsi="Arial" w:cs="Arial"/>
              </w:rPr>
            </w:pPr>
            <w:r>
              <w:rPr>
                <w:rFonts w:ascii="Arial" w:hAnsi="Arial" w:cs="Arial"/>
              </w:rPr>
              <w:t xml:space="preserve">Short </w:t>
            </w:r>
          </w:p>
          <w:p w14:paraId="4EFD2622" w14:textId="77777777" w:rsidR="00CA0662" w:rsidRDefault="00CA0662" w:rsidP="00CA0662">
            <w:pPr>
              <w:ind w:right="-2434"/>
              <w:rPr>
                <w:rFonts w:ascii="Arial" w:hAnsi="Arial" w:cs="Arial"/>
              </w:rPr>
            </w:pPr>
            <w:r>
              <w:rPr>
                <w:rFonts w:ascii="Arial" w:hAnsi="Arial" w:cs="Arial"/>
              </w:rPr>
              <w:t xml:space="preserve">Term cost </w:t>
            </w:r>
          </w:p>
          <w:p w14:paraId="5E53099A" w14:textId="77777777" w:rsidR="00CA0662" w:rsidRDefault="00CA0662" w:rsidP="00CA0662">
            <w:pPr>
              <w:ind w:right="-2434"/>
              <w:rPr>
                <w:rFonts w:ascii="Arial" w:hAnsi="Arial" w:cs="Arial"/>
              </w:rPr>
            </w:pPr>
            <w:r>
              <w:rPr>
                <w:rFonts w:ascii="Arial" w:hAnsi="Arial" w:cs="Arial"/>
              </w:rPr>
              <w:t>involving HR</w:t>
            </w:r>
          </w:p>
          <w:p w14:paraId="6339DCE0" w14:textId="77777777" w:rsidR="00CA0662" w:rsidRDefault="00CA0662" w:rsidP="00CA0662">
            <w:pPr>
              <w:ind w:right="-2434"/>
              <w:rPr>
                <w:rFonts w:ascii="Arial" w:hAnsi="Arial" w:cs="Arial"/>
              </w:rPr>
            </w:pPr>
            <w:r>
              <w:rPr>
                <w:rFonts w:ascii="Arial" w:hAnsi="Arial" w:cs="Arial"/>
              </w:rPr>
              <w:t xml:space="preserve"> managers and </w:t>
            </w:r>
          </w:p>
          <w:p w14:paraId="24851572" w14:textId="77777777" w:rsidR="00CA0662" w:rsidRDefault="00CA0662" w:rsidP="00CA0662">
            <w:pPr>
              <w:ind w:right="-2434"/>
              <w:rPr>
                <w:rFonts w:ascii="Arial" w:hAnsi="Arial" w:cs="Arial"/>
              </w:rPr>
            </w:pPr>
            <w:r>
              <w:rPr>
                <w:rFonts w:ascii="Arial" w:hAnsi="Arial" w:cs="Arial"/>
              </w:rPr>
              <w:t xml:space="preserve">officers, and </w:t>
            </w:r>
          </w:p>
          <w:p w14:paraId="7AD148ED" w14:textId="77777777" w:rsidR="00CA0662" w:rsidRDefault="00CA0662" w:rsidP="00CA0662">
            <w:pPr>
              <w:ind w:right="-2434"/>
              <w:rPr>
                <w:rFonts w:ascii="Arial" w:hAnsi="Arial" w:cs="Arial"/>
              </w:rPr>
            </w:pPr>
            <w:r>
              <w:rPr>
                <w:rFonts w:ascii="Arial" w:hAnsi="Arial" w:cs="Arial"/>
              </w:rPr>
              <w:t xml:space="preserve">L&amp;D Officers </w:t>
            </w:r>
          </w:p>
          <w:p w14:paraId="555CF3A7" w14:textId="77777777" w:rsidR="00CA0662" w:rsidRDefault="00CA0662" w:rsidP="00CA0662">
            <w:pPr>
              <w:ind w:right="-2434"/>
              <w:rPr>
                <w:rFonts w:ascii="Arial" w:hAnsi="Arial" w:cs="Arial"/>
              </w:rPr>
            </w:pPr>
            <w:r>
              <w:rPr>
                <w:rFonts w:ascii="Arial" w:hAnsi="Arial" w:cs="Arial"/>
              </w:rPr>
              <w:t xml:space="preserve">for long term </w:t>
            </w:r>
          </w:p>
          <w:p w14:paraId="2AF36DF9" w14:textId="050D67DF" w:rsidR="00FD79C4" w:rsidRDefault="00CA0662" w:rsidP="00CA0662">
            <w:pPr>
              <w:ind w:right="-2434"/>
              <w:rPr>
                <w:rFonts w:ascii="Arial" w:hAnsi="Arial" w:cs="Arial"/>
              </w:rPr>
            </w:pPr>
            <w:r>
              <w:rPr>
                <w:rFonts w:ascii="Arial" w:hAnsi="Arial" w:cs="Arial"/>
              </w:rPr>
              <w:t>gain overall.</w:t>
            </w:r>
          </w:p>
          <w:p w14:paraId="7B19D7D6" w14:textId="18089E7A" w:rsidR="00CA0662" w:rsidRPr="00FA47DB" w:rsidRDefault="00CA0662" w:rsidP="00CA79A3">
            <w:pPr>
              <w:spacing w:line="360" w:lineRule="auto"/>
              <w:ind w:right="-2434"/>
              <w:rPr>
                <w:rFonts w:ascii="Arial" w:hAnsi="Arial" w:cs="Arial"/>
              </w:rPr>
            </w:pPr>
          </w:p>
        </w:tc>
        <w:tc>
          <w:tcPr>
            <w:tcW w:w="4000" w:type="dxa"/>
          </w:tcPr>
          <w:p w14:paraId="73E4EE14" w14:textId="6577A6FE" w:rsidR="008673ED" w:rsidRDefault="008673ED" w:rsidP="008673ED">
            <w:pPr>
              <w:ind w:right="-2434"/>
              <w:rPr>
                <w:rFonts w:ascii="Arial" w:hAnsi="Arial" w:cs="Arial"/>
              </w:rPr>
            </w:pPr>
            <w:r>
              <w:rPr>
                <w:rFonts w:ascii="Arial" w:hAnsi="Arial" w:cs="Arial"/>
              </w:rPr>
              <w:t xml:space="preserve">Improved training packages should </w:t>
            </w:r>
          </w:p>
          <w:p w14:paraId="308E7B04" w14:textId="77777777" w:rsidR="008673ED" w:rsidRDefault="008673ED" w:rsidP="008673ED">
            <w:pPr>
              <w:ind w:right="-2434"/>
              <w:rPr>
                <w:rFonts w:ascii="Arial" w:hAnsi="Arial" w:cs="Arial"/>
              </w:rPr>
            </w:pPr>
            <w:r>
              <w:rPr>
                <w:rFonts w:ascii="Arial" w:hAnsi="Arial" w:cs="Arial"/>
              </w:rPr>
              <w:t xml:space="preserve">reduce ER issues, improve employee </w:t>
            </w:r>
          </w:p>
          <w:p w14:paraId="651204C5" w14:textId="77777777" w:rsidR="008673ED" w:rsidRDefault="008673ED" w:rsidP="008673ED">
            <w:pPr>
              <w:ind w:right="-2434"/>
              <w:rPr>
                <w:rFonts w:ascii="Arial" w:hAnsi="Arial" w:cs="Arial"/>
              </w:rPr>
            </w:pPr>
            <w:r>
              <w:rPr>
                <w:rFonts w:ascii="Arial" w:hAnsi="Arial" w:cs="Arial"/>
              </w:rPr>
              <w:t xml:space="preserve">engagement and reduce sickness </w:t>
            </w:r>
          </w:p>
          <w:p w14:paraId="7F4DDBDE" w14:textId="77777777" w:rsidR="008673ED" w:rsidRDefault="008673ED" w:rsidP="008673ED">
            <w:pPr>
              <w:ind w:right="-2434"/>
              <w:rPr>
                <w:rFonts w:ascii="Arial" w:hAnsi="Arial" w:cs="Arial"/>
              </w:rPr>
            </w:pPr>
            <w:r>
              <w:rPr>
                <w:rFonts w:ascii="Arial" w:hAnsi="Arial" w:cs="Arial"/>
              </w:rPr>
              <w:t>absence reducing labour intensive case</w:t>
            </w:r>
          </w:p>
          <w:p w14:paraId="68F8DFD6" w14:textId="3A4E3843" w:rsidR="008673ED" w:rsidRDefault="008673ED" w:rsidP="008673ED">
            <w:pPr>
              <w:ind w:right="-2434"/>
              <w:rPr>
                <w:rFonts w:ascii="Arial" w:hAnsi="Arial" w:cs="Arial"/>
              </w:rPr>
            </w:pPr>
            <w:r>
              <w:rPr>
                <w:rFonts w:ascii="Arial" w:hAnsi="Arial" w:cs="Arial"/>
              </w:rPr>
              <w:t xml:space="preserve">work, and improve productivity </w:t>
            </w:r>
          </w:p>
          <w:p w14:paraId="66223C4F" w14:textId="2EB00F40" w:rsidR="00CA0662" w:rsidRPr="00FA47DB" w:rsidRDefault="008673ED" w:rsidP="008673ED">
            <w:pPr>
              <w:ind w:right="-2434"/>
              <w:rPr>
                <w:rFonts w:ascii="Arial" w:hAnsi="Arial" w:cs="Arial"/>
              </w:rPr>
            </w:pPr>
            <w:r>
              <w:rPr>
                <w:rFonts w:ascii="Arial" w:hAnsi="Arial" w:cs="Arial"/>
              </w:rPr>
              <w:t>service-wide.</w:t>
            </w:r>
          </w:p>
        </w:tc>
      </w:tr>
      <w:tr w:rsidR="00CA0662" w:rsidRPr="00405D84" w14:paraId="51B5E71E" w14:textId="77777777" w:rsidTr="007A0DCB">
        <w:trPr>
          <w:trHeight w:val="4740"/>
        </w:trPr>
        <w:tc>
          <w:tcPr>
            <w:tcW w:w="2323" w:type="dxa"/>
          </w:tcPr>
          <w:p w14:paraId="081E41EE" w14:textId="77777777" w:rsidR="008673ED" w:rsidRDefault="008673ED" w:rsidP="00CA79A3">
            <w:pPr>
              <w:ind w:right="-2434"/>
              <w:rPr>
                <w:rFonts w:ascii="Arial" w:hAnsi="Arial" w:cs="Arial"/>
              </w:rPr>
            </w:pPr>
            <w:r>
              <w:rPr>
                <w:rFonts w:ascii="Arial" w:hAnsi="Arial" w:cs="Arial"/>
              </w:rPr>
              <w:t xml:space="preserve">Time required for staff to </w:t>
            </w:r>
          </w:p>
          <w:p w14:paraId="4234E902" w14:textId="77777777" w:rsidR="008673ED" w:rsidRDefault="008673ED" w:rsidP="008673ED">
            <w:pPr>
              <w:ind w:right="-2434"/>
              <w:rPr>
                <w:rFonts w:ascii="Arial" w:hAnsi="Arial" w:cs="Arial"/>
              </w:rPr>
            </w:pPr>
            <w:r>
              <w:rPr>
                <w:rFonts w:ascii="Arial" w:hAnsi="Arial" w:cs="Arial"/>
              </w:rPr>
              <w:t>attend additional training</w:t>
            </w:r>
          </w:p>
          <w:p w14:paraId="5D949632" w14:textId="02DBD3F6" w:rsidR="00FD79C4" w:rsidRPr="00FA47DB" w:rsidRDefault="008673ED" w:rsidP="008673ED">
            <w:pPr>
              <w:ind w:right="-2434"/>
              <w:rPr>
                <w:rFonts w:ascii="Arial" w:hAnsi="Arial" w:cs="Arial"/>
              </w:rPr>
            </w:pPr>
            <w:r>
              <w:rPr>
                <w:rFonts w:ascii="Arial" w:hAnsi="Arial" w:cs="Arial"/>
              </w:rPr>
              <w:t>courses</w:t>
            </w:r>
          </w:p>
        </w:tc>
        <w:tc>
          <w:tcPr>
            <w:tcW w:w="2193" w:type="dxa"/>
          </w:tcPr>
          <w:p w14:paraId="7BA700F0" w14:textId="77777777" w:rsidR="008673ED" w:rsidRDefault="008673ED" w:rsidP="008673ED">
            <w:pPr>
              <w:ind w:right="-2434"/>
              <w:rPr>
                <w:rFonts w:ascii="Arial" w:hAnsi="Arial" w:cs="Arial"/>
              </w:rPr>
            </w:pPr>
            <w:r>
              <w:rPr>
                <w:rFonts w:ascii="Arial" w:hAnsi="Arial" w:cs="Arial"/>
              </w:rPr>
              <w:t xml:space="preserve">Additional training </w:t>
            </w:r>
          </w:p>
          <w:p w14:paraId="3CA2290A" w14:textId="77777777" w:rsidR="008673ED" w:rsidRDefault="008673ED" w:rsidP="008673ED">
            <w:pPr>
              <w:ind w:right="-2434"/>
              <w:rPr>
                <w:rFonts w:ascii="Arial" w:hAnsi="Arial" w:cs="Arial"/>
              </w:rPr>
            </w:pPr>
            <w:r>
              <w:rPr>
                <w:rFonts w:ascii="Arial" w:hAnsi="Arial" w:cs="Arial"/>
              </w:rPr>
              <w:t xml:space="preserve">availability will incur a </w:t>
            </w:r>
          </w:p>
          <w:p w14:paraId="64323A04" w14:textId="53F6C2F6" w:rsidR="008673ED" w:rsidRDefault="008673ED" w:rsidP="008673ED">
            <w:pPr>
              <w:ind w:right="-2434"/>
              <w:rPr>
                <w:rFonts w:ascii="Arial" w:hAnsi="Arial" w:cs="Arial"/>
              </w:rPr>
            </w:pPr>
            <w:r>
              <w:rPr>
                <w:rFonts w:ascii="Arial" w:hAnsi="Arial" w:cs="Arial"/>
              </w:rPr>
              <w:t xml:space="preserve">cost as staff take </w:t>
            </w:r>
          </w:p>
          <w:p w14:paraId="7B113A67" w14:textId="77777777" w:rsidR="008673ED" w:rsidRDefault="008673ED" w:rsidP="008673ED">
            <w:pPr>
              <w:ind w:right="-2434"/>
              <w:rPr>
                <w:rFonts w:ascii="Arial" w:hAnsi="Arial" w:cs="Arial"/>
              </w:rPr>
            </w:pPr>
            <w:r>
              <w:rPr>
                <w:rFonts w:ascii="Arial" w:hAnsi="Arial" w:cs="Arial"/>
              </w:rPr>
              <w:t xml:space="preserve">time away from </w:t>
            </w:r>
          </w:p>
          <w:p w14:paraId="17106E2A" w14:textId="77777777" w:rsidR="008673ED" w:rsidRDefault="008673ED" w:rsidP="008673ED">
            <w:pPr>
              <w:ind w:right="-2434"/>
              <w:rPr>
                <w:rFonts w:ascii="Arial" w:hAnsi="Arial" w:cs="Arial"/>
              </w:rPr>
            </w:pPr>
            <w:r>
              <w:rPr>
                <w:rFonts w:ascii="Arial" w:hAnsi="Arial" w:cs="Arial"/>
              </w:rPr>
              <w:t xml:space="preserve">day-to-day roles to </w:t>
            </w:r>
          </w:p>
          <w:p w14:paraId="6CC82548" w14:textId="058D4158" w:rsidR="008673ED" w:rsidRDefault="008673ED" w:rsidP="008673ED">
            <w:pPr>
              <w:ind w:right="-2434"/>
              <w:rPr>
                <w:rFonts w:ascii="Arial" w:hAnsi="Arial" w:cs="Arial"/>
              </w:rPr>
            </w:pPr>
            <w:r>
              <w:rPr>
                <w:rFonts w:ascii="Arial" w:hAnsi="Arial" w:cs="Arial"/>
              </w:rPr>
              <w:t xml:space="preserve">attend. </w:t>
            </w:r>
          </w:p>
          <w:p w14:paraId="7F1B7358" w14:textId="77777777" w:rsidR="008673ED" w:rsidRDefault="008673ED" w:rsidP="008673ED">
            <w:pPr>
              <w:ind w:right="-2434"/>
              <w:rPr>
                <w:rFonts w:ascii="Arial" w:hAnsi="Arial" w:cs="Arial"/>
              </w:rPr>
            </w:pPr>
          </w:p>
          <w:p w14:paraId="51DE2B77" w14:textId="77777777" w:rsidR="008673ED" w:rsidRDefault="008673ED" w:rsidP="008673ED">
            <w:pPr>
              <w:ind w:right="-2434"/>
              <w:rPr>
                <w:rFonts w:ascii="Arial" w:hAnsi="Arial" w:cs="Arial"/>
              </w:rPr>
            </w:pPr>
            <w:r>
              <w:rPr>
                <w:rFonts w:ascii="Arial" w:hAnsi="Arial" w:cs="Arial"/>
              </w:rPr>
              <w:t xml:space="preserve">Front line operational </w:t>
            </w:r>
          </w:p>
          <w:p w14:paraId="1D47ABE3" w14:textId="6FA8E929" w:rsidR="008673ED" w:rsidRDefault="008673ED" w:rsidP="008673ED">
            <w:pPr>
              <w:ind w:right="-2434"/>
              <w:rPr>
                <w:rFonts w:ascii="Arial" w:hAnsi="Arial" w:cs="Arial"/>
              </w:rPr>
            </w:pPr>
            <w:r>
              <w:rPr>
                <w:rFonts w:ascii="Arial" w:hAnsi="Arial" w:cs="Arial"/>
              </w:rPr>
              <w:t xml:space="preserve">staff will also have </w:t>
            </w:r>
          </w:p>
          <w:p w14:paraId="56D618FB" w14:textId="02E02114" w:rsidR="008673ED" w:rsidRDefault="008673ED" w:rsidP="008673ED">
            <w:pPr>
              <w:ind w:right="-2434"/>
              <w:rPr>
                <w:rFonts w:ascii="Arial" w:hAnsi="Arial" w:cs="Arial"/>
              </w:rPr>
            </w:pPr>
            <w:r>
              <w:rPr>
                <w:rFonts w:ascii="Arial" w:hAnsi="Arial" w:cs="Arial"/>
              </w:rPr>
              <w:t xml:space="preserve">to have their roles </w:t>
            </w:r>
          </w:p>
          <w:p w14:paraId="69126F88" w14:textId="77777777" w:rsidR="008673ED" w:rsidRDefault="008673ED" w:rsidP="008673ED">
            <w:pPr>
              <w:ind w:right="-2434"/>
              <w:rPr>
                <w:rFonts w:ascii="Arial" w:hAnsi="Arial" w:cs="Arial"/>
              </w:rPr>
            </w:pPr>
            <w:r>
              <w:rPr>
                <w:rFonts w:ascii="Arial" w:hAnsi="Arial" w:cs="Arial"/>
              </w:rPr>
              <w:t xml:space="preserve">covered in their </w:t>
            </w:r>
          </w:p>
          <w:p w14:paraId="2852E9C9" w14:textId="533666CC" w:rsidR="00FD79C4" w:rsidRPr="00FA47DB" w:rsidRDefault="008673ED" w:rsidP="008673ED">
            <w:pPr>
              <w:ind w:right="-2434"/>
              <w:rPr>
                <w:rFonts w:ascii="Arial" w:hAnsi="Arial" w:cs="Arial"/>
              </w:rPr>
            </w:pPr>
            <w:r>
              <w:rPr>
                <w:rFonts w:ascii="Arial" w:hAnsi="Arial" w:cs="Arial"/>
              </w:rPr>
              <w:t>absence.</w:t>
            </w:r>
          </w:p>
        </w:tc>
        <w:tc>
          <w:tcPr>
            <w:tcW w:w="4000" w:type="dxa"/>
          </w:tcPr>
          <w:p w14:paraId="3345E36A" w14:textId="77777777" w:rsidR="008673ED" w:rsidRDefault="008673ED" w:rsidP="008673ED">
            <w:pPr>
              <w:ind w:right="-2434"/>
              <w:rPr>
                <w:rFonts w:ascii="Arial" w:hAnsi="Arial" w:cs="Arial"/>
              </w:rPr>
            </w:pPr>
            <w:r>
              <w:rPr>
                <w:rFonts w:ascii="Arial" w:hAnsi="Arial" w:cs="Arial"/>
              </w:rPr>
              <w:t xml:space="preserve">Improved training packages should </w:t>
            </w:r>
          </w:p>
          <w:p w14:paraId="1B323932" w14:textId="77777777" w:rsidR="008673ED" w:rsidRDefault="008673ED" w:rsidP="008673ED">
            <w:pPr>
              <w:ind w:right="-2434"/>
              <w:rPr>
                <w:rFonts w:ascii="Arial" w:hAnsi="Arial" w:cs="Arial"/>
              </w:rPr>
            </w:pPr>
            <w:r>
              <w:rPr>
                <w:rFonts w:ascii="Arial" w:hAnsi="Arial" w:cs="Arial"/>
              </w:rPr>
              <w:t xml:space="preserve">reduce ER issues, improve employee </w:t>
            </w:r>
          </w:p>
          <w:p w14:paraId="70C8E4EA" w14:textId="77777777" w:rsidR="008673ED" w:rsidRDefault="008673ED" w:rsidP="008673ED">
            <w:pPr>
              <w:ind w:right="-2434"/>
              <w:rPr>
                <w:rFonts w:ascii="Arial" w:hAnsi="Arial" w:cs="Arial"/>
              </w:rPr>
            </w:pPr>
            <w:r>
              <w:rPr>
                <w:rFonts w:ascii="Arial" w:hAnsi="Arial" w:cs="Arial"/>
              </w:rPr>
              <w:t xml:space="preserve">engagement and reduce sickness </w:t>
            </w:r>
          </w:p>
          <w:p w14:paraId="6602D639" w14:textId="77777777" w:rsidR="008673ED" w:rsidRDefault="008673ED" w:rsidP="008673ED">
            <w:pPr>
              <w:ind w:right="-2434"/>
              <w:rPr>
                <w:rFonts w:ascii="Arial" w:hAnsi="Arial" w:cs="Arial"/>
              </w:rPr>
            </w:pPr>
            <w:r>
              <w:rPr>
                <w:rFonts w:ascii="Arial" w:hAnsi="Arial" w:cs="Arial"/>
              </w:rPr>
              <w:t>absence reducing labour intensive case</w:t>
            </w:r>
          </w:p>
          <w:p w14:paraId="15E1343B" w14:textId="65D141F2" w:rsidR="008673ED" w:rsidRDefault="008673ED" w:rsidP="008673ED">
            <w:pPr>
              <w:ind w:right="-2434"/>
              <w:rPr>
                <w:rFonts w:ascii="Arial" w:hAnsi="Arial" w:cs="Arial"/>
              </w:rPr>
            </w:pPr>
            <w:r>
              <w:rPr>
                <w:rFonts w:ascii="Arial" w:hAnsi="Arial" w:cs="Arial"/>
              </w:rPr>
              <w:t xml:space="preserve">work, and improve productivity </w:t>
            </w:r>
          </w:p>
          <w:p w14:paraId="380A9C93" w14:textId="77777777" w:rsidR="00FD79C4" w:rsidRDefault="008673ED" w:rsidP="008673ED">
            <w:pPr>
              <w:spacing w:line="360" w:lineRule="auto"/>
              <w:ind w:right="-2434"/>
              <w:rPr>
                <w:rFonts w:ascii="Arial" w:hAnsi="Arial" w:cs="Arial"/>
              </w:rPr>
            </w:pPr>
            <w:r>
              <w:rPr>
                <w:rFonts w:ascii="Arial" w:hAnsi="Arial" w:cs="Arial"/>
              </w:rPr>
              <w:t>service-wide.</w:t>
            </w:r>
          </w:p>
          <w:p w14:paraId="50EC65D4" w14:textId="77777777" w:rsidR="008673ED" w:rsidRDefault="008673ED" w:rsidP="008673ED">
            <w:pPr>
              <w:ind w:right="-2434"/>
              <w:rPr>
                <w:rFonts w:ascii="Arial" w:hAnsi="Arial" w:cs="Arial"/>
              </w:rPr>
            </w:pPr>
            <w:r>
              <w:rPr>
                <w:rFonts w:ascii="Arial" w:hAnsi="Arial" w:cs="Arial"/>
              </w:rPr>
              <w:t xml:space="preserve">Operational staff will be more exposed to </w:t>
            </w:r>
          </w:p>
          <w:p w14:paraId="065686F9" w14:textId="77777777" w:rsidR="008673ED" w:rsidRDefault="008673ED" w:rsidP="008673ED">
            <w:pPr>
              <w:ind w:right="-2434"/>
              <w:rPr>
                <w:rFonts w:ascii="Arial" w:hAnsi="Arial" w:cs="Arial"/>
              </w:rPr>
            </w:pPr>
            <w:r>
              <w:rPr>
                <w:rFonts w:ascii="Arial" w:hAnsi="Arial" w:cs="Arial"/>
              </w:rPr>
              <w:t xml:space="preserve">a more diverse range of colleagues and </w:t>
            </w:r>
          </w:p>
          <w:p w14:paraId="3F76DACE" w14:textId="77777777" w:rsidR="008673ED" w:rsidRDefault="008673ED" w:rsidP="008673ED">
            <w:pPr>
              <w:ind w:right="-2434"/>
              <w:rPr>
                <w:rFonts w:ascii="Arial" w:hAnsi="Arial" w:cs="Arial"/>
              </w:rPr>
            </w:pPr>
            <w:r>
              <w:rPr>
                <w:rFonts w:ascii="Arial" w:hAnsi="Arial" w:cs="Arial"/>
              </w:rPr>
              <w:t xml:space="preserve">benefit from sharing skills and </w:t>
            </w:r>
          </w:p>
          <w:p w14:paraId="716546D9" w14:textId="77777777" w:rsidR="008673ED" w:rsidRDefault="008673ED" w:rsidP="008673ED">
            <w:pPr>
              <w:ind w:right="-2434"/>
              <w:rPr>
                <w:rFonts w:ascii="Arial" w:hAnsi="Arial" w:cs="Arial"/>
              </w:rPr>
            </w:pPr>
            <w:r>
              <w:rPr>
                <w:rFonts w:ascii="Arial" w:hAnsi="Arial" w:cs="Arial"/>
              </w:rPr>
              <w:t xml:space="preserve">knowledge. Both Support staff and </w:t>
            </w:r>
          </w:p>
          <w:p w14:paraId="43E64DAC" w14:textId="77777777" w:rsidR="008673ED" w:rsidRDefault="008673ED" w:rsidP="008673ED">
            <w:pPr>
              <w:ind w:right="-2434"/>
              <w:rPr>
                <w:rFonts w:ascii="Arial" w:hAnsi="Arial" w:cs="Arial"/>
              </w:rPr>
            </w:pPr>
            <w:r>
              <w:rPr>
                <w:rFonts w:ascii="Arial" w:hAnsi="Arial" w:cs="Arial"/>
              </w:rPr>
              <w:t xml:space="preserve">operational staff will have increased </w:t>
            </w:r>
          </w:p>
          <w:p w14:paraId="6BE39C2C" w14:textId="555BF582" w:rsidR="008673ED" w:rsidRDefault="008673ED" w:rsidP="008673ED">
            <w:pPr>
              <w:ind w:right="-2434"/>
              <w:rPr>
                <w:rFonts w:ascii="Arial" w:hAnsi="Arial" w:cs="Arial"/>
              </w:rPr>
            </w:pPr>
            <w:r>
              <w:rPr>
                <w:rFonts w:ascii="Arial" w:hAnsi="Arial" w:cs="Arial"/>
              </w:rPr>
              <w:t xml:space="preserve">opportunities to share </w:t>
            </w:r>
          </w:p>
          <w:p w14:paraId="5F4860F6" w14:textId="77777777" w:rsidR="008673ED" w:rsidRDefault="008673ED" w:rsidP="008673ED">
            <w:pPr>
              <w:ind w:right="-2434"/>
              <w:rPr>
                <w:rFonts w:ascii="Arial" w:hAnsi="Arial" w:cs="Arial"/>
              </w:rPr>
            </w:pPr>
            <w:r>
              <w:rPr>
                <w:rFonts w:ascii="Arial" w:hAnsi="Arial" w:cs="Arial"/>
              </w:rPr>
              <w:t xml:space="preserve">learning experiences for the establishment </w:t>
            </w:r>
          </w:p>
          <w:p w14:paraId="6FC7C926" w14:textId="77777777" w:rsidR="008673ED" w:rsidRDefault="008673ED" w:rsidP="008673ED">
            <w:pPr>
              <w:ind w:right="-2434"/>
              <w:rPr>
                <w:rFonts w:ascii="Arial" w:hAnsi="Arial" w:cs="Arial"/>
              </w:rPr>
            </w:pPr>
            <w:r>
              <w:rPr>
                <w:rFonts w:ascii="Arial" w:hAnsi="Arial" w:cs="Arial"/>
              </w:rPr>
              <w:t xml:space="preserve">of new cultural experiences, to help </w:t>
            </w:r>
          </w:p>
          <w:p w14:paraId="0D28C43A" w14:textId="77777777" w:rsidR="008673ED" w:rsidRDefault="008673ED" w:rsidP="008673ED">
            <w:pPr>
              <w:ind w:right="-2434"/>
              <w:rPr>
                <w:rFonts w:ascii="Arial" w:hAnsi="Arial" w:cs="Arial"/>
              </w:rPr>
            </w:pPr>
            <w:r>
              <w:rPr>
                <w:rFonts w:ascii="Arial" w:hAnsi="Arial" w:cs="Arial"/>
              </w:rPr>
              <w:t xml:space="preserve">re-shape the culture of the organisation </w:t>
            </w:r>
          </w:p>
          <w:p w14:paraId="6657CF3B" w14:textId="57A74008" w:rsidR="008673ED" w:rsidRPr="00FA47DB" w:rsidRDefault="008673ED" w:rsidP="008673ED">
            <w:pPr>
              <w:ind w:right="-2434"/>
              <w:rPr>
                <w:rFonts w:ascii="Arial" w:hAnsi="Arial" w:cs="Arial"/>
              </w:rPr>
            </w:pPr>
            <w:r>
              <w:rPr>
                <w:rFonts w:ascii="Arial" w:hAnsi="Arial" w:cs="Arial"/>
              </w:rPr>
              <w:t>(Schein 2017, chapter 1).</w:t>
            </w:r>
          </w:p>
        </w:tc>
      </w:tr>
    </w:tbl>
    <w:p w14:paraId="524A80AF" w14:textId="77777777" w:rsidR="00FD79C4" w:rsidRPr="00337214" w:rsidRDefault="00FD79C4" w:rsidP="00337214">
      <w:pPr>
        <w:spacing w:before="240" w:line="360" w:lineRule="auto"/>
        <w:ind w:left="709" w:right="-2434"/>
        <w:rPr>
          <w:rFonts w:ascii="Arial" w:eastAsia="Times New Roman" w:hAnsi="Arial" w:cs="Arial"/>
          <w:kern w:val="0"/>
          <w:sz w:val="24"/>
          <w:szCs w:val="24"/>
          <w:lang w:eastAsia="en-GB"/>
          <w14:ligatures w14:val="none"/>
        </w:rPr>
      </w:pPr>
    </w:p>
    <w:p w14:paraId="7088651A" w14:textId="77777777" w:rsidR="00A31F65" w:rsidRDefault="00A31F65" w:rsidP="007F39C0">
      <w:pPr>
        <w:spacing w:before="240" w:line="360" w:lineRule="auto"/>
        <w:ind w:right="-2434"/>
        <w:rPr>
          <w:rFonts w:ascii="Arial" w:hAnsi="Arial" w:cs="Arial"/>
          <w:b/>
          <w:bCs/>
          <w:sz w:val="24"/>
          <w:szCs w:val="24"/>
          <w:u w:val="single"/>
        </w:rPr>
      </w:pPr>
    </w:p>
    <w:p w14:paraId="3CC362D2" w14:textId="77777777" w:rsidR="00F93D38" w:rsidRDefault="00F93D38" w:rsidP="007F39C0">
      <w:pPr>
        <w:spacing w:before="240" w:line="360" w:lineRule="auto"/>
        <w:ind w:right="-2434"/>
        <w:rPr>
          <w:rFonts w:ascii="Arial" w:hAnsi="Arial" w:cs="Arial"/>
          <w:b/>
          <w:bCs/>
          <w:sz w:val="24"/>
          <w:szCs w:val="24"/>
          <w:u w:val="single"/>
        </w:rPr>
      </w:pPr>
    </w:p>
    <w:p w14:paraId="1D8488EB" w14:textId="77777777" w:rsidR="00F93D38" w:rsidRDefault="00F93D38" w:rsidP="007F39C0">
      <w:pPr>
        <w:spacing w:before="240" w:line="360" w:lineRule="auto"/>
        <w:ind w:right="-2434"/>
        <w:rPr>
          <w:rFonts w:ascii="Arial" w:hAnsi="Arial" w:cs="Arial"/>
          <w:b/>
          <w:bCs/>
          <w:sz w:val="24"/>
          <w:szCs w:val="24"/>
          <w:u w:val="single"/>
        </w:rPr>
      </w:pPr>
    </w:p>
    <w:p w14:paraId="33201D12" w14:textId="7122ED29" w:rsidR="007F39C0" w:rsidRDefault="007F39C0" w:rsidP="00BD4E45">
      <w:pPr>
        <w:pStyle w:val="ListParagraph"/>
        <w:numPr>
          <w:ilvl w:val="0"/>
          <w:numId w:val="4"/>
        </w:numPr>
        <w:spacing w:before="240" w:after="240" w:line="360" w:lineRule="auto"/>
        <w:ind w:right="-2434" w:hanging="720"/>
        <w:rPr>
          <w:rFonts w:ascii="Arial" w:hAnsi="Arial" w:cs="Arial"/>
          <w:b/>
          <w:bCs/>
          <w:sz w:val="24"/>
          <w:szCs w:val="24"/>
          <w:u w:val="single"/>
        </w:rPr>
      </w:pPr>
      <w:r w:rsidRPr="00177D2F">
        <w:rPr>
          <w:rFonts w:ascii="Arial" w:hAnsi="Arial" w:cs="Arial"/>
          <w:b/>
          <w:bCs/>
          <w:sz w:val="24"/>
          <w:szCs w:val="24"/>
          <w:u w:val="single"/>
        </w:rPr>
        <w:lastRenderedPageBreak/>
        <w:t>Reference List</w:t>
      </w:r>
    </w:p>
    <w:p w14:paraId="302C08D6" w14:textId="77777777" w:rsidR="00F92F0F" w:rsidRDefault="00F92F0F" w:rsidP="00F92F0F">
      <w:pPr>
        <w:pStyle w:val="ListParagraph"/>
        <w:spacing w:before="240" w:after="240" w:line="360" w:lineRule="auto"/>
        <w:ind w:right="-2434"/>
        <w:rPr>
          <w:rFonts w:ascii="Arial" w:hAnsi="Arial" w:cs="Arial"/>
          <w:b/>
          <w:bCs/>
          <w:sz w:val="24"/>
          <w:szCs w:val="24"/>
          <w:u w:val="single"/>
        </w:rPr>
      </w:pPr>
    </w:p>
    <w:p w14:paraId="1BE46B09" w14:textId="6A5F51B7" w:rsidR="00F92F0F" w:rsidRPr="00F92F0F" w:rsidRDefault="00F92F0F" w:rsidP="00F92F0F">
      <w:pPr>
        <w:pStyle w:val="ListParagraph"/>
        <w:spacing w:before="240" w:after="240" w:line="360" w:lineRule="auto"/>
        <w:ind w:right="-2434"/>
        <w:rPr>
          <w:rFonts w:ascii="Arial" w:hAnsi="Arial" w:cs="Arial"/>
          <w:sz w:val="24"/>
          <w:szCs w:val="24"/>
        </w:rPr>
      </w:pPr>
      <w:r w:rsidRPr="00F92F0F">
        <w:rPr>
          <w:rFonts w:ascii="Arial" w:hAnsi="Arial" w:cs="Arial"/>
          <w:sz w:val="24"/>
          <w:szCs w:val="24"/>
        </w:rPr>
        <w:t xml:space="preserve">Afzal, N. (2022) </w:t>
      </w:r>
      <w:r w:rsidRPr="00F92F0F">
        <w:rPr>
          <w:rFonts w:ascii="Arial" w:hAnsi="Arial" w:cs="Arial"/>
          <w:i/>
          <w:iCs/>
          <w:sz w:val="24"/>
          <w:szCs w:val="24"/>
        </w:rPr>
        <w:t xml:space="preserve">Independent Culture Review of London Fire Brigade. </w:t>
      </w:r>
      <w:r w:rsidRPr="00F92F0F">
        <w:rPr>
          <w:rFonts w:ascii="Arial" w:hAnsi="Arial" w:cs="Arial"/>
          <w:sz w:val="24"/>
          <w:szCs w:val="24"/>
        </w:rPr>
        <w:t xml:space="preserve">Available at: </w:t>
      </w:r>
      <w:hyperlink r:id="rId7" w:history="1">
        <w:r w:rsidRPr="00F92F0F">
          <w:rPr>
            <w:rStyle w:val="Hyperlink"/>
            <w:rFonts w:ascii="Arial" w:hAnsi="Arial" w:cs="Arial"/>
            <w:sz w:val="24"/>
            <w:szCs w:val="24"/>
          </w:rPr>
          <w:t>Independent Culture Review of London Fire Brigade (london-fire.gov.uk)</w:t>
        </w:r>
      </w:hyperlink>
      <w:r w:rsidRPr="00F92F0F">
        <w:rPr>
          <w:rFonts w:ascii="Arial" w:hAnsi="Arial" w:cs="Arial"/>
          <w:sz w:val="24"/>
          <w:szCs w:val="24"/>
        </w:rPr>
        <w:t>. Accessed on 19/02/2024.</w:t>
      </w:r>
    </w:p>
    <w:p w14:paraId="12BACC25" w14:textId="0642AEF4" w:rsidR="00685380" w:rsidRDefault="00685380" w:rsidP="00BD4E45">
      <w:pPr>
        <w:spacing w:after="240"/>
        <w:ind w:left="709" w:right="-2292"/>
        <w:rPr>
          <w:rFonts w:ascii="Arial" w:hAnsi="Arial" w:cs="Arial"/>
          <w:sz w:val="24"/>
          <w:szCs w:val="24"/>
        </w:rPr>
      </w:pPr>
      <w:r w:rsidRPr="00685380">
        <w:rPr>
          <w:rFonts w:ascii="Arial" w:hAnsi="Arial" w:cs="Arial"/>
          <w:sz w:val="24"/>
          <w:szCs w:val="24"/>
        </w:rPr>
        <w:t xml:space="preserve">Archer, D. (1999) </w:t>
      </w:r>
      <w:r w:rsidR="00BD4E45">
        <w:rPr>
          <w:rFonts w:ascii="Arial" w:hAnsi="Arial" w:cs="Arial"/>
          <w:sz w:val="24"/>
          <w:szCs w:val="24"/>
        </w:rPr>
        <w:t>‘</w:t>
      </w:r>
      <w:r w:rsidRPr="00685380">
        <w:rPr>
          <w:rFonts w:ascii="Arial" w:hAnsi="Arial" w:cs="Arial"/>
          <w:sz w:val="24"/>
          <w:szCs w:val="24"/>
        </w:rPr>
        <w:t>Exploring "bullying" culture in the para-military Organisation</w:t>
      </w:r>
      <w:r w:rsidR="00BD4E45">
        <w:rPr>
          <w:rFonts w:ascii="Arial" w:hAnsi="Arial" w:cs="Arial"/>
          <w:sz w:val="24"/>
          <w:szCs w:val="24"/>
        </w:rPr>
        <w:t>’,</w:t>
      </w:r>
      <w:r w:rsidRPr="00685380">
        <w:rPr>
          <w:rFonts w:ascii="Arial" w:hAnsi="Arial" w:cs="Arial"/>
          <w:sz w:val="24"/>
          <w:szCs w:val="24"/>
        </w:rPr>
        <w:t xml:space="preserve"> </w:t>
      </w:r>
      <w:r w:rsidRPr="00BD4E45">
        <w:rPr>
          <w:rFonts w:ascii="Arial" w:hAnsi="Arial" w:cs="Arial"/>
          <w:i/>
          <w:iCs/>
          <w:sz w:val="24"/>
          <w:szCs w:val="24"/>
        </w:rPr>
        <w:t>International Journal of Manpower</w:t>
      </w:r>
      <w:r w:rsidR="00BD4E45">
        <w:rPr>
          <w:rFonts w:ascii="Arial" w:hAnsi="Arial" w:cs="Arial"/>
          <w:i/>
          <w:iCs/>
          <w:sz w:val="24"/>
          <w:szCs w:val="24"/>
        </w:rPr>
        <w:t>,</w:t>
      </w:r>
      <w:r w:rsidRPr="00685380">
        <w:rPr>
          <w:rStyle w:val="Strong"/>
          <w:rFonts w:ascii="Arial" w:hAnsi="Arial" w:cs="Arial"/>
          <w:sz w:val="24"/>
          <w:szCs w:val="24"/>
        </w:rPr>
        <w:t xml:space="preserve"> </w:t>
      </w:r>
      <w:r w:rsidRPr="00685380">
        <w:rPr>
          <w:rStyle w:val="Strong"/>
          <w:rFonts w:ascii="Arial" w:hAnsi="Arial" w:cs="Arial"/>
          <w:b w:val="0"/>
          <w:bCs w:val="0"/>
          <w:sz w:val="24"/>
          <w:szCs w:val="24"/>
        </w:rPr>
        <w:t>Bradford</w:t>
      </w:r>
      <w:hyperlink r:id="rId8" w:tooltip="Click to search for more items from this issue" w:history="1">
        <w:r w:rsidRPr="00685380">
          <w:rPr>
            <w:rStyle w:val="Hyperlink"/>
            <w:rFonts w:ascii="Arial" w:hAnsi="Arial" w:cs="Arial"/>
            <w:color w:val="auto"/>
            <w:sz w:val="24"/>
            <w:szCs w:val="24"/>
            <w:u w:val="none"/>
          </w:rPr>
          <w:t> Vol. 20, Iss. 1/2, </w:t>
        </w:r>
      </w:hyperlink>
      <w:r w:rsidR="00BD4E45">
        <w:rPr>
          <w:rStyle w:val="Hyperlink"/>
          <w:rFonts w:ascii="Arial" w:hAnsi="Arial" w:cs="Arial"/>
          <w:color w:val="auto"/>
          <w:sz w:val="24"/>
          <w:szCs w:val="24"/>
          <w:u w:val="none"/>
        </w:rPr>
        <w:t>pp.</w:t>
      </w:r>
      <w:r w:rsidRPr="00685380">
        <w:rPr>
          <w:rStyle w:val="jnlarticle"/>
          <w:rFonts w:ascii="Arial" w:hAnsi="Arial" w:cs="Arial"/>
          <w:sz w:val="24"/>
          <w:szCs w:val="24"/>
        </w:rPr>
        <w:t xml:space="preserve"> 94-105.</w:t>
      </w:r>
      <w:r>
        <w:rPr>
          <w:rStyle w:val="jnlarticle"/>
          <w:rFonts w:ascii="Arial" w:hAnsi="Arial" w:cs="Arial"/>
          <w:sz w:val="24"/>
          <w:szCs w:val="24"/>
        </w:rPr>
        <w:t xml:space="preserve"> Available at: </w:t>
      </w:r>
      <w:hyperlink r:id="rId9" w:history="1">
        <w:r w:rsidRPr="00685380">
          <w:rPr>
            <w:rStyle w:val="Hyperlink"/>
            <w:rFonts w:ascii="Arial" w:hAnsi="Arial" w:cs="Arial"/>
            <w:sz w:val="24"/>
            <w:szCs w:val="24"/>
          </w:rPr>
          <w:t>Exploring "bullying" cultu</w:t>
        </w:r>
        <w:r w:rsidRPr="00685380">
          <w:rPr>
            <w:rStyle w:val="Hyperlink"/>
            <w:rFonts w:ascii="Arial" w:hAnsi="Arial" w:cs="Arial"/>
            <w:sz w:val="24"/>
            <w:szCs w:val="24"/>
          </w:rPr>
          <w:t>r</w:t>
        </w:r>
        <w:r w:rsidRPr="00685380">
          <w:rPr>
            <w:rStyle w:val="Hyperlink"/>
            <w:rFonts w:ascii="Arial" w:hAnsi="Arial" w:cs="Arial"/>
            <w:sz w:val="24"/>
            <w:szCs w:val="24"/>
          </w:rPr>
          <w:t>e in t</w:t>
        </w:r>
        <w:r w:rsidRPr="00685380">
          <w:rPr>
            <w:rStyle w:val="Hyperlink"/>
            <w:rFonts w:ascii="Arial" w:hAnsi="Arial" w:cs="Arial"/>
            <w:sz w:val="24"/>
            <w:szCs w:val="24"/>
          </w:rPr>
          <w:t>h</w:t>
        </w:r>
        <w:r w:rsidRPr="00685380">
          <w:rPr>
            <w:rStyle w:val="Hyperlink"/>
            <w:rFonts w:ascii="Arial" w:hAnsi="Arial" w:cs="Arial"/>
            <w:sz w:val="24"/>
            <w:szCs w:val="24"/>
          </w:rPr>
          <w:t>e para-military organisation - ProQuest</w:t>
        </w:r>
      </w:hyperlink>
      <w:r w:rsidRPr="00685380">
        <w:rPr>
          <w:rFonts w:ascii="Arial" w:hAnsi="Arial" w:cs="Arial"/>
          <w:sz w:val="24"/>
          <w:szCs w:val="24"/>
        </w:rPr>
        <w:t>. Accessed on: 27/01/2024</w:t>
      </w:r>
      <w:r w:rsidR="00BD4E45">
        <w:rPr>
          <w:rFonts w:ascii="Arial" w:hAnsi="Arial" w:cs="Arial"/>
          <w:sz w:val="24"/>
          <w:szCs w:val="24"/>
        </w:rPr>
        <w:t>.</w:t>
      </w:r>
    </w:p>
    <w:p w14:paraId="2F0F92C9" w14:textId="473E6D3B" w:rsidR="007A2D36" w:rsidRPr="00BD4E45" w:rsidRDefault="007A2D36" w:rsidP="00BD4E45">
      <w:pPr>
        <w:spacing w:after="240"/>
        <w:ind w:left="709" w:right="-2292"/>
        <w:rPr>
          <w:rFonts w:ascii="Arial" w:hAnsi="Arial" w:cs="Arial"/>
          <w:sz w:val="24"/>
          <w:szCs w:val="24"/>
        </w:rPr>
      </w:pPr>
      <w:r w:rsidRPr="00BD4E45">
        <w:rPr>
          <w:rFonts w:ascii="Arial" w:hAnsi="Arial" w:cs="Arial"/>
          <w:sz w:val="24"/>
          <w:szCs w:val="24"/>
        </w:rPr>
        <w:t xml:space="preserve">Armenakis, A., Brown, S. &amp; Mehta, A. (2011) </w:t>
      </w:r>
      <w:r w:rsidR="00BD4E45">
        <w:rPr>
          <w:rFonts w:ascii="Arial" w:hAnsi="Arial" w:cs="Arial"/>
          <w:sz w:val="24"/>
          <w:szCs w:val="24"/>
        </w:rPr>
        <w:t>‘</w:t>
      </w:r>
      <w:r w:rsidRPr="00BD4E45">
        <w:rPr>
          <w:rFonts w:ascii="Arial" w:hAnsi="Arial" w:cs="Arial"/>
          <w:sz w:val="24"/>
          <w:szCs w:val="24"/>
        </w:rPr>
        <w:t>Organizational Culture: Assessment and Transformation</w:t>
      </w:r>
      <w:r w:rsidR="00BD4E45">
        <w:rPr>
          <w:rFonts w:ascii="Arial" w:hAnsi="Arial" w:cs="Arial"/>
          <w:sz w:val="24"/>
          <w:szCs w:val="24"/>
        </w:rPr>
        <w:t>’</w:t>
      </w:r>
      <w:r w:rsidRPr="00BD4E45">
        <w:rPr>
          <w:rFonts w:ascii="Arial" w:hAnsi="Arial" w:cs="Arial"/>
          <w:sz w:val="24"/>
          <w:szCs w:val="24"/>
        </w:rPr>
        <w:t xml:space="preserve">, </w:t>
      </w:r>
      <w:r w:rsidRPr="00BD4E45">
        <w:rPr>
          <w:rFonts w:ascii="Arial" w:hAnsi="Arial" w:cs="Arial"/>
          <w:i/>
          <w:iCs/>
          <w:sz w:val="24"/>
          <w:szCs w:val="24"/>
        </w:rPr>
        <w:t>Journal of Change Management</w:t>
      </w:r>
      <w:r w:rsidRPr="00BD4E45">
        <w:rPr>
          <w:rFonts w:ascii="Arial" w:hAnsi="Arial" w:cs="Arial"/>
          <w:sz w:val="24"/>
          <w:szCs w:val="24"/>
        </w:rPr>
        <w:t xml:space="preserve">, 11:3, 305-328, DOI: 10.1080/14697017.2011.568949. Available at: </w:t>
      </w:r>
      <w:hyperlink r:id="rId10" w:history="1">
        <w:r w:rsidRPr="00BD4E45">
          <w:rPr>
            <w:rStyle w:val="Hyperlink"/>
            <w:rFonts w:ascii="Arial" w:hAnsi="Arial" w:cs="Arial"/>
            <w:sz w:val="24"/>
            <w:szCs w:val="24"/>
          </w:rPr>
          <w:t>Organizat</w:t>
        </w:r>
        <w:r w:rsidRPr="00BD4E45">
          <w:rPr>
            <w:rStyle w:val="Hyperlink"/>
            <w:rFonts w:ascii="Arial" w:hAnsi="Arial" w:cs="Arial"/>
            <w:sz w:val="24"/>
            <w:szCs w:val="24"/>
          </w:rPr>
          <w:t>i</w:t>
        </w:r>
        <w:r w:rsidRPr="00BD4E45">
          <w:rPr>
            <w:rStyle w:val="Hyperlink"/>
            <w:rFonts w:ascii="Arial" w:hAnsi="Arial" w:cs="Arial"/>
            <w:sz w:val="24"/>
            <w:szCs w:val="24"/>
          </w:rPr>
          <w:t>onal Culture: Assessment and Transformation: Journal of Change Management: Vol 11, No 3 (tandfonline.com)</w:t>
        </w:r>
      </w:hyperlink>
      <w:r w:rsidRPr="00BD4E45">
        <w:rPr>
          <w:rFonts w:ascii="Arial" w:hAnsi="Arial" w:cs="Arial"/>
          <w:sz w:val="24"/>
          <w:szCs w:val="24"/>
        </w:rPr>
        <w:t>. Accessed on 10/02/2024</w:t>
      </w:r>
      <w:r w:rsidR="00BD4E45">
        <w:rPr>
          <w:rFonts w:ascii="Arial" w:hAnsi="Arial" w:cs="Arial"/>
          <w:sz w:val="24"/>
          <w:szCs w:val="24"/>
        </w:rPr>
        <w:t>.</w:t>
      </w:r>
    </w:p>
    <w:p w14:paraId="24DCA0C8" w14:textId="49FC90C3" w:rsidR="00641D9E" w:rsidRDefault="005B2A96" w:rsidP="00BD4E45">
      <w:pPr>
        <w:spacing w:after="240"/>
        <w:ind w:left="709" w:right="-2292"/>
        <w:rPr>
          <w:rFonts w:ascii="Arial" w:hAnsi="Arial" w:cs="Arial"/>
          <w:sz w:val="24"/>
          <w:szCs w:val="24"/>
        </w:rPr>
      </w:pPr>
      <w:r>
        <w:rPr>
          <w:rFonts w:ascii="Arial" w:hAnsi="Arial" w:cs="Arial"/>
          <w:sz w:val="24"/>
          <w:szCs w:val="24"/>
        </w:rPr>
        <w:t xml:space="preserve">‘South Wales Fire and Rescue Service Statement’ (2024) </w:t>
      </w:r>
      <w:r w:rsidR="00641D9E" w:rsidRPr="005B2A96">
        <w:rPr>
          <w:rFonts w:ascii="Arial" w:hAnsi="Arial" w:cs="Arial"/>
          <w:i/>
          <w:iCs/>
          <w:sz w:val="24"/>
          <w:szCs w:val="24"/>
        </w:rPr>
        <w:t>Sennedd Cymru – Welsh Parliament</w:t>
      </w:r>
      <w:r>
        <w:rPr>
          <w:rFonts w:ascii="Arial" w:hAnsi="Arial" w:cs="Arial"/>
          <w:i/>
          <w:iCs/>
          <w:sz w:val="24"/>
          <w:szCs w:val="24"/>
        </w:rPr>
        <w:t xml:space="preserve">. </w:t>
      </w:r>
      <w:r>
        <w:rPr>
          <w:rFonts w:ascii="Arial" w:hAnsi="Arial" w:cs="Arial"/>
          <w:sz w:val="24"/>
          <w:szCs w:val="24"/>
        </w:rPr>
        <w:t>Tuesday 09 January 2024.</w:t>
      </w:r>
      <w:r w:rsidR="00641D9E">
        <w:rPr>
          <w:rFonts w:ascii="Arial" w:hAnsi="Arial" w:cs="Arial"/>
          <w:sz w:val="24"/>
          <w:szCs w:val="24"/>
        </w:rPr>
        <w:t xml:space="preserve"> Available at</w:t>
      </w:r>
      <w:r w:rsidR="00641D9E" w:rsidRPr="005B08B7">
        <w:rPr>
          <w:rFonts w:ascii="Arial" w:hAnsi="Arial" w:cs="Arial"/>
          <w:sz w:val="24"/>
          <w:szCs w:val="24"/>
        </w:rPr>
        <w:t xml:space="preserve">: </w:t>
      </w:r>
      <w:hyperlink r:id="rId11" w:history="1">
        <w:r w:rsidR="00641D9E" w:rsidRPr="005B08B7">
          <w:rPr>
            <w:rStyle w:val="Hyperlink"/>
            <w:rFonts w:ascii="Arial" w:hAnsi="Arial" w:cs="Arial"/>
            <w:sz w:val="24"/>
            <w:szCs w:val="24"/>
          </w:rPr>
          <w:t>BBC iPlayer - Senedd Cymru - Welsh Parliament - S</w:t>
        </w:r>
        <w:r w:rsidR="00641D9E" w:rsidRPr="005B08B7">
          <w:rPr>
            <w:rStyle w:val="Hyperlink"/>
            <w:rFonts w:ascii="Arial" w:hAnsi="Arial" w:cs="Arial"/>
            <w:sz w:val="24"/>
            <w:szCs w:val="24"/>
          </w:rPr>
          <w:t>o</w:t>
        </w:r>
        <w:r w:rsidR="00641D9E" w:rsidRPr="005B08B7">
          <w:rPr>
            <w:rStyle w:val="Hyperlink"/>
            <w:rFonts w:ascii="Arial" w:hAnsi="Arial" w:cs="Arial"/>
            <w:sz w:val="24"/>
            <w:szCs w:val="24"/>
          </w:rPr>
          <w:t>uth Wales Fire and Re</w:t>
        </w:r>
        <w:r w:rsidR="00641D9E" w:rsidRPr="005B08B7">
          <w:rPr>
            <w:rStyle w:val="Hyperlink"/>
            <w:rFonts w:ascii="Arial" w:hAnsi="Arial" w:cs="Arial"/>
            <w:sz w:val="24"/>
            <w:szCs w:val="24"/>
          </w:rPr>
          <w:t>s</w:t>
        </w:r>
        <w:r w:rsidR="00641D9E" w:rsidRPr="005B08B7">
          <w:rPr>
            <w:rStyle w:val="Hyperlink"/>
            <w:rFonts w:ascii="Arial" w:hAnsi="Arial" w:cs="Arial"/>
            <w:sz w:val="24"/>
            <w:szCs w:val="24"/>
          </w:rPr>
          <w:t>cue Service Statement</w:t>
        </w:r>
      </w:hyperlink>
      <w:r w:rsidR="00641D9E" w:rsidRPr="005B08B7">
        <w:rPr>
          <w:rFonts w:ascii="Arial" w:hAnsi="Arial" w:cs="Arial"/>
          <w:sz w:val="24"/>
          <w:szCs w:val="24"/>
        </w:rPr>
        <w:t>. Accessed on 02/02/2024.</w:t>
      </w:r>
    </w:p>
    <w:p w14:paraId="6F20B464" w14:textId="3E59BE06" w:rsidR="00870E9C" w:rsidRPr="00BD4E45" w:rsidRDefault="00870E9C" w:rsidP="00BD4E45">
      <w:pPr>
        <w:spacing w:after="240"/>
        <w:ind w:left="709" w:right="-2292"/>
        <w:rPr>
          <w:rFonts w:ascii="Arial" w:hAnsi="Arial" w:cs="Arial"/>
          <w:sz w:val="24"/>
          <w:szCs w:val="24"/>
        </w:rPr>
      </w:pPr>
      <w:r>
        <w:rPr>
          <w:rFonts w:ascii="Arial" w:hAnsi="Arial" w:cs="Arial"/>
          <w:sz w:val="24"/>
          <w:szCs w:val="24"/>
        </w:rPr>
        <w:t>Brooks</w:t>
      </w:r>
      <w:r w:rsidR="00BD4E45">
        <w:rPr>
          <w:rFonts w:ascii="Arial" w:hAnsi="Arial" w:cs="Arial"/>
          <w:sz w:val="24"/>
          <w:szCs w:val="24"/>
        </w:rPr>
        <w:t>, I.</w:t>
      </w:r>
      <w:r>
        <w:rPr>
          <w:rFonts w:ascii="Arial" w:hAnsi="Arial" w:cs="Arial"/>
          <w:sz w:val="24"/>
          <w:szCs w:val="24"/>
        </w:rPr>
        <w:t xml:space="preserve"> (2018)</w:t>
      </w:r>
      <w:r w:rsidR="00BD4E45">
        <w:rPr>
          <w:rFonts w:ascii="Arial" w:hAnsi="Arial" w:cs="Arial"/>
          <w:sz w:val="24"/>
          <w:szCs w:val="24"/>
        </w:rPr>
        <w:t xml:space="preserve"> </w:t>
      </w:r>
      <w:r w:rsidR="00BD4E45">
        <w:rPr>
          <w:rFonts w:ascii="Arial" w:hAnsi="Arial" w:cs="Arial"/>
          <w:i/>
          <w:iCs/>
          <w:sz w:val="24"/>
          <w:szCs w:val="24"/>
        </w:rPr>
        <w:t xml:space="preserve">Organisational Behaviour: Individuals, Groups and Organisation. </w:t>
      </w:r>
      <w:r w:rsidR="00BD4E45">
        <w:rPr>
          <w:rFonts w:ascii="Arial" w:hAnsi="Arial" w:cs="Arial"/>
          <w:sz w:val="24"/>
          <w:szCs w:val="24"/>
        </w:rPr>
        <w:t xml:space="preserve"> Fifth edition. Harlow. Pearson Education Limited.</w:t>
      </w:r>
    </w:p>
    <w:p w14:paraId="55383C13" w14:textId="31E2ED4F" w:rsidR="00691D1A" w:rsidRPr="00691D1A" w:rsidRDefault="00691D1A" w:rsidP="00BD4E45">
      <w:pPr>
        <w:spacing w:after="240"/>
        <w:ind w:left="709" w:right="-2292"/>
        <w:rPr>
          <w:rFonts w:ascii="Arial" w:hAnsi="Arial" w:cs="Arial"/>
          <w:sz w:val="24"/>
          <w:szCs w:val="24"/>
        </w:rPr>
      </w:pPr>
      <w:r w:rsidRPr="00691D1A">
        <w:rPr>
          <w:rFonts w:ascii="Arial" w:hAnsi="Arial" w:cs="Arial"/>
          <w:sz w:val="24"/>
          <w:szCs w:val="24"/>
        </w:rPr>
        <w:t xml:space="preserve">CIPD (No date) </w:t>
      </w:r>
      <w:r w:rsidRPr="00691D1A">
        <w:rPr>
          <w:rFonts w:ascii="Arial" w:hAnsi="Arial" w:cs="Arial"/>
          <w:i/>
          <w:iCs/>
          <w:sz w:val="24"/>
          <w:szCs w:val="24"/>
        </w:rPr>
        <w:t xml:space="preserve">Organisational Culture. </w:t>
      </w:r>
      <w:r w:rsidRPr="00691D1A">
        <w:rPr>
          <w:rFonts w:ascii="Arial" w:hAnsi="Arial" w:cs="Arial"/>
          <w:sz w:val="24"/>
          <w:szCs w:val="24"/>
        </w:rPr>
        <w:t xml:space="preserve">Available at: </w:t>
      </w:r>
      <w:hyperlink r:id="rId12" w:history="1">
        <w:r w:rsidRPr="003A536B">
          <w:rPr>
            <w:rStyle w:val="Hyperlink"/>
            <w:rFonts w:ascii="Arial" w:hAnsi="Arial" w:cs="Arial"/>
            <w:sz w:val="24"/>
            <w:szCs w:val="24"/>
          </w:rPr>
          <w:t>Organisational culture | CIPD</w:t>
        </w:r>
      </w:hyperlink>
      <w:r w:rsidRPr="003A536B">
        <w:rPr>
          <w:rFonts w:ascii="Arial" w:hAnsi="Arial" w:cs="Arial"/>
          <w:sz w:val="24"/>
          <w:szCs w:val="24"/>
        </w:rPr>
        <w:t>. Accessed on 17/02/2024</w:t>
      </w:r>
      <w:r>
        <w:rPr>
          <w:rFonts w:ascii="Arial" w:hAnsi="Arial" w:cs="Arial"/>
          <w:sz w:val="24"/>
          <w:szCs w:val="24"/>
        </w:rPr>
        <w:t>.</w:t>
      </w:r>
    </w:p>
    <w:p w14:paraId="075EFC2C" w14:textId="167FB7B8" w:rsidR="00874AF5" w:rsidRDefault="00874AF5" w:rsidP="00BD4E45">
      <w:pPr>
        <w:spacing w:before="240" w:after="240" w:line="360" w:lineRule="auto"/>
        <w:ind w:left="709" w:right="-2434"/>
        <w:rPr>
          <w:rFonts w:ascii="Arial" w:hAnsi="Arial" w:cs="Arial"/>
          <w:sz w:val="24"/>
          <w:szCs w:val="24"/>
        </w:rPr>
      </w:pPr>
      <w:r w:rsidRPr="00874AF5">
        <w:rPr>
          <w:rFonts w:ascii="Arial" w:hAnsi="Arial" w:cs="Arial"/>
          <w:sz w:val="24"/>
          <w:szCs w:val="24"/>
        </w:rPr>
        <w:t xml:space="preserve">CIPD (2023) Good Work Index – Wales. Available at: </w:t>
      </w:r>
      <w:hyperlink r:id="rId13" w:history="1">
        <w:r w:rsidR="00D55EC0" w:rsidRPr="00D55EC0">
          <w:rPr>
            <w:rStyle w:val="Hyperlink"/>
            <w:rFonts w:ascii="Arial" w:hAnsi="Arial" w:cs="Arial"/>
          </w:rPr>
          <w:t>CIPD Good Work Index – Wales | CIPD</w:t>
        </w:r>
      </w:hyperlink>
      <w:r w:rsidRPr="00D55EC0">
        <w:rPr>
          <w:rFonts w:ascii="Arial" w:hAnsi="Arial" w:cs="Arial"/>
          <w:sz w:val="24"/>
          <w:szCs w:val="24"/>
        </w:rPr>
        <w:t>.</w:t>
      </w:r>
      <w:r w:rsidR="00D55EC0">
        <w:rPr>
          <w:rFonts w:ascii="Arial" w:hAnsi="Arial" w:cs="Arial"/>
          <w:sz w:val="24"/>
          <w:szCs w:val="24"/>
        </w:rPr>
        <w:t xml:space="preserve"> </w:t>
      </w:r>
      <w:r w:rsidRPr="00874AF5">
        <w:rPr>
          <w:rFonts w:ascii="Arial" w:hAnsi="Arial" w:cs="Arial"/>
          <w:sz w:val="24"/>
          <w:szCs w:val="24"/>
        </w:rPr>
        <w:t xml:space="preserve"> Accessed on 14/01/2024.</w:t>
      </w:r>
    </w:p>
    <w:p w14:paraId="18EB1D12" w14:textId="37791732" w:rsidR="00FE0F1E" w:rsidRDefault="00FE0F1E" w:rsidP="00BD4E45">
      <w:pPr>
        <w:spacing w:before="240" w:after="240" w:line="360" w:lineRule="auto"/>
        <w:ind w:left="709" w:right="-2434"/>
        <w:rPr>
          <w:rFonts w:ascii="Arial" w:hAnsi="Arial" w:cs="Arial"/>
          <w:sz w:val="24"/>
          <w:szCs w:val="24"/>
        </w:rPr>
      </w:pPr>
      <w:r>
        <w:rPr>
          <w:rFonts w:ascii="Arial" w:hAnsi="Arial" w:cs="Arial"/>
          <w:sz w:val="24"/>
          <w:szCs w:val="24"/>
        </w:rPr>
        <w:t xml:space="preserve">CIPD (2022) Organisational Culture and Climate: an evidence review. Available at: </w:t>
      </w:r>
      <w:hyperlink r:id="rId14" w:history="1">
        <w:r w:rsidRPr="00FE0F1E">
          <w:rPr>
            <w:rStyle w:val="Hyperlink"/>
            <w:rFonts w:ascii="Arial" w:hAnsi="Arial" w:cs="Arial"/>
            <w:sz w:val="24"/>
            <w:szCs w:val="24"/>
          </w:rPr>
          <w:t>*Organisational culture and climate: an evidence review. Practice summary and recommendations (cipd.org)</w:t>
        </w:r>
      </w:hyperlink>
      <w:r>
        <w:rPr>
          <w:rFonts w:ascii="Arial" w:hAnsi="Arial" w:cs="Arial"/>
          <w:sz w:val="24"/>
          <w:szCs w:val="24"/>
        </w:rPr>
        <w:t>. Accessed on 01/02/2024.</w:t>
      </w:r>
    </w:p>
    <w:p w14:paraId="107B6279" w14:textId="1E6F91CE" w:rsidR="00FE0F1E" w:rsidRDefault="00FE0F1E" w:rsidP="00BD4E45">
      <w:pPr>
        <w:spacing w:before="240" w:after="240" w:line="360" w:lineRule="auto"/>
        <w:ind w:left="709" w:right="-2434"/>
        <w:rPr>
          <w:rFonts w:ascii="Arial" w:hAnsi="Arial" w:cs="Arial"/>
          <w:sz w:val="24"/>
          <w:szCs w:val="24"/>
        </w:rPr>
      </w:pPr>
      <w:r>
        <w:rPr>
          <w:rFonts w:ascii="Arial" w:hAnsi="Arial" w:cs="Arial"/>
          <w:sz w:val="24"/>
          <w:szCs w:val="24"/>
        </w:rPr>
        <w:t xml:space="preserve">CIPD (2019) Building Inclusive Workplaces: assessing the evidence. Available at: </w:t>
      </w:r>
      <w:hyperlink r:id="rId15" w:history="1">
        <w:r w:rsidRPr="00FE0F1E">
          <w:rPr>
            <w:rStyle w:val="Hyperlink"/>
            <w:rFonts w:ascii="Arial" w:hAnsi="Arial" w:cs="Arial"/>
            <w:sz w:val="24"/>
            <w:szCs w:val="24"/>
          </w:rPr>
          <w:t>building-inclusive-workplace</w:t>
        </w:r>
        <w:r w:rsidRPr="00FE0F1E">
          <w:rPr>
            <w:rStyle w:val="Hyperlink"/>
            <w:rFonts w:ascii="Arial" w:hAnsi="Arial" w:cs="Arial"/>
            <w:sz w:val="24"/>
            <w:szCs w:val="24"/>
          </w:rPr>
          <w:t>s</w:t>
        </w:r>
        <w:r w:rsidRPr="00FE0F1E">
          <w:rPr>
            <w:rStyle w:val="Hyperlink"/>
            <w:rFonts w:ascii="Arial" w:hAnsi="Arial" w:cs="Arial"/>
            <w:sz w:val="24"/>
            <w:szCs w:val="24"/>
          </w:rPr>
          <w:t>-report-sept-2019_tcm18-64154.pdf (cipd.org)</w:t>
        </w:r>
      </w:hyperlink>
      <w:r>
        <w:rPr>
          <w:rFonts w:ascii="Arial" w:hAnsi="Arial" w:cs="Arial"/>
          <w:sz w:val="24"/>
          <w:szCs w:val="24"/>
        </w:rPr>
        <w:t>. Accessed on 01/02/2024.</w:t>
      </w:r>
    </w:p>
    <w:p w14:paraId="21F0FA8A" w14:textId="7E723BEC" w:rsidR="008E5787" w:rsidRDefault="009854C7" w:rsidP="00BD4E45">
      <w:pPr>
        <w:spacing w:before="240" w:after="240" w:line="360" w:lineRule="auto"/>
        <w:ind w:left="709" w:right="-2434"/>
        <w:rPr>
          <w:rFonts w:ascii="Arial" w:hAnsi="Arial" w:cs="Arial"/>
          <w:sz w:val="24"/>
          <w:szCs w:val="24"/>
        </w:rPr>
      </w:pPr>
      <w:r w:rsidRPr="006721F6">
        <w:rPr>
          <w:rFonts w:ascii="Arial" w:hAnsi="Arial" w:cs="Arial"/>
          <w:sz w:val="24"/>
          <w:szCs w:val="24"/>
        </w:rPr>
        <w:t xml:space="preserve">Ghinea, V.M. &amp; Brătianu, C. (2012) </w:t>
      </w:r>
      <w:r>
        <w:rPr>
          <w:rFonts w:ascii="Arial" w:hAnsi="Arial" w:cs="Arial"/>
          <w:sz w:val="24"/>
          <w:szCs w:val="24"/>
        </w:rPr>
        <w:t>‘</w:t>
      </w:r>
      <w:r w:rsidRPr="006721F6">
        <w:rPr>
          <w:rFonts w:ascii="Arial" w:hAnsi="Arial" w:cs="Arial"/>
          <w:sz w:val="24"/>
          <w:szCs w:val="24"/>
        </w:rPr>
        <w:t>Organizational Culture Modeling</w:t>
      </w:r>
      <w:r>
        <w:rPr>
          <w:rFonts w:ascii="Arial" w:hAnsi="Arial" w:cs="Arial"/>
          <w:sz w:val="24"/>
          <w:szCs w:val="24"/>
        </w:rPr>
        <w:t>’</w:t>
      </w:r>
      <w:r w:rsidR="008E5787" w:rsidRPr="006721F6">
        <w:rPr>
          <w:rFonts w:ascii="Arial" w:hAnsi="Arial" w:cs="Arial"/>
          <w:sz w:val="24"/>
          <w:szCs w:val="24"/>
        </w:rPr>
        <w:t xml:space="preserve">. </w:t>
      </w:r>
      <w:r w:rsidR="008E5787" w:rsidRPr="009854C7">
        <w:rPr>
          <w:rFonts w:ascii="Arial" w:hAnsi="Arial" w:cs="Arial"/>
          <w:i/>
          <w:iCs/>
          <w:sz w:val="24"/>
          <w:szCs w:val="24"/>
        </w:rPr>
        <w:t>Management &amp; Marketing Challenges for the Knowledge Society</w:t>
      </w:r>
      <w:r w:rsidR="008E5787" w:rsidRPr="006721F6">
        <w:rPr>
          <w:rFonts w:ascii="Arial" w:hAnsi="Arial" w:cs="Arial"/>
          <w:sz w:val="24"/>
          <w:szCs w:val="24"/>
        </w:rPr>
        <w:t xml:space="preserve"> (2012) Vol. 7, No. 2, pp. 257-276.</w:t>
      </w:r>
      <w:r>
        <w:rPr>
          <w:rFonts w:ascii="Arial" w:hAnsi="Arial" w:cs="Arial"/>
          <w:sz w:val="24"/>
          <w:szCs w:val="24"/>
        </w:rPr>
        <w:t xml:space="preserve"> </w:t>
      </w:r>
      <w:r w:rsidRPr="009854C7">
        <w:rPr>
          <w:rFonts w:ascii="Arial" w:hAnsi="Arial" w:cs="Arial"/>
          <w:sz w:val="24"/>
          <w:szCs w:val="24"/>
        </w:rPr>
        <w:t xml:space="preserve">Available at: </w:t>
      </w:r>
      <w:hyperlink r:id="rId16" w:history="1">
        <w:r w:rsidRPr="009854C7">
          <w:rPr>
            <w:rStyle w:val="Hyperlink"/>
            <w:rFonts w:ascii="Arial" w:hAnsi="Arial" w:cs="Arial"/>
            <w:sz w:val="24"/>
            <w:szCs w:val="24"/>
          </w:rPr>
          <w:t>ORGANIZATIONAL CULTURE MODELING - ProQuest</w:t>
        </w:r>
      </w:hyperlink>
      <w:r w:rsidRPr="009854C7">
        <w:rPr>
          <w:rFonts w:ascii="Arial" w:hAnsi="Arial" w:cs="Arial"/>
          <w:sz w:val="24"/>
          <w:szCs w:val="24"/>
        </w:rPr>
        <w:t>. Accessed on 19/02/2024.</w:t>
      </w:r>
    </w:p>
    <w:p w14:paraId="7823DBD9" w14:textId="1088EB17" w:rsidR="00EF6010" w:rsidRPr="009854C7" w:rsidRDefault="00EF6010" w:rsidP="00BD4E45">
      <w:pPr>
        <w:spacing w:before="240" w:after="240" w:line="360" w:lineRule="auto"/>
        <w:ind w:left="709" w:right="-2434"/>
        <w:rPr>
          <w:rFonts w:ascii="Arial" w:hAnsi="Arial" w:cs="Arial"/>
          <w:sz w:val="24"/>
          <w:szCs w:val="24"/>
        </w:rPr>
      </w:pPr>
      <w:r w:rsidRPr="009854C7">
        <w:rPr>
          <w:rFonts w:ascii="Arial" w:hAnsi="Arial" w:cs="Arial"/>
          <w:sz w:val="24"/>
          <w:szCs w:val="24"/>
        </w:rPr>
        <w:t xml:space="preserve">His Majesty’s Inspectorate of Constabulary and Fire and Rescue Services (2023). </w:t>
      </w:r>
      <w:r w:rsidRPr="009854C7">
        <w:rPr>
          <w:rFonts w:ascii="Arial" w:hAnsi="Arial" w:cs="Arial"/>
          <w:i/>
          <w:iCs/>
          <w:sz w:val="24"/>
          <w:szCs w:val="24"/>
        </w:rPr>
        <w:t>Values and culture in fire and rescue services</w:t>
      </w:r>
      <w:r w:rsidRPr="009854C7">
        <w:rPr>
          <w:rFonts w:ascii="Arial" w:hAnsi="Arial" w:cs="Arial"/>
          <w:sz w:val="24"/>
          <w:szCs w:val="24"/>
        </w:rPr>
        <w:t xml:space="preserve">. Published on: 30 March 2023. </w:t>
      </w:r>
      <w:r w:rsidRPr="009854C7">
        <w:rPr>
          <w:rFonts w:ascii="Arial" w:hAnsi="Arial" w:cs="Arial"/>
          <w:sz w:val="24"/>
          <w:szCs w:val="24"/>
        </w:rPr>
        <w:lastRenderedPageBreak/>
        <w:t xml:space="preserve">Available on: </w:t>
      </w:r>
      <w:hyperlink r:id="rId17" w:history="1">
        <w:r w:rsidRPr="009854C7">
          <w:rPr>
            <w:rStyle w:val="Hyperlink"/>
            <w:rFonts w:ascii="Arial" w:hAnsi="Arial" w:cs="Arial"/>
            <w:sz w:val="24"/>
            <w:szCs w:val="24"/>
          </w:rPr>
          <w:t>Values and culture in fire and rescue services - His Majesty’s Inspectorate of Constabulary and Fire &amp; Rescue Services (justiceinspectorates.gov.uk)</w:t>
        </w:r>
      </w:hyperlink>
      <w:r w:rsidRPr="009854C7">
        <w:rPr>
          <w:rFonts w:ascii="Arial" w:hAnsi="Arial" w:cs="Arial"/>
          <w:sz w:val="24"/>
          <w:szCs w:val="24"/>
        </w:rPr>
        <w:t>. Accessed on: 27/01/2024.</w:t>
      </w:r>
    </w:p>
    <w:p w14:paraId="7E410AC8" w14:textId="7DBA4F7F" w:rsidR="004C2480" w:rsidRPr="004C2480" w:rsidRDefault="0019013A" w:rsidP="00BD4E45">
      <w:pPr>
        <w:spacing w:before="240" w:after="240" w:line="360" w:lineRule="auto"/>
        <w:ind w:left="709" w:right="-2434"/>
        <w:rPr>
          <w:rFonts w:ascii="Arial" w:hAnsi="Arial" w:cs="Arial"/>
          <w:sz w:val="24"/>
          <w:szCs w:val="24"/>
        </w:rPr>
      </w:pPr>
      <w:r>
        <w:rPr>
          <w:rFonts w:ascii="Arial" w:hAnsi="Arial" w:cs="Arial"/>
          <w:sz w:val="24"/>
          <w:szCs w:val="24"/>
        </w:rPr>
        <w:t>Kennedy, A.A.</w:t>
      </w:r>
      <w:r w:rsidR="004C2480" w:rsidRPr="004C2480">
        <w:rPr>
          <w:rFonts w:ascii="Arial" w:hAnsi="Arial" w:cs="Arial"/>
          <w:sz w:val="24"/>
          <w:szCs w:val="24"/>
        </w:rPr>
        <w:t xml:space="preserve"> (1999) </w:t>
      </w:r>
      <w:r>
        <w:rPr>
          <w:rFonts w:ascii="Arial" w:hAnsi="Arial" w:cs="Arial"/>
          <w:sz w:val="24"/>
          <w:szCs w:val="24"/>
        </w:rPr>
        <w:t>‘</w:t>
      </w:r>
      <w:r w:rsidR="004C2480" w:rsidRPr="004C2480">
        <w:rPr>
          <w:rFonts w:ascii="Arial" w:hAnsi="Arial" w:cs="Arial"/>
          <w:sz w:val="24"/>
          <w:szCs w:val="24"/>
        </w:rPr>
        <w:t>The Culture Wars</w:t>
      </w:r>
      <w:r>
        <w:rPr>
          <w:rFonts w:ascii="Arial" w:hAnsi="Arial" w:cs="Arial"/>
          <w:sz w:val="24"/>
          <w:szCs w:val="24"/>
        </w:rPr>
        <w:t xml:space="preserve">’ Inteview with Allan A Kennedy. Interviewed by M. </w:t>
      </w:r>
      <w:r w:rsidRPr="004C2480">
        <w:rPr>
          <w:rFonts w:ascii="Arial" w:hAnsi="Arial" w:cs="Arial"/>
          <w:sz w:val="24"/>
          <w:szCs w:val="24"/>
        </w:rPr>
        <w:t xml:space="preserve">Hopkins </w:t>
      </w:r>
      <w:r>
        <w:rPr>
          <w:rFonts w:ascii="Arial" w:hAnsi="Arial" w:cs="Arial"/>
          <w:sz w:val="24"/>
          <w:szCs w:val="24"/>
        </w:rPr>
        <w:t xml:space="preserve">T. </w:t>
      </w:r>
      <w:r w:rsidRPr="004C2480">
        <w:rPr>
          <w:rFonts w:ascii="Arial" w:hAnsi="Arial" w:cs="Arial"/>
          <w:sz w:val="24"/>
          <w:szCs w:val="24"/>
        </w:rPr>
        <w:t>and Richman</w:t>
      </w:r>
      <w:r>
        <w:rPr>
          <w:rFonts w:ascii="Arial" w:hAnsi="Arial" w:cs="Arial"/>
          <w:sz w:val="24"/>
          <w:szCs w:val="24"/>
        </w:rPr>
        <w:t xml:space="preserve"> for </w:t>
      </w:r>
      <w:r w:rsidRPr="0019013A">
        <w:rPr>
          <w:rFonts w:ascii="Arial" w:hAnsi="Arial" w:cs="Arial"/>
          <w:i/>
          <w:iCs/>
          <w:sz w:val="24"/>
          <w:szCs w:val="24"/>
        </w:rPr>
        <w:t>Inc.</w:t>
      </w:r>
      <w:r w:rsidRPr="004C2480">
        <w:rPr>
          <w:rFonts w:ascii="Arial" w:hAnsi="Arial" w:cs="Arial"/>
          <w:sz w:val="24"/>
          <w:szCs w:val="24"/>
        </w:rPr>
        <w:t xml:space="preserve"> </w:t>
      </w:r>
      <w:r>
        <w:rPr>
          <w:rFonts w:ascii="Arial" w:hAnsi="Arial" w:cs="Arial"/>
          <w:sz w:val="24"/>
          <w:szCs w:val="24"/>
        </w:rPr>
        <w:t>Boston, Vol 21, Issue 7, May 18 1999, pp. 107-108.</w:t>
      </w:r>
      <w:r w:rsidR="004C2480" w:rsidRPr="004C2480">
        <w:rPr>
          <w:rFonts w:ascii="Arial" w:hAnsi="Arial" w:cs="Arial"/>
          <w:sz w:val="24"/>
          <w:szCs w:val="24"/>
        </w:rPr>
        <w:t xml:space="preserve"> Available at: </w:t>
      </w:r>
      <w:hyperlink r:id="rId18" w:history="1">
        <w:r w:rsidR="004C2480" w:rsidRPr="004C2480">
          <w:rPr>
            <w:rStyle w:val="Hyperlink"/>
            <w:rFonts w:ascii="Arial" w:hAnsi="Arial" w:cs="Arial"/>
            <w:sz w:val="24"/>
            <w:szCs w:val="24"/>
          </w:rPr>
          <w:t>The c</w:t>
        </w:r>
        <w:r w:rsidR="004C2480" w:rsidRPr="004C2480">
          <w:rPr>
            <w:rStyle w:val="Hyperlink"/>
            <w:rFonts w:ascii="Arial" w:hAnsi="Arial" w:cs="Arial"/>
            <w:sz w:val="24"/>
            <w:szCs w:val="24"/>
          </w:rPr>
          <w:t>u</w:t>
        </w:r>
        <w:r w:rsidR="004C2480" w:rsidRPr="004C2480">
          <w:rPr>
            <w:rStyle w:val="Hyperlink"/>
            <w:rFonts w:ascii="Arial" w:hAnsi="Arial" w:cs="Arial"/>
            <w:sz w:val="24"/>
            <w:szCs w:val="24"/>
          </w:rPr>
          <w:t>lture wars - ProQuest</w:t>
        </w:r>
      </w:hyperlink>
      <w:r w:rsidR="004C2480" w:rsidRPr="004C2480">
        <w:rPr>
          <w:rFonts w:ascii="Arial" w:hAnsi="Arial" w:cs="Arial"/>
          <w:sz w:val="24"/>
          <w:szCs w:val="24"/>
        </w:rPr>
        <w:t>. Accessed on 02/02/2024.</w:t>
      </w:r>
    </w:p>
    <w:p w14:paraId="18202887" w14:textId="62D478B8" w:rsidR="005B65A9" w:rsidRDefault="007F39C0" w:rsidP="00BD4E45">
      <w:pPr>
        <w:spacing w:before="240" w:after="240" w:line="360" w:lineRule="auto"/>
        <w:ind w:left="709" w:right="-2434"/>
        <w:rPr>
          <w:rFonts w:ascii="Arial" w:hAnsi="Arial" w:cs="Arial"/>
          <w:sz w:val="24"/>
          <w:szCs w:val="24"/>
        </w:rPr>
      </w:pPr>
      <w:r w:rsidRPr="003B40BE">
        <w:rPr>
          <w:rFonts w:ascii="Arial" w:hAnsi="Arial" w:cs="Arial"/>
          <w:sz w:val="24"/>
          <w:szCs w:val="24"/>
        </w:rPr>
        <w:t>ITV</w:t>
      </w:r>
      <w:r w:rsidR="00E03B0B">
        <w:rPr>
          <w:rFonts w:ascii="Arial" w:hAnsi="Arial" w:cs="Arial"/>
          <w:sz w:val="24"/>
          <w:szCs w:val="24"/>
        </w:rPr>
        <w:t xml:space="preserve"> News</w:t>
      </w:r>
      <w:r w:rsidRPr="003B40BE">
        <w:rPr>
          <w:rFonts w:ascii="Arial" w:hAnsi="Arial" w:cs="Arial"/>
          <w:sz w:val="24"/>
          <w:szCs w:val="24"/>
        </w:rPr>
        <w:t xml:space="preserve"> (2024)</w:t>
      </w:r>
      <w:r w:rsidR="00E03B0B" w:rsidRPr="00E03B0B">
        <w:rPr>
          <w:rFonts w:ascii="Arial" w:hAnsi="Arial" w:cs="Arial"/>
          <w:sz w:val="24"/>
          <w:szCs w:val="24"/>
        </w:rPr>
        <w:t xml:space="preserve"> </w:t>
      </w:r>
      <w:r w:rsidR="00E03B0B" w:rsidRPr="00E03B0B">
        <w:rPr>
          <w:rFonts w:ascii="Arial" w:hAnsi="Arial" w:cs="Arial"/>
          <w:i/>
          <w:iCs/>
          <w:sz w:val="24"/>
          <w:szCs w:val="24"/>
        </w:rPr>
        <w:t xml:space="preserve">What </w:t>
      </w:r>
      <w:r w:rsidR="00E03B0B">
        <w:rPr>
          <w:rFonts w:ascii="Arial" w:hAnsi="Arial" w:cs="Arial"/>
          <w:i/>
          <w:iCs/>
          <w:sz w:val="24"/>
          <w:szCs w:val="24"/>
        </w:rPr>
        <w:t>Y</w:t>
      </w:r>
      <w:r w:rsidR="00E03B0B" w:rsidRPr="00E03B0B">
        <w:rPr>
          <w:rFonts w:ascii="Arial" w:hAnsi="Arial" w:cs="Arial"/>
          <w:i/>
          <w:iCs/>
          <w:sz w:val="24"/>
          <w:szCs w:val="24"/>
        </w:rPr>
        <w:t xml:space="preserve">ou </w:t>
      </w:r>
      <w:r w:rsidR="00E03B0B">
        <w:rPr>
          <w:rFonts w:ascii="Arial" w:hAnsi="Arial" w:cs="Arial"/>
          <w:i/>
          <w:iCs/>
          <w:sz w:val="24"/>
          <w:szCs w:val="24"/>
        </w:rPr>
        <w:t>N</w:t>
      </w:r>
      <w:r w:rsidR="00E03B0B" w:rsidRPr="00E03B0B">
        <w:rPr>
          <w:rFonts w:ascii="Arial" w:hAnsi="Arial" w:cs="Arial"/>
          <w:i/>
          <w:iCs/>
          <w:sz w:val="24"/>
          <w:szCs w:val="24"/>
        </w:rPr>
        <w:t xml:space="preserve">eed </w:t>
      </w:r>
      <w:r w:rsidR="00E03B0B">
        <w:rPr>
          <w:rFonts w:ascii="Arial" w:hAnsi="Arial" w:cs="Arial"/>
          <w:i/>
          <w:iCs/>
          <w:sz w:val="24"/>
          <w:szCs w:val="24"/>
        </w:rPr>
        <w:t>T</w:t>
      </w:r>
      <w:r w:rsidR="00E03B0B" w:rsidRPr="00E03B0B">
        <w:rPr>
          <w:rFonts w:ascii="Arial" w:hAnsi="Arial" w:cs="Arial"/>
          <w:i/>
          <w:iCs/>
          <w:sz w:val="24"/>
          <w:szCs w:val="24"/>
        </w:rPr>
        <w:t xml:space="preserve">o </w:t>
      </w:r>
      <w:r w:rsidR="00E03B0B">
        <w:rPr>
          <w:rFonts w:ascii="Arial" w:hAnsi="Arial" w:cs="Arial"/>
          <w:i/>
          <w:iCs/>
          <w:sz w:val="24"/>
          <w:szCs w:val="24"/>
        </w:rPr>
        <w:t>K</w:t>
      </w:r>
      <w:r w:rsidR="00E03B0B" w:rsidRPr="00E03B0B">
        <w:rPr>
          <w:rFonts w:ascii="Arial" w:hAnsi="Arial" w:cs="Arial"/>
          <w:i/>
          <w:iCs/>
          <w:sz w:val="24"/>
          <w:szCs w:val="24"/>
        </w:rPr>
        <w:t>now podcast</w:t>
      </w:r>
      <w:r w:rsidR="00E03B0B">
        <w:rPr>
          <w:rFonts w:ascii="Arial" w:hAnsi="Arial" w:cs="Arial"/>
          <w:i/>
          <w:iCs/>
          <w:sz w:val="24"/>
          <w:szCs w:val="24"/>
        </w:rPr>
        <w:t xml:space="preserve">: </w:t>
      </w:r>
      <w:r w:rsidR="00E03B0B" w:rsidRPr="00E03B0B">
        <w:rPr>
          <w:rFonts w:ascii="Arial" w:hAnsi="Arial" w:cs="Arial"/>
          <w:i/>
          <w:iCs/>
          <w:sz w:val="24"/>
          <w:szCs w:val="24"/>
        </w:rPr>
        <w:t>Can anything stop the toxic culture in our fire Services?</w:t>
      </w:r>
      <w:r w:rsidR="00E03B0B" w:rsidRPr="003B40BE">
        <w:rPr>
          <w:rFonts w:ascii="Arial" w:hAnsi="Arial" w:cs="Arial"/>
          <w:sz w:val="24"/>
          <w:szCs w:val="24"/>
        </w:rPr>
        <w:t xml:space="preserve"> </w:t>
      </w:r>
      <w:r w:rsidRPr="003B40BE">
        <w:rPr>
          <w:rFonts w:ascii="Arial" w:hAnsi="Arial" w:cs="Arial"/>
          <w:sz w:val="24"/>
          <w:szCs w:val="24"/>
        </w:rPr>
        <w:t xml:space="preserve"> Friday Jan 05, 2024. </w:t>
      </w:r>
      <w:r w:rsidR="00C22AE6" w:rsidRPr="003B40BE">
        <w:rPr>
          <w:rFonts w:ascii="Arial" w:hAnsi="Arial" w:cs="Arial"/>
          <w:sz w:val="24"/>
          <w:szCs w:val="24"/>
        </w:rPr>
        <w:t>Available on Apple Podcasts</w:t>
      </w:r>
      <w:r w:rsidR="00E03B0B">
        <w:rPr>
          <w:rFonts w:ascii="Arial" w:hAnsi="Arial" w:cs="Arial"/>
          <w:sz w:val="24"/>
          <w:szCs w:val="24"/>
        </w:rPr>
        <w:t>. A</w:t>
      </w:r>
      <w:r w:rsidR="00C22AE6" w:rsidRPr="003B40BE">
        <w:rPr>
          <w:rFonts w:ascii="Arial" w:hAnsi="Arial" w:cs="Arial"/>
          <w:sz w:val="24"/>
          <w:szCs w:val="24"/>
        </w:rPr>
        <w:t>ccessed on 13/01/2024.</w:t>
      </w:r>
    </w:p>
    <w:p w14:paraId="4F5D8ED8" w14:textId="60070C78" w:rsidR="00E84338" w:rsidRPr="00E84338" w:rsidRDefault="00F92F0F" w:rsidP="00E84338">
      <w:pPr>
        <w:spacing w:before="240" w:after="240" w:line="360" w:lineRule="auto"/>
        <w:ind w:left="709" w:right="-2434"/>
        <w:rPr>
          <w:rFonts w:ascii="Arial" w:hAnsi="Arial" w:cs="Arial"/>
          <w:i/>
          <w:iCs/>
          <w:sz w:val="24"/>
          <w:szCs w:val="24"/>
        </w:rPr>
      </w:pPr>
      <w:r>
        <w:rPr>
          <w:rFonts w:ascii="Arial" w:hAnsi="Arial" w:cs="Arial"/>
          <w:sz w:val="24"/>
          <w:szCs w:val="24"/>
        </w:rPr>
        <w:t>McHugh</w:t>
      </w:r>
      <w:r w:rsidR="00E84338">
        <w:rPr>
          <w:rFonts w:ascii="Arial" w:hAnsi="Arial" w:cs="Arial"/>
          <w:sz w:val="24"/>
          <w:szCs w:val="24"/>
        </w:rPr>
        <w:t xml:space="preserve">, M. Humphreys, P. McIvor, R. (2003) ‘Buyer-Supplier relationships and organizational health’ </w:t>
      </w:r>
      <w:r w:rsidR="00E84338">
        <w:rPr>
          <w:rFonts w:ascii="Arial" w:hAnsi="Arial" w:cs="Arial"/>
          <w:i/>
          <w:iCs/>
          <w:sz w:val="24"/>
          <w:szCs w:val="24"/>
        </w:rPr>
        <w:t xml:space="preserve">The Journal of Supply Chain Management, </w:t>
      </w:r>
      <w:r w:rsidR="00E84338">
        <w:rPr>
          <w:rFonts w:ascii="Arial" w:hAnsi="Arial" w:cs="Arial"/>
          <w:sz w:val="24"/>
          <w:szCs w:val="24"/>
        </w:rPr>
        <w:t xml:space="preserve">Vol 39, Issue 2, pp. 15-25. </w:t>
      </w:r>
    </w:p>
    <w:p w14:paraId="6B5072B9" w14:textId="7BA3C6EB" w:rsidR="003E65FD" w:rsidRPr="0036657F" w:rsidRDefault="003E65FD" w:rsidP="003E65FD">
      <w:pPr>
        <w:spacing w:before="240" w:after="240" w:line="360" w:lineRule="auto"/>
        <w:ind w:left="709" w:right="-2434"/>
        <w:rPr>
          <w:rFonts w:ascii="Arial" w:hAnsi="Arial" w:cs="Arial"/>
          <w:sz w:val="24"/>
          <w:szCs w:val="24"/>
        </w:rPr>
      </w:pPr>
      <w:r w:rsidRPr="0036657F">
        <w:rPr>
          <w:rFonts w:ascii="Arial" w:hAnsi="Arial" w:cs="Arial"/>
          <w:sz w:val="24"/>
          <w:szCs w:val="24"/>
        </w:rPr>
        <w:t>Mid and West Wales Fire and Rescue Service (no date a)</w:t>
      </w:r>
      <w:r w:rsidR="0036657F" w:rsidRPr="0036657F">
        <w:rPr>
          <w:rFonts w:ascii="Arial" w:hAnsi="Arial" w:cs="Arial"/>
          <w:sz w:val="24"/>
          <w:szCs w:val="24"/>
        </w:rPr>
        <w:t xml:space="preserve">, </w:t>
      </w:r>
      <w:r w:rsidR="0036657F" w:rsidRPr="0036657F">
        <w:rPr>
          <w:rFonts w:ascii="Arial" w:hAnsi="Arial" w:cs="Arial"/>
          <w:i/>
          <w:iCs/>
          <w:sz w:val="24"/>
          <w:szCs w:val="24"/>
        </w:rPr>
        <w:t xml:space="preserve">Draft Community Risk Management Plan 2040. </w:t>
      </w:r>
      <w:r w:rsidR="0036657F" w:rsidRPr="0036657F">
        <w:rPr>
          <w:rFonts w:ascii="Arial" w:hAnsi="Arial" w:cs="Arial"/>
          <w:sz w:val="24"/>
          <w:szCs w:val="24"/>
        </w:rPr>
        <w:t xml:space="preserve"> Available at: </w:t>
      </w:r>
      <w:hyperlink r:id="rId19" w:history="1">
        <w:r w:rsidR="0036657F" w:rsidRPr="0036657F">
          <w:rPr>
            <w:rStyle w:val="Hyperlink"/>
            <w:rFonts w:ascii="Arial" w:hAnsi="Arial" w:cs="Arial"/>
            <w:sz w:val="24"/>
            <w:szCs w:val="24"/>
          </w:rPr>
          <w:t>Draft Community Risk Management Plan 2040 (mawwfire.gov.uk)</w:t>
        </w:r>
      </w:hyperlink>
      <w:r w:rsidR="0036657F" w:rsidRPr="0036657F">
        <w:rPr>
          <w:rFonts w:ascii="Arial" w:hAnsi="Arial" w:cs="Arial"/>
          <w:sz w:val="24"/>
          <w:szCs w:val="24"/>
        </w:rPr>
        <w:t>. Accessed on 19/02/2024.</w:t>
      </w:r>
    </w:p>
    <w:p w14:paraId="741166B1" w14:textId="29939AFE" w:rsidR="003E65FD" w:rsidRDefault="003E65FD" w:rsidP="003E65FD">
      <w:pPr>
        <w:spacing w:before="240" w:after="240" w:line="360" w:lineRule="auto"/>
        <w:ind w:left="709" w:right="-2434"/>
        <w:rPr>
          <w:rFonts w:ascii="Arial" w:hAnsi="Arial" w:cs="Arial"/>
          <w:sz w:val="24"/>
          <w:szCs w:val="24"/>
        </w:rPr>
      </w:pPr>
      <w:r w:rsidRPr="0036657F">
        <w:rPr>
          <w:rFonts w:ascii="Arial" w:hAnsi="Arial" w:cs="Arial"/>
          <w:sz w:val="24"/>
          <w:szCs w:val="24"/>
        </w:rPr>
        <w:t xml:space="preserve">Mid and West Wales Fire and Rescue Service (no date </w:t>
      </w:r>
      <w:r w:rsidR="0036657F">
        <w:rPr>
          <w:rFonts w:ascii="Arial" w:hAnsi="Arial" w:cs="Arial"/>
          <w:sz w:val="24"/>
          <w:szCs w:val="24"/>
        </w:rPr>
        <w:t>b</w:t>
      </w:r>
      <w:r w:rsidRPr="0036657F">
        <w:rPr>
          <w:rFonts w:ascii="Arial" w:hAnsi="Arial" w:cs="Arial"/>
          <w:sz w:val="24"/>
          <w:szCs w:val="24"/>
        </w:rPr>
        <w:t>)</w:t>
      </w:r>
      <w:r w:rsidRPr="0036657F">
        <w:rPr>
          <w:rFonts w:ascii="Arial" w:hAnsi="Arial" w:cs="Arial"/>
          <w:sz w:val="24"/>
          <w:szCs w:val="24"/>
        </w:rPr>
        <w:t xml:space="preserve">, </w:t>
      </w:r>
      <w:r w:rsidRPr="0036657F">
        <w:rPr>
          <w:rFonts w:ascii="Arial" w:hAnsi="Arial" w:cs="Arial"/>
          <w:i/>
          <w:iCs/>
          <w:sz w:val="24"/>
          <w:szCs w:val="24"/>
        </w:rPr>
        <w:t>Annual Business Improvement Plan 2023/2024</w:t>
      </w:r>
      <w:r w:rsidR="0036657F" w:rsidRPr="0036657F">
        <w:rPr>
          <w:rFonts w:ascii="Arial" w:hAnsi="Arial" w:cs="Arial"/>
          <w:i/>
          <w:iCs/>
          <w:sz w:val="24"/>
          <w:szCs w:val="24"/>
        </w:rPr>
        <w:t xml:space="preserve">. </w:t>
      </w:r>
      <w:r w:rsidR="0036657F" w:rsidRPr="0036657F">
        <w:rPr>
          <w:rFonts w:ascii="Arial" w:hAnsi="Arial" w:cs="Arial"/>
          <w:sz w:val="24"/>
          <w:szCs w:val="24"/>
        </w:rPr>
        <w:t xml:space="preserve">Available at: </w:t>
      </w:r>
      <w:hyperlink r:id="rId20" w:history="1">
        <w:r w:rsidR="0036657F" w:rsidRPr="0036657F">
          <w:rPr>
            <w:rStyle w:val="Hyperlink"/>
            <w:rFonts w:ascii="Arial" w:hAnsi="Arial" w:cs="Arial"/>
            <w:sz w:val="24"/>
            <w:szCs w:val="24"/>
          </w:rPr>
          <w:t>Annual Business Improvement Plan 2023/2024 - Mid and West Wales Fire and Rescue Service (mawwfire.gov.uk)</w:t>
        </w:r>
      </w:hyperlink>
    </w:p>
    <w:p w14:paraId="0CC8DDF7" w14:textId="5D151463" w:rsidR="0036657F" w:rsidRPr="0036657F" w:rsidRDefault="0036657F" w:rsidP="0036657F">
      <w:pPr>
        <w:spacing w:before="240" w:after="240" w:line="360" w:lineRule="auto"/>
        <w:ind w:left="709" w:right="-2434"/>
        <w:rPr>
          <w:rFonts w:ascii="Arial" w:hAnsi="Arial" w:cs="Arial"/>
          <w:sz w:val="24"/>
          <w:szCs w:val="24"/>
        </w:rPr>
      </w:pPr>
      <w:r w:rsidRPr="0036657F">
        <w:rPr>
          <w:rFonts w:ascii="Arial" w:hAnsi="Arial" w:cs="Arial"/>
          <w:sz w:val="24"/>
          <w:szCs w:val="24"/>
        </w:rPr>
        <w:t>Mid and West Wales Fire and Rescue Service (no date c)</w:t>
      </w:r>
      <w:r w:rsidRPr="0036657F">
        <w:rPr>
          <w:rFonts w:ascii="Arial" w:hAnsi="Arial" w:cs="Arial"/>
          <w:sz w:val="24"/>
          <w:szCs w:val="24"/>
        </w:rPr>
        <w:t xml:space="preserve">, </w:t>
      </w:r>
      <w:r w:rsidRPr="0036657F">
        <w:rPr>
          <w:rFonts w:ascii="Arial" w:hAnsi="Arial" w:cs="Arial"/>
          <w:i/>
          <w:iCs/>
          <w:sz w:val="24"/>
          <w:szCs w:val="24"/>
        </w:rPr>
        <w:t xml:space="preserve">Our Plans and Performance. </w:t>
      </w:r>
      <w:r w:rsidRPr="0036657F">
        <w:rPr>
          <w:rFonts w:ascii="Arial" w:hAnsi="Arial" w:cs="Arial"/>
          <w:sz w:val="24"/>
          <w:szCs w:val="24"/>
        </w:rPr>
        <w:t xml:space="preserve">Available at: </w:t>
      </w:r>
      <w:hyperlink r:id="rId21" w:history="1">
        <w:r w:rsidRPr="0036657F">
          <w:rPr>
            <w:rStyle w:val="Hyperlink"/>
            <w:rFonts w:ascii="Arial" w:hAnsi="Arial" w:cs="Arial"/>
            <w:sz w:val="24"/>
            <w:szCs w:val="24"/>
          </w:rPr>
          <w:t>Our Plans and Performance - Mid and West Wales Fire and Rescue Service (mawwfire.gov.uk)</w:t>
        </w:r>
      </w:hyperlink>
      <w:r w:rsidRPr="0036657F">
        <w:rPr>
          <w:rFonts w:ascii="Arial" w:hAnsi="Arial" w:cs="Arial"/>
          <w:sz w:val="24"/>
          <w:szCs w:val="24"/>
        </w:rPr>
        <w:t>. Accessed on 19/02/2024.</w:t>
      </w:r>
    </w:p>
    <w:p w14:paraId="73C28F5B" w14:textId="128C7DD3" w:rsidR="00B207AB" w:rsidRPr="0036657F" w:rsidRDefault="00B207AB" w:rsidP="00BD4E45">
      <w:pPr>
        <w:spacing w:before="240" w:after="240" w:line="360" w:lineRule="auto"/>
        <w:ind w:left="709" w:right="-2434"/>
        <w:rPr>
          <w:rFonts w:ascii="Arial" w:hAnsi="Arial" w:cs="Arial"/>
          <w:sz w:val="24"/>
          <w:szCs w:val="24"/>
        </w:rPr>
      </w:pPr>
      <w:r w:rsidRPr="0036657F">
        <w:rPr>
          <w:rFonts w:ascii="Arial" w:hAnsi="Arial" w:cs="Arial"/>
          <w:sz w:val="24"/>
          <w:szCs w:val="24"/>
        </w:rPr>
        <w:t>Mintzberg, H. (20</w:t>
      </w:r>
      <w:r w:rsidR="0036657F" w:rsidRPr="0036657F">
        <w:rPr>
          <w:rFonts w:ascii="Arial" w:hAnsi="Arial" w:cs="Arial"/>
          <w:sz w:val="24"/>
          <w:szCs w:val="24"/>
        </w:rPr>
        <w:t>20</w:t>
      </w:r>
      <w:r w:rsidRPr="0036657F">
        <w:rPr>
          <w:rFonts w:ascii="Arial" w:hAnsi="Arial" w:cs="Arial"/>
          <w:sz w:val="24"/>
          <w:szCs w:val="24"/>
        </w:rPr>
        <w:t>)</w:t>
      </w:r>
      <w:r w:rsidR="0036657F" w:rsidRPr="0036657F">
        <w:rPr>
          <w:rFonts w:ascii="Arial" w:hAnsi="Arial" w:cs="Arial"/>
          <w:i/>
          <w:iCs/>
          <w:sz w:val="24"/>
          <w:szCs w:val="24"/>
        </w:rPr>
        <w:t xml:space="preserve"> Strategy Safari: your complete guide through the wilds of strategic management. </w:t>
      </w:r>
      <w:r w:rsidR="0036657F" w:rsidRPr="0036657F">
        <w:rPr>
          <w:rFonts w:ascii="Arial" w:hAnsi="Arial" w:cs="Arial"/>
          <w:sz w:val="24"/>
          <w:szCs w:val="24"/>
        </w:rPr>
        <w:t>Second Edition. Harlow. Pearson Education Limited.</w:t>
      </w:r>
      <w:r w:rsidR="00724F18">
        <w:rPr>
          <w:rFonts w:ascii="Arial" w:hAnsi="Arial" w:cs="Arial"/>
          <w:sz w:val="24"/>
          <w:szCs w:val="24"/>
        </w:rPr>
        <w:t xml:space="preserve"> </w:t>
      </w:r>
      <w:r w:rsidR="00724F18" w:rsidRPr="00724F18">
        <w:rPr>
          <w:rFonts w:ascii="Arial" w:hAnsi="Arial" w:cs="Arial"/>
          <w:sz w:val="24"/>
          <w:szCs w:val="24"/>
        </w:rPr>
        <w:t xml:space="preserve">Available at: </w:t>
      </w:r>
      <w:hyperlink r:id="rId22" w:history="1">
        <w:r w:rsidR="00724F18" w:rsidRPr="00724F18">
          <w:rPr>
            <w:rStyle w:val="Hyperlink"/>
            <w:rFonts w:ascii="Arial" w:hAnsi="Arial" w:cs="Arial"/>
            <w:sz w:val="24"/>
            <w:szCs w:val="24"/>
          </w:rPr>
          <w:t>- VleReader</w:t>
        </w:r>
      </w:hyperlink>
      <w:r w:rsidR="00724F18" w:rsidRPr="00724F18">
        <w:rPr>
          <w:rFonts w:ascii="Arial" w:hAnsi="Arial" w:cs="Arial"/>
          <w:sz w:val="24"/>
          <w:szCs w:val="24"/>
        </w:rPr>
        <w:t>. Accessed on 19/02/2024.</w:t>
      </w:r>
    </w:p>
    <w:p w14:paraId="2E2B44AA" w14:textId="7E43A62C" w:rsidR="000942FD" w:rsidRPr="0036657F" w:rsidRDefault="000942FD" w:rsidP="00BD4E45">
      <w:pPr>
        <w:spacing w:before="240" w:after="240" w:line="360" w:lineRule="auto"/>
        <w:ind w:left="709" w:right="-2434"/>
        <w:rPr>
          <w:rFonts w:ascii="Arial" w:hAnsi="Arial" w:cs="Arial"/>
          <w:sz w:val="24"/>
          <w:szCs w:val="24"/>
        </w:rPr>
      </w:pPr>
      <w:r w:rsidRPr="0036657F">
        <w:rPr>
          <w:rFonts w:ascii="Arial" w:hAnsi="Arial" w:cs="Arial"/>
          <w:sz w:val="24"/>
          <w:szCs w:val="24"/>
        </w:rPr>
        <w:t xml:space="preserve">Mullins, L. (2019) </w:t>
      </w:r>
      <w:r w:rsidRPr="0036657F">
        <w:rPr>
          <w:rFonts w:ascii="Arial" w:hAnsi="Arial" w:cs="Arial"/>
          <w:i/>
          <w:iCs/>
          <w:sz w:val="24"/>
          <w:szCs w:val="24"/>
        </w:rPr>
        <w:t>Organisational Behaviour in the workplace</w:t>
      </w:r>
      <w:r w:rsidRPr="0036657F">
        <w:rPr>
          <w:rFonts w:ascii="Arial" w:hAnsi="Arial" w:cs="Arial"/>
          <w:sz w:val="24"/>
          <w:szCs w:val="24"/>
        </w:rPr>
        <w:t>.</w:t>
      </w:r>
      <w:r w:rsidR="00724F18">
        <w:rPr>
          <w:rFonts w:ascii="Arial" w:hAnsi="Arial" w:cs="Arial"/>
          <w:sz w:val="24"/>
          <w:szCs w:val="24"/>
        </w:rPr>
        <w:t xml:space="preserve"> Twelfth Edition.</w:t>
      </w:r>
      <w:r w:rsidRPr="0036657F">
        <w:rPr>
          <w:rFonts w:ascii="Arial" w:hAnsi="Arial" w:cs="Arial"/>
          <w:sz w:val="24"/>
          <w:szCs w:val="24"/>
        </w:rPr>
        <w:t xml:space="preserve"> Pearson Education Limited.</w:t>
      </w:r>
      <w:r w:rsidR="000E1DD3" w:rsidRPr="0036657F">
        <w:rPr>
          <w:rFonts w:ascii="Arial" w:hAnsi="Arial" w:cs="Arial"/>
          <w:sz w:val="24"/>
          <w:szCs w:val="24"/>
        </w:rPr>
        <w:t xml:space="preserve"> </w:t>
      </w:r>
      <w:hyperlink r:id="rId23" w:history="1">
        <w:r w:rsidR="000E1DD3" w:rsidRPr="0036657F">
          <w:rPr>
            <w:rStyle w:val="Hyperlink"/>
            <w:rFonts w:ascii="Arial" w:hAnsi="Arial" w:cs="Arial"/>
            <w:sz w:val="24"/>
            <w:szCs w:val="24"/>
          </w:rPr>
          <w:t xml:space="preserve">ProQuest Ebook Central - </w:t>
        </w:r>
        <w:r w:rsidR="000E1DD3" w:rsidRPr="0036657F">
          <w:rPr>
            <w:rStyle w:val="Hyperlink"/>
            <w:rFonts w:ascii="Arial" w:hAnsi="Arial" w:cs="Arial"/>
            <w:sz w:val="24"/>
            <w:szCs w:val="24"/>
          </w:rPr>
          <w:t>R</w:t>
        </w:r>
        <w:r w:rsidR="000E1DD3" w:rsidRPr="0036657F">
          <w:rPr>
            <w:rStyle w:val="Hyperlink"/>
            <w:rFonts w:ascii="Arial" w:hAnsi="Arial" w:cs="Arial"/>
            <w:sz w:val="24"/>
            <w:szCs w:val="24"/>
          </w:rPr>
          <w:t>eader</w:t>
        </w:r>
      </w:hyperlink>
      <w:r w:rsidR="00724F18">
        <w:rPr>
          <w:rStyle w:val="Hyperlink"/>
          <w:rFonts w:ascii="Arial" w:hAnsi="Arial" w:cs="Arial"/>
          <w:sz w:val="24"/>
          <w:szCs w:val="24"/>
        </w:rPr>
        <w:t>.</w:t>
      </w:r>
      <w:r w:rsidR="00724F18" w:rsidRPr="00724F18">
        <w:rPr>
          <w:rStyle w:val="Hyperlink"/>
          <w:rFonts w:ascii="Arial" w:hAnsi="Arial" w:cs="Arial"/>
          <w:color w:val="auto"/>
          <w:sz w:val="24"/>
          <w:szCs w:val="24"/>
          <w:u w:val="none"/>
        </w:rPr>
        <w:t xml:space="preserve"> Accessed on 19/02/2024</w:t>
      </w:r>
      <w:r w:rsidR="00724F18">
        <w:rPr>
          <w:rStyle w:val="Hyperlink"/>
          <w:rFonts w:ascii="Arial" w:hAnsi="Arial" w:cs="Arial"/>
          <w:color w:val="auto"/>
          <w:sz w:val="24"/>
          <w:szCs w:val="24"/>
          <w:u w:val="none"/>
        </w:rPr>
        <w:t>.</w:t>
      </w:r>
    </w:p>
    <w:p w14:paraId="72085126" w14:textId="592145FE" w:rsidR="003B40BE" w:rsidRDefault="003B40BE" w:rsidP="00BD4E45">
      <w:pPr>
        <w:spacing w:before="240" w:after="240" w:line="360" w:lineRule="auto"/>
        <w:ind w:left="709" w:right="-2434"/>
        <w:rPr>
          <w:rFonts w:ascii="Arial" w:hAnsi="Arial" w:cs="Arial"/>
          <w:sz w:val="24"/>
          <w:szCs w:val="24"/>
        </w:rPr>
      </w:pPr>
      <w:r w:rsidRPr="003B40BE">
        <w:rPr>
          <w:rFonts w:ascii="Arial" w:hAnsi="Arial" w:cs="Arial"/>
          <w:sz w:val="24"/>
          <w:szCs w:val="24"/>
        </w:rPr>
        <w:t xml:space="preserve">Opinion Research Services (2023) </w:t>
      </w:r>
      <w:r w:rsidR="003E65FD" w:rsidRPr="003E65FD">
        <w:rPr>
          <w:rFonts w:ascii="Arial" w:hAnsi="Arial" w:cs="Arial"/>
          <w:i/>
          <w:iCs/>
          <w:sz w:val="24"/>
          <w:szCs w:val="24"/>
        </w:rPr>
        <w:t>Mid and West Wales Fire and Rescue Service Cultural Audit: Report of findings</w:t>
      </w:r>
      <w:r w:rsidR="003E65FD">
        <w:rPr>
          <w:rFonts w:ascii="Arial" w:hAnsi="Arial" w:cs="Arial"/>
          <w:sz w:val="24"/>
          <w:szCs w:val="24"/>
        </w:rPr>
        <w:t>. Mid and West Wales Fire and Rescue Service. Unpublished.</w:t>
      </w:r>
    </w:p>
    <w:p w14:paraId="024B9228" w14:textId="17851239" w:rsidR="0090220D" w:rsidRDefault="0090220D" w:rsidP="00BD4E45">
      <w:pPr>
        <w:spacing w:before="240" w:after="240" w:line="360" w:lineRule="auto"/>
        <w:ind w:left="709" w:right="-2434"/>
        <w:rPr>
          <w:rFonts w:ascii="Arial" w:hAnsi="Arial" w:cs="Arial"/>
          <w:sz w:val="24"/>
          <w:szCs w:val="24"/>
        </w:rPr>
      </w:pPr>
      <w:r>
        <w:rPr>
          <w:rFonts w:ascii="Arial" w:hAnsi="Arial" w:cs="Arial"/>
          <w:sz w:val="24"/>
          <w:szCs w:val="24"/>
        </w:rPr>
        <w:lastRenderedPageBreak/>
        <w:t xml:space="preserve">Paley, N. (2019) </w:t>
      </w:r>
      <w:r w:rsidRPr="0036657F">
        <w:rPr>
          <w:rFonts w:ascii="Arial" w:hAnsi="Arial" w:cs="Arial"/>
          <w:i/>
          <w:iCs/>
          <w:sz w:val="24"/>
          <w:szCs w:val="24"/>
        </w:rPr>
        <w:t>Timeless Leadership Truths: The Origins and Applications of Business Strategy.</w:t>
      </w:r>
      <w:r>
        <w:rPr>
          <w:rFonts w:ascii="Arial" w:hAnsi="Arial" w:cs="Arial"/>
          <w:sz w:val="24"/>
          <w:szCs w:val="24"/>
        </w:rPr>
        <w:t xml:space="preserve"> Productivity Press. Available at: </w:t>
      </w:r>
      <w:hyperlink r:id="rId24" w:history="1">
        <w:r w:rsidRPr="003A536B">
          <w:rPr>
            <w:rStyle w:val="Hyperlink"/>
            <w:rFonts w:ascii="Arial" w:hAnsi="Arial" w:cs="Arial"/>
            <w:sz w:val="24"/>
            <w:szCs w:val="24"/>
          </w:rPr>
          <w:t>ProQuest Ebook Central - Reader</w:t>
        </w:r>
      </w:hyperlink>
      <w:r w:rsidRPr="003A536B">
        <w:rPr>
          <w:rFonts w:ascii="Arial" w:hAnsi="Arial" w:cs="Arial"/>
          <w:sz w:val="24"/>
          <w:szCs w:val="24"/>
        </w:rPr>
        <w:t>. Ac</w:t>
      </w:r>
      <w:r w:rsidR="00CB7724">
        <w:rPr>
          <w:rFonts w:ascii="Arial" w:hAnsi="Arial" w:cs="Arial"/>
          <w:sz w:val="24"/>
          <w:szCs w:val="24"/>
        </w:rPr>
        <w:t>c</w:t>
      </w:r>
      <w:r w:rsidRPr="003A536B">
        <w:rPr>
          <w:rFonts w:ascii="Arial" w:hAnsi="Arial" w:cs="Arial"/>
          <w:sz w:val="24"/>
          <w:szCs w:val="24"/>
        </w:rPr>
        <w:t>e</w:t>
      </w:r>
      <w:r w:rsidR="00CB7724">
        <w:rPr>
          <w:rFonts w:ascii="Arial" w:hAnsi="Arial" w:cs="Arial"/>
          <w:sz w:val="24"/>
          <w:szCs w:val="24"/>
        </w:rPr>
        <w:t>s</w:t>
      </w:r>
      <w:r w:rsidRPr="003A536B">
        <w:rPr>
          <w:rFonts w:ascii="Arial" w:hAnsi="Arial" w:cs="Arial"/>
          <w:sz w:val="24"/>
          <w:szCs w:val="24"/>
        </w:rPr>
        <w:t>sed on 16/02/2024.</w:t>
      </w:r>
    </w:p>
    <w:p w14:paraId="43987770" w14:textId="4F0681A5" w:rsidR="00FE3E00" w:rsidRPr="00724F18" w:rsidRDefault="00FE3E00" w:rsidP="00BD4E45">
      <w:pPr>
        <w:spacing w:before="240" w:after="240" w:line="360" w:lineRule="auto"/>
        <w:ind w:left="709" w:right="-2434"/>
        <w:rPr>
          <w:rFonts w:ascii="Arial" w:hAnsi="Arial" w:cs="Arial"/>
          <w:sz w:val="24"/>
          <w:szCs w:val="24"/>
        </w:rPr>
      </w:pPr>
      <w:r w:rsidRPr="00724F18">
        <w:rPr>
          <w:rFonts w:ascii="Arial" w:hAnsi="Arial" w:cs="Arial"/>
          <w:sz w:val="24"/>
          <w:szCs w:val="24"/>
        </w:rPr>
        <w:t xml:space="preserve">Personnel Today (2023). </w:t>
      </w:r>
      <w:r w:rsidR="00724F18" w:rsidRPr="00724F18">
        <w:rPr>
          <w:rFonts w:ascii="Arial" w:hAnsi="Arial" w:cs="Arial"/>
          <w:i/>
          <w:iCs/>
          <w:sz w:val="24"/>
          <w:szCs w:val="24"/>
        </w:rPr>
        <w:t>Bullying, racism and misogyny rife in fire services</w:t>
      </w:r>
      <w:r w:rsidR="00724F18" w:rsidRPr="00724F18">
        <w:rPr>
          <w:rFonts w:ascii="Arial" w:hAnsi="Arial" w:cs="Arial"/>
          <w:sz w:val="24"/>
          <w:szCs w:val="24"/>
        </w:rPr>
        <w:t xml:space="preserve">. </w:t>
      </w:r>
      <w:r w:rsidRPr="00724F18">
        <w:rPr>
          <w:rFonts w:ascii="Arial" w:hAnsi="Arial" w:cs="Arial"/>
          <w:sz w:val="24"/>
          <w:szCs w:val="24"/>
        </w:rPr>
        <w:t xml:space="preserve">Available at: </w:t>
      </w:r>
      <w:hyperlink r:id="rId25" w:history="1">
        <w:r w:rsidRPr="00724F18">
          <w:rPr>
            <w:rStyle w:val="Hyperlink"/>
            <w:rFonts w:ascii="Arial" w:hAnsi="Arial" w:cs="Arial"/>
            <w:sz w:val="24"/>
            <w:szCs w:val="24"/>
          </w:rPr>
          <w:t>Fire ser</w:t>
        </w:r>
        <w:r w:rsidRPr="00724F18">
          <w:rPr>
            <w:rStyle w:val="Hyperlink"/>
            <w:rFonts w:ascii="Arial" w:hAnsi="Arial" w:cs="Arial"/>
            <w:sz w:val="24"/>
            <w:szCs w:val="24"/>
          </w:rPr>
          <w:t>v</w:t>
        </w:r>
        <w:r w:rsidRPr="00724F18">
          <w:rPr>
            <w:rStyle w:val="Hyperlink"/>
            <w:rFonts w:ascii="Arial" w:hAnsi="Arial" w:cs="Arial"/>
            <w:sz w:val="24"/>
            <w:szCs w:val="24"/>
          </w:rPr>
          <w:t>ice culture: Bullying, racism and misogyny rife, report finds (personneltoday.com)</w:t>
        </w:r>
      </w:hyperlink>
      <w:r w:rsidRPr="00724F18">
        <w:rPr>
          <w:rFonts w:ascii="Arial" w:hAnsi="Arial" w:cs="Arial"/>
          <w:sz w:val="24"/>
          <w:szCs w:val="24"/>
        </w:rPr>
        <w:t xml:space="preserve"> Accessed on 14/01/2024. </w:t>
      </w:r>
    </w:p>
    <w:p w14:paraId="78E2B8E1" w14:textId="2B0B9D26" w:rsidR="001139A3" w:rsidRDefault="001139A3" w:rsidP="00BD4E45">
      <w:pPr>
        <w:spacing w:before="240" w:after="240" w:line="360" w:lineRule="auto"/>
        <w:ind w:left="709" w:right="-2434"/>
        <w:rPr>
          <w:rFonts w:ascii="Arial" w:hAnsi="Arial" w:cs="Arial"/>
          <w:sz w:val="24"/>
          <w:szCs w:val="24"/>
        </w:rPr>
      </w:pPr>
      <w:r>
        <w:rPr>
          <w:rFonts w:ascii="Arial" w:hAnsi="Arial" w:cs="Arial"/>
          <w:sz w:val="24"/>
          <w:szCs w:val="24"/>
        </w:rPr>
        <w:t xml:space="preserve">Robbins, S. &amp; Judge, T. (2016) </w:t>
      </w:r>
      <w:r>
        <w:rPr>
          <w:rFonts w:ascii="Arial" w:hAnsi="Arial" w:cs="Arial"/>
          <w:i/>
          <w:iCs/>
          <w:sz w:val="24"/>
          <w:szCs w:val="24"/>
        </w:rPr>
        <w:t>Organisational Behaviour</w:t>
      </w:r>
      <w:r w:rsidR="00B729BE">
        <w:rPr>
          <w:rFonts w:ascii="Arial" w:hAnsi="Arial" w:cs="Arial"/>
          <w:i/>
          <w:iCs/>
          <w:sz w:val="24"/>
          <w:szCs w:val="24"/>
        </w:rPr>
        <w:t xml:space="preserve">. </w:t>
      </w:r>
      <w:r w:rsidR="00724F18">
        <w:rPr>
          <w:rFonts w:ascii="Arial" w:hAnsi="Arial" w:cs="Arial"/>
          <w:sz w:val="24"/>
          <w:szCs w:val="24"/>
        </w:rPr>
        <w:t>Harlow.</w:t>
      </w:r>
      <w:r w:rsidR="00B729BE">
        <w:rPr>
          <w:rFonts w:ascii="Arial" w:hAnsi="Arial" w:cs="Arial"/>
          <w:sz w:val="24"/>
          <w:szCs w:val="24"/>
        </w:rPr>
        <w:t xml:space="preserve"> Pearson Education</w:t>
      </w:r>
      <w:r w:rsidR="00724F18">
        <w:rPr>
          <w:rFonts w:ascii="Arial" w:hAnsi="Arial" w:cs="Arial"/>
          <w:sz w:val="24"/>
          <w:szCs w:val="24"/>
        </w:rPr>
        <w:t xml:space="preserve"> Limited</w:t>
      </w:r>
      <w:r w:rsidR="00B729BE">
        <w:rPr>
          <w:rFonts w:ascii="Arial" w:hAnsi="Arial" w:cs="Arial"/>
          <w:sz w:val="24"/>
          <w:szCs w:val="24"/>
        </w:rPr>
        <w:t xml:space="preserve">. Available at: </w:t>
      </w:r>
      <w:hyperlink r:id="rId26" w:history="1">
        <w:r w:rsidR="00B729BE" w:rsidRPr="00E04D09">
          <w:rPr>
            <w:rStyle w:val="Hyperlink"/>
            <w:rFonts w:ascii="Arial" w:hAnsi="Arial" w:cs="Arial"/>
            <w:sz w:val="24"/>
            <w:szCs w:val="24"/>
          </w:rPr>
          <w:t>ProQuest Ebook Centr</w:t>
        </w:r>
        <w:r w:rsidR="00B729BE" w:rsidRPr="00E04D09">
          <w:rPr>
            <w:rStyle w:val="Hyperlink"/>
            <w:rFonts w:ascii="Arial" w:hAnsi="Arial" w:cs="Arial"/>
            <w:sz w:val="24"/>
            <w:szCs w:val="24"/>
          </w:rPr>
          <w:t>a</w:t>
        </w:r>
        <w:r w:rsidR="00B729BE" w:rsidRPr="00E04D09">
          <w:rPr>
            <w:rStyle w:val="Hyperlink"/>
            <w:rFonts w:ascii="Arial" w:hAnsi="Arial" w:cs="Arial"/>
            <w:sz w:val="24"/>
            <w:szCs w:val="24"/>
          </w:rPr>
          <w:t>l - Reader</w:t>
        </w:r>
      </w:hyperlink>
      <w:r w:rsidR="00E04D09" w:rsidRPr="00E04D09">
        <w:rPr>
          <w:rFonts w:ascii="Arial" w:hAnsi="Arial" w:cs="Arial"/>
          <w:sz w:val="24"/>
          <w:szCs w:val="24"/>
        </w:rPr>
        <w:t>. Accessed on 21/01/2024.</w:t>
      </w:r>
    </w:p>
    <w:p w14:paraId="7D2C6764" w14:textId="7D4AA13A" w:rsidR="005D4B5A" w:rsidRPr="00147E8A" w:rsidRDefault="004A37FA" w:rsidP="00BD4E45">
      <w:pPr>
        <w:spacing w:after="240"/>
        <w:ind w:left="709" w:right="-2292"/>
        <w:rPr>
          <w:rFonts w:ascii="Arial" w:hAnsi="Arial" w:cs="Arial"/>
          <w:sz w:val="24"/>
          <w:szCs w:val="24"/>
        </w:rPr>
      </w:pPr>
      <w:r w:rsidRPr="00D56235">
        <w:rPr>
          <w:rFonts w:ascii="Arial" w:hAnsi="Arial" w:cs="Arial"/>
          <w:sz w:val="24"/>
          <w:szCs w:val="24"/>
        </w:rPr>
        <w:t>Schein, E.</w:t>
      </w:r>
      <w:r>
        <w:rPr>
          <w:rFonts w:ascii="Arial" w:hAnsi="Arial" w:cs="Arial"/>
          <w:sz w:val="24"/>
          <w:szCs w:val="24"/>
        </w:rPr>
        <w:t>H. &amp; Schein P.A.</w:t>
      </w:r>
      <w:r w:rsidRPr="00D56235">
        <w:rPr>
          <w:rFonts w:ascii="Arial" w:hAnsi="Arial" w:cs="Arial"/>
          <w:sz w:val="24"/>
          <w:szCs w:val="24"/>
        </w:rPr>
        <w:t xml:space="preserve"> (201</w:t>
      </w:r>
      <w:r>
        <w:rPr>
          <w:rFonts w:ascii="Arial" w:hAnsi="Arial" w:cs="Arial"/>
          <w:sz w:val="24"/>
          <w:szCs w:val="24"/>
        </w:rPr>
        <w:t>6</w:t>
      </w:r>
      <w:r w:rsidRPr="00D56235">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Organizational Culture and Leadership. </w:t>
      </w:r>
      <w:r>
        <w:rPr>
          <w:rFonts w:ascii="Arial" w:hAnsi="Arial" w:cs="Arial"/>
          <w:sz w:val="24"/>
          <w:szCs w:val="24"/>
        </w:rPr>
        <w:t>Fifth Edition. Hoboken</w:t>
      </w:r>
      <w:r>
        <w:rPr>
          <w:rFonts w:ascii="Arial" w:hAnsi="Arial" w:cs="Arial"/>
          <w:sz w:val="24"/>
          <w:szCs w:val="24"/>
        </w:rPr>
        <w:t>, New Jersey.</w:t>
      </w:r>
      <w:r>
        <w:rPr>
          <w:rFonts w:ascii="Arial" w:hAnsi="Arial" w:cs="Arial"/>
          <w:sz w:val="24"/>
          <w:szCs w:val="24"/>
        </w:rPr>
        <w:t xml:space="preserve"> John Wiley and Sons</w:t>
      </w:r>
      <w:r>
        <w:rPr>
          <w:rFonts w:ascii="Arial" w:hAnsi="Arial" w:cs="Arial"/>
          <w:sz w:val="24"/>
          <w:szCs w:val="24"/>
        </w:rPr>
        <w:t xml:space="preserve"> </w:t>
      </w:r>
      <w:r>
        <w:rPr>
          <w:rFonts w:ascii="Arial" w:hAnsi="Arial" w:cs="Arial"/>
          <w:sz w:val="24"/>
          <w:szCs w:val="24"/>
        </w:rPr>
        <w:t>Incorporated.</w:t>
      </w:r>
      <w:r w:rsidR="005D4B5A" w:rsidRPr="005D4B5A">
        <w:rPr>
          <w:rFonts w:ascii="Arial" w:hAnsi="Arial" w:cs="Arial"/>
          <w:sz w:val="24"/>
          <w:szCs w:val="24"/>
        </w:rPr>
        <w:t xml:space="preserve"> </w:t>
      </w:r>
      <w:bookmarkStart w:id="0" w:name="_Hlk159262534"/>
      <w:r w:rsidR="00147E8A" w:rsidRPr="00147E8A">
        <w:rPr>
          <w:rFonts w:ascii="Arial" w:hAnsi="Arial" w:cs="Arial"/>
          <w:sz w:val="24"/>
          <w:szCs w:val="24"/>
        </w:rPr>
        <w:t xml:space="preserve">Available at: </w:t>
      </w:r>
      <w:hyperlink r:id="rId27" w:history="1">
        <w:r w:rsidR="00147E8A" w:rsidRPr="00147E8A">
          <w:rPr>
            <w:rStyle w:val="Hyperlink"/>
            <w:rFonts w:ascii="Arial" w:hAnsi="Arial" w:cs="Arial"/>
            <w:sz w:val="24"/>
            <w:szCs w:val="24"/>
          </w:rPr>
          <w:t>ProQuest Ebook Central - Reader</w:t>
        </w:r>
      </w:hyperlink>
      <w:r w:rsidR="00147E8A" w:rsidRPr="00147E8A">
        <w:rPr>
          <w:rFonts w:ascii="Arial" w:hAnsi="Arial" w:cs="Arial"/>
          <w:sz w:val="24"/>
          <w:szCs w:val="24"/>
        </w:rPr>
        <w:t>. Accessed on 19/02/2024.</w:t>
      </w:r>
    </w:p>
    <w:bookmarkEnd w:id="0"/>
    <w:p w14:paraId="5F7C179B" w14:textId="58CA0C63" w:rsidR="00C162D8" w:rsidRPr="00724F18" w:rsidRDefault="00C162D8" w:rsidP="00BD4E45">
      <w:pPr>
        <w:spacing w:before="240" w:after="240" w:line="360" w:lineRule="auto"/>
        <w:ind w:left="709" w:right="-2434"/>
        <w:rPr>
          <w:rFonts w:ascii="Arial" w:hAnsi="Arial" w:cs="Arial"/>
          <w:sz w:val="24"/>
          <w:szCs w:val="24"/>
        </w:rPr>
      </w:pPr>
      <w:r w:rsidRPr="00724F18">
        <w:rPr>
          <w:rFonts w:ascii="Arial" w:hAnsi="Arial" w:cs="Arial"/>
          <w:sz w:val="24"/>
          <w:szCs w:val="24"/>
        </w:rPr>
        <w:t xml:space="preserve">Singh, A. </w:t>
      </w:r>
      <w:r w:rsidR="00724F18" w:rsidRPr="00724F18">
        <w:rPr>
          <w:rFonts w:ascii="Arial" w:hAnsi="Arial" w:cs="Arial"/>
          <w:sz w:val="24"/>
          <w:szCs w:val="24"/>
        </w:rPr>
        <w:t>(</w:t>
      </w:r>
      <w:r w:rsidRPr="00724F18">
        <w:rPr>
          <w:rFonts w:ascii="Arial" w:hAnsi="Arial" w:cs="Arial"/>
          <w:sz w:val="24"/>
          <w:szCs w:val="24"/>
        </w:rPr>
        <w:t>2022</w:t>
      </w:r>
      <w:r w:rsidR="00724F18" w:rsidRPr="00724F18">
        <w:rPr>
          <w:rFonts w:ascii="Arial" w:hAnsi="Arial" w:cs="Arial"/>
          <w:sz w:val="24"/>
          <w:szCs w:val="24"/>
        </w:rPr>
        <w:t>)</w:t>
      </w:r>
      <w:r w:rsidRPr="00724F18">
        <w:rPr>
          <w:rFonts w:ascii="Arial" w:hAnsi="Arial" w:cs="Arial"/>
          <w:sz w:val="24"/>
          <w:szCs w:val="24"/>
        </w:rPr>
        <w:t>.</w:t>
      </w:r>
      <w:r w:rsidR="00724F18" w:rsidRPr="00724F18">
        <w:rPr>
          <w:rFonts w:ascii="Arial" w:hAnsi="Arial" w:cs="Arial"/>
          <w:sz w:val="24"/>
          <w:szCs w:val="24"/>
        </w:rPr>
        <w:t xml:space="preserve"> ‘Linking empowerment, engagement, communication and organisational health: moderated mediation model’. </w:t>
      </w:r>
      <w:r w:rsidR="00724F18" w:rsidRPr="00724F18">
        <w:rPr>
          <w:rFonts w:ascii="Arial" w:hAnsi="Arial" w:cs="Arial"/>
          <w:i/>
          <w:iCs/>
          <w:sz w:val="24"/>
          <w:szCs w:val="24"/>
        </w:rPr>
        <w:t xml:space="preserve">Management Research Review, </w:t>
      </w:r>
      <w:r w:rsidR="00724F18" w:rsidRPr="00724F18">
        <w:rPr>
          <w:rFonts w:ascii="Arial" w:hAnsi="Arial" w:cs="Arial"/>
          <w:sz w:val="24"/>
          <w:szCs w:val="24"/>
        </w:rPr>
        <w:t xml:space="preserve">Vol 45, issue 2, pp. 261-280. </w:t>
      </w:r>
      <w:r w:rsidRPr="00724F18">
        <w:rPr>
          <w:rFonts w:ascii="Arial" w:hAnsi="Arial" w:cs="Arial"/>
          <w:sz w:val="24"/>
          <w:szCs w:val="24"/>
        </w:rPr>
        <w:t xml:space="preserve"> Available at: </w:t>
      </w:r>
      <w:hyperlink r:id="rId28" w:history="1">
        <w:r w:rsidRPr="00724F18">
          <w:rPr>
            <w:rStyle w:val="Hyperlink"/>
            <w:rFonts w:ascii="Arial" w:hAnsi="Arial" w:cs="Arial"/>
            <w:sz w:val="24"/>
            <w:szCs w:val="24"/>
          </w:rPr>
          <w:t>Linking e</w:t>
        </w:r>
        <w:r w:rsidRPr="00724F18">
          <w:rPr>
            <w:rStyle w:val="Hyperlink"/>
            <w:rFonts w:ascii="Arial" w:hAnsi="Arial" w:cs="Arial"/>
            <w:sz w:val="24"/>
            <w:szCs w:val="24"/>
          </w:rPr>
          <w:t>m</w:t>
        </w:r>
        <w:r w:rsidRPr="00724F18">
          <w:rPr>
            <w:rStyle w:val="Hyperlink"/>
            <w:rFonts w:ascii="Arial" w:hAnsi="Arial" w:cs="Arial"/>
            <w:sz w:val="24"/>
            <w:szCs w:val="24"/>
          </w:rPr>
          <w:t>powerment, engagement, communication and organizational health: moderated mediation model - ProQuest</w:t>
        </w:r>
      </w:hyperlink>
      <w:r w:rsidRPr="00724F18">
        <w:rPr>
          <w:rFonts w:ascii="Arial" w:hAnsi="Arial" w:cs="Arial"/>
          <w:sz w:val="24"/>
          <w:szCs w:val="24"/>
        </w:rPr>
        <w:t>. Accessed on 18/02/2024.</w:t>
      </w:r>
    </w:p>
    <w:p w14:paraId="56E03C7C" w14:textId="37D7B0B2" w:rsidR="005C7442" w:rsidRPr="00724F18" w:rsidRDefault="007D2FF7" w:rsidP="00BD4E45">
      <w:pPr>
        <w:spacing w:before="240" w:after="240" w:line="360" w:lineRule="auto"/>
        <w:ind w:left="709" w:right="-2434"/>
        <w:rPr>
          <w:rFonts w:ascii="Arial" w:hAnsi="Arial" w:cs="Arial"/>
          <w:sz w:val="24"/>
          <w:szCs w:val="24"/>
        </w:rPr>
      </w:pPr>
      <w:r w:rsidRPr="00724F18">
        <w:rPr>
          <w:rFonts w:ascii="Arial" w:hAnsi="Arial" w:cs="Arial"/>
          <w:sz w:val="24"/>
          <w:szCs w:val="24"/>
        </w:rPr>
        <w:t>South Wales Fire and Rescue Service (2023)</w:t>
      </w:r>
      <w:r w:rsidR="00724F18" w:rsidRPr="00724F18">
        <w:rPr>
          <w:rFonts w:ascii="Arial" w:hAnsi="Arial" w:cs="Arial"/>
          <w:sz w:val="24"/>
          <w:szCs w:val="24"/>
        </w:rPr>
        <w:t>,</w:t>
      </w:r>
      <w:r w:rsidRPr="00724F18">
        <w:rPr>
          <w:rFonts w:ascii="Arial" w:hAnsi="Arial" w:cs="Arial"/>
          <w:sz w:val="24"/>
          <w:szCs w:val="24"/>
        </w:rPr>
        <w:t xml:space="preserve"> </w:t>
      </w:r>
      <w:r w:rsidRPr="00724F18">
        <w:rPr>
          <w:rFonts w:ascii="Arial" w:hAnsi="Arial" w:cs="Arial"/>
          <w:i/>
          <w:iCs/>
          <w:sz w:val="24"/>
          <w:szCs w:val="24"/>
        </w:rPr>
        <w:t>South Wales FRS Culture Review Report.</w:t>
      </w:r>
      <w:r w:rsidRPr="00724F18">
        <w:rPr>
          <w:rFonts w:ascii="Arial" w:hAnsi="Arial" w:cs="Arial"/>
          <w:sz w:val="24"/>
          <w:szCs w:val="24"/>
        </w:rPr>
        <w:t xml:space="preserve"> Available at: </w:t>
      </w:r>
      <w:hyperlink r:id="rId29" w:history="1">
        <w:r w:rsidRPr="00724F18">
          <w:rPr>
            <w:rStyle w:val="Hyperlink"/>
            <w:rFonts w:ascii="Arial" w:hAnsi="Arial" w:cs="Arial"/>
            <w:sz w:val="24"/>
            <w:szCs w:val="24"/>
          </w:rPr>
          <w:t>SWFRSCu</w:t>
        </w:r>
        <w:r w:rsidRPr="00724F18">
          <w:rPr>
            <w:rStyle w:val="Hyperlink"/>
            <w:rFonts w:ascii="Arial" w:hAnsi="Arial" w:cs="Arial"/>
            <w:sz w:val="24"/>
            <w:szCs w:val="24"/>
          </w:rPr>
          <w:t>l</w:t>
        </w:r>
        <w:r w:rsidRPr="00724F18">
          <w:rPr>
            <w:rStyle w:val="Hyperlink"/>
            <w:rFonts w:ascii="Arial" w:hAnsi="Arial" w:cs="Arial"/>
            <w:sz w:val="24"/>
            <w:szCs w:val="24"/>
          </w:rPr>
          <w:t>tureReviewReport.pdf (southwales-fire.gov.uk)</w:t>
        </w:r>
      </w:hyperlink>
      <w:r w:rsidRPr="00724F18">
        <w:rPr>
          <w:rFonts w:ascii="Arial" w:hAnsi="Arial" w:cs="Arial"/>
          <w:sz w:val="24"/>
          <w:szCs w:val="24"/>
        </w:rPr>
        <w:t>. Accessed on 16/01/2024.</w:t>
      </w:r>
    </w:p>
    <w:p w14:paraId="374D0C89" w14:textId="1A8C46B0" w:rsidR="00F865F9" w:rsidRPr="00724F18" w:rsidRDefault="00F865F9" w:rsidP="00BD4E45">
      <w:pPr>
        <w:spacing w:before="240" w:after="240" w:line="360" w:lineRule="auto"/>
        <w:ind w:left="709" w:right="-2434"/>
        <w:rPr>
          <w:rFonts w:ascii="Arial" w:hAnsi="Arial" w:cs="Arial"/>
          <w:sz w:val="24"/>
          <w:szCs w:val="24"/>
        </w:rPr>
      </w:pPr>
      <w:r w:rsidRPr="00724F18">
        <w:rPr>
          <w:rFonts w:ascii="Arial" w:hAnsi="Arial" w:cs="Arial"/>
          <w:sz w:val="24"/>
          <w:szCs w:val="24"/>
        </w:rPr>
        <w:t xml:space="preserve">Tipuric, D. (2022) </w:t>
      </w:r>
      <w:r w:rsidRPr="00724F18">
        <w:rPr>
          <w:rFonts w:ascii="Arial" w:hAnsi="Arial" w:cs="Arial"/>
          <w:i/>
          <w:iCs/>
          <w:sz w:val="24"/>
          <w:szCs w:val="24"/>
        </w:rPr>
        <w:t>The Enactment of Strategic Leadership</w:t>
      </w:r>
      <w:r w:rsidR="00685380" w:rsidRPr="00724F18">
        <w:rPr>
          <w:rFonts w:ascii="Arial" w:hAnsi="Arial" w:cs="Arial"/>
          <w:i/>
          <w:iCs/>
          <w:sz w:val="24"/>
          <w:szCs w:val="24"/>
        </w:rPr>
        <w:t>.</w:t>
      </w:r>
      <w:r w:rsidR="00724F18" w:rsidRPr="00724F18">
        <w:rPr>
          <w:rFonts w:ascii="Arial" w:hAnsi="Arial" w:cs="Arial"/>
          <w:i/>
          <w:iCs/>
          <w:sz w:val="24"/>
          <w:szCs w:val="24"/>
        </w:rPr>
        <w:t xml:space="preserve"> </w:t>
      </w:r>
      <w:r w:rsidR="00724F18" w:rsidRPr="00724F18">
        <w:rPr>
          <w:rFonts w:ascii="Arial" w:hAnsi="Arial" w:cs="Arial"/>
          <w:sz w:val="24"/>
          <w:szCs w:val="24"/>
        </w:rPr>
        <w:t>Palgrave Macmillan.</w:t>
      </w:r>
      <w:r w:rsidR="00685380" w:rsidRPr="00724F18">
        <w:rPr>
          <w:rFonts w:ascii="Arial" w:hAnsi="Arial" w:cs="Arial"/>
          <w:i/>
          <w:iCs/>
          <w:sz w:val="24"/>
          <w:szCs w:val="24"/>
        </w:rPr>
        <w:t xml:space="preserve"> </w:t>
      </w:r>
      <w:r w:rsidRPr="00724F18">
        <w:rPr>
          <w:rFonts w:ascii="Arial" w:hAnsi="Arial" w:cs="Arial"/>
          <w:sz w:val="24"/>
          <w:szCs w:val="24"/>
        </w:rPr>
        <w:t xml:space="preserve">Available on: </w:t>
      </w:r>
      <w:hyperlink r:id="rId30" w:history="1">
        <w:r w:rsidRPr="00724F18">
          <w:rPr>
            <w:rStyle w:val="Hyperlink"/>
            <w:rFonts w:ascii="Arial" w:hAnsi="Arial" w:cs="Arial"/>
            <w:sz w:val="24"/>
            <w:szCs w:val="24"/>
          </w:rPr>
          <w:t>The Enactment of Strategic Leader</w:t>
        </w:r>
        <w:r w:rsidRPr="00724F18">
          <w:rPr>
            <w:rStyle w:val="Hyperlink"/>
            <w:rFonts w:ascii="Arial" w:hAnsi="Arial" w:cs="Arial"/>
            <w:sz w:val="24"/>
            <w:szCs w:val="24"/>
          </w:rPr>
          <w:t>s</w:t>
        </w:r>
        <w:r w:rsidRPr="00724F18">
          <w:rPr>
            <w:rStyle w:val="Hyperlink"/>
            <w:rFonts w:ascii="Arial" w:hAnsi="Arial" w:cs="Arial"/>
            <w:sz w:val="24"/>
            <w:szCs w:val="24"/>
          </w:rPr>
          <w:t>hip - 978-3-031-03799-3.pdf (oapen.org)</w:t>
        </w:r>
      </w:hyperlink>
      <w:r w:rsidRPr="00724F18">
        <w:rPr>
          <w:rFonts w:ascii="Arial" w:hAnsi="Arial" w:cs="Arial"/>
          <w:sz w:val="24"/>
          <w:szCs w:val="24"/>
        </w:rPr>
        <w:t>. Accessed on 21/01/2024.</w:t>
      </w:r>
    </w:p>
    <w:p w14:paraId="25D30D71" w14:textId="0891A557" w:rsidR="005C7442" w:rsidRPr="00724F18" w:rsidRDefault="005C7442" w:rsidP="00BD4E45">
      <w:pPr>
        <w:spacing w:before="240" w:after="240" w:line="360" w:lineRule="auto"/>
        <w:ind w:left="709" w:right="-2434"/>
        <w:rPr>
          <w:rFonts w:ascii="Arial" w:hAnsi="Arial" w:cs="Arial"/>
          <w:sz w:val="24"/>
          <w:szCs w:val="24"/>
        </w:rPr>
      </w:pPr>
      <w:r w:rsidRPr="00724F18">
        <w:rPr>
          <w:rFonts w:ascii="Arial" w:hAnsi="Arial" w:cs="Arial"/>
          <w:sz w:val="24"/>
          <w:szCs w:val="24"/>
        </w:rPr>
        <w:t xml:space="preserve">Woodfield, R. (2016) </w:t>
      </w:r>
      <w:r w:rsidR="00724F18" w:rsidRPr="00724F18">
        <w:rPr>
          <w:rFonts w:ascii="Arial" w:hAnsi="Arial" w:cs="Arial"/>
          <w:sz w:val="24"/>
          <w:szCs w:val="24"/>
        </w:rPr>
        <w:t xml:space="preserve">‘Gender and the achievement of skilled statusin the workplace:the case of women leaders in the UK Fire and Rescue Service’. </w:t>
      </w:r>
      <w:r w:rsidR="00724F18" w:rsidRPr="00724F18">
        <w:rPr>
          <w:rFonts w:ascii="Arial" w:hAnsi="Arial" w:cs="Arial"/>
          <w:i/>
          <w:iCs/>
          <w:sz w:val="24"/>
          <w:szCs w:val="24"/>
        </w:rPr>
        <w:t xml:space="preserve">Work, Employment and Society, </w:t>
      </w:r>
      <w:r w:rsidR="00724F18" w:rsidRPr="00724F18">
        <w:rPr>
          <w:rFonts w:ascii="Arial" w:hAnsi="Arial" w:cs="Arial"/>
          <w:sz w:val="24"/>
          <w:szCs w:val="24"/>
        </w:rPr>
        <w:t>Vol 30, issue 2, pp 211-386.</w:t>
      </w:r>
      <w:r w:rsidRPr="00724F18">
        <w:rPr>
          <w:rFonts w:ascii="Arial" w:hAnsi="Arial" w:cs="Arial"/>
          <w:sz w:val="24"/>
          <w:szCs w:val="24"/>
        </w:rPr>
        <w:t xml:space="preserve"> Available at: </w:t>
      </w:r>
      <w:hyperlink r:id="rId31" w:history="1">
        <w:r w:rsidRPr="00724F18">
          <w:rPr>
            <w:rStyle w:val="Hyperlink"/>
            <w:rFonts w:ascii="Arial" w:hAnsi="Arial" w:cs="Arial"/>
            <w:sz w:val="24"/>
            <w:szCs w:val="24"/>
          </w:rPr>
          <w:t>Gen</w:t>
        </w:r>
        <w:r w:rsidRPr="00724F18">
          <w:rPr>
            <w:rStyle w:val="Hyperlink"/>
            <w:rFonts w:ascii="Arial" w:hAnsi="Arial" w:cs="Arial"/>
            <w:sz w:val="24"/>
            <w:szCs w:val="24"/>
          </w:rPr>
          <w:t>d</w:t>
        </w:r>
        <w:r w:rsidRPr="00724F18">
          <w:rPr>
            <w:rStyle w:val="Hyperlink"/>
            <w:rFonts w:ascii="Arial" w:hAnsi="Arial" w:cs="Arial"/>
            <w:sz w:val="24"/>
            <w:szCs w:val="24"/>
          </w:rPr>
          <w:t>er and the achievement of skilled status in the workplace: the case of women leaders in the UK Fire and Rescue Service (uwtsd.ac.uk)</w:t>
        </w:r>
      </w:hyperlink>
      <w:r w:rsidRPr="00724F18">
        <w:rPr>
          <w:rFonts w:ascii="Arial" w:hAnsi="Arial" w:cs="Arial"/>
          <w:sz w:val="24"/>
          <w:szCs w:val="24"/>
        </w:rPr>
        <w:t>. Accessed on 14/01/2024.</w:t>
      </w:r>
    </w:p>
    <w:p w14:paraId="433AC162" w14:textId="085A29D1" w:rsidR="007F39C0" w:rsidRPr="00F92F0F" w:rsidRDefault="004C2480" w:rsidP="00BD4E45">
      <w:pPr>
        <w:spacing w:before="240" w:after="240" w:line="360" w:lineRule="auto"/>
        <w:ind w:left="709" w:right="-2434"/>
        <w:rPr>
          <w:rFonts w:ascii="Arial" w:hAnsi="Arial" w:cs="Arial"/>
          <w:sz w:val="24"/>
          <w:szCs w:val="24"/>
        </w:rPr>
      </w:pPr>
      <w:r w:rsidRPr="00F92F0F">
        <w:rPr>
          <w:rFonts w:ascii="Arial" w:hAnsi="Arial" w:cs="Arial"/>
          <w:sz w:val="24"/>
          <w:szCs w:val="24"/>
        </w:rPr>
        <w:t>Wokurka</w:t>
      </w:r>
      <w:r w:rsidR="00E84338">
        <w:rPr>
          <w:rFonts w:ascii="Arial" w:hAnsi="Arial" w:cs="Arial"/>
          <w:sz w:val="24"/>
          <w:szCs w:val="24"/>
        </w:rPr>
        <w:t>, G. Banschbach, Y. Houlder, D. Jolly, R.</w:t>
      </w:r>
      <w:r w:rsidRPr="00F92F0F">
        <w:rPr>
          <w:rFonts w:ascii="Arial" w:hAnsi="Arial" w:cs="Arial"/>
          <w:sz w:val="24"/>
          <w:szCs w:val="24"/>
        </w:rPr>
        <w:t xml:space="preserve"> </w:t>
      </w:r>
      <w:r w:rsidR="008650A4" w:rsidRPr="00F92F0F">
        <w:rPr>
          <w:rFonts w:ascii="Arial" w:hAnsi="Arial" w:cs="Arial"/>
          <w:sz w:val="24"/>
          <w:szCs w:val="24"/>
        </w:rPr>
        <w:t xml:space="preserve">(2017) </w:t>
      </w:r>
      <w:r w:rsidR="00F92F0F" w:rsidRPr="00F92F0F">
        <w:rPr>
          <w:rFonts w:ascii="Arial" w:hAnsi="Arial" w:cs="Arial"/>
          <w:sz w:val="24"/>
          <w:szCs w:val="24"/>
        </w:rPr>
        <w:t xml:space="preserve">‘Digital Culture: Why Strategy and Culture Should Eat Breakfast Together’ in Oswald, G. and Kleinemeier, M. </w:t>
      </w:r>
      <w:r w:rsidR="00F92F0F" w:rsidRPr="00F92F0F">
        <w:rPr>
          <w:rFonts w:ascii="Arial" w:hAnsi="Arial" w:cs="Arial"/>
          <w:i/>
          <w:iCs/>
          <w:sz w:val="24"/>
          <w:szCs w:val="24"/>
        </w:rPr>
        <w:t xml:space="preserve">Shaping the Digital Enterprise. </w:t>
      </w:r>
      <w:r w:rsidR="00F92F0F" w:rsidRPr="00F92F0F">
        <w:rPr>
          <w:rFonts w:ascii="Arial" w:hAnsi="Arial" w:cs="Arial"/>
          <w:sz w:val="24"/>
          <w:szCs w:val="24"/>
        </w:rPr>
        <w:t xml:space="preserve">Switzerland. Springer International Publishing. </w:t>
      </w:r>
      <w:r w:rsidR="008650A4" w:rsidRPr="00F92F0F">
        <w:rPr>
          <w:rFonts w:ascii="Arial" w:hAnsi="Arial" w:cs="Arial"/>
          <w:sz w:val="24"/>
          <w:szCs w:val="24"/>
        </w:rPr>
        <w:t xml:space="preserve">Available at: </w:t>
      </w:r>
      <w:hyperlink r:id="rId32" w:anchor="page=119" w:history="1">
        <w:r w:rsidR="008650A4" w:rsidRPr="00F92F0F">
          <w:rPr>
            <w:rStyle w:val="Hyperlink"/>
            <w:rFonts w:ascii="Arial" w:hAnsi="Arial" w:cs="Arial"/>
            <w:sz w:val="24"/>
            <w:szCs w:val="24"/>
          </w:rPr>
          <w:t>Digital-S</w:t>
        </w:r>
        <w:r w:rsidR="008650A4" w:rsidRPr="00F92F0F">
          <w:rPr>
            <w:rStyle w:val="Hyperlink"/>
            <w:rFonts w:ascii="Arial" w:hAnsi="Arial" w:cs="Arial"/>
            <w:sz w:val="24"/>
            <w:szCs w:val="24"/>
          </w:rPr>
          <w:t>u</w:t>
        </w:r>
        <w:r w:rsidR="008650A4" w:rsidRPr="00F92F0F">
          <w:rPr>
            <w:rStyle w:val="Hyperlink"/>
            <w:rFonts w:ascii="Arial" w:hAnsi="Arial" w:cs="Arial"/>
            <w:sz w:val="24"/>
            <w:szCs w:val="24"/>
          </w:rPr>
          <w:t>pply-Chain-Management-Agenda-for-the-Automotive-Supplier-Industry.pdf (researchgate.net)</w:t>
        </w:r>
      </w:hyperlink>
      <w:r w:rsidR="008650A4" w:rsidRPr="00F92F0F">
        <w:rPr>
          <w:rFonts w:ascii="Arial" w:hAnsi="Arial" w:cs="Arial"/>
          <w:sz w:val="24"/>
          <w:szCs w:val="24"/>
        </w:rPr>
        <w:t>. Accessed on 02/02/2024.</w:t>
      </w:r>
    </w:p>
    <w:sectPr w:rsidR="007F39C0" w:rsidRPr="00F92F0F" w:rsidSect="00A16633">
      <w:footerReference w:type="default" r:id="rId33"/>
      <w:pgSz w:w="11906" w:h="16838" w:code="9"/>
      <w:pgMar w:top="709" w:right="3402" w:bottom="567" w:left="1440" w:header="57" w:footer="340" w:gutter="0"/>
      <w:paperSrc w:first="257" w:other="25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9A40D" w14:textId="77777777" w:rsidR="00A16633" w:rsidRDefault="00A16633" w:rsidP="006A6B0B">
      <w:pPr>
        <w:spacing w:after="0" w:line="240" w:lineRule="auto"/>
      </w:pPr>
      <w:r>
        <w:separator/>
      </w:r>
    </w:p>
  </w:endnote>
  <w:endnote w:type="continuationSeparator" w:id="0">
    <w:p w14:paraId="5A52DF8A" w14:textId="77777777" w:rsidR="00A16633" w:rsidRDefault="00A16633" w:rsidP="006A6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441048"/>
      <w:docPartObj>
        <w:docPartGallery w:val="Page Numbers (Bottom of Page)"/>
        <w:docPartUnique/>
      </w:docPartObj>
    </w:sdtPr>
    <w:sdtEndPr>
      <w:rPr>
        <w:noProof/>
      </w:rPr>
    </w:sdtEndPr>
    <w:sdtContent>
      <w:p w14:paraId="414B7412" w14:textId="57846100" w:rsidR="006A6B0B" w:rsidRDefault="006A6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07EA9" w14:textId="77777777" w:rsidR="006A6B0B" w:rsidRDefault="006A6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C57A7" w14:textId="77777777" w:rsidR="00A16633" w:rsidRDefault="00A16633" w:rsidP="006A6B0B">
      <w:pPr>
        <w:spacing w:after="0" w:line="240" w:lineRule="auto"/>
      </w:pPr>
      <w:r>
        <w:separator/>
      </w:r>
    </w:p>
  </w:footnote>
  <w:footnote w:type="continuationSeparator" w:id="0">
    <w:p w14:paraId="0F73456A" w14:textId="77777777" w:rsidR="00A16633" w:rsidRDefault="00A16633" w:rsidP="006A6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26038"/>
    <w:multiLevelType w:val="hybridMultilevel"/>
    <w:tmpl w:val="777E91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841557"/>
    <w:multiLevelType w:val="multilevel"/>
    <w:tmpl w:val="D0E0BCF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0A740BF"/>
    <w:multiLevelType w:val="hybridMultilevel"/>
    <w:tmpl w:val="481821E6"/>
    <w:lvl w:ilvl="0" w:tplc="1E1A4988">
      <w:start w:val="23"/>
      <w:numFmt w:val="bullet"/>
      <w:lvlText w:val=""/>
      <w:lvlJc w:val="left"/>
      <w:pPr>
        <w:ind w:left="1440" w:hanging="360"/>
      </w:pPr>
      <w:rPr>
        <w:rFonts w:ascii="Symbol" w:eastAsiaTheme="minorHAnsi"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D332DA1"/>
    <w:multiLevelType w:val="hybridMultilevel"/>
    <w:tmpl w:val="CC161D14"/>
    <w:lvl w:ilvl="0" w:tplc="E3AA98AE">
      <w:numFmt w:val="bullet"/>
      <w:lvlText w:val="-"/>
      <w:lvlJc w:val="left"/>
      <w:pPr>
        <w:ind w:left="1069" w:hanging="360"/>
      </w:pPr>
      <w:rPr>
        <w:rFonts w:ascii="Arial" w:eastAsiaTheme="minorHAnsi"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5DEC7DF9"/>
    <w:multiLevelType w:val="multilevel"/>
    <w:tmpl w:val="0BB22F08"/>
    <w:lvl w:ilvl="0">
      <w:start w:val="5"/>
      <w:numFmt w:val="decimal"/>
      <w:lvlText w:val="%1"/>
      <w:lvlJc w:val="left"/>
      <w:pPr>
        <w:ind w:left="360" w:hanging="360"/>
      </w:pPr>
      <w:rPr>
        <w:rFonts w:eastAsiaTheme="minorHAnsi" w:hint="default"/>
      </w:rPr>
    </w:lvl>
    <w:lvl w:ilvl="1">
      <w:start w:val="3"/>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1080" w:hanging="108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440" w:hanging="144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800" w:hanging="180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5" w15:restartNumberingAfterBreak="0">
    <w:nsid w:val="631B6068"/>
    <w:multiLevelType w:val="hybridMultilevel"/>
    <w:tmpl w:val="DAF81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DB4558"/>
    <w:multiLevelType w:val="hybridMultilevel"/>
    <w:tmpl w:val="278ED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86101"/>
    <w:multiLevelType w:val="hybridMultilevel"/>
    <w:tmpl w:val="5E9E329E"/>
    <w:lvl w:ilvl="0" w:tplc="7674C31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5BB5D22"/>
    <w:multiLevelType w:val="hybridMultilevel"/>
    <w:tmpl w:val="4972F0A8"/>
    <w:lvl w:ilvl="0" w:tplc="551A4B4E">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7331701">
    <w:abstractNumId w:val="8"/>
  </w:num>
  <w:num w:numId="2" w16cid:durableId="66657511">
    <w:abstractNumId w:val="3"/>
  </w:num>
  <w:num w:numId="3" w16cid:durableId="25761485">
    <w:abstractNumId w:val="5"/>
  </w:num>
  <w:num w:numId="4" w16cid:durableId="438837831">
    <w:abstractNumId w:val="0"/>
  </w:num>
  <w:num w:numId="5" w16cid:durableId="222913489">
    <w:abstractNumId w:val="2"/>
  </w:num>
  <w:num w:numId="6" w16cid:durableId="12656866">
    <w:abstractNumId w:val="7"/>
  </w:num>
  <w:num w:numId="7" w16cid:durableId="409734540">
    <w:abstractNumId w:val="6"/>
  </w:num>
  <w:num w:numId="8" w16cid:durableId="707874486">
    <w:abstractNumId w:val="1"/>
  </w:num>
  <w:num w:numId="9" w16cid:durableId="11708264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9C0"/>
    <w:rsid w:val="00006F7D"/>
    <w:rsid w:val="000379C4"/>
    <w:rsid w:val="00063E3B"/>
    <w:rsid w:val="000676BD"/>
    <w:rsid w:val="00081190"/>
    <w:rsid w:val="00084D74"/>
    <w:rsid w:val="00091C5B"/>
    <w:rsid w:val="000942FD"/>
    <w:rsid w:val="000A086D"/>
    <w:rsid w:val="000C61CA"/>
    <w:rsid w:val="000E1DD3"/>
    <w:rsid w:val="000F0B00"/>
    <w:rsid w:val="000F219C"/>
    <w:rsid w:val="001112E0"/>
    <w:rsid w:val="001139A3"/>
    <w:rsid w:val="00116307"/>
    <w:rsid w:val="00117887"/>
    <w:rsid w:val="00147E8A"/>
    <w:rsid w:val="00147EDB"/>
    <w:rsid w:val="00166764"/>
    <w:rsid w:val="00173686"/>
    <w:rsid w:val="00177D2F"/>
    <w:rsid w:val="0019013A"/>
    <w:rsid w:val="00191D08"/>
    <w:rsid w:val="00204B8F"/>
    <w:rsid w:val="00206F22"/>
    <w:rsid w:val="00267637"/>
    <w:rsid w:val="00275905"/>
    <w:rsid w:val="00282035"/>
    <w:rsid w:val="00287162"/>
    <w:rsid w:val="00291B8F"/>
    <w:rsid w:val="00292097"/>
    <w:rsid w:val="002A14C7"/>
    <w:rsid w:val="002B3509"/>
    <w:rsid w:val="002E2692"/>
    <w:rsid w:val="002F2830"/>
    <w:rsid w:val="003025CF"/>
    <w:rsid w:val="00324E39"/>
    <w:rsid w:val="00337214"/>
    <w:rsid w:val="0036657F"/>
    <w:rsid w:val="00372043"/>
    <w:rsid w:val="00376757"/>
    <w:rsid w:val="00383E9C"/>
    <w:rsid w:val="003A536B"/>
    <w:rsid w:val="003B0BCA"/>
    <w:rsid w:val="003B40BE"/>
    <w:rsid w:val="003D1512"/>
    <w:rsid w:val="003E08A1"/>
    <w:rsid w:val="003E65FD"/>
    <w:rsid w:val="003F34E3"/>
    <w:rsid w:val="003F75E3"/>
    <w:rsid w:val="0040235E"/>
    <w:rsid w:val="0040464F"/>
    <w:rsid w:val="00405D84"/>
    <w:rsid w:val="00406136"/>
    <w:rsid w:val="00410055"/>
    <w:rsid w:val="00422141"/>
    <w:rsid w:val="004224C7"/>
    <w:rsid w:val="00436B60"/>
    <w:rsid w:val="00453485"/>
    <w:rsid w:val="00453E51"/>
    <w:rsid w:val="00456233"/>
    <w:rsid w:val="004848C9"/>
    <w:rsid w:val="00484ECB"/>
    <w:rsid w:val="004A37FA"/>
    <w:rsid w:val="004A4E86"/>
    <w:rsid w:val="004B5D08"/>
    <w:rsid w:val="004B7A01"/>
    <w:rsid w:val="004C2480"/>
    <w:rsid w:val="004F17EB"/>
    <w:rsid w:val="00506EE3"/>
    <w:rsid w:val="00511D70"/>
    <w:rsid w:val="0051559D"/>
    <w:rsid w:val="00517256"/>
    <w:rsid w:val="00543300"/>
    <w:rsid w:val="00562953"/>
    <w:rsid w:val="005A248B"/>
    <w:rsid w:val="005A4F0F"/>
    <w:rsid w:val="005B08B7"/>
    <w:rsid w:val="005B2A96"/>
    <w:rsid w:val="005B65A9"/>
    <w:rsid w:val="005C7442"/>
    <w:rsid w:val="005D1B0F"/>
    <w:rsid w:val="005D4B5A"/>
    <w:rsid w:val="005F2E9A"/>
    <w:rsid w:val="00601D71"/>
    <w:rsid w:val="006074F1"/>
    <w:rsid w:val="00607AC4"/>
    <w:rsid w:val="00624E58"/>
    <w:rsid w:val="00641D9E"/>
    <w:rsid w:val="00647B20"/>
    <w:rsid w:val="006721F6"/>
    <w:rsid w:val="0067300A"/>
    <w:rsid w:val="00673CF0"/>
    <w:rsid w:val="00682386"/>
    <w:rsid w:val="00685380"/>
    <w:rsid w:val="00690A3B"/>
    <w:rsid w:val="00691896"/>
    <w:rsid w:val="00691949"/>
    <w:rsid w:val="00691D1A"/>
    <w:rsid w:val="006950C7"/>
    <w:rsid w:val="00696786"/>
    <w:rsid w:val="006A623B"/>
    <w:rsid w:val="006A6B0B"/>
    <w:rsid w:val="006E550C"/>
    <w:rsid w:val="006F4B38"/>
    <w:rsid w:val="006F764B"/>
    <w:rsid w:val="007013DE"/>
    <w:rsid w:val="007136C3"/>
    <w:rsid w:val="0071569D"/>
    <w:rsid w:val="007212EA"/>
    <w:rsid w:val="00724D14"/>
    <w:rsid w:val="00724F18"/>
    <w:rsid w:val="007452B2"/>
    <w:rsid w:val="00760BAC"/>
    <w:rsid w:val="007858DB"/>
    <w:rsid w:val="00796E6C"/>
    <w:rsid w:val="007A0DCB"/>
    <w:rsid w:val="007A2D36"/>
    <w:rsid w:val="007D2FF7"/>
    <w:rsid w:val="007F39C0"/>
    <w:rsid w:val="007F68F0"/>
    <w:rsid w:val="00802791"/>
    <w:rsid w:val="00816ED5"/>
    <w:rsid w:val="00821426"/>
    <w:rsid w:val="008523CB"/>
    <w:rsid w:val="008545D3"/>
    <w:rsid w:val="00857856"/>
    <w:rsid w:val="0086175A"/>
    <w:rsid w:val="008650A4"/>
    <w:rsid w:val="008673ED"/>
    <w:rsid w:val="00870E9C"/>
    <w:rsid w:val="00873969"/>
    <w:rsid w:val="00874AF5"/>
    <w:rsid w:val="00877306"/>
    <w:rsid w:val="00882918"/>
    <w:rsid w:val="00892338"/>
    <w:rsid w:val="008A6889"/>
    <w:rsid w:val="008D59B2"/>
    <w:rsid w:val="008E5787"/>
    <w:rsid w:val="008E70B4"/>
    <w:rsid w:val="008F0E4B"/>
    <w:rsid w:val="008F569B"/>
    <w:rsid w:val="0090220D"/>
    <w:rsid w:val="00905724"/>
    <w:rsid w:val="00914053"/>
    <w:rsid w:val="00917E77"/>
    <w:rsid w:val="0092455B"/>
    <w:rsid w:val="00937204"/>
    <w:rsid w:val="009456A4"/>
    <w:rsid w:val="00950E4B"/>
    <w:rsid w:val="00961654"/>
    <w:rsid w:val="009747DE"/>
    <w:rsid w:val="00975C18"/>
    <w:rsid w:val="009854C7"/>
    <w:rsid w:val="009931D6"/>
    <w:rsid w:val="009D392B"/>
    <w:rsid w:val="009D4123"/>
    <w:rsid w:val="009D6521"/>
    <w:rsid w:val="009E5801"/>
    <w:rsid w:val="00A04224"/>
    <w:rsid w:val="00A11D47"/>
    <w:rsid w:val="00A16633"/>
    <w:rsid w:val="00A218C5"/>
    <w:rsid w:val="00A31F65"/>
    <w:rsid w:val="00A43907"/>
    <w:rsid w:val="00A52F51"/>
    <w:rsid w:val="00A67468"/>
    <w:rsid w:val="00A87D69"/>
    <w:rsid w:val="00A92DF1"/>
    <w:rsid w:val="00AA08B1"/>
    <w:rsid w:val="00AA218C"/>
    <w:rsid w:val="00AB100C"/>
    <w:rsid w:val="00AB4440"/>
    <w:rsid w:val="00AC2ABE"/>
    <w:rsid w:val="00AC2ED4"/>
    <w:rsid w:val="00AD0E92"/>
    <w:rsid w:val="00AE65C3"/>
    <w:rsid w:val="00AF0E3C"/>
    <w:rsid w:val="00AF57C5"/>
    <w:rsid w:val="00B13DF6"/>
    <w:rsid w:val="00B207AB"/>
    <w:rsid w:val="00B46393"/>
    <w:rsid w:val="00B47412"/>
    <w:rsid w:val="00B65706"/>
    <w:rsid w:val="00B71D1E"/>
    <w:rsid w:val="00B729BE"/>
    <w:rsid w:val="00B85F95"/>
    <w:rsid w:val="00B9253C"/>
    <w:rsid w:val="00B9648A"/>
    <w:rsid w:val="00BA094A"/>
    <w:rsid w:val="00BB40AE"/>
    <w:rsid w:val="00BC5A75"/>
    <w:rsid w:val="00BD2BBD"/>
    <w:rsid w:val="00BD4E45"/>
    <w:rsid w:val="00BE07A0"/>
    <w:rsid w:val="00C02619"/>
    <w:rsid w:val="00C162D8"/>
    <w:rsid w:val="00C22AE6"/>
    <w:rsid w:val="00C36C14"/>
    <w:rsid w:val="00C73511"/>
    <w:rsid w:val="00C77B59"/>
    <w:rsid w:val="00C80802"/>
    <w:rsid w:val="00C8472B"/>
    <w:rsid w:val="00C862CC"/>
    <w:rsid w:val="00C86581"/>
    <w:rsid w:val="00C87328"/>
    <w:rsid w:val="00C956C8"/>
    <w:rsid w:val="00C96B18"/>
    <w:rsid w:val="00CA0662"/>
    <w:rsid w:val="00CB7724"/>
    <w:rsid w:val="00CC2FB3"/>
    <w:rsid w:val="00D043B9"/>
    <w:rsid w:val="00D05B60"/>
    <w:rsid w:val="00D114CA"/>
    <w:rsid w:val="00D164D0"/>
    <w:rsid w:val="00D3218C"/>
    <w:rsid w:val="00D35C3D"/>
    <w:rsid w:val="00D55EC0"/>
    <w:rsid w:val="00D608B0"/>
    <w:rsid w:val="00DA1E01"/>
    <w:rsid w:val="00DE08EB"/>
    <w:rsid w:val="00DF0161"/>
    <w:rsid w:val="00DF67EA"/>
    <w:rsid w:val="00E03B0B"/>
    <w:rsid w:val="00E04D09"/>
    <w:rsid w:val="00E0522A"/>
    <w:rsid w:val="00E167EB"/>
    <w:rsid w:val="00E1788B"/>
    <w:rsid w:val="00E20A10"/>
    <w:rsid w:val="00E4390B"/>
    <w:rsid w:val="00E51FB1"/>
    <w:rsid w:val="00E67AAC"/>
    <w:rsid w:val="00E72F72"/>
    <w:rsid w:val="00E774C2"/>
    <w:rsid w:val="00E84338"/>
    <w:rsid w:val="00E85753"/>
    <w:rsid w:val="00EB7EE8"/>
    <w:rsid w:val="00EE5037"/>
    <w:rsid w:val="00EF2B0D"/>
    <w:rsid w:val="00EF6010"/>
    <w:rsid w:val="00F0536D"/>
    <w:rsid w:val="00F16227"/>
    <w:rsid w:val="00F324C9"/>
    <w:rsid w:val="00F344FD"/>
    <w:rsid w:val="00F47046"/>
    <w:rsid w:val="00F65FA5"/>
    <w:rsid w:val="00F865F9"/>
    <w:rsid w:val="00F921C3"/>
    <w:rsid w:val="00F92F0F"/>
    <w:rsid w:val="00F93D38"/>
    <w:rsid w:val="00F949B9"/>
    <w:rsid w:val="00FA3441"/>
    <w:rsid w:val="00FA47DB"/>
    <w:rsid w:val="00FC0973"/>
    <w:rsid w:val="00FC707B"/>
    <w:rsid w:val="00FD0AC6"/>
    <w:rsid w:val="00FD1C21"/>
    <w:rsid w:val="00FD79C4"/>
    <w:rsid w:val="00FE0F1E"/>
    <w:rsid w:val="00FE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E5E46"/>
  <w15:chartTrackingRefBased/>
  <w15:docId w15:val="{3C8526DE-6ADF-4E66-B8A3-7E9D5E49D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3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5A9"/>
    <w:rPr>
      <w:color w:val="0000FF"/>
      <w:u w:val="single"/>
    </w:rPr>
  </w:style>
  <w:style w:type="paragraph" w:styleId="ListParagraph">
    <w:name w:val="List Paragraph"/>
    <w:basedOn w:val="Normal"/>
    <w:qFormat/>
    <w:rsid w:val="00006F7D"/>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3B0BCA"/>
    <w:rPr>
      <w:color w:val="954F72" w:themeColor="followedHyperlink"/>
      <w:u w:val="single"/>
    </w:rPr>
  </w:style>
  <w:style w:type="character" w:styleId="CommentReference">
    <w:name w:val="annotation reference"/>
    <w:basedOn w:val="DefaultParagraphFont"/>
    <w:uiPriority w:val="99"/>
    <w:semiHidden/>
    <w:unhideWhenUsed/>
    <w:rsid w:val="009456A4"/>
    <w:rPr>
      <w:sz w:val="16"/>
      <w:szCs w:val="16"/>
    </w:rPr>
  </w:style>
  <w:style w:type="paragraph" w:styleId="CommentText">
    <w:name w:val="annotation text"/>
    <w:basedOn w:val="Normal"/>
    <w:link w:val="CommentTextChar"/>
    <w:uiPriority w:val="99"/>
    <w:unhideWhenUsed/>
    <w:rsid w:val="009456A4"/>
    <w:pPr>
      <w:spacing w:line="240" w:lineRule="auto"/>
    </w:pPr>
    <w:rPr>
      <w:sz w:val="20"/>
      <w:szCs w:val="20"/>
    </w:rPr>
  </w:style>
  <w:style w:type="character" w:customStyle="1" w:styleId="CommentTextChar">
    <w:name w:val="Comment Text Char"/>
    <w:basedOn w:val="DefaultParagraphFont"/>
    <w:link w:val="CommentText"/>
    <w:uiPriority w:val="99"/>
    <w:rsid w:val="009456A4"/>
    <w:rPr>
      <w:sz w:val="20"/>
      <w:szCs w:val="20"/>
    </w:rPr>
  </w:style>
  <w:style w:type="paragraph" w:styleId="CommentSubject">
    <w:name w:val="annotation subject"/>
    <w:basedOn w:val="CommentText"/>
    <w:next w:val="CommentText"/>
    <w:link w:val="CommentSubjectChar"/>
    <w:uiPriority w:val="99"/>
    <w:semiHidden/>
    <w:unhideWhenUsed/>
    <w:rsid w:val="009456A4"/>
    <w:rPr>
      <w:b/>
      <w:bCs/>
    </w:rPr>
  </w:style>
  <w:style w:type="character" w:customStyle="1" w:styleId="CommentSubjectChar">
    <w:name w:val="Comment Subject Char"/>
    <w:basedOn w:val="CommentTextChar"/>
    <w:link w:val="CommentSubject"/>
    <w:uiPriority w:val="99"/>
    <w:semiHidden/>
    <w:rsid w:val="009456A4"/>
    <w:rPr>
      <w:b/>
      <w:bCs/>
      <w:sz w:val="20"/>
      <w:szCs w:val="20"/>
    </w:rPr>
  </w:style>
  <w:style w:type="character" w:customStyle="1" w:styleId="Heading1Char">
    <w:name w:val="Heading 1 Char"/>
    <w:basedOn w:val="DefaultParagraphFont"/>
    <w:link w:val="Heading1"/>
    <w:uiPriority w:val="9"/>
    <w:rsid w:val="00685380"/>
    <w:rPr>
      <w:rFonts w:asciiTheme="majorHAnsi" w:eastAsiaTheme="majorEastAsia" w:hAnsiTheme="majorHAnsi" w:cstheme="majorBidi"/>
      <w:color w:val="2F5496" w:themeColor="accent1" w:themeShade="BF"/>
      <w:sz w:val="32"/>
      <w:szCs w:val="32"/>
    </w:rPr>
  </w:style>
  <w:style w:type="character" w:customStyle="1" w:styleId="truncatedauthor">
    <w:name w:val="truncatedauthor"/>
    <w:basedOn w:val="DefaultParagraphFont"/>
    <w:rsid w:val="00685380"/>
  </w:style>
  <w:style w:type="character" w:customStyle="1" w:styleId="roboto-bold">
    <w:name w:val="roboto-bold"/>
    <w:basedOn w:val="DefaultParagraphFont"/>
    <w:rsid w:val="00685380"/>
  </w:style>
  <w:style w:type="character" w:customStyle="1" w:styleId="jnlarticle">
    <w:name w:val="jnlarticle"/>
    <w:basedOn w:val="DefaultParagraphFont"/>
    <w:rsid w:val="00685380"/>
  </w:style>
  <w:style w:type="character" w:styleId="Strong">
    <w:name w:val="Strong"/>
    <w:basedOn w:val="DefaultParagraphFont"/>
    <w:uiPriority w:val="22"/>
    <w:qFormat/>
    <w:rsid w:val="00685380"/>
    <w:rPr>
      <w:b/>
      <w:bCs/>
    </w:rPr>
  </w:style>
  <w:style w:type="character" w:styleId="UnresolvedMention">
    <w:name w:val="Unresolved Mention"/>
    <w:basedOn w:val="DefaultParagraphFont"/>
    <w:uiPriority w:val="99"/>
    <w:semiHidden/>
    <w:unhideWhenUsed/>
    <w:rsid w:val="00FE0F1E"/>
    <w:rPr>
      <w:color w:val="605E5C"/>
      <w:shd w:val="clear" w:color="auto" w:fill="E1DFDD"/>
    </w:rPr>
  </w:style>
  <w:style w:type="paragraph" w:styleId="Header">
    <w:name w:val="header"/>
    <w:basedOn w:val="Normal"/>
    <w:link w:val="HeaderChar"/>
    <w:uiPriority w:val="99"/>
    <w:unhideWhenUsed/>
    <w:rsid w:val="006A6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B0B"/>
  </w:style>
  <w:style w:type="paragraph" w:styleId="Footer">
    <w:name w:val="footer"/>
    <w:basedOn w:val="Normal"/>
    <w:link w:val="FooterChar"/>
    <w:uiPriority w:val="99"/>
    <w:unhideWhenUsed/>
    <w:rsid w:val="006A6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B0B"/>
  </w:style>
  <w:style w:type="paragraph" w:styleId="Revision">
    <w:name w:val="Revision"/>
    <w:hidden/>
    <w:uiPriority w:val="99"/>
    <w:semiHidden/>
    <w:rsid w:val="008A6889"/>
    <w:pPr>
      <w:spacing w:after="0" w:line="240" w:lineRule="auto"/>
    </w:pPr>
  </w:style>
  <w:style w:type="table" w:styleId="TableGrid">
    <w:name w:val="Table Grid"/>
    <w:basedOn w:val="TableNormal"/>
    <w:uiPriority w:val="39"/>
    <w:rsid w:val="00405D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18291">
      <w:bodyDiv w:val="1"/>
      <w:marLeft w:val="0"/>
      <w:marRight w:val="0"/>
      <w:marTop w:val="0"/>
      <w:marBottom w:val="0"/>
      <w:divBdr>
        <w:top w:val="none" w:sz="0" w:space="0" w:color="auto"/>
        <w:left w:val="none" w:sz="0" w:space="0" w:color="auto"/>
        <w:bottom w:val="none" w:sz="0" w:space="0" w:color="auto"/>
        <w:right w:val="none" w:sz="0" w:space="0" w:color="auto"/>
      </w:divBdr>
      <w:divsChild>
        <w:div w:id="2067675821">
          <w:marLeft w:val="0"/>
          <w:marRight w:val="0"/>
          <w:marTop w:val="0"/>
          <w:marBottom w:val="0"/>
          <w:divBdr>
            <w:top w:val="none" w:sz="0" w:space="0" w:color="auto"/>
            <w:left w:val="none" w:sz="0" w:space="0" w:color="auto"/>
            <w:bottom w:val="none" w:sz="0" w:space="0" w:color="auto"/>
            <w:right w:val="none" w:sz="0" w:space="0" w:color="auto"/>
          </w:divBdr>
          <w:divsChild>
            <w:div w:id="173192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754390">
      <w:bodyDiv w:val="1"/>
      <w:marLeft w:val="0"/>
      <w:marRight w:val="0"/>
      <w:marTop w:val="0"/>
      <w:marBottom w:val="0"/>
      <w:divBdr>
        <w:top w:val="none" w:sz="0" w:space="0" w:color="auto"/>
        <w:left w:val="none" w:sz="0" w:space="0" w:color="auto"/>
        <w:bottom w:val="none" w:sz="0" w:space="0" w:color="auto"/>
        <w:right w:val="none" w:sz="0" w:space="0" w:color="auto"/>
      </w:divBdr>
      <w:divsChild>
        <w:div w:id="319046495">
          <w:marLeft w:val="0"/>
          <w:marRight w:val="0"/>
          <w:marTop w:val="0"/>
          <w:marBottom w:val="0"/>
          <w:divBdr>
            <w:top w:val="none" w:sz="0" w:space="0" w:color="auto"/>
            <w:left w:val="none" w:sz="0" w:space="0" w:color="auto"/>
            <w:bottom w:val="none" w:sz="0" w:space="0" w:color="auto"/>
            <w:right w:val="none" w:sz="0" w:space="0" w:color="auto"/>
          </w:divBdr>
          <w:divsChild>
            <w:div w:id="58611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84379">
      <w:bodyDiv w:val="1"/>
      <w:marLeft w:val="0"/>
      <w:marRight w:val="0"/>
      <w:marTop w:val="0"/>
      <w:marBottom w:val="0"/>
      <w:divBdr>
        <w:top w:val="none" w:sz="0" w:space="0" w:color="auto"/>
        <w:left w:val="none" w:sz="0" w:space="0" w:color="auto"/>
        <w:bottom w:val="none" w:sz="0" w:space="0" w:color="auto"/>
        <w:right w:val="none" w:sz="0" w:space="0" w:color="auto"/>
      </w:divBdr>
      <w:divsChild>
        <w:div w:id="880021198">
          <w:marLeft w:val="0"/>
          <w:marRight w:val="0"/>
          <w:marTop w:val="0"/>
          <w:marBottom w:val="0"/>
          <w:divBdr>
            <w:top w:val="none" w:sz="0" w:space="0" w:color="auto"/>
            <w:left w:val="none" w:sz="0" w:space="0" w:color="auto"/>
            <w:bottom w:val="none" w:sz="0" w:space="0" w:color="auto"/>
            <w:right w:val="none" w:sz="0" w:space="0" w:color="auto"/>
          </w:divBdr>
          <w:divsChild>
            <w:div w:id="131421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volumeissuelinkhandler/36642/International+Journal+of+Manpower/01999Y01Y01$231999$3b++Vol.+20+$281$2f2$29/20/1$2f2?accountid=130472" TargetMode="External"/><Relationship Id="rId13" Type="http://schemas.openxmlformats.org/officeDocument/2006/relationships/hyperlink" Target="https://www.cipd.org/uk/knowledge/reports/goodwork/wales/" TargetMode="External"/><Relationship Id="rId18" Type="http://schemas.openxmlformats.org/officeDocument/2006/relationships/hyperlink" Target="https://www.proquest.com/docview/214520494?accountid=130472&amp;parentSessionId=6NjyIB%2BD77M0mwXwC%2BDluGtprqHgvSmNSUi6Gg4KdyM%3D&amp;pq-origsite=primo&amp;sourcetype=Magazines" TargetMode="External"/><Relationship Id="rId26" Type="http://schemas.openxmlformats.org/officeDocument/2006/relationships/hyperlink" Target="https://ebookcentral.proquest.com/lib/trinity/reader.action?docID=5185702" TargetMode="External"/><Relationship Id="rId3" Type="http://schemas.openxmlformats.org/officeDocument/2006/relationships/settings" Target="settings.xml"/><Relationship Id="rId21" Type="http://schemas.openxmlformats.org/officeDocument/2006/relationships/hyperlink" Target="https://www.mawwfire.gov.uk/eng/about-us/our-plans-and-performance/" TargetMode="External"/><Relationship Id="rId34" Type="http://schemas.openxmlformats.org/officeDocument/2006/relationships/fontTable" Target="fontTable.xml"/><Relationship Id="rId7" Type="http://schemas.openxmlformats.org/officeDocument/2006/relationships/hyperlink" Target="https://www.london-fire.gov.uk/media/8183/independent-culture-review-of-lfb-report.pdf" TargetMode="External"/><Relationship Id="rId12" Type="http://schemas.openxmlformats.org/officeDocument/2006/relationships/hyperlink" Target="https://www.cipd.org/uk/views-and-insights/cipd-viewpoint/organisational-culture/" TargetMode="External"/><Relationship Id="rId17" Type="http://schemas.openxmlformats.org/officeDocument/2006/relationships/hyperlink" Target="https://hmicfrs.justiceinspectorates.gov.uk/publication-html/values-and-culture-in-fire-and-rescue-services/" TargetMode="External"/><Relationship Id="rId25" Type="http://schemas.openxmlformats.org/officeDocument/2006/relationships/hyperlink" Target="https://www.personneltoday.com/hr/fire-service-culture/"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roquest.com/docview/1030262529?pq-origsite=primo&amp;sourcetype=Scholarly%20Journals" TargetMode="External"/><Relationship Id="rId20" Type="http://schemas.openxmlformats.org/officeDocument/2006/relationships/hyperlink" Target="https://www.mawwfire.gov.uk/eng/about-us/our-plans-and-performance/annual-business-improvement-plan-20232024/" TargetMode="External"/><Relationship Id="rId29" Type="http://schemas.openxmlformats.org/officeDocument/2006/relationships/hyperlink" Target="https://www.southwales-fire.gov.uk/app/uploads/2024/01/SWFRSCultureReview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iplayer/episode/m001v8sk/senedd-cymru-welsh-parliament-south-wales-fire-and-rescue-service-statement" TargetMode="External"/><Relationship Id="rId24" Type="http://schemas.openxmlformats.org/officeDocument/2006/relationships/hyperlink" Target="https://ebookcentral.proquest.com/lib/trinity/reader.action?docID=5847310" TargetMode="External"/><Relationship Id="rId32" Type="http://schemas.openxmlformats.org/officeDocument/2006/relationships/hyperlink" Target="https://www.researchgate.net/profile/Poorya-Farahani/publication/309078751_Digital_Supply_Chain_Management_Agenda_for_the_Automotive_Supplier_Industry/links/5ad5b8d0a6fdcc293580f9c0/Digital-Supply-Chain-Management-Agenda-for-the-Automotive-Supplier-Industry.pdf" TargetMode="External"/><Relationship Id="rId5" Type="http://schemas.openxmlformats.org/officeDocument/2006/relationships/footnotes" Target="footnotes.xml"/><Relationship Id="rId15" Type="http://schemas.openxmlformats.org/officeDocument/2006/relationships/hyperlink" Target="https://www.cipd.org/globalassets/media/knowledge/knowledge-hub/reports/building-inclusive-workplaces-report-sept-2019_tcm18-64154.pdf" TargetMode="External"/><Relationship Id="rId23" Type="http://schemas.openxmlformats.org/officeDocument/2006/relationships/hyperlink" Target="https://ebookcentral.proquest.com/lib/trinity/reader.action?docID=5830196" TargetMode="External"/><Relationship Id="rId28" Type="http://schemas.openxmlformats.org/officeDocument/2006/relationships/hyperlink" Target="https://www.proquest.com/docview/2621177423?accountid=130472&amp;sourcetype=Scholarly%20Journals" TargetMode="External"/><Relationship Id="rId10" Type="http://schemas.openxmlformats.org/officeDocument/2006/relationships/hyperlink" Target="https://www.tandfonline.com/doi/abs/10.1080/14697017.2011.568949" TargetMode="External"/><Relationship Id="rId19" Type="http://schemas.openxmlformats.org/officeDocument/2006/relationships/hyperlink" Target="https://www.mawwfire.gov.uk/eng/about-us/our-plans-and-performance/draft-community-risk-management-plan-2040/" TargetMode="External"/><Relationship Id="rId31" Type="http://schemas.openxmlformats.org/officeDocument/2006/relationships/hyperlink" Target="https://journals-sagepub-com.ezproxy.uwtsd.ac.uk/doi/epub/10.1177/0950017015573693" TargetMode="External"/><Relationship Id="rId4" Type="http://schemas.openxmlformats.org/officeDocument/2006/relationships/webSettings" Target="webSettings.xml"/><Relationship Id="rId9" Type="http://schemas.openxmlformats.org/officeDocument/2006/relationships/hyperlink" Target="https://www.proquest.com/docview/231903426?accountid=130472&amp;sourcetype=Scholarly%20Journals" TargetMode="External"/><Relationship Id="rId14" Type="http://schemas.openxmlformats.org/officeDocument/2006/relationships/hyperlink" Target="https://www.cipd.org/globalassets/media/knowledge/knowledge-hub/evidence-reviews/2023-pdfs/8263-organisational-culture-and-climate-practice-summary.pdf" TargetMode="External"/><Relationship Id="rId22" Type="http://schemas.openxmlformats.org/officeDocument/2006/relationships/hyperlink" Target="https://r1.vlereader.com/Reader?ean=9781292362380" TargetMode="External"/><Relationship Id="rId27" Type="http://schemas.openxmlformats.org/officeDocument/2006/relationships/hyperlink" Target="https://ebookcentral.proquest.com/lib/trinity/reader.action?docID=4766585" TargetMode="External"/><Relationship Id="rId30" Type="http://schemas.openxmlformats.org/officeDocument/2006/relationships/hyperlink" Target="https://library.oapen.org/viewer/web/viewer.html?file=/bitstream/handle/20.500.12657/57377/978-3-031-03799-3.pdf?sequence=1&amp;isAllowed=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15</Pages>
  <Words>5503</Words>
  <Characters>31370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10</cp:revision>
  <dcterms:created xsi:type="dcterms:W3CDTF">2024-02-19T20:37:00Z</dcterms:created>
  <dcterms:modified xsi:type="dcterms:W3CDTF">2024-02-19T23:34:00Z</dcterms:modified>
</cp:coreProperties>
</file>