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27507" w14:textId="77777777" w:rsidR="00202A9F" w:rsidRDefault="00706766">
      <w:pPr>
        <w:spacing w:before="120"/>
      </w:pPr>
      <w:r>
        <w:rPr>
          <w:noProof/>
        </w:rPr>
        <w:drawing>
          <wp:inline distT="0" distB="0" distL="0" distR="0" wp14:anchorId="76FA2FA0" wp14:editId="77020C0D">
            <wp:extent cx="5010150" cy="990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010150" cy="990600"/>
                    </a:xfrm>
                    <a:prstGeom prst="rect">
                      <a:avLst/>
                    </a:prstGeom>
                    <a:ln/>
                  </pic:spPr>
                </pic:pic>
              </a:graphicData>
            </a:graphic>
          </wp:inline>
        </w:drawing>
      </w:r>
    </w:p>
    <w:p w14:paraId="2D906895" w14:textId="77777777" w:rsidR="00202A9F" w:rsidRDefault="00202A9F">
      <w:pPr>
        <w:spacing w:before="120"/>
      </w:pPr>
    </w:p>
    <w:p w14:paraId="1808EA35" w14:textId="77777777" w:rsidR="00202A9F" w:rsidRDefault="00202A9F">
      <w:pPr>
        <w:spacing w:before="120"/>
      </w:pPr>
    </w:p>
    <w:p w14:paraId="290DB112" w14:textId="77777777" w:rsidR="00202A9F" w:rsidRDefault="00706766">
      <w:pPr>
        <w:spacing w:before="120"/>
        <w:jc w:val="center"/>
        <w:rPr>
          <w:b/>
          <w:bCs/>
          <w:sz w:val="28"/>
          <w:szCs w:val="28"/>
        </w:rPr>
      </w:pPr>
      <w:r>
        <w:rPr>
          <w:b/>
          <w:bCs/>
          <w:sz w:val="28"/>
          <w:szCs w:val="28"/>
        </w:rPr>
        <w:t>Master of Business Administration</w:t>
      </w:r>
    </w:p>
    <w:p w14:paraId="0D4ED3C3" w14:textId="77777777" w:rsidR="00202A9F" w:rsidRDefault="00706766">
      <w:pPr>
        <w:spacing w:before="120"/>
        <w:jc w:val="center"/>
        <w:rPr>
          <w:b/>
          <w:bCs/>
          <w:sz w:val="28"/>
          <w:szCs w:val="28"/>
        </w:rPr>
      </w:pPr>
      <w:r>
        <w:rPr>
          <w:b/>
          <w:bCs/>
          <w:sz w:val="28"/>
          <w:szCs w:val="28"/>
        </w:rPr>
        <w:t>LCMB7035: Dissertation</w:t>
      </w:r>
    </w:p>
    <w:p w14:paraId="241E999D" w14:textId="77777777" w:rsidR="00202A9F" w:rsidRDefault="00706766">
      <w:pPr>
        <w:spacing w:before="120"/>
        <w:jc w:val="center"/>
        <w:rPr>
          <w:b/>
          <w:bCs/>
          <w:sz w:val="28"/>
          <w:szCs w:val="28"/>
        </w:rPr>
      </w:pPr>
      <w:r>
        <w:rPr>
          <w:b/>
          <w:bCs/>
          <w:sz w:val="28"/>
          <w:szCs w:val="28"/>
        </w:rPr>
        <w:t>Assignment title: Dissertation</w:t>
      </w:r>
    </w:p>
    <w:p w14:paraId="44F7D13C" w14:textId="77777777" w:rsidR="00202A9F" w:rsidRDefault="00202A9F">
      <w:pPr>
        <w:spacing w:before="120"/>
        <w:jc w:val="center"/>
      </w:pPr>
    </w:p>
    <w:p w14:paraId="7222C349" w14:textId="77777777" w:rsidR="00202A9F" w:rsidRDefault="00706766">
      <w:pPr>
        <w:spacing w:before="120"/>
        <w:jc w:val="center"/>
        <w:rPr>
          <w:b/>
          <w:bCs/>
          <w:sz w:val="28"/>
          <w:szCs w:val="28"/>
        </w:rPr>
      </w:pPr>
      <w:r>
        <w:rPr>
          <w:b/>
          <w:bCs/>
          <w:sz w:val="28"/>
          <w:szCs w:val="28"/>
        </w:rPr>
        <w:t>The Impact of TikTok and Instagram Marketing on Generation-Z Purchase Decisions: A Secondary Study of the UK Fast Fashion Industry</w:t>
      </w:r>
    </w:p>
    <w:p w14:paraId="3AAAB537" w14:textId="77777777" w:rsidR="00202A9F" w:rsidRDefault="00202A9F">
      <w:pPr>
        <w:spacing w:before="120"/>
        <w:jc w:val="center"/>
      </w:pPr>
    </w:p>
    <w:p w14:paraId="41F6D5D3" w14:textId="77777777" w:rsidR="00202A9F" w:rsidRDefault="00202A9F">
      <w:pPr>
        <w:spacing w:before="120"/>
        <w:jc w:val="center"/>
      </w:pPr>
    </w:p>
    <w:p w14:paraId="3575C723" w14:textId="77777777" w:rsidR="00202A9F" w:rsidRDefault="00706766">
      <w:pPr>
        <w:spacing w:before="120"/>
        <w:jc w:val="center"/>
      </w:pPr>
      <w:r>
        <w:t>Supervisor’s Name:</w:t>
      </w:r>
    </w:p>
    <w:p w14:paraId="02654822" w14:textId="77777777" w:rsidR="00202A9F" w:rsidRDefault="00706766">
      <w:pPr>
        <w:spacing w:before="120"/>
        <w:jc w:val="center"/>
      </w:pPr>
      <w:r>
        <w:t>Name and ID of the Student</w:t>
      </w:r>
    </w:p>
    <w:p w14:paraId="028CFF98" w14:textId="77777777" w:rsidR="00202A9F" w:rsidRDefault="00706766">
      <w:pPr>
        <w:spacing w:before="120"/>
        <w:jc w:val="center"/>
      </w:pPr>
      <w:r>
        <w:t>Word Count: 2380</w:t>
      </w:r>
    </w:p>
    <w:p w14:paraId="76362962" w14:textId="77777777" w:rsidR="00202A9F" w:rsidRDefault="00706766">
      <w:pPr>
        <w:spacing w:before="120"/>
        <w:jc w:val="center"/>
      </w:pPr>
      <w:r>
        <w:t xml:space="preserve">Submission Date: </w:t>
      </w:r>
    </w:p>
    <w:p w14:paraId="16DE8A2A" w14:textId="77777777" w:rsidR="00202A9F" w:rsidRDefault="00706766">
      <w:pPr>
        <w:spacing w:before="120"/>
        <w:jc w:val="center"/>
        <w:rPr>
          <w:b/>
          <w:bCs/>
        </w:rPr>
      </w:pPr>
      <w:r>
        <w:br w:type="page"/>
      </w:r>
    </w:p>
    <w:p w14:paraId="726718F0" w14:textId="77777777" w:rsidR="00202A9F" w:rsidRDefault="00706766">
      <w:pPr>
        <w:spacing w:before="120"/>
        <w:jc w:val="center"/>
        <w:rPr>
          <w:b/>
          <w:bCs/>
        </w:rPr>
      </w:pPr>
      <w:r>
        <w:rPr>
          <w:b/>
          <w:bCs/>
        </w:rPr>
        <w:lastRenderedPageBreak/>
        <w:t xml:space="preserve">AI uses Acknowledgement </w:t>
      </w:r>
    </w:p>
    <w:p w14:paraId="7834AB6A" w14:textId="77777777" w:rsidR="00202A9F" w:rsidRDefault="00706766">
      <w:pPr>
        <w:spacing w:before="120"/>
      </w:pPr>
      <w:r>
        <w:t xml:space="preserve">I, hereby, confirm that I did not use any AI instruments to prepare or write any part of the research work. The information used in this proposal solely based on the available academic sources and knowledge developed from my study. </w:t>
      </w:r>
    </w:p>
    <w:p w14:paraId="17A10802" w14:textId="77777777" w:rsidR="00202A9F" w:rsidRDefault="00706766">
      <w:pPr>
        <w:spacing w:line="259" w:lineRule="auto"/>
        <w:jc w:val="left"/>
      </w:pPr>
      <w:r>
        <w:br w:type="page"/>
      </w:r>
    </w:p>
    <w:p w14:paraId="17BCEA01" w14:textId="77777777" w:rsidR="00202A9F" w:rsidRDefault="00706766">
      <w:pPr>
        <w:keepNext/>
        <w:keepLines/>
        <w:pBdr>
          <w:top w:val="nil"/>
          <w:left w:val="nil"/>
          <w:bottom w:val="nil"/>
          <w:right w:val="nil"/>
          <w:between w:val="nil"/>
        </w:pBdr>
        <w:spacing w:before="240" w:after="0" w:line="259" w:lineRule="auto"/>
        <w:jc w:val="center"/>
        <w:rPr>
          <w:rFonts w:ascii="Calibri" w:eastAsia="Calibri" w:hAnsi="Calibri" w:cs="Calibri"/>
          <w:b/>
          <w:bCs/>
          <w:color w:val="2E75B5"/>
          <w:sz w:val="32"/>
          <w:szCs w:val="32"/>
        </w:rPr>
      </w:pPr>
      <w:r>
        <w:rPr>
          <w:rFonts w:ascii="Calibri" w:eastAsia="Calibri" w:hAnsi="Calibri" w:cs="Calibri"/>
          <w:b/>
          <w:bCs/>
          <w:color w:val="2E75B5"/>
          <w:sz w:val="32"/>
          <w:szCs w:val="32"/>
        </w:rPr>
        <w:lastRenderedPageBreak/>
        <w:t>Table of Contents</w:t>
      </w:r>
    </w:p>
    <w:sdt>
      <w:sdtPr>
        <w:id w:val="1834655025"/>
        <w:docPartObj>
          <w:docPartGallery w:val="Table of Contents"/>
          <w:docPartUnique/>
        </w:docPartObj>
      </w:sdtPr>
      <w:sdtContent>
        <w:p w14:paraId="4569E175" w14:textId="77777777" w:rsidR="00FC79BF" w:rsidRDefault="00706766">
          <w:pPr>
            <w:pStyle w:val="TOC1"/>
            <w:tabs>
              <w:tab w:val="right" w:leader="dot" w:pos="9016"/>
            </w:tabs>
            <w:rPr>
              <w:noProof/>
            </w:rPr>
          </w:pPr>
          <w:r>
            <w:fldChar w:fldCharType="begin"/>
          </w:r>
          <w:r>
            <w:instrText xml:space="preserve"> TOC \h \u \z \t "Heading 1,1,Heading 2,2,Heading 3,3,"</w:instrText>
          </w:r>
          <w:r>
            <w:fldChar w:fldCharType="separate"/>
          </w:r>
          <w:hyperlink w:anchor="_Toc234847232" w:history="1">
            <w:r w:rsidR="00FC79BF" w:rsidRPr="00510577">
              <w:rPr>
                <w:rStyle w:val="Hyperlink"/>
                <w:noProof/>
              </w:rPr>
              <w:t>1. Introduction</w:t>
            </w:r>
            <w:r w:rsidR="00FC79BF">
              <w:rPr>
                <w:noProof/>
                <w:webHidden/>
              </w:rPr>
              <w:tab/>
            </w:r>
            <w:r w:rsidR="00FC79BF">
              <w:rPr>
                <w:noProof/>
                <w:webHidden/>
              </w:rPr>
              <w:fldChar w:fldCharType="begin"/>
            </w:r>
            <w:r w:rsidR="00FC79BF">
              <w:rPr>
                <w:noProof/>
                <w:webHidden/>
              </w:rPr>
              <w:instrText xml:space="preserve"> PAGEREF _Toc234847232 \h </w:instrText>
            </w:r>
            <w:r w:rsidR="00FC79BF">
              <w:rPr>
                <w:noProof/>
                <w:webHidden/>
              </w:rPr>
            </w:r>
            <w:r w:rsidR="00FC79BF">
              <w:rPr>
                <w:noProof/>
                <w:webHidden/>
              </w:rPr>
              <w:fldChar w:fldCharType="separate"/>
            </w:r>
            <w:r w:rsidR="00FC79BF">
              <w:rPr>
                <w:noProof/>
                <w:webHidden/>
              </w:rPr>
              <w:t>4</w:t>
            </w:r>
            <w:r w:rsidR="00FC79BF">
              <w:rPr>
                <w:noProof/>
                <w:webHidden/>
              </w:rPr>
              <w:fldChar w:fldCharType="end"/>
            </w:r>
          </w:hyperlink>
        </w:p>
        <w:p w14:paraId="09FB2F15" w14:textId="77777777" w:rsidR="00FC79BF" w:rsidRDefault="00FC79BF">
          <w:pPr>
            <w:pStyle w:val="TOC2"/>
            <w:tabs>
              <w:tab w:val="right" w:leader="dot" w:pos="9016"/>
            </w:tabs>
            <w:rPr>
              <w:noProof/>
            </w:rPr>
          </w:pPr>
          <w:hyperlink w:anchor="_Toc234847233" w:history="1">
            <w:r w:rsidRPr="00510577">
              <w:rPr>
                <w:rStyle w:val="Hyperlink"/>
                <w:noProof/>
              </w:rPr>
              <w:t>1.1. Background</w:t>
            </w:r>
            <w:r>
              <w:rPr>
                <w:noProof/>
                <w:webHidden/>
              </w:rPr>
              <w:tab/>
            </w:r>
            <w:r>
              <w:rPr>
                <w:noProof/>
                <w:webHidden/>
              </w:rPr>
              <w:fldChar w:fldCharType="begin"/>
            </w:r>
            <w:r>
              <w:rPr>
                <w:noProof/>
                <w:webHidden/>
              </w:rPr>
              <w:instrText xml:space="preserve"> PAGEREF _Toc234847233 \h </w:instrText>
            </w:r>
            <w:r>
              <w:rPr>
                <w:noProof/>
                <w:webHidden/>
              </w:rPr>
            </w:r>
            <w:r>
              <w:rPr>
                <w:noProof/>
                <w:webHidden/>
              </w:rPr>
              <w:fldChar w:fldCharType="separate"/>
            </w:r>
            <w:r>
              <w:rPr>
                <w:noProof/>
                <w:webHidden/>
              </w:rPr>
              <w:t>4</w:t>
            </w:r>
            <w:r>
              <w:rPr>
                <w:noProof/>
                <w:webHidden/>
              </w:rPr>
              <w:fldChar w:fldCharType="end"/>
            </w:r>
          </w:hyperlink>
        </w:p>
        <w:p w14:paraId="0449E97C" w14:textId="77777777" w:rsidR="00FC79BF" w:rsidRDefault="00FC79BF">
          <w:pPr>
            <w:pStyle w:val="TOC2"/>
            <w:tabs>
              <w:tab w:val="right" w:leader="dot" w:pos="9016"/>
            </w:tabs>
            <w:rPr>
              <w:noProof/>
            </w:rPr>
          </w:pPr>
          <w:hyperlink w:anchor="_Toc234847234" w:history="1">
            <w:r w:rsidRPr="00510577">
              <w:rPr>
                <w:rStyle w:val="Hyperlink"/>
                <w:noProof/>
              </w:rPr>
              <w:t>1.2. Rationale</w:t>
            </w:r>
            <w:r>
              <w:rPr>
                <w:noProof/>
                <w:webHidden/>
              </w:rPr>
              <w:tab/>
            </w:r>
            <w:r>
              <w:rPr>
                <w:noProof/>
                <w:webHidden/>
              </w:rPr>
              <w:fldChar w:fldCharType="begin"/>
            </w:r>
            <w:r>
              <w:rPr>
                <w:noProof/>
                <w:webHidden/>
              </w:rPr>
              <w:instrText xml:space="preserve"> PAGEREF _Toc234847234 \h </w:instrText>
            </w:r>
            <w:r>
              <w:rPr>
                <w:noProof/>
                <w:webHidden/>
              </w:rPr>
            </w:r>
            <w:r>
              <w:rPr>
                <w:noProof/>
                <w:webHidden/>
              </w:rPr>
              <w:fldChar w:fldCharType="separate"/>
            </w:r>
            <w:r>
              <w:rPr>
                <w:noProof/>
                <w:webHidden/>
              </w:rPr>
              <w:t>4</w:t>
            </w:r>
            <w:r>
              <w:rPr>
                <w:noProof/>
                <w:webHidden/>
              </w:rPr>
              <w:fldChar w:fldCharType="end"/>
            </w:r>
          </w:hyperlink>
        </w:p>
        <w:p w14:paraId="228EFE02" w14:textId="77777777" w:rsidR="00FC79BF" w:rsidRDefault="00FC79BF">
          <w:pPr>
            <w:pStyle w:val="TOC2"/>
            <w:tabs>
              <w:tab w:val="right" w:leader="dot" w:pos="9016"/>
            </w:tabs>
            <w:rPr>
              <w:noProof/>
            </w:rPr>
          </w:pPr>
          <w:hyperlink w:anchor="_Toc234847235" w:history="1">
            <w:r w:rsidRPr="00510577">
              <w:rPr>
                <w:rStyle w:val="Hyperlink"/>
                <w:noProof/>
              </w:rPr>
              <w:t>1.3. Aims and Objectives</w:t>
            </w:r>
            <w:r>
              <w:rPr>
                <w:noProof/>
                <w:webHidden/>
              </w:rPr>
              <w:tab/>
            </w:r>
            <w:r>
              <w:rPr>
                <w:noProof/>
                <w:webHidden/>
              </w:rPr>
              <w:fldChar w:fldCharType="begin"/>
            </w:r>
            <w:r>
              <w:rPr>
                <w:noProof/>
                <w:webHidden/>
              </w:rPr>
              <w:instrText xml:space="preserve"> PAGEREF _Toc234847235 \h </w:instrText>
            </w:r>
            <w:r>
              <w:rPr>
                <w:noProof/>
                <w:webHidden/>
              </w:rPr>
            </w:r>
            <w:r>
              <w:rPr>
                <w:noProof/>
                <w:webHidden/>
              </w:rPr>
              <w:fldChar w:fldCharType="separate"/>
            </w:r>
            <w:r>
              <w:rPr>
                <w:noProof/>
                <w:webHidden/>
              </w:rPr>
              <w:t>5</w:t>
            </w:r>
            <w:r>
              <w:rPr>
                <w:noProof/>
                <w:webHidden/>
              </w:rPr>
              <w:fldChar w:fldCharType="end"/>
            </w:r>
          </w:hyperlink>
        </w:p>
        <w:p w14:paraId="62B362E6" w14:textId="77777777" w:rsidR="00FC79BF" w:rsidRDefault="00FC79BF">
          <w:pPr>
            <w:pStyle w:val="TOC2"/>
            <w:tabs>
              <w:tab w:val="right" w:leader="dot" w:pos="9016"/>
            </w:tabs>
            <w:rPr>
              <w:noProof/>
            </w:rPr>
          </w:pPr>
          <w:hyperlink w:anchor="_Toc234847236" w:history="1">
            <w:r w:rsidRPr="00510577">
              <w:rPr>
                <w:rStyle w:val="Hyperlink"/>
                <w:noProof/>
              </w:rPr>
              <w:t>1.4. Research Questions</w:t>
            </w:r>
            <w:r>
              <w:rPr>
                <w:noProof/>
                <w:webHidden/>
              </w:rPr>
              <w:tab/>
            </w:r>
            <w:r>
              <w:rPr>
                <w:noProof/>
                <w:webHidden/>
              </w:rPr>
              <w:fldChar w:fldCharType="begin"/>
            </w:r>
            <w:r>
              <w:rPr>
                <w:noProof/>
                <w:webHidden/>
              </w:rPr>
              <w:instrText xml:space="preserve"> PAGEREF _Toc234847236 \h </w:instrText>
            </w:r>
            <w:r>
              <w:rPr>
                <w:noProof/>
                <w:webHidden/>
              </w:rPr>
            </w:r>
            <w:r>
              <w:rPr>
                <w:noProof/>
                <w:webHidden/>
              </w:rPr>
              <w:fldChar w:fldCharType="separate"/>
            </w:r>
            <w:r>
              <w:rPr>
                <w:noProof/>
                <w:webHidden/>
              </w:rPr>
              <w:t>5</w:t>
            </w:r>
            <w:r>
              <w:rPr>
                <w:noProof/>
                <w:webHidden/>
              </w:rPr>
              <w:fldChar w:fldCharType="end"/>
            </w:r>
          </w:hyperlink>
        </w:p>
        <w:p w14:paraId="16E5F909" w14:textId="77777777" w:rsidR="00FC79BF" w:rsidRDefault="00FC79BF">
          <w:pPr>
            <w:pStyle w:val="TOC1"/>
            <w:tabs>
              <w:tab w:val="right" w:leader="dot" w:pos="9016"/>
            </w:tabs>
            <w:rPr>
              <w:noProof/>
            </w:rPr>
          </w:pPr>
          <w:hyperlink w:anchor="_Toc234847237" w:history="1">
            <w:r w:rsidRPr="00510577">
              <w:rPr>
                <w:rStyle w:val="Hyperlink"/>
                <w:noProof/>
              </w:rPr>
              <w:t>2. Literature Review</w:t>
            </w:r>
            <w:r>
              <w:rPr>
                <w:noProof/>
                <w:webHidden/>
              </w:rPr>
              <w:tab/>
            </w:r>
            <w:r>
              <w:rPr>
                <w:noProof/>
                <w:webHidden/>
              </w:rPr>
              <w:fldChar w:fldCharType="begin"/>
            </w:r>
            <w:r>
              <w:rPr>
                <w:noProof/>
                <w:webHidden/>
              </w:rPr>
              <w:instrText xml:space="preserve"> PAGEREF _Toc234847237 \h </w:instrText>
            </w:r>
            <w:r>
              <w:rPr>
                <w:noProof/>
                <w:webHidden/>
              </w:rPr>
            </w:r>
            <w:r>
              <w:rPr>
                <w:noProof/>
                <w:webHidden/>
              </w:rPr>
              <w:fldChar w:fldCharType="separate"/>
            </w:r>
            <w:r>
              <w:rPr>
                <w:noProof/>
                <w:webHidden/>
              </w:rPr>
              <w:t>5</w:t>
            </w:r>
            <w:r>
              <w:rPr>
                <w:noProof/>
                <w:webHidden/>
              </w:rPr>
              <w:fldChar w:fldCharType="end"/>
            </w:r>
          </w:hyperlink>
        </w:p>
        <w:p w14:paraId="0F8F7BD4" w14:textId="77777777" w:rsidR="00FC79BF" w:rsidRDefault="00FC79BF">
          <w:pPr>
            <w:pStyle w:val="TOC2"/>
            <w:tabs>
              <w:tab w:val="right" w:leader="dot" w:pos="9016"/>
            </w:tabs>
            <w:rPr>
              <w:noProof/>
            </w:rPr>
          </w:pPr>
          <w:hyperlink w:anchor="_Toc234847238" w:history="1">
            <w:r w:rsidRPr="00510577">
              <w:rPr>
                <w:rStyle w:val="Hyperlink"/>
                <w:noProof/>
              </w:rPr>
              <w:t>2.1. TikTok and Instagram as marketing platforms in the UK fast fashion</w:t>
            </w:r>
            <w:r>
              <w:rPr>
                <w:noProof/>
                <w:webHidden/>
              </w:rPr>
              <w:tab/>
            </w:r>
            <w:r>
              <w:rPr>
                <w:noProof/>
                <w:webHidden/>
              </w:rPr>
              <w:fldChar w:fldCharType="begin"/>
            </w:r>
            <w:r>
              <w:rPr>
                <w:noProof/>
                <w:webHidden/>
              </w:rPr>
              <w:instrText xml:space="preserve"> PAGEREF _Toc234847238 \h </w:instrText>
            </w:r>
            <w:r>
              <w:rPr>
                <w:noProof/>
                <w:webHidden/>
              </w:rPr>
            </w:r>
            <w:r>
              <w:rPr>
                <w:noProof/>
                <w:webHidden/>
              </w:rPr>
              <w:fldChar w:fldCharType="separate"/>
            </w:r>
            <w:r>
              <w:rPr>
                <w:noProof/>
                <w:webHidden/>
              </w:rPr>
              <w:t>5</w:t>
            </w:r>
            <w:r>
              <w:rPr>
                <w:noProof/>
                <w:webHidden/>
              </w:rPr>
              <w:fldChar w:fldCharType="end"/>
            </w:r>
          </w:hyperlink>
        </w:p>
        <w:p w14:paraId="0E8E3847" w14:textId="77777777" w:rsidR="00FC79BF" w:rsidRDefault="00FC79BF">
          <w:pPr>
            <w:pStyle w:val="TOC2"/>
            <w:tabs>
              <w:tab w:val="right" w:leader="dot" w:pos="9016"/>
            </w:tabs>
            <w:rPr>
              <w:noProof/>
            </w:rPr>
          </w:pPr>
          <w:hyperlink w:anchor="_Toc234847239" w:history="1">
            <w:r w:rsidRPr="00510577">
              <w:rPr>
                <w:rStyle w:val="Hyperlink"/>
                <w:noProof/>
              </w:rPr>
              <w:t>2.2. Instagram Marketing, User-Generated Content, and Gen-Z Engagement</w:t>
            </w:r>
            <w:r>
              <w:rPr>
                <w:noProof/>
                <w:webHidden/>
              </w:rPr>
              <w:tab/>
            </w:r>
            <w:r>
              <w:rPr>
                <w:noProof/>
                <w:webHidden/>
              </w:rPr>
              <w:fldChar w:fldCharType="begin"/>
            </w:r>
            <w:r>
              <w:rPr>
                <w:noProof/>
                <w:webHidden/>
              </w:rPr>
              <w:instrText xml:space="preserve"> PAGEREF _Toc234847239 \h </w:instrText>
            </w:r>
            <w:r>
              <w:rPr>
                <w:noProof/>
                <w:webHidden/>
              </w:rPr>
            </w:r>
            <w:r>
              <w:rPr>
                <w:noProof/>
                <w:webHidden/>
              </w:rPr>
              <w:fldChar w:fldCharType="separate"/>
            </w:r>
            <w:r>
              <w:rPr>
                <w:noProof/>
                <w:webHidden/>
              </w:rPr>
              <w:t>6</w:t>
            </w:r>
            <w:r>
              <w:rPr>
                <w:noProof/>
                <w:webHidden/>
              </w:rPr>
              <w:fldChar w:fldCharType="end"/>
            </w:r>
          </w:hyperlink>
        </w:p>
        <w:p w14:paraId="0111C17B" w14:textId="77777777" w:rsidR="00FC79BF" w:rsidRDefault="00FC79BF">
          <w:pPr>
            <w:pStyle w:val="TOC2"/>
            <w:tabs>
              <w:tab w:val="right" w:leader="dot" w:pos="9016"/>
            </w:tabs>
            <w:rPr>
              <w:noProof/>
            </w:rPr>
          </w:pPr>
          <w:hyperlink w:anchor="_Toc234847240" w:history="1">
            <w:r w:rsidRPr="00510577">
              <w:rPr>
                <w:rStyle w:val="Hyperlink"/>
                <w:noProof/>
              </w:rPr>
              <w:t>2.3. Gen-Z fast fashion consumption and sustainability paradox</w:t>
            </w:r>
            <w:r>
              <w:rPr>
                <w:noProof/>
                <w:webHidden/>
              </w:rPr>
              <w:tab/>
            </w:r>
            <w:r>
              <w:rPr>
                <w:noProof/>
                <w:webHidden/>
              </w:rPr>
              <w:fldChar w:fldCharType="begin"/>
            </w:r>
            <w:r>
              <w:rPr>
                <w:noProof/>
                <w:webHidden/>
              </w:rPr>
              <w:instrText xml:space="preserve"> PAGEREF _Toc234847240 \h </w:instrText>
            </w:r>
            <w:r>
              <w:rPr>
                <w:noProof/>
                <w:webHidden/>
              </w:rPr>
            </w:r>
            <w:r>
              <w:rPr>
                <w:noProof/>
                <w:webHidden/>
              </w:rPr>
              <w:fldChar w:fldCharType="separate"/>
            </w:r>
            <w:r>
              <w:rPr>
                <w:noProof/>
                <w:webHidden/>
              </w:rPr>
              <w:t>6</w:t>
            </w:r>
            <w:r>
              <w:rPr>
                <w:noProof/>
                <w:webHidden/>
              </w:rPr>
              <w:fldChar w:fldCharType="end"/>
            </w:r>
          </w:hyperlink>
        </w:p>
        <w:p w14:paraId="21383C50" w14:textId="77777777" w:rsidR="00FC79BF" w:rsidRDefault="00FC79BF">
          <w:pPr>
            <w:pStyle w:val="TOC2"/>
            <w:tabs>
              <w:tab w:val="right" w:leader="dot" w:pos="9016"/>
            </w:tabs>
            <w:rPr>
              <w:noProof/>
            </w:rPr>
          </w:pPr>
          <w:hyperlink w:anchor="_Toc234847241" w:history="1">
            <w:r w:rsidRPr="00510577">
              <w:rPr>
                <w:rStyle w:val="Hyperlink"/>
                <w:noProof/>
              </w:rPr>
              <w:t>2.4. Theoretical Framework</w:t>
            </w:r>
            <w:r>
              <w:rPr>
                <w:noProof/>
                <w:webHidden/>
              </w:rPr>
              <w:tab/>
            </w:r>
            <w:r>
              <w:rPr>
                <w:noProof/>
                <w:webHidden/>
              </w:rPr>
              <w:fldChar w:fldCharType="begin"/>
            </w:r>
            <w:r>
              <w:rPr>
                <w:noProof/>
                <w:webHidden/>
              </w:rPr>
              <w:instrText xml:space="preserve"> PAGEREF _Toc234847241 \h </w:instrText>
            </w:r>
            <w:r>
              <w:rPr>
                <w:noProof/>
                <w:webHidden/>
              </w:rPr>
            </w:r>
            <w:r>
              <w:rPr>
                <w:noProof/>
                <w:webHidden/>
              </w:rPr>
              <w:fldChar w:fldCharType="separate"/>
            </w:r>
            <w:r>
              <w:rPr>
                <w:noProof/>
                <w:webHidden/>
              </w:rPr>
              <w:t>7</w:t>
            </w:r>
            <w:r>
              <w:rPr>
                <w:noProof/>
                <w:webHidden/>
              </w:rPr>
              <w:fldChar w:fldCharType="end"/>
            </w:r>
          </w:hyperlink>
        </w:p>
        <w:p w14:paraId="056E9E7C" w14:textId="77777777" w:rsidR="00FC79BF" w:rsidRDefault="00FC79BF">
          <w:pPr>
            <w:pStyle w:val="TOC2"/>
            <w:tabs>
              <w:tab w:val="right" w:leader="dot" w:pos="9016"/>
            </w:tabs>
            <w:rPr>
              <w:noProof/>
            </w:rPr>
          </w:pPr>
          <w:hyperlink w:anchor="_Toc234847242" w:history="1">
            <w:r w:rsidRPr="00510577">
              <w:rPr>
                <w:rStyle w:val="Hyperlink"/>
                <w:noProof/>
              </w:rPr>
              <w:t>2.5. Literature gap</w:t>
            </w:r>
            <w:r>
              <w:rPr>
                <w:noProof/>
                <w:webHidden/>
              </w:rPr>
              <w:tab/>
            </w:r>
            <w:r>
              <w:rPr>
                <w:noProof/>
                <w:webHidden/>
              </w:rPr>
              <w:fldChar w:fldCharType="begin"/>
            </w:r>
            <w:r>
              <w:rPr>
                <w:noProof/>
                <w:webHidden/>
              </w:rPr>
              <w:instrText xml:space="preserve"> PAGEREF _Toc234847242 \h </w:instrText>
            </w:r>
            <w:r>
              <w:rPr>
                <w:noProof/>
                <w:webHidden/>
              </w:rPr>
            </w:r>
            <w:r>
              <w:rPr>
                <w:noProof/>
                <w:webHidden/>
              </w:rPr>
              <w:fldChar w:fldCharType="separate"/>
            </w:r>
            <w:r>
              <w:rPr>
                <w:noProof/>
                <w:webHidden/>
              </w:rPr>
              <w:t>8</w:t>
            </w:r>
            <w:r>
              <w:rPr>
                <w:noProof/>
                <w:webHidden/>
              </w:rPr>
              <w:fldChar w:fldCharType="end"/>
            </w:r>
          </w:hyperlink>
        </w:p>
        <w:p w14:paraId="7FC2BCB8" w14:textId="77777777" w:rsidR="00FC79BF" w:rsidRDefault="00FC79BF">
          <w:pPr>
            <w:pStyle w:val="TOC1"/>
            <w:tabs>
              <w:tab w:val="right" w:leader="dot" w:pos="9016"/>
            </w:tabs>
            <w:rPr>
              <w:noProof/>
            </w:rPr>
          </w:pPr>
          <w:hyperlink w:anchor="_Toc234847243" w:history="1">
            <w:r w:rsidRPr="00510577">
              <w:rPr>
                <w:rStyle w:val="Hyperlink"/>
                <w:noProof/>
              </w:rPr>
              <w:t>3. Methodology</w:t>
            </w:r>
            <w:r>
              <w:rPr>
                <w:noProof/>
                <w:webHidden/>
              </w:rPr>
              <w:tab/>
            </w:r>
            <w:r>
              <w:rPr>
                <w:noProof/>
                <w:webHidden/>
              </w:rPr>
              <w:fldChar w:fldCharType="begin"/>
            </w:r>
            <w:r>
              <w:rPr>
                <w:noProof/>
                <w:webHidden/>
              </w:rPr>
              <w:instrText xml:space="preserve"> PAGEREF _Toc234847243 \h </w:instrText>
            </w:r>
            <w:r>
              <w:rPr>
                <w:noProof/>
                <w:webHidden/>
              </w:rPr>
            </w:r>
            <w:r>
              <w:rPr>
                <w:noProof/>
                <w:webHidden/>
              </w:rPr>
              <w:fldChar w:fldCharType="separate"/>
            </w:r>
            <w:r>
              <w:rPr>
                <w:noProof/>
                <w:webHidden/>
              </w:rPr>
              <w:t>8</w:t>
            </w:r>
            <w:r>
              <w:rPr>
                <w:noProof/>
                <w:webHidden/>
              </w:rPr>
              <w:fldChar w:fldCharType="end"/>
            </w:r>
          </w:hyperlink>
        </w:p>
        <w:p w14:paraId="6CCED3D8" w14:textId="77777777" w:rsidR="00FC79BF" w:rsidRDefault="00FC79BF">
          <w:pPr>
            <w:pStyle w:val="TOC2"/>
            <w:tabs>
              <w:tab w:val="right" w:leader="dot" w:pos="9016"/>
            </w:tabs>
            <w:rPr>
              <w:noProof/>
            </w:rPr>
          </w:pPr>
          <w:hyperlink w:anchor="_Toc234847244" w:history="1">
            <w:r w:rsidRPr="00510577">
              <w:rPr>
                <w:rStyle w:val="Hyperlink"/>
                <w:noProof/>
              </w:rPr>
              <w:t>3.1. Philosophy</w:t>
            </w:r>
            <w:r>
              <w:rPr>
                <w:noProof/>
                <w:webHidden/>
              </w:rPr>
              <w:tab/>
            </w:r>
            <w:r>
              <w:rPr>
                <w:noProof/>
                <w:webHidden/>
              </w:rPr>
              <w:fldChar w:fldCharType="begin"/>
            </w:r>
            <w:r>
              <w:rPr>
                <w:noProof/>
                <w:webHidden/>
              </w:rPr>
              <w:instrText xml:space="preserve"> PAGEREF _Toc234847244 \h </w:instrText>
            </w:r>
            <w:r>
              <w:rPr>
                <w:noProof/>
                <w:webHidden/>
              </w:rPr>
            </w:r>
            <w:r>
              <w:rPr>
                <w:noProof/>
                <w:webHidden/>
              </w:rPr>
              <w:fldChar w:fldCharType="separate"/>
            </w:r>
            <w:r>
              <w:rPr>
                <w:noProof/>
                <w:webHidden/>
              </w:rPr>
              <w:t>8</w:t>
            </w:r>
            <w:r>
              <w:rPr>
                <w:noProof/>
                <w:webHidden/>
              </w:rPr>
              <w:fldChar w:fldCharType="end"/>
            </w:r>
          </w:hyperlink>
        </w:p>
        <w:p w14:paraId="55A1E467" w14:textId="77777777" w:rsidR="00FC79BF" w:rsidRDefault="00FC79BF">
          <w:pPr>
            <w:pStyle w:val="TOC2"/>
            <w:tabs>
              <w:tab w:val="right" w:leader="dot" w:pos="9016"/>
            </w:tabs>
            <w:rPr>
              <w:noProof/>
            </w:rPr>
          </w:pPr>
          <w:hyperlink w:anchor="_Toc234847245" w:history="1">
            <w:r w:rsidRPr="00510577">
              <w:rPr>
                <w:rStyle w:val="Hyperlink"/>
                <w:noProof/>
              </w:rPr>
              <w:t>3.2. Approach</w:t>
            </w:r>
            <w:r>
              <w:rPr>
                <w:noProof/>
                <w:webHidden/>
              </w:rPr>
              <w:tab/>
            </w:r>
            <w:r>
              <w:rPr>
                <w:noProof/>
                <w:webHidden/>
              </w:rPr>
              <w:fldChar w:fldCharType="begin"/>
            </w:r>
            <w:r>
              <w:rPr>
                <w:noProof/>
                <w:webHidden/>
              </w:rPr>
              <w:instrText xml:space="preserve"> PAGEREF _Toc234847245 \h </w:instrText>
            </w:r>
            <w:r>
              <w:rPr>
                <w:noProof/>
                <w:webHidden/>
              </w:rPr>
            </w:r>
            <w:r>
              <w:rPr>
                <w:noProof/>
                <w:webHidden/>
              </w:rPr>
              <w:fldChar w:fldCharType="separate"/>
            </w:r>
            <w:r>
              <w:rPr>
                <w:noProof/>
                <w:webHidden/>
              </w:rPr>
              <w:t>9</w:t>
            </w:r>
            <w:r>
              <w:rPr>
                <w:noProof/>
                <w:webHidden/>
              </w:rPr>
              <w:fldChar w:fldCharType="end"/>
            </w:r>
          </w:hyperlink>
        </w:p>
        <w:p w14:paraId="3EC422A7" w14:textId="77777777" w:rsidR="00FC79BF" w:rsidRDefault="00FC79BF">
          <w:pPr>
            <w:pStyle w:val="TOC2"/>
            <w:tabs>
              <w:tab w:val="right" w:leader="dot" w:pos="9016"/>
            </w:tabs>
            <w:rPr>
              <w:noProof/>
            </w:rPr>
          </w:pPr>
          <w:hyperlink w:anchor="_Toc234847246" w:history="1">
            <w:r w:rsidRPr="00510577">
              <w:rPr>
                <w:rStyle w:val="Hyperlink"/>
                <w:noProof/>
              </w:rPr>
              <w:t>3.3. Method</w:t>
            </w:r>
            <w:r>
              <w:rPr>
                <w:noProof/>
                <w:webHidden/>
              </w:rPr>
              <w:tab/>
            </w:r>
            <w:r>
              <w:rPr>
                <w:noProof/>
                <w:webHidden/>
              </w:rPr>
              <w:fldChar w:fldCharType="begin"/>
            </w:r>
            <w:r>
              <w:rPr>
                <w:noProof/>
                <w:webHidden/>
              </w:rPr>
              <w:instrText xml:space="preserve"> PAGEREF _Toc234847246 \h </w:instrText>
            </w:r>
            <w:r>
              <w:rPr>
                <w:noProof/>
                <w:webHidden/>
              </w:rPr>
            </w:r>
            <w:r>
              <w:rPr>
                <w:noProof/>
                <w:webHidden/>
              </w:rPr>
              <w:fldChar w:fldCharType="separate"/>
            </w:r>
            <w:r>
              <w:rPr>
                <w:noProof/>
                <w:webHidden/>
              </w:rPr>
              <w:t>9</w:t>
            </w:r>
            <w:r>
              <w:rPr>
                <w:noProof/>
                <w:webHidden/>
              </w:rPr>
              <w:fldChar w:fldCharType="end"/>
            </w:r>
          </w:hyperlink>
        </w:p>
        <w:p w14:paraId="05723557" w14:textId="77777777" w:rsidR="00FC79BF" w:rsidRDefault="00FC79BF">
          <w:pPr>
            <w:pStyle w:val="TOC2"/>
            <w:tabs>
              <w:tab w:val="right" w:leader="dot" w:pos="9016"/>
            </w:tabs>
            <w:rPr>
              <w:noProof/>
            </w:rPr>
          </w:pPr>
          <w:hyperlink w:anchor="_Toc234847247" w:history="1">
            <w:r w:rsidRPr="00510577">
              <w:rPr>
                <w:rStyle w:val="Hyperlink"/>
                <w:noProof/>
              </w:rPr>
              <w:t>3.4. Data Collection</w:t>
            </w:r>
            <w:r>
              <w:rPr>
                <w:noProof/>
                <w:webHidden/>
              </w:rPr>
              <w:tab/>
            </w:r>
            <w:r>
              <w:rPr>
                <w:noProof/>
                <w:webHidden/>
              </w:rPr>
              <w:fldChar w:fldCharType="begin"/>
            </w:r>
            <w:r>
              <w:rPr>
                <w:noProof/>
                <w:webHidden/>
              </w:rPr>
              <w:instrText xml:space="preserve"> PAGEREF _Toc234847247 \h </w:instrText>
            </w:r>
            <w:r>
              <w:rPr>
                <w:noProof/>
                <w:webHidden/>
              </w:rPr>
            </w:r>
            <w:r>
              <w:rPr>
                <w:noProof/>
                <w:webHidden/>
              </w:rPr>
              <w:fldChar w:fldCharType="separate"/>
            </w:r>
            <w:r>
              <w:rPr>
                <w:noProof/>
                <w:webHidden/>
              </w:rPr>
              <w:t>9</w:t>
            </w:r>
            <w:r>
              <w:rPr>
                <w:noProof/>
                <w:webHidden/>
              </w:rPr>
              <w:fldChar w:fldCharType="end"/>
            </w:r>
          </w:hyperlink>
        </w:p>
        <w:p w14:paraId="097507D3" w14:textId="77777777" w:rsidR="00FC79BF" w:rsidRDefault="00FC79BF">
          <w:pPr>
            <w:pStyle w:val="TOC2"/>
            <w:tabs>
              <w:tab w:val="right" w:leader="dot" w:pos="9016"/>
            </w:tabs>
            <w:rPr>
              <w:noProof/>
            </w:rPr>
          </w:pPr>
          <w:hyperlink w:anchor="_Toc234847248" w:history="1">
            <w:r w:rsidRPr="00510577">
              <w:rPr>
                <w:rStyle w:val="Hyperlink"/>
                <w:noProof/>
              </w:rPr>
              <w:t>3.5. Data Analysis</w:t>
            </w:r>
            <w:r>
              <w:rPr>
                <w:noProof/>
                <w:webHidden/>
              </w:rPr>
              <w:tab/>
            </w:r>
            <w:r>
              <w:rPr>
                <w:noProof/>
                <w:webHidden/>
              </w:rPr>
              <w:fldChar w:fldCharType="begin"/>
            </w:r>
            <w:r>
              <w:rPr>
                <w:noProof/>
                <w:webHidden/>
              </w:rPr>
              <w:instrText xml:space="preserve"> PAGEREF _Toc234847248 \h </w:instrText>
            </w:r>
            <w:r>
              <w:rPr>
                <w:noProof/>
                <w:webHidden/>
              </w:rPr>
            </w:r>
            <w:r>
              <w:rPr>
                <w:noProof/>
                <w:webHidden/>
              </w:rPr>
              <w:fldChar w:fldCharType="separate"/>
            </w:r>
            <w:r>
              <w:rPr>
                <w:noProof/>
                <w:webHidden/>
              </w:rPr>
              <w:t>10</w:t>
            </w:r>
            <w:r>
              <w:rPr>
                <w:noProof/>
                <w:webHidden/>
              </w:rPr>
              <w:fldChar w:fldCharType="end"/>
            </w:r>
          </w:hyperlink>
        </w:p>
        <w:p w14:paraId="69B9EC7C" w14:textId="77777777" w:rsidR="00FC79BF" w:rsidRDefault="00FC79BF">
          <w:pPr>
            <w:pStyle w:val="TOC2"/>
            <w:tabs>
              <w:tab w:val="right" w:leader="dot" w:pos="9016"/>
            </w:tabs>
            <w:rPr>
              <w:noProof/>
            </w:rPr>
          </w:pPr>
          <w:hyperlink w:anchor="_Toc234847249" w:history="1">
            <w:r w:rsidRPr="00510577">
              <w:rPr>
                <w:rStyle w:val="Hyperlink"/>
                <w:noProof/>
              </w:rPr>
              <w:t>3.6. Ethical issues</w:t>
            </w:r>
            <w:r>
              <w:rPr>
                <w:noProof/>
                <w:webHidden/>
              </w:rPr>
              <w:tab/>
            </w:r>
            <w:r>
              <w:rPr>
                <w:noProof/>
                <w:webHidden/>
              </w:rPr>
              <w:fldChar w:fldCharType="begin"/>
            </w:r>
            <w:r>
              <w:rPr>
                <w:noProof/>
                <w:webHidden/>
              </w:rPr>
              <w:instrText xml:space="preserve"> PAGEREF _Toc234847249 \h </w:instrText>
            </w:r>
            <w:r>
              <w:rPr>
                <w:noProof/>
                <w:webHidden/>
              </w:rPr>
            </w:r>
            <w:r>
              <w:rPr>
                <w:noProof/>
                <w:webHidden/>
              </w:rPr>
              <w:fldChar w:fldCharType="separate"/>
            </w:r>
            <w:r>
              <w:rPr>
                <w:noProof/>
                <w:webHidden/>
              </w:rPr>
              <w:t>10</w:t>
            </w:r>
            <w:r>
              <w:rPr>
                <w:noProof/>
                <w:webHidden/>
              </w:rPr>
              <w:fldChar w:fldCharType="end"/>
            </w:r>
          </w:hyperlink>
        </w:p>
        <w:p w14:paraId="1CB25227" w14:textId="77777777" w:rsidR="00FC79BF" w:rsidRDefault="00FC79BF">
          <w:pPr>
            <w:pStyle w:val="TOC1"/>
            <w:tabs>
              <w:tab w:val="right" w:leader="dot" w:pos="9016"/>
            </w:tabs>
            <w:rPr>
              <w:noProof/>
            </w:rPr>
          </w:pPr>
          <w:hyperlink w:anchor="_Toc234847250" w:history="1">
            <w:r w:rsidRPr="00510577">
              <w:rPr>
                <w:rStyle w:val="Hyperlink"/>
                <w:noProof/>
              </w:rPr>
              <w:t>4. Expected Findings</w:t>
            </w:r>
            <w:r>
              <w:rPr>
                <w:noProof/>
                <w:webHidden/>
              </w:rPr>
              <w:tab/>
            </w:r>
            <w:r>
              <w:rPr>
                <w:noProof/>
                <w:webHidden/>
              </w:rPr>
              <w:fldChar w:fldCharType="begin"/>
            </w:r>
            <w:r>
              <w:rPr>
                <w:noProof/>
                <w:webHidden/>
              </w:rPr>
              <w:instrText xml:space="preserve"> PAGEREF _Toc234847250 \h </w:instrText>
            </w:r>
            <w:r>
              <w:rPr>
                <w:noProof/>
                <w:webHidden/>
              </w:rPr>
            </w:r>
            <w:r>
              <w:rPr>
                <w:noProof/>
                <w:webHidden/>
              </w:rPr>
              <w:fldChar w:fldCharType="separate"/>
            </w:r>
            <w:r>
              <w:rPr>
                <w:noProof/>
                <w:webHidden/>
              </w:rPr>
              <w:t>10</w:t>
            </w:r>
            <w:r>
              <w:rPr>
                <w:noProof/>
                <w:webHidden/>
              </w:rPr>
              <w:fldChar w:fldCharType="end"/>
            </w:r>
          </w:hyperlink>
        </w:p>
        <w:p w14:paraId="00065460" w14:textId="77777777" w:rsidR="00FC79BF" w:rsidRDefault="00FC79BF">
          <w:pPr>
            <w:pStyle w:val="TOC1"/>
            <w:tabs>
              <w:tab w:val="right" w:leader="dot" w:pos="9016"/>
            </w:tabs>
            <w:rPr>
              <w:noProof/>
            </w:rPr>
          </w:pPr>
          <w:hyperlink w:anchor="_Toc234847251" w:history="1">
            <w:r w:rsidRPr="00510577">
              <w:rPr>
                <w:rStyle w:val="Hyperlink"/>
                <w:noProof/>
              </w:rPr>
              <w:t>5. Limitations</w:t>
            </w:r>
            <w:r>
              <w:rPr>
                <w:noProof/>
                <w:webHidden/>
              </w:rPr>
              <w:tab/>
            </w:r>
            <w:r>
              <w:rPr>
                <w:noProof/>
                <w:webHidden/>
              </w:rPr>
              <w:fldChar w:fldCharType="begin"/>
            </w:r>
            <w:r>
              <w:rPr>
                <w:noProof/>
                <w:webHidden/>
              </w:rPr>
              <w:instrText xml:space="preserve"> PAGEREF _Toc234847251 \h </w:instrText>
            </w:r>
            <w:r>
              <w:rPr>
                <w:noProof/>
                <w:webHidden/>
              </w:rPr>
            </w:r>
            <w:r>
              <w:rPr>
                <w:noProof/>
                <w:webHidden/>
              </w:rPr>
              <w:fldChar w:fldCharType="separate"/>
            </w:r>
            <w:r>
              <w:rPr>
                <w:noProof/>
                <w:webHidden/>
              </w:rPr>
              <w:t>11</w:t>
            </w:r>
            <w:r>
              <w:rPr>
                <w:noProof/>
                <w:webHidden/>
              </w:rPr>
              <w:fldChar w:fldCharType="end"/>
            </w:r>
          </w:hyperlink>
        </w:p>
        <w:p w14:paraId="0DDF8ED1" w14:textId="77777777" w:rsidR="00FC79BF" w:rsidRDefault="00FC79BF">
          <w:pPr>
            <w:pStyle w:val="TOC1"/>
            <w:tabs>
              <w:tab w:val="right" w:leader="dot" w:pos="9016"/>
            </w:tabs>
            <w:rPr>
              <w:noProof/>
            </w:rPr>
          </w:pPr>
          <w:hyperlink w:anchor="_Toc234847252" w:history="1">
            <w:r w:rsidRPr="00510577">
              <w:rPr>
                <w:rStyle w:val="Hyperlink"/>
                <w:noProof/>
              </w:rPr>
              <w:t>6. Timeline</w:t>
            </w:r>
            <w:r>
              <w:rPr>
                <w:noProof/>
                <w:webHidden/>
              </w:rPr>
              <w:tab/>
            </w:r>
            <w:r>
              <w:rPr>
                <w:noProof/>
                <w:webHidden/>
              </w:rPr>
              <w:fldChar w:fldCharType="begin"/>
            </w:r>
            <w:r>
              <w:rPr>
                <w:noProof/>
                <w:webHidden/>
              </w:rPr>
              <w:instrText xml:space="preserve"> PAGEREF _Toc234847252 \h </w:instrText>
            </w:r>
            <w:r>
              <w:rPr>
                <w:noProof/>
                <w:webHidden/>
              </w:rPr>
            </w:r>
            <w:r>
              <w:rPr>
                <w:noProof/>
                <w:webHidden/>
              </w:rPr>
              <w:fldChar w:fldCharType="separate"/>
            </w:r>
            <w:r>
              <w:rPr>
                <w:noProof/>
                <w:webHidden/>
              </w:rPr>
              <w:t>11</w:t>
            </w:r>
            <w:r>
              <w:rPr>
                <w:noProof/>
                <w:webHidden/>
              </w:rPr>
              <w:fldChar w:fldCharType="end"/>
            </w:r>
          </w:hyperlink>
        </w:p>
        <w:p w14:paraId="54769449" w14:textId="77777777" w:rsidR="00FC79BF" w:rsidRDefault="00FC79BF">
          <w:pPr>
            <w:pStyle w:val="TOC1"/>
            <w:tabs>
              <w:tab w:val="right" w:leader="dot" w:pos="9016"/>
            </w:tabs>
            <w:rPr>
              <w:noProof/>
            </w:rPr>
          </w:pPr>
          <w:hyperlink w:anchor="_Toc234847253" w:history="1">
            <w:r w:rsidRPr="00510577">
              <w:rPr>
                <w:rStyle w:val="Hyperlink"/>
                <w:noProof/>
              </w:rPr>
              <w:t>7. Conclusion</w:t>
            </w:r>
            <w:r>
              <w:rPr>
                <w:noProof/>
                <w:webHidden/>
              </w:rPr>
              <w:tab/>
            </w:r>
            <w:r>
              <w:rPr>
                <w:noProof/>
                <w:webHidden/>
              </w:rPr>
              <w:fldChar w:fldCharType="begin"/>
            </w:r>
            <w:r>
              <w:rPr>
                <w:noProof/>
                <w:webHidden/>
              </w:rPr>
              <w:instrText xml:space="preserve"> PAGEREF _Toc234847253 \h </w:instrText>
            </w:r>
            <w:r>
              <w:rPr>
                <w:noProof/>
                <w:webHidden/>
              </w:rPr>
            </w:r>
            <w:r>
              <w:rPr>
                <w:noProof/>
                <w:webHidden/>
              </w:rPr>
              <w:fldChar w:fldCharType="separate"/>
            </w:r>
            <w:r>
              <w:rPr>
                <w:noProof/>
                <w:webHidden/>
              </w:rPr>
              <w:t>12</w:t>
            </w:r>
            <w:r>
              <w:rPr>
                <w:noProof/>
                <w:webHidden/>
              </w:rPr>
              <w:fldChar w:fldCharType="end"/>
            </w:r>
          </w:hyperlink>
        </w:p>
        <w:p w14:paraId="64238A08" w14:textId="77777777" w:rsidR="00FC79BF" w:rsidRDefault="00FC79BF">
          <w:pPr>
            <w:pStyle w:val="TOC1"/>
            <w:tabs>
              <w:tab w:val="right" w:leader="dot" w:pos="9016"/>
            </w:tabs>
            <w:rPr>
              <w:noProof/>
            </w:rPr>
          </w:pPr>
          <w:hyperlink w:anchor="_Toc234847254" w:history="1">
            <w:r w:rsidRPr="00510577">
              <w:rPr>
                <w:rStyle w:val="Hyperlink"/>
                <w:noProof/>
              </w:rPr>
              <w:t>Reference List</w:t>
            </w:r>
            <w:r>
              <w:rPr>
                <w:noProof/>
                <w:webHidden/>
              </w:rPr>
              <w:tab/>
            </w:r>
            <w:r>
              <w:rPr>
                <w:noProof/>
                <w:webHidden/>
              </w:rPr>
              <w:fldChar w:fldCharType="begin"/>
            </w:r>
            <w:r>
              <w:rPr>
                <w:noProof/>
                <w:webHidden/>
              </w:rPr>
              <w:instrText xml:space="preserve"> PAGEREF _Toc234847254 \h </w:instrText>
            </w:r>
            <w:r>
              <w:rPr>
                <w:noProof/>
                <w:webHidden/>
              </w:rPr>
            </w:r>
            <w:r>
              <w:rPr>
                <w:noProof/>
                <w:webHidden/>
              </w:rPr>
              <w:fldChar w:fldCharType="separate"/>
            </w:r>
            <w:r>
              <w:rPr>
                <w:noProof/>
                <w:webHidden/>
              </w:rPr>
              <w:t>13</w:t>
            </w:r>
            <w:r>
              <w:rPr>
                <w:noProof/>
                <w:webHidden/>
              </w:rPr>
              <w:fldChar w:fldCharType="end"/>
            </w:r>
          </w:hyperlink>
        </w:p>
        <w:p w14:paraId="4273308B" w14:textId="77777777" w:rsidR="00202A9F" w:rsidRDefault="00706766">
          <w:r>
            <w:fldChar w:fldCharType="end"/>
          </w:r>
        </w:p>
      </w:sdtContent>
    </w:sdt>
    <w:p w14:paraId="581A23F4" w14:textId="77777777" w:rsidR="00202A9F" w:rsidRDefault="00202A9F">
      <w:pPr>
        <w:spacing w:line="259" w:lineRule="auto"/>
        <w:jc w:val="left"/>
      </w:pPr>
    </w:p>
    <w:p w14:paraId="7DE23136" w14:textId="77777777" w:rsidR="00202A9F" w:rsidRDefault="00706766">
      <w:pPr>
        <w:pStyle w:val="Heading1"/>
      </w:pPr>
      <w:bookmarkStart w:id="0" w:name="_Toc234847232"/>
      <w:r>
        <w:lastRenderedPageBreak/>
        <w:t>1. Introduction</w:t>
      </w:r>
      <w:bookmarkEnd w:id="0"/>
    </w:p>
    <w:p w14:paraId="6986E232" w14:textId="77777777" w:rsidR="00202A9F" w:rsidRDefault="00706766">
      <w:pPr>
        <w:pStyle w:val="Heading2"/>
      </w:pPr>
      <w:bookmarkStart w:id="1" w:name="_Toc234847233"/>
      <w:r>
        <w:t>1.1. Background</w:t>
      </w:r>
      <w:bookmarkEnd w:id="1"/>
    </w:p>
    <w:p w14:paraId="76A0827C" w14:textId="77777777" w:rsidR="00202A9F" w:rsidRDefault="00706766">
      <w:bookmarkStart w:id="2" w:name="_ln5ugngfc1hg" w:colFirst="0" w:colLast="0"/>
      <w:bookmarkEnd w:id="2"/>
      <w:r>
        <w:t xml:space="preserve">Social media platforms have dramatically changed the dynamics between fashion brands and consumers, particularly in the digitally saturated consumption culture of Gen Z. TikTok and Instagram have become the two most commercially dominant platforms, which reshapes how fashion </w:t>
      </w:r>
      <w:proofErr w:type="gramStart"/>
      <w:r>
        <w:t>is evaluated</w:t>
      </w:r>
      <w:proofErr w:type="gramEnd"/>
      <w:r>
        <w:t xml:space="preserve"> and purchased within fast-paced digital environments. The UK fast fashion sector is one of the most competitive and digitally active sectors in Europe. Statista (2024) found that the online sales of fashion items collectively accounted for $40 billion in the UK, where 28.5 million Britons bought fashion over the internet. However, </w:t>
      </w:r>
      <w:proofErr w:type="gramStart"/>
      <w:r>
        <w:t>30</w:t>
      </w:r>
      <w:proofErr w:type="gramEnd"/>
      <w:r>
        <w:t xml:space="preserve"> million people across the UK use TikTok each month, which makes UK as the largest user community (TikTok, 2025). In contrast, Instagram had 34.71 million users in the UK, which helps to maintain the visual discovery and influencer-driven commerce platform. Besides, the integration of shoppable features using TikTok Shop and Instagram Checkout has increased convergence of content and commerce that scholars identify as ‘social commerce</w:t>
      </w:r>
      <w:proofErr w:type="gramStart"/>
      <w:r>
        <w:t>’.</w:t>
      </w:r>
      <w:proofErr w:type="gramEnd"/>
      <w:r>
        <w:t xml:space="preserve"> Moreover, the UK social commerce market alone </w:t>
      </w:r>
      <w:proofErr w:type="gramStart"/>
      <w:r>
        <w:t>is expected</w:t>
      </w:r>
      <w:proofErr w:type="gramEnd"/>
      <w:r>
        <w:t xml:space="preserve"> to develop to £16 billion by 2028 in the UK fast fashion that highlights significant role social platforms play in influencing purchasing decisions of Gen-Z consumers (Retail Economics, 2024).</w:t>
      </w:r>
    </w:p>
    <w:p w14:paraId="06BAC596" w14:textId="77777777" w:rsidR="00202A9F" w:rsidRDefault="00706766">
      <w:pPr>
        <w:pStyle w:val="Heading2"/>
      </w:pPr>
      <w:bookmarkStart w:id="3" w:name="_Toc234847234"/>
      <w:r>
        <w:t>1.2. Rationale</w:t>
      </w:r>
      <w:bookmarkEnd w:id="3"/>
    </w:p>
    <w:p w14:paraId="463ACCC1" w14:textId="77777777" w:rsidR="00202A9F" w:rsidRPr="00E37277" w:rsidRDefault="00706766">
      <w:pPr>
        <w:rPr>
          <w:color w:val="000000" w:themeColor="text1"/>
        </w:rPr>
      </w:pPr>
      <w:r>
        <w:t xml:space="preserve">The existing research on social media marketing (SMM) and Gen-Z consumer behaviour often refers to TikTok and Instagram together as a single marketing tool, but fails to acknowledge the platform's underlying difference in influencing consumers. Besides, the platform's neutral nature limits theoretical precision, </w:t>
      </w:r>
      <w:proofErr w:type="gramStart"/>
      <w:r>
        <w:t>mainly for</w:t>
      </w:r>
      <w:proofErr w:type="gramEnd"/>
      <w:r>
        <w:t xml:space="preserve"> UK fast fashion brands, who </w:t>
      </w:r>
      <w:proofErr w:type="gramStart"/>
      <w:r>
        <w:t>have to</w:t>
      </w:r>
      <w:proofErr w:type="gramEnd"/>
      <w:r>
        <w:t xml:space="preserve"> invest in digital marketing at any price across competitive social media platforms. From a PwC (2022) report, it </w:t>
      </w:r>
      <w:proofErr w:type="gramStart"/>
      <w:r>
        <w:t>is found</w:t>
      </w:r>
      <w:proofErr w:type="gramEnd"/>
      <w:r>
        <w:t xml:space="preserve"> that the global advertising spending </w:t>
      </w:r>
      <w:proofErr w:type="gramStart"/>
      <w:r>
        <w:t>is projected</w:t>
      </w:r>
      <w:proofErr w:type="gramEnd"/>
      <w:r>
        <w:t xml:space="preserve"> to reach to €709.3 billion during 2025, which underlines the commercial urgency of understanding which platforms generate better purchase intent among Gen-Z. Moreover, NielsenIQ (2024) analysed that Gen-Z’s spending power </w:t>
      </w:r>
      <w:proofErr w:type="gramStart"/>
      <w:r>
        <w:t>is projected</w:t>
      </w:r>
      <w:proofErr w:type="gramEnd"/>
      <w:r>
        <w:t xml:space="preserve"> to increase to $12 trillion by 2030, which increases long-term commercial significance of marketing. Thus, existing studies rarely compare both platforms directly, which leaves a gap in </w:t>
      </w:r>
      <w:r w:rsidRPr="00E37277">
        <w:rPr>
          <w:color w:val="000000" w:themeColor="text1"/>
        </w:rPr>
        <w:t>understanding how social media marketing influences the Gen-Z purchase decisions.</w:t>
      </w:r>
      <w:r w:rsidR="00087482" w:rsidRPr="00E37277">
        <w:rPr>
          <w:color w:val="000000" w:themeColor="text1"/>
        </w:rPr>
        <w:t xml:space="preserve"> As reported by Mintel (2025), 52% of young UK shoppers purchased fashion items directly through social media platforms within the past year. This </w:t>
      </w:r>
      <w:r w:rsidR="00B4291D" w:rsidRPr="00E37277">
        <w:rPr>
          <w:color w:val="000000" w:themeColor="text1"/>
        </w:rPr>
        <w:t>analysed</w:t>
      </w:r>
      <w:r w:rsidR="00087482" w:rsidRPr="00E37277">
        <w:rPr>
          <w:color w:val="000000" w:themeColor="text1"/>
        </w:rPr>
        <w:t xml:space="preserve"> </w:t>
      </w:r>
      <w:r w:rsidR="004035BC" w:rsidRPr="00E37277">
        <w:rPr>
          <w:color w:val="000000" w:themeColor="text1"/>
        </w:rPr>
        <w:lastRenderedPageBreak/>
        <w:t>increased</w:t>
      </w:r>
      <w:r w:rsidR="00087482" w:rsidRPr="00E37277">
        <w:rPr>
          <w:color w:val="000000" w:themeColor="text1"/>
        </w:rPr>
        <w:t xml:space="preserve"> </w:t>
      </w:r>
      <w:r w:rsidR="00BA1947" w:rsidRPr="00E37277">
        <w:rPr>
          <w:color w:val="000000" w:themeColor="text1"/>
        </w:rPr>
        <w:t>burden</w:t>
      </w:r>
      <w:r w:rsidR="00087482" w:rsidRPr="00E37277">
        <w:rPr>
          <w:color w:val="000000" w:themeColor="text1"/>
        </w:rPr>
        <w:t xml:space="preserve"> of social commerce in shaping Gen-Z purchase decisions. Besides, YouGov (2025) highlighted that 66% of Gen-Z consumers use social media as a primary research tool, </w:t>
      </w:r>
      <w:r w:rsidR="00BA1947" w:rsidRPr="00E37277">
        <w:rPr>
          <w:color w:val="000000" w:themeColor="text1"/>
        </w:rPr>
        <w:t>in contrast to</w:t>
      </w:r>
      <w:r w:rsidR="00087482" w:rsidRPr="00E37277">
        <w:rPr>
          <w:color w:val="000000" w:themeColor="text1"/>
        </w:rPr>
        <w:t xml:space="preserve"> 35% of older consumers. Thus, this widening platform-specific gap </w:t>
      </w:r>
      <w:r w:rsidR="00BA1947" w:rsidRPr="00E37277">
        <w:rPr>
          <w:color w:val="000000" w:themeColor="text1"/>
        </w:rPr>
        <w:t>supports</w:t>
      </w:r>
      <w:r w:rsidR="00087482" w:rsidRPr="00E37277">
        <w:rPr>
          <w:color w:val="000000" w:themeColor="text1"/>
        </w:rPr>
        <w:t xml:space="preserve"> the rationale for this comparative study.</w:t>
      </w:r>
    </w:p>
    <w:p w14:paraId="58CDE9F8" w14:textId="77777777" w:rsidR="00202A9F" w:rsidRDefault="00706766">
      <w:pPr>
        <w:pStyle w:val="Heading2"/>
      </w:pPr>
      <w:bookmarkStart w:id="4" w:name="_Toc234847235"/>
      <w:r>
        <w:t>1.3. Aims and Objectives</w:t>
      </w:r>
      <w:bookmarkEnd w:id="4"/>
    </w:p>
    <w:p w14:paraId="6E95B179" w14:textId="77777777" w:rsidR="00202A9F" w:rsidRDefault="00706766">
      <w:r>
        <w:t>The research aim is to identify the influence of TikTok and Instagram marketing on Gen-Z purchase decisions within the UK fast fashion sector through systematic secondary data analysis. The objectives include:</w:t>
      </w:r>
    </w:p>
    <w:p w14:paraId="7FC65BC0" w14:textId="77777777" w:rsidR="005934B5" w:rsidRPr="00E37277" w:rsidRDefault="005934B5" w:rsidP="005934B5">
      <w:pPr>
        <w:pStyle w:val="ListParagraph"/>
        <w:numPr>
          <w:ilvl w:val="0"/>
          <w:numId w:val="4"/>
        </w:numPr>
        <w:rPr>
          <w:color w:val="000000" w:themeColor="text1"/>
        </w:rPr>
      </w:pPr>
      <w:r w:rsidRPr="00E37277">
        <w:rPr>
          <w:color w:val="000000" w:themeColor="text1"/>
        </w:rPr>
        <w:t xml:space="preserve">To critically contrast the unique marketing mechanisms and user-generated content (UGC) configurations of TikTok and Instagram in driving brand engagement and purchasing </w:t>
      </w:r>
      <w:r w:rsidR="005265DE" w:rsidRPr="00E37277">
        <w:rPr>
          <w:color w:val="000000" w:themeColor="text1"/>
        </w:rPr>
        <w:t>behaviour</w:t>
      </w:r>
      <w:r w:rsidR="00476F96" w:rsidRPr="00E37277">
        <w:rPr>
          <w:color w:val="000000" w:themeColor="text1"/>
        </w:rPr>
        <w:t xml:space="preserve"> among UK Gen-Z consumers</w:t>
      </w:r>
    </w:p>
    <w:p w14:paraId="77BACB0F" w14:textId="77777777" w:rsidR="00202A9F" w:rsidRDefault="00706766" w:rsidP="005934B5">
      <w:pPr>
        <w:numPr>
          <w:ilvl w:val="0"/>
          <w:numId w:val="4"/>
        </w:numPr>
      </w:pPr>
      <w:proofErr w:type="gramStart"/>
      <w:r>
        <w:t>To evaluate</w:t>
      </w:r>
      <w:proofErr w:type="gramEnd"/>
      <w:r>
        <w:t xml:space="preserve"> theoretical models that account for the persuasive power of social media on Gen Z consumer decision-making</w:t>
      </w:r>
    </w:p>
    <w:p w14:paraId="540CF775" w14:textId="77777777" w:rsidR="00202A9F" w:rsidRDefault="00706766" w:rsidP="005934B5">
      <w:pPr>
        <w:numPr>
          <w:ilvl w:val="0"/>
          <w:numId w:val="4"/>
        </w:numPr>
      </w:pPr>
      <w:proofErr w:type="gramStart"/>
      <w:r>
        <w:t>To identify</w:t>
      </w:r>
      <w:proofErr w:type="gramEnd"/>
      <w:r>
        <w:t xml:space="preserve"> the sustainability paradox among Gen-Z fast fashion consumption and its relationship with platform-driven marketing</w:t>
      </w:r>
    </w:p>
    <w:p w14:paraId="107E2AD5" w14:textId="77777777" w:rsidR="00202A9F" w:rsidRDefault="00706766">
      <w:pPr>
        <w:pStyle w:val="Heading2"/>
      </w:pPr>
      <w:bookmarkStart w:id="5" w:name="_Toc234847236"/>
      <w:r>
        <w:t>1.4. Research Questions</w:t>
      </w:r>
      <w:bookmarkEnd w:id="5"/>
    </w:p>
    <w:p w14:paraId="533DF35C" w14:textId="77777777" w:rsidR="001911CA" w:rsidRPr="00E37277" w:rsidRDefault="001911CA" w:rsidP="001911CA">
      <w:pPr>
        <w:numPr>
          <w:ilvl w:val="0"/>
          <w:numId w:val="2"/>
        </w:numPr>
        <w:rPr>
          <w:color w:val="000000" w:themeColor="text1"/>
        </w:rPr>
      </w:pPr>
      <w:r w:rsidRPr="00E37277">
        <w:rPr>
          <w:color w:val="000000" w:themeColor="text1"/>
        </w:rPr>
        <w:t>How do the distinct marketing mechanisms and user-generated content (UGC) formats of TikTok and Instagram differentially influence brand engagement and purchasing decisions among Gen-Z consumers in the UK fast fashion industry?</w:t>
      </w:r>
    </w:p>
    <w:p w14:paraId="0AAE034A" w14:textId="77777777" w:rsidR="00202A9F" w:rsidRDefault="00706766" w:rsidP="001911CA">
      <w:pPr>
        <w:numPr>
          <w:ilvl w:val="0"/>
          <w:numId w:val="2"/>
        </w:numPr>
      </w:pPr>
      <w:r>
        <w:t>Which theories describe the persuasive impact of social media marketing among Gen-Z consumers?</w:t>
      </w:r>
    </w:p>
    <w:p w14:paraId="50C0F2D1" w14:textId="77777777" w:rsidR="00202A9F" w:rsidRDefault="00706766">
      <w:pPr>
        <w:pStyle w:val="Heading1"/>
      </w:pPr>
      <w:bookmarkStart w:id="6" w:name="_Toc234847237"/>
      <w:r>
        <w:t>2. Literature Review</w:t>
      </w:r>
      <w:bookmarkEnd w:id="6"/>
    </w:p>
    <w:p w14:paraId="153019F7" w14:textId="77777777" w:rsidR="00202A9F" w:rsidRDefault="00706766">
      <w:pPr>
        <w:pStyle w:val="Heading2"/>
      </w:pPr>
      <w:bookmarkStart w:id="7" w:name="_Toc234847238"/>
      <w:r>
        <w:t>2.1. TikTok and Instagram as marketing platforms in the UK fast fashion</w:t>
      </w:r>
      <w:bookmarkEnd w:id="7"/>
    </w:p>
    <w:p w14:paraId="7160CAA1" w14:textId="77777777" w:rsidR="00202A9F" w:rsidRPr="00E37277" w:rsidRDefault="00706766">
      <w:pPr>
        <w:rPr>
          <w:color w:val="000000" w:themeColor="text1"/>
        </w:rPr>
      </w:pPr>
      <w:r>
        <w:t xml:space="preserve">There has been literature that seeks to differentiate the structural marketing capabilities of TikTok and Instagram, although there is less evidence of a robust comparative analysis within the UK fast fashion context. </w:t>
      </w:r>
      <w:r w:rsidR="00717E50" w:rsidRPr="00E37277">
        <w:rPr>
          <w:color w:val="000000" w:themeColor="text1"/>
        </w:rPr>
        <w:t xml:space="preserve">Herman (2023) argued that </w:t>
      </w:r>
      <w:r>
        <w:t xml:space="preserve">algorithmically curated For You Page (FYP) on TikTok can provide content with huge reach irrespective of an </w:t>
      </w:r>
      <w:r w:rsidR="00717E50">
        <w:t>account's size</w:t>
      </w:r>
      <w:r>
        <w:t xml:space="preserve">. This enables new fashion brands to reach the Gen Z audience without large advertising budgets. </w:t>
      </w:r>
      <w:r w:rsidR="00692D60">
        <w:t xml:space="preserve">In contrast, </w:t>
      </w:r>
      <w:r>
        <w:t>Meng</w:t>
      </w:r>
      <w:r>
        <w:rPr>
          <w:i/>
          <w:iCs/>
        </w:rPr>
        <w:t>et al.</w:t>
      </w:r>
      <w:r>
        <w:t xml:space="preserve"> (2024) stated that “short-form video” content within TikTok was the main product discovery channel for consumers younger </w:t>
      </w:r>
      <w:r w:rsidRPr="00E37277">
        <w:rPr>
          <w:color w:val="000000" w:themeColor="text1"/>
        </w:rPr>
        <w:lastRenderedPageBreak/>
        <w:t xml:space="preserve">than </w:t>
      </w:r>
      <w:proofErr w:type="gramStart"/>
      <w:r w:rsidRPr="00E37277">
        <w:rPr>
          <w:color w:val="000000" w:themeColor="text1"/>
        </w:rPr>
        <w:t>25</w:t>
      </w:r>
      <w:proofErr w:type="gramEnd"/>
      <w:r w:rsidRPr="00E37277">
        <w:rPr>
          <w:color w:val="000000" w:themeColor="text1"/>
        </w:rPr>
        <w:t xml:space="preserve">. This showed that 67% of younger customers used the platform to encounter fashion products before making a key purchase (Gutelle, 2026). In contrast, </w:t>
      </w:r>
      <w:r w:rsidR="000478F4" w:rsidRPr="00E37277">
        <w:rPr>
          <w:color w:val="000000" w:themeColor="text1"/>
        </w:rPr>
        <w:t xml:space="preserve">Safitri (2022) suggested that </w:t>
      </w:r>
      <w:r w:rsidRPr="00E37277">
        <w:rPr>
          <w:color w:val="000000" w:themeColor="text1"/>
        </w:rPr>
        <w:t xml:space="preserve">Instagram </w:t>
      </w:r>
      <w:proofErr w:type="gramStart"/>
      <w:r w:rsidRPr="00E37277">
        <w:rPr>
          <w:color w:val="000000" w:themeColor="text1"/>
        </w:rPr>
        <w:t>is defined</w:t>
      </w:r>
      <w:proofErr w:type="gramEnd"/>
      <w:r w:rsidRPr="00E37277">
        <w:rPr>
          <w:color w:val="000000" w:themeColor="text1"/>
        </w:rPr>
        <w:t xml:space="preserve"> by a visual and aspirational approach, where brand authority </w:t>
      </w:r>
      <w:proofErr w:type="gramStart"/>
      <w:r w:rsidRPr="00E37277">
        <w:rPr>
          <w:color w:val="000000" w:themeColor="text1"/>
        </w:rPr>
        <w:t>is built</w:t>
      </w:r>
      <w:proofErr w:type="gramEnd"/>
      <w:r w:rsidRPr="00E37277">
        <w:rPr>
          <w:color w:val="000000" w:themeColor="text1"/>
        </w:rPr>
        <w:t xml:space="preserve"> through aesthetics, influencer partnerships, and trust signals from followers. Further, Instagram's posts and stories showed higher purchase conversion efficiency among users who </w:t>
      </w:r>
      <w:r w:rsidR="000478F4" w:rsidRPr="00E37277">
        <w:rPr>
          <w:color w:val="000000" w:themeColor="text1"/>
        </w:rPr>
        <w:t xml:space="preserve">had developed brand familiarity. </w:t>
      </w:r>
      <w:r w:rsidRPr="00E37277">
        <w:rPr>
          <w:color w:val="000000" w:themeColor="text1"/>
        </w:rPr>
        <w:t xml:space="preserve">Williams (2019) </w:t>
      </w:r>
      <w:r w:rsidR="000478F4" w:rsidRPr="00E37277">
        <w:rPr>
          <w:color w:val="000000" w:themeColor="text1"/>
        </w:rPr>
        <w:t xml:space="preserve">reported </w:t>
      </w:r>
      <w:r w:rsidRPr="00E37277">
        <w:rPr>
          <w:color w:val="000000" w:themeColor="text1"/>
        </w:rPr>
        <w:t xml:space="preserve">that 39% of UK Gen Z people had made a fashion purchase directly through Instagram's in-app checkout. Thus, </w:t>
      </w:r>
      <w:r w:rsidR="00C51E49" w:rsidRPr="00E37277">
        <w:rPr>
          <w:color w:val="000000" w:themeColor="text1"/>
        </w:rPr>
        <w:t xml:space="preserve">this limits analysis </w:t>
      </w:r>
      <w:r w:rsidR="00C82B4F" w:rsidRPr="00E37277">
        <w:rPr>
          <w:color w:val="000000" w:themeColor="text1"/>
        </w:rPr>
        <w:t>if</w:t>
      </w:r>
      <w:r w:rsidR="00C51E49" w:rsidRPr="00E37277">
        <w:rPr>
          <w:color w:val="000000" w:themeColor="text1"/>
        </w:rPr>
        <w:t xml:space="preserve"> TikTok </w:t>
      </w:r>
      <w:proofErr w:type="gramStart"/>
      <w:r w:rsidR="0002304D" w:rsidRPr="00E37277">
        <w:rPr>
          <w:color w:val="000000" w:themeColor="text1"/>
        </w:rPr>
        <w:t>mainly</w:t>
      </w:r>
      <w:r w:rsidR="00C51E49" w:rsidRPr="00E37277">
        <w:rPr>
          <w:color w:val="000000" w:themeColor="text1"/>
        </w:rPr>
        <w:t xml:space="preserve"> generates</w:t>
      </w:r>
      <w:proofErr w:type="gramEnd"/>
      <w:r w:rsidR="00C51E49" w:rsidRPr="00E37277">
        <w:rPr>
          <w:color w:val="000000" w:themeColor="text1"/>
        </w:rPr>
        <w:t xml:space="preserve"> awareness while Instagram</w:t>
      </w:r>
      <w:r w:rsidR="0002304D" w:rsidRPr="00E37277">
        <w:rPr>
          <w:color w:val="000000" w:themeColor="text1"/>
        </w:rPr>
        <w:t xml:space="preserve"> encourages purchase conversion</w:t>
      </w:r>
      <w:r w:rsidRPr="00E37277">
        <w:rPr>
          <w:color w:val="000000" w:themeColor="text1"/>
        </w:rPr>
        <w:t>. Moreover, this study needs a platform-comparative analytical approach to provide actionable and commercially precise conclusions about Gen-Z purchasing behaviour in UK fast fashion.</w:t>
      </w:r>
    </w:p>
    <w:p w14:paraId="294A81A5" w14:textId="77777777" w:rsidR="00202A9F" w:rsidRDefault="00706766">
      <w:pPr>
        <w:pStyle w:val="Heading2"/>
      </w:pPr>
      <w:bookmarkStart w:id="8" w:name="_Toc234847239"/>
      <w:r>
        <w:t>2.2. I</w:t>
      </w:r>
      <w:r w:rsidR="00FC79BF">
        <w:t>nstagram</w:t>
      </w:r>
      <w:r>
        <w:t xml:space="preserve"> Marketing, User-Generated Content, and Gen-Z Engagement</w:t>
      </w:r>
      <w:bookmarkEnd w:id="8"/>
    </w:p>
    <w:p w14:paraId="2A5C53DC" w14:textId="77777777" w:rsidR="00202A9F" w:rsidRPr="00E37277" w:rsidRDefault="00706766">
      <w:pPr>
        <w:rPr>
          <w:color w:val="000000" w:themeColor="text1"/>
        </w:rPr>
      </w:pPr>
      <w:r>
        <w:t xml:space="preserve">It has </w:t>
      </w:r>
      <w:proofErr w:type="gramStart"/>
      <w:r>
        <w:t>been extensively identified</w:t>
      </w:r>
      <w:proofErr w:type="gramEnd"/>
      <w:r>
        <w:t xml:space="preserve"> that within fashion retail contexts, one of the key drivers of purchasing intentions is the presence of influencers. Liu and Zheng (2024) opined that the </w:t>
      </w:r>
      <w:proofErr w:type="gramStart"/>
      <w:r>
        <w:t>3</w:t>
      </w:r>
      <w:proofErr w:type="gramEnd"/>
      <w:r>
        <w:t xml:space="preserve"> major pathways that lead to consumers' purchase intention from influencer content are source credibility, parasocial relationship formation, and perceived authenticity, which </w:t>
      </w:r>
      <w:proofErr w:type="gramStart"/>
      <w:r>
        <w:t>are built</w:t>
      </w:r>
      <w:proofErr w:type="gramEnd"/>
      <w:r>
        <w:t xml:space="preserve"> towards varying degrees on TikTok and Instagram. Besides, micro-influencers, i.e., defined with 10,000 to 100,000 followers, show higher engagement rates than macro-</w:t>
      </w:r>
      <w:r w:rsidRPr="00E37277">
        <w:rPr>
          <w:color w:val="000000" w:themeColor="text1"/>
        </w:rPr>
        <w:t xml:space="preserve">influencers on TikTok (Salla, 2025). </w:t>
      </w:r>
      <w:r w:rsidR="00446211" w:rsidRPr="00E37277">
        <w:rPr>
          <w:color w:val="000000" w:themeColor="text1"/>
        </w:rPr>
        <w:t xml:space="preserve">In contrast, Burns (2025) emphasised that </w:t>
      </w:r>
      <w:r w:rsidRPr="00E37277">
        <w:rPr>
          <w:color w:val="000000" w:themeColor="text1"/>
        </w:rPr>
        <w:t>the user-generated content formats like haul videos, Get Ready with Me (GRWM) clips, and peer outfit reviews increase brand reach via horizontal credibility mechanisms that are more convincing</w:t>
      </w:r>
      <w:r w:rsidR="003665D0" w:rsidRPr="00E37277">
        <w:rPr>
          <w:color w:val="000000" w:themeColor="text1"/>
        </w:rPr>
        <w:t xml:space="preserve"> to Gen Z than brand messaging. </w:t>
      </w:r>
      <w:r w:rsidRPr="00E37277">
        <w:rPr>
          <w:color w:val="000000" w:themeColor="text1"/>
        </w:rPr>
        <w:t>The findings align with the findings of Gahlot and Tanwar (2025), where UK Gen-Z consumers show 3.2 times higher purchase intent when exposed to UGC from relatable peer creators, in contrast to content by celebrities.</w:t>
      </w:r>
      <w:r w:rsidR="00446211" w:rsidRPr="00E37277">
        <w:rPr>
          <w:color w:val="000000" w:themeColor="text1"/>
        </w:rPr>
        <w:t xml:space="preserve"> Although these studies offer valuable evidence regarding influencer effectiveness, they </w:t>
      </w:r>
      <w:proofErr w:type="gramStart"/>
      <w:r w:rsidR="00446211" w:rsidRPr="00E37277">
        <w:rPr>
          <w:color w:val="000000" w:themeColor="text1"/>
        </w:rPr>
        <w:t>generally treat</w:t>
      </w:r>
      <w:proofErr w:type="gramEnd"/>
      <w:r w:rsidR="00446211" w:rsidRPr="00E37277">
        <w:rPr>
          <w:color w:val="000000" w:themeColor="text1"/>
        </w:rPr>
        <w:t xml:space="preserve"> TikTok and Instagram as similar communication environments. Hence, it overlooks key differences in platform algorithms, content presentation, and audience interaction</w:t>
      </w:r>
      <w:r w:rsidR="000115D1" w:rsidRPr="00E37277">
        <w:rPr>
          <w:color w:val="000000" w:themeColor="text1"/>
        </w:rPr>
        <w:t>.</w:t>
      </w:r>
    </w:p>
    <w:p w14:paraId="3309EC40" w14:textId="77777777" w:rsidR="00202A9F" w:rsidRDefault="00706766">
      <w:pPr>
        <w:pStyle w:val="Heading2"/>
      </w:pPr>
      <w:bookmarkStart w:id="9" w:name="_Toc234847240"/>
      <w:r>
        <w:t>2.3. Gen-Z fast fashion consumption and sustainability paradox</w:t>
      </w:r>
      <w:bookmarkEnd w:id="9"/>
    </w:p>
    <w:p w14:paraId="1EB9181D" w14:textId="77777777" w:rsidR="00202A9F" w:rsidRDefault="00706766">
      <w:r>
        <w:t xml:space="preserve">While Gen-Z </w:t>
      </w:r>
      <w:proofErr w:type="gramStart"/>
      <w:r>
        <w:t>is identified</w:t>
      </w:r>
      <w:proofErr w:type="gramEnd"/>
      <w:r>
        <w:t xml:space="preserve"> as the sustainability conscious consumer group, their purchasing behaviour often contradicts environmental values. McKinsey (2025) stated that 46% of the UK customers stated that they tried to avoid purchasing fast fashion, while </w:t>
      </w:r>
      <w:r>
        <w:lastRenderedPageBreak/>
        <w:t xml:space="preserve">half of them still purchased from the fast fashion retailer during the last year. This revealed a clear gap between actual behaviour and customer intention. Further, TikTok and Instagram's personalised recommendation algorithms, short videos, and influencer-generated content regularly introduce young consumers to new fashion trends. These features motivate product discovery and impulse buying. Escourido-Calvo, Prado-Dominguez and Martin-Palmero (2025) argued that while Gen Z consumers offer support about sustainable fashion, it </w:t>
      </w:r>
      <w:proofErr w:type="gramStart"/>
      <w:r>
        <w:t>is found</w:t>
      </w:r>
      <w:proofErr w:type="gramEnd"/>
      <w:r>
        <w:t xml:space="preserve"> that affordability, trend-seeking behaviour, and price concerns remain as key motivators to buy from fast fashion brands. </w:t>
      </w:r>
      <w:r w:rsidR="00D511E2">
        <w:t>T</w:t>
      </w:r>
      <w:r>
        <w:t xml:space="preserve">he micro trends that have taken over TikTok have reduced fashion trends. It </w:t>
      </w:r>
      <w:proofErr w:type="gramStart"/>
      <w:r>
        <w:t>is found</w:t>
      </w:r>
      <w:proofErr w:type="gramEnd"/>
      <w:r>
        <w:t xml:space="preserve"> that viral videos often generate significant demand for clothing items, whereas influencers tend to promote new collections that replace previous trends. This leads to frequent purchasing and retaining garments for shorter periods.</w:t>
      </w:r>
    </w:p>
    <w:p w14:paraId="3DDEC13D" w14:textId="77777777" w:rsidR="00202A9F" w:rsidRDefault="00706766">
      <w:pPr>
        <w:pStyle w:val="Heading2"/>
      </w:pPr>
      <w:bookmarkStart w:id="10" w:name="_Toc234847241"/>
      <w:r>
        <w:t>2.4. Theoretical Framework</w:t>
      </w:r>
      <w:bookmarkEnd w:id="10"/>
    </w:p>
    <w:p w14:paraId="25A81D8C" w14:textId="77777777" w:rsidR="00202A9F" w:rsidRDefault="00706766">
      <w:pPr>
        <w:jc w:val="center"/>
      </w:pPr>
      <w:r>
        <w:rPr>
          <w:noProof/>
        </w:rPr>
        <w:drawing>
          <wp:inline distT="0" distB="0" distL="0" distR="0" wp14:anchorId="2495438A" wp14:editId="0D4CBF81">
            <wp:extent cx="3549908" cy="3549908"/>
            <wp:effectExtent l="0" t="0" r="0" b="0"/>
            <wp:docPr id="2" name="image2.png" descr="AIDA model: Meaning, explanation and examples | Tasmanic®"/>
            <wp:cNvGraphicFramePr/>
            <a:graphic xmlns:a="http://schemas.openxmlformats.org/drawingml/2006/main">
              <a:graphicData uri="http://schemas.openxmlformats.org/drawingml/2006/picture">
                <pic:pic xmlns:pic="http://schemas.openxmlformats.org/drawingml/2006/picture">
                  <pic:nvPicPr>
                    <pic:cNvPr id="0" name="image2.png" descr="AIDA model: Meaning, explanation and examples | Tasmanic®"/>
                    <pic:cNvPicPr preferRelativeResize="0"/>
                  </pic:nvPicPr>
                  <pic:blipFill>
                    <a:blip r:embed="rId8"/>
                    <a:srcRect/>
                    <a:stretch>
                      <a:fillRect/>
                    </a:stretch>
                  </pic:blipFill>
                  <pic:spPr>
                    <a:xfrm>
                      <a:off x="0" y="0"/>
                      <a:ext cx="3549908" cy="3549908"/>
                    </a:xfrm>
                    <a:prstGeom prst="rect">
                      <a:avLst/>
                    </a:prstGeom>
                    <a:ln/>
                  </pic:spPr>
                </pic:pic>
              </a:graphicData>
            </a:graphic>
          </wp:inline>
        </w:drawing>
      </w:r>
    </w:p>
    <w:p w14:paraId="3D825C46" w14:textId="77777777" w:rsidR="00202A9F" w:rsidRDefault="00706766">
      <w:pPr>
        <w:jc w:val="center"/>
        <w:rPr>
          <w:b/>
          <w:bCs/>
        </w:rPr>
      </w:pPr>
      <w:r>
        <w:rPr>
          <w:b/>
          <w:bCs/>
        </w:rPr>
        <w:t>Figure 1: AIDA Model</w:t>
      </w:r>
    </w:p>
    <w:p w14:paraId="4D1AD028" w14:textId="77777777" w:rsidR="00202A9F" w:rsidRDefault="00706766">
      <w:pPr>
        <w:jc w:val="center"/>
      </w:pPr>
      <w:r>
        <w:t>(Source: Adapted from Tristanto</w:t>
      </w:r>
      <w:r>
        <w:rPr>
          <w:i/>
          <w:iCs/>
        </w:rPr>
        <w:t>et al</w:t>
      </w:r>
      <w:r>
        <w:t>. 2021)</w:t>
      </w:r>
    </w:p>
    <w:p w14:paraId="18B0697F" w14:textId="77777777" w:rsidR="00180D71" w:rsidRPr="00E37277" w:rsidRDefault="002141A8">
      <w:pPr>
        <w:rPr>
          <w:color w:val="000000" w:themeColor="text1"/>
        </w:rPr>
      </w:pPr>
      <w:r w:rsidRPr="00E37277">
        <w:rPr>
          <w:color w:val="000000" w:themeColor="text1"/>
        </w:rPr>
        <w:t xml:space="preserve">The </w:t>
      </w:r>
      <w:r w:rsidRPr="00E37277">
        <w:rPr>
          <w:b/>
          <w:bCs/>
          <w:color w:val="000000" w:themeColor="text1"/>
        </w:rPr>
        <w:t>AIDA Model</w:t>
      </w:r>
      <w:r w:rsidRPr="00E37277">
        <w:rPr>
          <w:color w:val="000000" w:themeColor="text1"/>
        </w:rPr>
        <w:t xml:space="preserve"> is </w:t>
      </w:r>
      <w:r w:rsidR="00B33855" w:rsidRPr="00E37277">
        <w:rPr>
          <w:color w:val="000000" w:themeColor="text1"/>
        </w:rPr>
        <w:t>suitable</w:t>
      </w:r>
      <w:r w:rsidRPr="00E37277">
        <w:rPr>
          <w:color w:val="000000" w:themeColor="text1"/>
        </w:rPr>
        <w:t xml:space="preserve"> because </w:t>
      </w:r>
      <w:r w:rsidR="00B33855" w:rsidRPr="00E37277">
        <w:rPr>
          <w:color w:val="000000" w:themeColor="text1"/>
        </w:rPr>
        <w:t>R</w:t>
      </w:r>
      <w:r w:rsidR="008B2FEE" w:rsidRPr="00E37277">
        <w:rPr>
          <w:color w:val="000000" w:themeColor="text1"/>
        </w:rPr>
        <w:t>Q</w:t>
      </w:r>
      <w:r w:rsidR="00B33855" w:rsidRPr="00E37277">
        <w:rPr>
          <w:color w:val="000000" w:themeColor="text1"/>
        </w:rPr>
        <w:t>1</w:t>
      </w:r>
      <w:r w:rsidRPr="00E37277">
        <w:rPr>
          <w:color w:val="000000" w:themeColor="text1"/>
        </w:rPr>
        <w:t xml:space="preserve"> examines how TikTok and Instagram influence purchasing decisions through </w:t>
      </w:r>
      <w:r w:rsidR="00B33855" w:rsidRPr="00E37277">
        <w:rPr>
          <w:color w:val="000000" w:themeColor="text1"/>
        </w:rPr>
        <w:t>diverse</w:t>
      </w:r>
      <w:r w:rsidRPr="00E37277">
        <w:rPr>
          <w:color w:val="000000" w:themeColor="text1"/>
        </w:rPr>
        <w:t xml:space="preserve"> marketing mechanisms. </w:t>
      </w:r>
      <w:r w:rsidRPr="002141A8">
        <w:t xml:space="preserve">According to Tristanto </w:t>
      </w:r>
      <w:r w:rsidRPr="005677BD">
        <w:rPr>
          <w:i/>
        </w:rPr>
        <w:t>et al.</w:t>
      </w:r>
      <w:r w:rsidRPr="002141A8">
        <w:t xml:space="preserve"> (2021), consumers progress through four stages consisting of Attention, Interest, </w:t>
      </w:r>
      <w:r w:rsidRPr="002141A8">
        <w:lastRenderedPageBreak/>
        <w:t xml:space="preserve">Desire, and Action before completing a purchase. </w:t>
      </w:r>
      <w:r w:rsidR="00706766">
        <w:t xml:space="preserve">Chaffey and Smith (2022) opined that digital marketing strategies help to lead consumers through the above steps. In the UK, fast fashion, TikTok's short-form videos, and personalised recommendations attract the consumers' attention, while Instagram’s visually appealing content, influencer </w:t>
      </w:r>
      <w:r w:rsidR="00706766" w:rsidRPr="00E37277">
        <w:rPr>
          <w:color w:val="000000" w:themeColor="text1"/>
        </w:rPr>
        <w:t xml:space="preserve">collaborations, and shopping functions drive consumer desire. Hence, the AIDA model is a suitable framework for </w:t>
      </w:r>
      <w:r w:rsidR="009D6B6A" w:rsidRPr="00E37277">
        <w:rPr>
          <w:color w:val="000000" w:themeColor="text1"/>
        </w:rPr>
        <w:t xml:space="preserve">comparing how each platform influences </w:t>
      </w:r>
      <w:r w:rsidR="008C2BA5" w:rsidRPr="00E37277">
        <w:rPr>
          <w:color w:val="000000" w:themeColor="text1"/>
        </w:rPr>
        <w:t>diverse</w:t>
      </w:r>
      <w:r w:rsidR="009D6B6A" w:rsidRPr="00E37277">
        <w:rPr>
          <w:color w:val="000000" w:themeColor="text1"/>
        </w:rPr>
        <w:t xml:space="preserve"> stages of purchasing process rather than treating social media marketing as a single activity</w:t>
      </w:r>
      <w:r w:rsidR="00706766" w:rsidRPr="00E37277">
        <w:rPr>
          <w:color w:val="000000" w:themeColor="text1"/>
        </w:rPr>
        <w:t xml:space="preserve">. </w:t>
      </w:r>
    </w:p>
    <w:p w14:paraId="42CBF43E" w14:textId="77777777" w:rsidR="00202A9F" w:rsidRPr="00E37277" w:rsidRDefault="00706766">
      <w:pPr>
        <w:rPr>
          <w:color w:val="000000" w:themeColor="text1"/>
        </w:rPr>
      </w:pPr>
      <w:r>
        <w:t>Further, the Elaboration Likelihood Model (ELM) by Petty and Cacioppo (1986) predict</w:t>
      </w:r>
      <w:r w:rsidR="00691C6B">
        <w:t>ed</w:t>
      </w:r>
      <w:r>
        <w:t xml:space="preserve"> that consumers process persuasive messages through the central or peripheral route. When it comes to the peripheral route, the popularity of the influencers, visual appeal, likes, and social proof are cues that </w:t>
      </w:r>
      <w:proofErr w:type="gramStart"/>
      <w:r>
        <w:t>are used</w:t>
      </w:r>
      <w:proofErr w:type="gramEnd"/>
      <w:r>
        <w:t xml:space="preserve">, while the central route involves careful evaluation of the product quality and information (Pan, 2024). As Gen-Z spends </w:t>
      </w:r>
      <w:proofErr w:type="gramStart"/>
      <w:r>
        <w:t>largely on</w:t>
      </w:r>
      <w:proofErr w:type="gramEnd"/>
      <w:r>
        <w:t xml:space="preserve"> social media, the purchasing decisions </w:t>
      </w:r>
      <w:proofErr w:type="gramStart"/>
      <w:r>
        <w:t>are made</w:t>
      </w:r>
      <w:proofErr w:type="gramEnd"/>
      <w:r>
        <w:t xml:space="preserve"> by peripheral processing, rather than </w:t>
      </w:r>
      <w:r w:rsidRPr="00E37277">
        <w:rPr>
          <w:color w:val="000000" w:themeColor="text1"/>
        </w:rPr>
        <w:t xml:space="preserve">evaluating in detail. </w:t>
      </w:r>
      <w:r w:rsidR="008B2FEE" w:rsidRPr="00E37277">
        <w:rPr>
          <w:color w:val="000000" w:themeColor="text1"/>
        </w:rPr>
        <w:t>This theoretical perspective directly supports RQ2 by explaining w</w:t>
      </w:r>
      <w:r w:rsidR="00464467" w:rsidRPr="00E37277">
        <w:rPr>
          <w:color w:val="000000" w:themeColor="text1"/>
        </w:rPr>
        <w:t>hy influencer credibility, user-</w:t>
      </w:r>
      <w:r w:rsidR="008B2FEE" w:rsidRPr="00E37277">
        <w:rPr>
          <w:color w:val="000000" w:themeColor="text1"/>
        </w:rPr>
        <w:t>generated content, engagement metrics, and algorithmic recommendations influence</w:t>
      </w:r>
      <w:r w:rsidR="00DD688F" w:rsidRPr="00E37277">
        <w:rPr>
          <w:color w:val="000000" w:themeColor="text1"/>
        </w:rPr>
        <w:t xml:space="preserve"> the</w:t>
      </w:r>
      <w:r w:rsidR="008B2FEE" w:rsidRPr="00E37277">
        <w:rPr>
          <w:color w:val="000000" w:themeColor="text1"/>
        </w:rPr>
        <w:t xml:space="preserve"> purchasing intentions on TikTok and Instagram.</w:t>
      </w:r>
      <w:r w:rsidR="002D1EFB" w:rsidRPr="00E37277">
        <w:rPr>
          <w:color w:val="000000" w:themeColor="text1"/>
        </w:rPr>
        <w:t xml:space="preserve"> While AIDA explains how consumers move towards purchase decisions, ELM explains why </w:t>
      </w:r>
      <w:r w:rsidR="00AA7EC3" w:rsidRPr="00E37277">
        <w:rPr>
          <w:color w:val="000000" w:themeColor="text1"/>
        </w:rPr>
        <w:t>diverse</w:t>
      </w:r>
      <w:r w:rsidR="002D1EFB" w:rsidRPr="00E37277">
        <w:rPr>
          <w:color w:val="000000" w:themeColor="text1"/>
        </w:rPr>
        <w:t xml:space="preserve"> forms of social media content </w:t>
      </w:r>
      <w:r w:rsidR="00AA7EC3" w:rsidRPr="00E37277">
        <w:rPr>
          <w:color w:val="000000" w:themeColor="text1"/>
        </w:rPr>
        <w:t>encourage</w:t>
      </w:r>
      <w:r w:rsidR="002D1EFB" w:rsidRPr="00E37277">
        <w:rPr>
          <w:color w:val="000000" w:themeColor="text1"/>
        </w:rPr>
        <w:t xml:space="preserve"> consumers at each </w:t>
      </w:r>
      <w:r w:rsidR="00AA7EC3" w:rsidRPr="00E37277">
        <w:rPr>
          <w:color w:val="000000" w:themeColor="text1"/>
        </w:rPr>
        <w:t>phase</w:t>
      </w:r>
      <w:r w:rsidR="002D1EFB" w:rsidRPr="00E37277">
        <w:rPr>
          <w:color w:val="000000" w:themeColor="text1"/>
        </w:rPr>
        <w:t xml:space="preserve"> of </w:t>
      </w:r>
      <w:r w:rsidR="009964EF" w:rsidRPr="00E37277">
        <w:rPr>
          <w:color w:val="000000" w:themeColor="text1"/>
        </w:rPr>
        <w:t>decision-</w:t>
      </w:r>
      <w:r w:rsidR="002D1EFB" w:rsidRPr="00E37277">
        <w:rPr>
          <w:color w:val="000000" w:themeColor="text1"/>
        </w:rPr>
        <w:t>making process.</w:t>
      </w:r>
    </w:p>
    <w:p w14:paraId="2565D6D3" w14:textId="77777777" w:rsidR="00202A9F" w:rsidRDefault="00706766">
      <w:pPr>
        <w:pStyle w:val="Heading2"/>
      </w:pPr>
      <w:bookmarkStart w:id="11" w:name="_Toc234847242"/>
      <w:r>
        <w:t>2.5. Literature gap</w:t>
      </w:r>
      <w:bookmarkEnd w:id="11"/>
      <w:r>
        <w:t xml:space="preserve">  </w:t>
      </w:r>
    </w:p>
    <w:p w14:paraId="4EEF307F" w14:textId="77777777" w:rsidR="00DD688F" w:rsidRPr="00E37277" w:rsidRDefault="00DD688F" w:rsidP="00DD688F">
      <w:pPr>
        <w:rPr>
          <w:color w:val="000000" w:themeColor="text1"/>
        </w:rPr>
      </w:pPr>
      <w:r w:rsidRPr="00E37277">
        <w:rPr>
          <w:color w:val="000000" w:themeColor="text1"/>
        </w:rPr>
        <w:t xml:space="preserve">There is evidence across </w:t>
      </w:r>
      <w:proofErr w:type="gramStart"/>
      <w:r w:rsidRPr="00E37277">
        <w:rPr>
          <w:color w:val="000000" w:themeColor="text1"/>
        </w:rPr>
        <w:t>various studies</w:t>
      </w:r>
      <w:proofErr w:type="gramEnd"/>
      <w:r w:rsidRPr="00E37277">
        <w:rPr>
          <w:color w:val="000000" w:themeColor="text1"/>
        </w:rPr>
        <w:t xml:space="preserve"> that social media</w:t>
      </w:r>
      <w:r w:rsidR="00380E1B" w:rsidRPr="00E37277">
        <w:rPr>
          <w:color w:val="000000" w:themeColor="text1"/>
        </w:rPr>
        <w:t xml:space="preserve"> marketing has an influence on </w:t>
      </w:r>
      <w:r w:rsidR="0009607E" w:rsidRPr="00E37277">
        <w:rPr>
          <w:color w:val="000000" w:themeColor="text1"/>
        </w:rPr>
        <w:t xml:space="preserve">purchase intention among </w:t>
      </w:r>
      <w:r w:rsidRPr="00E37277">
        <w:rPr>
          <w:color w:val="000000" w:themeColor="text1"/>
        </w:rPr>
        <w:t>Gen</w:t>
      </w:r>
      <w:r w:rsidR="0054217F" w:rsidRPr="00E37277">
        <w:rPr>
          <w:color w:val="000000" w:themeColor="text1"/>
        </w:rPr>
        <w:t>-</w:t>
      </w:r>
      <w:r w:rsidRPr="00E37277">
        <w:rPr>
          <w:color w:val="000000" w:themeColor="text1"/>
        </w:rPr>
        <w:t xml:space="preserve">Z, but it is not </w:t>
      </w:r>
      <w:r w:rsidR="00DB6529" w:rsidRPr="00E37277">
        <w:rPr>
          <w:color w:val="000000" w:themeColor="text1"/>
        </w:rPr>
        <w:t>decisive</w:t>
      </w:r>
      <w:r w:rsidRPr="00E37277">
        <w:rPr>
          <w:color w:val="000000" w:themeColor="text1"/>
        </w:rPr>
        <w:t xml:space="preserve">. Meng et al. (2024) revealed that short form video ads were positively correlated with product discovery, </w:t>
      </w:r>
      <w:r w:rsidR="00364C8B" w:rsidRPr="00E37277">
        <w:rPr>
          <w:color w:val="000000" w:themeColor="text1"/>
        </w:rPr>
        <w:t>while</w:t>
      </w:r>
      <w:r w:rsidRPr="00E37277">
        <w:rPr>
          <w:color w:val="000000" w:themeColor="text1"/>
        </w:rPr>
        <w:t xml:space="preserve"> Liu and Zheng (2024) </w:t>
      </w:r>
      <w:r w:rsidR="00364C8B" w:rsidRPr="00E37277">
        <w:rPr>
          <w:color w:val="000000" w:themeColor="text1"/>
        </w:rPr>
        <w:t xml:space="preserve">analysed </w:t>
      </w:r>
      <w:r w:rsidRPr="00E37277">
        <w:rPr>
          <w:color w:val="000000" w:themeColor="text1"/>
        </w:rPr>
        <w:t xml:space="preserve">that purchase intention </w:t>
      </w:r>
      <w:proofErr w:type="gramStart"/>
      <w:r w:rsidRPr="00E37277">
        <w:rPr>
          <w:color w:val="000000" w:themeColor="text1"/>
        </w:rPr>
        <w:t>was strongly influenced</w:t>
      </w:r>
      <w:proofErr w:type="gramEnd"/>
      <w:r w:rsidRPr="00E37277">
        <w:rPr>
          <w:color w:val="000000" w:themeColor="text1"/>
        </w:rPr>
        <w:t xml:space="preserve"> by the influencer's credibility and authenticity. </w:t>
      </w:r>
      <w:r w:rsidR="000C09A0" w:rsidRPr="00E37277">
        <w:rPr>
          <w:color w:val="000000" w:themeColor="text1"/>
        </w:rPr>
        <w:t>However,</w:t>
      </w:r>
      <w:r w:rsidRPr="00E37277">
        <w:rPr>
          <w:color w:val="000000" w:themeColor="text1"/>
        </w:rPr>
        <w:t xml:space="preserve"> these studies are not </w:t>
      </w:r>
      <w:r w:rsidR="00BB6169" w:rsidRPr="00E37277">
        <w:rPr>
          <w:color w:val="000000" w:themeColor="text1"/>
        </w:rPr>
        <w:t>typically</w:t>
      </w:r>
      <w:r w:rsidRPr="00E37277">
        <w:rPr>
          <w:color w:val="000000" w:themeColor="text1"/>
        </w:rPr>
        <w:t xml:space="preserve"> able to compare TikTok and Instagram as marketing environments separately, particularly when considering context of fast fashion in the UK. </w:t>
      </w:r>
      <w:r w:rsidR="00F720CB" w:rsidRPr="00E37277">
        <w:rPr>
          <w:color w:val="000000" w:themeColor="text1"/>
        </w:rPr>
        <w:t>Moreover</w:t>
      </w:r>
      <w:r w:rsidRPr="00E37277">
        <w:rPr>
          <w:color w:val="000000" w:themeColor="text1"/>
        </w:rPr>
        <w:t xml:space="preserve">, </w:t>
      </w:r>
      <w:r w:rsidR="00BC5233" w:rsidRPr="00E37277">
        <w:rPr>
          <w:color w:val="000000" w:themeColor="text1"/>
        </w:rPr>
        <w:t xml:space="preserve">it </w:t>
      </w:r>
      <w:proofErr w:type="gramStart"/>
      <w:r w:rsidR="00BC5233" w:rsidRPr="00E37277">
        <w:rPr>
          <w:color w:val="000000" w:themeColor="text1"/>
        </w:rPr>
        <w:t>is found</w:t>
      </w:r>
      <w:proofErr w:type="gramEnd"/>
      <w:r w:rsidR="00BC5233" w:rsidRPr="00E37277">
        <w:rPr>
          <w:color w:val="000000" w:themeColor="text1"/>
        </w:rPr>
        <w:t xml:space="preserve"> that </w:t>
      </w:r>
      <w:r w:rsidR="000D16FC" w:rsidRPr="00E37277">
        <w:rPr>
          <w:color w:val="000000" w:themeColor="text1"/>
        </w:rPr>
        <w:t>platform-</w:t>
      </w:r>
      <w:r w:rsidRPr="00E37277">
        <w:rPr>
          <w:color w:val="000000" w:themeColor="text1"/>
        </w:rPr>
        <w:t xml:space="preserve">specific marketing and sustainability paradox among Gen Z </w:t>
      </w:r>
      <w:proofErr w:type="gramStart"/>
      <w:r w:rsidRPr="00E37277">
        <w:rPr>
          <w:color w:val="000000" w:themeColor="text1"/>
        </w:rPr>
        <w:t>is discussed</w:t>
      </w:r>
      <w:proofErr w:type="gramEnd"/>
      <w:r w:rsidRPr="00E37277">
        <w:rPr>
          <w:color w:val="000000" w:themeColor="text1"/>
        </w:rPr>
        <w:t xml:space="preserve">, but the exact nature of this reinforcement is not yet known. Hence, this </w:t>
      </w:r>
      <w:r w:rsidR="00DD778B" w:rsidRPr="00E37277">
        <w:rPr>
          <w:color w:val="000000" w:themeColor="text1"/>
        </w:rPr>
        <w:t>research fills</w:t>
      </w:r>
      <w:r w:rsidRPr="00E37277">
        <w:rPr>
          <w:color w:val="000000" w:themeColor="text1"/>
        </w:rPr>
        <w:t xml:space="preserve"> the gap by making a critical comparison of both platforms and explaining difference in the impact of their different marketing mechanisms</w:t>
      </w:r>
      <w:r w:rsidR="005423CC" w:rsidRPr="00E37277">
        <w:rPr>
          <w:color w:val="000000" w:themeColor="text1"/>
        </w:rPr>
        <w:t xml:space="preserve"> on the buying behaviour of Gen-</w:t>
      </w:r>
      <w:r w:rsidRPr="00E37277">
        <w:rPr>
          <w:color w:val="000000" w:themeColor="text1"/>
        </w:rPr>
        <w:t>Z.</w:t>
      </w:r>
    </w:p>
    <w:p w14:paraId="49245BCB" w14:textId="77777777" w:rsidR="00202A9F" w:rsidRDefault="00706766">
      <w:pPr>
        <w:pStyle w:val="Heading1"/>
      </w:pPr>
      <w:bookmarkStart w:id="12" w:name="_Toc234847243"/>
      <w:r>
        <w:lastRenderedPageBreak/>
        <w:t>3. Methodology</w:t>
      </w:r>
      <w:bookmarkEnd w:id="12"/>
    </w:p>
    <w:p w14:paraId="12E2448E" w14:textId="77777777" w:rsidR="00202A9F" w:rsidRDefault="00706766">
      <w:pPr>
        <w:pStyle w:val="Heading2"/>
      </w:pPr>
      <w:bookmarkStart w:id="13" w:name="_Toc234847244"/>
      <w:r>
        <w:t>3.1. Philosophy</w:t>
      </w:r>
      <w:bookmarkEnd w:id="13"/>
    </w:p>
    <w:p w14:paraId="0D6CABD8" w14:textId="77777777" w:rsidR="00202A9F" w:rsidRDefault="00706766">
      <w:r>
        <w:t xml:space="preserve">The interpretivist philosophy will </w:t>
      </w:r>
      <w:proofErr w:type="gramStart"/>
      <w:r>
        <w:t>be used</w:t>
      </w:r>
      <w:proofErr w:type="gramEnd"/>
      <w:r>
        <w:t xml:space="preserve"> because the focus of the research is interpreting the meaning of TikTok and Instagram marketing from the perspective of Gen-Z in a real consumption context. Interpretative research idealizes social reality as not singular or fully objective, but rather a construct of human experience, meaning, and context (Acharya, 2025). According to Saunders, </w:t>
      </w:r>
      <w:proofErr w:type="gramStart"/>
      <w:r>
        <w:t>Lewis</w:t>
      </w:r>
      <w:proofErr w:type="gramEnd"/>
      <w:r>
        <w:t xml:space="preserve"> and Thornhill (2023), when the purpose is theory building and not theory testing, then interpretive and inductive methods are useful. This aligns with the current study because fast fashion purchasing decisions </w:t>
      </w:r>
      <w:proofErr w:type="gramStart"/>
      <w:r>
        <w:t>are influenced</w:t>
      </w:r>
      <w:proofErr w:type="gramEnd"/>
      <w:r>
        <w:t xml:space="preserve"> by feelings, social pressure, platform design, and cultural trends.</w:t>
      </w:r>
    </w:p>
    <w:p w14:paraId="1D09300C" w14:textId="77777777" w:rsidR="00202A9F" w:rsidRDefault="00706766">
      <w:pPr>
        <w:pStyle w:val="Heading2"/>
      </w:pPr>
      <w:bookmarkStart w:id="14" w:name="_Toc234847245"/>
      <w:r>
        <w:t>3.2. Approach</w:t>
      </w:r>
      <w:bookmarkEnd w:id="14"/>
    </w:p>
    <w:p w14:paraId="04850724" w14:textId="77777777" w:rsidR="00202A9F" w:rsidRDefault="00706766">
      <w:r>
        <w:t xml:space="preserve">An inductive approach will </w:t>
      </w:r>
      <w:proofErr w:type="gramStart"/>
      <w:r>
        <w:t>be followed</w:t>
      </w:r>
      <w:proofErr w:type="gramEnd"/>
      <w:r>
        <w:t>, which means that the research would from specific patterns in literature to general patterns about Gen-Z purchasing behaviour. Inductive research is suitable when the topic requires interpretation of patterns, themes, and relationships between sources, particularly when sources contain contradictory evidences (Proudfoot, 2022). The research initially looks at the literature that is based on themes developed around TikTok, Instagram, UGC, and sustainability. Hence, it is a suitable method for a secondary study with an exploratory focus.</w:t>
      </w:r>
    </w:p>
    <w:p w14:paraId="7E6FAE31" w14:textId="77777777" w:rsidR="00202A9F" w:rsidRDefault="00706766">
      <w:pPr>
        <w:pStyle w:val="Heading2"/>
      </w:pPr>
      <w:bookmarkStart w:id="15" w:name="_Toc234847246"/>
      <w:r>
        <w:t>3.3. Method</w:t>
      </w:r>
      <w:bookmarkEnd w:id="15"/>
    </w:p>
    <w:p w14:paraId="1D7A7DE5" w14:textId="77777777" w:rsidR="00202A9F" w:rsidRDefault="00706766">
      <w:r>
        <w:t xml:space="preserve">The research method will be </w:t>
      </w:r>
      <w:r>
        <w:rPr>
          <w:b/>
          <w:bCs/>
        </w:rPr>
        <w:t>secondary qualitative research in the form of a Systematic Literature Review (SLR)</w:t>
      </w:r>
      <w:r>
        <w:t xml:space="preserve">. Secondary research involves using data and sources that have </w:t>
      </w:r>
      <w:proofErr w:type="gramStart"/>
      <w:r>
        <w:t>been collected</w:t>
      </w:r>
      <w:proofErr w:type="gramEnd"/>
      <w:r>
        <w:t xml:space="preserve"> by others, without having to gather primary data oneself. For this research, </w:t>
      </w:r>
      <w:r w:rsidR="00C07D76">
        <w:rPr>
          <w:b/>
          <w:bCs/>
        </w:rPr>
        <w:t>PRI</w:t>
      </w:r>
      <w:r>
        <w:rPr>
          <w:b/>
          <w:bCs/>
        </w:rPr>
        <w:t>S</w:t>
      </w:r>
      <w:r w:rsidR="00C07D76">
        <w:rPr>
          <w:b/>
          <w:bCs/>
        </w:rPr>
        <w:t>M</w:t>
      </w:r>
      <w:r>
        <w:rPr>
          <w:b/>
          <w:bCs/>
        </w:rPr>
        <w:t xml:space="preserve">A </w:t>
      </w:r>
      <w:r>
        <w:t xml:space="preserve">would </w:t>
      </w:r>
      <w:proofErr w:type="gramStart"/>
      <w:r>
        <w:t>be used</w:t>
      </w:r>
      <w:proofErr w:type="gramEnd"/>
      <w:r>
        <w:t xml:space="preserve">. It states that systematic reviews should report clearly, why the review </w:t>
      </w:r>
      <w:proofErr w:type="gramStart"/>
      <w:r>
        <w:t>was done</w:t>
      </w:r>
      <w:proofErr w:type="gramEnd"/>
      <w:r>
        <w:t xml:space="preserve">, how studies </w:t>
      </w:r>
      <w:proofErr w:type="gramStart"/>
      <w:r>
        <w:t>were chosen</w:t>
      </w:r>
      <w:proofErr w:type="gramEnd"/>
      <w:r>
        <w:t xml:space="preserve">, and what methods </w:t>
      </w:r>
      <w:proofErr w:type="gramStart"/>
      <w:r>
        <w:t>were used</w:t>
      </w:r>
      <w:proofErr w:type="gramEnd"/>
      <w:r>
        <w:t xml:space="preserve"> (Haby</w:t>
      </w:r>
      <w:r>
        <w:rPr>
          <w:i/>
          <w:iCs/>
        </w:rPr>
        <w:t>et al.</w:t>
      </w:r>
      <w:r>
        <w:t>, 2023). This ensures that the approach is clear and reproducible. The secondary qualitative research will include varied articles, along with peer-reviewed journals to develop an effective research approach to validate the research objectives.</w:t>
      </w:r>
    </w:p>
    <w:p w14:paraId="7F3C89D6" w14:textId="77777777" w:rsidR="00202A9F" w:rsidRDefault="00706766">
      <w:pPr>
        <w:pStyle w:val="Heading2"/>
      </w:pPr>
      <w:bookmarkStart w:id="16" w:name="_Toc234847247"/>
      <w:r>
        <w:t>3.4. Data Collection</w:t>
      </w:r>
      <w:bookmarkEnd w:id="16"/>
    </w:p>
    <w:p w14:paraId="5080DA2A" w14:textId="77777777" w:rsidR="00202A9F" w:rsidRDefault="00706766">
      <w:r>
        <w:t xml:space="preserve">The secondary sources of data will include peer-reviewed journal articles, institutional reports, and reliable business sources, </w:t>
      </w:r>
      <w:proofErr w:type="gramStart"/>
      <w:r>
        <w:t>mainly articles</w:t>
      </w:r>
      <w:proofErr w:type="gramEnd"/>
      <w:r>
        <w:t xml:space="preserve">. The review will use databases such as Scopus, Google Scholar, Emerald Insight, along with industry publications from sources McKinsey, DataReportal, Retail Economics, </w:t>
      </w:r>
      <w:proofErr w:type="gramStart"/>
      <w:r>
        <w:t>etc.</w:t>
      </w:r>
      <w:proofErr w:type="gramEnd"/>
      <w:r>
        <w:t xml:space="preserve"> The search will </w:t>
      </w:r>
      <w:proofErr w:type="gramStart"/>
      <w:r>
        <w:t>be limited</w:t>
      </w:r>
      <w:proofErr w:type="gramEnd"/>
      <w:r>
        <w:t xml:space="preserve"> to </w:t>
      </w:r>
      <w:r>
        <w:lastRenderedPageBreak/>
        <w:t xml:space="preserve">publications between 2019 and 2026, with emphasis offered on recent studies to ensure that the analysis is relevant to social commerce conditions. However, the search terms will include TikTok AND Gen Z AND fast fashion, Instagram marketing AND purchase intention, and social commerce AND UK fashion. The research will only encompass sources </w:t>
      </w:r>
      <w:proofErr w:type="gramStart"/>
      <w:r>
        <w:t>directly linked</w:t>
      </w:r>
      <w:proofErr w:type="gramEnd"/>
      <w:r>
        <w:t xml:space="preserve"> to the UK fast fashion context and will exclude commercial blogs.</w:t>
      </w:r>
    </w:p>
    <w:p w14:paraId="7A3E6E2C" w14:textId="77777777" w:rsidR="00202A9F" w:rsidRDefault="00706766">
      <w:pPr>
        <w:pStyle w:val="Heading2"/>
      </w:pPr>
      <w:bookmarkStart w:id="17" w:name="_Toc234847248"/>
      <w:r>
        <w:t>3.5. Data Analysis</w:t>
      </w:r>
      <w:bookmarkEnd w:id="17"/>
    </w:p>
    <w:p w14:paraId="481583EC" w14:textId="77777777" w:rsidR="00202A9F" w:rsidRDefault="00706766">
      <w:r>
        <w:t xml:space="preserve">The use of thematic analysis will </w:t>
      </w:r>
      <w:proofErr w:type="gramStart"/>
      <w:r>
        <w:t>be used</w:t>
      </w:r>
      <w:proofErr w:type="gramEnd"/>
      <w:r>
        <w:t xml:space="preserve"> for analysing the evidence. According to Braun and Clarke (2024), the approach is appropriate, as it identifies repeated ideas, contradictions, and meaningful patterns across different texts. It will include the familiarisation, coding, theme generation, theme review, theme naming, and final interpretation. The final themes will </w:t>
      </w:r>
      <w:proofErr w:type="gramStart"/>
      <w:r>
        <w:t>be linked</w:t>
      </w:r>
      <w:proofErr w:type="gramEnd"/>
      <w:r>
        <w:t xml:space="preserve"> with the research objectives, and the discussion will remain on TikTok, Instagram, UGC, and the sustainability paradox. This approach is </w:t>
      </w:r>
      <w:proofErr w:type="gramStart"/>
      <w:r>
        <w:t>suitable, since</w:t>
      </w:r>
      <w:proofErr w:type="gramEnd"/>
      <w:r>
        <w:t xml:space="preserve"> the study does not involve statistical measurement of variables but it is </w:t>
      </w:r>
      <w:proofErr w:type="gramStart"/>
      <w:r>
        <w:t>rather an</w:t>
      </w:r>
      <w:proofErr w:type="gramEnd"/>
      <w:r>
        <w:t xml:space="preserve"> interpretation of the literature to explain consumer behaviour.</w:t>
      </w:r>
    </w:p>
    <w:p w14:paraId="7C72CAF9" w14:textId="77777777" w:rsidR="00202A9F" w:rsidRDefault="00706766">
      <w:pPr>
        <w:pStyle w:val="Heading2"/>
      </w:pPr>
      <w:bookmarkStart w:id="18" w:name="_Toc234847249"/>
      <w:r>
        <w:t>3.6. Ethical issues</w:t>
      </w:r>
      <w:bookmarkEnd w:id="18"/>
    </w:p>
    <w:p w14:paraId="5AE1B548" w14:textId="77777777" w:rsidR="00202A9F" w:rsidRDefault="00706766">
      <w:r>
        <w:t xml:space="preserve">This research has no direct interaction with human subjects because it is based on secondary sources. Consequently, problems of informed consent, privacy, and risk to participants do not occur in the same manner as with primary research. However, the sources will </w:t>
      </w:r>
      <w:proofErr w:type="gramStart"/>
      <w:r>
        <w:t>be cited</w:t>
      </w:r>
      <w:proofErr w:type="gramEnd"/>
      <w:r>
        <w:t xml:space="preserve"> correctly, commercial bias will </w:t>
      </w:r>
      <w:proofErr w:type="gramStart"/>
      <w:r>
        <w:t>be shown</w:t>
      </w:r>
      <w:proofErr w:type="gramEnd"/>
      <w:r>
        <w:t xml:space="preserve"> to be an issue, and contradictory evidence will not </w:t>
      </w:r>
      <w:proofErr w:type="gramStart"/>
      <w:r>
        <w:t>be dismissed</w:t>
      </w:r>
      <w:proofErr w:type="gramEnd"/>
      <w:r>
        <w:t xml:space="preserve">. This, the research will </w:t>
      </w:r>
      <w:proofErr w:type="gramStart"/>
      <w:r>
        <w:t>mainly avoid</w:t>
      </w:r>
      <w:proofErr w:type="gramEnd"/>
      <w:r>
        <w:t xml:space="preserve"> promotional materials from brands or platform content. Hence, the review is transparent, balanced, and academically sound.</w:t>
      </w:r>
    </w:p>
    <w:p w14:paraId="1FF46AB1" w14:textId="77777777" w:rsidR="00202A9F" w:rsidRDefault="00706766">
      <w:pPr>
        <w:pStyle w:val="Heading1"/>
      </w:pPr>
      <w:bookmarkStart w:id="19" w:name="_Toc234847250"/>
      <w:r>
        <w:t>4. Expected Findings</w:t>
      </w:r>
      <w:bookmarkEnd w:id="19"/>
    </w:p>
    <w:p w14:paraId="7EADD27A" w14:textId="77777777" w:rsidR="00202A9F" w:rsidRDefault="00706766">
      <w:r>
        <w:t xml:space="preserve">The review should reveal that TikTok is better for discovery, attention, and impulse-driven engagement, whereas Instagram is better for visual branding, identity building, and conversion support. This aligns with recent audience insights, where TikTok </w:t>
      </w:r>
      <w:proofErr w:type="gramStart"/>
      <w:r>
        <w:t>was found</w:t>
      </w:r>
      <w:proofErr w:type="gramEnd"/>
      <w:r>
        <w:t xml:space="preserve"> to reach 46% of adults in the UK using their smartphone (Ofcom, 2025). Instagram is still a powerhouse, with 1.74 billion people worldwide reaching the app's ads in Jan’25 and projected to develop its audience (Kemp, 2023). These figures indicate that both platforms play a role in </w:t>
      </w:r>
      <w:proofErr w:type="gramStart"/>
      <w:r>
        <w:t>different ways</w:t>
      </w:r>
      <w:proofErr w:type="gramEnd"/>
      <w:r>
        <w:t xml:space="preserve">. The research will also conclude that influencer content and user-generated content are more persuasive than direct brand advertising, mainly when content is authentic, relatable, and socially validated. This strengthens the possibility of a </w:t>
      </w:r>
      <w:r>
        <w:lastRenderedPageBreak/>
        <w:t>'sustainability paradox', i.e., people's ethical concerns do not always stop them from purchasing into fast fashion.</w:t>
      </w:r>
    </w:p>
    <w:p w14:paraId="6D708BC7" w14:textId="77777777" w:rsidR="00202A9F" w:rsidRDefault="00706766">
      <w:pPr>
        <w:pStyle w:val="Heading1"/>
      </w:pPr>
      <w:bookmarkStart w:id="20" w:name="_Toc234847251"/>
      <w:r>
        <w:t>5. Limitations</w:t>
      </w:r>
      <w:bookmarkEnd w:id="20"/>
    </w:p>
    <w:p w14:paraId="11AF3C12" w14:textId="77777777" w:rsidR="00202A9F" w:rsidRDefault="00706766">
      <w:r>
        <w:t xml:space="preserve">The research includes certain limitations. For instance, it relies on secondary data, which means that conclusions are based on what is available and effective in terms of existing research rather than just the primary data. Further, the findings are specific to the fast fashion sector in the UK, and thus may not be generalisable to other countries or retail categories. Moreover, “publication bias” can lead to an overrepresentation of studies with positive findings of social media marketing. Due to constant changes in TikTok and Instagram algorithms, shopping features, and influencers, </w:t>
      </w:r>
      <w:proofErr w:type="gramStart"/>
      <w:r>
        <w:t>some</w:t>
      </w:r>
      <w:proofErr w:type="gramEnd"/>
      <w:r>
        <w:t xml:space="preserve"> evidence might become outdated. These limitations will </w:t>
      </w:r>
      <w:proofErr w:type="gramStart"/>
      <w:r>
        <w:t>be reduced</w:t>
      </w:r>
      <w:proofErr w:type="gramEnd"/>
      <w:r>
        <w:t xml:space="preserve"> by using appropriate sources, and critical evaluation of a variety of evidence.</w:t>
      </w:r>
    </w:p>
    <w:p w14:paraId="0AA02BE0" w14:textId="77777777" w:rsidR="00202A9F" w:rsidRDefault="00706766">
      <w:pPr>
        <w:pStyle w:val="Heading1"/>
      </w:pPr>
      <w:bookmarkStart w:id="21" w:name="_Toc234847252"/>
      <w:r>
        <w:t>6. Timeline</w:t>
      </w:r>
      <w:bookmarkEnd w:id="21"/>
    </w:p>
    <w:tbl>
      <w:tblPr>
        <w:tblStyle w:val="a"/>
        <w:tblW w:w="9242"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321"/>
        <w:gridCol w:w="546"/>
        <w:gridCol w:w="546"/>
        <w:gridCol w:w="546"/>
        <w:gridCol w:w="546"/>
        <w:gridCol w:w="546"/>
        <w:gridCol w:w="546"/>
        <w:gridCol w:w="546"/>
        <w:gridCol w:w="546"/>
        <w:gridCol w:w="546"/>
        <w:gridCol w:w="669"/>
        <w:gridCol w:w="669"/>
        <w:gridCol w:w="669"/>
      </w:tblGrid>
      <w:tr w:rsidR="00202A9F" w14:paraId="4C623D68" w14:textId="77777777" w:rsidTr="00202A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1" w:type="dxa"/>
          </w:tcPr>
          <w:p w14:paraId="3DBFDFBB" w14:textId="77777777" w:rsidR="00202A9F" w:rsidRDefault="00706766">
            <w:pPr>
              <w:spacing w:after="160"/>
            </w:pPr>
            <w:r>
              <w:t>Activities</w:t>
            </w:r>
          </w:p>
        </w:tc>
        <w:tc>
          <w:tcPr>
            <w:tcW w:w="546" w:type="dxa"/>
          </w:tcPr>
          <w:p w14:paraId="04F6DAFC" w14:textId="77777777" w:rsidR="00202A9F" w:rsidRDefault="00706766">
            <w:pPr>
              <w:spacing w:after="160"/>
              <w:cnfStyle w:val="100000000000" w:firstRow="1" w:lastRow="0" w:firstColumn="0" w:lastColumn="0" w:oddVBand="0" w:evenVBand="0" w:oddHBand="0" w:evenHBand="0" w:firstRowFirstColumn="0" w:firstRowLastColumn="0" w:lastRowFirstColumn="0" w:lastRowLastColumn="0"/>
            </w:pPr>
            <w:r>
              <w:t>W1</w:t>
            </w:r>
          </w:p>
        </w:tc>
        <w:tc>
          <w:tcPr>
            <w:tcW w:w="546" w:type="dxa"/>
          </w:tcPr>
          <w:p w14:paraId="0D3BA50E" w14:textId="77777777" w:rsidR="00202A9F" w:rsidRDefault="00706766">
            <w:pPr>
              <w:spacing w:after="160"/>
              <w:cnfStyle w:val="100000000000" w:firstRow="1" w:lastRow="0" w:firstColumn="0" w:lastColumn="0" w:oddVBand="0" w:evenVBand="0" w:oddHBand="0" w:evenHBand="0" w:firstRowFirstColumn="0" w:firstRowLastColumn="0" w:lastRowFirstColumn="0" w:lastRowLastColumn="0"/>
            </w:pPr>
            <w:r>
              <w:t>W2</w:t>
            </w:r>
          </w:p>
        </w:tc>
        <w:tc>
          <w:tcPr>
            <w:tcW w:w="546" w:type="dxa"/>
          </w:tcPr>
          <w:p w14:paraId="4437C3B5" w14:textId="77777777" w:rsidR="00202A9F" w:rsidRDefault="00706766">
            <w:pPr>
              <w:spacing w:after="160"/>
              <w:cnfStyle w:val="100000000000" w:firstRow="1" w:lastRow="0" w:firstColumn="0" w:lastColumn="0" w:oddVBand="0" w:evenVBand="0" w:oddHBand="0" w:evenHBand="0" w:firstRowFirstColumn="0" w:firstRowLastColumn="0" w:lastRowFirstColumn="0" w:lastRowLastColumn="0"/>
            </w:pPr>
            <w:r>
              <w:t>W3</w:t>
            </w:r>
          </w:p>
        </w:tc>
        <w:tc>
          <w:tcPr>
            <w:tcW w:w="546" w:type="dxa"/>
          </w:tcPr>
          <w:p w14:paraId="2A5BC462" w14:textId="77777777" w:rsidR="00202A9F" w:rsidRDefault="00706766">
            <w:pPr>
              <w:spacing w:after="160"/>
              <w:cnfStyle w:val="100000000000" w:firstRow="1" w:lastRow="0" w:firstColumn="0" w:lastColumn="0" w:oddVBand="0" w:evenVBand="0" w:oddHBand="0" w:evenHBand="0" w:firstRowFirstColumn="0" w:firstRowLastColumn="0" w:lastRowFirstColumn="0" w:lastRowLastColumn="0"/>
            </w:pPr>
            <w:r>
              <w:t>W4</w:t>
            </w:r>
          </w:p>
        </w:tc>
        <w:tc>
          <w:tcPr>
            <w:tcW w:w="546" w:type="dxa"/>
          </w:tcPr>
          <w:p w14:paraId="1D899DF9" w14:textId="77777777" w:rsidR="00202A9F" w:rsidRDefault="00706766">
            <w:pPr>
              <w:spacing w:after="160"/>
              <w:cnfStyle w:val="100000000000" w:firstRow="1" w:lastRow="0" w:firstColumn="0" w:lastColumn="0" w:oddVBand="0" w:evenVBand="0" w:oddHBand="0" w:evenHBand="0" w:firstRowFirstColumn="0" w:firstRowLastColumn="0" w:lastRowFirstColumn="0" w:lastRowLastColumn="0"/>
            </w:pPr>
            <w:r>
              <w:t>W5</w:t>
            </w:r>
          </w:p>
        </w:tc>
        <w:tc>
          <w:tcPr>
            <w:tcW w:w="546" w:type="dxa"/>
          </w:tcPr>
          <w:p w14:paraId="437E200A" w14:textId="77777777" w:rsidR="00202A9F" w:rsidRDefault="00706766">
            <w:pPr>
              <w:spacing w:after="160"/>
              <w:cnfStyle w:val="100000000000" w:firstRow="1" w:lastRow="0" w:firstColumn="0" w:lastColumn="0" w:oddVBand="0" w:evenVBand="0" w:oddHBand="0" w:evenHBand="0" w:firstRowFirstColumn="0" w:firstRowLastColumn="0" w:lastRowFirstColumn="0" w:lastRowLastColumn="0"/>
            </w:pPr>
            <w:r>
              <w:t>W6</w:t>
            </w:r>
          </w:p>
        </w:tc>
        <w:tc>
          <w:tcPr>
            <w:tcW w:w="546" w:type="dxa"/>
          </w:tcPr>
          <w:p w14:paraId="589FFD84" w14:textId="77777777" w:rsidR="00202A9F" w:rsidRDefault="00706766">
            <w:pPr>
              <w:spacing w:after="160"/>
              <w:cnfStyle w:val="100000000000" w:firstRow="1" w:lastRow="0" w:firstColumn="0" w:lastColumn="0" w:oddVBand="0" w:evenVBand="0" w:oddHBand="0" w:evenHBand="0" w:firstRowFirstColumn="0" w:firstRowLastColumn="0" w:lastRowFirstColumn="0" w:lastRowLastColumn="0"/>
            </w:pPr>
            <w:r>
              <w:t>W7</w:t>
            </w:r>
          </w:p>
        </w:tc>
        <w:tc>
          <w:tcPr>
            <w:tcW w:w="546" w:type="dxa"/>
          </w:tcPr>
          <w:p w14:paraId="0CCDA1A6" w14:textId="77777777" w:rsidR="00202A9F" w:rsidRDefault="00706766">
            <w:pPr>
              <w:spacing w:after="160"/>
              <w:cnfStyle w:val="100000000000" w:firstRow="1" w:lastRow="0" w:firstColumn="0" w:lastColumn="0" w:oddVBand="0" w:evenVBand="0" w:oddHBand="0" w:evenHBand="0" w:firstRowFirstColumn="0" w:firstRowLastColumn="0" w:lastRowFirstColumn="0" w:lastRowLastColumn="0"/>
            </w:pPr>
            <w:r>
              <w:t>W8</w:t>
            </w:r>
          </w:p>
        </w:tc>
        <w:tc>
          <w:tcPr>
            <w:tcW w:w="546" w:type="dxa"/>
          </w:tcPr>
          <w:p w14:paraId="47BF17F9" w14:textId="77777777" w:rsidR="00202A9F" w:rsidRDefault="00706766">
            <w:pPr>
              <w:spacing w:after="160"/>
              <w:cnfStyle w:val="100000000000" w:firstRow="1" w:lastRow="0" w:firstColumn="0" w:lastColumn="0" w:oddVBand="0" w:evenVBand="0" w:oddHBand="0" w:evenHBand="0" w:firstRowFirstColumn="0" w:firstRowLastColumn="0" w:lastRowFirstColumn="0" w:lastRowLastColumn="0"/>
            </w:pPr>
            <w:r>
              <w:t>W9</w:t>
            </w:r>
          </w:p>
        </w:tc>
        <w:tc>
          <w:tcPr>
            <w:tcW w:w="669" w:type="dxa"/>
          </w:tcPr>
          <w:p w14:paraId="09078DEB" w14:textId="77777777" w:rsidR="00202A9F" w:rsidRDefault="00706766">
            <w:pPr>
              <w:spacing w:after="160"/>
              <w:cnfStyle w:val="100000000000" w:firstRow="1" w:lastRow="0" w:firstColumn="0" w:lastColumn="0" w:oddVBand="0" w:evenVBand="0" w:oddHBand="0" w:evenHBand="0" w:firstRowFirstColumn="0" w:firstRowLastColumn="0" w:lastRowFirstColumn="0" w:lastRowLastColumn="0"/>
            </w:pPr>
            <w:r>
              <w:t>W10</w:t>
            </w:r>
          </w:p>
        </w:tc>
        <w:tc>
          <w:tcPr>
            <w:tcW w:w="669" w:type="dxa"/>
          </w:tcPr>
          <w:p w14:paraId="01DC176A" w14:textId="77777777" w:rsidR="00202A9F" w:rsidRDefault="00706766">
            <w:pPr>
              <w:spacing w:after="160"/>
              <w:cnfStyle w:val="100000000000" w:firstRow="1" w:lastRow="0" w:firstColumn="0" w:lastColumn="0" w:oddVBand="0" w:evenVBand="0" w:oddHBand="0" w:evenHBand="0" w:firstRowFirstColumn="0" w:firstRowLastColumn="0" w:lastRowFirstColumn="0" w:lastRowLastColumn="0"/>
            </w:pPr>
            <w:r>
              <w:t>W11</w:t>
            </w:r>
          </w:p>
        </w:tc>
        <w:tc>
          <w:tcPr>
            <w:tcW w:w="669" w:type="dxa"/>
          </w:tcPr>
          <w:p w14:paraId="737AE2F8" w14:textId="77777777" w:rsidR="00202A9F" w:rsidRDefault="00706766">
            <w:pPr>
              <w:spacing w:after="160"/>
              <w:cnfStyle w:val="100000000000" w:firstRow="1" w:lastRow="0" w:firstColumn="0" w:lastColumn="0" w:oddVBand="0" w:evenVBand="0" w:oddHBand="0" w:evenHBand="0" w:firstRowFirstColumn="0" w:firstRowLastColumn="0" w:lastRowFirstColumn="0" w:lastRowLastColumn="0"/>
            </w:pPr>
            <w:r>
              <w:t>W12</w:t>
            </w:r>
          </w:p>
        </w:tc>
      </w:tr>
      <w:tr w:rsidR="00202A9F" w14:paraId="639F3501" w14:textId="77777777" w:rsidTr="00202A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1" w:type="dxa"/>
          </w:tcPr>
          <w:p w14:paraId="6FDA8C2E" w14:textId="77777777" w:rsidR="00202A9F" w:rsidRDefault="00706766">
            <w:pPr>
              <w:spacing w:after="160"/>
            </w:pPr>
            <w:r>
              <w:t>Proposal feedback &amp; revision</w:t>
            </w:r>
          </w:p>
        </w:tc>
        <w:tc>
          <w:tcPr>
            <w:tcW w:w="546" w:type="dxa"/>
            <w:shd w:val="clear" w:color="auto" w:fill="FFD965"/>
          </w:tcPr>
          <w:p w14:paraId="2E40B2E7"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shd w:val="clear" w:color="auto" w:fill="FFD965"/>
          </w:tcPr>
          <w:p w14:paraId="031C1ADE"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683F6D0B"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64473A41"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1B92B8BD"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66C5FE6E"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54BE9EA5"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2FD9143B"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35E9F1AD"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669" w:type="dxa"/>
          </w:tcPr>
          <w:p w14:paraId="6AE9564F"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669" w:type="dxa"/>
          </w:tcPr>
          <w:p w14:paraId="14A0F416"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669" w:type="dxa"/>
          </w:tcPr>
          <w:p w14:paraId="7DC0AC4E"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r>
      <w:tr w:rsidR="00202A9F" w14:paraId="6F637521" w14:textId="77777777" w:rsidTr="00202A9F">
        <w:tc>
          <w:tcPr>
            <w:cnfStyle w:val="001000000000" w:firstRow="0" w:lastRow="0" w:firstColumn="1" w:lastColumn="0" w:oddVBand="0" w:evenVBand="0" w:oddHBand="0" w:evenHBand="0" w:firstRowFirstColumn="0" w:firstRowLastColumn="0" w:lastRowFirstColumn="0" w:lastRowLastColumn="0"/>
            <w:tcW w:w="2321" w:type="dxa"/>
          </w:tcPr>
          <w:p w14:paraId="6DC14D30" w14:textId="77777777" w:rsidR="00202A9F" w:rsidRDefault="00706766">
            <w:pPr>
              <w:spacing w:after="160"/>
            </w:pPr>
            <w:r>
              <w:t>Systematic literature search</w:t>
            </w:r>
          </w:p>
        </w:tc>
        <w:tc>
          <w:tcPr>
            <w:tcW w:w="546" w:type="dxa"/>
          </w:tcPr>
          <w:p w14:paraId="2BBB24DF"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4582515C"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shd w:val="clear" w:color="auto" w:fill="FFD965"/>
          </w:tcPr>
          <w:p w14:paraId="337801CD"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shd w:val="clear" w:color="auto" w:fill="FFD965"/>
          </w:tcPr>
          <w:p w14:paraId="1DE9E4F9"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shd w:val="clear" w:color="auto" w:fill="FFD965"/>
          </w:tcPr>
          <w:p w14:paraId="3101F395"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32EA6DC7"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66822C2E"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2AE5C617"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4BED30FA"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669" w:type="dxa"/>
          </w:tcPr>
          <w:p w14:paraId="657CD1BE"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669" w:type="dxa"/>
          </w:tcPr>
          <w:p w14:paraId="00874796"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669" w:type="dxa"/>
          </w:tcPr>
          <w:p w14:paraId="60D1E5A2"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r>
      <w:tr w:rsidR="00202A9F" w14:paraId="2D08DAEB" w14:textId="77777777" w:rsidTr="00202A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1" w:type="dxa"/>
          </w:tcPr>
          <w:p w14:paraId="55917344" w14:textId="77777777" w:rsidR="00202A9F" w:rsidRDefault="00706766">
            <w:pPr>
              <w:spacing w:after="160"/>
            </w:pPr>
            <w:r>
              <w:t>Screening &amp; selection</w:t>
            </w:r>
          </w:p>
        </w:tc>
        <w:tc>
          <w:tcPr>
            <w:tcW w:w="546" w:type="dxa"/>
          </w:tcPr>
          <w:p w14:paraId="47FFD058"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3BE8953D"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shd w:val="clear" w:color="auto" w:fill="FFD965"/>
          </w:tcPr>
          <w:p w14:paraId="64B213C2"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shd w:val="clear" w:color="auto" w:fill="FFD965"/>
          </w:tcPr>
          <w:p w14:paraId="1EACE813"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shd w:val="clear" w:color="auto" w:fill="FFD965"/>
          </w:tcPr>
          <w:p w14:paraId="6A4FD846"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1428D830"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7DFA6C58"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0B1B740B"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373F7814"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669" w:type="dxa"/>
          </w:tcPr>
          <w:p w14:paraId="18EE65F1"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669" w:type="dxa"/>
          </w:tcPr>
          <w:p w14:paraId="0CC99DC1"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669" w:type="dxa"/>
          </w:tcPr>
          <w:p w14:paraId="2DB5A85E"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r>
      <w:tr w:rsidR="00202A9F" w14:paraId="39321C5E" w14:textId="77777777" w:rsidTr="00202A9F">
        <w:tc>
          <w:tcPr>
            <w:cnfStyle w:val="001000000000" w:firstRow="0" w:lastRow="0" w:firstColumn="1" w:lastColumn="0" w:oddVBand="0" w:evenVBand="0" w:oddHBand="0" w:evenHBand="0" w:firstRowFirstColumn="0" w:firstRowLastColumn="0" w:lastRowFirstColumn="0" w:lastRowLastColumn="0"/>
            <w:tcW w:w="2321" w:type="dxa"/>
          </w:tcPr>
          <w:p w14:paraId="47C328C3" w14:textId="77777777" w:rsidR="00202A9F" w:rsidRDefault="00706766">
            <w:pPr>
              <w:spacing w:after="160"/>
            </w:pPr>
            <w:r>
              <w:t xml:space="preserve">Critical reading </w:t>
            </w:r>
          </w:p>
        </w:tc>
        <w:tc>
          <w:tcPr>
            <w:tcW w:w="546" w:type="dxa"/>
          </w:tcPr>
          <w:p w14:paraId="24FF8DF1"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7AF52CDD"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2AC72414"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shd w:val="clear" w:color="auto" w:fill="FFD965"/>
          </w:tcPr>
          <w:p w14:paraId="34BFEE9B"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shd w:val="clear" w:color="auto" w:fill="FFD965"/>
          </w:tcPr>
          <w:p w14:paraId="423173E5"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shd w:val="clear" w:color="auto" w:fill="FFD965"/>
          </w:tcPr>
          <w:p w14:paraId="7E37EBE2"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4261392F"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26DB921F"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50818521"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669" w:type="dxa"/>
          </w:tcPr>
          <w:p w14:paraId="13DD22F9"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669" w:type="dxa"/>
          </w:tcPr>
          <w:p w14:paraId="25937816"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669" w:type="dxa"/>
          </w:tcPr>
          <w:p w14:paraId="25729E5D"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r>
      <w:tr w:rsidR="00202A9F" w14:paraId="3CC13B29" w14:textId="77777777" w:rsidTr="00202A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1" w:type="dxa"/>
          </w:tcPr>
          <w:p w14:paraId="52772008" w14:textId="77777777" w:rsidR="00202A9F" w:rsidRDefault="00706766">
            <w:pPr>
              <w:spacing w:after="160"/>
            </w:pPr>
            <w:r>
              <w:t>Thematic coding</w:t>
            </w:r>
          </w:p>
        </w:tc>
        <w:tc>
          <w:tcPr>
            <w:tcW w:w="546" w:type="dxa"/>
          </w:tcPr>
          <w:p w14:paraId="3F14C399"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1AA0A59E"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1FFE5A7E"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7BE2612C"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36B6C72D"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shd w:val="clear" w:color="auto" w:fill="FFD965"/>
          </w:tcPr>
          <w:p w14:paraId="1D03DC4C"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shd w:val="clear" w:color="auto" w:fill="FFD965"/>
          </w:tcPr>
          <w:p w14:paraId="38270602"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4C1E4F9F"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41E158E2"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669" w:type="dxa"/>
          </w:tcPr>
          <w:p w14:paraId="7D1BB2EF"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669" w:type="dxa"/>
          </w:tcPr>
          <w:p w14:paraId="2AAC7D0D"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669" w:type="dxa"/>
          </w:tcPr>
          <w:p w14:paraId="364629E0"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r>
      <w:tr w:rsidR="00202A9F" w14:paraId="3822142B" w14:textId="77777777" w:rsidTr="00202A9F">
        <w:tc>
          <w:tcPr>
            <w:cnfStyle w:val="001000000000" w:firstRow="0" w:lastRow="0" w:firstColumn="1" w:lastColumn="0" w:oddVBand="0" w:evenVBand="0" w:oddHBand="0" w:evenHBand="0" w:firstRowFirstColumn="0" w:firstRowLastColumn="0" w:lastRowFirstColumn="0" w:lastRowLastColumn="0"/>
            <w:tcW w:w="2321" w:type="dxa"/>
          </w:tcPr>
          <w:p w14:paraId="5C0763FE" w14:textId="77777777" w:rsidR="00202A9F" w:rsidRDefault="00706766">
            <w:pPr>
              <w:spacing w:after="160"/>
            </w:pPr>
            <w:r>
              <w:t>Introduction &amp; Literature Review</w:t>
            </w:r>
          </w:p>
        </w:tc>
        <w:tc>
          <w:tcPr>
            <w:tcW w:w="546" w:type="dxa"/>
          </w:tcPr>
          <w:p w14:paraId="2293E7C8"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1F2FBBB3"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054085EB"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175E2B37"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12ACA238"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shd w:val="clear" w:color="auto" w:fill="FFD965"/>
          </w:tcPr>
          <w:p w14:paraId="03D7EB88"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shd w:val="clear" w:color="auto" w:fill="FFD965"/>
          </w:tcPr>
          <w:p w14:paraId="0D7361D4"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shd w:val="clear" w:color="auto" w:fill="FFD965"/>
          </w:tcPr>
          <w:p w14:paraId="1E7CB5F1"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315CB3AC"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669" w:type="dxa"/>
          </w:tcPr>
          <w:p w14:paraId="4C658E26"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669" w:type="dxa"/>
          </w:tcPr>
          <w:p w14:paraId="6F0B1846"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669" w:type="dxa"/>
          </w:tcPr>
          <w:p w14:paraId="17AF38C8"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r>
      <w:tr w:rsidR="00202A9F" w14:paraId="07A327E0" w14:textId="77777777" w:rsidTr="00202A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1" w:type="dxa"/>
          </w:tcPr>
          <w:p w14:paraId="0E6C825A" w14:textId="77777777" w:rsidR="00202A9F" w:rsidRDefault="00706766">
            <w:pPr>
              <w:spacing w:after="160"/>
            </w:pPr>
            <w:r>
              <w:t>Methodology</w:t>
            </w:r>
          </w:p>
        </w:tc>
        <w:tc>
          <w:tcPr>
            <w:tcW w:w="546" w:type="dxa"/>
          </w:tcPr>
          <w:p w14:paraId="73D16A2B"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43E2EBA8"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73776591"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46806E33"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4810848D"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3CB9EFE3"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4434A910"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shd w:val="clear" w:color="auto" w:fill="FFD965"/>
          </w:tcPr>
          <w:p w14:paraId="33469D3C"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shd w:val="clear" w:color="auto" w:fill="FFD965"/>
          </w:tcPr>
          <w:p w14:paraId="370AD925"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669" w:type="dxa"/>
          </w:tcPr>
          <w:p w14:paraId="36392BD2"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669" w:type="dxa"/>
          </w:tcPr>
          <w:p w14:paraId="4A52E6CA"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669" w:type="dxa"/>
          </w:tcPr>
          <w:p w14:paraId="696CA281"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r>
      <w:tr w:rsidR="00202A9F" w14:paraId="1083488C" w14:textId="77777777" w:rsidTr="00202A9F">
        <w:tc>
          <w:tcPr>
            <w:cnfStyle w:val="001000000000" w:firstRow="0" w:lastRow="0" w:firstColumn="1" w:lastColumn="0" w:oddVBand="0" w:evenVBand="0" w:oddHBand="0" w:evenHBand="0" w:firstRowFirstColumn="0" w:firstRowLastColumn="0" w:lastRowFirstColumn="0" w:lastRowLastColumn="0"/>
            <w:tcW w:w="2321" w:type="dxa"/>
          </w:tcPr>
          <w:p w14:paraId="193D7D44" w14:textId="77777777" w:rsidR="00202A9F" w:rsidRDefault="00706766">
            <w:pPr>
              <w:spacing w:after="160"/>
            </w:pPr>
            <w:r>
              <w:t>Findings &amp; Analysis</w:t>
            </w:r>
          </w:p>
        </w:tc>
        <w:tc>
          <w:tcPr>
            <w:tcW w:w="546" w:type="dxa"/>
          </w:tcPr>
          <w:p w14:paraId="66FB58B7"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53875B77"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0ACCCF28"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6E33ECB9"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590D6214"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71787041"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34776965"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6413243A"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shd w:val="clear" w:color="auto" w:fill="FFD965"/>
          </w:tcPr>
          <w:p w14:paraId="4D61AB6C"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669" w:type="dxa"/>
            <w:shd w:val="clear" w:color="auto" w:fill="FFD965"/>
          </w:tcPr>
          <w:p w14:paraId="36FA2CB8"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669" w:type="dxa"/>
          </w:tcPr>
          <w:p w14:paraId="36926A8F"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669" w:type="dxa"/>
          </w:tcPr>
          <w:p w14:paraId="2A0EB004"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r>
      <w:tr w:rsidR="00202A9F" w14:paraId="1634C84C" w14:textId="77777777" w:rsidTr="00202A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1" w:type="dxa"/>
          </w:tcPr>
          <w:p w14:paraId="1782D417" w14:textId="77777777" w:rsidR="00202A9F" w:rsidRDefault="00706766">
            <w:pPr>
              <w:spacing w:after="160"/>
            </w:pPr>
            <w:r>
              <w:t>Discussion &amp; Conclusion</w:t>
            </w:r>
          </w:p>
        </w:tc>
        <w:tc>
          <w:tcPr>
            <w:tcW w:w="546" w:type="dxa"/>
          </w:tcPr>
          <w:p w14:paraId="110F36CC"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0FB5EBAE"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511F3532"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3548A7D7"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3F5BB36E"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3BFF5203"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4CFA08C4"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2F2F3294"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40B41668"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669" w:type="dxa"/>
            <w:shd w:val="clear" w:color="auto" w:fill="FFD965"/>
          </w:tcPr>
          <w:p w14:paraId="57CC67ED"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669" w:type="dxa"/>
            <w:shd w:val="clear" w:color="auto" w:fill="FFD965"/>
          </w:tcPr>
          <w:p w14:paraId="57BBC843"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669" w:type="dxa"/>
          </w:tcPr>
          <w:p w14:paraId="59FE9206"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r>
      <w:tr w:rsidR="00202A9F" w14:paraId="1ECBA1B7" w14:textId="77777777" w:rsidTr="00202A9F">
        <w:tc>
          <w:tcPr>
            <w:cnfStyle w:val="001000000000" w:firstRow="0" w:lastRow="0" w:firstColumn="1" w:lastColumn="0" w:oddVBand="0" w:evenVBand="0" w:oddHBand="0" w:evenHBand="0" w:firstRowFirstColumn="0" w:firstRowLastColumn="0" w:lastRowFirstColumn="0" w:lastRowLastColumn="0"/>
            <w:tcW w:w="2321" w:type="dxa"/>
          </w:tcPr>
          <w:p w14:paraId="01F4D678" w14:textId="77777777" w:rsidR="00202A9F" w:rsidRDefault="00706766">
            <w:pPr>
              <w:spacing w:after="160"/>
            </w:pPr>
            <w:r>
              <w:t>Proofreading &amp; referencing</w:t>
            </w:r>
          </w:p>
        </w:tc>
        <w:tc>
          <w:tcPr>
            <w:tcW w:w="546" w:type="dxa"/>
          </w:tcPr>
          <w:p w14:paraId="28D45851"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754CE109"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2161FD4C"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473F1D28"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5B4E6B7C"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6A7E59B9"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0C44FAB5"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4D52A5D4"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546" w:type="dxa"/>
          </w:tcPr>
          <w:p w14:paraId="76B09911"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669" w:type="dxa"/>
          </w:tcPr>
          <w:p w14:paraId="6FED2652"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669" w:type="dxa"/>
            <w:shd w:val="clear" w:color="auto" w:fill="FFD965"/>
          </w:tcPr>
          <w:p w14:paraId="77E40F72"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c>
          <w:tcPr>
            <w:tcW w:w="669" w:type="dxa"/>
            <w:shd w:val="clear" w:color="auto" w:fill="FFD965"/>
          </w:tcPr>
          <w:p w14:paraId="03318BC4" w14:textId="77777777" w:rsidR="00202A9F" w:rsidRDefault="00202A9F">
            <w:pPr>
              <w:spacing w:after="160"/>
              <w:cnfStyle w:val="000000000000" w:firstRow="0" w:lastRow="0" w:firstColumn="0" w:lastColumn="0" w:oddVBand="0" w:evenVBand="0" w:oddHBand="0" w:evenHBand="0" w:firstRowFirstColumn="0" w:firstRowLastColumn="0" w:lastRowFirstColumn="0" w:lastRowLastColumn="0"/>
            </w:pPr>
          </w:p>
        </w:tc>
      </w:tr>
      <w:tr w:rsidR="00202A9F" w14:paraId="5C39227D" w14:textId="77777777" w:rsidTr="00202A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1" w:type="dxa"/>
          </w:tcPr>
          <w:p w14:paraId="0507B637" w14:textId="77777777" w:rsidR="00202A9F" w:rsidRDefault="00706766">
            <w:pPr>
              <w:spacing w:after="160"/>
            </w:pPr>
            <w:r>
              <w:lastRenderedPageBreak/>
              <w:t>Final submission</w:t>
            </w:r>
          </w:p>
        </w:tc>
        <w:tc>
          <w:tcPr>
            <w:tcW w:w="546" w:type="dxa"/>
          </w:tcPr>
          <w:p w14:paraId="13E60019"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799E87AF"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51C84527"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0B11B752"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41B28993"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79549C7F"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3E04BB02"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568713C4"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546" w:type="dxa"/>
          </w:tcPr>
          <w:p w14:paraId="170E3074"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669" w:type="dxa"/>
          </w:tcPr>
          <w:p w14:paraId="16659B59"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669" w:type="dxa"/>
          </w:tcPr>
          <w:p w14:paraId="53056A91"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c>
          <w:tcPr>
            <w:tcW w:w="669" w:type="dxa"/>
            <w:shd w:val="clear" w:color="auto" w:fill="FFD965"/>
          </w:tcPr>
          <w:p w14:paraId="11D61039" w14:textId="77777777" w:rsidR="00202A9F" w:rsidRDefault="00202A9F">
            <w:pPr>
              <w:spacing w:after="160"/>
              <w:cnfStyle w:val="000000100000" w:firstRow="0" w:lastRow="0" w:firstColumn="0" w:lastColumn="0" w:oddVBand="0" w:evenVBand="0" w:oddHBand="1" w:evenHBand="0" w:firstRowFirstColumn="0" w:firstRowLastColumn="0" w:lastRowFirstColumn="0" w:lastRowLastColumn="0"/>
            </w:pPr>
          </w:p>
        </w:tc>
      </w:tr>
    </w:tbl>
    <w:p w14:paraId="16ECEFB4" w14:textId="77777777" w:rsidR="00202A9F" w:rsidRDefault="00202A9F"/>
    <w:p w14:paraId="1AB47B26" w14:textId="77777777" w:rsidR="00202A9F" w:rsidRDefault="00706766">
      <w:pPr>
        <w:jc w:val="center"/>
        <w:rPr>
          <w:b/>
          <w:bCs/>
        </w:rPr>
      </w:pPr>
      <w:r>
        <w:rPr>
          <w:b/>
          <w:bCs/>
        </w:rPr>
        <w:t>Table 1: Gantt chart</w:t>
      </w:r>
    </w:p>
    <w:p w14:paraId="18E52178" w14:textId="77777777" w:rsidR="00202A9F" w:rsidRDefault="00706766">
      <w:pPr>
        <w:jc w:val="center"/>
      </w:pPr>
      <w:r>
        <w:t>(Source: Self-Created)</w:t>
      </w:r>
    </w:p>
    <w:p w14:paraId="2941C912" w14:textId="77777777" w:rsidR="00202A9F" w:rsidRDefault="00706766">
      <w:pPr>
        <w:pStyle w:val="Heading1"/>
      </w:pPr>
      <w:bookmarkStart w:id="22" w:name="_Toc234847253"/>
      <w:r>
        <w:t>7. Conclusion</w:t>
      </w:r>
      <w:bookmarkEnd w:id="22"/>
    </w:p>
    <w:p w14:paraId="5BCB6E29" w14:textId="77777777" w:rsidR="00202A9F" w:rsidRDefault="00706766">
      <w:r>
        <w:t xml:space="preserve">This research investigates the impact of TikTok and Instagram marketing on buying habits of Generation Z in the UK fast fashion sector using systematic review approach. The study integrates </w:t>
      </w:r>
      <w:proofErr w:type="gramStart"/>
      <w:r>
        <w:t>some</w:t>
      </w:r>
      <w:proofErr w:type="gramEnd"/>
      <w:r>
        <w:t xml:space="preserve"> theories of consumer behaviour with latest academic and industry research, to respond toresearch questions. Moreover, the results offer value added practical insights to the fashion marketers and help them in understanding the platform-specific marketing strategies and sustainable consumption patterns of Gen-Z customers. </w:t>
      </w:r>
    </w:p>
    <w:p w14:paraId="264E04B2" w14:textId="77777777" w:rsidR="00202A9F" w:rsidRDefault="00706766">
      <w:pPr>
        <w:spacing w:line="259" w:lineRule="auto"/>
        <w:jc w:val="left"/>
      </w:pPr>
      <w:r>
        <w:br w:type="page"/>
      </w:r>
    </w:p>
    <w:p w14:paraId="1A16E66D" w14:textId="77777777" w:rsidR="00202A9F" w:rsidRDefault="00706766">
      <w:pPr>
        <w:pStyle w:val="Heading1"/>
      </w:pPr>
      <w:bookmarkStart w:id="23" w:name="_Toc234847254"/>
      <w:r>
        <w:lastRenderedPageBreak/>
        <w:t>Reference List</w:t>
      </w:r>
      <w:bookmarkEnd w:id="23"/>
    </w:p>
    <w:p w14:paraId="7B929B31" w14:textId="77777777" w:rsidR="004035BC" w:rsidRDefault="004035BC">
      <w:r>
        <w:t xml:space="preserve">Acharya, R. (2025) ‘Examining Interpretivism in Social Science Research: Exploring Subjectivity, Context, and Meaning in Social Inquiry’, </w:t>
      </w:r>
      <w:r>
        <w:rPr>
          <w:i/>
          <w:iCs/>
        </w:rPr>
        <w:t>Education Science &amp; Technology</w:t>
      </w:r>
      <w:r>
        <w:t>, 1. Available at: https://doi.org/10.3459/2025/ST8.</w:t>
      </w:r>
    </w:p>
    <w:p w14:paraId="42589E76" w14:textId="77777777" w:rsidR="004035BC" w:rsidRDefault="004035BC">
      <w:r>
        <w:t xml:space="preserve">Braun, </w:t>
      </w:r>
      <w:proofErr w:type="gramStart"/>
      <w:r>
        <w:t>V.</w:t>
      </w:r>
      <w:proofErr w:type="gramEnd"/>
      <w:r>
        <w:t xml:space="preserve"> and Clarke, V. (2024) ‘Supporting best practice in reflexive thematic analysis reporting in palliative medicine: A review of published research and introduction to the reflexive thematic analysis reporting guidelines (RTARG)’, </w:t>
      </w:r>
      <w:r>
        <w:rPr>
          <w:i/>
          <w:iCs/>
        </w:rPr>
        <w:t>Palliative Medicine</w:t>
      </w:r>
      <w:r>
        <w:t>, 38(6), pp. 608–616. Available at: https://doi.org/10.1177/02692163241234800.</w:t>
      </w:r>
    </w:p>
    <w:p w14:paraId="5CC3F1DA" w14:textId="77777777" w:rsidR="004035BC" w:rsidRDefault="004035BC">
      <w:r>
        <w:t xml:space="preserve">Burns, L. (2025) </w:t>
      </w:r>
      <w:r>
        <w:rPr>
          <w:i/>
          <w:iCs/>
        </w:rPr>
        <w:t>The Impact of TikTok Marketing on Consumer Behavior in the Fashion Industry: Strategies for Effective Engagement and Sales Conversation</w:t>
      </w:r>
      <w:r>
        <w:t xml:space="preserve">, </w:t>
      </w:r>
      <w:r>
        <w:rPr>
          <w:i/>
          <w:iCs/>
        </w:rPr>
        <w:t>Digital Commons@Lindenwood University</w:t>
      </w:r>
      <w:r>
        <w:t>. Available at: https://digitalcommons.lindenwood.edu/theses/1401/ (Accessed: 27 June 2026).</w:t>
      </w:r>
    </w:p>
    <w:p w14:paraId="642221FE" w14:textId="77777777" w:rsidR="004035BC" w:rsidRDefault="004035BC">
      <w:r>
        <w:t xml:space="preserve">Chaffey, </w:t>
      </w:r>
      <w:proofErr w:type="gramStart"/>
      <w:r>
        <w:t>D.</w:t>
      </w:r>
      <w:proofErr w:type="gramEnd"/>
      <w:r>
        <w:t xml:space="preserve"> and Smith, P. (2022) ‘Digital Marketing Excellence: Planning, Optimizing and Integrating Online Marketing’, </w:t>
      </w:r>
      <w:r>
        <w:rPr>
          <w:i/>
          <w:iCs/>
        </w:rPr>
        <w:t xml:space="preserve">Digital Marketing Excellence Planning, </w:t>
      </w:r>
      <w:proofErr w:type="gramStart"/>
      <w:r>
        <w:rPr>
          <w:i/>
          <w:iCs/>
        </w:rPr>
        <w:t>Optimizing</w:t>
      </w:r>
      <w:proofErr w:type="gramEnd"/>
      <w:r>
        <w:rPr>
          <w:i/>
          <w:iCs/>
        </w:rPr>
        <w:t xml:space="preserve"> and Integrating Online Marketing</w:t>
      </w:r>
      <w:r>
        <w:t>, 6(6). Available at: https://www.taylorfrancis.com/books/mono/10.4324/9781003009498/digital-marketing-excellence-dave-chaffey-pr-smith (Accessed: 27 June 2026).</w:t>
      </w:r>
    </w:p>
    <w:p w14:paraId="0C7EF966" w14:textId="77777777" w:rsidR="004035BC" w:rsidRDefault="004035BC">
      <w:r>
        <w:t xml:space="preserve">Escourido-Calvo, M., Prado-Dominguez, A.J. and Martin-Palmero, F. (2025) ‘Generation Z, Circular Fashion, and Sustainable Marketing’, </w:t>
      </w:r>
      <w:r>
        <w:rPr>
          <w:i/>
          <w:iCs/>
        </w:rPr>
        <w:t>International Journal of Digital Marketing, Management, and Innovation</w:t>
      </w:r>
      <w:r>
        <w:t>, 1(1), pp. 1–23. Available at: https://doi.org/10.4018/ijdmmi.367035.</w:t>
      </w:r>
    </w:p>
    <w:p w14:paraId="7E3275A6" w14:textId="77777777" w:rsidR="004035BC" w:rsidRDefault="004035BC">
      <w:r>
        <w:t xml:space="preserve">Gahlot, Dr.P. and Tanwar, Ms.K. (2025) ‘Influencer Marketing in the Age of Authenticity: Trends, Metrics, and ROI - ProQuest’, </w:t>
      </w:r>
      <w:r>
        <w:rPr>
          <w:i/>
          <w:iCs/>
        </w:rPr>
        <w:t>International Journal of Management Research &amp; Review</w:t>
      </w:r>
      <w:r>
        <w:t>, 15(3), pp. 32–48. Available at: https://ijmrr.com/index.php/ijmrr/article/download/16/9/20 (Accessed: 27 June 2026).</w:t>
      </w:r>
    </w:p>
    <w:p w14:paraId="70D858F6" w14:textId="77777777" w:rsidR="004035BC" w:rsidRDefault="004035BC">
      <w:r>
        <w:t xml:space="preserve">Gutelle, S. (2026) </w:t>
      </w:r>
      <w:r>
        <w:rPr>
          <w:i/>
          <w:iCs/>
        </w:rPr>
        <w:t>Two-thirds of consumers go to TikTok Shop to discover new products and brands - Tubefilter</w:t>
      </w:r>
      <w:r>
        <w:t xml:space="preserve">, </w:t>
      </w:r>
      <w:r>
        <w:rPr>
          <w:i/>
          <w:iCs/>
        </w:rPr>
        <w:t>Tubefilter</w:t>
      </w:r>
      <w:r>
        <w:t>. Available at: https://www.tubefilter.com/2026/05/19/tiktok-shop-small-business-us-sales-research/ (Accessed: 27 June 2026).</w:t>
      </w:r>
    </w:p>
    <w:p w14:paraId="36D9D8B8" w14:textId="77777777" w:rsidR="004035BC" w:rsidRDefault="004035BC">
      <w:r>
        <w:lastRenderedPageBreak/>
        <w:t>Haby, M.M., Otávio, J., Yeon, J., Peiris, S., Mansilla, C., Torres, M., Diego Emmanuel Guerrero</w:t>
      </w:r>
      <w:r>
        <w:rPr>
          <w:rFonts w:ascii="Cambria Math" w:eastAsia="Cambria Math" w:hAnsi="Cambria Math" w:cs="Cambria Math"/>
        </w:rPr>
        <w:t>‐</w:t>
      </w:r>
      <w:r>
        <w:t>Magaña and LudovicRevéiz (2023) ‘What are the best methods for rapid reviews of the research evidence? A systematic review of reviews and primary studies</w:t>
      </w:r>
      <w:proofErr w:type="gramStart"/>
      <w:r>
        <w:t>’,</w:t>
      </w:r>
      <w:proofErr w:type="gramEnd"/>
      <w:r>
        <w:t xml:space="preserve"> </w:t>
      </w:r>
      <w:r>
        <w:rPr>
          <w:i/>
          <w:iCs/>
        </w:rPr>
        <w:t>Research Synthesis Methods</w:t>
      </w:r>
      <w:r>
        <w:t>, 15(1), pp. 2–20.Available at: https://doi.org/10.1002/jrsm.1664.</w:t>
      </w:r>
    </w:p>
    <w:p w14:paraId="5E5BCE5A" w14:textId="77777777" w:rsidR="004035BC" w:rsidRDefault="004035BC">
      <w:r>
        <w:t xml:space="preserve">Herman, L. (2023) </w:t>
      </w:r>
      <w:r>
        <w:rPr>
          <w:i/>
          <w:iCs/>
        </w:rPr>
        <w:t>For who page? TikTok creators’ algorithmic dependencies</w:t>
      </w:r>
      <w:r>
        <w:t xml:space="preserve">, </w:t>
      </w:r>
      <w:r>
        <w:rPr>
          <w:i/>
          <w:iCs/>
        </w:rPr>
        <w:t>DRS Digital Library</w:t>
      </w:r>
      <w:r>
        <w:t>. Available at: https://dl.designresearchsociety.org/iasdr/iasdr2023/fullpapers/224/ (Accessed: 27 June 2026).</w:t>
      </w:r>
    </w:p>
    <w:p w14:paraId="030845CA" w14:textId="77777777" w:rsidR="004035BC" w:rsidRDefault="004035BC">
      <w:r>
        <w:t xml:space="preserve">Kemp, S. (2023) </w:t>
      </w:r>
      <w:r>
        <w:rPr>
          <w:i/>
          <w:iCs/>
        </w:rPr>
        <w:t>The Latest Instagram Stats: Everything You Need to Know</w:t>
      </w:r>
      <w:r>
        <w:t xml:space="preserve">, </w:t>
      </w:r>
      <w:r>
        <w:rPr>
          <w:i/>
          <w:iCs/>
        </w:rPr>
        <w:t>DataReportal – Global Digital Insights</w:t>
      </w:r>
      <w:r>
        <w:t>. Available at: https://datareportal.com/essential-instagram-stats (Accessed: 27 June 2026).</w:t>
      </w:r>
    </w:p>
    <w:p w14:paraId="6F6A09DB" w14:textId="77777777" w:rsidR="004035BC" w:rsidRDefault="004035BC">
      <w:r>
        <w:t xml:space="preserve">Liu, </w:t>
      </w:r>
      <w:proofErr w:type="gramStart"/>
      <w:r>
        <w:t>X.</w:t>
      </w:r>
      <w:proofErr w:type="gramEnd"/>
      <w:r>
        <w:t xml:space="preserve"> and Zheng, X. (2024) ‘The Persuasive Power of Social Media Influencers in Brand Credibility and Purchase Intention’, </w:t>
      </w:r>
      <w:r>
        <w:rPr>
          <w:i/>
          <w:iCs/>
        </w:rPr>
        <w:t>Humanities and Social Sciences Communications</w:t>
      </w:r>
      <w:r>
        <w:t>, 11(1), pp. 1–12. Available at: https://doi.org/10.1057/s41599-023-02512-1.</w:t>
      </w:r>
    </w:p>
    <w:p w14:paraId="52090E98" w14:textId="77777777" w:rsidR="004035BC" w:rsidRDefault="004035BC">
      <w:r>
        <w:t xml:space="preserve">McKinsey (2025) </w:t>
      </w:r>
      <w:r>
        <w:rPr>
          <w:i/>
          <w:iCs/>
        </w:rPr>
        <w:t>What is fast fashion?</w:t>
      </w:r>
      <w:r>
        <w:t>,</w:t>
      </w:r>
      <w:r>
        <w:rPr>
          <w:i/>
          <w:iCs/>
        </w:rPr>
        <w:t>McKinsey &amp; Company</w:t>
      </w:r>
      <w:r>
        <w:t>. Available at: https://www.mckinsey.com/featured-insights/mckinsey-explainers/what-is-fast-fashion?(Accessed: 27 June 2026).</w:t>
      </w:r>
    </w:p>
    <w:p w14:paraId="4081CDB0" w14:textId="77777777" w:rsidR="004035BC" w:rsidRPr="00E37277" w:rsidRDefault="004035BC">
      <w:pPr>
        <w:rPr>
          <w:color w:val="000000" w:themeColor="text1"/>
        </w:rPr>
      </w:pPr>
      <w:r>
        <w:t xml:space="preserve">Meng, L. (Monroe), Kou, S., Duan, S. and Bie, Y. (2024) ‘The impact of content characteristics of short-form video ads on consumer purchase behavior: Evidence from tiktok’, </w:t>
      </w:r>
      <w:r>
        <w:rPr>
          <w:i/>
          <w:iCs/>
        </w:rPr>
        <w:t>Journal of Business Research</w:t>
      </w:r>
      <w:r>
        <w:t xml:space="preserve">, 183(0148-2963), pp. 114874–114874. Available at: </w:t>
      </w:r>
      <w:r w:rsidRPr="00E37277">
        <w:rPr>
          <w:color w:val="000000" w:themeColor="text1"/>
        </w:rPr>
        <w:t>https://doi.org/10.1016/j.jbusres.2024.114874.</w:t>
      </w:r>
    </w:p>
    <w:p w14:paraId="4EBCA510" w14:textId="77777777" w:rsidR="004035BC" w:rsidRPr="00E37277" w:rsidRDefault="004035BC" w:rsidP="004035BC">
      <w:pPr>
        <w:rPr>
          <w:color w:val="000000" w:themeColor="text1"/>
        </w:rPr>
      </w:pPr>
      <w:r w:rsidRPr="00E37277">
        <w:rPr>
          <w:color w:val="000000" w:themeColor="text1"/>
        </w:rPr>
        <w:t xml:space="preserve">Mintel (2025) </w:t>
      </w:r>
      <w:r w:rsidRPr="00E37277">
        <w:rPr>
          <w:i/>
          <w:iCs/>
          <w:color w:val="000000" w:themeColor="text1"/>
        </w:rPr>
        <w:t>UK Young Fashion Shopper Behaviour Market Report 2024-2029</w:t>
      </w:r>
      <w:r w:rsidRPr="00E37277">
        <w:rPr>
          <w:color w:val="000000" w:themeColor="text1"/>
        </w:rPr>
        <w:t xml:space="preserve">, </w:t>
      </w:r>
      <w:r w:rsidRPr="00E37277">
        <w:rPr>
          <w:i/>
          <w:iCs/>
          <w:color w:val="000000" w:themeColor="text1"/>
        </w:rPr>
        <w:t>Mintel</w:t>
      </w:r>
      <w:r w:rsidRPr="00E37277">
        <w:rPr>
          <w:color w:val="000000" w:themeColor="text1"/>
        </w:rPr>
        <w:t>. Available at: https://store.mintel.com/report/uk-young-fashion-shopper-market-report (Accessed: 13 July 2026).</w:t>
      </w:r>
    </w:p>
    <w:p w14:paraId="361545A2" w14:textId="77777777" w:rsidR="004035BC" w:rsidRDefault="004035BC">
      <w:r>
        <w:t xml:space="preserve">NielsenIQ (2024) </w:t>
      </w:r>
      <w:r>
        <w:rPr>
          <w:i/>
          <w:iCs/>
        </w:rPr>
        <w:t>Spend Z – Gen Z Spending Power &amp; Habits</w:t>
      </w:r>
      <w:r>
        <w:t xml:space="preserve">, </w:t>
      </w:r>
      <w:r>
        <w:rPr>
          <w:i/>
          <w:iCs/>
        </w:rPr>
        <w:t>NIQ</w:t>
      </w:r>
      <w:r>
        <w:t>. Available at: https://nielseniq.com/global/en/landing-page/spend-z/ (Accessed: 27 June 2026).</w:t>
      </w:r>
    </w:p>
    <w:p w14:paraId="691D2420" w14:textId="77777777" w:rsidR="004035BC" w:rsidRDefault="004035BC">
      <w:r>
        <w:t xml:space="preserve">Ofcom (2025) </w:t>
      </w:r>
      <w:r>
        <w:rPr>
          <w:i/>
          <w:iCs/>
        </w:rPr>
        <w:t>Online Nation Report 2025</w:t>
      </w:r>
      <w:r>
        <w:t xml:space="preserve">, </w:t>
      </w:r>
      <w:r>
        <w:rPr>
          <w:i/>
          <w:iCs/>
        </w:rPr>
        <w:t>Ofcom</w:t>
      </w:r>
      <w:r>
        <w:t>. Available at: https://www.ofcom.org.uk/siteassets/resources/documents/research-and-data/online-research/online-nation/2025/online-nations-report-2025.pdf?v=409837 (Accessed: 27 June 2026).</w:t>
      </w:r>
    </w:p>
    <w:p w14:paraId="1DFFDC62" w14:textId="77777777" w:rsidR="004035BC" w:rsidRDefault="004035BC">
      <w:r>
        <w:lastRenderedPageBreak/>
        <w:t xml:space="preserve">Pan, Y. (2024) ‘Research on the Influence of Advertising Content on Consumer Purchasing Behavior Based on Elaboration Likelihood Model (ELM)’, </w:t>
      </w:r>
      <w:r>
        <w:rPr>
          <w:i/>
          <w:iCs/>
        </w:rPr>
        <w:t>Journal of Education, Humanities and Social Sciences</w:t>
      </w:r>
      <w:r>
        <w:t>, 27, pp. 439–444. Available at: https://doi.org/10.54097/mk0f1454.</w:t>
      </w:r>
    </w:p>
    <w:p w14:paraId="7BB65FA2" w14:textId="77777777" w:rsidR="004035BC" w:rsidRDefault="004035BC">
      <w:r>
        <w:t xml:space="preserve">Petty, R.E. and Cacioppo, J.T. (1986) </w:t>
      </w:r>
      <w:r>
        <w:rPr>
          <w:i/>
          <w:iCs/>
        </w:rPr>
        <w:t>The Elaboration Likelihood Model of Persuasion</w:t>
      </w:r>
      <w:r>
        <w:t xml:space="preserve">, </w:t>
      </w:r>
      <w:r>
        <w:rPr>
          <w:i/>
          <w:iCs/>
        </w:rPr>
        <w:t>ScienceDirect</w:t>
      </w:r>
      <w:r>
        <w:t>. Academic Press. Available at: https://www.sciencedirect.com/science/article/pii/S0065260108602142 (Accessed: 27 June 2026).</w:t>
      </w:r>
    </w:p>
    <w:p w14:paraId="1E7FC75C" w14:textId="77777777" w:rsidR="004035BC" w:rsidRDefault="004035BC">
      <w:r>
        <w:t xml:space="preserve">Proudfoot, K. (2022) ‘Inductive/Deductive Hybrid Thematic Analysis in Mixed Methods Research’, </w:t>
      </w:r>
      <w:r>
        <w:rPr>
          <w:i/>
          <w:iCs/>
        </w:rPr>
        <w:t>Journal of Mixed Methods Research</w:t>
      </w:r>
      <w:r>
        <w:t>, 17(3), pp. 308–326. Available at: https://doi.org/10.1177/15586898221126816.</w:t>
      </w:r>
    </w:p>
    <w:p w14:paraId="270FD17E" w14:textId="77777777" w:rsidR="004035BC" w:rsidRDefault="004035BC">
      <w:r>
        <w:t xml:space="preserve">PwC (2022) </w:t>
      </w:r>
      <w:r>
        <w:rPr>
          <w:i/>
          <w:iCs/>
        </w:rPr>
        <w:t>Digital advertising evolution within retail business</w:t>
      </w:r>
      <w:r>
        <w:t xml:space="preserve">, </w:t>
      </w:r>
      <w:r>
        <w:rPr>
          <w:i/>
          <w:iCs/>
        </w:rPr>
        <w:t>PwC</w:t>
      </w:r>
      <w:r>
        <w:t>. Available at: https://www.pwc.com/it/it/publications/assets/docs/pwc-digital-advertising-evolution-within-retail-business.pdf (Accessed: 27 June 2026).</w:t>
      </w:r>
    </w:p>
    <w:p w14:paraId="24E483AD" w14:textId="77777777" w:rsidR="004035BC" w:rsidRDefault="004035BC">
      <w:r>
        <w:t xml:space="preserve">Retail Economics (2024) </w:t>
      </w:r>
      <w:r>
        <w:rPr>
          <w:i/>
          <w:iCs/>
        </w:rPr>
        <w:t>The Power of Social Commerce | Retail Economics</w:t>
      </w:r>
      <w:r>
        <w:t xml:space="preserve">, </w:t>
      </w:r>
      <w:r>
        <w:rPr>
          <w:i/>
          <w:iCs/>
        </w:rPr>
        <w:t>Retaileconomics.co.uk</w:t>
      </w:r>
      <w:r>
        <w:t>. Available at: https://www.retaileconomics.co.uk/retail-insights/thought-leadership-reports/the-power-of-social-commerce-building-brands-in-the-tiktok-era (Accessed: 27 June 2026).</w:t>
      </w:r>
    </w:p>
    <w:p w14:paraId="6D9C4076" w14:textId="77777777" w:rsidR="004035BC" w:rsidRDefault="004035BC">
      <w:r>
        <w:t xml:space="preserve">Safitri, J. (2022) ‘Impact of Instagram Posts, Instagram Stories, and Instagram Reels on Brand Awareness of Muslim Clothing Brand Zombasic’, </w:t>
      </w:r>
      <w:r>
        <w:rPr>
          <w:i/>
          <w:iCs/>
        </w:rPr>
        <w:t>Journal of Islamic Economics Lariba</w:t>
      </w:r>
      <w:r>
        <w:t>, 8(2). Available at: https://doi.org/10.20885/jielariba.vol8.iss2.art9.</w:t>
      </w:r>
    </w:p>
    <w:p w14:paraId="1E61ED0C" w14:textId="77777777" w:rsidR="004035BC" w:rsidRDefault="004035BC">
      <w:r>
        <w:t xml:space="preserve">Salla, K.T. (2025) </w:t>
      </w:r>
      <w:r>
        <w:rPr>
          <w:i/>
          <w:iCs/>
        </w:rPr>
        <w:t>Little Fish, Big Pond: Are Micro Influencers Worth the Catch? Analyzing the Difference and Effectiveness Between Micro and Macro Influencers</w:t>
      </w:r>
      <w:r>
        <w:t xml:space="preserve">, </w:t>
      </w:r>
      <w:r>
        <w:rPr>
          <w:i/>
          <w:iCs/>
        </w:rPr>
        <w:t>Virtual Commons - Bridgewater State University</w:t>
      </w:r>
      <w:r>
        <w:t>. Available at: https://vc.bridgew.edu/undergrad_rev/vol19/iss1/25/ (Accessed: 27 June 2026).</w:t>
      </w:r>
    </w:p>
    <w:p w14:paraId="2DCFBAB4" w14:textId="77777777" w:rsidR="004035BC" w:rsidRDefault="004035BC">
      <w:r>
        <w:t xml:space="preserve">Saunders, M.N.K., Lewis, </w:t>
      </w:r>
      <w:proofErr w:type="gramStart"/>
      <w:r>
        <w:t>P.</w:t>
      </w:r>
      <w:proofErr w:type="gramEnd"/>
      <w:r>
        <w:t xml:space="preserve"> and Thornhill, A. (2023) </w:t>
      </w:r>
      <w:r>
        <w:rPr>
          <w:i/>
          <w:iCs/>
        </w:rPr>
        <w:t>Research Methods for Business Students</w:t>
      </w:r>
      <w:r>
        <w:t>.9th edn. Harlow: Pearson</w:t>
      </w:r>
    </w:p>
    <w:p w14:paraId="153A60F6" w14:textId="77777777" w:rsidR="004035BC" w:rsidRDefault="004035BC">
      <w:r>
        <w:t xml:space="preserve">Statista (2024) </w:t>
      </w:r>
      <w:r>
        <w:rPr>
          <w:i/>
          <w:iCs/>
        </w:rPr>
        <w:t>Topic: Fashion e-commerce in the United Kingdom</w:t>
      </w:r>
      <w:r>
        <w:t xml:space="preserve">, </w:t>
      </w:r>
      <w:r>
        <w:rPr>
          <w:i/>
          <w:iCs/>
        </w:rPr>
        <w:t>Statista</w:t>
      </w:r>
      <w:r>
        <w:t>. Available at: https://www.statista.com/topics/8759/fashion-e-commerce-in-the-united-kingdom/#topicOverview (Accessed: 27 June 2026).</w:t>
      </w:r>
    </w:p>
    <w:p w14:paraId="7BA68179" w14:textId="77777777" w:rsidR="004035BC" w:rsidRDefault="004035BC">
      <w:r>
        <w:lastRenderedPageBreak/>
        <w:t xml:space="preserve">Statista (2025) </w:t>
      </w:r>
      <w:r>
        <w:rPr>
          <w:i/>
          <w:iCs/>
        </w:rPr>
        <w:t>UK Instagram users by age group 2025| Statista</w:t>
      </w:r>
      <w:r>
        <w:t xml:space="preserve">, </w:t>
      </w:r>
      <w:r>
        <w:rPr>
          <w:i/>
          <w:iCs/>
        </w:rPr>
        <w:t>Statista</w:t>
      </w:r>
      <w:r>
        <w:t>. Available at: https://www.statista.com/statistics/1018012/instagram-users-united-kingdom/?srsltid=AfmBOopHyCBaG6oQh6FBgZIGpnJvA15Q3BCyJN28-XwzVN252z4Sb_ae (Accessed: 27 June 2026).</w:t>
      </w:r>
    </w:p>
    <w:p w14:paraId="3DC2036E" w14:textId="77777777" w:rsidR="004035BC" w:rsidRDefault="004035BC">
      <w:r>
        <w:t xml:space="preserve">TikTok (2025) </w:t>
      </w:r>
      <w:r>
        <w:rPr>
          <w:i/>
          <w:iCs/>
        </w:rPr>
        <w:t>TikTok Expands Investment and Presence in the UK as Number of Regular Users Crosses 30 Million - Newsroom | TikTok</w:t>
      </w:r>
      <w:r>
        <w:t xml:space="preserve">, </w:t>
      </w:r>
      <w:r>
        <w:rPr>
          <w:i/>
          <w:iCs/>
        </w:rPr>
        <w:t>Newsroom | TikTok</w:t>
      </w:r>
      <w:r>
        <w:t>. Available at: https://newsroom.tiktok.com/en-gb/tiktok-expands-investment-and-presence-in-the-uk-as-number-of-regular-users-crosses-30-million (Accessed: 27 June 2026).</w:t>
      </w:r>
    </w:p>
    <w:p w14:paraId="570A7232" w14:textId="77777777" w:rsidR="004035BC" w:rsidRDefault="004035BC">
      <w:r>
        <w:t xml:space="preserve">Tristanto, T.A., Hurriyati, R., Dirgantari, P.D. and Elyusufi, A.M. (2021) ‘AIDA Model as a Marketing Strategy to Influence Consumer Buying Interest in the Digital Age’, </w:t>
      </w:r>
      <w:r>
        <w:rPr>
          <w:i/>
          <w:iCs/>
        </w:rPr>
        <w:t>Budapest International Research and Critics Institute (BIRCI-Journal): Humanities and Social Sciences</w:t>
      </w:r>
      <w:r>
        <w:t>, 4(4), pp. 12575–12586. Available at: https://doi.org/10.33258/birci.v4i4.3319.</w:t>
      </w:r>
    </w:p>
    <w:p w14:paraId="46CBBCD5" w14:textId="77777777" w:rsidR="004035BC" w:rsidRDefault="004035BC">
      <w:r>
        <w:t xml:space="preserve">Williams, R. (2019) </w:t>
      </w:r>
      <w:r>
        <w:rPr>
          <w:i/>
          <w:iCs/>
        </w:rPr>
        <w:t>Instagram Shopping Used by 39% of UK Gen Zers, Study Finds</w:t>
      </w:r>
      <w:r>
        <w:t xml:space="preserve">, </w:t>
      </w:r>
      <w:r>
        <w:rPr>
          <w:i/>
          <w:iCs/>
        </w:rPr>
        <w:t>Marketing Dive</w:t>
      </w:r>
      <w:r>
        <w:t>. Available at: https://www.marketingdive.com/news/instagram-shopping-used-by-39-of-uk-gen-zers-study-finds/555601/ (Accessed: 27 June 2026).</w:t>
      </w:r>
    </w:p>
    <w:p w14:paraId="11181AF6" w14:textId="77777777" w:rsidR="004035BC" w:rsidRPr="00E37277" w:rsidRDefault="004035BC" w:rsidP="004035BC">
      <w:pPr>
        <w:rPr>
          <w:color w:val="000000" w:themeColor="text1"/>
        </w:rPr>
      </w:pPr>
      <w:r w:rsidRPr="00E37277">
        <w:rPr>
          <w:color w:val="000000" w:themeColor="text1"/>
        </w:rPr>
        <w:t xml:space="preserve">YouGov (2025) </w:t>
      </w:r>
      <w:r w:rsidRPr="00E37277">
        <w:rPr>
          <w:i/>
          <w:iCs/>
          <w:color w:val="000000" w:themeColor="text1"/>
        </w:rPr>
        <w:t>How Gen Z Shops in the UK</w:t>
      </w:r>
      <w:r w:rsidRPr="00E37277">
        <w:rPr>
          <w:color w:val="000000" w:themeColor="text1"/>
        </w:rPr>
        <w:t xml:space="preserve">, </w:t>
      </w:r>
      <w:r w:rsidRPr="00E37277">
        <w:rPr>
          <w:i/>
          <w:iCs/>
          <w:color w:val="000000" w:themeColor="text1"/>
        </w:rPr>
        <w:t>YouGov</w:t>
      </w:r>
      <w:r w:rsidRPr="00E37277">
        <w:rPr>
          <w:color w:val="000000" w:themeColor="text1"/>
        </w:rPr>
        <w:t>. Available at: https://business.yougov.com/content/52762-how-gen-z-shops-in-the-uk (Accessed: 13 July 2026).</w:t>
      </w:r>
    </w:p>
    <w:p w14:paraId="64CF1234" w14:textId="77777777" w:rsidR="00202A9F" w:rsidRDefault="00202A9F"/>
    <w:sectPr w:rsidR="00202A9F">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19EF5" w14:textId="77777777" w:rsidR="00994144" w:rsidRDefault="00994144">
      <w:pPr>
        <w:spacing w:after="0" w:line="240" w:lineRule="auto"/>
      </w:pPr>
      <w:r>
        <w:separator/>
      </w:r>
    </w:p>
  </w:endnote>
  <w:endnote w:type="continuationSeparator" w:id="0">
    <w:p w14:paraId="18DBB5A5" w14:textId="77777777" w:rsidR="00994144" w:rsidRDefault="009941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auto"/>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8028DA4E-EEBC-44DE-8169-1757784C0691}"/>
  </w:font>
  <w:font w:name="Calibri">
    <w:panose1 w:val="020F0502020204030204"/>
    <w:charset w:val="00"/>
    <w:family w:val="swiss"/>
    <w:pitch w:val="variable"/>
    <w:sig w:usb0="E4002EFF" w:usb1="C200247B" w:usb2="00000009" w:usb3="00000000" w:csb0="000001FF" w:csb1="00000000"/>
    <w:embedRegular r:id="rId2" w:fontKey="{3DF36973-80EF-4012-948E-6152CC7B2C68}"/>
    <w:embedBold r:id="rId3" w:fontKey="{45308EF8-F32A-4FDE-902D-61A03075CA4A}"/>
  </w:font>
  <w:font w:name="Cambria Math">
    <w:panose1 w:val="02040503050406030204"/>
    <w:charset w:val="00"/>
    <w:family w:val="roman"/>
    <w:pitch w:val="variable"/>
    <w:sig w:usb0="E00006FF" w:usb1="420024FF" w:usb2="02000000" w:usb3="00000000" w:csb0="0000019F" w:csb1="00000000"/>
    <w:embedRegular r:id="rId4" w:fontKey="{95E790DB-9D5E-411B-8581-8FADE688B344}"/>
  </w:font>
  <w:font w:name="Mangal">
    <w:panose1 w:val="02040503050203030202"/>
    <w:charset w:val="00"/>
    <w:family w:val="roman"/>
    <w:pitch w:val="variable"/>
    <w:sig w:usb0="00008003" w:usb1="00000000" w:usb2="00000000" w:usb3="00000000" w:csb0="00000001" w:csb1="00000000"/>
    <w:embedRegular r:id="rId5" w:fontKey="{80F18D26-23B0-4C24-B9E4-F57F6F2993AB}"/>
  </w:font>
  <w:font w:name="Cambria">
    <w:panose1 w:val="02040503050406030204"/>
    <w:charset w:val="00"/>
    <w:family w:val="roman"/>
    <w:pitch w:val="variable"/>
    <w:sig w:usb0="E00006FF" w:usb1="420024FF" w:usb2="02000000" w:usb3="00000000" w:csb0="0000019F" w:csb1="00000000"/>
    <w:embedRegular r:id="rId6" w:fontKey="{3DA20B81-C5F5-4D59-971B-B7C8C38B47E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B1362" w14:textId="77777777" w:rsidR="00202A9F" w:rsidRDefault="00706766">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104C47">
      <w:rPr>
        <w:noProof/>
        <w:color w:val="000000"/>
      </w:rPr>
      <w:t>1</w:t>
    </w:r>
    <w:r>
      <w:rPr>
        <w:color w:val="000000"/>
      </w:rPr>
      <w:fldChar w:fldCharType="end"/>
    </w:r>
  </w:p>
  <w:p w14:paraId="35D38F16" w14:textId="77777777" w:rsidR="00202A9F" w:rsidRDefault="00202A9F">
    <w:pPr>
      <w:pBdr>
        <w:top w:val="nil"/>
        <w:left w:val="nil"/>
        <w:bottom w:val="nil"/>
        <w:right w:val="nil"/>
        <w:between w:val="nil"/>
      </w:pBdr>
      <w:tabs>
        <w:tab w:val="center" w:pos="4513"/>
        <w:tab w:val="right" w:pos="9026"/>
      </w:tabs>
      <w:spacing w:after="0" w:line="240" w:lineRule="auto"/>
      <w:rPr>
        <w:color w:val="000000"/>
      </w:rPr>
    </w:pPr>
  </w:p>
  <w:p w14:paraId="10251BD5" w14:textId="77777777" w:rsidR="00202A9F" w:rsidRDefault="00202A9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52C9A" w14:textId="77777777" w:rsidR="00994144" w:rsidRDefault="00994144">
      <w:pPr>
        <w:spacing w:after="0" w:line="240" w:lineRule="auto"/>
      </w:pPr>
      <w:r>
        <w:separator/>
      </w:r>
    </w:p>
  </w:footnote>
  <w:footnote w:type="continuationSeparator" w:id="0">
    <w:p w14:paraId="59848C44" w14:textId="77777777" w:rsidR="00994144" w:rsidRDefault="009941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45C72"/>
    <w:multiLevelType w:val="hybridMultilevel"/>
    <w:tmpl w:val="A63E242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 w15:restartNumberingAfterBreak="0">
    <w:nsid w:val="07337264"/>
    <w:multiLevelType w:val="multilevel"/>
    <w:tmpl w:val="670A819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9877AB5"/>
    <w:multiLevelType w:val="multilevel"/>
    <w:tmpl w:val="8AAC7F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498117AA"/>
    <w:multiLevelType w:val="hybridMultilevel"/>
    <w:tmpl w:val="370AC90A"/>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393701585">
    <w:abstractNumId w:val="2"/>
  </w:num>
  <w:num w:numId="2" w16cid:durableId="1377506078">
    <w:abstractNumId w:val="1"/>
  </w:num>
  <w:num w:numId="3" w16cid:durableId="793330100">
    <w:abstractNumId w:val="3"/>
  </w:num>
  <w:num w:numId="4" w16cid:durableId="466892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activeWritingStyle w:appName="MSWord" w:lang="en-IN" w:vendorID="64" w:dllVersion="6" w:nlCheck="1" w:checkStyle="0"/>
  <w:activeWritingStyle w:appName="MSWord" w:lang="en-IN"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2A9F"/>
    <w:rsid w:val="000115D1"/>
    <w:rsid w:val="0002304D"/>
    <w:rsid w:val="000478F4"/>
    <w:rsid w:val="00087482"/>
    <w:rsid w:val="0009607E"/>
    <w:rsid w:val="000C09A0"/>
    <w:rsid w:val="000D16FC"/>
    <w:rsid w:val="00104C47"/>
    <w:rsid w:val="00180D71"/>
    <w:rsid w:val="001911CA"/>
    <w:rsid w:val="00202A9F"/>
    <w:rsid w:val="002141A8"/>
    <w:rsid w:val="0029139F"/>
    <w:rsid w:val="002D1EFB"/>
    <w:rsid w:val="00364C8B"/>
    <w:rsid w:val="003665D0"/>
    <w:rsid w:val="00380E1B"/>
    <w:rsid w:val="003F7DE7"/>
    <w:rsid w:val="004035BC"/>
    <w:rsid w:val="00446211"/>
    <w:rsid w:val="00464467"/>
    <w:rsid w:val="00476F96"/>
    <w:rsid w:val="005265DE"/>
    <w:rsid w:val="005347D0"/>
    <w:rsid w:val="0054217F"/>
    <w:rsid w:val="005423CC"/>
    <w:rsid w:val="005672DC"/>
    <w:rsid w:val="005677BD"/>
    <w:rsid w:val="005934B5"/>
    <w:rsid w:val="005A08D7"/>
    <w:rsid w:val="00691C6B"/>
    <w:rsid w:val="00692D60"/>
    <w:rsid w:val="00706766"/>
    <w:rsid w:val="00717E50"/>
    <w:rsid w:val="007B0900"/>
    <w:rsid w:val="007B5C1E"/>
    <w:rsid w:val="008B2FEE"/>
    <w:rsid w:val="008C2BA5"/>
    <w:rsid w:val="00981C43"/>
    <w:rsid w:val="00994144"/>
    <w:rsid w:val="009964EF"/>
    <w:rsid w:val="009D6B6A"/>
    <w:rsid w:val="00AA7EC3"/>
    <w:rsid w:val="00B05554"/>
    <w:rsid w:val="00B33855"/>
    <w:rsid w:val="00B4291D"/>
    <w:rsid w:val="00BA1947"/>
    <w:rsid w:val="00BB6169"/>
    <w:rsid w:val="00BC5233"/>
    <w:rsid w:val="00C07D76"/>
    <w:rsid w:val="00C51E49"/>
    <w:rsid w:val="00C82B4F"/>
    <w:rsid w:val="00D511E2"/>
    <w:rsid w:val="00DB6529"/>
    <w:rsid w:val="00DD688F"/>
    <w:rsid w:val="00DD778B"/>
    <w:rsid w:val="00E37277"/>
    <w:rsid w:val="00F720CB"/>
    <w:rsid w:val="00F73856"/>
    <w:rsid w:val="00FC79B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FCE39"/>
  <w15:docId w15:val="{CB61D716-D9FE-4428-9531-B93E7E6B4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IN" w:eastAsia="en-IN"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after="0"/>
      <w:outlineLvl w:val="0"/>
    </w:pPr>
    <w:rPr>
      <w:b/>
      <w:bCs/>
      <w:sz w:val="26"/>
      <w:szCs w:val="26"/>
    </w:rPr>
  </w:style>
  <w:style w:type="paragraph" w:styleId="Heading2">
    <w:name w:val="heading 2"/>
    <w:basedOn w:val="Normal"/>
    <w:next w:val="Normal"/>
    <w:pPr>
      <w:keepNext/>
      <w:keepLines/>
      <w:spacing w:before="40" w:after="0"/>
      <w:outlineLvl w:val="1"/>
    </w:pPr>
    <w:rPr>
      <w:b/>
      <w:bCs/>
    </w:rPr>
  </w:style>
  <w:style w:type="paragraph" w:styleId="Heading3">
    <w:name w:val="heading 3"/>
    <w:basedOn w:val="Normal"/>
    <w:next w:val="Normal"/>
    <w:pPr>
      <w:keepNext/>
      <w:keepLines/>
      <w:spacing w:before="40" w:after="0"/>
      <w:outlineLvl w:val="2"/>
    </w:pPr>
    <w:rPr>
      <w:b/>
      <w:bCs/>
    </w:rPr>
  </w:style>
  <w:style w:type="paragraph" w:styleId="Heading4">
    <w:name w:val="heading 4"/>
    <w:basedOn w:val="Normal"/>
    <w:next w:val="Normal"/>
    <w:pPr>
      <w:keepNext/>
      <w:keepLines/>
      <w:spacing w:before="40" w:after="0"/>
      <w:outlineLvl w:val="3"/>
    </w:pPr>
    <w:rPr>
      <w:b/>
      <w:bCs/>
    </w:rPr>
  </w:style>
  <w:style w:type="paragraph" w:styleId="Heading5">
    <w:name w:val="heading 5"/>
    <w:basedOn w:val="Normal"/>
    <w:next w:val="Normal"/>
    <w:pPr>
      <w:keepNext/>
      <w:keepLines/>
      <w:spacing w:before="40" w:after="0"/>
      <w:jc w:val="center"/>
      <w:outlineLvl w:val="4"/>
    </w:pPr>
    <w:rPr>
      <w:b/>
      <w:bCs/>
      <w:i/>
      <w:i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OC1">
    <w:name w:val="toc 1"/>
    <w:basedOn w:val="Normal"/>
    <w:next w:val="Normal"/>
    <w:autoRedefine/>
    <w:uiPriority w:val="39"/>
    <w:unhideWhenUsed/>
    <w:rsid w:val="00FC79BF"/>
    <w:pPr>
      <w:spacing w:after="100"/>
    </w:pPr>
  </w:style>
  <w:style w:type="paragraph" w:styleId="TOC2">
    <w:name w:val="toc 2"/>
    <w:basedOn w:val="Normal"/>
    <w:next w:val="Normal"/>
    <w:autoRedefine/>
    <w:uiPriority w:val="39"/>
    <w:unhideWhenUsed/>
    <w:rsid w:val="00FC79BF"/>
    <w:pPr>
      <w:spacing w:after="100"/>
      <w:ind w:left="240"/>
    </w:pPr>
  </w:style>
  <w:style w:type="character" w:styleId="Hyperlink">
    <w:name w:val="Hyperlink"/>
    <w:basedOn w:val="DefaultParagraphFont"/>
    <w:uiPriority w:val="99"/>
    <w:unhideWhenUsed/>
    <w:rsid w:val="00FC79BF"/>
    <w:rPr>
      <w:color w:val="0000FF" w:themeColor="hyperlink"/>
      <w:u w:val="single"/>
    </w:rPr>
  </w:style>
  <w:style w:type="paragraph" w:styleId="ListParagraph">
    <w:name w:val="List Paragraph"/>
    <w:basedOn w:val="Normal"/>
    <w:uiPriority w:val="34"/>
    <w:qFormat/>
    <w:rsid w:val="005934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16</Pages>
  <Words>4188</Words>
  <Characters>23872</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dhruv suvagiya</dc:creator>
  <cp:lastModifiedBy>dhruv suvagiya</cp:lastModifiedBy>
  <cp:revision>51</cp:revision>
  <dcterms:created xsi:type="dcterms:W3CDTF">2026-07-13T09:27:00Z</dcterms:created>
  <dcterms:modified xsi:type="dcterms:W3CDTF">2026-07-21T13:49:00Z</dcterms:modified>
</cp:coreProperties>
</file>