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6BD723" w14:textId="77777777" w:rsidR="00E64549" w:rsidRDefault="00100278" w:rsidP="00E64549">
      <w:pPr>
        <w:spacing w:line="360" w:lineRule="auto"/>
        <w:jc w:val="center"/>
        <w:rPr>
          <w:rFonts w:ascii="MS Reference Sans Serif" w:hAnsi="MS Reference Sans Serif"/>
          <w:sz w:val="32"/>
          <w:szCs w:val="32"/>
          <w:u w:val="single"/>
        </w:rPr>
      </w:pPr>
      <w:r>
        <w:rPr>
          <w:rFonts w:ascii="MS Reference Sans Serif" w:hAnsi="MS Reference Sans Serif"/>
          <w:sz w:val="32"/>
          <w:szCs w:val="32"/>
          <w:u w:val="single"/>
        </w:rPr>
        <w:t xml:space="preserve">Changemakers: Creativity and Values </w:t>
      </w:r>
    </w:p>
    <w:p w14:paraId="70170BB2" w14:textId="244BAE56" w:rsidR="00100278" w:rsidRPr="00E64549" w:rsidRDefault="008F4E98" w:rsidP="00E64549">
      <w:pPr>
        <w:spacing w:line="360" w:lineRule="auto"/>
        <w:rPr>
          <w:rFonts w:ascii="MS Reference Sans Serif" w:hAnsi="MS Reference Sans Serif"/>
          <w:sz w:val="32"/>
          <w:szCs w:val="32"/>
          <w:u w:val="single"/>
        </w:rPr>
      </w:pPr>
      <w:r w:rsidRPr="005E5058">
        <w:rPr>
          <w:rFonts w:ascii="MS Reference Sans Serif" w:hAnsi="MS Reference Sans Serif"/>
          <w:sz w:val="24"/>
          <w:szCs w:val="24"/>
        </w:rPr>
        <w:t>In the Youth Entrepreneurship Strategy: An Action Plan for Wales 2010-2015 the Welsh Government have defined the term of entrepreneurial education as</w:t>
      </w:r>
    </w:p>
    <w:p w14:paraId="1B73CEE8" w14:textId="7B7A3533" w:rsidR="0051524C" w:rsidRDefault="00100278" w:rsidP="0051524C">
      <w:pPr>
        <w:numPr>
          <w:ilvl w:val="1"/>
          <w:numId w:val="1"/>
        </w:numPr>
        <w:spacing w:line="360" w:lineRule="auto"/>
        <w:rPr>
          <w:rFonts w:ascii="MS Reference Sans Serif" w:hAnsi="MS Reference Sans Serif"/>
        </w:rPr>
      </w:pPr>
      <w:r w:rsidRPr="005E5058">
        <w:rPr>
          <w:rFonts w:ascii="MS Reference Sans Serif" w:hAnsi="MS Reference Sans Serif"/>
        </w:rPr>
        <w:t xml:space="preserve"> </w:t>
      </w:r>
      <w:r w:rsidRPr="00100278">
        <w:rPr>
          <w:rFonts w:ascii="MS Reference Sans Serif" w:hAnsi="MS Reference Sans Serif"/>
        </w:rPr>
        <w:t xml:space="preserve">“Entrepreneurial education is about developing people’s attitudes and skills to help them realise their own potential. It is also about having the drive to turn ideas and opportunities into reality, enabling people to be positive, </w:t>
      </w:r>
      <w:r w:rsidR="00E14135" w:rsidRPr="00100278">
        <w:rPr>
          <w:rFonts w:ascii="MS Reference Sans Serif" w:hAnsi="MS Reference Sans Serif"/>
        </w:rPr>
        <w:t>proactive,</w:t>
      </w:r>
      <w:r w:rsidRPr="00100278">
        <w:rPr>
          <w:rFonts w:ascii="MS Reference Sans Serif" w:hAnsi="MS Reference Sans Serif"/>
        </w:rPr>
        <w:t xml:space="preserve"> and successful in their approach to life and work”</w:t>
      </w:r>
      <w:r w:rsidR="008F4E98" w:rsidRPr="005E5058">
        <w:rPr>
          <w:rFonts w:ascii="MS Reference Sans Serif" w:hAnsi="MS Reference Sans Serif"/>
        </w:rPr>
        <w:t xml:space="preserve"> </w:t>
      </w:r>
      <w:sdt>
        <w:sdtPr>
          <w:rPr>
            <w:rFonts w:ascii="MS Reference Sans Serif" w:hAnsi="MS Reference Sans Serif"/>
          </w:rPr>
          <w:id w:val="-1165559347"/>
          <w:citation/>
        </w:sdtPr>
        <w:sdtEndPr/>
        <w:sdtContent>
          <w:r w:rsidR="008F4E98" w:rsidRPr="005E5058">
            <w:rPr>
              <w:rFonts w:ascii="MS Reference Sans Serif" w:hAnsi="MS Reference Sans Serif"/>
            </w:rPr>
            <w:fldChar w:fldCharType="begin"/>
          </w:r>
          <w:r w:rsidR="008F4E98" w:rsidRPr="005E5058">
            <w:rPr>
              <w:rFonts w:ascii="MS Reference Sans Serif" w:hAnsi="MS Reference Sans Serif"/>
            </w:rPr>
            <w:instrText xml:space="preserve"> CITATION Wel10 \l 2057 </w:instrText>
          </w:r>
          <w:r w:rsidR="008F4E98" w:rsidRPr="005E5058">
            <w:rPr>
              <w:rFonts w:ascii="MS Reference Sans Serif" w:hAnsi="MS Reference Sans Serif"/>
            </w:rPr>
            <w:fldChar w:fldCharType="separate"/>
          </w:r>
          <w:r w:rsidR="008F4E98" w:rsidRPr="005E5058">
            <w:rPr>
              <w:rFonts w:ascii="MS Reference Sans Serif" w:hAnsi="MS Reference Sans Serif"/>
              <w:noProof/>
            </w:rPr>
            <w:t>(Welsh Assembly Government, 2010)</w:t>
          </w:r>
          <w:r w:rsidR="008F4E98" w:rsidRPr="005E5058">
            <w:rPr>
              <w:rFonts w:ascii="MS Reference Sans Serif" w:hAnsi="MS Reference Sans Serif"/>
            </w:rPr>
            <w:fldChar w:fldCharType="end"/>
          </w:r>
        </w:sdtContent>
      </w:sdt>
      <w:r w:rsidR="005E5058">
        <w:rPr>
          <w:rFonts w:ascii="MS Reference Sans Serif" w:hAnsi="MS Reference Sans Serif"/>
        </w:rPr>
        <w:t>.</w:t>
      </w:r>
    </w:p>
    <w:p w14:paraId="36ACEF15" w14:textId="6960FB11" w:rsidR="0051524C" w:rsidRDefault="00D0445C" w:rsidP="0051524C">
      <w:pPr>
        <w:spacing w:line="360" w:lineRule="auto"/>
        <w:rPr>
          <w:rFonts w:ascii="MS Reference Sans Serif" w:hAnsi="MS Reference Sans Serif"/>
          <w:sz w:val="24"/>
          <w:szCs w:val="24"/>
        </w:rPr>
      </w:pPr>
      <w:r>
        <w:rPr>
          <w:rFonts w:ascii="MS Reference Sans Serif" w:hAnsi="MS Reference Sans Serif"/>
          <w:sz w:val="24"/>
          <w:szCs w:val="24"/>
        </w:rPr>
        <w:t>In this essay</w:t>
      </w:r>
      <w:r w:rsidR="002B29A7">
        <w:rPr>
          <w:rFonts w:ascii="MS Reference Sans Serif" w:hAnsi="MS Reference Sans Serif"/>
          <w:sz w:val="24"/>
          <w:szCs w:val="24"/>
        </w:rPr>
        <w:t xml:space="preserve"> it will highlight the importance of entrepreneurial education</w:t>
      </w:r>
      <w:r w:rsidR="00EF33C0">
        <w:rPr>
          <w:rFonts w:ascii="MS Reference Sans Serif" w:hAnsi="MS Reference Sans Serif"/>
          <w:sz w:val="24"/>
          <w:szCs w:val="24"/>
        </w:rPr>
        <w:t xml:space="preserve"> </w:t>
      </w:r>
      <w:r w:rsidR="00452DEE">
        <w:rPr>
          <w:rFonts w:ascii="MS Reference Sans Serif" w:hAnsi="MS Reference Sans Serif"/>
          <w:sz w:val="24"/>
          <w:szCs w:val="24"/>
        </w:rPr>
        <w:t xml:space="preserve">and why there is a need to merge both </w:t>
      </w:r>
      <w:r w:rsidR="004377CD">
        <w:rPr>
          <w:rFonts w:ascii="MS Reference Sans Serif" w:hAnsi="MS Reference Sans Serif"/>
          <w:sz w:val="24"/>
          <w:szCs w:val="24"/>
        </w:rPr>
        <w:t xml:space="preserve">critical and creative thinking into the curriculum taught throughout Wales. Highlighting the New Curriculum for Wales, </w:t>
      </w:r>
      <w:r w:rsidR="0019786E" w:rsidRPr="0019786E">
        <w:rPr>
          <w:rFonts w:ascii="MS Reference Sans Serif" w:hAnsi="MS Reference Sans Serif"/>
          <w:sz w:val="24"/>
          <w:szCs w:val="24"/>
        </w:rPr>
        <w:t>Learning and progression in entrepreneurship education</w:t>
      </w:r>
      <w:r w:rsidR="00801044">
        <w:rPr>
          <w:rFonts w:ascii="MS Reference Sans Serif" w:hAnsi="MS Reference Sans Serif"/>
          <w:sz w:val="24"/>
          <w:szCs w:val="24"/>
        </w:rPr>
        <w:t xml:space="preserve"> and Big Ideas Wales</w:t>
      </w:r>
      <w:r w:rsidR="0098277A">
        <w:rPr>
          <w:rFonts w:ascii="MS Reference Sans Serif" w:hAnsi="MS Reference Sans Serif"/>
          <w:sz w:val="24"/>
          <w:szCs w:val="24"/>
        </w:rPr>
        <w:t xml:space="preserve"> to provide the evidence of why</w:t>
      </w:r>
      <w:r w:rsidR="00E2322F">
        <w:rPr>
          <w:rFonts w:ascii="MS Reference Sans Serif" w:hAnsi="MS Reference Sans Serif"/>
          <w:sz w:val="24"/>
          <w:szCs w:val="24"/>
        </w:rPr>
        <w:t xml:space="preserve"> children and young people should be encouraged to use and learn more essential skills </w:t>
      </w:r>
      <w:r w:rsidR="0084642C">
        <w:rPr>
          <w:rFonts w:ascii="MS Reference Sans Serif" w:hAnsi="MS Reference Sans Serif"/>
          <w:sz w:val="24"/>
          <w:szCs w:val="24"/>
        </w:rPr>
        <w:t>such as employability</w:t>
      </w:r>
      <w:r w:rsidR="00B25704">
        <w:rPr>
          <w:rFonts w:ascii="MS Reference Sans Serif" w:hAnsi="MS Reference Sans Serif"/>
          <w:sz w:val="24"/>
          <w:szCs w:val="24"/>
        </w:rPr>
        <w:t xml:space="preserve"> and </w:t>
      </w:r>
      <w:r w:rsidR="0084642C">
        <w:rPr>
          <w:rFonts w:ascii="MS Reference Sans Serif" w:hAnsi="MS Reference Sans Serif"/>
          <w:sz w:val="24"/>
          <w:szCs w:val="24"/>
        </w:rPr>
        <w:t>transferable skills</w:t>
      </w:r>
      <w:r w:rsidR="00B25704">
        <w:rPr>
          <w:rFonts w:ascii="MS Reference Sans Serif" w:hAnsi="MS Reference Sans Serif"/>
          <w:sz w:val="24"/>
          <w:szCs w:val="24"/>
        </w:rPr>
        <w:t xml:space="preserve"> and methods like </w:t>
      </w:r>
      <w:r w:rsidR="002519D4">
        <w:rPr>
          <w:rFonts w:ascii="MS Reference Sans Serif" w:hAnsi="MS Reference Sans Serif"/>
          <w:sz w:val="24"/>
          <w:szCs w:val="24"/>
        </w:rPr>
        <w:t>Science, Technology, Engineering and Maths (</w:t>
      </w:r>
      <w:r w:rsidR="00B25704">
        <w:rPr>
          <w:rFonts w:ascii="MS Reference Sans Serif" w:hAnsi="MS Reference Sans Serif"/>
          <w:sz w:val="24"/>
          <w:szCs w:val="24"/>
        </w:rPr>
        <w:t>STEM</w:t>
      </w:r>
      <w:r w:rsidR="002519D4">
        <w:rPr>
          <w:rFonts w:ascii="MS Reference Sans Serif" w:hAnsi="MS Reference Sans Serif"/>
          <w:sz w:val="24"/>
          <w:szCs w:val="24"/>
        </w:rPr>
        <w:t xml:space="preserve">) </w:t>
      </w:r>
      <w:r w:rsidR="00927458">
        <w:rPr>
          <w:rFonts w:ascii="MS Reference Sans Serif" w:hAnsi="MS Reference Sans Serif"/>
          <w:sz w:val="24"/>
          <w:szCs w:val="24"/>
        </w:rPr>
        <w:t xml:space="preserve">which have been </w:t>
      </w:r>
      <w:r w:rsidR="0093576F">
        <w:rPr>
          <w:rFonts w:ascii="MS Reference Sans Serif" w:hAnsi="MS Reference Sans Serif"/>
          <w:sz w:val="24"/>
          <w:szCs w:val="24"/>
        </w:rPr>
        <w:t>adapted</w:t>
      </w:r>
      <w:r w:rsidR="00927458">
        <w:rPr>
          <w:rFonts w:ascii="MS Reference Sans Serif" w:hAnsi="MS Reference Sans Serif"/>
          <w:sz w:val="24"/>
          <w:szCs w:val="24"/>
        </w:rPr>
        <w:t xml:space="preserve"> and modernised</w:t>
      </w:r>
      <w:r w:rsidR="0093576F">
        <w:rPr>
          <w:rFonts w:ascii="MS Reference Sans Serif" w:hAnsi="MS Reference Sans Serif"/>
          <w:sz w:val="24"/>
          <w:szCs w:val="24"/>
        </w:rPr>
        <w:t xml:space="preserve"> using creativity and inno</w:t>
      </w:r>
      <w:r w:rsidR="00F62A39">
        <w:rPr>
          <w:rFonts w:ascii="MS Reference Sans Serif" w:hAnsi="MS Reference Sans Serif"/>
          <w:sz w:val="24"/>
          <w:szCs w:val="24"/>
        </w:rPr>
        <w:t xml:space="preserve">vated methods that can allow children or young people to </w:t>
      </w:r>
      <w:r w:rsidR="00D56BCD">
        <w:rPr>
          <w:rFonts w:ascii="MS Reference Sans Serif" w:hAnsi="MS Reference Sans Serif"/>
          <w:sz w:val="24"/>
          <w:szCs w:val="24"/>
        </w:rPr>
        <w:t>enhance</w:t>
      </w:r>
      <w:r w:rsidR="00F62A39">
        <w:rPr>
          <w:rFonts w:ascii="MS Reference Sans Serif" w:hAnsi="MS Reference Sans Serif"/>
          <w:sz w:val="24"/>
          <w:szCs w:val="24"/>
        </w:rPr>
        <w:t xml:space="preserve"> </w:t>
      </w:r>
      <w:r w:rsidR="00ED7098">
        <w:rPr>
          <w:rFonts w:ascii="MS Reference Sans Serif" w:hAnsi="MS Reference Sans Serif"/>
          <w:sz w:val="24"/>
          <w:szCs w:val="24"/>
        </w:rPr>
        <w:t xml:space="preserve">their understanding and knowledge </w:t>
      </w:r>
      <w:r w:rsidR="001B5685">
        <w:rPr>
          <w:rFonts w:ascii="MS Reference Sans Serif" w:hAnsi="MS Reference Sans Serif"/>
          <w:sz w:val="24"/>
          <w:szCs w:val="24"/>
        </w:rPr>
        <w:t>for the future</w:t>
      </w:r>
      <w:r w:rsidR="00ED6A94">
        <w:rPr>
          <w:rFonts w:ascii="MS Reference Sans Serif" w:hAnsi="MS Reference Sans Serif"/>
          <w:sz w:val="24"/>
          <w:szCs w:val="24"/>
        </w:rPr>
        <w:t xml:space="preserve"> </w:t>
      </w:r>
      <w:sdt>
        <w:sdtPr>
          <w:rPr>
            <w:rFonts w:ascii="MS Reference Sans Serif" w:hAnsi="MS Reference Sans Serif"/>
            <w:sz w:val="24"/>
            <w:szCs w:val="24"/>
          </w:rPr>
          <w:id w:val="-640413456"/>
          <w:citation/>
        </w:sdtPr>
        <w:sdtEndPr/>
        <w:sdtContent>
          <w:r w:rsidR="00F904F7">
            <w:rPr>
              <w:rFonts w:ascii="MS Reference Sans Serif" w:hAnsi="MS Reference Sans Serif"/>
              <w:sz w:val="24"/>
              <w:szCs w:val="24"/>
            </w:rPr>
            <w:fldChar w:fldCharType="begin"/>
          </w:r>
          <w:r w:rsidR="00F904F7">
            <w:rPr>
              <w:rFonts w:ascii="MS Reference Sans Serif" w:hAnsi="MS Reference Sans Serif"/>
              <w:sz w:val="24"/>
              <w:szCs w:val="24"/>
            </w:rPr>
            <w:instrText xml:space="preserve"> CITATION LMSte \l 2057 </w:instrText>
          </w:r>
          <w:r w:rsidR="00F904F7">
            <w:rPr>
              <w:rFonts w:ascii="MS Reference Sans Serif" w:hAnsi="MS Reference Sans Serif"/>
              <w:sz w:val="24"/>
              <w:szCs w:val="24"/>
            </w:rPr>
            <w:fldChar w:fldCharType="separate"/>
          </w:r>
          <w:r w:rsidR="00F904F7" w:rsidRPr="00F904F7">
            <w:rPr>
              <w:rFonts w:ascii="MS Reference Sans Serif" w:hAnsi="MS Reference Sans Serif"/>
              <w:noProof/>
              <w:sz w:val="24"/>
              <w:szCs w:val="24"/>
            </w:rPr>
            <w:t>(LMS Hero, No Date)</w:t>
          </w:r>
          <w:r w:rsidR="00F904F7">
            <w:rPr>
              <w:rFonts w:ascii="MS Reference Sans Serif" w:hAnsi="MS Reference Sans Serif"/>
              <w:sz w:val="24"/>
              <w:szCs w:val="24"/>
            </w:rPr>
            <w:fldChar w:fldCharType="end"/>
          </w:r>
        </w:sdtContent>
      </w:sdt>
      <w:r w:rsidR="00CE2C74">
        <w:rPr>
          <w:rFonts w:ascii="MS Reference Sans Serif" w:hAnsi="MS Reference Sans Serif"/>
          <w:sz w:val="24"/>
          <w:szCs w:val="24"/>
        </w:rPr>
        <w:t xml:space="preserve">. </w:t>
      </w:r>
    </w:p>
    <w:p w14:paraId="0A1564A7" w14:textId="77777777" w:rsidR="00040FF2" w:rsidRDefault="00040FF2" w:rsidP="00040FF2">
      <w:pPr>
        <w:spacing w:line="360" w:lineRule="auto"/>
        <w:rPr>
          <w:rFonts w:ascii="MS Reference Sans Serif" w:eastAsia="Times New Roman" w:hAnsi="MS Reference Sans Serif" w:cs="Times New Roman"/>
          <w:noProof/>
          <w:sz w:val="24"/>
          <w:szCs w:val="24"/>
          <w:lang w:eastAsia="en-GB"/>
        </w:rPr>
      </w:pPr>
      <w:r>
        <w:rPr>
          <w:rFonts w:ascii="MS Reference Sans Serif" w:eastAsia="Times New Roman" w:hAnsi="MS Reference Sans Serif" w:cs="Times New Roman"/>
          <w:noProof/>
          <w:sz w:val="24"/>
          <w:szCs w:val="24"/>
          <w:lang w:eastAsia="en-GB"/>
        </w:rPr>
        <w:t xml:space="preserve">Professor Emily Farran, a Professor of cognitive development from the University of Surrey writes in her article in The Converstation about allowing children to learn and develop spatial thinking skills, by introducting spatial thinking to the curriculum studies show that children and young children in the more deprived Socio-Economical societies (SES) will thrive better and the attainment gaps decrease due to children building on transferable and empolyability skills along side changing their attitudes towards STEM careers </w:t>
      </w:r>
      <w:sdt>
        <w:sdtPr>
          <w:rPr>
            <w:rFonts w:ascii="MS Reference Sans Serif" w:eastAsia="Times New Roman" w:hAnsi="MS Reference Sans Serif" w:cs="Times New Roman"/>
            <w:noProof/>
            <w:sz w:val="24"/>
            <w:szCs w:val="24"/>
            <w:lang w:eastAsia="en-GB"/>
          </w:rPr>
          <w:id w:val="948820069"/>
          <w:citation/>
        </w:sdtPr>
        <w:sdtEndPr/>
        <w:sdtContent>
          <w:r>
            <w:rPr>
              <w:rFonts w:ascii="MS Reference Sans Serif" w:eastAsia="Times New Roman" w:hAnsi="MS Reference Sans Serif" w:cs="Times New Roman"/>
              <w:noProof/>
              <w:sz w:val="24"/>
              <w:szCs w:val="24"/>
              <w:lang w:eastAsia="en-GB"/>
            </w:rPr>
            <w:fldChar w:fldCharType="begin"/>
          </w:r>
          <w:r>
            <w:rPr>
              <w:rFonts w:ascii="MS Reference Sans Serif" w:eastAsia="Times New Roman" w:hAnsi="MS Reference Sans Serif" w:cs="Times New Roman"/>
              <w:noProof/>
              <w:sz w:val="24"/>
              <w:szCs w:val="24"/>
              <w:lang w:eastAsia="en-GB"/>
            </w:rPr>
            <w:instrText xml:space="preserve"> CITATION Emi23 \l 2057 </w:instrText>
          </w:r>
          <w:r>
            <w:rPr>
              <w:rFonts w:ascii="MS Reference Sans Serif" w:eastAsia="Times New Roman" w:hAnsi="MS Reference Sans Serif" w:cs="Times New Roman"/>
              <w:noProof/>
              <w:sz w:val="24"/>
              <w:szCs w:val="24"/>
              <w:lang w:eastAsia="en-GB"/>
            </w:rPr>
            <w:fldChar w:fldCharType="separate"/>
          </w:r>
          <w:r w:rsidRPr="00666667">
            <w:rPr>
              <w:rFonts w:ascii="MS Reference Sans Serif" w:eastAsia="Times New Roman" w:hAnsi="MS Reference Sans Serif" w:cs="Times New Roman"/>
              <w:noProof/>
              <w:sz w:val="24"/>
              <w:szCs w:val="24"/>
              <w:lang w:eastAsia="en-GB"/>
            </w:rPr>
            <w:t>(Farran, 2023)</w:t>
          </w:r>
          <w:r>
            <w:rPr>
              <w:rFonts w:ascii="MS Reference Sans Serif" w:eastAsia="Times New Roman" w:hAnsi="MS Reference Sans Serif" w:cs="Times New Roman"/>
              <w:noProof/>
              <w:sz w:val="24"/>
              <w:szCs w:val="24"/>
              <w:lang w:eastAsia="en-GB"/>
            </w:rPr>
            <w:fldChar w:fldCharType="end"/>
          </w:r>
        </w:sdtContent>
      </w:sdt>
      <w:r>
        <w:rPr>
          <w:rFonts w:ascii="MS Reference Sans Serif" w:eastAsia="Times New Roman" w:hAnsi="MS Reference Sans Serif" w:cs="Times New Roman"/>
          <w:noProof/>
          <w:sz w:val="24"/>
          <w:szCs w:val="24"/>
          <w:lang w:eastAsia="en-GB"/>
        </w:rPr>
        <w:t xml:space="preserve">. </w:t>
      </w:r>
    </w:p>
    <w:p w14:paraId="0615B6E0" w14:textId="77777777" w:rsidR="00040FF2" w:rsidRPr="0051524C" w:rsidRDefault="00040FF2" w:rsidP="0051524C">
      <w:pPr>
        <w:spacing w:line="360" w:lineRule="auto"/>
        <w:rPr>
          <w:rFonts w:ascii="MS Reference Sans Serif" w:hAnsi="MS Reference Sans Serif"/>
          <w:sz w:val="24"/>
          <w:szCs w:val="24"/>
        </w:rPr>
      </w:pPr>
    </w:p>
    <w:p w14:paraId="56347CB3" w14:textId="0530524B" w:rsidR="00E64549" w:rsidRPr="00E64549" w:rsidRDefault="005E5058" w:rsidP="00E64549">
      <w:pPr>
        <w:spacing w:line="360" w:lineRule="auto"/>
        <w:rPr>
          <w:rFonts w:ascii="MS Reference Sans Serif" w:hAnsi="MS Reference Sans Serif"/>
          <w:sz w:val="24"/>
          <w:szCs w:val="24"/>
        </w:rPr>
      </w:pPr>
      <w:r w:rsidRPr="00E64549">
        <w:rPr>
          <w:rFonts w:ascii="MS Reference Sans Serif" w:hAnsi="MS Reference Sans Serif"/>
          <w:sz w:val="24"/>
          <w:szCs w:val="24"/>
        </w:rPr>
        <w:lastRenderedPageBreak/>
        <w:t xml:space="preserve">At the time the Welsh Government that was formally known as the Welsh Assembly Government wanted to provide every individual in Wales the opportunity to engage in a sustainable economy and society. With the Welsh Government striving to be the first of the four nations in the United Kingdom  </w:t>
      </w:r>
      <w:r w:rsidR="00C62619" w:rsidRPr="00E64549">
        <w:rPr>
          <w:rFonts w:ascii="MS Reference Sans Serif" w:hAnsi="MS Reference Sans Serif"/>
          <w:sz w:val="24"/>
          <w:szCs w:val="24"/>
        </w:rPr>
        <w:t xml:space="preserve">to make such radical changes in the way children and young people are taught about becoming young entrepreneurs, they put together the Youth Entrepreneurship Strategy (YES). This </w:t>
      </w:r>
      <w:r w:rsidRPr="00E64549">
        <w:rPr>
          <w:rFonts w:ascii="MS Reference Sans Serif" w:hAnsi="MS Reference Sans Serif"/>
          <w:sz w:val="24"/>
          <w:szCs w:val="24"/>
        </w:rPr>
        <w:t xml:space="preserve">Strategy </w:t>
      </w:r>
      <w:r w:rsidR="00C62619" w:rsidRPr="00E64549">
        <w:rPr>
          <w:rFonts w:ascii="MS Reference Sans Serif" w:hAnsi="MS Reference Sans Serif"/>
          <w:sz w:val="24"/>
          <w:szCs w:val="24"/>
        </w:rPr>
        <w:t>seeks</w:t>
      </w:r>
      <w:r w:rsidRPr="00E64549">
        <w:rPr>
          <w:rFonts w:ascii="MS Reference Sans Serif" w:hAnsi="MS Reference Sans Serif"/>
          <w:sz w:val="24"/>
          <w:szCs w:val="24"/>
        </w:rPr>
        <w:t xml:space="preserve"> to increase </w:t>
      </w:r>
      <w:r w:rsidR="00C62619" w:rsidRPr="00E64549">
        <w:rPr>
          <w:rFonts w:ascii="MS Reference Sans Serif" w:hAnsi="MS Reference Sans Serif"/>
          <w:sz w:val="24"/>
          <w:szCs w:val="24"/>
        </w:rPr>
        <w:t xml:space="preserve">children and </w:t>
      </w:r>
      <w:r w:rsidRPr="00E64549">
        <w:rPr>
          <w:rFonts w:ascii="MS Reference Sans Serif" w:hAnsi="MS Reference Sans Serif"/>
          <w:sz w:val="24"/>
          <w:szCs w:val="24"/>
        </w:rPr>
        <w:t xml:space="preserve">young people's entrepreneurial confidence so that they can participate fully and effectively </w:t>
      </w:r>
      <w:r w:rsidR="00C62619" w:rsidRPr="00E64549">
        <w:rPr>
          <w:rFonts w:ascii="MS Reference Sans Serif" w:hAnsi="MS Reference Sans Serif"/>
          <w:sz w:val="24"/>
          <w:szCs w:val="24"/>
        </w:rPr>
        <w:t>with</w:t>
      </w:r>
      <w:r w:rsidRPr="00E64549">
        <w:rPr>
          <w:rFonts w:ascii="MS Reference Sans Serif" w:hAnsi="MS Reference Sans Serif"/>
          <w:sz w:val="24"/>
          <w:szCs w:val="24"/>
        </w:rPr>
        <w:t>in the economy and communit</w:t>
      </w:r>
      <w:r w:rsidR="00C62619" w:rsidRPr="00E64549">
        <w:rPr>
          <w:rFonts w:ascii="MS Reference Sans Serif" w:hAnsi="MS Reference Sans Serif"/>
          <w:sz w:val="24"/>
          <w:szCs w:val="24"/>
        </w:rPr>
        <w:t>y and allows successfulness of individuals within business and society</w:t>
      </w:r>
      <w:r w:rsidR="00FE2450">
        <w:rPr>
          <w:rFonts w:ascii="MS Reference Sans Serif" w:hAnsi="MS Reference Sans Serif"/>
          <w:sz w:val="24"/>
          <w:szCs w:val="24"/>
        </w:rPr>
        <w:t xml:space="preserve"> </w:t>
      </w:r>
      <w:sdt>
        <w:sdtPr>
          <w:rPr>
            <w:rFonts w:ascii="MS Reference Sans Serif" w:hAnsi="MS Reference Sans Serif"/>
            <w:sz w:val="24"/>
            <w:szCs w:val="24"/>
          </w:rPr>
          <w:id w:val="-729915977"/>
          <w:citation/>
        </w:sdtPr>
        <w:sdtEndPr/>
        <w:sdtContent>
          <w:r w:rsidR="00027A0D">
            <w:rPr>
              <w:rFonts w:ascii="MS Reference Sans Serif" w:hAnsi="MS Reference Sans Serif"/>
              <w:sz w:val="24"/>
              <w:szCs w:val="24"/>
            </w:rPr>
            <w:fldChar w:fldCharType="begin"/>
          </w:r>
          <w:r w:rsidR="00027A0D">
            <w:rPr>
              <w:rFonts w:ascii="MS Reference Sans Serif" w:hAnsi="MS Reference Sans Serif"/>
              <w:sz w:val="24"/>
              <w:szCs w:val="24"/>
            </w:rPr>
            <w:instrText xml:space="preserve"> CITATION Wel10 \l 2057 </w:instrText>
          </w:r>
          <w:r w:rsidR="00027A0D">
            <w:rPr>
              <w:rFonts w:ascii="MS Reference Sans Serif" w:hAnsi="MS Reference Sans Serif"/>
              <w:sz w:val="24"/>
              <w:szCs w:val="24"/>
            </w:rPr>
            <w:fldChar w:fldCharType="separate"/>
          </w:r>
          <w:r w:rsidR="00027A0D" w:rsidRPr="00027A0D">
            <w:rPr>
              <w:rFonts w:ascii="MS Reference Sans Serif" w:hAnsi="MS Reference Sans Serif"/>
              <w:noProof/>
              <w:sz w:val="24"/>
              <w:szCs w:val="24"/>
            </w:rPr>
            <w:t>(Welsh Assembly Government, 2010)</w:t>
          </w:r>
          <w:r w:rsidR="00027A0D">
            <w:rPr>
              <w:rFonts w:ascii="MS Reference Sans Serif" w:hAnsi="MS Reference Sans Serif"/>
              <w:sz w:val="24"/>
              <w:szCs w:val="24"/>
            </w:rPr>
            <w:fldChar w:fldCharType="end"/>
          </w:r>
        </w:sdtContent>
      </w:sdt>
      <w:r w:rsidR="00027A0D">
        <w:rPr>
          <w:rFonts w:ascii="MS Reference Sans Serif" w:hAnsi="MS Reference Sans Serif"/>
          <w:sz w:val="24"/>
          <w:szCs w:val="24"/>
        </w:rPr>
        <w:t>.</w:t>
      </w:r>
      <w:r w:rsidR="00C62619" w:rsidRPr="00E64549">
        <w:rPr>
          <w:rFonts w:ascii="MS Reference Sans Serif" w:hAnsi="MS Reference Sans Serif"/>
          <w:sz w:val="24"/>
          <w:szCs w:val="24"/>
        </w:rPr>
        <w:t xml:space="preserve"> With children and young people l</w:t>
      </w:r>
      <w:r w:rsidRPr="00E64549">
        <w:rPr>
          <w:rFonts w:ascii="MS Reference Sans Serif" w:hAnsi="MS Reference Sans Serif"/>
          <w:sz w:val="24"/>
          <w:szCs w:val="24"/>
        </w:rPr>
        <w:t xml:space="preserve">earning </w:t>
      </w:r>
      <w:r w:rsidR="00C62619" w:rsidRPr="00E64549">
        <w:rPr>
          <w:rFonts w:ascii="MS Reference Sans Serif" w:hAnsi="MS Reference Sans Serif"/>
          <w:sz w:val="24"/>
          <w:szCs w:val="24"/>
        </w:rPr>
        <w:t xml:space="preserve">these crucial and necessary skills it </w:t>
      </w:r>
      <w:r w:rsidRPr="00E64549">
        <w:rPr>
          <w:rFonts w:ascii="MS Reference Sans Serif" w:hAnsi="MS Reference Sans Serif"/>
          <w:sz w:val="24"/>
          <w:szCs w:val="24"/>
        </w:rPr>
        <w:t xml:space="preserve">provides our </w:t>
      </w:r>
      <w:r w:rsidR="00C62619" w:rsidRPr="00E64549">
        <w:rPr>
          <w:rFonts w:ascii="MS Reference Sans Serif" w:hAnsi="MS Reference Sans Serif"/>
          <w:sz w:val="24"/>
          <w:szCs w:val="24"/>
        </w:rPr>
        <w:t xml:space="preserve">nation </w:t>
      </w:r>
      <w:r w:rsidRPr="00E64549">
        <w:rPr>
          <w:rFonts w:ascii="MS Reference Sans Serif" w:hAnsi="MS Reference Sans Serif"/>
          <w:sz w:val="24"/>
          <w:szCs w:val="24"/>
        </w:rPr>
        <w:t xml:space="preserve">with the skills and </w:t>
      </w:r>
      <w:r w:rsidR="00490D52" w:rsidRPr="00E64549">
        <w:rPr>
          <w:rFonts w:ascii="MS Reference Sans Serif" w:hAnsi="MS Reference Sans Serif"/>
          <w:sz w:val="24"/>
          <w:szCs w:val="24"/>
        </w:rPr>
        <w:t>ambitions</w:t>
      </w:r>
      <w:r w:rsidRPr="00E64549">
        <w:rPr>
          <w:rFonts w:ascii="MS Reference Sans Serif" w:hAnsi="MS Reference Sans Serif"/>
          <w:sz w:val="24"/>
          <w:szCs w:val="24"/>
        </w:rPr>
        <w:t xml:space="preserve"> necessary to </w:t>
      </w:r>
      <w:r w:rsidR="00490D52" w:rsidRPr="00E64549">
        <w:rPr>
          <w:rFonts w:ascii="MS Reference Sans Serif" w:hAnsi="MS Reference Sans Serif"/>
          <w:sz w:val="24"/>
          <w:szCs w:val="24"/>
        </w:rPr>
        <w:t>make</w:t>
      </w:r>
      <w:r w:rsidRPr="00E64549">
        <w:rPr>
          <w:rFonts w:ascii="MS Reference Sans Serif" w:hAnsi="MS Reference Sans Serif"/>
          <w:sz w:val="24"/>
          <w:szCs w:val="24"/>
        </w:rPr>
        <w:t xml:space="preserve"> a successful economy</w:t>
      </w:r>
      <w:r w:rsidR="00C62619" w:rsidRPr="00E64549">
        <w:rPr>
          <w:rFonts w:ascii="MS Reference Sans Serif" w:hAnsi="MS Reference Sans Serif"/>
          <w:sz w:val="24"/>
          <w:szCs w:val="24"/>
        </w:rPr>
        <w:t>. Allowing</w:t>
      </w:r>
      <w:r w:rsidRPr="00E64549">
        <w:rPr>
          <w:rFonts w:ascii="MS Reference Sans Serif" w:hAnsi="MS Reference Sans Serif"/>
          <w:sz w:val="24"/>
          <w:szCs w:val="24"/>
        </w:rPr>
        <w:t xml:space="preserve"> highly competitive and innovative businesses that generate high-quality jobs and long-term prosperity for all. Increased entrepreneurship among young people is critical if we are to improve our performance and create new opportunities</w:t>
      </w:r>
      <w:r w:rsidR="00027A0D">
        <w:rPr>
          <w:rFonts w:ascii="MS Reference Sans Serif" w:hAnsi="MS Reference Sans Serif"/>
          <w:sz w:val="24"/>
          <w:szCs w:val="24"/>
        </w:rPr>
        <w:t xml:space="preserve"> </w:t>
      </w:r>
      <w:sdt>
        <w:sdtPr>
          <w:rPr>
            <w:rFonts w:ascii="MS Reference Sans Serif" w:hAnsi="MS Reference Sans Serif"/>
            <w:sz w:val="24"/>
            <w:szCs w:val="24"/>
          </w:rPr>
          <w:id w:val="-1327273866"/>
          <w:citation/>
        </w:sdtPr>
        <w:sdtEndPr/>
        <w:sdtContent>
          <w:r w:rsidR="00892AEC">
            <w:rPr>
              <w:rFonts w:ascii="MS Reference Sans Serif" w:hAnsi="MS Reference Sans Serif"/>
              <w:sz w:val="24"/>
              <w:szCs w:val="24"/>
            </w:rPr>
            <w:fldChar w:fldCharType="begin"/>
          </w:r>
          <w:r w:rsidR="00892AEC">
            <w:rPr>
              <w:rFonts w:ascii="MS Reference Sans Serif" w:hAnsi="MS Reference Sans Serif"/>
              <w:sz w:val="24"/>
              <w:szCs w:val="24"/>
            </w:rPr>
            <w:instrText xml:space="preserve"> CITATION TES21 \l 2057 </w:instrText>
          </w:r>
          <w:r w:rsidR="00892AEC">
            <w:rPr>
              <w:rFonts w:ascii="MS Reference Sans Serif" w:hAnsi="MS Reference Sans Serif"/>
              <w:sz w:val="24"/>
              <w:szCs w:val="24"/>
            </w:rPr>
            <w:fldChar w:fldCharType="separate"/>
          </w:r>
          <w:r w:rsidR="00892AEC" w:rsidRPr="00892AEC">
            <w:rPr>
              <w:rFonts w:ascii="MS Reference Sans Serif" w:hAnsi="MS Reference Sans Serif"/>
              <w:noProof/>
              <w:sz w:val="24"/>
              <w:szCs w:val="24"/>
            </w:rPr>
            <w:t>(TES, 2021)</w:t>
          </w:r>
          <w:r w:rsidR="00892AEC">
            <w:rPr>
              <w:rFonts w:ascii="MS Reference Sans Serif" w:hAnsi="MS Reference Sans Serif"/>
              <w:sz w:val="24"/>
              <w:szCs w:val="24"/>
            </w:rPr>
            <w:fldChar w:fldCharType="end"/>
          </w:r>
        </w:sdtContent>
      </w:sdt>
      <w:r w:rsidR="00261533">
        <w:rPr>
          <w:rFonts w:ascii="MS Reference Sans Serif" w:hAnsi="MS Reference Sans Serif"/>
          <w:sz w:val="24"/>
          <w:szCs w:val="24"/>
        </w:rPr>
        <w:t>.</w:t>
      </w:r>
    </w:p>
    <w:p w14:paraId="63696B5D" w14:textId="5D7C9A90" w:rsidR="003605A5" w:rsidRDefault="00297063" w:rsidP="00603E15">
      <w:pPr>
        <w:spacing w:line="360" w:lineRule="auto"/>
        <w:rPr>
          <w:rFonts w:ascii="MS Reference Sans Serif" w:hAnsi="MS Reference Sans Serif"/>
          <w:sz w:val="24"/>
          <w:szCs w:val="24"/>
        </w:rPr>
      </w:pPr>
      <w:r>
        <w:rPr>
          <w:rFonts w:ascii="MS Reference Sans Serif" w:hAnsi="MS Reference Sans Serif"/>
          <w:sz w:val="24"/>
          <w:szCs w:val="24"/>
        </w:rPr>
        <w:t>In W</w:t>
      </w:r>
      <w:r w:rsidR="00661224">
        <w:rPr>
          <w:rFonts w:ascii="MS Reference Sans Serif" w:hAnsi="MS Reference Sans Serif"/>
          <w:sz w:val="24"/>
          <w:szCs w:val="24"/>
        </w:rPr>
        <w:t xml:space="preserve">ales, the Welsh Government </w:t>
      </w:r>
      <w:r w:rsidR="004B352C">
        <w:rPr>
          <w:rFonts w:ascii="MS Reference Sans Serif" w:hAnsi="MS Reference Sans Serif"/>
          <w:sz w:val="24"/>
          <w:szCs w:val="24"/>
        </w:rPr>
        <w:t>designed a new curriculum</w:t>
      </w:r>
      <w:r w:rsidR="00195EE7">
        <w:rPr>
          <w:rFonts w:ascii="MS Reference Sans Serif" w:hAnsi="MS Reference Sans Serif"/>
          <w:sz w:val="24"/>
          <w:szCs w:val="24"/>
        </w:rPr>
        <w:t xml:space="preserve"> after</w:t>
      </w:r>
      <w:r w:rsidR="00267F46">
        <w:rPr>
          <w:rFonts w:ascii="MS Reference Sans Serif" w:hAnsi="MS Reference Sans Serif"/>
          <w:sz w:val="24"/>
          <w:szCs w:val="24"/>
        </w:rPr>
        <w:t xml:space="preserve"> Professor</w:t>
      </w:r>
      <w:r w:rsidR="00195EE7">
        <w:rPr>
          <w:rFonts w:ascii="MS Reference Sans Serif" w:hAnsi="MS Reference Sans Serif"/>
          <w:sz w:val="24"/>
          <w:szCs w:val="24"/>
        </w:rPr>
        <w:t xml:space="preserve"> </w:t>
      </w:r>
      <w:r w:rsidR="00265638">
        <w:rPr>
          <w:rFonts w:ascii="MS Reference Sans Serif" w:hAnsi="MS Reference Sans Serif"/>
          <w:sz w:val="24"/>
          <w:szCs w:val="24"/>
        </w:rPr>
        <w:t>Graham Donaldson (2015) reviewed the then curriculum</w:t>
      </w:r>
      <w:r w:rsidR="00267F46">
        <w:rPr>
          <w:rFonts w:ascii="MS Reference Sans Serif" w:hAnsi="MS Reference Sans Serif"/>
          <w:sz w:val="24"/>
          <w:szCs w:val="24"/>
        </w:rPr>
        <w:t xml:space="preserve"> </w:t>
      </w:r>
      <w:r w:rsidR="00C64B77">
        <w:rPr>
          <w:rFonts w:ascii="MS Reference Sans Serif" w:hAnsi="MS Reference Sans Serif"/>
          <w:sz w:val="24"/>
          <w:szCs w:val="24"/>
        </w:rPr>
        <w:t xml:space="preserve">in his </w:t>
      </w:r>
      <w:r w:rsidR="00386630" w:rsidRPr="00386630">
        <w:rPr>
          <w:rFonts w:ascii="MS Reference Sans Serif" w:hAnsi="MS Reference Sans Serif"/>
          <w:i/>
          <w:iCs/>
          <w:sz w:val="24"/>
          <w:szCs w:val="24"/>
        </w:rPr>
        <w:t>Successful Futures</w:t>
      </w:r>
      <w:r w:rsidR="00386630">
        <w:rPr>
          <w:rFonts w:ascii="MS Reference Sans Serif" w:hAnsi="MS Reference Sans Serif"/>
          <w:sz w:val="24"/>
          <w:szCs w:val="24"/>
        </w:rPr>
        <w:t xml:space="preserve"> report.</w:t>
      </w:r>
      <w:r w:rsidR="00832674">
        <w:rPr>
          <w:rFonts w:ascii="MS Reference Sans Serif" w:hAnsi="MS Reference Sans Serif"/>
          <w:sz w:val="24"/>
          <w:szCs w:val="24"/>
        </w:rPr>
        <w:t xml:space="preserve"> The report suggested that t</w:t>
      </w:r>
      <w:r w:rsidR="00832674" w:rsidRPr="00832674">
        <w:rPr>
          <w:rFonts w:ascii="MS Reference Sans Serif" w:hAnsi="MS Reference Sans Serif"/>
          <w:sz w:val="24"/>
          <w:szCs w:val="24"/>
        </w:rPr>
        <w:t xml:space="preserve">eachers </w:t>
      </w:r>
      <w:r w:rsidR="00832674">
        <w:rPr>
          <w:rFonts w:ascii="MS Reference Sans Serif" w:hAnsi="MS Reference Sans Serif"/>
          <w:sz w:val="24"/>
          <w:szCs w:val="24"/>
        </w:rPr>
        <w:t xml:space="preserve">should be </w:t>
      </w:r>
      <w:r w:rsidR="00832674" w:rsidRPr="00832674">
        <w:rPr>
          <w:rFonts w:ascii="MS Reference Sans Serif" w:hAnsi="MS Reference Sans Serif"/>
          <w:sz w:val="24"/>
          <w:szCs w:val="24"/>
        </w:rPr>
        <w:t>encouraged to 'think creatively' about subject knowledge,</w:t>
      </w:r>
      <w:r w:rsidR="00ED244C">
        <w:rPr>
          <w:rFonts w:ascii="MS Reference Sans Serif" w:hAnsi="MS Reference Sans Serif"/>
          <w:sz w:val="24"/>
          <w:szCs w:val="24"/>
        </w:rPr>
        <w:t xml:space="preserve"> </w:t>
      </w:r>
      <w:r w:rsidR="00832674" w:rsidRPr="00832674">
        <w:rPr>
          <w:rFonts w:ascii="MS Reference Sans Serif" w:hAnsi="MS Reference Sans Serif"/>
          <w:sz w:val="24"/>
          <w:szCs w:val="24"/>
        </w:rPr>
        <w:t>making it</w:t>
      </w:r>
      <w:r w:rsidR="00ED244C">
        <w:rPr>
          <w:rFonts w:ascii="MS Reference Sans Serif" w:hAnsi="MS Reference Sans Serif"/>
          <w:sz w:val="24"/>
          <w:szCs w:val="24"/>
        </w:rPr>
        <w:t xml:space="preserve"> </w:t>
      </w:r>
      <w:r w:rsidR="00832674" w:rsidRPr="00832674">
        <w:rPr>
          <w:rFonts w:ascii="MS Reference Sans Serif" w:hAnsi="MS Reference Sans Serif"/>
          <w:sz w:val="24"/>
          <w:szCs w:val="24"/>
        </w:rPr>
        <w:t xml:space="preserve">more </w:t>
      </w:r>
      <w:r w:rsidR="00ED244C">
        <w:rPr>
          <w:rFonts w:ascii="MS Reference Sans Serif" w:hAnsi="MS Reference Sans Serif"/>
          <w:sz w:val="24"/>
          <w:szCs w:val="24"/>
        </w:rPr>
        <w:t>child</w:t>
      </w:r>
      <w:r w:rsidR="00ED244C" w:rsidRPr="00832674">
        <w:rPr>
          <w:rFonts w:ascii="MS Reference Sans Serif" w:hAnsi="MS Reference Sans Serif"/>
          <w:sz w:val="24"/>
          <w:szCs w:val="24"/>
        </w:rPr>
        <w:t xml:space="preserve"> centered</w:t>
      </w:r>
      <w:r w:rsidR="00832674" w:rsidRPr="00832674">
        <w:rPr>
          <w:rFonts w:ascii="MS Reference Sans Serif" w:hAnsi="MS Reference Sans Serif"/>
          <w:sz w:val="24"/>
          <w:szCs w:val="24"/>
        </w:rPr>
        <w:t>. In addition, rather than standardised assessments at specific ages, teachers are expected to view learning as developmental rather than stage completion</w:t>
      </w:r>
      <w:r w:rsidR="00D3068A">
        <w:rPr>
          <w:rFonts w:ascii="MS Reference Sans Serif" w:hAnsi="MS Reference Sans Serif"/>
          <w:sz w:val="24"/>
          <w:szCs w:val="24"/>
        </w:rPr>
        <w:t xml:space="preserve"> </w:t>
      </w:r>
      <w:r w:rsidR="00BF253B" w:rsidRPr="00D3068A">
        <w:rPr>
          <w:rFonts w:ascii="MS Reference Sans Serif" w:hAnsi="MS Reference Sans Serif"/>
          <w:noProof/>
          <w:sz w:val="24"/>
          <w:szCs w:val="24"/>
        </w:rPr>
        <w:t>(BERA,</w:t>
      </w:r>
      <w:r w:rsidR="00BF253B">
        <w:rPr>
          <w:rFonts w:ascii="MS Reference Sans Serif" w:hAnsi="MS Reference Sans Serif"/>
          <w:noProof/>
          <w:sz w:val="24"/>
          <w:szCs w:val="24"/>
        </w:rPr>
        <w:t xml:space="preserve"> </w:t>
      </w:r>
      <w:r w:rsidR="00BF253B" w:rsidRPr="00D3068A">
        <w:rPr>
          <w:rFonts w:ascii="MS Reference Sans Serif" w:hAnsi="MS Reference Sans Serif"/>
          <w:noProof/>
          <w:sz w:val="24"/>
          <w:szCs w:val="24"/>
        </w:rPr>
        <w:t>2020)</w:t>
      </w:r>
      <w:r w:rsidR="00BF253B">
        <w:rPr>
          <w:rFonts w:ascii="MS Reference Sans Serif" w:hAnsi="MS Reference Sans Serif"/>
          <w:noProof/>
          <w:sz w:val="24"/>
          <w:szCs w:val="24"/>
        </w:rPr>
        <w:t xml:space="preserve">. </w:t>
      </w:r>
      <w:r w:rsidR="00832674" w:rsidRPr="00832674">
        <w:rPr>
          <w:rFonts w:ascii="MS Reference Sans Serif" w:hAnsi="MS Reference Sans Serif"/>
          <w:sz w:val="24"/>
          <w:szCs w:val="24"/>
        </w:rPr>
        <w:t xml:space="preserve">It is hoped that these changes will assist Wales in addressing the achievement gap, which has persisted despite the Welsh government's ongoing efforts to </w:t>
      </w:r>
      <w:r w:rsidR="00ED244C">
        <w:rPr>
          <w:rFonts w:ascii="MS Reference Sans Serif" w:hAnsi="MS Reference Sans Serif"/>
          <w:sz w:val="24"/>
          <w:szCs w:val="24"/>
        </w:rPr>
        <w:t xml:space="preserve">reduce it </w:t>
      </w:r>
      <w:sdt>
        <w:sdtPr>
          <w:rPr>
            <w:rFonts w:ascii="MS Reference Sans Serif" w:hAnsi="MS Reference Sans Serif"/>
            <w:sz w:val="24"/>
            <w:szCs w:val="24"/>
          </w:rPr>
          <w:id w:val="1471102344"/>
          <w:citation/>
        </w:sdtPr>
        <w:sdtEndPr/>
        <w:sdtContent>
          <w:r w:rsidR="001D5DDD">
            <w:rPr>
              <w:rFonts w:ascii="MS Reference Sans Serif" w:hAnsi="MS Reference Sans Serif"/>
              <w:sz w:val="24"/>
              <w:szCs w:val="24"/>
            </w:rPr>
            <w:fldChar w:fldCharType="begin"/>
          </w:r>
          <w:r w:rsidR="001D5DDD">
            <w:rPr>
              <w:rFonts w:ascii="MS Reference Sans Serif" w:hAnsi="MS Reference Sans Serif"/>
              <w:sz w:val="24"/>
              <w:szCs w:val="24"/>
            </w:rPr>
            <w:instrText xml:space="preserve"> CITATION Don15 \l 2057 </w:instrText>
          </w:r>
          <w:r w:rsidR="001D5DDD">
            <w:rPr>
              <w:rFonts w:ascii="MS Reference Sans Serif" w:hAnsi="MS Reference Sans Serif"/>
              <w:sz w:val="24"/>
              <w:szCs w:val="24"/>
            </w:rPr>
            <w:fldChar w:fldCharType="separate"/>
          </w:r>
          <w:r w:rsidR="001D5DDD" w:rsidRPr="001D5DDD">
            <w:rPr>
              <w:rFonts w:ascii="MS Reference Sans Serif" w:hAnsi="MS Reference Sans Serif"/>
              <w:noProof/>
              <w:sz w:val="24"/>
              <w:szCs w:val="24"/>
            </w:rPr>
            <w:t>(Donaldson, 2015)</w:t>
          </w:r>
          <w:r w:rsidR="001D5DDD">
            <w:rPr>
              <w:rFonts w:ascii="MS Reference Sans Serif" w:hAnsi="MS Reference Sans Serif"/>
              <w:sz w:val="24"/>
              <w:szCs w:val="24"/>
            </w:rPr>
            <w:fldChar w:fldCharType="end"/>
          </w:r>
        </w:sdtContent>
      </w:sdt>
      <w:r w:rsidR="00535601">
        <w:rPr>
          <w:rFonts w:ascii="MS Reference Sans Serif" w:hAnsi="MS Reference Sans Serif"/>
          <w:sz w:val="24"/>
          <w:szCs w:val="24"/>
        </w:rPr>
        <w:t xml:space="preserve">. </w:t>
      </w:r>
      <w:r w:rsidR="00543745">
        <w:rPr>
          <w:rFonts w:ascii="MS Reference Sans Serif" w:hAnsi="MS Reference Sans Serif"/>
          <w:sz w:val="24"/>
          <w:szCs w:val="24"/>
        </w:rPr>
        <w:t>Donaldson urges the Welsh Government to</w:t>
      </w:r>
      <w:r w:rsidR="00977B1E">
        <w:rPr>
          <w:rFonts w:ascii="MS Reference Sans Serif" w:hAnsi="MS Reference Sans Serif"/>
          <w:sz w:val="24"/>
          <w:szCs w:val="24"/>
        </w:rPr>
        <w:t xml:space="preserve"> allow children and young people </w:t>
      </w:r>
      <w:r w:rsidR="00DE0BE7">
        <w:rPr>
          <w:rFonts w:ascii="MS Reference Sans Serif" w:hAnsi="MS Reference Sans Serif"/>
          <w:sz w:val="24"/>
          <w:szCs w:val="24"/>
        </w:rPr>
        <w:t xml:space="preserve">be taught </w:t>
      </w:r>
      <w:r w:rsidR="00D46014">
        <w:rPr>
          <w:rFonts w:ascii="MS Reference Sans Serif" w:hAnsi="MS Reference Sans Serif"/>
          <w:sz w:val="24"/>
          <w:szCs w:val="24"/>
        </w:rPr>
        <w:t xml:space="preserve">the curriculum </w:t>
      </w:r>
      <w:r w:rsidR="00DE0BE7">
        <w:rPr>
          <w:rFonts w:ascii="MS Reference Sans Serif" w:hAnsi="MS Reference Sans Serif"/>
          <w:sz w:val="24"/>
          <w:szCs w:val="24"/>
        </w:rPr>
        <w:t xml:space="preserve">and be surrounded by enriched environments that </w:t>
      </w:r>
      <w:r w:rsidR="00D46014">
        <w:rPr>
          <w:rFonts w:ascii="MS Reference Sans Serif" w:hAnsi="MS Reference Sans Serif"/>
          <w:sz w:val="24"/>
          <w:szCs w:val="24"/>
        </w:rPr>
        <w:t xml:space="preserve">will enthuse them </w:t>
      </w:r>
      <w:r w:rsidR="001D5DDD" w:rsidRPr="001D5DDD">
        <w:rPr>
          <w:rFonts w:ascii="MS Reference Sans Serif" w:hAnsi="MS Reference Sans Serif"/>
          <w:sz w:val="24"/>
          <w:szCs w:val="24"/>
        </w:rPr>
        <w:t xml:space="preserve">about learning in ways that include both the critical contribution of </w:t>
      </w:r>
      <w:r w:rsidR="007A6ACB">
        <w:rPr>
          <w:rFonts w:ascii="MS Reference Sans Serif" w:hAnsi="MS Reference Sans Serif"/>
          <w:sz w:val="24"/>
          <w:szCs w:val="24"/>
        </w:rPr>
        <w:t xml:space="preserve">compulsory </w:t>
      </w:r>
      <w:r w:rsidR="001D5DDD" w:rsidRPr="001D5DDD">
        <w:rPr>
          <w:rFonts w:ascii="MS Reference Sans Serif" w:hAnsi="MS Reference Sans Serif"/>
          <w:sz w:val="24"/>
          <w:szCs w:val="24"/>
        </w:rPr>
        <w:t xml:space="preserve">based learning and the </w:t>
      </w:r>
      <w:r w:rsidR="001D5DDD" w:rsidRPr="001D5DDD">
        <w:rPr>
          <w:rFonts w:ascii="MS Reference Sans Serif" w:hAnsi="MS Reference Sans Serif"/>
          <w:sz w:val="24"/>
          <w:szCs w:val="24"/>
        </w:rPr>
        <w:lastRenderedPageBreak/>
        <w:t xml:space="preserve">knowledge, skills, and </w:t>
      </w:r>
      <w:r w:rsidR="007A6ACB" w:rsidRPr="001D5DDD">
        <w:rPr>
          <w:rFonts w:ascii="MS Reference Sans Serif" w:hAnsi="MS Reference Sans Serif"/>
          <w:sz w:val="24"/>
          <w:szCs w:val="24"/>
        </w:rPr>
        <w:t>outlooks</w:t>
      </w:r>
      <w:r w:rsidR="001D5DDD" w:rsidRPr="001D5DDD">
        <w:rPr>
          <w:rFonts w:ascii="MS Reference Sans Serif" w:hAnsi="MS Reference Sans Serif"/>
          <w:sz w:val="24"/>
          <w:szCs w:val="24"/>
        </w:rPr>
        <w:t xml:space="preserve"> that will help them meet today's needs and tomorrow's challenges</w:t>
      </w:r>
      <w:r w:rsidR="00B60B66">
        <w:rPr>
          <w:rFonts w:ascii="MS Reference Sans Serif" w:hAnsi="MS Reference Sans Serif"/>
          <w:sz w:val="24"/>
          <w:szCs w:val="24"/>
        </w:rPr>
        <w:t xml:space="preserve"> </w:t>
      </w:r>
      <w:sdt>
        <w:sdtPr>
          <w:rPr>
            <w:rFonts w:ascii="MS Reference Sans Serif" w:hAnsi="MS Reference Sans Serif"/>
            <w:sz w:val="24"/>
            <w:szCs w:val="24"/>
          </w:rPr>
          <w:id w:val="-113674289"/>
          <w:citation/>
        </w:sdtPr>
        <w:sdtEndPr/>
        <w:sdtContent>
          <w:r w:rsidR="00B60B66">
            <w:rPr>
              <w:rFonts w:ascii="MS Reference Sans Serif" w:hAnsi="MS Reference Sans Serif"/>
              <w:sz w:val="24"/>
              <w:szCs w:val="24"/>
            </w:rPr>
            <w:fldChar w:fldCharType="begin"/>
          </w:r>
          <w:r w:rsidR="00B60B66">
            <w:rPr>
              <w:rFonts w:ascii="MS Reference Sans Serif" w:hAnsi="MS Reference Sans Serif"/>
              <w:sz w:val="24"/>
              <w:szCs w:val="24"/>
            </w:rPr>
            <w:instrText xml:space="preserve"> CITATION Don15 \l 2057 </w:instrText>
          </w:r>
          <w:r w:rsidR="00B60B66">
            <w:rPr>
              <w:rFonts w:ascii="MS Reference Sans Serif" w:hAnsi="MS Reference Sans Serif"/>
              <w:sz w:val="24"/>
              <w:szCs w:val="24"/>
            </w:rPr>
            <w:fldChar w:fldCharType="separate"/>
          </w:r>
          <w:r w:rsidR="00B60B66" w:rsidRPr="00B60B66">
            <w:rPr>
              <w:rFonts w:ascii="MS Reference Sans Serif" w:hAnsi="MS Reference Sans Serif"/>
              <w:noProof/>
              <w:sz w:val="24"/>
              <w:szCs w:val="24"/>
            </w:rPr>
            <w:t>(Donaldson, 2015)</w:t>
          </w:r>
          <w:r w:rsidR="00B60B66">
            <w:rPr>
              <w:rFonts w:ascii="MS Reference Sans Serif" w:hAnsi="MS Reference Sans Serif"/>
              <w:sz w:val="24"/>
              <w:szCs w:val="24"/>
            </w:rPr>
            <w:fldChar w:fldCharType="end"/>
          </w:r>
        </w:sdtContent>
      </w:sdt>
      <w:r w:rsidR="00B60B66">
        <w:rPr>
          <w:rFonts w:ascii="MS Reference Sans Serif" w:hAnsi="MS Reference Sans Serif"/>
          <w:sz w:val="24"/>
          <w:szCs w:val="24"/>
        </w:rPr>
        <w:t>.</w:t>
      </w:r>
    </w:p>
    <w:p w14:paraId="31CB92C9" w14:textId="77777777" w:rsidR="00B85458" w:rsidRDefault="003605A5" w:rsidP="005827A0">
      <w:pPr>
        <w:spacing w:line="360" w:lineRule="auto"/>
        <w:rPr>
          <w:rFonts w:ascii="MS Reference Sans Serif" w:hAnsi="MS Reference Sans Serif"/>
          <w:sz w:val="24"/>
          <w:szCs w:val="24"/>
        </w:rPr>
      </w:pPr>
      <w:r w:rsidRPr="003605A5">
        <w:rPr>
          <w:rFonts w:ascii="MS Reference Sans Serif" w:hAnsi="MS Reference Sans Serif"/>
          <w:sz w:val="24"/>
          <w:szCs w:val="24"/>
        </w:rPr>
        <w:t>Enterprise Troopers</w:t>
      </w:r>
      <w:r w:rsidR="00BF253B">
        <w:rPr>
          <w:rFonts w:ascii="MS Reference Sans Serif" w:hAnsi="MS Reference Sans Serif"/>
          <w:sz w:val="24"/>
          <w:szCs w:val="24"/>
        </w:rPr>
        <w:t xml:space="preserve"> </w:t>
      </w:r>
      <w:r w:rsidR="00235D74">
        <w:rPr>
          <w:rFonts w:ascii="MS Reference Sans Serif" w:hAnsi="MS Reference Sans Serif"/>
          <w:sz w:val="24"/>
          <w:szCs w:val="24"/>
        </w:rPr>
        <w:t xml:space="preserve">was set up by Welsh Government </w:t>
      </w:r>
      <w:r w:rsidR="0005035B">
        <w:rPr>
          <w:rFonts w:ascii="MS Reference Sans Serif" w:hAnsi="MS Reference Sans Serif"/>
          <w:sz w:val="24"/>
          <w:szCs w:val="24"/>
        </w:rPr>
        <w:t>to</w:t>
      </w:r>
      <w:r w:rsidRPr="003605A5">
        <w:rPr>
          <w:rFonts w:ascii="MS Reference Sans Serif" w:hAnsi="MS Reference Sans Serif"/>
          <w:sz w:val="24"/>
          <w:szCs w:val="24"/>
        </w:rPr>
        <w:t xml:space="preserve"> allow primary school-aged children in Wales </w:t>
      </w:r>
      <w:r w:rsidR="0005035B">
        <w:rPr>
          <w:rFonts w:ascii="MS Reference Sans Serif" w:hAnsi="MS Reference Sans Serif"/>
          <w:sz w:val="24"/>
          <w:szCs w:val="24"/>
        </w:rPr>
        <w:t>the opportunity to</w:t>
      </w:r>
      <w:r w:rsidRPr="003605A5">
        <w:rPr>
          <w:rFonts w:ascii="MS Reference Sans Serif" w:hAnsi="MS Reference Sans Serif"/>
          <w:sz w:val="24"/>
          <w:szCs w:val="24"/>
        </w:rPr>
        <w:t xml:space="preserve"> develop entrepreneurial skills in a fun and interactive environment. Enterprise Troopers activities promote teamwork, literacy, and numeracy. It also </w:t>
      </w:r>
      <w:r w:rsidR="005E393D" w:rsidRPr="003605A5">
        <w:rPr>
          <w:rFonts w:ascii="MS Reference Sans Serif" w:hAnsi="MS Reference Sans Serif"/>
          <w:sz w:val="24"/>
          <w:szCs w:val="24"/>
        </w:rPr>
        <w:t>encourages</w:t>
      </w:r>
      <w:r w:rsidRPr="003605A5">
        <w:rPr>
          <w:rFonts w:ascii="MS Reference Sans Serif" w:hAnsi="MS Reference Sans Serif"/>
          <w:sz w:val="24"/>
          <w:szCs w:val="24"/>
        </w:rPr>
        <w:t xml:space="preserve"> ambition, enterprise, creativity, and ethical trading, all of which support the four goals of the Curriculum for Wales 2022</w:t>
      </w:r>
      <w:r w:rsidR="0005035B">
        <w:rPr>
          <w:rFonts w:ascii="MS Reference Sans Serif" w:hAnsi="MS Reference Sans Serif"/>
          <w:sz w:val="24"/>
          <w:szCs w:val="24"/>
        </w:rPr>
        <w:t xml:space="preserve"> </w:t>
      </w:r>
      <w:r w:rsidR="005E393D" w:rsidRPr="00325166">
        <w:rPr>
          <w:rFonts w:ascii="MS Reference Sans Serif" w:hAnsi="MS Reference Sans Serif"/>
          <w:noProof/>
          <w:sz w:val="24"/>
          <w:szCs w:val="24"/>
        </w:rPr>
        <w:t>(Welsh Governement , No Date)</w:t>
      </w:r>
      <w:r w:rsidR="005E393D">
        <w:rPr>
          <w:rFonts w:ascii="MS Reference Sans Serif" w:hAnsi="MS Reference Sans Serif"/>
          <w:noProof/>
          <w:sz w:val="24"/>
          <w:szCs w:val="24"/>
        </w:rPr>
        <w:t xml:space="preserve">. The Enterprise Troopers </w:t>
      </w:r>
      <w:r w:rsidR="00E02B64">
        <w:rPr>
          <w:rFonts w:ascii="MS Reference Sans Serif" w:hAnsi="MS Reference Sans Serif"/>
          <w:noProof/>
          <w:sz w:val="24"/>
          <w:szCs w:val="24"/>
        </w:rPr>
        <w:t>uses</w:t>
      </w:r>
      <w:r w:rsidRPr="003605A5">
        <w:rPr>
          <w:rFonts w:ascii="MS Reference Sans Serif" w:hAnsi="MS Reference Sans Serif"/>
          <w:sz w:val="24"/>
          <w:szCs w:val="24"/>
        </w:rPr>
        <w:t xml:space="preserve"> resources </w:t>
      </w:r>
      <w:r w:rsidR="00E02B64">
        <w:rPr>
          <w:rFonts w:ascii="MS Reference Sans Serif" w:hAnsi="MS Reference Sans Serif"/>
          <w:sz w:val="24"/>
          <w:szCs w:val="24"/>
        </w:rPr>
        <w:t xml:space="preserve">that </w:t>
      </w:r>
      <w:r w:rsidRPr="003605A5">
        <w:rPr>
          <w:rFonts w:ascii="MS Reference Sans Serif" w:hAnsi="MS Reference Sans Serif"/>
          <w:sz w:val="24"/>
          <w:szCs w:val="24"/>
        </w:rPr>
        <w:t>were created in accordance with the new Welsh Curriculum.</w:t>
      </w:r>
      <w:r w:rsidR="005168F8">
        <w:rPr>
          <w:rFonts w:ascii="MS Reference Sans Serif" w:hAnsi="MS Reference Sans Serif"/>
          <w:sz w:val="24"/>
          <w:szCs w:val="24"/>
        </w:rPr>
        <w:t xml:space="preserve"> Providing</w:t>
      </w:r>
      <w:r w:rsidRPr="003605A5">
        <w:rPr>
          <w:rFonts w:ascii="MS Reference Sans Serif" w:hAnsi="MS Reference Sans Serif"/>
          <w:sz w:val="24"/>
          <w:szCs w:val="24"/>
        </w:rPr>
        <w:t xml:space="preserve"> activities for lower and upper primary age groups to help children</w:t>
      </w:r>
      <w:r w:rsidR="005168F8">
        <w:rPr>
          <w:rFonts w:ascii="MS Reference Sans Serif" w:hAnsi="MS Reference Sans Serif"/>
          <w:sz w:val="24"/>
          <w:szCs w:val="24"/>
        </w:rPr>
        <w:t xml:space="preserve"> and young people</w:t>
      </w:r>
      <w:r w:rsidRPr="003605A5">
        <w:rPr>
          <w:rFonts w:ascii="MS Reference Sans Serif" w:hAnsi="MS Reference Sans Serif"/>
          <w:sz w:val="24"/>
          <w:szCs w:val="24"/>
        </w:rPr>
        <w:t xml:space="preserve"> become </w:t>
      </w:r>
      <w:r w:rsidR="00394381">
        <w:rPr>
          <w:rFonts w:ascii="MS Reference Sans Serif" w:hAnsi="MS Reference Sans Serif"/>
          <w:sz w:val="24"/>
          <w:szCs w:val="24"/>
        </w:rPr>
        <w:t xml:space="preserve">creative </w:t>
      </w:r>
      <w:r w:rsidR="00F85010">
        <w:rPr>
          <w:rFonts w:ascii="MS Reference Sans Serif" w:hAnsi="MS Reference Sans Serif"/>
          <w:sz w:val="24"/>
          <w:szCs w:val="24"/>
        </w:rPr>
        <w:t xml:space="preserve">entrepreneurs. The Welsh Government see </w:t>
      </w:r>
      <w:r w:rsidR="00A37631" w:rsidRPr="00A37631">
        <w:rPr>
          <w:rFonts w:ascii="MS Reference Sans Serif" w:hAnsi="MS Reference Sans Serif"/>
          <w:sz w:val="24"/>
          <w:szCs w:val="24"/>
        </w:rPr>
        <w:t>enterprise education</w:t>
      </w:r>
      <w:r w:rsidR="00F85010">
        <w:rPr>
          <w:rFonts w:ascii="MS Reference Sans Serif" w:hAnsi="MS Reference Sans Serif"/>
          <w:sz w:val="24"/>
          <w:szCs w:val="24"/>
        </w:rPr>
        <w:t xml:space="preserve"> as</w:t>
      </w:r>
      <w:r w:rsidR="00A37631" w:rsidRPr="00A37631">
        <w:rPr>
          <w:rFonts w:ascii="MS Reference Sans Serif" w:hAnsi="MS Reference Sans Serif"/>
          <w:sz w:val="24"/>
          <w:szCs w:val="24"/>
        </w:rPr>
        <w:t xml:space="preserve"> an essential component of the primary curriculum</w:t>
      </w:r>
      <w:r w:rsidR="00F8062E">
        <w:rPr>
          <w:rFonts w:ascii="MS Reference Sans Serif" w:hAnsi="MS Reference Sans Serif"/>
          <w:sz w:val="24"/>
          <w:szCs w:val="24"/>
        </w:rPr>
        <w:t xml:space="preserve"> </w:t>
      </w:r>
      <w:sdt>
        <w:sdtPr>
          <w:rPr>
            <w:rFonts w:ascii="MS Reference Sans Serif" w:hAnsi="MS Reference Sans Serif"/>
            <w:sz w:val="24"/>
            <w:szCs w:val="24"/>
          </w:rPr>
          <w:id w:val="1411886055"/>
          <w:citation/>
        </w:sdtPr>
        <w:sdtEndPr/>
        <w:sdtContent>
          <w:r w:rsidR="00F8062E">
            <w:rPr>
              <w:rFonts w:ascii="MS Reference Sans Serif" w:hAnsi="MS Reference Sans Serif"/>
              <w:sz w:val="24"/>
              <w:szCs w:val="24"/>
            </w:rPr>
            <w:fldChar w:fldCharType="begin"/>
          </w:r>
          <w:r w:rsidR="00F8062E">
            <w:rPr>
              <w:rFonts w:ascii="MS Reference Sans Serif" w:hAnsi="MS Reference Sans Serif"/>
              <w:sz w:val="24"/>
              <w:szCs w:val="24"/>
            </w:rPr>
            <w:instrText xml:space="preserve"> CITATION Pow20 \l 2057 </w:instrText>
          </w:r>
          <w:r w:rsidR="00F8062E">
            <w:rPr>
              <w:rFonts w:ascii="MS Reference Sans Serif" w:hAnsi="MS Reference Sans Serif"/>
              <w:sz w:val="24"/>
              <w:szCs w:val="24"/>
            </w:rPr>
            <w:fldChar w:fldCharType="separate"/>
          </w:r>
          <w:r w:rsidR="00F8062E" w:rsidRPr="00F8062E">
            <w:rPr>
              <w:rFonts w:ascii="MS Reference Sans Serif" w:hAnsi="MS Reference Sans Serif"/>
              <w:noProof/>
              <w:sz w:val="24"/>
              <w:szCs w:val="24"/>
            </w:rPr>
            <w:t>(Power, et al., 2020)</w:t>
          </w:r>
          <w:r w:rsidR="00F8062E">
            <w:rPr>
              <w:rFonts w:ascii="MS Reference Sans Serif" w:hAnsi="MS Reference Sans Serif"/>
              <w:sz w:val="24"/>
              <w:szCs w:val="24"/>
            </w:rPr>
            <w:fldChar w:fldCharType="end"/>
          </w:r>
        </w:sdtContent>
      </w:sdt>
      <w:r w:rsidR="00B85458">
        <w:rPr>
          <w:rFonts w:ascii="MS Reference Sans Serif" w:hAnsi="MS Reference Sans Serif"/>
          <w:sz w:val="24"/>
          <w:szCs w:val="24"/>
        </w:rPr>
        <w:t xml:space="preserve">. </w:t>
      </w:r>
    </w:p>
    <w:p w14:paraId="61AAAA4C" w14:textId="77777777" w:rsidR="00E82828" w:rsidRDefault="00A37631" w:rsidP="005827A0">
      <w:pPr>
        <w:spacing w:line="360" w:lineRule="auto"/>
        <w:rPr>
          <w:rFonts w:ascii="MS Reference Sans Serif" w:hAnsi="MS Reference Sans Serif"/>
          <w:sz w:val="24"/>
          <w:szCs w:val="24"/>
        </w:rPr>
      </w:pPr>
      <w:r w:rsidRPr="00A37631">
        <w:rPr>
          <w:rFonts w:ascii="MS Reference Sans Serif" w:hAnsi="MS Reference Sans Serif"/>
          <w:sz w:val="24"/>
          <w:szCs w:val="24"/>
        </w:rPr>
        <w:t xml:space="preserve">A key goal of every school's curriculum is to help children </w:t>
      </w:r>
      <w:r w:rsidR="00EA7712">
        <w:rPr>
          <w:rFonts w:ascii="MS Reference Sans Serif" w:hAnsi="MS Reference Sans Serif"/>
          <w:sz w:val="24"/>
          <w:szCs w:val="24"/>
        </w:rPr>
        <w:t xml:space="preserve">and young people </w:t>
      </w:r>
      <w:r w:rsidRPr="00A37631">
        <w:rPr>
          <w:rFonts w:ascii="MS Reference Sans Serif" w:hAnsi="MS Reference Sans Serif"/>
          <w:sz w:val="24"/>
          <w:szCs w:val="24"/>
        </w:rPr>
        <w:t xml:space="preserve">become </w:t>
      </w:r>
      <w:r w:rsidR="00FD39E4">
        <w:rPr>
          <w:rFonts w:ascii="MS Reference Sans Serif" w:hAnsi="MS Reference Sans Serif"/>
          <w:sz w:val="24"/>
          <w:szCs w:val="24"/>
        </w:rPr>
        <w:t xml:space="preserve">creative and </w:t>
      </w:r>
      <w:r w:rsidRPr="00A37631">
        <w:rPr>
          <w:rFonts w:ascii="MS Reference Sans Serif" w:hAnsi="MS Reference Sans Serif"/>
          <w:sz w:val="24"/>
          <w:szCs w:val="24"/>
        </w:rPr>
        <w:t>enterprising</w:t>
      </w:r>
      <w:r w:rsidR="00FD39E4">
        <w:rPr>
          <w:rFonts w:ascii="MS Reference Sans Serif" w:hAnsi="MS Reference Sans Serif"/>
          <w:sz w:val="24"/>
          <w:szCs w:val="24"/>
        </w:rPr>
        <w:t xml:space="preserve"> con</w:t>
      </w:r>
      <w:r w:rsidR="00FD39E4" w:rsidRPr="00A37631">
        <w:rPr>
          <w:rFonts w:ascii="MS Reference Sans Serif" w:hAnsi="MS Reference Sans Serif"/>
          <w:sz w:val="24"/>
          <w:szCs w:val="24"/>
        </w:rPr>
        <w:t>tributors</w:t>
      </w:r>
      <w:r w:rsidRPr="00A37631">
        <w:rPr>
          <w:rFonts w:ascii="MS Reference Sans Serif" w:hAnsi="MS Reference Sans Serif"/>
          <w:sz w:val="24"/>
          <w:szCs w:val="24"/>
        </w:rPr>
        <w:t xml:space="preserve"> who are ready to participate fully in</w:t>
      </w:r>
      <w:r w:rsidR="00975728">
        <w:rPr>
          <w:rFonts w:ascii="MS Reference Sans Serif" w:hAnsi="MS Reference Sans Serif"/>
          <w:sz w:val="24"/>
          <w:szCs w:val="24"/>
        </w:rPr>
        <w:t xml:space="preserve"> an enriched and </w:t>
      </w:r>
      <w:r w:rsidR="00EA7712">
        <w:rPr>
          <w:rFonts w:ascii="MS Reference Sans Serif" w:hAnsi="MS Reference Sans Serif"/>
          <w:sz w:val="24"/>
          <w:szCs w:val="24"/>
        </w:rPr>
        <w:t>fulfilling sustainable</w:t>
      </w:r>
      <w:r w:rsidRPr="00A37631">
        <w:rPr>
          <w:rFonts w:ascii="MS Reference Sans Serif" w:hAnsi="MS Reference Sans Serif"/>
          <w:sz w:val="24"/>
          <w:szCs w:val="24"/>
        </w:rPr>
        <w:t xml:space="preserve"> curriculum</w:t>
      </w:r>
      <w:r w:rsidR="00D504C9">
        <w:rPr>
          <w:rFonts w:ascii="MS Reference Sans Serif" w:hAnsi="MS Reference Sans Serif"/>
          <w:sz w:val="24"/>
          <w:szCs w:val="24"/>
        </w:rPr>
        <w:t xml:space="preserve">, that </w:t>
      </w:r>
      <w:r w:rsidRPr="00A37631">
        <w:rPr>
          <w:rFonts w:ascii="MS Reference Sans Serif" w:hAnsi="MS Reference Sans Serif"/>
          <w:sz w:val="24"/>
          <w:szCs w:val="24"/>
        </w:rPr>
        <w:t>inspire</w:t>
      </w:r>
      <w:r w:rsidR="00D504C9">
        <w:rPr>
          <w:rFonts w:ascii="MS Reference Sans Serif" w:hAnsi="MS Reference Sans Serif"/>
          <w:sz w:val="24"/>
          <w:szCs w:val="24"/>
        </w:rPr>
        <w:t>s them</w:t>
      </w:r>
      <w:r w:rsidRPr="00A37631">
        <w:rPr>
          <w:rFonts w:ascii="MS Reference Sans Serif" w:hAnsi="MS Reference Sans Serif"/>
          <w:sz w:val="24"/>
          <w:szCs w:val="24"/>
        </w:rPr>
        <w:t xml:space="preserve"> to </w:t>
      </w:r>
      <w:r w:rsidR="00D504C9">
        <w:rPr>
          <w:rFonts w:ascii="MS Reference Sans Serif" w:hAnsi="MS Reference Sans Serif"/>
          <w:sz w:val="24"/>
          <w:szCs w:val="24"/>
        </w:rPr>
        <w:t xml:space="preserve">want to </w:t>
      </w:r>
      <w:r w:rsidRPr="00A37631">
        <w:rPr>
          <w:rFonts w:ascii="MS Reference Sans Serif" w:hAnsi="MS Reference Sans Serif"/>
          <w:sz w:val="24"/>
          <w:szCs w:val="24"/>
        </w:rPr>
        <w:t xml:space="preserve">explore opportunities through a variety of meaningful experiences in learning, </w:t>
      </w:r>
      <w:r w:rsidR="00E24BB0" w:rsidRPr="00A37631">
        <w:rPr>
          <w:rFonts w:ascii="MS Reference Sans Serif" w:hAnsi="MS Reference Sans Serif"/>
          <w:sz w:val="24"/>
          <w:szCs w:val="24"/>
        </w:rPr>
        <w:t>work,</w:t>
      </w:r>
      <w:r w:rsidR="00394381">
        <w:rPr>
          <w:rFonts w:ascii="MS Reference Sans Serif" w:hAnsi="MS Reference Sans Serif"/>
          <w:sz w:val="24"/>
          <w:szCs w:val="24"/>
        </w:rPr>
        <w:t xml:space="preserve"> and </w:t>
      </w:r>
      <w:r w:rsidR="004160A9">
        <w:rPr>
          <w:rFonts w:ascii="MS Reference Sans Serif" w:hAnsi="MS Reference Sans Serif"/>
          <w:sz w:val="24"/>
          <w:szCs w:val="24"/>
        </w:rPr>
        <w:t>e</w:t>
      </w:r>
      <w:r w:rsidR="004160A9" w:rsidRPr="00A37631">
        <w:rPr>
          <w:rFonts w:ascii="MS Reference Sans Serif" w:hAnsi="MS Reference Sans Serif"/>
          <w:sz w:val="24"/>
          <w:szCs w:val="24"/>
        </w:rPr>
        <w:t>ntrepreneurship</w:t>
      </w:r>
      <w:r w:rsidR="004160A9">
        <w:rPr>
          <w:rFonts w:ascii="MS Reference Sans Serif" w:hAnsi="MS Reference Sans Serif"/>
          <w:sz w:val="24"/>
          <w:szCs w:val="24"/>
        </w:rPr>
        <w:t xml:space="preserve"> </w:t>
      </w:r>
      <w:sdt>
        <w:sdtPr>
          <w:rPr>
            <w:rFonts w:ascii="MS Reference Sans Serif" w:hAnsi="MS Reference Sans Serif"/>
            <w:sz w:val="24"/>
            <w:szCs w:val="24"/>
          </w:rPr>
          <w:id w:val="-1436824255"/>
          <w:citation/>
        </w:sdtPr>
        <w:sdtEndPr/>
        <w:sdtContent>
          <w:r w:rsidR="004160A9">
            <w:rPr>
              <w:rFonts w:ascii="MS Reference Sans Serif" w:hAnsi="MS Reference Sans Serif"/>
              <w:sz w:val="24"/>
              <w:szCs w:val="24"/>
            </w:rPr>
            <w:fldChar w:fldCharType="begin"/>
          </w:r>
          <w:r w:rsidR="004160A9">
            <w:rPr>
              <w:rFonts w:ascii="MS Reference Sans Serif" w:hAnsi="MS Reference Sans Serif"/>
              <w:sz w:val="24"/>
              <w:szCs w:val="24"/>
            </w:rPr>
            <w:instrText xml:space="preserve"> CITATION UKG16 \l 2057 </w:instrText>
          </w:r>
          <w:r w:rsidR="004160A9">
            <w:rPr>
              <w:rFonts w:ascii="MS Reference Sans Serif" w:hAnsi="MS Reference Sans Serif"/>
              <w:sz w:val="24"/>
              <w:szCs w:val="24"/>
            </w:rPr>
            <w:fldChar w:fldCharType="separate"/>
          </w:r>
          <w:r w:rsidR="004160A9" w:rsidRPr="004160A9">
            <w:rPr>
              <w:rFonts w:ascii="MS Reference Sans Serif" w:hAnsi="MS Reference Sans Serif"/>
              <w:noProof/>
              <w:sz w:val="24"/>
              <w:szCs w:val="24"/>
            </w:rPr>
            <w:t>(UK Government , 2016)</w:t>
          </w:r>
          <w:r w:rsidR="004160A9">
            <w:rPr>
              <w:rFonts w:ascii="MS Reference Sans Serif" w:hAnsi="MS Reference Sans Serif"/>
              <w:sz w:val="24"/>
              <w:szCs w:val="24"/>
            </w:rPr>
            <w:fldChar w:fldCharType="end"/>
          </w:r>
        </w:sdtContent>
      </w:sdt>
      <w:r w:rsidR="00AE7240">
        <w:rPr>
          <w:rFonts w:ascii="MS Reference Sans Serif" w:hAnsi="MS Reference Sans Serif"/>
          <w:sz w:val="24"/>
          <w:szCs w:val="24"/>
        </w:rPr>
        <w:t xml:space="preserve">. </w:t>
      </w:r>
    </w:p>
    <w:p w14:paraId="7EEA7C07" w14:textId="47ED15A3" w:rsidR="00837F31" w:rsidRDefault="0077018F" w:rsidP="00837F31">
      <w:pPr>
        <w:shd w:val="clear" w:color="auto" w:fill="FFFFFF"/>
        <w:spacing w:line="360" w:lineRule="auto"/>
        <w:rPr>
          <w:rFonts w:ascii="MS Reference Sans Serif" w:hAnsi="MS Reference Sans Serif"/>
          <w:noProof/>
          <w:sz w:val="24"/>
          <w:szCs w:val="24"/>
        </w:rPr>
      </w:pPr>
      <w:r w:rsidRPr="00837F31">
        <w:rPr>
          <w:rFonts w:ascii="MS Reference Sans Serif" w:hAnsi="MS Reference Sans Serif"/>
          <w:noProof/>
          <w:sz w:val="24"/>
          <w:szCs w:val="24"/>
        </w:rPr>
        <w:t xml:space="preserve">Big Idea Wales, designed a model to help </w:t>
      </w:r>
      <w:r w:rsidR="001919E5" w:rsidRPr="00837F31">
        <w:rPr>
          <w:rFonts w:ascii="MS Reference Sans Serif" w:hAnsi="MS Reference Sans Serif"/>
          <w:noProof/>
          <w:sz w:val="24"/>
          <w:szCs w:val="24"/>
        </w:rPr>
        <w:t>child</w:t>
      </w:r>
      <w:r w:rsidR="00076837" w:rsidRPr="00837F31">
        <w:rPr>
          <w:rFonts w:ascii="MS Reference Sans Serif" w:hAnsi="MS Reference Sans Serif"/>
          <w:noProof/>
          <w:sz w:val="24"/>
          <w:szCs w:val="24"/>
        </w:rPr>
        <w:t>ren and/</w:t>
      </w:r>
      <w:r w:rsidR="001919E5" w:rsidRPr="00837F31">
        <w:rPr>
          <w:rFonts w:ascii="MS Reference Sans Serif" w:hAnsi="MS Reference Sans Serif"/>
          <w:noProof/>
          <w:sz w:val="24"/>
          <w:szCs w:val="24"/>
        </w:rPr>
        <w:t>or young pe</w:t>
      </w:r>
      <w:r w:rsidR="00076837" w:rsidRPr="00837F31">
        <w:rPr>
          <w:rFonts w:ascii="MS Reference Sans Serif" w:hAnsi="MS Reference Sans Serif"/>
          <w:noProof/>
          <w:sz w:val="24"/>
          <w:szCs w:val="24"/>
        </w:rPr>
        <w:t xml:space="preserve">ople develop their understanding of employable skills for the future. </w:t>
      </w:r>
      <w:r w:rsidR="00837F31" w:rsidRPr="00837F31">
        <w:rPr>
          <w:rFonts w:ascii="MS Reference Sans Serif" w:hAnsi="MS Reference Sans Serif"/>
          <w:noProof/>
          <w:sz w:val="24"/>
          <w:szCs w:val="24"/>
        </w:rPr>
        <w:t xml:space="preserve">The ARCO stands for: </w:t>
      </w:r>
    </w:p>
    <w:p w14:paraId="087458F3" w14:textId="631190BC" w:rsidR="00837F31" w:rsidRDefault="00837F31" w:rsidP="00837F31">
      <w:pPr>
        <w:pStyle w:val="ListParagraph"/>
        <w:numPr>
          <w:ilvl w:val="0"/>
          <w:numId w:val="3"/>
        </w:numPr>
        <w:shd w:val="clear" w:color="auto" w:fill="FFFFFF"/>
        <w:spacing w:line="360" w:lineRule="auto"/>
        <w:rPr>
          <w:rFonts w:ascii="MS Reference Sans Serif" w:hAnsi="MS Reference Sans Serif"/>
          <w:noProof/>
        </w:rPr>
      </w:pPr>
      <w:r>
        <w:rPr>
          <w:rFonts w:ascii="MS Reference Sans Serif" w:hAnsi="MS Reference Sans Serif"/>
          <w:noProof/>
        </w:rPr>
        <w:t>A – Attitude</w:t>
      </w:r>
      <w:r w:rsidR="00F632BF">
        <w:rPr>
          <w:rFonts w:ascii="MS Reference Sans Serif" w:hAnsi="MS Reference Sans Serif"/>
          <w:noProof/>
        </w:rPr>
        <w:t xml:space="preserve">: a child or young person’s self knowledge, confidence, </w:t>
      </w:r>
      <w:r w:rsidR="00914D59">
        <w:rPr>
          <w:rFonts w:ascii="MS Reference Sans Serif" w:hAnsi="MS Reference Sans Serif"/>
          <w:noProof/>
        </w:rPr>
        <w:t xml:space="preserve">determination and motivation. </w:t>
      </w:r>
    </w:p>
    <w:p w14:paraId="406D2916" w14:textId="642CC6AA" w:rsidR="00914D59" w:rsidRDefault="00914D59" w:rsidP="00837F31">
      <w:pPr>
        <w:pStyle w:val="ListParagraph"/>
        <w:numPr>
          <w:ilvl w:val="0"/>
          <w:numId w:val="3"/>
        </w:numPr>
        <w:shd w:val="clear" w:color="auto" w:fill="FFFFFF"/>
        <w:spacing w:line="360" w:lineRule="auto"/>
        <w:rPr>
          <w:rFonts w:ascii="MS Reference Sans Serif" w:hAnsi="MS Reference Sans Serif"/>
          <w:noProof/>
        </w:rPr>
      </w:pPr>
      <w:r>
        <w:rPr>
          <w:rFonts w:ascii="MS Reference Sans Serif" w:hAnsi="MS Reference Sans Serif"/>
          <w:noProof/>
        </w:rPr>
        <w:t xml:space="preserve">C – Creativity: a child or young person’s </w:t>
      </w:r>
      <w:r w:rsidR="001969FB">
        <w:rPr>
          <w:rFonts w:ascii="MS Reference Sans Serif" w:hAnsi="MS Reference Sans Serif"/>
          <w:noProof/>
        </w:rPr>
        <w:t xml:space="preserve">need of creativity, problem solving, being able to generate ideas, lateral thinking and innovation. </w:t>
      </w:r>
    </w:p>
    <w:p w14:paraId="32A7C2ED" w14:textId="43A28E89" w:rsidR="00252E14" w:rsidRDefault="001969FB" w:rsidP="00252E14">
      <w:pPr>
        <w:pStyle w:val="ListParagraph"/>
        <w:numPr>
          <w:ilvl w:val="0"/>
          <w:numId w:val="3"/>
        </w:numPr>
        <w:shd w:val="clear" w:color="auto" w:fill="FFFFFF"/>
        <w:spacing w:line="360" w:lineRule="auto"/>
        <w:rPr>
          <w:rFonts w:ascii="MS Reference Sans Serif" w:hAnsi="MS Reference Sans Serif"/>
          <w:noProof/>
        </w:rPr>
      </w:pPr>
      <w:r>
        <w:rPr>
          <w:rFonts w:ascii="MS Reference Sans Serif" w:hAnsi="MS Reference Sans Serif"/>
          <w:noProof/>
        </w:rPr>
        <w:t xml:space="preserve">R – Relationships: a child or young person’s need to </w:t>
      </w:r>
      <w:r w:rsidR="00252E14">
        <w:rPr>
          <w:rFonts w:ascii="MS Reference Sans Serif" w:hAnsi="MS Reference Sans Serif"/>
          <w:noProof/>
        </w:rPr>
        <w:t xml:space="preserve">network </w:t>
      </w:r>
      <w:r w:rsidR="000517D9">
        <w:rPr>
          <w:rFonts w:ascii="MS Reference Sans Serif" w:hAnsi="MS Reference Sans Serif"/>
          <w:noProof/>
        </w:rPr>
        <w:t xml:space="preserve">with others, whether it may be school peers, teachers. It </w:t>
      </w:r>
      <w:r w:rsidR="0014397F">
        <w:rPr>
          <w:rFonts w:ascii="MS Reference Sans Serif" w:hAnsi="MS Reference Sans Serif"/>
          <w:noProof/>
        </w:rPr>
        <w:t xml:space="preserve">is the way the </w:t>
      </w:r>
      <w:r w:rsidR="0014397F">
        <w:rPr>
          <w:rFonts w:ascii="MS Reference Sans Serif" w:hAnsi="MS Reference Sans Serif"/>
          <w:noProof/>
        </w:rPr>
        <w:lastRenderedPageBreak/>
        <w:t xml:space="preserve">child or young person negotiates, influences, communicates </w:t>
      </w:r>
      <w:r w:rsidR="00BF4124">
        <w:rPr>
          <w:rFonts w:ascii="MS Reference Sans Serif" w:hAnsi="MS Reference Sans Serif"/>
          <w:noProof/>
        </w:rPr>
        <w:t xml:space="preserve">and manages situations regardless of them being difficult or not. </w:t>
      </w:r>
    </w:p>
    <w:p w14:paraId="7C1BD694" w14:textId="17E1A26A" w:rsidR="00BF4124" w:rsidRDefault="00BF4124" w:rsidP="00252E14">
      <w:pPr>
        <w:pStyle w:val="ListParagraph"/>
        <w:numPr>
          <w:ilvl w:val="0"/>
          <w:numId w:val="3"/>
        </w:numPr>
        <w:shd w:val="clear" w:color="auto" w:fill="FFFFFF"/>
        <w:spacing w:line="360" w:lineRule="auto"/>
        <w:rPr>
          <w:rFonts w:ascii="MS Reference Sans Serif" w:hAnsi="MS Reference Sans Serif"/>
          <w:noProof/>
        </w:rPr>
      </w:pPr>
      <w:r>
        <w:rPr>
          <w:rFonts w:ascii="MS Reference Sans Serif" w:hAnsi="MS Reference Sans Serif"/>
          <w:noProof/>
        </w:rPr>
        <w:t xml:space="preserve">O </w:t>
      </w:r>
      <w:r w:rsidR="00866E66">
        <w:rPr>
          <w:rFonts w:ascii="MS Reference Sans Serif" w:hAnsi="MS Reference Sans Serif"/>
          <w:noProof/>
        </w:rPr>
        <w:t xml:space="preserve">– Organisation: a child or young person’s </w:t>
      </w:r>
      <w:r w:rsidR="002A22F8">
        <w:rPr>
          <w:rFonts w:ascii="MS Reference Sans Serif" w:hAnsi="MS Reference Sans Serif"/>
          <w:noProof/>
        </w:rPr>
        <w:t>researching and understanding, the environmental influences and factors, planning,</w:t>
      </w:r>
      <w:r w:rsidR="00EF2C2C">
        <w:rPr>
          <w:rFonts w:ascii="MS Reference Sans Serif" w:hAnsi="MS Reference Sans Serif"/>
          <w:noProof/>
        </w:rPr>
        <w:t xml:space="preserve"> resources vision and goal setting. </w:t>
      </w:r>
      <w:r w:rsidR="009D53C4" w:rsidRPr="00EF2C2C">
        <w:rPr>
          <w:rFonts w:ascii="MS Reference Sans Serif" w:hAnsi="MS Reference Sans Serif"/>
          <w:noProof/>
        </w:rPr>
        <w:t>(Big Idea Wales , No Date</w:t>
      </w:r>
      <w:r w:rsidR="009D53C4">
        <w:rPr>
          <w:rFonts w:ascii="MS Reference Sans Serif" w:hAnsi="MS Reference Sans Serif"/>
          <w:noProof/>
        </w:rPr>
        <w:t xml:space="preserve">). </w:t>
      </w:r>
    </w:p>
    <w:p w14:paraId="2353D06C" w14:textId="77777777" w:rsidR="004324C8" w:rsidRDefault="004324C8" w:rsidP="004324C8">
      <w:pPr>
        <w:pStyle w:val="ListParagraph"/>
        <w:shd w:val="clear" w:color="auto" w:fill="FFFFFF"/>
        <w:spacing w:line="360" w:lineRule="auto"/>
        <w:rPr>
          <w:rFonts w:ascii="MS Reference Sans Serif" w:hAnsi="MS Reference Sans Serif"/>
          <w:noProof/>
        </w:rPr>
      </w:pPr>
    </w:p>
    <w:p w14:paraId="1C2898C1" w14:textId="77777777" w:rsidR="00A7226A" w:rsidRDefault="008468D7" w:rsidP="001919E5">
      <w:pPr>
        <w:shd w:val="clear" w:color="auto" w:fill="FFFFFF"/>
        <w:spacing w:line="360" w:lineRule="auto"/>
        <w:rPr>
          <w:rFonts w:ascii="MS Reference Sans Serif" w:eastAsia="Times New Roman" w:hAnsi="MS Reference Sans Serif" w:cs="Times New Roman"/>
          <w:noProof/>
          <w:sz w:val="24"/>
          <w:szCs w:val="24"/>
          <w:lang w:eastAsia="en-GB"/>
        </w:rPr>
      </w:pPr>
      <w:r>
        <w:rPr>
          <w:rFonts w:ascii="MS Reference Sans Serif" w:hAnsi="MS Reference Sans Serif"/>
          <w:noProof/>
          <w:sz w:val="24"/>
          <w:szCs w:val="24"/>
        </w:rPr>
        <w:t>Teachers can implement</w:t>
      </w:r>
      <w:r w:rsidR="006D7650">
        <w:rPr>
          <w:rFonts w:ascii="MS Reference Sans Serif" w:hAnsi="MS Reference Sans Serif"/>
          <w:noProof/>
          <w:sz w:val="24"/>
          <w:szCs w:val="24"/>
        </w:rPr>
        <w:t xml:space="preserve"> into the learning environement </w:t>
      </w:r>
      <w:r w:rsidR="00817B32">
        <w:rPr>
          <w:rFonts w:ascii="MS Reference Sans Serif" w:hAnsi="MS Reference Sans Serif"/>
          <w:noProof/>
          <w:sz w:val="24"/>
          <w:szCs w:val="24"/>
        </w:rPr>
        <w:t xml:space="preserve">the four pillars A,C,R,O (the ACRO Model) </w:t>
      </w:r>
      <w:r w:rsidR="000E1769">
        <w:rPr>
          <w:rFonts w:ascii="MS Reference Sans Serif" w:hAnsi="MS Reference Sans Serif"/>
          <w:noProof/>
          <w:sz w:val="24"/>
          <w:szCs w:val="24"/>
        </w:rPr>
        <w:t>by allowing children or young people to</w:t>
      </w:r>
      <w:r w:rsidR="001919E5">
        <w:rPr>
          <w:rFonts w:ascii="MS Reference Sans Serif" w:eastAsia="Times New Roman" w:hAnsi="MS Reference Sans Serif" w:cs="Times New Roman"/>
          <w:noProof/>
          <w:sz w:val="24"/>
          <w:szCs w:val="24"/>
          <w:lang w:eastAsia="en-GB"/>
        </w:rPr>
        <w:t xml:space="preserve"> allow</w:t>
      </w:r>
      <w:r w:rsidR="000E1769">
        <w:rPr>
          <w:rFonts w:ascii="MS Reference Sans Serif" w:eastAsia="Times New Roman" w:hAnsi="MS Reference Sans Serif" w:cs="Times New Roman"/>
          <w:noProof/>
          <w:sz w:val="24"/>
          <w:szCs w:val="24"/>
          <w:lang w:eastAsia="en-GB"/>
        </w:rPr>
        <w:t xml:space="preserve"> </w:t>
      </w:r>
      <w:r w:rsidR="001919E5">
        <w:rPr>
          <w:rFonts w:ascii="MS Reference Sans Serif" w:eastAsia="Times New Roman" w:hAnsi="MS Reference Sans Serif" w:cs="Times New Roman"/>
          <w:noProof/>
          <w:sz w:val="24"/>
          <w:szCs w:val="24"/>
          <w:lang w:eastAsia="en-GB"/>
        </w:rPr>
        <w:t xml:space="preserve">their </w:t>
      </w:r>
      <w:r w:rsidR="007535EE">
        <w:rPr>
          <w:rFonts w:ascii="MS Reference Sans Serif" w:eastAsia="Times New Roman" w:hAnsi="MS Reference Sans Serif" w:cs="Times New Roman"/>
          <w:noProof/>
          <w:sz w:val="24"/>
          <w:szCs w:val="24"/>
          <w:lang w:eastAsia="en-GB"/>
        </w:rPr>
        <w:t xml:space="preserve">curiosity to help them in </w:t>
      </w:r>
      <w:r w:rsidR="008F50BD">
        <w:rPr>
          <w:rFonts w:ascii="MS Reference Sans Serif" w:eastAsia="Times New Roman" w:hAnsi="MS Reference Sans Serif" w:cs="Times New Roman"/>
          <w:noProof/>
          <w:sz w:val="24"/>
          <w:szCs w:val="24"/>
          <w:lang w:eastAsia="en-GB"/>
        </w:rPr>
        <w:t xml:space="preserve">their </w:t>
      </w:r>
      <w:r w:rsidR="00C623B6">
        <w:rPr>
          <w:rFonts w:ascii="MS Reference Sans Serif" w:eastAsia="Times New Roman" w:hAnsi="MS Reference Sans Serif" w:cs="Times New Roman"/>
          <w:noProof/>
          <w:sz w:val="24"/>
          <w:szCs w:val="24"/>
          <w:lang w:eastAsia="en-GB"/>
        </w:rPr>
        <w:t xml:space="preserve">learning and </w:t>
      </w:r>
      <w:r w:rsidR="008F50BD">
        <w:rPr>
          <w:rFonts w:ascii="MS Reference Sans Serif" w:eastAsia="Times New Roman" w:hAnsi="MS Reference Sans Serif" w:cs="Times New Roman"/>
          <w:noProof/>
          <w:sz w:val="24"/>
          <w:szCs w:val="24"/>
          <w:lang w:eastAsia="en-GB"/>
        </w:rPr>
        <w:t xml:space="preserve">development </w:t>
      </w:r>
      <w:r w:rsidR="00C623B6">
        <w:rPr>
          <w:rFonts w:ascii="MS Reference Sans Serif" w:eastAsia="Times New Roman" w:hAnsi="MS Reference Sans Serif" w:cs="Times New Roman"/>
          <w:noProof/>
          <w:sz w:val="24"/>
          <w:szCs w:val="24"/>
          <w:lang w:eastAsia="en-GB"/>
        </w:rPr>
        <w:t>skills</w:t>
      </w:r>
      <w:r w:rsidR="000E1769">
        <w:rPr>
          <w:rFonts w:ascii="MS Reference Sans Serif" w:eastAsia="Times New Roman" w:hAnsi="MS Reference Sans Serif" w:cs="Times New Roman"/>
          <w:noProof/>
          <w:sz w:val="24"/>
          <w:szCs w:val="24"/>
          <w:lang w:eastAsia="en-GB"/>
        </w:rPr>
        <w:t xml:space="preserve">. </w:t>
      </w:r>
      <w:r w:rsidR="004324C8">
        <w:rPr>
          <w:rFonts w:ascii="MS Reference Sans Serif" w:eastAsia="Times New Roman" w:hAnsi="MS Reference Sans Serif" w:cs="Times New Roman"/>
          <w:noProof/>
          <w:sz w:val="24"/>
          <w:szCs w:val="24"/>
          <w:lang w:eastAsia="en-GB"/>
        </w:rPr>
        <w:t xml:space="preserve">For teachers and </w:t>
      </w:r>
      <w:r w:rsidR="006D52BC">
        <w:rPr>
          <w:rFonts w:ascii="MS Reference Sans Serif" w:eastAsia="Times New Roman" w:hAnsi="MS Reference Sans Serif" w:cs="Times New Roman"/>
          <w:noProof/>
          <w:sz w:val="24"/>
          <w:szCs w:val="24"/>
          <w:lang w:eastAsia="en-GB"/>
        </w:rPr>
        <w:t xml:space="preserve">educators the way in which the ACRO Model can be introduced in their </w:t>
      </w:r>
      <w:r w:rsidR="001459B5">
        <w:rPr>
          <w:rFonts w:ascii="MS Reference Sans Serif" w:eastAsia="Times New Roman" w:hAnsi="MS Reference Sans Serif" w:cs="Times New Roman"/>
          <w:noProof/>
          <w:sz w:val="24"/>
          <w:szCs w:val="24"/>
          <w:lang w:eastAsia="en-GB"/>
        </w:rPr>
        <w:t xml:space="preserve">classroom whilst implementing the new curriculum is by using methods from Bruner </w:t>
      </w:r>
      <w:r w:rsidR="00C92B56">
        <w:rPr>
          <w:rFonts w:ascii="MS Reference Sans Serif" w:eastAsia="Times New Roman" w:hAnsi="MS Reference Sans Serif" w:cs="Times New Roman"/>
          <w:noProof/>
          <w:sz w:val="24"/>
          <w:szCs w:val="24"/>
          <w:lang w:eastAsia="en-GB"/>
        </w:rPr>
        <w:t xml:space="preserve">and </w:t>
      </w:r>
      <w:r w:rsidR="00C92B56" w:rsidRPr="00C92B56">
        <w:rPr>
          <w:rFonts w:ascii="MS Reference Sans Serif" w:eastAsia="Times New Roman" w:hAnsi="MS Reference Sans Serif" w:cs="Times New Roman"/>
          <w:noProof/>
          <w:sz w:val="24"/>
          <w:szCs w:val="24"/>
          <w:lang w:eastAsia="en-GB"/>
        </w:rPr>
        <w:t>Vygotsky</w:t>
      </w:r>
      <w:r w:rsidR="00C92B56">
        <w:rPr>
          <w:rFonts w:ascii="MS Reference Sans Serif" w:eastAsia="Times New Roman" w:hAnsi="MS Reference Sans Serif" w:cs="Times New Roman"/>
          <w:noProof/>
          <w:sz w:val="24"/>
          <w:szCs w:val="24"/>
          <w:lang w:eastAsia="en-GB"/>
        </w:rPr>
        <w:t xml:space="preserve">. </w:t>
      </w:r>
    </w:p>
    <w:p w14:paraId="0F720942" w14:textId="01A46E50" w:rsidR="001919E5" w:rsidRDefault="00C92B56" w:rsidP="001919E5">
      <w:pPr>
        <w:shd w:val="clear" w:color="auto" w:fill="FFFFFF"/>
        <w:spacing w:line="360" w:lineRule="auto"/>
        <w:rPr>
          <w:rFonts w:ascii="MS Reference Sans Serif" w:eastAsia="Times New Roman" w:hAnsi="MS Reference Sans Serif" w:cs="Times New Roman"/>
          <w:noProof/>
          <w:sz w:val="24"/>
          <w:szCs w:val="24"/>
          <w:lang w:eastAsia="en-GB"/>
        </w:rPr>
      </w:pPr>
      <w:r w:rsidRPr="00C92B56">
        <w:rPr>
          <w:rFonts w:ascii="MS Reference Sans Serif" w:eastAsia="Times New Roman" w:hAnsi="MS Reference Sans Serif" w:cs="Times New Roman"/>
          <w:noProof/>
          <w:sz w:val="24"/>
          <w:szCs w:val="24"/>
          <w:lang w:eastAsia="en-GB"/>
        </w:rPr>
        <w:t>Bruner emphasised the social aspects of learning and advocated for others to scaffold a child's</w:t>
      </w:r>
      <w:r w:rsidR="00301545">
        <w:rPr>
          <w:rFonts w:ascii="MS Reference Sans Serif" w:eastAsia="Times New Roman" w:hAnsi="MS Reference Sans Serif" w:cs="Times New Roman"/>
          <w:noProof/>
          <w:sz w:val="24"/>
          <w:szCs w:val="24"/>
          <w:lang w:eastAsia="en-GB"/>
        </w:rPr>
        <w:t xml:space="preserve"> and/or young person’s</w:t>
      </w:r>
      <w:r w:rsidRPr="00C92B56">
        <w:rPr>
          <w:rFonts w:ascii="MS Reference Sans Serif" w:eastAsia="Times New Roman" w:hAnsi="MS Reference Sans Serif" w:cs="Times New Roman"/>
          <w:noProof/>
          <w:sz w:val="24"/>
          <w:szCs w:val="24"/>
          <w:lang w:eastAsia="en-GB"/>
        </w:rPr>
        <w:t xml:space="preserve"> skill development. In scaffolding, an adult and a child interact in a constructive</w:t>
      </w:r>
      <w:r w:rsidR="00301545">
        <w:rPr>
          <w:rFonts w:ascii="MS Reference Sans Serif" w:eastAsia="Times New Roman" w:hAnsi="MS Reference Sans Serif" w:cs="Times New Roman"/>
          <w:noProof/>
          <w:sz w:val="24"/>
          <w:szCs w:val="24"/>
          <w:lang w:eastAsia="en-GB"/>
        </w:rPr>
        <w:t xml:space="preserve"> and </w:t>
      </w:r>
      <w:r w:rsidRPr="00C92B56">
        <w:rPr>
          <w:rFonts w:ascii="MS Reference Sans Serif" w:eastAsia="Times New Roman" w:hAnsi="MS Reference Sans Serif" w:cs="Times New Roman"/>
          <w:noProof/>
          <w:sz w:val="24"/>
          <w:szCs w:val="24"/>
          <w:lang w:eastAsia="en-GB"/>
        </w:rPr>
        <w:t>planned way with the intention of assisting the child in achieving a particular objective</w:t>
      </w:r>
      <w:r w:rsidR="001E699A">
        <w:rPr>
          <w:rFonts w:ascii="MS Reference Sans Serif" w:eastAsia="Times New Roman" w:hAnsi="MS Reference Sans Serif" w:cs="Times New Roman"/>
          <w:noProof/>
          <w:sz w:val="24"/>
          <w:szCs w:val="24"/>
          <w:lang w:eastAsia="en-GB"/>
        </w:rPr>
        <w:t>, whilst also allowing the learner whether it be a child and/or young person use the freedom of creativity and curiosity to explore and achieve goals</w:t>
      </w:r>
      <w:r w:rsidR="004C62D1">
        <w:rPr>
          <w:rFonts w:ascii="MS Reference Sans Serif" w:eastAsia="Times New Roman" w:hAnsi="MS Reference Sans Serif" w:cs="Times New Roman"/>
          <w:noProof/>
          <w:sz w:val="24"/>
          <w:szCs w:val="24"/>
          <w:lang w:eastAsia="en-GB"/>
        </w:rPr>
        <w:t xml:space="preserve"> </w:t>
      </w:r>
      <w:sdt>
        <w:sdtPr>
          <w:rPr>
            <w:rFonts w:ascii="MS Reference Sans Serif" w:eastAsia="Times New Roman" w:hAnsi="MS Reference Sans Serif" w:cs="Times New Roman"/>
            <w:noProof/>
            <w:sz w:val="24"/>
            <w:szCs w:val="24"/>
            <w:lang w:eastAsia="en-GB"/>
          </w:rPr>
          <w:id w:val="399725177"/>
          <w:citation/>
        </w:sdtPr>
        <w:sdtEndPr/>
        <w:sdtContent>
          <w:r w:rsidR="004C62D1">
            <w:rPr>
              <w:rFonts w:ascii="MS Reference Sans Serif" w:eastAsia="Times New Roman" w:hAnsi="MS Reference Sans Serif" w:cs="Times New Roman"/>
              <w:noProof/>
              <w:sz w:val="24"/>
              <w:szCs w:val="24"/>
              <w:lang w:eastAsia="en-GB"/>
            </w:rPr>
            <w:fldChar w:fldCharType="begin"/>
          </w:r>
          <w:r w:rsidR="004C62D1">
            <w:rPr>
              <w:rFonts w:ascii="MS Reference Sans Serif" w:eastAsia="Times New Roman" w:hAnsi="MS Reference Sans Serif" w:cs="Times New Roman"/>
              <w:noProof/>
              <w:sz w:val="24"/>
              <w:szCs w:val="24"/>
              <w:lang w:eastAsia="en-GB"/>
            </w:rPr>
            <w:instrText xml:space="preserve"> CITATION Bat19 \l 2057 </w:instrText>
          </w:r>
          <w:r w:rsidR="004C62D1">
            <w:rPr>
              <w:rFonts w:ascii="MS Reference Sans Serif" w:eastAsia="Times New Roman" w:hAnsi="MS Reference Sans Serif" w:cs="Times New Roman"/>
              <w:noProof/>
              <w:sz w:val="24"/>
              <w:szCs w:val="24"/>
              <w:lang w:eastAsia="en-GB"/>
            </w:rPr>
            <w:fldChar w:fldCharType="separate"/>
          </w:r>
          <w:r w:rsidR="004C62D1" w:rsidRPr="004C62D1">
            <w:rPr>
              <w:rFonts w:ascii="MS Reference Sans Serif" w:eastAsia="Times New Roman" w:hAnsi="MS Reference Sans Serif" w:cs="Times New Roman"/>
              <w:noProof/>
              <w:sz w:val="24"/>
              <w:szCs w:val="24"/>
              <w:lang w:eastAsia="en-GB"/>
            </w:rPr>
            <w:t>(Bates, 2019)</w:t>
          </w:r>
          <w:r w:rsidR="004C62D1">
            <w:rPr>
              <w:rFonts w:ascii="MS Reference Sans Serif" w:eastAsia="Times New Roman" w:hAnsi="MS Reference Sans Serif" w:cs="Times New Roman"/>
              <w:noProof/>
              <w:sz w:val="24"/>
              <w:szCs w:val="24"/>
              <w:lang w:eastAsia="en-GB"/>
            </w:rPr>
            <w:fldChar w:fldCharType="end"/>
          </w:r>
        </w:sdtContent>
      </w:sdt>
      <w:r w:rsidR="00C423E0">
        <w:rPr>
          <w:rFonts w:ascii="MS Reference Sans Serif" w:eastAsia="Times New Roman" w:hAnsi="MS Reference Sans Serif" w:cs="Times New Roman"/>
          <w:noProof/>
          <w:sz w:val="24"/>
          <w:szCs w:val="24"/>
          <w:lang w:eastAsia="en-GB"/>
        </w:rPr>
        <w:t>.</w:t>
      </w:r>
      <w:r w:rsidR="00B17CD3">
        <w:rPr>
          <w:rFonts w:ascii="MS Reference Sans Serif" w:eastAsia="Times New Roman" w:hAnsi="MS Reference Sans Serif" w:cs="Times New Roman"/>
          <w:noProof/>
          <w:sz w:val="24"/>
          <w:szCs w:val="24"/>
          <w:lang w:eastAsia="en-GB"/>
        </w:rPr>
        <w:t xml:space="preserve"> If </w:t>
      </w:r>
      <w:r w:rsidR="00C423E0">
        <w:rPr>
          <w:rFonts w:ascii="MS Reference Sans Serif" w:eastAsia="Times New Roman" w:hAnsi="MS Reference Sans Serif" w:cs="Times New Roman"/>
          <w:noProof/>
          <w:sz w:val="24"/>
          <w:szCs w:val="24"/>
          <w:lang w:eastAsia="en-GB"/>
        </w:rPr>
        <w:t>learning</w:t>
      </w:r>
      <w:r w:rsidR="00B17CD3">
        <w:rPr>
          <w:rFonts w:ascii="MS Reference Sans Serif" w:eastAsia="Times New Roman" w:hAnsi="MS Reference Sans Serif" w:cs="Times New Roman"/>
          <w:noProof/>
          <w:sz w:val="24"/>
          <w:szCs w:val="24"/>
          <w:lang w:eastAsia="en-GB"/>
        </w:rPr>
        <w:t xml:space="preserve"> goals are changed</w:t>
      </w:r>
      <w:r w:rsidR="00C423E0">
        <w:rPr>
          <w:rFonts w:ascii="MS Reference Sans Serif" w:eastAsia="Times New Roman" w:hAnsi="MS Reference Sans Serif" w:cs="Times New Roman"/>
          <w:noProof/>
          <w:sz w:val="24"/>
          <w:szCs w:val="24"/>
          <w:lang w:eastAsia="en-GB"/>
        </w:rPr>
        <w:t>,</w:t>
      </w:r>
      <w:r w:rsidR="00B17CD3">
        <w:rPr>
          <w:rFonts w:ascii="MS Reference Sans Serif" w:eastAsia="Times New Roman" w:hAnsi="MS Reference Sans Serif" w:cs="Times New Roman"/>
          <w:noProof/>
          <w:sz w:val="24"/>
          <w:szCs w:val="24"/>
          <w:lang w:eastAsia="en-GB"/>
        </w:rPr>
        <w:t xml:space="preserve"> </w:t>
      </w:r>
      <w:r w:rsidR="00C423E0">
        <w:rPr>
          <w:rFonts w:ascii="MS Reference Sans Serif" w:eastAsia="Times New Roman" w:hAnsi="MS Reference Sans Serif" w:cs="Times New Roman"/>
          <w:noProof/>
          <w:sz w:val="24"/>
          <w:szCs w:val="24"/>
          <w:lang w:eastAsia="en-GB"/>
        </w:rPr>
        <w:t xml:space="preserve">the scafolding theory </w:t>
      </w:r>
      <w:r w:rsidR="00B17CD3">
        <w:rPr>
          <w:rFonts w:ascii="MS Reference Sans Serif" w:eastAsia="Times New Roman" w:hAnsi="MS Reference Sans Serif" w:cs="Times New Roman"/>
          <w:noProof/>
          <w:sz w:val="24"/>
          <w:szCs w:val="24"/>
          <w:lang w:eastAsia="en-GB"/>
        </w:rPr>
        <w:t xml:space="preserve">allows the learning topic to be changed and adapted to the level to where the learner is at and allow reflection </w:t>
      </w:r>
      <w:r w:rsidR="00F55142">
        <w:rPr>
          <w:rFonts w:ascii="MS Reference Sans Serif" w:eastAsia="Times New Roman" w:hAnsi="MS Reference Sans Serif" w:cs="Times New Roman"/>
          <w:noProof/>
          <w:sz w:val="24"/>
          <w:szCs w:val="24"/>
          <w:lang w:eastAsia="en-GB"/>
        </w:rPr>
        <w:t xml:space="preserve">on how to make it more inclusive to the needs of the child, something that the new curriculum is </w:t>
      </w:r>
      <w:r w:rsidR="00451BDF">
        <w:rPr>
          <w:rFonts w:ascii="MS Reference Sans Serif" w:eastAsia="Times New Roman" w:hAnsi="MS Reference Sans Serif" w:cs="Times New Roman"/>
          <w:noProof/>
          <w:sz w:val="24"/>
          <w:szCs w:val="24"/>
          <w:lang w:eastAsia="en-GB"/>
        </w:rPr>
        <w:t xml:space="preserve">focused on at the core of the four </w:t>
      </w:r>
      <w:r w:rsidR="003B1327">
        <w:rPr>
          <w:rFonts w:ascii="MS Reference Sans Serif" w:eastAsia="Times New Roman" w:hAnsi="MS Reference Sans Serif" w:cs="Times New Roman"/>
          <w:noProof/>
          <w:sz w:val="24"/>
          <w:szCs w:val="24"/>
          <w:lang w:eastAsia="en-GB"/>
        </w:rPr>
        <w:t xml:space="preserve">purposes of Wales new curriculum </w:t>
      </w:r>
      <w:sdt>
        <w:sdtPr>
          <w:rPr>
            <w:rFonts w:ascii="MS Reference Sans Serif" w:eastAsia="Times New Roman" w:hAnsi="MS Reference Sans Serif" w:cs="Times New Roman"/>
            <w:noProof/>
            <w:sz w:val="24"/>
            <w:szCs w:val="24"/>
            <w:lang w:eastAsia="en-GB"/>
          </w:rPr>
          <w:id w:val="-1287422638"/>
          <w:citation/>
        </w:sdtPr>
        <w:sdtEndPr/>
        <w:sdtContent>
          <w:r w:rsidR="003B1327">
            <w:rPr>
              <w:rFonts w:ascii="MS Reference Sans Serif" w:eastAsia="Times New Roman" w:hAnsi="MS Reference Sans Serif" w:cs="Times New Roman"/>
              <w:noProof/>
              <w:sz w:val="24"/>
              <w:szCs w:val="24"/>
              <w:lang w:eastAsia="en-GB"/>
            </w:rPr>
            <w:fldChar w:fldCharType="begin"/>
          </w:r>
          <w:r w:rsidR="003B1327">
            <w:rPr>
              <w:rFonts w:ascii="MS Reference Sans Serif" w:eastAsia="Times New Roman" w:hAnsi="MS Reference Sans Serif" w:cs="Times New Roman"/>
              <w:noProof/>
              <w:sz w:val="24"/>
              <w:szCs w:val="24"/>
              <w:lang w:eastAsia="en-GB"/>
            </w:rPr>
            <w:instrText xml:space="preserve"> CITATION Wel203 \l 2057 </w:instrText>
          </w:r>
          <w:r w:rsidR="003B1327">
            <w:rPr>
              <w:rFonts w:ascii="MS Reference Sans Serif" w:eastAsia="Times New Roman" w:hAnsi="MS Reference Sans Serif" w:cs="Times New Roman"/>
              <w:noProof/>
              <w:sz w:val="24"/>
              <w:szCs w:val="24"/>
              <w:lang w:eastAsia="en-GB"/>
            </w:rPr>
            <w:fldChar w:fldCharType="separate"/>
          </w:r>
          <w:r w:rsidR="003B1327" w:rsidRPr="003B1327">
            <w:rPr>
              <w:rFonts w:ascii="MS Reference Sans Serif" w:eastAsia="Times New Roman" w:hAnsi="MS Reference Sans Serif" w:cs="Times New Roman"/>
              <w:noProof/>
              <w:sz w:val="24"/>
              <w:szCs w:val="24"/>
              <w:lang w:eastAsia="en-GB"/>
            </w:rPr>
            <w:t>(Welsh Government , 2020)</w:t>
          </w:r>
          <w:r w:rsidR="003B1327">
            <w:rPr>
              <w:rFonts w:ascii="MS Reference Sans Serif" w:eastAsia="Times New Roman" w:hAnsi="MS Reference Sans Serif" w:cs="Times New Roman"/>
              <w:noProof/>
              <w:sz w:val="24"/>
              <w:szCs w:val="24"/>
              <w:lang w:eastAsia="en-GB"/>
            </w:rPr>
            <w:fldChar w:fldCharType="end"/>
          </w:r>
        </w:sdtContent>
      </w:sdt>
      <w:r w:rsidR="003B1327">
        <w:rPr>
          <w:rFonts w:ascii="MS Reference Sans Serif" w:eastAsia="Times New Roman" w:hAnsi="MS Reference Sans Serif" w:cs="Times New Roman"/>
          <w:noProof/>
          <w:sz w:val="24"/>
          <w:szCs w:val="24"/>
          <w:lang w:eastAsia="en-GB"/>
        </w:rPr>
        <w:t xml:space="preserve">. </w:t>
      </w:r>
    </w:p>
    <w:p w14:paraId="2FD916A3" w14:textId="3D7C9C59" w:rsidR="005779F9" w:rsidRDefault="008E12F9" w:rsidP="001A1252">
      <w:pPr>
        <w:spacing w:line="360" w:lineRule="auto"/>
        <w:rPr>
          <w:rFonts w:ascii="MS Reference Sans Serif" w:eastAsia="Times New Roman" w:hAnsi="MS Reference Sans Serif" w:cs="Times New Roman"/>
          <w:noProof/>
          <w:sz w:val="24"/>
          <w:szCs w:val="24"/>
          <w:lang w:eastAsia="en-GB"/>
        </w:rPr>
      </w:pPr>
      <w:r>
        <w:rPr>
          <w:rFonts w:ascii="MS Reference Sans Serif" w:eastAsia="Times New Roman" w:hAnsi="MS Reference Sans Serif" w:cs="Times New Roman"/>
          <w:noProof/>
          <w:sz w:val="24"/>
          <w:szCs w:val="24"/>
          <w:lang w:eastAsia="en-GB"/>
        </w:rPr>
        <w:t xml:space="preserve">Allowing </w:t>
      </w:r>
      <w:r w:rsidR="000818C2">
        <w:rPr>
          <w:rFonts w:ascii="MS Reference Sans Serif" w:eastAsia="Times New Roman" w:hAnsi="MS Reference Sans Serif" w:cs="Times New Roman"/>
          <w:noProof/>
          <w:sz w:val="24"/>
          <w:szCs w:val="24"/>
          <w:lang w:eastAsia="en-GB"/>
        </w:rPr>
        <w:t xml:space="preserve">teachers to experiment and be creative in the way that they </w:t>
      </w:r>
      <w:r w:rsidR="00D4303D">
        <w:rPr>
          <w:rFonts w:ascii="MS Reference Sans Serif" w:eastAsia="Times New Roman" w:hAnsi="MS Reference Sans Serif" w:cs="Times New Roman"/>
          <w:noProof/>
          <w:sz w:val="24"/>
          <w:szCs w:val="24"/>
          <w:lang w:eastAsia="en-GB"/>
        </w:rPr>
        <w:t>teach entre</w:t>
      </w:r>
      <w:r w:rsidR="0050478D">
        <w:rPr>
          <w:rFonts w:ascii="MS Reference Sans Serif" w:eastAsia="Times New Roman" w:hAnsi="MS Reference Sans Serif" w:cs="Times New Roman"/>
          <w:noProof/>
          <w:sz w:val="24"/>
          <w:szCs w:val="24"/>
          <w:lang w:eastAsia="en-GB"/>
        </w:rPr>
        <w:t>p</w:t>
      </w:r>
      <w:r w:rsidR="00D4303D">
        <w:rPr>
          <w:rFonts w:ascii="MS Reference Sans Serif" w:eastAsia="Times New Roman" w:hAnsi="MS Reference Sans Serif" w:cs="Times New Roman"/>
          <w:noProof/>
          <w:sz w:val="24"/>
          <w:szCs w:val="24"/>
          <w:lang w:eastAsia="en-GB"/>
        </w:rPr>
        <w:t>reneurial skills in the educational environment can be done in many ways</w:t>
      </w:r>
      <w:r w:rsidR="005779F9">
        <w:rPr>
          <w:rFonts w:ascii="MS Reference Sans Serif" w:eastAsia="Times New Roman" w:hAnsi="MS Reference Sans Serif" w:cs="Times New Roman"/>
          <w:noProof/>
          <w:sz w:val="24"/>
          <w:szCs w:val="24"/>
          <w:lang w:eastAsia="en-GB"/>
        </w:rPr>
        <w:t xml:space="preserve">. </w:t>
      </w:r>
      <w:r w:rsidR="000E3A04">
        <w:rPr>
          <w:rFonts w:ascii="MS Reference Sans Serif" w:eastAsia="Times New Roman" w:hAnsi="MS Reference Sans Serif" w:cs="Times New Roman"/>
          <w:noProof/>
          <w:sz w:val="24"/>
          <w:szCs w:val="24"/>
          <w:lang w:eastAsia="en-GB"/>
        </w:rPr>
        <w:t xml:space="preserve">According to </w:t>
      </w:r>
      <w:r w:rsidR="00480032">
        <w:rPr>
          <w:rFonts w:ascii="MS Reference Sans Serif" w:eastAsia="Times New Roman" w:hAnsi="MS Reference Sans Serif" w:cs="Times New Roman"/>
          <w:noProof/>
          <w:sz w:val="24"/>
          <w:szCs w:val="24"/>
          <w:lang w:eastAsia="en-GB"/>
        </w:rPr>
        <w:t xml:space="preserve">University of Chicago </w:t>
      </w:r>
      <w:r w:rsidR="001F445A">
        <w:rPr>
          <w:rFonts w:ascii="MS Reference Sans Serif" w:eastAsia="Times New Roman" w:hAnsi="MS Reference Sans Serif" w:cs="Times New Roman"/>
          <w:noProof/>
          <w:sz w:val="24"/>
          <w:szCs w:val="24"/>
          <w:lang w:eastAsia="en-GB"/>
        </w:rPr>
        <w:t xml:space="preserve">in 2012, spatial thinking is </w:t>
      </w:r>
      <w:r w:rsidR="00F7387A">
        <w:rPr>
          <w:rFonts w:ascii="MS Reference Sans Serif" w:eastAsia="Times New Roman" w:hAnsi="MS Reference Sans Serif" w:cs="Times New Roman"/>
          <w:noProof/>
          <w:sz w:val="24"/>
          <w:szCs w:val="24"/>
          <w:lang w:eastAsia="en-GB"/>
        </w:rPr>
        <w:t>a process that is supported by exploring and understanding</w:t>
      </w:r>
      <w:r w:rsidR="005D1D37">
        <w:rPr>
          <w:rFonts w:ascii="MS Reference Sans Serif" w:eastAsia="Times New Roman" w:hAnsi="MS Reference Sans Serif" w:cs="Times New Roman"/>
          <w:noProof/>
          <w:sz w:val="24"/>
          <w:szCs w:val="24"/>
          <w:lang w:eastAsia="en-GB"/>
        </w:rPr>
        <w:t xml:space="preserve">. Whilst using spatial thinking the individual is able to </w:t>
      </w:r>
      <w:r w:rsidR="00AB7343">
        <w:rPr>
          <w:rFonts w:ascii="MS Reference Sans Serif" w:eastAsia="Times New Roman" w:hAnsi="MS Reference Sans Serif" w:cs="Times New Roman"/>
          <w:noProof/>
          <w:sz w:val="24"/>
          <w:szCs w:val="24"/>
          <w:lang w:eastAsia="en-GB"/>
        </w:rPr>
        <w:t xml:space="preserve">imagine transformations and visualise mentally, the movement of </w:t>
      </w:r>
      <w:r w:rsidR="002D0F80">
        <w:rPr>
          <w:rFonts w:ascii="MS Reference Sans Serif" w:eastAsia="Times New Roman" w:hAnsi="MS Reference Sans Serif" w:cs="Times New Roman"/>
          <w:noProof/>
          <w:sz w:val="24"/>
          <w:szCs w:val="24"/>
          <w:lang w:eastAsia="en-GB"/>
        </w:rPr>
        <w:t xml:space="preserve">an object to create a new angle and </w:t>
      </w:r>
      <w:r w:rsidR="002D0F80">
        <w:rPr>
          <w:rFonts w:ascii="MS Reference Sans Serif" w:eastAsia="Times New Roman" w:hAnsi="MS Reference Sans Serif" w:cs="Times New Roman"/>
          <w:noProof/>
          <w:sz w:val="24"/>
          <w:szCs w:val="24"/>
          <w:lang w:eastAsia="en-GB"/>
        </w:rPr>
        <w:lastRenderedPageBreak/>
        <w:t>new perspective</w:t>
      </w:r>
      <w:r w:rsidR="00FD2103">
        <w:rPr>
          <w:rFonts w:ascii="MS Reference Sans Serif" w:eastAsia="Times New Roman" w:hAnsi="MS Reference Sans Serif" w:cs="Times New Roman"/>
          <w:noProof/>
          <w:sz w:val="24"/>
          <w:szCs w:val="24"/>
          <w:lang w:eastAsia="en-GB"/>
        </w:rPr>
        <w:t xml:space="preserve">. By using spatial thinking it allows the individual to </w:t>
      </w:r>
      <w:r w:rsidR="00006213">
        <w:rPr>
          <w:rFonts w:ascii="MS Reference Sans Serif" w:eastAsia="Times New Roman" w:hAnsi="MS Reference Sans Serif" w:cs="Times New Roman"/>
          <w:noProof/>
          <w:sz w:val="24"/>
          <w:szCs w:val="24"/>
          <w:lang w:eastAsia="en-GB"/>
        </w:rPr>
        <w:t xml:space="preserve">use creative platforms to produce their ideas </w:t>
      </w:r>
      <w:r w:rsidR="00FF69E7">
        <w:rPr>
          <w:rFonts w:ascii="MS Reference Sans Serif" w:eastAsia="Times New Roman" w:hAnsi="MS Reference Sans Serif" w:cs="Times New Roman"/>
          <w:noProof/>
          <w:sz w:val="24"/>
          <w:szCs w:val="24"/>
          <w:lang w:eastAsia="en-GB"/>
        </w:rPr>
        <w:t>(University of Chicago,</w:t>
      </w:r>
      <w:r w:rsidR="00FF69E7" w:rsidRPr="00FF69E7">
        <w:rPr>
          <w:rFonts w:ascii="MS Reference Sans Serif" w:eastAsia="Times New Roman" w:hAnsi="MS Reference Sans Serif" w:cs="Times New Roman"/>
          <w:noProof/>
          <w:sz w:val="24"/>
          <w:szCs w:val="24"/>
          <w:lang w:eastAsia="en-GB"/>
        </w:rPr>
        <w:t xml:space="preserve"> 2012)</w:t>
      </w:r>
      <w:r w:rsidR="00FF69E7">
        <w:rPr>
          <w:rFonts w:ascii="MS Reference Sans Serif" w:eastAsia="Times New Roman" w:hAnsi="MS Reference Sans Serif" w:cs="Times New Roman"/>
          <w:noProof/>
          <w:sz w:val="24"/>
          <w:szCs w:val="24"/>
          <w:lang w:eastAsia="en-GB"/>
        </w:rPr>
        <w:t>.</w:t>
      </w:r>
    </w:p>
    <w:p w14:paraId="7DDB117A" w14:textId="03CBDE3E" w:rsidR="005F0F19" w:rsidRPr="00B5738B" w:rsidRDefault="00B21C09" w:rsidP="001A1252">
      <w:pPr>
        <w:spacing w:line="360" w:lineRule="auto"/>
        <w:rPr>
          <w:rFonts w:ascii="MS Reference Sans Serif" w:eastAsia="Times New Roman" w:hAnsi="MS Reference Sans Serif" w:cs="Times New Roman"/>
          <w:noProof/>
          <w:sz w:val="24"/>
          <w:szCs w:val="24"/>
          <w:lang w:eastAsia="en-GB"/>
        </w:rPr>
      </w:pPr>
      <w:r>
        <w:rPr>
          <w:rFonts w:ascii="MS Reference Sans Serif" w:eastAsia="Times New Roman" w:hAnsi="MS Reference Sans Serif" w:cs="Times New Roman"/>
          <w:noProof/>
          <w:sz w:val="24"/>
          <w:szCs w:val="24"/>
          <w:lang w:eastAsia="en-GB"/>
        </w:rPr>
        <w:t>A</w:t>
      </w:r>
      <w:r w:rsidR="005F0F19">
        <w:rPr>
          <w:rFonts w:ascii="MS Reference Sans Serif" w:eastAsia="Times New Roman" w:hAnsi="MS Reference Sans Serif" w:cs="Times New Roman"/>
          <w:noProof/>
          <w:sz w:val="24"/>
          <w:szCs w:val="24"/>
          <w:lang w:eastAsia="en-GB"/>
        </w:rPr>
        <w:t>s educators</w:t>
      </w:r>
      <w:r w:rsidR="001631C8">
        <w:rPr>
          <w:rFonts w:ascii="MS Reference Sans Serif" w:eastAsia="Times New Roman" w:hAnsi="MS Reference Sans Serif" w:cs="Times New Roman"/>
          <w:noProof/>
          <w:sz w:val="24"/>
          <w:szCs w:val="24"/>
          <w:lang w:eastAsia="en-GB"/>
        </w:rPr>
        <w:t xml:space="preserve">, there must be a balance of being able to </w:t>
      </w:r>
      <w:r w:rsidR="000D2FF5">
        <w:rPr>
          <w:rFonts w:ascii="MS Reference Sans Serif" w:eastAsia="Times New Roman" w:hAnsi="MS Reference Sans Serif" w:cs="Times New Roman"/>
          <w:noProof/>
          <w:sz w:val="24"/>
          <w:szCs w:val="24"/>
          <w:lang w:eastAsia="en-GB"/>
        </w:rPr>
        <w:t xml:space="preserve">promote </w:t>
      </w:r>
      <w:r w:rsidR="00442809">
        <w:rPr>
          <w:rFonts w:ascii="MS Reference Sans Serif" w:eastAsia="Times New Roman" w:hAnsi="MS Reference Sans Serif" w:cs="Times New Roman"/>
          <w:noProof/>
          <w:sz w:val="24"/>
          <w:szCs w:val="24"/>
          <w:lang w:eastAsia="en-GB"/>
        </w:rPr>
        <w:t xml:space="preserve">and provide inspiration, confidence, whilst allowing </w:t>
      </w:r>
      <w:r w:rsidR="00376B16">
        <w:rPr>
          <w:rFonts w:ascii="MS Reference Sans Serif" w:eastAsia="Times New Roman" w:hAnsi="MS Reference Sans Serif" w:cs="Times New Roman"/>
          <w:noProof/>
          <w:sz w:val="24"/>
          <w:szCs w:val="24"/>
          <w:lang w:eastAsia="en-GB"/>
        </w:rPr>
        <w:t xml:space="preserve">them to be creative </w:t>
      </w:r>
      <w:r w:rsidR="00634DBF">
        <w:rPr>
          <w:rFonts w:ascii="MS Reference Sans Serif" w:eastAsia="Times New Roman" w:hAnsi="MS Reference Sans Serif" w:cs="Times New Roman"/>
          <w:noProof/>
          <w:sz w:val="24"/>
          <w:szCs w:val="24"/>
          <w:lang w:eastAsia="en-GB"/>
        </w:rPr>
        <w:t>in their learning environments, which allows entreprenuerial</w:t>
      </w:r>
      <w:r w:rsidR="00F64C46">
        <w:rPr>
          <w:rFonts w:ascii="MS Reference Sans Serif" w:eastAsia="Times New Roman" w:hAnsi="MS Reference Sans Serif" w:cs="Times New Roman"/>
          <w:noProof/>
          <w:sz w:val="24"/>
          <w:szCs w:val="24"/>
          <w:lang w:eastAsia="en-GB"/>
        </w:rPr>
        <w:t xml:space="preserve"> behaviour to be enhanced </w:t>
      </w:r>
      <w:sdt>
        <w:sdtPr>
          <w:rPr>
            <w:rFonts w:ascii="MS Reference Sans Serif" w:eastAsia="Times New Roman" w:hAnsi="MS Reference Sans Serif" w:cs="Times New Roman"/>
            <w:noProof/>
            <w:sz w:val="24"/>
            <w:szCs w:val="24"/>
            <w:lang w:eastAsia="en-GB"/>
          </w:rPr>
          <w:id w:val="1076787753"/>
          <w:citation/>
        </w:sdtPr>
        <w:sdtEndPr/>
        <w:sdtContent>
          <w:r w:rsidR="00F64C46">
            <w:rPr>
              <w:rFonts w:ascii="MS Reference Sans Serif" w:eastAsia="Times New Roman" w:hAnsi="MS Reference Sans Serif" w:cs="Times New Roman"/>
              <w:noProof/>
              <w:sz w:val="24"/>
              <w:szCs w:val="24"/>
              <w:lang w:eastAsia="en-GB"/>
            </w:rPr>
            <w:fldChar w:fldCharType="begin"/>
          </w:r>
          <w:r w:rsidR="00F64C46">
            <w:rPr>
              <w:rFonts w:ascii="MS Reference Sans Serif" w:eastAsia="Times New Roman" w:hAnsi="MS Reference Sans Serif" w:cs="Times New Roman"/>
              <w:noProof/>
              <w:sz w:val="24"/>
              <w:szCs w:val="24"/>
              <w:lang w:eastAsia="en-GB"/>
            </w:rPr>
            <w:instrText xml:space="preserve"> CITATION Nat23 \l 2057 </w:instrText>
          </w:r>
          <w:r w:rsidR="00F64C46">
            <w:rPr>
              <w:rFonts w:ascii="MS Reference Sans Serif" w:eastAsia="Times New Roman" w:hAnsi="MS Reference Sans Serif" w:cs="Times New Roman"/>
              <w:noProof/>
              <w:sz w:val="24"/>
              <w:szCs w:val="24"/>
              <w:lang w:eastAsia="en-GB"/>
            </w:rPr>
            <w:fldChar w:fldCharType="separate"/>
          </w:r>
          <w:r w:rsidR="00F64C46" w:rsidRPr="00F64C46">
            <w:rPr>
              <w:rFonts w:ascii="MS Reference Sans Serif" w:eastAsia="Times New Roman" w:hAnsi="MS Reference Sans Serif" w:cs="Times New Roman"/>
              <w:noProof/>
              <w:sz w:val="24"/>
              <w:szCs w:val="24"/>
              <w:lang w:eastAsia="en-GB"/>
            </w:rPr>
            <w:t>(Jones, 2023)</w:t>
          </w:r>
          <w:r w:rsidR="00F64C46">
            <w:rPr>
              <w:rFonts w:ascii="MS Reference Sans Serif" w:eastAsia="Times New Roman" w:hAnsi="MS Reference Sans Serif" w:cs="Times New Roman"/>
              <w:noProof/>
              <w:sz w:val="24"/>
              <w:szCs w:val="24"/>
              <w:lang w:eastAsia="en-GB"/>
            </w:rPr>
            <w:fldChar w:fldCharType="end"/>
          </w:r>
        </w:sdtContent>
      </w:sdt>
      <w:r w:rsidR="00002932">
        <w:rPr>
          <w:rFonts w:ascii="MS Reference Sans Serif" w:eastAsia="Times New Roman" w:hAnsi="MS Reference Sans Serif" w:cs="Times New Roman"/>
          <w:noProof/>
          <w:sz w:val="24"/>
          <w:szCs w:val="24"/>
          <w:lang w:eastAsia="en-GB"/>
        </w:rPr>
        <w:t xml:space="preserve">. </w:t>
      </w:r>
      <w:r w:rsidR="00CE17EB">
        <w:rPr>
          <w:rFonts w:ascii="MS Reference Sans Serif" w:eastAsia="Times New Roman" w:hAnsi="MS Reference Sans Serif" w:cs="Times New Roman"/>
          <w:noProof/>
          <w:sz w:val="24"/>
          <w:szCs w:val="24"/>
          <w:lang w:eastAsia="en-GB"/>
        </w:rPr>
        <w:t>Like Wales, Sc</w:t>
      </w:r>
      <w:r w:rsidR="0062331A">
        <w:rPr>
          <w:rFonts w:ascii="MS Reference Sans Serif" w:eastAsia="Times New Roman" w:hAnsi="MS Reference Sans Serif" w:cs="Times New Roman"/>
          <w:noProof/>
          <w:sz w:val="24"/>
          <w:szCs w:val="24"/>
          <w:lang w:eastAsia="en-GB"/>
        </w:rPr>
        <w:t>ottish</w:t>
      </w:r>
      <w:r w:rsidR="00CE17EB">
        <w:rPr>
          <w:rFonts w:ascii="MS Reference Sans Serif" w:eastAsia="Times New Roman" w:hAnsi="MS Reference Sans Serif" w:cs="Times New Roman"/>
          <w:noProof/>
          <w:sz w:val="24"/>
          <w:szCs w:val="24"/>
          <w:lang w:eastAsia="en-GB"/>
        </w:rPr>
        <w:t xml:space="preserve"> Government have also produced a publication </w:t>
      </w:r>
      <w:r w:rsidR="004D1CBA">
        <w:rPr>
          <w:rFonts w:ascii="MS Reference Sans Serif" w:eastAsia="Times New Roman" w:hAnsi="MS Reference Sans Serif" w:cs="Times New Roman"/>
          <w:noProof/>
          <w:sz w:val="24"/>
          <w:szCs w:val="24"/>
          <w:lang w:eastAsia="en-GB"/>
        </w:rPr>
        <w:t xml:space="preserve">called </w:t>
      </w:r>
      <w:r w:rsidR="004D1CBA" w:rsidRPr="004D1CBA">
        <w:rPr>
          <w:rFonts w:ascii="MS Reference Sans Serif" w:hAnsi="MS Reference Sans Serif"/>
          <w:i/>
          <w:iCs/>
          <w:sz w:val="24"/>
          <w:szCs w:val="24"/>
        </w:rPr>
        <w:t>curriculum for excellence building the curriculum 4 skills for learning, skills for life and skills for work</w:t>
      </w:r>
      <w:r w:rsidR="00B5738B">
        <w:rPr>
          <w:rFonts w:ascii="MS Reference Sans Serif" w:hAnsi="MS Reference Sans Serif"/>
          <w:i/>
          <w:iCs/>
          <w:sz w:val="24"/>
          <w:szCs w:val="24"/>
        </w:rPr>
        <w:t xml:space="preserve"> (2009). </w:t>
      </w:r>
      <w:r w:rsidR="006370CB">
        <w:rPr>
          <w:rFonts w:ascii="MS Reference Sans Serif" w:hAnsi="MS Reference Sans Serif"/>
          <w:sz w:val="24"/>
          <w:szCs w:val="24"/>
        </w:rPr>
        <w:t>However, Scotland’s Government have not updated their publication since 2009</w:t>
      </w:r>
      <w:r w:rsidR="00CE3F21">
        <w:rPr>
          <w:rFonts w:ascii="MS Reference Sans Serif" w:hAnsi="MS Reference Sans Serif"/>
          <w:sz w:val="24"/>
          <w:szCs w:val="24"/>
        </w:rPr>
        <w:t xml:space="preserve">, </w:t>
      </w:r>
      <w:r w:rsidR="00344FD1">
        <w:rPr>
          <w:rFonts w:ascii="MS Reference Sans Serif" w:hAnsi="MS Reference Sans Serif"/>
          <w:sz w:val="24"/>
          <w:szCs w:val="24"/>
        </w:rPr>
        <w:t xml:space="preserve">but, just like Wales, Scotland focuses on four core </w:t>
      </w:r>
      <w:r w:rsidR="003A6A21">
        <w:rPr>
          <w:rFonts w:ascii="MS Reference Sans Serif" w:hAnsi="MS Reference Sans Serif"/>
          <w:sz w:val="24"/>
          <w:szCs w:val="24"/>
        </w:rPr>
        <w:t>purposes, which are</w:t>
      </w:r>
      <w:r w:rsidR="004D737C">
        <w:rPr>
          <w:rFonts w:ascii="MS Reference Sans Serif" w:hAnsi="MS Reference Sans Serif"/>
          <w:sz w:val="24"/>
          <w:szCs w:val="24"/>
        </w:rPr>
        <w:t xml:space="preserve">: </w:t>
      </w:r>
      <w:r w:rsidR="004D737C" w:rsidRPr="00926014">
        <w:rPr>
          <w:rFonts w:ascii="MS Reference Sans Serif" w:hAnsi="MS Reference Sans Serif"/>
          <w:sz w:val="24"/>
          <w:szCs w:val="24"/>
        </w:rPr>
        <w:t>successful learners</w:t>
      </w:r>
      <w:r w:rsidR="00926014">
        <w:rPr>
          <w:rFonts w:ascii="MS Reference Sans Serif" w:hAnsi="MS Reference Sans Serif"/>
          <w:sz w:val="24"/>
          <w:szCs w:val="24"/>
        </w:rPr>
        <w:t>,</w:t>
      </w:r>
      <w:r w:rsidR="004D737C" w:rsidRPr="00926014">
        <w:rPr>
          <w:rFonts w:ascii="MS Reference Sans Serif" w:hAnsi="MS Reference Sans Serif"/>
          <w:sz w:val="24"/>
          <w:szCs w:val="24"/>
        </w:rPr>
        <w:t xml:space="preserve"> confident individuals</w:t>
      </w:r>
      <w:r w:rsidR="00926014">
        <w:rPr>
          <w:rFonts w:ascii="MS Reference Sans Serif" w:hAnsi="MS Reference Sans Serif"/>
          <w:sz w:val="24"/>
          <w:szCs w:val="24"/>
        </w:rPr>
        <w:t>,</w:t>
      </w:r>
      <w:r w:rsidR="004D737C" w:rsidRPr="00926014">
        <w:rPr>
          <w:rFonts w:ascii="MS Reference Sans Serif" w:hAnsi="MS Reference Sans Serif"/>
          <w:sz w:val="24"/>
          <w:szCs w:val="24"/>
        </w:rPr>
        <w:t xml:space="preserve"> responsible citizens</w:t>
      </w:r>
      <w:r w:rsidR="008C41EF">
        <w:rPr>
          <w:rFonts w:ascii="MS Reference Sans Serif" w:hAnsi="MS Reference Sans Serif"/>
          <w:sz w:val="24"/>
          <w:szCs w:val="24"/>
        </w:rPr>
        <w:t xml:space="preserve"> </w:t>
      </w:r>
      <w:r w:rsidR="009D0720">
        <w:rPr>
          <w:rFonts w:ascii="MS Reference Sans Serif" w:hAnsi="MS Reference Sans Serif"/>
          <w:sz w:val="24"/>
          <w:szCs w:val="24"/>
        </w:rPr>
        <w:t xml:space="preserve">and </w:t>
      </w:r>
      <w:r w:rsidR="009D0720" w:rsidRPr="00926014">
        <w:rPr>
          <w:rFonts w:ascii="MS Reference Sans Serif" w:hAnsi="MS Reference Sans Serif"/>
          <w:sz w:val="24"/>
          <w:szCs w:val="24"/>
        </w:rPr>
        <w:t>effective</w:t>
      </w:r>
      <w:r w:rsidR="00926014" w:rsidRPr="00926014">
        <w:rPr>
          <w:rFonts w:ascii="MS Reference Sans Serif" w:hAnsi="MS Reference Sans Serif"/>
          <w:sz w:val="24"/>
          <w:szCs w:val="24"/>
        </w:rPr>
        <w:t xml:space="preserve"> contributors</w:t>
      </w:r>
      <w:r w:rsidR="0062331A">
        <w:rPr>
          <w:rFonts w:ascii="MS Reference Sans Serif" w:hAnsi="MS Reference Sans Serif"/>
          <w:sz w:val="24"/>
          <w:szCs w:val="24"/>
        </w:rPr>
        <w:t xml:space="preserve">, with these four purposes </w:t>
      </w:r>
      <w:sdt>
        <w:sdtPr>
          <w:rPr>
            <w:rFonts w:ascii="MS Reference Sans Serif" w:hAnsi="MS Reference Sans Serif"/>
            <w:sz w:val="24"/>
            <w:szCs w:val="24"/>
          </w:rPr>
          <w:id w:val="-957105061"/>
          <w:citation/>
        </w:sdtPr>
        <w:sdtEndPr/>
        <w:sdtContent>
          <w:r w:rsidR="0062331A">
            <w:rPr>
              <w:rFonts w:ascii="MS Reference Sans Serif" w:hAnsi="MS Reference Sans Serif"/>
              <w:sz w:val="24"/>
              <w:szCs w:val="24"/>
            </w:rPr>
            <w:fldChar w:fldCharType="begin"/>
          </w:r>
          <w:r w:rsidR="0062331A">
            <w:rPr>
              <w:rFonts w:ascii="MS Reference Sans Serif" w:hAnsi="MS Reference Sans Serif"/>
              <w:sz w:val="24"/>
              <w:szCs w:val="24"/>
            </w:rPr>
            <w:instrText xml:space="preserve"> CITATION Sco09 \l 2057 </w:instrText>
          </w:r>
          <w:r w:rsidR="0062331A">
            <w:rPr>
              <w:rFonts w:ascii="MS Reference Sans Serif" w:hAnsi="MS Reference Sans Serif"/>
              <w:sz w:val="24"/>
              <w:szCs w:val="24"/>
            </w:rPr>
            <w:fldChar w:fldCharType="separate"/>
          </w:r>
          <w:r w:rsidR="0062331A" w:rsidRPr="0062331A">
            <w:rPr>
              <w:rFonts w:ascii="MS Reference Sans Serif" w:hAnsi="MS Reference Sans Serif"/>
              <w:noProof/>
              <w:sz w:val="24"/>
              <w:szCs w:val="24"/>
            </w:rPr>
            <w:t>(Scottish Government, 2009)</w:t>
          </w:r>
          <w:r w:rsidR="0062331A">
            <w:rPr>
              <w:rFonts w:ascii="MS Reference Sans Serif" w:hAnsi="MS Reference Sans Serif"/>
              <w:sz w:val="24"/>
              <w:szCs w:val="24"/>
            </w:rPr>
            <w:fldChar w:fldCharType="end"/>
          </w:r>
        </w:sdtContent>
      </w:sdt>
      <w:r w:rsidR="009D0720">
        <w:rPr>
          <w:rFonts w:ascii="MS Reference Sans Serif" w:hAnsi="MS Reference Sans Serif"/>
          <w:sz w:val="24"/>
          <w:szCs w:val="24"/>
        </w:rPr>
        <w:t xml:space="preserve">. </w:t>
      </w:r>
      <w:r w:rsidR="004C60C0">
        <w:rPr>
          <w:rFonts w:ascii="MS Reference Sans Serif" w:hAnsi="MS Reference Sans Serif"/>
          <w:sz w:val="24"/>
          <w:szCs w:val="24"/>
        </w:rPr>
        <w:t xml:space="preserve">Like Wales </w:t>
      </w:r>
      <w:r w:rsidR="00EB7D7B">
        <w:rPr>
          <w:rFonts w:ascii="MS Reference Sans Serif" w:hAnsi="MS Reference Sans Serif"/>
          <w:sz w:val="24"/>
          <w:szCs w:val="24"/>
        </w:rPr>
        <w:t xml:space="preserve">having four purpose’s put into the curriculum allows educators to be innovative in their approach to </w:t>
      </w:r>
      <w:r w:rsidR="00553B18">
        <w:rPr>
          <w:rFonts w:ascii="MS Reference Sans Serif" w:hAnsi="MS Reference Sans Serif"/>
          <w:sz w:val="24"/>
          <w:szCs w:val="24"/>
        </w:rPr>
        <w:t>teaching</w:t>
      </w:r>
      <w:r w:rsidR="00EB7D7B">
        <w:rPr>
          <w:rFonts w:ascii="MS Reference Sans Serif" w:hAnsi="MS Reference Sans Serif"/>
          <w:sz w:val="24"/>
          <w:szCs w:val="24"/>
        </w:rPr>
        <w:t xml:space="preserve"> an willing to be experimen</w:t>
      </w:r>
      <w:r w:rsidR="00553B18">
        <w:rPr>
          <w:rFonts w:ascii="MS Reference Sans Serif" w:hAnsi="MS Reference Sans Serif"/>
          <w:sz w:val="24"/>
          <w:szCs w:val="24"/>
        </w:rPr>
        <w:t xml:space="preserve">tal with differing pedagogies </w:t>
      </w:r>
      <w:r w:rsidR="00B31154">
        <w:rPr>
          <w:rFonts w:ascii="MS Reference Sans Serif" w:hAnsi="MS Reference Sans Serif"/>
          <w:sz w:val="24"/>
          <w:szCs w:val="24"/>
        </w:rPr>
        <w:t xml:space="preserve">to ensure appropriateness in each lesson plan </w:t>
      </w:r>
      <w:sdt>
        <w:sdtPr>
          <w:rPr>
            <w:rFonts w:ascii="MS Reference Sans Serif" w:hAnsi="MS Reference Sans Serif"/>
            <w:sz w:val="24"/>
            <w:szCs w:val="24"/>
          </w:rPr>
          <w:id w:val="1485814265"/>
          <w:citation/>
        </w:sdtPr>
        <w:sdtEndPr/>
        <w:sdtContent>
          <w:r w:rsidR="00FE2450">
            <w:rPr>
              <w:rFonts w:ascii="MS Reference Sans Serif" w:hAnsi="MS Reference Sans Serif"/>
              <w:sz w:val="24"/>
              <w:szCs w:val="24"/>
            </w:rPr>
            <w:fldChar w:fldCharType="begin"/>
          </w:r>
          <w:r w:rsidR="00FE2450">
            <w:rPr>
              <w:rFonts w:ascii="MS Reference Sans Serif" w:hAnsi="MS Reference Sans Serif"/>
              <w:sz w:val="24"/>
              <w:szCs w:val="24"/>
            </w:rPr>
            <w:instrText xml:space="preserve"> CITATION Wel211 \l 2057 </w:instrText>
          </w:r>
          <w:r w:rsidR="00FE2450">
            <w:rPr>
              <w:rFonts w:ascii="MS Reference Sans Serif" w:hAnsi="MS Reference Sans Serif"/>
              <w:sz w:val="24"/>
              <w:szCs w:val="24"/>
            </w:rPr>
            <w:fldChar w:fldCharType="separate"/>
          </w:r>
          <w:r w:rsidR="00FE2450" w:rsidRPr="00FE2450">
            <w:rPr>
              <w:rFonts w:ascii="MS Reference Sans Serif" w:hAnsi="MS Reference Sans Serif"/>
              <w:noProof/>
              <w:sz w:val="24"/>
              <w:szCs w:val="24"/>
            </w:rPr>
            <w:t>(Welsh Government, 2021)</w:t>
          </w:r>
          <w:r w:rsidR="00FE2450">
            <w:rPr>
              <w:rFonts w:ascii="MS Reference Sans Serif" w:hAnsi="MS Reference Sans Serif"/>
              <w:sz w:val="24"/>
              <w:szCs w:val="24"/>
            </w:rPr>
            <w:fldChar w:fldCharType="end"/>
          </w:r>
        </w:sdtContent>
      </w:sdt>
      <w:r w:rsidR="00A7226A">
        <w:rPr>
          <w:rFonts w:ascii="MS Reference Sans Serif" w:hAnsi="MS Reference Sans Serif"/>
          <w:sz w:val="24"/>
          <w:szCs w:val="24"/>
        </w:rPr>
        <w:t>.</w:t>
      </w:r>
    </w:p>
    <w:p w14:paraId="2E8DBC43" w14:textId="3480A1A8" w:rsidR="005D7452" w:rsidRDefault="005D7452" w:rsidP="00422001">
      <w:pPr>
        <w:shd w:val="clear" w:color="auto" w:fill="FFFFFF"/>
        <w:spacing w:line="360" w:lineRule="auto"/>
        <w:rPr>
          <w:rFonts w:ascii="MS Reference Sans Serif" w:hAnsi="MS Reference Sans Serif"/>
          <w:noProof/>
          <w:sz w:val="24"/>
          <w:szCs w:val="24"/>
          <w:bdr w:val="none" w:sz="0" w:space="0" w:color="auto" w:frame="1"/>
          <w:shd w:val="clear" w:color="auto" w:fill="FFFFFF"/>
        </w:rPr>
      </w:pPr>
      <w:r>
        <w:rPr>
          <w:rFonts w:ascii="MS Reference Sans Serif" w:eastAsia="Times New Roman" w:hAnsi="MS Reference Sans Serif" w:cs="Times New Roman"/>
          <w:noProof/>
          <w:sz w:val="24"/>
          <w:szCs w:val="24"/>
          <w:lang w:eastAsia="en-GB"/>
        </w:rPr>
        <w:t xml:space="preserve">Although there is plenty of research to </w:t>
      </w:r>
      <w:r w:rsidR="006B1F96">
        <w:rPr>
          <w:rFonts w:ascii="MS Reference Sans Serif" w:eastAsia="Times New Roman" w:hAnsi="MS Reference Sans Serif" w:cs="Times New Roman"/>
          <w:noProof/>
          <w:sz w:val="24"/>
          <w:szCs w:val="24"/>
          <w:lang w:eastAsia="en-GB"/>
        </w:rPr>
        <w:t xml:space="preserve">suggest that teaching entrepreneurship in schools is demanding and </w:t>
      </w:r>
      <w:r w:rsidR="00286C7B">
        <w:rPr>
          <w:rFonts w:ascii="MS Reference Sans Serif" w:eastAsia="Times New Roman" w:hAnsi="MS Reference Sans Serif" w:cs="Times New Roman"/>
          <w:noProof/>
          <w:sz w:val="24"/>
          <w:szCs w:val="24"/>
          <w:lang w:eastAsia="en-GB"/>
        </w:rPr>
        <w:t>what is needed to provide each child and/or young person the stepping stones to become more sustainable</w:t>
      </w:r>
      <w:r w:rsidR="005C5619">
        <w:rPr>
          <w:rFonts w:ascii="MS Reference Sans Serif" w:eastAsia="Times New Roman" w:hAnsi="MS Reference Sans Serif" w:cs="Times New Roman"/>
          <w:noProof/>
          <w:sz w:val="24"/>
          <w:szCs w:val="24"/>
          <w:lang w:eastAsia="en-GB"/>
        </w:rPr>
        <w:t xml:space="preserve"> individuals in society and within the ec</w:t>
      </w:r>
      <w:r w:rsidR="00775E8F">
        <w:rPr>
          <w:rFonts w:ascii="MS Reference Sans Serif" w:eastAsia="Times New Roman" w:hAnsi="MS Reference Sans Serif" w:cs="Times New Roman"/>
          <w:noProof/>
          <w:sz w:val="24"/>
          <w:szCs w:val="24"/>
          <w:lang w:eastAsia="en-GB"/>
        </w:rPr>
        <w:t xml:space="preserve">onomy </w:t>
      </w:r>
      <w:sdt>
        <w:sdtPr>
          <w:rPr>
            <w:rFonts w:ascii="MS Reference Sans Serif" w:eastAsia="Times New Roman" w:hAnsi="MS Reference Sans Serif" w:cs="Times New Roman"/>
            <w:noProof/>
            <w:sz w:val="24"/>
            <w:szCs w:val="24"/>
            <w:lang w:eastAsia="en-GB"/>
          </w:rPr>
          <w:id w:val="1249304975"/>
          <w:citation/>
        </w:sdtPr>
        <w:sdtEndPr/>
        <w:sdtContent>
          <w:r w:rsidR="00E65BC1">
            <w:rPr>
              <w:rFonts w:ascii="MS Reference Sans Serif" w:eastAsia="Times New Roman" w:hAnsi="MS Reference Sans Serif" w:cs="Times New Roman"/>
              <w:noProof/>
              <w:sz w:val="24"/>
              <w:szCs w:val="24"/>
              <w:lang w:eastAsia="en-GB"/>
            </w:rPr>
            <w:fldChar w:fldCharType="begin"/>
          </w:r>
          <w:r w:rsidR="00E65BC1">
            <w:rPr>
              <w:rFonts w:ascii="MS Reference Sans Serif" w:eastAsia="Times New Roman" w:hAnsi="MS Reference Sans Serif" w:cs="Times New Roman"/>
              <w:noProof/>
              <w:sz w:val="24"/>
              <w:szCs w:val="24"/>
              <w:lang w:eastAsia="en-GB"/>
            </w:rPr>
            <w:instrText xml:space="preserve"> CITATION Glo22 \l 2057 </w:instrText>
          </w:r>
          <w:r w:rsidR="00E65BC1">
            <w:rPr>
              <w:rFonts w:ascii="MS Reference Sans Serif" w:eastAsia="Times New Roman" w:hAnsi="MS Reference Sans Serif" w:cs="Times New Roman"/>
              <w:noProof/>
              <w:sz w:val="24"/>
              <w:szCs w:val="24"/>
              <w:lang w:eastAsia="en-GB"/>
            </w:rPr>
            <w:fldChar w:fldCharType="separate"/>
          </w:r>
          <w:r w:rsidR="00E65BC1" w:rsidRPr="00E65BC1">
            <w:rPr>
              <w:rFonts w:ascii="MS Reference Sans Serif" w:eastAsia="Times New Roman" w:hAnsi="MS Reference Sans Serif" w:cs="Times New Roman"/>
              <w:noProof/>
              <w:sz w:val="24"/>
              <w:szCs w:val="24"/>
              <w:lang w:eastAsia="en-GB"/>
            </w:rPr>
            <w:t>(Global Entrepreneurship Monitor, 2022)</w:t>
          </w:r>
          <w:r w:rsidR="00E65BC1">
            <w:rPr>
              <w:rFonts w:ascii="MS Reference Sans Serif" w:eastAsia="Times New Roman" w:hAnsi="MS Reference Sans Serif" w:cs="Times New Roman"/>
              <w:noProof/>
              <w:sz w:val="24"/>
              <w:szCs w:val="24"/>
              <w:lang w:eastAsia="en-GB"/>
            </w:rPr>
            <w:fldChar w:fldCharType="end"/>
          </w:r>
        </w:sdtContent>
      </w:sdt>
      <w:r w:rsidR="00805E37">
        <w:rPr>
          <w:rFonts w:ascii="MS Reference Sans Serif" w:eastAsia="Times New Roman" w:hAnsi="MS Reference Sans Serif" w:cs="Times New Roman"/>
          <w:noProof/>
          <w:sz w:val="24"/>
          <w:szCs w:val="24"/>
          <w:lang w:eastAsia="en-GB"/>
        </w:rPr>
        <w:t xml:space="preserve"> it also </w:t>
      </w:r>
      <w:r w:rsidR="00422001">
        <w:rPr>
          <w:rFonts w:ascii="MS Reference Sans Serif" w:eastAsia="Times New Roman" w:hAnsi="MS Reference Sans Serif" w:cs="Times New Roman"/>
          <w:noProof/>
          <w:sz w:val="24"/>
          <w:szCs w:val="24"/>
          <w:lang w:eastAsia="en-GB"/>
        </w:rPr>
        <w:t xml:space="preserve">follows the United Nations (UN) </w:t>
      </w:r>
      <w:r w:rsidR="00422001" w:rsidRPr="00422001">
        <w:rPr>
          <w:rFonts w:ascii="MS Reference Sans Serif" w:hAnsi="MS Reference Sans Serif"/>
          <w:sz w:val="24"/>
          <w:szCs w:val="24"/>
          <w:shd w:val="clear" w:color="auto" w:fill="FFFFFF"/>
        </w:rPr>
        <w:t>Department of Economic and Social Affairs</w:t>
      </w:r>
      <w:r w:rsidR="004474C1">
        <w:rPr>
          <w:rFonts w:ascii="MS Reference Sans Serif" w:hAnsi="MS Reference Sans Serif"/>
          <w:sz w:val="24"/>
          <w:szCs w:val="24"/>
          <w:shd w:val="clear" w:color="auto" w:fill="FFFFFF"/>
        </w:rPr>
        <w:t xml:space="preserve"> and the 17 </w:t>
      </w:r>
      <w:r w:rsidR="00422001" w:rsidRPr="00422001">
        <w:rPr>
          <w:rFonts w:ascii="MS Reference Sans Serif" w:hAnsi="MS Reference Sans Serif"/>
          <w:sz w:val="24"/>
          <w:szCs w:val="24"/>
          <w:bdr w:val="none" w:sz="0" w:space="0" w:color="auto" w:frame="1"/>
          <w:shd w:val="clear" w:color="auto" w:fill="FFFFFF"/>
        </w:rPr>
        <w:t>Sustainable Development</w:t>
      </w:r>
      <w:r w:rsidR="00422001">
        <w:rPr>
          <w:rFonts w:ascii="MS Reference Sans Serif" w:hAnsi="MS Reference Sans Serif"/>
          <w:sz w:val="24"/>
          <w:szCs w:val="24"/>
          <w:bdr w:val="none" w:sz="0" w:space="0" w:color="auto" w:frame="1"/>
          <w:shd w:val="clear" w:color="auto" w:fill="FFFFFF"/>
        </w:rPr>
        <w:t xml:space="preserve"> </w:t>
      </w:r>
      <w:r w:rsidR="004474C1">
        <w:rPr>
          <w:rFonts w:ascii="MS Reference Sans Serif" w:hAnsi="MS Reference Sans Serif"/>
          <w:sz w:val="24"/>
          <w:szCs w:val="24"/>
          <w:bdr w:val="none" w:sz="0" w:space="0" w:color="auto" w:frame="1"/>
          <w:shd w:val="clear" w:color="auto" w:fill="FFFFFF"/>
        </w:rPr>
        <w:t>G</w:t>
      </w:r>
      <w:r w:rsidR="008F76BD">
        <w:rPr>
          <w:rFonts w:ascii="MS Reference Sans Serif" w:hAnsi="MS Reference Sans Serif"/>
          <w:sz w:val="24"/>
          <w:szCs w:val="24"/>
          <w:bdr w:val="none" w:sz="0" w:space="0" w:color="auto" w:frame="1"/>
          <w:shd w:val="clear" w:color="auto" w:fill="FFFFFF"/>
        </w:rPr>
        <w:t>oals</w:t>
      </w:r>
      <w:r w:rsidR="004474C1">
        <w:rPr>
          <w:rFonts w:ascii="MS Reference Sans Serif" w:hAnsi="MS Reference Sans Serif"/>
          <w:sz w:val="24"/>
          <w:szCs w:val="24"/>
          <w:bdr w:val="none" w:sz="0" w:space="0" w:color="auto" w:frame="1"/>
          <w:shd w:val="clear" w:color="auto" w:fill="FFFFFF"/>
        </w:rPr>
        <w:t xml:space="preserve"> (SDGs)</w:t>
      </w:r>
      <w:r w:rsidR="008F76BD">
        <w:rPr>
          <w:rFonts w:ascii="MS Reference Sans Serif" w:hAnsi="MS Reference Sans Serif"/>
          <w:sz w:val="24"/>
          <w:szCs w:val="24"/>
          <w:bdr w:val="none" w:sz="0" w:space="0" w:color="auto" w:frame="1"/>
          <w:shd w:val="clear" w:color="auto" w:fill="FFFFFF"/>
        </w:rPr>
        <w:t>, set out by them. Allowing each individual that lives in the countries that have signed up to be</w:t>
      </w:r>
      <w:r w:rsidR="00A83D03">
        <w:rPr>
          <w:rFonts w:ascii="MS Reference Sans Serif" w:hAnsi="MS Reference Sans Serif"/>
          <w:sz w:val="24"/>
          <w:szCs w:val="24"/>
          <w:bdr w:val="none" w:sz="0" w:space="0" w:color="auto" w:frame="1"/>
          <w:shd w:val="clear" w:color="auto" w:fill="FFFFFF"/>
        </w:rPr>
        <w:t xml:space="preserve"> members of the UN, to align </w:t>
      </w:r>
      <w:r w:rsidR="00C46F29">
        <w:rPr>
          <w:rFonts w:ascii="MS Reference Sans Serif" w:hAnsi="MS Reference Sans Serif"/>
          <w:sz w:val="24"/>
          <w:szCs w:val="24"/>
          <w:bdr w:val="none" w:sz="0" w:space="0" w:color="auto" w:frame="1"/>
          <w:shd w:val="clear" w:color="auto" w:fill="FFFFFF"/>
        </w:rPr>
        <w:t xml:space="preserve">the gaps of </w:t>
      </w:r>
      <w:r w:rsidR="00A83D03">
        <w:rPr>
          <w:rFonts w:ascii="MS Reference Sans Serif" w:hAnsi="MS Reference Sans Serif"/>
          <w:sz w:val="24"/>
          <w:szCs w:val="24"/>
          <w:bdr w:val="none" w:sz="0" w:space="0" w:color="auto" w:frame="1"/>
          <w:shd w:val="clear" w:color="auto" w:fill="FFFFFF"/>
        </w:rPr>
        <w:t>th</w:t>
      </w:r>
      <w:r w:rsidR="0023742E">
        <w:rPr>
          <w:rFonts w:ascii="MS Reference Sans Serif" w:hAnsi="MS Reference Sans Serif"/>
          <w:sz w:val="24"/>
          <w:szCs w:val="24"/>
          <w:bdr w:val="none" w:sz="0" w:space="0" w:color="auto" w:frame="1"/>
          <w:shd w:val="clear" w:color="auto" w:fill="FFFFFF"/>
        </w:rPr>
        <w:t>ose living in poverty a</w:t>
      </w:r>
      <w:r w:rsidR="00C46F29">
        <w:rPr>
          <w:rFonts w:ascii="MS Reference Sans Serif" w:hAnsi="MS Reference Sans Serif"/>
          <w:sz w:val="24"/>
          <w:szCs w:val="24"/>
          <w:bdr w:val="none" w:sz="0" w:space="0" w:color="auto" w:frame="1"/>
          <w:shd w:val="clear" w:color="auto" w:fill="FFFFFF"/>
        </w:rPr>
        <w:t xml:space="preserve">nd those that do </w:t>
      </w:r>
      <w:r w:rsidR="007D202C">
        <w:rPr>
          <w:rFonts w:ascii="MS Reference Sans Serif" w:hAnsi="MS Reference Sans Serif"/>
          <w:sz w:val="24"/>
          <w:szCs w:val="24"/>
          <w:bdr w:val="none" w:sz="0" w:space="0" w:color="auto" w:frame="1"/>
          <w:shd w:val="clear" w:color="auto" w:fill="FFFFFF"/>
        </w:rPr>
        <w:t xml:space="preserve">not live in poverty </w:t>
      </w:r>
      <w:r w:rsidR="00D56789">
        <w:rPr>
          <w:rFonts w:ascii="MS Reference Sans Serif" w:hAnsi="MS Reference Sans Serif"/>
          <w:sz w:val="24"/>
          <w:szCs w:val="24"/>
          <w:bdr w:val="none" w:sz="0" w:space="0" w:color="auto" w:frame="1"/>
          <w:shd w:val="clear" w:color="auto" w:fill="FFFFFF"/>
        </w:rPr>
        <w:t xml:space="preserve">and those that are impacted by the deprivations </w:t>
      </w:r>
      <w:r w:rsidR="0050248F">
        <w:rPr>
          <w:rFonts w:ascii="MS Reference Sans Serif" w:hAnsi="MS Reference Sans Serif"/>
          <w:sz w:val="24"/>
          <w:szCs w:val="24"/>
          <w:bdr w:val="none" w:sz="0" w:space="0" w:color="auto" w:frame="1"/>
          <w:shd w:val="clear" w:color="auto" w:fill="FFFFFF"/>
        </w:rPr>
        <w:t xml:space="preserve">that would improve education, inequality and </w:t>
      </w:r>
      <w:r w:rsidR="00436AAF">
        <w:rPr>
          <w:rFonts w:ascii="MS Reference Sans Serif" w:hAnsi="MS Reference Sans Serif"/>
          <w:sz w:val="24"/>
          <w:szCs w:val="24"/>
          <w:bdr w:val="none" w:sz="0" w:space="0" w:color="auto" w:frame="1"/>
          <w:shd w:val="clear" w:color="auto" w:fill="FFFFFF"/>
        </w:rPr>
        <w:t xml:space="preserve">increase </w:t>
      </w:r>
      <w:r w:rsidR="00AC4A10">
        <w:rPr>
          <w:rFonts w:ascii="MS Reference Sans Serif" w:hAnsi="MS Reference Sans Serif"/>
          <w:sz w:val="24"/>
          <w:szCs w:val="24"/>
          <w:bdr w:val="none" w:sz="0" w:space="0" w:color="auto" w:frame="1"/>
          <w:shd w:val="clear" w:color="auto" w:fill="FFFFFF"/>
        </w:rPr>
        <w:t xml:space="preserve">skills and </w:t>
      </w:r>
      <w:r w:rsidR="002132DC">
        <w:rPr>
          <w:rFonts w:ascii="MS Reference Sans Serif" w:hAnsi="MS Reference Sans Serif"/>
          <w:sz w:val="24"/>
          <w:szCs w:val="24"/>
          <w:bdr w:val="none" w:sz="0" w:space="0" w:color="auto" w:frame="1"/>
          <w:shd w:val="clear" w:color="auto" w:fill="FFFFFF"/>
        </w:rPr>
        <w:t xml:space="preserve">education around economic growth </w:t>
      </w:r>
      <w:r w:rsidR="002132DC" w:rsidRPr="002132DC">
        <w:rPr>
          <w:rFonts w:ascii="MS Reference Sans Serif" w:hAnsi="MS Reference Sans Serif"/>
          <w:noProof/>
          <w:sz w:val="24"/>
          <w:szCs w:val="24"/>
          <w:bdr w:val="none" w:sz="0" w:space="0" w:color="auto" w:frame="1"/>
          <w:shd w:val="clear" w:color="auto" w:fill="FFFFFF"/>
        </w:rPr>
        <w:t>(United Nations, 2015)</w:t>
      </w:r>
      <w:r w:rsidR="002132DC">
        <w:rPr>
          <w:rFonts w:ascii="MS Reference Sans Serif" w:hAnsi="MS Reference Sans Serif"/>
          <w:noProof/>
          <w:sz w:val="24"/>
          <w:szCs w:val="24"/>
          <w:bdr w:val="none" w:sz="0" w:space="0" w:color="auto" w:frame="1"/>
          <w:shd w:val="clear" w:color="auto" w:fill="FFFFFF"/>
        </w:rPr>
        <w:t xml:space="preserve">. </w:t>
      </w:r>
      <w:r w:rsidR="00BF7C26">
        <w:rPr>
          <w:rFonts w:ascii="MS Reference Sans Serif" w:hAnsi="MS Reference Sans Serif"/>
          <w:noProof/>
          <w:sz w:val="24"/>
          <w:szCs w:val="24"/>
          <w:bdr w:val="none" w:sz="0" w:space="0" w:color="auto" w:frame="1"/>
          <w:shd w:val="clear" w:color="auto" w:fill="FFFFFF"/>
        </w:rPr>
        <w:t xml:space="preserve">With more than </w:t>
      </w:r>
      <w:r w:rsidR="00115E67">
        <w:rPr>
          <w:rFonts w:ascii="MS Reference Sans Serif" w:hAnsi="MS Reference Sans Serif"/>
          <w:noProof/>
          <w:sz w:val="24"/>
          <w:szCs w:val="24"/>
          <w:bdr w:val="none" w:sz="0" w:space="0" w:color="auto" w:frame="1"/>
          <w:shd w:val="clear" w:color="auto" w:fill="FFFFFF"/>
        </w:rPr>
        <w:t xml:space="preserve">190 nations signed up to </w:t>
      </w:r>
      <w:r w:rsidR="00CB1039">
        <w:rPr>
          <w:rFonts w:ascii="MS Reference Sans Serif" w:hAnsi="MS Reference Sans Serif"/>
          <w:noProof/>
          <w:sz w:val="24"/>
          <w:szCs w:val="24"/>
          <w:bdr w:val="none" w:sz="0" w:space="0" w:color="auto" w:frame="1"/>
          <w:shd w:val="clear" w:color="auto" w:fill="FFFFFF"/>
        </w:rPr>
        <w:t xml:space="preserve">be members of the UN and wanting to make sure that inequalities </w:t>
      </w:r>
      <w:r w:rsidR="00672329">
        <w:rPr>
          <w:rFonts w:ascii="MS Reference Sans Serif" w:hAnsi="MS Reference Sans Serif"/>
          <w:noProof/>
          <w:sz w:val="24"/>
          <w:szCs w:val="24"/>
          <w:bdr w:val="none" w:sz="0" w:space="0" w:color="auto" w:frame="1"/>
          <w:shd w:val="clear" w:color="auto" w:fill="FFFFFF"/>
        </w:rPr>
        <w:t xml:space="preserve">of a more sustainable future is reduced for </w:t>
      </w:r>
      <w:r w:rsidR="001B5FA5">
        <w:rPr>
          <w:rFonts w:ascii="MS Reference Sans Serif" w:hAnsi="MS Reference Sans Serif"/>
          <w:noProof/>
          <w:sz w:val="24"/>
          <w:szCs w:val="24"/>
          <w:bdr w:val="none" w:sz="0" w:space="0" w:color="auto" w:frame="1"/>
          <w:shd w:val="clear" w:color="auto" w:fill="FFFFFF"/>
        </w:rPr>
        <w:t xml:space="preserve">every individual. However, this does come with some differing </w:t>
      </w:r>
      <w:r w:rsidR="001362E2">
        <w:rPr>
          <w:rFonts w:ascii="MS Reference Sans Serif" w:hAnsi="MS Reference Sans Serif"/>
          <w:noProof/>
          <w:sz w:val="24"/>
          <w:szCs w:val="24"/>
          <w:bdr w:val="none" w:sz="0" w:space="0" w:color="auto" w:frame="1"/>
          <w:shd w:val="clear" w:color="auto" w:fill="FFFFFF"/>
        </w:rPr>
        <w:t xml:space="preserve">arguments </w:t>
      </w:r>
      <w:r w:rsidR="00282A1C">
        <w:rPr>
          <w:rFonts w:ascii="MS Reference Sans Serif" w:hAnsi="MS Reference Sans Serif"/>
          <w:noProof/>
          <w:sz w:val="24"/>
          <w:szCs w:val="24"/>
          <w:bdr w:val="none" w:sz="0" w:space="0" w:color="auto" w:frame="1"/>
          <w:shd w:val="clear" w:color="auto" w:fill="FFFFFF"/>
        </w:rPr>
        <w:t xml:space="preserve">from over </w:t>
      </w:r>
      <w:r w:rsidR="00FD2743">
        <w:rPr>
          <w:rFonts w:ascii="MS Reference Sans Serif" w:hAnsi="MS Reference Sans Serif"/>
          <w:noProof/>
          <w:sz w:val="24"/>
          <w:szCs w:val="24"/>
          <w:bdr w:val="none" w:sz="0" w:space="0" w:color="auto" w:frame="1"/>
          <w:shd w:val="clear" w:color="auto" w:fill="FFFFFF"/>
        </w:rPr>
        <w:t xml:space="preserve">ten </w:t>
      </w:r>
      <w:r w:rsidR="00FD2743">
        <w:rPr>
          <w:rFonts w:ascii="MS Reference Sans Serif" w:hAnsi="MS Reference Sans Serif"/>
          <w:noProof/>
          <w:sz w:val="24"/>
          <w:szCs w:val="24"/>
          <w:bdr w:val="none" w:sz="0" w:space="0" w:color="auto" w:frame="1"/>
          <w:shd w:val="clear" w:color="auto" w:fill="FFFFFF"/>
        </w:rPr>
        <w:lastRenderedPageBreak/>
        <w:t xml:space="preserve">years ago </w:t>
      </w:r>
      <w:r w:rsidR="009810E7">
        <w:rPr>
          <w:rFonts w:ascii="MS Reference Sans Serif" w:hAnsi="MS Reference Sans Serif"/>
          <w:noProof/>
          <w:sz w:val="24"/>
          <w:szCs w:val="24"/>
          <w:bdr w:val="none" w:sz="0" w:space="0" w:color="auto" w:frame="1"/>
          <w:shd w:val="clear" w:color="auto" w:fill="FFFFFF"/>
        </w:rPr>
        <w:t>that the</w:t>
      </w:r>
      <w:r w:rsidR="00FD2743">
        <w:rPr>
          <w:rFonts w:ascii="MS Reference Sans Serif" w:hAnsi="MS Reference Sans Serif"/>
          <w:noProof/>
          <w:sz w:val="24"/>
          <w:szCs w:val="24"/>
          <w:bdr w:val="none" w:sz="0" w:space="0" w:color="auto" w:frame="1"/>
          <w:shd w:val="clear" w:color="auto" w:fill="FFFFFF"/>
        </w:rPr>
        <w:t xml:space="preserve">re was </w:t>
      </w:r>
      <w:r w:rsidR="009810E7" w:rsidRPr="009810E7">
        <w:rPr>
          <w:rFonts w:ascii="MS Reference Sans Serif" w:hAnsi="MS Reference Sans Serif"/>
          <w:noProof/>
          <w:sz w:val="24"/>
          <w:szCs w:val="24"/>
          <w:bdr w:val="none" w:sz="0" w:space="0" w:color="auto" w:frame="1"/>
          <w:shd w:val="clear" w:color="auto" w:fill="FFFFFF"/>
        </w:rPr>
        <w:t xml:space="preserve">no </w:t>
      </w:r>
      <w:r w:rsidR="009810E7">
        <w:rPr>
          <w:rFonts w:ascii="MS Reference Sans Serif" w:hAnsi="MS Reference Sans Serif"/>
          <w:noProof/>
          <w:sz w:val="24"/>
          <w:szCs w:val="24"/>
          <w:bdr w:val="none" w:sz="0" w:space="0" w:color="auto" w:frame="1"/>
          <w:shd w:val="clear" w:color="auto" w:fill="FFFFFF"/>
        </w:rPr>
        <w:t xml:space="preserve">structure and </w:t>
      </w:r>
      <w:r w:rsidR="006A340A">
        <w:rPr>
          <w:rFonts w:ascii="MS Reference Sans Serif" w:hAnsi="MS Reference Sans Serif"/>
          <w:noProof/>
          <w:sz w:val="24"/>
          <w:szCs w:val="24"/>
          <w:bdr w:val="none" w:sz="0" w:space="0" w:color="auto" w:frame="1"/>
          <w:shd w:val="clear" w:color="auto" w:fill="FFFFFF"/>
        </w:rPr>
        <w:t>certainty</w:t>
      </w:r>
      <w:r w:rsidR="009810E7" w:rsidRPr="009810E7">
        <w:rPr>
          <w:rFonts w:ascii="MS Reference Sans Serif" w:hAnsi="MS Reference Sans Serif"/>
          <w:noProof/>
          <w:sz w:val="24"/>
          <w:szCs w:val="24"/>
          <w:bdr w:val="none" w:sz="0" w:space="0" w:color="auto" w:frame="1"/>
          <w:shd w:val="clear" w:color="auto" w:fill="FFFFFF"/>
        </w:rPr>
        <w:t xml:space="preserve"> on what </w:t>
      </w:r>
      <w:r w:rsidR="006A340A">
        <w:rPr>
          <w:rFonts w:ascii="MS Reference Sans Serif" w:hAnsi="MS Reference Sans Serif"/>
          <w:noProof/>
          <w:sz w:val="24"/>
          <w:szCs w:val="24"/>
          <w:bdr w:val="none" w:sz="0" w:space="0" w:color="auto" w:frame="1"/>
          <w:shd w:val="clear" w:color="auto" w:fill="FFFFFF"/>
        </w:rPr>
        <w:t>is considered</w:t>
      </w:r>
      <w:r w:rsidR="009810E7" w:rsidRPr="009810E7">
        <w:rPr>
          <w:rFonts w:ascii="MS Reference Sans Serif" w:hAnsi="MS Reference Sans Serif"/>
          <w:noProof/>
          <w:sz w:val="24"/>
          <w:szCs w:val="24"/>
          <w:bdr w:val="none" w:sz="0" w:space="0" w:color="auto" w:frame="1"/>
          <w:shd w:val="clear" w:color="auto" w:fill="FFFFFF"/>
        </w:rPr>
        <w:t xml:space="preserve"> a suitable conceptual model for analysing the effects of entrepreneurship education</w:t>
      </w:r>
      <w:r w:rsidR="00E76303">
        <w:rPr>
          <w:rFonts w:ascii="MS Reference Sans Serif" w:hAnsi="MS Reference Sans Serif"/>
          <w:noProof/>
          <w:sz w:val="24"/>
          <w:szCs w:val="24"/>
          <w:bdr w:val="none" w:sz="0" w:space="0" w:color="auto" w:frame="1"/>
          <w:shd w:val="clear" w:color="auto" w:fill="FFFFFF"/>
        </w:rPr>
        <w:t xml:space="preserve"> globally </w:t>
      </w:r>
      <w:sdt>
        <w:sdtPr>
          <w:rPr>
            <w:rFonts w:ascii="MS Reference Sans Serif" w:hAnsi="MS Reference Sans Serif"/>
            <w:noProof/>
            <w:sz w:val="24"/>
            <w:szCs w:val="24"/>
            <w:bdr w:val="none" w:sz="0" w:space="0" w:color="auto" w:frame="1"/>
            <w:shd w:val="clear" w:color="auto" w:fill="FFFFFF"/>
          </w:rPr>
          <w:id w:val="-2106101081"/>
          <w:citation/>
        </w:sdtPr>
        <w:sdtEndPr/>
        <w:sdtContent>
          <w:r w:rsidR="004B7537">
            <w:rPr>
              <w:rFonts w:ascii="MS Reference Sans Serif" w:hAnsi="MS Reference Sans Serif"/>
              <w:noProof/>
              <w:sz w:val="24"/>
              <w:szCs w:val="24"/>
              <w:bdr w:val="none" w:sz="0" w:space="0" w:color="auto" w:frame="1"/>
              <w:shd w:val="clear" w:color="auto" w:fill="FFFFFF"/>
            </w:rPr>
            <w:fldChar w:fldCharType="begin"/>
          </w:r>
          <w:r w:rsidR="004B7537">
            <w:rPr>
              <w:rFonts w:ascii="MS Reference Sans Serif" w:hAnsi="MS Reference Sans Serif"/>
              <w:noProof/>
              <w:sz w:val="24"/>
              <w:szCs w:val="24"/>
              <w:bdr w:val="none" w:sz="0" w:space="0" w:color="auto" w:frame="1"/>
              <w:shd w:val="clear" w:color="auto" w:fill="FFFFFF"/>
            </w:rPr>
            <w:instrText xml:space="preserve"> CITATION Gra10 \l 2057 </w:instrText>
          </w:r>
          <w:r w:rsidR="004B7537">
            <w:rPr>
              <w:rFonts w:ascii="MS Reference Sans Serif" w:hAnsi="MS Reference Sans Serif"/>
              <w:noProof/>
              <w:sz w:val="24"/>
              <w:szCs w:val="24"/>
              <w:bdr w:val="none" w:sz="0" w:space="0" w:color="auto" w:frame="1"/>
              <w:shd w:val="clear" w:color="auto" w:fill="FFFFFF"/>
            </w:rPr>
            <w:fldChar w:fldCharType="separate"/>
          </w:r>
          <w:r w:rsidR="004B7537" w:rsidRPr="004B7537">
            <w:rPr>
              <w:rFonts w:ascii="MS Reference Sans Serif" w:hAnsi="MS Reference Sans Serif"/>
              <w:noProof/>
              <w:sz w:val="24"/>
              <w:szCs w:val="24"/>
              <w:bdr w:val="none" w:sz="0" w:space="0" w:color="auto" w:frame="1"/>
              <w:shd w:val="clear" w:color="auto" w:fill="FFFFFF"/>
            </w:rPr>
            <w:t>(Graevenitz, et al., 2010)</w:t>
          </w:r>
          <w:r w:rsidR="004B7537">
            <w:rPr>
              <w:rFonts w:ascii="MS Reference Sans Serif" w:hAnsi="MS Reference Sans Serif"/>
              <w:noProof/>
              <w:sz w:val="24"/>
              <w:szCs w:val="24"/>
              <w:bdr w:val="none" w:sz="0" w:space="0" w:color="auto" w:frame="1"/>
              <w:shd w:val="clear" w:color="auto" w:fill="FFFFFF"/>
            </w:rPr>
            <w:fldChar w:fldCharType="end"/>
          </w:r>
        </w:sdtContent>
      </w:sdt>
      <w:r w:rsidR="00186EA1">
        <w:rPr>
          <w:rFonts w:ascii="MS Reference Sans Serif" w:hAnsi="MS Reference Sans Serif"/>
          <w:noProof/>
          <w:sz w:val="24"/>
          <w:szCs w:val="24"/>
          <w:bdr w:val="none" w:sz="0" w:space="0" w:color="auto" w:frame="1"/>
          <w:shd w:val="clear" w:color="auto" w:fill="FFFFFF"/>
        </w:rPr>
        <w:t xml:space="preserve">. Gravenitz, et al., </w:t>
      </w:r>
      <w:r w:rsidR="0075460C">
        <w:rPr>
          <w:rFonts w:ascii="MS Reference Sans Serif" w:hAnsi="MS Reference Sans Serif"/>
          <w:noProof/>
          <w:sz w:val="24"/>
          <w:szCs w:val="24"/>
          <w:bdr w:val="none" w:sz="0" w:space="0" w:color="auto" w:frame="1"/>
          <w:shd w:val="clear" w:color="auto" w:fill="FFFFFF"/>
        </w:rPr>
        <w:t>hy</w:t>
      </w:r>
      <w:r w:rsidR="00C41ACE">
        <w:rPr>
          <w:rFonts w:ascii="MS Reference Sans Serif" w:hAnsi="MS Reference Sans Serif"/>
          <w:noProof/>
          <w:sz w:val="24"/>
          <w:szCs w:val="24"/>
          <w:bdr w:val="none" w:sz="0" w:space="0" w:color="auto" w:frame="1"/>
          <w:shd w:val="clear" w:color="auto" w:fill="FFFFFF"/>
        </w:rPr>
        <w:t>pothesis around there not being a clear stucture around enterpr</w:t>
      </w:r>
      <w:r w:rsidR="0083010A">
        <w:rPr>
          <w:rFonts w:ascii="MS Reference Sans Serif" w:hAnsi="MS Reference Sans Serif"/>
          <w:noProof/>
          <w:sz w:val="24"/>
          <w:szCs w:val="24"/>
          <w:bdr w:val="none" w:sz="0" w:space="0" w:color="auto" w:frame="1"/>
          <w:shd w:val="clear" w:color="auto" w:fill="FFFFFF"/>
        </w:rPr>
        <w:t xml:space="preserve">eneurship education </w:t>
      </w:r>
      <w:r w:rsidR="00E95B9A">
        <w:rPr>
          <w:rFonts w:ascii="MS Reference Sans Serif" w:hAnsi="MS Reference Sans Serif"/>
          <w:noProof/>
          <w:sz w:val="24"/>
          <w:szCs w:val="24"/>
          <w:bdr w:val="none" w:sz="0" w:space="0" w:color="auto" w:frame="1"/>
          <w:shd w:val="clear" w:color="auto" w:fill="FFFFFF"/>
        </w:rPr>
        <w:t xml:space="preserve">has been researched </w:t>
      </w:r>
      <w:r w:rsidR="00D60617">
        <w:rPr>
          <w:rFonts w:ascii="MS Reference Sans Serif" w:hAnsi="MS Reference Sans Serif"/>
          <w:noProof/>
          <w:sz w:val="24"/>
          <w:szCs w:val="24"/>
          <w:bdr w:val="none" w:sz="0" w:space="0" w:color="auto" w:frame="1"/>
          <w:shd w:val="clear" w:color="auto" w:fill="FFFFFF"/>
        </w:rPr>
        <w:t xml:space="preserve">more throughly as more schools and educating environments </w:t>
      </w:r>
      <w:r w:rsidR="007B14C0">
        <w:rPr>
          <w:rFonts w:ascii="MS Reference Sans Serif" w:hAnsi="MS Reference Sans Serif"/>
          <w:noProof/>
          <w:sz w:val="24"/>
          <w:szCs w:val="24"/>
          <w:bdr w:val="none" w:sz="0" w:space="0" w:color="auto" w:frame="1"/>
          <w:shd w:val="clear" w:color="auto" w:fill="FFFFFF"/>
        </w:rPr>
        <w:t xml:space="preserve">followed the acknowlegedment of preparing children and young people </w:t>
      </w:r>
      <w:r w:rsidR="006F75A6">
        <w:rPr>
          <w:rFonts w:ascii="MS Reference Sans Serif" w:hAnsi="MS Reference Sans Serif"/>
          <w:noProof/>
          <w:sz w:val="24"/>
          <w:szCs w:val="24"/>
          <w:bdr w:val="none" w:sz="0" w:space="0" w:color="auto" w:frame="1"/>
          <w:shd w:val="clear" w:color="auto" w:fill="FFFFFF"/>
        </w:rPr>
        <w:t xml:space="preserve">for their futures. However, in the recent studies it shows that in short term </w:t>
      </w:r>
      <w:r w:rsidR="00B43789">
        <w:rPr>
          <w:rFonts w:ascii="MS Reference Sans Serif" w:hAnsi="MS Reference Sans Serif"/>
          <w:noProof/>
          <w:sz w:val="24"/>
          <w:szCs w:val="24"/>
          <w:bdr w:val="none" w:sz="0" w:space="0" w:color="auto" w:frame="1"/>
          <w:shd w:val="clear" w:color="auto" w:fill="FFFFFF"/>
        </w:rPr>
        <w:t xml:space="preserve">teaching </w:t>
      </w:r>
      <w:r w:rsidR="006F75A6">
        <w:rPr>
          <w:rFonts w:ascii="MS Reference Sans Serif" w:hAnsi="MS Reference Sans Serif"/>
          <w:noProof/>
          <w:sz w:val="24"/>
          <w:szCs w:val="24"/>
          <w:bdr w:val="none" w:sz="0" w:space="0" w:color="auto" w:frame="1"/>
          <w:shd w:val="clear" w:color="auto" w:fill="FFFFFF"/>
        </w:rPr>
        <w:t>an ent</w:t>
      </w:r>
      <w:r w:rsidR="00B43789">
        <w:rPr>
          <w:rFonts w:ascii="MS Reference Sans Serif" w:hAnsi="MS Reference Sans Serif"/>
          <w:noProof/>
          <w:sz w:val="24"/>
          <w:szCs w:val="24"/>
          <w:bdr w:val="none" w:sz="0" w:space="0" w:color="auto" w:frame="1"/>
          <w:shd w:val="clear" w:color="auto" w:fill="FFFFFF"/>
        </w:rPr>
        <w:t>reprising education allows transferable skills such as confidence, communication, problem solving to take place and develop, whilst thriving to become</w:t>
      </w:r>
      <w:r w:rsidR="004738BC">
        <w:rPr>
          <w:rFonts w:ascii="MS Reference Sans Serif" w:hAnsi="MS Reference Sans Serif"/>
          <w:noProof/>
          <w:sz w:val="24"/>
          <w:szCs w:val="24"/>
          <w:bdr w:val="none" w:sz="0" w:space="0" w:color="auto" w:frame="1"/>
          <w:shd w:val="clear" w:color="auto" w:fill="FFFFFF"/>
        </w:rPr>
        <w:t xml:space="preserve"> sustainable</w:t>
      </w:r>
      <w:r w:rsidR="00081934">
        <w:rPr>
          <w:rFonts w:ascii="MS Reference Sans Serif" w:hAnsi="MS Reference Sans Serif"/>
          <w:noProof/>
          <w:sz w:val="24"/>
          <w:szCs w:val="24"/>
          <w:bdr w:val="none" w:sz="0" w:space="0" w:color="auto" w:frame="1"/>
          <w:shd w:val="clear" w:color="auto" w:fill="FFFFFF"/>
        </w:rPr>
        <w:t xml:space="preserve">, creative entrpreuners in society </w:t>
      </w:r>
      <w:sdt>
        <w:sdtPr>
          <w:rPr>
            <w:rFonts w:ascii="MS Reference Sans Serif" w:hAnsi="MS Reference Sans Serif"/>
            <w:noProof/>
            <w:sz w:val="24"/>
            <w:szCs w:val="24"/>
            <w:bdr w:val="none" w:sz="0" w:space="0" w:color="auto" w:frame="1"/>
            <w:shd w:val="clear" w:color="auto" w:fill="FFFFFF"/>
          </w:rPr>
          <w:id w:val="-172265479"/>
          <w:citation/>
        </w:sdtPr>
        <w:sdtEndPr/>
        <w:sdtContent>
          <w:r w:rsidR="00081934">
            <w:rPr>
              <w:rFonts w:ascii="MS Reference Sans Serif" w:hAnsi="MS Reference Sans Serif"/>
              <w:noProof/>
              <w:sz w:val="24"/>
              <w:szCs w:val="24"/>
              <w:bdr w:val="none" w:sz="0" w:space="0" w:color="auto" w:frame="1"/>
              <w:shd w:val="clear" w:color="auto" w:fill="FFFFFF"/>
            </w:rPr>
            <w:fldChar w:fldCharType="begin"/>
          </w:r>
          <w:r w:rsidR="00081934">
            <w:rPr>
              <w:rFonts w:ascii="MS Reference Sans Serif" w:hAnsi="MS Reference Sans Serif"/>
              <w:noProof/>
              <w:sz w:val="24"/>
              <w:szCs w:val="24"/>
              <w:bdr w:val="none" w:sz="0" w:space="0" w:color="auto" w:frame="1"/>
              <w:shd w:val="clear" w:color="auto" w:fill="FFFFFF"/>
            </w:rPr>
            <w:instrText xml:space="preserve"> CITATION Kir14 \l 2057 </w:instrText>
          </w:r>
          <w:r w:rsidR="00081934">
            <w:rPr>
              <w:rFonts w:ascii="MS Reference Sans Serif" w:hAnsi="MS Reference Sans Serif"/>
              <w:noProof/>
              <w:sz w:val="24"/>
              <w:szCs w:val="24"/>
              <w:bdr w:val="none" w:sz="0" w:space="0" w:color="auto" w:frame="1"/>
              <w:shd w:val="clear" w:color="auto" w:fill="FFFFFF"/>
            </w:rPr>
            <w:fldChar w:fldCharType="separate"/>
          </w:r>
          <w:r w:rsidR="00081934" w:rsidRPr="00081934">
            <w:rPr>
              <w:rFonts w:ascii="MS Reference Sans Serif" w:hAnsi="MS Reference Sans Serif"/>
              <w:noProof/>
              <w:sz w:val="24"/>
              <w:szCs w:val="24"/>
              <w:bdr w:val="none" w:sz="0" w:space="0" w:color="auto" w:frame="1"/>
              <w:shd w:val="clear" w:color="auto" w:fill="FFFFFF"/>
            </w:rPr>
            <w:t>(Kirkwood, et al., 2014)</w:t>
          </w:r>
          <w:r w:rsidR="00081934">
            <w:rPr>
              <w:rFonts w:ascii="MS Reference Sans Serif" w:hAnsi="MS Reference Sans Serif"/>
              <w:noProof/>
              <w:sz w:val="24"/>
              <w:szCs w:val="24"/>
              <w:bdr w:val="none" w:sz="0" w:space="0" w:color="auto" w:frame="1"/>
              <w:shd w:val="clear" w:color="auto" w:fill="FFFFFF"/>
            </w:rPr>
            <w:fldChar w:fldCharType="end"/>
          </w:r>
        </w:sdtContent>
      </w:sdt>
      <w:r w:rsidR="00081934">
        <w:rPr>
          <w:rFonts w:ascii="MS Reference Sans Serif" w:hAnsi="MS Reference Sans Serif"/>
          <w:noProof/>
          <w:sz w:val="24"/>
          <w:szCs w:val="24"/>
          <w:bdr w:val="none" w:sz="0" w:space="0" w:color="auto" w:frame="1"/>
          <w:shd w:val="clear" w:color="auto" w:fill="FFFFFF"/>
        </w:rPr>
        <w:t xml:space="preserve">. </w:t>
      </w:r>
      <w:r w:rsidR="00DE3D8E">
        <w:rPr>
          <w:rFonts w:ascii="MS Reference Sans Serif" w:hAnsi="MS Reference Sans Serif"/>
          <w:noProof/>
          <w:sz w:val="24"/>
          <w:szCs w:val="24"/>
          <w:bdr w:val="none" w:sz="0" w:space="0" w:color="auto" w:frame="1"/>
          <w:shd w:val="clear" w:color="auto" w:fill="FFFFFF"/>
        </w:rPr>
        <w:br/>
      </w:r>
      <w:r w:rsidR="00D704FE">
        <w:rPr>
          <w:rFonts w:ascii="MS Reference Sans Serif" w:hAnsi="MS Reference Sans Serif"/>
          <w:noProof/>
          <w:sz w:val="24"/>
          <w:szCs w:val="24"/>
          <w:bdr w:val="none" w:sz="0" w:space="0" w:color="auto" w:frame="1"/>
          <w:shd w:val="clear" w:color="auto" w:fill="FFFFFF"/>
        </w:rPr>
        <w:t xml:space="preserve">Kirkwood, et al., research shows that </w:t>
      </w:r>
      <w:r w:rsidR="005C4FBA">
        <w:rPr>
          <w:rFonts w:ascii="MS Reference Sans Serif" w:hAnsi="MS Reference Sans Serif"/>
          <w:noProof/>
          <w:sz w:val="24"/>
          <w:szCs w:val="24"/>
          <w:bdr w:val="none" w:sz="0" w:space="0" w:color="auto" w:frame="1"/>
          <w:shd w:val="clear" w:color="auto" w:fill="FFFFFF"/>
        </w:rPr>
        <w:t xml:space="preserve">there is a lot more research required to whether </w:t>
      </w:r>
      <w:r w:rsidR="00C915CD">
        <w:rPr>
          <w:rFonts w:ascii="MS Reference Sans Serif" w:hAnsi="MS Reference Sans Serif"/>
          <w:noProof/>
          <w:sz w:val="24"/>
          <w:szCs w:val="24"/>
          <w:bdr w:val="none" w:sz="0" w:space="0" w:color="auto" w:frame="1"/>
          <w:shd w:val="clear" w:color="auto" w:fill="FFFFFF"/>
        </w:rPr>
        <w:t>introducing entr</w:t>
      </w:r>
      <w:r w:rsidR="005144DC">
        <w:rPr>
          <w:rFonts w:ascii="MS Reference Sans Serif" w:hAnsi="MS Reference Sans Serif"/>
          <w:noProof/>
          <w:sz w:val="24"/>
          <w:szCs w:val="24"/>
          <w:bdr w:val="none" w:sz="0" w:space="0" w:color="auto" w:frame="1"/>
          <w:shd w:val="clear" w:color="auto" w:fill="FFFFFF"/>
        </w:rPr>
        <w:t>e</w:t>
      </w:r>
      <w:r w:rsidR="00C915CD">
        <w:rPr>
          <w:rFonts w:ascii="MS Reference Sans Serif" w:hAnsi="MS Reference Sans Serif"/>
          <w:noProof/>
          <w:sz w:val="24"/>
          <w:szCs w:val="24"/>
          <w:bdr w:val="none" w:sz="0" w:space="0" w:color="auto" w:frame="1"/>
          <w:shd w:val="clear" w:color="auto" w:fill="FFFFFF"/>
        </w:rPr>
        <w:t>preneurship education from t</w:t>
      </w:r>
      <w:r w:rsidR="001734BD">
        <w:rPr>
          <w:rFonts w:ascii="MS Reference Sans Serif" w:hAnsi="MS Reference Sans Serif"/>
          <w:noProof/>
          <w:sz w:val="24"/>
          <w:szCs w:val="24"/>
          <w:bdr w:val="none" w:sz="0" w:space="0" w:color="auto" w:frame="1"/>
          <w:shd w:val="clear" w:color="auto" w:fill="FFFFFF"/>
        </w:rPr>
        <w:t xml:space="preserve">he early onset in an educational environment, and allowing children and/or young people </w:t>
      </w:r>
      <w:r w:rsidR="005144DC">
        <w:rPr>
          <w:rFonts w:ascii="MS Reference Sans Serif" w:hAnsi="MS Reference Sans Serif"/>
          <w:noProof/>
          <w:sz w:val="24"/>
          <w:szCs w:val="24"/>
          <w:bdr w:val="none" w:sz="0" w:space="0" w:color="auto" w:frame="1"/>
          <w:shd w:val="clear" w:color="auto" w:fill="FFFFFF"/>
        </w:rPr>
        <w:t>to explore learning entrepreneurship skills</w:t>
      </w:r>
      <w:r w:rsidR="001A2B45">
        <w:rPr>
          <w:rFonts w:ascii="MS Reference Sans Serif" w:hAnsi="MS Reference Sans Serif"/>
          <w:noProof/>
          <w:sz w:val="24"/>
          <w:szCs w:val="24"/>
          <w:bdr w:val="none" w:sz="0" w:space="0" w:color="auto" w:frame="1"/>
          <w:shd w:val="clear" w:color="auto" w:fill="FFFFFF"/>
        </w:rPr>
        <w:t xml:space="preserve"> is enough to make them entrepreneurs in their own right</w:t>
      </w:r>
      <w:r w:rsidR="00C139E8">
        <w:rPr>
          <w:rFonts w:ascii="MS Reference Sans Serif" w:hAnsi="MS Reference Sans Serif"/>
          <w:noProof/>
          <w:sz w:val="24"/>
          <w:szCs w:val="24"/>
          <w:bdr w:val="none" w:sz="0" w:space="0" w:color="auto" w:frame="1"/>
          <w:shd w:val="clear" w:color="auto" w:fill="FFFFFF"/>
        </w:rPr>
        <w:t xml:space="preserve">. However, </w:t>
      </w:r>
      <w:r w:rsidR="0059522D">
        <w:rPr>
          <w:rFonts w:ascii="MS Reference Sans Serif" w:hAnsi="MS Reference Sans Serif"/>
          <w:noProof/>
          <w:sz w:val="24"/>
          <w:szCs w:val="24"/>
          <w:bdr w:val="none" w:sz="0" w:space="0" w:color="auto" w:frame="1"/>
          <w:shd w:val="clear" w:color="auto" w:fill="FFFFFF"/>
        </w:rPr>
        <w:t xml:space="preserve">the researchers take into consideration that children and young people </w:t>
      </w:r>
      <w:r w:rsidR="00CA4FC8">
        <w:rPr>
          <w:rFonts w:ascii="MS Reference Sans Serif" w:hAnsi="MS Reference Sans Serif"/>
          <w:noProof/>
          <w:sz w:val="24"/>
          <w:szCs w:val="24"/>
          <w:bdr w:val="none" w:sz="0" w:space="0" w:color="auto" w:frame="1"/>
          <w:shd w:val="clear" w:color="auto" w:fill="FFFFFF"/>
        </w:rPr>
        <w:t xml:space="preserve">can benefit </w:t>
      </w:r>
      <w:r w:rsidR="005D2612">
        <w:rPr>
          <w:rFonts w:ascii="MS Reference Sans Serif" w:hAnsi="MS Reference Sans Serif"/>
          <w:noProof/>
          <w:sz w:val="24"/>
          <w:szCs w:val="24"/>
          <w:bdr w:val="none" w:sz="0" w:space="0" w:color="auto" w:frame="1"/>
          <w:shd w:val="clear" w:color="auto" w:fill="FFFFFF"/>
        </w:rPr>
        <w:t>in all aspects of innovativeness as a result of entrepreneurial education</w:t>
      </w:r>
      <w:r w:rsidR="009F109C">
        <w:rPr>
          <w:rFonts w:ascii="MS Reference Sans Serif" w:hAnsi="MS Reference Sans Serif"/>
          <w:noProof/>
          <w:sz w:val="24"/>
          <w:szCs w:val="24"/>
          <w:bdr w:val="none" w:sz="0" w:space="0" w:color="auto" w:frame="1"/>
          <w:shd w:val="clear" w:color="auto" w:fill="FFFFFF"/>
        </w:rPr>
        <w:t xml:space="preserve"> </w:t>
      </w:r>
      <w:r w:rsidR="00327342" w:rsidRPr="00327342">
        <w:rPr>
          <w:rFonts w:ascii="MS Reference Sans Serif" w:hAnsi="MS Reference Sans Serif"/>
          <w:noProof/>
          <w:sz w:val="24"/>
          <w:szCs w:val="24"/>
          <w:bdr w:val="none" w:sz="0" w:space="0" w:color="auto" w:frame="1"/>
          <w:shd w:val="clear" w:color="auto" w:fill="FFFFFF"/>
        </w:rPr>
        <w:t>(Abaho, et al., 2015)</w:t>
      </w:r>
      <w:r w:rsidR="00327342">
        <w:rPr>
          <w:rFonts w:ascii="MS Reference Sans Serif" w:hAnsi="MS Reference Sans Serif"/>
          <w:noProof/>
          <w:sz w:val="24"/>
          <w:szCs w:val="24"/>
          <w:bdr w:val="none" w:sz="0" w:space="0" w:color="auto" w:frame="1"/>
          <w:shd w:val="clear" w:color="auto" w:fill="FFFFFF"/>
        </w:rPr>
        <w:t xml:space="preserve">. </w:t>
      </w:r>
    </w:p>
    <w:p w14:paraId="757BDC3E" w14:textId="29C5D439" w:rsidR="001217AC" w:rsidRDefault="00DE3D8E" w:rsidP="00422001">
      <w:pPr>
        <w:shd w:val="clear" w:color="auto" w:fill="FFFFFF"/>
        <w:spacing w:line="360" w:lineRule="auto"/>
        <w:rPr>
          <w:rFonts w:ascii="MS Reference Sans Serif" w:hAnsi="MS Reference Sans Serif"/>
          <w:noProof/>
          <w:sz w:val="24"/>
          <w:szCs w:val="24"/>
          <w:bdr w:val="none" w:sz="0" w:space="0" w:color="auto" w:frame="1"/>
          <w:shd w:val="clear" w:color="auto" w:fill="FFFFFF"/>
        </w:rPr>
      </w:pPr>
      <w:r>
        <w:rPr>
          <w:rFonts w:ascii="MS Reference Sans Serif" w:hAnsi="MS Reference Sans Serif"/>
          <w:noProof/>
          <w:sz w:val="24"/>
          <w:szCs w:val="24"/>
          <w:bdr w:val="none" w:sz="0" w:space="0" w:color="auto" w:frame="1"/>
          <w:shd w:val="clear" w:color="auto" w:fill="FFFFFF"/>
        </w:rPr>
        <w:t>In conclusion</w:t>
      </w:r>
      <w:r w:rsidR="00BC0AAB">
        <w:rPr>
          <w:rFonts w:ascii="MS Reference Sans Serif" w:hAnsi="MS Reference Sans Serif"/>
          <w:noProof/>
          <w:sz w:val="24"/>
          <w:szCs w:val="24"/>
          <w:bdr w:val="none" w:sz="0" w:space="0" w:color="auto" w:frame="1"/>
          <w:shd w:val="clear" w:color="auto" w:fill="FFFFFF"/>
        </w:rPr>
        <w:t>,</w:t>
      </w:r>
      <w:r w:rsidR="001217AC">
        <w:rPr>
          <w:rFonts w:ascii="MS Reference Sans Serif" w:hAnsi="MS Reference Sans Serif"/>
          <w:noProof/>
          <w:sz w:val="24"/>
          <w:szCs w:val="24"/>
          <w:bdr w:val="none" w:sz="0" w:space="0" w:color="auto" w:frame="1"/>
          <w:shd w:val="clear" w:color="auto" w:fill="FFFFFF"/>
        </w:rPr>
        <w:t xml:space="preserve"> the extraordinary opportunities the ent</w:t>
      </w:r>
      <w:r w:rsidR="00426B9E">
        <w:rPr>
          <w:rFonts w:ascii="MS Reference Sans Serif" w:hAnsi="MS Reference Sans Serif"/>
          <w:noProof/>
          <w:sz w:val="24"/>
          <w:szCs w:val="24"/>
          <w:bdr w:val="none" w:sz="0" w:space="0" w:color="auto" w:frame="1"/>
          <w:shd w:val="clear" w:color="auto" w:fill="FFFFFF"/>
        </w:rPr>
        <w:t>re</w:t>
      </w:r>
      <w:r w:rsidR="001217AC">
        <w:rPr>
          <w:rFonts w:ascii="MS Reference Sans Serif" w:hAnsi="MS Reference Sans Serif"/>
          <w:noProof/>
          <w:sz w:val="24"/>
          <w:szCs w:val="24"/>
          <w:bdr w:val="none" w:sz="0" w:space="0" w:color="auto" w:frame="1"/>
          <w:shd w:val="clear" w:color="auto" w:fill="FFFFFF"/>
        </w:rPr>
        <w:t xml:space="preserve">preneurship and education </w:t>
      </w:r>
      <w:r w:rsidR="005060BE">
        <w:rPr>
          <w:rFonts w:ascii="MS Reference Sans Serif" w:hAnsi="MS Reference Sans Serif"/>
          <w:noProof/>
          <w:sz w:val="24"/>
          <w:szCs w:val="24"/>
          <w:bdr w:val="none" w:sz="0" w:space="0" w:color="auto" w:frame="1"/>
          <w:shd w:val="clear" w:color="auto" w:fill="FFFFFF"/>
        </w:rPr>
        <w:t xml:space="preserve">can provide a child and/or young person </w:t>
      </w:r>
      <w:r w:rsidR="00EE10CD">
        <w:rPr>
          <w:rFonts w:ascii="MS Reference Sans Serif" w:hAnsi="MS Reference Sans Serif"/>
          <w:noProof/>
          <w:sz w:val="24"/>
          <w:szCs w:val="24"/>
          <w:bdr w:val="none" w:sz="0" w:space="0" w:color="auto" w:frame="1"/>
          <w:shd w:val="clear" w:color="auto" w:fill="FFFFFF"/>
        </w:rPr>
        <w:t>to develop cognitive develeopment to help create, societies of the future with prosperty, creativiness and innov</w:t>
      </w:r>
      <w:r w:rsidR="008C27CF">
        <w:rPr>
          <w:rFonts w:ascii="MS Reference Sans Serif" w:hAnsi="MS Reference Sans Serif"/>
          <w:noProof/>
          <w:sz w:val="24"/>
          <w:szCs w:val="24"/>
          <w:bdr w:val="none" w:sz="0" w:space="0" w:color="auto" w:frame="1"/>
          <w:shd w:val="clear" w:color="auto" w:fill="FFFFFF"/>
        </w:rPr>
        <w:t>ativeness. Allowing critical thinking to c</w:t>
      </w:r>
      <w:r w:rsidR="00ED7DAD">
        <w:rPr>
          <w:rFonts w:ascii="MS Reference Sans Serif" w:hAnsi="MS Reference Sans Serif"/>
          <w:noProof/>
          <w:sz w:val="24"/>
          <w:szCs w:val="24"/>
          <w:bdr w:val="none" w:sz="0" w:space="0" w:color="auto" w:frame="1"/>
          <w:shd w:val="clear" w:color="auto" w:fill="FFFFFF"/>
        </w:rPr>
        <w:t xml:space="preserve">reate ideas and explore answers to curiosity minds of children and young people </w:t>
      </w:r>
      <w:r w:rsidR="008B7652">
        <w:rPr>
          <w:rFonts w:ascii="MS Reference Sans Serif" w:hAnsi="MS Reference Sans Serif"/>
          <w:noProof/>
          <w:sz w:val="24"/>
          <w:szCs w:val="24"/>
          <w:bdr w:val="none" w:sz="0" w:space="0" w:color="auto" w:frame="1"/>
          <w:shd w:val="clear" w:color="auto" w:fill="FFFFFF"/>
        </w:rPr>
        <w:t xml:space="preserve">in an enriched environment that can empower </w:t>
      </w:r>
      <w:r w:rsidR="00A66EC7">
        <w:rPr>
          <w:rFonts w:ascii="MS Reference Sans Serif" w:hAnsi="MS Reference Sans Serif"/>
          <w:noProof/>
          <w:sz w:val="24"/>
          <w:szCs w:val="24"/>
          <w:bdr w:val="none" w:sz="0" w:space="0" w:color="auto" w:frame="1"/>
          <w:shd w:val="clear" w:color="auto" w:fill="FFFFFF"/>
        </w:rPr>
        <w:t>the future generations to problem solve and not ignore</w:t>
      </w:r>
      <w:r w:rsidR="00B4343D">
        <w:rPr>
          <w:rFonts w:ascii="MS Reference Sans Serif" w:hAnsi="MS Reference Sans Serif"/>
          <w:noProof/>
          <w:sz w:val="24"/>
          <w:szCs w:val="24"/>
          <w:bdr w:val="none" w:sz="0" w:space="0" w:color="auto" w:frame="1"/>
          <w:shd w:val="clear" w:color="auto" w:fill="FFFFFF"/>
        </w:rPr>
        <w:t xml:space="preserve"> </w:t>
      </w:r>
      <w:sdt>
        <w:sdtPr>
          <w:rPr>
            <w:rFonts w:ascii="MS Reference Sans Serif" w:hAnsi="MS Reference Sans Serif"/>
            <w:noProof/>
            <w:sz w:val="24"/>
            <w:szCs w:val="24"/>
            <w:bdr w:val="none" w:sz="0" w:space="0" w:color="auto" w:frame="1"/>
            <w:shd w:val="clear" w:color="auto" w:fill="FFFFFF"/>
          </w:rPr>
          <w:id w:val="266815983"/>
          <w:citation/>
        </w:sdtPr>
        <w:sdtEndPr/>
        <w:sdtContent>
          <w:r w:rsidR="00B4343D">
            <w:rPr>
              <w:rFonts w:ascii="MS Reference Sans Serif" w:hAnsi="MS Reference Sans Serif"/>
              <w:noProof/>
              <w:sz w:val="24"/>
              <w:szCs w:val="24"/>
              <w:bdr w:val="none" w:sz="0" w:space="0" w:color="auto" w:frame="1"/>
              <w:shd w:val="clear" w:color="auto" w:fill="FFFFFF"/>
            </w:rPr>
            <w:fldChar w:fldCharType="begin"/>
          </w:r>
          <w:r w:rsidR="00B4343D">
            <w:rPr>
              <w:rFonts w:ascii="MS Reference Sans Serif" w:hAnsi="MS Reference Sans Serif"/>
              <w:noProof/>
              <w:sz w:val="24"/>
              <w:szCs w:val="24"/>
              <w:bdr w:val="none" w:sz="0" w:space="0" w:color="auto" w:frame="1"/>
              <w:shd w:val="clear" w:color="auto" w:fill="FFFFFF"/>
            </w:rPr>
            <w:instrText xml:space="preserve"> CITATION Worte \l 2057 </w:instrText>
          </w:r>
          <w:r w:rsidR="00B4343D">
            <w:rPr>
              <w:rFonts w:ascii="MS Reference Sans Serif" w:hAnsi="MS Reference Sans Serif"/>
              <w:noProof/>
              <w:sz w:val="24"/>
              <w:szCs w:val="24"/>
              <w:bdr w:val="none" w:sz="0" w:space="0" w:color="auto" w:frame="1"/>
              <w:shd w:val="clear" w:color="auto" w:fill="FFFFFF"/>
            </w:rPr>
            <w:fldChar w:fldCharType="separate"/>
          </w:r>
          <w:r w:rsidR="00B4343D" w:rsidRPr="00B4343D">
            <w:rPr>
              <w:rFonts w:ascii="MS Reference Sans Serif" w:hAnsi="MS Reference Sans Serif"/>
              <w:noProof/>
              <w:sz w:val="24"/>
              <w:szCs w:val="24"/>
              <w:bdr w:val="none" w:sz="0" w:space="0" w:color="auto" w:frame="1"/>
              <w:shd w:val="clear" w:color="auto" w:fill="FFFFFF"/>
            </w:rPr>
            <w:t>(World Economic Forum, No Date)</w:t>
          </w:r>
          <w:r w:rsidR="00B4343D">
            <w:rPr>
              <w:rFonts w:ascii="MS Reference Sans Serif" w:hAnsi="MS Reference Sans Serif"/>
              <w:noProof/>
              <w:sz w:val="24"/>
              <w:szCs w:val="24"/>
              <w:bdr w:val="none" w:sz="0" w:space="0" w:color="auto" w:frame="1"/>
              <w:shd w:val="clear" w:color="auto" w:fill="FFFFFF"/>
            </w:rPr>
            <w:fldChar w:fldCharType="end"/>
          </w:r>
        </w:sdtContent>
      </w:sdt>
      <w:r w:rsidR="00B4343D">
        <w:rPr>
          <w:rFonts w:ascii="MS Reference Sans Serif" w:hAnsi="MS Reference Sans Serif"/>
          <w:noProof/>
          <w:sz w:val="24"/>
          <w:szCs w:val="24"/>
          <w:bdr w:val="none" w:sz="0" w:space="0" w:color="auto" w:frame="1"/>
          <w:shd w:val="clear" w:color="auto" w:fill="FFFFFF"/>
        </w:rPr>
        <w:t xml:space="preserve">. </w:t>
      </w:r>
      <w:r w:rsidR="00426B9E">
        <w:rPr>
          <w:rFonts w:ascii="MS Reference Sans Serif" w:hAnsi="MS Reference Sans Serif"/>
          <w:noProof/>
          <w:sz w:val="24"/>
          <w:szCs w:val="24"/>
          <w:bdr w:val="none" w:sz="0" w:space="0" w:color="auto" w:frame="1"/>
          <w:shd w:val="clear" w:color="auto" w:fill="FFFFFF"/>
        </w:rPr>
        <w:t>Entre</w:t>
      </w:r>
      <w:r w:rsidR="004E1A69">
        <w:rPr>
          <w:rFonts w:ascii="MS Reference Sans Serif" w:hAnsi="MS Reference Sans Serif"/>
          <w:noProof/>
          <w:sz w:val="24"/>
          <w:szCs w:val="24"/>
          <w:bdr w:val="none" w:sz="0" w:space="0" w:color="auto" w:frame="1"/>
          <w:shd w:val="clear" w:color="auto" w:fill="FFFFFF"/>
        </w:rPr>
        <w:t>prene</w:t>
      </w:r>
      <w:r w:rsidR="00EC7AFD">
        <w:rPr>
          <w:rFonts w:ascii="MS Reference Sans Serif" w:hAnsi="MS Reference Sans Serif"/>
          <w:noProof/>
          <w:sz w:val="24"/>
          <w:szCs w:val="24"/>
          <w:bdr w:val="none" w:sz="0" w:space="0" w:color="auto" w:frame="1"/>
          <w:shd w:val="clear" w:color="auto" w:fill="FFFFFF"/>
        </w:rPr>
        <w:t xml:space="preserve">urial education is the willingness of not just the child or young person, but the educator, the </w:t>
      </w:r>
      <w:r w:rsidR="00E225C9">
        <w:rPr>
          <w:rFonts w:ascii="MS Reference Sans Serif" w:hAnsi="MS Reference Sans Serif"/>
          <w:noProof/>
          <w:sz w:val="24"/>
          <w:szCs w:val="24"/>
          <w:bdr w:val="none" w:sz="0" w:space="0" w:color="auto" w:frame="1"/>
          <w:shd w:val="clear" w:color="auto" w:fill="FFFFFF"/>
        </w:rPr>
        <w:t>local educational authority and of the Government’s to make sure they are doing everything they can to provide</w:t>
      </w:r>
      <w:r w:rsidR="00FF4C2A">
        <w:rPr>
          <w:rFonts w:ascii="MS Reference Sans Serif" w:hAnsi="MS Reference Sans Serif"/>
          <w:noProof/>
          <w:sz w:val="24"/>
          <w:szCs w:val="24"/>
          <w:bdr w:val="none" w:sz="0" w:space="0" w:color="auto" w:frame="1"/>
          <w:shd w:val="clear" w:color="auto" w:fill="FFFFFF"/>
        </w:rPr>
        <w:t xml:space="preserve"> lifeskills, transferable skills, employability, leadership and STEM </w:t>
      </w:r>
      <w:r w:rsidR="0092729B">
        <w:rPr>
          <w:rFonts w:ascii="MS Reference Sans Serif" w:hAnsi="MS Reference Sans Serif"/>
          <w:noProof/>
          <w:sz w:val="24"/>
          <w:szCs w:val="24"/>
          <w:bdr w:val="none" w:sz="0" w:space="0" w:color="auto" w:frame="1"/>
          <w:shd w:val="clear" w:color="auto" w:fill="FFFFFF"/>
        </w:rPr>
        <w:t xml:space="preserve">regardless of their SES within their society and that no child or young </w:t>
      </w:r>
      <w:r w:rsidR="0092729B">
        <w:rPr>
          <w:rFonts w:ascii="MS Reference Sans Serif" w:hAnsi="MS Reference Sans Serif"/>
          <w:noProof/>
          <w:sz w:val="24"/>
          <w:szCs w:val="24"/>
          <w:bdr w:val="none" w:sz="0" w:space="0" w:color="auto" w:frame="1"/>
          <w:shd w:val="clear" w:color="auto" w:fill="FFFFFF"/>
        </w:rPr>
        <w:lastRenderedPageBreak/>
        <w:t xml:space="preserve">person is disadvantages in the preparation to become </w:t>
      </w:r>
      <w:r w:rsidR="00554527">
        <w:rPr>
          <w:rFonts w:ascii="MS Reference Sans Serif" w:hAnsi="MS Reference Sans Serif"/>
          <w:noProof/>
          <w:sz w:val="24"/>
          <w:szCs w:val="24"/>
          <w:bdr w:val="none" w:sz="0" w:space="0" w:color="auto" w:frame="1"/>
          <w:shd w:val="clear" w:color="auto" w:fill="FFFFFF"/>
        </w:rPr>
        <w:t>the future generation</w:t>
      </w:r>
      <w:r w:rsidR="00CB1CE2">
        <w:rPr>
          <w:rFonts w:ascii="MS Reference Sans Serif" w:hAnsi="MS Reference Sans Serif"/>
          <w:noProof/>
          <w:sz w:val="24"/>
          <w:szCs w:val="24"/>
          <w:bdr w:val="none" w:sz="0" w:space="0" w:color="auto" w:frame="1"/>
          <w:shd w:val="clear" w:color="auto" w:fill="FFFFFF"/>
        </w:rPr>
        <w:t xml:space="preserve"> in the moving </w:t>
      </w:r>
      <w:r w:rsidR="0019664D">
        <w:rPr>
          <w:rFonts w:ascii="MS Reference Sans Serif" w:hAnsi="MS Reference Sans Serif"/>
          <w:noProof/>
          <w:sz w:val="24"/>
          <w:szCs w:val="24"/>
          <w:bdr w:val="none" w:sz="0" w:space="0" w:color="auto" w:frame="1"/>
          <w:shd w:val="clear" w:color="auto" w:fill="FFFFFF"/>
        </w:rPr>
        <w:t xml:space="preserve">and </w:t>
      </w:r>
      <w:r w:rsidR="00E4029F">
        <w:rPr>
          <w:rFonts w:ascii="MS Reference Sans Serif" w:hAnsi="MS Reference Sans Serif"/>
          <w:noProof/>
          <w:sz w:val="24"/>
          <w:szCs w:val="24"/>
          <w:bdr w:val="none" w:sz="0" w:space="0" w:color="auto" w:frame="1"/>
          <w:shd w:val="clear" w:color="auto" w:fill="FFFFFF"/>
        </w:rPr>
        <w:t xml:space="preserve">implementing their children’s rights in accordance to the UN </w:t>
      </w:r>
      <w:sdt>
        <w:sdtPr>
          <w:rPr>
            <w:rFonts w:ascii="MS Reference Sans Serif" w:hAnsi="MS Reference Sans Serif"/>
            <w:noProof/>
            <w:sz w:val="24"/>
            <w:szCs w:val="24"/>
            <w:bdr w:val="none" w:sz="0" w:space="0" w:color="auto" w:frame="1"/>
            <w:shd w:val="clear" w:color="auto" w:fill="FFFFFF"/>
          </w:rPr>
          <w:id w:val="-1341769462"/>
          <w:citation/>
        </w:sdtPr>
        <w:sdtEndPr/>
        <w:sdtContent>
          <w:r w:rsidR="00E4029F">
            <w:rPr>
              <w:rFonts w:ascii="MS Reference Sans Serif" w:hAnsi="MS Reference Sans Serif"/>
              <w:noProof/>
              <w:sz w:val="24"/>
              <w:szCs w:val="24"/>
              <w:bdr w:val="none" w:sz="0" w:space="0" w:color="auto" w:frame="1"/>
              <w:shd w:val="clear" w:color="auto" w:fill="FFFFFF"/>
            </w:rPr>
            <w:fldChar w:fldCharType="begin"/>
          </w:r>
          <w:r w:rsidR="00E4029F">
            <w:rPr>
              <w:rFonts w:ascii="MS Reference Sans Serif" w:hAnsi="MS Reference Sans Serif"/>
              <w:noProof/>
              <w:sz w:val="24"/>
              <w:szCs w:val="24"/>
              <w:bdr w:val="none" w:sz="0" w:space="0" w:color="auto" w:frame="1"/>
              <w:shd w:val="clear" w:color="auto" w:fill="FFFFFF"/>
            </w:rPr>
            <w:instrText xml:space="preserve"> CITATION Chi22 \l 2057 </w:instrText>
          </w:r>
          <w:r w:rsidR="00E4029F">
            <w:rPr>
              <w:rFonts w:ascii="MS Reference Sans Serif" w:hAnsi="MS Reference Sans Serif"/>
              <w:noProof/>
              <w:sz w:val="24"/>
              <w:szCs w:val="24"/>
              <w:bdr w:val="none" w:sz="0" w:space="0" w:color="auto" w:frame="1"/>
              <w:shd w:val="clear" w:color="auto" w:fill="FFFFFF"/>
            </w:rPr>
            <w:fldChar w:fldCharType="separate"/>
          </w:r>
          <w:r w:rsidR="00E4029F" w:rsidRPr="00E4029F">
            <w:rPr>
              <w:rFonts w:ascii="MS Reference Sans Serif" w:hAnsi="MS Reference Sans Serif"/>
              <w:noProof/>
              <w:sz w:val="24"/>
              <w:szCs w:val="24"/>
              <w:bdr w:val="none" w:sz="0" w:space="0" w:color="auto" w:frame="1"/>
              <w:shd w:val="clear" w:color="auto" w:fill="FFFFFF"/>
            </w:rPr>
            <w:t>(Children's Commissioner for Wales, 2022)</w:t>
          </w:r>
          <w:r w:rsidR="00E4029F">
            <w:rPr>
              <w:rFonts w:ascii="MS Reference Sans Serif" w:hAnsi="MS Reference Sans Serif"/>
              <w:noProof/>
              <w:sz w:val="24"/>
              <w:szCs w:val="24"/>
              <w:bdr w:val="none" w:sz="0" w:space="0" w:color="auto" w:frame="1"/>
              <w:shd w:val="clear" w:color="auto" w:fill="FFFFFF"/>
            </w:rPr>
            <w:fldChar w:fldCharType="end"/>
          </w:r>
        </w:sdtContent>
      </w:sdt>
      <w:r w:rsidR="00E4029F">
        <w:rPr>
          <w:rFonts w:ascii="MS Reference Sans Serif" w:hAnsi="MS Reference Sans Serif"/>
          <w:noProof/>
          <w:sz w:val="24"/>
          <w:szCs w:val="24"/>
          <w:bdr w:val="none" w:sz="0" w:space="0" w:color="auto" w:frame="1"/>
          <w:shd w:val="clear" w:color="auto" w:fill="FFFFFF"/>
        </w:rPr>
        <w:t xml:space="preserve">. </w:t>
      </w:r>
    </w:p>
    <w:p w14:paraId="20D39FDC" w14:textId="77777777" w:rsidR="00E4029F" w:rsidRDefault="00E4029F" w:rsidP="00422001">
      <w:pPr>
        <w:shd w:val="clear" w:color="auto" w:fill="FFFFFF"/>
        <w:spacing w:line="360" w:lineRule="auto"/>
        <w:rPr>
          <w:rFonts w:ascii="MS Reference Sans Serif" w:hAnsi="MS Reference Sans Serif"/>
          <w:noProof/>
          <w:sz w:val="24"/>
          <w:szCs w:val="24"/>
          <w:bdr w:val="none" w:sz="0" w:space="0" w:color="auto" w:frame="1"/>
          <w:shd w:val="clear" w:color="auto" w:fill="FFFFFF"/>
        </w:rPr>
      </w:pPr>
    </w:p>
    <w:p w14:paraId="59C0E003" w14:textId="77777777" w:rsidR="00E4029F" w:rsidRDefault="00E4029F" w:rsidP="00422001">
      <w:pPr>
        <w:shd w:val="clear" w:color="auto" w:fill="FFFFFF"/>
        <w:spacing w:line="360" w:lineRule="auto"/>
        <w:rPr>
          <w:rFonts w:ascii="MS Reference Sans Serif" w:hAnsi="MS Reference Sans Serif"/>
          <w:noProof/>
          <w:sz w:val="24"/>
          <w:szCs w:val="24"/>
          <w:bdr w:val="none" w:sz="0" w:space="0" w:color="auto" w:frame="1"/>
          <w:shd w:val="clear" w:color="auto" w:fill="FFFFFF"/>
        </w:rPr>
      </w:pPr>
    </w:p>
    <w:p w14:paraId="6622B7DF" w14:textId="77777777" w:rsidR="00E4029F" w:rsidRDefault="00E4029F" w:rsidP="00422001">
      <w:pPr>
        <w:shd w:val="clear" w:color="auto" w:fill="FFFFFF"/>
        <w:spacing w:line="360" w:lineRule="auto"/>
        <w:rPr>
          <w:rFonts w:ascii="MS Reference Sans Serif" w:hAnsi="MS Reference Sans Serif"/>
          <w:noProof/>
          <w:sz w:val="24"/>
          <w:szCs w:val="24"/>
          <w:bdr w:val="none" w:sz="0" w:space="0" w:color="auto" w:frame="1"/>
          <w:shd w:val="clear" w:color="auto" w:fill="FFFFFF"/>
        </w:rPr>
      </w:pPr>
    </w:p>
    <w:p w14:paraId="38E32CA8" w14:textId="77777777" w:rsidR="00E4029F" w:rsidRDefault="00E4029F" w:rsidP="00422001">
      <w:pPr>
        <w:shd w:val="clear" w:color="auto" w:fill="FFFFFF"/>
        <w:spacing w:line="360" w:lineRule="auto"/>
        <w:rPr>
          <w:rFonts w:ascii="MS Reference Sans Serif" w:hAnsi="MS Reference Sans Serif"/>
          <w:noProof/>
          <w:sz w:val="24"/>
          <w:szCs w:val="24"/>
          <w:bdr w:val="none" w:sz="0" w:space="0" w:color="auto" w:frame="1"/>
          <w:shd w:val="clear" w:color="auto" w:fill="FFFFFF"/>
        </w:rPr>
      </w:pPr>
    </w:p>
    <w:p w14:paraId="4F915B27" w14:textId="77777777" w:rsidR="00E4029F" w:rsidRDefault="00E4029F" w:rsidP="00422001">
      <w:pPr>
        <w:shd w:val="clear" w:color="auto" w:fill="FFFFFF"/>
        <w:spacing w:line="360" w:lineRule="auto"/>
        <w:rPr>
          <w:rFonts w:ascii="MS Reference Sans Serif" w:hAnsi="MS Reference Sans Serif"/>
          <w:noProof/>
          <w:sz w:val="24"/>
          <w:szCs w:val="24"/>
          <w:bdr w:val="none" w:sz="0" w:space="0" w:color="auto" w:frame="1"/>
          <w:shd w:val="clear" w:color="auto" w:fill="FFFFFF"/>
        </w:rPr>
      </w:pPr>
    </w:p>
    <w:p w14:paraId="673128C6" w14:textId="77777777" w:rsidR="00E4029F" w:rsidRDefault="00E4029F" w:rsidP="00422001">
      <w:pPr>
        <w:shd w:val="clear" w:color="auto" w:fill="FFFFFF"/>
        <w:spacing w:line="360" w:lineRule="auto"/>
        <w:rPr>
          <w:rFonts w:ascii="MS Reference Sans Serif" w:hAnsi="MS Reference Sans Serif"/>
          <w:noProof/>
          <w:sz w:val="24"/>
          <w:szCs w:val="24"/>
          <w:bdr w:val="none" w:sz="0" w:space="0" w:color="auto" w:frame="1"/>
          <w:shd w:val="clear" w:color="auto" w:fill="FFFFFF"/>
        </w:rPr>
      </w:pPr>
    </w:p>
    <w:p w14:paraId="7477ADD6" w14:textId="77777777" w:rsidR="00E4029F" w:rsidRDefault="00E4029F" w:rsidP="00422001">
      <w:pPr>
        <w:shd w:val="clear" w:color="auto" w:fill="FFFFFF"/>
        <w:spacing w:line="360" w:lineRule="auto"/>
        <w:rPr>
          <w:rFonts w:ascii="MS Reference Sans Serif" w:hAnsi="MS Reference Sans Serif"/>
          <w:noProof/>
          <w:sz w:val="24"/>
          <w:szCs w:val="24"/>
          <w:bdr w:val="none" w:sz="0" w:space="0" w:color="auto" w:frame="1"/>
          <w:shd w:val="clear" w:color="auto" w:fill="FFFFFF"/>
        </w:rPr>
      </w:pPr>
    </w:p>
    <w:p w14:paraId="0767BE76" w14:textId="77777777" w:rsidR="00E4029F" w:rsidRDefault="00E4029F" w:rsidP="00422001">
      <w:pPr>
        <w:shd w:val="clear" w:color="auto" w:fill="FFFFFF"/>
        <w:spacing w:line="360" w:lineRule="auto"/>
        <w:rPr>
          <w:rFonts w:ascii="MS Reference Sans Serif" w:hAnsi="MS Reference Sans Serif"/>
          <w:noProof/>
          <w:sz w:val="24"/>
          <w:szCs w:val="24"/>
          <w:bdr w:val="none" w:sz="0" w:space="0" w:color="auto" w:frame="1"/>
          <w:shd w:val="clear" w:color="auto" w:fill="FFFFFF"/>
        </w:rPr>
      </w:pPr>
    </w:p>
    <w:p w14:paraId="23B14F64" w14:textId="77777777" w:rsidR="00E4029F" w:rsidRDefault="00E4029F" w:rsidP="00422001">
      <w:pPr>
        <w:shd w:val="clear" w:color="auto" w:fill="FFFFFF"/>
        <w:spacing w:line="360" w:lineRule="auto"/>
        <w:rPr>
          <w:rFonts w:ascii="MS Reference Sans Serif" w:hAnsi="MS Reference Sans Serif"/>
          <w:noProof/>
          <w:sz w:val="24"/>
          <w:szCs w:val="24"/>
          <w:bdr w:val="none" w:sz="0" w:space="0" w:color="auto" w:frame="1"/>
          <w:shd w:val="clear" w:color="auto" w:fill="FFFFFF"/>
        </w:rPr>
      </w:pPr>
    </w:p>
    <w:p w14:paraId="6FC99E7A" w14:textId="77777777" w:rsidR="00E4029F" w:rsidRDefault="00E4029F" w:rsidP="00422001">
      <w:pPr>
        <w:shd w:val="clear" w:color="auto" w:fill="FFFFFF"/>
        <w:spacing w:line="360" w:lineRule="auto"/>
        <w:rPr>
          <w:rFonts w:ascii="MS Reference Sans Serif" w:hAnsi="MS Reference Sans Serif"/>
          <w:noProof/>
          <w:sz w:val="24"/>
          <w:szCs w:val="24"/>
          <w:bdr w:val="none" w:sz="0" w:space="0" w:color="auto" w:frame="1"/>
          <w:shd w:val="clear" w:color="auto" w:fill="FFFFFF"/>
        </w:rPr>
      </w:pPr>
    </w:p>
    <w:p w14:paraId="1B1E3CA2" w14:textId="77777777" w:rsidR="00E4029F" w:rsidRDefault="00E4029F" w:rsidP="00422001">
      <w:pPr>
        <w:shd w:val="clear" w:color="auto" w:fill="FFFFFF"/>
        <w:spacing w:line="360" w:lineRule="auto"/>
        <w:rPr>
          <w:rFonts w:ascii="MS Reference Sans Serif" w:hAnsi="MS Reference Sans Serif"/>
          <w:noProof/>
          <w:sz w:val="24"/>
          <w:szCs w:val="24"/>
          <w:bdr w:val="none" w:sz="0" w:space="0" w:color="auto" w:frame="1"/>
          <w:shd w:val="clear" w:color="auto" w:fill="FFFFFF"/>
        </w:rPr>
      </w:pPr>
    </w:p>
    <w:p w14:paraId="5850D7CB" w14:textId="77777777" w:rsidR="00E4029F" w:rsidRDefault="00E4029F" w:rsidP="00422001">
      <w:pPr>
        <w:shd w:val="clear" w:color="auto" w:fill="FFFFFF"/>
        <w:spacing w:line="360" w:lineRule="auto"/>
        <w:rPr>
          <w:rFonts w:ascii="MS Reference Sans Serif" w:hAnsi="MS Reference Sans Serif"/>
          <w:noProof/>
          <w:sz w:val="24"/>
          <w:szCs w:val="24"/>
          <w:bdr w:val="none" w:sz="0" w:space="0" w:color="auto" w:frame="1"/>
          <w:shd w:val="clear" w:color="auto" w:fill="FFFFFF"/>
        </w:rPr>
      </w:pPr>
    </w:p>
    <w:p w14:paraId="59973AC3" w14:textId="77777777" w:rsidR="00E4029F" w:rsidRDefault="00E4029F" w:rsidP="00422001">
      <w:pPr>
        <w:shd w:val="clear" w:color="auto" w:fill="FFFFFF"/>
        <w:spacing w:line="360" w:lineRule="auto"/>
        <w:rPr>
          <w:rFonts w:ascii="MS Reference Sans Serif" w:hAnsi="MS Reference Sans Serif"/>
          <w:noProof/>
          <w:sz w:val="24"/>
          <w:szCs w:val="24"/>
          <w:bdr w:val="none" w:sz="0" w:space="0" w:color="auto" w:frame="1"/>
          <w:shd w:val="clear" w:color="auto" w:fill="FFFFFF"/>
        </w:rPr>
      </w:pPr>
    </w:p>
    <w:p w14:paraId="7B64FBFC" w14:textId="77777777" w:rsidR="00E4029F" w:rsidRDefault="00E4029F" w:rsidP="00422001">
      <w:pPr>
        <w:shd w:val="clear" w:color="auto" w:fill="FFFFFF"/>
        <w:spacing w:line="360" w:lineRule="auto"/>
        <w:rPr>
          <w:rFonts w:ascii="MS Reference Sans Serif" w:hAnsi="MS Reference Sans Serif"/>
          <w:noProof/>
          <w:sz w:val="24"/>
          <w:szCs w:val="24"/>
          <w:bdr w:val="none" w:sz="0" w:space="0" w:color="auto" w:frame="1"/>
          <w:shd w:val="clear" w:color="auto" w:fill="FFFFFF"/>
        </w:rPr>
      </w:pPr>
    </w:p>
    <w:p w14:paraId="37A65E35" w14:textId="77777777" w:rsidR="00E4029F" w:rsidRDefault="00E4029F" w:rsidP="00422001">
      <w:pPr>
        <w:shd w:val="clear" w:color="auto" w:fill="FFFFFF"/>
        <w:spacing w:line="360" w:lineRule="auto"/>
        <w:rPr>
          <w:rFonts w:ascii="MS Reference Sans Serif" w:hAnsi="MS Reference Sans Serif"/>
          <w:noProof/>
          <w:sz w:val="24"/>
          <w:szCs w:val="24"/>
          <w:bdr w:val="none" w:sz="0" w:space="0" w:color="auto" w:frame="1"/>
          <w:shd w:val="clear" w:color="auto" w:fill="FFFFFF"/>
        </w:rPr>
      </w:pPr>
    </w:p>
    <w:p w14:paraId="2EE2B619" w14:textId="77777777" w:rsidR="00E4029F" w:rsidRDefault="00E4029F" w:rsidP="00422001">
      <w:pPr>
        <w:shd w:val="clear" w:color="auto" w:fill="FFFFFF"/>
        <w:spacing w:line="360" w:lineRule="auto"/>
        <w:rPr>
          <w:rFonts w:ascii="MS Reference Sans Serif" w:hAnsi="MS Reference Sans Serif"/>
          <w:noProof/>
          <w:sz w:val="24"/>
          <w:szCs w:val="24"/>
          <w:bdr w:val="none" w:sz="0" w:space="0" w:color="auto" w:frame="1"/>
          <w:shd w:val="clear" w:color="auto" w:fill="FFFFFF"/>
        </w:rPr>
      </w:pPr>
    </w:p>
    <w:p w14:paraId="60A7D318" w14:textId="77777777" w:rsidR="00E4029F" w:rsidRDefault="00E4029F" w:rsidP="00422001">
      <w:pPr>
        <w:shd w:val="clear" w:color="auto" w:fill="FFFFFF"/>
        <w:spacing w:line="360" w:lineRule="auto"/>
        <w:rPr>
          <w:rFonts w:ascii="MS Reference Sans Serif" w:hAnsi="MS Reference Sans Serif"/>
          <w:noProof/>
          <w:sz w:val="24"/>
          <w:szCs w:val="24"/>
          <w:bdr w:val="none" w:sz="0" w:space="0" w:color="auto" w:frame="1"/>
          <w:shd w:val="clear" w:color="auto" w:fill="FFFFFF"/>
        </w:rPr>
      </w:pPr>
    </w:p>
    <w:p w14:paraId="1CAF654A" w14:textId="77777777" w:rsidR="00E4029F" w:rsidRDefault="00E4029F" w:rsidP="00422001">
      <w:pPr>
        <w:shd w:val="clear" w:color="auto" w:fill="FFFFFF"/>
        <w:spacing w:line="360" w:lineRule="auto"/>
        <w:rPr>
          <w:rFonts w:ascii="MS Reference Sans Serif" w:hAnsi="MS Reference Sans Serif"/>
          <w:noProof/>
          <w:sz w:val="24"/>
          <w:szCs w:val="24"/>
          <w:bdr w:val="none" w:sz="0" w:space="0" w:color="auto" w:frame="1"/>
          <w:shd w:val="clear" w:color="auto" w:fill="FFFFFF"/>
        </w:rPr>
      </w:pPr>
    </w:p>
    <w:p w14:paraId="5CDF1D9B" w14:textId="77777777" w:rsidR="00E4029F" w:rsidRDefault="00E4029F" w:rsidP="00422001">
      <w:pPr>
        <w:shd w:val="clear" w:color="auto" w:fill="FFFFFF"/>
        <w:spacing w:line="360" w:lineRule="auto"/>
        <w:rPr>
          <w:rFonts w:ascii="MS Reference Sans Serif" w:hAnsi="MS Reference Sans Serif"/>
          <w:noProof/>
          <w:sz w:val="24"/>
          <w:szCs w:val="24"/>
          <w:bdr w:val="none" w:sz="0" w:space="0" w:color="auto" w:frame="1"/>
          <w:shd w:val="clear" w:color="auto" w:fill="FFFFFF"/>
        </w:rPr>
      </w:pPr>
    </w:p>
    <w:p w14:paraId="18F04A27" w14:textId="77777777" w:rsidR="00E4029F" w:rsidRDefault="00E4029F" w:rsidP="00422001">
      <w:pPr>
        <w:shd w:val="clear" w:color="auto" w:fill="FFFFFF"/>
        <w:spacing w:line="360" w:lineRule="auto"/>
        <w:rPr>
          <w:rFonts w:ascii="MS Reference Sans Serif" w:hAnsi="MS Reference Sans Serif"/>
          <w:noProof/>
          <w:sz w:val="24"/>
          <w:szCs w:val="24"/>
          <w:bdr w:val="none" w:sz="0" w:space="0" w:color="auto" w:frame="1"/>
          <w:shd w:val="clear" w:color="auto" w:fill="FFFFFF"/>
        </w:rPr>
      </w:pPr>
    </w:p>
    <w:sdt>
      <w:sdtPr>
        <w:rPr>
          <w:rFonts w:asciiTheme="minorHAnsi" w:eastAsiaTheme="minorHAnsi" w:hAnsiTheme="minorHAnsi" w:cstheme="minorBidi"/>
          <w:color w:val="auto"/>
          <w:sz w:val="22"/>
          <w:szCs w:val="22"/>
          <w:lang w:val="en-GB"/>
        </w:rPr>
        <w:id w:val="-1325357595"/>
        <w:docPartObj>
          <w:docPartGallery w:val="Bibliographies"/>
          <w:docPartUnique/>
        </w:docPartObj>
      </w:sdtPr>
      <w:sdtEndPr/>
      <w:sdtContent>
        <w:p w14:paraId="19A8CC56" w14:textId="1D90D678" w:rsidR="00E4029F" w:rsidRDefault="00E4029F">
          <w:pPr>
            <w:pStyle w:val="Heading1"/>
          </w:pPr>
          <w:r>
            <w:t>References</w:t>
          </w:r>
        </w:p>
        <w:sdt>
          <w:sdtPr>
            <w:id w:val="-573587230"/>
            <w:bibliography/>
          </w:sdtPr>
          <w:sdtEndPr/>
          <w:sdtContent>
            <w:p w14:paraId="3B202E85" w14:textId="77777777" w:rsidR="00E4029F" w:rsidRDefault="00E4029F" w:rsidP="00E4029F">
              <w:pPr>
                <w:pStyle w:val="Bibliography"/>
                <w:rPr>
                  <w:noProof/>
                  <w:sz w:val="24"/>
                  <w:szCs w:val="24"/>
                  <w:lang w:val="en-US"/>
                </w:rPr>
              </w:pPr>
              <w:r>
                <w:fldChar w:fldCharType="begin"/>
              </w:r>
              <w:r>
                <w:instrText xml:space="preserve"> BIBLIOGRAPHY </w:instrText>
              </w:r>
              <w:r>
                <w:fldChar w:fldCharType="separate"/>
              </w:r>
              <w:r>
                <w:rPr>
                  <w:noProof/>
                  <w:lang w:val="en-US"/>
                </w:rPr>
                <w:t xml:space="preserve">Abaho , E., Olomi , D. &amp; Urassa, G., 2015. Students’ entrepreneurial self-efficacy: does the teaching method matter?. </w:t>
              </w:r>
              <w:r>
                <w:rPr>
                  <w:i/>
                  <w:iCs/>
                  <w:noProof/>
                  <w:lang w:val="en-US"/>
                </w:rPr>
                <w:t xml:space="preserve">Education and Training, </w:t>
              </w:r>
              <w:r>
                <w:rPr>
                  <w:noProof/>
                  <w:lang w:val="en-US"/>
                </w:rPr>
                <w:t>57(8/9), pp. 908-923.</w:t>
              </w:r>
            </w:p>
            <w:p w14:paraId="5CA5808D" w14:textId="77777777" w:rsidR="00E4029F" w:rsidRDefault="00E4029F" w:rsidP="00E4029F">
              <w:pPr>
                <w:pStyle w:val="Bibliography"/>
                <w:rPr>
                  <w:noProof/>
                  <w:lang w:val="en-US"/>
                </w:rPr>
              </w:pPr>
              <w:r>
                <w:rPr>
                  <w:noProof/>
                  <w:lang w:val="en-US"/>
                </w:rPr>
                <w:t xml:space="preserve">Bates, B., 2019. </w:t>
              </w:r>
              <w:r>
                <w:rPr>
                  <w:i/>
                  <w:iCs/>
                  <w:noProof/>
                  <w:lang w:val="en-US"/>
                </w:rPr>
                <w:t xml:space="preserve">Learning Theories Simplified. </w:t>
              </w:r>
              <w:r>
                <w:rPr>
                  <w:noProof/>
                  <w:lang w:val="en-US"/>
                </w:rPr>
                <w:t>Second ed. s.l.:SAGE Publications.</w:t>
              </w:r>
            </w:p>
            <w:p w14:paraId="54419210" w14:textId="46E8FD30" w:rsidR="00E4029F" w:rsidRDefault="00E4029F" w:rsidP="00E4029F">
              <w:pPr>
                <w:pStyle w:val="Bibliography"/>
                <w:rPr>
                  <w:noProof/>
                  <w:lang w:val="en-US"/>
                </w:rPr>
              </w:pPr>
              <w:r>
                <w:rPr>
                  <w:noProof/>
                  <w:lang w:val="en-US"/>
                </w:rPr>
                <w:t xml:space="preserve">BERA , 2020. </w:t>
              </w:r>
              <w:r>
                <w:rPr>
                  <w:i/>
                  <w:iCs/>
                  <w:noProof/>
                  <w:lang w:val="en-US"/>
                </w:rPr>
                <w:t xml:space="preserve">Curriculum Reform and Inequality: The challenges facing Wales. </w:t>
              </w:r>
              <w:r>
                <w:rPr>
                  <w:noProof/>
                  <w:lang w:val="en-US"/>
                </w:rPr>
                <w:t xml:space="preserve">[Online] </w:t>
              </w:r>
              <w:r>
                <w:rPr>
                  <w:noProof/>
                  <w:lang w:val="en-US"/>
                </w:rPr>
                <w:br/>
                <w:t xml:space="preserve">Available at: </w:t>
              </w:r>
              <w:r>
                <w:rPr>
                  <w:noProof/>
                  <w:u w:val="single"/>
                  <w:lang w:val="en-US"/>
                </w:rPr>
                <w:t>https://www.bera.ac.uk/blog/curriculum-reform-and-inequality-the-challenges-facing-wales</w:t>
              </w:r>
              <w:r>
                <w:rPr>
                  <w:noProof/>
                  <w:lang w:val="en-US"/>
                </w:rPr>
                <w:t xml:space="preserve"> [Accessed 24 January 2023].</w:t>
              </w:r>
            </w:p>
            <w:p w14:paraId="728D5EC7" w14:textId="77777777" w:rsidR="00E4029F" w:rsidRDefault="00E4029F" w:rsidP="00E4029F">
              <w:pPr>
                <w:pStyle w:val="Bibliography"/>
                <w:rPr>
                  <w:noProof/>
                  <w:lang w:val="en-US"/>
                </w:rPr>
              </w:pPr>
              <w:r>
                <w:rPr>
                  <w:noProof/>
                  <w:lang w:val="en-US"/>
                </w:rPr>
                <w:t xml:space="preserve">Big Idea Wales , No Date . </w:t>
              </w:r>
              <w:r>
                <w:rPr>
                  <w:i/>
                  <w:iCs/>
                  <w:noProof/>
                  <w:lang w:val="en-US"/>
                </w:rPr>
                <w:t xml:space="preserve">The ACRO Model. </w:t>
              </w:r>
              <w:r>
                <w:rPr>
                  <w:noProof/>
                  <w:lang w:val="en-US"/>
                </w:rPr>
                <w:t xml:space="preserve">[Online] </w:t>
              </w:r>
              <w:r>
                <w:rPr>
                  <w:noProof/>
                  <w:lang w:val="en-US"/>
                </w:rPr>
                <w:br/>
                <w:t xml:space="preserve">Available at: </w:t>
              </w:r>
              <w:r>
                <w:rPr>
                  <w:noProof/>
                  <w:u w:val="single"/>
                  <w:lang w:val="en-US"/>
                </w:rPr>
                <w:t>https://businesswales.gov.wales/bigideas/understanding-entrepreneurship-acro-model#:~:text=The%20ACRO%20model%20was%20introduced%20to%20focus%20on,Government%20identified%20the%20characteristics%20commonly%20displayed%20by%20entrepreneurs.</w:t>
              </w:r>
              <w:r>
                <w:rPr>
                  <w:noProof/>
                  <w:lang w:val="en-US"/>
                </w:rPr>
                <w:br/>
                <w:t>[Accessed 23 January 2023 ].</w:t>
              </w:r>
            </w:p>
            <w:p w14:paraId="3479F8DF" w14:textId="53256D0B" w:rsidR="00E4029F" w:rsidRDefault="00E4029F" w:rsidP="00E4029F">
              <w:pPr>
                <w:pStyle w:val="Bibliography"/>
                <w:rPr>
                  <w:noProof/>
                  <w:lang w:val="en-US"/>
                </w:rPr>
              </w:pPr>
              <w:r>
                <w:rPr>
                  <w:noProof/>
                  <w:lang w:val="en-US"/>
                </w:rPr>
                <w:t xml:space="preserve">Children's Commissioner for Wales, 2022. </w:t>
              </w:r>
              <w:r>
                <w:rPr>
                  <w:i/>
                  <w:iCs/>
                  <w:noProof/>
                  <w:lang w:val="en-US"/>
                </w:rPr>
                <w:t xml:space="preserve">Ambition to Action: a summary report. </w:t>
              </w:r>
              <w:r>
                <w:rPr>
                  <w:noProof/>
                  <w:lang w:val="en-US"/>
                </w:rPr>
                <w:t xml:space="preserve">[Online] </w:t>
              </w:r>
              <w:r>
                <w:rPr>
                  <w:noProof/>
                  <w:lang w:val="en-US"/>
                </w:rPr>
                <w:br/>
                <w:t xml:space="preserve">Available at: </w:t>
              </w:r>
              <w:r>
                <w:rPr>
                  <w:noProof/>
                  <w:u w:val="single"/>
                  <w:lang w:val="en-US"/>
                </w:rPr>
                <w:t>https://www.childcomwales.org.uk/wp-content/uploads/2022/03/AmbitionToAction_ENG.pdf</w:t>
              </w:r>
              <w:r w:rsidR="007D7985">
                <w:rPr>
                  <w:noProof/>
                  <w:u w:val="single"/>
                  <w:lang w:val="en-US"/>
                </w:rPr>
                <w:t xml:space="preserve"> </w:t>
              </w:r>
              <w:r>
                <w:rPr>
                  <w:noProof/>
                  <w:lang w:val="en-US"/>
                </w:rPr>
                <w:t>[Accessed 27 January 2023].</w:t>
              </w:r>
            </w:p>
            <w:p w14:paraId="464D5129" w14:textId="77777777" w:rsidR="00E4029F" w:rsidRDefault="00E4029F" w:rsidP="00E4029F">
              <w:pPr>
                <w:pStyle w:val="Bibliography"/>
                <w:rPr>
                  <w:noProof/>
                  <w:lang w:val="en-US"/>
                </w:rPr>
              </w:pPr>
              <w:r>
                <w:rPr>
                  <w:i/>
                  <w:iCs/>
                  <w:noProof/>
                  <w:lang w:val="en-US"/>
                </w:rPr>
                <w:t xml:space="preserve">Children's Spatial Thinking: Does Talk About the Spatial World Matter?. </w:t>
              </w:r>
              <w:r>
                <w:rPr>
                  <w:noProof/>
                  <w:lang w:val="en-US"/>
                </w:rPr>
                <w:t>2012. [Film] Directed by University of Chicago. Chicago: YouTube.</w:t>
              </w:r>
            </w:p>
            <w:p w14:paraId="1F2F7D0B" w14:textId="77777777" w:rsidR="00E4029F" w:rsidRDefault="00E4029F" w:rsidP="00E4029F">
              <w:pPr>
                <w:pStyle w:val="Bibliography"/>
                <w:rPr>
                  <w:noProof/>
                  <w:lang w:val="en-US"/>
                </w:rPr>
              </w:pPr>
              <w:r>
                <w:rPr>
                  <w:noProof/>
                  <w:lang w:val="en-US"/>
                </w:rPr>
                <w:t xml:space="preserve">Donaldson, P. G., 2015. </w:t>
              </w:r>
              <w:r>
                <w:rPr>
                  <w:i/>
                  <w:iCs/>
                  <w:noProof/>
                  <w:lang w:val="en-US"/>
                </w:rPr>
                <w:t xml:space="preserve">Successful Futures, Independent Review of Curriculum and Assessment Arrangements in Wales, </w:t>
              </w:r>
              <w:r>
                <w:rPr>
                  <w:noProof/>
                  <w:lang w:val="en-US"/>
                </w:rPr>
                <w:t>Cardiff: Welsh Government.</w:t>
              </w:r>
            </w:p>
            <w:p w14:paraId="3145171A" w14:textId="778CE9F4" w:rsidR="000A5291" w:rsidRPr="000A5291" w:rsidRDefault="00DB6333" w:rsidP="000A5291">
              <w:pPr>
                <w:rPr>
                  <w:lang w:val="en-US"/>
                </w:rPr>
              </w:pPr>
              <w:r>
                <w:rPr>
                  <w:noProof/>
                  <w:lang w:val="en-US"/>
                </w:rPr>
                <w:t xml:space="preserve">Donaldson, P. G., 2015. </w:t>
              </w:r>
              <w:r w:rsidR="000A5291">
                <w:rPr>
                  <w:i/>
                  <w:iCs/>
                </w:rPr>
                <w:t>Successful Futures Independent Review of Curriculum and Assessment ...</w:t>
              </w:r>
              <w:r w:rsidR="000A5291">
                <w:t>, https://wiserd.ac.uk/publication/successful-futures-independent-review-of-curriculum-and-assessment-arrangements-in-wales-the-donaldson-review/.</w:t>
              </w:r>
            </w:p>
            <w:p w14:paraId="7BDCDF17" w14:textId="77777777" w:rsidR="00E4029F" w:rsidRDefault="00E4029F" w:rsidP="00E4029F">
              <w:pPr>
                <w:pStyle w:val="Bibliography"/>
                <w:rPr>
                  <w:noProof/>
                  <w:lang w:val="en-US"/>
                </w:rPr>
              </w:pPr>
              <w:r>
                <w:rPr>
                  <w:noProof/>
                  <w:lang w:val="en-US"/>
                </w:rPr>
                <w:t xml:space="preserve">Einstein, A., 1955 . </w:t>
              </w:r>
              <w:r>
                <w:rPr>
                  <w:i/>
                  <w:iCs/>
                  <w:noProof/>
                  <w:lang w:val="en-US"/>
                </w:rPr>
                <w:t xml:space="preserve">LIFE magazine </w:t>
              </w:r>
              <w:r>
                <w:rPr>
                  <w:noProof/>
                  <w:lang w:val="en-US"/>
                </w:rPr>
                <w:t>[Interview] 1955 .</w:t>
              </w:r>
            </w:p>
            <w:p w14:paraId="63677C39" w14:textId="6161A0F3" w:rsidR="00E4029F" w:rsidRDefault="00E4029F" w:rsidP="00E4029F">
              <w:pPr>
                <w:pStyle w:val="Bibliography"/>
                <w:rPr>
                  <w:noProof/>
                  <w:lang w:val="en-US"/>
                </w:rPr>
              </w:pPr>
              <w:r>
                <w:rPr>
                  <w:noProof/>
                  <w:lang w:val="en-US"/>
                </w:rPr>
                <w:t xml:space="preserve">Farran, E., 2023. </w:t>
              </w:r>
              <w:r>
                <w:rPr>
                  <w:i/>
                  <w:iCs/>
                  <w:noProof/>
                  <w:lang w:val="en-US"/>
                </w:rPr>
                <w:t xml:space="preserve">How spatial thinking could help children learn maths – and go on to use it in their careers. </w:t>
              </w:r>
              <w:r>
                <w:rPr>
                  <w:noProof/>
                  <w:lang w:val="en-US"/>
                </w:rPr>
                <w:t xml:space="preserve">[Online] Available at: </w:t>
              </w:r>
              <w:r>
                <w:rPr>
                  <w:noProof/>
                  <w:u w:val="single"/>
                  <w:lang w:val="en-US"/>
                </w:rPr>
                <w:t>https://theconversation.com/how-spatial-thinking-could-help-children-learn-maths-and-go-on-to-use-it-in-their-careers-197583</w:t>
              </w:r>
              <w:r w:rsidR="007D7985">
                <w:rPr>
                  <w:noProof/>
                  <w:u w:val="single"/>
                  <w:lang w:val="en-US"/>
                </w:rPr>
                <w:t xml:space="preserve"> </w:t>
              </w:r>
              <w:r>
                <w:rPr>
                  <w:noProof/>
                  <w:lang w:val="en-US"/>
                </w:rPr>
                <w:t>[Accessed 27 January 2023].</w:t>
              </w:r>
            </w:p>
            <w:p w14:paraId="1415951D" w14:textId="77777777" w:rsidR="00E4029F" w:rsidRDefault="00E4029F" w:rsidP="00E4029F">
              <w:pPr>
                <w:pStyle w:val="Bibliography"/>
                <w:rPr>
                  <w:noProof/>
                  <w:lang w:val="en-US"/>
                </w:rPr>
              </w:pPr>
              <w:r>
                <w:rPr>
                  <w:noProof/>
                  <w:lang w:val="en-US"/>
                </w:rPr>
                <w:t xml:space="preserve">Global Entrepreneurship Monitor, 2022. </w:t>
              </w:r>
              <w:r>
                <w:rPr>
                  <w:i/>
                  <w:iCs/>
                  <w:noProof/>
                  <w:lang w:val="en-US"/>
                </w:rPr>
                <w:t xml:space="preserve">THE FAILURE OF ENTREPRENEURSHIP EDUCATION IN SCHOOLS. </w:t>
              </w:r>
              <w:r>
                <w:rPr>
                  <w:noProof/>
                  <w:lang w:val="en-US"/>
                </w:rPr>
                <w:t xml:space="preserve">[Online] </w:t>
              </w:r>
              <w:r>
                <w:rPr>
                  <w:noProof/>
                  <w:lang w:val="en-US"/>
                </w:rPr>
                <w:br/>
                <w:t xml:space="preserve">Available at: </w:t>
              </w:r>
              <w:r>
                <w:rPr>
                  <w:noProof/>
                  <w:u w:val="single"/>
                  <w:lang w:val="en-US"/>
                </w:rPr>
                <w:t>https://gemconsortium.org/news/the-failure-of-entrepreneurship-education-in-schools</w:t>
              </w:r>
              <w:r>
                <w:rPr>
                  <w:noProof/>
                  <w:lang w:val="en-US"/>
                </w:rPr>
                <w:br/>
                <w:t>[Accessed 25 January 2023].</w:t>
              </w:r>
            </w:p>
            <w:p w14:paraId="1B063D6C" w14:textId="77777777" w:rsidR="00E4029F" w:rsidRDefault="00E4029F" w:rsidP="00E4029F">
              <w:pPr>
                <w:pStyle w:val="Bibliography"/>
                <w:rPr>
                  <w:noProof/>
                  <w:lang w:val="en-US"/>
                </w:rPr>
              </w:pPr>
              <w:r>
                <w:rPr>
                  <w:noProof/>
                  <w:lang w:val="en-US"/>
                </w:rPr>
                <w:t xml:space="preserve">Graevenitz, G. V., Harhoff, D. &amp; Weber, R., 2010. The effects of entrepreneurship education. </w:t>
              </w:r>
              <w:r>
                <w:rPr>
                  <w:i/>
                  <w:iCs/>
                  <w:noProof/>
                  <w:lang w:val="en-US"/>
                </w:rPr>
                <w:t xml:space="preserve">Journal of Economic Behavior &amp; Organization, </w:t>
              </w:r>
              <w:r>
                <w:rPr>
                  <w:noProof/>
                  <w:lang w:val="en-US"/>
                </w:rPr>
                <w:t>76(1), p. 30.</w:t>
              </w:r>
            </w:p>
            <w:p w14:paraId="596F2170" w14:textId="77777777" w:rsidR="00E4029F" w:rsidRDefault="00E4029F" w:rsidP="00E4029F">
              <w:pPr>
                <w:pStyle w:val="Bibliography"/>
                <w:rPr>
                  <w:noProof/>
                  <w:lang w:val="en-US"/>
                </w:rPr>
              </w:pPr>
              <w:r>
                <w:rPr>
                  <w:noProof/>
                  <w:lang w:val="en-US"/>
                </w:rPr>
                <w:t xml:space="preserve">Jones, N., 2023. </w:t>
              </w:r>
              <w:r>
                <w:rPr>
                  <w:i/>
                  <w:iCs/>
                  <w:noProof/>
                  <w:lang w:val="en-US"/>
                </w:rPr>
                <w:t xml:space="preserve">What can we do as educators. </w:t>
              </w:r>
              <w:r>
                <w:rPr>
                  <w:noProof/>
                  <w:lang w:val="en-US"/>
                </w:rPr>
                <w:t>Carmarthen : UWTSD .</w:t>
              </w:r>
            </w:p>
            <w:p w14:paraId="1762B14A" w14:textId="77777777" w:rsidR="00E4029F" w:rsidRDefault="00E4029F" w:rsidP="00E4029F">
              <w:pPr>
                <w:pStyle w:val="Bibliography"/>
                <w:rPr>
                  <w:noProof/>
                  <w:lang w:val="en-US"/>
                </w:rPr>
              </w:pPr>
              <w:r>
                <w:rPr>
                  <w:noProof/>
                  <w:lang w:val="en-US"/>
                </w:rPr>
                <w:t xml:space="preserve">Kirkwood, J., Dwyer, K. &amp; Gray, B., 2014. Students' reflections on the value of an entrepreneurship education. </w:t>
              </w:r>
              <w:r>
                <w:rPr>
                  <w:i/>
                  <w:iCs/>
                  <w:noProof/>
                  <w:lang w:val="en-US"/>
                </w:rPr>
                <w:t xml:space="preserve">The International Journal of Management Education, </w:t>
              </w:r>
              <w:r>
                <w:rPr>
                  <w:noProof/>
                  <w:lang w:val="en-US"/>
                </w:rPr>
                <w:t>12(3), p. 9.</w:t>
              </w:r>
            </w:p>
            <w:p w14:paraId="40381111" w14:textId="39A3ED38" w:rsidR="00E4029F" w:rsidRDefault="00E4029F" w:rsidP="00E4029F">
              <w:pPr>
                <w:pStyle w:val="Bibliography"/>
                <w:rPr>
                  <w:noProof/>
                  <w:lang w:val="en-US"/>
                </w:rPr>
              </w:pPr>
              <w:r>
                <w:rPr>
                  <w:noProof/>
                  <w:lang w:val="en-US"/>
                </w:rPr>
                <w:t xml:space="preserve">LMS Hero, No Date. </w:t>
              </w:r>
              <w:r>
                <w:rPr>
                  <w:i/>
                  <w:iCs/>
                  <w:noProof/>
                  <w:lang w:val="en-US"/>
                </w:rPr>
                <w:t xml:space="preserve">STEM Learning: 9 Benefits of STEM Education. </w:t>
              </w:r>
              <w:r>
                <w:rPr>
                  <w:noProof/>
                  <w:lang w:val="en-US"/>
                </w:rPr>
                <w:t xml:space="preserve">[Online] </w:t>
              </w:r>
              <w:r>
                <w:rPr>
                  <w:noProof/>
                  <w:lang w:val="en-US"/>
                </w:rPr>
                <w:br/>
                <w:t xml:space="preserve">Available at: </w:t>
              </w:r>
              <w:r>
                <w:rPr>
                  <w:noProof/>
                  <w:u w:val="single"/>
                  <w:lang w:val="en-US"/>
                </w:rPr>
                <w:t>https://lmshero.com/stem-learning/#:~:text=STEM%20learning%2C%20short%20for%20Science%2C%20Technology%2C%20Engineering%2C%20and,to%20developing%20engineering%2C%20technology%2C%20and%20life%20sciences%20disciplines.</w:t>
              </w:r>
              <w:r w:rsidR="007D7985">
                <w:rPr>
                  <w:noProof/>
                  <w:u w:val="single"/>
                  <w:lang w:val="en-US"/>
                </w:rPr>
                <w:t xml:space="preserve"> </w:t>
              </w:r>
              <w:r>
                <w:rPr>
                  <w:noProof/>
                  <w:lang w:val="en-US"/>
                </w:rPr>
                <w:t>[Accessed 24 January 2023].</w:t>
              </w:r>
            </w:p>
            <w:p w14:paraId="41F380F5" w14:textId="146558DB" w:rsidR="00E4029F" w:rsidRDefault="00E4029F" w:rsidP="00E4029F">
              <w:pPr>
                <w:pStyle w:val="Bibliography"/>
                <w:rPr>
                  <w:noProof/>
                  <w:lang w:val="en-US"/>
                </w:rPr>
              </w:pPr>
              <w:r>
                <w:rPr>
                  <w:noProof/>
                  <w:lang w:val="en-US"/>
                </w:rPr>
                <w:lastRenderedPageBreak/>
                <w:t xml:space="preserve">Power, P. S., Taylor, P. C. &amp; Newton, N., 2020. </w:t>
              </w:r>
              <w:r w:rsidR="00B60C0A">
                <w:rPr>
                  <w:i/>
                  <w:iCs/>
                </w:rPr>
                <w:t>Re‐educating the nation? The development of a new curriculum for Wales ...</w:t>
              </w:r>
              <w:r w:rsidR="00B60C0A">
                <w:t>, https://www.bera.ac.uk/blog-series/re%E2%80%90educating-the-nation-the-development-of-a-new-curriculum-for-wales.</w:t>
              </w:r>
              <w:r w:rsidR="00B60C0A">
                <w:rPr>
                  <w:noProof/>
                  <w:lang w:val="en-US"/>
                </w:rPr>
                <w:t xml:space="preserve"> </w:t>
              </w:r>
              <w:r>
                <w:rPr>
                  <w:noProof/>
                  <w:lang w:val="en-US"/>
                </w:rPr>
                <w:t>[Accessed 24 January 2023].</w:t>
              </w:r>
            </w:p>
            <w:p w14:paraId="35A7114B" w14:textId="77777777" w:rsidR="00E4029F" w:rsidRDefault="00E4029F" w:rsidP="00E4029F">
              <w:pPr>
                <w:pStyle w:val="Bibliography"/>
                <w:rPr>
                  <w:noProof/>
                  <w:lang w:val="en-US"/>
                </w:rPr>
              </w:pPr>
              <w:r>
                <w:rPr>
                  <w:noProof/>
                  <w:lang w:val="en-US"/>
                </w:rPr>
                <w:t xml:space="preserve">Scottish Government, 2009. </w:t>
              </w:r>
              <w:r>
                <w:rPr>
                  <w:i/>
                  <w:iCs/>
                  <w:noProof/>
                  <w:lang w:val="en-US"/>
                </w:rPr>
                <w:t xml:space="preserve">curriculum for excellence building the curriculum 4 skills for learning, skills for life and skills for work, </w:t>
              </w:r>
              <w:r>
                <w:rPr>
                  <w:noProof/>
                  <w:lang w:val="en-US"/>
                </w:rPr>
                <w:t>Glasglow : Scottish Government .</w:t>
              </w:r>
            </w:p>
            <w:p w14:paraId="654F3F5D" w14:textId="130B02E8" w:rsidR="00E4029F" w:rsidRDefault="00E4029F" w:rsidP="00E4029F">
              <w:pPr>
                <w:pStyle w:val="Bibliography"/>
                <w:rPr>
                  <w:noProof/>
                  <w:lang w:val="en-US"/>
                </w:rPr>
              </w:pPr>
              <w:r>
                <w:rPr>
                  <w:noProof/>
                  <w:lang w:val="en-US"/>
                </w:rPr>
                <w:t xml:space="preserve">TES, 2021. </w:t>
              </w:r>
              <w:r>
                <w:rPr>
                  <w:i/>
                  <w:iCs/>
                  <w:noProof/>
                  <w:lang w:val="en-US"/>
                </w:rPr>
                <w:t xml:space="preserve">Cracking Ideas. </w:t>
              </w:r>
              <w:r>
                <w:rPr>
                  <w:noProof/>
                  <w:lang w:val="en-US"/>
                </w:rPr>
                <w:t xml:space="preserve">[Online] Available at: </w:t>
              </w:r>
              <w:r>
                <w:rPr>
                  <w:noProof/>
                  <w:u w:val="single"/>
                  <w:lang w:val="en-US"/>
                </w:rPr>
                <w:t>https://www.tes.com/partners/cracking-ideas</w:t>
              </w:r>
              <w:r>
                <w:rPr>
                  <w:noProof/>
                  <w:lang w:val="en-US"/>
                </w:rPr>
                <w:br/>
                <w:t>[Accessed 25 January 2023].</w:t>
              </w:r>
            </w:p>
            <w:p w14:paraId="2C3EB9D0" w14:textId="0CEC3CB9" w:rsidR="00E4029F" w:rsidRDefault="00E4029F" w:rsidP="00E4029F">
              <w:pPr>
                <w:pStyle w:val="Bibliography"/>
                <w:rPr>
                  <w:noProof/>
                  <w:lang w:val="en-US"/>
                </w:rPr>
              </w:pPr>
              <w:r>
                <w:rPr>
                  <w:noProof/>
                  <w:lang w:val="en-US"/>
                </w:rPr>
                <w:t xml:space="preserve">UK Government , 2016. </w:t>
              </w:r>
              <w:r>
                <w:rPr>
                  <w:i/>
                  <w:iCs/>
                  <w:noProof/>
                  <w:lang w:val="en-US"/>
                </w:rPr>
                <w:t xml:space="preserve">Cracking ideas teacher and education resources for intellectual property. </w:t>
              </w:r>
              <w:r>
                <w:rPr>
                  <w:noProof/>
                  <w:lang w:val="en-US"/>
                </w:rPr>
                <w:t xml:space="preserve">[Online] Available at: </w:t>
              </w:r>
              <w:r>
                <w:rPr>
                  <w:noProof/>
                  <w:u w:val="single"/>
                  <w:lang w:val="en-US"/>
                </w:rPr>
                <w:t>https://www.gov.uk/government/publications/cracking-ideas-teacher-and-education-resources-for-intellectual-property/cracking-ideas-teacher-and-education-resources-for-intellectual-property</w:t>
              </w:r>
              <w:r w:rsidR="007D7985">
                <w:rPr>
                  <w:noProof/>
                  <w:u w:val="single"/>
                  <w:lang w:val="en-US"/>
                </w:rPr>
                <w:t xml:space="preserve"> </w:t>
              </w:r>
              <w:r>
                <w:rPr>
                  <w:noProof/>
                  <w:lang w:val="en-US"/>
                </w:rPr>
                <w:t>[Accessed 24 January 2023].</w:t>
              </w:r>
            </w:p>
            <w:p w14:paraId="14450342" w14:textId="71F11001" w:rsidR="00E4029F" w:rsidRDefault="00E4029F" w:rsidP="00E4029F">
              <w:pPr>
                <w:pStyle w:val="Bibliography"/>
                <w:rPr>
                  <w:noProof/>
                  <w:lang w:val="en-US"/>
                </w:rPr>
              </w:pPr>
              <w:r>
                <w:rPr>
                  <w:noProof/>
                  <w:lang w:val="en-US"/>
                </w:rPr>
                <w:t xml:space="preserve">United Nations , 2015. </w:t>
              </w:r>
              <w:r>
                <w:rPr>
                  <w:i/>
                  <w:iCs/>
                  <w:noProof/>
                  <w:lang w:val="en-US"/>
                </w:rPr>
                <w:t xml:space="preserve">Sustainable Development Goals. </w:t>
              </w:r>
              <w:r>
                <w:rPr>
                  <w:noProof/>
                  <w:lang w:val="en-US"/>
                </w:rPr>
                <w:t xml:space="preserve">[Online] </w:t>
              </w:r>
              <w:r>
                <w:rPr>
                  <w:noProof/>
                  <w:lang w:val="en-US"/>
                </w:rPr>
                <w:br/>
                <w:t xml:space="preserve">Available at: </w:t>
              </w:r>
              <w:r>
                <w:rPr>
                  <w:noProof/>
                  <w:u w:val="single"/>
                  <w:lang w:val="en-US"/>
                </w:rPr>
                <w:t>https://sdgs.un.org/goals#history</w:t>
              </w:r>
              <w:r w:rsidR="007D7985">
                <w:rPr>
                  <w:noProof/>
                  <w:u w:val="single"/>
                  <w:lang w:val="en-US"/>
                </w:rPr>
                <w:t xml:space="preserve"> </w:t>
              </w:r>
              <w:r>
                <w:rPr>
                  <w:noProof/>
                  <w:lang w:val="en-US"/>
                </w:rPr>
                <w:t xml:space="preserve">[Accessed 24 January 2023].Welsh Assembly Government, 2010. </w:t>
              </w:r>
              <w:r>
                <w:rPr>
                  <w:i/>
                  <w:iCs/>
                  <w:noProof/>
                  <w:lang w:val="en-US"/>
                </w:rPr>
                <w:t xml:space="preserve">Youth Entrepreneurship Strategy: An Action Plan for Wales 2010–15, </w:t>
              </w:r>
              <w:r>
                <w:rPr>
                  <w:noProof/>
                  <w:lang w:val="en-US"/>
                </w:rPr>
                <w:t>Cardiff: Welsh Assembly Government.</w:t>
              </w:r>
            </w:p>
            <w:p w14:paraId="369ABE7D" w14:textId="77777777" w:rsidR="00E4029F" w:rsidRDefault="00E4029F" w:rsidP="00E4029F">
              <w:pPr>
                <w:pStyle w:val="Bibliography"/>
                <w:rPr>
                  <w:noProof/>
                  <w:lang w:val="en-US"/>
                </w:rPr>
              </w:pPr>
              <w:r>
                <w:rPr>
                  <w:noProof/>
                  <w:lang w:val="en-US"/>
                </w:rPr>
                <w:t xml:space="preserve">Welsh Governement , No Date . </w:t>
              </w:r>
              <w:r>
                <w:rPr>
                  <w:i/>
                  <w:iCs/>
                  <w:noProof/>
                  <w:lang w:val="en-US"/>
                </w:rPr>
                <w:t xml:space="preserve">Business Wales: Big Ideas. </w:t>
              </w:r>
              <w:r>
                <w:rPr>
                  <w:noProof/>
                  <w:lang w:val="en-US"/>
                </w:rPr>
                <w:t xml:space="preserve">[Online] </w:t>
              </w:r>
              <w:r>
                <w:rPr>
                  <w:noProof/>
                  <w:lang w:val="en-US"/>
                </w:rPr>
                <w:br/>
                <w:t xml:space="preserve">Available at: </w:t>
              </w:r>
              <w:r>
                <w:rPr>
                  <w:noProof/>
                  <w:u w:val="single"/>
                  <w:lang w:val="en-US"/>
                </w:rPr>
                <w:t>https://businesswales.gov.wales/bigideas/partner-area/enterprise-troopers</w:t>
              </w:r>
              <w:r>
                <w:rPr>
                  <w:noProof/>
                  <w:lang w:val="en-US"/>
                </w:rPr>
                <w:br/>
                <w:t>[Accessed 24 January 2023].</w:t>
              </w:r>
            </w:p>
            <w:p w14:paraId="698A8E22" w14:textId="3E5E6FFB" w:rsidR="00E4029F" w:rsidRDefault="00E4029F" w:rsidP="00E4029F">
              <w:pPr>
                <w:pStyle w:val="Bibliography"/>
                <w:rPr>
                  <w:noProof/>
                  <w:lang w:val="en-US"/>
                </w:rPr>
              </w:pPr>
              <w:r>
                <w:rPr>
                  <w:noProof/>
                  <w:lang w:val="en-US"/>
                </w:rPr>
                <w:t xml:space="preserve">Welsh Government , 2020. </w:t>
              </w:r>
              <w:r>
                <w:rPr>
                  <w:i/>
                  <w:iCs/>
                  <w:noProof/>
                  <w:lang w:val="en-US"/>
                </w:rPr>
                <w:t xml:space="preserve">The four purposes of the curriculum for Wales. </w:t>
              </w:r>
              <w:r>
                <w:rPr>
                  <w:noProof/>
                  <w:lang w:val="en-US"/>
                </w:rPr>
                <w:t xml:space="preserve">[Online] </w:t>
              </w:r>
              <w:r>
                <w:rPr>
                  <w:noProof/>
                  <w:lang w:val="en-US"/>
                </w:rPr>
                <w:br/>
                <w:t xml:space="preserve">Available at: </w:t>
              </w:r>
              <w:r>
                <w:rPr>
                  <w:noProof/>
                  <w:u w:val="single"/>
                  <w:lang w:val="en-US"/>
                </w:rPr>
                <w:t>https://www.gov.wales/sites/default/files/publications/2018-03/the-four-purposes-of-the-curriculum-for-wales.pdf</w:t>
              </w:r>
              <w:r w:rsidR="007D7985">
                <w:rPr>
                  <w:noProof/>
                  <w:u w:val="single"/>
                  <w:lang w:val="en-US"/>
                </w:rPr>
                <w:t xml:space="preserve"> </w:t>
              </w:r>
              <w:r>
                <w:rPr>
                  <w:noProof/>
                  <w:lang w:val="en-US"/>
                </w:rPr>
                <w:t>[Accessed 25 January 2023].</w:t>
              </w:r>
            </w:p>
            <w:p w14:paraId="037BAE8F" w14:textId="77777777" w:rsidR="00E4029F" w:rsidRDefault="00E4029F" w:rsidP="00E4029F">
              <w:pPr>
                <w:pStyle w:val="Bibliography"/>
                <w:rPr>
                  <w:noProof/>
                  <w:lang w:val="en-US"/>
                </w:rPr>
              </w:pPr>
              <w:r>
                <w:rPr>
                  <w:noProof/>
                  <w:lang w:val="en-US"/>
                </w:rPr>
                <w:t xml:space="preserve">Welsh Government, 2021. </w:t>
              </w:r>
              <w:r>
                <w:rPr>
                  <w:i/>
                  <w:iCs/>
                  <w:noProof/>
                  <w:lang w:val="en-US"/>
                </w:rPr>
                <w:t xml:space="preserve">Future Wales , </w:t>
              </w:r>
              <w:r>
                <w:rPr>
                  <w:noProof/>
                  <w:lang w:val="en-US"/>
                </w:rPr>
                <w:t>Cardiff : Welsh Government .</w:t>
              </w:r>
            </w:p>
            <w:p w14:paraId="3AE44F42" w14:textId="7A5F9802" w:rsidR="00E4029F" w:rsidRDefault="00E4029F" w:rsidP="00E4029F">
              <w:pPr>
                <w:pStyle w:val="Bibliography"/>
                <w:rPr>
                  <w:noProof/>
                  <w:lang w:val="en-US"/>
                </w:rPr>
              </w:pPr>
              <w:r>
                <w:rPr>
                  <w:noProof/>
                  <w:lang w:val="en-US"/>
                </w:rPr>
                <w:t xml:space="preserve">World Economic Forum, No Date. </w:t>
              </w:r>
              <w:r>
                <w:rPr>
                  <w:i/>
                  <w:iCs/>
                  <w:noProof/>
                  <w:lang w:val="en-US"/>
                </w:rPr>
                <w:t xml:space="preserve">Leadership and Governance. </w:t>
              </w:r>
              <w:r>
                <w:rPr>
                  <w:noProof/>
                  <w:lang w:val="en-US"/>
                </w:rPr>
                <w:t xml:space="preserve">[Online] Available at: </w:t>
              </w:r>
              <w:r>
                <w:rPr>
                  <w:noProof/>
                  <w:u w:val="single"/>
                  <w:lang w:val="en-US"/>
                </w:rPr>
                <w:t>https://www.weforum.org/about/leadership-and-governance</w:t>
              </w:r>
              <w:r w:rsidR="00BD0191">
                <w:rPr>
                  <w:noProof/>
                  <w:u w:val="single"/>
                  <w:lang w:val="en-US"/>
                </w:rPr>
                <w:t xml:space="preserve"> </w:t>
              </w:r>
              <w:r>
                <w:rPr>
                  <w:noProof/>
                  <w:lang w:val="en-US"/>
                </w:rPr>
                <w:t>[Accessed 25 January 2023].</w:t>
              </w:r>
            </w:p>
            <w:p w14:paraId="7BB3CE23" w14:textId="2448F2A1" w:rsidR="00E4029F" w:rsidRDefault="00E4029F" w:rsidP="00E4029F">
              <w:r>
                <w:rPr>
                  <w:b/>
                  <w:bCs/>
                  <w:noProof/>
                </w:rPr>
                <w:fldChar w:fldCharType="end"/>
              </w:r>
            </w:p>
          </w:sdtContent>
        </w:sdt>
      </w:sdtContent>
    </w:sdt>
    <w:p w14:paraId="657AB268" w14:textId="77777777" w:rsidR="00E4029F" w:rsidRDefault="00E4029F" w:rsidP="00422001">
      <w:pPr>
        <w:shd w:val="clear" w:color="auto" w:fill="FFFFFF"/>
        <w:spacing w:line="360" w:lineRule="auto"/>
        <w:rPr>
          <w:rFonts w:ascii="MS Reference Sans Serif" w:hAnsi="MS Reference Sans Serif"/>
          <w:noProof/>
          <w:sz w:val="24"/>
          <w:szCs w:val="24"/>
          <w:bdr w:val="none" w:sz="0" w:space="0" w:color="auto" w:frame="1"/>
          <w:shd w:val="clear" w:color="auto" w:fill="FFFFFF"/>
        </w:rPr>
      </w:pPr>
    </w:p>
    <w:p w14:paraId="6903531C" w14:textId="04E2CB27" w:rsidR="00DE3D8E" w:rsidRDefault="009A0475" w:rsidP="00422001">
      <w:pPr>
        <w:shd w:val="clear" w:color="auto" w:fill="FFFFFF"/>
        <w:spacing w:line="360" w:lineRule="auto"/>
        <w:rPr>
          <w:rFonts w:ascii="MS Reference Sans Serif" w:hAnsi="MS Reference Sans Serif"/>
          <w:noProof/>
          <w:sz w:val="24"/>
          <w:szCs w:val="24"/>
          <w:bdr w:val="none" w:sz="0" w:space="0" w:color="auto" w:frame="1"/>
          <w:shd w:val="clear" w:color="auto" w:fill="FFFFFF"/>
        </w:rPr>
      </w:pPr>
      <w:r>
        <w:rPr>
          <w:rFonts w:ascii="MS Reference Sans Serif" w:hAnsi="MS Reference Sans Serif"/>
          <w:noProof/>
          <w:sz w:val="24"/>
          <w:szCs w:val="24"/>
          <w:bdr w:val="none" w:sz="0" w:space="0" w:color="auto" w:frame="1"/>
          <w:shd w:val="clear" w:color="auto" w:fill="FFFFFF"/>
        </w:rPr>
        <w:t xml:space="preserve"> </w:t>
      </w:r>
    </w:p>
    <w:p w14:paraId="5D15AE19" w14:textId="77777777" w:rsidR="003222A4" w:rsidRDefault="003222A4" w:rsidP="00142BC7">
      <w:pPr>
        <w:shd w:val="clear" w:color="auto" w:fill="FFFFFF"/>
        <w:spacing w:before="100" w:beforeAutospacing="1" w:after="100" w:afterAutospacing="1" w:line="360" w:lineRule="auto"/>
        <w:rPr>
          <w:rFonts w:ascii="Times New Roman" w:eastAsia="Times New Roman" w:hAnsi="Times New Roman" w:cs="Times New Roman"/>
          <w:b/>
          <w:bCs/>
          <w:color w:val="800040"/>
          <w:sz w:val="27"/>
          <w:szCs w:val="27"/>
          <w:lang w:eastAsia="en-GB"/>
        </w:rPr>
      </w:pPr>
    </w:p>
    <w:p w14:paraId="7C0DEA56" w14:textId="2F4D6DBA" w:rsidR="00100278" w:rsidRPr="00100278" w:rsidRDefault="00100278" w:rsidP="005827A0">
      <w:pPr>
        <w:spacing w:line="360" w:lineRule="auto"/>
        <w:rPr>
          <w:rFonts w:ascii="MS Reference Sans Serif" w:hAnsi="MS Reference Sans Serif"/>
          <w:sz w:val="24"/>
          <w:szCs w:val="24"/>
        </w:rPr>
      </w:pPr>
    </w:p>
    <w:p w14:paraId="350F4E50" w14:textId="65F57869" w:rsidR="00100278" w:rsidRPr="00100278" w:rsidRDefault="00100278" w:rsidP="00100278">
      <w:pPr>
        <w:spacing w:line="360" w:lineRule="auto"/>
        <w:rPr>
          <w:rFonts w:ascii="MS Reference Sans Serif" w:hAnsi="MS Reference Sans Serif"/>
          <w:sz w:val="24"/>
          <w:szCs w:val="24"/>
        </w:rPr>
      </w:pPr>
    </w:p>
    <w:p w14:paraId="3A54B755" w14:textId="77777777" w:rsidR="00100278" w:rsidRPr="00100278" w:rsidRDefault="00100278" w:rsidP="00100278">
      <w:pPr>
        <w:rPr>
          <w:rFonts w:ascii="MS Reference Sans Serif" w:hAnsi="MS Reference Sans Serif"/>
          <w:sz w:val="32"/>
          <w:szCs w:val="32"/>
          <w:u w:val="single"/>
        </w:rPr>
      </w:pPr>
    </w:p>
    <w:sectPr w:rsidR="00100278" w:rsidRPr="00100278">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9E8F5A" w14:textId="77777777" w:rsidR="00F648E1" w:rsidRDefault="00F648E1" w:rsidP="00100278">
      <w:pPr>
        <w:spacing w:after="0" w:line="240" w:lineRule="auto"/>
      </w:pPr>
      <w:r>
        <w:separator/>
      </w:r>
    </w:p>
  </w:endnote>
  <w:endnote w:type="continuationSeparator" w:id="0">
    <w:p w14:paraId="26FB5BCD" w14:textId="77777777" w:rsidR="00F648E1" w:rsidRDefault="00F648E1" w:rsidP="001002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Reference Sans Serif">
    <w:panose1 w:val="020B0604030504040204"/>
    <w:charset w:val="00"/>
    <w:family w:val="swiss"/>
    <w:pitch w:val="variable"/>
    <w:sig w:usb0="20000287" w:usb1="00000000"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DD752C" w14:textId="77777777" w:rsidR="007D50E3" w:rsidRDefault="007D50E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758F24" w14:textId="77777777" w:rsidR="007D50E3" w:rsidRDefault="007D50E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BDA268" w14:textId="77777777" w:rsidR="007D50E3" w:rsidRDefault="007D50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8AF14E" w14:textId="77777777" w:rsidR="00F648E1" w:rsidRDefault="00F648E1" w:rsidP="00100278">
      <w:pPr>
        <w:spacing w:after="0" w:line="240" w:lineRule="auto"/>
      </w:pPr>
      <w:r>
        <w:separator/>
      </w:r>
    </w:p>
  </w:footnote>
  <w:footnote w:type="continuationSeparator" w:id="0">
    <w:p w14:paraId="3E27DA69" w14:textId="77777777" w:rsidR="00F648E1" w:rsidRDefault="00F648E1" w:rsidP="001002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BE8B27" w14:textId="77777777" w:rsidR="007D50E3" w:rsidRDefault="007D50E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315E07" w14:textId="6E4B7518" w:rsidR="00100278" w:rsidRPr="00100278" w:rsidRDefault="00100278" w:rsidP="00100278">
    <w:pPr>
      <w:pStyle w:val="Header"/>
      <w:jc w:val="center"/>
      <w:rPr>
        <w:rFonts w:ascii="MS Reference Sans Serif" w:hAnsi="MS Reference Sans Serif"/>
        <w:sz w:val="24"/>
        <w:szCs w:val="24"/>
      </w:rPr>
    </w:pPr>
    <w:r w:rsidRPr="00100278">
      <w:rPr>
        <w:rFonts w:ascii="MS Reference Sans Serif" w:hAnsi="MS Reference Sans Serif"/>
        <w:sz w:val="24"/>
        <w:szCs w:val="24"/>
      </w:rPr>
      <w:t>2</w:t>
    </w:r>
    <w:r>
      <w:rPr>
        <w:rFonts w:ascii="MS Reference Sans Serif" w:hAnsi="MS Reference Sans Serif"/>
        <w:sz w:val="24"/>
        <w:szCs w:val="24"/>
      </w:rPr>
      <w:t>114558</w:t>
    </w:r>
    <w:r w:rsidRPr="00100278">
      <w:rPr>
        <w:rFonts w:ascii="MS Reference Sans Serif" w:hAnsi="MS Reference Sans Serif"/>
        <w:sz w:val="24"/>
        <w:szCs w:val="24"/>
      </w:rPr>
      <w:t xml:space="preserve">                             ECGE5001/P                     Word Count:</w:t>
    </w:r>
    <w:r w:rsidR="00E4029F">
      <w:rPr>
        <w:rFonts w:ascii="MS Reference Sans Serif" w:hAnsi="MS Reference Sans Serif"/>
        <w:sz w:val="24"/>
        <w:szCs w:val="24"/>
      </w:rPr>
      <w:t>181</w:t>
    </w:r>
    <w:r w:rsidR="007D50E3">
      <w:rPr>
        <w:rFonts w:ascii="MS Reference Sans Serif" w:hAnsi="MS Reference Sans Serif"/>
        <w:sz w:val="24"/>
        <w:szCs w:val="24"/>
      </w:rPr>
      <w:t>8</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456114" w14:textId="77777777" w:rsidR="007D50E3" w:rsidRDefault="007D50E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16340"/>
    <w:multiLevelType w:val="hybridMultilevel"/>
    <w:tmpl w:val="A31045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B219FE"/>
    <w:multiLevelType w:val="hybridMultilevel"/>
    <w:tmpl w:val="B60A119E"/>
    <w:lvl w:ilvl="0" w:tplc="4B7AD49A">
      <w:start w:val="1"/>
      <w:numFmt w:val="bullet"/>
      <w:lvlText w:val=" "/>
      <w:lvlJc w:val="left"/>
      <w:pPr>
        <w:tabs>
          <w:tab w:val="num" w:pos="360"/>
        </w:tabs>
        <w:ind w:left="360" w:hanging="360"/>
      </w:pPr>
      <w:rPr>
        <w:rFonts w:ascii="Calibri" w:hAnsi="Calibri" w:hint="default"/>
      </w:rPr>
    </w:lvl>
    <w:lvl w:ilvl="1" w:tplc="B1FC7D3C">
      <w:start w:val="1"/>
      <w:numFmt w:val="bullet"/>
      <w:lvlText w:val=" "/>
      <w:lvlJc w:val="left"/>
      <w:pPr>
        <w:tabs>
          <w:tab w:val="num" w:pos="1080"/>
        </w:tabs>
        <w:ind w:left="1080" w:hanging="360"/>
      </w:pPr>
      <w:rPr>
        <w:rFonts w:ascii="Calibri" w:hAnsi="Calibri" w:hint="default"/>
      </w:rPr>
    </w:lvl>
    <w:lvl w:ilvl="2" w:tplc="E5FCA2A8" w:tentative="1">
      <w:start w:val="1"/>
      <w:numFmt w:val="bullet"/>
      <w:lvlText w:val=" "/>
      <w:lvlJc w:val="left"/>
      <w:pPr>
        <w:tabs>
          <w:tab w:val="num" w:pos="1800"/>
        </w:tabs>
        <w:ind w:left="1800" w:hanging="360"/>
      </w:pPr>
      <w:rPr>
        <w:rFonts w:ascii="Calibri" w:hAnsi="Calibri" w:hint="default"/>
      </w:rPr>
    </w:lvl>
    <w:lvl w:ilvl="3" w:tplc="AE707BBE" w:tentative="1">
      <w:start w:val="1"/>
      <w:numFmt w:val="bullet"/>
      <w:lvlText w:val=" "/>
      <w:lvlJc w:val="left"/>
      <w:pPr>
        <w:tabs>
          <w:tab w:val="num" w:pos="2520"/>
        </w:tabs>
        <w:ind w:left="2520" w:hanging="360"/>
      </w:pPr>
      <w:rPr>
        <w:rFonts w:ascii="Calibri" w:hAnsi="Calibri" w:hint="default"/>
      </w:rPr>
    </w:lvl>
    <w:lvl w:ilvl="4" w:tplc="A3AC8E66" w:tentative="1">
      <w:start w:val="1"/>
      <w:numFmt w:val="bullet"/>
      <w:lvlText w:val=" "/>
      <w:lvlJc w:val="left"/>
      <w:pPr>
        <w:tabs>
          <w:tab w:val="num" w:pos="3240"/>
        </w:tabs>
        <w:ind w:left="3240" w:hanging="360"/>
      </w:pPr>
      <w:rPr>
        <w:rFonts w:ascii="Calibri" w:hAnsi="Calibri" w:hint="default"/>
      </w:rPr>
    </w:lvl>
    <w:lvl w:ilvl="5" w:tplc="88F6E7E0" w:tentative="1">
      <w:start w:val="1"/>
      <w:numFmt w:val="bullet"/>
      <w:lvlText w:val=" "/>
      <w:lvlJc w:val="left"/>
      <w:pPr>
        <w:tabs>
          <w:tab w:val="num" w:pos="3960"/>
        </w:tabs>
        <w:ind w:left="3960" w:hanging="360"/>
      </w:pPr>
      <w:rPr>
        <w:rFonts w:ascii="Calibri" w:hAnsi="Calibri" w:hint="default"/>
      </w:rPr>
    </w:lvl>
    <w:lvl w:ilvl="6" w:tplc="120826F6" w:tentative="1">
      <w:start w:val="1"/>
      <w:numFmt w:val="bullet"/>
      <w:lvlText w:val=" "/>
      <w:lvlJc w:val="left"/>
      <w:pPr>
        <w:tabs>
          <w:tab w:val="num" w:pos="4680"/>
        </w:tabs>
        <w:ind w:left="4680" w:hanging="360"/>
      </w:pPr>
      <w:rPr>
        <w:rFonts w:ascii="Calibri" w:hAnsi="Calibri" w:hint="default"/>
      </w:rPr>
    </w:lvl>
    <w:lvl w:ilvl="7" w:tplc="31B097EC" w:tentative="1">
      <w:start w:val="1"/>
      <w:numFmt w:val="bullet"/>
      <w:lvlText w:val=" "/>
      <w:lvlJc w:val="left"/>
      <w:pPr>
        <w:tabs>
          <w:tab w:val="num" w:pos="5400"/>
        </w:tabs>
        <w:ind w:left="5400" w:hanging="360"/>
      </w:pPr>
      <w:rPr>
        <w:rFonts w:ascii="Calibri" w:hAnsi="Calibri" w:hint="default"/>
      </w:rPr>
    </w:lvl>
    <w:lvl w:ilvl="8" w:tplc="D0E46F1A" w:tentative="1">
      <w:start w:val="1"/>
      <w:numFmt w:val="bullet"/>
      <w:lvlText w:val=" "/>
      <w:lvlJc w:val="left"/>
      <w:pPr>
        <w:tabs>
          <w:tab w:val="num" w:pos="6120"/>
        </w:tabs>
        <w:ind w:left="6120" w:hanging="360"/>
      </w:pPr>
      <w:rPr>
        <w:rFonts w:ascii="Calibri" w:hAnsi="Calibri" w:hint="default"/>
      </w:rPr>
    </w:lvl>
  </w:abstractNum>
  <w:abstractNum w:abstractNumId="2" w15:restartNumberingAfterBreak="0">
    <w:nsid w:val="30E87883"/>
    <w:multiLevelType w:val="hybridMultilevel"/>
    <w:tmpl w:val="1A243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53960580">
    <w:abstractNumId w:val="1"/>
  </w:num>
  <w:num w:numId="2" w16cid:durableId="724449283">
    <w:abstractNumId w:val="0"/>
  </w:num>
  <w:num w:numId="3" w16cid:durableId="16275388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0278"/>
    <w:rsid w:val="00002932"/>
    <w:rsid w:val="00006213"/>
    <w:rsid w:val="00027A0D"/>
    <w:rsid w:val="00040FF2"/>
    <w:rsid w:val="0005035B"/>
    <w:rsid w:val="000517D9"/>
    <w:rsid w:val="000659CA"/>
    <w:rsid w:val="00076837"/>
    <w:rsid w:val="000818C2"/>
    <w:rsid w:val="00081934"/>
    <w:rsid w:val="000A5291"/>
    <w:rsid w:val="000C16C6"/>
    <w:rsid w:val="000D2FF5"/>
    <w:rsid w:val="000E1769"/>
    <w:rsid w:val="000E3A04"/>
    <w:rsid w:val="000E6C7F"/>
    <w:rsid w:val="00100278"/>
    <w:rsid w:val="00115E67"/>
    <w:rsid w:val="001217AC"/>
    <w:rsid w:val="001362E2"/>
    <w:rsid w:val="00142BC7"/>
    <w:rsid w:val="0014397F"/>
    <w:rsid w:val="001459B5"/>
    <w:rsid w:val="001631C8"/>
    <w:rsid w:val="001734BD"/>
    <w:rsid w:val="00186EA1"/>
    <w:rsid w:val="001919E5"/>
    <w:rsid w:val="00195EE7"/>
    <w:rsid w:val="0019664D"/>
    <w:rsid w:val="001969FB"/>
    <w:rsid w:val="0019786E"/>
    <w:rsid w:val="001A1252"/>
    <w:rsid w:val="001A2B45"/>
    <w:rsid w:val="001B5685"/>
    <w:rsid w:val="001B5FA5"/>
    <w:rsid w:val="001D48A2"/>
    <w:rsid w:val="001D5DDD"/>
    <w:rsid w:val="001E699A"/>
    <w:rsid w:val="001F445A"/>
    <w:rsid w:val="002132DC"/>
    <w:rsid w:val="00235D74"/>
    <w:rsid w:val="0023742E"/>
    <w:rsid w:val="00237A58"/>
    <w:rsid w:val="00247086"/>
    <w:rsid w:val="002519D4"/>
    <w:rsid w:val="00252E14"/>
    <w:rsid w:val="00261533"/>
    <w:rsid w:val="00265638"/>
    <w:rsid w:val="00267F46"/>
    <w:rsid w:val="00271FF8"/>
    <w:rsid w:val="00282A1C"/>
    <w:rsid w:val="00286C7B"/>
    <w:rsid w:val="00297063"/>
    <w:rsid w:val="002A22F8"/>
    <w:rsid w:val="002B29A7"/>
    <w:rsid w:val="002D0F80"/>
    <w:rsid w:val="00301545"/>
    <w:rsid w:val="003222A4"/>
    <w:rsid w:val="00325166"/>
    <w:rsid w:val="00327342"/>
    <w:rsid w:val="003334E3"/>
    <w:rsid w:val="0034254F"/>
    <w:rsid w:val="00344FD1"/>
    <w:rsid w:val="003605A5"/>
    <w:rsid w:val="00376B16"/>
    <w:rsid w:val="003770F8"/>
    <w:rsid w:val="003820A0"/>
    <w:rsid w:val="00386630"/>
    <w:rsid w:val="00394381"/>
    <w:rsid w:val="003A6A21"/>
    <w:rsid w:val="003B1327"/>
    <w:rsid w:val="004160A9"/>
    <w:rsid w:val="00422001"/>
    <w:rsid w:val="00426B9E"/>
    <w:rsid w:val="004324C8"/>
    <w:rsid w:val="00436AAF"/>
    <w:rsid w:val="004377CD"/>
    <w:rsid w:val="00442809"/>
    <w:rsid w:val="004474C1"/>
    <w:rsid w:val="00451BDF"/>
    <w:rsid w:val="00452DEE"/>
    <w:rsid w:val="004577CB"/>
    <w:rsid w:val="004738BC"/>
    <w:rsid w:val="00480032"/>
    <w:rsid w:val="00490D52"/>
    <w:rsid w:val="004A310C"/>
    <w:rsid w:val="004B352C"/>
    <w:rsid w:val="004B7537"/>
    <w:rsid w:val="004C60C0"/>
    <w:rsid w:val="004C62D1"/>
    <w:rsid w:val="004D1CBA"/>
    <w:rsid w:val="004D5181"/>
    <w:rsid w:val="004D737C"/>
    <w:rsid w:val="004E1A69"/>
    <w:rsid w:val="0050248F"/>
    <w:rsid w:val="0050478D"/>
    <w:rsid w:val="005060BE"/>
    <w:rsid w:val="005144DC"/>
    <w:rsid w:val="0051524C"/>
    <w:rsid w:val="005168F8"/>
    <w:rsid w:val="00530DA2"/>
    <w:rsid w:val="00535601"/>
    <w:rsid w:val="00543745"/>
    <w:rsid w:val="00553B18"/>
    <w:rsid w:val="00554527"/>
    <w:rsid w:val="005779F9"/>
    <w:rsid w:val="005810A0"/>
    <w:rsid w:val="005827A0"/>
    <w:rsid w:val="00593393"/>
    <w:rsid w:val="0059522D"/>
    <w:rsid w:val="005A10B4"/>
    <w:rsid w:val="005C4FBA"/>
    <w:rsid w:val="005C5619"/>
    <w:rsid w:val="005D1D37"/>
    <w:rsid w:val="005D2612"/>
    <w:rsid w:val="005D7452"/>
    <w:rsid w:val="005E393D"/>
    <w:rsid w:val="005E5058"/>
    <w:rsid w:val="005F0F19"/>
    <w:rsid w:val="00603E15"/>
    <w:rsid w:val="0062331A"/>
    <w:rsid w:val="00634DBF"/>
    <w:rsid w:val="006370CB"/>
    <w:rsid w:val="0065295E"/>
    <w:rsid w:val="00661224"/>
    <w:rsid w:val="00666667"/>
    <w:rsid w:val="00672329"/>
    <w:rsid w:val="0067700F"/>
    <w:rsid w:val="006A340A"/>
    <w:rsid w:val="006B1F96"/>
    <w:rsid w:val="006D52BC"/>
    <w:rsid w:val="006D7650"/>
    <w:rsid w:val="006E4D40"/>
    <w:rsid w:val="006F75A6"/>
    <w:rsid w:val="00742CF1"/>
    <w:rsid w:val="007446A3"/>
    <w:rsid w:val="00751542"/>
    <w:rsid w:val="007535EE"/>
    <w:rsid w:val="0075460C"/>
    <w:rsid w:val="00764656"/>
    <w:rsid w:val="0077018F"/>
    <w:rsid w:val="00775E8F"/>
    <w:rsid w:val="007764B4"/>
    <w:rsid w:val="007A0CC0"/>
    <w:rsid w:val="007A6ACB"/>
    <w:rsid w:val="007B14C0"/>
    <w:rsid w:val="007D202C"/>
    <w:rsid w:val="007D50E3"/>
    <w:rsid w:val="007D7985"/>
    <w:rsid w:val="007E023A"/>
    <w:rsid w:val="007E53A1"/>
    <w:rsid w:val="00801044"/>
    <w:rsid w:val="00805E37"/>
    <w:rsid w:val="00817B32"/>
    <w:rsid w:val="0083010A"/>
    <w:rsid w:val="00832674"/>
    <w:rsid w:val="00837F31"/>
    <w:rsid w:val="0084642C"/>
    <w:rsid w:val="008468D7"/>
    <w:rsid w:val="00866E66"/>
    <w:rsid w:val="00892AEC"/>
    <w:rsid w:val="008B268E"/>
    <w:rsid w:val="008B7652"/>
    <w:rsid w:val="008C27CF"/>
    <w:rsid w:val="008C41EF"/>
    <w:rsid w:val="008E12F9"/>
    <w:rsid w:val="008F4E98"/>
    <w:rsid w:val="008F50BD"/>
    <w:rsid w:val="008F76BD"/>
    <w:rsid w:val="00914D59"/>
    <w:rsid w:val="00922C63"/>
    <w:rsid w:val="00926014"/>
    <w:rsid w:val="0092729B"/>
    <w:rsid w:val="00927458"/>
    <w:rsid w:val="0093576F"/>
    <w:rsid w:val="00975728"/>
    <w:rsid w:val="00977B1E"/>
    <w:rsid w:val="009810E7"/>
    <w:rsid w:val="0098277A"/>
    <w:rsid w:val="009A0475"/>
    <w:rsid w:val="009D0720"/>
    <w:rsid w:val="009D53C4"/>
    <w:rsid w:val="009F109C"/>
    <w:rsid w:val="00A06C47"/>
    <w:rsid w:val="00A37631"/>
    <w:rsid w:val="00A4369B"/>
    <w:rsid w:val="00A66EC7"/>
    <w:rsid w:val="00A7226A"/>
    <w:rsid w:val="00A83D03"/>
    <w:rsid w:val="00AB7343"/>
    <w:rsid w:val="00AC4A10"/>
    <w:rsid w:val="00AE7240"/>
    <w:rsid w:val="00B17CD3"/>
    <w:rsid w:val="00B21C09"/>
    <w:rsid w:val="00B25704"/>
    <w:rsid w:val="00B31154"/>
    <w:rsid w:val="00B4343D"/>
    <w:rsid w:val="00B43789"/>
    <w:rsid w:val="00B43D8D"/>
    <w:rsid w:val="00B5738B"/>
    <w:rsid w:val="00B60B66"/>
    <w:rsid w:val="00B60C0A"/>
    <w:rsid w:val="00B85458"/>
    <w:rsid w:val="00BC0AAB"/>
    <w:rsid w:val="00BD0191"/>
    <w:rsid w:val="00BF253B"/>
    <w:rsid w:val="00BF3CAA"/>
    <w:rsid w:val="00BF4124"/>
    <w:rsid w:val="00BF7C26"/>
    <w:rsid w:val="00C139E8"/>
    <w:rsid w:val="00C41ACE"/>
    <w:rsid w:val="00C423E0"/>
    <w:rsid w:val="00C46F29"/>
    <w:rsid w:val="00C623B6"/>
    <w:rsid w:val="00C62619"/>
    <w:rsid w:val="00C62988"/>
    <w:rsid w:val="00C64B77"/>
    <w:rsid w:val="00C82DC0"/>
    <w:rsid w:val="00C915CD"/>
    <w:rsid w:val="00C92B56"/>
    <w:rsid w:val="00CA4FC8"/>
    <w:rsid w:val="00CB1039"/>
    <w:rsid w:val="00CB1CE2"/>
    <w:rsid w:val="00CC7B8B"/>
    <w:rsid w:val="00CE17EB"/>
    <w:rsid w:val="00CE2C74"/>
    <w:rsid w:val="00CE3F21"/>
    <w:rsid w:val="00CF72FB"/>
    <w:rsid w:val="00D0445C"/>
    <w:rsid w:val="00D3068A"/>
    <w:rsid w:val="00D31AAC"/>
    <w:rsid w:val="00D4303D"/>
    <w:rsid w:val="00D46014"/>
    <w:rsid w:val="00D504C9"/>
    <w:rsid w:val="00D5612F"/>
    <w:rsid w:val="00D56789"/>
    <w:rsid w:val="00D56BCD"/>
    <w:rsid w:val="00D60617"/>
    <w:rsid w:val="00D704FE"/>
    <w:rsid w:val="00DB6333"/>
    <w:rsid w:val="00DB69AA"/>
    <w:rsid w:val="00DE0BE7"/>
    <w:rsid w:val="00DE3D8E"/>
    <w:rsid w:val="00E02B64"/>
    <w:rsid w:val="00E14135"/>
    <w:rsid w:val="00E14731"/>
    <w:rsid w:val="00E225C9"/>
    <w:rsid w:val="00E2322F"/>
    <w:rsid w:val="00E24BB0"/>
    <w:rsid w:val="00E4029F"/>
    <w:rsid w:val="00E44BF2"/>
    <w:rsid w:val="00E64549"/>
    <w:rsid w:val="00E65BC1"/>
    <w:rsid w:val="00E66021"/>
    <w:rsid w:val="00E76303"/>
    <w:rsid w:val="00E82828"/>
    <w:rsid w:val="00E913DC"/>
    <w:rsid w:val="00E95B9A"/>
    <w:rsid w:val="00EA7712"/>
    <w:rsid w:val="00EB7D7B"/>
    <w:rsid w:val="00EC7AFD"/>
    <w:rsid w:val="00ED244C"/>
    <w:rsid w:val="00ED6A94"/>
    <w:rsid w:val="00ED7098"/>
    <w:rsid w:val="00ED7DAD"/>
    <w:rsid w:val="00EE10CD"/>
    <w:rsid w:val="00EF2C2C"/>
    <w:rsid w:val="00EF33C0"/>
    <w:rsid w:val="00F16FB9"/>
    <w:rsid w:val="00F340EA"/>
    <w:rsid w:val="00F55142"/>
    <w:rsid w:val="00F62A39"/>
    <w:rsid w:val="00F632BF"/>
    <w:rsid w:val="00F648E1"/>
    <w:rsid w:val="00F64C46"/>
    <w:rsid w:val="00F653E1"/>
    <w:rsid w:val="00F7387A"/>
    <w:rsid w:val="00F8062E"/>
    <w:rsid w:val="00F85010"/>
    <w:rsid w:val="00F904F7"/>
    <w:rsid w:val="00F92CFD"/>
    <w:rsid w:val="00FD2103"/>
    <w:rsid w:val="00FD2743"/>
    <w:rsid w:val="00FD39E4"/>
    <w:rsid w:val="00FD4788"/>
    <w:rsid w:val="00FD6CE6"/>
    <w:rsid w:val="00FE16C1"/>
    <w:rsid w:val="00FE2450"/>
    <w:rsid w:val="00FF4C2A"/>
    <w:rsid w:val="00FF69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944459"/>
  <w15:chartTrackingRefBased/>
  <w15:docId w15:val="{E11E796F-504D-4362-A596-150B0EDBF5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4029F"/>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002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0278"/>
  </w:style>
  <w:style w:type="paragraph" w:styleId="Footer">
    <w:name w:val="footer"/>
    <w:basedOn w:val="Normal"/>
    <w:link w:val="FooterChar"/>
    <w:uiPriority w:val="99"/>
    <w:unhideWhenUsed/>
    <w:rsid w:val="001002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0278"/>
  </w:style>
  <w:style w:type="paragraph" w:styleId="ListParagraph">
    <w:name w:val="List Paragraph"/>
    <w:basedOn w:val="Normal"/>
    <w:uiPriority w:val="34"/>
    <w:qFormat/>
    <w:rsid w:val="00100278"/>
    <w:pPr>
      <w:spacing w:after="0" w:line="240" w:lineRule="auto"/>
      <w:ind w:left="720"/>
      <w:contextualSpacing/>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142BC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fn">
    <w:name w:val="fn"/>
    <w:basedOn w:val="DefaultParagraphFont"/>
    <w:rsid w:val="005779F9"/>
  </w:style>
  <w:style w:type="paragraph" w:customStyle="1" w:styleId="role">
    <w:name w:val="role"/>
    <w:basedOn w:val="Normal"/>
    <w:rsid w:val="005779F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E4029F"/>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E402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413691">
      <w:bodyDiv w:val="1"/>
      <w:marLeft w:val="0"/>
      <w:marRight w:val="0"/>
      <w:marTop w:val="0"/>
      <w:marBottom w:val="0"/>
      <w:divBdr>
        <w:top w:val="none" w:sz="0" w:space="0" w:color="auto"/>
        <w:left w:val="none" w:sz="0" w:space="0" w:color="auto"/>
        <w:bottom w:val="none" w:sz="0" w:space="0" w:color="auto"/>
        <w:right w:val="none" w:sz="0" w:space="0" w:color="auto"/>
      </w:divBdr>
    </w:div>
    <w:div w:id="32968815">
      <w:bodyDiv w:val="1"/>
      <w:marLeft w:val="0"/>
      <w:marRight w:val="0"/>
      <w:marTop w:val="0"/>
      <w:marBottom w:val="0"/>
      <w:divBdr>
        <w:top w:val="none" w:sz="0" w:space="0" w:color="auto"/>
        <w:left w:val="none" w:sz="0" w:space="0" w:color="auto"/>
        <w:bottom w:val="none" w:sz="0" w:space="0" w:color="auto"/>
        <w:right w:val="none" w:sz="0" w:space="0" w:color="auto"/>
      </w:divBdr>
    </w:div>
    <w:div w:id="181553439">
      <w:bodyDiv w:val="1"/>
      <w:marLeft w:val="0"/>
      <w:marRight w:val="0"/>
      <w:marTop w:val="0"/>
      <w:marBottom w:val="0"/>
      <w:divBdr>
        <w:top w:val="none" w:sz="0" w:space="0" w:color="auto"/>
        <w:left w:val="none" w:sz="0" w:space="0" w:color="auto"/>
        <w:bottom w:val="none" w:sz="0" w:space="0" w:color="auto"/>
        <w:right w:val="none" w:sz="0" w:space="0" w:color="auto"/>
      </w:divBdr>
    </w:div>
    <w:div w:id="205215720">
      <w:bodyDiv w:val="1"/>
      <w:marLeft w:val="0"/>
      <w:marRight w:val="0"/>
      <w:marTop w:val="0"/>
      <w:marBottom w:val="0"/>
      <w:divBdr>
        <w:top w:val="none" w:sz="0" w:space="0" w:color="auto"/>
        <w:left w:val="none" w:sz="0" w:space="0" w:color="auto"/>
        <w:bottom w:val="none" w:sz="0" w:space="0" w:color="auto"/>
        <w:right w:val="none" w:sz="0" w:space="0" w:color="auto"/>
      </w:divBdr>
    </w:div>
    <w:div w:id="210774703">
      <w:bodyDiv w:val="1"/>
      <w:marLeft w:val="0"/>
      <w:marRight w:val="0"/>
      <w:marTop w:val="0"/>
      <w:marBottom w:val="0"/>
      <w:divBdr>
        <w:top w:val="none" w:sz="0" w:space="0" w:color="auto"/>
        <w:left w:val="none" w:sz="0" w:space="0" w:color="auto"/>
        <w:bottom w:val="none" w:sz="0" w:space="0" w:color="auto"/>
        <w:right w:val="none" w:sz="0" w:space="0" w:color="auto"/>
      </w:divBdr>
      <w:divsChild>
        <w:div w:id="1407921135">
          <w:marLeft w:val="144"/>
          <w:marRight w:val="0"/>
          <w:marTop w:val="240"/>
          <w:marBottom w:val="40"/>
          <w:divBdr>
            <w:top w:val="none" w:sz="0" w:space="0" w:color="auto"/>
            <w:left w:val="none" w:sz="0" w:space="0" w:color="auto"/>
            <w:bottom w:val="none" w:sz="0" w:space="0" w:color="auto"/>
            <w:right w:val="none" w:sz="0" w:space="0" w:color="auto"/>
          </w:divBdr>
        </w:div>
      </w:divsChild>
    </w:div>
    <w:div w:id="289632099">
      <w:bodyDiv w:val="1"/>
      <w:marLeft w:val="0"/>
      <w:marRight w:val="0"/>
      <w:marTop w:val="0"/>
      <w:marBottom w:val="0"/>
      <w:divBdr>
        <w:top w:val="none" w:sz="0" w:space="0" w:color="auto"/>
        <w:left w:val="none" w:sz="0" w:space="0" w:color="auto"/>
        <w:bottom w:val="none" w:sz="0" w:space="0" w:color="auto"/>
        <w:right w:val="none" w:sz="0" w:space="0" w:color="auto"/>
      </w:divBdr>
    </w:div>
    <w:div w:id="353269084">
      <w:bodyDiv w:val="1"/>
      <w:marLeft w:val="0"/>
      <w:marRight w:val="0"/>
      <w:marTop w:val="0"/>
      <w:marBottom w:val="0"/>
      <w:divBdr>
        <w:top w:val="none" w:sz="0" w:space="0" w:color="auto"/>
        <w:left w:val="none" w:sz="0" w:space="0" w:color="auto"/>
        <w:bottom w:val="none" w:sz="0" w:space="0" w:color="auto"/>
        <w:right w:val="none" w:sz="0" w:space="0" w:color="auto"/>
      </w:divBdr>
    </w:div>
    <w:div w:id="365983798">
      <w:bodyDiv w:val="1"/>
      <w:marLeft w:val="0"/>
      <w:marRight w:val="0"/>
      <w:marTop w:val="0"/>
      <w:marBottom w:val="0"/>
      <w:divBdr>
        <w:top w:val="none" w:sz="0" w:space="0" w:color="auto"/>
        <w:left w:val="none" w:sz="0" w:space="0" w:color="auto"/>
        <w:bottom w:val="none" w:sz="0" w:space="0" w:color="auto"/>
        <w:right w:val="none" w:sz="0" w:space="0" w:color="auto"/>
      </w:divBdr>
    </w:div>
    <w:div w:id="370963479">
      <w:bodyDiv w:val="1"/>
      <w:marLeft w:val="0"/>
      <w:marRight w:val="0"/>
      <w:marTop w:val="0"/>
      <w:marBottom w:val="0"/>
      <w:divBdr>
        <w:top w:val="none" w:sz="0" w:space="0" w:color="auto"/>
        <w:left w:val="none" w:sz="0" w:space="0" w:color="auto"/>
        <w:bottom w:val="none" w:sz="0" w:space="0" w:color="auto"/>
        <w:right w:val="none" w:sz="0" w:space="0" w:color="auto"/>
      </w:divBdr>
    </w:div>
    <w:div w:id="406656930">
      <w:bodyDiv w:val="1"/>
      <w:marLeft w:val="0"/>
      <w:marRight w:val="0"/>
      <w:marTop w:val="0"/>
      <w:marBottom w:val="0"/>
      <w:divBdr>
        <w:top w:val="none" w:sz="0" w:space="0" w:color="auto"/>
        <w:left w:val="none" w:sz="0" w:space="0" w:color="auto"/>
        <w:bottom w:val="none" w:sz="0" w:space="0" w:color="auto"/>
        <w:right w:val="none" w:sz="0" w:space="0" w:color="auto"/>
      </w:divBdr>
    </w:div>
    <w:div w:id="568658492">
      <w:bodyDiv w:val="1"/>
      <w:marLeft w:val="0"/>
      <w:marRight w:val="0"/>
      <w:marTop w:val="0"/>
      <w:marBottom w:val="0"/>
      <w:divBdr>
        <w:top w:val="none" w:sz="0" w:space="0" w:color="auto"/>
        <w:left w:val="none" w:sz="0" w:space="0" w:color="auto"/>
        <w:bottom w:val="none" w:sz="0" w:space="0" w:color="auto"/>
        <w:right w:val="none" w:sz="0" w:space="0" w:color="auto"/>
      </w:divBdr>
    </w:div>
    <w:div w:id="680278734">
      <w:bodyDiv w:val="1"/>
      <w:marLeft w:val="0"/>
      <w:marRight w:val="0"/>
      <w:marTop w:val="0"/>
      <w:marBottom w:val="0"/>
      <w:divBdr>
        <w:top w:val="none" w:sz="0" w:space="0" w:color="auto"/>
        <w:left w:val="none" w:sz="0" w:space="0" w:color="auto"/>
        <w:bottom w:val="none" w:sz="0" w:space="0" w:color="auto"/>
        <w:right w:val="none" w:sz="0" w:space="0" w:color="auto"/>
      </w:divBdr>
    </w:div>
    <w:div w:id="940338204">
      <w:bodyDiv w:val="1"/>
      <w:marLeft w:val="0"/>
      <w:marRight w:val="0"/>
      <w:marTop w:val="0"/>
      <w:marBottom w:val="0"/>
      <w:divBdr>
        <w:top w:val="none" w:sz="0" w:space="0" w:color="auto"/>
        <w:left w:val="none" w:sz="0" w:space="0" w:color="auto"/>
        <w:bottom w:val="none" w:sz="0" w:space="0" w:color="auto"/>
        <w:right w:val="none" w:sz="0" w:space="0" w:color="auto"/>
      </w:divBdr>
    </w:div>
    <w:div w:id="994994155">
      <w:bodyDiv w:val="1"/>
      <w:marLeft w:val="0"/>
      <w:marRight w:val="0"/>
      <w:marTop w:val="0"/>
      <w:marBottom w:val="0"/>
      <w:divBdr>
        <w:top w:val="none" w:sz="0" w:space="0" w:color="auto"/>
        <w:left w:val="none" w:sz="0" w:space="0" w:color="auto"/>
        <w:bottom w:val="none" w:sz="0" w:space="0" w:color="auto"/>
        <w:right w:val="none" w:sz="0" w:space="0" w:color="auto"/>
      </w:divBdr>
    </w:div>
    <w:div w:id="1027562158">
      <w:bodyDiv w:val="1"/>
      <w:marLeft w:val="0"/>
      <w:marRight w:val="0"/>
      <w:marTop w:val="0"/>
      <w:marBottom w:val="0"/>
      <w:divBdr>
        <w:top w:val="none" w:sz="0" w:space="0" w:color="auto"/>
        <w:left w:val="none" w:sz="0" w:space="0" w:color="auto"/>
        <w:bottom w:val="none" w:sz="0" w:space="0" w:color="auto"/>
        <w:right w:val="none" w:sz="0" w:space="0" w:color="auto"/>
      </w:divBdr>
    </w:div>
    <w:div w:id="1046445362">
      <w:bodyDiv w:val="1"/>
      <w:marLeft w:val="0"/>
      <w:marRight w:val="0"/>
      <w:marTop w:val="0"/>
      <w:marBottom w:val="0"/>
      <w:divBdr>
        <w:top w:val="none" w:sz="0" w:space="0" w:color="auto"/>
        <w:left w:val="none" w:sz="0" w:space="0" w:color="auto"/>
        <w:bottom w:val="none" w:sz="0" w:space="0" w:color="auto"/>
        <w:right w:val="none" w:sz="0" w:space="0" w:color="auto"/>
      </w:divBdr>
    </w:div>
    <w:div w:id="1047607619">
      <w:bodyDiv w:val="1"/>
      <w:marLeft w:val="0"/>
      <w:marRight w:val="0"/>
      <w:marTop w:val="0"/>
      <w:marBottom w:val="0"/>
      <w:divBdr>
        <w:top w:val="none" w:sz="0" w:space="0" w:color="auto"/>
        <w:left w:val="none" w:sz="0" w:space="0" w:color="auto"/>
        <w:bottom w:val="none" w:sz="0" w:space="0" w:color="auto"/>
        <w:right w:val="none" w:sz="0" w:space="0" w:color="auto"/>
      </w:divBdr>
    </w:div>
    <w:div w:id="1112433082">
      <w:bodyDiv w:val="1"/>
      <w:marLeft w:val="0"/>
      <w:marRight w:val="0"/>
      <w:marTop w:val="0"/>
      <w:marBottom w:val="0"/>
      <w:divBdr>
        <w:top w:val="none" w:sz="0" w:space="0" w:color="auto"/>
        <w:left w:val="none" w:sz="0" w:space="0" w:color="auto"/>
        <w:bottom w:val="none" w:sz="0" w:space="0" w:color="auto"/>
        <w:right w:val="none" w:sz="0" w:space="0" w:color="auto"/>
      </w:divBdr>
    </w:div>
    <w:div w:id="1175464270">
      <w:bodyDiv w:val="1"/>
      <w:marLeft w:val="0"/>
      <w:marRight w:val="0"/>
      <w:marTop w:val="0"/>
      <w:marBottom w:val="0"/>
      <w:divBdr>
        <w:top w:val="none" w:sz="0" w:space="0" w:color="auto"/>
        <w:left w:val="none" w:sz="0" w:space="0" w:color="auto"/>
        <w:bottom w:val="none" w:sz="0" w:space="0" w:color="auto"/>
        <w:right w:val="none" w:sz="0" w:space="0" w:color="auto"/>
      </w:divBdr>
    </w:div>
    <w:div w:id="1241253561">
      <w:bodyDiv w:val="1"/>
      <w:marLeft w:val="0"/>
      <w:marRight w:val="0"/>
      <w:marTop w:val="0"/>
      <w:marBottom w:val="0"/>
      <w:divBdr>
        <w:top w:val="none" w:sz="0" w:space="0" w:color="auto"/>
        <w:left w:val="none" w:sz="0" w:space="0" w:color="auto"/>
        <w:bottom w:val="none" w:sz="0" w:space="0" w:color="auto"/>
        <w:right w:val="none" w:sz="0" w:space="0" w:color="auto"/>
      </w:divBdr>
    </w:div>
    <w:div w:id="1287657547">
      <w:bodyDiv w:val="1"/>
      <w:marLeft w:val="0"/>
      <w:marRight w:val="0"/>
      <w:marTop w:val="0"/>
      <w:marBottom w:val="0"/>
      <w:divBdr>
        <w:top w:val="none" w:sz="0" w:space="0" w:color="auto"/>
        <w:left w:val="none" w:sz="0" w:space="0" w:color="auto"/>
        <w:bottom w:val="none" w:sz="0" w:space="0" w:color="auto"/>
        <w:right w:val="none" w:sz="0" w:space="0" w:color="auto"/>
      </w:divBdr>
    </w:div>
    <w:div w:id="1446458145">
      <w:bodyDiv w:val="1"/>
      <w:marLeft w:val="0"/>
      <w:marRight w:val="0"/>
      <w:marTop w:val="0"/>
      <w:marBottom w:val="0"/>
      <w:divBdr>
        <w:top w:val="none" w:sz="0" w:space="0" w:color="auto"/>
        <w:left w:val="none" w:sz="0" w:space="0" w:color="auto"/>
        <w:bottom w:val="none" w:sz="0" w:space="0" w:color="auto"/>
        <w:right w:val="none" w:sz="0" w:space="0" w:color="auto"/>
      </w:divBdr>
    </w:div>
    <w:div w:id="1501695663">
      <w:bodyDiv w:val="1"/>
      <w:marLeft w:val="0"/>
      <w:marRight w:val="0"/>
      <w:marTop w:val="0"/>
      <w:marBottom w:val="0"/>
      <w:divBdr>
        <w:top w:val="none" w:sz="0" w:space="0" w:color="auto"/>
        <w:left w:val="none" w:sz="0" w:space="0" w:color="auto"/>
        <w:bottom w:val="none" w:sz="0" w:space="0" w:color="auto"/>
        <w:right w:val="none" w:sz="0" w:space="0" w:color="auto"/>
      </w:divBdr>
    </w:div>
    <w:div w:id="1560168085">
      <w:bodyDiv w:val="1"/>
      <w:marLeft w:val="0"/>
      <w:marRight w:val="0"/>
      <w:marTop w:val="0"/>
      <w:marBottom w:val="0"/>
      <w:divBdr>
        <w:top w:val="none" w:sz="0" w:space="0" w:color="auto"/>
        <w:left w:val="none" w:sz="0" w:space="0" w:color="auto"/>
        <w:bottom w:val="none" w:sz="0" w:space="0" w:color="auto"/>
        <w:right w:val="none" w:sz="0" w:space="0" w:color="auto"/>
      </w:divBdr>
    </w:div>
    <w:div w:id="1567717392">
      <w:bodyDiv w:val="1"/>
      <w:marLeft w:val="0"/>
      <w:marRight w:val="0"/>
      <w:marTop w:val="0"/>
      <w:marBottom w:val="0"/>
      <w:divBdr>
        <w:top w:val="none" w:sz="0" w:space="0" w:color="auto"/>
        <w:left w:val="none" w:sz="0" w:space="0" w:color="auto"/>
        <w:bottom w:val="none" w:sz="0" w:space="0" w:color="auto"/>
        <w:right w:val="none" w:sz="0" w:space="0" w:color="auto"/>
      </w:divBdr>
    </w:div>
    <w:div w:id="1790009391">
      <w:bodyDiv w:val="1"/>
      <w:marLeft w:val="0"/>
      <w:marRight w:val="0"/>
      <w:marTop w:val="0"/>
      <w:marBottom w:val="0"/>
      <w:divBdr>
        <w:top w:val="none" w:sz="0" w:space="0" w:color="auto"/>
        <w:left w:val="none" w:sz="0" w:space="0" w:color="auto"/>
        <w:bottom w:val="none" w:sz="0" w:space="0" w:color="auto"/>
        <w:right w:val="none" w:sz="0" w:space="0" w:color="auto"/>
      </w:divBdr>
    </w:div>
    <w:div w:id="1814954548">
      <w:bodyDiv w:val="1"/>
      <w:marLeft w:val="0"/>
      <w:marRight w:val="0"/>
      <w:marTop w:val="0"/>
      <w:marBottom w:val="0"/>
      <w:divBdr>
        <w:top w:val="none" w:sz="0" w:space="0" w:color="auto"/>
        <w:left w:val="none" w:sz="0" w:space="0" w:color="auto"/>
        <w:bottom w:val="none" w:sz="0" w:space="0" w:color="auto"/>
        <w:right w:val="none" w:sz="0" w:space="0" w:color="auto"/>
      </w:divBdr>
    </w:div>
    <w:div w:id="2005468567">
      <w:bodyDiv w:val="1"/>
      <w:marLeft w:val="0"/>
      <w:marRight w:val="0"/>
      <w:marTop w:val="0"/>
      <w:marBottom w:val="0"/>
      <w:divBdr>
        <w:top w:val="none" w:sz="0" w:space="0" w:color="auto"/>
        <w:left w:val="none" w:sz="0" w:space="0" w:color="auto"/>
        <w:bottom w:val="none" w:sz="0" w:space="0" w:color="auto"/>
        <w:right w:val="none" w:sz="0" w:space="0" w:color="auto"/>
      </w:divBdr>
    </w:div>
    <w:div w:id="2023165127">
      <w:bodyDiv w:val="1"/>
      <w:marLeft w:val="0"/>
      <w:marRight w:val="0"/>
      <w:marTop w:val="0"/>
      <w:marBottom w:val="0"/>
      <w:divBdr>
        <w:top w:val="none" w:sz="0" w:space="0" w:color="auto"/>
        <w:left w:val="none" w:sz="0" w:space="0" w:color="auto"/>
        <w:bottom w:val="none" w:sz="0" w:space="0" w:color="auto"/>
        <w:right w:val="none" w:sz="0" w:space="0" w:color="auto"/>
      </w:divBdr>
    </w:div>
    <w:div w:id="2029133866">
      <w:bodyDiv w:val="1"/>
      <w:marLeft w:val="0"/>
      <w:marRight w:val="0"/>
      <w:marTop w:val="0"/>
      <w:marBottom w:val="0"/>
      <w:divBdr>
        <w:top w:val="none" w:sz="0" w:space="0" w:color="auto"/>
        <w:left w:val="none" w:sz="0" w:space="0" w:color="auto"/>
        <w:bottom w:val="none" w:sz="0" w:space="0" w:color="auto"/>
        <w:right w:val="none" w:sz="0" w:space="0" w:color="auto"/>
      </w:divBdr>
    </w:div>
    <w:div w:id="2054381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Wel10</b:Tag>
    <b:SourceType>Report</b:SourceType>
    <b:Guid>{29FB9422-26D7-4BF3-86E4-3770D57F06DD}</b:Guid>
    <b:Author>
      <b:Author>
        <b:Corporate>Welsh Assembly Government</b:Corporate>
      </b:Author>
    </b:Author>
    <b:Title>Youth Entrepreneurship Strategy: An Action Plan for Wales 2010–15</b:Title>
    <b:Year>2010</b:Year>
    <b:Publisher>Welsh Assembly Government</b:Publisher>
    <b:City>Cardiff</b:City>
    <b:YearAccessed>2023</b:YearAccessed>
    <b:MonthAccessed>January </b:MonthAccessed>
    <b:DayAccessed>24</b:DayAccessed>
    <b:URL>https://businesswales.gov.wales/bigideas/sites/bigideas/files/documents/YES-%20An%20Action%20Plan%20for%20Wales%202010-15%20_Eng_1.pdf</b:URL>
    <b:RefOrder>1</b:RefOrder>
  </b:Source>
  <b:Source>
    <b:Tag>LMSte</b:Tag>
    <b:SourceType>InternetSite</b:SourceType>
    <b:Guid>{EB842624-A37F-41DA-BE67-C7A6FF25F360}</b:Guid>
    <b:Title>STEM Learning: 9 Benefits of STEM Education</b:Title>
    <b:Year>No Date</b:Year>
    <b:Author>
      <b:Author>
        <b:Corporate>LMS Hero</b:Corporate>
      </b:Author>
    </b:Author>
    <b:YearAccessed>2023</b:YearAccessed>
    <b:MonthAccessed>January </b:MonthAccessed>
    <b:DayAccessed>24</b:DayAccessed>
    <b:URL>https://lmshero.com/stem-learning/#:~:text=STEM%20learning%2C%20short%20for%20Science%2C%20Technology%2C%20Engineering%2C%20and,to%20developing%20engineering%2C%20technology%2C%20and%20life%20sciences%20disciplines.</b:URL>
    <b:RefOrder>2</b:RefOrder>
  </b:Source>
  <b:Source>
    <b:Tag>Don15</b:Tag>
    <b:SourceType>Report</b:SourceType>
    <b:Guid>{FB3EC30B-8B05-4F10-A6DC-62AD988B81B5}</b:Guid>
    <b:Title>Successful Futures, Independent Review of Curriculum and Assessment Arrangements in Wales</b:Title>
    <b:Year>2015</b:Year>
    <b:YearAccessed>2023</b:YearAccessed>
    <b:MonthAccessed>January </b:MonthAccessed>
    <b:DayAccessed>24</b:DayAccessed>
    <b:URL>https://www.gov.wales/sites/default/files/publications/2018-03/successful-futures.pdf</b:URL>
    <b:Publisher>Welsh Government</b:Publisher>
    <b:City>Cardiff</b:City>
    <b:Author>
      <b:Author>
        <b:NameList>
          <b:Person>
            <b:Last>Donaldson</b:Last>
            <b:First>Professor Graham</b:First>
          </b:Person>
        </b:NameList>
      </b:Author>
    </b:Author>
    <b:RefOrder>5</b:RefOrder>
  </b:Source>
  <b:Source>
    <b:Tag>BER20</b:Tag>
    <b:SourceType>InternetSite</b:SourceType>
    <b:Guid>{D827BA4B-E7E8-4B4D-AADD-85AA7B2F8EBB}</b:Guid>
    <b:Title>Curriculum Reform and Inequality: The challenges facing Wales</b:Title>
    <b:Year>2020</b:Year>
    <b:Author>
      <b:Author>
        <b:Corporate>BERA </b:Corporate>
      </b:Author>
    </b:Author>
    <b:YearAccessed>2023</b:YearAccessed>
    <b:MonthAccessed>January </b:MonthAccessed>
    <b:DayAccessed>24</b:DayAccessed>
    <b:URL>https://www.bera.ac.uk/blog/curriculum-reform-and-inequality-the-challenges-facing-wales</b:URL>
    <b:RefOrder>18</b:RefOrder>
  </b:Source>
  <b:Source>
    <b:Tag>Welte</b:Tag>
    <b:SourceType>InternetSite</b:SourceType>
    <b:Guid>{FD2B73FA-86AC-4281-857D-22CA827ED6FD}</b:Guid>
    <b:Author>
      <b:Author>
        <b:Corporate>Welsh Governement </b:Corporate>
      </b:Author>
    </b:Author>
    <b:Title>Business Wales: Big Ideas </b:Title>
    <b:Year>No Date </b:Year>
    <b:YearAccessed>2023</b:YearAccessed>
    <b:MonthAccessed>January</b:MonthAccessed>
    <b:DayAccessed>24</b:DayAccessed>
    <b:URL>https://businesswales.gov.wales/bigideas/partner-area/enterprise-troopers</b:URL>
    <b:RefOrder>19</b:RefOrder>
  </b:Source>
  <b:Source>
    <b:Tag>Pow20</b:Tag>
    <b:SourceType>InternetSite</b:SourceType>
    <b:Guid>{DC6C6353-3EF6-4E45-9CBF-0E6134531869}</b:Guid>
    <b:Title> Re‐educating the nation? The development of a new curriculum for Wales</b:Title>
    <b:Year>2020</b:Year>
    <b:YearAccessed>2023</b:YearAccessed>
    <b:MonthAccessed>January </b:MonthAccessed>
    <b:DayAccessed>24</b:DayAccessed>
    <b:URL>https://www.bera.ac.uk/blog/curriculum-reform-and-inequality-the-challenges-facing-wales</b:URL>
    <b:Author>
      <b:Author>
        <b:NameList>
          <b:Person>
            <b:Last>Power</b:Last>
            <b:First>Professor Sally </b:First>
          </b:Person>
          <b:Person>
            <b:Last>Taylor</b:Last>
            <b:First>Professor Chris</b:First>
          </b:Person>
          <b:Person>
            <b:Last>Newton</b:Last>
            <b:First>Nigel </b:First>
          </b:Person>
        </b:NameList>
      </b:Author>
    </b:Author>
    <b:RefOrder>6</b:RefOrder>
  </b:Source>
  <b:Source>
    <b:Tag>UKG16</b:Tag>
    <b:SourceType>InternetSite</b:SourceType>
    <b:Guid>{55517BB3-4D4C-46D4-9126-222F14C897E6}</b:Guid>
    <b:Author>
      <b:Author>
        <b:Corporate>UK Government </b:Corporate>
      </b:Author>
    </b:Author>
    <b:Title>Cracking ideas teacher and education resources for intellectual property</b:Title>
    <b:Year>2016</b:Year>
    <b:YearAccessed>2023</b:YearAccessed>
    <b:MonthAccessed>January </b:MonthAccessed>
    <b:DayAccessed>24</b:DayAccessed>
    <b:URL>https://www.gov.uk/government/publications/cracking-ideas-teacher-and-education-resources-for-intellectual-property/cracking-ideas-teacher-and-education-resources-for-intellectual-property</b:URL>
    <b:RefOrder>7</b:RefOrder>
  </b:Source>
  <b:Source>
    <b:Tag>Alb55</b:Tag>
    <b:SourceType>Interview</b:SourceType>
    <b:Guid>{496B0F82-98AB-4527-B55D-B4ED7B0B4E65}</b:Guid>
    <b:Title>LIFE magazine </b:Title>
    <b:Year>1955 </b:Year>
    <b:Author>
      <b:Interviewee>
        <b:NameList>
          <b:Person>
            <b:Last>Einstein</b:Last>
            <b:First>Albert</b:First>
          </b:Person>
        </b:NameList>
      </b:Interviewee>
    </b:Author>
    <b:RefOrder>20</b:RefOrder>
  </b:Source>
  <b:Source>
    <b:Tag>Bigte</b:Tag>
    <b:SourceType>InternetSite</b:SourceType>
    <b:Guid>{978F913D-D6C7-4632-AA26-E043019B5F86}</b:Guid>
    <b:Title>The ACRO Model </b:Title>
    <b:Year>No Date </b:Year>
    <b:Author>
      <b:Author>
        <b:Corporate>Big Idea Wales </b:Corporate>
      </b:Author>
    </b:Author>
    <b:YearAccessed>2023 </b:YearAccessed>
    <b:MonthAccessed>January </b:MonthAccessed>
    <b:DayAccessed>23 </b:DayAccessed>
    <b:URL>https://businesswales.gov.wales/bigideas/understanding-entrepreneurship-acro-model#:~:text=The%20ACRO%20model%20was%20introduced%20to%20focus%20on,Government%20identified%20the%20characteristics%20commonly%20displayed%20by%20entrepreneurs.</b:URL>
    <b:RefOrder>21</b:RefOrder>
  </b:Source>
  <b:Source>
    <b:Tag>Wel203</b:Tag>
    <b:SourceType>InternetSite</b:SourceType>
    <b:Guid>{D79FE305-3799-402F-B6E5-8DC11A8BC259}</b:Guid>
    <b:Author>
      <b:Author>
        <b:Corporate>Welsh Government </b:Corporate>
      </b:Author>
    </b:Author>
    <b:Title>The four purposes of the curriculum for Wales</b:Title>
    <b:Year>2020</b:Year>
    <b:YearAccessed>2023</b:YearAccessed>
    <b:MonthAccessed>January </b:MonthAccessed>
    <b:DayAccessed>25</b:DayAccessed>
    <b:URL>https://www.gov.wales/sites/default/files/publications/2018-03/the-four-purposes-of-the-curriculum-for-wales.pdf</b:URL>
    <b:RefOrder>9</b:RefOrder>
  </b:Source>
  <b:Source>
    <b:Tag>Bat19</b:Tag>
    <b:SourceType>Book</b:SourceType>
    <b:Guid>{02023F57-1130-4363-92B8-9C11062BA441}</b:Guid>
    <b:Title>Learning Theories Simplified</b:Title>
    <b:Year>2019</b:Year>
    <b:Publisher>SAGE Publications</b:Publisher>
    <b:Edition>Second</b:Edition>
    <b:Author>
      <b:Author>
        <b:NameList>
          <b:Person>
            <b:Last>Bates</b:Last>
            <b:First>Bob</b:First>
          </b:Person>
        </b:NameList>
      </b:Author>
    </b:Author>
    <b:DOI>ISBN 13978-1526459374</b:DOI>
    <b:RefOrder>8</b:RefOrder>
  </b:Source>
  <b:Source>
    <b:Tag>Glo22</b:Tag>
    <b:SourceType>InternetSite</b:SourceType>
    <b:Guid>{4A839698-868B-451B-8398-711B5FF1B72B}</b:Guid>
    <b:Title>THE FAILURE OF ENTREPRENEURSHIP EDUCATION IN SCHOOLS</b:Title>
    <b:Year>2022</b:Year>
    <b:Author>
      <b:Author>
        <b:Corporate>Global Entrepreneurship Monitor</b:Corporate>
      </b:Author>
    </b:Author>
    <b:YearAccessed>2023</b:YearAccessed>
    <b:MonthAccessed>January </b:MonthAccessed>
    <b:DayAccessed>25</b:DayAccessed>
    <b:URL>https://gemconsortium.org/news/the-failure-of-entrepreneurship-education-in-schools</b:URL>
    <b:RefOrder>13</b:RefOrder>
  </b:Source>
  <b:Source>
    <b:Tag>Uni15</b:Tag>
    <b:SourceType>InternetSite</b:SourceType>
    <b:Guid>{B9B04267-7341-4ECC-8255-34FE6A1BBC68}</b:Guid>
    <b:Author>
      <b:Author>
        <b:Corporate>United Nations </b:Corporate>
      </b:Author>
    </b:Author>
    <b:Title>Sustainable Development Goals</b:Title>
    <b:Year>2015</b:Year>
    <b:YearAccessed>2023</b:YearAccessed>
    <b:MonthAccessed>January </b:MonthAccessed>
    <b:DayAccessed>24</b:DayAccessed>
    <b:URL>https://sdgs.un.org/goals#history</b:URL>
    <b:RefOrder>22</b:RefOrder>
  </b:Source>
  <b:Source>
    <b:Tag>Gra10</b:Tag>
    <b:SourceType>JournalArticle</b:SourceType>
    <b:Guid>{70817586-405B-45A0-857E-99F4BC0DD0CE}</b:Guid>
    <b:Title>The effects of entrepreneurship education</b:Title>
    <b:Year>2010</b:Year>
    <b:JournalName>Journal of Economic Behavior &amp; Organization</b:JournalName>
    <b:Pages>30</b:Pages>
    <b:Volume>76</b:Volume>
    <b:Issue>1</b:Issue>
    <b:Author>
      <b:Author>
        <b:NameList>
          <b:Person>
            <b:Last>Graevenitz</b:Last>
            <b:First>Georg Von</b:First>
          </b:Person>
          <b:Person>
            <b:Last>Harhoff</b:Last>
            <b:First>Dietmar</b:First>
          </b:Person>
          <b:Person>
            <b:Last>Weber</b:Last>
            <b:First>Richard </b:First>
          </b:Person>
        </b:NameList>
      </b:Author>
    </b:Author>
    <b:RefOrder>14</b:RefOrder>
  </b:Source>
  <b:Source>
    <b:Tag>Kir14</b:Tag>
    <b:SourceType>JournalArticle</b:SourceType>
    <b:Guid>{4039E49C-3D8B-4CB4-8E29-4D6D8F6561E0}</b:Guid>
    <b:Title>Students' reflections on the value of an entrepreneurship education</b:Title>
    <b:JournalName>The International Journal of Management Education</b:JournalName>
    <b:Year>2014</b:Year>
    <b:Pages>9</b:Pages>
    <b:Volume>12</b:Volume>
    <b:Issue>3</b:Issue>
    <b:Author>
      <b:Author>
        <b:NameList>
          <b:Person>
            <b:Last>Kirkwood</b:Last>
            <b:First>Jodyanne</b:First>
          </b:Person>
          <b:Person>
            <b:Last>Dwyer</b:Last>
            <b:First>Kirsty </b:First>
          </b:Person>
          <b:Person>
            <b:Last>Gray</b:Last>
            <b:First>Brendan </b:First>
          </b:Person>
        </b:NameList>
      </b:Author>
    </b:Author>
    <b:RefOrder>15</b:RefOrder>
  </b:Source>
  <b:Source>
    <b:Tag>Aba15</b:Tag>
    <b:SourceType>JournalArticle</b:SourceType>
    <b:Guid>{A4B794C4-8C52-4F24-846C-4D1844308D32}</b:Guid>
    <b:Title>Students’ entrepreneurial self-efficacy: does the teaching method matter?</b:Title>
    <b:JournalName>Education and Training</b:JournalName>
    <b:Year>2015</b:Year>
    <b:Pages>908-923</b:Pages>
    <b:Volume>57</b:Volume>
    <b:Issue>8/9</b:Issue>
    <b:Author>
      <b:Author>
        <b:NameList>
          <b:Person>
            <b:Last>Abaho </b:Last>
            <b:First>E </b:First>
          </b:Person>
          <b:Person>
            <b:Last>Olomi  </b:Last>
            <b:First>D.R </b:First>
          </b:Person>
          <b:Person>
            <b:Last>Urassa</b:Last>
            <b:First>G.C</b:First>
          </b:Person>
        </b:NameList>
      </b:Author>
    </b:Author>
    <b:YearAccessed>2023</b:YearAccessed>
    <b:MonthAccessed>January</b:MonthAccessed>
    <b:DayAccessed>27</b:DayAccessed>
    <b:DOI>https://doi.org/10.1108/ET-02-2014-0008</b:DOI>
    <b:RefOrder>23</b:RefOrder>
  </b:Source>
  <b:Source>
    <b:Tag>Chi12</b:Tag>
    <b:SourceType>Film</b:SourceType>
    <b:Guid>{EBB1EAB6-7FE7-4888-A28C-C312851E754C}</b:Guid>
    <b:Title>Children's Spatial Thinking: Does Talk About the Spatial World Matter?</b:Title>
    <b:Year>2012</b:Year>
    <b:ProductionCompany>YouTube</b:ProductionCompany>
    <b:Author>
      <b:Director>
        <b:NameList>
          <b:Person>
            <b:Last>Chicago</b:Last>
            <b:First>University</b:First>
            <b:Middle>of</b:Middle>
          </b:Person>
        </b:NameList>
      </b:Director>
    </b:Author>
    <b:CountryRegion>Chicago</b:CountryRegion>
    <b:YearAccessed>2023</b:YearAccessed>
    <b:MonthAccessed>January </b:MonthAccessed>
    <b:DayAccessed>24</b:DayAccessed>
    <b:URL>https://www.youtube.com/watch?v=YPBI8-isxCM&amp;t=2s</b:URL>
    <b:RefOrder>24</b:RefOrder>
  </b:Source>
  <b:Source>
    <b:Tag>Emi23</b:Tag>
    <b:SourceType>InternetSite</b:SourceType>
    <b:Guid>{1D8BED82-A51B-473C-8490-04BBBA0FE03B}</b:Guid>
    <b:Title>How spatial thinking could help children learn maths – and go on to use it in their careers</b:Title>
    <b:Year>2023</b:Year>
    <b:Author>
      <b:Author>
        <b:NameList>
          <b:Person>
            <b:Last>Farran</b:Last>
            <b:First>Emily</b:First>
          </b:Person>
        </b:NameList>
      </b:Author>
    </b:Author>
    <b:YearAccessed>2023</b:YearAccessed>
    <b:MonthAccessed>January </b:MonthAccessed>
    <b:DayAccessed>27</b:DayAccessed>
    <b:URL>https://theconversation.com/how-spatial-thinking-could-help-children-learn-maths-and-go-on-to-use-it-in-their-careers-197583</b:URL>
    <b:RefOrder>3</b:RefOrder>
  </b:Source>
  <b:Source>
    <b:Tag>Nat23</b:Tag>
    <b:SourceType>Misc</b:SourceType>
    <b:Guid>{69E28407-79F7-453E-911C-A7E73713545A}</b:Guid>
    <b:Title>What can we do as educators </b:Title>
    <b:Year>2023</b:Year>
    <b:Author>
      <b:Author>
        <b:NameList>
          <b:Person>
            <b:Last>Jones</b:Last>
            <b:First>Natasha</b:First>
          </b:Person>
        </b:NameList>
      </b:Author>
    </b:Author>
    <b:City>Carmarthen </b:City>
    <b:Publisher>UWTSD </b:Publisher>
    <b:RefOrder>10</b:RefOrder>
  </b:Source>
  <b:Source>
    <b:Tag>Sco09</b:Tag>
    <b:SourceType>Report</b:SourceType>
    <b:Guid>{F74105F7-A012-4A15-B199-79E1F336694E}</b:Guid>
    <b:Title>curriculum for excellence building the curriculum 4 skills for learning, skills for life and skills for work</b:Title>
    <b:Year>2009</b:Year>
    <b:City>Glasglow </b:City>
    <b:Publisher>Scottish Government </b:Publisher>
    <b:Author>
      <b:Author>
        <b:Corporate>Scottish Government</b:Corporate>
      </b:Author>
    </b:Author>
    <b:YearAccessed>2023</b:YearAccessed>
    <b:MonthAccessed>January </b:MonthAccessed>
    <b:DayAccessed>28</b:DayAccessed>
    <b:URL>https://education.gov.scot/media/tcnk33qn/btc4.pdf</b:URL>
    <b:DOI>ISBN: 978-0-7559-8139-7</b:DOI>
    <b:RefOrder>11</b:RefOrder>
  </b:Source>
  <b:Source>
    <b:Tag>Wel211</b:Tag>
    <b:SourceType>Report</b:SourceType>
    <b:Guid>{D1C8D703-0278-45CA-8177-05C3D2631532}</b:Guid>
    <b:Author>
      <b:Author>
        <b:Corporate>Welsh Government</b:Corporate>
      </b:Author>
    </b:Author>
    <b:Title>Future Wales </b:Title>
    <b:Year>2021</b:Year>
    <b:Publisher>Welsh Government </b:Publisher>
    <b:City>Cardiff </b:City>
    <b:YearAccessed>2023</b:YearAccessed>
    <b:MonthAccessed>January </b:MonthAccessed>
    <b:DayAccessed>26</b:DayAccessed>
    <b:URL>https://www.gov.wales/sites/default/files/publications/2021-04/future-wales-the-national-plan-2040-young-peoples-version.pdf</b:URL>
    <b:RefOrder>12</b:RefOrder>
  </b:Source>
  <b:Source>
    <b:Tag>TES21</b:Tag>
    <b:SourceType>InternetSite</b:SourceType>
    <b:Guid>{0ED5B7E4-CC29-4614-895D-E2D614999C24}</b:Guid>
    <b:Title>Cracking Ideas </b:Title>
    <b:Year>2021</b:Year>
    <b:Author>
      <b:Author>
        <b:Corporate>TES</b:Corporate>
      </b:Author>
    </b:Author>
    <b:YearAccessed>2023</b:YearAccessed>
    <b:MonthAccessed>January </b:MonthAccessed>
    <b:DayAccessed>25</b:DayAccessed>
    <b:URL>https://www.tes.com/partners/cracking-ideas</b:URL>
    <b:RefOrder>4</b:RefOrder>
  </b:Source>
  <b:Source>
    <b:Tag>Worte</b:Tag>
    <b:SourceType>InternetSite</b:SourceType>
    <b:Guid>{16323955-F498-41E1-8A27-1492A53528D6}</b:Guid>
    <b:Author>
      <b:Author>
        <b:Corporate>World Economic Forum</b:Corporate>
      </b:Author>
    </b:Author>
    <b:Title>Leadership and Governance </b:Title>
    <b:Year>No Date</b:Year>
    <b:YearAccessed>2023</b:YearAccessed>
    <b:MonthAccessed>January </b:MonthAccessed>
    <b:DayAccessed>25</b:DayAccessed>
    <b:URL>https://www.weforum.org/about/leadership-and-governance</b:URL>
    <b:RefOrder>16</b:RefOrder>
  </b:Source>
  <b:Source>
    <b:Tag>Chi22</b:Tag>
    <b:SourceType>InternetSite</b:SourceType>
    <b:Guid>{B1EA6796-E88F-4820-9437-89829AD3EDB5}</b:Guid>
    <b:Author>
      <b:Author>
        <b:Corporate>Children's Commissioner for Wales</b:Corporate>
      </b:Author>
    </b:Author>
    <b:Title>Ambition to Action: a summary report</b:Title>
    <b:Year>2022</b:Year>
    <b:YearAccessed>2023</b:YearAccessed>
    <b:MonthAccessed>January </b:MonthAccessed>
    <b:DayAccessed>27</b:DayAccessed>
    <b:URL>https://www.childcomwales.org.uk/wp-content/uploads/2022/03/AmbitionToAction_ENG.pdf</b:URL>
    <b:RefOrder>17</b:RefOrder>
  </b:Source>
</b:Sources>
</file>

<file path=customXml/itemProps1.xml><?xml version="1.0" encoding="utf-8"?>
<ds:datastoreItem xmlns:ds="http://schemas.openxmlformats.org/officeDocument/2006/customXml" ds:itemID="{7AEDE833-D328-4AA5-9A43-89ADAB4975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1489</TotalTime>
  <Pages>9</Pages>
  <Words>2594</Words>
  <Characters>14789</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Kodi Duxberry</dc:creator>
  <cp:keywords/>
  <dc:description/>
  <cp:lastModifiedBy>Kodi Duxberry</cp:lastModifiedBy>
  <cp:revision>285</cp:revision>
  <dcterms:created xsi:type="dcterms:W3CDTF">2023-01-29T15:49:00Z</dcterms:created>
  <dcterms:modified xsi:type="dcterms:W3CDTF">2023-01-30T20:30:00Z</dcterms:modified>
</cp:coreProperties>
</file>