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977D5" w14:textId="77777777" w:rsidR="00D008FB" w:rsidRPr="00A51EEB" w:rsidRDefault="00D008FB" w:rsidP="00D008FB">
      <w:pPr>
        <w:jc w:val="center"/>
        <w:rPr>
          <w:rFonts w:ascii="Arial" w:hAnsi="Arial" w:cs="Arial"/>
          <w:b/>
          <w:bCs/>
          <w:sz w:val="24"/>
          <w:szCs w:val="24"/>
          <w:lang w:val="en-US"/>
        </w:rPr>
      </w:pPr>
    </w:p>
    <w:p w14:paraId="4A58384A" w14:textId="77777777" w:rsidR="00D008FB" w:rsidRPr="00A51EEB" w:rsidRDefault="00D008FB" w:rsidP="00D008FB">
      <w:pPr>
        <w:jc w:val="center"/>
        <w:rPr>
          <w:rFonts w:ascii="Arial" w:hAnsi="Arial" w:cs="Arial"/>
          <w:b/>
          <w:bCs/>
          <w:sz w:val="24"/>
          <w:szCs w:val="24"/>
          <w:lang w:val="en-US"/>
        </w:rPr>
      </w:pPr>
    </w:p>
    <w:p w14:paraId="4C2D2F50" w14:textId="77777777" w:rsidR="00D008FB" w:rsidRPr="00A51EEB" w:rsidRDefault="00D008FB" w:rsidP="00D008FB">
      <w:pPr>
        <w:jc w:val="center"/>
        <w:rPr>
          <w:rFonts w:ascii="Arial" w:hAnsi="Arial" w:cs="Arial"/>
          <w:b/>
          <w:bCs/>
          <w:sz w:val="24"/>
          <w:szCs w:val="24"/>
          <w:lang w:val="en-US"/>
        </w:rPr>
      </w:pPr>
    </w:p>
    <w:p w14:paraId="61B856F9" w14:textId="77777777" w:rsidR="00D008FB" w:rsidRPr="00A51EEB" w:rsidRDefault="00D008FB" w:rsidP="00D008FB">
      <w:pPr>
        <w:jc w:val="center"/>
        <w:rPr>
          <w:rFonts w:ascii="Arial" w:hAnsi="Arial" w:cs="Arial"/>
          <w:b/>
          <w:bCs/>
          <w:sz w:val="24"/>
          <w:szCs w:val="24"/>
          <w:lang w:val="en-US"/>
        </w:rPr>
      </w:pPr>
    </w:p>
    <w:p w14:paraId="6C05E36A" w14:textId="77777777" w:rsidR="00D008FB" w:rsidRPr="00A51EEB" w:rsidRDefault="00D008FB" w:rsidP="00D008FB">
      <w:pPr>
        <w:jc w:val="center"/>
        <w:rPr>
          <w:rFonts w:ascii="Arial" w:hAnsi="Arial" w:cs="Arial"/>
          <w:b/>
          <w:bCs/>
          <w:sz w:val="24"/>
          <w:szCs w:val="24"/>
          <w:lang w:val="en-US"/>
        </w:rPr>
      </w:pPr>
    </w:p>
    <w:p w14:paraId="41940D74" w14:textId="77777777" w:rsidR="00D008FB" w:rsidRPr="00A51EEB" w:rsidRDefault="00D008FB" w:rsidP="00D008FB">
      <w:pPr>
        <w:jc w:val="center"/>
        <w:rPr>
          <w:rFonts w:ascii="Arial" w:hAnsi="Arial" w:cs="Arial"/>
          <w:b/>
          <w:bCs/>
          <w:sz w:val="24"/>
          <w:szCs w:val="24"/>
          <w:lang w:val="en-US"/>
        </w:rPr>
      </w:pPr>
    </w:p>
    <w:p w14:paraId="7128A2F2" w14:textId="77777777" w:rsidR="00D008FB" w:rsidRPr="00A51EEB" w:rsidRDefault="00D008FB" w:rsidP="00D008FB">
      <w:pPr>
        <w:jc w:val="center"/>
        <w:rPr>
          <w:rFonts w:ascii="Arial" w:hAnsi="Arial" w:cs="Arial"/>
          <w:b/>
          <w:bCs/>
          <w:sz w:val="24"/>
          <w:szCs w:val="24"/>
          <w:lang w:val="en-US"/>
        </w:rPr>
      </w:pPr>
    </w:p>
    <w:p w14:paraId="0145A572" w14:textId="77777777" w:rsidR="00D008FB" w:rsidRPr="00A51EEB" w:rsidRDefault="00D008FB" w:rsidP="00D008FB">
      <w:pPr>
        <w:jc w:val="center"/>
        <w:rPr>
          <w:rFonts w:ascii="Arial" w:hAnsi="Arial" w:cs="Arial"/>
          <w:b/>
          <w:bCs/>
          <w:sz w:val="24"/>
          <w:szCs w:val="24"/>
          <w:lang w:val="en-US"/>
        </w:rPr>
      </w:pPr>
    </w:p>
    <w:p w14:paraId="68273ADE" w14:textId="77777777" w:rsidR="00D008FB" w:rsidRPr="00A51EEB" w:rsidRDefault="00D008FB" w:rsidP="00D008FB">
      <w:pPr>
        <w:jc w:val="center"/>
        <w:rPr>
          <w:rFonts w:ascii="Arial" w:hAnsi="Arial" w:cs="Arial"/>
          <w:b/>
          <w:bCs/>
          <w:sz w:val="24"/>
          <w:szCs w:val="24"/>
          <w:lang w:val="en-US"/>
        </w:rPr>
      </w:pPr>
    </w:p>
    <w:p w14:paraId="58C19CC0" w14:textId="77777777" w:rsidR="00D008FB" w:rsidRPr="00A51EEB" w:rsidRDefault="00D008FB" w:rsidP="00D008FB">
      <w:pPr>
        <w:jc w:val="center"/>
        <w:rPr>
          <w:rFonts w:ascii="Arial" w:hAnsi="Arial" w:cs="Arial"/>
          <w:b/>
          <w:bCs/>
          <w:sz w:val="24"/>
          <w:szCs w:val="24"/>
          <w:lang w:val="en-US"/>
        </w:rPr>
      </w:pPr>
    </w:p>
    <w:p w14:paraId="132522E6" w14:textId="440A4338" w:rsidR="00D008FB" w:rsidRPr="00A51EEB" w:rsidRDefault="00D008FB" w:rsidP="00D008FB">
      <w:pPr>
        <w:jc w:val="center"/>
        <w:rPr>
          <w:rFonts w:ascii="Arial" w:hAnsi="Arial" w:cs="Arial"/>
          <w:b/>
          <w:bCs/>
          <w:sz w:val="24"/>
          <w:szCs w:val="24"/>
        </w:rPr>
      </w:pPr>
      <w:r w:rsidRPr="00A51EEB">
        <w:rPr>
          <w:rFonts w:ascii="Arial" w:hAnsi="Arial" w:cs="Arial"/>
          <w:b/>
          <w:bCs/>
          <w:sz w:val="24"/>
          <w:szCs w:val="24"/>
          <w:lang w:val="en-US"/>
        </w:rPr>
        <w:t>Module:</w:t>
      </w:r>
      <w:r w:rsidRPr="00A51EEB">
        <w:rPr>
          <w:rFonts w:ascii="Arial" w:hAnsi="Arial" w:cs="Arial"/>
          <w:sz w:val="24"/>
          <w:szCs w:val="24"/>
          <w:lang w:val="en-US"/>
        </w:rPr>
        <w:t> </w:t>
      </w:r>
      <w:r w:rsidRPr="00A51EEB">
        <w:rPr>
          <w:rFonts w:ascii="Arial" w:hAnsi="Arial" w:cs="Arial"/>
          <w:sz w:val="24"/>
          <w:szCs w:val="24"/>
        </w:rPr>
        <w:t>Programme, Project and Change Management in Health and Social Care</w:t>
      </w:r>
    </w:p>
    <w:p w14:paraId="12B8845C" w14:textId="77777777" w:rsidR="00D008FB" w:rsidRPr="00A51EEB" w:rsidRDefault="00D008FB" w:rsidP="00D008FB">
      <w:pPr>
        <w:jc w:val="center"/>
        <w:rPr>
          <w:rFonts w:ascii="Arial" w:hAnsi="Arial" w:cs="Arial"/>
          <w:sz w:val="24"/>
          <w:szCs w:val="24"/>
        </w:rPr>
      </w:pPr>
      <w:r w:rsidRPr="00A51EEB">
        <w:rPr>
          <w:rFonts w:ascii="Arial" w:hAnsi="Arial" w:cs="Arial"/>
          <w:b/>
          <w:bCs/>
          <w:sz w:val="24"/>
          <w:szCs w:val="24"/>
          <w:lang w:val="en-US"/>
        </w:rPr>
        <w:t>Name:</w:t>
      </w:r>
      <w:r w:rsidRPr="00A51EEB">
        <w:rPr>
          <w:rFonts w:ascii="Arial" w:hAnsi="Arial" w:cs="Arial"/>
          <w:sz w:val="24"/>
          <w:szCs w:val="24"/>
          <w:lang w:val="en-US"/>
        </w:rPr>
        <w:t> Chayesteh Azadegan</w:t>
      </w:r>
    </w:p>
    <w:p w14:paraId="4BBA76BE" w14:textId="489EE596" w:rsidR="00D008FB" w:rsidRPr="00A51EEB" w:rsidRDefault="00D008FB" w:rsidP="00D008FB">
      <w:pPr>
        <w:jc w:val="center"/>
        <w:rPr>
          <w:rFonts w:ascii="Arial" w:hAnsi="Arial" w:cs="Arial"/>
          <w:sz w:val="24"/>
          <w:szCs w:val="24"/>
        </w:rPr>
      </w:pPr>
      <w:r w:rsidRPr="00A51EEB">
        <w:rPr>
          <w:rFonts w:ascii="Arial" w:hAnsi="Arial" w:cs="Arial"/>
          <w:b/>
          <w:bCs/>
          <w:sz w:val="24"/>
          <w:szCs w:val="24"/>
          <w:lang w:val="en-US"/>
        </w:rPr>
        <w:t>Word Count</w:t>
      </w:r>
      <w:r w:rsidRPr="00A51EEB">
        <w:rPr>
          <w:rFonts w:ascii="Arial" w:hAnsi="Arial" w:cs="Arial"/>
          <w:sz w:val="24"/>
          <w:szCs w:val="24"/>
          <w:lang w:val="en-US"/>
        </w:rPr>
        <w:t>: </w:t>
      </w:r>
      <w:r w:rsidR="00F63D47">
        <w:rPr>
          <w:rFonts w:ascii="Arial" w:hAnsi="Arial" w:cs="Arial"/>
          <w:sz w:val="24"/>
          <w:szCs w:val="24"/>
          <w:lang w:val="en-US"/>
        </w:rPr>
        <w:t>2501</w:t>
      </w:r>
      <w:r w:rsidRPr="00A51EEB">
        <w:rPr>
          <w:rFonts w:ascii="Arial" w:hAnsi="Arial" w:cs="Arial"/>
          <w:sz w:val="24"/>
          <w:szCs w:val="24"/>
          <w:lang w:val="en-US"/>
        </w:rPr>
        <w:t>/2500</w:t>
      </w:r>
    </w:p>
    <w:p w14:paraId="137DBE11" w14:textId="5E31BAD5" w:rsidR="00D008FB" w:rsidRPr="00A51EEB" w:rsidRDefault="00D008FB" w:rsidP="5BFD23D8">
      <w:pPr>
        <w:spacing w:after="0" w:line="300" w:lineRule="auto"/>
        <w:jc w:val="center"/>
        <w:rPr>
          <w:rFonts w:ascii="Arial" w:eastAsia="Arial" w:hAnsi="Arial" w:cs="Arial"/>
          <w:sz w:val="24"/>
          <w:szCs w:val="24"/>
        </w:rPr>
      </w:pPr>
      <w:r w:rsidRPr="00A51EEB">
        <w:rPr>
          <w:rFonts w:ascii="Arial" w:hAnsi="Arial" w:cs="Arial"/>
          <w:b/>
          <w:bCs/>
          <w:sz w:val="24"/>
          <w:szCs w:val="24"/>
          <w:lang w:val="en-US"/>
        </w:rPr>
        <w:t>Title:</w:t>
      </w:r>
      <w:r w:rsidRPr="00A51EEB">
        <w:rPr>
          <w:rFonts w:ascii="Arial" w:hAnsi="Arial" w:cs="Arial"/>
          <w:sz w:val="24"/>
          <w:szCs w:val="24"/>
          <w:lang w:val="en-US"/>
        </w:rPr>
        <w:t> </w:t>
      </w:r>
      <w:r w:rsidRPr="00A51EEB">
        <w:rPr>
          <w:rFonts w:ascii="Arial" w:eastAsia="Arial" w:hAnsi="Arial" w:cs="Arial"/>
          <w:sz w:val="24"/>
          <w:szCs w:val="24"/>
          <w:lang w:val="en-US"/>
        </w:rPr>
        <w:t xml:space="preserve"> </w:t>
      </w:r>
      <w:r w:rsidR="00BB6DC6" w:rsidRPr="00A51EEB">
        <w:rPr>
          <w:rFonts w:ascii="Arial" w:eastAsia="Arial" w:hAnsi="Arial" w:cs="Arial"/>
          <w:sz w:val="24"/>
          <w:szCs w:val="24"/>
        </w:rPr>
        <w:t>Programme Improvement Project</w:t>
      </w:r>
      <w:r w:rsidR="199C6090" w:rsidRPr="00A51EEB">
        <w:rPr>
          <w:rFonts w:ascii="Arial" w:eastAsia="Arial" w:hAnsi="Arial" w:cs="Arial"/>
          <w:sz w:val="24"/>
          <w:szCs w:val="24"/>
        </w:rPr>
        <w:t xml:space="preserve">- </w:t>
      </w:r>
      <w:r w:rsidR="5225452D" w:rsidRPr="00A51EEB">
        <w:rPr>
          <w:rFonts w:ascii="Arial" w:eastAsia="Arial" w:hAnsi="Arial" w:cs="Arial"/>
          <w:sz w:val="24"/>
          <w:szCs w:val="24"/>
        </w:rPr>
        <w:t>Improving Home-Based Access to Learning Resources for Remote Clinical Triage Clinicians</w:t>
      </w:r>
      <w:r w:rsidR="00881B49" w:rsidRPr="00A51EEB">
        <w:rPr>
          <w:rFonts w:ascii="Arial" w:eastAsia="Arial" w:hAnsi="Arial" w:cs="Arial"/>
          <w:sz w:val="24"/>
          <w:szCs w:val="24"/>
        </w:rPr>
        <w:t xml:space="preserve"> using a Learn365 platform.</w:t>
      </w:r>
    </w:p>
    <w:p w14:paraId="4B6A2F24" w14:textId="7545A70F" w:rsidR="00D008FB" w:rsidRPr="00A51EEB" w:rsidRDefault="00D008FB" w:rsidP="5BFD23D8">
      <w:pPr>
        <w:jc w:val="center"/>
        <w:rPr>
          <w:rFonts w:ascii="Arial" w:eastAsia="Arial" w:hAnsi="Arial" w:cs="Arial"/>
          <w:sz w:val="24"/>
          <w:szCs w:val="24"/>
          <w:lang w:val="en-US"/>
        </w:rPr>
      </w:pPr>
    </w:p>
    <w:p w14:paraId="61BB758B" w14:textId="3D67A7CC" w:rsidR="5BFD23D8" w:rsidRPr="00A51EEB" w:rsidRDefault="5BFD23D8" w:rsidP="5BFD23D8">
      <w:pPr>
        <w:jc w:val="center"/>
        <w:rPr>
          <w:rFonts w:ascii="Arial" w:eastAsia="Arial" w:hAnsi="Arial" w:cs="Arial"/>
          <w:sz w:val="24"/>
          <w:szCs w:val="24"/>
        </w:rPr>
      </w:pPr>
    </w:p>
    <w:p w14:paraId="665F8736" w14:textId="77777777" w:rsidR="00DF2DD9" w:rsidRPr="00A51EEB" w:rsidRDefault="00DF2DD9">
      <w:pPr>
        <w:rPr>
          <w:rFonts w:ascii="Arial" w:hAnsi="Arial" w:cs="Arial"/>
          <w:sz w:val="24"/>
          <w:szCs w:val="24"/>
        </w:rPr>
      </w:pPr>
    </w:p>
    <w:p w14:paraId="1E439F67" w14:textId="77777777" w:rsidR="00F27EE7" w:rsidRPr="00A51EEB" w:rsidRDefault="00F27EE7">
      <w:pPr>
        <w:rPr>
          <w:rFonts w:ascii="Arial" w:hAnsi="Arial" w:cs="Arial"/>
          <w:sz w:val="24"/>
          <w:szCs w:val="24"/>
        </w:rPr>
      </w:pPr>
    </w:p>
    <w:p w14:paraId="7699CD98" w14:textId="77777777" w:rsidR="00AC48AF" w:rsidRPr="00A51EEB" w:rsidRDefault="00AC48AF">
      <w:pPr>
        <w:rPr>
          <w:rFonts w:ascii="Arial" w:hAnsi="Arial" w:cs="Arial"/>
          <w:sz w:val="24"/>
          <w:szCs w:val="24"/>
        </w:rPr>
      </w:pPr>
    </w:p>
    <w:p w14:paraId="629C399B" w14:textId="77777777" w:rsidR="00AC48AF" w:rsidRPr="00A51EEB" w:rsidRDefault="00AC48AF">
      <w:pPr>
        <w:rPr>
          <w:rFonts w:ascii="Arial" w:hAnsi="Arial" w:cs="Arial"/>
          <w:sz w:val="24"/>
          <w:szCs w:val="24"/>
        </w:rPr>
      </w:pPr>
    </w:p>
    <w:p w14:paraId="1ECC06FC" w14:textId="77777777" w:rsidR="00AC48AF" w:rsidRPr="00A51EEB" w:rsidRDefault="00AC48AF">
      <w:pPr>
        <w:rPr>
          <w:rFonts w:ascii="Arial" w:hAnsi="Arial" w:cs="Arial"/>
          <w:sz w:val="24"/>
          <w:szCs w:val="24"/>
        </w:rPr>
      </w:pPr>
    </w:p>
    <w:p w14:paraId="439FFDDC" w14:textId="77777777" w:rsidR="00AC48AF" w:rsidRPr="00A51EEB" w:rsidRDefault="00AC48AF">
      <w:pPr>
        <w:rPr>
          <w:rFonts w:ascii="Arial" w:hAnsi="Arial" w:cs="Arial"/>
          <w:sz w:val="24"/>
          <w:szCs w:val="24"/>
        </w:rPr>
      </w:pPr>
    </w:p>
    <w:p w14:paraId="4069C5F4" w14:textId="77777777" w:rsidR="00AC48AF" w:rsidRPr="00A51EEB" w:rsidRDefault="00AC48AF">
      <w:pPr>
        <w:rPr>
          <w:rFonts w:ascii="Arial" w:hAnsi="Arial" w:cs="Arial"/>
          <w:sz w:val="24"/>
          <w:szCs w:val="24"/>
        </w:rPr>
      </w:pPr>
    </w:p>
    <w:p w14:paraId="75543A79" w14:textId="77777777" w:rsidR="00AC48AF" w:rsidRPr="00A51EEB" w:rsidRDefault="00AC48AF">
      <w:pPr>
        <w:rPr>
          <w:rFonts w:ascii="Arial" w:hAnsi="Arial" w:cs="Arial"/>
          <w:sz w:val="24"/>
          <w:szCs w:val="24"/>
        </w:rPr>
      </w:pPr>
    </w:p>
    <w:p w14:paraId="29AF4BA4" w14:textId="77777777" w:rsidR="00AC48AF" w:rsidRPr="00A51EEB" w:rsidRDefault="00AC48AF">
      <w:pPr>
        <w:rPr>
          <w:rFonts w:ascii="Arial" w:hAnsi="Arial" w:cs="Arial"/>
          <w:sz w:val="24"/>
          <w:szCs w:val="24"/>
        </w:rPr>
      </w:pPr>
    </w:p>
    <w:p w14:paraId="1E3809D1" w14:textId="77777777" w:rsidR="00AC48AF" w:rsidRPr="00A51EEB" w:rsidRDefault="00AC48AF">
      <w:pPr>
        <w:rPr>
          <w:rFonts w:ascii="Arial" w:hAnsi="Arial" w:cs="Arial"/>
          <w:sz w:val="24"/>
          <w:szCs w:val="24"/>
        </w:rPr>
      </w:pPr>
    </w:p>
    <w:p w14:paraId="5273837A" w14:textId="77777777" w:rsidR="00AC48AF" w:rsidRPr="00A51EEB" w:rsidRDefault="00AC48AF">
      <w:pPr>
        <w:rPr>
          <w:rFonts w:ascii="Arial" w:hAnsi="Arial" w:cs="Arial"/>
          <w:sz w:val="24"/>
          <w:szCs w:val="24"/>
        </w:rPr>
      </w:pPr>
    </w:p>
    <w:p w14:paraId="57A03701" w14:textId="77777777" w:rsidR="00AC48AF" w:rsidRPr="00A51EEB" w:rsidRDefault="00AC48AF">
      <w:pPr>
        <w:rPr>
          <w:rFonts w:ascii="Arial" w:hAnsi="Arial" w:cs="Arial"/>
          <w:sz w:val="24"/>
          <w:szCs w:val="24"/>
        </w:rPr>
      </w:pPr>
    </w:p>
    <w:p w14:paraId="7AACB1A3" w14:textId="77777777" w:rsidR="00AC48AF" w:rsidRPr="00A51EEB" w:rsidRDefault="00AC48AF">
      <w:pPr>
        <w:rPr>
          <w:rFonts w:ascii="Arial" w:hAnsi="Arial" w:cs="Arial"/>
          <w:sz w:val="24"/>
          <w:szCs w:val="24"/>
        </w:rPr>
      </w:pPr>
    </w:p>
    <w:p w14:paraId="72AE28E4" w14:textId="77777777" w:rsidR="00AC48AF" w:rsidRPr="00A51EEB" w:rsidRDefault="00AC48AF">
      <w:pPr>
        <w:rPr>
          <w:rFonts w:ascii="Arial" w:hAnsi="Arial" w:cs="Arial"/>
          <w:sz w:val="24"/>
          <w:szCs w:val="24"/>
        </w:rPr>
      </w:pPr>
    </w:p>
    <w:p w14:paraId="5993F8A6" w14:textId="7347B777" w:rsidR="00AC48AF" w:rsidRPr="00A51EEB" w:rsidRDefault="00184E34" w:rsidP="5BFD23D8">
      <w:pPr>
        <w:rPr>
          <w:rFonts w:ascii="Arial" w:hAnsi="Arial" w:cs="Arial"/>
          <w:sz w:val="24"/>
          <w:szCs w:val="24"/>
          <w:u w:val="single"/>
        </w:rPr>
      </w:pPr>
      <w:r w:rsidRPr="00A51EEB">
        <w:rPr>
          <w:rFonts w:ascii="Arial" w:hAnsi="Arial" w:cs="Arial"/>
          <w:sz w:val="24"/>
          <w:szCs w:val="24"/>
          <w:u w:val="single"/>
        </w:rPr>
        <w:br w:type="page"/>
      </w:r>
      <w:r w:rsidR="00AC48AF" w:rsidRPr="00A51EEB">
        <w:rPr>
          <w:rFonts w:ascii="Arial" w:hAnsi="Arial" w:cs="Arial"/>
          <w:sz w:val="24"/>
          <w:szCs w:val="24"/>
          <w:u w:val="single"/>
        </w:rPr>
        <w:lastRenderedPageBreak/>
        <w:t>Introduction</w:t>
      </w:r>
    </w:p>
    <w:p w14:paraId="35AB1AEB" w14:textId="38793105" w:rsidR="765BFFFF" w:rsidRPr="00A51EEB" w:rsidRDefault="003E591B">
      <w:pPr>
        <w:rPr>
          <w:rFonts w:ascii="Arial" w:hAnsi="Arial" w:cs="Arial"/>
          <w:color w:val="000000"/>
          <w:sz w:val="24"/>
          <w:szCs w:val="24"/>
        </w:rPr>
      </w:pPr>
      <w:r w:rsidRPr="00A51EEB">
        <w:rPr>
          <w:rFonts w:ascii="Arial" w:hAnsi="Arial" w:cs="Arial"/>
          <w:color w:val="000000"/>
          <w:sz w:val="24"/>
          <w:szCs w:val="24"/>
        </w:rPr>
        <w:t>Many clinicians, including nurses and paramedics, often struggle to complete their Continuous Professional Development (CPD) for a variety of reasons</w:t>
      </w:r>
      <w:r w:rsidR="003E48E3"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"/>
          <w:id w:val="890469875"/>
          <w:placeholder>
            <w:docPart w:val="DefaultPlaceholder_-1854013440"/>
          </w:placeholder>
        </w:sdtPr>
        <w:sdtEndPr/>
        <w:sdtContent>
          <w:r w:rsidR="00437C00" w:rsidRPr="00A51EEB">
            <w:rPr>
              <w:rFonts w:ascii="Arial" w:hAnsi="Arial" w:cs="Arial"/>
              <w:color w:val="000000"/>
              <w:sz w:val="24"/>
              <w:szCs w:val="24"/>
            </w:rPr>
            <w:t>(Phillips et al., 2019)</w:t>
          </w:r>
        </w:sdtContent>
      </w:sdt>
      <w:r w:rsidRPr="00A51EEB">
        <w:rPr>
          <w:rFonts w:ascii="Arial" w:hAnsi="Arial" w:cs="Arial"/>
          <w:color w:val="000000"/>
          <w:sz w:val="24"/>
          <w:szCs w:val="24"/>
        </w:rPr>
        <w:t>.</w:t>
      </w:r>
      <w:r w:rsidR="00706B44" w:rsidRPr="00A51EEB">
        <w:rPr>
          <w:rFonts w:ascii="Arial" w:hAnsi="Arial" w:cs="Arial"/>
          <w:color w:val="000000"/>
          <w:sz w:val="24"/>
          <w:szCs w:val="24"/>
        </w:rPr>
        <w:t xml:space="preserve"> </w:t>
      </w:r>
      <w:r w:rsidR="00B73BAB" w:rsidRPr="00A51EEB">
        <w:rPr>
          <w:rFonts w:ascii="Arial" w:hAnsi="Arial" w:cs="Arial"/>
          <w:color w:val="000000"/>
          <w:sz w:val="24"/>
          <w:szCs w:val="24"/>
        </w:rPr>
        <w:t xml:space="preserve">However, </w:t>
      </w:r>
      <w:r w:rsidR="00D666A6" w:rsidRPr="00A51EEB">
        <w:rPr>
          <w:rFonts w:ascii="Arial" w:hAnsi="Arial" w:cs="Arial"/>
          <w:color w:val="000000"/>
          <w:sz w:val="24"/>
          <w:szCs w:val="24"/>
        </w:rPr>
        <w:t xml:space="preserve">maintain </w:t>
      </w:r>
      <w:r w:rsidR="00774B64" w:rsidRPr="00A51EEB">
        <w:rPr>
          <w:rFonts w:ascii="Arial" w:hAnsi="Arial" w:cs="Arial"/>
          <w:color w:val="000000"/>
          <w:sz w:val="24"/>
          <w:szCs w:val="24"/>
        </w:rPr>
        <w:t xml:space="preserve">up-to-date CPD remains a </w:t>
      </w:r>
      <w:r w:rsidRPr="00A51EEB">
        <w:rPr>
          <w:rFonts w:ascii="Arial" w:hAnsi="Arial" w:cs="Arial"/>
          <w:color w:val="000000"/>
          <w:sz w:val="24"/>
          <w:szCs w:val="24"/>
        </w:rPr>
        <w:t xml:space="preserve">statutory obligation to remain a safe and competent </w:t>
      </w:r>
      <w:r w:rsidR="003B7495" w:rsidRPr="00A51EEB">
        <w:rPr>
          <w:rFonts w:ascii="Arial" w:hAnsi="Arial" w:cs="Arial"/>
          <w:color w:val="000000"/>
          <w:sz w:val="24"/>
          <w:szCs w:val="24"/>
        </w:rPr>
        <w:t>in their practice</w:t>
      </w:r>
      <w:r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"/>
          <w:id w:val="1457753205"/>
          <w:placeholder>
            <w:docPart w:val="DefaultPlaceholder_-1854013440"/>
          </w:placeholder>
        </w:sdtPr>
        <w:sdtEndPr/>
        <w:sdtContent>
          <w:r w:rsidR="00437C00" w:rsidRPr="00A51EEB">
            <w:rPr>
              <w:rFonts w:ascii="Arial" w:hAnsi="Arial" w:cs="Arial"/>
              <w:color w:val="000000"/>
              <w:sz w:val="24"/>
              <w:szCs w:val="24"/>
            </w:rPr>
            <w:t>(Health and Care Professions Council, 2017)</w:t>
          </w:r>
        </w:sdtContent>
      </w:sdt>
      <w:r w:rsidR="003B7495" w:rsidRPr="00A51EEB">
        <w:rPr>
          <w:rFonts w:ascii="Arial" w:hAnsi="Arial" w:cs="Arial"/>
          <w:color w:val="000000"/>
          <w:sz w:val="24"/>
          <w:szCs w:val="24"/>
        </w:rPr>
        <w:t xml:space="preserve">. Despite this requirement, successful CPD engagement  also relies </w:t>
      </w:r>
      <w:r w:rsidR="00026CB7" w:rsidRPr="00A51EEB">
        <w:rPr>
          <w:rFonts w:ascii="Arial" w:hAnsi="Arial" w:cs="Arial"/>
          <w:color w:val="000000"/>
          <w:sz w:val="24"/>
          <w:szCs w:val="24"/>
        </w:rPr>
        <w:t>heavily on individual responsibility to update and maintain ones’ learning.</w:t>
      </w:r>
      <w:r w:rsidR="00C35520" w:rsidRPr="00A51EEB">
        <w:rPr>
          <w:rFonts w:ascii="Arial" w:hAnsi="Arial" w:cs="Arial"/>
          <w:sz w:val="24"/>
          <w:szCs w:val="24"/>
        </w:rPr>
        <w:t xml:space="preserve"> </w:t>
      </w:r>
    </w:p>
    <w:p w14:paraId="33584920" w14:textId="7E37BFA5" w:rsidR="00D4704E" w:rsidRPr="00A51EEB" w:rsidRDefault="00E768FF" w:rsidP="00E768FF">
      <w:pPr>
        <w:rPr>
          <w:rFonts w:ascii="Arial" w:hAnsi="Arial" w:cs="Arial"/>
          <w:color w:val="000000"/>
          <w:sz w:val="24"/>
          <w:szCs w:val="24"/>
        </w:rPr>
      </w:pPr>
      <w:r w:rsidRPr="00A51EEB">
        <w:rPr>
          <w:rFonts w:ascii="Arial" w:hAnsi="Arial" w:cs="Arial"/>
          <w:sz w:val="24"/>
          <w:szCs w:val="24"/>
        </w:rPr>
        <w:t xml:space="preserve">The </w:t>
      </w:r>
      <w:r w:rsidR="008C7BE8" w:rsidRPr="00A51EEB">
        <w:rPr>
          <w:rFonts w:ascii="Arial" w:hAnsi="Arial" w:cs="Arial"/>
          <w:sz w:val="24"/>
          <w:szCs w:val="24"/>
        </w:rPr>
        <w:t>Welsh Ambulance</w:t>
      </w:r>
      <w:r w:rsidR="001469EC" w:rsidRPr="00A51EEB">
        <w:rPr>
          <w:rFonts w:ascii="Arial" w:hAnsi="Arial" w:cs="Arial"/>
          <w:sz w:val="24"/>
          <w:szCs w:val="24"/>
        </w:rPr>
        <w:t xml:space="preserve"> Service</w:t>
      </w:r>
      <w:r w:rsidR="001A5470" w:rsidRPr="00A51EEB">
        <w:rPr>
          <w:rFonts w:ascii="Arial" w:hAnsi="Arial" w:cs="Arial"/>
          <w:sz w:val="24"/>
          <w:szCs w:val="24"/>
        </w:rPr>
        <w:t>s University NHS</w:t>
      </w:r>
      <w:r w:rsidR="001469EC" w:rsidRPr="00A51EEB">
        <w:rPr>
          <w:rFonts w:ascii="Arial" w:hAnsi="Arial" w:cs="Arial"/>
          <w:sz w:val="24"/>
          <w:szCs w:val="24"/>
        </w:rPr>
        <w:t xml:space="preserve"> Trust has been working </w:t>
      </w:r>
      <w:r w:rsidR="004A4DB7" w:rsidRPr="00A51EEB">
        <w:rPr>
          <w:rFonts w:ascii="Arial" w:hAnsi="Arial" w:cs="Arial"/>
          <w:sz w:val="24"/>
          <w:szCs w:val="24"/>
        </w:rPr>
        <w:t>towards the</w:t>
      </w:r>
      <w:r w:rsidR="00537BEA" w:rsidRPr="00A51EEB">
        <w:rPr>
          <w:rFonts w:ascii="Arial" w:hAnsi="Arial" w:cs="Arial"/>
          <w:sz w:val="24"/>
          <w:szCs w:val="24"/>
        </w:rPr>
        <w:t xml:space="preserve"> </w:t>
      </w:r>
      <w:r w:rsidR="004A4DB7" w:rsidRPr="00A51EEB">
        <w:rPr>
          <w:rFonts w:ascii="Arial" w:hAnsi="Arial" w:cs="Arial"/>
          <w:sz w:val="24"/>
          <w:szCs w:val="24"/>
        </w:rPr>
        <w:t xml:space="preserve"> Six Goals for </w:t>
      </w:r>
      <w:r w:rsidR="00371340" w:rsidRPr="00A51EEB">
        <w:rPr>
          <w:rFonts w:ascii="Arial" w:hAnsi="Arial" w:cs="Arial"/>
          <w:sz w:val="24"/>
          <w:szCs w:val="24"/>
        </w:rPr>
        <w:t>Urgent and Emergency Care since 2021</w:t>
      </w:r>
      <w:r w:rsidR="00706B44"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"/>
          <w:id w:val="1079949660"/>
          <w:placeholder>
            <w:docPart w:val="29CE2FC2592646448DA7B496A568AF2F"/>
          </w:placeholder>
        </w:sdtPr>
        <w:sdtEndPr/>
        <w:sdtContent>
          <w:r w:rsidR="00437C00" w:rsidRPr="00A51EEB">
            <w:rPr>
              <w:rFonts w:ascii="Arial" w:hAnsi="Arial" w:cs="Arial"/>
              <w:color w:val="000000"/>
              <w:sz w:val="24"/>
              <w:szCs w:val="24"/>
            </w:rPr>
            <w:t>(Welsh Government, 2022)</w:t>
          </w:r>
        </w:sdtContent>
      </w:sdt>
      <w:r w:rsidR="00537BEA" w:rsidRPr="00A51EEB">
        <w:rPr>
          <w:rFonts w:ascii="Arial" w:hAnsi="Arial" w:cs="Arial"/>
          <w:sz w:val="24"/>
          <w:szCs w:val="24"/>
        </w:rPr>
        <w:t>.</w:t>
      </w:r>
      <w:r w:rsidR="001469EC" w:rsidRPr="00A51EEB">
        <w:rPr>
          <w:rFonts w:ascii="Arial" w:hAnsi="Arial" w:cs="Arial"/>
          <w:sz w:val="24"/>
          <w:szCs w:val="24"/>
        </w:rPr>
        <w:t xml:space="preserve"> </w:t>
      </w:r>
      <w:r w:rsidR="00624A61" w:rsidRPr="00A51EEB">
        <w:rPr>
          <w:rFonts w:ascii="Arial" w:hAnsi="Arial" w:cs="Arial"/>
          <w:sz w:val="24"/>
          <w:szCs w:val="24"/>
        </w:rPr>
        <w:t>M</w:t>
      </w:r>
      <w:r w:rsidR="00537BEA" w:rsidRPr="00A51EEB">
        <w:rPr>
          <w:rFonts w:ascii="Arial" w:hAnsi="Arial" w:cs="Arial"/>
          <w:sz w:val="24"/>
          <w:szCs w:val="24"/>
        </w:rPr>
        <w:t>any</w:t>
      </w:r>
      <w:r w:rsidR="008D76A0" w:rsidRPr="00A51EEB">
        <w:rPr>
          <w:rFonts w:ascii="Arial" w:hAnsi="Arial" w:cs="Arial"/>
          <w:sz w:val="24"/>
          <w:szCs w:val="24"/>
        </w:rPr>
        <w:t xml:space="preserve"> </w:t>
      </w:r>
      <w:r w:rsidR="001A5470" w:rsidRPr="00A51EEB">
        <w:rPr>
          <w:rFonts w:ascii="Arial" w:hAnsi="Arial" w:cs="Arial"/>
          <w:sz w:val="24"/>
          <w:szCs w:val="24"/>
        </w:rPr>
        <w:t>Integrated Care</w:t>
      </w:r>
      <w:r w:rsidR="00537BEA" w:rsidRPr="00A51EEB">
        <w:rPr>
          <w:rFonts w:ascii="Arial" w:hAnsi="Arial" w:cs="Arial"/>
          <w:sz w:val="24"/>
          <w:szCs w:val="24"/>
        </w:rPr>
        <w:t xml:space="preserve"> </w:t>
      </w:r>
      <w:r w:rsidRPr="00A51EEB">
        <w:rPr>
          <w:rFonts w:ascii="Arial" w:hAnsi="Arial" w:cs="Arial"/>
          <w:sz w:val="24"/>
          <w:szCs w:val="24"/>
        </w:rPr>
        <w:t>clinicians</w:t>
      </w:r>
      <w:r w:rsidR="008D76A0" w:rsidRPr="00A51EEB">
        <w:rPr>
          <w:rFonts w:ascii="Arial" w:hAnsi="Arial" w:cs="Arial"/>
          <w:sz w:val="24"/>
          <w:szCs w:val="24"/>
        </w:rPr>
        <w:t xml:space="preserve"> </w:t>
      </w:r>
      <w:r w:rsidR="00BF4241" w:rsidRPr="00A51EEB">
        <w:rPr>
          <w:rFonts w:ascii="Arial" w:hAnsi="Arial" w:cs="Arial"/>
          <w:sz w:val="24"/>
          <w:szCs w:val="24"/>
        </w:rPr>
        <w:t xml:space="preserve">either </w:t>
      </w:r>
      <w:r w:rsidRPr="00A51EEB">
        <w:rPr>
          <w:rFonts w:ascii="Arial" w:hAnsi="Arial" w:cs="Arial"/>
          <w:sz w:val="24"/>
          <w:szCs w:val="24"/>
        </w:rPr>
        <w:t xml:space="preserve">work within </w:t>
      </w:r>
      <w:r w:rsidR="00537BEA" w:rsidRPr="00A51EEB">
        <w:rPr>
          <w:rFonts w:ascii="Arial" w:hAnsi="Arial" w:cs="Arial"/>
          <w:sz w:val="24"/>
          <w:szCs w:val="24"/>
        </w:rPr>
        <w:t>a C</w:t>
      </w:r>
      <w:r w:rsidRPr="00A51EEB">
        <w:rPr>
          <w:rFonts w:ascii="Arial" w:hAnsi="Arial" w:cs="Arial"/>
          <w:sz w:val="24"/>
          <w:szCs w:val="24"/>
        </w:rPr>
        <w:t xml:space="preserve">linical </w:t>
      </w:r>
      <w:r w:rsidR="00537BEA" w:rsidRPr="00A51EEB">
        <w:rPr>
          <w:rFonts w:ascii="Arial" w:hAnsi="Arial" w:cs="Arial"/>
          <w:sz w:val="24"/>
          <w:szCs w:val="24"/>
        </w:rPr>
        <w:t>C</w:t>
      </w:r>
      <w:r w:rsidRPr="00A51EEB">
        <w:rPr>
          <w:rFonts w:ascii="Arial" w:hAnsi="Arial" w:cs="Arial"/>
          <w:sz w:val="24"/>
          <w:szCs w:val="24"/>
        </w:rPr>
        <w:t xml:space="preserve">ontact </w:t>
      </w:r>
      <w:r w:rsidR="00537BEA" w:rsidRPr="00A51EEB">
        <w:rPr>
          <w:rFonts w:ascii="Arial" w:hAnsi="Arial" w:cs="Arial"/>
          <w:sz w:val="24"/>
          <w:szCs w:val="24"/>
        </w:rPr>
        <w:t>C</w:t>
      </w:r>
      <w:r w:rsidRPr="00A51EEB">
        <w:rPr>
          <w:rFonts w:ascii="Arial" w:hAnsi="Arial" w:cs="Arial"/>
          <w:sz w:val="24"/>
          <w:szCs w:val="24"/>
        </w:rPr>
        <w:t>entre or from home</w:t>
      </w:r>
      <w:r w:rsidR="000E1642" w:rsidRPr="00A51EEB">
        <w:rPr>
          <w:rFonts w:ascii="Arial" w:hAnsi="Arial" w:cs="Arial"/>
          <w:sz w:val="24"/>
          <w:szCs w:val="24"/>
        </w:rPr>
        <w:t>, often</w:t>
      </w:r>
      <w:r w:rsidRPr="00A51EEB">
        <w:rPr>
          <w:rFonts w:ascii="Arial" w:hAnsi="Arial" w:cs="Arial"/>
          <w:sz w:val="24"/>
          <w:szCs w:val="24"/>
        </w:rPr>
        <w:t xml:space="preserve"> subjected to </w:t>
      </w:r>
      <w:r w:rsidR="006B2C6B" w:rsidRPr="00A51EEB">
        <w:rPr>
          <w:rFonts w:ascii="Arial" w:hAnsi="Arial" w:cs="Arial"/>
          <w:sz w:val="24"/>
          <w:szCs w:val="24"/>
        </w:rPr>
        <w:t xml:space="preserve">a high </w:t>
      </w:r>
      <w:r w:rsidR="007A06C7" w:rsidRPr="00A51EEB">
        <w:rPr>
          <w:rFonts w:ascii="Arial" w:hAnsi="Arial" w:cs="Arial"/>
          <w:sz w:val="24"/>
          <w:szCs w:val="24"/>
        </w:rPr>
        <w:t>service</w:t>
      </w:r>
      <w:r w:rsidR="009F7A92" w:rsidRPr="00A51EEB">
        <w:rPr>
          <w:rFonts w:ascii="Arial" w:hAnsi="Arial" w:cs="Arial"/>
          <w:sz w:val="24"/>
          <w:szCs w:val="24"/>
        </w:rPr>
        <w:t>-</w:t>
      </w:r>
      <w:r w:rsidR="007A06C7" w:rsidRPr="00A51EEB">
        <w:rPr>
          <w:rFonts w:ascii="Arial" w:hAnsi="Arial" w:cs="Arial"/>
          <w:sz w:val="24"/>
          <w:szCs w:val="24"/>
        </w:rPr>
        <w:t xml:space="preserve">level </w:t>
      </w:r>
      <w:r w:rsidRPr="00A51EEB">
        <w:rPr>
          <w:rFonts w:ascii="Arial" w:hAnsi="Arial" w:cs="Arial"/>
          <w:sz w:val="24"/>
          <w:szCs w:val="24"/>
        </w:rPr>
        <w:t>demand</w:t>
      </w:r>
      <w:r w:rsidR="009F7A92" w:rsidRPr="00A51EEB">
        <w:rPr>
          <w:rFonts w:ascii="Arial" w:hAnsi="Arial" w:cs="Arial"/>
          <w:sz w:val="24"/>
          <w:szCs w:val="24"/>
        </w:rPr>
        <w:t>s</w:t>
      </w:r>
      <w:r w:rsidRPr="00A51EEB">
        <w:rPr>
          <w:rFonts w:ascii="Arial" w:hAnsi="Arial" w:cs="Arial"/>
          <w:sz w:val="24"/>
          <w:szCs w:val="24"/>
        </w:rPr>
        <w:t xml:space="preserve"> from the beginning to the end of their shift. Consequently, opportunities to engage in personal CPD are severely limited</w:t>
      </w:r>
      <w:r w:rsidR="004A6247"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"/>
          <w:id w:val="1344900577"/>
          <w:placeholder>
            <w:docPart w:val="DefaultPlaceholder_-1854013440"/>
          </w:placeholder>
        </w:sdtPr>
        <w:sdtEndPr/>
        <w:sdtContent>
          <w:r w:rsidR="00437C00" w:rsidRPr="00A51EEB">
            <w:rPr>
              <w:rFonts w:ascii="Arial" w:eastAsia="Times New Roman" w:hAnsi="Arial" w:cs="Arial"/>
              <w:color w:val="000000"/>
              <w:sz w:val="24"/>
              <w:szCs w:val="24"/>
            </w:rPr>
            <w:t>((Dave) Davis &amp; McMahon, 2018)</w:t>
          </w:r>
        </w:sdtContent>
      </w:sdt>
      <w:r w:rsidR="000F3B19" w:rsidRPr="00A51EEB">
        <w:rPr>
          <w:rFonts w:ascii="Arial" w:hAnsi="Arial" w:cs="Arial"/>
          <w:color w:val="000000"/>
          <w:sz w:val="24"/>
          <w:szCs w:val="24"/>
        </w:rPr>
        <w:t>.</w:t>
      </w:r>
    </w:p>
    <w:p w14:paraId="1E29CB44" w14:textId="22E02EFA" w:rsidR="000D3075" w:rsidRPr="00A51EEB" w:rsidRDefault="00814F59" w:rsidP="000D3075">
      <w:pPr>
        <w:rPr>
          <w:rFonts w:ascii="Arial" w:hAnsi="Arial" w:cs="Arial"/>
          <w:sz w:val="24"/>
          <w:szCs w:val="24"/>
        </w:rPr>
      </w:pPr>
      <w:r w:rsidRPr="00A51EEB">
        <w:rPr>
          <w:rFonts w:ascii="Arial" w:hAnsi="Arial" w:cs="Arial"/>
          <w:sz w:val="24"/>
          <w:szCs w:val="24"/>
        </w:rPr>
        <w:t>Within t</w:t>
      </w:r>
      <w:r w:rsidR="000D3075" w:rsidRPr="00A51EEB">
        <w:rPr>
          <w:rFonts w:ascii="Arial" w:hAnsi="Arial" w:cs="Arial"/>
          <w:sz w:val="24"/>
          <w:szCs w:val="24"/>
        </w:rPr>
        <w:t xml:space="preserve">he </w:t>
      </w:r>
      <w:r w:rsidR="007F208F" w:rsidRPr="00A51EEB">
        <w:rPr>
          <w:rFonts w:ascii="Arial" w:hAnsi="Arial" w:cs="Arial"/>
          <w:sz w:val="24"/>
          <w:szCs w:val="24"/>
        </w:rPr>
        <w:t>organisation</w:t>
      </w:r>
      <w:r w:rsidRPr="00A51EEB">
        <w:rPr>
          <w:rFonts w:ascii="Arial" w:hAnsi="Arial" w:cs="Arial"/>
          <w:sz w:val="24"/>
          <w:szCs w:val="24"/>
        </w:rPr>
        <w:t>,</w:t>
      </w:r>
      <w:r w:rsidR="007F208F" w:rsidRPr="00A51EEB">
        <w:rPr>
          <w:rFonts w:ascii="Arial" w:hAnsi="Arial" w:cs="Arial"/>
          <w:sz w:val="24"/>
          <w:szCs w:val="24"/>
        </w:rPr>
        <w:t xml:space="preserve"> </w:t>
      </w:r>
      <w:r w:rsidR="005418A5" w:rsidRPr="00A51EEB">
        <w:rPr>
          <w:rFonts w:ascii="Arial" w:hAnsi="Arial" w:cs="Arial"/>
          <w:sz w:val="24"/>
          <w:szCs w:val="24"/>
        </w:rPr>
        <w:t xml:space="preserve">the </w:t>
      </w:r>
      <w:r w:rsidR="000D3075" w:rsidRPr="00A51EEB">
        <w:rPr>
          <w:rFonts w:ascii="Arial" w:hAnsi="Arial" w:cs="Arial"/>
          <w:sz w:val="24"/>
          <w:szCs w:val="24"/>
        </w:rPr>
        <w:t xml:space="preserve">Quality, Safety and Patient Experience Directorate incorporates the Professional Practice Education Team, </w:t>
      </w:r>
      <w:r w:rsidR="001A5470" w:rsidRPr="00A51EEB">
        <w:rPr>
          <w:rFonts w:ascii="Arial" w:hAnsi="Arial" w:cs="Arial"/>
          <w:sz w:val="24"/>
          <w:szCs w:val="24"/>
        </w:rPr>
        <w:t>who are</w:t>
      </w:r>
      <w:r w:rsidR="000D3075" w:rsidRPr="00A51EEB">
        <w:rPr>
          <w:rFonts w:ascii="Arial" w:hAnsi="Arial" w:cs="Arial"/>
          <w:sz w:val="24"/>
          <w:szCs w:val="24"/>
        </w:rPr>
        <w:t xml:space="preserve"> responsible for delivering high</w:t>
      </w:r>
      <w:r w:rsidR="000D3075" w:rsidRPr="00A51EEB">
        <w:rPr>
          <w:rFonts w:ascii="Arial" w:hAnsi="Arial" w:cs="Arial"/>
          <w:sz w:val="24"/>
          <w:szCs w:val="24"/>
        </w:rPr>
        <w:noBreakHyphen/>
        <w:t>quality</w:t>
      </w:r>
      <w:r w:rsidR="001A5470" w:rsidRPr="00A51EEB">
        <w:rPr>
          <w:rFonts w:ascii="Arial" w:hAnsi="Arial" w:cs="Arial"/>
          <w:sz w:val="24"/>
          <w:szCs w:val="24"/>
        </w:rPr>
        <w:t xml:space="preserve">, standardised and evidence-based </w:t>
      </w:r>
      <w:r w:rsidR="000D3075" w:rsidRPr="00A51EEB">
        <w:rPr>
          <w:rFonts w:ascii="Arial" w:hAnsi="Arial" w:cs="Arial"/>
          <w:sz w:val="24"/>
          <w:szCs w:val="24"/>
        </w:rPr>
        <w:t xml:space="preserve">training to both new and existing staff undertaking the </w:t>
      </w:r>
      <w:r w:rsidR="007C7997" w:rsidRPr="00A51EEB">
        <w:rPr>
          <w:rFonts w:ascii="Arial" w:hAnsi="Arial" w:cs="Arial"/>
          <w:sz w:val="24"/>
          <w:szCs w:val="24"/>
        </w:rPr>
        <w:t>r</w:t>
      </w:r>
      <w:r w:rsidR="000D3075" w:rsidRPr="00A51EEB">
        <w:rPr>
          <w:rFonts w:ascii="Arial" w:hAnsi="Arial" w:cs="Arial"/>
          <w:sz w:val="24"/>
          <w:szCs w:val="24"/>
        </w:rPr>
        <w:t xml:space="preserve">ole of Integrated </w:t>
      </w:r>
      <w:r w:rsidR="009E11B0" w:rsidRPr="00A51EEB">
        <w:rPr>
          <w:rFonts w:ascii="Arial" w:hAnsi="Arial" w:cs="Arial"/>
          <w:sz w:val="24"/>
          <w:szCs w:val="24"/>
        </w:rPr>
        <w:t xml:space="preserve">Urgent </w:t>
      </w:r>
      <w:r w:rsidR="000D3075" w:rsidRPr="00A51EEB">
        <w:rPr>
          <w:rFonts w:ascii="Arial" w:hAnsi="Arial" w:cs="Arial"/>
          <w:sz w:val="24"/>
          <w:szCs w:val="24"/>
        </w:rPr>
        <w:t>Care Remote Clinician</w:t>
      </w:r>
      <w:r w:rsidR="00604F7F" w:rsidRPr="00A51EEB">
        <w:rPr>
          <w:rFonts w:ascii="Arial" w:hAnsi="Arial" w:cs="Arial"/>
          <w:sz w:val="24"/>
          <w:szCs w:val="24"/>
        </w:rPr>
        <w:t>s</w:t>
      </w:r>
      <w:r w:rsidR="000D3075" w:rsidRPr="00A51EEB">
        <w:rPr>
          <w:rFonts w:ascii="Arial" w:hAnsi="Arial" w:cs="Arial"/>
          <w:sz w:val="24"/>
          <w:szCs w:val="24"/>
        </w:rPr>
        <w:t>.</w:t>
      </w:r>
      <w:r w:rsidR="001A5470" w:rsidRPr="00A51EEB">
        <w:rPr>
          <w:rFonts w:ascii="Arial" w:hAnsi="Arial" w:cs="Arial"/>
          <w:sz w:val="24"/>
          <w:szCs w:val="24"/>
        </w:rPr>
        <w:t xml:space="preserve"> </w:t>
      </w:r>
      <w:r w:rsidR="00F72293" w:rsidRPr="00A51EEB">
        <w:rPr>
          <w:rFonts w:ascii="Arial" w:hAnsi="Arial" w:cs="Arial"/>
          <w:sz w:val="24"/>
          <w:szCs w:val="24"/>
        </w:rPr>
        <w:t xml:space="preserve">Following </w:t>
      </w:r>
      <w:r w:rsidR="001A5470" w:rsidRPr="00A51EEB">
        <w:rPr>
          <w:rFonts w:ascii="Arial" w:hAnsi="Arial" w:cs="Arial"/>
          <w:sz w:val="24"/>
          <w:szCs w:val="24"/>
        </w:rPr>
        <w:t xml:space="preserve">the </w:t>
      </w:r>
      <w:sdt>
        <w:sdtPr>
          <w:rPr>
            <w:rFonts w:ascii="Arial" w:hAnsi="Arial" w:cs="Arial"/>
            <w:color w:val="000000"/>
            <w:sz w:val="24"/>
            <w:szCs w:val="24"/>
          </w:rPr>
          <w:tag w:val="MENDELEY_CITATION_v3_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"/>
          <w:id w:val="1865093425"/>
          <w:placeholder>
            <w:docPart w:val="DefaultPlaceholder_-1854013440"/>
          </w:placeholder>
        </w:sdtPr>
        <w:sdtEndPr/>
        <w:sdtContent>
          <w:r w:rsidR="00437C00" w:rsidRPr="00A51EEB">
            <w:rPr>
              <w:rFonts w:ascii="Arial" w:hAnsi="Arial" w:cs="Arial"/>
              <w:color w:val="000000"/>
              <w:sz w:val="24"/>
              <w:szCs w:val="24"/>
            </w:rPr>
            <w:t>Welsh Ambulance Services University NHS Trust (2025)</w:t>
          </w:r>
        </w:sdtContent>
      </w:sdt>
      <w:r w:rsidR="00F72293" w:rsidRPr="00A51EEB">
        <w:rPr>
          <w:rFonts w:ascii="Arial" w:hAnsi="Arial" w:cs="Arial"/>
          <w:color w:val="000000"/>
          <w:sz w:val="24"/>
          <w:szCs w:val="24"/>
        </w:rPr>
        <w:t xml:space="preserve"> Integrated medium-term plan for 2025-2028 </w:t>
      </w:r>
      <w:r w:rsidR="003B35FC" w:rsidRPr="00A51EEB">
        <w:rPr>
          <w:rFonts w:ascii="Arial" w:hAnsi="Arial" w:cs="Arial"/>
          <w:color w:val="000000"/>
          <w:sz w:val="24"/>
          <w:szCs w:val="24"/>
        </w:rPr>
        <w:t>outlines</w:t>
      </w:r>
      <w:r w:rsidR="009624C2" w:rsidRPr="00A51EEB">
        <w:rPr>
          <w:rFonts w:ascii="Arial" w:hAnsi="Arial" w:cs="Arial"/>
          <w:color w:val="000000"/>
          <w:sz w:val="24"/>
          <w:szCs w:val="24"/>
        </w:rPr>
        <w:t xml:space="preserve"> the strategic in the </w:t>
      </w:r>
      <w:r w:rsidR="00F72293" w:rsidRPr="00A51EEB">
        <w:rPr>
          <w:rFonts w:ascii="Arial" w:hAnsi="Arial" w:cs="Arial"/>
          <w:color w:val="000000"/>
          <w:sz w:val="24"/>
          <w:szCs w:val="24"/>
        </w:rPr>
        <w:t xml:space="preserve">integration of 999 and 111 clinicians to promote </w:t>
      </w:r>
      <w:r w:rsidR="009624C2" w:rsidRPr="00A51EEB">
        <w:rPr>
          <w:rFonts w:ascii="Arial" w:hAnsi="Arial" w:cs="Arial"/>
          <w:color w:val="000000"/>
          <w:sz w:val="24"/>
          <w:szCs w:val="24"/>
        </w:rPr>
        <w:t xml:space="preserve">service </w:t>
      </w:r>
      <w:r w:rsidR="00F72293" w:rsidRPr="00A51EEB">
        <w:rPr>
          <w:rFonts w:ascii="Arial" w:hAnsi="Arial" w:cs="Arial"/>
          <w:color w:val="000000"/>
          <w:sz w:val="24"/>
          <w:szCs w:val="24"/>
        </w:rPr>
        <w:t>interoperabilit</w:t>
      </w:r>
      <w:r w:rsidR="009624C2" w:rsidRPr="00A51EEB">
        <w:rPr>
          <w:rFonts w:ascii="Arial" w:hAnsi="Arial" w:cs="Arial"/>
          <w:color w:val="000000"/>
          <w:sz w:val="24"/>
          <w:szCs w:val="24"/>
        </w:rPr>
        <w:t>y</w:t>
      </w:r>
      <w:r w:rsidR="001A5470" w:rsidRPr="00A51EEB">
        <w:rPr>
          <w:rFonts w:ascii="Arial" w:hAnsi="Arial" w:cs="Arial"/>
          <w:color w:val="000000"/>
          <w:sz w:val="24"/>
          <w:szCs w:val="24"/>
        </w:rPr>
        <w:t>,</w:t>
      </w:r>
      <w:r w:rsidR="009624C2" w:rsidRPr="00A51EEB">
        <w:rPr>
          <w:rFonts w:ascii="Arial" w:hAnsi="Arial" w:cs="Arial"/>
          <w:color w:val="000000"/>
          <w:sz w:val="24"/>
          <w:szCs w:val="24"/>
        </w:rPr>
        <w:t xml:space="preserve"> given that these</w:t>
      </w:r>
      <w:r w:rsidR="00AB703F" w:rsidRPr="00A51EEB">
        <w:rPr>
          <w:rFonts w:ascii="Arial" w:hAnsi="Arial" w:cs="Arial"/>
          <w:color w:val="000000"/>
          <w:sz w:val="24"/>
          <w:szCs w:val="24"/>
        </w:rPr>
        <w:t xml:space="preserve"> clinicians are working on similar systems.</w:t>
      </w:r>
    </w:p>
    <w:p w14:paraId="7B0BE693" w14:textId="584DBB38" w:rsidR="00E768FF" w:rsidRPr="00A51EEB" w:rsidRDefault="00A8718A" w:rsidP="00E768FF">
      <w:pPr>
        <w:rPr>
          <w:rFonts w:ascii="Arial" w:hAnsi="Arial" w:cs="Arial"/>
          <w:sz w:val="24"/>
          <w:szCs w:val="24"/>
        </w:rPr>
      </w:pPr>
      <w:r w:rsidRPr="00A51EEB">
        <w:rPr>
          <w:rFonts w:ascii="Arial" w:hAnsi="Arial" w:cs="Arial"/>
          <w:sz w:val="24"/>
          <w:szCs w:val="24"/>
        </w:rPr>
        <w:t>Integrated</w:t>
      </w:r>
      <w:r w:rsidR="009E11B0" w:rsidRPr="00A51EEB">
        <w:rPr>
          <w:rFonts w:ascii="Arial" w:hAnsi="Arial" w:cs="Arial"/>
          <w:sz w:val="24"/>
          <w:szCs w:val="24"/>
        </w:rPr>
        <w:t xml:space="preserve"> </w:t>
      </w:r>
      <w:r w:rsidRPr="00A51EEB">
        <w:rPr>
          <w:rFonts w:ascii="Arial" w:hAnsi="Arial" w:cs="Arial"/>
          <w:sz w:val="24"/>
          <w:szCs w:val="24"/>
        </w:rPr>
        <w:t>Care Clinic</w:t>
      </w:r>
      <w:r w:rsidR="009E11B0" w:rsidRPr="00A51EEB">
        <w:rPr>
          <w:rFonts w:ascii="Arial" w:hAnsi="Arial" w:cs="Arial"/>
          <w:sz w:val="24"/>
          <w:szCs w:val="24"/>
        </w:rPr>
        <w:t xml:space="preserve">ians require </w:t>
      </w:r>
      <w:r w:rsidR="001A5470" w:rsidRPr="00A51EEB">
        <w:rPr>
          <w:rFonts w:ascii="Arial" w:hAnsi="Arial" w:cs="Arial"/>
          <w:sz w:val="24"/>
          <w:szCs w:val="24"/>
        </w:rPr>
        <w:t xml:space="preserve">specialised </w:t>
      </w:r>
      <w:r w:rsidR="00C53820" w:rsidRPr="00A51EEB">
        <w:rPr>
          <w:rFonts w:ascii="Arial" w:hAnsi="Arial" w:cs="Arial"/>
          <w:sz w:val="24"/>
          <w:szCs w:val="24"/>
        </w:rPr>
        <w:t>skill</w:t>
      </w:r>
      <w:r w:rsidR="001A5470" w:rsidRPr="00A51EEB">
        <w:rPr>
          <w:rFonts w:ascii="Arial" w:hAnsi="Arial" w:cs="Arial"/>
          <w:sz w:val="24"/>
          <w:szCs w:val="24"/>
        </w:rPr>
        <w:t>s</w:t>
      </w:r>
      <w:r w:rsidR="00C53820" w:rsidRPr="00A51EEB">
        <w:rPr>
          <w:rFonts w:ascii="Arial" w:hAnsi="Arial" w:cs="Arial"/>
          <w:sz w:val="24"/>
          <w:szCs w:val="24"/>
        </w:rPr>
        <w:t xml:space="preserve"> and</w:t>
      </w:r>
      <w:r w:rsidR="00E768FF" w:rsidRPr="00A51EEB">
        <w:rPr>
          <w:rFonts w:ascii="Arial" w:hAnsi="Arial" w:cs="Arial"/>
          <w:sz w:val="24"/>
          <w:szCs w:val="24"/>
        </w:rPr>
        <w:t xml:space="preserve"> </w:t>
      </w:r>
      <w:r w:rsidR="001A5470" w:rsidRPr="00A51EEB">
        <w:rPr>
          <w:rFonts w:ascii="Arial" w:hAnsi="Arial" w:cs="Arial"/>
          <w:sz w:val="24"/>
          <w:szCs w:val="24"/>
        </w:rPr>
        <w:t xml:space="preserve">the </w:t>
      </w:r>
      <w:r w:rsidR="00E768FF" w:rsidRPr="00A51EEB">
        <w:rPr>
          <w:rFonts w:ascii="Arial" w:hAnsi="Arial" w:cs="Arial"/>
          <w:sz w:val="24"/>
          <w:szCs w:val="24"/>
        </w:rPr>
        <w:t>ability to make timely and effective clinical decisions</w:t>
      </w:r>
      <w:r w:rsidR="001A5470" w:rsidRPr="00A51EEB">
        <w:rPr>
          <w:rFonts w:ascii="Arial" w:hAnsi="Arial" w:cs="Arial"/>
          <w:sz w:val="24"/>
          <w:szCs w:val="24"/>
        </w:rPr>
        <w:t xml:space="preserve"> using Computer </w:t>
      </w:r>
      <w:r w:rsidR="00F96E05" w:rsidRPr="00A51EEB">
        <w:rPr>
          <w:rFonts w:ascii="Arial" w:hAnsi="Arial" w:cs="Arial"/>
          <w:sz w:val="24"/>
          <w:szCs w:val="24"/>
        </w:rPr>
        <w:t>A</w:t>
      </w:r>
      <w:r w:rsidR="001A5470" w:rsidRPr="00A51EEB">
        <w:rPr>
          <w:rFonts w:ascii="Arial" w:hAnsi="Arial" w:cs="Arial"/>
          <w:sz w:val="24"/>
          <w:szCs w:val="24"/>
        </w:rPr>
        <w:t>id Decision making system</w:t>
      </w:r>
      <w:r w:rsidR="00383F9F" w:rsidRPr="00A51EEB">
        <w:rPr>
          <w:rFonts w:ascii="Arial" w:hAnsi="Arial" w:cs="Arial"/>
          <w:sz w:val="24"/>
          <w:szCs w:val="24"/>
        </w:rPr>
        <w:t xml:space="preserve">, which </w:t>
      </w:r>
      <w:r w:rsidR="00E768FF" w:rsidRPr="00A51EEB">
        <w:rPr>
          <w:rFonts w:ascii="Arial" w:hAnsi="Arial" w:cs="Arial"/>
          <w:sz w:val="24"/>
          <w:szCs w:val="24"/>
        </w:rPr>
        <w:t>can be compromised when CPD</w:t>
      </w:r>
      <w:r w:rsidR="00C53820" w:rsidRPr="00A51EEB">
        <w:rPr>
          <w:rFonts w:ascii="Arial" w:hAnsi="Arial" w:cs="Arial"/>
          <w:sz w:val="24"/>
          <w:szCs w:val="24"/>
        </w:rPr>
        <w:t xml:space="preserve"> or support</w:t>
      </w:r>
      <w:r w:rsidR="00E768FF" w:rsidRPr="00A51EEB">
        <w:rPr>
          <w:rFonts w:ascii="Arial" w:hAnsi="Arial" w:cs="Arial"/>
          <w:sz w:val="24"/>
          <w:szCs w:val="24"/>
        </w:rPr>
        <w:t xml:space="preserve"> is not consistent</w:t>
      </w:r>
      <w:r w:rsidR="00A810CD" w:rsidRPr="00A51EEB">
        <w:rPr>
          <w:rFonts w:ascii="Arial" w:hAnsi="Arial" w:cs="Arial"/>
          <w:sz w:val="24"/>
          <w:szCs w:val="24"/>
        </w:rPr>
        <w:t xml:space="preserve"> or maintained</w:t>
      </w:r>
      <w:r w:rsidR="007F208F" w:rsidRPr="00A51EEB">
        <w:rPr>
          <w:rFonts w:ascii="Arial" w:hAnsi="Arial" w:cs="Arial"/>
          <w:sz w:val="24"/>
          <w:szCs w:val="24"/>
        </w:rPr>
        <w:t>. S</w:t>
      </w:r>
      <w:r w:rsidR="00E768FF" w:rsidRPr="00A51EEB">
        <w:rPr>
          <w:rFonts w:ascii="Arial" w:hAnsi="Arial" w:cs="Arial"/>
          <w:sz w:val="24"/>
          <w:szCs w:val="24"/>
        </w:rPr>
        <w:t xml:space="preserve">uch gaps in professional development may </w:t>
      </w:r>
      <w:r w:rsidR="009952E4" w:rsidRPr="00A51EEB">
        <w:rPr>
          <w:rFonts w:ascii="Arial" w:hAnsi="Arial" w:cs="Arial"/>
          <w:sz w:val="24"/>
          <w:szCs w:val="24"/>
        </w:rPr>
        <w:t>lead to</w:t>
      </w:r>
      <w:r w:rsidR="00E768FF" w:rsidRPr="00A51EEB">
        <w:rPr>
          <w:rFonts w:ascii="Arial" w:hAnsi="Arial" w:cs="Arial"/>
          <w:sz w:val="24"/>
          <w:szCs w:val="24"/>
        </w:rPr>
        <w:t xml:space="preserve"> significant implications </w:t>
      </w:r>
      <w:r w:rsidR="009952E4" w:rsidRPr="00A51EEB">
        <w:rPr>
          <w:rFonts w:ascii="Arial" w:hAnsi="Arial" w:cs="Arial"/>
          <w:sz w:val="24"/>
          <w:szCs w:val="24"/>
        </w:rPr>
        <w:t>such as patient harm</w:t>
      </w:r>
      <w:r w:rsidR="00E768FF" w:rsidRPr="00A51EEB">
        <w:rPr>
          <w:rFonts w:ascii="Arial" w:hAnsi="Arial" w:cs="Arial"/>
          <w:sz w:val="24"/>
          <w:szCs w:val="24"/>
        </w:rPr>
        <w:t xml:space="preserve"> and overall quality of service delivery</w:t>
      </w:r>
      <w:r w:rsidR="00F96E05" w:rsidRPr="00A51EEB">
        <w:rPr>
          <w:rFonts w:ascii="Arial" w:hAnsi="Arial" w:cs="Arial"/>
          <w:sz w:val="24"/>
          <w:szCs w:val="24"/>
        </w:rPr>
        <w:t>.</w:t>
      </w:r>
    </w:p>
    <w:p w14:paraId="2A33EDF4" w14:textId="60AF039F" w:rsidR="000B7FB8" w:rsidRPr="00A51EEB" w:rsidRDefault="000B7FB8" w:rsidP="000B7FB8">
      <w:pPr>
        <w:rPr>
          <w:rFonts w:ascii="Arial" w:hAnsi="Arial" w:cs="Arial"/>
          <w:sz w:val="24"/>
          <w:szCs w:val="24"/>
        </w:rPr>
      </w:pPr>
      <w:r w:rsidRPr="00A51EEB">
        <w:rPr>
          <w:rFonts w:ascii="Arial" w:hAnsi="Arial" w:cs="Arial"/>
          <w:sz w:val="24"/>
          <w:szCs w:val="24"/>
        </w:rPr>
        <w:t>For many clinicians, the only opportunity to engage with updates occur during one</w:t>
      </w:r>
      <w:r w:rsidRPr="00A51EEB">
        <w:rPr>
          <w:rFonts w:ascii="Arial" w:hAnsi="Arial" w:cs="Arial"/>
          <w:sz w:val="24"/>
          <w:szCs w:val="24"/>
        </w:rPr>
        <w:noBreakHyphen/>
        <w:t>to</w:t>
      </w:r>
      <w:r w:rsidRPr="00A51EEB">
        <w:rPr>
          <w:rFonts w:ascii="Arial" w:hAnsi="Arial" w:cs="Arial"/>
          <w:sz w:val="24"/>
          <w:szCs w:val="24"/>
        </w:rPr>
        <w:noBreakHyphen/>
        <w:t xml:space="preserve">one sessions with a team leader or </w:t>
      </w:r>
      <w:r w:rsidR="002763D7" w:rsidRPr="00A51EEB">
        <w:rPr>
          <w:rFonts w:ascii="Arial" w:hAnsi="Arial" w:cs="Arial"/>
          <w:sz w:val="24"/>
          <w:szCs w:val="24"/>
        </w:rPr>
        <w:t xml:space="preserve">professional </w:t>
      </w:r>
      <w:r w:rsidRPr="00A51EEB">
        <w:rPr>
          <w:rFonts w:ascii="Arial" w:hAnsi="Arial" w:cs="Arial"/>
          <w:sz w:val="24"/>
          <w:szCs w:val="24"/>
        </w:rPr>
        <w:t xml:space="preserve">practice educator, or alternatively, </w:t>
      </w:r>
      <w:r w:rsidR="00EE03DC" w:rsidRPr="00A51EEB">
        <w:rPr>
          <w:rFonts w:ascii="Arial" w:hAnsi="Arial" w:cs="Arial"/>
          <w:sz w:val="24"/>
          <w:szCs w:val="24"/>
        </w:rPr>
        <w:t>i</w:t>
      </w:r>
      <w:r w:rsidRPr="00A51EEB">
        <w:rPr>
          <w:rFonts w:ascii="Arial" w:hAnsi="Arial" w:cs="Arial"/>
          <w:sz w:val="24"/>
          <w:szCs w:val="24"/>
        </w:rPr>
        <w:t>n their own personal time</w:t>
      </w:r>
      <w:r w:rsidR="008D0FEE" w:rsidRPr="00A51EEB">
        <w:rPr>
          <w:rFonts w:ascii="Arial" w:hAnsi="Arial" w:cs="Arial"/>
          <w:sz w:val="24"/>
          <w:szCs w:val="24"/>
        </w:rPr>
        <w:t>.</w:t>
      </w:r>
      <w:r w:rsidR="007F208F" w:rsidRPr="00A51EEB">
        <w:rPr>
          <w:rFonts w:ascii="Arial" w:hAnsi="Arial" w:cs="Arial"/>
          <w:sz w:val="24"/>
          <w:szCs w:val="24"/>
        </w:rPr>
        <w:t xml:space="preserve"> T</w:t>
      </w:r>
      <w:r w:rsidR="007F348D" w:rsidRPr="00A51EEB">
        <w:rPr>
          <w:rFonts w:ascii="Arial" w:hAnsi="Arial" w:cs="Arial"/>
          <w:sz w:val="24"/>
          <w:szCs w:val="24"/>
        </w:rPr>
        <w:t>he effects of homeworking during the COVID-19 pandemic</w:t>
      </w:r>
      <w:r w:rsidR="0025715E" w:rsidRPr="00A51EEB">
        <w:rPr>
          <w:rFonts w:ascii="Arial" w:hAnsi="Arial" w:cs="Arial"/>
          <w:sz w:val="24"/>
          <w:szCs w:val="24"/>
        </w:rPr>
        <w:t xml:space="preserve"> </w:t>
      </w:r>
      <w:r w:rsidR="005B53BC" w:rsidRPr="00A51EEB">
        <w:rPr>
          <w:rFonts w:ascii="Arial" w:hAnsi="Arial" w:cs="Arial"/>
          <w:color w:val="000000"/>
          <w:sz w:val="24"/>
          <w:szCs w:val="24"/>
        </w:rPr>
        <w:t>suggested</w:t>
      </w:r>
      <w:r w:rsidR="00504CC0" w:rsidRPr="00A51EEB">
        <w:rPr>
          <w:rFonts w:ascii="Arial" w:hAnsi="Arial" w:cs="Arial"/>
          <w:color w:val="000000"/>
          <w:sz w:val="24"/>
          <w:szCs w:val="24"/>
        </w:rPr>
        <w:t xml:space="preserve"> </w:t>
      </w:r>
      <w:r w:rsidR="009C0C2A" w:rsidRPr="00A51EEB">
        <w:rPr>
          <w:rFonts w:ascii="Arial" w:hAnsi="Arial" w:cs="Arial"/>
          <w:color w:val="000000"/>
          <w:sz w:val="24"/>
          <w:szCs w:val="24"/>
        </w:rPr>
        <w:t>autonomy increas</w:t>
      </w:r>
      <w:r w:rsidR="00457B75" w:rsidRPr="00A51EEB">
        <w:rPr>
          <w:rFonts w:ascii="Arial" w:hAnsi="Arial" w:cs="Arial"/>
          <w:color w:val="000000"/>
          <w:sz w:val="24"/>
          <w:szCs w:val="24"/>
        </w:rPr>
        <w:t xml:space="preserve">ed </w:t>
      </w:r>
      <w:r w:rsidR="009C0C2A" w:rsidRPr="00A51EEB">
        <w:rPr>
          <w:rFonts w:ascii="Arial" w:hAnsi="Arial" w:cs="Arial"/>
          <w:color w:val="000000"/>
          <w:sz w:val="24"/>
          <w:szCs w:val="24"/>
        </w:rPr>
        <w:t>confidence</w:t>
      </w:r>
      <w:r w:rsidR="00457B75" w:rsidRPr="00A51EEB">
        <w:rPr>
          <w:rFonts w:ascii="Arial" w:hAnsi="Arial" w:cs="Arial"/>
          <w:color w:val="000000"/>
          <w:sz w:val="24"/>
          <w:szCs w:val="24"/>
        </w:rPr>
        <w:t xml:space="preserve"> in decision</w:t>
      </w:r>
      <w:r w:rsidR="00E13DE8" w:rsidRPr="00A51EEB">
        <w:rPr>
          <w:rFonts w:ascii="Arial" w:hAnsi="Arial" w:cs="Arial"/>
          <w:color w:val="000000"/>
          <w:sz w:val="24"/>
          <w:szCs w:val="24"/>
        </w:rPr>
        <w:t>-</w:t>
      </w:r>
      <w:r w:rsidR="00457B75" w:rsidRPr="00A51EEB">
        <w:rPr>
          <w:rFonts w:ascii="Arial" w:hAnsi="Arial" w:cs="Arial"/>
          <w:color w:val="000000"/>
          <w:sz w:val="24"/>
          <w:szCs w:val="24"/>
        </w:rPr>
        <w:t>making</w:t>
      </w:r>
      <w:r w:rsidR="00E13DE8" w:rsidRPr="00A51EEB">
        <w:rPr>
          <w:rFonts w:ascii="Arial" w:hAnsi="Arial" w:cs="Arial"/>
          <w:color w:val="000000"/>
          <w:sz w:val="24"/>
          <w:szCs w:val="24"/>
        </w:rPr>
        <w:t xml:space="preserve"> where support was limited</w:t>
      </w:r>
      <w:r w:rsidR="007F208F"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"/>
          <w:id w:val="6875712"/>
          <w:placeholder>
            <w:docPart w:val="4FE0FCC21453431283171EA3B2695E43"/>
          </w:placeholder>
        </w:sdtPr>
        <w:sdtEndPr/>
        <w:sdtContent>
          <w:r w:rsidR="00437C00" w:rsidRPr="00A51EEB">
            <w:rPr>
              <w:rFonts w:ascii="Arial" w:eastAsia="Times New Roman" w:hAnsi="Arial" w:cs="Arial"/>
              <w:color w:val="000000"/>
              <w:sz w:val="24"/>
              <w:szCs w:val="24"/>
            </w:rPr>
            <w:t>(Brady &amp; Harry, 2023)</w:t>
          </w:r>
        </w:sdtContent>
      </w:sdt>
      <w:r w:rsidR="007F208F" w:rsidRPr="00A51EEB">
        <w:rPr>
          <w:rFonts w:ascii="Arial" w:hAnsi="Arial" w:cs="Arial"/>
          <w:color w:val="000000"/>
          <w:sz w:val="24"/>
          <w:szCs w:val="24"/>
        </w:rPr>
        <w:t>.</w:t>
      </w:r>
    </w:p>
    <w:p w14:paraId="71E16E94" w14:textId="2BD98FA0" w:rsidR="00D02F74" w:rsidRPr="00A51EEB" w:rsidRDefault="00A64549" w:rsidP="00D02F74">
      <w:pPr>
        <w:rPr>
          <w:rFonts w:ascii="Arial" w:hAnsi="Arial" w:cs="Arial"/>
          <w:color w:val="000000"/>
          <w:sz w:val="24"/>
          <w:szCs w:val="24"/>
        </w:rPr>
      </w:pPr>
      <w:r w:rsidRPr="00A51EEB">
        <w:rPr>
          <w:rFonts w:ascii="Arial" w:hAnsi="Arial" w:cs="Arial"/>
          <w:sz w:val="24"/>
          <w:szCs w:val="24"/>
        </w:rPr>
        <w:t>N</w:t>
      </w:r>
      <w:r w:rsidR="00D02F74" w:rsidRPr="00A51EEB">
        <w:rPr>
          <w:rFonts w:ascii="Arial" w:hAnsi="Arial" w:cs="Arial"/>
          <w:sz w:val="24"/>
          <w:szCs w:val="24"/>
        </w:rPr>
        <w:t>ewer platforms such as</w:t>
      </w:r>
      <w:r w:rsidRPr="00A51EEB">
        <w:rPr>
          <w:rFonts w:ascii="Arial" w:hAnsi="Arial" w:cs="Arial"/>
          <w:sz w:val="24"/>
          <w:szCs w:val="24"/>
        </w:rPr>
        <w:t xml:space="preserve"> the</w:t>
      </w:r>
      <w:r w:rsidR="00D02F74" w:rsidRPr="00A51EEB">
        <w:rPr>
          <w:rFonts w:ascii="Arial" w:hAnsi="Arial" w:cs="Arial"/>
          <w:sz w:val="24"/>
          <w:szCs w:val="24"/>
        </w:rPr>
        <w:t xml:space="preserve"> Learn 365 </w:t>
      </w:r>
      <w:r w:rsidR="007F208F" w:rsidRPr="00A51EEB">
        <w:rPr>
          <w:rFonts w:ascii="Arial" w:hAnsi="Arial" w:cs="Arial"/>
          <w:sz w:val="24"/>
          <w:szCs w:val="24"/>
        </w:rPr>
        <w:t>application</w:t>
      </w:r>
      <w:r w:rsidR="00886EAD" w:rsidRPr="00A51EEB">
        <w:rPr>
          <w:rFonts w:ascii="Arial" w:hAnsi="Arial" w:cs="Arial"/>
          <w:sz w:val="24"/>
          <w:szCs w:val="24"/>
        </w:rPr>
        <w:t>,</w:t>
      </w:r>
      <w:r w:rsidR="007F208F" w:rsidRPr="00A51EEB">
        <w:rPr>
          <w:rFonts w:ascii="Arial" w:hAnsi="Arial" w:cs="Arial"/>
          <w:sz w:val="24"/>
          <w:szCs w:val="24"/>
        </w:rPr>
        <w:t xml:space="preserve"> embedded with</w:t>
      </w:r>
      <w:r w:rsidR="00C72FA4" w:rsidRPr="00A51EEB">
        <w:rPr>
          <w:rFonts w:ascii="Arial" w:hAnsi="Arial" w:cs="Arial"/>
          <w:sz w:val="24"/>
          <w:szCs w:val="24"/>
        </w:rPr>
        <w:t>in</w:t>
      </w:r>
      <w:r w:rsidR="007F208F" w:rsidRPr="00A51EEB">
        <w:rPr>
          <w:rFonts w:ascii="Arial" w:hAnsi="Arial" w:cs="Arial"/>
          <w:sz w:val="24"/>
          <w:szCs w:val="24"/>
        </w:rPr>
        <w:t xml:space="preserve"> Microsoft </w:t>
      </w:r>
      <w:r w:rsidR="00F96E05" w:rsidRPr="00A51EEB">
        <w:rPr>
          <w:rFonts w:ascii="Arial" w:hAnsi="Arial" w:cs="Arial"/>
          <w:sz w:val="24"/>
          <w:szCs w:val="24"/>
        </w:rPr>
        <w:t>Te</w:t>
      </w:r>
      <w:r w:rsidR="007F208F" w:rsidRPr="00A51EEB">
        <w:rPr>
          <w:rFonts w:ascii="Arial" w:hAnsi="Arial" w:cs="Arial"/>
          <w:sz w:val="24"/>
          <w:szCs w:val="24"/>
        </w:rPr>
        <w:t>ams</w:t>
      </w:r>
      <w:r w:rsidR="00886EAD" w:rsidRPr="00A51EEB">
        <w:rPr>
          <w:rFonts w:ascii="Arial" w:hAnsi="Arial" w:cs="Arial"/>
          <w:sz w:val="24"/>
          <w:szCs w:val="24"/>
        </w:rPr>
        <w:t>,</w:t>
      </w:r>
      <w:r w:rsidR="007F208F" w:rsidRPr="00A51EEB">
        <w:rPr>
          <w:rFonts w:ascii="Arial" w:hAnsi="Arial" w:cs="Arial"/>
          <w:sz w:val="24"/>
          <w:szCs w:val="24"/>
        </w:rPr>
        <w:t xml:space="preserve"> is</w:t>
      </w:r>
      <w:r w:rsidR="00D02F74" w:rsidRPr="00A51EEB">
        <w:rPr>
          <w:rFonts w:ascii="Arial" w:hAnsi="Arial" w:cs="Arial"/>
          <w:sz w:val="24"/>
          <w:szCs w:val="24"/>
        </w:rPr>
        <w:t xml:space="preserve"> becoming more widely adopted for CPD delivery. The system</w:t>
      </w:r>
      <w:r w:rsidR="005430BE" w:rsidRPr="00A51EEB">
        <w:rPr>
          <w:rFonts w:ascii="Arial" w:hAnsi="Arial" w:cs="Arial"/>
          <w:sz w:val="24"/>
          <w:szCs w:val="24"/>
        </w:rPr>
        <w:t xml:space="preserve"> </w:t>
      </w:r>
      <w:r w:rsidR="00D02F74" w:rsidRPr="00A51EEB">
        <w:rPr>
          <w:rFonts w:ascii="Arial" w:hAnsi="Arial" w:cs="Arial"/>
          <w:sz w:val="24"/>
          <w:szCs w:val="24"/>
        </w:rPr>
        <w:t>offer</w:t>
      </w:r>
      <w:r w:rsidR="005430BE" w:rsidRPr="00A51EEB">
        <w:rPr>
          <w:rFonts w:ascii="Arial" w:hAnsi="Arial" w:cs="Arial"/>
          <w:sz w:val="24"/>
          <w:szCs w:val="24"/>
        </w:rPr>
        <w:t>s</w:t>
      </w:r>
      <w:r w:rsidR="00D02F74" w:rsidRPr="00A51EEB">
        <w:rPr>
          <w:rFonts w:ascii="Arial" w:hAnsi="Arial" w:cs="Arial"/>
          <w:sz w:val="24"/>
          <w:szCs w:val="24"/>
        </w:rPr>
        <w:t xml:space="preserve"> several benefits, including the generat</w:t>
      </w:r>
      <w:r w:rsidR="00DF56DF" w:rsidRPr="00A51EEB">
        <w:rPr>
          <w:rFonts w:ascii="Arial" w:hAnsi="Arial" w:cs="Arial"/>
          <w:sz w:val="24"/>
          <w:szCs w:val="24"/>
        </w:rPr>
        <w:t>ion of</w:t>
      </w:r>
      <w:r w:rsidR="00D02F74" w:rsidRPr="00A51EEB">
        <w:rPr>
          <w:rFonts w:ascii="Arial" w:hAnsi="Arial" w:cs="Arial"/>
          <w:sz w:val="24"/>
          <w:szCs w:val="24"/>
        </w:rPr>
        <w:t xml:space="preserve"> certificates, </w:t>
      </w:r>
      <w:r w:rsidR="00DF56DF" w:rsidRPr="00A51EEB">
        <w:rPr>
          <w:rFonts w:ascii="Arial" w:hAnsi="Arial" w:cs="Arial"/>
          <w:sz w:val="24"/>
          <w:szCs w:val="24"/>
        </w:rPr>
        <w:t>tracking</w:t>
      </w:r>
      <w:r w:rsidR="00D02F74" w:rsidRPr="00A51EEB">
        <w:rPr>
          <w:rFonts w:ascii="Arial" w:hAnsi="Arial" w:cs="Arial"/>
          <w:sz w:val="24"/>
          <w:szCs w:val="24"/>
        </w:rPr>
        <w:t xml:space="preserve"> progress across multiple sessions, and</w:t>
      </w:r>
      <w:r w:rsidR="002448C6" w:rsidRPr="00A51EEB">
        <w:rPr>
          <w:rFonts w:ascii="Arial" w:hAnsi="Arial" w:cs="Arial"/>
          <w:sz w:val="24"/>
          <w:szCs w:val="24"/>
        </w:rPr>
        <w:t xml:space="preserve"> </w:t>
      </w:r>
      <w:r w:rsidR="000E297A" w:rsidRPr="00A51EEB">
        <w:rPr>
          <w:rFonts w:ascii="Arial" w:hAnsi="Arial" w:cs="Arial"/>
          <w:sz w:val="24"/>
          <w:szCs w:val="24"/>
        </w:rPr>
        <w:t xml:space="preserve">seamless integration already used widely in the organisation </w:t>
      </w:r>
      <w:sdt>
        <w:sdtPr>
          <w:rPr>
            <w:rFonts w:ascii="Arial" w:hAnsi="Arial" w:cs="Arial"/>
            <w:color w:val="000000"/>
            <w:sz w:val="24"/>
            <w:szCs w:val="24"/>
          </w:rPr>
          <w:tag w:val="MENDELEY_CITATION_v3_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"/>
          <w:id w:val="1580168703"/>
          <w:placeholder>
            <w:docPart w:val="DefaultPlaceholder_-1854013440"/>
          </w:placeholder>
        </w:sdtPr>
        <w:sdtEndPr/>
        <w:sdtContent>
          <w:r w:rsidR="00437C00" w:rsidRPr="00A51EEB">
            <w:rPr>
              <w:rFonts w:ascii="Arial" w:hAnsi="Arial" w:cs="Arial"/>
              <w:color w:val="000000"/>
              <w:sz w:val="24"/>
              <w:szCs w:val="24"/>
            </w:rPr>
            <w:t>(Investment Weekly News, 2025)</w:t>
          </w:r>
        </w:sdtContent>
      </w:sdt>
      <w:r w:rsidR="00785813" w:rsidRPr="00A51EEB">
        <w:rPr>
          <w:rFonts w:ascii="Arial" w:hAnsi="Arial" w:cs="Arial"/>
          <w:color w:val="000000"/>
          <w:sz w:val="24"/>
          <w:szCs w:val="24"/>
        </w:rPr>
        <w:t>.</w:t>
      </w:r>
    </w:p>
    <w:p w14:paraId="4DD6BC39" w14:textId="2BA5C452" w:rsidR="00667C0E" w:rsidRPr="00A51EEB" w:rsidRDefault="00667C0E" w:rsidP="00AA051E">
      <w:pPr>
        <w:rPr>
          <w:rFonts w:ascii="Arial" w:hAnsi="Arial" w:cs="Arial"/>
          <w:sz w:val="24"/>
          <w:szCs w:val="24"/>
        </w:rPr>
      </w:pPr>
      <w:r w:rsidRPr="00A51EEB">
        <w:rPr>
          <w:rFonts w:ascii="Arial" w:hAnsi="Arial" w:cs="Arial"/>
          <w:sz w:val="24"/>
          <w:szCs w:val="24"/>
        </w:rPr>
        <w:t xml:space="preserve">Learn 365 </w:t>
      </w:r>
      <w:r w:rsidR="006A7F21" w:rsidRPr="00A51EEB">
        <w:rPr>
          <w:rFonts w:ascii="Arial" w:hAnsi="Arial" w:cs="Arial"/>
          <w:sz w:val="24"/>
          <w:szCs w:val="24"/>
        </w:rPr>
        <w:t xml:space="preserve">also supports </w:t>
      </w:r>
      <w:r w:rsidRPr="00A51EEB">
        <w:rPr>
          <w:rFonts w:ascii="Arial" w:hAnsi="Arial" w:cs="Arial"/>
          <w:sz w:val="24"/>
          <w:szCs w:val="24"/>
        </w:rPr>
        <w:t>efficiency</w:t>
      </w:r>
      <w:r w:rsidR="0069553D" w:rsidRPr="00A51EEB">
        <w:rPr>
          <w:rFonts w:ascii="Arial" w:hAnsi="Arial" w:cs="Arial"/>
          <w:sz w:val="24"/>
          <w:szCs w:val="24"/>
        </w:rPr>
        <w:t xml:space="preserve"> and</w:t>
      </w:r>
      <w:r w:rsidRPr="00A51EEB">
        <w:rPr>
          <w:rFonts w:ascii="Arial" w:hAnsi="Arial" w:cs="Arial"/>
          <w:sz w:val="24"/>
          <w:szCs w:val="24"/>
        </w:rPr>
        <w:t xml:space="preserve"> accessibility</w:t>
      </w:r>
      <w:r w:rsidR="00B034EA" w:rsidRPr="00A51EEB">
        <w:rPr>
          <w:rFonts w:ascii="Arial" w:hAnsi="Arial" w:cs="Arial"/>
          <w:sz w:val="24"/>
          <w:szCs w:val="24"/>
        </w:rPr>
        <w:t xml:space="preserve"> </w:t>
      </w:r>
      <w:r w:rsidR="0069553D" w:rsidRPr="00A51EEB">
        <w:rPr>
          <w:rFonts w:ascii="Arial" w:hAnsi="Arial" w:cs="Arial"/>
          <w:sz w:val="24"/>
          <w:szCs w:val="24"/>
        </w:rPr>
        <w:t>in</w:t>
      </w:r>
      <w:r w:rsidR="00B034EA" w:rsidRPr="00A51EEB">
        <w:rPr>
          <w:rFonts w:ascii="Arial" w:hAnsi="Arial" w:cs="Arial"/>
          <w:sz w:val="24"/>
          <w:szCs w:val="24"/>
        </w:rPr>
        <w:t xml:space="preserve"> learning </w:t>
      </w:r>
      <w:r w:rsidR="00C8298C" w:rsidRPr="00A51EEB">
        <w:rPr>
          <w:rFonts w:ascii="Arial" w:hAnsi="Arial" w:cs="Arial"/>
          <w:sz w:val="24"/>
          <w:szCs w:val="24"/>
        </w:rPr>
        <w:t>management</w:t>
      </w:r>
      <w:r w:rsidR="00B034EA" w:rsidRPr="00A51EEB">
        <w:rPr>
          <w:rFonts w:ascii="Arial" w:hAnsi="Arial" w:cs="Arial"/>
          <w:sz w:val="24"/>
          <w:szCs w:val="24"/>
        </w:rPr>
        <w:t>. The platform has simple navigation</w:t>
      </w:r>
      <w:r w:rsidR="00C8298C" w:rsidRPr="00A51EEB">
        <w:rPr>
          <w:rFonts w:ascii="Arial" w:hAnsi="Arial" w:cs="Arial"/>
          <w:sz w:val="24"/>
          <w:szCs w:val="24"/>
        </w:rPr>
        <w:t xml:space="preserve">, especially being integrated </w:t>
      </w:r>
      <w:r w:rsidR="00DB70F4" w:rsidRPr="00A51EEB">
        <w:rPr>
          <w:rFonts w:ascii="Arial" w:hAnsi="Arial" w:cs="Arial"/>
          <w:sz w:val="24"/>
          <w:szCs w:val="24"/>
        </w:rPr>
        <w:t>with</w:t>
      </w:r>
      <w:r w:rsidR="00C8298C" w:rsidRPr="00A51EEB">
        <w:rPr>
          <w:rFonts w:ascii="Arial" w:hAnsi="Arial" w:cs="Arial"/>
          <w:sz w:val="24"/>
          <w:szCs w:val="24"/>
        </w:rPr>
        <w:t>in Microsoft Teams</w:t>
      </w:r>
    </w:p>
    <w:p w14:paraId="6E8147F6" w14:textId="6732203A" w:rsidR="00AA051E" w:rsidRPr="00A51EEB" w:rsidRDefault="00AA051E" w:rsidP="00AA051E">
      <w:pPr>
        <w:rPr>
          <w:rFonts w:ascii="Arial" w:hAnsi="Arial" w:cs="Arial"/>
          <w:sz w:val="24"/>
          <w:szCs w:val="24"/>
        </w:rPr>
      </w:pPr>
      <w:r w:rsidRPr="00A51EEB">
        <w:rPr>
          <w:rFonts w:ascii="Arial" w:hAnsi="Arial" w:cs="Arial"/>
          <w:sz w:val="24"/>
          <w:szCs w:val="24"/>
        </w:rPr>
        <w:t>Additionally, recognising innovative learning resources such as LifeSaver</w:t>
      </w:r>
      <w:r w:rsidRPr="00A51EEB">
        <w:rPr>
          <w:rFonts w:ascii="Arial" w:hAnsi="Arial" w:cs="Arial"/>
          <w:i/>
          <w:iCs/>
          <w:sz w:val="24"/>
          <w:szCs w:val="24"/>
        </w:rPr>
        <w:t>,</w:t>
      </w:r>
      <w:r w:rsidRPr="00A51EEB">
        <w:rPr>
          <w:rFonts w:ascii="Arial" w:hAnsi="Arial" w:cs="Arial"/>
          <w:sz w:val="24"/>
          <w:szCs w:val="24"/>
        </w:rPr>
        <w:t xml:space="preserve"> developed in alignment with current resuscitation guidelines, highlights the value of scenario</w:t>
      </w:r>
      <w:r w:rsidRPr="00A51EEB">
        <w:rPr>
          <w:rFonts w:ascii="Arial" w:hAnsi="Arial" w:cs="Arial"/>
          <w:sz w:val="24"/>
          <w:szCs w:val="24"/>
        </w:rPr>
        <w:noBreakHyphen/>
        <w:t xml:space="preserve">based, interactive educational tools. </w:t>
      </w:r>
      <w:r w:rsidR="00F6007C" w:rsidRPr="00A51EEB">
        <w:rPr>
          <w:rFonts w:ascii="Arial" w:hAnsi="Arial" w:cs="Arial"/>
          <w:sz w:val="24"/>
          <w:szCs w:val="24"/>
        </w:rPr>
        <w:t>While</w:t>
      </w:r>
      <w:r w:rsidRPr="00A51EEB">
        <w:rPr>
          <w:rFonts w:ascii="Arial" w:hAnsi="Arial" w:cs="Arial"/>
          <w:sz w:val="24"/>
          <w:szCs w:val="24"/>
        </w:rPr>
        <w:t xml:space="preserve"> such programmes do not replace the need for practical basic life support training, they offer a valuable </w:t>
      </w:r>
      <w:r w:rsidRPr="00A51EEB">
        <w:rPr>
          <w:rFonts w:ascii="Arial" w:hAnsi="Arial" w:cs="Arial"/>
          <w:sz w:val="24"/>
          <w:szCs w:val="24"/>
        </w:rPr>
        <w:lastRenderedPageBreak/>
        <w:t>opportunity for learners to engage in realistic decision</w:t>
      </w:r>
      <w:r w:rsidRPr="00A51EEB">
        <w:rPr>
          <w:rFonts w:ascii="Arial" w:hAnsi="Arial" w:cs="Arial"/>
          <w:sz w:val="24"/>
          <w:szCs w:val="24"/>
        </w:rPr>
        <w:noBreakHyphen/>
        <w:t>making and develop applied skills within a virtual and safe environment.</w:t>
      </w:r>
    </w:p>
    <w:p w14:paraId="64529B10" w14:textId="30CC21EB" w:rsidR="004028AE" w:rsidRPr="00A51EEB" w:rsidRDefault="00AA051E" w:rsidP="5BFD23D8">
      <w:pPr>
        <w:rPr>
          <w:rFonts w:ascii="Arial" w:hAnsi="Arial" w:cs="Arial"/>
          <w:sz w:val="24"/>
          <w:szCs w:val="24"/>
        </w:rPr>
      </w:pPr>
      <w:r w:rsidRPr="00A51EEB">
        <w:rPr>
          <w:rFonts w:ascii="Arial" w:hAnsi="Arial" w:cs="Arial"/>
          <w:sz w:val="24"/>
          <w:szCs w:val="24"/>
        </w:rPr>
        <w:t>The aim of this project is to implement accessible CPD learning through the Learn365 platform for Remote Clinical staff. This initiative seeks to improve CPD compliance while reducing the administrative burden traditionally associated with accessing and recording learning</w:t>
      </w:r>
      <w:r w:rsidR="00D37475" w:rsidRPr="00A51EEB">
        <w:rPr>
          <w:rFonts w:ascii="Arial" w:hAnsi="Arial" w:cs="Arial"/>
          <w:sz w:val="24"/>
          <w:szCs w:val="24"/>
        </w:rPr>
        <w:t xml:space="preserve"> activity</w:t>
      </w:r>
      <w:r w:rsidRPr="00A51EEB">
        <w:rPr>
          <w:rFonts w:ascii="Arial" w:hAnsi="Arial" w:cs="Arial"/>
          <w:sz w:val="24"/>
          <w:szCs w:val="24"/>
        </w:rPr>
        <w:t>. The intention is not only to ensure that CPD activities are easily accessible regardless of location, but also to provide resources that accommodate a wide range of learning styles, particularly for busy clinicians working within remote care settings. This assignment will apply relevant frameworks and methodologies to examine how the proposed initiative can be implemented successfully.</w:t>
      </w:r>
    </w:p>
    <w:p w14:paraId="2156FA48" w14:textId="1B1D58F6" w:rsidR="00EE64B0" w:rsidRPr="00A51EEB" w:rsidRDefault="007B3351" w:rsidP="008417F3">
      <w:pPr>
        <w:rPr>
          <w:rFonts w:ascii="Arial" w:hAnsi="Arial" w:cs="Arial"/>
          <w:sz w:val="24"/>
          <w:szCs w:val="24"/>
        </w:rPr>
      </w:pPr>
      <w:r w:rsidRPr="00A51EEB">
        <w:rPr>
          <w:rFonts w:ascii="Arial" w:hAnsi="Arial" w:cs="Arial"/>
          <w:sz w:val="24"/>
          <w:szCs w:val="24"/>
          <w:u w:val="single"/>
        </w:rPr>
        <w:t>Method</w:t>
      </w:r>
    </w:p>
    <w:p w14:paraId="27E6D17F" w14:textId="008A4818" w:rsidR="00FB5B21" w:rsidRPr="00A51EEB" w:rsidRDefault="00BC7FB1" w:rsidP="5BFD23D8">
      <w:pPr>
        <w:rPr>
          <w:rFonts w:ascii="Arial" w:hAnsi="Arial" w:cs="Arial"/>
          <w:b/>
          <w:bCs/>
          <w:sz w:val="24"/>
          <w:szCs w:val="24"/>
        </w:rPr>
      </w:pPr>
      <w:r w:rsidRPr="00A51EEB">
        <w:rPr>
          <w:rFonts w:ascii="Arial" w:hAnsi="Arial" w:cs="Arial"/>
          <w:b/>
          <w:bCs/>
          <w:sz w:val="24"/>
          <w:szCs w:val="24"/>
        </w:rPr>
        <w:t>Long Term Vision</w:t>
      </w:r>
      <w:r w:rsidR="00F01A5D" w:rsidRPr="00A51EEB">
        <w:rPr>
          <w:rFonts w:ascii="Arial" w:hAnsi="Arial" w:cs="Arial"/>
          <w:b/>
          <w:bCs/>
          <w:sz w:val="24"/>
          <w:szCs w:val="24"/>
        </w:rPr>
        <w:t xml:space="preserve"> </w:t>
      </w:r>
    </w:p>
    <w:p w14:paraId="0F725BF3" w14:textId="1144CC82" w:rsidR="0012083D" w:rsidRPr="00A51EEB" w:rsidRDefault="00D14063" w:rsidP="00386E52">
      <w:pPr>
        <w:rPr>
          <w:rFonts w:ascii="Arial" w:hAnsi="Arial" w:cs="Arial"/>
          <w:color w:val="000000"/>
          <w:sz w:val="24"/>
          <w:szCs w:val="24"/>
        </w:rPr>
      </w:pPr>
      <w:r w:rsidRPr="00A51EEB">
        <w:rPr>
          <w:rFonts w:ascii="Arial" w:hAnsi="Arial" w:cs="Arial"/>
          <w:sz w:val="24"/>
          <w:szCs w:val="24"/>
        </w:rPr>
        <w:t xml:space="preserve">Initially, in identifying the problem within the service, a Theory of Change model </w:t>
      </w:r>
      <w:r w:rsidR="00C036AF" w:rsidRPr="00A51EEB">
        <w:rPr>
          <w:rFonts w:ascii="Arial" w:hAnsi="Arial" w:cs="Arial"/>
          <w:sz w:val="24"/>
          <w:szCs w:val="24"/>
        </w:rPr>
        <w:t xml:space="preserve">was used to clarify </w:t>
      </w:r>
      <w:r w:rsidRPr="00A51EEB">
        <w:rPr>
          <w:rFonts w:ascii="Arial" w:hAnsi="Arial" w:cs="Arial"/>
          <w:sz w:val="24"/>
          <w:szCs w:val="24"/>
        </w:rPr>
        <w:t>the long</w:t>
      </w:r>
      <w:r w:rsidRPr="00A51EEB">
        <w:rPr>
          <w:rFonts w:ascii="Arial" w:hAnsi="Arial" w:cs="Arial"/>
          <w:sz w:val="24"/>
          <w:szCs w:val="24"/>
        </w:rPr>
        <w:noBreakHyphen/>
        <w:t xml:space="preserve">term goal by mapping backwards to anticipate potential issues and challenges that may arise </w:t>
      </w:r>
      <w:r w:rsidR="009C4436" w:rsidRPr="00A51EEB">
        <w:rPr>
          <w:rFonts w:ascii="Arial" w:hAnsi="Arial" w:cs="Arial"/>
          <w:sz w:val="24"/>
          <w:szCs w:val="24"/>
        </w:rPr>
        <w:t xml:space="preserve">throughout </w:t>
      </w:r>
      <w:r w:rsidRPr="00A51EEB">
        <w:rPr>
          <w:rFonts w:ascii="Arial" w:hAnsi="Arial" w:cs="Arial"/>
          <w:sz w:val="24"/>
          <w:szCs w:val="24"/>
        </w:rPr>
        <w:t xml:space="preserve">the project </w:t>
      </w:r>
      <w:sdt>
        <w:sdtPr>
          <w:rPr>
            <w:rFonts w:ascii="Arial" w:hAnsi="Arial" w:cs="Arial"/>
            <w:color w:val="000000"/>
            <w:sz w:val="24"/>
            <w:szCs w:val="24"/>
          </w:rPr>
          <w:tag w:val="MENDELEY_CITATION_v3_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"/>
          <w:id w:val="-892040092"/>
          <w:placeholder>
            <w:docPart w:val="DefaultPlaceholder_-1854013440"/>
          </w:placeholder>
        </w:sdtPr>
        <w:sdtEndPr/>
        <w:sdtContent>
          <w:r w:rsidR="00437C00" w:rsidRPr="00A51EEB">
            <w:rPr>
              <w:rFonts w:ascii="Arial" w:hAnsi="Arial" w:cs="Arial"/>
              <w:color w:val="000000"/>
              <w:sz w:val="24"/>
              <w:szCs w:val="24"/>
            </w:rPr>
            <w:t>(Mayne, 2015a)</w:t>
          </w:r>
        </w:sdtContent>
      </w:sdt>
      <w:r w:rsidR="00386E52" w:rsidRPr="00A51EEB">
        <w:rPr>
          <w:rFonts w:ascii="Arial" w:hAnsi="Arial" w:cs="Arial"/>
          <w:sz w:val="24"/>
          <w:szCs w:val="24"/>
        </w:rPr>
        <w:t>.</w:t>
      </w:r>
      <w:r w:rsidR="00432B97" w:rsidRPr="00A51EEB">
        <w:rPr>
          <w:rFonts w:ascii="Arial" w:eastAsia="Times New Roman" w:hAnsi="Arial" w:cs="Arial"/>
          <w:kern w:val="0"/>
          <w:sz w:val="24"/>
          <w:szCs w:val="24"/>
          <w:lang w:eastAsia="en-GB"/>
          <w14:ligatures w14:val="none"/>
        </w:rPr>
        <w:t xml:space="preserve"> </w:t>
      </w:r>
      <w:r w:rsidR="00FA462D" w:rsidRPr="00A51EEB">
        <w:rPr>
          <w:rFonts w:ascii="Arial" w:hAnsi="Arial" w:cs="Arial"/>
          <w:sz w:val="24"/>
          <w:szCs w:val="24"/>
        </w:rPr>
        <w:t xml:space="preserve">(See Appendix 1). </w:t>
      </w:r>
      <w:r w:rsidR="0059420E" w:rsidRPr="00A51EEB">
        <w:rPr>
          <w:rFonts w:ascii="Arial" w:hAnsi="Arial" w:cs="Arial"/>
          <w:sz w:val="24"/>
          <w:szCs w:val="24"/>
        </w:rPr>
        <w:t xml:space="preserve">This approach supports early identification of priority areas, </w:t>
      </w:r>
      <w:r w:rsidR="00F73FA2" w:rsidRPr="00A51EEB">
        <w:rPr>
          <w:rFonts w:ascii="Arial" w:hAnsi="Arial" w:cs="Arial"/>
          <w:sz w:val="24"/>
          <w:szCs w:val="24"/>
        </w:rPr>
        <w:t>reducing the risk of</w:t>
      </w:r>
      <w:r w:rsidR="0059420E" w:rsidRPr="00A51EEB">
        <w:rPr>
          <w:rFonts w:ascii="Arial" w:hAnsi="Arial" w:cs="Arial"/>
          <w:sz w:val="24"/>
          <w:szCs w:val="24"/>
        </w:rPr>
        <w:t xml:space="preserve"> premature progression and </w:t>
      </w:r>
      <w:r w:rsidR="00EF7D92" w:rsidRPr="00A51EEB">
        <w:rPr>
          <w:rFonts w:ascii="Arial" w:hAnsi="Arial" w:cs="Arial"/>
          <w:sz w:val="24"/>
          <w:szCs w:val="24"/>
        </w:rPr>
        <w:t>preventing potential</w:t>
      </w:r>
      <w:r w:rsidR="0059420E" w:rsidRPr="00A51EEB">
        <w:rPr>
          <w:rFonts w:ascii="Arial" w:hAnsi="Arial" w:cs="Arial"/>
          <w:sz w:val="24"/>
          <w:szCs w:val="24"/>
        </w:rPr>
        <w:t xml:space="preserve"> project failure. A further </w:t>
      </w:r>
      <w:r w:rsidR="00EF7D92" w:rsidRPr="00A51EEB">
        <w:rPr>
          <w:rFonts w:ascii="Arial" w:hAnsi="Arial" w:cs="Arial"/>
          <w:sz w:val="24"/>
          <w:szCs w:val="24"/>
        </w:rPr>
        <w:t>advantage</w:t>
      </w:r>
      <w:r w:rsidR="0059420E" w:rsidRPr="00A51EEB">
        <w:rPr>
          <w:rFonts w:ascii="Arial" w:hAnsi="Arial" w:cs="Arial"/>
          <w:sz w:val="24"/>
          <w:szCs w:val="24"/>
        </w:rPr>
        <w:t xml:space="preserve"> of using a Theory of Change model is its </w:t>
      </w:r>
      <w:r w:rsidR="003A3B7E" w:rsidRPr="00A51EEB">
        <w:rPr>
          <w:rFonts w:ascii="Arial" w:hAnsi="Arial" w:cs="Arial"/>
          <w:sz w:val="24"/>
          <w:szCs w:val="24"/>
        </w:rPr>
        <w:t>flexibility</w:t>
      </w:r>
      <w:r w:rsidR="0059420E" w:rsidRPr="00A51EEB">
        <w:rPr>
          <w:rFonts w:ascii="Arial" w:hAnsi="Arial" w:cs="Arial"/>
          <w:sz w:val="24"/>
          <w:szCs w:val="24"/>
        </w:rPr>
        <w:t xml:space="preserve">, </w:t>
      </w:r>
      <w:r w:rsidR="0012083D" w:rsidRPr="00A51EEB">
        <w:rPr>
          <w:rFonts w:ascii="Arial" w:hAnsi="Arial" w:cs="Arial"/>
          <w:sz w:val="24"/>
          <w:szCs w:val="24"/>
        </w:rPr>
        <w:t xml:space="preserve">as a </w:t>
      </w:r>
      <w:r w:rsidR="0059420E" w:rsidRPr="00A51EEB">
        <w:rPr>
          <w:rFonts w:ascii="Arial" w:hAnsi="Arial" w:cs="Arial"/>
          <w:sz w:val="24"/>
          <w:szCs w:val="24"/>
        </w:rPr>
        <w:t xml:space="preserve">living visual tool </w:t>
      </w:r>
      <w:r w:rsidR="0012083D" w:rsidRPr="00A51EEB">
        <w:rPr>
          <w:rFonts w:ascii="Arial" w:hAnsi="Arial" w:cs="Arial"/>
          <w:sz w:val="24"/>
          <w:szCs w:val="24"/>
        </w:rPr>
        <w:t xml:space="preserve">it </w:t>
      </w:r>
      <w:r w:rsidR="0059420E" w:rsidRPr="00A51EEB">
        <w:rPr>
          <w:rFonts w:ascii="Arial" w:hAnsi="Arial" w:cs="Arial"/>
          <w:sz w:val="24"/>
          <w:szCs w:val="24"/>
        </w:rPr>
        <w:t>can be adapted throughout the project and supports ongoing stakeholder engagement</w:t>
      </w:r>
      <w:r w:rsidR="00591DDD"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"/>
          <w:id w:val="548267824"/>
          <w:placeholder>
            <w:docPart w:val="DefaultPlaceholder_-1854013440"/>
          </w:placeholder>
        </w:sdtPr>
        <w:sdtEndPr/>
        <w:sdtContent>
          <w:r w:rsidR="00437C00" w:rsidRPr="00A51EEB">
            <w:rPr>
              <w:rFonts w:ascii="Arial" w:hAnsi="Arial" w:cs="Arial"/>
              <w:color w:val="000000"/>
              <w:sz w:val="24"/>
              <w:szCs w:val="24"/>
            </w:rPr>
            <w:t>(Scott Philip J., 2016)</w:t>
          </w:r>
        </w:sdtContent>
      </w:sdt>
      <w:r w:rsidR="00731E9A" w:rsidRPr="00A51EEB">
        <w:rPr>
          <w:rFonts w:ascii="Arial" w:hAnsi="Arial" w:cs="Arial"/>
          <w:color w:val="000000"/>
          <w:sz w:val="24"/>
          <w:szCs w:val="24"/>
        </w:rPr>
        <w:t>.</w:t>
      </w:r>
      <w:r w:rsidR="007C1371" w:rsidRPr="00A51EEB">
        <w:rPr>
          <w:rFonts w:ascii="Arial" w:hAnsi="Arial" w:cs="Arial"/>
          <w:color w:val="000000"/>
          <w:sz w:val="24"/>
          <w:szCs w:val="24"/>
        </w:rPr>
        <w:t xml:space="preserve"> </w:t>
      </w:r>
    </w:p>
    <w:p w14:paraId="06FBFF68" w14:textId="041E1BD7" w:rsidR="00AA051E" w:rsidRPr="00A51EEB" w:rsidRDefault="007C1371" w:rsidP="00386E52">
      <w:pPr>
        <w:rPr>
          <w:rFonts w:ascii="Arial" w:hAnsi="Arial" w:cs="Arial"/>
          <w:sz w:val="24"/>
          <w:szCs w:val="24"/>
        </w:rPr>
      </w:pPr>
      <w:r w:rsidRPr="00A51EEB">
        <w:rPr>
          <w:rFonts w:ascii="Arial" w:hAnsi="Arial" w:cs="Arial"/>
          <w:sz w:val="24"/>
          <w:szCs w:val="24"/>
        </w:rPr>
        <w:t xml:space="preserve">In contrast, methodologies such as Six Sigma </w:t>
      </w:r>
      <w:r w:rsidR="0012083D" w:rsidRPr="00A51EEB">
        <w:rPr>
          <w:rFonts w:ascii="Arial" w:hAnsi="Arial" w:cs="Arial"/>
          <w:sz w:val="24"/>
          <w:szCs w:val="24"/>
        </w:rPr>
        <w:t>depend</w:t>
      </w:r>
      <w:r w:rsidRPr="00A51EEB">
        <w:rPr>
          <w:rFonts w:ascii="Arial" w:hAnsi="Arial" w:cs="Arial"/>
          <w:sz w:val="24"/>
          <w:szCs w:val="24"/>
        </w:rPr>
        <w:t xml:space="preserve"> on highly structured, quantitatively driven processes that prioritise the elimination of variation. While this can be effective for enhancing operational efficiency, the rigidity </w:t>
      </w:r>
      <w:r w:rsidR="00E632C2" w:rsidRPr="00A51EEB">
        <w:rPr>
          <w:rFonts w:ascii="Arial" w:hAnsi="Arial" w:cs="Arial"/>
          <w:sz w:val="24"/>
          <w:szCs w:val="24"/>
        </w:rPr>
        <w:t>of</w:t>
      </w:r>
      <w:r w:rsidRPr="00A51EEB">
        <w:rPr>
          <w:rFonts w:ascii="Arial" w:hAnsi="Arial" w:cs="Arial"/>
          <w:sz w:val="24"/>
          <w:szCs w:val="24"/>
        </w:rPr>
        <w:t xml:space="preserve"> such </w:t>
      </w:r>
      <w:r w:rsidR="004B422B" w:rsidRPr="00A51EEB">
        <w:rPr>
          <w:rFonts w:ascii="Arial" w:hAnsi="Arial" w:cs="Arial"/>
          <w:sz w:val="24"/>
          <w:szCs w:val="24"/>
        </w:rPr>
        <w:t>methodology</w:t>
      </w:r>
      <w:r w:rsidRPr="00A51EEB">
        <w:rPr>
          <w:rFonts w:ascii="Arial" w:hAnsi="Arial" w:cs="Arial"/>
          <w:sz w:val="24"/>
          <w:szCs w:val="24"/>
        </w:rPr>
        <w:t xml:space="preserve"> may </w:t>
      </w:r>
      <w:r w:rsidR="004B422B" w:rsidRPr="00A51EEB">
        <w:rPr>
          <w:rFonts w:ascii="Arial" w:hAnsi="Arial" w:cs="Arial"/>
          <w:sz w:val="24"/>
          <w:szCs w:val="24"/>
        </w:rPr>
        <w:t>constrain</w:t>
      </w:r>
      <w:r w:rsidRPr="00A51EEB">
        <w:rPr>
          <w:rFonts w:ascii="Arial" w:hAnsi="Arial" w:cs="Arial"/>
          <w:sz w:val="24"/>
          <w:szCs w:val="24"/>
        </w:rPr>
        <w:t xml:space="preserve"> opportunities for ongoing adaptation or modification once the process is underway. </w:t>
      </w:r>
      <w:r w:rsidR="00A131FD" w:rsidRPr="00A51EEB">
        <w:rPr>
          <w:rFonts w:ascii="Arial" w:hAnsi="Arial" w:cs="Arial"/>
          <w:sz w:val="24"/>
          <w:szCs w:val="24"/>
        </w:rPr>
        <w:t>While</w:t>
      </w:r>
      <w:r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"/>
          <w:id w:val="1109847565"/>
          <w:placeholder>
            <w:docPart w:val="19ACD906D33541A281F86233A5DD629B"/>
          </w:placeholder>
        </w:sdtPr>
        <w:sdtEndPr/>
        <w:sdtContent>
          <w:r w:rsidR="00437C00" w:rsidRPr="00A51EEB">
            <w:rPr>
              <w:rFonts w:ascii="Arial" w:hAnsi="Arial" w:cs="Arial"/>
              <w:color w:val="000000"/>
              <w:sz w:val="24"/>
              <w:szCs w:val="24"/>
            </w:rPr>
            <w:t>McCarty (2005)</w:t>
          </w:r>
        </w:sdtContent>
      </w:sdt>
      <w:r w:rsidR="00BA79BF" w:rsidRPr="00A51EEB">
        <w:rPr>
          <w:rFonts w:ascii="Arial" w:hAnsi="Arial" w:cs="Arial"/>
          <w:color w:val="000000"/>
          <w:sz w:val="24"/>
          <w:szCs w:val="24"/>
        </w:rPr>
        <w:t xml:space="preserve"> </w:t>
      </w:r>
      <w:r w:rsidRPr="00A51EEB">
        <w:rPr>
          <w:rFonts w:ascii="Arial" w:hAnsi="Arial" w:cs="Arial"/>
          <w:sz w:val="24"/>
          <w:szCs w:val="24"/>
        </w:rPr>
        <w:t xml:space="preserve">argues that </w:t>
      </w:r>
      <w:r w:rsidR="0040168C" w:rsidRPr="00A51EEB">
        <w:rPr>
          <w:rFonts w:ascii="Arial" w:hAnsi="Arial" w:cs="Arial"/>
          <w:sz w:val="24"/>
          <w:szCs w:val="24"/>
        </w:rPr>
        <w:t>these approaches can still eliminate waste in all its forms, even under changing conditions.</w:t>
      </w:r>
    </w:p>
    <w:p w14:paraId="1FE0CECB" w14:textId="490C263A" w:rsidR="00F01A5D" w:rsidRPr="00A51EEB" w:rsidRDefault="00731E9A" w:rsidP="00386E52">
      <w:pPr>
        <w:rPr>
          <w:rFonts w:ascii="Arial" w:hAnsi="Arial" w:cs="Arial"/>
          <w:b/>
          <w:bCs/>
          <w:sz w:val="24"/>
          <w:szCs w:val="24"/>
        </w:rPr>
      </w:pPr>
      <w:r w:rsidRPr="00A51EEB">
        <w:rPr>
          <w:rFonts w:ascii="Arial" w:hAnsi="Arial" w:cs="Arial"/>
          <w:b/>
          <w:bCs/>
          <w:sz w:val="24"/>
          <w:szCs w:val="24"/>
        </w:rPr>
        <w:t>I</w:t>
      </w:r>
      <w:r w:rsidR="00F01A5D" w:rsidRPr="00A51EEB">
        <w:rPr>
          <w:rFonts w:ascii="Arial" w:hAnsi="Arial" w:cs="Arial"/>
          <w:b/>
          <w:bCs/>
          <w:sz w:val="24"/>
          <w:szCs w:val="24"/>
        </w:rPr>
        <w:t xml:space="preserve">nitial </w:t>
      </w:r>
      <w:r w:rsidR="00D5510E" w:rsidRPr="00A51EEB">
        <w:rPr>
          <w:rFonts w:ascii="Arial" w:hAnsi="Arial" w:cs="Arial"/>
          <w:b/>
          <w:bCs/>
          <w:sz w:val="24"/>
          <w:szCs w:val="24"/>
        </w:rPr>
        <w:t>work</w:t>
      </w:r>
    </w:p>
    <w:p w14:paraId="5BF8BBB9" w14:textId="436143AF" w:rsidR="004A7361" w:rsidRPr="00A51EEB" w:rsidRDefault="00756E75" w:rsidP="00756E75">
      <w:pPr>
        <w:rPr>
          <w:rFonts w:ascii="Arial" w:hAnsi="Arial" w:cs="Arial"/>
          <w:sz w:val="24"/>
          <w:szCs w:val="24"/>
        </w:rPr>
      </w:pPr>
      <w:r w:rsidRPr="00A51EEB">
        <w:rPr>
          <w:rFonts w:ascii="Arial" w:hAnsi="Arial" w:cs="Arial"/>
          <w:sz w:val="24"/>
          <w:szCs w:val="24"/>
        </w:rPr>
        <w:t xml:space="preserve">Applying the Model for Improvement framework </w:t>
      </w:r>
      <w:r w:rsidR="00B35559" w:rsidRPr="00A51EEB">
        <w:rPr>
          <w:rFonts w:ascii="Arial" w:hAnsi="Arial" w:cs="Arial"/>
          <w:sz w:val="24"/>
          <w:szCs w:val="24"/>
        </w:rPr>
        <w:t>advocates</w:t>
      </w:r>
      <w:r w:rsidRPr="00A51EEB">
        <w:rPr>
          <w:rFonts w:ascii="Arial" w:hAnsi="Arial" w:cs="Arial"/>
          <w:sz w:val="24"/>
          <w:szCs w:val="24"/>
        </w:rPr>
        <w:t xml:space="preserve"> continuous evaluation in a small but focused manner,</w:t>
      </w:r>
      <w:r w:rsidR="00F57CE6" w:rsidRPr="00A51EEB">
        <w:rPr>
          <w:rFonts w:ascii="Arial" w:hAnsi="Arial" w:cs="Arial"/>
          <w:sz w:val="24"/>
          <w:szCs w:val="24"/>
        </w:rPr>
        <w:t xml:space="preserve"> particularly</w:t>
      </w:r>
      <w:r w:rsidRPr="00A51EEB">
        <w:rPr>
          <w:rFonts w:ascii="Arial" w:hAnsi="Arial" w:cs="Arial"/>
          <w:sz w:val="24"/>
          <w:szCs w:val="24"/>
        </w:rPr>
        <w:t xml:space="preserve"> when working towards a long-term goal</w:t>
      </w:r>
      <w:r w:rsidR="00FF614D"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"/>
          <w:id w:val="-971592821"/>
          <w:placeholder>
            <w:docPart w:val="DefaultPlaceholder_-1854013440"/>
          </w:placeholder>
        </w:sdtPr>
        <w:sdtEndPr/>
        <w:sdtContent>
          <w:r w:rsidR="00437C00" w:rsidRPr="00A51EEB">
            <w:rPr>
              <w:rFonts w:ascii="Arial" w:hAnsi="Arial" w:cs="Arial"/>
              <w:color w:val="000000"/>
              <w:sz w:val="24"/>
              <w:szCs w:val="24"/>
            </w:rPr>
            <w:t>(West, 2012)</w:t>
          </w:r>
        </w:sdtContent>
      </w:sdt>
      <w:r w:rsidR="00FF614D" w:rsidRPr="00A51EEB">
        <w:rPr>
          <w:rFonts w:ascii="Arial" w:hAnsi="Arial" w:cs="Arial"/>
          <w:sz w:val="24"/>
          <w:szCs w:val="24"/>
        </w:rPr>
        <w:t xml:space="preserve">. </w:t>
      </w:r>
    </w:p>
    <w:p w14:paraId="3769BEE0" w14:textId="14DB8E28" w:rsidR="00D8625E" w:rsidRPr="00A51EEB" w:rsidRDefault="00756E75" w:rsidP="00756E75">
      <w:pPr>
        <w:rPr>
          <w:rFonts w:ascii="Arial" w:hAnsi="Arial" w:cs="Arial"/>
          <w:color w:val="000000"/>
          <w:sz w:val="24"/>
          <w:szCs w:val="24"/>
        </w:rPr>
      </w:pPr>
      <w:r w:rsidRPr="00A51EEB">
        <w:rPr>
          <w:rFonts w:ascii="Arial" w:hAnsi="Arial" w:cs="Arial"/>
          <w:sz w:val="24"/>
          <w:szCs w:val="24"/>
        </w:rPr>
        <w:t>This framework i</w:t>
      </w:r>
      <w:r w:rsidR="004A7361" w:rsidRPr="00A51EEB">
        <w:rPr>
          <w:rFonts w:ascii="Arial" w:hAnsi="Arial" w:cs="Arial"/>
          <w:sz w:val="24"/>
          <w:szCs w:val="24"/>
        </w:rPr>
        <w:t>nvolves</w:t>
      </w:r>
      <w:r w:rsidRPr="00A51EEB">
        <w:rPr>
          <w:rFonts w:ascii="Arial" w:hAnsi="Arial" w:cs="Arial"/>
          <w:sz w:val="24"/>
          <w:szCs w:val="24"/>
        </w:rPr>
        <w:t xml:space="preserve"> two parts: first, answering three </w:t>
      </w:r>
      <w:r w:rsidR="005C2F9D" w:rsidRPr="00A51EEB">
        <w:rPr>
          <w:rFonts w:ascii="Arial" w:hAnsi="Arial" w:cs="Arial"/>
          <w:sz w:val="24"/>
          <w:szCs w:val="24"/>
        </w:rPr>
        <w:t xml:space="preserve">initial </w:t>
      </w:r>
      <w:r w:rsidRPr="00A51EEB">
        <w:rPr>
          <w:rFonts w:ascii="Arial" w:hAnsi="Arial" w:cs="Arial"/>
          <w:sz w:val="24"/>
          <w:szCs w:val="24"/>
        </w:rPr>
        <w:t xml:space="preserve">questions, and second, </w:t>
      </w:r>
      <w:r w:rsidR="003172C6" w:rsidRPr="00A51EEB">
        <w:rPr>
          <w:rFonts w:ascii="Arial" w:hAnsi="Arial" w:cs="Arial"/>
          <w:sz w:val="24"/>
          <w:szCs w:val="24"/>
        </w:rPr>
        <w:t xml:space="preserve">implementing an iterative </w:t>
      </w:r>
      <w:r w:rsidRPr="00A51EEB">
        <w:rPr>
          <w:rFonts w:ascii="Arial" w:hAnsi="Arial" w:cs="Arial"/>
          <w:sz w:val="24"/>
          <w:szCs w:val="24"/>
        </w:rPr>
        <w:t>Plan, Do, Check and Action (PDCA), also known as a Plan, Do, Study, Act (PDSA) cycl</w:t>
      </w:r>
      <w:r w:rsidR="00443493" w:rsidRPr="00A51EEB">
        <w:rPr>
          <w:rFonts w:ascii="Arial" w:hAnsi="Arial" w:cs="Arial"/>
          <w:sz w:val="24"/>
          <w:szCs w:val="24"/>
        </w:rPr>
        <w:t>e</w:t>
      </w:r>
      <w:r w:rsidR="00FA462D" w:rsidRPr="00A51EEB">
        <w:rPr>
          <w:rFonts w:ascii="Arial" w:hAnsi="Arial" w:cs="Arial"/>
          <w:sz w:val="24"/>
          <w:szCs w:val="24"/>
        </w:rPr>
        <w:t xml:space="preserve"> method.</w:t>
      </w:r>
      <w:r w:rsidR="00443493"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"/>
          <w:id w:val="850691022"/>
          <w:placeholder>
            <w:docPart w:val="DefaultPlaceholder_-1854013440"/>
          </w:placeholder>
        </w:sdtPr>
        <w:sdtEndPr/>
        <w:sdtContent>
          <w:r w:rsidR="00437C00" w:rsidRPr="00A51EEB">
            <w:rPr>
              <w:rFonts w:ascii="Arial" w:hAnsi="Arial" w:cs="Arial"/>
              <w:color w:val="000000"/>
              <w:sz w:val="24"/>
              <w:szCs w:val="24"/>
            </w:rPr>
            <w:t>(Associates in Process Improvement, n.d.)</w:t>
          </w:r>
        </w:sdtContent>
      </w:sdt>
      <w:r w:rsidR="007D04CD" w:rsidRPr="00A51EEB">
        <w:rPr>
          <w:rFonts w:ascii="Arial" w:hAnsi="Arial" w:cs="Arial"/>
          <w:color w:val="000000"/>
          <w:sz w:val="24"/>
          <w:szCs w:val="24"/>
        </w:rPr>
        <w:t>.</w:t>
      </w:r>
      <w:r w:rsidR="005F7235" w:rsidRPr="00A51EEB">
        <w:rPr>
          <w:rFonts w:ascii="Arial" w:hAnsi="Arial" w:cs="Arial"/>
          <w:color w:val="000000"/>
          <w:sz w:val="24"/>
          <w:szCs w:val="24"/>
        </w:rPr>
        <w:t xml:space="preserve"> </w:t>
      </w:r>
    </w:p>
    <w:tbl>
      <w:tblPr>
        <w:tblStyle w:val="ListTable2-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944D9" w:rsidRPr="00A51EEB" w14:paraId="77A9C9D6" w14:textId="77777777" w:rsidTr="00CF7B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85A105" w14:textId="6B2A686D" w:rsidR="00876990" w:rsidRPr="00A51EEB" w:rsidRDefault="004D3C4A" w:rsidP="00756E75">
            <w:pPr>
              <w:rPr>
                <w:rFonts w:ascii="Arial" w:hAnsi="Arial" w:cs="Arial"/>
                <w:sz w:val="24"/>
                <w:szCs w:val="24"/>
              </w:rPr>
            </w:pPr>
            <w:r w:rsidRPr="00A51EEB">
              <w:rPr>
                <w:rFonts w:ascii="Arial" w:hAnsi="Arial" w:cs="Arial"/>
                <w:b w:val="0"/>
                <w:bCs w:val="0"/>
                <w:sz w:val="24"/>
                <w:szCs w:val="24"/>
              </w:rPr>
              <w:t>What are we trying to accomplish?</w:t>
            </w:r>
          </w:p>
        </w:tc>
        <w:tc>
          <w:tcPr>
            <w:tcW w:w="4508" w:type="dxa"/>
          </w:tcPr>
          <w:p w14:paraId="21E181A5" w14:textId="7C4432DF" w:rsidR="009A24E7" w:rsidRPr="00A51EEB" w:rsidRDefault="00FB1F01" w:rsidP="009A24E7">
            <w:pPr>
              <w:numPr>
                <w:ilvl w:val="0"/>
                <w:numId w:val="2"/>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51EEB">
              <w:rPr>
                <w:rFonts w:ascii="Arial" w:hAnsi="Arial" w:cs="Arial"/>
                <w:sz w:val="24"/>
                <w:szCs w:val="24"/>
              </w:rPr>
              <w:t xml:space="preserve">Specific: </w:t>
            </w:r>
            <w:r w:rsidR="00C52685" w:rsidRPr="00A51EEB">
              <w:rPr>
                <w:rFonts w:ascii="Arial" w:hAnsi="Arial" w:cs="Arial"/>
                <w:b w:val="0"/>
                <w:bCs w:val="0"/>
                <w:sz w:val="24"/>
                <w:szCs w:val="24"/>
              </w:rPr>
              <w:t xml:space="preserve">Accessible CPD learning through the Learn365 platform for Remote Clinical staff including </w:t>
            </w:r>
            <w:r w:rsidR="00FE160D" w:rsidRPr="00A51EEB">
              <w:rPr>
                <w:rFonts w:ascii="Arial" w:hAnsi="Arial" w:cs="Arial"/>
                <w:b w:val="0"/>
                <w:bCs w:val="0"/>
                <w:sz w:val="24"/>
                <w:szCs w:val="24"/>
              </w:rPr>
              <w:t>multi-</w:t>
            </w:r>
            <w:r w:rsidR="0055390D" w:rsidRPr="00A51EEB">
              <w:rPr>
                <w:rFonts w:ascii="Arial" w:hAnsi="Arial" w:cs="Arial"/>
                <w:b w:val="0"/>
                <w:bCs w:val="0"/>
                <w:sz w:val="24"/>
                <w:szCs w:val="24"/>
              </w:rPr>
              <w:t>faceted</w:t>
            </w:r>
            <w:r w:rsidR="00FE160D" w:rsidRPr="00A51EEB">
              <w:rPr>
                <w:rFonts w:ascii="Arial" w:hAnsi="Arial" w:cs="Arial"/>
                <w:b w:val="0"/>
                <w:bCs w:val="0"/>
                <w:sz w:val="24"/>
                <w:szCs w:val="24"/>
              </w:rPr>
              <w:t xml:space="preserve"> </w:t>
            </w:r>
            <w:r w:rsidR="00A83239" w:rsidRPr="00A51EEB">
              <w:rPr>
                <w:rFonts w:ascii="Arial" w:hAnsi="Arial" w:cs="Arial"/>
                <w:b w:val="0"/>
                <w:bCs w:val="0"/>
                <w:sz w:val="24"/>
                <w:szCs w:val="24"/>
              </w:rPr>
              <w:t>content</w:t>
            </w:r>
            <w:r w:rsidR="0055390D" w:rsidRPr="00A51EEB">
              <w:rPr>
                <w:rFonts w:ascii="Arial" w:hAnsi="Arial" w:cs="Arial"/>
                <w:b w:val="0"/>
                <w:bCs w:val="0"/>
                <w:sz w:val="24"/>
                <w:szCs w:val="24"/>
              </w:rPr>
              <w:t>.</w:t>
            </w:r>
          </w:p>
          <w:p w14:paraId="61F4C22A" w14:textId="633756DA" w:rsidR="00FB1F01" w:rsidRPr="00A51EEB" w:rsidRDefault="00FB1F01" w:rsidP="00FB1F01">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p>
          <w:p w14:paraId="4BEA352D" w14:textId="6D6B0F56" w:rsidR="00C1121A" w:rsidRPr="00A51EEB" w:rsidRDefault="00FB1F01" w:rsidP="00C1121A">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51EEB">
              <w:rPr>
                <w:rFonts w:ascii="Arial" w:hAnsi="Arial" w:cs="Arial"/>
                <w:sz w:val="24"/>
                <w:szCs w:val="24"/>
              </w:rPr>
              <w:lastRenderedPageBreak/>
              <w:t xml:space="preserve">Measurable: </w:t>
            </w:r>
            <w:r w:rsidRPr="00A51EEB">
              <w:rPr>
                <w:rFonts w:ascii="Arial" w:hAnsi="Arial" w:cs="Arial"/>
                <w:b w:val="0"/>
                <w:bCs w:val="0"/>
                <w:sz w:val="24"/>
                <w:szCs w:val="24"/>
              </w:rPr>
              <w:t xml:space="preserve">Conduct an accessibility audit and achieve at least </w:t>
            </w:r>
            <w:r w:rsidR="00615273" w:rsidRPr="00A51EEB">
              <w:rPr>
                <w:rFonts w:ascii="Arial" w:hAnsi="Arial" w:cs="Arial"/>
                <w:b w:val="0"/>
                <w:bCs w:val="0"/>
                <w:sz w:val="24"/>
                <w:szCs w:val="24"/>
              </w:rPr>
              <w:t>80</w:t>
            </w:r>
            <w:r w:rsidRPr="00A51EEB">
              <w:rPr>
                <w:rFonts w:ascii="Arial" w:hAnsi="Arial" w:cs="Arial"/>
                <w:b w:val="0"/>
                <w:bCs w:val="0"/>
                <w:sz w:val="24"/>
                <w:szCs w:val="24"/>
              </w:rPr>
              <w:t>% compliance.</w:t>
            </w:r>
          </w:p>
          <w:p w14:paraId="6B9577C7" w14:textId="03851980" w:rsidR="00C1121A" w:rsidRPr="00A51EEB" w:rsidRDefault="00FB1F01" w:rsidP="00C1121A">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51EEB">
              <w:rPr>
                <w:rFonts w:ascii="Arial" w:hAnsi="Arial" w:cs="Arial"/>
                <w:sz w:val="24"/>
                <w:szCs w:val="24"/>
              </w:rPr>
              <w:br/>
              <w:t xml:space="preserve">Achievable: </w:t>
            </w:r>
            <w:r w:rsidRPr="00A51EEB">
              <w:rPr>
                <w:rFonts w:ascii="Arial" w:hAnsi="Arial" w:cs="Arial"/>
                <w:b w:val="0"/>
                <w:bCs w:val="0"/>
                <w:sz w:val="24"/>
                <w:szCs w:val="24"/>
              </w:rPr>
              <w:t xml:space="preserve">Work with IT and </w:t>
            </w:r>
            <w:r w:rsidR="00806436" w:rsidRPr="00A51EEB">
              <w:rPr>
                <w:rFonts w:ascii="Arial" w:hAnsi="Arial" w:cs="Arial"/>
                <w:b w:val="0"/>
                <w:bCs w:val="0"/>
                <w:sz w:val="24"/>
                <w:szCs w:val="24"/>
              </w:rPr>
              <w:t>Education</w:t>
            </w:r>
            <w:r w:rsidR="00470A16" w:rsidRPr="00A51EEB">
              <w:rPr>
                <w:rFonts w:ascii="Arial" w:hAnsi="Arial" w:cs="Arial"/>
                <w:b w:val="0"/>
                <w:bCs w:val="0"/>
                <w:sz w:val="24"/>
                <w:szCs w:val="24"/>
              </w:rPr>
              <w:t xml:space="preserve"> team </w:t>
            </w:r>
            <w:r w:rsidR="00806436" w:rsidRPr="00A51EEB">
              <w:rPr>
                <w:rFonts w:ascii="Arial" w:hAnsi="Arial" w:cs="Arial"/>
                <w:b w:val="0"/>
                <w:bCs w:val="0"/>
                <w:sz w:val="24"/>
                <w:szCs w:val="24"/>
              </w:rPr>
              <w:t>to create consistent templates and layouts on existing</w:t>
            </w:r>
            <w:r w:rsidR="00615273" w:rsidRPr="00A51EEB">
              <w:rPr>
                <w:rFonts w:ascii="Arial" w:hAnsi="Arial" w:cs="Arial"/>
                <w:b w:val="0"/>
                <w:bCs w:val="0"/>
                <w:sz w:val="24"/>
                <w:szCs w:val="24"/>
              </w:rPr>
              <w:t xml:space="preserve"> accessibility tools.</w:t>
            </w:r>
          </w:p>
          <w:p w14:paraId="6A134C4D" w14:textId="7475078E" w:rsidR="00C1121A" w:rsidRPr="00A51EEB" w:rsidRDefault="00FB1F01" w:rsidP="00C1121A">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51EEB">
              <w:rPr>
                <w:rFonts w:ascii="Arial" w:hAnsi="Arial" w:cs="Arial"/>
                <w:sz w:val="24"/>
                <w:szCs w:val="24"/>
              </w:rPr>
              <w:br/>
              <w:t xml:space="preserve">Relevant: </w:t>
            </w:r>
            <w:r w:rsidRPr="00A51EEB">
              <w:rPr>
                <w:rFonts w:ascii="Arial" w:hAnsi="Arial" w:cs="Arial"/>
                <w:b w:val="0"/>
                <w:bCs w:val="0"/>
                <w:sz w:val="24"/>
                <w:szCs w:val="24"/>
              </w:rPr>
              <w:t>Ensures all learners</w:t>
            </w:r>
            <w:r w:rsidR="00A56D97" w:rsidRPr="00A51EEB">
              <w:rPr>
                <w:rFonts w:ascii="Arial" w:hAnsi="Arial" w:cs="Arial"/>
                <w:b w:val="0"/>
                <w:bCs w:val="0"/>
                <w:sz w:val="24"/>
                <w:szCs w:val="24"/>
              </w:rPr>
              <w:t xml:space="preserve"> receive equitable access</w:t>
            </w:r>
            <w:r w:rsidR="009A24E7" w:rsidRPr="00A51EEB">
              <w:rPr>
                <w:rFonts w:ascii="Arial" w:hAnsi="Arial" w:cs="Arial"/>
                <w:b w:val="0"/>
                <w:bCs w:val="0"/>
                <w:sz w:val="24"/>
                <w:szCs w:val="24"/>
              </w:rPr>
              <w:t xml:space="preserve">, </w:t>
            </w:r>
            <w:r w:rsidRPr="00A51EEB">
              <w:rPr>
                <w:rFonts w:ascii="Arial" w:hAnsi="Arial" w:cs="Arial"/>
                <w:b w:val="0"/>
                <w:bCs w:val="0"/>
                <w:sz w:val="24"/>
                <w:szCs w:val="24"/>
              </w:rPr>
              <w:t>including those with disabiliti</w:t>
            </w:r>
            <w:r w:rsidR="009A24E7" w:rsidRPr="00A51EEB">
              <w:rPr>
                <w:rFonts w:ascii="Arial" w:hAnsi="Arial" w:cs="Arial"/>
                <w:b w:val="0"/>
                <w:bCs w:val="0"/>
                <w:sz w:val="24"/>
                <w:szCs w:val="24"/>
              </w:rPr>
              <w:t xml:space="preserve">es, </w:t>
            </w:r>
            <w:r w:rsidRPr="00A51EEB">
              <w:rPr>
                <w:rFonts w:ascii="Arial" w:hAnsi="Arial" w:cs="Arial"/>
                <w:b w:val="0"/>
                <w:bCs w:val="0"/>
                <w:sz w:val="24"/>
                <w:szCs w:val="24"/>
              </w:rPr>
              <w:t>can access training resources.</w:t>
            </w:r>
          </w:p>
          <w:p w14:paraId="724169F1" w14:textId="7DA19DE5" w:rsidR="00C05DAD" w:rsidRPr="00A51EEB" w:rsidRDefault="00FB1F01" w:rsidP="00C05DAD">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51EEB">
              <w:rPr>
                <w:rFonts w:ascii="Arial" w:hAnsi="Arial" w:cs="Arial"/>
                <w:sz w:val="24"/>
                <w:szCs w:val="24"/>
              </w:rPr>
              <w:br/>
              <w:t>Time</w:t>
            </w:r>
            <w:r w:rsidRPr="00A51EEB">
              <w:rPr>
                <w:rFonts w:ascii="Arial" w:hAnsi="Arial" w:cs="Arial"/>
                <w:sz w:val="24"/>
                <w:szCs w:val="24"/>
              </w:rPr>
              <w:noBreakHyphen/>
              <w:t xml:space="preserve">Bound: </w:t>
            </w:r>
            <w:r w:rsidR="00896D8F" w:rsidRPr="00A51EEB">
              <w:rPr>
                <w:rFonts w:ascii="Arial" w:hAnsi="Arial" w:cs="Arial"/>
                <w:b w:val="0"/>
                <w:bCs w:val="0"/>
                <w:sz w:val="24"/>
                <w:szCs w:val="24"/>
              </w:rPr>
              <w:t>24-36 months</w:t>
            </w:r>
            <w:r w:rsidR="00C05DAD" w:rsidRPr="00A51EEB">
              <w:rPr>
                <w:rFonts w:ascii="Arial" w:hAnsi="Arial" w:cs="Arial"/>
                <w:b w:val="0"/>
                <w:bCs w:val="0"/>
                <w:sz w:val="24"/>
                <w:szCs w:val="24"/>
              </w:rPr>
              <w:t xml:space="preserve"> for full </w:t>
            </w:r>
            <w:r w:rsidR="00A56D97" w:rsidRPr="00A51EEB">
              <w:rPr>
                <w:rFonts w:ascii="Arial" w:hAnsi="Arial" w:cs="Arial"/>
                <w:b w:val="0"/>
                <w:bCs w:val="0"/>
                <w:sz w:val="24"/>
                <w:szCs w:val="24"/>
              </w:rPr>
              <w:t>Implementation.</w:t>
            </w:r>
          </w:p>
          <w:p w14:paraId="3AA5824D" w14:textId="77777777" w:rsidR="00A56D97" w:rsidRPr="00A51EEB" w:rsidRDefault="00A56D97" w:rsidP="00C05DAD">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p>
          <w:p w14:paraId="597EFC81" w14:textId="67521415" w:rsidR="009A1556" w:rsidRPr="00A51EEB" w:rsidRDefault="009A1556" w:rsidP="009A1556">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51EEB">
              <w:rPr>
                <w:rFonts w:ascii="Arial" w:hAnsi="Arial" w:cs="Arial"/>
                <w:b w:val="0"/>
                <w:bCs w:val="0"/>
                <w:sz w:val="24"/>
                <w:szCs w:val="24"/>
              </w:rPr>
              <w:t xml:space="preserve">Setting SMART goals to achieve </w:t>
            </w:r>
            <w:r w:rsidR="00920A44" w:rsidRPr="00A51EEB">
              <w:rPr>
                <w:rFonts w:ascii="Arial" w:hAnsi="Arial" w:cs="Arial"/>
                <w:b w:val="0"/>
                <w:bCs w:val="0"/>
                <w:sz w:val="24"/>
                <w:szCs w:val="24"/>
              </w:rPr>
              <w:t xml:space="preserve">long term goal </w:t>
            </w:r>
            <w:sdt>
              <w:sdtPr>
                <w:rPr>
                  <w:rFonts w:ascii="Arial" w:hAnsi="Arial" w:cs="Arial"/>
                  <w:color w:val="000000"/>
                  <w:sz w:val="24"/>
                  <w:szCs w:val="24"/>
                </w:rPr>
                <w:tag w:val="MENDELEY_CITATION_v3_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"/>
                <w:id w:val="998387993"/>
                <w:placeholder>
                  <w:docPart w:val="DefaultPlaceholder_-1854013440"/>
                </w:placeholder>
              </w:sdtPr>
              <w:sdtEndPr/>
              <w:sdtContent>
                <w:r w:rsidR="00437C00" w:rsidRPr="00A51EEB">
                  <w:rPr>
                    <w:rFonts w:ascii="Arial" w:eastAsia="Times New Roman" w:hAnsi="Arial" w:cs="Arial"/>
                    <w:color w:val="000000"/>
                    <w:sz w:val="24"/>
                    <w:szCs w:val="24"/>
                  </w:rPr>
                  <w:t>(Harrington, 2023)</w:t>
                </w:r>
              </w:sdtContent>
            </w:sdt>
          </w:p>
        </w:tc>
      </w:tr>
      <w:tr w:rsidR="000944D9" w:rsidRPr="00A51EEB" w14:paraId="32EDCA13" w14:textId="77777777" w:rsidTr="00CF7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B102F0" w14:textId="2373E0EE" w:rsidR="00876990" w:rsidRPr="00A51EEB" w:rsidRDefault="003331A0" w:rsidP="00756E75">
            <w:pPr>
              <w:rPr>
                <w:rFonts w:ascii="Arial" w:hAnsi="Arial" w:cs="Arial"/>
                <w:sz w:val="24"/>
                <w:szCs w:val="24"/>
              </w:rPr>
            </w:pPr>
            <w:r w:rsidRPr="00A51EEB">
              <w:rPr>
                <w:rFonts w:ascii="Arial" w:hAnsi="Arial" w:cs="Arial"/>
                <w:sz w:val="24"/>
                <w:szCs w:val="24"/>
              </w:rPr>
              <w:lastRenderedPageBreak/>
              <w:t xml:space="preserve">How will we know that a change is </w:t>
            </w:r>
            <w:r w:rsidR="002E0E30" w:rsidRPr="00A51EEB">
              <w:rPr>
                <w:rFonts w:ascii="Arial" w:hAnsi="Arial" w:cs="Arial"/>
                <w:sz w:val="24"/>
                <w:szCs w:val="24"/>
              </w:rPr>
              <w:t>an improvement?</w:t>
            </w:r>
          </w:p>
        </w:tc>
        <w:tc>
          <w:tcPr>
            <w:tcW w:w="4508" w:type="dxa"/>
          </w:tcPr>
          <w:p w14:paraId="0643660F" w14:textId="1C58A156" w:rsidR="00876990" w:rsidRPr="00A51EEB" w:rsidRDefault="00896D8F" w:rsidP="00756E7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51EEB">
              <w:rPr>
                <w:rFonts w:ascii="Arial" w:hAnsi="Arial" w:cs="Arial"/>
                <w:sz w:val="24"/>
                <w:szCs w:val="24"/>
              </w:rPr>
              <w:t>By measuring compliance</w:t>
            </w:r>
            <w:r w:rsidR="00B811B5" w:rsidRPr="00A51EEB">
              <w:rPr>
                <w:rFonts w:ascii="Arial" w:hAnsi="Arial" w:cs="Arial"/>
                <w:sz w:val="24"/>
                <w:szCs w:val="24"/>
              </w:rPr>
              <w:t xml:space="preserve"> </w:t>
            </w:r>
            <w:r w:rsidRPr="00A51EEB">
              <w:rPr>
                <w:rFonts w:ascii="Arial" w:hAnsi="Arial" w:cs="Arial"/>
                <w:sz w:val="24"/>
                <w:szCs w:val="24"/>
              </w:rPr>
              <w:t xml:space="preserve">through visual </w:t>
            </w:r>
            <w:r w:rsidR="001E4E46" w:rsidRPr="00A51EEB">
              <w:rPr>
                <w:rFonts w:ascii="Arial" w:hAnsi="Arial" w:cs="Arial"/>
                <w:sz w:val="24"/>
                <w:szCs w:val="24"/>
              </w:rPr>
              <w:t xml:space="preserve">dashboards, </w:t>
            </w:r>
            <w:r w:rsidR="00B811B5" w:rsidRPr="00A51EEB">
              <w:rPr>
                <w:rFonts w:ascii="Arial" w:hAnsi="Arial" w:cs="Arial"/>
                <w:sz w:val="24"/>
                <w:szCs w:val="24"/>
              </w:rPr>
              <w:t>Power B</w:t>
            </w:r>
            <w:r w:rsidR="00334B6D" w:rsidRPr="00A51EEB">
              <w:rPr>
                <w:rFonts w:ascii="Arial" w:hAnsi="Arial" w:cs="Arial"/>
                <w:sz w:val="24"/>
                <w:szCs w:val="24"/>
              </w:rPr>
              <w:t xml:space="preserve">I data </w:t>
            </w:r>
            <w:r w:rsidR="008256F5" w:rsidRPr="00A51EEB">
              <w:rPr>
                <w:rFonts w:ascii="Arial" w:hAnsi="Arial" w:cs="Arial"/>
                <w:sz w:val="24"/>
                <w:szCs w:val="24"/>
              </w:rPr>
              <w:t>and KPI</w:t>
            </w:r>
            <w:r w:rsidR="00540870" w:rsidRPr="00A51EEB">
              <w:rPr>
                <w:rFonts w:ascii="Arial" w:hAnsi="Arial" w:cs="Arial"/>
                <w:sz w:val="24"/>
                <w:szCs w:val="24"/>
              </w:rPr>
              <w:t xml:space="preserve"> (Key Performance Indicators)</w:t>
            </w:r>
          </w:p>
          <w:p w14:paraId="0C7BCC43" w14:textId="77777777" w:rsidR="00512E0B" w:rsidRPr="00A51EEB" w:rsidRDefault="00512E0B" w:rsidP="00756E7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193C09E" w14:textId="709F0551" w:rsidR="00B811B5" w:rsidRPr="00A51EEB" w:rsidRDefault="00B811B5" w:rsidP="00756E7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51EEB">
              <w:rPr>
                <w:rFonts w:ascii="Arial" w:hAnsi="Arial" w:cs="Arial"/>
                <w:sz w:val="24"/>
                <w:szCs w:val="24"/>
              </w:rPr>
              <w:t>Clinician</w:t>
            </w:r>
            <w:r w:rsidR="00C05DAD" w:rsidRPr="00A51EEB">
              <w:rPr>
                <w:rFonts w:ascii="Arial" w:hAnsi="Arial" w:cs="Arial"/>
                <w:sz w:val="24"/>
                <w:szCs w:val="24"/>
              </w:rPr>
              <w:t xml:space="preserve"> satisfaction</w:t>
            </w:r>
            <w:r w:rsidRPr="00A51EEB">
              <w:rPr>
                <w:rFonts w:ascii="Arial" w:hAnsi="Arial" w:cs="Arial"/>
                <w:sz w:val="24"/>
                <w:szCs w:val="24"/>
              </w:rPr>
              <w:t xml:space="preserve"> feedback</w:t>
            </w:r>
            <w:r w:rsidR="00F42FE0" w:rsidRPr="00A51EEB">
              <w:rPr>
                <w:rFonts w:ascii="Arial" w:hAnsi="Arial" w:cs="Arial"/>
                <w:sz w:val="24"/>
                <w:szCs w:val="24"/>
              </w:rPr>
              <w:t xml:space="preserve"> through </w:t>
            </w:r>
            <w:r w:rsidR="00C05DAD" w:rsidRPr="00A51EEB">
              <w:rPr>
                <w:rFonts w:ascii="Arial" w:hAnsi="Arial" w:cs="Arial"/>
                <w:sz w:val="24"/>
                <w:szCs w:val="24"/>
              </w:rPr>
              <w:t>survey’s</w:t>
            </w:r>
            <w:r w:rsidR="00F42FE0" w:rsidRPr="00A51EEB">
              <w:rPr>
                <w:rFonts w:ascii="Arial" w:hAnsi="Arial" w:cs="Arial"/>
                <w:sz w:val="24"/>
                <w:szCs w:val="24"/>
              </w:rPr>
              <w:t>, conversations.</w:t>
            </w:r>
          </w:p>
          <w:p w14:paraId="59E3D806" w14:textId="77777777" w:rsidR="009C7C04" w:rsidRPr="00A51EEB" w:rsidRDefault="009C7C04" w:rsidP="00756E7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4610B06" w14:textId="21B6BA6E" w:rsidR="00F42FE0" w:rsidRPr="00A51EEB" w:rsidRDefault="00334B6D"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51EEB">
              <w:rPr>
                <w:rFonts w:ascii="Arial" w:hAnsi="Arial" w:cs="Arial"/>
                <w:sz w:val="24"/>
                <w:szCs w:val="24"/>
              </w:rPr>
              <w:t>Compare</w:t>
            </w:r>
            <w:r w:rsidR="00796E1A" w:rsidRPr="00A51EEB">
              <w:rPr>
                <w:rFonts w:ascii="Arial" w:hAnsi="Arial" w:cs="Arial"/>
                <w:sz w:val="24"/>
                <w:szCs w:val="24"/>
              </w:rPr>
              <w:t xml:space="preserve"> a pr</w:t>
            </w:r>
            <w:r w:rsidR="007A6CB7" w:rsidRPr="00A51EEB">
              <w:rPr>
                <w:rFonts w:ascii="Arial" w:hAnsi="Arial" w:cs="Arial"/>
                <w:sz w:val="24"/>
                <w:szCs w:val="24"/>
              </w:rPr>
              <w:t>e</w:t>
            </w:r>
            <w:r w:rsidR="00796E1A" w:rsidRPr="00A51EEB">
              <w:rPr>
                <w:rFonts w:ascii="Arial" w:hAnsi="Arial" w:cs="Arial"/>
                <w:sz w:val="24"/>
                <w:szCs w:val="24"/>
              </w:rPr>
              <w:t xml:space="preserve"> and </w:t>
            </w:r>
            <w:r w:rsidR="007A6CB7" w:rsidRPr="00A51EEB">
              <w:rPr>
                <w:rFonts w:ascii="Arial" w:hAnsi="Arial" w:cs="Arial"/>
                <w:sz w:val="24"/>
                <w:szCs w:val="24"/>
              </w:rPr>
              <w:t>post</w:t>
            </w:r>
            <w:r w:rsidR="00796E1A" w:rsidRPr="00A51EEB">
              <w:rPr>
                <w:rFonts w:ascii="Arial" w:hAnsi="Arial" w:cs="Arial"/>
                <w:sz w:val="24"/>
                <w:szCs w:val="24"/>
              </w:rPr>
              <w:t xml:space="preserve"> changes data.</w:t>
            </w:r>
          </w:p>
          <w:p w14:paraId="6E3A7EBE" w14:textId="77777777" w:rsidR="009C7C04" w:rsidRPr="00A51EEB" w:rsidRDefault="009C7C04"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1407D08" w14:textId="77777777" w:rsidR="00796E1A" w:rsidRPr="00A51EEB" w:rsidRDefault="00487DC4"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51EEB">
              <w:rPr>
                <w:rFonts w:ascii="Arial" w:hAnsi="Arial" w:cs="Arial"/>
                <w:sz w:val="24"/>
                <w:szCs w:val="24"/>
              </w:rPr>
              <w:t>Track log in times, for example weekends</w:t>
            </w:r>
            <w:r w:rsidR="009C7C04" w:rsidRPr="00A51EEB">
              <w:rPr>
                <w:rFonts w:ascii="Arial" w:hAnsi="Arial" w:cs="Arial"/>
                <w:sz w:val="24"/>
                <w:szCs w:val="24"/>
              </w:rPr>
              <w:t xml:space="preserve"> or </w:t>
            </w:r>
            <w:r w:rsidRPr="00A51EEB">
              <w:rPr>
                <w:rFonts w:ascii="Arial" w:hAnsi="Arial" w:cs="Arial"/>
                <w:sz w:val="24"/>
                <w:szCs w:val="24"/>
              </w:rPr>
              <w:t>evening.</w:t>
            </w:r>
          </w:p>
          <w:p w14:paraId="5C6BB8B2" w14:textId="77777777" w:rsidR="009C7C04" w:rsidRPr="00A51EEB" w:rsidRDefault="009C7C04"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AB37405" w14:textId="29D7DA07" w:rsidR="009C7C04" w:rsidRPr="00A51EEB" w:rsidRDefault="009C7C04"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51EEB">
              <w:rPr>
                <w:rFonts w:ascii="Arial" w:hAnsi="Arial" w:cs="Arial"/>
                <w:sz w:val="24"/>
                <w:szCs w:val="24"/>
              </w:rPr>
              <w:t>Self-assessment data.</w:t>
            </w:r>
          </w:p>
          <w:p w14:paraId="3FEF0991" w14:textId="77777777" w:rsidR="00BA6153" w:rsidRPr="00A51EEB" w:rsidRDefault="00BA6153"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EB6F81F" w14:textId="74B90C34" w:rsidR="009160F3" w:rsidRPr="00A51EEB" w:rsidRDefault="009160F3"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51EEB">
              <w:rPr>
                <w:rFonts w:ascii="Arial" w:hAnsi="Arial" w:cs="Arial"/>
                <w:sz w:val="24"/>
                <w:szCs w:val="24"/>
              </w:rPr>
              <w:t>Continuous measurements/evaluations</w:t>
            </w:r>
            <w:r w:rsidR="00BA6153" w:rsidRPr="00A51EEB">
              <w:rPr>
                <w:rFonts w:ascii="Arial" w:hAnsi="Arial" w:cs="Arial"/>
                <w:sz w:val="24"/>
                <w:szCs w:val="24"/>
              </w:rPr>
              <w:t xml:space="preserve"> with each cycle.</w:t>
            </w:r>
          </w:p>
          <w:p w14:paraId="6CCA961D" w14:textId="770A34C2" w:rsidR="009C7C04" w:rsidRPr="00A51EEB" w:rsidRDefault="009C7C04" w:rsidP="00683C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944D9" w:rsidRPr="00A51EEB" w14:paraId="2D88F6CF" w14:textId="77777777" w:rsidTr="00CF7B03">
        <w:tc>
          <w:tcPr>
            <w:cnfStyle w:val="001000000000" w:firstRow="0" w:lastRow="0" w:firstColumn="1" w:lastColumn="0" w:oddVBand="0" w:evenVBand="0" w:oddHBand="0" w:evenHBand="0" w:firstRowFirstColumn="0" w:firstRowLastColumn="0" w:lastRowFirstColumn="0" w:lastRowLastColumn="0"/>
            <w:tcW w:w="4508" w:type="dxa"/>
          </w:tcPr>
          <w:p w14:paraId="676E1856" w14:textId="6CFF5515" w:rsidR="00876990" w:rsidRPr="00A51EEB" w:rsidRDefault="00C514F0" w:rsidP="00756E75">
            <w:pPr>
              <w:rPr>
                <w:rFonts w:ascii="Arial" w:hAnsi="Arial" w:cs="Arial"/>
                <w:sz w:val="24"/>
                <w:szCs w:val="24"/>
              </w:rPr>
            </w:pPr>
            <w:r w:rsidRPr="00A51EEB">
              <w:rPr>
                <w:rFonts w:ascii="Arial" w:hAnsi="Arial" w:cs="Arial"/>
                <w:sz w:val="24"/>
                <w:szCs w:val="24"/>
              </w:rPr>
              <w:t>What changes can we make that will result in improvement?</w:t>
            </w:r>
          </w:p>
        </w:tc>
        <w:tc>
          <w:tcPr>
            <w:tcW w:w="4508" w:type="dxa"/>
          </w:tcPr>
          <w:p w14:paraId="279E5612" w14:textId="77777777" w:rsidR="00683C66" w:rsidRPr="00A51EEB" w:rsidRDefault="00ED26E7"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51EEB">
              <w:rPr>
                <w:rFonts w:ascii="Arial" w:hAnsi="Arial" w:cs="Arial"/>
                <w:sz w:val="24"/>
                <w:szCs w:val="24"/>
              </w:rPr>
              <w:t xml:space="preserve">Clinicians </w:t>
            </w:r>
            <w:r w:rsidR="00683C66" w:rsidRPr="00A51EEB">
              <w:rPr>
                <w:rFonts w:ascii="Arial" w:hAnsi="Arial" w:cs="Arial"/>
                <w:sz w:val="24"/>
                <w:szCs w:val="24"/>
              </w:rPr>
              <w:t xml:space="preserve">becoming more confident in decision-making. </w:t>
            </w:r>
          </w:p>
          <w:p w14:paraId="730AEE5C" w14:textId="77777777" w:rsidR="007A6CB7" w:rsidRPr="00A51EEB" w:rsidRDefault="007A6CB7"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4BD4CE2" w14:textId="5A19B76A" w:rsidR="00683C66" w:rsidRPr="00A51EEB" w:rsidRDefault="00683C66"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51EEB">
              <w:rPr>
                <w:rFonts w:ascii="Arial" w:hAnsi="Arial" w:cs="Arial"/>
                <w:sz w:val="24"/>
                <w:szCs w:val="24"/>
              </w:rPr>
              <w:t>Increase in High Compliant scores through Call Audits.</w:t>
            </w:r>
          </w:p>
          <w:p w14:paraId="64A4B302" w14:textId="77777777" w:rsidR="007A6CB7" w:rsidRPr="00A51EEB" w:rsidRDefault="007A6CB7"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5174DEC" w14:textId="12959CC2" w:rsidR="00683C66" w:rsidRPr="00A51EEB" w:rsidRDefault="00B872B3"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51EEB">
              <w:rPr>
                <w:rFonts w:ascii="Arial" w:hAnsi="Arial" w:cs="Arial"/>
                <w:sz w:val="24"/>
                <w:szCs w:val="24"/>
              </w:rPr>
              <w:t xml:space="preserve">Better understanding of </w:t>
            </w:r>
            <w:r w:rsidR="00297D7F" w:rsidRPr="00A51EEB">
              <w:rPr>
                <w:rFonts w:ascii="Arial" w:hAnsi="Arial" w:cs="Arial"/>
                <w:sz w:val="24"/>
                <w:szCs w:val="24"/>
              </w:rPr>
              <w:t xml:space="preserve">different, preferred </w:t>
            </w:r>
            <w:r w:rsidR="00D144F9" w:rsidRPr="00A51EEB">
              <w:rPr>
                <w:rFonts w:ascii="Arial" w:hAnsi="Arial" w:cs="Arial"/>
                <w:sz w:val="24"/>
                <w:szCs w:val="24"/>
              </w:rPr>
              <w:t xml:space="preserve">learning styles </w:t>
            </w:r>
          </w:p>
          <w:p w14:paraId="1082DD21" w14:textId="77777777" w:rsidR="007A6CB7" w:rsidRPr="00A51EEB" w:rsidRDefault="007A6CB7"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1A6BFB6" w14:textId="7CAC9980" w:rsidR="00217203" w:rsidRPr="00A51EEB" w:rsidRDefault="00217203"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51EEB">
              <w:rPr>
                <w:rFonts w:ascii="Arial" w:hAnsi="Arial" w:cs="Arial"/>
                <w:sz w:val="24"/>
                <w:szCs w:val="24"/>
              </w:rPr>
              <w:t>Small</w:t>
            </w:r>
            <w:r w:rsidR="00D312EA" w:rsidRPr="00A51EEB">
              <w:rPr>
                <w:rFonts w:ascii="Arial" w:hAnsi="Arial" w:cs="Arial"/>
                <w:sz w:val="24"/>
                <w:szCs w:val="24"/>
              </w:rPr>
              <w:t>er bitesize learning for bigger CPD modules.</w:t>
            </w:r>
          </w:p>
          <w:p w14:paraId="0943D67F" w14:textId="77777777" w:rsidR="007A6CB7" w:rsidRPr="00A51EEB" w:rsidRDefault="007A6CB7" w:rsidP="00683C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5A8887E" w14:textId="1F30A54D" w:rsidR="00876990" w:rsidRPr="00A51EEB" w:rsidRDefault="00D312EA" w:rsidP="00756E7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51EEB">
              <w:rPr>
                <w:rFonts w:ascii="Arial" w:hAnsi="Arial" w:cs="Arial"/>
                <w:sz w:val="24"/>
                <w:szCs w:val="24"/>
              </w:rPr>
              <w:t>Increase in</w:t>
            </w:r>
            <w:r w:rsidR="00297D7F" w:rsidRPr="00A51EEB">
              <w:rPr>
                <w:rFonts w:ascii="Arial" w:hAnsi="Arial" w:cs="Arial"/>
                <w:sz w:val="24"/>
                <w:szCs w:val="24"/>
              </w:rPr>
              <w:t xml:space="preserve"> improved</w:t>
            </w:r>
            <w:r w:rsidRPr="00A51EEB">
              <w:rPr>
                <w:rFonts w:ascii="Arial" w:hAnsi="Arial" w:cs="Arial"/>
                <w:sz w:val="24"/>
                <w:szCs w:val="24"/>
              </w:rPr>
              <w:t xml:space="preserve"> Digital Literacy</w:t>
            </w:r>
            <w:r w:rsidR="006624F1" w:rsidRPr="00A51EEB">
              <w:rPr>
                <w:rFonts w:ascii="Arial" w:hAnsi="Arial" w:cs="Arial"/>
                <w:sz w:val="24"/>
                <w:szCs w:val="24"/>
              </w:rPr>
              <w:t xml:space="preserve"> with digital badges or CPD milestones.</w:t>
            </w:r>
          </w:p>
        </w:tc>
      </w:tr>
    </w:tbl>
    <w:p w14:paraId="0176D3DF" w14:textId="0382427C" w:rsidR="00F72F61" w:rsidRPr="00A51EEB" w:rsidRDefault="00734D62" w:rsidP="00756E75">
      <w:pPr>
        <w:rPr>
          <w:rFonts w:ascii="Arial" w:hAnsi="Arial" w:cs="Arial"/>
          <w:color w:val="000000"/>
          <w:sz w:val="24"/>
          <w:szCs w:val="24"/>
        </w:rPr>
      </w:pPr>
      <w:r w:rsidRPr="00A51EEB">
        <w:rPr>
          <w:rFonts w:ascii="Arial" w:hAnsi="Arial" w:cs="Arial"/>
          <w:sz w:val="24"/>
          <w:szCs w:val="24"/>
        </w:rPr>
        <w:lastRenderedPageBreak/>
        <w:t xml:space="preserve">Figure 1- Three questions </w:t>
      </w:r>
      <w:r w:rsidR="00652364" w:rsidRPr="00A51EEB">
        <w:rPr>
          <w:rFonts w:ascii="Arial" w:hAnsi="Arial" w:cs="Arial"/>
          <w:sz w:val="24"/>
          <w:szCs w:val="24"/>
        </w:rPr>
        <w:t>considered</w:t>
      </w:r>
      <w:r w:rsidRPr="00A51EEB">
        <w:rPr>
          <w:rFonts w:ascii="Arial" w:hAnsi="Arial" w:cs="Arial"/>
          <w:sz w:val="24"/>
          <w:szCs w:val="24"/>
        </w:rPr>
        <w:t xml:space="preserve"> following Model for </w:t>
      </w:r>
      <w:r w:rsidR="00615273" w:rsidRPr="00A51EEB">
        <w:rPr>
          <w:rFonts w:ascii="Arial" w:hAnsi="Arial" w:cs="Arial"/>
          <w:sz w:val="24"/>
          <w:szCs w:val="24"/>
        </w:rPr>
        <w:t xml:space="preserve">Improvement </w:t>
      </w:r>
      <w:sdt>
        <w:sdtPr>
          <w:rPr>
            <w:rFonts w:ascii="Arial" w:hAnsi="Arial" w:cs="Arial"/>
            <w:color w:val="000000"/>
            <w:sz w:val="24"/>
            <w:szCs w:val="24"/>
          </w:rPr>
          <w:tag w:val="MENDELEY_CITATION_v3_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"/>
          <w:id w:val="1535153157"/>
          <w:placeholder>
            <w:docPart w:val="DefaultPlaceholder_-1854013440"/>
          </w:placeholder>
        </w:sdtPr>
        <w:sdtEndPr/>
        <w:sdtContent>
          <w:r w:rsidR="00437C00" w:rsidRPr="00A51EEB">
            <w:rPr>
              <w:rFonts w:ascii="Arial" w:hAnsi="Arial" w:cs="Arial"/>
              <w:color w:val="000000"/>
              <w:sz w:val="24"/>
              <w:szCs w:val="24"/>
            </w:rPr>
            <w:t>(Associates in Process Improvement, n.d.)</w:t>
          </w:r>
        </w:sdtContent>
      </w:sdt>
      <w:r w:rsidR="00ED26E7" w:rsidRPr="00A51EEB">
        <w:rPr>
          <w:rFonts w:ascii="Arial" w:hAnsi="Arial" w:cs="Arial"/>
          <w:color w:val="000000"/>
          <w:sz w:val="24"/>
          <w:szCs w:val="24"/>
        </w:rPr>
        <w:t>.</w:t>
      </w:r>
    </w:p>
    <w:p w14:paraId="414D301E" w14:textId="77777777" w:rsidR="00322A3B" w:rsidRPr="00A51EEB" w:rsidRDefault="00322A3B" w:rsidP="00756E75">
      <w:pPr>
        <w:rPr>
          <w:rFonts w:ascii="Arial" w:hAnsi="Arial" w:cs="Arial"/>
          <w:sz w:val="24"/>
          <w:szCs w:val="24"/>
        </w:rPr>
      </w:pPr>
    </w:p>
    <w:p w14:paraId="3A2D2299" w14:textId="7E2F8E66" w:rsidR="008417F3" w:rsidRPr="00A51EEB" w:rsidRDefault="008417F3" w:rsidP="00756E75">
      <w:pPr>
        <w:rPr>
          <w:rFonts w:ascii="Arial" w:hAnsi="Arial" w:cs="Arial"/>
          <w:b/>
          <w:bCs/>
          <w:color w:val="000000"/>
          <w:sz w:val="24"/>
          <w:szCs w:val="24"/>
        </w:rPr>
      </w:pPr>
      <w:r w:rsidRPr="00A51EEB">
        <w:rPr>
          <w:rFonts w:ascii="Arial" w:hAnsi="Arial" w:cs="Arial"/>
          <w:b/>
          <w:bCs/>
          <w:color w:val="000000"/>
          <w:sz w:val="24"/>
          <w:szCs w:val="24"/>
        </w:rPr>
        <w:t>Scope of the Change</w:t>
      </w:r>
    </w:p>
    <w:p w14:paraId="7ACE0CD3" w14:textId="6F614A34" w:rsidR="002C39FE" w:rsidRPr="00A51EEB" w:rsidRDefault="0042537D" w:rsidP="00756E75">
      <w:pPr>
        <w:rPr>
          <w:rFonts w:ascii="Arial" w:hAnsi="Arial" w:cs="Arial"/>
          <w:color w:val="000000"/>
          <w:sz w:val="24"/>
          <w:szCs w:val="24"/>
        </w:rPr>
      </w:pPr>
      <w:r w:rsidRPr="00A51EEB">
        <w:rPr>
          <w:rFonts w:ascii="Arial" w:hAnsi="Arial" w:cs="Arial"/>
          <w:color w:val="000000"/>
          <w:sz w:val="24"/>
          <w:szCs w:val="24"/>
        </w:rPr>
        <w:t>In alignment with the Model for Improvement framework and the three core questions</w:t>
      </w:r>
      <w:r w:rsidR="00F66A7B" w:rsidRPr="00A51EEB">
        <w:rPr>
          <w:rFonts w:ascii="Arial" w:hAnsi="Arial" w:cs="Arial"/>
          <w:color w:val="000000"/>
          <w:sz w:val="24"/>
          <w:szCs w:val="24"/>
        </w:rPr>
        <w:t xml:space="preserve"> (see Figure1)</w:t>
      </w:r>
      <w:r w:rsidRPr="00A51EEB">
        <w:rPr>
          <w:rFonts w:ascii="Arial" w:hAnsi="Arial" w:cs="Arial"/>
          <w:color w:val="000000"/>
          <w:sz w:val="24"/>
          <w:szCs w:val="24"/>
        </w:rPr>
        <w:t xml:space="preserve"> it proposes, the </w:t>
      </w:r>
      <w:r w:rsidR="00322A3B" w:rsidRPr="00A51EEB">
        <w:rPr>
          <w:rFonts w:ascii="Arial" w:hAnsi="Arial" w:cs="Arial"/>
          <w:color w:val="000000"/>
          <w:sz w:val="24"/>
          <w:szCs w:val="24"/>
        </w:rPr>
        <w:t>main</w:t>
      </w:r>
      <w:r w:rsidRPr="00A51EEB">
        <w:rPr>
          <w:rFonts w:ascii="Arial" w:hAnsi="Arial" w:cs="Arial"/>
          <w:color w:val="000000"/>
          <w:sz w:val="24"/>
          <w:szCs w:val="24"/>
        </w:rPr>
        <w:t xml:space="preserve"> aim of this initiative to enhance learning accessibility </w:t>
      </w:r>
      <w:r w:rsidR="00CB7FA1" w:rsidRPr="00A51EEB">
        <w:rPr>
          <w:rFonts w:ascii="Arial" w:hAnsi="Arial" w:cs="Arial"/>
          <w:color w:val="000000"/>
          <w:sz w:val="24"/>
          <w:szCs w:val="24"/>
        </w:rPr>
        <w:t xml:space="preserve">and equitability </w:t>
      </w:r>
      <w:r w:rsidRPr="00A51EEB">
        <w:rPr>
          <w:rFonts w:ascii="Arial" w:hAnsi="Arial" w:cs="Arial"/>
          <w:color w:val="000000"/>
          <w:sz w:val="24"/>
          <w:szCs w:val="24"/>
        </w:rPr>
        <w:t>by</w:t>
      </w:r>
      <w:r w:rsidR="00EE7F7A" w:rsidRPr="00A51EEB">
        <w:rPr>
          <w:rFonts w:ascii="Arial" w:hAnsi="Arial" w:cs="Arial"/>
          <w:color w:val="000000"/>
          <w:sz w:val="24"/>
          <w:szCs w:val="24"/>
        </w:rPr>
        <w:t xml:space="preserve"> expending</w:t>
      </w:r>
      <w:r w:rsidRPr="00A51EEB">
        <w:rPr>
          <w:rFonts w:ascii="Arial" w:hAnsi="Arial" w:cs="Arial"/>
          <w:color w:val="000000"/>
          <w:sz w:val="24"/>
          <w:szCs w:val="24"/>
        </w:rPr>
        <w:t xml:space="preserve"> a platform that enables clinicians to engage with </w:t>
      </w:r>
      <w:r w:rsidR="00CB7FA1" w:rsidRPr="00A51EEB">
        <w:rPr>
          <w:rFonts w:ascii="Arial" w:hAnsi="Arial" w:cs="Arial"/>
          <w:color w:val="000000"/>
          <w:sz w:val="24"/>
          <w:szCs w:val="24"/>
        </w:rPr>
        <w:t xml:space="preserve">high-quality </w:t>
      </w:r>
      <w:r w:rsidRPr="00A51EEB">
        <w:rPr>
          <w:rFonts w:ascii="Arial" w:hAnsi="Arial" w:cs="Arial"/>
          <w:color w:val="000000"/>
          <w:sz w:val="24"/>
          <w:szCs w:val="24"/>
        </w:rPr>
        <w:t xml:space="preserve">educational </w:t>
      </w:r>
      <w:r w:rsidR="00EE7F7A" w:rsidRPr="00A51EEB">
        <w:rPr>
          <w:rFonts w:ascii="Arial" w:hAnsi="Arial" w:cs="Arial"/>
          <w:color w:val="000000"/>
          <w:sz w:val="24"/>
          <w:szCs w:val="24"/>
        </w:rPr>
        <w:t>learning</w:t>
      </w:r>
      <w:r w:rsidRPr="00A51EEB">
        <w:rPr>
          <w:rFonts w:ascii="Arial" w:hAnsi="Arial" w:cs="Arial"/>
          <w:color w:val="000000"/>
          <w:sz w:val="24"/>
          <w:szCs w:val="24"/>
        </w:rPr>
        <w:t xml:space="preserve"> anytime and anywhere.</w:t>
      </w:r>
      <w:r w:rsidR="002D45B9" w:rsidRPr="00A51EEB">
        <w:rPr>
          <w:rFonts w:ascii="Arial" w:hAnsi="Arial" w:cs="Arial"/>
          <w:color w:val="000000"/>
          <w:sz w:val="24"/>
          <w:szCs w:val="24"/>
        </w:rPr>
        <w:t xml:space="preserve"> </w:t>
      </w:r>
      <w:r w:rsidR="008F3641" w:rsidRPr="00A51EEB">
        <w:rPr>
          <w:rFonts w:ascii="Arial" w:hAnsi="Arial" w:cs="Arial"/>
          <w:color w:val="000000"/>
          <w:sz w:val="24"/>
          <w:szCs w:val="24"/>
        </w:rPr>
        <w:t>Seeking to</w:t>
      </w:r>
      <w:r w:rsidR="00533A42" w:rsidRPr="00A51EEB">
        <w:rPr>
          <w:rFonts w:ascii="Arial" w:hAnsi="Arial" w:cs="Arial"/>
          <w:color w:val="000000"/>
          <w:sz w:val="24"/>
          <w:szCs w:val="24"/>
        </w:rPr>
        <w:t xml:space="preserve"> reduc</w:t>
      </w:r>
      <w:r w:rsidR="008F3641" w:rsidRPr="00A51EEB">
        <w:rPr>
          <w:rFonts w:ascii="Arial" w:hAnsi="Arial" w:cs="Arial"/>
          <w:color w:val="000000"/>
          <w:sz w:val="24"/>
          <w:szCs w:val="24"/>
        </w:rPr>
        <w:t>e</w:t>
      </w:r>
      <w:r w:rsidR="00533A42" w:rsidRPr="00A51EEB">
        <w:rPr>
          <w:rFonts w:ascii="Arial" w:hAnsi="Arial" w:cs="Arial"/>
          <w:color w:val="000000"/>
          <w:sz w:val="24"/>
          <w:szCs w:val="24"/>
        </w:rPr>
        <w:t xml:space="preserve"> variability and reducing </w:t>
      </w:r>
      <w:r w:rsidR="006743AF" w:rsidRPr="00A51EEB">
        <w:rPr>
          <w:rFonts w:ascii="Arial" w:hAnsi="Arial" w:cs="Arial"/>
          <w:color w:val="000000"/>
          <w:sz w:val="24"/>
          <w:szCs w:val="24"/>
        </w:rPr>
        <w:t xml:space="preserve">organsiational </w:t>
      </w:r>
      <w:r w:rsidR="00533A42" w:rsidRPr="00A51EEB">
        <w:rPr>
          <w:rFonts w:ascii="Arial" w:hAnsi="Arial" w:cs="Arial"/>
          <w:color w:val="000000"/>
          <w:sz w:val="24"/>
          <w:szCs w:val="24"/>
        </w:rPr>
        <w:t>risk, while simultaneously increasing staff motivation</w:t>
      </w:r>
      <w:r w:rsidR="0013685B"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"/>
          <w:id w:val="939105909"/>
          <w:placeholder>
            <w:docPart w:val="DefaultPlaceholder_-1854013440"/>
          </w:placeholder>
        </w:sdtPr>
        <w:sdtEndPr/>
        <w:sdtContent>
          <w:r w:rsidR="00437C00" w:rsidRPr="00A51EEB">
            <w:rPr>
              <w:rFonts w:ascii="Arial" w:hAnsi="Arial" w:cs="Arial"/>
              <w:color w:val="000000"/>
              <w:sz w:val="24"/>
              <w:szCs w:val="24"/>
            </w:rPr>
            <w:t>(McMahon, 2025)</w:t>
          </w:r>
        </w:sdtContent>
      </w:sdt>
      <w:r w:rsidR="00A66A1D" w:rsidRPr="00A51EEB">
        <w:rPr>
          <w:rFonts w:ascii="Arial" w:hAnsi="Arial" w:cs="Arial"/>
          <w:color w:val="000000"/>
          <w:sz w:val="24"/>
          <w:szCs w:val="24"/>
        </w:rPr>
        <w:t>.</w:t>
      </w:r>
      <w:r w:rsidR="009568F7" w:rsidRPr="00A51EEB">
        <w:rPr>
          <w:rFonts w:ascii="Arial" w:hAnsi="Arial" w:cs="Arial"/>
          <w:color w:val="000000"/>
          <w:sz w:val="24"/>
          <w:szCs w:val="24"/>
        </w:rPr>
        <w:t xml:space="preserve"> </w:t>
      </w:r>
      <w:r w:rsidR="0013685B" w:rsidRPr="00A51EEB">
        <w:rPr>
          <w:rFonts w:ascii="Arial" w:hAnsi="Arial" w:cs="Arial"/>
          <w:color w:val="000000"/>
          <w:sz w:val="24"/>
          <w:szCs w:val="24"/>
        </w:rPr>
        <w:t xml:space="preserve">This initiative </w:t>
      </w:r>
      <w:r w:rsidR="00E4506E" w:rsidRPr="00A51EEB">
        <w:rPr>
          <w:rFonts w:ascii="Arial" w:hAnsi="Arial" w:cs="Arial"/>
          <w:color w:val="000000"/>
          <w:sz w:val="24"/>
          <w:szCs w:val="24"/>
        </w:rPr>
        <w:t>seeks</w:t>
      </w:r>
      <w:r w:rsidR="0013685B" w:rsidRPr="00A51EEB">
        <w:rPr>
          <w:rFonts w:ascii="Arial" w:hAnsi="Arial" w:cs="Arial"/>
          <w:color w:val="000000"/>
          <w:sz w:val="24"/>
          <w:szCs w:val="24"/>
        </w:rPr>
        <w:t xml:space="preserve"> to create a more consistent, safer, and more empowering learning experience for clinicians.</w:t>
      </w:r>
    </w:p>
    <w:p w14:paraId="6CDFBBBC" w14:textId="72F5E8DD" w:rsidR="00756E75" w:rsidRPr="00A51EEB" w:rsidRDefault="0042537D" w:rsidP="00756E75">
      <w:pPr>
        <w:rPr>
          <w:rFonts w:ascii="Arial" w:hAnsi="Arial" w:cs="Arial"/>
          <w:color w:val="000000"/>
          <w:sz w:val="24"/>
          <w:szCs w:val="24"/>
        </w:rPr>
      </w:pPr>
      <w:r w:rsidRPr="00A51EEB">
        <w:rPr>
          <w:rFonts w:ascii="Arial" w:hAnsi="Arial" w:cs="Arial"/>
          <w:color w:val="000000"/>
          <w:sz w:val="24"/>
          <w:szCs w:val="24"/>
        </w:rPr>
        <w:t xml:space="preserve">While this represents a </w:t>
      </w:r>
      <w:r w:rsidR="00E005CF" w:rsidRPr="00A51EEB">
        <w:rPr>
          <w:rFonts w:ascii="Arial" w:hAnsi="Arial" w:cs="Arial"/>
          <w:color w:val="000000"/>
          <w:sz w:val="24"/>
          <w:szCs w:val="24"/>
        </w:rPr>
        <w:t>sizable</w:t>
      </w:r>
      <w:r w:rsidRPr="00A51EEB">
        <w:rPr>
          <w:rFonts w:ascii="Arial" w:hAnsi="Arial" w:cs="Arial"/>
          <w:color w:val="000000"/>
          <w:sz w:val="24"/>
          <w:szCs w:val="24"/>
        </w:rPr>
        <w:t xml:space="preserve"> and </w:t>
      </w:r>
      <w:r w:rsidR="00E005CF" w:rsidRPr="00A51EEB">
        <w:rPr>
          <w:rFonts w:ascii="Arial" w:hAnsi="Arial" w:cs="Arial"/>
          <w:color w:val="000000"/>
          <w:sz w:val="24"/>
          <w:szCs w:val="24"/>
        </w:rPr>
        <w:t>determined</w:t>
      </w:r>
      <w:r w:rsidRPr="00A51EEB">
        <w:rPr>
          <w:rFonts w:ascii="Arial" w:hAnsi="Arial" w:cs="Arial"/>
          <w:color w:val="000000"/>
          <w:sz w:val="24"/>
          <w:szCs w:val="24"/>
        </w:rPr>
        <w:t xml:space="preserve"> project, its successful implementation requires careful consideration of multiple influencing factors. </w:t>
      </w:r>
      <w:sdt>
        <w:sdtPr>
          <w:rPr>
            <w:rFonts w:ascii="Arial" w:hAnsi="Arial" w:cs="Arial"/>
            <w:color w:val="000000"/>
            <w:sz w:val="24"/>
            <w:szCs w:val="24"/>
          </w:rPr>
          <w:tag w:val="MENDELEY_CITATION_v3_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"/>
          <w:id w:val="955446328"/>
          <w:placeholder>
            <w:docPart w:val="DefaultPlaceholder_-1854013440"/>
          </w:placeholder>
        </w:sdtPr>
        <w:sdtEndPr/>
        <w:sdtContent>
          <w:r w:rsidR="00437C00" w:rsidRPr="00A51EEB">
            <w:rPr>
              <w:rFonts w:ascii="Arial" w:hAnsi="Arial" w:cs="Arial"/>
              <w:color w:val="000000"/>
              <w:sz w:val="24"/>
              <w:szCs w:val="24"/>
            </w:rPr>
            <w:t>Shanske et al. (2026)</w:t>
          </w:r>
        </w:sdtContent>
      </w:sdt>
      <w:r w:rsidR="00756FDC" w:rsidRPr="00A51EEB">
        <w:rPr>
          <w:rFonts w:ascii="Arial" w:hAnsi="Arial" w:cs="Arial"/>
          <w:color w:val="000000"/>
          <w:sz w:val="24"/>
          <w:szCs w:val="24"/>
        </w:rPr>
        <w:t xml:space="preserve"> </w:t>
      </w:r>
      <w:r w:rsidR="00627617" w:rsidRPr="00A51EEB">
        <w:rPr>
          <w:rFonts w:ascii="Arial" w:hAnsi="Arial" w:cs="Arial"/>
          <w:color w:val="000000"/>
          <w:sz w:val="24"/>
          <w:szCs w:val="24"/>
        </w:rPr>
        <w:t>identified</w:t>
      </w:r>
      <w:r w:rsidR="00032240" w:rsidRPr="00A51EEB">
        <w:rPr>
          <w:rFonts w:ascii="Arial" w:hAnsi="Arial" w:cs="Arial"/>
          <w:color w:val="000000"/>
          <w:sz w:val="24"/>
          <w:szCs w:val="24"/>
        </w:rPr>
        <w:t xml:space="preserve"> </w:t>
      </w:r>
      <w:r w:rsidR="004F0053" w:rsidRPr="00A51EEB">
        <w:rPr>
          <w:rFonts w:ascii="Arial" w:hAnsi="Arial" w:cs="Arial"/>
          <w:color w:val="000000"/>
          <w:sz w:val="24"/>
          <w:szCs w:val="24"/>
        </w:rPr>
        <w:t>eight key factors that influence the implementation of change.</w:t>
      </w:r>
      <w:r w:rsidR="00F07A77" w:rsidRPr="00A51EEB">
        <w:rPr>
          <w:rFonts w:ascii="Arial" w:hAnsi="Arial" w:cs="Arial"/>
          <w:color w:val="000000"/>
          <w:sz w:val="24"/>
          <w:szCs w:val="24"/>
        </w:rPr>
        <w:t xml:space="preserve"> </w:t>
      </w:r>
      <w:r w:rsidR="004F0053" w:rsidRPr="00A51EEB">
        <w:rPr>
          <w:rFonts w:ascii="Arial" w:hAnsi="Arial" w:cs="Arial"/>
          <w:color w:val="000000"/>
          <w:sz w:val="24"/>
          <w:szCs w:val="24"/>
        </w:rPr>
        <w:t>These include, among others, participant engagement, innovation design, local contextual conditions, and access to knowledge and information.</w:t>
      </w:r>
      <w:r w:rsidR="00B12A02" w:rsidRPr="00A51EEB">
        <w:rPr>
          <w:rFonts w:ascii="Arial" w:hAnsi="Arial" w:cs="Arial"/>
          <w:color w:val="000000"/>
          <w:sz w:val="24"/>
          <w:szCs w:val="24"/>
        </w:rPr>
        <w:t xml:space="preserve"> </w:t>
      </w:r>
      <w:r w:rsidR="00A55215" w:rsidRPr="00A51EEB">
        <w:rPr>
          <w:rFonts w:ascii="Arial" w:hAnsi="Arial" w:cs="Arial"/>
          <w:color w:val="000000"/>
          <w:sz w:val="24"/>
          <w:szCs w:val="24"/>
        </w:rPr>
        <w:t>While</w:t>
      </w:r>
      <w:r w:rsidR="00DB2422" w:rsidRPr="00A51EEB">
        <w:rPr>
          <w:rFonts w:ascii="Arial" w:hAnsi="Arial" w:cs="Arial"/>
          <w:color w:val="000000"/>
          <w:sz w:val="24"/>
          <w:szCs w:val="24"/>
        </w:rPr>
        <w:t xml:space="preserve">, </w:t>
      </w:r>
      <w:r w:rsidR="00A55215" w:rsidRPr="00A51EEB">
        <w:rPr>
          <w:rFonts w:ascii="Arial" w:hAnsi="Arial" w:cs="Arial"/>
          <w:color w:val="000000"/>
          <w:sz w:val="24"/>
          <w:szCs w:val="24"/>
        </w:rPr>
        <w:t>these</w:t>
      </w:r>
      <w:r w:rsidR="000333F1" w:rsidRPr="00A51EEB">
        <w:rPr>
          <w:rFonts w:ascii="Arial" w:hAnsi="Arial" w:cs="Arial"/>
          <w:color w:val="000000"/>
          <w:sz w:val="24"/>
          <w:szCs w:val="24"/>
        </w:rPr>
        <w:t xml:space="preserve"> factors are essential, </w:t>
      </w:r>
      <w:r w:rsidR="00DB2422" w:rsidRPr="00A51EEB">
        <w:rPr>
          <w:rFonts w:ascii="Arial" w:hAnsi="Arial" w:cs="Arial"/>
          <w:color w:val="000000"/>
          <w:sz w:val="24"/>
          <w:szCs w:val="24"/>
        </w:rPr>
        <w:t>it could be argued th</w:t>
      </w:r>
      <w:r w:rsidR="00A66FC6" w:rsidRPr="00A51EEB">
        <w:rPr>
          <w:rFonts w:ascii="Arial" w:hAnsi="Arial" w:cs="Arial"/>
          <w:color w:val="000000"/>
          <w:sz w:val="24"/>
          <w:szCs w:val="24"/>
        </w:rPr>
        <w:t>at</w:t>
      </w:r>
      <w:r w:rsidR="00864DF9" w:rsidRPr="00A51EEB">
        <w:rPr>
          <w:rFonts w:ascii="Arial" w:hAnsi="Arial" w:cs="Arial"/>
          <w:color w:val="000000"/>
          <w:sz w:val="24"/>
          <w:szCs w:val="24"/>
        </w:rPr>
        <w:t xml:space="preserve"> </w:t>
      </w:r>
      <w:r w:rsidR="00204831" w:rsidRPr="00A51EEB">
        <w:rPr>
          <w:rFonts w:ascii="Arial" w:hAnsi="Arial" w:cs="Arial"/>
          <w:color w:val="000000"/>
          <w:sz w:val="24"/>
          <w:szCs w:val="24"/>
        </w:rPr>
        <w:t>practical design</w:t>
      </w:r>
      <w:r w:rsidR="0029694A" w:rsidRPr="00A51EEB">
        <w:rPr>
          <w:rFonts w:ascii="Arial" w:hAnsi="Arial" w:cs="Arial"/>
          <w:color w:val="000000"/>
          <w:sz w:val="24"/>
          <w:szCs w:val="24"/>
        </w:rPr>
        <w:t xml:space="preserve"> methodology is </w:t>
      </w:r>
      <w:r w:rsidR="00891C88" w:rsidRPr="00A51EEB">
        <w:rPr>
          <w:rFonts w:ascii="Arial" w:hAnsi="Arial" w:cs="Arial"/>
          <w:color w:val="000000"/>
          <w:sz w:val="24"/>
          <w:szCs w:val="24"/>
        </w:rPr>
        <w:t xml:space="preserve">sometimes </w:t>
      </w:r>
      <w:r w:rsidR="00B26538" w:rsidRPr="00A51EEB">
        <w:rPr>
          <w:rFonts w:ascii="Arial" w:hAnsi="Arial" w:cs="Arial"/>
          <w:color w:val="000000"/>
          <w:sz w:val="24"/>
          <w:szCs w:val="24"/>
        </w:rPr>
        <w:t>overlooked</w:t>
      </w:r>
      <w:r w:rsidR="00905166" w:rsidRPr="00A51EEB">
        <w:rPr>
          <w:rFonts w:ascii="Arial" w:hAnsi="Arial" w:cs="Arial"/>
          <w:color w:val="000000"/>
          <w:sz w:val="24"/>
          <w:szCs w:val="24"/>
        </w:rPr>
        <w:t xml:space="preserve">. </w:t>
      </w:r>
      <w:r w:rsidR="00627617" w:rsidRPr="00A51EEB">
        <w:rPr>
          <w:rFonts w:ascii="Arial" w:hAnsi="Arial" w:cs="Arial"/>
          <w:color w:val="000000"/>
          <w:sz w:val="24"/>
          <w:szCs w:val="24"/>
        </w:rPr>
        <w:t>Therefore</w:t>
      </w:r>
      <w:r w:rsidR="00905166" w:rsidRPr="00A51EEB">
        <w:rPr>
          <w:rFonts w:ascii="Arial" w:hAnsi="Arial" w:cs="Arial"/>
          <w:color w:val="000000"/>
          <w:sz w:val="24"/>
          <w:szCs w:val="24"/>
        </w:rPr>
        <w:t xml:space="preserve">, </w:t>
      </w:r>
      <w:r w:rsidR="00B54518" w:rsidRPr="00A51EEB">
        <w:rPr>
          <w:rFonts w:ascii="Arial" w:hAnsi="Arial" w:cs="Arial"/>
          <w:color w:val="000000"/>
          <w:sz w:val="24"/>
          <w:szCs w:val="24"/>
        </w:rPr>
        <w:t>consideration must</w:t>
      </w:r>
      <w:r w:rsidR="00905166" w:rsidRPr="00A51EEB">
        <w:rPr>
          <w:rFonts w:ascii="Arial" w:hAnsi="Arial" w:cs="Arial"/>
          <w:color w:val="000000"/>
          <w:sz w:val="24"/>
          <w:szCs w:val="24"/>
        </w:rPr>
        <w:t xml:space="preserve"> include </w:t>
      </w:r>
      <w:r w:rsidR="00595775" w:rsidRPr="00A51EEB">
        <w:rPr>
          <w:rFonts w:ascii="Arial" w:hAnsi="Arial" w:cs="Arial"/>
          <w:color w:val="000000"/>
          <w:sz w:val="24"/>
          <w:szCs w:val="24"/>
        </w:rPr>
        <w:t>a framework or toolkit th</w:t>
      </w:r>
      <w:r w:rsidR="000778B7" w:rsidRPr="00A51EEB">
        <w:rPr>
          <w:rFonts w:ascii="Arial" w:hAnsi="Arial" w:cs="Arial"/>
          <w:color w:val="000000"/>
          <w:sz w:val="24"/>
          <w:szCs w:val="24"/>
        </w:rPr>
        <w:t>at explains how users come to accept and use technolog</w:t>
      </w:r>
      <w:r w:rsidR="009B3BF0" w:rsidRPr="00A51EEB">
        <w:rPr>
          <w:rFonts w:ascii="Arial" w:hAnsi="Arial" w:cs="Arial"/>
          <w:color w:val="000000"/>
          <w:sz w:val="24"/>
          <w:szCs w:val="24"/>
        </w:rPr>
        <w:t>y</w:t>
      </w:r>
      <w:r w:rsidR="000B1533"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"/>
          <w:id w:val="-254827958"/>
          <w:placeholder>
            <w:docPart w:val="DefaultPlaceholder_-1854013440"/>
          </w:placeholder>
        </w:sdtPr>
        <w:sdtContent>
          <w:r w:rsidR="00437C00" w:rsidRPr="00A51EEB">
            <w:rPr>
              <w:rFonts w:ascii="Arial" w:eastAsia="Times New Roman" w:hAnsi="Arial" w:cs="Arial"/>
              <w:color w:val="000000"/>
              <w:sz w:val="24"/>
              <w:szCs w:val="24"/>
            </w:rPr>
            <w:t>(Bobrova &amp; Perego, 2026)</w:t>
          </w:r>
        </w:sdtContent>
      </w:sdt>
      <w:r w:rsidR="007C63B9" w:rsidRPr="00A51EEB">
        <w:rPr>
          <w:rFonts w:ascii="Arial" w:hAnsi="Arial" w:cs="Arial"/>
          <w:color w:val="000000"/>
          <w:sz w:val="24"/>
          <w:szCs w:val="24"/>
        </w:rPr>
        <w:t>.</w:t>
      </w:r>
    </w:p>
    <w:p w14:paraId="2E126BF5" w14:textId="7267E016" w:rsidR="007A07B5" w:rsidRPr="00A51EEB" w:rsidRDefault="007A07B5" w:rsidP="007A07B5">
      <w:pPr>
        <w:rPr>
          <w:rFonts w:ascii="Arial" w:hAnsi="Arial" w:cs="Arial"/>
          <w:color w:val="000000"/>
          <w:sz w:val="24"/>
          <w:szCs w:val="24"/>
        </w:rPr>
      </w:pPr>
      <w:r w:rsidRPr="00A51EEB">
        <w:rPr>
          <w:rFonts w:ascii="Arial" w:hAnsi="Arial" w:cs="Arial"/>
          <w:color w:val="000000"/>
          <w:sz w:val="24"/>
          <w:szCs w:val="24"/>
        </w:rPr>
        <w:t>When considering human factors and behavioural influences, trust and cooperation become essential components of successful</w:t>
      </w:r>
      <w:r w:rsidR="00BE0478" w:rsidRPr="00A51EEB">
        <w:rPr>
          <w:rFonts w:ascii="Arial" w:hAnsi="Arial" w:cs="Arial"/>
          <w:color w:val="000000"/>
          <w:sz w:val="24"/>
          <w:szCs w:val="24"/>
        </w:rPr>
        <w:t xml:space="preserve"> and strong</w:t>
      </w:r>
      <w:r w:rsidRPr="00A51EEB">
        <w:rPr>
          <w:rFonts w:ascii="Arial" w:hAnsi="Arial" w:cs="Arial"/>
          <w:color w:val="000000"/>
          <w:sz w:val="24"/>
          <w:szCs w:val="24"/>
        </w:rPr>
        <w:t xml:space="preserve"> iterative improvement cycles. Each cycle relies on </w:t>
      </w:r>
      <w:r w:rsidR="007615F4" w:rsidRPr="00A51EEB">
        <w:rPr>
          <w:rFonts w:ascii="Arial" w:hAnsi="Arial" w:cs="Arial"/>
          <w:color w:val="000000"/>
          <w:sz w:val="24"/>
          <w:szCs w:val="24"/>
        </w:rPr>
        <w:t>the team</w:t>
      </w:r>
      <w:r w:rsidRPr="00A51EEB">
        <w:rPr>
          <w:rFonts w:ascii="Arial" w:hAnsi="Arial" w:cs="Arial"/>
          <w:color w:val="000000"/>
          <w:sz w:val="24"/>
          <w:szCs w:val="24"/>
        </w:rPr>
        <w:t xml:space="preserve"> being willing to </w:t>
      </w:r>
      <w:r w:rsidR="00903A89" w:rsidRPr="00A51EEB">
        <w:rPr>
          <w:rFonts w:ascii="Arial" w:hAnsi="Arial" w:cs="Arial"/>
          <w:color w:val="000000"/>
          <w:sz w:val="24"/>
          <w:szCs w:val="24"/>
        </w:rPr>
        <w:t>participate</w:t>
      </w:r>
      <w:r w:rsidRPr="00A51EEB">
        <w:rPr>
          <w:rFonts w:ascii="Arial" w:hAnsi="Arial" w:cs="Arial"/>
          <w:color w:val="000000"/>
          <w:sz w:val="24"/>
          <w:szCs w:val="24"/>
        </w:rPr>
        <w:t xml:space="preserve"> openly with testing, feedback, and chang</w:t>
      </w:r>
      <w:r w:rsidR="00E30206" w:rsidRPr="00A51EEB">
        <w:rPr>
          <w:rFonts w:ascii="Arial" w:hAnsi="Arial" w:cs="Arial"/>
          <w:color w:val="000000"/>
          <w:sz w:val="24"/>
          <w:szCs w:val="24"/>
        </w:rPr>
        <w:t>e</w:t>
      </w:r>
      <w:r w:rsidR="006C0927"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"/>
          <w:id w:val="-1958714574"/>
          <w:placeholder>
            <w:docPart w:val="DefaultPlaceholder_-1854013440"/>
          </w:placeholder>
        </w:sdtPr>
        <w:sdtEndPr/>
        <w:sdtContent>
          <w:r w:rsidR="00437C00" w:rsidRPr="00A51EEB">
            <w:rPr>
              <w:rFonts w:ascii="Arial" w:hAnsi="Arial" w:cs="Arial"/>
              <w:color w:val="000000"/>
              <w:sz w:val="24"/>
              <w:szCs w:val="24"/>
            </w:rPr>
            <w:t>(McNamara et al., 2025)</w:t>
          </w:r>
        </w:sdtContent>
      </w:sdt>
      <w:r w:rsidR="00F35853" w:rsidRPr="00A51EEB">
        <w:rPr>
          <w:rFonts w:ascii="Arial" w:hAnsi="Arial" w:cs="Arial"/>
          <w:color w:val="000000"/>
          <w:sz w:val="24"/>
          <w:szCs w:val="24"/>
        </w:rPr>
        <w:t xml:space="preserve">. </w:t>
      </w:r>
      <w:r w:rsidRPr="00A51EEB">
        <w:rPr>
          <w:rFonts w:ascii="Arial" w:hAnsi="Arial" w:cs="Arial"/>
          <w:color w:val="000000"/>
          <w:sz w:val="24"/>
          <w:szCs w:val="24"/>
        </w:rPr>
        <w:t xml:space="preserve">For this reason, strong stakeholder engagement is </w:t>
      </w:r>
      <w:r w:rsidR="00903A89" w:rsidRPr="00A51EEB">
        <w:rPr>
          <w:rFonts w:ascii="Arial" w:hAnsi="Arial" w:cs="Arial"/>
          <w:color w:val="000000"/>
          <w:sz w:val="24"/>
          <w:szCs w:val="24"/>
        </w:rPr>
        <w:t>essential</w:t>
      </w:r>
      <w:r w:rsidR="003B0D90" w:rsidRPr="00A51EEB">
        <w:rPr>
          <w:rFonts w:ascii="Arial" w:hAnsi="Arial" w:cs="Arial"/>
          <w:color w:val="000000"/>
          <w:sz w:val="24"/>
          <w:szCs w:val="24"/>
        </w:rPr>
        <w:t xml:space="preserve"> </w:t>
      </w:r>
      <w:r w:rsidRPr="00A51EEB">
        <w:rPr>
          <w:rFonts w:ascii="Arial" w:hAnsi="Arial" w:cs="Arial"/>
          <w:color w:val="000000"/>
          <w:sz w:val="24"/>
          <w:szCs w:val="24"/>
        </w:rPr>
        <w:t xml:space="preserve">not only to build early </w:t>
      </w:r>
      <w:r w:rsidR="003629EC" w:rsidRPr="00A51EEB">
        <w:rPr>
          <w:rFonts w:ascii="Arial" w:hAnsi="Arial" w:cs="Arial"/>
          <w:color w:val="000000"/>
          <w:sz w:val="24"/>
          <w:szCs w:val="24"/>
        </w:rPr>
        <w:t>relationships</w:t>
      </w:r>
      <w:r w:rsidRPr="00A51EEB">
        <w:rPr>
          <w:rFonts w:ascii="Arial" w:hAnsi="Arial" w:cs="Arial"/>
          <w:color w:val="000000"/>
          <w:sz w:val="24"/>
          <w:szCs w:val="24"/>
        </w:rPr>
        <w:t>, but to sustain commitment, psychological safety, and shared ownership throughout the life of the project</w:t>
      </w:r>
      <w:r w:rsidR="008314A5"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"/>
          <w:id w:val="-1665013131"/>
          <w:placeholder>
            <w:docPart w:val="DefaultPlaceholder_-1854013440"/>
          </w:placeholder>
        </w:sdtPr>
        <w:sdtEndPr/>
        <w:sdtContent>
          <w:r w:rsidR="00437C00" w:rsidRPr="00A51EEB">
            <w:rPr>
              <w:rFonts w:ascii="Arial" w:hAnsi="Arial" w:cs="Arial"/>
              <w:color w:val="000000"/>
              <w:sz w:val="24"/>
              <w:szCs w:val="24"/>
            </w:rPr>
            <w:t>(Association for Project Management, 2026)</w:t>
          </w:r>
        </w:sdtContent>
      </w:sdt>
      <w:r w:rsidR="00F5569C" w:rsidRPr="00A51EEB">
        <w:rPr>
          <w:rFonts w:ascii="Arial" w:hAnsi="Arial" w:cs="Arial"/>
          <w:color w:val="000000"/>
          <w:sz w:val="24"/>
          <w:szCs w:val="24"/>
        </w:rPr>
        <w:t xml:space="preserve">. </w:t>
      </w:r>
      <w:r w:rsidRPr="00A51EEB">
        <w:rPr>
          <w:rFonts w:ascii="Arial" w:hAnsi="Arial" w:cs="Arial"/>
          <w:color w:val="000000"/>
          <w:sz w:val="24"/>
          <w:szCs w:val="24"/>
        </w:rPr>
        <w:t>Meaningful engagement ensures that clinicians, operational leaders, educators, and digital teams feel part of the process, enabling smoother adoption, better insights, and greater long</w:t>
      </w:r>
      <w:r w:rsidRPr="00A51EEB">
        <w:rPr>
          <w:rFonts w:ascii="Arial" w:hAnsi="Arial" w:cs="Arial"/>
          <w:color w:val="000000"/>
          <w:sz w:val="24"/>
          <w:szCs w:val="24"/>
        </w:rPr>
        <w:noBreakHyphen/>
        <w:t>term impact.</w:t>
      </w:r>
    </w:p>
    <w:p w14:paraId="616217D7" w14:textId="1004C9C7" w:rsidR="0025296C" w:rsidRPr="00A51EEB" w:rsidRDefault="00D56670" w:rsidP="00756E75">
      <w:pPr>
        <w:rPr>
          <w:rFonts w:ascii="Arial" w:hAnsi="Arial" w:cs="Arial"/>
          <w:color w:val="000000"/>
          <w:sz w:val="24"/>
          <w:szCs w:val="24"/>
        </w:rPr>
      </w:pPr>
      <w:r w:rsidRPr="00A51EEB">
        <w:rPr>
          <w:rFonts w:ascii="Arial" w:hAnsi="Arial" w:cs="Arial"/>
          <w:color w:val="000000"/>
          <w:sz w:val="24"/>
          <w:szCs w:val="24"/>
        </w:rPr>
        <w:t xml:space="preserve">Another important consideration throughout </w:t>
      </w:r>
      <w:r w:rsidR="00564257" w:rsidRPr="00A51EEB">
        <w:rPr>
          <w:rFonts w:ascii="Arial" w:hAnsi="Arial" w:cs="Arial"/>
          <w:color w:val="000000"/>
          <w:sz w:val="24"/>
          <w:szCs w:val="24"/>
        </w:rPr>
        <w:t xml:space="preserve">the </w:t>
      </w:r>
      <w:r w:rsidRPr="00A51EEB">
        <w:rPr>
          <w:rFonts w:ascii="Arial" w:hAnsi="Arial" w:cs="Arial"/>
          <w:color w:val="000000"/>
          <w:sz w:val="24"/>
          <w:szCs w:val="24"/>
        </w:rPr>
        <w:t>improvement cycles is the recognition that clinicians with neurodiversity should not be expected to conform to standard or traditional learning methods. Instead, our approach should intentionally integrate neurodiversity</w:t>
      </w:r>
      <w:r w:rsidRPr="00A51EEB">
        <w:rPr>
          <w:rFonts w:ascii="Arial" w:hAnsi="Arial" w:cs="Arial"/>
          <w:color w:val="000000"/>
          <w:sz w:val="24"/>
          <w:szCs w:val="24"/>
        </w:rPr>
        <w:noBreakHyphen/>
        <w:t>affirming, evidence</w:t>
      </w:r>
      <w:r w:rsidRPr="00A51EEB">
        <w:rPr>
          <w:rFonts w:ascii="Arial" w:hAnsi="Arial" w:cs="Arial"/>
          <w:color w:val="000000"/>
          <w:sz w:val="24"/>
          <w:szCs w:val="24"/>
        </w:rPr>
        <w:noBreakHyphen/>
        <w:t>based learning strategies. This means acknowledging and valuing different cognitive styles, reducing barriers created by rigid or uniform educational expectations, and designing learning experiences that genuinely work for all colleagues.</w:t>
      </w:r>
      <w:sdt>
        <w:sdtPr>
          <w:rPr>
            <w:rFonts w:ascii="Arial" w:hAnsi="Arial" w:cs="Arial"/>
            <w:color w:val="000000"/>
            <w:sz w:val="24"/>
            <w:szCs w:val="24"/>
          </w:rPr>
          <w:tag w:val="MENDELEY_CITATION_v3_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"/>
          <w:id w:val="1231735826"/>
          <w:placeholder>
            <w:docPart w:val="DefaultPlaceholder_-1854013440"/>
          </w:placeholder>
        </w:sdtPr>
        <w:sdtEndPr/>
        <w:sdtContent>
          <w:r w:rsidR="00437C00" w:rsidRPr="00A51EEB">
            <w:rPr>
              <w:rFonts w:ascii="Arial" w:hAnsi="Arial" w:cs="Arial"/>
              <w:color w:val="000000"/>
              <w:sz w:val="24"/>
              <w:szCs w:val="24"/>
            </w:rPr>
            <w:t>(Gray et al., 2025a)</w:t>
          </w:r>
        </w:sdtContent>
      </w:sdt>
      <w:r w:rsidR="002C2017" w:rsidRPr="00A51EEB">
        <w:rPr>
          <w:rFonts w:ascii="Arial" w:hAnsi="Arial" w:cs="Arial"/>
          <w:color w:val="000000"/>
          <w:sz w:val="24"/>
          <w:szCs w:val="24"/>
        </w:rPr>
        <w:t>.</w:t>
      </w:r>
    </w:p>
    <w:p w14:paraId="6B1651DA" w14:textId="267B2928" w:rsidR="00262FD3" w:rsidRPr="00A51EEB" w:rsidRDefault="003C188D" w:rsidP="00756E75">
      <w:pPr>
        <w:rPr>
          <w:rFonts w:ascii="Arial" w:hAnsi="Arial" w:cs="Arial"/>
          <w:color w:val="000000"/>
          <w:sz w:val="24"/>
          <w:szCs w:val="24"/>
        </w:rPr>
      </w:pPr>
      <w:r w:rsidRPr="00A51EEB">
        <w:rPr>
          <w:rFonts w:ascii="Arial" w:hAnsi="Arial" w:cs="Arial"/>
          <w:color w:val="000000"/>
          <w:sz w:val="24"/>
          <w:szCs w:val="24"/>
        </w:rPr>
        <w:t>M</w:t>
      </w:r>
      <w:r w:rsidR="00262FD3" w:rsidRPr="00A51EEB">
        <w:rPr>
          <w:rFonts w:ascii="Arial" w:hAnsi="Arial" w:cs="Arial"/>
          <w:color w:val="000000"/>
          <w:sz w:val="24"/>
          <w:szCs w:val="24"/>
        </w:rPr>
        <w:t>ultidisciplinary</w:t>
      </w:r>
      <w:r w:rsidR="00FA462D" w:rsidRPr="00A51EEB">
        <w:rPr>
          <w:rFonts w:ascii="Arial" w:hAnsi="Arial" w:cs="Arial"/>
          <w:color w:val="000000"/>
          <w:sz w:val="24"/>
          <w:szCs w:val="24"/>
        </w:rPr>
        <w:t xml:space="preserve"> team</w:t>
      </w:r>
      <w:r w:rsidRPr="00A51EEB">
        <w:rPr>
          <w:rFonts w:ascii="Arial" w:hAnsi="Arial" w:cs="Arial"/>
          <w:color w:val="000000"/>
          <w:sz w:val="24"/>
          <w:szCs w:val="24"/>
        </w:rPr>
        <w:t xml:space="preserve"> involvement</w:t>
      </w:r>
      <w:r w:rsidR="00FA462D" w:rsidRPr="00A51EEB">
        <w:rPr>
          <w:rFonts w:ascii="Arial" w:hAnsi="Arial" w:cs="Arial"/>
          <w:color w:val="000000"/>
          <w:sz w:val="24"/>
          <w:szCs w:val="24"/>
        </w:rPr>
        <w:t xml:space="preserve"> will </w:t>
      </w:r>
      <w:r w:rsidR="00824FC2" w:rsidRPr="00A51EEB">
        <w:rPr>
          <w:rFonts w:ascii="Arial" w:hAnsi="Arial" w:cs="Arial"/>
          <w:color w:val="000000"/>
          <w:sz w:val="24"/>
          <w:szCs w:val="24"/>
        </w:rPr>
        <w:t>help minimise bias and support governance</w:t>
      </w:r>
      <w:r w:rsidR="00866499"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"/>
          <w:id w:val="1491203701"/>
          <w:placeholder>
            <w:docPart w:val="DefaultPlaceholder_-1854013440"/>
          </w:placeholder>
        </w:sdtPr>
        <w:sdtContent>
          <w:r w:rsidR="00437C00" w:rsidRPr="00A51EEB">
            <w:rPr>
              <w:rFonts w:ascii="Arial" w:eastAsia="Times New Roman" w:hAnsi="Arial" w:cs="Arial"/>
              <w:color w:val="000000"/>
              <w:sz w:val="24"/>
              <w:szCs w:val="24"/>
            </w:rPr>
            <w:t>Mercado &amp; Facelli (2024)</w:t>
          </w:r>
        </w:sdtContent>
      </w:sdt>
      <w:r w:rsidR="0009094D" w:rsidRPr="00A51EEB">
        <w:rPr>
          <w:rFonts w:ascii="Arial" w:hAnsi="Arial" w:cs="Arial"/>
          <w:color w:val="000000"/>
          <w:sz w:val="24"/>
          <w:szCs w:val="24"/>
        </w:rPr>
        <w:t xml:space="preserve"> emphasi</w:t>
      </w:r>
      <w:r w:rsidR="00C3315E" w:rsidRPr="00A51EEB">
        <w:rPr>
          <w:rFonts w:ascii="Arial" w:hAnsi="Arial" w:cs="Arial"/>
          <w:color w:val="000000"/>
          <w:sz w:val="24"/>
          <w:szCs w:val="24"/>
        </w:rPr>
        <w:t>s</w:t>
      </w:r>
      <w:r w:rsidR="0009094D" w:rsidRPr="00A51EEB">
        <w:rPr>
          <w:rFonts w:ascii="Arial" w:hAnsi="Arial" w:cs="Arial"/>
          <w:color w:val="000000"/>
          <w:sz w:val="24"/>
          <w:szCs w:val="24"/>
        </w:rPr>
        <w:t>e</w:t>
      </w:r>
      <w:r w:rsidR="006D2F1E" w:rsidRPr="00A51EEB">
        <w:rPr>
          <w:rFonts w:ascii="Arial" w:hAnsi="Arial" w:cs="Arial"/>
          <w:color w:val="000000"/>
          <w:sz w:val="24"/>
          <w:szCs w:val="24"/>
        </w:rPr>
        <w:t>s</w:t>
      </w:r>
      <w:r w:rsidR="00C76C21" w:rsidRPr="00A51EEB">
        <w:rPr>
          <w:rFonts w:ascii="Arial" w:hAnsi="Arial" w:cs="Arial"/>
          <w:color w:val="000000"/>
          <w:sz w:val="24"/>
          <w:szCs w:val="24"/>
        </w:rPr>
        <w:t xml:space="preserve"> that a </w:t>
      </w:r>
      <w:r w:rsidR="001B448B" w:rsidRPr="00A51EEB">
        <w:rPr>
          <w:rFonts w:ascii="Arial" w:hAnsi="Arial" w:cs="Arial"/>
          <w:color w:val="000000"/>
          <w:sz w:val="24"/>
          <w:szCs w:val="24"/>
        </w:rPr>
        <w:t xml:space="preserve">successful project manager </w:t>
      </w:r>
      <w:r w:rsidR="00B24898" w:rsidRPr="00A51EEB">
        <w:rPr>
          <w:rFonts w:ascii="Arial" w:hAnsi="Arial" w:cs="Arial"/>
          <w:color w:val="000000"/>
          <w:sz w:val="24"/>
          <w:szCs w:val="24"/>
        </w:rPr>
        <w:t xml:space="preserve">should not only just lead </w:t>
      </w:r>
      <w:r w:rsidR="006D2F1E" w:rsidRPr="00A51EEB">
        <w:rPr>
          <w:rFonts w:ascii="Arial" w:hAnsi="Arial" w:cs="Arial"/>
          <w:color w:val="000000"/>
          <w:sz w:val="24"/>
          <w:szCs w:val="24"/>
        </w:rPr>
        <w:t xml:space="preserve">a team </w:t>
      </w:r>
      <w:r w:rsidR="00B24898" w:rsidRPr="00A51EEB">
        <w:rPr>
          <w:rFonts w:ascii="Arial" w:hAnsi="Arial" w:cs="Arial"/>
          <w:color w:val="000000"/>
          <w:sz w:val="24"/>
          <w:szCs w:val="24"/>
        </w:rPr>
        <w:t xml:space="preserve">but </w:t>
      </w:r>
      <w:r w:rsidR="006D2F1E" w:rsidRPr="00A51EEB">
        <w:rPr>
          <w:rFonts w:ascii="Arial" w:hAnsi="Arial" w:cs="Arial"/>
          <w:color w:val="000000"/>
          <w:sz w:val="24"/>
          <w:szCs w:val="24"/>
        </w:rPr>
        <w:t xml:space="preserve">be able to continue </w:t>
      </w:r>
      <w:r w:rsidR="00684717" w:rsidRPr="00A51EEB">
        <w:rPr>
          <w:rFonts w:ascii="Arial" w:hAnsi="Arial" w:cs="Arial"/>
          <w:color w:val="000000"/>
          <w:sz w:val="24"/>
          <w:szCs w:val="24"/>
        </w:rPr>
        <w:t xml:space="preserve">to develop </w:t>
      </w:r>
      <w:r w:rsidR="006D2F1E" w:rsidRPr="00A51EEB">
        <w:rPr>
          <w:rFonts w:ascii="Arial" w:hAnsi="Arial" w:cs="Arial"/>
          <w:color w:val="000000"/>
          <w:sz w:val="24"/>
          <w:szCs w:val="24"/>
        </w:rPr>
        <w:t xml:space="preserve">their </w:t>
      </w:r>
      <w:r w:rsidR="00684717" w:rsidRPr="00A51EEB">
        <w:rPr>
          <w:rFonts w:ascii="Arial" w:hAnsi="Arial" w:cs="Arial"/>
          <w:color w:val="000000"/>
          <w:sz w:val="24"/>
          <w:szCs w:val="24"/>
        </w:rPr>
        <w:t>essential skills</w:t>
      </w:r>
      <w:r w:rsidR="00C3315E" w:rsidRPr="00A51EEB">
        <w:rPr>
          <w:rFonts w:ascii="Arial" w:hAnsi="Arial" w:cs="Arial"/>
          <w:color w:val="000000"/>
          <w:sz w:val="24"/>
          <w:szCs w:val="24"/>
        </w:rPr>
        <w:t xml:space="preserve"> regardless of</w:t>
      </w:r>
      <w:r w:rsidR="00492B76" w:rsidRPr="00A51EEB">
        <w:rPr>
          <w:rFonts w:ascii="Arial" w:hAnsi="Arial" w:cs="Arial"/>
          <w:color w:val="000000"/>
          <w:sz w:val="24"/>
          <w:szCs w:val="24"/>
        </w:rPr>
        <w:t xml:space="preserve"> </w:t>
      </w:r>
      <w:r w:rsidR="00C3315E" w:rsidRPr="00A51EEB">
        <w:rPr>
          <w:rFonts w:ascii="Arial" w:hAnsi="Arial" w:cs="Arial"/>
          <w:color w:val="000000"/>
          <w:sz w:val="24"/>
          <w:szCs w:val="24"/>
        </w:rPr>
        <w:t xml:space="preserve">working </w:t>
      </w:r>
      <w:r w:rsidR="00492B76" w:rsidRPr="00A51EEB">
        <w:rPr>
          <w:rFonts w:ascii="Arial" w:hAnsi="Arial" w:cs="Arial"/>
          <w:color w:val="000000"/>
          <w:sz w:val="24"/>
          <w:szCs w:val="24"/>
        </w:rPr>
        <w:t>sector</w:t>
      </w:r>
      <w:r w:rsidR="00F35853" w:rsidRPr="00A51EEB">
        <w:rPr>
          <w:rFonts w:ascii="Arial" w:hAnsi="Arial" w:cs="Arial"/>
          <w:color w:val="000000"/>
          <w:sz w:val="24"/>
          <w:szCs w:val="24"/>
        </w:rPr>
        <w:t xml:space="preserve">. </w:t>
      </w:r>
      <w:r w:rsidR="00E10CCA" w:rsidRPr="00A51EEB">
        <w:rPr>
          <w:rFonts w:ascii="Arial" w:hAnsi="Arial" w:cs="Arial"/>
          <w:color w:val="000000"/>
          <w:sz w:val="24"/>
          <w:szCs w:val="24"/>
        </w:rPr>
        <w:t>Therefore,</w:t>
      </w:r>
      <w:r w:rsidR="00BA3C44" w:rsidRPr="00A51EEB">
        <w:rPr>
          <w:rFonts w:ascii="Arial" w:hAnsi="Arial" w:cs="Arial"/>
          <w:color w:val="000000"/>
          <w:sz w:val="24"/>
          <w:szCs w:val="24"/>
        </w:rPr>
        <w:t xml:space="preserve"> a</w:t>
      </w:r>
      <w:r w:rsidR="00FA462D" w:rsidRPr="00A51EEB">
        <w:rPr>
          <w:rFonts w:ascii="Arial" w:hAnsi="Arial" w:cs="Arial"/>
          <w:color w:val="000000"/>
          <w:sz w:val="24"/>
          <w:szCs w:val="24"/>
        </w:rPr>
        <w:t xml:space="preserve"> project lead</w:t>
      </w:r>
      <w:r w:rsidR="003A337E" w:rsidRPr="00A51EEB">
        <w:rPr>
          <w:rFonts w:ascii="Arial" w:hAnsi="Arial" w:cs="Arial"/>
          <w:color w:val="000000"/>
          <w:sz w:val="24"/>
          <w:szCs w:val="24"/>
        </w:rPr>
        <w:t xml:space="preserve"> </w:t>
      </w:r>
      <w:r w:rsidR="00BA3C44" w:rsidRPr="00A51EEB">
        <w:rPr>
          <w:rFonts w:ascii="Arial" w:hAnsi="Arial" w:cs="Arial"/>
          <w:color w:val="000000"/>
          <w:sz w:val="24"/>
          <w:szCs w:val="24"/>
        </w:rPr>
        <w:t xml:space="preserve">should </w:t>
      </w:r>
      <w:r w:rsidR="0004541E" w:rsidRPr="00A51EEB">
        <w:rPr>
          <w:rFonts w:ascii="Arial" w:hAnsi="Arial" w:cs="Arial"/>
          <w:color w:val="000000"/>
          <w:sz w:val="24"/>
          <w:szCs w:val="24"/>
        </w:rPr>
        <w:t xml:space="preserve">be </w:t>
      </w:r>
      <w:r w:rsidR="00AF0C4F" w:rsidRPr="00A51EEB">
        <w:rPr>
          <w:rFonts w:ascii="Arial" w:hAnsi="Arial" w:cs="Arial"/>
          <w:color w:val="000000"/>
          <w:sz w:val="24"/>
          <w:szCs w:val="24"/>
        </w:rPr>
        <w:t>selected</w:t>
      </w:r>
      <w:r w:rsidR="0052663B" w:rsidRPr="00A51EEB">
        <w:rPr>
          <w:rFonts w:ascii="Arial" w:hAnsi="Arial" w:cs="Arial"/>
          <w:color w:val="000000"/>
          <w:sz w:val="24"/>
          <w:szCs w:val="24"/>
        </w:rPr>
        <w:t xml:space="preserve"> </w:t>
      </w:r>
      <w:r w:rsidR="00AF0C4F" w:rsidRPr="00A51EEB">
        <w:rPr>
          <w:rFonts w:ascii="Arial" w:hAnsi="Arial" w:cs="Arial"/>
          <w:color w:val="000000"/>
          <w:sz w:val="24"/>
          <w:szCs w:val="24"/>
        </w:rPr>
        <w:t>carefully</w:t>
      </w:r>
      <w:r w:rsidR="0052663B" w:rsidRPr="00A51EEB">
        <w:rPr>
          <w:rFonts w:ascii="Arial" w:hAnsi="Arial" w:cs="Arial"/>
          <w:color w:val="000000"/>
          <w:sz w:val="24"/>
          <w:szCs w:val="24"/>
        </w:rPr>
        <w:t>,</w:t>
      </w:r>
      <w:r w:rsidR="00F55091" w:rsidRPr="00A51EEB">
        <w:rPr>
          <w:rFonts w:ascii="Arial" w:hAnsi="Arial" w:cs="Arial"/>
          <w:color w:val="000000"/>
          <w:sz w:val="24"/>
          <w:szCs w:val="24"/>
        </w:rPr>
        <w:t xml:space="preserve"> with the capability </w:t>
      </w:r>
      <w:r w:rsidR="00FB77F1" w:rsidRPr="00A51EEB">
        <w:rPr>
          <w:rFonts w:ascii="Arial" w:hAnsi="Arial" w:cs="Arial"/>
          <w:color w:val="000000"/>
          <w:sz w:val="24"/>
          <w:szCs w:val="24"/>
        </w:rPr>
        <w:t xml:space="preserve">to </w:t>
      </w:r>
      <w:r w:rsidR="0052663B" w:rsidRPr="00A51EEB">
        <w:rPr>
          <w:rFonts w:ascii="Arial" w:hAnsi="Arial" w:cs="Arial"/>
          <w:color w:val="000000"/>
          <w:sz w:val="24"/>
          <w:szCs w:val="24"/>
        </w:rPr>
        <w:t>assign</w:t>
      </w:r>
      <w:r w:rsidR="00FB77F1" w:rsidRPr="00A51EEB">
        <w:rPr>
          <w:rFonts w:ascii="Arial" w:hAnsi="Arial" w:cs="Arial"/>
          <w:color w:val="000000"/>
          <w:sz w:val="24"/>
          <w:szCs w:val="24"/>
        </w:rPr>
        <w:t xml:space="preserve"> tasks</w:t>
      </w:r>
      <w:r w:rsidR="008913D2" w:rsidRPr="00A51EEB">
        <w:rPr>
          <w:rFonts w:ascii="Arial" w:hAnsi="Arial" w:cs="Arial"/>
          <w:color w:val="000000"/>
          <w:sz w:val="24"/>
          <w:szCs w:val="24"/>
        </w:rPr>
        <w:t>,</w:t>
      </w:r>
      <w:r w:rsidR="0052663B" w:rsidRPr="00A51EEB">
        <w:rPr>
          <w:rFonts w:ascii="Arial" w:hAnsi="Arial" w:cs="Arial"/>
          <w:color w:val="000000"/>
          <w:sz w:val="24"/>
          <w:szCs w:val="24"/>
        </w:rPr>
        <w:t xml:space="preserve"> </w:t>
      </w:r>
      <w:r w:rsidR="00FD1670" w:rsidRPr="00A51EEB">
        <w:rPr>
          <w:rFonts w:ascii="Arial" w:hAnsi="Arial" w:cs="Arial"/>
          <w:color w:val="000000"/>
          <w:sz w:val="24"/>
          <w:szCs w:val="24"/>
        </w:rPr>
        <w:t>set</w:t>
      </w:r>
      <w:r w:rsidR="00FB77F1" w:rsidRPr="00A51EEB">
        <w:rPr>
          <w:rFonts w:ascii="Arial" w:hAnsi="Arial" w:cs="Arial"/>
          <w:color w:val="000000"/>
          <w:sz w:val="24"/>
          <w:szCs w:val="24"/>
        </w:rPr>
        <w:t xml:space="preserve"> clear</w:t>
      </w:r>
      <w:r w:rsidR="00FD1670" w:rsidRPr="00A51EEB">
        <w:rPr>
          <w:rFonts w:ascii="Arial" w:hAnsi="Arial" w:cs="Arial"/>
          <w:color w:val="000000"/>
          <w:sz w:val="24"/>
          <w:szCs w:val="24"/>
        </w:rPr>
        <w:t xml:space="preserve"> </w:t>
      </w:r>
      <w:r w:rsidR="00AF0C4F" w:rsidRPr="00A51EEB">
        <w:rPr>
          <w:rFonts w:ascii="Arial" w:hAnsi="Arial" w:cs="Arial"/>
          <w:color w:val="000000"/>
          <w:sz w:val="24"/>
          <w:szCs w:val="24"/>
        </w:rPr>
        <w:t>goals</w:t>
      </w:r>
      <w:r w:rsidR="00FD1670" w:rsidRPr="00A51EEB">
        <w:rPr>
          <w:rFonts w:ascii="Arial" w:hAnsi="Arial" w:cs="Arial"/>
          <w:color w:val="000000"/>
          <w:sz w:val="24"/>
          <w:szCs w:val="24"/>
        </w:rPr>
        <w:t xml:space="preserve"> and </w:t>
      </w:r>
      <w:r w:rsidR="00FB77F1" w:rsidRPr="00A51EEB">
        <w:rPr>
          <w:rFonts w:ascii="Arial" w:hAnsi="Arial" w:cs="Arial"/>
          <w:color w:val="000000"/>
          <w:sz w:val="24"/>
          <w:szCs w:val="24"/>
        </w:rPr>
        <w:t xml:space="preserve">maintain team </w:t>
      </w:r>
      <w:r w:rsidR="00AF0C4F" w:rsidRPr="00A51EEB">
        <w:rPr>
          <w:rFonts w:ascii="Arial" w:hAnsi="Arial" w:cs="Arial"/>
          <w:color w:val="000000"/>
          <w:sz w:val="24"/>
          <w:szCs w:val="24"/>
        </w:rPr>
        <w:t>focus</w:t>
      </w:r>
      <w:r w:rsidR="005C5DB6" w:rsidRPr="00A51EEB">
        <w:rPr>
          <w:rFonts w:ascii="Arial" w:hAnsi="Arial" w:cs="Arial"/>
          <w:color w:val="000000"/>
          <w:sz w:val="24"/>
          <w:szCs w:val="24"/>
        </w:rPr>
        <w:t xml:space="preserve">. </w:t>
      </w:r>
      <w:r w:rsidR="003335E9" w:rsidRPr="00A51EEB">
        <w:rPr>
          <w:rFonts w:ascii="Arial" w:hAnsi="Arial" w:cs="Arial"/>
          <w:color w:val="000000"/>
          <w:sz w:val="24"/>
          <w:szCs w:val="24"/>
        </w:rPr>
        <w:t xml:space="preserve">Although effective leadership is essential to a successful project, it also requires the ability to </w:t>
      </w:r>
      <w:r w:rsidR="003335E9" w:rsidRPr="00A51EEB">
        <w:rPr>
          <w:rFonts w:ascii="Arial" w:hAnsi="Arial" w:cs="Arial"/>
          <w:color w:val="000000"/>
          <w:sz w:val="24"/>
          <w:szCs w:val="24"/>
        </w:rPr>
        <w:lastRenderedPageBreak/>
        <w:t>manage stakeholder expectations and foster positive collaboration that supports continuous improvement</w:t>
      </w:r>
      <w:r w:rsidR="007F78AA"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"/>
          <w:id w:val="-1808698321"/>
          <w:placeholder>
            <w:docPart w:val="DefaultPlaceholder_-1854013440"/>
          </w:placeholder>
        </w:sdtPr>
        <w:sdtContent>
          <w:r w:rsidR="00437C00" w:rsidRPr="00A51EEB">
            <w:rPr>
              <w:rFonts w:ascii="Arial" w:hAnsi="Arial" w:cs="Arial"/>
              <w:color w:val="000000"/>
              <w:sz w:val="24"/>
              <w:szCs w:val="24"/>
            </w:rPr>
            <w:t>(Hasanic et al., 2024)</w:t>
          </w:r>
        </w:sdtContent>
      </w:sdt>
      <w:r w:rsidR="00F21FCD" w:rsidRPr="00A51EEB">
        <w:rPr>
          <w:rFonts w:ascii="Arial" w:hAnsi="Arial" w:cs="Arial"/>
          <w:color w:val="000000"/>
          <w:sz w:val="24"/>
          <w:szCs w:val="24"/>
        </w:rPr>
        <w:t>.</w:t>
      </w:r>
    </w:p>
    <w:p w14:paraId="7B788B3F" w14:textId="65E1440C" w:rsidR="00EA1AD1" w:rsidRPr="00A51EEB" w:rsidRDefault="002322C3" w:rsidP="00756E75">
      <w:pPr>
        <w:rPr>
          <w:rFonts w:ascii="Arial" w:hAnsi="Arial" w:cs="Arial"/>
          <w:color w:val="000000"/>
          <w:sz w:val="24"/>
          <w:szCs w:val="24"/>
        </w:rPr>
      </w:pPr>
      <w:r w:rsidRPr="00A51EEB">
        <w:rPr>
          <w:rFonts w:ascii="Arial" w:hAnsi="Arial" w:cs="Arial"/>
          <w:color w:val="000000"/>
          <w:sz w:val="24"/>
          <w:szCs w:val="24"/>
        </w:rPr>
        <w:t>Another essential consideration is ensuring learning platforms are re</w:t>
      </w:r>
      <w:r w:rsidR="009F02D9" w:rsidRPr="00A51EEB">
        <w:rPr>
          <w:rFonts w:ascii="Arial" w:hAnsi="Arial" w:cs="Arial"/>
          <w:color w:val="000000"/>
          <w:sz w:val="24"/>
          <w:szCs w:val="24"/>
        </w:rPr>
        <w:t xml:space="preserve">liable and safe when accessed via </w:t>
      </w:r>
      <w:r w:rsidR="00A8078C" w:rsidRPr="00A51EEB">
        <w:rPr>
          <w:rFonts w:ascii="Arial" w:hAnsi="Arial" w:cs="Arial"/>
          <w:color w:val="000000"/>
          <w:sz w:val="24"/>
          <w:szCs w:val="24"/>
        </w:rPr>
        <w:t>smartphones and tablets</w:t>
      </w:r>
      <w:r w:rsidR="00193CA5" w:rsidRPr="00A51EEB">
        <w:rPr>
          <w:rFonts w:ascii="Arial" w:hAnsi="Arial" w:cs="Arial"/>
          <w:color w:val="000000"/>
          <w:sz w:val="24"/>
          <w:szCs w:val="24"/>
        </w:rPr>
        <w:t xml:space="preserve">. This means </w:t>
      </w:r>
      <w:r w:rsidR="00726501" w:rsidRPr="00A51EEB">
        <w:rPr>
          <w:rFonts w:ascii="Arial" w:hAnsi="Arial" w:cs="Arial"/>
          <w:color w:val="000000"/>
          <w:sz w:val="24"/>
          <w:szCs w:val="24"/>
        </w:rPr>
        <w:t>considering</w:t>
      </w:r>
      <w:r w:rsidR="00193CA5" w:rsidRPr="00A51EEB">
        <w:rPr>
          <w:rFonts w:ascii="Arial" w:hAnsi="Arial" w:cs="Arial"/>
          <w:color w:val="000000"/>
          <w:sz w:val="24"/>
          <w:szCs w:val="24"/>
        </w:rPr>
        <w:t xml:space="preserve"> two key areas: Network Safety and Device Safety</w:t>
      </w:r>
      <w:r w:rsidR="00F234DA"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"/>
          <w:id w:val="-1361590050"/>
          <w:placeholder>
            <w:docPart w:val="DefaultPlaceholder_-1854013440"/>
          </w:placeholder>
        </w:sdtPr>
        <w:sdtContent>
          <w:r w:rsidR="00437C00" w:rsidRPr="00A51EEB">
            <w:rPr>
              <w:rFonts w:ascii="Arial" w:hAnsi="Arial" w:cs="Arial"/>
              <w:color w:val="000000"/>
              <w:sz w:val="24"/>
              <w:szCs w:val="24"/>
            </w:rPr>
            <w:t>(Misailov et al., 2024)</w:t>
          </w:r>
        </w:sdtContent>
      </w:sdt>
      <w:r w:rsidR="00835196" w:rsidRPr="00A51EEB">
        <w:rPr>
          <w:rFonts w:ascii="Arial" w:hAnsi="Arial" w:cs="Arial"/>
          <w:color w:val="000000"/>
          <w:sz w:val="24"/>
          <w:szCs w:val="24"/>
        </w:rPr>
        <w:t>.</w:t>
      </w:r>
      <w:r w:rsidR="0084366F" w:rsidRPr="00A51EEB">
        <w:rPr>
          <w:rFonts w:ascii="Arial" w:hAnsi="Arial" w:cs="Arial"/>
          <w:color w:val="000000"/>
          <w:sz w:val="24"/>
          <w:szCs w:val="24"/>
        </w:rPr>
        <w:t xml:space="preserve"> The platform should allow for strong authentication</w:t>
      </w:r>
      <w:r w:rsidR="00032627" w:rsidRPr="00A51EEB">
        <w:rPr>
          <w:rFonts w:ascii="Arial" w:hAnsi="Arial" w:cs="Arial"/>
          <w:color w:val="000000"/>
          <w:sz w:val="24"/>
          <w:szCs w:val="24"/>
        </w:rPr>
        <w:t xml:space="preserve"> and protection against unsecure networks, critical to safeguard users and maintain confidentiality</w:t>
      </w:r>
      <w:r w:rsidR="006E5A83"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"/>
          <w:id w:val="260806183"/>
          <w:placeholder>
            <w:docPart w:val="DefaultPlaceholder_-1854013440"/>
          </w:placeholder>
        </w:sdtPr>
        <w:sdtContent>
          <w:r w:rsidR="00437C00" w:rsidRPr="00A51EEB">
            <w:rPr>
              <w:rFonts w:ascii="Arial" w:hAnsi="Arial" w:cs="Arial"/>
              <w:color w:val="000000"/>
              <w:sz w:val="24"/>
              <w:szCs w:val="24"/>
            </w:rPr>
            <w:t>(Mittal, 2024)</w:t>
          </w:r>
        </w:sdtContent>
      </w:sdt>
      <w:r w:rsidR="006E5A83" w:rsidRPr="00A51EEB">
        <w:rPr>
          <w:rFonts w:ascii="Arial" w:hAnsi="Arial" w:cs="Arial"/>
          <w:color w:val="000000"/>
          <w:sz w:val="24"/>
          <w:szCs w:val="24"/>
        </w:rPr>
        <w:t>.</w:t>
      </w:r>
      <w:r w:rsidR="00F64672" w:rsidRPr="00A51EEB">
        <w:rPr>
          <w:rFonts w:ascii="Arial" w:hAnsi="Arial" w:cs="Arial"/>
          <w:color w:val="000000"/>
          <w:sz w:val="24"/>
          <w:szCs w:val="24"/>
        </w:rPr>
        <w:t xml:space="preserve"> The </w:t>
      </w:r>
      <w:r w:rsidR="00DC4B8C" w:rsidRPr="00A51EEB">
        <w:rPr>
          <w:rFonts w:ascii="Arial" w:hAnsi="Arial" w:cs="Arial"/>
          <w:color w:val="000000"/>
          <w:sz w:val="24"/>
          <w:szCs w:val="24"/>
        </w:rPr>
        <w:t>development</w:t>
      </w:r>
      <w:r w:rsidR="002F0C37" w:rsidRPr="00A51EEB">
        <w:rPr>
          <w:rFonts w:ascii="Arial" w:hAnsi="Arial" w:cs="Arial"/>
          <w:color w:val="000000"/>
          <w:sz w:val="24"/>
          <w:szCs w:val="24"/>
        </w:rPr>
        <w:t xml:space="preserve"> of the project will embed </w:t>
      </w:r>
      <w:r w:rsidR="006A6922" w:rsidRPr="00A51EEB">
        <w:rPr>
          <w:rFonts w:ascii="Arial" w:hAnsi="Arial" w:cs="Arial"/>
          <w:color w:val="000000"/>
          <w:sz w:val="24"/>
          <w:szCs w:val="24"/>
        </w:rPr>
        <w:t>balanced</w:t>
      </w:r>
      <w:r w:rsidR="002F0C37" w:rsidRPr="00A51EEB">
        <w:rPr>
          <w:rFonts w:ascii="Arial" w:hAnsi="Arial" w:cs="Arial"/>
          <w:color w:val="000000"/>
          <w:sz w:val="24"/>
          <w:szCs w:val="24"/>
        </w:rPr>
        <w:t xml:space="preserve"> </w:t>
      </w:r>
      <w:r w:rsidR="00ED19AC" w:rsidRPr="00A51EEB">
        <w:rPr>
          <w:rFonts w:ascii="Arial" w:hAnsi="Arial" w:cs="Arial"/>
          <w:color w:val="000000"/>
          <w:sz w:val="24"/>
          <w:szCs w:val="24"/>
        </w:rPr>
        <w:t>cybersecurity</w:t>
      </w:r>
      <w:r w:rsidR="002F0C37" w:rsidRPr="00A51EEB">
        <w:rPr>
          <w:rFonts w:ascii="Arial" w:hAnsi="Arial" w:cs="Arial"/>
          <w:color w:val="000000"/>
          <w:sz w:val="24"/>
          <w:szCs w:val="24"/>
        </w:rPr>
        <w:t xml:space="preserve"> control</w:t>
      </w:r>
      <w:r w:rsidR="00323FF8" w:rsidRPr="00A51EEB">
        <w:rPr>
          <w:rFonts w:ascii="Arial" w:hAnsi="Arial" w:cs="Arial"/>
          <w:color w:val="000000"/>
          <w:sz w:val="24"/>
          <w:szCs w:val="24"/>
        </w:rPr>
        <w:t>s and targeted staff education to manage cyber risks while preserving usability</w:t>
      </w:r>
      <w:r w:rsidR="00ED19AC" w:rsidRPr="00A51EEB">
        <w:rPr>
          <w:rFonts w:ascii="Arial" w:hAnsi="Arial" w:cs="Arial"/>
          <w:color w:val="000000"/>
          <w:sz w:val="24"/>
          <w:szCs w:val="24"/>
        </w:rPr>
        <w:t xml:space="preserve"> and accessibility for a diverse healthcare workforce learning from home</w:t>
      </w:r>
      <w:sdt>
        <w:sdtPr>
          <w:rPr>
            <w:rFonts w:ascii="Arial" w:hAnsi="Arial" w:cs="Arial"/>
            <w:color w:val="000000"/>
            <w:sz w:val="24"/>
            <w:szCs w:val="24"/>
          </w:rPr>
          <w:tag w:val="MENDELEY_CITATION_v3_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"/>
          <w:id w:val="-1837144571"/>
          <w:placeholder>
            <w:docPart w:val="DefaultPlaceholder_-1854013440"/>
          </w:placeholder>
        </w:sdtPr>
        <w:sdtContent>
          <w:r w:rsidR="00437C00" w:rsidRPr="00A51EEB">
            <w:rPr>
              <w:rFonts w:ascii="Arial" w:eastAsia="Times New Roman" w:hAnsi="Arial" w:cs="Arial"/>
              <w:color w:val="000000"/>
              <w:sz w:val="24"/>
              <w:szCs w:val="24"/>
            </w:rPr>
            <w:t>(Clarke &amp; Martin, 2024)</w:t>
          </w:r>
        </w:sdtContent>
      </w:sdt>
      <w:r w:rsidR="009E4619" w:rsidRPr="00A51EEB">
        <w:rPr>
          <w:rFonts w:ascii="Arial" w:hAnsi="Arial" w:cs="Arial"/>
          <w:color w:val="000000"/>
          <w:sz w:val="24"/>
          <w:szCs w:val="24"/>
        </w:rPr>
        <w:t>.</w:t>
      </w:r>
    </w:p>
    <w:p w14:paraId="313C46A7" w14:textId="6B89A7BC" w:rsidR="00292231" w:rsidRPr="00A51EEB" w:rsidRDefault="00ED6879" w:rsidP="00292231">
      <w:pPr>
        <w:rPr>
          <w:rFonts w:ascii="Arial" w:hAnsi="Arial" w:cs="Arial"/>
          <w:sz w:val="24"/>
          <w:szCs w:val="24"/>
        </w:rPr>
      </w:pPr>
      <w:r w:rsidRPr="00A51EEB">
        <w:rPr>
          <w:rFonts w:ascii="Arial" w:hAnsi="Arial" w:cs="Arial"/>
          <w:b/>
          <w:bCs/>
          <w:color w:val="000000"/>
          <w:sz w:val="24"/>
          <w:szCs w:val="24"/>
        </w:rPr>
        <w:t xml:space="preserve">First </w:t>
      </w:r>
      <w:r w:rsidR="00C94066" w:rsidRPr="00A51EEB">
        <w:rPr>
          <w:rFonts w:ascii="Arial" w:hAnsi="Arial" w:cs="Arial"/>
          <w:b/>
          <w:bCs/>
          <w:color w:val="000000"/>
          <w:sz w:val="24"/>
          <w:szCs w:val="24"/>
        </w:rPr>
        <w:t>C</w:t>
      </w:r>
      <w:r w:rsidRPr="00A51EEB">
        <w:rPr>
          <w:rFonts w:ascii="Arial" w:hAnsi="Arial" w:cs="Arial"/>
          <w:b/>
          <w:bCs/>
          <w:color w:val="000000"/>
          <w:sz w:val="24"/>
          <w:szCs w:val="24"/>
        </w:rPr>
        <w:t>ycle</w:t>
      </w:r>
      <w:r w:rsidR="00292231" w:rsidRPr="00A51EEB">
        <w:rPr>
          <w:rFonts w:ascii="Arial" w:hAnsi="Arial" w:cs="Arial"/>
          <w:sz w:val="24"/>
          <w:szCs w:val="24"/>
        </w:rPr>
        <w:t xml:space="preserve"> (See Figure </w:t>
      </w:r>
      <w:r w:rsidR="00CC5337" w:rsidRPr="00A51EEB">
        <w:rPr>
          <w:rFonts w:ascii="Arial" w:hAnsi="Arial" w:cs="Arial"/>
          <w:sz w:val="24"/>
          <w:szCs w:val="24"/>
        </w:rPr>
        <w:t>2</w:t>
      </w:r>
      <w:r w:rsidR="00292231" w:rsidRPr="00A51EEB">
        <w:rPr>
          <w:rFonts w:ascii="Arial" w:hAnsi="Arial" w:cs="Arial"/>
          <w:sz w:val="24"/>
          <w:szCs w:val="24"/>
        </w:rPr>
        <w:t>)</w:t>
      </w:r>
    </w:p>
    <w:p w14:paraId="23792149" w14:textId="67937F47" w:rsidR="00292231" w:rsidRPr="00A51EEB" w:rsidRDefault="00303A87">
      <w:pPr>
        <w:rPr>
          <w:rFonts w:ascii="Arial" w:hAnsi="Arial" w:cs="Arial"/>
          <w:sz w:val="24"/>
          <w:szCs w:val="24"/>
        </w:rPr>
      </w:pPr>
      <w:r w:rsidRPr="00A51EEB">
        <w:rPr>
          <w:rFonts w:ascii="Arial" w:hAnsi="Arial" w:cs="Arial"/>
          <w:sz w:val="24"/>
          <w:szCs w:val="24"/>
        </w:rPr>
        <w:t>Despite its well documented benefits</w:t>
      </w:r>
      <w:r w:rsidR="00200961"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"/>
          <w:id w:val="-1192679331"/>
          <w:placeholder>
            <w:docPart w:val="DefaultPlaceholder_-1854013440"/>
          </w:placeholder>
        </w:sdtPr>
        <w:sdtContent>
          <w:r w:rsidR="00437C00" w:rsidRPr="00A51EEB">
            <w:rPr>
              <w:rFonts w:ascii="Arial" w:hAnsi="Arial" w:cs="Arial"/>
              <w:color w:val="000000"/>
              <w:sz w:val="24"/>
              <w:szCs w:val="24"/>
            </w:rPr>
            <w:t>(McNicholas et al., 2014)</w:t>
          </w:r>
        </w:sdtContent>
      </w:sdt>
      <w:r w:rsidR="00340CDC" w:rsidRPr="00A51EEB">
        <w:rPr>
          <w:rFonts w:ascii="Arial" w:hAnsi="Arial" w:cs="Arial"/>
          <w:sz w:val="24"/>
          <w:szCs w:val="24"/>
        </w:rPr>
        <w:t>,</w:t>
      </w:r>
      <w:r w:rsidR="00CB2FC8" w:rsidRPr="00A51EEB">
        <w:rPr>
          <w:rFonts w:ascii="Arial" w:hAnsi="Arial" w:cs="Arial"/>
          <w:sz w:val="24"/>
          <w:szCs w:val="24"/>
        </w:rPr>
        <w:t xml:space="preserve"> the PDSA cycle is often difficult to apply re</w:t>
      </w:r>
      <w:r w:rsidR="00D856A6" w:rsidRPr="00A51EEB">
        <w:rPr>
          <w:rFonts w:ascii="Arial" w:hAnsi="Arial" w:cs="Arial"/>
          <w:sz w:val="24"/>
          <w:szCs w:val="24"/>
        </w:rPr>
        <w:t>liably in real-world settings, especially for those who are new</w:t>
      </w:r>
      <w:r w:rsidR="0077065C" w:rsidRPr="00A51EEB">
        <w:rPr>
          <w:rFonts w:ascii="Arial" w:hAnsi="Arial" w:cs="Arial"/>
          <w:sz w:val="24"/>
          <w:szCs w:val="24"/>
        </w:rPr>
        <w:t xml:space="preserve"> to</w:t>
      </w:r>
      <w:r w:rsidR="00D856A6" w:rsidRPr="00A51EEB">
        <w:rPr>
          <w:rFonts w:ascii="Arial" w:hAnsi="Arial" w:cs="Arial"/>
          <w:sz w:val="24"/>
          <w:szCs w:val="24"/>
        </w:rPr>
        <w:t xml:space="preserve"> the method</w:t>
      </w:r>
      <w:r w:rsidR="00A37973"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"/>
          <w:id w:val="623113431"/>
          <w:placeholder>
            <w:docPart w:val="DefaultPlaceholder_-1854013440"/>
          </w:placeholder>
        </w:sdtPr>
        <w:sdtContent>
          <w:r w:rsidR="00437C00" w:rsidRPr="00A51EEB">
            <w:rPr>
              <w:rFonts w:ascii="Arial" w:eastAsia="Times New Roman" w:hAnsi="Arial" w:cs="Arial"/>
              <w:color w:val="000000"/>
              <w:sz w:val="24"/>
              <w:szCs w:val="24"/>
            </w:rPr>
            <w:t>(Leis &amp; Shojania, 2017)</w:t>
          </w:r>
        </w:sdtContent>
      </w:sdt>
      <w:r w:rsidR="001279D5" w:rsidRPr="00A51EEB">
        <w:rPr>
          <w:rFonts w:ascii="Arial" w:hAnsi="Arial" w:cs="Arial"/>
          <w:color w:val="000000"/>
          <w:sz w:val="24"/>
          <w:szCs w:val="24"/>
        </w:rPr>
        <w:t xml:space="preserve">. </w:t>
      </w:r>
      <w:r w:rsidR="0077065C" w:rsidRPr="00A51EEB">
        <w:rPr>
          <w:rFonts w:ascii="Arial" w:hAnsi="Arial" w:cs="Arial"/>
          <w:color w:val="000000"/>
          <w:sz w:val="24"/>
          <w:szCs w:val="24"/>
        </w:rPr>
        <w:t>Since</w:t>
      </w:r>
      <w:r w:rsidR="001F2A8F" w:rsidRPr="00A51EEB">
        <w:rPr>
          <w:rFonts w:ascii="Arial" w:hAnsi="Arial" w:cs="Arial"/>
          <w:color w:val="000000"/>
          <w:sz w:val="24"/>
          <w:szCs w:val="24"/>
        </w:rPr>
        <w:t xml:space="preserve"> </w:t>
      </w:r>
      <w:r w:rsidR="00E36A92" w:rsidRPr="00A51EEB">
        <w:rPr>
          <w:rFonts w:ascii="Arial" w:hAnsi="Arial" w:cs="Arial"/>
          <w:color w:val="000000"/>
          <w:sz w:val="24"/>
          <w:szCs w:val="24"/>
        </w:rPr>
        <w:t>the overall improvement aim is typically long term</w:t>
      </w:r>
      <w:r w:rsidR="00463868" w:rsidRPr="00A51EEB">
        <w:rPr>
          <w:rFonts w:ascii="Arial" w:hAnsi="Arial" w:cs="Arial"/>
          <w:color w:val="000000"/>
          <w:sz w:val="24"/>
          <w:szCs w:val="24"/>
        </w:rPr>
        <w:t>, it can be challenging to define an appropriate timeframe for each cycle</w:t>
      </w:r>
      <w:r w:rsidR="009A3977" w:rsidRPr="00A51EEB">
        <w:rPr>
          <w:rFonts w:ascii="Arial" w:hAnsi="Arial" w:cs="Arial"/>
          <w:color w:val="000000"/>
          <w:sz w:val="24"/>
          <w:szCs w:val="24"/>
        </w:rPr>
        <w:t>. While some studies emphasize the value of rapid, small-scale testing, other</w:t>
      </w:r>
      <w:r w:rsidR="0077065C" w:rsidRPr="00A51EEB">
        <w:rPr>
          <w:rFonts w:ascii="Arial" w:hAnsi="Arial" w:cs="Arial"/>
          <w:color w:val="000000"/>
          <w:sz w:val="24"/>
          <w:szCs w:val="24"/>
        </w:rPr>
        <w:t>s</w:t>
      </w:r>
      <w:r w:rsidR="009A3977" w:rsidRPr="00A51EEB">
        <w:rPr>
          <w:rFonts w:ascii="Arial" w:hAnsi="Arial" w:cs="Arial"/>
          <w:color w:val="000000"/>
          <w:sz w:val="24"/>
          <w:szCs w:val="24"/>
        </w:rPr>
        <w:t xml:space="preserve"> highlight the need for sufficient time to complete a full and meaningful PDSA cycle </w:t>
      </w:r>
      <w:sdt>
        <w:sdtPr>
          <w:rPr>
            <w:rFonts w:ascii="Arial" w:hAnsi="Arial" w:cs="Arial"/>
            <w:color w:val="000000"/>
            <w:sz w:val="24"/>
            <w:szCs w:val="24"/>
          </w:rPr>
          <w:tag w:val="MENDELEY_CITATION_v3_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"/>
          <w:id w:val="987205520"/>
          <w:placeholder>
            <w:docPart w:val="DefaultPlaceholder_-1854013440"/>
          </w:placeholder>
        </w:sdtPr>
        <w:sdtContent>
          <w:r w:rsidR="00437C00" w:rsidRPr="00A51EEB">
            <w:rPr>
              <w:rFonts w:ascii="Arial" w:hAnsi="Arial" w:cs="Arial"/>
              <w:color w:val="000000"/>
              <w:sz w:val="24"/>
              <w:szCs w:val="24"/>
            </w:rPr>
            <w:t>(Macleod et al., 2025)</w:t>
          </w:r>
        </w:sdtContent>
      </w:sdt>
      <w:r w:rsidR="00343FF0" w:rsidRPr="00A51EEB">
        <w:rPr>
          <w:rFonts w:ascii="Arial" w:hAnsi="Arial" w:cs="Arial"/>
          <w:color w:val="000000"/>
          <w:sz w:val="24"/>
          <w:szCs w:val="24"/>
        </w:rPr>
        <w:t>.</w:t>
      </w:r>
      <w:r w:rsidR="0077065C" w:rsidRPr="00A51EEB">
        <w:rPr>
          <w:rFonts w:ascii="Arial" w:hAnsi="Arial" w:cs="Arial"/>
          <w:color w:val="000000"/>
          <w:sz w:val="24"/>
          <w:szCs w:val="24"/>
        </w:rPr>
        <w:t xml:space="preserve"> The importance of creating the first PDSA cycle is to make sure </w:t>
      </w:r>
      <w:r w:rsidR="00656E26" w:rsidRPr="00A51EEB">
        <w:rPr>
          <w:rFonts w:ascii="Arial" w:hAnsi="Arial" w:cs="Arial"/>
          <w:color w:val="000000"/>
          <w:sz w:val="24"/>
          <w:szCs w:val="24"/>
        </w:rPr>
        <w:t xml:space="preserve">we are testing </w:t>
      </w:r>
      <w:r w:rsidR="00700F6C" w:rsidRPr="00A51EEB">
        <w:rPr>
          <w:rFonts w:ascii="Arial" w:hAnsi="Arial" w:cs="Arial"/>
          <w:color w:val="000000"/>
          <w:sz w:val="24"/>
          <w:szCs w:val="24"/>
        </w:rPr>
        <w:t>appropriately</w:t>
      </w:r>
      <w:r w:rsidR="00BC6209" w:rsidRPr="00A51EEB">
        <w:rPr>
          <w:rFonts w:ascii="Arial" w:hAnsi="Arial" w:cs="Arial"/>
          <w:color w:val="000000"/>
          <w:sz w:val="24"/>
          <w:szCs w:val="24"/>
        </w:rPr>
        <w:t xml:space="preserve">, </w:t>
      </w:r>
      <w:r w:rsidR="0046391E" w:rsidRPr="00A51EEB">
        <w:rPr>
          <w:rFonts w:ascii="Arial" w:hAnsi="Arial" w:cs="Arial"/>
          <w:color w:val="000000"/>
          <w:sz w:val="24"/>
          <w:szCs w:val="24"/>
        </w:rPr>
        <w:t xml:space="preserve">monitoring </w:t>
      </w:r>
      <w:r w:rsidR="00BC6209" w:rsidRPr="00A51EEB">
        <w:rPr>
          <w:rFonts w:ascii="Arial" w:hAnsi="Arial" w:cs="Arial"/>
          <w:color w:val="000000"/>
          <w:sz w:val="24"/>
          <w:szCs w:val="24"/>
        </w:rPr>
        <w:t>when</w:t>
      </w:r>
      <w:r w:rsidR="0046391E" w:rsidRPr="00A51EEB">
        <w:rPr>
          <w:rFonts w:ascii="Arial" w:hAnsi="Arial" w:cs="Arial"/>
          <w:color w:val="000000"/>
          <w:sz w:val="24"/>
          <w:szCs w:val="24"/>
        </w:rPr>
        <w:t xml:space="preserve"> the study phase is completed</w:t>
      </w:r>
      <w:r w:rsidR="00BC6209" w:rsidRPr="00A51EEB">
        <w:rPr>
          <w:rFonts w:ascii="Arial" w:hAnsi="Arial" w:cs="Arial"/>
          <w:color w:val="000000"/>
          <w:sz w:val="24"/>
          <w:szCs w:val="24"/>
        </w:rPr>
        <w:t xml:space="preserve">, that it </w:t>
      </w:r>
      <w:r w:rsidR="00656E26" w:rsidRPr="00A51EEB">
        <w:rPr>
          <w:rFonts w:ascii="Arial" w:hAnsi="Arial" w:cs="Arial"/>
          <w:color w:val="000000"/>
          <w:sz w:val="24"/>
          <w:szCs w:val="24"/>
        </w:rPr>
        <w:t xml:space="preserve">is </w:t>
      </w:r>
      <w:r w:rsidR="00B73159" w:rsidRPr="00A51EEB">
        <w:rPr>
          <w:rFonts w:ascii="Arial" w:hAnsi="Arial" w:cs="Arial"/>
          <w:color w:val="000000"/>
          <w:sz w:val="24"/>
          <w:szCs w:val="24"/>
        </w:rPr>
        <w:t>robust</w:t>
      </w:r>
      <w:r w:rsidR="0046391E" w:rsidRPr="00A51EEB">
        <w:rPr>
          <w:rFonts w:ascii="Arial" w:hAnsi="Arial" w:cs="Arial"/>
          <w:color w:val="000000"/>
          <w:sz w:val="24"/>
          <w:szCs w:val="24"/>
        </w:rPr>
        <w:t xml:space="preserve"> and allows</w:t>
      </w:r>
      <w:r w:rsidR="00B73159" w:rsidRPr="00A51EEB">
        <w:rPr>
          <w:rFonts w:ascii="Arial" w:hAnsi="Arial" w:cs="Arial"/>
          <w:color w:val="000000"/>
          <w:sz w:val="24"/>
          <w:szCs w:val="24"/>
        </w:rPr>
        <w:t xml:space="preserve"> </w:t>
      </w:r>
      <w:r w:rsidR="00744956" w:rsidRPr="00A51EEB">
        <w:rPr>
          <w:rFonts w:ascii="Arial" w:hAnsi="Arial" w:cs="Arial"/>
          <w:color w:val="000000"/>
          <w:sz w:val="24"/>
          <w:szCs w:val="24"/>
        </w:rPr>
        <w:t xml:space="preserve">robust </w:t>
      </w:r>
      <w:r w:rsidR="00B73159" w:rsidRPr="00A51EEB">
        <w:rPr>
          <w:rFonts w:ascii="Arial" w:hAnsi="Arial" w:cs="Arial"/>
          <w:color w:val="000000"/>
          <w:sz w:val="24"/>
          <w:szCs w:val="24"/>
        </w:rPr>
        <w:t>evaluation for the next cycle to place</w:t>
      </w:r>
      <w:r w:rsidR="0019316D" w:rsidRPr="00A51EEB">
        <w:rPr>
          <w:rFonts w:ascii="Arial" w:hAnsi="Arial" w:cs="Arial"/>
          <w:color w:val="000000"/>
          <w:sz w:val="24"/>
          <w:szCs w:val="24"/>
        </w:rPr>
        <w:t xml:space="preserve">, </w:t>
      </w:r>
      <w:r w:rsidR="00744956" w:rsidRPr="00A51EEB">
        <w:rPr>
          <w:rFonts w:ascii="Arial" w:hAnsi="Arial" w:cs="Arial"/>
          <w:color w:val="000000"/>
          <w:sz w:val="24"/>
          <w:szCs w:val="24"/>
        </w:rPr>
        <w:t xml:space="preserve">as </w:t>
      </w:r>
      <w:r w:rsidR="00E41FF6" w:rsidRPr="00A51EEB">
        <w:rPr>
          <w:rFonts w:ascii="Arial" w:hAnsi="Arial" w:cs="Arial"/>
          <w:color w:val="000000"/>
          <w:sz w:val="24"/>
          <w:szCs w:val="24"/>
        </w:rPr>
        <w:t>even minor changes can affect the</w:t>
      </w:r>
      <w:r w:rsidR="00622B64" w:rsidRPr="00A51EEB">
        <w:rPr>
          <w:rFonts w:ascii="Arial" w:hAnsi="Arial" w:cs="Arial"/>
          <w:color w:val="000000"/>
          <w:sz w:val="24"/>
          <w:szCs w:val="24"/>
        </w:rPr>
        <w:t xml:space="preserve"> subsequent</w:t>
      </w:r>
      <w:r w:rsidR="00E41FF6" w:rsidRPr="00A51EEB">
        <w:rPr>
          <w:rFonts w:ascii="Arial" w:hAnsi="Arial" w:cs="Arial"/>
          <w:color w:val="000000"/>
          <w:sz w:val="24"/>
          <w:szCs w:val="24"/>
        </w:rPr>
        <w:t xml:space="preserve"> cycle</w:t>
      </w:r>
      <w:r w:rsidR="00622B64" w:rsidRPr="00A51EEB">
        <w:rPr>
          <w:rFonts w:ascii="Arial" w:hAnsi="Arial" w:cs="Arial"/>
          <w:color w:val="000000"/>
          <w:sz w:val="24"/>
          <w:szCs w:val="24"/>
        </w:rPr>
        <w:t>s</w:t>
      </w:r>
      <w:r w:rsidR="00E41FF6"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"/>
          <w:id w:val="-1086151688"/>
          <w:placeholder>
            <w:docPart w:val="DefaultPlaceholder_-1854013440"/>
          </w:placeholder>
        </w:sdtPr>
        <w:sdtContent>
          <w:r w:rsidR="00437C00" w:rsidRPr="00A51EEB">
            <w:rPr>
              <w:rFonts w:ascii="Arial" w:eastAsia="Times New Roman" w:hAnsi="Arial" w:cs="Arial"/>
              <w:color w:val="000000"/>
              <w:sz w:val="24"/>
              <w:szCs w:val="24"/>
            </w:rPr>
            <w:t>(J. E. Reed &amp; Card, 2016)</w:t>
          </w:r>
        </w:sdtContent>
      </w:sdt>
      <w:r w:rsidR="00E41FF6" w:rsidRPr="00A51EEB">
        <w:rPr>
          <w:rFonts w:ascii="Arial" w:hAnsi="Arial" w:cs="Arial"/>
          <w:color w:val="000000"/>
          <w:sz w:val="24"/>
          <w:szCs w:val="24"/>
        </w:rPr>
        <w:t>.</w:t>
      </w:r>
    </w:p>
    <w:p w14:paraId="5CA0FABA" w14:textId="726D800F" w:rsidR="00292231" w:rsidRPr="00A51EEB" w:rsidRDefault="00BB3971">
      <w:pPr>
        <w:rPr>
          <w:rFonts w:ascii="Arial" w:hAnsi="Arial" w:cs="Arial"/>
          <w:b/>
          <w:bCs/>
          <w:sz w:val="24"/>
          <w:szCs w:val="24"/>
        </w:rPr>
      </w:pPr>
      <w:r w:rsidRPr="00A51EEB">
        <w:rPr>
          <w:rFonts w:ascii="Arial" w:hAnsi="Arial" w:cs="Arial"/>
          <w:b/>
          <w:bCs/>
          <w:sz w:val="24"/>
          <w:szCs w:val="24"/>
        </w:rPr>
        <w:t xml:space="preserve">Iterative </w:t>
      </w:r>
      <w:r w:rsidR="0045190B" w:rsidRPr="00A51EEB">
        <w:rPr>
          <w:rFonts w:ascii="Arial" w:hAnsi="Arial" w:cs="Arial"/>
          <w:b/>
          <w:bCs/>
          <w:sz w:val="24"/>
          <w:szCs w:val="24"/>
        </w:rPr>
        <w:t>follow-on</w:t>
      </w:r>
      <w:r w:rsidRPr="00A51EEB">
        <w:rPr>
          <w:rFonts w:ascii="Arial" w:hAnsi="Arial" w:cs="Arial"/>
          <w:b/>
          <w:bCs/>
          <w:sz w:val="24"/>
          <w:szCs w:val="24"/>
        </w:rPr>
        <w:t xml:space="preserve"> </w:t>
      </w:r>
      <w:r w:rsidR="00292231" w:rsidRPr="00A51EEB">
        <w:rPr>
          <w:rFonts w:ascii="Arial" w:hAnsi="Arial" w:cs="Arial"/>
          <w:b/>
          <w:bCs/>
          <w:sz w:val="24"/>
          <w:szCs w:val="24"/>
        </w:rPr>
        <w:t>Cycle</w:t>
      </w:r>
      <w:r w:rsidRPr="00A51EEB">
        <w:rPr>
          <w:rFonts w:ascii="Arial" w:hAnsi="Arial" w:cs="Arial"/>
          <w:b/>
          <w:bCs/>
          <w:sz w:val="24"/>
          <w:szCs w:val="24"/>
        </w:rPr>
        <w:t>s</w:t>
      </w:r>
    </w:p>
    <w:p w14:paraId="50952374" w14:textId="60FB591C" w:rsidR="003556B7" w:rsidRPr="00A51EEB" w:rsidRDefault="00622B64">
      <w:pPr>
        <w:rPr>
          <w:rFonts w:ascii="Arial" w:hAnsi="Arial" w:cs="Arial"/>
          <w:sz w:val="24"/>
          <w:szCs w:val="24"/>
        </w:rPr>
      </w:pPr>
      <w:r w:rsidRPr="00A51EEB">
        <w:rPr>
          <w:rFonts w:ascii="Arial" w:hAnsi="Arial" w:cs="Arial"/>
          <w:sz w:val="24"/>
          <w:szCs w:val="24"/>
        </w:rPr>
        <w:t>Following</w:t>
      </w:r>
      <w:r w:rsidR="00292231" w:rsidRPr="00A51EEB">
        <w:rPr>
          <w:rFonts w:ascii="Arial" w:hAnsi="Arial" w:cs="Arial"/>
          <w:sz w:val="24"/>
          <w:szCs w:val="24"/>
        </w:rPr>
        <w:t xml:space="preserve"> evaluation of the first </w:t>
      </w:r>
      <w:r w:rsidR="002373D9" w:rsidRPr="00A51EEB">
        <w:rPr>
          <w:rFonts w:ascii="Arial" w:hAnsi="Arial" w:cs="Arial"/>
          <w:sz w:val="24"/>
          <w:szCs w:val="24"/>
        </w:rPr>
        <w:t xml:space="preserve">PDSA </w:t>
      </w:r>
      <w:r w:rsidR="0002310D" w:rsidRPr="00A51EEB">
        <w:rPr>
          <w:rFonts w:ascii="Arial" w:hAnsi="Arial" w:cs="Arial"/>
          <w:sz w:val="24"/>
          <w:szCs w:val="24"/>
        </w:rPr>
        <w:t>cycle,</w:t>
      </w:r>
      <w:r w:rsidR="00292231" w:rsidRPr="00A51EEB">
        <w:rPr>
          <w:rFonts w:ascii="Arial" w:hAnsi="Arial" w:cs="Arial"/>
          <w:sz w:val="24"/>
          <w:szCs w:val="24"/>
        </w:rPr>
        <w:t xml:space="preserve"> it is </w:t>
      </w:r>
      <w:r w:rsidRPr="00A51EEB">
        <w:rPr>
          <w:rFonts w:ascii="Arial" w:hAnsi="Arial" w:cs="Arial"/>
          <w:sz w:val="24"/>
          <w:szCs w:val="24"/>
        </w:rPr>
        <w:t>significant t</w:t>
      </w:r>
      <w:r w:rsidR="00764B78" w:rsidRPr="00A51EEB">
        <w:rPr>
          <w:rFonts w:ascii="Arial" w:hAnsi="Arial" w:cs="Arial"/>
          <w:sz w:val="24"/>
          <w:szCs w:val="24"/>
        </w:rPr>
        <w:t xml:space="preserve">o determine whether to </w:t>
      </w:r>
      <w:r w:rsidR="0002310D" w:rsidRPr="00A51EEB">
        <w:rPr>
          <w:rFonts w:ascii="Arial" w:hAnsi="Arial" w:cs="Arial"/>
          <w:sz w:val="24"/>
          <w:szCs w:val="24"/>
        </w:rPr>
        <w:t>adopt, adapt or abando</w:t>
      </w:r>
      <w:r w:rsidR="00764B78" w:rsidRPr="00A51EEB">
        <w:rPr>
          <w:rFonts w:ascii="Arial" w:hAnsi="Arial" w:cs="Arial"/>
          <w:sz w:val="24"/>
          <w:szCs w:val="24"/>
        </w:rPr>
        <w:t>n</w:t>
      </w:r>
      <w:r w:rsidR="006372C2" w:rsidRPr="00A51EEB">
        <w:rPr>
          <w:rFonts w:ascii="Arial" w:hAnsi="Arial" w:cs="Arial"/>
          <w:sz w:val="24"/>
          <w:szCs w:val="24"/>
        </w:rPr>
        <w:t xml:space="preserve"> an intervention</w:t>
      </w:r>
      <w:r w:rsidR="0002310D" w:rsidRPr="00A51EEB">
        <w:rPr>
          <w:rFonts w:ascii="Arial" w:hAnsi="Arial" w:cs="Arial"/>
          <w:sz w:val="24"/>
          <w:szCs w:val="24"/>
        </w:rPr>
        <w:t xml:space="preserve"> depending on the finding</w:t>
      </w:r>
      <w:r w:rsidR="006372C2" w:rsidRPr="00A51EEB">
        <w:rPr>
          <w:rFonts w:ascii="Arial" w:hAnsi="Arial" w:cs="Arial"/>
          <w:sz w:val="24"/>
          <w:szCs w:val="24"/>
        </w:rPr>
        <w:t>s</w:t>
      </w:r>
      <w:r w:rsidR="0002310D" w:rsidRPr="00A51EEB">
        <w:rPr>
          <w:rFonts w:ascii="Arial" w:hAnsi="Arial" w:cs="Arial"/>
          <w:sz w:val="24"/>
          <w:szCs w:val="24"/>
        </w:rPr>
        <w:t xml:space="preserve">. </w:t>
      </w:r>
      <w:r w:rsidR="006372C2" w:rsidRPr="00A51EEB">
        <w:rPr>
          <w:rFonts w:ascii="Arial" w:hAnsi="Arial" w:cs="Arial"/>
          <w:sz w:val="24"/>
          <w:szCs w:val="24"/>
        </w:rPr>
        <w:t xml:space="preserve">This is </w:t>
      </w:r>
      <w:r w:rsidR="005863DB" w:rsidRPr="00A51EEB">
        <w:rPr>
          <w:rFonts w:ascii="Arial" w:hAnsi="Arial" w:cs="Arial"/>
          <w:sz w:val="24"/>
          <w:szCs w:val="24"/>
        </w:rPr>
        <w:t xml:space="preserve">essential given </w:t>
      </w:r>
      <w:r w:rsidR="0002310D" w:rsidRPr="00A51EEB">
        <w:rPr>
          <w:rFonts w:ascii="Arial" w:hAnsi="Arial" w:cs="Arial"/>
          <w:sz w:val="24"/>
          <w:szCs w:val="24"/>
        </w:rPr>
        <w:t>inequalities within digital technology such as literacy, accessibility to hard</w:t>
      </w:r>
      <w:r w:rsidR="005863DB" w:rsidRPr="00A51EEB">
        <w:rPr>
          <w:rFonts w:ascii="Arial" w:hAnsi="Arial" w:cs="Arial"/>
          <w:sz w:val="24"/>
          <w:szCs w:val="24"/>
        </w:rPr>
        <w:t>ware</w:t>
      </w:r>
      <w:r w:rsidR="0002310D" w:rsidRPr="00A51EEB">
        <w:rPr>
          <w:rFonts w:ascii="Arial" w:hAnsi="Arial" w:cs="Arial"/>
          <w:sz w:val="24"/>
          <w:szCs w:val="24"/>
        </w:rPr>
        <w:t xml:space="preserve"> and software.</w:t>
      </w:r>
    </w:p>
    <w:p w14:paraId="07A57E78" w14:textId="5EE09167" w:rsidR="00292231" w:rsidRPr="00A51EEB" w:rsidRDefault="00BA79BF">
      <w:pPr>
        <w:rPr>
          <w:rFonts w:ascii="Arial" w:hAnsi="Arial" w:cs="Arial"/>
          <w:sz w:val="24"/>
          <w:szCs w:val="24"/>
          <w:u w:val="single"/>
        </w:rPr>
      </w:pPr>
      <w:r w:rsidRPr="00A51EEB">
        <w:rPr>
          <w:rFonts w:ascii="Arial" w:hAnsi="Arial" w:cs="Arial"/>
          <w:noProof/>
          <w:sz w:val="24"/>
          <w:szCs w:val="24"/>
        </w:rPr>
        <w:lastRenderedPageBreak/>
        <w:drawing>
          <wp:anchor distT="0" distB="0" distL="114300" distR="114300" simplePos="0" relativeHeight="251657216" behindDoc="0" locked="0" layoutInCell="1" allowOverlap="1" wp14:anchorId="70EC70DB" wp14:editId="237AA192">
            <wp:simplePos x="0" y="0"/>
            <wp:positionH relativeFrom="margin">
              <wp:posOffset>-374291</wp:posOffset>
            </wp:positionH>
            <wp:positionV relativeFrom="paragraph">
              <wp:posOffset>357229</wp:posOffset>
            </wp:positionV>
            <wp:extent cx="6527800" cy="4657725"/>
            <wp:effectExtent l="0" t="0" r="0" b="9525"/>
            <wp:wrapTopAndBottom/>
            <wp:docPr id="88461210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14:paraId="6EF6BB21" w14:textId="455EBF60" w:rsidR="003556B7" w:rsidRPr="00A51EEB" w:rsidRDefault="00EE4DA7">
      <w:pPr>
        <w:rPr>
          <w:rFonts w:ascii="Arial" w:hAnsi="Arial" w:cs="Arial"/>
          <w:sz w:val="24"/>
          <w:szCs w:val="24"/>
          <w:u w:val="single"/>
        </w:rPr>
      </w:pPr>
      <w:r w:rsidRPr="00A51EEB">
        <w:rPr>
          <w:rFonts w:ascii="Arial" w:hAnsi="Arial" w:cs="Arial"/>
          <w:noProof/>
          <w:sz w:val="24"/>
          <w:szCs w:val="24"/>
        </w:rPr>
        <mc:AlternateContent>
          <mc:Choice Requires="wps">
            <w:drawing>
              <wp:anchor distT="0" distB="0" distL="114300" distR="114300" simplePos="0" relativeHeight="251723776" behindDoc="0" locked="0" layoutInCell="1" allowOverlap="1" wp14:anchorId="0E6A4778" wp14:editId="67A32B0A">
                <wp:simplePos x="0" y="0"/>
                <wp:positionH relativeFrom="column">
                  <wp:posOffset>-270427</wp:posOffset>
                </wp:positionH>
                <wp:positionV relativeFrom="paragraph">
                  <wp:posOffset>91660</wp:posOffset>
                </wp:positionV>
                <wp:extent cx="6400800" cy="4643561"/>
                <wp:effectExtent l="0" t="0" r="19050" b="24130"/>
                <wp:wrapNone/>
                <wp:docPr id="642561879" name="Rectangle 1"/>
                <wp:cNvGraphicFramePr/>
                <a:graphic xmlns:a="http://schemas.openxmlformats.org/drawingml/2006/main">
                  <a:graphicData uri="http://schemas.microsoft.com/office/word/2010/wordprocessingShape">
                    <wps:wsp>
                      <wps:cNvSpPr/>
                      <wps:spPr>
                        <a:xfrm>
                          <a:off x="0" y="0"/>
                          <a:ext cx="6400800" cy="464356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F7DAA" id="Rectangle 1" o:spid="_x0000_s1026" style="position:absolute;margin-left:-21.3pt;margin-top:7.2pt;width:7in;height:365.6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" filled="f" strokecolor="windowText" strokeweight="1pt"/>
            </w:pict>
          </mc:Fallback>
        </mc:AlternateContent>
      </w:r>
      <w:r w:rsidR="00292231" w:rsidRPr="00A51EEB">
        <w:rPr>
          <w:rFonts w:ascii="Arial" w:hAnsi="Arial" w:cs="Arial"/>
          <w:sz w:val="24"/>
          <w:szCs w:val="24"/>
        </w:rPr>
        <w:t xml:space="preserve">Figure </w:t>
      </w:r>
      <w:r w:rsidR="00CC5337" w:rsidRPr="00A51EEB">
        <w:rPr>
          <w:rFonts w:ascii="Arial" w:hAnsi="Arial" w:cs="Arial"/>
          <w:sz w:val="24"/>
          <w:szCs w:val="24"/>
        </w:rPr>
        <w:t>2</w:t>
      </w:r>
      <w:r w:rsidR="00292231" w:rsidRPr="00A51EEB">
        <w:rPr>
          <w:rFonts w:ascii="Arial" w:hAnsi="Arial" w:cs="Arial"/>
          <w:sz w:val="24"/>
          <w:szCs w:val="24"/>
        </w:rPr>
        <w:t>- Example of First round of PDSA for Quality Improvement.</w:t>
      </w:r>
    </w:p>
    <w:p w14:paraId="2C56600F" w14:textId="68F48264" w:rsidR="00CC5337" w:rsidRPr="00A51EEB" w:rsidRDefault="00CC5337">
      <w:pPr>
        <w:rPr>
          <w:rFonts w:ascii="Arial" w:hAnsi="Arial" w:cs="Arial"/>
          <w:sz w:val="24"/>
          <w:szCs w:val="24"/>
          <w:u w:val="single"/>
        </w:rPr>
      </w:pPr>
    </w:p>
    <w:p w14:paraId="0FFFD6CD" w14:textId="77777777" w:rsidR="00882DB0" w:rsidRPr="00A51EEB" w:rsidRDefault="00882DB0">
      <w:pPr>
        <w:rPr>
          <w:rFonts w:ascii="Arial" w:hAnsi="Arial" w:cs="Arial"/>
          <w:sz w:val="24"/>
          <w:szCs w:val="24"/>
          <w:u w:val="single"/>
        </w:rPr>
      </w:pPr>
    </w:p>
    <w:p w14:paraId="07E9B31D" w14:textId="77777777" w:rsidR="00882DB0" w:rsidRPr="00A51EEB" w:rsidRDefault="00882DB0">
      <w:pPr>
        <w:rPr>
          <w:rFonts w:ascii="Arial" w:hAnsi="Arial" w:cs="Arial"/>
          <w:sz w:val="24"/>
          <w:szCs w:val="24"/>
          <w:u w:val="single"/>
        </w:rPr>
      </w:pPr>
    </w:p>
    <w:p w14:paraId="47826B0B" w14:textId="77777777" w:rsidR="00882DB0" w:rsidRPr="00A51EEB" w:rsidRDefault="00882DB0">
      <w:pPr>
        <w:rPr>
          <w:rFonts w:ascii="Arial" w:hAnsi="Arial" w:cs="Arial"/>
          <w:sz w:val="24"/>
          <w:szCs w:val="24"/>
          <w:u w:val="single"/>
        </w:rPr>
      </w:pPr>
    </w:p>
    <w:p w14:paraId="227EA83D" w14:textId="77777777" w:rsidR="001007D9" w:rsidRPr="00A51EEB" w:rsidRDefault="001007D9">
      <w:pPr>
        <w:rPr>
          <w:rFonts w:ascii="Arial" w:hAnsi="Arial" w:cs="Arial"/>
          <w:sz w:val="24"/>
          <w:szCs w:val="24"/>
          <w:u w:val="single"/>
        </w:rPr>
      </w:pPr>
    </w:p>
    <w:p w14:paraId="42519D16" w14:textId="77777777" w:rsidR="00857EB3" w:rsidRPr="00A51EEB" w:rsidRDefault="00857EB3">
      <w:pPr>
        <w:rPr>
          <w:rFonts w:ascii="Arial" w:hAnsi="Arial" w:cs="Arial"/>
          <w:sz w:val="24"/>
          <w:szCs w:val="24"/>
          <w:u w:val="single"/>
        </w:rPr>
      </w:pPr>
    </w:p>
    <w:p w14:paraId="4D7F5C4A" w14:textId="77777777" w:rsidR="00857EB3" w:rsidRPr="00A51EEB" w:rsidRDefault="00857EB3">
      <w:pPr>
        <w:rPr>
          <w:rFonts w:ascii="Arial" w:hAnsi="Arial" w:cs="Arial"/>
          <w:sz w:val="24"/>
          <w:szCs w:val="24"/>
          <w:u w:val="single"/>
        </w:rPr>
      </w:pPr>
    </w:p>
    <w:p w14:paraId="04DEB173" w14:textId="77777777" w:rsidR="00857EB3" w:rsidRPr="00A51EEB" w:rsidRDefault="00857EB3">
      <w:pPr>
        <w:rPr>
          <w:rFonts w:ascii="Arial" w:hAnsi="Arial" w:cs="Arial"/>
          <w:sz w:val="24"/>
          <w:szCs w:val="24"/>
          <w:u w:val="single"/>
        </w:rPr>
      </w:pPr>
    </w:p>
    <w:p w14:paraId="33B3BBBB" w14:textId="77777777" w:rsidR="00857EB3" w:rsidRPr="00A51EEB" w:rsidRDefault="00857EB3">
      <w:pPr>
        <w:rPr>
          <w:rFonts w:ascii="Arial" w:hAnsi="Arial" w:cs="Arial"/>
          <w:sz w:val="24"/>
          <w:szCs w:val="24"/>
          <w:u w:val="single"/>
        </w:rPr>
      </w:pPr>
    </w:p>
    <w:p w14:paraId="57086216" w14:textId="77777777" w:rsidR="00857EB3" w:rsidRPr="00A51EEB" w:rsidRDefault="00857EB3">
      <w:pPr>
        <w:rPr>
          <w:rFonts w:ascii="Arial" w:hAnsi="Arial" w:cs="Arial"/>
          <w:sz w:val="24"/>
          <w:szCs w:val="24"/>
          <w:u w:val="single"/>
        </w:rPr>
      </w:pPr>
    </w:p>
    <w:p w14:paraId="7993DEC1" w14:textId="77777777" w:rsidR="00857EB3" w:rsidRPr="00A51EEB" w:rsidRDefault="00857EB3">
      <w:pPr>
        <w:rPr>
          <w:rFonts w:ascii="Arial" w:hAnsi="Arial" w:cs="Arial"/>
          <w:sz w:val="24"/>
          <w:szCs w:val="24"/>
          <w:u w:val="single"/>
        </w:rPr>
      </w:pPr>
    </w:p>
    <w:p w14:paraId="73DC84DC" w14:textId="77777777" w:rsidR="00857EB3" w:rsidRPr="00A51EEB" w:rsidRDefault="00857EB3">
      <w:pPr>
        <w:rPr>
          <w:rFonts w:ascii="Arial" w:hAnsi="Arial" w:cs="Arial"/>
          <w:sz w:val="24"/>
          <w:szCs w:val="24"/>
          <w:u w:val="single"/>
        </w:rPr>
      </w:pPr>
    </w:p>
    <w:p w14:paraId="3EF5D92B" w14:textId="38D58F05" w:rsidR="00AC48AF" w:rsidRPr="00A51EEB" w:rsidRDefault="007B3351">
      <w:pPr>
        <w:rPr>
          <w:rFonts w:ascii="Arial" w:hAnsi="Arial" w:cs="Arial"/>
          <w:sz w:val="24"/>
          <w:szCs w:val="24"/>
          <w:u w:val="single"/>
        </w:rPr>
      </w:pPr>
      <w:r w:rsidRPr="00A51EEB">
        <w:rPr>
          <w:rFonts w:ascii="Arial" w:hAnsi="Arial" w:cs="Arial"/>
          <w:sz w:val="24"/>
          <w:szCs w:val="24"/>
          <w:u w:val="single"/>
        </w:rPr>
        <w:lastRenderedPageBreak/>
        <w:t>Discussion</w:t>
      </w:r>
    </w:p>
    <w:p w14:paraId="4180F45F" w14:textId="0846F578" w:rsidR="005553BC" w:rsidRPr="00A51EEB" w:rsidRDefault="005553BC">
      <w:pPr>
        <w:rPr>
          <w:rFonts w:ascii="Arial" w:hAnsi="Arial" w:cs="Arial"/>
          <w:b/>
          <w:bCs/>
          <w:sz w:val="24"/>
          <w:szCs w:val="24"/>
        </w:rPr>
      </w:pPr>
      <w:r w:rsidRPr="00A51EEB">
        <w:rPr>
          <w:rFonts w:ascii="Arial" w:hAnsi="Arial" w:cs="Arial"/>
          <w:b/>
          <w:bCs/>
          <w:sz w:val="24"/>
          <w:szCs w:val="24"/>
        </w:rPr>
        <w:t>Risks to t</w:t>
      </w:r>
      <w:r w:rsidR="00570AC6" w:rsidRPr="00A51EEB">
        <w:rPr>
          <w:rFonts w:ascii="Arial" w:hAnsi="Arial" w:cs="Arial"/>
          <w:b/>
          <w:bCs/>
          <w:sz w:val="24"/>
          <w:szCs w:val="24"/>
        </w:rPr>
        <w:t>h</w:t>
      </w:r>
      <w:r w:rsidRPr="00A51EEB">
        <w:rPr>
          <w:rFonts w:ascii="Arial" w:hAnsi="Arial" w:cs="Arial"/>
          <w:b/>
          <w:bCs/>
          <w:sz w:val="24"/>
          <w:szCs w:val="24"/>
        </w:rPr>
        <w:t>e Initiative</w:t>
      </w:r>
    </w:p>
    <w:p w14:paraId="7CFD0D73" w14:textId="528C74C6" w:rsidR="004310FF" w:rsidRPr="00A51EEB" w:rsidRDefault="00FB0C6F">
      <w:pPr>
        <w:rPr>
          <w:rFonts w:ascii="Arial" w:hAnsi="Arial" w:cs="Arial"/>
          <w:sz w:val="24"/>
          <w:szCs w:val="24"/>
        </w:rPr>
      </w:pPr>
      <w:r w:rsidRPr="00A51EEB">
        <w:rPr>
          <w:rFonts w:ascii="Arial" w:hAnsi="Arial" w:cs="Arial"/>
          <w:sz w:val="24"/>
          <w:szCs w:val="24"/>
        </w:rPr>
        <w:t xml:space="preserve">Accessing </w:t>
      </w:r>
      <w:r w:rsidR="00ED0F9F" w:rsidRPr="00A51EEB">
        <w:rPr>
          <w:rFonts w:ascii="Arial" w:hAnsi="Arial" w:cs="Arial"/>
          <w:sz w:val="24"/>
          <w:szCs w:val="24"/>
        </w:rPr>
        <w:t xml:space="preserve">CPD </w:t>
      </w:r>
      <w:r w:rsidR="00DA1EB6" w:rsidRPr="00A51EEB">
        <w:rPr>
          <w:rFonts w:ascii="Arial" w:hAnsi="Arial" w:cs="Arial"/>
          <w:sz w:val="24"/>
          <w:szCs w:val="24"/>
        </w:rPr>
        <w:t>learning from either home or outside of work</w:t>
      </w:r>
      <w:r w:rsidRPr="00A51EEB">
        <w:rPr>
          <w:rFonts w:ascii="Arial" w:hAnsi="Arial" w:cs="Arial"/>
          <w:sz w:val="24"/>
          <w:szCs w:val="24"/>
        </w:rPr>
        <w:t xml:space="preserve"> introduces additional cyber-risk</w:t>
      </w:r>
      <w:r w:rsidR="00363AD1" w:rsidRPr="00A51EEB">
        <w:rPr>
          <w:rFonts w:ascii="Arial" w:hAnsi="Arial" w:cs="Arial"/>
          <w:sz w:val="24"/>
          <w:szCs w:val="24"/>
        </w:rPr>
        <w:t>, particularly when education materials containing sen</w:t>
      </w:r>
      <w:r w:rsidR="00537CB9" w:rsidRPr="00A51EEB">
        <w:rPr>
          <w:rFonts w:ascii="Arial" w:hAnsi="Arial" w:cs="Arial"/>
          <w:sz w:val="24"/>
          <w:szCs w:val="24"/>
        </w:rPr>
        <w:t>sitive or</w:t>
      </w:r>
      <w:r w:rsidR="00A37825" w:rsidRPr="00A51EEB">
        <w:rPr>
          <w:rFonts w:ascii="Arial" w:hAnsi="Arial" w:cs="Arial"/>
          <w:sz w:val="24"/>
          <w:szCs w:val="24"/>
        </w:rPr>
        <w:t xml:space="preserve"> operationally relevant healthcare information </w:t>
      </w:r>
      <w:sdt>
        <w:sdtPr>
          <w:rPr>
            <w:rFonts w:ascii="Arial" w:hAnsi="Arial" w:cs="Arial"/>
            <w:color w:val="000000"/>
            <w:sz w:val="24"/>
            <w:szCs w:val="24"/>
          </w:rPr>
          <w:tag w:val="MENDELEY_CITATION_v3_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"/>
          <w:id w:val="1276066848"/>
          <w:placeholder>
            <w:docPart w:val="DefaultPlaceholder_-1854013440"/>
          </w:placeholder>
        </w:sdtPr>
        <w:sdtContent>
          <w:r w:rsidR="00437C00" w:rsidRPr="00A51EEB">
            <w:rPr>
              <w:rFonts w:ascii="Arial" w:hAnsi="Arial" w:cs="Arial"/>
              <w:color w:val="000000"/>
              <w:sz w:val="24"/>
              <w:szCs w:val="24"/>
            </w:rPr>
            <w:t>(EC-Council University, 2026).</w:t>
          </w:r>
        </w:sdtContent>
      </w:sdt>
      <w:r w:rsidR="00A11CE0" w:rsidRPr="00A51EEB">
        <w:rPr>
          <w:rFonts w:ascii="Arial" w:hAnsi="Arial" w:cs="Arial"/>
          <w:color w:val="000000"/>
          <w:sz w:val="24"/>
          <w:szCs w:val="24"/>
        </w:rPr>
        <w:t xml:space="preserve"> </w:t>
      </w:r>
      <w:r w:rsidR="00026395" w:rsidRPr="00A51EEB">
        <w:rPr>
          <w:rFonts w:ascii="Arial" w:hAnsi="Arial" w:cs="Arial"/>
          <w:color w:val="000000"/>
          <w:sz w:val="24"/>
          <w:szCs w:val="24"/>
        </w:rPr>
        <w:t>Remote access increases the likelihood of unauthorised exposure through ins</w:t>
      </w:r>
      <w:r w:rsidR="00A65D39" w:rsidRPr="00A51EEB">
        <w:rPr>
          <w:rFonts w:ascii="Arial" w:hAnsi="Arial" w:cs="Arial"/>
          <w:color w:val="000000"/>
          <w:sz w:val="24"/>
          <w:szCs w:val="24"/>
        </w:rPr>
        <w:t>ecure networks, shared devices  that could in turn compromise organisation processes and l</w:t>
      </w:r>
      <w:r w:rsidR="00E900B6" w:rsidRPr="00A51EEB">
        <w:rPr>
          <w:rFonts w:ascii="Arial" w:hAnsi="Arial" w:cs="Arial"/>
          <w:color w:val="000000"/>
          <w:sz w:val="24"/>
          <w:szCs w:val="24"/>
        </w:rPr>
        <w:t xml:space="preserve">ead to reputational damage. To mitigate these </w:t>
      </w:r>
      <w:r w:rsidR="00BE12E2" w:rsidRPr="00A51EEB">
        <w:rPr>
          <w:rFonts w:ascii="Arial" w:hAnsi="Arial" w:cs="Arial"/>
          <w:color w:val="000000"/>
          <w:sz w:val="24"/>
          <w:szCs w:val="24"/>
        </w:rPr>
        <w:t>risks,</w:t>
      </w:r>
      <w:r w:rsidR="00E900B6" w:rsidRPr="00A51EEB">
        <w:rPr>
          <w:rFonts w:ascii="Arial" w:hAnsi="Arial" w:cs="Arial"/>
          <w:color w:val="000000"/>
          <w:sz w:val="24"/>
          <w:szCs w:val="24"/>
        </w:rPr>
        <w:t xml:space="preserve"> it is essential to implement </w:t>
      </w:r>
      <w:r w:rsidR="00F63B08" w:rsidRPr="00A51EEB">
        <w:rPr>
          <w:rFonts w:ascii="Arial" w:hAnsi="Arial" w:cs="Arial"/>
          <w:color w:val="000000"/>
          <w:sz w:val="24"/>
          <w:szCs w:val="24"/>
        </w:rPr>
        <w:t xml:space="preserve">a </w:t>
      </w:r>
      <w:r w:rsidR="00BE12E2" w:rsidRPr="00A51EEB">
        <w:rPr>
          <w:rFonts w:ascii="Arial" w:hAnsi="Arial" w:cs="Arial"/>
          <w:color w:val="000000"/>
          <w:sz w:val="24"/>
          <w:szCs w:val="24"/>
        </w:rPr>
        <w:t>c</w:t>
      </w:r>
      <w:r w:rsidR="00E47AB5" w:rsidRPr="00A51EEB">
        <w:rPr>
          <w:rFonts w:ascii="Arial" w:hAnsi="Arial" w:cs="Arial"/>
          <w:color w:val="000000"/>
          <w:sz w:val="24"/>
          <w:szCs w:val="24"/>
        </w:rPr>
        <w:t xml:space="preserve">ontinuous exposure management </w:t>
      </w:r>
      <w:r w:rsidR="00C31B18" w:rsidRPr="00A51EEB">
        <w:rPr>
          <w:rFonts w:ascii="Arial" w:hAnsi="Arial" w:cs="Arial"/>
          <w:color w:val="000000"/>
          <w:sz w:val="24"/>
          <w:szCs w:val="24"/>
        </w:rPr>
        <w:t>strategy</w:t>
      </w:r>
      <w:r w:rsidR="00F63B08" w:rsidRPr="00A51EEB">
        <w:rPr>
          <w:rFonts w:ascii="Arial" w:hAnsi="Arial" w:cs="Arial"/>
          <w:color w:val="000000"/>
          <w:sz w:val="24"/>
          <w:szCs w:val="24"/>
        </w:rPr>
        <w:t xml:space="preserve"> </w:t>
      </w:r>
      <w:r w:rsidR="00F1361F" w:rsidRPr="00A51EEB">
        <w:rPr>
          <w:rFonts w:ascii="Arial" w:hAnsi="Arial" w:cs="Arial"/>
          <w:color w:val="000000"/>
          <w:sz w:val="24"/>
          <w:szCs w:val="24"/>
        </w:rPr>
        <w:t>in which</w:t>
      </w:r>
      <w:r w:rsidR="00F63B08" w:rsidRPr="00A51EEB">
        <w:rPr>
          <w:rFonts w:ascii="Arial" w:hAnsi="Arial" w:cs="Arial"/>
          <w:color w:val="000000"/>
          <w:sz w:val="24"/>
          <w:szCs w:val="24"/>
        </w:rPr>
        <w:t xml:space="preserve"> emerging vulnera</w:t>
      </w:r>
      <w:r w:rsidR="00A61E57" w:rsidRPr="00A51EEB">
        <w:rPr>
          <w:rFonts w:ascii="Arial" w:hAnsi="Arial" w:cs="Arial"/>
          <w:color w:val="000000"/>
          <w:sz w:val="24"/>
          <w:szCs w:val="24"/>
        </w:rPr>
        <w:t>bilities are routinely identified, monitored</w:t>
      </w:r>
      <w:r w:rsidR="00C31B18" w:rsidRPr="00A51EEB">
        <w:rPr>
          <w:rFonts w:ascii="Arial" w:hAnsi="Arial" w:cs="Arial"/>
          <w:color w:val="000000"/>
          <w:sz w:val="24"/>
          <w:szCs w:val="24"/>
        </w:rPr>
        <w:t xml:space="preserve"> </w:t>
      </w:r>
      <w:r w:rsidR="00F1361F" w:rsidRPr="00A51EEB">
        <w:rPr>
          <w:rFonts w:ascii="Arial" w:hAnsi="Arial" w:cs="Arial"/>
          <w:color w:val="000000"/>
          <w:sz w:val="24"/>
          <w:szCs w:val="24"/>
        </w:rPr>
        <w:t>and acted upon.</w:t>
      </w:r>
    </w:p>
    <w:p w14:paraId="0798F656" w14:textId="62FCD1D0" w:rsidR="00821155" w:rsidRPr="00A51EEB" w:rsidRDefault="00F11D00">
      <w:pPr>
        <w:rPr>
          <w:rFonts w:ascii="Arial" w:hAnsi="Arial" w:cs="Arial"/>
          <w:sz w:val="24"/>
          <w:szCs w:val="24"/>
        </w:rPr>
      </w:pPr>
      <w:r w:rsidRPr="00A51EEB">
        <w:rPr>
          <w:rFonts w:ascii="Arial" w:hAnsi="Arial" w:cs="Arial"/>
          <w:sz w:val="24"/>
          <w:szCs w:val="24"/>
        </w:rPr>
        <w:t xml:space="preserve">Knowing </w:t>
      </w:r>
      <w:r w:rsidR="003A7B25" w:rsidRPr="00A51EEB">
        <w:rPr>
          <w:rFonts w:ascii="Arial" w:hAnsi="Arial" w:cs="Arial"/>
          <w:sz w:val="24"/>
          <w:szCs w:val="24"/>
        </w:rPr>
        <w:t>healthcare</w:t>
      </w:r>
      <w:r w:rsidR="002003FF" w:rsidRPr="00A51EEB">
        <w:rPr>
          <w:rFonts w:ascii="Arial" w:hAnsi="Arial" w:cs="Arial"/>
          <w:sz w:val="24"/>
          <w:szCs w:val="24"/>
        </w:rPr>
        <w:t xml:space="preserve"> operates</w:t>
      </w:r>
      <w:r w:rsidR="007A586B" w:rsidRPr="00A51EEB">
        <w:rPr>
          <w:rFonts w:ascii="Arial" w:hAnsi="Arial" w:cs="Arial"/>
          <w:sz w:val="24"/>
          <w:szCs w:val="24"/>
        </w:rPr>
        <w:t xml:space="preserve"> as</w:t>
      </w:r>
      <w:r w:rsidR="003A7B25" w:rsidRPr="00A51EEB">
        <w:rPr>
          <w:rFonts w:ascii="Arial" w:hAnsi="Arial" w:cs="Arial"/>
          <w:sz w:val="24"/>
          <w:szCs w:val="24"/>
        </w:rPr>
        <w:t xml:space="preserve"> a complex</w:t>
      </w:r>
      <w:r w:rsidR="00C519B0" w:rsidRPr="00A51EEB">
        <w:rPr>
          <w:rFonts w:ascii="Arial" w:hAnsi="Arial" w:cs="Arial"/>
          <w:sz w:val="24"/>
          <w:szCs w:val="24"/>
        </w:rPr>
        <w:t>, multi-faceted</w:t>
      </w:r>
      <w:r w:rsidR="003A7B25" w:rsidRPr="00A51EEB">
        <w:rPr>
          <w:rFonts w:ascii="Arial" w:hAnsi="Arial" w:cs="Arial"/>
          <w:sz w:val="24"/>
          <w:szCs w:val="24"/>
        </w:rPr>
        <w:t xml:space="preserve"> system</w:t>
      </w:r>
      <w:r w:rsidR="007A586B" w:rsidRPr="00A51EEB">
        <w:rPr>
          <w:rFonts w:ascii="Arial" w:hAnsi="Arial" w:cs="Arial"/>
          <w:sz w:val="24"/>
          <w:szCs w:val="24"/>
        </w:rPr>
        <w:t>, meaning</w:t>
      </w:r>
      <w:r w:rsidR="003A7B25" w:rsidRPr="00A51EEB">
        <w:rPr>
          <w:rFonts w:ascii="Arial" w:hAnsi="Arial" w:cs="Arial"/>
          <w:sz w:val="24"/>
          <w:szCs w:val="24"/>
        </w:rPr>
        <w:t xml:space="preserve"> variation</w:t>
      </w:r>
      <w:r w:rsidR="007A586B" w:rsidRPr="00A51EEB">
        <w:rPr>
          <w:rFonts w:ascii="Arial" w:hAnsi="Arial" w:cs="Arial"/>
          <w:sz w:val="24"/>
          <w:szCs w:val="24"/>
        </w:rPr>
        <w:t>s</w:t>
      </w:r>
      <w:r w:rsidR="003A7B25" w:rsidRPr="00A51EEB">
        <w:rPr>
          <w:rFonts w:ascii="Arial" w:hAnsi="Arial" w:cs="Arial"/>
          <w:sz w:val="24"/>
          <w:szCs w:val="24"/>
        </w:rPr>
        <w:t xml:space="preserve"> in </w:t>
      </w:r>
      <w:r w:rsidR="007A586B" w:rsidRPr="00A51EEB">
        <w:rPr>
          <w:rFonts w:ascii="Arial" w:hAnsi="Arial" w:cs="Arial"/>
          <w:sz w:val="24"/>
          <w:szCs w:val="24"/>
        </w:rPr>
        <w:t xml:space="preserve">performance </w:t>
      </w:r>
      <w:r w:rsidR="003A7B25" w:rsidRPr="00A51EEB">
        <w:rPr>
          <w:rFonts w:ascii="Arial" w:hAnsi="Arial" w:cs="Arial"/>
          <w:sz w:val="24"/>
          <w:szCs w:val="24"/>
        </w:rPr>
        <w:t>data</w:t>
      </w:r>
      <w:r w:rsidR="002C6510" w:rsidRPr="00A51EEB">
        <w:rPr>
          <w:rFonts w:ascii="Arial" w:hAnsi="Arial" w:cs="Arial"/>
          <w:sz w:val="24"/>
          <w:szCs w:val="24"/>
        </w:rPr>
        <w:t xml:space="preserve"> cannot be </w:t>
      </w:r>
      <w:r w:rsidR="00CB68C2" w:rsidRPr="00A51EEB">
        <w:rPr>
          <w:rFonts w:ascii="Arial" w:hAnsi="Arial" w:cs="Arial"/>
          <w:sz w:val="24"/>
          <w:szCs w:val="24"/>
        </w:rPr>
        <w:t>interpreted on the basis of a single dat</w:t>
      </w:r>
      <w:r w:rsidR="00351AAC" w:rsidRPr="00A51EEB">
        <w:rPr>
          <w:rFonts w:ascii="Arial" w:hAnsi="Arial" w:cs="Arial"/>
          <w:sz w:val="24"/>
          <w:szCs w:val="24"/>
        </w:rPr>
        <w:t>a</w:t>
      </w:r>
      <w:r w:rsidR="00CB68C2" w:rsidRPr="00A51EEB">
        <w:rPr>
          <w:rFonts w:ascii="Arial" w:hAnsi="Arial" w:cs="Arial"/>
          <w:sz w:val="24"/>
          <w:szCs w:val="24"/>
        </w:rPr>
        <w:t xml:space="preserve"> point or isolated measuring. Simply </w:t>
      </w:r>
      <w:r w:rsidR="008776C7" w:rsidRPr="00A51EEB">
        <w:rPr>
          <w:rFonts w:ascii="Arial" w:hAnsi="Arial" w:cs="Arial"/>
          <w:sz w:val="24"/>
          <w:szCs w:val="24"/>
        </w:rPr>
        <w:t>achieving data compliance is therefore insufficient to verify whether improvements are</w:t>
      </w:r>
      <w:r w:rsidR="00836FDB" w:rsidRPr="00A51EEB">
        <w:rPr>
          <w:rFonts w:ascii="Arial" w:hAnsi="Arial" w:cs="Arial"/>
          <w:sz w:val="24"/>
          <w:szCs w:val="24"/>
        </w:rPr>
        <w:t xml:space="preserve"> occurring as planned, since quality improvement performance must be assessed over time</w:t>
      </w:r>
      <w:r w:rsidR="00454FE4" w:rsidRPr="00A51EEB">
        <w:rPr>
          <w:rFonts w:ascii="Arial" w:hAnsi="Arial" w:cs="Arial"/>
          <w:sz w:val="24"/>
          <w:szCs w:val="24"/>
        </w:rPr>
        <w:t xml:space="preserve"> </w:t>
      </w:r>
      <w:r w:rsidR="00821155" w:rsidRPr="00A51EEB">
        <w:rPr>
          <w:rFonts w:ascii="Arial" w:hAnsi="Arial" w:cs="Arial"/>
          <w:sz w:val="24"/>
          <w:szCs w:val="24"/>
        </w:rPr>
        <w:t>rather than at fixed endpoints</w:t>
      </w:r>
      <w:r w:rsidR="00351AAC"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"/>
          <w:id w:val="-1574730416"/>
          <w:placeholder>
            <w:docPart w:val="DefaultPlaceholder_-1854013440"/>
          </w:placeholder>
        </w:sdtPr>
        <w:sdtContent>
          <w:r w:rsidR="00437C00" w:rsidRPr="00A51EEB">
            <w:rPr>
              <w:rFonts w:ascii="Arial" w:eastAsia="Times New Roman" w:hAnsi="Arial" w:cs="Arial"/>
              <w:color w:val="000000"/>
              <w:sz w:val="24"/>
              <w:szCs w:val="24"/>
            </w:rPr>
            <w:t>(Gupta &amp; Kaplan, 2020)</w:t>
          </w:r>
        </w:sdtContent>
      </w:sdt>
      <w:r w:rsidR="00821155" w:rsidRPr="00A51EEB">
        <w:rPr>
          <w:rFonts w:ascii="Arial" w:hAnsi="Arial" w:cs="Arial"/>
          <w:sz w:val="24"/>
          <w:szCs w:val="24"/>
        </w:rPr>
        <w:t xml:space="preserve">. </w:t>
      </w:r>
      <w:r w:rsidR="00AD5E1E" w:rsidRPr="00A51EEB">
        <w:rPr>
          <w:rFonts w:ascii="Arial" w:hAnsi="Arial" w:cs="Arial"/>
          <w:sz w:val="24"/>
          <w:szCs w:val="24"/>
        </w:rPr>
        <w:t>QI methodology emphasises that understanding variation is central to interpreting system behaviour</w:t>
      </w:r>
      <w:r w:rsidR="00450724" w:rsidRPr="00A51EEB">
        <w:rPr>
          <w:rFonts w:ascii="Arial" w:hAnsi="Arial" w:cs="Arial"/>
          <w:sz w:val="24"/>
          <w:szCs w:val="24"/>
        </w:rPr>
        <w:t xml:space="preserve">, requiring teams to distinguish between the natural, random </w:t>
      </w:r>
      <w:r w:rsidR="00D31DA6" w:rsidRPr="00A51EEB">
        <w:rPr>
          <w:rFonts w:ascii="Arial" w:hAnsi="Arial" w:cs="Arial"/>
          <w:sz w:val="24"/>
          <w:szCs w:val="24"/>
        </w:rPr>
        <w:t xml:space="preserve">common variation </w:t>
      </w:r>
      <w:r w:rsidR="004D4C46" w:rsidRPr="00A51EEB">
        <w:rPr>
          <w:rFonts w:ascii="Arial" w:hAnsi="Arial" w:cs="Arial"/>
          <w:sz w:val="24"/>
          <w:szCs w:val="24"/>
        </w:rPr>
        <w:t xml:space="preserve">, even in a stable system, and any special cause variation which signals a meaningful change </w:t>
      </w:r>
      <w:r w:rsidR="001946CE" w:rsidRPr="00A51EEB">
        <w:rPr>
          <w:rFonts w:ascii="Arial" w:hAnsi="Arial" w:cs="Arial"/>
          <w:sz w:val="24"/>
          <w:szCs w:val="24"/>
        </w:rPr>
        <w:t>in performance</w:t>
      </w:r>
      <w:r w:rsidR="00932B94" w:rsidRPr="00A51EEB">
        <w:rPr>
          <w:rFonts w:ascii="Arial" w:hAnsi="Arial" w:cs="Arial"/>
          <w:sz w:val="24"/>
          <w:szCs w:val="24"/>
        </w:rPr>
        <w:t xml:space="preserve"> due to a specific factor or intervention</w:t>
      </w:r>
      <w:r w:rsidR="009533A2"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"/>
          <w:id w:val="1698118553"/>
          <w:placeholder>
            <w:docPart w:val="DefaultPlaceholder_-1854013440"/>
          </w:placeholder>
        </w:sdtPr>
        <w:sdtContent>
          <w:r w:rsidR="00437C00" w:rsidRPr="00A51EEB">
            <w:rPr>
              <w:rFonts w:ascii="Arial" w:hAnsi="Arial" w:cs="Arial"/>
              <w:color w:val="000000"/>
              <w:sz w:val="24"/>
              <w:szCs w:val="24"/>
            </w:rPr>
            <w:t>(Shah, 2019)</w:t>
          </w:r>
        </w:sdtContent>
      </w:sdt>
      <w:r w:rsidR="00351AAC" w:rsidRPr="00A51EEB">
        <w:rPr>
          <w:rFonts w:ascii="Arial" w:hAnsi="Arial" w:cs="Arial"/>
          <w:color w:val="000000"/>
          <w:sz w:val="24"/>
          <w:szCs w:val="24"/>
        </w:rPr>
        <w:t>.</w:t>
      </w:r>
    </w:p>
    <w:p w14:paraId="785E901F" w14:textId="2586DAB4" w:rsidR="008C5B8E" w:rsidRPr="00A51EEB" w:rsidRDefault="008C5B8E">
      <w:pPr>
        <w:rPr>
          <w:rFonts w:ascii="Arial" w:hAnsi="Arial" w:cs="Arial"/>
          <w:b/>
          <w:bCs/>
          <w:sz w:val="24"/>
          <w:szCs w:val="24"/>
        </w:rPr>
      </w:pPr>
      <w:r w:rsidRPr="00A51EEB">
        <w:rPr>
          <w:rFonts w:ascii="Arial" w:hAnsi="Arial" w:cs="Arial"/>
          <w:b/>
          <w:bCs/>
          <w:sz w:val="24"/>
          <w:szCs w:val="24"/>
        </w:rPr>
        <w:t xml:space="preserve">Service </w:t>
      </w:r>
      <w:r w:rsidR="007921D4" w:rsidRPr="00A51EEB">
        <w:rPr>
          <w:rFonts w:ascii="Arial" w:hAnsi="Arial" w:cs="Arial"/>
          <w:b/>
          <w:bCs/>
          <w:sz w:val="24"/>
          <w:szCs w:val="24"/>
        </w:rPr>
        <w:t>Changes</w:t>
      </w:r>
    </w:p>
    <w:p w14:paraId="62492F21" w14:textId="0D2D4EF3" w:rsidR="005C2472" w:rsidRPr="00A51EEB" w:rsidRDefault="005C2472" w:rsidP="005C2472">
      <w:pPr>
        <w:rPr>
          <w:rFonts w:ascii="Arial" w:hAnsi="Arial" w:cs="Arial"/>
          <w:color w:val="000000"/>
          <w:sz w:val="24"/>
          <w:szCs w:val="24"/>
        </w:rPr>
      </w:pPr>
      <w:r w:rsidRPr="00A51EEB">
        <w:rPr>
          <w:rFonts w:ascii="Arial" w:hAnsi="Arial" w:cs="Arial"/>
          <w:sz w:val="24"/>
          <w:szCs w:val="24"/>
        </w:rPr>
        <w:t>Recent transformation initiatives in the NHS 999 and 111 services have integrated their clinicians to work in unity. This long</w:t>
      </w:r>
      <w:r w:rsidRPr="00A51EEB">
        <w:rPr>
          <w:rFonts w:ascii="Arial" w:hAnsi="Arial" w:cs="Arial"/>
          <w:sz w:val="24"/>
          <w:szCs w:val="24"/>
        </w:rPr>
        <w:noBreakHyphen/>
        <w:t xml:space="preserve">term organisational change has been rolled out in stages, communicated </w:t>
      </w:r>
      <w:r w:rsidR="00F35853" w:rsidRPr="00A51EEB">
        <w:rPr>
          <w:rFonts w:ascii="Arial" w:hAnsi="Arial" w:cs="Arial"/>
          <w:sz w:val="24"/>
          <w:szCs w:val="24"/>
        </w:rPr>
        <w:t>through</w:t>
      </w:r>
      <w:r w:rsidRPr="00A51EEB">
        <w:rPr>
          <w:rFonts w:ascii="Arial" w:hAnsi="Arial" w:cs="Arial"/>
          <w:sz w:val="24"/>
          <w:szCs w:val="24"/>
        </w:rPr>
        <w:t xml:space="preserve"> service bulletins. However, the high volume and rapid pace of these updates have left clinicians feeling overwhelmed, frustrated, and less confident in their practice. These issues are further exacerbated by limited time, reduced motivation, and uncertainty around new procedures.</w:t>
      </w:r>
      <w:r w:rsidR="006F1467">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"/>
          <w:id w:val="-498648392"/>
          <w:placeholder>
            <w:docPart w:val="6C8BA13A2A18461895E54C905F61983C"/>
          </w:placeholder>
        </w:sdtPr>
        <w:sdtEndPr/>
        <w:sdtContent>
          <w:r w:rsidR="00437C00" w:rsidRPr="00A51EEB">
            <w:rPr>
              <w:rFonts w:ascii="Arial" w:hAnsi="Arial" w:cs="Arial"/>
              <w:color w:val="000000"/>
              <w:sz w:val="24"/>
              <w:szCs w:val="24"/>
            </w:rPr>
            <w:t>Karanika-Murray et al.,( 2023)</w:t>
          </w:r>
        </w:sdtContent>
      </w:sdt>
      <w:r w:rsidRPr="00A51EEB">
        <w:rPr>
          <w:rFonts w:ascii="Arial" w:hAnsi="Arial" w:cs="Arial"/>
          <w:color w:val="000000"/>
          <w:sz w:val="24"/>
          <w:szCs w:val="24"/>
        </w:rPr>
        <w:t xml:space="preserve"> recognised</w:t>
      </w:r>
      <w:r w:rsidR="006F1467">
        <w:rPr>
          <w:rFonts w:ascii="Arial" w:hAnsi="Arial" w:cs="Arial"/>
          <w:color w:val="000000"/>
          <w:sz w:val="24"/>
          <w:szCs w:val="24"/>
        </w:rPr>
        <w:t xml:space="preserve"> that staff demonstrated</w:t>
      </w:r>
      <w:r w:rsidRPr="00A51EEB">
        <w:rPr>
          <w:rFonts w:ascii="Arial" w:hAnsi="Arial" w:cs="Arial"/>
          <w:color w:val="000000"/>
          <w:sz w:val="24"/>
          <w:szCs w:val="24"/>
        </w:rPr>
        <w:t xml:space="preserve"> resilience</w:t>
      </w:r>
      <w:r w:rsidR="003E6B08">
        <w:rPr>
          <w:rFonts w:ascii="Arial" w:hAnsi="Arial" w:cs="Arial"/>
          <w:color w:val="000000"/>
          <w:sz w:val="24"/>
          <w:szCs w:val="24"/>
        </w:rPr>
        <w:t xml:space="preserve"> </w:t>
      </w:r>
      <w:r w:rsidRPr="00A51EEB">
        <w:rPr>
          <w:rFonts w:ascii="Arial" w:hAnsi="Arial" w:cs="Arial"/>
          <w:color w:val="000000"/>
          <w:sz w:val="24"/>
          <w:szCs w:val="24"/>
        </w:rPr>
        <w:t>when</w:t>
      </w:r>
      <w:r w:rsidR="003E6B08">
        <w:rPr>
          <w:rFonts w:ascii="Arial" w:hAnsi="Arial" w:cs="Arial"/>
          <w:color w:val="000000"/>
          <w:sz w:val="24"/>
          <w:szCs w:val="24"/>
        </w:rPr>
        <w:t xml:space="preserve"> the</w:t>
      </w:r>
      <w:r w:rsidRPr="00A51EEB">
        <w:rPr>
          <w:rFonts w:ascii="Arial" w:hAnsi="Arial" w:cs="Arial"/>
          <w:color w:val="000000"/>
          <w:sz w:val="24"/>
          <w:szCs w:val="24"/>
        </w:rPr>
        <w:t xml:space="preserve"> Covid-19 pandemic</w:t>
      </w:r>
      <w:r w:rsidR="003E6B08">
        <w:rPr>
          <w:rFonts w:ascii="Arial" w:hAnsi="Arial" w:cs="Arial"/>
          <w:color w:val="000000"/>
          <w:sz w:val="24"/>
          <w:szCs w:val="24"/>
        </w:rPr>
        <w:t xml:space="preserve"> brought </w:t>
      </w:r>
      <w:r w:rsidRPr="00A51EEB">
        <w:rPr>
          <w:rFonts w:ascii="Arial" w:hAnsi="Arial" w:cs="Arial"/>
          <w:color w:val="000000"/>
          <w:sz w:val="24"/>
          <w:szCs w:val="24"/>
        </w:rPr>
        <w:t xml:space="preserve"> </w:t>
      </w:r>
      <w:r w:rsidR="0021723B">
        <w:rPr>
          <w:rFonts w:ascii="Arial" w:hAnsi="Arial" w:cs="Arial"/>
          <w:color w:val="000000"/>
          <w:sz w:val="24"/>
          <w:szCs w:val="24"/>
        </w:rPr>
        <w:t xml:space="preserve">sudden and </w:t>
      </w:r>
      <w:r w:rsidR="00C35C87" w:rsidRPr="00A51EEB">
        <w:rPr>
          <w:rFonts w:ascii="Arial" w:hAnsi="Arial" w:cs="Arial"/>
          <w:color w:val="000000"/>
          <w:sz w:val="24"/>
          <w:szCs w:val="24"/>
        </w:rPr>
        <w:t>unexpected</w:t>
      </w:r>
      <w:r w:rsidR="00C14010" w:rsidRPr="00A51EEB">
        <w:rPr>
          <w:rFonts w:ascii="Arial" w:hAnsi="Arial" w:cs="Arial"/>
          <w:color w:val="000000"/>
          <w:sz w:val="24"/>
          <w:szCs w:val="24"/>
        </w:rPr>
        <w:t xml:space="preserve"> </w:t>
      </w:r>
      <w:r w:rsidRPr="00A51EEB">
        <w:rPr>
          <w:rFonts w:ascii="Arial" w:hAnsi="Arial" w:cs="Arial"/>
          <w:color w:val="000000"/>
          <w:sz w:val="24"/>
          <w:szCs w:val="24"/>
        </w:rPr>
        <w:t>change</w:t>
      </w:r>
      <w:r w:rsidR="00C14010" w:rsidRPr="00A51EEB">
        <w:rPr>
          <w:rFonts w:ascii="Arial" w:hAnsi="Arial" w:cs="Arial"/>
          <w:color w:val="000000"/>
          <w:sz w:val="24"/>
          <w:szCs w:val="24"/>
        </w:rPr>
        <w:t>s</w:t>
      </w:r>
      <w:r w:rsidRPr="00A51EEB">
        <w:rPr>
          <w:rFonts w:ascii="Arial" w:hAnsi="Arial" w:cs="Arial"/>
          <w:color w:val="000000"/>
          <w:sz w:val="24"/>
          <w:szCs w:val="24"/>
        </w:rPr>
        <w:t xml:space="preserve"> within healthcare</w:t>
      </w:r>
      <w:r w:rsidR="0021723B">
        <w:rPr>
          <w:rFonts w:ascii="Arial" w:hAnsi="Arial" w:cs="Arial"/>
          <w:color w:val="000000"/>
          <w:sz w:val="24"/>
          <w:szCs w:val="24"/>
        </w:rPr>
        <w:t xml:space="preserve"> practice</w:t>
      </w:r>
      <w:r w:rsidRPr="00A51EEB">
        <w:rPr>
          <w:rFonts w:ascii="Arial" w:hAnsi="Arial" w:cs="Arial"/>
          <w:color w:val="000000"/>
          <w:sz w:val="24"/>
          <w:szCs w:val="24"/>
        </w:rPr>
        <w:t>.</w:t>
      </w:r>
      <w:r w:rsidR="006E517D">
        <w:rPr>
          <w:rFonts w:ascii="Arial" w:hAnsi="Arial" w:cs="Arial"/>
          <w:color w:val="000000"/>
          <w:sz w:val="24"/>
          <w:szCs w:val="24"/>
        </w:rPr>
        <w:t xml:space="preserve"> </w:t>
      </w:r>
      <w:r w:rsidR="0036502D">
        <w:rPr>
          <w:rFonts w:ascii="Arial" w:hAnsi="Arial" w:cs="Arial"/>
          <w:color w:val="000000"/>
          <w:sz w:val="24"/>
          <w:szCs w:val="24"/>
        </w:rPr>
        <w:t>This suggests that healthcare workers have shown repeatedly</w:t>
      </w:r>
      <w:r w:rsidR="008D5C5D">
        <w:rPr>
          <w:rFonts w:ascii="Arial" w:hAnsi="Arial" w:cs="Arial"/>
          <w:color w:val="000000"/>
          <w:sz w:val="24"/>
          <w:szCs w:val="24"/>
        </w:rPr>
        <w:t xml:space="preserve"> the capacity to adapt when faced with significant challenges. </w:t>
      </w:r>
    </w:p>
    <w:p w14:paraId="50D254DD" w14:textId="68D83E4D" w:rsidR="007921D4" w:rsidRPr="00A51EEB" w:rsidRDefault="007921D4" w:rsidP="005C2472">
      <w:pPr>
        <w:rPr>
          <w:rFonts w:ascii="Arial" w:hAnsi="Arial" w:cs="Arial"/>
          <w:b/>
          <w:bCs/>
          <w:sz w:val="24"/>
          <w:szCs w:val="24"/>
        </w:rPr>
      </w:pPr>
      <w:r w:rsidRPr="00A51EEB">
        <w:rPr>
          <w:rFonts w:ascii="Arial" w:hAnsi="Arial" w:cs="Arial"/>
          <w:b/>
          <w:bCs/>
          <w:color w:val="000000"/>
          <w:sz w:val="24"/>
          <w:szCs w:val="24"/>
        </w:rPr>
        <w:t xml:space="preserve">Software </w:t>
      </w:r>
      <w:r w:rsidR="009A02B5" w:rsidRPr="00A51EEB">
        <w:rPr>
          <w:rFonts w:ascii="Arial" w:hAnsi="Arial" w:cs="Arial"/>
          <w:b/>
          <w:bCs/>
          <w:color w:val="000000"/>
          <w:sz w:val="24"/>
          <w:szCs w:val="24"/>
        </w:rPr>
        <w:t>Application</w:t>
      </w:r>
    </w:p>
    <w:p w14:paraId="543519C2" w14:textId="5A756E0D" w:rsidR="00DE5D11" w:rsidRPr="00A51EEB" w:rsidRDefault="00DC0557" w:rsidP="00F96E05">
      <w:pPr>
        <w:rPr>
          <w:rFonts w:ascii="Arial" w:hAnsi="Arial" w:cs="Arial"/>
          <w:sz w:val="24"/>
          <w:szCs w:val="24"/>
        </w:rPr>
      </w:pPr>
      <w:r w:rsidRPr="00A51EEB">
        <w:rPr>
          <w:rFonts w:ascii="Arial" w:hAnsi="Arial" w:cs="Arial"/>
          <w:sz w:val="24"/>
          <w:szCs w:val="24"/>
        </w:rPr>
        <w:t xml:space="preserve">The generic </w:t>
      </w:r>
      <w:r w:rsidR="001C6164" w:rsidRPr="00A51EEB">
        <w:rPr>
          <w:rFonts w:ascii="Arial" w:hAnsi="Arial" w:cs="Arial"/>
          <w:sz w:val="24"/>
          <w:szCs w:val="24"/>
        </w:rPr>
        <w:t>“</w:t>
      </w:r>
      <w:r w:rsidRPr="00A51EEB">
        <w:rPr>
          <w:rFonts w:ascii="Arial" w:hAnsi="Arial" w:cs="Arial"/>
          <w:sz w:val="24"/>
          <w:szCs w:val="24"/>
        </w:rPr>
        <w:t>all</w:t>
      </w:r>
      <w:r w:rsidR="001C6164" w:rsidRPr="00A51EEB">
        <w:rPr>
          <w:rFonts w:ascii="Arial" w:hAnsi="Arial" w:cs="Arial"/>
          <w:sz w:val="24"/>
          <w:szCs w:val="24"/>
        </w:rPr>
        <w:t>-</w:t>
      </w:r>
      <w:r w:rsidRPr="00A51EEB">
        <w:rPr>
          <w:rFonts w:ascii="Arial" w:hAnsi="Arial" w:cs="Arial"/>
          <w:sz w:val="24"/>
          <w:szCs w:val="24"/>
        </w:rPr>
        <w:t>in</w:t>
      </w:r>
      <w:r w:rsidR="001C6164" w:rsidRPr="00A51EEB">
        <w:rPr>
          <w:rFonts w:ascii="Arial" w:hAnsi="Arial" w:cs="Arial"/>
          <w:sz w:val="24"/>
          <w:szCs w:val="24"/>
        </w:rPr>
        <w:t>-</w:t>
      </w:r>
      <w:r w:rsidRPr="00A51EEB">
        <w:rPr>
          <w:rFonts w:ascii="Arial" w:hAnsi="Arial" w:cs="Arial"/>
          <w:sz w:val="24"/>
          <w:szCs w:val="24"/>
        </w:rPr>
        <w:t>one</w:t>
      </w:r>
      <w:r w:rsidR="001C6164" w:rsidRPr="00A51EEB">
        <w:rPr>
          <w:rFonts w:ascii="Arial" w:hAnsi="Arial" w:cs="Arial"/>
          <w:sz w:val="24"/>
          <w:szCs w:val="24"/>
        </w:rPr>
        <w:t>”</w:t>
      </w:r>
      <w:r w:rsidRPr="00A51EEB">
        <w:rPr>
          <w:rFonts w:ascii="Arial" w:hAnsi="Arial" w:cs="Arial"/>
          <w:sz w:val="24"/>
          <w:szCs w:val="24"/>
        </w:rPr>
        <w:t xml:space="preserve"> </w:t>
      </w:r>
      <w:r w:rsidR="001C6164" w:rsidRPr="00A51EEB">
        <w:rPr>
          <w:rFonts w:ascii="Arial" w:hAnsi="Arial" w:cs="Arial"/>
          <w:sz w:val="24"/>
          <w:szCs w:val="24"/>
        </w:rPr>
        <w:t>structure</w:t>
      </w:r>
      <w:r w:rsidRPr="00A51EEB">
        <w:rPr>
          <w:rFonts w:ascii="Arial" w:hAnsi="Arial" w:cs="Arial"/>
          <w:sz w:val="24"/>
          <w:szCs w:val="24"/>
        </w:rPr>
        <w:t xml:space="preserve"> of the Electronic </w:t>
      </w:r>
      <w:r w:rsidR="00C12541" w:rsidRPr="00A51EEB">
        <w:rPr>
          <w:rFonts w:ascii="Arial" w:hAnsi="Arial" w:cs="Arial"/>
          <w:sz w:val="24"/>
          <w:szCs w:val="24"/>
        </w:rPr>
        <w:t>Staff Record</w:t>
      </w:r>
      <w:r w:rsidR="004D7516" w:rsidRPr="00A51EEB">
        <w:rPr>
          <w:rFonts w:ascii="Arial" w:hAnsi="Arial" w:cs="Arial"/>
          <w:sz w:val="24"/>
          <w:szCs w:val="24"/>
        </w:rPr>
        <w:t xml:space="preserve"> (ESR)</w:t>
      </w:r>
      <w:r w:rsidR="00C12541" w:rsidRPr="00A51EEB">
        <w:rPr>
          <w:rFonts w:ascii="Arial" w:hAnsi="Arial" w:cs="Arial"/>
          <w:sz w:val="24"/>
          <w:szCs w:val="24"/>
        </w:rPr>
        <w:t xml:space="preserve"> </w:t>
      </w:r>
      <w:r w:rsidR="004D7516" w:rsidRPr="00A51EEB">
        <w:rPr>
          <w:rFonts w:ascii="Arial" w:hAnsi="Arial" w:cs="Arial"/>
          <w:sz w:val="24"/>
          <w:szCs w:val="24"/>
        </w:rPr>
        <w:t>presents several</w:t>
      </w:r>
      <w:r w:rsidR="00287BA9" w:rsidRPr="00A51EEB">
        <w:rPr>
          <w:rFonts w:ascii="Arial" w:hAnsi="Arial" w:cs="Arial"/>
          <w:sz w:val="24"/>
          <w:szCs w:val="24"/>
        </w:rPr>
        <w:t xml:space="preserve"> </w:t>
      </w:r>
      <w:r w:rsidR="003D2972" w:rsidRPr="00A51EEB">
        <w:rPr>
          <w:rFonts w:ascii="Arial" w:hAnsi="Arial" w:cs="Arial"/>
          <w:sz w:val="24"/>
          <w:szCs w:val="24"/>
        </w:rPr>
        <w:t xml:space="preserve">limitations, including </w:t>
      </w:r>
      <w:r w:rsidR="004D7516" w:rsidRPr="00A51EEB">
        <w:rPr>
          <w:rFonts w:ascii="Arial" w:hAnsi="Arial" w:cs="Arial"/>
          <w:sz w:val="24"/>
          <w:szCs w:val="24"/>
        </w:rPr>
        <w:t xml:space="preserve">varying </w:t>
      </w:r>
      <w:r w:rsidR="002B41B7" w:rsidRPr="00A51EEB">
        <w:rPr>
          <w:rFonts w:ascii="Arial" w:hAnsi="Arial" w:cs="Arial"/>
          <w:sz w:val="24"/>
          <w:szCs w:val="24"/>
        </w:rPr>
        <w:t xml:space="preserve">levels of </w:t>
      </w:r>
      <w:r w:rsidR="003D2972" w:rsidRPr="00A51EEB">
        <w:rPr>
          <w:rFonts w:ascii="Arial" w:hAnsi="Arial" w:cs="Arial"/>
          <w:sz w:val="24"/>
          <w:szCs w:val="24"/>
        </w:rPr>
        <w:t>user</w:t>
      </w:r>
      <w:r w:rsidR="002B41B7" w:rsidRPr="00A51EEB">
        <w:rPr>
          <w:rFonts w:ascii="Arial" w:hAnsi="Arial" w:cs="Arial"/>
          <w:sz w:val="24"/>
          <w:szCs w:val="24"/>
        </w:rPr>
        <w:t xml:space="preserve"> digital</w:t>
      </w:r>
      <w:r w:rsidR="003D2972" w:rsidRPr="00A51EEB">
        <w:rPr>
          <w:rFonts w:ascii="Arial" w:hAnsi="Arial" w:cs="Arial"/>
          <w:sz w:val="24"/>
          <w:szCs w:val="24"/>
        </w:rPr>
        <w:t xml:space="preserve"> ability, technical difficulties and</w:t>
      </w:r>
      <w:r w:rsidR="004546AD" w:rsidRPr="00A51EEB">
        <w:rPr>
          <w:rFonts w:ascii="Arial" w:hAnsi="Arial" w:cs="Arial"/>
          <w:sz w:val="24"/>
          <w:szCs w:val="24"/>
        </w:rPr>
        <w:t xml:space="preserve"> a</w:t>
      </w:r>
      <w:r w:rsidR="002B41B7" w:rsidRPr="00A51EEB">
        <w:rPr>
          <w:rFonts w:ascii="Arial" w:hAnsi="Arial" w:cs="Arial"/>
          <w:sz w:val="24"/>
          <w:szCs w:val="24"/>
        </w:rPr>
        <w:t>n absence</w:t>
      </w:r>
      <w:r w:rsidR="004546AD" w:rsidRPr="00A51EEB">
        <w:rPr>
          <w:rFonts w:ascii="Arial" w:hAnsi="Arial" w:cs="Arial"/>
          <w:sz w:val="24"/>
          <w:szCs w:val="24"/>
        </w:rPr>
        <w:t xml:space="preserve"> </w:t>
      </w:r>
      <w:r w:rsidR="00A60DC8" w:rsidRPr="00A51EEB">
        <w:rPr>
          <w:rFonts w:ascii="Arial" w:hAnsi="Arial" w:cs="Arial"/>
          <w:sz w:val="24"/>
          <w:szCs w:val="24"/>
        </w:rPr>
        <w:t>of</w:t>
      </w:r>
      <w:r w:rsidR="004546AD" w:rsidRPr="00A51EEB">
        <w:rPr>
          <w:rFonts w:ascii="Arial" w:hAnsi="Arial" w:cs="Arial"/>
          <w:sz w:val="24"/>
          <w:szCs w:val="24"/>
        </w:rPr>
        <w:t xml:space="preserve"> real-time anal</w:t>
      </w:r>
      <w:r w:rsidR="00956E89" w:rsidRPr="00A51EEB">
        <w:rPr>
          <w:rFonts w:ascii="Arial" w:hAnsi="Arial" w:cs="Arial"/>
          <w:sz w:val="24"/>
          <w:szCs w:val="24"/>
        </w:rPr>
        <w:t xml:space="preserve">ytics </w:t>
      </w:r>
      <w:r w:rsidR="00823C41" w:rsidRPr="00A51EEB">
        <w:rPr>
          <w:rFonts w:ascii="Arial" w:hAnsi="Arial" w:cs="Arial"/>
          <w:sz w:val="24"/>
          <w:szCs w:val="24"/>
        </w:rPr>
        <w:t xml:space="preserve">to assess the effectiveness of </w:t>
      </w:r>
      <w:r w:rsidR="00956E89" w:rsidRPr="00A51EEB">
        <w:rPr>
          <w:rFonts w:ascii="Arial" w:hAnsi="Arial" w:cs="Arial"/>
          <w:sz w:val="24"/>
          <w:szCs w:val="24"/>
        </w:rPr>
        <w:t>CPD</w:t>
      </w:r>
      <w:r w:rsidR="002379A8" w:rsidRPr="00A51EEB">
        <w:rPr>
          <w:rFonts w:ascii="Arial" w:hAnsi="Arial" w:cs="Arial"/>
          <w:sz w:val="24"/>
          <w:szCs w:val="24"/>
        </w:rPr>
        <w:t>.</w:t>
      </w:r>
      <w:r w:rsidR="00256DDF" w:rsidRPr="00A51EEB">
        <w:rPr>
          <w:rFonts w:ascii="Arial" w:hAnsi="Arial" w:cs="Arial"/>
          <w:sz w:val="24"/>
          <w:szCs w:val="24"/>
        </w:rPr>
        <w:t xml:space="preserve"> </w:t>
      </w:r>
      <w:r w:rsidR="002379A8" w:rsidRPr="00A51EEB">
        <w:rPr>
          <w:rFonts w:ascii="Arial" w:hAnsi="Arial" w:cs="Arial"/>
          <w:sz w:val="24"/>
          <w:szCs w:val="24"/>
        </w:rPr>
        <w:t>While</w:t>
      </w:r>
      <w:r w:rsidR="00256DDF" w:rsidRPr="00A51EEB">
        <w:rPr>
          <w:rFonts w:ascii="Arial" w:hAnsi="Arial" w:cs="Arial"/>
          <w:sz w:val="24"/>
          <w:szCs w:val="24"/>
        </w:rPr>
        <w:t xml:space="preserve"> </w:t>
      </w:r>
      <w:r w:rsidR="004049AA" w:rsidRPr="00A51EEB">
        <w:rPr>
          <w:rFonts w:ascii="Arial" w:hAnsi="Arial" w:cs="Arial"/>
          <w:sz w:val="24"/>
          <w:szCs w:val="24"/>
        </w:rPr>
        <w:t>there is</w:t>
      </w:r>
      <w:r w:rsidR="002379A8" w:rsidRPr="00A51EEB">
        <w:rPr>
          <w:rFonts w:ascii="Arial" w:hAnsi="Arial" w:cs="Arial"/>
          <w:sz w:val="24"/>
          <w:szCs w:val="24"/>
        </w:rPr>
        <w:t xml:space="preserve"> limited recent research directly examining </w:t>
      </w:r>
      <w:r w:rsidR="00E82CCA" w:rsidRPr="00A51EEB">
        <w:rPr>
          <w:rFonts w:ascii="Arial" w:hAnsi="Arial" w:cs="Arial"/>
          <w:sz w:val="24"/>
          <w:szCs w:val="24"/>
        </w:rPr>
        <w:t xml:space="preserve">these issues, an analysis of </w:t>
      </w:r>
      <w:r w:rsidR="004049AA" w:rsidRPr="00A51EEB">
        <w:rPr>
          <w:rFonts w:ascii="Arial" w:hAnsi="Arial" w:cs="Arial"/>
          <w:sz w:val="24"/>
          <w:szCs w:val="24"/>
        </w:rPr>
        <w:t xml:space="preserve"> “</w:t>
      </w:r>
      <w:r w:rsidR="00BE466E" w:rsidRPr="00A51EEB">
        <w:rPr>
          <w:rFonts w:ascii="Arial" w:hAnsi="Arial" w:cs="Arial"/>
          <w:sz w:val="24"/>
          <w:szCs w:val="24"/>
        </w:rPr>
        <w:t>Sta</w:t>
      </w:r>
      <w:r w:rsidR="0021636C" w:rsidRPr="00A51EEB">
        <w:rPr>
          <w:rFonts w:ascii="Arial" w:hAnsi="Arial" w:cs="Arial"/>
          <w:sz w:val="24"/>
          <w:szCs w:val="24"/>
        </w:rPr>
        <w:t>tutory and Mandatory Training</w:t>
      </w:r>
      <w:r w:rsidR="004049AA" w:rsidRPr="00A51EEB">
        <w:rPr>
          <w:rFonts w:ascii="Arial" w:hAnsi="Arial" w:cs="Arial"/>
          <w:sz w:val="24"/>
          <w:szCs w:val="24"/>
        </w:rPr>
        <w:t xml:space="preserve">”, </w:t>
      </w:r>
      <w:r w:rsidR="00B341A6" w:rsidRPr="00A51EEB">
        <w:rPr>
          <w:rFonts w:ascii="Arial" w:hAnsi="Arial" w:cs="Arial"/>
          <w:sz w:val="24"/>
          <w:szCs w:val="24"/>
        </w:rPr>
        <w:t xml:space="preserve"> indicates that such platforms </w:t>
      </w:r>
      <w:r w:rsidR="005E6B67" w:rsidRPr="00A51EEB">
        <w:rPr>
          <w:rFonts w:ascii="Arial" w:hAnsi="Arial" w:cs="Arial"/>
          <w:sz w:val="24"/>
          <w:szCs w:val="24"/>
        </w:rPr>
        <w:t>fail to measure important indicators such as</w:t>
      </w:r>
      <w:r w:rsidR="00006B9C" w:rsidRPr="00A51EEB">
        <w:rPr>
          <w:rFonts w:ascii="Arial" w:hAnsi="Arial" w:cs="Arial"/>
          <w:sz w:val="24"/>
          <w:szCs w:val="24"/>
        </w:rPr>
        <w:t xml:space="preserve"> </w:t>
      </w:r>
      <w:r w:rsidR="001E04DC" w:rsidRPr="00A51EEB">
        <w:rPr>
          <w:rFonts w:ascii="Arial" w:hAnsi="Arial" w:cs="Arial"/>
          <w:sz w:val="24"/>
          <w:szCs w:val="24"/>
        </w:rPr>
        <w:t xml:space="preserve">confidence, skill application or behaviour change </w:t>
      </w:r>
      <w:sdt>
        <w:sdtPr>
          <w:rPr>
            <w:rFonts w:ascii="Arial" w:hAnsi="Arial" w:cs="Arial"/>
            <w:color w:val="000000"/>
            <w:sz w:val="24"/>
            <w:szCs w:val="24"/>
          </w:rPr>
          <w:tag w:val="MENDELEY_CITATION_v3_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"/>
          <w:id w:val="-1681496171"/>
          <w:placeholder>
            <w:docPart w:val="DefaultPlaceholder_-1854013440"/>
          </w:placeholder>
        </w:sdtPr>
        <w:sdtContent>
          <w:r w:rsidR="00437C00" w:rsidRPr="00A51EEB">
            <w:rPr>
              <w:rFonts w:ascii="Arial" w:hAnsi="Arial" w:cs="Arial"/>
              <w:color w:val="000000"/>
              <w:sz w:val="24"/>
              <w:szCs w:val="24"/>
            </w:rPr>
            <w:t>(Mundey, 2009)</w:t>
          </w:r>
        </w:sdtContent>
      </w:sdt>
      <w:r w:rsidR="00C457F6" w:rsidRPr="00A51EEB">
        <w:rPr>
          <w:rFonts w:ascii="Arial" w:hAnsi="Arial" w:cs="Arial"/>
          <w:color w:val="000000"/>
          <w:sz w:val="24"/>
          <w:szCs w:val="24"/>
        </w:rPr>
        <w:t>.</w:t>
      </w:r>
      <w:r w:rsidR="00271987" w:rsidRPr="00A51EEB">
        <w:rPr>
          <w:rFonts w:ascii="Arial" w:hAnsi="Arial" w:cs="Arial"/>
          <w:color w:val="000000"/>
          <w:sz w:val="24"/>
          <w:szCs w:val="24"/>
        </w:rPr>
        <w:t xml:space="preserve"> This suggests that, while ESR can monitor completion of training</w:t>
      </w:r>
      <w:r w:rsidR="00EC1A4A" w:rsidRPr="00A51EEB">
        <w:rPr>
          <w:rFonts w:ascii="Arial" w:hAnsi="Arial" w:cs="Arial"/>
          <w:color w:val="000000"/>
          <w:sz w:val="24"/>
          <w:szCs w:val="24"/>
        </w:rPr>
        <w:t xml:space="preserve"> it does not provide insight to development.</w:t>
      </w:r>
      <w:r w:rsidR="00C457F6" w:rsidRPr="00A51EEB">
        <w:rPr>
          <w:rFonts w:ascii="Arial" w:hAnsi="Arial" w:cs="Arial"/>
          <w:color w:val="000000"/>
          <w:sz w:val="24"/>
          <w:szCs w:val="24"/>
        </w:rPr>
        <w:t xml:space="preserve"> </w:t>
      </w:r>
      <w:r w:rsidR="00946E91" w:rsidRPr="00A51EEB">
        <w:rPr>
          <w:rFonts w:ascii="Arial" w:hAnsi="Arial" w:cs="Arial"/>
          <w:color w:val="000000"/>
          <w:sz w:val="24"/>
          <w:szCs w:val="24"/>
        </w:rPr>
        <w:t xml:space="preserve">However, it can be argued is essential </w:t>
      </w:r>
      <w:r w:rsidR="003C14B5" w:rsidRPr="00A51EEB">
        <w:rPr>
          <w:rFonts w:ascii="Arial" w:hAnsi="Arial" w:cs="Arial"/>
          <w:color w:val="000000"/>
          <w:sz w:val="24"/>
          <w:szCs w:val="24"/>
        </w:rPr>
        <w:t>information is to be delivered consistently and a</w:t>
      </w:r>
      <w:r w:rsidR="005E78CB" w:rsidRPr="00A51EEB">
        <w:rPr>
          <w:rFonts w:ascii="Arial" w:hAnsi="Arial" w:cs="Arial"/>
          <w:color w:val="000000"/>
          <w:sz w:val="24"/>
          <w:szCs w:val="24"/>
        </w:rPr>
        <w:t>t a large workforce, a platform</w:t>
      </w:r>
      <w:r w:rsidR="00EA4342" w:rsidRPr="00A51EEB">
        <w:rPr>
          <w:rFonts w:ascii="Arial" w:hAnsi="Arial" w:cs="Arial"/>
          <w:color w:val="000000"/>
          <w:sz w:val="24"/>
          <w:szCs w:val="24"/>
        </w:rPr>
        <w:t xml:space="preserve"> for such training benefits the organisation</w:t>
      </w:r>
      <w:r w:rsidR="007C6306" w:rsidRPr="00A51EEB">
        <w:rPr>
          <w:rFonts w:ascii="Arial" w:hAnsi="Arial" w:cs="Arial"/>
          <w:color w:val="000000"/>
          <w:sz w:val="24"/>
          <w:szCs w:val="24"/>
        </w:rPr>
        <w:t>, in terms of standardisation</w:t>
      </w:r>
      <w:r w:rsidR="00572EA8"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"/>
          <w:id w:val="-1230759389"/>
          <w:placeholder>
            <w:docPart w:val="DefaultPlaceholder_-1854013440"/>
          </w:placeholder>
        </w:sdtPr>
        <w:sdtContent>
          <w:r w:rsidR="00437C00" w:rsidRPr="00A51EEB">
            <w:rPr>
              <w:rFonts w:ascii="Arial" w:hAnsi="Arial" w:cs="Arial"/>
              <w:color w:val="000000"/>
              <w:sz w:val="24"/>
              <w:szCs w:val="24"/>
            </w:rPr>
            <w:t>(Sheffield, 2008)</w:t>
          </w:r>
        </w:sdtContent>
      </w:sdt>
      <w:r w:rsidR="001A4B19" w:rsidRPr="00A51EEB">
        <w:rPr>
          <w:rFonts w:ascii="Arial" w:hAnsi="Arial" w:cs="Arial"/>
          <w:color w:val="000000"/>
          <w:sz w:val="24"/>
          <w:szCs w:val="24"/>
        </w:rPr>
        <w:t>.</w:t>
      </w:r>
    </w:p>
    <w:p w14:paraId="38A3A744" w14:textId="77777777" w:rsidR="007C6306" w:rsidRPr="00A51EEB" w:rsidRDefault="007C6306">
      <w:pPr>
        <w:rPr>
          <w:rFonts w:ascii="Arial" w:hAnsi="Arial" w:cs="Arial"/>
          <w:b/>
          <w:bCs/>
          <w:sz w:val="24"/>
          <w:szCs w:val="24"/>
        </w:rPr>
      </w:pPr>
    </w:p>
    <w:p w14:paraId="41F924D7" w14:textId="77777777" w:rsidR="007C6306" w:rsidRPr="00A51EEB" w:rsidRDefault="007C6306">
      <w:pPr>
        <w:rPr>
          <w:rFonts w:ascii="Arial" w:hAnsi="Arial" w:cs="Arial"/>
          <w:b/>
          <w:bCs/>
          <w:sz w:val="24"/>
          <w:szCs w:val="24"/>
        </w:rPr>
      </w:pPr>
    </w:p>
    <w:p w14:paraId="6BF47F64" w14:textId="7954B6E3" w:rsidR="00F172B7" w:rsidRPr="00A51EEB" w:rsidRDefault="00357FD8">
      <w:pPr>
        <w:rPr>
          <w:rFonts w:ascii="Arial" w:hAnsi="Arial" w:cs="Arial"/>
          <w:b/>
          <w:bCs/>
          <w:sz w:val="24"/>
          <w:szCs w:val="24"/>
        </w:rPr>
      </w:pPr>
      <w:r w:rsidRPr="00A51EEB">
        <w:rPr>
          <w:rFonts w:ascii="Arial" w:hAnsi="Arial" w:cs="Arial"/>
          <w:b/>
          <w:bCs/>
          <w:sz w:val="24"/>
          <w:szCs w:val="24"/>
        </w:rPr>
        <w:t>CPD Learning Delivery</w:t>
      </w:r>
    </w:p>
    <w:p w14:paraId="31381947" w14:textId="1FA0216A" w:rsidR="00BB70E4" w:rsidRPr="00A51EEB" w:rsidRDefault="00E3000C">
      <w:pPr>
        <w:rPr>
          <w:rFonts w:ascii="Arial" w:hAnsi="Arial" w:cs="Arial"/>
          <w:color w:val="000000"/>
          <w:sz w:val="24"/>
          <w:szCs w:val="24"/>
        </w:rPr>
      </w:pPr>
      <w:r w:rsidRPr="00A51EEB">
        <w:rPr>
          <w:rFonts w:ascii="Arial" w:hAnsi="Arial" w:cs="Arial"/>
          <w:sz w:val="24"/>
          <w:szCs w:val="24"/>
        </w:rPr>
        <w:t xml:space="preserve">One study </w:t>
      </w:r>
      <w:sdt>
        <w:sdtPr>
          <w:rPr>
            <w:rFonts w:ascii="Arial" w:hAnsi="Arial" w:cs="Arial"/>
            <w:color w:val="000000"/>
            <w:sz w:val="24"/>
            <w:szCs w:val="24"/>
          </w:rPr>
          <w:tag w:val="MENDELEY_CITATION_v3_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"/>
          <w:id w:val="-684899025"/>
          <w:placeholder>
            <w:docPart w:val="DefaultPlaceholder_-1854013440"/>
          </w:placeholder>
        </w:sdtPr>
        <w:sdtEndPr/>
        <w:sdtContent>
          <w:r w:rsidR="00437C00" w:rsidRPr="00A51EEB">
            <w:rPr>
              <w:rFonts w:ascii="Arial" w:hAnsi="Arial" w:cs="Arial"/>
              <w:color w:val="000000"/>
              <w:sz w:val="24"/>
              <w:szCs w:val="24"/>
            </w:rPr>
            <w:t>Ali et al. (2025)</w:t>
          </w:r>
        </w:sdtContent>
      </w:sdt>
      <w:r w:rsidRPr="00A51EEB">
        <w:rPr>
          <w:rFonts w:ascii="Arial" w:hAnsi="Arial" w:cs="Arial"/>
          <w:color w:val="000000"/>
          <w:sz w:val="24"/>
          <w:szCs w:val="24"/>
        </w:rPr>
        <w:t xml:space="preserve"> found 17 studies that </w:t>
      </w:r>
      <w:r w:rsidR="00926D90" w:rsidRPr="00A51EEB">
        <w:rPr>
          <w:rFonts w:ascii="Arial" w:hAnsi="Arial" w:cs="Arial"/>
          <w:color w:val="000000"/>
          <w:sz w:val="24"/>
          <w:szCs w:val="24"/>
        </w:rPr>
        <w:t xml:space="preserve">directly </w:t>
      </w:r>
      <w:r w:rsidRPr="00A51EEB">
        <w:rPr>
          <w:rFonts w:ascii="Arial" w:hAnsi="Arial" w:cs="Arial"/>
          <w:color w:val="000000"/>
          <w:sz w:val="24"/>
          <w:szCs w:val="24"/>
        </w:rPr>
        <w:t>assessed the impact of CPD interventions on patient health outcomes</w:t>
      </w:r>
      <w:r w:rsidR="00234C8B" w:rsidRPr="00A51EEB">
        <w:rPr>
          <w:rFonts w:ascii="Arial" w:hAnsi="Arial" w:cs="Arial"/>
          <w:color w:val="000000"/>
          <w:sz w:val="24"/>
          <w:szCs w:val="24"/>
        </w:rPr>
        <w:t>, these</w:t>
      </w:r>
      <w:r w:rsidRPr="00A51EEB">
        <w:rPr>
          <w:rFonts w:ascii="Arial" w:hAnsi="Arial" w:cs="Arial"/>
          <w:color w:val="000000"/>
          <w:sz w:val="24"/>
          <w:szCs w:val="24"/>
        </w:rPr>
        <w:t xml:space="preserve"> were reviewed independently to conclude that sustained support of CPD had greater effectiveness than just standalone CPD activities. </w:t>
      </w:r>
      <w:r w:rsidR="0074324D" w:rsidRPr="00A51EEB">
        <w:rPr>
          <w:rFonts w:ascii="Arial" w:hAnsi="Arial" w:cs="Arial"/>
          <w:color w:val="000000"/>
          <w:sz w:val="24"/>
          <w:szCs w:val="24"/>
        </w:rPr>
        <w:t xml:space="preserve">Although this </w:t>
      </w:r>
      <w:r w:rsidR="00756B17" w:rsidRPr="00A51EEB">
        <w:rPr>
          <w:rFonts w:ascii="Arial" w:hAnsi="Arial" w:cs="Arial"/>
          <w:color w:val="000000"/>
          <w:sz w:val="24"/>
          <w:szCs w:val="24"/>
        </w:rPr>
        <w:t>review does acknowledge that CPD can positively influence patient outcomes</w:t>
      </w:r>
      <w:r w:rsidR="008A2DD8" w:rsidRPr="00A51EEB">
        <w:rPr>
          <w:rFonts w:ascii="Arial" w:hAnsi="Arial" w:cs="Arial"/>
          <w:color w:val="000000"/>
          <w:sz w:val="24"/>
          <w:szCs w:val="24"/>
        </w:rPr>
        <w:t>, its finding</w:t>
      </w:r>
      <w:r w:rsidR="00D20AB4" w:rsidRPr="00A51EEB">
        <w:rPr>
          <w:rFonts w:ascii="Arial" w:hAnsi="Arial" w:cs="Arial"/>
          <w:color w:val="000000"/>
          <w:sz w:val="24"/>
          <w:szCs w:val="24"/>
        </w:rPr>
        <w:t>s</w:t>
      </w:r>
      <w:r w:rsidR="008A2DD8" w:rsidRPr="00A51EEB">
        <w:rPr>
          <w:rFonts w:ascii="Arial" w:hAnsi="Arial" w:cs="Arial"/>
          <w:color w:val="000000"/>
          <w:sz w:val="24"/>
          <w:szCs w:val="24"/>
        </w:rPr>
        <w:t xml:space="preserve"> over a </w:t>
      </w:r>
      <w:r w:rsidR="00BB70E4" w:rsidRPr="00A51EEB">
        <w:rPr>
          <w:rFonts w:ascii="Arial" w:hAnsi="Arial" w:cs="Arial"/>
          <w:color w:val="000000"/>
          <w:sz w:val="24"/>
          <w:szCs w:val="24"/>
        </w:rPr>
        <w:t>36-year</w:t>
      </w:r>
      <w:r w:rsidR="008A2DD8" w:rsidRPr="00A51EEB">
        <w:rPr>
          <w:rFonts w:ascii="Arial" w:hAnsi="Arial" w:cs="Arial"/>
          <w:color w:val="000000"/>
          <w:sz w:val="24"/>
          <w:szCs w:val="24"/>
        </w:rPr>
        <w:t xml:space="preserve"> span </w:t>
      </w:r>
      <w:r w:rsidR="001D79CC" w:rsidRPr="00A51EEB">
        <w:rPr>
          <w:rFonts w:ascii="Arial" w:hAnsi="Arial" w:cs="Arial"/>
          <w:color w:val="000000"/>
          <w:sz w:val="24"/>
          <w:szCs w:val="24"/>
        </w:rPr>
        <w:t xml:space="preserve">during which the </w:t>
      </w:r>
      <w:r w:rsidR="00D20AB4" w:rsidRPr="00A51EEB">
        <w:rPr>
          <w:rFonts w:ascii="Arial" w:hAnsi="Arial" w:cs="Arial"/>
          <w:color w:val="000000"/>
          <w:sz w:val="24"/>
          <w:szCs w:val="24"/>
        </w:rPr>
        <w:t>structure</w:t>
      </w:r>
      <w:r w:rsidR="001D79CC" w:rsidRPr="00A51EEB">
        <w:rPr>
          <w:rFonts w:ascii="Arial" w:hAnsi="Arial" w:cs="Arial"/>
          <w:color w:val="000000"/>
          <w:sz w:val="24"/>
          <w:szCs w:val="24"/>
        </w:rPr>
        <w:t xml:space="preserve"> of the healthcare workforce and awareness of neuro</w:t>
      </w:r>
      <w:r w:rsidR="00127D2B" w:rsidRPr="00A51EEB">
        <w:rPr>
          <w:rFonts w:ascii="Arial" w:hAnsi="Arial" w:cs="Arial"/>
          <w:color w:val="000000"/>
          <w:sz w:val="24"/>
          <w:szCs w:val="24"/>
        </w:rPr>
        <w:t xml:space="preserve">diversity among </w:t>
      </w:r>
      <w:r w:rsidR="00171EFA" w:rsidRPr="00A51EEB">
        <w:rPr>
          <w:rFonts w:ascii="Arial" w:hAnsi="Arial" w:cs="Arial"/>
          <w:color w:val="000000"/>
          <w:sz w:val="24"/>
          <w:szCs w:val="24"/>
        </w:rPr>
        <w:t>clinicians</w:t>
      </w:r>
      <w:r w:rsidR="00127D2B" w:rsidRPr="00A51EEB">
        <w:rPr>
          <w:rFonts w:ascii="Arial" w:hAnsi="Arial" w:cs="Arial"/>
          <w:color w:val="000000"/>
          <w:sz w:val="24"/>
          <w:szCs w:val="24"/>
        </w:rPr>
        <w:t xml:space="preserve"> has </w:t>
      </w:r>
      <w:r w:rsidR="00F35853" w:rsidRPr="00A51EEB">
        <w:rPr>
          <w:rFonts w:ascii="Arial" w:hAnsi="Arial" w:cs="Arial"/>
          <w:color w:val="000000"/>
          <w:sz w:val="24"/>
          <w:szCs w:val="24"/>
        </w:rPr>
        <w:t>changed, knowingly</w:t>
      </w:r>
      <w:r w:rsidR="00F62A11" w:rsidRPr="00A51EEB">
        <w:rPr>
          <w:rFonts w:ascii="Arial" w:hAnsi="Arial" w:cs="Arial"/>
          <w:color w:val="000000"/>
          <w:sz w:val="24"/>
          <w:szCs w:val="24"/>
        </w:rPr>
        <w:t xml:space="preserve"> their </w:t>
      </w:r>
      <w:r w:rsidR="00A46FFB" w:rsidRPr="00A51EEB">
        <w:rPr>
          <w:rFonts w:ascii="Arial" w:hAnsi="Arial" w:cs="Arial"/>
          <w:color w:val="000000"/>
          <w:sz w:val="24"/>
          <w:szCs w:val="24"/>
        </w:rPr>
        <w:t>learning experiences differ significantly</w:t>
      </w:r>
      <w:r w:rsidR="004B2AD4" w:rsidRPr="00A51EEB">
        <w:rPr>
          <w:rFonts w:ascii="Arial" w:hAnsi="Arial" w:cs="Arial"/>
          <w:color w:val="000000"/>
          <w:sz w:val="24"/>
          <w:szCs w:val="24"/>
        </w:rPr>
        <w:t>. Therefore</w:t>
      </w:r>
      <w:r w:rsidR="00EB7F4E" w:rsidRPr="00A51EEB">
        <w:rPr>
          <w:rFonts w:ascii="Arial" w:hAnsi="Arial" w:cs="Arial"/>
          <w:color w:val="000000"/>
          <w:sz w:val="24"/>
          <w:szCs w:val="24"/>
        </w:rPr>
        <w:t>,</w:t>
      </w:r>
      <w:r w:rsidR="00C605E9" w:rsidRPr="00A51EEB">
        <w:rPr>
          <w:rFonts w:ascii="Arial" w:hAnsi="Arial" w:cs="Arial"/>
          <w:color w:val="000000"/>
          <w:sz w:val="24"/>
          <w:szCs w:val="24"/>
        </w:rPr>
        <w:t xml:space="preserve"> viewing back at</w:t>
      </w:r>
      <w:r w:rsidR="004B2AD4"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"/>
          <w:id w:val="1993052739"/>
          <w:placeholder>
            <w:docPart w:val="DefaultPlaceholder_-1854013440"/>
          </w:placeholder>
        </w:sdtPr>
        <w:sdtContent>
          <w:r w:rsidR="00437C00" w:rsidRPr="00A51EEB">
            <w:rPr>
              <w:rFonts w:ascii="Arial" w:hAnsi="Arial" w:cs="Arial"/>
              <w:color w:val="000000"/>
              <w:sz w:val="24"/>
              <w:szCs w:val="24"/>
            </w:rPr>
            <w:t>Gray et al. (2025b)</w:t>
          </w:r>
        </w:sdtContent>
      </w:sdt>
      <w:r w:rsidR="00C605E9" w:rsidRPr="00A51EEB">
        <w:rPr>
          <w:rFonts w:ascii="Arial" w:hAnsi="Arial" w:cs="Arial"/>
          <w:color w:val="000000"/>
          <w:sz w:val="24"/>
          <w:szCs w:val="24"/>
        </w:rPr>
        <w:t>, who</w:t>
      </w:r>
      <w:r w:rsidR="00C43209" w:rsidRPr="00A51EEB">
        <w:rPr>
          <w:rFonts w:ascii="Arial" w:hAnsi="Arial" w:cs="Arial"/>
          <w:color w:val="000000"/>
          <w:sz w:val="24"/>
          <w:szCs w:val="24"/>
        </w:rPr>
        <w:t xml:space="preserve"> demonstrates that neurodivergent learners in health professional</w:t>
      </w:r>
      <w:r w:rsidR="00387D3E" w:rsidRPr="00A51EEB">
        <w:rPr>
          <w:rFonts w:ascii="Arial" w:hAnsi="Arial" w:cs="Arial"/>
          <w:color w:val="000000"/>
          <w:sz w:val="24"/>
          <w:szCs w:val="24"/>
        </w:rPr>
        <w:t xml:space="preserve">s often </w:t>
      </w:r>
      <w:r w:rsidR="00340B52" w:rsidRPr="00A51EEB">
        <w:rPr>
          <w:rFonts w:ascii="Arial" w:hAnsi="Arial" w:cs="Arial"/>
          <w:color w:val="000000"/>
          <w:sz w:val="24"/>
          <w:szCs w:val="24"/>
        </w:rPr>
        <w:t xml:space="preserve">who </w:t>
      </w:r>
      <w:r w:rsidR="00387D3E" w:rsidRPr="00A51EEB">
        <w:rPr>
          <w:rFonts w:ascii="Arial" w:hAnsi="Arial" w:cs="Arial"/>
          <w:color w:val="000000"/>
          <w:sz w:val="24"/>
          <w:szCs w:val="24"/>
        </w:rPr>
        <w:t xml:space="preserve">are excluded from </w:t>
      </w:r>
      <w:r w:rsidR="00340B52" w:rsidRPr="00A51EEB">
        <w:rPr>
          <w:rFonts w:ascii="Arial" w:hAnsi="Arial" w:cs="Arial"/>
          <w:color w:val="000000"/>
          <w:sz w:val="24"/>
          <w:szCs w:val="24"/>
        </w:rPr>
        <w:t xml:space="preserve">the “norm” </w:t>
      </w:r>
      <w:r w:rsidR="00387D3E" w:rsidRPr="00A51EEB">
        <w:rPr>
          <w:rFonts w:ascii="Arial" w:hAnsi="Arial" w:cs="Arial"/>
          <w:color w:val="000000"/>
          <w:sz w:val="24"/>
          <w:szCs w:val="24"/>
        </w:rPr>
        <w:t>learning environments and insufficient accommodations</w:t>
      </w:r>
      <w:r w:rsidR="007D5FAF" w:rsidRPr="00A51EEB">
        <w:rPr>
          <w:rFonts w:ascii="Arial" w:hAnsi="Arial" w:cs="Arial"/>
          <w:color w:val="000000"/>
          <w:sz w:val="24"/>
          <w:szCs w:val="24"/>
        </w:rPr>
        <w:t xml:space="preserve">, conditions that run into their professional lives, should be considered </w:t>
      </w:r>
      <w:r w:rsidR="00034518" w:rsidRPr="00A51EEB">
        <w:rPr>
          <w:rFonts w:ascii="Arial" w:hAnsi="Arial" w:cs="Arial"/>
          <w:color w:val="000000"/>
          <w:sz w:val="24"/>
          <w:szCs w:val="24"/>
        </w:rPr>
        <w:t xml:space="preserve">in research </w:t>
      </w:r>
      <w:r w:rsidR="007D5FAF" w:rsidRPr="00A51EEB">
        <w:rPr>
          <w:rFonts w:ascii="Arial" w:hAnsi="Arial" w:cs="Arial"/>
          <w:color w:val="000000"/>
          <w:sz w:val="24"/>
          <w:szCs w:val="24"/>
        </w:rPr>
        <w:t xml:space="preserve">when </w:t>
      </w:r>
      <w:r w:rsidR="00034518" w:rsidRPr="00A51EEB">
        <w:rPr>
          <w:rFonts w:ascii="Arial" w:hAnsi="Arial" w:cs="Arial"/>
          <w:color w:val="000000"/>
          <w:sz w:val="24"/>
          <w:szCs w:val="24"/>
        </w:rPr>
        <w:t>observing</w:t>
      </w:r>
      <w:r w:rsidR="007D5FAF" w:rsidRPr="00A51EEB">
        <w:rPr>
          <w:rFonts w:ascii="Arial" w:hAnsi="Arial" w:cs="Arial"/>
          <w:color w:val="000000"/>
          <w:sz w:val="24"/>
          <w:szCs w:val="24"/>
        </w:rPr>
        <w:t xml:space="preserve"> the effectives of CPD delivery</w:t>
      </w:r>
      <w:r w:rsidR="00034518" w:rsidRPr="00A51EEB">
        <w:rPr>
          <w:rFonts w:ascii="Arial" w:hAnsi="Arial" w:cs="Arial"/>
          <w:color w:val="000000"/>
          <w:sz w:val="24"/>
          <w:szCs w:val="24"/>
        </w:rPr>
        <w:t xml:space="preserve"> and patient outcomes.</w:t>
      </w:r>
    </w:p>
    <w:p w14:paraId="2C02FCA2" w14:textId="2144F748" w:rsidR="00F172B7" w:rsidRPr="00A51EEB" w:rsidRDefault="00357FD8">
      <w:pPr>
        <w:rPr>
          <w:rFonts w:ascii="Arial" w:hAnsi="Arial" w:cs="Arial"/>
          <w:b/>
          <w:bCs/>
          <w:sz w:val="24"/>
          <w:szCs w:val="24"/>
        </w:rPr>
      </w:pPr>
      <w:r w:rsidRPr="00A51EEB">
        <w:rPr>
          <w:rFonts w:ascii="Arial" w:hAnsi="Arial" w:cs="Arial"/>
          <w:b/>
          <w:bCs/>
          <w:sz w:val="24"/>
          <w:szCs w:val="24"/>
        </w:rPr>
        <w:t>Stakeholder Engagement</w:t>
      </w:r>
    </w:p>
    <w:p w14:paraId="30058B3A" w14:textId="79F81186" w:rsidR="00AF4BD4" w:rsidRPr="00A51EEB" w:rsidRDefault="00297DEA">
      <w:pPr>
        <w:rPr>
          <w:rFonts w:ascii="Arial" w:hAnsi="Arial" w:cs="Arial"/>
          <w:color w:val="000000"/>
          <w:sz w:val="24"/>
          <w:szCs w:val="24"/>
        </w:rPr>
      </w:pPr>
      <w:r w:rsidRPr="00A51EEB">
        <w:rPr>
          <w:rFonts w:ascii="Arial" w:hAnsi="Arial" w:cs="Arial"/>
          <w:sz w:val="24"/>
          <w:szCs w:val="24"/>
        </w:rPr>
        <w:t>Stake</w:t>
      </w:r>
      <w:r w:rsidR="00041CA6" w:rsidRPr="00A51EEB">
        <w:rPr>
          <w:rFonts w:ascii="Arial" w:hAnsi="Arial" w:cs="Arial"/>
          <w:sz w:val="24"/>
          <w:szCs w:val="24"/>
        </w:rPr>
        <w:t xml:space="preserve">holders </w:t>
      </w:r>
      <w:r w:rsidR="00AC7492" w:rsidRPr="00A51EEB">
        <w:rPr>
          <w:rFonts w:ascii="Arial" w:hAnsi="Arial" w:cs="Arial"/>
          <w:sz w:val="24"/>
          <w:szCs w:val="24"/>
        </w:rPr>
        <w:t>are only human,</w:t>
      </w:r>
      <w:r w:rsidR="00592A3C" w:rsidRPr="00A51EEB">
        <w:rPr>
          <w:rFonts w:ascii="Arial" w:hAnsi="Arial" w:cs="Arial"/>
          <w:sz w:val="24"/>
          <w:szCs w:val="24"/>
        </w:rPr>
        <w:t xml:space="preserve"> </w:t>
      </w:r>
      <w:r w:rsidR="000B66CA" w:rsidRPr="00A51EEB">
        <w:rPr>
          <w:rFonts w:ascii="Arial" w:hAnsi="Arial" w:cs="Arial"/>
          <w:sz w:val="24"/>
          <w:szCs w:val="24"/>
        </w:rPr>
        <w:t xml:space="preserve">as demonstrated </w:t>
      </w:r>
      <w:r w:rsidR="00836657" w:rsidRPr="00A51EEB">
        <w:rPr>
          <w:rFonts w:ascii="Arial" w:hAnsi="Arial" w:cs="Arial"/>
          <w:sz w:val="24"/>
          <w:szCs w:val="24"/>
        </w:rPr>
        <w:t>b</w:t>
      </w:r>
      <w:r w:rsidR="000B66CA" w:rsidRPr="00A51EEB">
        <w:rPr>
          <w:rFonts w:ascii="Arial" w:hAnsi="Arial" w:cs="Arial"/>
          <w:sz w:val="24"/>
          <w:szCs w:val="24"/>
        </w:rPr>
        <w:t>y many projects</w:t>
      </w:r>
      <w:r w:rsidR="00A70B5B" w:rsidRPr="00A51EEB">
        <w:rPr>
          <w:rFonts w:ascii="Arial" w:hAnsi="Arial" w:cs="Arial"/>
          <w:sz w:val="24"/>
          <w:szCs w:val="24"/>
        </w:rPr>
        <w:t xml:space="preserve">, one in particular, </w:t>
      </w:r>
      <w:r w:rsidR="00D65985" w:rsidRPr="00A51EEB">
        <w:rPr>
          <w:rFonts w:ascii="Arial" w:hAnsi="Arial" w:cs="Arial"/>
          <w:sz w:val="24"/>
          <w:szCs w:val="24"/>
        </w:rPr>
        <w:t>the</w:t>
      </w:r>
      <w:r w:rsidR="00A70B5B" w:rsidRPr="00A51EEB">
        <w:rPr>
          <w:rFonts w:ascii="Arial" w:hAnsi="Arial" w:cs="Arial"/>
          <w:sz w:val="24"/>
          <w:szCs w:val="24"/>
        </w:rPr>
        <w:t xml:space="preserve"> rise and fall of England’s</w:t>
      </w:r>
      <w:r w:rsidR="00D65985" w:rsidRPr="00A51EEB">
        <w:rPr>
          <w:rFonts w:ascii="Arial" w:hAnsi="Arial" w:cs="Arial"/>
          <w:sz w:val="24"/>
          <w:szCs w:val="24"/>
        </w:rPr>
        <w:t xml:space="preserve"> </w:t>
      </w:r>
      <w:r w:rsidR="00A1543A" w:rsidRPr="00A51EEB">
        <w:rPr>
          <w:rFonts w:ascii="Arial" w:hAnsi="Arial" w:cs="Arial"/>
          <w:sz w:val="24"/>
          <w:szCs w:val="24"/>
        </w:rPr>
        <w:t>NHS National Programme for IT</w:t>
      </w:r>
      <w:r w:rsidR="00DD176B" w:rsidRPr="00A51EEB">
        <w:rPr>
          <w:rFonts w:ascii="Arial" w:hAnsi="Arial" w:cs="Arial"/>
          <w:sz w:val="24"/>
          <w:szCs w:val="24"/>
        </w:rPr>
        <w:t>.</w:t>
      </w:r>
      <w:r w:rsidR="00AB158C" w:rsidRPr="00A51EEB">
        <w:rPr>
          <w:rFonts w:ascii="Arial" w:hAnsi="Arial" w:cs="Arial"/>
          <w:sz w:val="24"/>
          <w:szCs w:val="24"/>
        </w:rPr>
        <w:t xml:space="preserve"> </w:t>
      </w:r>
      <w:r w:rsidR="00DD176B" w:rsidRPr="00A51EEB">
        <w:rPr>
          <w:rFonts w:ascii="Arial" w:hAnsi="Arial" w:cs="Arial"/>
          <w:sz w:val="24"/>
          <w:szCs w:val="24"/>
        </w:rPr>
        <w:t>T</w:t>
      </w:r>
      <w:r w:rsidR="00D91583" w:rsidRPr="00A51EEB">
        <w:rPr>
          <w:rFonts w:ascii="Arial" w:hAnsi="Arial" w:cs="Arial"/>
          <w:sz w:val="24"/>
          <w:szCs w:val="24"/>
        </w:rPr>
        <w:t xml:space="preserve">he requirement </w:t>
      </w:r>
      <w:r w:rsidR="00DD176B" w:rsidRPr="00A51EEB">
        <w:rPr>
          <w:rFonts w:ascii="Arial" w:hAnsi="Arial" w:cs="Arial"/>
          <w:sz w:val="24"/>
          <w:szCs w:val="24"/>
        </w:rPr>
        <w:t>of a large-scale</w:t>
      </w:r>
      <w:r w:rsidR="00D91583" w:rsidRPr="00A51EEB">
        <w:rPr>
          <w:rFonts w:ascii="Arial" w:hAnsi="Arial" w:cs="Arial"/>
          <w:sz w:val="24"/>
          <w:szCs w:val="24"/>
        </w:rPr>
        <w:t xml:space="preserve"> </w:t>
      </w:r>
      <w:r w:rsidR="009A4C14" w:rsidRPr="00A51EEB">
        <w:rPr>
          <w:rFonts w:ascii="Arial" w:hAnsi="Arial" w:cs="Arial"/>
          <w:sz w:val="24"/>
          <w:szCs w:val="24"/>
        </w:rPr>
        <w:t>project</w:t>
      </w:r>
      <w:r w:rsidR="00666DDE" w:rsidRPr="00A51EEB">
        <w:rPr>
          <w:rFonts w:ascii="Arial" w:hAnsi="Arial" w:cs="Arial"/>
          <w:sz w:val="24"/>
          <w:szCs w:val="24"/>
        </w:rPr>
        <w:t xml:space="preserve"> can </w:t>
      </w:r>
      <w:r w:rsidR="0040354A" w:rsidRPr="00A51EEB">
        <w:rPr>
          <w:rFonts w:ascii="Arial" w:hAnsi="Arial" w:cs="Arial"/>
          <w:sz w:val="24"/>
          <w:szCs w:val="24"/>
        </w:rPr>
        <w:t xml:space="preserve">inevitably evolve throughout their life cycle. </w:t>
      </w:r>
      <w:r w:rsidR="00E658D3" w:rsidRPr="00A51EEB">
        <w:rPr>
          <w:rFonts w:ascii="Arial" w:hAnsi="Arial" w:cs="Arial"/>
          <w:sz w:val="24"/>
          <w:szCs w:val="24"/>
        </w:rPr>
        <w:t>A</w:t>
      </w:r>
      <w:r w:rsidR="00DD47D7" w:rsidRPr="00A51EEB">
        <w:rPr>
          <w:rFonts w:ascii="Arial" w:hAnsi="Arial" w:cs="Arial"/>
          <w:sz w:val="24"/>
          <w:szCs w:val="24"/>
        </w:rPr>
        <w:t>s</w:t>
      </w:r>
      <w:r w:rsidR="00E658D3" w:rsidRPr="00A51EEB">
        <w:rPr>
          <w:rFonts w:ascii="Arial" w:hAnsi="Arial" w:cs="Arial"/>
          <w:sz w:val="24"/>
          <w:szCs w:val="24"/>
        </w:rPr>
        <w:t xml:space="preserve"> the project develops, stakeholders</w:t>
      </w:r>
      <w:r w:rsidR="00730C9E" w:rsidRPr="00A51EEB">
        <w:rPr>
          <w:rFonts w:ascii="Arial" w:hAnsi="Arial" w:cs="Arial"/>
          <w:sz w:val="24"/>
          <w:szCs w:val="24"/>
        </w:rPr>
        <w:t xml:space="preserve"> needs may increase, decrease or even shift entirely, making active </w:t>
      </w:r>
      <w:r w:rsidR="006E6894" w:rsidRPr="00A51EEB">
        <w:rPr>
          <w:rFonts w:ascii="Arial" w:hAnsi="Arial" w:cs="Arial"/>
          <w:sz w:val="24"/>
          <w:szCs w:val="24"/>
        </w:rPr>
        <w:t>communication</w:t>
      </w:r>
      <w:r w:rsidR="00730C9E" w:rsidRPr="00A51EEB">
        <w:rPr>
          <w:rFonts w:ascii="Arial" w:hAnsi="Arial" w:cs="Arial"/>
          <w:sz w:val="24"/>
          <w:szCs w:val="24"/>
        </w:rPr>
        <w:t xml:space="preserve"> and ongoing engagement essential to prevent misalignment a</w:t>
      </w:r>
      <w:r w:rsidR="006E6894" w:rsidRPr="00A51EEB">
        <w:rPr>
          <w:rFonts w:ascii="Arial" w:hAnsi="Arial" w:cs="Arial"/>
          <w:sz w:val="24"/>
          <w:szCs w:val="24"/>
        </w:rPr>
        <w:t xml:space="preserve">nd </w:t>
      </w:r>
      <w:r w:rsidR="001969FE" w:rsidRPr="00A51EEB">
        <w:rPr>
          <w:rFonts w:ascii="Arial" w:hAnsi="Arial" w:cs="Arial"/>
          <w:sz w:val="24"/>
          <w:szCs w:val="24"/>
        </w:rPr>
        <w:t>escalation of risk</w:t>
      </w:r>
      <w:r w:rsidR="00DD47D7"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"/>
          <w:id w:val="-1491017238"/>
          <w:placeholder>
            <w:docPart w:val="DefaultPlaceholder_-1854013440"/>
          </w:placeholder>
        </w:sdtPr>
        <w:sdtContent>
          <w:r w:rsidR="006039E7" w:rsidRPr="006039E7">
            <w:rPr>
              <w:rFonts w:ascii="Arial" w:eastAsia="Times New Roman" w:hAnsi="Arial" w:cs="Arial"/>
              <w:color w:val="000000"/>
              <w:sz w:val="24"/>
              <w:szCs w:val="24"/>
            </w:rPr>
            <w:t>(Stakeholder communication improvements in an IT system delivery report, 2026)</w:t>
          </w:r>
        </w:sdtContent>
      </w:sdt>
      <w:r w:rsidR="00540DA6" w:rsidRPr="00A51EEB">
        <w:rPr>
          <w:rFonts w:ascii="Arial" w:hAnsi="Arial" w:cs="Arial"/>
          <w:color w:val="000000"/>
          <w:sz w:val="24"/>
          <w:szCs w:val="24"/>
        </w:rPr>
        <w:t xml:space="preserve">. </w:t>
      </w:r>
      <w:r w:rsidR="00EE0073" w:rsidRPr="00A51EEB">
        <w:rPr>
          <w:rFonts w:ascii="Arial" w:hAnsi="Arial" w:cs="Arial"/>
          <w:sz w:val="24"/>
          <w:szCs w:val="24"/>
        </w:rPr>
        <w:t>Therefore,</w:t>
      </w:r>
      <w:r w:rsidR="003B07A0" w:rsidRPr="00A51EEB">
        <w:rPr>
          <w:rFonts w:ascii="Arial" w:hAnsi="Arial" w:cs="Arial"/>
          <w:sz w:val="24"/>
          <w:szCs w:val="24"/>
        </w:rPr>
        <w:t xml:space="preserve"> </w:t>
      </w:r>
      <w:r w:rsidR="00A23C1D" w:rsidRPr="00A51EEB">
        <w:rPr>
          <w:rFonts w:ascii="Arial" w:hAnsi="Arial" w:cs="Arial"/>
          <w:sz w:val="24"/>
          <w:szCs w:val="24"/>
        </w:rPr>
        <w:t xml:space="preserve">the </w:t>
      </w:r>
      <w:r w:rsidR="003B07A0" w:rsidRPr="00A51EEB">
        <w:rPr>
          <w:rFonts w:ascii="Arial" w:hAnsi="Arial" w:cs="Arial"/>
          <w:sz w:val="24"/>
          <w:szCs w:val="24"/>
        </w:rPr>
        <w:t>focus on communication</w:t>
      </w:r>
      <w:r w:rsidR="007271EC" w:rsidRPr="00A51EEB">
        <w:rPr>
          <w:rFonts w:ascii="Arial" w:hAnsi="Arial" w:cs="Arial"/>
          <w:sz w:val="24"/>
          <w:szCs w:val="24"/>
        </w:rPr>
        <w:t xml:space="preserve"> and engagement is </w:t>
      </w:r>
      <w:r w:rsidR="003D471F" w:rsidRPr="00A51EEB">
        <w:rPr>
          <w:rFonts w:ascii="Arial" w:hAnsi="Arial" w:cs="Arial"/>
          <w:sz w:val="24"/>
          <w:szCs w:val="24"/>
        </w:rPr>
        <w:t>priority</w:t>
      </w:r>
      <w:r w:rsidR="00AB0BEE" w:rsidRPr="00A51EEB">
        <w:rPr>
          <w:rFonts w:ascii="Arial" w:hAnsi="Arial" w:cs="Arial"/>
          <w:sz w:val="24"/>
          <w:szCs w:val="24"/>
        </w:rPr>
        <w:t>.</w:t>
      </w:r>
      <w:r w:rsidR="00FE5926" w:rsidRPr="00A51EEB">
        <w:rPr>
          <w:rFonts w:ascii="Arial" w:hAnsi="Arial" w:cs="Arial"/>
          <w:sz w:val="24"/>
          <w:szCs w:val="24"/>
        </w:rPr>
        <w:t xml:space="preserve"> </w:t>
      </w:r>
      <w:r w:rsidR="00FC6BED" w:rsidRPr="00A51EEB">
        <w:rPr>
          <w:rFonts w:ascii="Arial" w:hAnsi="Arial" w:cs="Arial"/>
          <w:sz w:val="24"/>
          <w:szCs w:val="24"/>
        </w:rPr>
        <w:t xml:space="preserve">This aligns with </w:t>
      </w:r>
      <w:sdt>
        <w:sdtPr>
          <w:rPr>
            <w:rFonts w:ascii="Arial" w:hAnsi="Arial" w:cs="Arial"/>
            <w:color w:val="000000"/>
            <w:sz w:val="24"/>
            <w:szCs w:val="24"/>
          </w:rPr>
          <w:tag w:val="MENDELEY_CITATION_v3_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"/>
          <w:id w:val="414066012"/>
          <w:placeholder>
            <w:docPart w:val="DefaultPlaceholder_-1854013440"/>
          </w:placeholder>
        </w:sdtPr>
        <w:sdtContent>
          <w:r w:rsidR="00437C00" w:rsidRPr="00A51EEB">
            <w:rPr>
              <w:rFonts w:ascii="Arial" w:hAnsi="Arial" w:cs="Arial"/>
              <w:color w:val="000000"/>
              <w:sz w:val="24"/>
              <w:szCs w:val="24"/>
            </w:rPr>
            <w:t>M. S. Reed et al. (2018)</w:t>
          </w:r>
        </w:sdtContent>
      </w:sdt>
      <w:r w:rsidR="00FC6BED" w:rsidRPr="00A51EEB">
        <w:rPr>
          <w:rFonts w:ascii="Arial" w:hAnsi="Arial" w:cs="Arial"/>
          <w:color w:val="000000"/>
          <w:sz w:val="24"/>
          <w:szCs w:val="24"/>
        </w:rPr>
        <w:t xml:space="preserve"> whose theory of participa</w:t>
      </w:r>
      <w:r w:rsidR="00877888" w:rsidRPr="00A51EEB">
        <w:rPr>
          <w:rFonts w:ascii="Arial" w:hAnsi="Arial" w:cs="Arial"/>
          <w:color w:val="000000"/>
          <w:sz w:val="24"/>
          <w:szCs w:val="24"/>
        </w:rPr>
        <w:t>tion demonstra</w:t>
      </w:r>
      <w:r w:rsidR="00A4466F" w:rsidRPr="00A51EEB">
        <w:rPr>
          <w:rFonts w:ascii="Arial" w:hAnsi="Arial" w:cs="Arial"/>
          <w:color w:val="000000"/>
          <w:sz w:val="24"/>
          <w:szCs w:val="24"/>
        </w:rPr>
        <w:t>tes</w:t>
      </w:r>
      <w:r w:rsidR="00877888" w:rsidRPr="00A51EEB">
        <w:rPr>
          <w:rFonts w:ascii="Arial" w:hAnsi="Arial" w:cs="Arial"/>
          <w:color w:val="000000"/>
          <w:sz w:val="24"/>
          <w:szCs w:val="24"/>
        </w:rPr>
        <w:t xml:space="preserve"> </w:t>
      </w:r>
      <w:r w:rsidR="00C538B5" w:rsidRPr="00A51EEB">
        <w:rPr>
          <w:rFonts w:ascii="Arial" w:hAnsi="Arial" w:cs="Arial"/>
          <w:color w:val="000000"/>
          <w:sz w:val="24"/>
          <w:szCs w:val="24"/>
        </w:rPr>
        <w:t>that engagement cannot be designed or interpreted effectively without accounting for four core</w:t>
      </w:r>
      <w:r w:rsidR="00AF4BD4" w:rsidRPr="00A51EEB">
        <w:rPr>
          <w:rFonts w:ascii="Arial" w:hAnsi="Arial" w:cs="Arial"/>
          <w:color w:val="000000"/>
          <w:sz w:val="24"/>
          <w:szCs w:val="24"/>
        </w:rPr>
        <w:t xml:space="preserve"> determinants context, process, power dynamics and scale.</w:t>
      </w:r>
      <w:r w:rsidR="00AA6C66" w:rsidRPr="00A51EEB">
        <w:rPr>
          <w:rFonts w:ascii="Arial" w:hAnsi="Arial" w:cs="Arial"/>
          <w:color w:val="000000"/>
          <w:sz w:val="24"/>
          <w:szCs w:val="24"/>
        </w:rPr>
        <w:t xml:space="preserve"> The framework explains</w:t>
      </w:r>
      <w:r w:rsidR="00DE5F86" w:rsidRPr="00A51EEB">
        <w:rPr>
          <w:rFonts w:ascii="Arial" w:hAnsi="Arial" w:cs="Arial"/>
          <w:color w:val="000000"/>
          <w:sz w:val="24"/>
          <w:szCs w:val="24"/>
        </w:rPr>
        <w:t xml:space="preserve"> </w:t>
      </w:r>
      <w:r w:rsidR="00C00A7C" w:rsidRPr="00A51EEB">
        <w:rPr>
          <w:rFonts w:ascii="Arial" w:hAnsi="Arial" w:cs="Arial"/>
          <w:color w:val="000000"/>
          <w:sz w:val="24"/>
          <w:szCs w:val="24"/>
        </w:rPr>
        <w:t>why some stakeholder</w:t>
      </w:r>
      <w:r w:rsidR="001A6AF3" w:rsidRPr="00A51EEB">
        <w:rPr>
          <w:rFonts w:ascii="Arial" w:hAnsi="Arial" w:cs="Arial"/>
          <w:color w:val="000000"/>
          <w:sz w:val="24"/>
          <w:szCs w:val="24"/>
        </w:rPr>
        <w:t xml:space="preserve"> engagement efforts </w:t>
      </w:r>
      <w:r w:rsidR="00A4466F" w:rsidRPr="00A51EEB">
        <w:rPr>
          <w:rFonts w:ascii="Arial" w:hAnsi="Arial" w:cs="Arial"/>
          <w:color w:val="000000"/>
          <w:sz w:val="24"/>
          <w:szCs w:val="24"/>
        </w:rPr>
        <w:t>flourish</w:t>
      </w:r>
      <w:r w:rsidR="001A6AF3" w:rsidRPr="00A51EEB">
        <w:rPr>
          <w:rFonts w:ascii="Arial" w:hAnsi="Arial" w:cs="Arial"/>
          <w:color w:val="000000"/>
          <w:sz w:val="24"/>
          <w:szCs w:val="24"/>
        </w:rPr>
        <w:t xml:space="preserve"> while others </w:t>
      </w:r>
      <w:r w:rsidR="00A4466F" w:rsidRPr="00A51EEB">
        <w:rPr>
          <w:rFonts w:ascii="Arial" w:hAnsi="Arial" w:cs="Arial"/>
          <w:color w:val="000000"/>
          <w:sz w:val="24"/>
          <w:szCs w:val="24"/>
        </w:rPr>
        <w:t>freeze</w:t>
      </w:r>
      <w:r w:rsidR="0012710C" w:rsidRPr="00A51EEB">
        <w:rPr>
          <w:rFonts w:ascii="Arial" w:hAnsi="Arial" w:cs="Arial"/>
          <w:color w:val="000000"/>
          <w:sz w:val="24"/>
          <w:szCs w:val="24"/>
        </w:rPr>
        <w:t>, recognising</w:t>
      </w:r>
      <w:r w:rsidR="00CB5487" w:rsidRPr="00A51EEB">
        <w:rPr>
          <w:rFonts w:ascii="Arial" w:hAnsi="Arial" w:cs="Arial"/>
          <w:color w:val="000000"/>
          <w:sz w:val="24"/>
          <w:szCs w:val="24"/>
        </w:rPr>
        <w:t xml:space="preserve"> involvement of</w:t>
      </w:r>
      <w:r w:rsidR="0012710C" w:rsidRPr="00A51EEB">
        <w:rPr>
          <w:rFonts w:ascii="Arial" w:hAnsi="Arial" w:cs="Arial"/>
          <w:color w:val="000000"/>
          <w:sz w:val="24"/>
          <w:szCs w:val="24"/>
        </w:rPr>
        <w:t xml:space="preserve"> </w:t>
      </w:r>
      <w:r w:rsidR="00CE2B02" w:rsidRPr="00A51EEB">
        <w:rPr>
          <w:rFonts w:ascii="Arial" w:hAnsi="Arial" w:cs="Arial"/>
          <w:color w:val="000000"/>
          <w:sz w:val="24"/>
          <w:szCs w:val="24"/>
        </w:rPr>
        <w:t>stakeholders</w:t>
      </w:r>
      <w:r w:rsidR="0012710C" w:rsidRPr="00A51EEB">
        <w:rPr>
          <w:rFonts w:ascii="Arial" w:hAnsi="Arial" w:cs="Arial"/>
          <w:color w:val="000000"/>
          <w:sz w:val="24"/>
          <w:szCs w:val="24"/>
        </w:rPr>
        <w:t xml:space="preserve"> does not account for</w:t>
      </w:r>
      <w:r w:rsidR="00CE2B02" w:rsidRPr="00A51EEB">
        <w:rPr>
          <w:rFonts w:ascii="Arial" w:hAnsi="Arial" w:cs="Arial"/>
          <w:color w:val="000000"/>
          <w:sz w:val="24"/>
          <w:szCs w:val="24"/>
        </w:rPr>
        <w:t xml:space="preserve"> how they are involved or where the engagement occurs.</w:t>
      </w:r>
      <w:r w:rsidR="00CB5487" w:rsidRPr="00A51EEB">
        <w:rPr>
          <w:rFonts w:ascii="Arial" w:hAnsi="Arial" w:cs="Arial"/>
          <w:color w:val="000000"/>
          <w:sz w:val="24"/>
          <w:szCs w:val="24"/>
        </w:rPr>
        <w:t xml:space="preserve"> </w:t>
      </w:r>
      <w:r w:rsidR="00CE2B02" w:rsidRPr="00A51EEB">
        <w:rPr>
          <w:rFonts w:ascii="Arial" w:hAnsi="Arial" w:cs="Arial"/>
          <w:color w:val="000000"/>
          <w:sz w:val="24"/>
          <w:szCs w:val="24"/>
        </w:rPr>
        <w:t>Therefore</w:t>
      </w:r>
      <w:r w:rsidR="00CB5487" w:rsidRPr="00A51EEB">
        <w:rPr>
          <w:rFonts w:ascii="Arial" w:hAnsi="Arial" w:cs="Arial"/>
          <w:color w:val="000000"/>
          <w:sz w:val="24"/>
          <w:szCs w:val="24"/>
        </w:rPr>
        <w:t xml:space="preserve">, building </w:t>
      </w:r>
      <w:r w:rsidR="0077056D" w:rsidRPr="00A51EEB">
        <w:rPr>
          <w:rFonts w:ascii="Arial" w:hAnsi="Arial" w:cs="Arial"/>
          <w:color w:val="000000"/>
          <w:sz w:val="24"/>
          <w:szCs w:val="24"/>
        </w:rPr>
        <w:t xml:space="preserve">early </w:t>
      </w:r>
      <w:r w:rsidR="005F68C7" w:rsidRPr="00A51EEB">
        <w:rPr>
          <w:rFonts w:ascii="Arial" w:hAnsi="Arial" w:cs="Arial"/>
          <w:color w:val="000000"/>
          <w:sz w:val="24"/>
          <w:szCs w:val="24"/>
        </w:rPr>
        <w:t>engaging</w:t>
      </w:r>
      <w:r w:rsidR="0077056D" w:rsidRPr="00A51EEB">
        <w:rPr>
          <w:rFonts w:ascii="Arial" w:hAnsi="Arial" w:cs="Arial"/>
          <w:color w:val="000000"/>
          <w:sz w:val="24"/>
          <w:szCs w:val="24"/>
        </w:rPr>
        <w:t xml:space="preserve"> communication </w:t>
      </w:r>
      <w:r w:rsidR="005F68C7" w:rsidRPr="00A51EEB">
        <w:rPr>
          <w:rFonts w:ascii="Arial" w:hAnsi="Arial" w:cs="Arial"/>
          <w:color w:val="000000"/>
          <w:sz w:val="24"/>
          <w:szCs w:val="24"/>
        </w:rPr>
        <w:t>allows early partnership</w:t>
      </w:r>
      <w:r w:rsidR="00F66F8F" w:rsidRPr="00A51EEB">
        <w:rPr>
          <w:rFonts w:ascii="Arial" w:hAnsi="Arial" w:cs="Arial"/>
          <w:color w:val="000000"/>
          <w:sz w:val="24"/>
          <w:szCs w:val="24"/>
        </w:rPr>
        <w:t>.</w:t>
      </w:r>
      <w:r w:rsidR="005F68C7"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"/>
          <w:id w:val="311302167"/>
          <w:placeholder>
            <w:docPart w:val="D80A2F00BCA04480933C135AA5179548"/>
          </w:placeholder>
        </w:sdtPr>
        <w:sdtContent>
          <w:r w:rsidR="00437C00" w:rsidRPr="00A51EEB">
            <w:rPr>
              <w:rFonts w:ascii="Arial" w:hAnsi="Arial" w:cs="Arial"/>
              <w:color w:val="000000"/>
              <w:sz w:val="24"/>
              <w:szCs w:val="24"/>
            </w:rPr>
            <w:t>Witteman et al. (2018)</w:t>
          </w:r>
        </w:sdtContent>
      </w:sdt>
      <w:r w:rsidR="00635211" w:rsidRPr="00A51EEB">
        <w:rPr>
          <w:rFonts w:ascii="Arial" w:hAnsi="Arial" w:cs="Arial"/>
          <w:color w:val="000000"/>
          <w:sz w:val="24"/>
          <w:szCs w:val="24"/>
        </w:rPr>
        <w:t xml:space="preserve"> </w:t>
      </w:r>
      <w:r w:rsidR="008A593A" w:rsidRPr="00A51EEB">
        <w:rPr>
          <w:rFonts w:ascii="Arial" w:hAnsi="Arial" w:cs="Arial"/>
          <w:color w:val="000000"/>
          <w:sz w:val="24"/>
          <w:szCs w:val="24"/>
        </w:rPr>
        <w:t>explores that collaboration across unfamiliar team</w:t>
      </w:r>
      <w:r w:rsidR="00F66C82" w:rsidRPr="00A51EEB">
        <w:rPr>
          <w:rFonts w:ascii="Arial" w:hAnsi="Arial" w:cs="Arial"/>
          <w:color w:val="000000"/>
          <w:sz w:val="24"/>
          <w:szCs w:val="24"/>
        </w:rPr>
        <w:t xml:space="preserve">s can increase the risk of miscommunication, unclear role expectations and </w:t>
      </w:r>
      <w:r w:rsidR="00F35853" w:rsidRPr="00A51EEB">
        <w:rPr>
          <w:rFonts w:ascii="Arial" w:hAnsi="Arial" w:cs="Arial"/>
          <w:color w:val="000000"/>
          <w:sz w:val="24"/>
          <w:szCs w:val="24"/>
        </w:rPr>
        <w:t>problems</w:t>
      </w:r>
      <w:r w:rsidR="00F66C82" w:rsidRPr="00A51EEB">
        <w:rPr>
          <w:rFonts w:ascii="Arial" w:hAnsi="Arial" w:cs="Arial"/>
          <w:color w:val="000000"/>
          <w:sz w:val="24"/>
          <w:szCs w:val="24"/>
        </w:rPr>
        <w:t xml:space="preserve"> if foundations are not carefully established.</w:t>
      </w:r>
      <w:r w:rsidR="00A24346" w:rsidRPr="00A51EEB">
        <w:rPr>
          <w:rFonts w:ascii="Arial" w:hAnsi="Arial" w:cs="Arial"/>
          <w:color w:val="000000"/>
          <w:sz w:val="24"/>
          <w:szCs w:val="24"/>
        </w:rPr>
        <w:t xml:space="preserve"> Fundamentally stakeholder engagement</w:t>
      </w:r>
      <w:r w:rsidR="00D40421" w:rsidRPr="00A51EEB">
        <w:rPr>
          <w:rFonts w:ascii="Arial" w:hAnsi="Arial" w:cs="Arial"/>
          <w:color w:val="000000"/>
          <w:sz w:val="24"/>
          <w:szCs w:val="24"/>
        </w:rPr>
        <w:t xml:space="preserve"> can determine whether digital transformation attempts thrive or collapse.</w:t>
      </w:r>
    </w:p>
    <w:p w14:paraId="3EFFB285" w14:textId="0A8515AF" w:rsidR="00064D76" w:rsidRPr="00A51EEB" w:rsidRDefault="000E6ED2" w:rsidP="00064D76">
      <w:pPr>
        <w:rPr>
          <w:rFonts w:ascii="Arial" w:hAnsi="Arial" w:cs="Arial"/>
          <w:color w:val="000000"/>
          <w:sz w:val="24"/>
          <w:szCs w:val="24"/>
        </w:rPr>
      </w:pPr>
      <w:r w:rsidRPr="00A51EEB">
        <w:rPr>
          <w:rFonts w:ascii="Arial" w:hAnsi="Arial" w:cs="Arial"/>
          <w:sz w:val="24"/>
          <w:szCs w:val="24"/>
        </w:rPr>
        <w:t>H</w:t>
      </w:r>
      <w:r w:rsidR="00782A94" w:rsidRPr="00A51EEB">
        <w:rPr>
          <w:rFonts w:ascii="Arial" w:hAnsi="Arial" w:cs="Arial"/>
          <w:sz w:val="24"/>
          <w:szCs w:val="24"/>
        </w:rPr>
        <w:t>igh power</w:t>
      </w:r>
      <w:r w:rsidRPr="00A51EEB">
        <w:rPr>
          <w:rFonts w:ascii="Arial" w:hAnsi="Arial" w:cs="Arial"/>
          <w:sz w:val="24"/>
          <w:szCs w:val="24"/>
        </w:rPr>
        <w:t xml:space="preserve"> </w:t>
      </w:r>
      <w:r w:rsidR="00A23F47" w:rsidRPr="00A51EEB">
        <w:rPr>
          <w:rFonts w:ascii="Arial" w:hAnsi="Arial" w:cs="Arial"/>
          <w:sz w:val="24"/>
          <w:szCs w:val="24"/>
        </w:rPr>
        <w:t xml:space="preserve">stakeholders </w:t>
      </w:r>
      <w:r w:rsidR="00CF52A9" w:rsidRPr="00A51EEB">
        <w:rPr>
          <w:rFonts w:ascii="Arial" w:hAnsi="Arial" w:cs="Arial"/>
          <w:sz w:val="24"/>
          <w:szCs w:val="24"/>
        </w:rPr>
        <w:t xml:space="preserve">can </w:t>
      </w:r>
      <w:r w:rsidR="00AC6A1D" w:rsidRPr="00A51EEB">
        <w:rPr>
          <w:rFonts w:ascii="Arial" w:hAnsi="Arial" w:cs="Arial"/>
          <w:sz w:val="24"/>
          <w:szCs w:val="24"/>
        </w:rPr>
        <w:t xml:space="preserve">exert substantial </w:t>
      </w:r>
      <w:r w:rsidR="00CF52A9" w:rsidRPr="00A51EEB">
        <w:rPr>
          <w:rFonts w:ascii="Arial" w:hAnsi="Arial" w:cs="Arial"/>
          <w:sz w:val="24"/>
          <w:szCs w:val="24"/>
        </w:rPr>
        <w:t xml:space="preserve">influence </w:t>
      </w:r>
      <w:r w:rsidR="00BE6F46" w:rsidRPr="00A51EEB">
        <w:rPr>
          <w:rFonts w:ascii="Arial" w:hAnsi="Arial" w:cs="Arial"/>
          <w:sz w:val="24"/>
          <w:szCs w:val="24"/>
        </w:rPr>
        <w:t xml:space="preserve">over </w:t>
      </w:r>
      <w:r w:rsidR="00CF52A9" w:rsidRPr="00A51EEB">
        <w:rPr>
          <w:rFonts w:ascii="Arial" w:hAnsi="Arial" w:cs="Arial"/>
          <w:sz w:val="24"/>
          <w:szCs w:val="24"/>
        </w:rPr>
        <w:t>the majority of the project</w:t>
      </w:r>
      <w:r w:rsidR="00A06E21" w:rsidRPr="00A51EEB">
        <w:rPr>
          <w:rFonts w:ascii="Arial" w:hAnsi="Arial" w:cs="Arial"/>
          <w:sz w:val="24"/>
          <w:szCs w:val="24"/>
        </w:rPr>
        <w:t xml:space="preserve"> </w:t>
      </w:r>
      <w:r w:rsidR="00CF52A9" w:rsidRPr="00A51EEB">
        <w:rPr>
          <w:rFonts w:ascii="Arial" w:hAnsi="Arial" w:cs="Arial"/>
          <w:sz w:val="24"/>
          <w:szCs w:val="24"/>
        </w:rPr>
        <w:t xml:space="preserve">especially when </w:t>
      </w:r>
      <w:r w:rsidR="00BA5880" w:rsidRPr="00A51EEB">
        <w:rPr>
          <w:rFonts w:ascii="Arial" w:hAnsi="Arial" w:cs="Arial"/>
          <w:sz w:val="24"/>
          <w:szCs w:val="24"/>
        </w:rPr>
        <w:t xml:space="preserve">the vision for the project aligns with </w:t>
      </w:r>
      <w:r w:rsidR="002958AF" w:rsidRPr="00A51EEB">
        <w:rPr>
          <w:rFonts w:ascii="Arial" w:hAnsi="Arial" w:cs="Arial"/>
          <w:sz w:val="24"/>
          <w:szCs w:val="24"/>
        </w:rPr>
        <w:t>agenda</w:t>
      </w:r>
      <w:r w:rsidR="00EA0F57" w:rsidRPr="00A51EEB">
        <w:rPr>
          <w:rFonts w:ascii="Arial" w:hAnsi="Arial" w:cs="Arial"/>
          <w:sz w:val="24"/>
          <w:szCs w:val="24"/>
        </w:rPr>
        <w:t xml:space="preserve">. Evidence from a </w:t>
      </w:r>
      <w:r w:rsidR="00FF6EC6" w:rsidRPr="00A51EEB">
        <w:rPr>
          <w:rFonts w:ascii="Arial" w:hAnsi="Arial" w:cs="Arial"/>
          <w:sz w:val="24"/>
          <w:szCs w:val="24"/>
        </w:rPr>
        <w:t xml:space="preserve">qualitive </w:t>
      </w:r>
      <w:r w:rsidR="00EE6080" w:rsidRPr="00A51EEB">
        <w:rPr>
          <w:rFonts w:ascii="Arial" w:hAnsi="Arial" w:cs="Arial"/>
          <w:sz w:val="24"/>
          <w:szCs w:val="24"/>
        </w:rPr>
        <w:t xml:space="preserve">research study demonstrated </w:t>
      </w:r>
      <w:r w:rsidR="004C4D12" w:rsidRPr="00A51EEB">
        <w:rPr>
          <w:rFonts w:ascii="Arial" w:hAnsi="Arial" w:cs="Arial"/>
          <w:sz w:val="24"/>
          <w:szCs w:val="24"/>
        </w:rPr>
        <w:t xml:space="preserve"> even with</w:t>
      </w:r>
      <w:r w:rsidR="00513B4C">
        <w:rPr>
          <w:rFonts w:ascii="Arial" w:hAnsi="Arial" w:cs="Arial"/>
          <w:sz w:val="24"/>
          <w:szCs w:val="24"/>
        </w:rPr>
        <w:t>in</w:t>
      </w:r>
      <w:r w:rsidR="004C4D12" w:rsidRPr="00A51EEB">
        <w:rPr>
          <w:rFonts w:ascii="Arial" w:hAnsi="Arial" w:cs="Arial"/>
          <w:sz w:val="24"/>
          <w:szCs w:val="24"/>
        </w:rPr>
        <w:t xml:space="preserve"> </w:t>
      </w:r>
      <w:r w:rsidR="00F6238E" w:rsidRPr="00A51EEB">
        <w:rPr>
          <w:rFonts w:ascii="Arial" w:hAnsi="Arial" w:cs="Arial"/>
          <w:sz w:val="24"/>
          <w:szCs w:val="24"/>
        </w:rPr>
        <w:t>inclusive</w:t>
      </w:r>
      <w:r w:rsidR="004C4D12" w:rsidRPr="00A51EEB">
        <w:rPr>
          <w:rFonts w:ascii="Arial" w:hAnsi="Arial" w:cs="Arial"/>
          <w:sz w:val="24"/>
          <w:szCs w:val="24"/>
        </w:rPr>
        <w:t xml:space="preserve"> </w:t>
      </w:r>
      <w:r w:rsidR="0093695C" w:rsidRPr="00A51EEB">
        <w:rPr>
          <w:rFonts w:ascii="Arial" w:hAnsi="Arial" w:cs="Arial"/>
          <w:sz w:val="24"/>
          <w:szCs w:val="24"/>
        </w:rPr>
        <w:t>decision-making</w:t>
      </w:r>
      <w:r w:rsidR="004C4D12" w:rsidRPr="00A51EEB">
        <w:rPr>
          <w:rFonts w:ascii="Arial" w:hAnsi="Arial" w:cs="Arial"/>
          <w:sz w:val="24"/>
          <w:szCs w:val="24"/>
        </w:rPr>
        <w:t xml:space="preserve"> structure, the involvement of a </w:t>
      </w:r>
      <w:r w:rsidR="00F6238E" w:rsidRPr="00A51EEB">
        <w:rPr>
          <w:rFonts w:ascii="Arial" w:hAnsi="Arial" w:cs="Arial"/>
          <w:sz w:val="24"/>
          <w:szCs w:val="24"/>
        </w:rPr>
        <w:t>dominant</w:t>
      </w:r>
      <w:r w:rsidR="004C4D12" w:rsidRPr="00A51EEB">
        <w:rPr>
          <w:rFonts w:ascii="Arial" w:hAnsi="Arial" w:cs="Arial"/>
          <w:sz w:val="24"/>
          <w:szCs w:val="24"/>
        </w:rPr>
        <w:t>, high-power actor can inadver</w:t>
      </w:r>
      <w:r w:rsidR="00FE1C27" w:rsidRPr="00A51EEB">
        <w:rPr>
          <w:rFonts w:ascii="Arial" w:hAnsi="Arial" w:cs="Arial"/>
          <w:sz w:val="24"/>
          <w:szCs w:val="24"/>
        </w:rPr>
        <w:t>tently de-</w:t>
      </w:r>
      <w:r w:rsidR="00F6238E" w:rsidRPr="00A51EEB">
        <w:rPr>
          <w:rFonts w:ascii="Arial" w:hAnsi="Arial" w:cs="Arial"/>
          <w:sz w:val="24"/>
          <w:szCs w:val="24"/>
        </w:rPr>
        <w:t>influence</w:t>
      </w:r>
      <w:r w:rsidR="00FE1C27" w:rsidRPr="00A51EEB">
        <w:rPr>
          <w:rFonts w:ascii="Arial" w:hAnsi="Arial" w:cs="Arial"/>
          <w:sz w:val="24"/>
          <w:szCs w:val="24"/>
        </w:rPr>
        <w:t xml:space="preserve"> or disengage stakeholders, potentially creating </w:t>
      </w:r>
      <w:r w:rsidR="00F6238E" w:rsidRPr="00A51EEB">
        <w:rPr>
          <w:rFonts w:ascii="Arial" w:hAnsi="Arial" w:cs="Arial"/>
          <w:sz w:val="24"/>
          <w:szCs w:val="24"/>
        </w:rPr>
        <w:t>imbalance</w:t>
      </w:r>
      <w:r w:rsidR="00FE1C27" w:rsidRPr="00A51EEB">
        <w:rPr>
          <w:rFonts w:ascii="Arial" w:hAnsi="Arial" w:cs="Arial"/>
          <w:sz w:val="24"/>
          <w:szCs w:val="24"/>
        </w:rPr>
        <w:t xml:space="preserve"> with the </w:t>
      </w:r>
      <w:r w:rsidR="00F6238E" w:rsidRPr="00A51EEB">
        <w:rPr>
          <w:rFonts w:ascii="Arial" w:hAnsi="Arial" w:cs="Arial"/>
          <w:sz w:val="24"/>
          <w:szCs w:val="24"/>
        </w:rPr>
        <w:t xml:space="preserve">process. </w:t>
      </w:r>
      <w:r w:rsidR="00A007CC" w:rsidRPr="00A51EEB">
        <w:rPr>
          <w:rFonts w:ascii="Arial" w:hAnsi="Arial" w:cs="Arial"/>
          <w:sz w:val="24"/>
          <w:szCs w:val="24"/>
        </w:rPr>
        <w:t xml:space="preserve">Although this study was not </w:t>
      </w:r>
      <w:r w:rsidR="0065664C" w:rsidRPr="00A51EEB">
        <w:rPr>
          <w:rFonts w:ascii="Arial" w:hAnsi="Arial" w:cs="Arial"/>
          <w:sz w:val="24"/>
          <w:szCs w:val="24"/>
        </w:rPr>
        <w:t>conducted</w:t>
      </w:r>
      <w:r w:rsidR="00A007CC" w:rsidRPr="00A51EEB">
        <w:rPr>
          <w:rFonts w:ascii="Arial" w:hAnsi="Arial" w:cs="Arial"/>
          <w:sz w:val="24"/>
          <w:szCs w:val="24"/>
        </w:rPr>
        <w:t xml:space="preserve"> </w:t>
      </w:r>
      <w:r w:rsidR="0093695C" w:rsidRPr="00A51EEB">
        <w:rPr>
          <w:rFonts w:ascii="Arial" w:hAnsi="Arial" w:cs="Arial"/>
          <w:sz w:val="24"/>
          <w:szCs w:val="24"/>
        </w:rPr>
        <w:t>in</w:t>
      </w:r>
      <w:r w:rsidR="00A007CC" w:rsidRPr="00A51EEB">
        <w:rPr>
          <w:rFonts w:ascii="Arial" w:hAnsi="Arial" w:cs="Arial"/>
          <w:sz w:val="24"/>
          <w:szCs w:val="24"/>
        </w:rPr>
        <w:t xml:space="preserve"> healthcare</w:t>
      </w:r>
      <w:r w:rsidR="00662B50" w:rsidRPr="00A51EEB">
        <w:rPr>
          <w:rFonts w:ascii="Arial" w:hAnsi="Arial" w:cs="Arial"/>
          <w:sz w:val="24"/>
          <w:szCs w:val="24"/>
        </w:rPr>
        <w:t xml:space="preserve"> </w:t>
      </w:r>
      <w:r w:rsidR="0065664C" w:rsidRPr="00A51EEB">
        <w:rPr>
          <w:rFonts w:ascii="Arial" w:hAnsi="Arial" w:cs="Arial"/>
          <w:sz w:val="24"/>
          <w:szCs w:val="24"/>
        </w:rPr>
        <w:t>or</w:t>
      </w:r>
      <w:r w:rsidR="00662B50" w:rsidRPr="00A51EEB">
        <w:rPr>
          <w:rFonts w:ascii="Arial" w:hAnsi="Arial" w:cs="Arial"/>
          <w:sz w:val="24"/>
          <w:szCs w:val="24"/>
        </w:rPr>
        <w:t xml:space="preserve"> the UK,</w:t>
      </w:r>
      <w:r w:rsidR="00A007CC" w:rsidRPr="00A51EEB">
        <w:rPr>
          <w:rFonts w:ascii="Arial" w:hAnsi="Arial" w:cs="Arial"/>
          <w:sz w:val="24"/>
          <w:szCs w:val="24"/>
        </w:rPr>
        <w:t xml:space="preserve"> it </w:t>
      </w:r>
      <w:r w:rsidR="005B57C6" w:rsidRPr="00A51EEB">
        <w:rPr>
          <w:rFonts w:ascii="Arial" w:hAnsi="Arial" w:cs="Arial"/>
          <w:sz w:val="24"/>
          <w:szCs w:val="24"/>
        </w:rPr>
        <w:t>demonstrates</w:t>
      </w:r>
      <w:r w:rsidR="00A007CC" w:rsidRPr="00A51EEB">
        <w:rPr>
          <w:rFonts w:ascii="Arial" w:hAnsi="Arial" w:cs="Arial"/>
          <w:sz w:val="24"/>
          <w:szCs w:val="24"/>
        </w:rPr>
        <w:t xml:space="preserve"> that government</w:t>
      </w:r>
      <w:r w:rsidR="000F69C4" w:rsidRPr="00A51EEB">
        <w:rPr>
          <w:rFonts w:ascii="Arial" w:hAnsi="Arial" w:cs="Arial"/>
          <w:sz w:val="24"/>
          <w:szCs w:val="24"/>
        </w:rPr>
        <w:t xml:space="preserve"> stakeholders or equivalent</w:t>
      </w:r>
      <w:r w:rsidR="005B57C6" w:rsidRPr="00A51EEB">
        <w:rPr>
          <w:rFonts w:ascii="Arial" w:hAnsi="Arial" w:cs="Arial"/>
          <w:sz w:val="24"/>
          <w:szCs w:val="24"/>
        </w:rPr>
        <w:t xml:space="preserve"> high-power</w:t>
      </w:r>
      <w:r w:rsidR="000F69C4" w:rsidRPr="00A51EEB">
        <w:rPr>
          <w:rFonts w:ascii="Arial" w:hAnsi="Arial" w:cs="Arial"/>
          <w:sz w:val="24"/>
          <w:szCs w:val="24"/>
        </w:rPr>
        <w:t xml:space="preserve"> actor</w:t>
      </w:r>
      <w:r w:rsidR="00662B50" w:rsidRPr="00A51EEB">
        <w:rPr>
          <w:rFonts w:ascii="Arial" w:hAnsi="Arial" w:cs="Arial"/>
          <w:sz w:val="24"/>
          <w:szCs w:val="24"/>
        </w:rPr>
        <w:t xml:space="preserve">s, </w:t>
      </w:r>
      <w:r w:rsidR="000F69C4" w:rsidRPr="00A51EEB">
        <w:rPr>
          <w:rFonts w:ascii="Arial" w:hAnsi="Arial" w:cs="Arial"/>
          <w:sz w:val="24"/>
          <w:szCs w:val="24"/>
        </w:rPr>
        <w:t xml:space="preserve">can </w:t>
      </w:r>
      <w:r w:rsidR="00F35853" w:rsidRPr="00A51EEB">
        <w:rPr>
          <w:rFonts w:ascii="Arial" w:hAnsi="Arial" w:cs="Arial"/>
          <w:sz w:val="24"/>
          <w:szCs w:val="24"/>
        </w:rPr>
        <w:t>significantly impact</w:t>
      </w:r>
      <w:r w:rsidR="00BC4296" w:rsidRPr="00A51EEB">
        <w:rPr>
          <w:rFonts w:ascii="Arial" w:hAnsi="Arial" w:cs="Arial"/>
          <w:sz w:val="24"/>
          <w:szCs w:val="24"/>
        </w:rPr>
        <w:t xml:space="preserve"> the project direction.</w:t>
      </w:r>
      <w:r w:rsidR="006641C3" w:rsidRPr="00A51EEB">
        <w:rPr>
          <w:rFonts w:ascii="Arial" w:hAnsi="Arial" w:cs="Arial"/>
          <w:sz w:val="24"/>
          <w:szCs w:val="24"/>
        </w:rPr>
        <w:t xml:space="preserve"> </w:t>
      </w:r>
      <w:r w:rsidR="000F69C4" w:rsidRPr="00A51EEB">
        <w:rPr>
          <w:rFonts w:ascii="Arial" w:hAnsi="Arial" w:cs="Arial"/>
          <w:sz w:val="24"/>
          <w:szCs w:val="24"/>
        </w:rPr>
        <w:t>Therefore</w:t>
      </w:r>
      <w:r w:rsidR="00B81101" w:rsidRPr="00A51EEB">
        <w:rPr>
          <w:rFonts w:ascii="Arial" w:hAnsi="Arial" w:cs="Arial"/>
          <w:sz w:val="24"/>
          <w:szCs w:val="24"/>
        </w:rPr>
        <w:t xml:space="preserve">, </w:t>
      </w:r>
      <w:r w:rsidR="00314711" w:rsidRPr="00A51EEB">
        <w:rPr>
          <w:rFonts w:ascii="Arial" w:hAnsi="Arial" w:cs="Arial"/>
          <w:sz w:val="24"/>
          <w:szCs w:val="24"/>
        </w:rPr>
        <w:t xml:space="preserve"> </w:t>
      </w:r>
      <w:r w:rsidR="00826FD0" w:rsidRPr="00A51EEB">
        <w:rPr>
          <w:rFonts w:ascii="Arial" w:hAnsi="Arial" w:cs="Arial"/>
          <w:sz w:val="24"/>
          <w:szCs w:val="24"/>
        </w:rPr>
        <w:t>it is important to consider all stakeholders’ view and focus work</w:t>
      </w:r>
      <w:r w:rsidR="00D95DC6" w:rsidRPr="00A51EEB">
        <w:rPr>
          <w:rFonts w:ascii="Arial" w:hAnsi="Arial" w:cs="Arial"/>
          <w:sz w:val="24"/>
          <w:szCs w:val="24"/>
        </w:rPr>
        <w:t xml:space="preserve"> to </w:t>
      </w:r>
      <w:r w:rsidR="009956D0" w:rsidRPr="00A51EEB">
        <w:rPr>
          <w:rFonts w:ascii="Arial" w:hAnsi="Arial" w:cs="Arial"/>
          <w:sz w:val="24"/>
          <w:szCs w:val="24"/>
        </w:rPr>
        <w:t>identify</w:t>
      </w:r>
      <w:r w:rsidR="00D95DC6" w:rsidRPr="00A51EEB">
        <w:rPr>
          <w:rFonts w:ascii="Arial" w:hAnsi="Arial" w:cs="Arial"/>
          <w:sz w:val="24"/>
          <w:szCs w:val="24"/>
        </w:rPr>
        <w:t xml:space="preserve"> </w:t>
      </w:r>
      <w:r w:rsidR="004734A5" w:rsidRPr="00A51EEB">
        <w:rPr>
          <w:rFonts w:ascii="Arial" w:hAnsi="Arial" w:cs="Arial"/>
          <w:sz w:val="24"/>
          <w:szCs w:val="24"/>
        </w:rPr>
        <w:t xml:space="preserve">a </w:t>
      </w:r>
      <w:r w:rsidR="009956D0" w:rsidRPr="00A51EEB">
        <w:rPr>
          <w:rFonts w:ascii="Arial" w:hAnsi="Arial" w:cs="Arial"/>
          <w:sz w:val="24"/>
          <w:szCs w:val="24"/>
        </w:rPr>
        <w:t>priority</w:t>
      </w:r>
      <w:r w:rsidR="004734A5" w:rsidRPr="00A51EEB">
        <w:rPr>
          <w:rFonts w:ascii="Arial" w:hAnsi="Arial" w:cs="Arial"/>
          <w:sz w:val="24"/>
          <w:szCs w:val="24"/>
        </w:rPr>
        <w:t xml:space="preserve"> for the overall </w:t>
      </w:r>
      <w:r w:rsidR="009956D0" w:rsidRPr="00A51EEB">
        <w:rPr>
          <w:rFonts w:ascii="Arial" w:hAnsi="Arial" w:cs="Arial"/>
          <w:sz w:val="24"/>
          <w:szCs w:val="24"/>
        </w:rPr>
        <w:t>organisation</w:t>
      </w:r>
      <w:r w:rsidR="00F85B84" w:rsidRPr="00A51EEB">
        <w:rPr>
          <w:rFonts w:ascii="Arial" w:hAnsi="Arial" w:cs="Arial"/>
          <w:color w:val="000000"/>
          <w:sz w:val="24"/>
          <w:szCs w:val="24"/>
        </w:rPr>
        <w:t>.</w:t>
      </w:r>
      <w:r w:rsidR="007A491F" w:rsidRPr="00A51EEB">
        <w:rPr>
          <w:rFonts w:ascii="Arial" w:hAnsi="Arial" w:cs="Arial"/>
          <w:color w:val="000000"/>
          <w:sz w:val="24"/>
          <w:szCs w:val="24"/>
        </w:rPr>
        <w:t xml:space="preserve"> </w:t>
      </w:r>
      <w:r w:rsidR="00064D76" w:rsidRPr="00A51EEB">
        <w:rPr>
          <w:rFonts w:ascii="Arial" w:hAnsi="Arial" w:cs="Arial"/>
          <w:color w:val="000000"/>
          <w:sz w:val="24"/>
          <w:szCs w:val="24"/>
        </w:rPr>
        <w:t xml:space="preserve">Using tools such as a </w:t>
      </w:r>
      <w:r w:rsidR="00064D76" w:rsidRPr="00A51EEB">
        <w:rPr>
          <w:rFonts w:ascii="Arial" w:hAnsi="Arial" w:cs="Arial"/>
          <w:color w:val="000000"/>
          <w:sz w:val="24"/>
          <w:szCs w:val="24"/>
        </w:rPr>
        <w:lastRenderedPageBreak/>
        <w:t>visual stakeholder matrix can help mitigate the risk of tokenism by supporting equitable involvement, reducing the likelihood of silencing less powerful voices, and enhancing diversity</w:t>
      </w:r>
      <w:r w:rsidR="002958AF"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"/>
          <w:id w:val="1231041508"/>
          <w:placeholder>
            <w:docPart w:val="6FD49F5F36A24C2AA4B19B293A9FF831"/>
          </w:placeholder>
        </w:sdtPr>
        <w:sdtContent>
          <w:r w:rsidR="00437C00" w:rsidRPr="00A51EEB">
            <w:rPr>
              <w:rFonts w:ascii="Arial" w:hAnsi="Arial" w:cs="Arial"/>
              <w:color w:val="000000"/>
              <w:sz w:val="24"/>
              <w:szCs w:val="24"/>
            </w:rPr>
            <w:t>(Jones et al., 2021)</w:t>
          </w:r>
        </w:sdtContent>
      </w:sdt>
      <w:r w:rsidR="002958AF" w:rsidRPr="00A51EEB">
        <w:rPr>
          <w:rFonts w:ascii="Arial" w:hAnsi="Arial" w:cs="Arial"/>
          <w:color w:val="000000"/>
          <w:sz w:val="24"/>
          <w:szCs w:val="24"/>
        </w:rPr>
        <w:t>.</w:t>
      </w:r>
      <w:r w:rsidR="00064D76" w:rsidRPr="00A51EEB">
        <w:rPr>
          <w:rFonts w:ascii="Arial" w:hAnsi="Arial" w:cs="Arial"/>
          <w:color w:val="000000"/>
          <w:sz w:val="24"/>
          <w:szCs w:val="24"/>
        </w:rPr>
        <w:t xml:space="preserve"> Acknowledging these limitations </w:t>
      </w:r>
      <w:r w:rsidR="00F35853" w:rsidRPr="00A51EEB">
        <w:rPr>
          <w:rFonts w:ascii="Arial" w:hAnsi="Arial" w:cs="Arial"/>
          <w:color w:val="000000"/>
          <w:sz w:val="24"/>
          <w:szCs w:val="24"/>
        </w:rPr>
        <w:t>strengthens</w:t>
      </w:r>
      <w:r w:rsidR="00064D76" w:rsidRPr="00A51EEB">
        <w:rPr>
          <w:rFonts w:ascii="Arial" w:hAnsi="Arial" w:cs="Arial"/>
          <w:color w:val="000000"/>
          <w:sz w:val="24"/>
          <w:szCs w:val="24"/>
        </w:rPr>
        <w:t xml:space="preserve"> the effectiveness of stakeholder engagement</w:t>
      </w:r>
      <w:r w:rsidR="00B37E02" w:rsidRPr="00A51EE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"/>
          <w:id w:val="49435064"/>
          <w:placeholder>
            <w:docPart w:val="DefaultPlaceholder_-1854013440"/>
          </w:placeholder>
        </w:sdtPr>
        <w:sdtContent>
          <w:r w:rsidR="00437C00" w:rsidRPr="00A51EEB">
            <w:rPr>
              <w:rFonts w:ascii="Arial" w:hAnsi="Arial" w:cs="Arial"/>
              <w:color w:val="000000"/>
              <w:sz w:val="24"/>
              <w:szCs w:val="24"/>
            </w:rPr>
            <w:t>(Concannon et al., 2019)</w:t>
          </w:r>
        </w:sdtContent>
      </w:sdt>
      <w:r w:rsidR="00F919B7" w:rsidRPr="00A51EEB">
        <w:rPr>
          <w:rFonts w:ascii="Arial" w:hAnsi="Arial" w:cs="Arial"/>
          <w:color w:val="000000"/>
          <w:sz w:val="24"/>
          <w:szCs w:val="24"/>
        </w:rPr>
        <w:t>.</w:t>
      </w:r>
    </w:p>
    <w:p w14:paraId="069EB782" w14:textId="458274FF" w:rsidR="00F11AFB" w:rsidRPr="00A51EEB" w:rsidRDefault="00F11AFB">
      <w:pPr>
        <w:rPr>
          <w:rFonts w:ascii="Arial" w:hAnsi="Arial" w:cs="Arial"/>
          <w:b/>
          <w:bCs/>
          <w:sz w:val="24"/>
          <w:szCs w:val="24"/>
        </w:rPr>
      </w:pPr>
      <w:r w:rsidRPr="00A51EEB">
        <w:rPr>
          <w:rFonts w:ascii="Arial" w:hAnsi="Arial" w:cs="Arial"/>
          <w:b/>
          <w:bCs/>
          <w:sz w:val="24"/>
          <w:szCs w:val="24"/>
        </w:rPr>
        <w:t xml:space="preserve">Potential Future Downstream </w:t>
      </w:r>
    </w:p>
    <w:p w14:paraId="763F9A09" w14:textId="5F7CBF2B" w:rsidR="00196FD8" w:rsidRPr="00A51EEB" w:rsidRDefault="006F293C">
      <w:pPr>
        <w:rPr>
          <w:rFonts w:ascii="Arial" w:hAnsi="Arial" w:cs="Arial"/>
          <w:sz w:val="24"/>
          <w:szCs w:val="24"/>
          <w:u w:val="single"/>
        </w:rPr>
      </w:pPr>
      <w:r w:rsidRPr="00A51EEB">
        <w:rPr>
          <w:rFonts w:ascii="Arial" w:hAnsi="Arial" w:cs="Arial"/>
          <w:sz w:val="24"/>
          <w:szCs w:val="24"/>
          <w:u w:val="single"/>
        </w:rPr>
        <w:t xml:space="preserve">Potential </w:t>
      </w:r>
      <w:r w:rsidR="00196FD8" w:rsidRPr="00A51EEB">
        <w:rPr>
          <w:rFonts w:ascii="Arial" w:hAnsi="Arial" w:cs="Arial"/>
          <w:sz w:val="24"/>
          <w:szCs w:val="24"/>
          <w:u w:val="single"/>
        </w:rPr>
        <w:t xml:space="preserve">Positive </w:t>
      </w:r>
      <w:r w:rsidRPr="00A51EEB">
        <w:rPr>
          <w:rFonts w:ascii="Arial" w:hAnsi="Arial" w:cs="Arial"/>
          <w:sz w:val="24"/>
          <w:szCs w:val="24"/>
          <w:u w:val="single"/>
        </w:rPr>
        <w:t>Downstream</w:t>
      </w:r>
    </w:p>
    <w:p w14:paraId="386D5EC8" w14:textId="2848875B" w:rsidR="002453C8" w:rsidRPr="00A51EEB" w:rsidRDefault="00196FD8">
      <w:pPr>
        <w:rPr>
          <w:rFonts w:ascii="Arial" w:hAnsi="Arial" w:cs="Arial"/>
          <w:color w:val="000000"/>
          <w:sz w:val="24"/>
          <w:szCs w:val="24"/>
        </w:rPr>
      </w:pPr>
      <w:r w:rsidRPr="00A51EEB">
        <w:rPr>
          <w:rFonts w:ascii="Arial" w:hAnsi="Arial" w:cs="Arial"/>
          <w:sz w:val="24"/>
          <w:szCs w:val="24"/>
        </w:rPr>
        <w:t xml:space="preserve">Focused </w:t>
      </w:r>
      <w:r w:rsidR="000B2DA2" w:rsidRPr="00A51EEB">
        <w:rPr>
          <w:rFonts w:ascii="Arial" w:hAnsi="Arial" w:cs="Arial"/>
          <w:sz w:val="24"/>
          <w:szCs w:val="24"/>
        </w:rPr>
        <w:t xml:space="preserve">CPD </w:t>
      </w:r>
      <w:r w:rsidR="00801BAF" w:rsidRPr="00A51EEB">
        <w:rPr>
          <w:rFonts w:ascii="Arial" w:hAnsi="Arial" w:cs="Arial"/>
          <w:sz w:val="24"/>
          <w:szCs w:val="24"/>
        </w:rPr>
        <w:t>such as a programme to concentrate on</w:t>
      </w:r>
      <w:r w:rsidR="009D1B46" w:rsidRPr="00A51EEB">
        <w:rPr>
          <w:rFonts w:ascii="Arial" w:hAnsi="Arial" w:cs="Arial"/>
          <w:sz w:val="24"/>
          <w:szCs w:val="24"/>
        </w:rPr>
        <w:t xml:space="preserve"> targeted areas, such as, leadership or similar to the</w:t>
      </w:r>
      <w:r w:rsidR="00AB7D4D" w:rsidRPr="00A51EEB">
        <w:rPr>
          <w:rFonts w:ascii="Arial" w:hAnsi="Arial" w:cs="Arial"/>
          <w:sz w:val="24"/>
          <w:szCs w:val="24"/>
        </w:rPr>
        <w:t xml:space="preserve"> NHS England enhance Programme</w:t>
      </w:r>
      <w:r w:rsidR="005D6083" w:rsidRPr="00A51EEB">
        <w:rPr>
          <w:rFonts w:ascii="Arial" w:hAnsi="Arial" w:cs="Arial"/>
          <w:sz w:val="24"/>
          <w:szCs w:val="24"/>
        </w:rPr>
        <w:t xml:space="preserve">. </w:t>
      </w:r>
      <w:r w:rsidR="00AF1654" w:rsidRPr="00A51EEB">
        <w:rPr>
          <w:rFonts w:ascii="Arial" w:hAnsi="Arial" w:cs="Arial"/>
          <w:sz w:val="24"/>
          <w:szCs w:val="24"/>
        </w:rPr>
        <w:t>Building capabilities aligning with the organisation</w:t>
      </w:r>
      <w:r w:rsidR="00EE38D9" w:rsidRPr="00A51EEB">
        <w:rPr>
          <w:rFonts w:ascii="Arial" w:hAnsi="Arial" w:cs="Arial"/>
          <w:sz w:val="24"/>
          <w:szCs w:val="24"/>
        </w:rPr>
        <w:t xml:space="preserve">, not only will this strengthen clinical and leadership competency, but </w:t>
      </w:r>
      <w:r w:rsidR="00271904" w:rsidRPr="00A51EEB">
        <w:rPr>
          <w:rFonts w:ascii="Arial" w:hAnsi="Arial" w:cs="Arial"/>
          <w:sz w:val="24"/>
          <w:szCs w:val="24"/>
        </w:rPr>
        <w:t>improve staff retention by supporting career progression</w:t>
      </w:r>
      <w:r w:rsidR="00B41A04" w:rsidRPr="00A51EE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"/>
          <w:id w:val="420382992"/>
          <w:placeholder>
            <w:docPart w:val="DefaultPlaceholder_-1854013440"/>
          </w:placeholder>
        </w:sdtPr>
        <w:sdtContent>
          <w:r w:rsidR="00437C00" w:rsidRPr="00A51EEB">
            <w:rPr>
              <w:rFonts w:ascii="Arial" w:hAnsi="Arial" w:cs="Arial"/>
              <w:color w:val="000000"/>
              <w:sz w:val="24"/>
              <w:szCs w:val="24"/>
            </w:rPr>
            <w:t>(Joglekar et al., 2024)</w:t>
          </w:r>
        </w:sdtContent>
      </w:sdt>
      <w:r w:rsidR="002453C8" w:rsidRPr="00A51EEB">
        <w:rPr>
          <w:rFonts w:ascii="Arial" w:hAnsi="Arial" w:cs="Arial"/>
          <w:color w:val="000000"/>
          <w:sz w:val="24"/>
          <w:szCs w:val="24"/>
        </w:rPr>
        <w:t xml:space="preserve">. </w:t>
      </w:r>
      <w:r w:rsidR="00B462B1" w:rsidRPr="00A51EEB">
        <w:rPr>
          <w:rFonts w:ascii="Arial" w:hAnsi="Arial" w:cs="Arial"/>
          <w:color w:val="000000"/>
          <w:sz w:val="24"/>
          <w:szCs w:val="24"/>
        </w:rPr>
        <w:t>A</w:t>
      </w:r>
      <w:r w:rsidR="00B41A04" w:rsidRPr="00A51EEB">
        <w:rPr>
          <w:rFonts w:ascii="Arial" w:hAnsi="Arial" w:cs="Arial"/>
          <w:color w:val="000000"/>
          <w:sz w:val="24"/>
          <w:szCs w:val="24"/>
        </w:rPr>
        <w:t xml:space="preserve">nother strength of demonstrating </w:t>
      </w:r>
      <w:r w:rsidR="00AC7560" w:rsidRPr="00A51EEB">
        <w:rPr>
          <w:rFonts w:ascii="Arial" w:hAnsi="Arial" w:cs="Arial"/>
          <w:color w:val="000000"/>
          <w:sz w:val="24"/>
          <w:szCs w:val="24"/>
        </w:rPr>
        <w:t>investment of the organisation to personal growth, promoting an overall</w:t>
      </w:r>
      <w:r w:rsidR="00E72615" w:rsidRPr="00A51EEB">
        <w:rPr>
          <w:rFonts w:ascii="Arial" w:hAnsi="Arial" w:cs="Arial"/>
          <w:color w:val="000000"/>
          <w:sz w:val="24"/>
          <w:szCs w:val="24"/>
        </w:rPr>
        <w:t xml:space="preserve"> motivation for CPD activity.</w:t>
      </w:r>
    </w:p>
    <w:p w14:paraId="56FA90F9" w14:textId="0854CDF1" w:rsidR="006F293C" w:rsidRPr="00A51EEB" w:rsidRDefault="006F293C">
      <w:pPr>
        <w:rPr>
          <w:rFonts w:ascii="Arial" w:hAnsi="Arial" w:cs="Arial"/>
          <w:sz w:val="24"/>
          <w:szCs w:val="24"/>
        </w:rPr>
      </w:pPr>
      <w:r w:rsidRPr="00A51EEB">
        <w:rPr>
          <w:rFonts w:ascii="Arial" w:hAnsi="Arial" w:cs="Arial"/>
          <w:sz w:val="24"/>
          <w:szCs w:val="24"/>
          <w:u w:val="single"/>
        </w:rPr>
        <w:t>Potential Negative Downstream</w:t>
      </w:r>
    </w:p>
    <w:p w14:paraId="1A1DEC8B" w14:textId="5409B8C3" w:rsidR="00573C9F" w:rsidRPr="00A51EEB" w:rsidRDefault="005756FB" w:rsidP="00573C9F">
      <w:pPr>
        <w:rPr>
          <w:rFonts w:ascii="Arial" w:hAnsi="Arial" w:cs="Arial"/>
          <w:sz w:val="24"/>
          <w:szCs w:val="24"/>
        </w:rPr>
      </w:pPr>
      <w:r w:rsidRPr="005756FB">
        <w:rPr>
          <w:rFonts w:ascii="Arial" w:hAnsi="Arial" w:cs="Arial"/>
          <w:sz w:val="24"/>
          <w:szCs w:val="24"/>
        </w:rPr>
        <w:t>There will always be challenges associated with digital literacy, and self</w:t>
      </w:r>
      <w:r w:rsidRPr="005756FB">
        <w:rPr>
          <w:rFonts w:ascii="Arial" w:hAnsi="Arial" w:cs="Arial"/>
          <w:sz w:val="24"/>
          <w:szCs w:val="24"/>
        </w:rPr>
        <w:noBreakHyphen/>
        <w:t>directed learning will inevitably disadvantage users who possess only limited or basic digital skills.</w:t>
      </w:r>
      <w:r w:rsidR="00B9173F" w:rsidRPr="00A51EEB">
        <w:rPr>
          <w:rFonts w:ascii="Arial" w:hAnsi="Arial" w:cs="Arial"/>
          <w:sz w:val="24"/>
          <w:szCs w:val="24"/>
        </w:rPr>
        <w:t xml:space="preserve"> One study evaluated </w:t>
      </w:r>
      <w:r w:rsidR="009273DD" w:rsidRPr="00A51EEB">
        <w:rPr>
          <w:rFonts w:ascii="Arial" w:hAnsi="Arial" w:cs="Arial"/>
          <w:sz w:val="24"/>
          <w:szCs w:val="24"/>
        </w:rPr>
        <w:t>that distance education for CPD can evidence knowledge gains</w:t>
      </w:r>
      <w:r w:rsidR="005F2D33" w:rsidRPr="00A51EEB">
        <w:rPr>
          <w:rFonts w:ascii="Arial" w:hAnsi="Arial" w:cs="Arial"/>
          <w:sz w:val="24"/>
          <w:szCs w:val="24"/>
        </w:rPr>
        <w:t xml:space="preserve">, but can contain challenges when meeting unique needs. This study was </w:t>
      </w:r>
      <w:r w:rsidR="00DE402C" w:rsidRPr="00A51EEB">
        <w:rPr>
          <w:rFonts w:ascii="Arial" w:hAnsi="Arial" w:cs="Arial"/>
          <w:sz w:val="24"/>
          <w:szCs w:val="24"/>
        </w:rPr>
        <w:t xml:space="preserve">conducted by analysing rural </w:t>
      </w:r>
      <w:r w:rsidR="00573C9F" w:rsidRPr="00A51EEB">
        <w:rPr>
          <w:rFonts w:ascii="Arial" w:hAnsi="Arial" w:cs="Arial"/>
          <w:sz w:val="24"/>
          <w:szCs w:val="24"/>
        </w:rPr>
        <w:t>allied</w:t>
      </w:r>
      <w:r w:rsidR="00DE402C" w:rsidRPr="00A51EEB">
        <w:rPr>
          <w:rFonts w:ascii="Arial" w:hAnsi="Arial" w:cs="Arial"/>
          <w:sz w:val="24"/>
          <w:szCs w:val="24"/>
        </w:rPr>
        <w:t xml:space="preserve"> health practitioners</w:t>
      </w:r>
      <w:r w:rsidR="007A0E41" w:rsidRPr="00A51EEB">
        <w:rPr>
          <w:rFonts w:ascii="Arial" w:hAnsi="Arial" w:cs="Arial"/>
          <w:sz w:val="24"/>
          <w:szCs w:val="24"/>
        </w:rPr>
        <w:t>,</w:t>
      </w:r>
      <w:r w:rsidR="00A22A0D" w:rsidRPr="00A51EEB">
        <w:rPr>
          <w:rFonts w:ascii="Arial" w:hAnsi="Arial" w:cs="Arial"/>
          <w:sz w:val="24"/>
          <w:szCs w:val="24"/>
        </w:rPr>
        <w:t xml:space="preserve"> yet</w:t>
      </w:r>
      <w:r w:rsidR="007A0E41" w:rsidRPr="00A51EEB">
        <w:rPr>
          <w:rFonts w:ascii="Arial" w:hAnsi="Arial" w:cs="Arial"/>
          <w:sz w:val="24"/>
          <w:szCs w:val="24"/>
        </w:rPr>
        <w:t xml:space="preserve"> this </w:t>
      </w:r>
      <w:r w:rsidR="00BD291F" w:rsidRPr="00A51EEB">
        <w:rPr>
          <w:rFonts w:ascii="Arial" w:hAnsi="Arial" w:cs="Arial"/>
          <w:sz w:val="24"/>
          <w:szCs w:val="24"/>
        </w:rPr>
        <w:t>may not be fully generalised to other healthcare settings</w:t>
      </w:r>
      <w:r w:rsidR="00573C9F" w:rsidRPr="00A51EEB">
        <w:rPr>
          <w:rFonts w:ascii="Arial" w:hAnsi="Arial" w:cs="Arial"/>
          <w:sz w:val="24"/>
          <w:szCs w:val="24"/>
        </w:rPr>
        <w:t xml:space="preserve">. </w:t>
      </w:r>
      <w:r w:rsidR="00573C9F" w:rsidRPr="00A51EEB">
        <w:rPr>
          <w:rFonts w:ascii="Arial" w:hAnsi="Arial" w:cs="Arial"/>
          <w:sz w:val="24"/>
          <w:szCs w:val="24"/>
        </w:rPr>
        <w:t>Therefore, further research is needed to explore additional challenges associated with distance learning CPD across broader professional contexts.</w:t>
      </w:r>
      <w:r w:rsidR="00BD291F" w:rsidRPr="00A51EEB">
        <w:rPr>
          <w:rFonts w:ascii="Arial" w:hAnsi="Arial" w:cs="Arial"/>
          <w:sz w:val="24"/>
          <w:szCs w:val="24"/>
        </w:rPr>
        <w:t xml:space="preserve"> </w:t>
      </w:r>
    </w:p>
    <w:p w14:paraId="4FC6EB2F" w14:textId="090862C5" w:rsidR="005756FB" w:rsidRPr="005756FB" w:rsidRDefault="005756FB" w:rsidP="005756FB">
      <w:pPr>
        <w:rPr>
          <w:rFonts w:ascii="Arial" w:hAnsi="Arial" w:cs="Arial"/>
        </w:rPr>
      </w:pPr>
    </w:p>
    <w:p w14:paraId="5F17AB0B" w14:textId="77777777" w:rsidR="00F172B7" w:rsidRPr="00F83BF6" w:rsidRDefault="00F172B7">
      <w:pPr>
        <w:rPr>
          <w:rFonts w:ascii="Arial" w:hAnsi="Arial" w:cs="Arial"/>
        </w:rPr>
      </w:pPr>
    </w:p>
    <w:p w14:paraId="4DC06DAE" w14:textId="77777777" w:rsidR="00F172B7" w:rsidRPr="00F83BF6" w:rsidRDefault="00F172B7">
      <w:pPr>
        <w:rPr>
          <w:rFonts w:ascii="Arial" w:hAnsi="Arial" w:cs="Arial"/>
        </w:rPr>
      </w:pPr>
    </w:p>
    <w:p w14:paraId="4199A36D" w14:textId="77777777" w:rsidR="002D23E0" w:rsidRDefault="002D23E0">
      <w:pPr>
        <w:rPr>
          <w:rFonts w:ascii="Arial" w:hAnsi="Arial" w:cs="Arial"/>
          <w:u w:val="single"/>
        </w:rPr>
      </w:pPr>
    </w:p>
    <w:p w14:paraId="52B2CA80" w14:textId="77777777" w:rsidR="002D23E0" w:rsidRDefault="002D23E0">
      <w:pPr>
        <w:rPr>
          <w:rFonts w:ascii="Arial" w:hAnsi="Arial" w:cs="Arial"/>
          <w:u w:val="single"/>
        </w:rPr>
      </w:pPr>
    </w:p>
    <w:p w14:paraId="5C6F0642" w14:textId="77777777" w:rsidR="002D23E0" w:rsidRDefault="002D23E0">
      <w:pPr>
        <w:rPr>
          <w:rFonts w:ascii="Arial" w:hAnsi="Arial" w:cs="Arial"/>
          <w:u w:val="single"/>
        </w:rPr>
      </w:pPr>
    </w:p>
    <w:p w14:paraId="56530B64" w14:textId="77777777" w:rsidR="002D23E0" w:rsidRDefault="002D23E0">
      <w:pPr>
        <w:rPr>
          <w:rFonts w:ascii="Arial" w:hAnsi="Arial" w:cs="Arial"/>
          <w:u w:val="single"/>
        </w:rPr>
      </w:pPr>
    </w:p>
    <w:p w14:paraId="62F5D0E4" w14:textId="77777777" w:rsidR="002D23E0" w:rsidRDefault="002D23E0">
      <w:pPr>
        <w:rPr>
          <w:rFonts w:ascii="Arial" w:hAnsi="Arial" w:cs="Arial"/>
          <w:u w:val="single"/>
        </w:rPr>
      </w:pPr>
    </w:p>
    <w:p w14:paraId="586AFBDB" w14:textId="77777777" w:rsidR="002D23E0" w:rsidRDefault="002D23E0">
      <w:pPr>
        <w:rPr>
          <w:rFonts w:ascii="Arial" w:hAnsi="Arial" w:cs="Arial"/>
          <w:u w:val="single"/>
        </w:rPr>
      </w:pPr>
    </w:p>
    <w:p w14:paraId="6D9A15C7" w14:textId="77777777" w:rsidR="002D23E0" w:rsidRDefault="002D23E0">
      <w:pPr>
        <w:rPr>
          <w:rFonts w:ascii="Arial" w:hAnsi="Arial" w:cs="Arial"/>
          <w:u w:val="single"/>
        </w:rPr>
      </w:pPr>
    </w:p>
    <w:p w14:paraId="70D62D9A" w14:textId="77777777" w:rsidR="00545CB5" w:rsidRDefault="00545CB5">
      <w:pPr>
        <w:rPr>
          <w:rFonts w:ascii="Arial" w:hAnsi="Arial" w:cs="Arial"/>
          <w:u w:val="single"/>
        </w:rPr>
      </w:pPr>
    </w:p>
    <w:p w14:paraId="1C6E3DCB" w14:textId="77777777" w:rsidR="00545CB5" w:rsidRDefault="00545CB5">
      <w:pPr>
        <w:rPr>
          <w:rFonts w:ascii="Arial" w:hAnsi="Arial" w:cs="Arial"/>
          <w:u w:val="single"/>
        </w:rPr>
      </w:pPr>
    </w:p>
    <w:p w14:paraId="1AC50F4D" w14:textId="77777777" w:rsidR="00545CB5" w:rsidRDefault="00545CB5">
      <w:pPr>
        <w:rPr>
          <w:rFonts w:ascii="Arial" w:hAnsi="Arial" w:cs="Arial"/>
          <w:u w:val="single"/>
        </w:rPr>
      </w:pPr>
    </w:p>
    <w:p w14:paraId="40863DC4" w14:textId="77777777" w:rsidR="00545CB5" w:rsidRDefault="00545CB5">
      <w:pPr>
        <w:rPr>
          <w:rFonts w:ascii="Arial" w:hAnsi="Arial" w:cs="Arial"/>
          <w:u w:val="single"/>
        </w:rPr>
      </w:pPr>
    </w:p>
    <w:p w14:paraId="03644787" w14:textId="77777777" w:rsidR="00545CB5" w:rsidRDefault="00545CB5">
      <w:pPr>
        <w:rPr>
          <w:rFonts w:ascii="Arial" w:hAnsi="Arial" w:cs="Arial"/>
          <w:u w:val="single"/>
        </w:rPr>
      </w:pPr>
    </w:p>
    <w:p w14:paraId="0566AB6C" w14:textId="77777777" w:rsidR="00545CB5" w:rsidRDefault="00545CB5">
      <w:pPr>
        <w:rPr>
          <w:rFonts w:ascii="Arial" w:hAnsi="Arial" w:cs="Arial"/>
          <w:u w:val="single"/>
        </w:rPr>
      </w:pPr>
    </w:p>
    <w:p w14:paraId="5D46F233" w14:textId="77777777" w:rsidR="00545CB5" w:rsidRDefault="00545CB5">
      <w:pPr>
        <w:rPr>
          <w:rFonts w:ascii="Arial" w:hAnsi="Arial" w:cs="Arial"/>
          <w:u w:val="single"/>
        </w:rPr>
      </w:pPr>
    </w:p>
    <w:p w14:paraId="2C72B836" w14:textId="77777777" w:rsidR="00545CB5" w:rsidRDefault="00545CB5">
      <w:pPr>
        <w:rPr>
          <w:rFonts w:ascii="Arial" w:hAnsi="Arial" w:cs="Arial"/>
          <w:u w:val="single"/>
        </w:rPr>
      </w:pPr>
    </w:p>
    <w:p w14:paraId="71B7B651" w14:textId="05C68897" w:rsidR="00F27EE7" w:rsidRPr="00F83BF6" w:rsidRDefault="00880CD2">
      <w:pPr>
        <w:rPr>
          <w:rFonts w:ascii="Arial" w:hAnsi="Arial" w:cs="Arial"/>
        </w:rPr>
      </w:pPr>
      <w:r w:rsidRPr="00F83BF6">
        <w:rPr>
          <w:rFonts w:ascii="Arial" w:hAnsi="Arial" w:cs="Arial"/>
          <w:u w:val="single"/>
        </w:rPr>
        <w:t>Declaration</w:t>
      </w:r>
      <w:r w:rsidRPr="00F83BF6">
        <w:rPr>
          <w:rFonts w:ascii="Arial" w:hAnsi="Arial" w:cs="Arial"/>
        </w:rPr>
        <w:t>-</w:t>
      </w:r>
      <w:r w:rsidR="00F83BF6" w:rsidRPr="00F83BF6">
        <w:rPr>
          <w:rFonts w:ascii="Arial" w:eastAsia="Arial" w:hAnsi="Arial" w:cs="Arial"/>
        </w:rPr>
        <w:t xml:space="preserve"> I confirm this essay is my own original work and does not include text created by generative artificial intelligence tool</w:t>
      </w:r>
      <w:r w:rsidR="006E25D5">
        <w:rPr>
          <w:rFonts w:ascii="Arial" w:eastAsia="Arial" w:hAnsi="Arial" w:cs="Arial"/>
        </w:rPr>
        <w:t>.</w:t>
      </w:r>
    </w:p>
    <w:p w14:paraId="15EE8462" w14:textId="77777777" w:rsidR="00F172B7" w:rsidRDefault="00F172B7">
      <w:pPr>
        <w:rPr>
          <w:u w:val="single"/>
        </w:rPr>
      </w:pPr>
    </w:p>
    <w:p w14:paraId="3793650D" w14:textId="69A6E8F1" w:rsidR="00880CD2" w:rsidRPr="00880CD2" w:rsidRDefault="00880CD2">
      <w:pPr>
        <w:rPr>
          <w:u w:val="single"/>
        </w:rPr>
      </w:pPr>
      <w:r w:rsidRPr="00880CD2">
        <w:rPr>
          <w:u w:val="single"/>
        </w:rPr>
        <w:t>Reference List</w:t>
      </w:r>
    </w:p>
    <w:sdt>
      <w:sdtPr>
        <w:rPr>
          <w:rFonts w:ascii="Calibri" w:hAnsi="Calibri" w:cs="Calibri"/>
          <w:color w:val="000000"/>
        </w:rPr>
        <w:tag w:val="MENDELEY_BIBLIOGRAPHY"/>
        <w:id w:val="1597211677"/>
        <w:placeholder>
          <w:docPart w:val="DefaultPlaceholder_-1854013440"/>
        </w:placeholder>
      </w:sdtPr>
      <w:sdtEndPr/>
      <w:sdtContent>
        <w:p w14:paraId="6B6D7C25" w14:textId="77777777" w:rsidR="00E10CCA" w:rsidRPr="00E10CCA" w:rsidRDefault="00E10CCA">
          <w:pPr>
            <w:autoSpaceDE w:val="0"/>
            <w:autoSpaceDN w:val="0"/>
            <w:ind w:hanging="480"/>
            <w:divId w:val="1860003079"/>
            <w:rPr>
              <w:rFonts w:ascii="Calibri" w:eastAsia="Times New Roman" w:hAnsi="Calibri" w:cs="Calibri"/>
              <w:color w:val="000000"/>
              <w:kern w:val="0"/>
              <w:szCs w:val="24"/>
              <w14:ligatures w14:val="none"/>
            </w:rPr>
          </w:pPr>
          <w:r w:rsidRPr="00E10CCA">
            <w:rPr>
              <w:rFonts w:ascii="Calibri" w:eastAsia="Times New Roman" w:hAnsi="Calibri" w:cs="Calibri"/>
              <w:color w:val="000000"/>
            </w:rPr>
            <w:t xml:space="preserve">Ali, S., Sethi, A., Soltani, A., &amp; Nazar, Z. (2025). Impact of continuing professional development (CPD) on patient outcomes: a systematic scoping review. </w:t>
          </w:r>
          <w:r w:rsidRPr="00E10CCA">
            <w:rPr>
              <w:rFonts w:ascii="Calibri" w:eastAsia="Times New Roman" w:hAnsi="Calibri" w:cs="Calibri"/>
              <w:i/>
              <w:iCs/>
              <w:color w:val="000000"/>
            </w:rPr>
            <w:t>BMC Medical Education</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25</w:t>
          </w:r>
          <w:r w:rsidRPr="00E10CCA">
            <w:rPr>
              <w:rFonts w:ascii="Calibri" w:eastAsia="Times New Roman" w:hAnsi="Calibri" w:cs="Calibri"/>
              <w:color w:val="000000"/>
            </w:rPr>
            <w:t>(1), 1284. https://doi.org/10.1186/s12909-025-07883-4</w:t>
          </w:r>
        </w:p>
        <w:p w14:paraId="62407CF8" w14:textId="77777777" w:rsidR="00E10CCA" w:rsidRPr="00E10CCA" w:rsidRDefault="00E10CCA">
          <w:pPr>
            <w:autoSpaceDE w:val="0"/>
            <w:autoSpaceDN w:val="0"/>
            <w:ind w:hanging="480"/>
            <w:divId w:val="1353728663"/>
            <w:rPr>
              <w:rFonts w:ascii="Calibri" w:eastAsia="Times New Roman" w:hAnsi="Calibri" w:cs="Calibri"/>
              <w:color w:val="000000"/>
            </w:rPr>
          </w:pPr>
          <w:r w:rsidRPr="00E10CCA">
            <w:rPr>
              <w:rFonts w:ascii="Calibri" w:eastAsia="Times New Roman" w:hAnsi="Calibri" w:cs="Calibri"/>
              <w:color w:val="000000"/>
            </w:rPr>
            <w:t xml:space="preserve">Associates in Process Improvement. (n.d.). </w:t>
          </w:r>
          <w:r w:rsidRPr="00E10CCA">
            <w:rPr>
              <w:rFonts w:ascii="Calibri" w:eastAsia="Times New Roman" w:hAnsi="Calibri" w:cs="Calibri"/>
              <w:i/>
              <w:iCs/>
              <w:color w:val="000000"/>
            </w:rPr>
            <w:t>Model for Improvement</w:t>
          </w:r>
          <w:r w:rsidRPr="00E10CCA">
            <w:rPr>
              <w:rFonts w:ascii="Calibri" w:eastAsia="Times New Roman" w:hAnsi="Calibri" w:cs="Calibri"/>
              <w:color w:val="000000"/>
            </w:rPr>
            <w:t xml:space="preserve">. Institute for Healthcare Improvement. Retrieved February 27, 2026, from </w:t>
          </w:r>
          <w:proofErr w:type="gramStart"/>
          <w:r w:rsidRPr="00E10CCA">
            <w:rPr>
              <w:rFonts w:ascii="Calibri" w:eastAsia="Times New Roman" w:hAnsi="Calibri" w:cs="Calibri"/>
              <w:color w:val="000000"/>
            </w:rPr>
            <w:t>https://www.ihi.org/library/model-for-improvement</w:t>
          </w:r>
          <w:proofErr w:type="gramEnd"/>
        </w:p>
        <w:p w14:paraId="5F0714BA" w14:textId="77777777" w:rsidR="00E10CCA" w:rsidRPr="00E10CCA" w:rsidRDefault="00E10CCA">
          <w:pPr>
            <w:autoSpaceDE w:val="0"/>
            <w:autoSpaceDN w:val="0"/>
            <w:ind w:hanging="480"/>
            <w:divId w:val="1263999989"/>
            <w:rPr>
              <w:rFonts w:ascii="Calibri" w:eastAsia="Times New Roman" w:hAnsi="Calibri" w:cs="Calibri"/>
              <w:color w:val="000000"/>
            </w:rPr>
          </w:pPr>
          <w:r w:rsidRPr="00E10CCA">
            <w:rPr>
              <w:rFonts w:ascii="Calibri" w:eastAsia="Times New Roman" w:hAnsi="Calibri" w:cs="Calibri"/>
              <w:color w:val="000000"/>
            </w:rPr>
            <w:t xml:space="preserve">Association for Project Management. (2026). </w:t>
          </w:r>
          <w:r w:rsidRPr="00E10CCA">
            <w:rPr>
              <w:rFonts w:ascii="Calibri" w:eastAsia="Times New Roman" w:hAnsi="Calibri" w:cs="Calibri"/>
              <w:i/>
              <w:iCs/>
              <w:color w:val="000000"/>
            </w:rPr>
            <w:t>10 Key Principles of Stakeholder Engagement</w:t>
          </w:r>
          <w:r w:rsidRPr="00E10CCA">
            <w:rPr>
              <w:rFonts w:ascii="Calibri" w:eastAsia="Times New Roman" w:hAnsi="Calibri" w:cs="Calibri"/>
              <w:color w:val="000000"/>
            </w:rPr>
            <w:t>. https://www.apm.org.uk/resources/find-a-resource/stakeholder-engagement/key-principles/</w:t>
          </w:r>
        </w:p>
        <w:p w14:paraId="2DB30D38" w14:textId="77777777" w:rsidR="00E10CCA" w:rsidRPr="00E10CCA" w:rsidRDefault="00E10CCA">
          <w:pPr>
            <w:autoSpaceDE w:val="0"/>
            <w:autoSpaceDN w:val="0"/>
            <w:ind w:hanging="480"/>
            <w:divId w:val="1317492837"/>
            <w:rPr>
              <w:rFonts w:ascii="Calibri" w:eastAsia="Times New Roman" w:hAnsi="Calibri" w:cs="Calibri"/>
              <w:color w:val="000000"/>
            </w:rPr>
          </w:pPr>
          <w:r w:rsidRPr="00E10CCA">
            <w:rPr>
              <w:rFonts w:ascii="Calibri" w:eastAsia="Times New Roman" w:hAnsi="Calibri" w:cs="Calibri"/>
              <w:color w:val="000000"/>
            </w:rPr>
            <w:t xml:space="preserve">Bobrova, P., &amp; Perego, P. (2026). A design toolkit for user acceptance and adoption: supporting designers in complex technology development. </w:t>
          </w:r>
          <w:r w:rsidRPr="00E10CCA">
            <w:rPr>
              <w:rFonts w:ascii="Calibri" w:eastAsia="Times New Roman" w:hAnsi="Calibri" w:cs="Calibri"/>
              <w:i/>
              <w:iCs/>
              <w:color w:val="000000"/>
            </w:rPr>
            <w:t>Universal Access in the Information Society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25</w:t>
          </w:r>
          <w:r w:rsidRPr="00E10CCA">
            <w:rPr>
              <w:rFonts w:ascii="Calibri" w:eastAsia="Times New Roman" w:hAnsi="Calibri" w:cs="Calibri"/>
              <w:color w:val="000000"/>
            </w:rPr>
            <w:t>(1), 1. https://doi.org/10.1007/s10209-025-01286-4</w:t>
          </w:r>
        </w:p>
        <w:p w14:paraId="490EFB87" w14:textId="77777777" w:rsidR="00E10CCA" w:rsidRPr="00E10CCA" w:rsidRDefault="00E10CCA">
          <w:pPr>
            <w:autoSpaceDE w:val="0"/>
            <w:autoSpaceDN w:val="0"/>
            <w:ind w:hanging="480"/>
            <w:divId w:val="944118422"/>
            <w:rPr>
              <w:rFonts w:ascii="Calibri" w:eastAsia="Times New Roman" w:hAnsi="Calibri" w:cs="Calibri"/>
              <w:color w:val="000000"/>
            </w:rPr>
          </w:pPr>
          <w:r w:rsidRPr="00E10CCA">
            <w:rPr>
              <w:rFonts w:ascii="Calibri" w:eastAsia="Times New Roman" w:hAnsi="Calibri" w:cs="Calibri"/>
              <w:color w:val="000000"/>
            </w:rPr>
            <w:t xml:space="preserve">Brady, M., &amp; Harry, E. (2023). What effects did home working have on 999 clinician practice from one UK ambulance service during the Covid-19 pandemic? </w:t>
          </w:r>
          <w:r w:rsidRPr="00E10CCA">
            <w:rPr>
              <w:rFonts w:ascii="Calibri" w:eastAsia="Times New Roman" w:hAnsi="Calibri" w:cs="Calibri"/>
              <w:i/>
              <w:iCs/>
              <w:color w:val="000000"/>
            </w:rPr>
            <w:t>International Journal of Emergency Services</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12</w:t>
          </w:r>
          <w:r w:rsidRPr="00E10CCA">
            <w:rPr>
              <w:rFonts w:ascii="Calibri" w:eastAsia="Times New Roman" w:hAnsi="Calibri" w:cs="Calibri"/>
              <w:color w:val="000000"/>
            </w:rPr>
            <w:t>(3), 343–358. https://doi.org/10.1108/IJES-09-2022-0046</w:t>
          </w:r>
        </w:p>
        <w:p w14:paraId="5ED4503E" w14:textId="77777777" w:rsidR="00E10CCA" w:rsidRPr="00E10CCA" w:rsidRDefault="00E10CCA">
          <w:pPr>
            <w:autoSpaceDE w:val="0"/>
            <w:autoSpaceDN w:val="0"/>
            <w:ind w:hanging="480"/>
            <w:divId w:val="893274178"/>
            <w:rPr>
              <w:rFonts w:ascii="Calibri" w:eastAsia="Times New Roman" w:hAnsi="Calibri" w:cs="Calibri"/>
              <w:color w:val="000000"/>
            </w:rPr>
          </w:pPr>
          <w:r w:rsidRPr="00E10CCA">
            <w:rPr>
              <w:rFonts w:ascii="Calibri" w:eastAsia="Times New Roman" w:hAnsi="Calibri" w:cs="Calibri"/>
              <w:color w:val="000000"/>
            </w:rPr>
            <w:t xml:space="preserve">Clarke, M., &amp; Martin, K. (2024). Managing cybersecurity risk in healthcare settings. </w:t>
          </w:r>
          <w:r w:rsidRPr="00E10CCA">
            <w:rPr>
              <w:rFonts w:ascii="Calibri" w:eastAsia="Times New Roman" w:hAnsi="Calibri" w:cs="Calibri"/>
              <w:i/>
              <w:iCs/>
              <w:color w:val="000000"/>
            </w:rPr>
            <w:t>Healthcare Management Forum</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37</w:t>
          </w:r>
          <w:r w:rsidRPr="00E10CCA">
            <w:rPr>
              <w:rFonts w:ascii="Calibri" w:eastAsia="Times New Roman" w:hAnsi="Calibri" w:cs="Calibri"/>
              <w:color w:val="000000"/>
            </w:rPr>
            <w:t>(1), 17–20. https://doi.org/10.1177/08404704231195804</w:t>
          </w:r>
        </w:p>
        <w:p w14:paraId="12175170" w14:textId="77777777" w:rsidR="00E10CCA" w:rsidRPr="00E10CCA" w:rsidRDefault="00E10CCA">
          <w:pPr>
            <w:autoSpaceDE w:val="0"/>
            <w:autoSpaceDN w:val="0"/>
            <w:ind w:hanging="480"/>
            <w:divId w:val="1282303345"/>
            <w:rPr>
              <w:rFonts w:ascii="Calibri" w:eastAsia="Times New Roman" w:hAnsi="Calibri" w:cs="Calibri"/>
              <w:color w:val="000000"/>
            </w:rPr>
          </w:pPr>
          <w:r w:rsidRPr="00E10CCA">
            <w:rPr>
              <w:rFonts w:ascii="Calibri" w:eastAsia="Times New Roman" w:hAnsi="Calibri" w:cs="Calibri"/>
              <w:color w:val="000000"/>
            </w:rPr>
            <w:t xml:space="preserve">Concannon, T. W., Grant, S., Welch, V., Petkovic, J., Selby, J., Crowe, S., Synnot, A., Greer-Smith, R., Mayo-Wilson, E., Tambor, E., &amp; Tugwell, P. (2019). Practical Guidance for Involving Stakeholders in Health Research. </w:t>
          </w:r>
          <w:r w:rsidRPr="00E10CCA">
            <w:rPr>
              <w:rFonts w:ascii="Calibri" w:eastAsia="Times New Roman" w:hAnsi="Calibri" w:cs="Calibri"/>
              <w:i/>
              <w:iCs/>
              <w:color w:val="000000"/>
            </w:rPr>
            <w:t>Journal of General Internal Medicine</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34</w:t>
          </w:r>
          <w:r w:rsidRPr="00E10CCA">
            <w:rPr>
              <w:rFonts w:ascii="Calibri" w:eastAsia="Times New Roman" w:hAnsi="Calibri" w:cs="Calibri"/>
              <w:color w:val="000000"/>
            </w:rPr>
            <w:t>(3), 458–463. https://doi.org/10.1007/s11606-018-4738-6</w:t>
          </w:r>
        </w:p>
        <w:p w14:paraId="239BF348" w14:textId="77777777" w:rsidR="00E10CCA" w:rsidRPr="00E10CCA" w:rsidRDefault="00E10CCA">
          <w:pPr>
            <w:autoSpaceDE w:val="0"/>
            <w:autoSpaceDN w:val="0"/>
            <w:ind w:hanging="480"/>
            <w:divId w:val="1423259793"/>
            <w:rPr>
              <w:rFonts w:ascii="Calibri" w:eastAsia="Times New Roman" w:hAnsi="Calibri" w:cs="Calibri"/>
              <w:color w:val="000000"/>
            </w:rPr>
          </w:pPr>
          <w:r w:rsidRPr="00E10CCA">
            <w:rPr>
              <w:rFonts w:ascii="Calibri" w:eastAsia="Times New Roman" w:hAnsi="Calibri" w:cs="Calibri"/>
              <w:color w:val="000000"/>
            </w:rPr>
            <w:t xml:space="preserve">(Dave) Davis, D. A., &amp; McMahon, G. T. (2018). Translating evidence into practice: Lessons for CPD. </w:t>
          </w:r>
          <w:r w:rsidRPr="00E10CCA">
            <w:rPr>
              <w:rFonts w:ascii="Calibri" w:eastAsia="Times New Roman" w:hAnsi="Calibri" w:cs="Calibri"/>
              <w:i/>
              <w:iCs/>
              <w:color w:val="000000"/>
            </w:rPr>
            <w:t>Medical Teacher</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40</w:t>
          </w:r>
          <w:r w:rsidRPr="00E10CCA">
            <w:rPr>
              <w:rFonts w:ascii="Calibri" w:eastAsia="Times New Roman" w:hAnsi="Calibri" w:cs="Calibri"/>
              <w:color w:val="000000"/>
            </w:rPr>
            <w:t>(9), 892–895. https://doi.org/10.1080/0142159X.2018.1481285</w:t>
          </w:r>
        </w:p>
        <w:p w14:paraId="30D0D079" w14:textId="77777777" w:rsidR="00E10CCA" w:rsidRPr="00E10CCA" w:rsidRDefault="00E10CCA">
          <w:pPr>
            <w:autoSpaceDE w:val="0"/>
            <w:autoSpaceDN w:val="0"/>
            <w:ind w:hanging="480"/>
            <w:divId w:val="411589942"/>
            <w:rPr>
              <w:rFonts w:ascii="Calibri" w:eastAsia="Times New Roman" w:hAnsi="Calibri" w:cs="Calibri"/>
              <w:color w:val="000000"/>
            </w:rPr>
          </w:pPr>
          <w:r w:rsidRPr="00E10CCA">
            <w:rPr>
              <w:rFonts w:ascii="Calibri" w:eastAsia="Times New Roman" w:hAnsi="Calibri" w:cs="Calibri"/>
              <w:color w:val="000000"/>
            </w:rPr>
            <w:t xml:space="preserve">EC-Council University. (2026, February 16). </w:t>
          </w:r>
          <w:r w:rsidRPr="00E10CCA">
            <w:rPr>
              <w:rFonts w:ascii="Calibri" w:eastAsia="Times New Roman" w:hAnsi="Calibri" w:cs="Calibri"/>
              <w:i/>
              <w:iCs/>
              <w:color w:val="000000"/>
            </w:rPr>
            <w:t>What are the Top Cybersecurity Threats to Online Learning Platforms in 2026?</w:t>
          </w:r>
          <w:r w:rsidRPr="00E10CCA">
            <w:rPr>
              <w:rFonts w:ascii="Calibri" w:eastAsia="Times New Roman" w:hAnsi="Calibri" w:cs="Calibri"/>
              <w:color w:val="000000"/>
            </w:rPr>
            <w:t xml:space="preserve"> EC-Council University. https://www.eccu.edu/blog/cybersecurity-trends-2026/</w:t>
          </w:r>
        </w:p>
        <w:p w14:paraId="55DA7817" w14:textId="77777777" w:rsidR="00E10CCA" w:rsidRPr="00E10CCA" w:rsidRDefault="00E10CCA">
          <w:pPr>
            <w:autoSpaceDE w:val="0"/>
            <w:autoSpaceDN w:val="0"/>
            <w:ind w:hanging="480"/>
            <w:divId w:val="1176187799"/>
            <w:rPr>
              <w:rFonts w:ascii="Calibri" w:eastAsia="Times New Roman" w:hAnsi="Calibri" w:cs="Calibri"/>
              <w:color w:val="000000"/>
            </w:rPr>
          </w:pPr>
          <w:r w:rsidRPr="00E10CCA">
            <w:rPr>
              <w:rFonts w:ascii="Calibri" w:eastAsia="Times New Roman" w:hAnsi="Calibri" w:cs="Calibri"/>
              <w:color w:val="000000"/>
            </w:rPr>
            <w:t xml:space="preserve">Gray, L., McNeill, B., Pecora, L., Macfarlane, S., Hayley, A., Hitch, D., &amp; Evans, S. (2025a). Navigating neurodivergence: A scoping review to guide health professions educators. </w:t>
          </w:r>
          <w:r w:rsidRPr="00E10CCA">
            <w:rPr>
              <w:rFonts w:ascii="Calibri" w:eastAsia="Times New Roman" w:hAnsi="Calibri" w:cs="Calibri"/>
              <w:i/>
              <w:iCs/>
              <w:color w:val="000000"/>
            </w:rPr>
            <w:t>Medical Education</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59</w:t>
          </w:r>
          <w:r w:rsidRPr="00E10CCA">
            <w:rPr>
              <w:rFonts w:ascii="Calibri" w:eastAsia="Times New Roman" w:hAnsi="Calibri" w:cs="Calibri"/>
              <w:color w:val="000000"/>
            </w:rPr>
            <w:t>(10), 1037–1048. https://doi.org/10.1111/medu.15676</w:t>
          </w:r>
        </w:p>
        <w:p w14:paraId="393DE4CB" w14:textId="77777777" w:rsidR="00E10CCA" w:rsidRPr="00E10CCA" w:rsidRDefault="00E10CCA">
          <w:pPr>
            <w:autoSpaceDE w:val="0"/>
            <w:autoSpaceDN w:val="0"/>
            <w:ind w:hanging="480"/>
            <w:divId w:val="499279179"/>
            <w:rPr>
              <w:rFonts w:ascii="Calibri" w:eastAsia="Times New Roman" w:hAnsi="Calibri" w:cs="Calibri"/>
              <w:color w:val="000000"/>
            </w:rPr>
          </w:pPr>
          <w:r w:rsidRPr="00E10CCA">
            <w:rPr>
              <w:rFonts w:ascii="Calibri" w:eastAsia="Times New Roman" w:hAnsi="Calibri" w:cs="Calibri"/>
              <w:color w:val="000000"/>
            </w:rPr>
            <w:t xml:space="preserve">Gray, L., McNeill, B., Pecora, L., Macfarlane, S., Hayley, A., Hitch, D., &amp; Evans, S. (2025b). Navigating neurodivergence: A scoping review to guide health professions educators. </w:t>
          </w:r>
          <w:r w:rsidRPr="00E10CCA">
            <w:rPr>
              <w:rFonts w:ascii="Calibri" w:eastAsia="Times New Roman" w:hAnsi="Calibri" w:cs="Calibri"/>
              <w:i/>
              <w:iCs/>
              <w:color w:val="000000"/>
            </w:rPr>
            <w:t>Medical Education</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59</w:t>
          </w:r>
          <w:r w:rsidRPr="00E10CCA">
            <w:rPr>
              <w:rFonts w:ascii="Calibri" w:eastAsia="Times New Roman" w:hAnsi="Calibri" w:cs="Calibri"/>
              <w:color w:val="000000"/>
            </w:rPr>
            <w:t>(10), 1037–1048. https://doi.org/10.1111/medu.15676</w:t>
          </w:r>
        </w:p>
        <w:p w14:paraId="167F22CE" w14:textId="77777777" w:rsidR="00E10CCA" w:rsidRPr="00E10CCA" w:rsidRDefault="00E10CCA">
          <w:pPr>
            <w:autoSpaceDE w:val="0"/>
            <w:autoSpaceDN w:val="0"/>
            <w:ind w:hanging="480"/>
            <w:divId w:val="531265284"/>
            <w:rPr>
              <w:rFonts w:ascii="Calibri" w:eastAsia="Times New Roman" w:hAnsi="Calibri" w:cs="Calibri"/>
              <w:color w:val="000000"/>
            </w:rPr>
          </w:pPr>
          <w:r w:rsidRPr="00E10CCA">
            <w:rPr>
              <w:rFonts w:ascii="Calibri" w:eastAsia="Times New Roman" w:hAnsi="Calibri" w:cs="Calibri"/>
              <w:color w:val="000000"/>
            </w:rPr>
            <w:lastRenderedPageBreak/>
            <w:t xml:space="preserve">Gupta, M., &amp; Kaplan, H. C. (2020). Measurement for quality improvement: using data to drive change. </w:t>
          </w:r>
          <w:r w:rsidRPr="00E10CCA">
            <w:rPr>
              <w:rFonts w:ascii="Calibri" w:eastAsia="Times New Roman" w:hAnsi="Calibri" w:cs="Calibri"/>
              <w:i/>
              <w:iCs/>
              <w:color w:val="000000"/>
            </w:rPr>
            <w:t>Journal of Perinatology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40</w:t>
          </w:r>
          <w:r w:rsidRPr="00E10CCA">
            <w:rPr>
              <w:rFonts w:ascii="Calibri" w:eastAsia="Times New Roman" w:hAnsi="Calibri" w:cs="Calibri"/>
              <w:color w:val="000000"/>
            </w:rPr>
            <w:t>(6), 962–971. https://doi.org/10.1038/s41372-019-0572-x</w:t>
          </w:r>
        </w:p>
        <w:p w14:paraId="2666F142" w14:textId="77777777" w:rsidR="00E10CCA" w:rsidRPr="00E10CCA" w:rsidRDefault="00E10CCA">
          <w:pPr>
            <w:autoSpaceDE w:val="0"/>
            <w:autoSpaceDN w:val="0"/>
            <w:ind w:hanging="480"/>
            <w:divId w:val="1031956712"/>
            <w:rPr>
              <w:rFonts w:ascii="Calibri" w:eastAsia="Times New Roman" w:hAnsi="Calibri" w:cs="Calibri"/>
              <w:color w:val="000000"/>
            </w:rPr>
          </w:pPr>
          <w:r w:rsidRPr="00E10CCA">
            <w:rPr>
              <w:rFonts w:ascii="Calibri" w:eastAsia="Times New Roman" w:hAnsi="Calibri" w:cs="Calibri"/>
              <w:color w:val="000000"/>
            </w:rPr>
            <w:t xml:space="preserve">Harrington, J. (2023). From Reflection to Visualization: A Framework for Goal Setting and Strategic Planning. </w:t>
          </w:r>
          <w:r w:rsidRPr="00E10CCA">
            <w:rPr>
              <w:rFonts w:ascii="Calibri" w:eastAsia="Times New Roman" w:hAnsi="Calibri" w:cs="Calibri"/>
              <w:i/>
              <w:iCs/>
              <w:color w:val="000000"/>
            </w:rPr>
            <w:t>Journal of Financial Planning</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36</w:t>
          </w:r>
          <w:r w:rsidRPr="00E10CCA">
            <w:rPr>
              <w:rFonts w:ascii="Calibri" w:eastAsia="Times New Roman" w:hAnsi="Calibri" w:cs="Calibri"/>
              <w:color w:val="000000"/>
            </w:rPr>
            <w:t>(12).</w:t>
          </w:r>
        </w:p>
        <w:p w14:paraId="56424233" w14:textId="77777777" w:rsidR="00E10CCA" w:rsidRPr="00E10CCA" w:rsidRDefault="00E10CCA">
          <w:pPr>
            <w:autoSpaceDE w:val="0"/>
            <w:autoSpaceDN w:val="0"/>
            <w:ind w:hanging="480"/>
            <w:divId w:val="722873743"/>
            <w:rPr>
              <w:rFonts w:ascii="Calibri" w:eastAsia="Times New Roman" w:hAnsi="Calibri" w:cs="Calibri"/>
              <w:color w:val="000000"/>
            </w:rPr>
          </w:pPr>
          <w:r w:rsidRPr="00E10CCA">
            <w:rPr>
              <w:rFonts w:ascii="Calibri" w:eastAsia="Times New Roman" w:hAnsi="Calibri" w:cs="Calibri"/>
              <w:color w:val="000000"/>
            </w:rPr>
            <w:t xml:space="preserve">Hasanic, A., Lyons, O., Nayak, R., &amp; Spehar, I. (2024). 1 IMPACT: how to design &amp;amp; deliver a leadership development programme for senior healthcare leaders. </w:t>
          </w:r>
          <w:r w:rsidRPr="00E10CCA">
            <w:rPr>
              <w:rFonts w:ascii="Calibri" w:eastAsia="Times New Roman" w:hAnsi="Calibri" w:cs="Calibri"/>
              <w:i/>
              <w:iCs/>
              <w:color w:val="000000"/>
            </w:rPr>
            <w:t>Healthcare Leadership Research</w:t>
          </w:r>
          <w:r w:rsidRPr="00E10CCA">
            <w:rPr>
              <w:rFonts w:ascii="Calibri" w:eastAsia="Times New Roman" w:hAnsi="Calibri" w:cs="Calibri"/>
              <w:color w:val="000000"/>
            </w:rPr>
            <w:t>, A1.1-A1. https://doi.org/10.1136/leader-2024-FMLM.1</w:t>
          </w:r>
        </w:p>
        <w:p w14:paraId="46F27478" w14:textId="77777777" w:rsidR="00E10CCA" w:rsidRPr="00E10CCA" w:rsidRDefault="00E10CCA">
          <w:pPr>
            <w:autoSpaceDE w:val="0"/>
            <w:autoSpaceDN w:val="0"/>
            <w:ind w:hanging="480"/>
            <w:divId w:val="39940474"/>
            <w:rPr>
              <w:rFonts w:ascii="Calibri" w:eastAsia="Times New Roman" w:hAnsi="Calibri" w:cs="Calibri"/>
              <w:color w:val="000000"/>
            </w:rPr>
          </w:pPr>
          <w:r w:rsidRPr="00E10CCA">
            <w:rPr>
              <w:rFonts w:ascii="Calibri" w:eastAsia="Times New Roman" w:hAnsi="Calibri" w:cs="Calibri"/>
              <w:color w:val="000000"/>
            </w:rPr>
            <w:t xml:space="preserve">Health and Care Professions Council. (2017, June 22). </w:t>
          </w:r>
          <w:r w:rsidRPr="00E10CCA">
            <w:rPr>
              <w:rFonts w:ascii="Calibri" w:eastAsia="Times New Roman" w:hAnsi="Calibri" w:cs="Calibri"/>
              <w:i/>
              <w:iCs/>
              <w:color w:val="000000"/>
            </w:rPr>
            <w:t>Standards of Continuing Professional Development</w:t>
          </w:r>
          <w:r w:rsidRPr="00E10CCA">
            <w:rPr>
              <w:rFonts w:ascii="Calibri" w:eastAsia="Times New Roman" w:hAnsi="Calibri" w:cs="Calibri"/>
              <w:color w:val="000000"/>
            </w:rPr>
            <w:t>. HPCP. https://www.hcpc-uk.org/standards/standards-of-continuing-professional-development/</w:t>
          </w:r>
        </w:p>
        <w:p w14:paraId="5E6B068B" w14:textId="77777777" w:rsidR="00E10CCA" w:rsidRPr="00E10CCA" w:rsidRDefault="00E10CCA">
          <w:pPr>
            <w:autoSpaceDE w:val="0"/>
            <w:autoSpaceDN w:val="0"/>
            <w:ind w:hanging="480"/>
            <w:divId w:val="270168836"/>
            <w:rPr>
              <w:rFonts w:ascii="Calibri" w:eastAsia="Times New Roman" w:hAnsi="Calibri" w:cs="Calibri"/>
              <w:color w:val="000000"/>
            </w:rPr>
          </w:pPr>
          <w:r w:rsidRPr="00E10CCA">
            <w:rPr>
              <w:rFonts w:ascii="Calibri" w:eastAsia="Times New Roman" w:hAnsi="Calibri" w:cs="Calibri"/>
              <w:color w:val="000000"/>
            </w:rPr>
            <w:t xml:space="preserve">Investment Weekly News. (2025, October 4). Title Zensai Joins Pax8 Marketplace to Drive Microsoft 365 and Copilot Adoption with the Zensai Adoption Hub, Powered by Learn365. </w:t>
          </w:r>
          <w:r w:rsidRPr="00E10CCA">
            <w:rPr>
              <w:rFonts w:ascii="Calibri" w:eastAsia="Times New Roman" w:hAnsi="Calibri" w:cs="Calibri"/>
              <w:i/>
              <w:iCs/>
              <w:color w:val="000000"/>
            </w:rPr>
            <w:t>NewsRX LLC</w:t>
          </w:r>
          <w:r w:rsidRPr="00E10CCA">
            <w:rPr>
              <w:rFonts w:ascii="Calibri" w:eastAsia="Times New Roman" w:hAnsi="Calibri" w:cs="Calibri"/>
              <w:color w:val="000000"/>
            </w:rPr>
            <w:t>, 353. https://link.gale.com/apps/doc/A857479247/GBIB?u=walamp&amp;sid=bookmark-GBIB&amp;xid=dc7ac9d7</w:t>
          </w:r>
        </w:p>
        <w:p w14:paraId="4AE6F25D" w14:textId="77777777" w:rsidR="00E10CCA" w:rsidRPr="00E10CCA" w:rsidRDefault="00E10CCA">
          <w:pPr>
            <w:autoSpaceDE w:val="0"/>
            <w:autoSpaceDN w:val="0"/>
            <w:ind w:hanging="480"/>
            <w:divId w:val="614824841"/>
            <w:rPr>
              <w:rFonts w:ascii="Calibri" w:eastAsia="Times New Roman" w:hAnsi="Calibri" w:cs="Calibri"/>
              <w:color w:val="000000"/>
            </w:rPr>
          </w:pPr>
          <w:r w:rsidRPr="00E10CCA">
            <w:rPr>
              <w:rFonts w:ascii="Calibri" w:eastAsia="Times New Roman" w:hAnsi="Calibri" w:cs="Calibri"/>
              <w:color w:val="000000"/>
            </w:rPr>
            <w:t xml:space="preserve">Joglekar, N., Matin, T., Macleod, S., Cattermole, H., &amp; Sage, A. (2024). 46 enhance: supporting integrated care systems in meeting their local healthcare priorities and workforce development needs. </w:t>
          </w:r>
          <w:r w:rsidRPr="00E10CCA">
            <w:rPr>
              <w:rFonts w:ascii="Calibri" w:eastAsia="Times New Roman" w:hAnsi="Calibri" w:cs="Calibri"/>
              <w:i/>
              <w:iCs/>
              <w:color w:val="000000"/>
            </w:rPr>
            <w:t>Leading Together</w:t>
          </w:r>
          <w:r w:rsidRPr="00E10CCA">
            <w:rPr>
              <w:rFonts w:ascii="Calibri" w:eastAsia="Times New Roman" w:hAnsi="Calibri" w:cs="Calibri"/>
              <w:color w:val="000000"/>
            </w:rPr>
            <w:t>, A34.2-A35. https://doi.org/10.1136/leader-2024-FMLM.46</w:t>
          </w:r>
        </w:p>
        <w:p w14:paraId="18ECBAE5" w14:textId="77777777" w:rsidR="00E10CCA" w:rsidRPr="00E10CCA" w:rsidRDefault="00E10CCA">
          <w:pPr>
            <w:autoSpaceDE w:val="0"/>
            <w:autoSpaceDN w:val="0"/>
            <w:ind w:hanging="480"/>
            <w:divId w:val="1712222872"/>
            <w:rPr>
              <w:rFonts w:ascii="Calibri" w:eastAsia="Times New Roman" w:hAnsi="Calibri" w:cs="Calibri"/>
              <w:color w:val="000000"/>
            </w:rPr>
          </w:pPr>
          <w:r w:rsidRPr="00E10CCA">
            <w:rPr>
              <w:rFonts w:ascii="Calibri" w:eastAsia="Times New Roman" w:hAnsi="Calibri" w:cs="Calibri"/>
              <w:color w:val="000000"/>
            </w:rPr>
            <w:t xml:space="preserve">Jones, Bryan., Kwong, Esther., &amp; Warburton, Will. (2021). </w:t>
          </w:r>
          <w:r w:rsidRPr="00E10CCA">
            <w:rPr>
              <w:rFonts w:ascii="Calibri" w:eastAsia="Times New Roman" w:hAnsi="Calibri" w:cs="Calibri"/>
              <w:i/>
              <w:iCs/>
              <w:color w:val="000000"/>
            </w:rPr>
            <w:t>Quality improvement made simple : what everyone should know about health care quality improvement</w:t>
          </w:r>
          <w:r w:rsidRPr="00E10CCA">
            <w:rPr>
              <w:rFonts w:ascii="Calibri" w:eastAsia="Times New Roman" w:hAnsi="Calibri" w:cs="Calibri"/>
              <w:color w:val="000000"/>
            </w:rPr>
            <w:t>. The Health Foundation.</w:t>
          </w:r>
        </w:p>
        <w:p w14:paraId="4CCAA640" w14:textId="77777777" w:rsidR="00E10CCA" w:rsidRPr="00E10CCA" w:rsidRDefault="00E10CCA">
          <w:pPr>
            <w:autoSpaceDE w:val="0"/>
            <w:autoSpaceDN w:val="0"/>
            <w:ind w:hanging="480"/>
            <w:divId w:val="546844619"/>
            <w:rPr>
              <w:rFonts w:ascii="Calibri" w:eastAsia="Times New Roman" w:hAnsi="Calibri" w:cs="Calibri"/>
              <w:color w:val="000000"/>
            </w:rPr>
          </w:pPr>
          <w:r w:rsidRPr="00E10CCA">
            <w:rPr>
              <w:rFonts w:ascii="Calibri" w:eastAsia="Times New Roman" w:hAnsi="Calibri" w:cs="Calibri"/>
              <w:color w:val="000000"/>
            </w:rPr>
            <w:t xml:space="preserve">Karanika-Murray, M., Whysall, Z., Liu-Smith, Y.-L., Feltbower, C., &amp; Challans-Rasool, E. (2023). Understanding organizational learning in a healthcare organization during sudden and disruptive change. </w:t>
          </w:r>
          <w:r w:rsidRPr="00E10CCA">
            <w:rPr>
              <w:rFonts w:ascii="Calibri" w:eastAsia="Times New Roman" w:hAnsi="Calibri" w:cs="Calibri"/>
              <w:i/>
              <w:iCs/>
              <w:color w:val="000000"/>
            </w:rPr>
            <w:t>International Journal of Workplace Health Management</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16</w:t>
          </w:r>
          <w:r w:rsidRPr="00E10CCA">
            <w:rPr>
              <w:rFonts w:ascii="Calibri" w:eastAsia="Times New Roman" w:hAnsi="Calibri" w:cs="Calibri"/>
              <w:color w:val="000000"/>
            </w:rPr>
            <w:t>(4), 257–280. https://doi.org/10.1108/IJWHM-09-2022-0145</w:t>
          </w:r>
        </w:p>
        <w:p w14:paraId="1558D4E5" w14:textId="77777777" w:rsidR="00E10CCA" w:rsidRPr="00E10CCA" w:rsidRDefault="00E10CCA">
          <w:pPr>
            <w:autoSpaceDE w:val="0"/>
            <w:autoSpaceDN w:val="0"/>
            <w:ind w:hanging="480"/>
            <w:divId w:val="1219898032"/>
            <w:rPr>
              <w:rFonts w:ascii="Calibri" w:eastAsia="Times New Roman" w:hAnsi="Calibri" w:cs="Calibri"/>
              <w:color w:val="000000"/>
            </w:rPr>
          </w:pPr>
          <w:r w:rsidRPr="00E10CCA">
            <w:rPr>
              <w:rFonts w:ascii="Calibri" w:eastAsia="Times New Roman" w:hAnsi="Calibri" w:cs="Calibri"/>
              <w:color w:val="000000"/>
            </w:rPr>
            <w:t xml:space="preserve">Leis, J. A., &amp; Shojania, K. G. (2017). A primer on PDSA: executing plan–do–study–act cycles in practice, not just in name. </w:t>
          </w:r>
          <w:r w:rsidRPr="00E10CCA">
            <w:rPr>
              <w:rFonts w:ascii="Calibri" w:eastAsia="Times New Roman" w:hAnsi="Calibri" w:cs="Calibri"/>
              <w:i/>
              <w:iCs/>
              <w:color w:val="000000"/>
            </w:rPr>
            <w:t>BMJ Quality &amp; Safety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26</w:t>
          </w:r>
          <w:r w:rsidRPr="00E10CCA">
            <w:rPr>
              <w:rFonts w:ascii="Calibri" w:eastAsia="Times New Roman" w:hAnsi="Calibri" w:cs="Calibri"/>
              <w:color w:val="000000"/>
            </w:rPr>
            <w:t>(7), 572–577. https://doi.org/10.1136/bmjqs-2016-006245</w:t>
          </w:r>
        </w:p>
        <w:p w14:paraId="0BEC2166" w14:textId="77777777" w:rsidR="00E10CCA" w:rsidRPr="00E10CCA" w:rsidRDefault="00E10CCA">
          <w:pPr>
            <w:autoSpaceDE w:val="0"/>
            <w:autoSpaceDN w:val="0"/>
            <w:ind w:hanging="480"/>
            <w:divId w:val="882327880"/>
            <w:rPr>
              <w:rFonts w:ascii="Calibri" w:eastAsia="Times New Roman" w:hAnsi="Calibri" w:cs="Calibri"/>
              <w:color w:val="000000"/>
            </w:rPr>
          </w:pPr>
          <w:r w:rsidRPr="00E10CCA">
            <w:rPr>
              <w:rFonts w:ascii="Calibri" w:eastAsia="Times New Roman" w:hAnsi="Calibri" w:cs="Calibri"/>
              <w:color w:val="000000"/>
            </w:rPr>
            <w:t xml:space="preserve">Macleod, H., Copty, N., Doherty, D., Power, R., Ahearne, K., Ryan, N., Saeed, K., O’Rourke, E., Faryal, R., Weiss, L., Kelliher, S., Kevane, B., Maguire, P., &amp; Ni Ainle, F. (2025). Increasing clinical recruitment rate to a single-site observational study: a quality improvement study. </w:t>
          </w:r>
          <w:r w:rsidRPr="00E10CCA">
            <w:rPr>
              <w:rFonts w:ascii="Calibri" w:eastAsia="Times New Roman" w:hAnsi="Calibri" w:cs="Calibri"/>
              <w:i/>
              <w:iCs/>
              <w:color w:val="000000"/>
            </w:rPr>
            <w:t>BMJ Open Quality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14</w:t>
          </w:r>
          <w:r w:rsidRPr="00E10CCA">
            <w:rPr>
              <w:rFonts w:ascii="Calibri" w:eastAsia="Times New Roman" w:hAnsi="Calibri" w:cs="Calibri"/>
              <w:color w:val="000000"/>
            </w:rPr>
            <w:t>(1), e003091. https://doi.org/10.1136/bmjoq-2024-003091</w:t>
          </w:r>
        </w:p>
        <w:p w14:paraId="7CC9EF1D" w14:textId="77777777" w:rsidR="00E10CCA" w:rsidRPr="00E10CCA" w:rsidRDefault="00E10CCA">
          <w:pPr>
            <w:autoSpaceDE w:val="0"/>
            <w:autoSpaceDN w:val="0"/>
            <w:ind w:hanging="480"/>
            <w:divId w:val="1506900768"/>
            <w:rPr>
              <w:rFonts w:ascii="Calibri" w:eastAsia="Times New Roman" w:hAnsi="Calibri" w:cs="Calibri"/>
              <w:color w:val="000000"/>
            </w:rPr>
          </w:pPr>
          <w:r w:rsidRPr="00E10CCA">
            <w:rPr>
              <w:rFonts w:ascii="Calibri" w:eastAsia="Times New Roman" w:hAnsi="Calibri" w:cs="Calibri"/>
              <w:color w:val="000000"/>
            </w:rPr>
            <w:t xml:space="preserve">Mayne, J. (2015a). Useful Theory of Change Models. </w:t>
          </w:r>
          <w:r w:rsidRPr="00E10CCA">
            <w:rPr>
              <w:rFonts w:ascii="Calibri" w:eastAsia="Times New Roman" w:hAnsi="Calibri" w:cs="Calibri"/>
              <w:i/>
              <w:iCs/>
              <w:color w:val="000000"/>
            </w:rPr>
            <w:t>Canadian Journal of Program Evaluation</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30</w:t>
          </w:r>
          <w:r w:rsidRPr="00E10CCA">
            <w:rPr>
              <w:rFonts w:ascii="Calibri" w:eastAsia="Times New Roman" w:hAnsi="Calibri" w:cs="Calibri"/>
              <w:color w:val="000000"/>
            </w:rPr>
            <w:t>(2), 119–142. https://doi.org/10.3138/cjpe.230</w:t>
          </w:r>
        </w:p>
        <w:p w14:paraId="69E71A0D" w14:textId="77777777" w:rsidR="00E10CCA" w:rsidRPr="00E10CCA" w:rsidRDefault="00E10CCA">
          <w:pPr>
            <w:autoSpaceDE w:val="0"/>
            <w:autoSpaceDN w:val="0"/>
            <w:ind w:hanging="480"/>
            <w:divId w:val="276182148"/>
            <w:rPr>
              <w:rFonts w:ascii="Calibri" w:eastAsia="Times New Roman" w:hAnsi="Calibri" w:cs="Calibri"/>
              <w:color w:val="000000"/>
            </w:rPr>
          </w:pPr>
          <w:r w:rsidRPr="00E10CCA">
            <w:rPr>
              <w:rFonts w:ascii="Calibri" w:eastAsia="Times New Roman" w:hAnsi="Calibri" w:cs="Calibri"/>
              <w:color w:val="000000"/>
            </w:rPr>
            <w:t xml:space="preserve">Mayne, J. (2015b). Useful Theory of Change Models. </w:t>
          </w:r>
          <w:r w:rsidRPr="00E10CCA">
            <w:rPr>
              <w:rFonts w:ascii="Calibri" w:eastAsia="Times New Roman" w:hAnsi="Calibri" w:cs="Calibri"/>
              <w:i/>
              <w:iCs/>
              <w:color w:val="000000"/>
            </w:rPr>
            <w:t>Canadian Journal of Program Evaluation</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30</w:t>
          </w:r>
          <w:r w:rsidRPr="00E10CCA">
            <w:rPr>
              <w:rFonts w:ascii="Calibri" w:eastAsia="Times New Roman" w:hAnsi="Calibri" w:cs="Calibri"/>
              <w:color w:val="000000"/>
            </w:rPr>
            <w:t>(2), 119–142. https://doi.org/10.3138/cjpe.230</w:t>
          </w:r>
        </w:p>
        <w:p w14:paraId="61DF61ED" w14:textId="77777777" w:rsidR="00E10CCA" w:rsidRPr="00E10CCA" w:rsidRDefault="00E10CCA">
          <w:pPr>
            <w:autoSpaceDE w:val="0"/>
            <w:autoSpaceDN w:val="0"/>
            <w:ind w:hanging="480"/>
            <w:divId w:val="837773642"/>
            <w:rPr>
              <w:rFonts w:ascii="Calibri" w:eastAsia="Times New Roman" w:hAnsi="Calibri" w:cs="Calibri"/>
              <w:color w:val="000000"/>
            </w:rPr>
          </w:pPr>
          <w:r w:rsidRPr="00E10CCA">
            <w:rPr>
              <w:rFonts w:ascii="Calibri" w:eastAsia="Times New Roman" w:hAnsi="Calibri" w:cs="Calibri"/>
              <w:color w:val="000000"/>
            </w:rPr>
            <w:t xml:space="preserve">McCarty, Tom. (2005). </w:t>
          </w:r>
          <w:r w:rsidRPr="00E10CCA">
            <w:rPr>
              <w:rFonts w:ascii="Calibri" w:eastAsia="Times New Roman" w:hAnsi="Calibri" w:cs="Calibri"/>
              <w:i/>
              <w:iCs/>
              <w:color w:val="000000"/>
            </w:rPr>
            <w:t>The Six Sigma black belt handbook</w:t>
          </w:r>
          <w:r w:rsidRPr="00E10CCA">
            <w:rPr>
              <w:rFonts w:ascii="Calibri" w:eastAsia="Times New Roman" w:hAnsi="Calibri" w:cs="Calibri"/>
              <w:color w:val="000000"/>
            </w:rPr>
            <w:t>. McGraw-Hill.</w:t>
          </w:r>
        </w:p>
        <w:p w14:paraId="51BCAEF1" w14:textId="77777777" w:rsidR="00E10CCA" w:rsidRPr="00E10CCA" w:rsidRDefault="00E10CCA">
          <w:pPr>
            <w:autoSpaceDE w:val="0"/>
            <w:autoSpaceDN w:val="0"/>
            <w:ind w:hanging="480"/>
            <w:divId w:val="817958291"/>
            <w:rPr>
              <w:rFonts w:ascii="Calibri" w:eastAsia="Times New Roman" w:hAnsi="Calibri" w:cs="Calibri"/>
              <w:color w:val="000000"/>
            </w:rPr>
          </w:pPr>
          <w:r w:rsidRPr="00E10CCA">
            <w:rPr>
              <w:rFonts w:ascii="Calibri" w:eastAsia="Times New Roman" w:hAnsi="Calibri" w:cs="Calibri"/>
              <w:color w:val="000000"/>
            </w:rPr>
            <w:t xml:space="preserve">McMahon, G. T. (2025). Accredited Continuing Medical Education Delivers: Evidence of Value, Trust, and Impact Across the Healthcare System. </w:t>
          </w:r>
          <w:r w:rsidRPr="00E10CCA">
            <w:rPr>
              <w:rFonts w:ascii="Calibri" w:eastAsia="Times New Roman" w:hAnsi="Calibri" w:cs="Calibri"/>
              <w:i/>
              <w:iCs/>
              <w:color w:val="000000"/>
            </w:rPr>
            <w:t>Journal of CME</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14</w:t>
          </w:r>
          <w:r w:rsidRPr="00E10CCA">
            <w:rPr>
              <w:rFonts w:ascii="Calibri" w:eastAsia="Times New Roman" w:hAnsi="Calibri" w:cs="Calibri"/>
              <w:color w:val="000000"/>
            </w:rPr>
            <w:t>(1). https://doi.org/10.1080/28338073.2025.2584927</w:t>
          </w:r>
        </w:p>
        <w:p w14:paraId="4E903854" w14:textId="77777777" w:rsidR="00E10CCA" w:rsidRPr="00E10CCA" w:rsidRDefault="00E10CCA">
          <w:pPr>
            <w:autoSpaceDE w:val="0"/>
            <w:autoSpaceDN w:val="0"/>
            <w:ind w:hanging="480"/>
            <w:divId w:val="744035294"/>
            <w:rPr>
              <w:rFonts w:ascii="Calibri" w:eastAsia="Times New Roman" w:hAnsi="Calibri" w:cs="Calibri"/>
              <w:color w:val="000000"/>
            </w:rPr>
          </w:pPr>
          <w:r w:rsidRPr="00E10CCA">
            <w:rPr>
              <w:rFonts w:ascii="Calibri" w:eastAsia="Times New Roman" w:hAnsi="Calibri" w:cs="Calibri"/>
              <w:color w:val="000000"/>
            </w:rPr>
            <w:t xml:space="preserve">McNamara, D. A., Lonergan, P. E., Rafferty, P., Fitzpatrick, F., &amp; Hayes, C. (2025). Use of implementation science frameworks to identify core components and sustainability </w:t>
          </w:r>
          <w:r w:rsidRPr="00E10CCA">
            <w:rPr>
              <w:rFonts w:ascii="Calibri" w:eastAsia="Times New Roman" w:hAnsi="Calibri" w:cs="Calibri"/>
              <w:color w:val="000000"/>
            </w:rPr>
            <w:lastRenderedPageBreak/>
            <w:t xml:space="preserve">characteristics of a quality improvement learning collaborative. </w:t>
          </w:r>
          <w:r w:rsidRPr="00E10CCA">
            <w:rPr>
              <w:rFonts w:ascii="Calibri" w:eastAsia="Times New Roman" w:hAnsi="Calibri" w:cs="Calibri"/>
              <w:i/>
              <w:iCs/>
              <w:color w:val="000000"/>
            </w:rPr>
            <w:t>BMC Health Services Research</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25</w:t>
          </w:r>
          <w:r w:rsidRPr="00E10CCA">
            <w:rPr>
              <w:rFonts w:ascii="Calibri" w:eastAsia="Times New Roman" w:hAnsi="Calibri" w:cs="Calibri"/>
              <w:color w:val="000000"/>
            </w:rPr>
            <w:t>(1), 1257. https://doi.org/10.1186/s12913-025-13346-9</w:t>
          </w:r>
        </w:p>
        <w:p w14:paraId="0DCDD41F" w14:textId="77777777" w:rsidR="00E10CCA" w:rsidRPr="00E10CCA" w:rsidRDefault="00E10CCA">
          <w:pPr>
            <w:autoSpaceDE w:val="0"/>
            <w:autoSpaceDN w:val="0"/>
            <w:ind w:hanging="480"/>
            <w:divId w:val="1670517643"/>
            <w:rPr>
              <w:rFonts w:ascii="Calibri" w:eastAsia="Times New Roman" w:hAnsi="Calibri" w:cs="Calibri"/>
              <w:color w:val="000000"/>
            </w:rPr>
          </w:pPr>
          <w:r w:rsidRPr="00E10CCA">
            <w:rPr>
              <w:rFonts w:ascii="Calibri" w:eastAsia="Times New Roman" w:hAnsi="Calibri" w:cs="Calibri"/>
              <w:color w:val="000000"/>
            </w:rPr>
            <w:t xml:space="preserve">McNicholas, C., Bell, D., &amp; Reed, J. (2014). OPENING THE “BLACK BOX” OF PLAN-DO-STUDY-ACT CYCLES: ACHIEVING A SCIENTIFIC YET PRAGMATIC APPROACH TO IMPROVING PATIENT CARE. </w:t>
          </w:r>
          <w:r w:rsidRPr="00E10CCA">
            <w:rPr>
              <w:rFonts w:ascii="Calibri" w:eastAsia="Times New Roman" w:hAnsi="Calibri" w:cs="Calibri"/>
              <w:i/>
              <w:iCs/>
              <w:color w:val="000000"/>
            </w:rPr>
            <w:t>BMJ Quality &amp; Safety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23</w:t>
          </w:r>
          <w:r w:rsidRPr="00E10CCA">
            <w:rPr>
              <w:rFonts w:ascii="Calibri" w:eastAsia="Times New Roman" w:hAnsi="Calibri" w:cs="Calibri"/>
              <w:color w:val="000000"/>
            </w:rPr>
            <w:t>(4), 352–352. https://doi.org/10.1136/bmjqs-2014-002893.11</w:t>
          </w:r>
        </w:p>
        <w:p w14:paraId="2C4F686E" w14:textId="77777777" w:rsidR="00E10CCA" w:rsidRPr="00E10CCA" w:rsidRDefault="00E10CCA">
          <w:pPr>
            <w:autoSpaceDE w:val="0"/>
            <w:autoSpaceDN w:val="0"/>
            <w:ind w:hanging="480"/>
            <w:divId w:val="1227031206"/>
            <w:rPr>
              <w:rFonts w:ascii="Calibri" w:eastAsia="Times New Roman" w:hAnsi="Calibri" w:cs="Calibri"/>
              <w:color w:val="000000"/>
            </w:rPr>
          </w:pPr>
          <w:r w:rsidRPr="00E10CCA">
            <w:rPr>
              <w:rFonts w:ascii="Calibri" w:eastAsia="Times New Roman" w:hAnsi="Calibri" w:cs="Calibri"/>
              <w:color w:val="000000"/>
            </w:rPr>
            <w:t xml:space="preserve">Mercado, L., &amp; Facelli, P. (2024). Systematic review of the most relevant competencies for projects managers in the construction industry. </w:t>
          </w:r>
          <w:r w:rsidRPr="00E10CCA">
            <w:rPr>
              <w:rFonts w:ascii="Calibri" w:eastAsia="Times New Roman" w:hAnsi="Calibri" w:cs="Calibri"/>
              <w:i/>
              <w:iCs/>
              <w:color w:val="000000"/>
            </w:rPr>
            <w:t>Obras y  Proyectos</w:t>
          </w:r>
          <w:r w:rsidRPr="00E10CCA">
            <w:rPr>
              <w:rFonts w:ascii="Calibri" w:eastAsia="Times New Roman" w:hAnsi="Calibri" w:cs="Calibri"/>
              <w:color w:val="000000"/>
            </w:rPr>
            <w:t>, (36), 95–110. https://doi.org/10.21703/0718-2813.2024.36.3011</w:t>
          </w:r>
        </w:p>
        <w:p w14:paraId="7D65FC27" w14:textId="77777777" w:rsidR="00E10CCA" w:rsidRPr="00E10CCA" w:rsidRDefault="00E10CCA">
          <w:pPr>
            <w:autoSpaceDE w:val="0"/>
            <w:autoSpaceDN w:val="0"/>
            <w:ind w:hanging="480"/>
            <w:divId w:val="968971287"/>
            <w:rPr>
              <w:rFonts w:ascii="Calibri" w:eastAsia="Times New Roman" w:hAnsi="Calibri" w:cs="Calibri"/>
              <w:color w:val="000000"/>
            </w:rPr>
          </w:pPr>
          <w:r w:rsidRPr="00E10CCA">
            <w:rPr>
              <w:rFonts w:ascii="Calibri" w:eastAsia="Times New Roman" w:hAnsi="Calibri" w:cs="Calibri"/>
              <w:color w:val="000000"/>
            </w:rPr>
            <w:t xml:space="preserve">Misailov, A. Yu., Mishra, N., Lakhanpal, S., Prakash, A., &amp; Sharma, N. (2024). Enhancing Home Security with IoT Devices: A Vulnerability Analysis Using the IoT Security Test. </w:t>
          </w:r>
          <w:r w:rsidRPr="00E10CCA">
            <w:rPr>
              <w:rFonts w:ascii="Calibri" w:eastAsia="Times New Roman" w:hAnsi="Calibri" w:cs="Calibri"/>
              <w:i/>
              <w:iCs/>
              <w:color w:val="000000"/>
            </w:rPr>
            <w:t>BIO Web of Conferences</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86</w:t>
          </w:r>
          <w:r w:rsidRPr="00E10CCA">
            <w:rPr>
              <w:rFonts w:ascii="Calibri" w:eastAsia="Times New Roman" w:hAnsi="Calibri" w:cs="Calibri"/>
              <w:color w:val="000000"/>
            </w:rPr>
            <w:t>, 01084. https://doi.org/10.1051/bioconf/20248601084</w:t>
          </w:r>
        </w:p>
        <w:p w14:paraId="4C876D36" w14:textId="77777777" w:rsidR="00E10CCA" w:rsidRPr="00E10CCA" w:rsidRDefault="00E10CCA">
          <w:pPr>
            <w:autoSpaceDE w:val="0"/>
            <w:autoSpaceDN w:val="0"/>
            <w:ind w:hanging="480"/>
            <w:divId w:val="1321537646"/>
            <w:rPr>
              <w:rFonts w:ascii="Calibri" w:eastAsia="Times New Roman" w:hAnsi="Calibri" w:cs="Calibri"/>
              <w:color w:val="000000"/>
            </w:rPr>
          </w:pPr>
          <w:r w:rsidRPr="00E10CCA">
            <w:rPr>
              <w:rFonts w:ascii="Calibri" w:eastAsia="Times New Roman" w:hAnsi="Calibri" w:cs="Calibri"/>
              <w:color w:val="000000"/>
            </w:rPr>
            <w:t xml:space="preserve">Mittal, C. (2024). Obstacles and countermeasures for protecting Internet of Things devices from emerging security risks. </w:t>
          </w:r>
          <w:r w:rsidRPr="00E10CCA">
            <w:rPr>
              <w:rFonts w:ascii="Calibri" w:eastAsia="Times New Roman" w:hAnsi="Calibri" w:cs="Calibri"/>
              <w:i/>
              <w:iCs/>
              <w:color w:val="000000"/>
            </w:rPr>
            <w:t>Cyber Security: A Peer-Reviewed Journal</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8</w:t>
          </w:r>
          <w:r w:rsidRPr="00E10CCA">
            <w:rPr>
              <w:rFonts w:ascii="Calibri" w:eastAsia="Times New Roman" w:hAnsi="Calibri" w:cs="Calibri"/>
              <w:color w:val="000000"/>
            </w:rPr>
            <w:t>(1), 48. https://doi.org/10.69554/HKOS1136</w:t>
          </w:r>
        </w:p>
        <w:p w14:paraId="02759301" w14:textId="77777777" w:rsidR="00E10CCA" w:rsidRPr="00E10CCA" w:rsidRDefault="00E10CCA">
          <w:pPr>
            <w:autoSpaceDE w:val="0"/>
            <w:autoSpaceDN w:val="0"/>
            <w:ind w:hanging="480"/>
            <w:divId w:val="1411734278"/>
            <w:rPr>
              <w:rFonts w:ascii="Calibri" w:eastAsia="Times New Roman" w:hAnsi="Calibri" w:cs="Calibri"/>
              <w:color w:val="000000"/>
            </w:rPr>
          </w:pPr>
          <w:r w:rsidRPr="00E10CCA">
            <w:rPr>
              <w:rFonts w:ascii="Calibri" w:eastAsia="Times New Roman" w:hAnsi="Calibri" w:cs="Calibri"/>
              <w:color w:val="000000"/>
            </w:rPr>
            <w:t xml:space="preserve">Mundey, M. (2009). Improving competence and compliance through self‐service and e‐learning development. </w:t>
          </w:r>
          <w:r w:rsidRPr="00E10CCA">
            <w:rPr>
              <w:rFonts w:ascii="Calibri" w:eastAsia="Times New Roman" w:hAnsi="Calibri" w:cs="Calibri"/>
              <w:i/>
              <w:iCs/>
              <w:color w:val="000000"/>
            </w:rPr>
            <w:t>Strategic HR Review</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9</w:t>
          </w:r>
          <w:r w:rsidRPr="00E10CCA">
            <w:rPr>
              <w:rFonts w:ascii="Calibri" w:eastAsia="Times New Roman" w:hAnsi="Calibri" w:cs="Calibri"/>
              <w:color w:val="000000"/>
            </w:rPr>
            <w:t>(1), 23–28. https://doi.org/10.1108/14754391011007098</w:t>
          </w:r>
        </w:p>
        <w:p w14:paraId="73952D6E" w14:textId="77777777" w:rsidR="00E10CCA" w:rsidRPr="00E10CCA" w:rsidRDefault="00E10CCA">
          <w:pPr>
            <w:autoSpaceDE w:val="0"/>
            <w:autoSpaceDN w:val="0"/>
            <w:ind w:hanging="480"/>
            <w:divId w:val="1194877684"/>
            <w:rPr>
              <w:rFonts w:ascii="Calibri" w:eastAsia="Times New Roman" w:hAnsi="Calibri" w:cs="Calibri"/>
              <w:color w:val="000000"/>
            </w:rPr>
          </w:pPr>
          <w:r w:rsidRPr="00E10CCA">
            <w:rPr>
              <w:rFonts w:ascii="Calibri" w:eastAsia="Times New Roman" w:hAnsi="Calibri" w:cs="Calibri"/>
              <w:color w:val="000000"/>
            </w:rPr>
            <w:t xml:space="preserve">Phillips, J. L., Heneka, N., Bhattarai, P., Fraser, C., &amp; Shaw, T. (2019). Effectiveness of the spaced education pedagogy for clinicians’ continuing professional development: a systematic review. </w:t>
          </w:r>
          <w:r w:rsidRPr="00E10CCA">
            <w:rPr>
              <w:rFonts w:ascii="Calibri" w:eastAsia="Times New Roman" w:hAnsi="Calibri" w:cs="Calibri"/>
              <w:i/>
              <w:iCs/>
              <w:color w:val="000000"/>
            </w:rPr>
            <w:t>Medical Education</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53</w:t>
          </w:r>
          <w:r w:rsidRPr="00E10CCA">
            <w:rPr>
              <w:rFonts w:ascii="Calibri" w:eastAsia="Times New Roman" w:hAnsi="Calibri" w:cs="Calibri"/>
              <w:color w:val="000000"/>
            </w:rPr>
            <w:t>(9), 886–902. https://doi.org/10.1111/medu.13895</w:t>
          </w:r>
        </w:p>
        <w:p w14:paraId="3CFCCB47" w14:textId="77777777" w:rsidR="00E10CCA" w:rsidRPr="00E10CCA" w:rsidRDefault="00E10CCA">
          <w:pPr>
            <w:autoSpaceDE w:val="0"/>
            <w:autoSpaceDN w:val="0"/>
            <w:ind w:hanging="480"/>
            <w:divId w:val="1622491769"/>
            <w:rPr>
              <w:rFonts w:ascii="Calibri" w:eastAsia="Times New Roman" w:hAnsi="Calibri" w:cs="Calibri"/>
              <w:color w:val="000000"/>
            </w:rPr>
          </w:pPr>
          <w:r w:rsidRPr="00E10CCA">
            <w:rPr>
              <w:rFonts w:ascii="Calibri" w:eastAsia="Times New Roman" w:hAnsi="Calibri" w:cs="Calibri"/>
              <w:color w:val="000000"/>
            </w:rPr>
            <w:t xml:space="preserve">Reed, J. E., &amp; Card, A. J. (2016). The problem with Plan-Do-Study-Act cycles. </w:t>
          </w:r>
          <w:r w:rsidRPr="00E10CCA">
            <w:rPr>
              <w:rFonts w:ascii="Calibri" w:eastAsia="Times New Roman" w:hAnsi="Calibri" w:cs="Calibri"/>
              <w:i/>
              <w:iCs/>
              <w:color w:val="000000"/>
            </w:rPr>
            <w:t>BMJ Quality &amp; Safety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25</w:t>
          </w:r>
          <w:r w:rsidRPr="00E10CCA">
            <w:rPr>
              <w:rFonts w:ascii="Calibri" w:eastAsia="Times New Roman" w:hAnsi="Calibri" w:cs="Calibri"/>
              <w:color w:val="000000"/>
            </w:rPr>
            <w:t>(3), 147–152. https://doi.org/10.1136/bmjqs-2015-005076</w:t>
          </w:r>
        </w:p>
        <w:p w14:paraId="490F2601" w14:textId="77777777" w:rsidR="00E10CCA" w:rsidRPr="00E10CCA" w:rsidRDefault="00E10CCA">
          <w:pPr>
            <w:autoSpaceDE w:val="0"/>
            <w:autoSpaceDN w:val="0"/>
            <w:ind w:hanging="480"/>
            <w:divId w:val="825123663"/>
            <w:rPr>
              <w:rFonts w:ascii="Calibri" w:eastAsia="Times New Roman" w:hAnsi="Calibri" w:cs="Calibri"/>
              <w:color w:val="000000"/>
            </w:rPr>
          </w:pPr>
          <w:r w:rsidRPr="00E10CCA">
            <w:rPr>
              <w:rFonts w:ascii="Calibri" w:eastAsia="Times New Roman" w:hAnsi="Calibri" w:cs="Calibri"/>
              <w:color w:val="000000"/>
            </w:rPr>
            <w:t xml:space="preserve">Reed, M. S., Vella, S., Challies, E., de Vente, J., Frewer, L., Hohenwallner‐Ries, D., Huber, T., Neumann, R. K., Oughton, E. A., Sidoli del Ceno, J., &amp; van Delden, H. (2018). A theory of participation: what makes stakeholder and public engagement in environmental management work? </w:t>
          </w:r>
          <w:r w:rsidRPr="00E10CCA">
            <w:rPr>
              <w:rFonts w:ascii="Calibri" w:eastAsia="Times New Roman" w:hAnsi="Calibri" w:cs="Calibri"/>
              <w:i/>
              <w:iCs/>
              <w:color w:val="000000"/>
            </w:rPr>
            <w:t>Restoration Ecology</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26</w:t>
          </w:r>
          <w:r w:rsidRPr="00E10CCA">
            <w:rPr>
              <w:rFonts w:ascii="Calibri" w:eastAsia="Times New Roman" w:hAnsi="Calibri" w:cs="Calibri"/>
              <w:color w:val="000000"/>
            </w:rPr>
            <w:t>(S1). https://doi.org/10.1111/rec.12541</w:t>
          </w:r>
        </w:p>
        <w:p w14:paraId="6531CB94" w14:textId="77777777" w:rsidR="00E10CCA" w:rsidRPr="00E10CCA" w:rsidRDefault="00E10CCA">
          <w:pPr>
            <w:autoSpaceDE w:val="0"/>
            <w:autoSpaceDN w:val="0"/>
            <w:ind w:hanging="480"/>
            <w:divId w:val="289022409"/>
            <w:rPr>
              <w:rFonts w:ascii="Calibri" w:eastAsia="Times New Roman" w:hAnsi="Calibri" w:cs="Calibri"/>
              <w:color w:val="000000"/>
            </w:rPr>
          </w:pPr>
          <w:r w:rsidRPr="00E10CCA">
            <w:rPr>
              <w:rFonts w:ascii="Calibri" w:eastAsia="Times New Roman" w:hAnsi="Calibri" w:cs="Calibri"/>
              <w:color w:val="000000"/>
            </w:rPr>
            <w:t xml:space="preserve">Scott Philip J. (2016). </w:t>
          </w:r>
          <w:r w:rsidRPr="00E10CCA">
            <w:rPr>
              <w:rFonts w:ascii="Calibri" w:eastAsia="Times New Roman" w:hAnsi="Calibri" w:cs="Calibri"/>
              <w:i/>
              <w:iCs/>
              <w:color w:val="000000"/>
            </w:rPr>
            <w:t>Mixed Methods: A Paradigm for Holistic Evaluation of Health IT</w:t>
          </w:r>
          <w:r w:rsidRPr="00E10CCA">
            <w:rPr>
              <w:rFonts w:ascii="Calibri" w:eastAsia="Times New Roman" w:hAnsi="Calibri" w:cs="Calibri"/>
              <w:color w:val="000000"/>
            </w:rPr>
            <w:t>. https://doi.org/10.3233/978-1-61499-635-4-102</w:t>
          </w:r>
        </w:p>
        <w:p w14:paraId="425BD717" w14:textId="77777777" w:rsidR="00E10CCA" w:rsidRPr="00E10CCA" w:rsidRDefault="00E10CCA">
          <w:pPr>
            <w:autoSpaceDE w:val="0"/>
            <w:autoSpaceDN w:val="0"/>
            <w:ind w:hanging="480"/>
            <w:divId w:val="1356612632"/>
            <w:rPr>
              <w:rFonts w:ascii="Calibri" w:eastAsia="Times New Roman" w:hAnsi="Calibri" w:cs="Calibri"/>
              <w:color w:val="000000"/>
            </w:rPr>
          </w:pPr>
          <w:r w:rsidRPr="00E10CCA">
            <w:rPr>
              <w:rFonts w:ascii="Calibri" w:eastAsia="Times New Roman" w:hAnsi="Calibri" w:cs="Calibri"/>
              <w:color w:val="000000"/>
            </w:rPr>
            <w:t xml:space="preserve">Shah, A. (2019). Using data for improvement. </w:t>
          </w:r>
          <w:r w:rsidRPr="00E10CCA">
            <w:rPr>
              <w:rFonts w:ascii="Calibri" w:eastAsia="Times New Roman" w:hAnsi="Calibri" w:cs="Calibri"/>
              <w:i/>
              <w:iCs/>
              <w:color w:val="000000"/>
            </w:rPr>
            <w:t>BMJ</w:t>
          </w:r>
          <w:r w:rsidRPr="00E10CCA">
            <w:rPr>
              <w:rFonts w:ascii="Calibri" w:eastAsia="Times New Roman" w:hAnsi="Calibri" w:cs="Calibri"/>
              <w:color w:val="000000"/>
            </w:rPr>
            <w:t>, l189. https://doi.org/10.1136/bmj.l189</w:t>
          </w:r>
        </w:p>
        <w:p w14:paraId="58575D87" w14:textId="77777777" w:rsidR="00E10CCA" w:rsidRPr="00E10CCA" w:rsidRDefault="00E10CCA">
          <w:pPr>
            <w:autoSpaceDE w:val="0"/>
            <w:autoSpaceDN w:val="0"/>
            <w:ind w:hanging="480"/>
            <w:divId w:val="1504512837"/>
            <w:rPr>
              <w:rFonts w:ascii="Calibri" w:eastAsia="Times New Roman" w:hAnsi="Calibri" w:cs="Calibri"/>
              <w:color w:val="000000"/>
            </w:rPr>
          </w:pPr>
          <w:r w:rsidRPr="00E10CCA">
            <w:rPr>
              <w:rFonts w:ascii="Calibri" w:eastAsia="Times New Roman" w:hAnsi="Calibri" w:cs="Calibri"/>
              <w:color w:val="000000"/>
            </w:rPr>
            <w:t xml:space="preserve">Shanske, S., Ross, A., Spence, S., &amp; Uluer, A. (2026). Improving healthcare transitions for neurodevelopmental disabilities: Statewide learning collaborative outcomes. </w:t>
          </w:r>
          <w:r w:rsidRPr="00E10CCA">
            <w:rPr>
              <w:rFonts w:ascii="Calibri" w:eastAsia="Times New Roman" w:hAnsi="Calibri" w:cs="Calibri"/>
              <w:i/>
              <w:iCs/>
              <w:color w:val="000000"/>
            </w:rPr>
            <w:t>Health Care Transitions</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4</w:t>
          </w:r>
          <w:r w:rsidRPr="00E10CCA">
            <w:rPr>
              <w:rFonts w:ascii="Calibri" w:eastAsia="Times New Roman" w:hAnsi="Calibri" w:cs="Calibri"/>
              <w:color w:val="000000"/>
            </w:rPr>
            <w:t>, 100124. https://doi.org/10.1016/j.hctj.2025.100124</w:t>
          </w:r>
        </w:p>
        <w:p w14:paraId="2AABEB85" w14:textId="77777777" w:rsidR="00E10CCA" w:rsidRPr="00E10CCA" w:rsidRDefault="00E10CCA">
          <w:pPr>
            <w:autoSpaceDE w:val="0"/>
            <w:autoSpaceDN w:val="0"/>
            <w:ind w:hanging="480"/>
            <w:divId w:val="1402753415"/>
            <w:rPr>
              <w:rFonts w:ascii="Calibri" w:eastAsia="Times New Roman" w:hAnsi="Calibri" w:cs="Calibri"/>
              <w:color w:val="000000"/>
            </w:rPr>
          </w:pPr>
          <w:r w:rsidRPr="00E10CCA">
            <w:rPr>
              <w:rFonts w:ascii="Calibri" w:eastAsia="Times New Roman" w:hAnsi="Calibri" w:cs="Calibri"/>
              <w:color w:val="000000"/>
            </w:rPr>
            <w:t xml:space="preserve">Sheffield, M. (2008). Safeguarding children: the case for mandatory training. </w:t>
          </w:r>
          <w:r w:rsidRPr="00E10CCA">
            <w:rPr>
              <w:rFonts w:ascii="Calibri" w:eastAsia="Times New Roman" w:hAnsi="Calibri" w:cs="Calibri"/>
              <w:i/>
              <w:iCs/>
              <w:color w:val="000000"/>
            </w:rPr>
            <w:t>Community Practitioner: The Journal of the Community Practitioners’ and Health Visitors</w:t>
          </w:r>
          <w:proofErr w:type="gramStart"/>
          <w:r w:rsidRPr="00E10CCA">
            <w:rPr>
              <w:rFonts w:ascii="Calibri" w:eastAsia="Times New Roman" w:hAnsi="Calibri" w:cs="Calibri"/>
              <w:i/>
              <w:iCs/>
              <w:color w:val="000000"/>
            </w:rPr>
            <w:t>’</w:t>
          </w:r>
          <w:r w:rsidRPr="00E10CCA">
            <w:rPr>
              <w:rFonts w:ascii="Calibri" w:eastAsia="Times New Roman" w:hAnsi="Calibri" w:cs="Calibri"/>
              <w:color w:val="000000"/>
            </w:rPr>
            <w:t>,</w:t>
          </w:r>
          <w:proofErr w:type="gramEnd"/>
          <w:r w:rsidRPr="00E10CCA">
            <w:rPr>
              <w:rFonts w:ascii="Calibri" w:eastAsia="Times New Roman" w:hAnsi="Calibri" w:cs="Calibri"/>
              <w:color w:val="000000"/>
            </w:rPr>
            <w:t xml:space="preserve"> </w:t>
          </w:r>
          <w:r w:rsidRPr="00E10CCA">
            <w:rPr>
              <w:rFonts w:ascii="Calibri" w:eastAsia="Times New Roman" w:hAnsi="Calibri" w:cs="Calibri"/>
              <w:i/>
              <w:iCs/>
              <w:color w:val="000000"/>
            </w:rPr>
            <w:t>81</w:t>
          </w:r>
          <w:r w:rsidRPr="00E10CCA">
            <w:rPr>
              <w:rFonts w:ascii="Calibri" w:eastAsia="Times New Roman" w:hAnsi="Calibri" w:cs="Calibri"/>
              <w:color w:val="000000"/>
            </w:rPr>
            <w:t>(7), 27–30.</w:t>
          </w:r>
        </w:p>
        <w:p w14:paraId="2077213D" w14:textId="77777777" w:rsidR="00E10CCA" w:rsidRPr="00E10CCA" w:rsidRDefault="00E10CCA">
          <w:pPr>
            <w:autoSpaceDE w:val="0"/>
            <w:autoSpaceDN w:val="0"/>
            <w:ind w:hanging="480"/>
            <w:divId w:val="1043137523"/>
            <w:rPr>
              <w:rFonts w:ascii="Calibri" w:eastAsia="Times New Roman" w:hAnsi="Calibri" w:cs="Calibri"/>
              <w:color w:val="000000"/>
            </w:rPr>
          </w:pPr>
          <w:r w:rsidRPr="00E10CCA">
            <w:rPr>
              <w:rFonts w:ascii="Calibri" w:eastAsia="Times New Roman" w:hAnsi="Calibri" w:cs="Calibri"/>
              <w:color w:val="000000"/>
            </w:rPr>
            <w:t>Stakeholder Communication Improvements in a IT System Delivery Report (2026). https://www.apm.org.uk/media/r5ybvck4/stakeholder-communication-improvements-in-a-it-system-delivery-project.pdf</w:t>
          </w:r>
        </w:p>
        <w:p w14:paraId="1542E56C" w14:textId="77777777" w:rsidR="00E10CCA" w:rsidRPr="00E10CCA" w:rsidRDefault="00E10CCA">
          <w:pPr>
            <w:autoSpaceDE w:val="0"/>
            <w:autoSpaceDN w:val="0"/>
            <w:ind w:hanging="480"/>
            <w:divId w:val="398983803"/>
            <w:rPr>
              <w:rFonts w:ascii="Calibri" w:eastAsia="Times New Roman" w:hAnsi="Calibri" w:cs="Calibri"/>
              <w:color w:val="000000"/>
            </w:rPr>
          </w:pPr>
          <w:r w:rsidRPr="00E10CCA">
            <w:rPr>
              <w:rFonts w:ascii="Calibri" w:eastAsia="Times New Roman" w:hAnsi="Calibri" w:cs="Calibri"/>
              <w:color w:val="000000"/>
            </w:rPr>
            <w:t xml:space="preserve">Welsh Ambulance Services University NHS Trust. (2025). </w:t>
          </w:r>
          <w:r w:rsidRPr="00E10CCA">
            <w:rPr>
              <w:rFonts w:ascii="Calibri" w:eastAsia="Times New Roman" w:hAnsi="Calibri" w:cs="Calibri"/>
              <w:i/>
              <w:iCs/>
              <w:color w:val="000000"/>
            </w:rPr>
            <w:t>Integrated Medium-Term Plan 2025-2028</w:t>
          </w:r>
          <w:r w:rsidRPr="00E10CCA">
            <w:rPr>
              <w:rFonts w:ascii="Calibri" w:eastAsia="Times New Roman" w:hAnsi="Calibri" w:cs="Calibri"/>
              <w:color w:val="000000"/>
            </w:rPr>
            <w:t>. doi.org/10.1136/bmjoq-2023-002270</w:t>
          </w:r>
        </w:p>
        <w:p w14:paraId="426825EB" w14:textId="77777777" w:rsidR="00E10CCA" w:rsidRPr="00E10CCA" w:rsidRDefault="00E10CCA">
          <w:pPr>
            <w:autoSpaceDE w:val="0"/>
            <w:autoSpaceDN w:val="0"/>
            <w:ind w:hanging="480"/>
            <w:divId w:val="1399746955"/>
            <w:rPr>
              <w:rFonts w:ascii="Calibri" w:eastAsia="Times New Roman" w:hAnsi="Calibri" w:cs="Calibri"/>
              <w:color w:val="000000"/>
            </w:rPr>
          </w:pPr>
          <w:r w:rsidRPr="00E10CCA">
            <w:rPr>
              <w:rFonts w:ascii="Calibri" w:eastAsia="Times New Roman" w:hAnsi="Calibri" w:cs="Calibri"/>
              <w:color w:val="000000"/>
            </w:rPr>
            <w:lastRenderedPageBreak/>
            <w:t xml:space="preserve">Welsh Government. (2022). </w:t>
          </w:r>
          <w:r w:rsidRPr="00E10CCA">
            <w:rPr>
              <w:rFonts w:ascii="Calibri" w:eastAsia="Times New Roman" w:hAnsi="Calibri" w:cs="Calibri"/>
              <w:i/>
              <w:iCs/>
              <w:color w:val="000000"/>
            </w:rPr>
            <w:t>Right care, right place, first time: Six goals for Urgent and Emergency Care</w:t>
          </w:r>
          <w:r w:rsidRPr="00E10CCA">
            <w:rPr>
              <w:rFonts w:ascii="Calibri" w:eastAsia="Times New Roman" w:hAnsi="Calibri" w:cs="Calibri"/>
              <w:color w:val="000000"/>
            </w:rPr>
            <w:t>. https://www.gov.wales/sites/default/files/publications/2023-05/six-goals-for-urgent-and-emergency-care_0.pdf</w:t>
          </w:r>
        </w:p>
        <w:p w14:paraId="30837F5D" w14:textId="77777777" w:rsidR="00E10CCA" w:rsidRPr="00E10CCA" w:rsidRDefault="00E10CCA">
          <w:pPr>
            <w:autoSpaceDE w:val="0"/>
            <w:autoSpaceDN w:val="0"/>
            <w:ind w:hanging="480"/>
            <w:divId w:val="2126997044"/>
            <w:rPr>
              <w:rFonts w:ascii="Calibri" w:eastAsia="Times New Roman" w:hAnsi="Calibri" w:cs="Calibri"/>
              <w:color w:val="000000"/>
            </w:rPr>
          </w:pPr>
          <w:r w:rsidRPr="00E10CCA">
            <w:rPr>
              <w:rFonts w:ascii="Calibri" w:eastAsia="Times New Roman" w:hAnsi="Calibri" w:cs="Calibri"/>
              <w:color w:val="000000"/>
            </w:rPr>
            <w:t xml:space="preserve">West, B. (2012). Rapid cycle improvement. </w:t>
          </w:r>
          <w:r w:rsidRPr="00E10CCA">
            <w:rPr>
              <w:rFonts w:ascii="Calibri" w:eastAsia="Times New Roman" w:hAnsi="Calibri" w:cs="Calibri"/>
              <w:i/>
              <w:iCs/>
              <w:color w:val="000000"/>
            </w:rPr>
            <w:t>Nursing Management</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43</w:t>
          </w:r>
          <w:r w:rsidRPr="00E10CCA">
            <w:rPr>
              <w:rFonts w:ascii="Calibri" w:eastAsia="Times New Roman" w:hAnsi="Calibri" w:cs="Calibri"/>
              <w:color w:val="000000"/>
            </w:rPr>
            <w:t>(11), 50–53. https://doi.org/10.1097/01.NUMA.0000421673.95475.80</w:t>
          </w:r>
        </w:p>
        <w:p w14:paraId="3FB9E834" w14:textId="77777777" w:rsidR="00E10CCA" w:rsidRPr="00E10CCA" w:rsidRDefault="00E10CCA">
          <w:pPr>
            <w:autoSpaceDE w:val="0"/>
            <w:autoSpaceDN w:val="0"/>
            <w:ind w:hanging="480"/>
            <w:divId w:val="923303098"/>
            <w:rPr>
              <w:rFonts w:ascii="Calibri" w:eastAsia="Times New Roman" w:hAnsi="Calibri" w:cs="Calibri"/>
              <w:color w:val="000000"/>
            </w:rPr>
          </w:pPr>
          <w:r w:rsidRPr="00E10CCA">
            <w:rPr>
              <w:rFonts w:ascii="Calibri" w:eastAsia="Times New Roman" w:hAnsi="Calibri" w:cs="Calibri"/>
              <w:color w:val="000000"/>
            </w:rPr>
            <w:t xml:space="preserve">Witteman, H. O., Chipenda Dansokho, S., Colquhoun, H., Fagerlin, A., Giguere, A. M. C., Glouberman, S., Haslett, L., Hoffman, A., Ivers, N. M., Légaré, F., Légaré, J., Levin, C. A., Lopez, K., Montori, V. M., Renaud, J.-S., Sparling, K., Stacey, D., &amp; Volk, R. J. (2018). Twelve Lessons Learned for Effective Research Partnerships Between Patients, Caregivers, Clinicians, Academic Researchers, and Other Stakeholders. </w:t>
          </w:r>
          <w:r w:rsidRPr="00E10CCA">
            <w:rPr>
              <w:rFonts w:ascii="Calibri" w:eastAsia="Times New Roman" w:hAnsi="Calibri" w:cs="Calibri"/>
              <w:i/>
              <w:iCs/>
              <w:color w:val="000000"/>
            </w:rPr>
            <w:t>Journal of General Internal Medicine</w:t>
          </w:r>
          <w:r w:rsidRPr="00E10CCA">
            <w:rPr>
              <w:rFonts w:ascii="Calibri" w:eastAsia="Times New Roman" w:hAnsi="Calibri" w:cs="Calibri"/>
              <w:color w:val="000000"/>
            </w:rPr>
            <w:t xml:space="preserve">, </w:t>
          </w:r>
          <w:r w:rsidRPr="00E10CCA">
            <w:rPr>
              <w:rFonts w:ascii="Calibri" w:eastAsia="Times New Roman" w:hAnsi="Calibri" w:cs="Calibri"/>
              <w:i/>
              <w:iCs/>
              <w:color w:val="000000"/>
            </w:rPr>
            <w:t>33</w:t>
          </w:r>
          <w:r w:rsidRPr="00E10CCA">
            <w:rPr>
              <w:rFonts w:ascii="Calibri" w:eastAsia="Times New Roman" w:hAnsi="Calibri" w:cs="Calibri"/>
              <w:color w:val="000000"/>
            </w:rPr>
            <w:t>(4), 558–562. https://doi.org/10.1007/s11606-017-4269-6</w:t>
          </w:r>
        </w:p>
        <w:p w14:paraId="3847B8C9" w14:textId="5A0DEF6D" w:rsidR="00EE64B0" w:rsidRPr="006D5942" w:rsidRDefault="00E10CCA" w:rsidP="00EE64B0">
          <w:r w:rsidRPr="00E10CCA">
            <w:rPr>
              <w:rFonts w:ascii="Calibri" w:eastAsia="Times New Roman" w:hAnsi="Calibri" w:cs="Calibri"/>
              <w:color w:val="000000"/>
            </w:rPr>
            <w:t> </w:t>
          </w:r>
        </w:p>
      </w:sdtContent>
    </w:sdt>
    <w:p w14:paraId="63265C67" w14:textId="77777777" w:rsidR="00E8585C" w:rsidRDefault="00E8585C" w:rsidP="00AC2893">
      <w:pPr>
        <w:rPr>
          <w:rFonts w:ascii="Arial" w:hAnsi="Arial" w:cs="Arial"/>
        </w:rPr>
      </w:pPr>
    </w:p>
    <w:p w14:paraId="73217729" w14:textId="77777777" w:rsidR="00AC2893" w:rsidRDefault="00AC2893" w:rsidP="00AC2893">
      <w:pPr>
        <w:rPr>
          <w:rFonts w:ascii="Arial" w:hAnsi="Arial" w:cs="Arial"/>
        </w:rPr>
      </w:pPr>
    </w:p>
    <w:p w14:paraId="27C4BD86" w14:textId="77777777" w:rsidR="00AC2893" w:rsidRDefault="00AC2893" w:rsidP="00AC2893">
      <w:pPr>
        <w:rPr>
          <w:rFonts w:ascii="Arial" w:hAnsi="Arial" w:cs="Arial"/>
        </w:rPr>
      </w:pPr>
    </w:p>
    <w:p w14:paraId="192EA018" w14:textId="77777777" w:rsidR="00AC2893" w:rsidRDefault="00AC2893" w:rsidP="00AC2893">
      <w:pPr>
        <w:rPr>
          <w:rFonts w:ascii="Arial" w:hAnsi="Arial" w:cs="Arial"/>
        </w:rPr>
      </w:pPr>
    </w:p>
    <w:p w14:paraId="706D6485" w14:textId="77777777" w:rsidR="00AC2893" w:rsidRDefault="00AC2893" w:rsidP="00AC2893">
      <w:pPr>
        <w:rPr>
          <w:rFonts w:ascii="Arial" w:hAnsi="Arial" w:cs="Arial"/>
        </w:rPr>
      </w:pPr>
    </w:p>
    <w:p w14:paraId="6A840777" w14:textId="70BE8D52" w:rsidR="00AC2893" w:rsidRPr="00AC2893" w:rsidRDefault="00AC2893" w:rsidP="00AC2893">
      <w:pPr>
        <w:rPr>
          <w:rFonts w:ascii="Arial" w:hAnsi="Arial" w:cs="Arial"/>
        </w:rPr>
        <w:sectPr w:rsidR="00AC2893" w:rsidRPr="00AC2893">
          <w:headerReference w:type="default" r:id="rId13"/>
          <w:footerReference w:type="default" r:id="rId14"/>
          <w:pgSz w:w="11906" w:h="16838"/>
          <w:pgMar w:top="1440" w:right="1440" w:bottom="1440" w:left="1440" w:header="708" w:footer="708" w:gutter="0"/>
          <w:cols w:space="708"/>
          <w:docGrid w:linePitch="360"/>
        </w:sectPr>
      </w:pPr>
    </w:p>
    <w:p w14:paraId="165C5B2E" w14:textId="0684BBCD" w:rsidR="00E8585C" w:rsidRDefault="00D404D8">
      <w:pPr>
        <w:sectPr w:rsidR="00E8585C" w:rsidSect="00D404D8">
          <w:pgSz w:w="16838" w:h="11906" w:orient="landscape"/>
          <w:pgMar w:top="720" w:right="720" w:bottom="720" w:left="720" w:header="709" w:footer="709" w:gutter="0"/>
          <w:cols w:space="708"/>
          <w:docGrid w:linePitch="360"/>
        </w:sectPr>
      </w:pPr>
      <w:r>
        <w:rPr>
          <w:noProof/>
        </w:rPr>
        <w:lastRenderedPageBreak/>
        <mc:AlternateContent>
          <mc:Choice Requires="wps">
            <w:drawing>
              <wp:anchor distT="45720" distB="45720" distL="114300" distR="114300" simplePos="0" relativeHeight="251658241" behindDoc="0" locked="0" layoutInCell="1" allowOverlap="1" wp14:anchorId="48A05687" wp14:editId="0CE5E678">
                <wp:simplePos x="0" y="0"/>
                <wp:positionH relativeFrom="margin">
                  <wp:posOffset>1628775</wp:posOffset>
                </wp:positionH>
                <wp:positionV relativeFrom="paragraph">
                  <wp:posOffset>7620</wp:posOffset>
                </wp:positionV>
                <wp:extent cx="5637530" cy="1404620"/>
                <wp:effectExtent l="0" t="0" r="2032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404620"/>
                        </a:xfrm>
                        <a:prstGeom prst="rect">
                          <a:avLst/>
                        </a:prstGeom>
                        <a:solidFill>
                          <a:srgbClr val="FFFFFF"/>
                        </a:solidFill>
                        <a:ln w="9525">
                          <a:solidFill>
                            <a:srgbClr val="000000"/>
                          </a:solidFill>
                          <a:miter lim="800000"/>
                          <a:headEnd/>
                          <a:tailEnd/>
                        </a:ln>
                      </wps:spPr>
                      <wps:txbx>
                        <w:txbxContent>
                          <w:p w14:paraId="6CA04616" w14:textId="154D0861" w:rsidR="00D404D8" w:rsidRDefault="00D404D8">
                            <w:r>
                              <w:t xml:space="preserve">Appendix 1 Theory of Change Model </w:t>
                            </w:r>
                            <w:r w:rsidR="00E570BF">
                              <w:t xml:space="preserve">for </w:t>
                            </w:r>
                            <w:r w:rsidR="00AC2893">
                              <w:t>Initiative</w:t>
                            </w:r>
                            <w:r w:rsidR="00324652">
                              <w:t xml:space="preserve">. </w:t>
                            </w:r>
                            <w:sdt>
                              <w:sdtPr>
                                <w:rPr>
                                  <w:rFonts w:ascii="Aptos" w:hAnsi="Aptos"/>
                                  <w:color w:val="000000"/>
                                </w:rPr>
                                <w:tag w:val="MENDELEY_CITATION_v3_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"/>
                                <w:id w:val="17595482"/>
                                <w:placeholder>
                                  <w:docPart w:val="DefaultPlaceholder_-1854013440"/>
                                </w:placeholder>
                              </w:sdtPr>
                              <w:sdtEndPr/>
                              <w:sdtContent>
                                <w:r w:rsidR="00437C00" w:rsidRPr="00437C00">
                                  <w:rPr>
                                    <w:rFonts w:ascii="Aptos" w:hAnsi="Aptos"/>
                                    <w:color w:val="000000"/>
                                  </w:rPr>
                                  <w:t>(Mayne, 2015b)</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A05687" id="_x0000_t202" coordsize="21600,21600" o:spt="202" path="m,l,21600r21600,l21600,xe">
                <v:stroke joinstyle="miter"/>
                <v:path gradientshapeok="t" o:connecttype="rect"/>
              </v:shapetype>
              <v:shape id="Text Box 2" o:spid="_x0000_s1026" type="#_x0000_t202" style="position:absolute;margin-left:128.25pt;margin-top:.6pt;width:443.9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">
                <v:textbox style="mso-fit-shape-to-text:t">
                  <w:txbxContent>
                    <w:p w14:paraId="6CA04616" w14:textId="154D0861" w:rsidR="00D404D8" w:rsidRDefault="00D404D8">
                      <w:r>
                        <w:t xml:space="preserve">Appendix 1 Theory of Change Model </w:t>
                      </w:r>
                      <w:r w:rsidR="00E570BF">
                        <w:t xml:space="preserve">for </w:t>
                      </w:r>
                      <w:r w:rsidR="00AC2893">
                        <w:t>Initiative</w:t>
                      </w:r>
                      <w:r w:rsidR="00324652">
                        <w:t xml:space="preserve">. </w:t>
                      </w:r>
                      <w:sdt>
                        <w:sdtPr>
                          <w:rPr>
                            <w:rFonts w:ascii="Aptos" w:hAnsi="Aptos"/>
                            <w:color w:val="000000"/>
                          </w:rPr>
                          <w:tag w:val="MENDELEY_CITATION_v3_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"/>
                          <w:id w:val="17595482"/>
                          <w:placeholder>
                            <w:docPart w:val="DefaultPlaceholder_-1854013440"/>
                          </w:placeholder>
                        </w:sdtPr>
                        <w:sdtEndPr/>
                        <w:sdtContent>
                          <w:r w:rsidR="00437C00" w:rsidRPr="00437C00">
                            <w:rPr>
                              <w:rFonts w:ascii="Aptos" w:hAnsi="Aptos"/>
                              <w:color w:val="000000"/>
                            </w:rPr>
                            <w:t>(Mayne, 2015b)</w:t>
                          </w:r>
                        </w:sdtContent>
                      </w:sdt>
                    </w:p>
                  </w:txbxContent>
                </v:textbox>
                <w10:wrap type="square" anchorx="margin"/>
              </v:shape>
            </w:pict>
          </mc:Fallback>
        </mc:AlternateContent>
      </w:r>
      <w:r>
        <w:rPr>
          <w:noProof/>
        </w:rPr>
        <w:drawing>
          <wp:anchor distT="0" distB="0" distL="114300" distR="114300" simplePos="0" relativeHeight="251658240" behindDoc="0" locked="0" layoutInCell="1" allowOverlap="1" wp14:anchorId="2C785464" wp14:editId="3E587A9D">
            <wp:simplePos x="0" y="0"/>
            <wp:positionH relativeFrom="page">
              <wp:posOffset>222637</wp:posOffset>
            </wp:positionH>
            <wp:positionV relativeFrom="paragraph">
              <wp:posOffset>182466</wp:posOffset>
            </wp:positionV>
            <wp:extent cx="10182225" cy="5962650"/>
            <wp:effectExtent l="0" t="0" r="9525" b="0"/>
            <wp:wrapSquare wrapText="bothSides"/>
            <wp:docPr id="200433008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0F4A9973" w14:textId="77777777" w:rsidR="00F27EE7" w:rsidRDefault="00F27EE7" w:rsidP="0062496D"/>
    <w:sectPr w:rsidR="00F27EE7" w:rsidSect="00E8585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A20E0" w14:textId="77777777" w:rsidR="00750365" w:rsidRDefault="00750365" w:rsidP="00D008FB">
      <w:pPr>
        <w:spacing w:after="0" w:line="240" w:lineRule="auto"/>
      </w:pPr>
      <w:r>
        <w:separator/>
      </w:r>
    </w:p>
  </w:endnote>
  <w:endnote w:type="continuationSeparator" w:id="0">
    <w:p w14:paraId="16EB0691" w14:textId="77777777" w:rsidR="00750365" w:rsidRDefault="00750365" w:rsidP="00D00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724922"/>
      <w:docPartObj>
        <w:docPartGallery w:val="Page Numbers (Bottom of Page)"/>
        <w:docPartUnique/>
      </w:docPartObj>
    </w:sdtPr>
    <w:sdtEndPr>
      <w:rPr>
        <w:noProof/>
      </w:rPr>
    </w:sdtEndPr>
    <w:sdtContent>
      <w:p w14:paraId="0A0ADD9D" w14:textId="23BB3D13" w:rsidR="00D008FB" w:rsidRDefault="00D008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988749" w14:textId="77777777" w:rsidR="00D008FB" w:rsidRDefault="00D00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CC7EF" w14:textId="77777777" w:rsidR="00750365" w:rsidRDefault="00750365" w:rsidP="00D008FB">
      <w:pPr>
        <w:spacing w:after="0" w:line="240" w:lineRule="auto"/>
      </w:pPr>
      <w:r>
        <w:separator/>
      </w:r>
    </w:p>
  </w:footnote>
  <w:footnote w:type="continuationSeparator" w:id="0">
    <w:p w14:paraId="6947F24E" w14:textId="77777777" w:rsidR="00750365" w:rsidRDefault="00750365" w:rsidP="00D00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D1C8C" w14:textId="4E5802DF" w:rsidR="00D008FB" w:rsidRDefault="5BFD23D8">
    <w:pPr>
      <w:pStyle w:val="Header"/>
    </w:pPr>
    <w:r>
      <w:t>BMDS7009                                                           CW2</w:t>
    </w:r>
    <w:r w:rsidR="00D008FB">
      <w:ptab w:relativeTo="margin" w:alignment="right" w:leader="none"/>
    </w:r>
    <w:r w:rsidR="002C6504">
      <w:t>AZADEGAN_CHAYESTEH_</w:t>
    </w:r>
    <w:r w:rsidR="00872040">
      <w:t>2</w:t>
    </w:r>
    <w:r>
      <w:t>518447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5ED9"/>
    <w:multiLevelType w:val="hybridMultilevel"/>
    <w:tmpl w:val="08CA6B42"/>
    <w:lvl w:ilvl="0" w:tplc="1C5C6184">
      <w:start w:val="1"/>
      <w:numFmt w:val="bullet"/>
      <w:lvlText w:val="•"/>
      <w:lvlJc w:val="left"/>
      <w:pPr>
        <w:tabs>
          <w:tab w:val="num" w:pos="720"/>
        </w:tabs>
        <w:ind w:left="720" w:hanging="360"/>
      </w:pPr>
      <w:rPr>
        <w:rFonts w:ascii="Times New Roman" w:hAnsi="Times New Roman" w:hint="default"/>
      </w:rPr>
    </w:lvl>
    <w:lvl w:ilvl="1" w:tplc="6F187554" w:tentative="1">
      <w:start w:val="1"/>
      <w:numFmt w:val="bullet"/>
      <w:lvlText w:val="•"/>
      <w:lvlJc w:val="left"/>
      <w:pPr>
        <w:tabs>
          <w:tab w:val="num" w:pos="1440"/>
        </w:tabs>
        <w:ind w:left="1440" w:hanging="360"/>
      </w:pPr>
      <w:rPr>
        <w:rFonts w:ascii="Times New Roman" w:hAnsi="Times New Roman" w:hint="default"/>
      </w:rPr>
    </w:lvl>
    <w:lvl w:ilvl="2" w:tplc="7450BD12" w:tentative="1">
      <w:start w:val="1"/>
      <w:numFmt w:val="bullet"/>
      <w:lvlText w:val="•"/>
      <w:lvlJc w:val="left"/>
      <w:pPr>
        <w:tabs>
          <w:tab w:val="num" w:pos="2160"/>
        </w:tabs>
        <w:ind w:left="2160" w:hanging="360"/>
      </w:pPr>
      <w:rPr>
        <w:rFonts w:ascii="Times New Roman" w:hAnsi="Times New Roman" w:hint="default"/>
      </w:rPr>
    </w:lvl>
    <w:lvl w:ilvl="3" w:tplc="D21E8782" w:tentative="1">
      <w:start w:val="1"/>
      <w:numFmt w:val="bullet"/>
      <w:lvlText w:val="•"/>
      <w:lvlJc w:val="left"/>
      <w:pPr>
        <w:tabs>
          <w:tab w:val="num" w:pos="2880"/>
        </w:tabs>
        <w:ind w:left="2880" w:hanging="360"/>
      </w:pPr>
      <w:rPr>
        <w:rFonts w:ascii="Times New Roman" w:hAnsi="Times New Roman" w:hint="default"/>
      </w:rPr>
    </w:lvl>
    <w:lvl w:ilvl="4" w:tplc="0B2ABBAC" w:tentative="1">
      <w:start w:val="1"/>
      <w:numFmt w:val="bullet"/>
      <w:lvlText w:val="•"/>
      <w:lvlJc w:val="left"/>
      <w:pPr>
        <w:tabs>
          <w:tab w:val="num" w:pos="3600"/>
        </w:tabs>
        <w:ind w:left="3600" w:hanging="360"/>
      </w:pPr>
      <w:rPr>
        <w:rFonts w:ascii="Times New Roman" w:hAnsi="Times New Roman" w:hint="default"/>
      </w:rPr>
    </w:lvl>
    <w:lvl w:ilvl="5" w:tplc="42A40892" w:tentative="1">
      <w:start w:val="1"/>
      <w:numFmt w:val="bullet"/>
      <w:lvlText w:val="•"/>
      <w:lvlJc w:val="left"/>
      <w:pPr>
        <w:tabs>
          <w:tab w:val="num" w:pos="4320"/>
        </w:tabs>
        <w:ind w:left="4320" w:hanging="360"/>
      </w:pPr>
      <w:rPr>
        <w:rFonts w:ascii="Times New Roman" w:hAnsi="Times New Roman" w:hint="default"/>
      </w:rPr>
    </w:lvl>
    <w:lvl w:ilvl="6" w:tplc="45E4BA64" w:tentative="1">
      <w:start w:val="1"/>
      <w:numFmt w:val="bullet"/>
      <w:lvlText w:val="•"/>
      <w:lvlJc w:val="left"/>
      <w:pPr>
        <w:tabs>
          <w:tab w:val="num" w:pos="5040"/>
        </w:tabs>
        <w:ind w:left="5040" w:hanging="360"/>
      </w:pPr>
      <w:rPr>
        <w:rFonts w:ascii="Times New Roman" w:hAnsi="Times New Roman" w:hint="default"/>
      </w:rPr>
    </w:lvl>
    <w:lvl w:ilvl="7" w:tplc="FD8444CE" w:tentative="1">
      <w:start w:val="1"/>
      <w:numFmt w:val="bullet"/>
      <w:lvlText w:val="•"/>
      <w:lvlJc w:val="left"/>
      <w:pPr>
        <w:tabs>
          <w:tab w:val="num" w:pos="5760"/>
        </w:tabs>
        <w:ind w:left="5760" w:hanging="360"/>
      </w:pPr>
      <w:rPr>
        <w:rFonts w:ascii="Times New Roman" w:hAnsi="Times New Roman" w:hint="default"/>
      </w:rPr>
    </w:lvl>
    <w:lvl w:ilvl="8" w:tplc="04DCCDD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CC7CA8"/>
    <w:multiLevelType w:val="hybridMultilevel"/>
    <w:tmpl w:val="1ED6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538F1"/>
    <w:multiLevelType w:val="hybridMultilevel"/>
    <w:tmpl w:val="65888464"/>
    <w:lvl w:ilvl="0" w:tplc="8CE4A0F2">
      <w:start w:val="1"/>
      <w:numFmt w:val="bullet"/>
      <w:lvlText w:val="•"/>
      <w:lvlJc w:val="left"/>
      <w:pPr>
        <w:tabs>
          <w:tab w:val="num" w:pos="720"/>
        </w:tabs>
        <w:ind w:left="720" w:hanging="360"/>
      </w:pPr>
      <w:rPr>
        <w:rFonts w:ascii="Times New Roman" w:hAnsi="Times New Roman" w:hint="default"/>
      </w:rPr>
    </w:lvl>
    <w:lvl w:ilvl="1" w:tplc="FE745DB2" w:tentative="1">
      <w:start w:val="1"/>
      <w:numFmt w:val="bullet"/>
      <w:lvlText w:val="•"/>
      <w:lvlJc w:val="left"/>
      <w:pPr>
        <w:tabs>
          <w:tab w:val="num" w:pos="1440"/>
        </w:tabs>
        <w:ind w:left="1440" w:hanging="360"/>
      </w:pPr>
      <w:rPr>
        <w:rFonts w:ascii="Times New Roman" w:hAnsi="Times New Roman" w:hint="default"/>
      </w:rPr>
    </w:lvl>
    <w:lvl w:ilvl="2" w:tplc="D0329CF2" w:tentative="1">
      <w:start w:val="1"/>
      <w:numFmt w:val="bullet"/>
      <w:lvlText w:val="•"/>
      <w:lvlJc w:val="left"/>
      <w:pPr>
        <w:tabs>
          <w:tab w:val="num" w:pos="2160"/>
        </w:tabs>
        <w:ind w:left="2160" w:hanging="360"/>
      </w:pPr>
      <w:rPr>
        <w:rFonts w:ascii="Times New Roman" w:hAnsi="Times New Roman" w:hint="default"/>
      </w:rPr>
    </w:lvl>
    <w:lvl w:ilvl="3" w:tplc="76B22C2C" w:tentative="1">
      <w:start w:val="1"/>
      <w:numFmt w:val="bullet"/>
      <w:lvlText w:val="•"/>
      <w:lvlJc w:val="left"/>
      <w:pPr>
        <w:tabs>
          <w:tab w:val="num" w:pos="2880"/>
        </w:tabs>
        <w:ind w:left="2880" w:hanging="360"/>
      </w:pPr>
      <w:rPr>
        <w:rFonts w:ascii="Times New Roman" w:hAnsi="Times New Roman" w:hint="default"/>
      </w:rPr>
    </w:lvl>
    <w:lvl w:ilvl="4" w:tplc="E466AC52" w:tentative="1">
      <w:start w:val="1"/>
      <w:numFmt w:val="bullet"/>
      <w:lvlText w:val="•"/>
      <w:lvlJc w:val="left"/>
      <w:pPr>
        <w:tabs>
          <w:tab w:val="num" w:pos="3600"/>
        </w:tabs>
        <w:ind w:left="3600" w:hanging="360"/>
      </w:pPr>
      <w:rPr>
        <w:rFonts w:ascii="Times New Roman" w:hAnsi="Times New Roman" w:hint="default"/>
      </w:rPr>
    </w:lvl>
    <w:lvl w:ilvl="5" w:tplc="31F605D4" w:tentative="1">
      <w:start w:val="1"/>
      <w:numFmt w:val="bullet"/>
      <w:lvlText w:val="•"/>
      <w:lvlJc w:val="left"/>
      <w:pPr>
        <w:tabs>
          <w:tab w:val="num" w:pos="4320"/>
        </w:tabs>
        <w:ind w:left="4320" w:hanging="360"/>
      </w:pPr>
      <w:rPr>
        <w:rFonts w:ascii="Times New Roman" w:hAnsi="Times New Roman" w:hint="default"/>
      </w:rPr>
    </w:lvl>
    <w:lvl w:ilvl="6" w:tplc="D84C71EC" w:tentative="1">
      <w:start w:val="1"/>
      <w:numFmt w:val="bullet"/>
      <w:lvlText w:val="•"/>
      <w:lvlJc w:val="left"/>
      <w:pPr>
        <w:tabs>
          <w:tab w:val="num" w:pos="5040"/>
        </w:tabs>
        <w:ind w:left="5040" w:hanging="360"/>
      </w:pPr>
      <w:rPr>
        <w:rFonts w:ascii="Times New Roman" w:hAnsi="Times New Roman" w:hint="default"/>
      </w:rPr>
    </w:lvl>
    <w:lvl w:ilvl="7" w:tplc="0A14DD5C" w:tentative="1">
      <w:start w:val="1"/>
      <w:numFmt w:val="bullet"/>
      <w:lvlText w:val="•"/>
      <w:lvlJc w:val="left"/>
      <w:pPr>
        <w:tabs>
          <w:tab w:val="num" w:pos="5760"/>
        </w:tabs>
        <w:ind w:left="5760" w:hanging="360"/>
      </w:pPr>
      <w:rPr>
        <w:rFonts w:ascii="Times New Roman" w:hAnsi="Times New Roman" w:hint="default"/>
      </w:rPr>
    </w:lvl>
    <w:lvl w:ilvl="8" w:tplc="C2E20C8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8212967"/>
    <w:multiLevelType w:val="hybridMultilevel"/>
    <w:tmpl w:val="39CC9292"/>
    <w:lvl w:ilvl="0" w:tplc="8EFA913A">
      <w:start w:val="1"/>
      <w:numFmt w:val="bullet"/>
      <w:lvlText w:val="•"/>
      <w:lvlJc w:val="left"/>
      <w:pPr>
        <w:tabs>
          <w:tab w:val="num" w:pos="720"/>
        </w:tabs>
        <w:ind w:left="720" w:hanging="360"/>
      </w:pPr>
      <w:rPr>
        <w:rFonts w:ascii="Times New Roman" w:hAnsi="Times New Roman" w:hint="default"/>
      </w:rPr>
    </w:lvl>
    <w:lvl w:ilvl="1" w:tplc="0408258A" w:tentative="1">
      <w:start w:val="1"/>
      <w:numFmt w:val="bullet"/>
      <w:lvlText w:val="•"/>
      <w:lvlJc w:val="left"/>
      <w:pPr>
        <w:tabs>
          <w:tab w:val="num" w:pos="1440"/>
        </w:tabs>
        <w:ind w:left="1440" w:hanging="360"/>
      </w:pPr>
      <w:rPr>
        <w:rFonts w:ascii="Times New Roman" w:hAnsi="Times New Roman" w:hint="default"/>
      </w:rPr>
    </w:lvl>
    <w:lvl w:ilvl="2" w:tplc="6CA6AE20" w:tentative="1">
      <w:start w:val="1"/>
      <w:numFmt w:val="bullet"/>
      <w:lvlText w:val="•"/>
      <w:lvlJc w:val="left"/>
      <w:pPr>
        <w:tabs>
          <w:tab w:val="num" w:pos="2160"/>
        </w:tabs>
        <w:ind w:left="2160" w:hanging="360"/>
      </w:pPr>
      <w:rPr>
        <w:rFonts w:ascii="Times New Roman" w:hAnsi="Times New Roman" w:hint="default"/>
      </w:rPr>
    </w:lvl>
    <w:lvl w:ilvl="3" w:tplc="6DEC6CCA" w:tentative="1">
      <w:start w:val="1"/>
      <w:numFmt w:val="bullet"/>
      <w:lvlText w:val="•"/>
      <w:lvlJc w:val="left"/>
      <w:pPr>
        <w:tabs>
          <w:tab w:val="num" w:pos="2880"/>
        </w:tabs>
        <w:ind w:left="2880" w:hanging="360"/>
      </w:pPr>
      <w:rPr>
        <w:rFonts w:ascii="Times New Roman" w:hAnsi="Times New Roman" w:hint="default"/>
      </w:rPr>
    </w:lvl>
    <w:lvl w:ilvl="4" w:tplc="ECC4DABC" w:tentative="1">
      <w:start w:val="1"/>
      <w:numFmt w:val="bullet"/>
      <w:lvlText w:val="•"/>
      <w:lvlJc w:val="left"/>
      <w:pPr>
        <w:tabs>
          <w:tab w:val="num" w:pos="3600"/>
        </w:tabs>
        <w:ind w:left="3600" w:hanging="360"/>
      </w:pPr>
      <w:rPr>
        <w:rFonts w:ascii="Times New Roman" w:hAnsi="Times New Roman" w:hint="default"/>
      </w:rPr>
    </w:lvl>
    <w:lvl w:ilvl="5" w:tplc="195C4F1E" w:tentative="1">
      <w:start w:val="1"/>
      <w:numFmt w:val="bullet"/>
      <w:lvlText w:val="•"/>
      <w:lvlJc w:val="left"/>
      <w:pPr>
        <w:tabs>
          <w:tab w:val="num" w:pos="4320"/>
        </w:tabs>
        <w:ind w:left="4320" w:hanging="360"/>
      </w:pPr>
      <w:rPr>
        <w:rFonts w:ascii="Times New Roman" w:hAnsi="Times New Roman" w:hint="default"/>
      </w:rPr>
    </w:lvl>
    <w:lvl w:ilvl="6" w:tplc="948C4CDC" w:tentative="1">
      <w:start w:val="1"/>
      <w:numFmt w:val="bullet"/>
      <w:lvlText w:val="•"/>
      <w:lvlJc w:val="left"/>
      <w:pPr>
        <w:tabs>
          <w:tab w:val="num" w:pos="5040"/>
        </w:tabs>
        <w:ind w:left="5040" w:hanging="360"/>
      </w:pPr>
      <w:rPr>
        <w:rFonts w:ascii="Times New Roman" w:hAnsi="Times New Roman" w:hint="default"/>
      </w:rPr>
    </w:lvl>
    <w:lvl w:ilvl="7" w:tplc="211C9D4E" w:tentative="1">
      <w:start w:val="1"/>
      <w:numFmt w:val="bullet"/>
      <w:lvlText w:val="•"/>
      <w:lvlJc w:val="left"/>
      <w:pPr>
        <w:tabs>
          <w:tab w:val="num" w:pos="5760"/>
        </w:tabs>
        <w:ind w:left="5760" w:hanging="360"/>
      </w:pPr>
      <w:rPr>
        <w:rFonts w:ascii="Times New Roman" w:hAnsi="Times New Roman" w:hint="default"/>
      </w:rPr>
    </w:lvl>
    <w:lvl w:ilvl="8" w:tplc="66ECF5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AAA5D58"/>
    <w:multiLevelType w:val="hybridMultilevel"/>
    <w:tmpl w:val="951CC334"/>
    <w:lvl w:ilvl="0" w:tplc="53425AC0">
      <w:start w:val="1"/>
      <w:numFmt w:val="bullet"/>
      <w:lvlText w:val=""/>
      <w:lvlJc w:val="left"/>
      <w:pPr>
        <w:ind w:left="720" w:hanging="360"/>
      </w:pPr>
      <w:rPr>
        <w:rFonts w:ascii="Symbol" w:hAnsi="Symbol" w:hint="default"/>
      </w:rPr>
    </w:lvl>
    <w:lvl w:ilvl="1" w:tplc="E0302FDC">
      <w:start w:val="1"/>
      <w:numFmt w:val="bullet"/>
      <w:lvlText w:val="o"/>
      <w:lvlJc w:val="left"/>
      <w:pPr>
        <w:ind w:left="1440" w:hanging="360"/>
      </w:pPr>
      <w:rPr>
        <w:rFonts w:ascii="Courier New" w:hAnsi="Courier New" w:hint="default"/>
      </w:rPr>
    </w:lvl>
    <w:lvl w:ilvl="2" w:tplc="7EA4F074">
      <w:start w:val="1"/>
      <w:numFmt w:val="bullet"/>
      <w:lvlText w:val=""/>
      <w:lvlJc w:val="left"/>
      <w:pPr>
        <w:ind w:left="2160" w:hanging="360"/>
      </w:pPr>
      <w:rPr>
        <w:rFonts w:ascii="Wingdings" w:hAnsi="Wingdings" w:hint="default"/>
      </w:rPr>
    </w:lvl>
    <w:lvl w:ilvl="3" w:tplc="28F6E120">
      <w:start w:val="1"/>
      <w:numFmt w:val="bullet"/>
      <w:lvlText w:val=""/>
      <w:lvlJc w:val="left"/>
      <w:pPr>
        <w:ind w:left="2880" w:hanging="360"/>
      </w:pPr>
      <w:rPr>
        <w:rFonts w:ascii="Symbol" w:hAnsi="Symbol" w:hint="default"/>
      </w:rPr>
    </w:lvl>
    <w:lvl w:ilvl="4" w:tplc="42FE7340">
      <w:start w:val="1"/>
      <w:numFmt w:val="bullet"/>
      <w:lvlText w:val="o"/>
      <w:lvlJc w:val="left"/>
      <w:pPr>
        <w:ind w:left="3600" w:hanging="360"/>
      </w:pPr>
      <w:rPr>
        <w:rFonts w:ascii="Courier New" w:hAnsi="Courier New" w:hint="default"/>
      </w:rPr>
    </w:lvl>
    <w:lvl w:ilvl="5" w:tplc="E08AC7FC">
      <w:start w:val="1"/>
      <w:numFmt w:val="bullet"/>
      <w:lvlText w:val=""/>
      <w:lvlJc w:val="left"/>
      <w:pPr>
        <w:ind w:left="4320" w:hanging="360"/>
      </w:pPr>
      <w:rPr>
        <w:rFonts w:ascii="Wingdings" w:hAnsi="Wingdings" w:hint="default"/>
      </w:rPr>
    </w:lvl>
    <w:lvl w:ilvl="6" w:tplc="8736B34C">
      <w:start w:val="1"/>
      <w:numFmt w:val="bullet"/>
      <w:lvlText w:val=""/>
      <w:lvlJc w:val="left"/>
      <w:pPr>
        <w:ind w:left="5040" w:hanging="360"/>
      </w:pPr>
      <w:rPr>
        <w:rFonts w:ascii="Symbol" w:hAnsi="Symbol" w:hint="default"/>
      </w:rPr>
    </w:lvl>
    <w:lvl w:ilvl="7" w:tplc="E18A0804">
      <w:start w:val="1"/>
      <w:numFmt w:val="bullet"/>
      <w:lvlText w:val="o"/>
      <w:lvlJc w:val="left"/>
      <w:pPr>
        <w:ind w:left="5760" w:hanging="360"/>
      </w:pPr>
      <w:rPr>
        <w:rFonts w:ascii="Courier New" w:hAnsi="Courier New" w:hint="default"/>
      </w:rPr>
    </w:lvl>
    <w:lvl w:ilvl="8" w:tplc="DD42E52C">
      <w:start w:val="1"/>
      <w:numFmt w:val="bullet"/>
      <w:lvlText w:val=""/>
      <w:lvlJc w:val="left"/>
      <w:pPr>
        <w:ind w:left="6480" w:hanging="360"/>
      </w:pPr>
      <w:rPr>
        <w:rFonts w:ascii="Wingdings" w:hAnsi="Wingdings" w:hint="default"/>
      </w:rPr>
    </w:lvl>
  </w:abstractNum>
  <w:num w:numId="1" w16cid:durableId="1152137580">
    <w:abstractNumId w:val="4"/>
  </w:num>
  <w:num w:numId="2" w16cid:durableId="1514297281">
    <w:abstractNumId w:val="3"/>
  </w:num>
  <w:num w:numId="3" w16cid:durableId="2076203691">
    <w:abstractNumId w:val="1"/>
  </w:num>
  <w:num w:numId="4" w16cid:durableId="1396320868">
    <w:abstractNumId w:val="0"/>
  </w:num>
  <w:num w:numId="5" w16cid:durableId="1171066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8FB"/>
    <w:rsid w:val="00006B9C"/>
    <w:rsid w:val="00007757"/>
    <w:rsid w:val="0001028D"/>
    <w:rsid w:val="00011EFF"/>
    <w:rsid w:val="00013899"/>
    <w:rsid w:val="00015EF3"/>
    <w:rsid w:val="000166AF"/>
    <w:rsid w:val="00016DA2"/>
    <w:rsid w:val="0001726F"/>
    <w:rsid w:val="0001776A"/>
    <w:rsid w:val="000208F7"/>
    <w:rsid w:val="000213A3"/>
    <w:rsid w:val="0002310D"/>
    <w:rsid w:val="00023400"/>
    <w:rsid w:val="0002604C"/>
    <w:rsid w:val="00026395"/>
    <w:rsid w:val="00026CB7"/>
    <w:rsid w:val="0002722B"/>
    <w:rsid w:val="00027EF5"/>
    <w:rsid w:val="00030641"/>
    <w:rsid w:val="0003089B"/>
    <w:rsid w:val="00031BB9"/>
    <w:rsid w:val="00032240"/>
    <w:rsid w:val="00032627"/>
    <w:rsid w:val="000332E8"/>
    <w:rsid w:val="000333F1"/>
    <w:rsid w:val="00034518"/>
    <w:rsid w:val="00035E12"/>
    <w:rsid w:val="00036BD5"/>
    <w:rsid w:val="000379AD"/>
    <w:rsid w:val="00037CD3"/>
    <w:rsid w:val="00040722"/>
    <w:rsid w:val="00041CA6"/>
    <w:rsid w:val="00042B6C"/>
    <w:rsid w:val="000439E2"/>
    <w:rsid w:val="00043D5E"/>
    <w:rsid w:val="0004541E"/>
    <w:rsid w:val="000504F6"/>
    <w:rsid w:val="0005141A"/>
    <w:rsid w:val="00054019"/>
    <w:rsid w:val="00054289"/>
    <w:rsid w:val="000572DB"/>
    <w:rsid w:val="000600D0"/>
    <w:rsid w:val="000612E5"/>
    <w:rsid w:val="00061E1B"/>
    <w:rsid w:val="0006351E"/>
    <w:rsid w:val="00064D76"/>
    <w:rsid w:val="00065025"/>
    <w:rsid w:val="00066845"/>
    <w:rsid w:val="00073E78"/>
    <w:rsid w:val="000778B7"/>
    <w:rsid w:val="0008018A"/>
    <w:rsid w:val="00080DF8"/>
    <w:rsid w:val="00083B09"/>
    <w:rsid w:val="000846B2"/>
    <w:rsid w:val="000863F6"/>
    <w:rsid w:val="000868D4"/>
    <w:rsid w:val="00087354"/>
    <w:rsid w:val="00087779"/>
    <w:rsid w:val="0009062B"/>
    <w:rsid w:val="0009094D"/>
    <w:rsid w:val="000922F8"/>
    <w:rsid w:val="000932B0"/>
    <w:rsid w:val="00093904"/>
    <w:rsid w:val="000941AE"/>
    <w:rsid w:val="000944D9"/>
    <w:rsid w:val="00095753"/>
    <w:rsid w:val="00095BBA"/>
    <w:rsid w:val="00095E02"/>
    <w:rsid w:val="000A319D"/>
    <w:rsid w:val="000A3E72"/>
    <w:rsid w:val="000A4D44"/>
    <w:rsid w:val="000A5EB7"/>
    <w:rsid w:val="000A6911"/>
    <w:rsid w:val="000A743F"/>
    <w:rsid w:val="000B1533"/>
    <w:rsid w:val="000B1835"/>
    <w:rsid w:val="000B2DA2"/>
    <w:rsid w:val="000B2E2D"/>
    <w:rsid w:val="000B66CA"/>
    <w:rsid w:val="000B7FB8"/>
    <w:rsid w:val="000C2993"/>
    <w:rsid w:val="000C34B6"/>
    <w:rsid w:val="000C5E4C"/>
    <w:rsid w:val="000D0A2E"/>
    <w:rsid w:val="000D3075"/>
    <w:rsid w:val="000D4F00"/>
    <w:rsid w:val="000D58A5"/>
    <w:rsid w:val="000D7AC6"/>
    <w:rsid w:val="000E0B10"/>
    <w:rsid w:val="000E1642"/>
    <w:rsid w:val="000E1CAE"/>
    <w:rsid w:val="000E1CC0"/>
    <w:rsid w:val="000E297A"/>
    <w:rsid w:val="000E6ED2"/>
    <w:rsid w:val="000F147C"/>
    <w:rsid w:val="000F2D4A"/>
    <w:rsid w:val="000F3B19"/>
    <w:rsid w:val="000F4CD2"/>
    <w:rsid w:val="000F69C4"/>
    <w:rsid w:val="001007D9"/>
    <w:rsid w:val="00103BE9"/>
    <w:rsid w:val="00104FCE"/>
    <w:rsid w:val="00107744"/>
    <w:rsid w:val="0011096F"/>
    <w:rsid w:val="001122E8"/>
    <w:rsid w:val="00112A57"/>
    <w:rsid w:val="00114498"/>
    <w:rsid w:val="00117342"/>
    <w:rsid w:val="0012083D"/>
    <w:rsid w:val="001211C5"/>
    <w:rsid w:val="0012360B"/>
    <w:rsid w:val="0012710C"/>
    <w:rsid w:val="001279D5"/>
    <w:rsid w:val="00127D2B"/>
    <w:rsid w:val="00130EE4"/>
    <w:rsid w:val="00136788"/>
    <w:rsid w:val="0013685B"/>
    <w:rsid w:val="00137F9D"/>
    <w:rsid w:val="00144C22"/>
    <w:rsid w:val="001450EF"/>
    <w:rsid w:val="0014601A"/>
    <w:rsid w:val="001469EC"/>
    <w:rsid w:val="001502DE"/>
    <w:rsid w:val="001505B3"/>
    <w:rsid w:val="00150C7E"/>
    <w:rsid w:val="00154C02"/>
    <w:rsid w:val="001565F8"/>
    <w:rsid w:val="00156F93"/>
    <w:rsid w:val="00161C80"/>
    <w:rsid w:val="0016352B"/>
    <w:rsid w:val="00163602"/>
    <w:rsid w:val="001650AA"/>
    <w:rsid w:val="00167B36"/>
    <w:rsid w:val="00171AD2"/>
    <w:rsid w:val="00171EFA"/>
    <w:rsid w:val="00172655"/>
    <w:rsid w:val="00173930"/>
    <w:rsid w:val="00173C90"/>
    <w:rsid w:val="00173E13"/>
    <w:rsid w:val="001779E8"/>
    <w:rsid w:val="00181506"/>
    <w:rsid w:val="00184E34"/>
    <w:rsid w:val="00186FD1"/>
    <w:rsid w:val="00190CC3"/>
    <w:rsid w:val="0019244E"/>
    <w:rsid w:val="0019316D"/>
    <w:rsid w:val="00193CA5"/>
    <w:rsid w:val="001946CE"/>
    <w:rsid w:val="00194AF4"/>
    <w:rsid w:val="001969FE"/>
    <w:rsid w:val="00196D56"/>
    <w:rsid w:val="00196FD8"/>
    <w:rsid w:val="001A3738"/>
    <w:rsid w:val="001A4872"/>
    <w:rsid w:val="001A4B19"/>
    <w:rsid w:val="001A5470"/>
    <w:rsid w:val="001A5818"/>
    <w:rsid w:val="001A67C0"/>
    <w:rsid w:val="001A6AF3"/>
    <w:rsid w:val="001A6B09"/>
    <w:rsid w:val="001B17F1"/>
    <w:rsid w:val="001B1D7A"/>
    <w:rsid w:val="001B3543"/>
    <w:rsid w:val="001B448B"/>
    <w:rsid w:val="001B48DD"/>
    <w:rsid w:val="001B5220"/>
    <w:rsid w:val="001B7B8A"/>
    <w:rsid w:val="001C1F06"/>
    <w:rsid w:val="001C31EA"/>
    <w:rsid w:val="001C47DF"/>
    <w:rsid w:val="001C5C9A"/>
    <w:rsid w:val="001C6164"/>
    <w:rsid w:val="001D2704"/>
    <w:rsid w:val="001D79CC"/>
    <w:rsid w:val="001E04DC"/>
    <w:rsid w:val="001E0F2F"/>
    <w:rsid w:val="001E4E46"/>
    <w:rsid w:val="001E71A4"/>
    <w:rsid w:val="001F2A8F"/>
    <w:rsid w:val="001F37A4"/>
    <w:rsid w:val="001F63B8"/>
    <w:rsid w:val="002003FF"/>
    <w:rsid w:val="00200961"/>
    <w:rsid w:val="00204831"/>
    <w:rsid w:val="002057C1"/>
    <w:rsid w:val="00206F3B"/>
    <w:rsid w:val="0021249A"/>
    <w:rsid w:val="00215F91"/>
    <w:rsid w:val="0021636C"/>
    <w:rsid w:val="00216CC2"/>
    <w:rsid w:val="00217203"/>
    <w:rsid w:val="0021723B"/>
    <w:rsid w:val="002215A9"/>
    <w:rsid w:val="0022253C"/>
    <w:rsid w:val="0022422D"/>
    <w:rsid w:val="0022439F"/>
    <w:rsid w:val="002275CA"/>
    <w:rsid w:val="0023073F"/>
    <w:rsid w:val="002322C3"/>
    <w:rsid w:val="00234225"/>
    <w:rsid w:val="00234C8B"/>
    <w:rsid w:val="002373D9"/>
    <w:rsid w:val="002379A8"/>
    <w:rsid w:val="00240746"/>
    <w:rsid w:val="00243E8B"/>
    <w:rsid w:val="002448C6"/>
    <w:rsid w:val="002453C8"/>
    <w:rsid w:val="002461FD"/>
    <w:rsid w:val="002462D5"/>
    <w:rsid w:val="00247B88"/>
    <w:rsid w:val="0025296C"/>
    <w:rsid w:val="002531F5"/>
    <w:rsid w:val="0025559D"/>
    <w:rsid w:val="0025693B"/>
    <w:rsid w:val="00256DDF"/>
    <w:rsid w:val="0025715E"/>
    <w:rsid w:val="00257C06"/>
    <w:rsid w:val="0026205E"/>
    <w:rsid w:val="00262A54"/>
    <w:rsid w:val="00262FD3"/>
    <w:rsid w:val="00264D90"/>
    <w:rsid w:val="00265FCF"/>
    <w:rsid w:val="00266D65"/>
    <w:rsid w:val="0026742A"/>
    <w:rsid w:val="0026770C"/>
    <w:rsid w:val="00271904"/>
    <w:rsid w:val="00271987"/>
    <w:rsid w:val="00272535"/>
    <w:rsid w:val="002763D7"/>
    <w:rsid w:val="00276766"/>
    <w:rsid w:val="0028019F"/>
    <w:rsid w:val="00283675"/>
    <w:rsid w:val="0028393E"/>
    <w:rsid w:val="00286A42"/>
    <w:rsid w:val="0028726D"/>
    <w:rsid w:val="00287BA9"/>
    <w:rsid w:val="00292231"/>
    <w:rsid w:val="00292D23"/>
    <w:rsid w:val="002935A0"/>
    <w:rsid w:val="002958AF"/>
    <w:rsid w:val="0029694A"/>
    <w:rsid w:val="00297B45"/>
    <w:rsid w:val="00297CAF"/>
    <w:rsid w:val="00297D7F"/>
    <w:rsid w:val="00297DEA"/>
    <w:rsid w:val="002A7F1F"/>
    <w:rsid w:val="002B04FF"/>
    <w:rsid w:val="002B3CC1"/>
    <w:rsid w:val="002B41B7"/>
    <w:rsid w:val="002B4FB5"/>
    <w:rsid w:val="002B5624"/>
    <w:rsid w:val="002B56A2"/>
    <w:rsid w:val="002B6EEC"/>
    <w:rsid w:val="002B746D"/>
    <w:rsid w:val="002C10CB"/>
    <w:rsid w:val="002C2017"/>
    <w:rsid w:val="002C39FE"/>
    <w:rsid w:val="002C6504"/>
    <w:rsid w:val="002C6510"/>
    <w:rsid w:val="002C7041"/>
    <w:rsid w:val="002D23E0"/>
    <w:rsid w:val="002D45B9"/>
    <w:rsid w:val="002D490A"/>
    <w:rsid w:val="002E0E30"/>
    <w:rsid w:val="002E1342"/>
    <w:rsid w:val="002F0C37"/>
    <w:rsid w:val="002F0D55"/>
    <w:rsid w:val="002F359C"/>
    <w:rsid w:val="002F367A"/>
    <w:rsid w:val="002F437A"/>
    <w:rsid w:val="00302DFB"/>
    <w:rsid w:val="00303A87"/>
    <w:rsid w:val="00307FE4"/>
    <w:rsid w:val="00310F0A"/>
    <w:rsid w:val="00312D02"/>
    <w:rsid w:val="00314711"/>
    <w:rsid w:val="00315A4A"/>
    <w:rsid w:val="003172C6"/>
    <w:rsid w:val="00320E8E"/>
    <w:rsid w:val="00321CB3"/>
    <w:rsid w:val="00322847"/>
    <w:rsid w:val="00322A3B"/>
    <w:rsid w:val="00323FF8"/>
    <w:rsid w:val="0032420B"/>
    <w:rsid w:val="00324652"/>
    <w:rsid w:val="00325CA6"/>
    <w:rsid w:val="00326B41"/>
    <w:rsid w:val="003300DC"/>
    <w:rsid w:val="003322C9"/>
    <w:rsid w:val="00332B6F"/>
    <w:rsid w:val="003331A0"/>
    <w:rsid w:val="003335E9"/>
    <w:rsid w:val="00334B6D"/>
    <w:rsid w:val="00335F13"/>
    <w:rsid w:val="003361C8"/>
    <w:rsid w:val="00337CE9"/>
    <w:rsid w:val="003405B5"/>
    <w:rsid w:val="00340B52"/>
    <w:rsid w:val="00340CDC"/>
    <w:rsid w:val="00343FF0"/>
    <w:rsid w:val="00345AF2"/>
    <w:rsid w:val="003477EB"/>
    <w:rsid w:val="00351AAC"/>
    <w:rsid w:val="003556B7"/>
    <w:rsid w:val="00357FD8"/>
    <w:rsid w:val="003629EC"/>
    <w:rsid w:val="00363AD1"/>
    <w:rsid w:val="0036502D"/>
    <w:rsid w:val="0036655E"/>
    <w:rsid w:val="00371340"/>
    <w:rsid w:val="003727FB"/>
    <w:rsid w:val="003753C1"/>
    <w:rsid w:val="00382136"/>
    <w:rsid w:val="00382B5D"/>
    <w:rsid w:val="00383F9F"/>
    <w:rsid w:val="00384466"/>
    <w:rsid w:val="0038537B"/>
    <w:rsid w:val="003853C2"/>
    <w:rsid w:val="00386E52"/>
    <w:rsid w:val="00387030"/>
    <w:rsid w:val="00387D3E"/>
    <w:rsid w:val="00390240"/>
    <w:rsid w:val="00390764"/>
    <w:rsid w:val="00390E19"/>
    <w:rsid w:val="00390F3F"/>
    <w:rsid w:val="003911D8"/>
    <w:rsid w:val="00391BD6"/>
    <w:rsid w:val="0039708E"/>
    <w:rsid w:val="00397115"/>
    <w:rsid w:val="003A091C"/>
    <w:rsid w:val="003A1073"/>
    <w:rsid w:val="003A337E"/>
    <w:rsid w:val="003A3B7E"/>
    <w:rsid w:val="003A5311"/>
    <w:rsid w:val="003A6605"/>
    <w:rsid w:val="003A7B25"/>
    <w:rsid w:val="003B07A0"/>
    <w:rsid w:val="003B0D90"/>
    <w:rsid w:val="003B341E"/>
    <w:rsid w:val="003B35FC"/>
    <w:rsid w:val="003B3A1B"/>
    <w:rsid w:val="003B4E1A"/>
    <w:rsid w:val="003B6943"/>
    <w:rsid w:val="003B7495"/>
    <w:rsid w:val="003C0437"/>
    <w:rsid w:val="003C0C63"/>
    <w:rsid w:val="003C14B5"/>
    <w:rsid w:val="003C188D"/>
    <w:rsid w:val="003C6D27"/>
    <w:rsid w:val="003D08E5"/>
    <w:rsid w:val="003D155F"/>
    <w:rsid w:val="003D21B1"/>
    <w:rsid w:val="003D2972"/>
    <w:rsid w:val="003D471F"/>
    <w:rsid w:val="003D55D8"/>
    <w:rsid w:val="003D5F33"/>
    <w:rsid w:val="003D7766"/>
    <w:rsid w:val="003E48E3"/>
    <w:rsid w:val="003E591B"/>
    <w:rsid w:val="003E696C"/>
    <w:rsid w:val="003E6B08"/>
    <w:rsid w:val="003E6BD7"/>
    <w:rsid w:val="003F0749"/>
    <w:rsid w:val="003F1312"/>
    <w:rsid w:val="003F3E2A"/>
    <w:rsid w:val="003F6449"/>
    <w:rsid w:val="003F7458"/>
    <w:rsid w:val="004009AB"/>
    <w:rsid w:val="0040168C"/>
    <w:rsid w:val="00402309"/>
    <w:rsid w:val="004028AE"/>
    <w:rsid w:val="0040354A"/>
    <w:rsid w:val="004049AA"/>
    <w:rsid w:val="0040585F"/>
    <w:rsid w:val="00410478"/>
    <w:rsid w:val="0041132A"/>
    <w:rsid w:val="00412F85"/>
    <w:rsid w:val="00416F47"/>
    <w:rsid w:val="004211D0"/>
    <w:rsid w:val="004213A4"/>
    <w:rsid w:val="00423389"/>
    <w:rsid w:val="0042537D"/>
    <w:rsid w:val="004310FF"/>
    <w:rsid w:val="00432030"/>
    <w:rsid w:val="004329B6"/>
    <w:rsid w:val="00432B97"/>
    <w:rsid w:val="00436342"/>
    <w:rsid w:val="00437C00"/>
    <w:rsid w:val="00437F25"/>
    <w:rsid w:val="004400D0"/>
    <w:rsid w:val="0044063B"/>
    <w:rsid w:val="00441AAD"/>
    <w:rsid w:val="00441C29"/>
    <w:rsid w:val="00443493"/>
    <w:rsid w:val="00450724"/>
    <w:rsid w:val="0045190B"/>
    <w:rsid w:val="00451FFE"/>
    <w:rsid w:val="004546AD"/>
    <w:rsid w:val="00454B84"/>
    <w:rsid w:val="00454FE4"/>
    <w:rsid w:val="00457B75"/>
    <w:rsid w:val="004612A6"/>
    <w:rsid w:val="00462466"/>
    <w:rsid w:val="00463868"/>
    <w:rsid w:val="0046391E"/>
    <w:rsid w:val="00470A16"/>
    <w:rsid w:val="00470D70"/>
    <w:rsid w:val="004734A5"/>
    <w:rsid w:val="00475678"/>
    <w:rsid w:val="00480570"/>
    <w:rsid w:val="00483977"/>
    <w:rsid w:val="0048448E"/>
    <w:rsid w:val="0048635C"/>
    <w:rsid w:val="00486CE2"/>
    <w:rsid w:val="00487DC4"/>
    <w:rsid w:val="00492731"/>
    <w:rsid w:val="00492B76"/>
    <w:rsid w:val="00492DEF"/>
    <w:rsid w:val="0049654B"/>
    <w:rsid w:val="004A38BA"/>
    <w:rsid w:val="004A4DB7"/>
    <w:rsid w:val="004A59CE"/>
    <w:rsid w:val="004A6247"/>
    <w:rsid w:val="004A7361"/>
    <w:rsid w:val="004A74F7"/>
    <w:rsid w:val="004B2AD4"/>
    <w:rsid w:val="004B2C25"/>
    <w:rsid w:val="004B3016"/>
    <w:rsid w:val="004B3A98"/>
    <w:rsid w:val="004B422B"/>
    <w:rsid w:val="004B5D6E"/>
    <w:rsid w:val="004B5F56"/>
    <w:rsid w:val="004C02AE"/>
    <w:rsid w:val="004C27CB"/>
    <w:rsid w:val="004C3270"/>
    <w:rsid w:val="004C4D12"/>
    <w:rsid w:val="004C62F5"/>
    <w:rsid w:val="004D1B4F"/>
    <w:rsid w:val="004D2C77"/>
    <w:rsid w:val="004D3A0A"/>
    <w:rsid w:val="004D3C4A"/>
    <w:rsid w:val="004D421E"/>
    <w:rsid w:val="004D4C46"/>
    <w:rsid w:val="004D4DC6"/>
    <w:rsid w:val="004D5FF5"/>
    <w:rsid w:val="004D7516"/>
    <w:rsid w:val="004E0A00"/>
    <w:rsid w:val="004E0EDA"/>
    <w:rsid w:val="004E1DDF"/>
    <w:rsid w:val="004E3DB8"/>
    <w:rsid w:val="004E54A0"/>
    <w:rsid w:val="004F0053"/>
    <w:rsid w:val="004F1067"/>
    <w:rsid w:val="004F12B6"/>
    <w:rsid w:val="0050081A"/>
    <w:rsid w:val="00504CC0"/>
    <w:rsid w:val="005057BA"/>
    <w:rsid w:val="005070A8"/>
    <w:rsid w:val="00510407"/>
    <w:rsid w:val="00511370"/>
    <w:rsid w:val="00512218"/>
    <w:rsid w:val="00512883"/>
    <w:rsid w:val="00512E0B"/>
    <w:rsid w:val="005133D7"/>
    <w:rsid w:val="00513B4C"/>
    <w:rsid w:val="005161CE"/>
    <w:rsid w:val="00516627"/>
    <w:rsid w:val="00516DAA"/>
    <w:rsid w:val="00525A00"/>
    <w:rsid w:val="00525BBE"/>
    <w:rsid w:val="0052663B"/>
    <w:rsid w:val="00527300"/>
    <w:rsid w:val="00527E15"/>
    <w:rsid w:val="005301EF"/>
    <w:rsid w:val="00530F1F"/>
    <w:rsid w:val="00533A42"/>
    <w:rsid w:val="00534285"/>
    <w:rsid w:val="00535353"/>
    <w:rsid w:val="005355F1"/>
    <w:rsid w:val="00537BEA"/>
    <w:rsid w:val="00537CB9"/>
    <w:rsid w:val="005402C4"/>
    <w:rsid w:val="00540344"/>
    <w:rsid w:val="00540870"/>
    <w:rsid w:val="00540DA6"/>
    <w:rsid w:val="005418A5"/>
    <w:rsid w:val="00542994"/>
    <w:rsid w:val="005430BE"/>
    <w:rsid w:val="00543C2A"/>
    <w:rsid w:val="005453DB"/>
    <w:rsid w:val="00545CB5"/>
    <w:rsid w:val="00546EE3"/>
    <w:rsid w:val="005501A8"/>
    <w:rsid w:val="00552208"/>
    <w:rsid w:val="0055390D"/>
    <w:rsid w:val="00553BB5"/>
    <w:rsid w:val="005551D1"/>
    <w:rsid w:val="005553BC"/>
    <w:rsid w:val="00555415"/>
    <w:rsid w:val="00563A39"/>
    <w:rsid w:val="00564257"/>
    <w:rsid w:val="00570AC6"/>
    <w:rsid w:val="00570C4E"/>
    <w:rsid w:val="00570D9C"/>
    <w:rsid w:val="005719E7"/>
    <w:rsid w:val="00571CD0"/>
    <w:rsid w:val="00572EA8"/>
    <w:rsid w:val="00573C9F"/>
    <w:rsid w:val="00574B23"/>
    <w:rsid w:val="00575386"/>
    <w:rsid w:val="005756FB"/>
    <w:rsid w:val="00576467"/>
    <w:rsid w:val="00580417"/>
    <w:rsid w:val="00581CBD"/>
    <w:rsid w:val="0058526D"/>
    <w:rsid w:val="005863DB"/>
    <w:rsid w:val="00586D15"/>
    <w:rsid w:val="0059002F"/>
    <w:rsid w:val="00591DDD"/>
    <w:rsid w:val="00592A3C"/>
    <w:rsid w:val="0059420E"/>
    <w:rsid w:val="00595775"/>
    <w:rsid w:val="005971B5"/>
    <w:rsid w:val="005A2156"/>
    <w:rsid w:val="005A31D8"/>
    <w:rsid w:val="005A4BC5"/>
    <w:rsid w:val="005A739D"/>
    <w:rsid w:val="005B372F"/>
    <w:rsid w:val="005B51AD"/>
    <w:rsid w:val="005B53BC"/>
    <w:rsid w:val="005B57C6"/>
    <w:rsid w:val="005B5FB5"/>
    <w:rsid w:val="005C1830"/>
    <w:rsid w:val="005C2472"/>
    <w:rsid w:val="005C2F9D"/>
    <w:rsid w:val="005C3AF2"/>
    <w:rsid w:val="005C3DB0"/>
    <w:rsid w:val="005C5DB6"/>
    <w:rsid w:val="005D235C"/>
    <w:rsid w:val="005D2F3A"/>
    <w:rsid w:val="005D6083"/>
    <w:rsid w:val="005E0CEF"/>
    <w:rsid w:val="005E178A"/>
    <w:rsid w:val="005E4778"/>
    <w:rsid w:val="005E6B67"/>
    <w:rsid w:val="005E78CB"/>
    <w:rsid w:val="005E7AB6"/>
    <w:rsid w:val="005F1647"/>
    <w:rsid w:val="005F1C85"/>
    <w:rsid w:val="005F2D33"/>
    <w:rsid w:val="005F59CB"/>
    <w:rsid w:val="005F66F9"/>
    <w:rsid w:val="005F68C7"/>
    <w:rsid w:val="005F6DBC"/>
    <w:rsid w:val="005F7235"/>
    <w:rsid w:val="005F8F81"/>
    <w:rsid w:val="006039C6"/>
    <w:rsid w:val="006039E7"/>
    <w:rsid w:val="00604F7F"/>
    <w:rsid w:val="006118A8"/>
    <w:rsid w:val="00615273"/>
    <w:rsid w:val="00616B4F"/>
    <w:rsid w:val="00616BA1"/>
    <w:rsid w:val="00617381"/>
    <w:rsid w:val="0062009B"/>
    <w:rsid w:val="00622B64"/>
    <w:rsid w:val="0062496D"/>
    <w:rsid w:val="00624A61"/>
    <w:rsid w:val="0062674D"/>
    <w:rsid w:val="00627617"/>
    <w:rsid w:val="006303C3"/>
    <w:rsid w:val="0063214B"/>
    <w:rsid w:val="00635211"/>
    <w:rsid w:val="006372C2"/>
    <w:rsid w:val="0063741B"/>
    <w:rsid w:val="006405AE"/>
    <w:rsid w:val="00641F16"/>
    <w:rsid w:val="006428C7"/>
    <w:rsid w:val="00643153"/>
    <w:rsid w:val="00644DAD"/>
    <w:rsid w:val="00644F2F"/>
    <w:rsid w:val="00647385"/>
    <w:rsid w:val="006505C2"/>
    <w:rsid w:val="00650842"/>
    <w:rsid w:val="00651B58"/>
    <w:rsid w:val="00652364"/>
    <w:rsid w:val="00652584"/>
    <w:rsid w:val="00652EF7"/>
    <w:rsid w:val="006534AA"/>
    <w:rsid w:val="00656451"/>
    <w:rsid w:val="0065664C"/>
    <w:rsid w:val="00656E26"/>
    <w:rsid w:val="006603CF"/>
    <w:rsid w:val="006603FF"/>
    <w:rsid w:val="00660DEF"/>
    <w:rsid w:val="00661E83"/>
    <w:rsid w:val="006623B7"/>
    <w:rsid w:val="006624F1"/>
    <w:rsid w:val="00662B50"/>
    <w:rsid w:val="00663E6A"/>
    <w:rsid w:val="006641C3"/>
    <w:rsid w:val="006652ED"/>
    <w:rsid w:val="006659B8"/>
    <w:rsid w:val="00666DDE"/>
    <w:rsid w:val="00666F60"/>
    <w:rsid w:val="00667C0E"/>
    <w:rsid w:val="006743AF"/>
    <w:rsid w:val="00683C66"/>
    <w:rsid w:val="00684717"/>
    <w:rsid w:val="00685AD9"/>
    <w:rsid w:val="0068602D"/>
    <w:rsid w:val="0068763A"/>
    <w:rsid w:val="0069553D"/>
    <w:rsid w:val="00696FF9"/>
    <w:rsid w:val="00697871"/>
    <w:rsid w:val="006A102C"/>
    <w:rsid w:val="006A3A91"/>
    <w:rsid w:val="006A3FAC"/>
    <w:rsid w:val="006A49F0"/>
    <w:rsid w:val="006A65B1"/>
    <w:rsid w:val="006A6922"/>
    <w:rsid w:val="006A7F21"/>
    <w:rsid w:val="006B014B"/>
    <w:rsid w:val="006B2C6B"/>
    <w:rsid w:val="006B3F86"/>
    <w:rsid w:val="006B52F9"/>
    <w:rsid w:val="006B732E"/>
    <w:rsid w:val="006C0927"/>
    <w:rsid w:val="006C1FB6"/>
    <w:rsid w:val="006C5C50"/>
    <w:rsid w:val="006C613F"/>
    <w:rsid w:val="006C6510"/>
    <w:rsid w:val="006C6FB6"/>
    <w:rsid w:val="006C7499"/>
    <w:rsid w:val="006D0259"/>
    <w:rsid w:val="006D276F"/>
    <w:rsid w:val="006D2947"/>
    <w:rsid w:val="006D2F1E"/>
    <w:rsid w:val="006D5942"/>
    <w:rsid w:val="006D6346"/>
    <w:rsid w:val="006D6390"/>
    <w:rsid w:val="006D660C"/>
    <w:rsid w:val="006E06AE"/>
    <w:rsid w:val="006E181E"/>
    <w:rsid w:val="006E1D83"/>
    <w:rsid w:val="006E25D5"/>
    <w:rsid w:val="006E517D"/>
    <w:rsid w:val="006E5A83"/>
    <w:rsid w:val="006E6894"/>
    <w:rsid w:val="006E7170"/>
    <w:rsid w:val="006E7CC9"/>
    <w:rsid w:val="006F1467"/>
    <w:rsid w:val="006F293C"/>
    <w:rsid w:val="006F5C38"/>
    <w:rsid w:val="006F7832"/>
    <w:rsid w:val="006F7C87"/>
    <w:rsid w:val="006F7C9E"/>
    <w:rsid w:val="006F7F04"/>
    <w:rsid w:val="00700F6C"/>
    <w:rsid w:val="00706B44"/>
    <w:rsid w:val="0071219B"/>
    <w:rsid w:val="00712838"/>
    <w:rsid w:val="00716A8D"/>
    <w:rsid w:val="00720B44"/>
    <w:rsid w:val="0072100B"/>
    <w:rsid w:val="00722CD2"/>
    <w:rsid w:val="00723FF7"/>
    <w:rsid w:val="00724973"/>
    <w:rsid w:val="00725CED"/>
    <w:rsid w:val="007263C7"/>
    <w:rsid w:val="00726501"/>
    <w:rsid w:val="007271EC"/>
    <w:rsid w:val="00730C9E"/>
    <w:rsid w:val="00731E94"/>
    <w:rsid w:val="00731E9A"/>
    <w:rsid w:val="00733909"/>
    <w:rsid w:val="00733ED0"/>
    <w:rsid w:val="00734D62"/>
    <w:rsid w:val="0074324D"/>
    <w:rsid w:val="00744956"/>
    <w:rsid w:val="00744F06"/>
    <w:rsid w:val="00746935"/>
    <w:rsid w:val="00750365"/>
    <w:rsid w:val="00751C7F"/>
    <w:rsid w:val="007534B5"/>
    <w:rsid w:val="007552A6"/>
    <w:rsid w:val="00755673"/>
    <w:rsid w:val="007557DA"/>
    <w:rsid w:val="00756B17"/>
    <w:rsid w:val="00756E75"/>
    <w:rsid w:val="00756FDC"/>
    <w:rsid w:val="007603FB"/>
    <w:rsid w:val="007615F4"/>
    <w:rsid w:val="00763583"/>
    <w:rsid w:val="00764B73"/>
    <w:rsid w:val="00764B78"/>
    <w:rsid w:val="00766F25"/>
    <w:rsid w:val="0077056D"/>
    <w:rsid w:val="0077065C"/>
    <w:rsid w:val="00770664"/>
    <w:rsid w:val="00772A46"/>
    <w:rsid w:val="00774B64"/>
    <w:rsid w:val="00777877"/>
    <w:rsid w:val="007802BC"/>
    <w:rsid w:val="00782A94"/>
    <w:rsid w:val="0078453D"/>
    <w:rsid w:val="0078542C"/>
    <w:rsid w:val="00785813"/>
    <w:rsid w:val="007867C3"/>
    <w:rsid w:val="00790C7E"/>
    <w:rsid w:val="007921D4"/>
    <w:rsid w:val="00795EBE"/>
    <w:rsid w:val="00796E1A"/>
    <w:rsid w:val="007A0299"/>
    <w:rsid w:val="007A06C7"/>
    <w:rsid w:val="007A07B5"/>
    <w:rsid w:val="007A0E41"/>
    <w:rsid w:val="007A326A"/>
    <w:rsid w:val="007A3463"/>
    <w:rsid w:val="007A47E6"/>
    <w:rsid w:val="007A491F"/>
    <w:rsid w:val="007A4DE4"/>
    <w:rsid w:val="007A586B"/>
    <w:rsid w:val="007A63CD"/>
    <w:rsid w:val="007A6CB7"/>
    <w:rsid w:val="007B04F9"/>
    <w:rsid w:val="007B3351"/>
    <w:rsid w:val="007B4786"/>
    <w:rsid w:val="007B48D9"/>
    <w:rsid w:val="007B6873"/>
    <w:rsid w:val="007C052A"/>
    <w:rsid w:val="007C1371"/>
    <w:rsid w:val="007C1E8D"/>
    <w:rsid w:val="007C3403"/>
    <w:rsid w:val="007C4074"/>
    <w:rsid w:val="007C6306"/>
    <w:rsid w:val="007C63B9"/>
    <w:rsid w:val="007C7997"/>
    <w:rsid w:val="007C7D32"/>
    <w:rsid w:val="007D0495"/>
    <w:rsid w:val="007D04CD"/>
    <w:rsid w:val="007D1DC2"/>
    <w:rsid w:val="007D2832"/>
    <w:rsid w:val="007D2FA6"/>
    <w:rsid w:val="007D3149"/>
    <w:rsid w:val="007D3EDB"/>
    <w:rsid w:val="007D5FAF"/>
    <w:rsid w:val="007E0EA3"/>
    <w:rsid w:val="007E0FD5"/>
    <w:rsid w:val="007F208F"/>
    <w:rsid w:val="007F348D"/>
    <w:rsid w:val="007F5B12"/>
    <w:rsid w:val="007F5BE5"/>
    <w:rsid w:val="007F78AA"/>
    <w:rsid w:val="008004B9"/>
    <w:rsid w:val="00800BFE"/>
    <w:rsid w:val="00801BAF"/>
    <w:rsid w:val="008028E0"/>
    <w:rsid w:val="00802CD0"/>
    <w:rsid w:val="00803B0C"/>
    <w:rsid w:val="00804025"/>
    <w:rsid w:val="00806436"/>
    <w:rsid w:val="0081094F"/>
    <w:rsid w:val="00810964"/>
    <w:rsid w:val="008121F8"/>
    <w:rsid w:val="00813945"/>
    <w:rsid w:val="00814F59"/>
    <w:rsid w:val="00816926"/>
    <w:rsid w:val="00820611"/>
    <w:rsid w:val="00821155"/>
    <w:rsid w:val="00822A34"/>
    <w:rsid w:val="00822D6A"/>
    <w:rsid w:val="00823C41"/>
    <w:rsid w:val="00824FC2"/>
    <w:rsid w:val="008256F5"/>
    <w:rsid w:val="00826FD0"/>
    <w:rsid w:val="008314A5"/>
    <w:rsid w:val="00835196"/>
    <w:rsid w:val="00836657"/>
    <w:rsid w:val="00836B09"/>
    <w:rsid w:val="00836FDB"/>
    <w:rsid w:val="008417F3"/>
    <w:rsid w:val="00842DF7"/>
    <w:rsid w:val="0084366F"/>
    <w:rsid w:val="00843887"/>
    <w:rsid w:val="0084391B"/>
    <w:rsid w:val="00843C26"/>
    <w:rsid w:val="00844F1C"/>
    <w:rsid w:val="00845260"/>
    <w:rsid w:val="00847AEB"/>
    <w:rsid w:val="0085146A"/>
    <w:rsid w:val="0085211F"/>
    <w:rsid w:val="00852D7B"/>
    <w:rsid w:val="00857EB3"/>
    <w:rsid w:val="00857F65"/>
    <w:rsid w:val="008630CF"/>
    <w:rsid w:val="00864DF9"/>
    <w:rsid w:val="00866499"/>
    <w:rsid w:val="0087081C"/>
    <w:rsid w:val="00872040"/>
    <w:rsid w:val="00876990"/>
    <w:rsid w:val="0087767C"/>
    <w:rsid w:val="008776C7"/>
    <w:rsid w:val="00877888"/>
    <w:rsid w:val="00877F4C"/>
    <w:rsid w:val="00880CD2"/>
    <w:rsid w:val="00881B49"/>
    <w:rsid w:val="00882DB0"/>
    <w:rsid w:val="008855F3"/>
    <w:rsid w:val="00886EAD"/>
    <w:rsid w:val="008913D2"/>
    <w:rsid w:val="00891C88"/>
    <w:rsid w:val="00892723"/>
    <w:rsid w:val="008928B4"/>
    <w:rsid w:val="008937ED"/>
    <w:rsid w:val="008939AF"/>
    <w:rsid w:val="00895C71"/>
    <w:rsid w:val="00896D8F"/>
    <w:rsid w:val="008A1CA9"/>
    <w:rsid w:val="008A2DD8"/>
    <w:rsid w:val="008A3D86"/>
    <w:rsid w:val="008A57BE"/>
    <w:rsid w:val="008A593A"/>
    <w:rsid w:val="008A5E8E"/>
    <w:rsid w:val="008A5EF5"/>
    <w:rsid w:val="008A6604"/>
    <w:rsid w:val="008B6826"/>
    <w:rsid w:val="008B6D14"/>
    <w:rsid w:val="008C097C"/>
    <w:rsid w:val="008C5B8E"/>
    <w:rsid w:val="008C79DC"/>
    <w:rsid w:val="008C7B78"/>
    <w:rsid w:val="008C7BE8"/>
    <w:rsid w:val="008D0FEE"/>
    <w:rsid w:val="008D4088"/>
    <w:rsid w:val="008D5C5D"/>
    <w:rsid w:val="008D76A0"/>
    <w:rsid w:val="008E1E4E"/>
    <w:rsid w:val="008E64DE"/>
    <w:rsid w:val="008E7F96"/>
    <w:rsid w:val="008F2D50"/>
    <w:rsid w:val="008F34B6"/>
    <w:rsid w:val="008F362F"/>
    <w:rsid w:val="008F3641"/>
    <w:rsid w:val="008F7A3F"/>
    <w:rsid w:val="00900943"/>
    <w:rsid w:val="0090157D"/>
    <w:rsid w:val="00903A89"/>
    <w:rsid w:val="00904187"/>
    <w:rsid w:val="00905166"/>
    <w:rsid w:val="00905FBA"/>
    <w:rsid w:val="009106B0"/>
    <w:rsid w:val="00911BDF"/>
    <w:rsid w:val="00913FC2"/>
    <w:rsid w:val="009160F3"/>
    <w:rsid w:val="00920A44"/>
    <w:rsid w:val="00922E55"/>
    <w:rsid w:val="0092545D"/>
    <w:rsid w:val="00926184"/>
    <w:rsid w:val="00926D90"/>
    <w:rsid w:val="00926ECE"/>
    <w:rsid w:val="00927096"/>
    <w:rsid w:val="009273DD"/>
    <w:rsid w:val="00931B04"/>
    <w:rsid w:val="00932B94"/>
    <w:rsid w:val="00934605"/>
    <w:rsid w:val="009346D9"/>
    <w:rsid w:val="009365FD"/>
    <w:rsid w:val="0093695C"/>
    <w:rsid w:val="00945C8A"/>
    <w:rsid w:val="009461F2"/>
    <w:rsid w:val="00946E91"/>
    <w:rsid w:val="0095185F"/>
    <w:rsid w:val="009533A2"/>
    <w:rsid w:val="009556B7"/>
    <w:rsid w:val="00955C6D"/>
    <w:rsid w:val="009568F7"/>
    <w:rsid w:val="00956DBB"/>
    <w:rsid w:val="00956E89"/>
    <w:rsid w:val="00956EA2"/>
    <w:rsid w:val="00957D68"/>
    <w:rsid w:val="009624C2"/>
    <w:rsid w:val="00965BBA"/>
    <w:rsid w:val="00966131"/>
    <w:rsid w:val="00967C54"/>
    <w:rsid w:val="0097074C"/>
    <w:rsid w:val="00971D68"/>
    <w:rsid w:val="009730D6"/>
    <w:rsid w:val="00973D30"/>
    <w:rsid w:val="00982B3A"/>
    <w:rsid w:val="00985BD8"/>
    <w:rsid w:val="00986DB4"/>
    <w:rsid w:val="00987446"/>
    <w:rsid w:val="009906A8"/>
    <w:rsid w:val="00990F73"/>
    <w:rsid w:val="0099444F"/>
    <w:rsid w:val="0099515B"/>
    <w:rsid w:val="009952E4"/>
    <w:rsid w:val="0099542C"/>
    <w:rsid w:val="009954C0"/>
    <w:rsid w:val="009956D0"/>
    <w:rsid w:val="00995EDD"/>
    <w:rsid w:val="009A02B5"/>
    <w:rsid w:val="009A08D2"/>
    <w:rsid w:val="009A1556"/>
    <w:rsid w:val="009A24E7"/>
    <w:rsid w:val="009A2763"/>
    <w:rsid w:val="009A3977"/>
    <w:rsid w:val="009A3E64"/>
    <w:rsid w:val="009A4C14"/>
    <w:rsid w:val="009A543E"/>
    <w:rsid w:val="009A5922"/>
    <w:rsid w:val="009B3BF0"/>
    <w:rsid w:val="009C0500"/>
    <w:rsid w:val="009C0C2A"/>
    <w:rsid w:val="009C4436"/>
    <w:rsid w:val="009C7C04"/>
    <w:rsid w:val="009D1B46"/>
    <w:rsid w:val="009D218F"/>
    <w:rsid w:val="009D4B08"/>
    <w:rsid w:val="009D5FD0"/>
    <w:rsid w:val="009E0027"/>
    <w:rsid w:val="009E11B0"/>
    <w:rsid w:val="009E309C"/>
    <w:rsid w:val="009E4619"/>
    <w:rsid w:val="009E5682"/>
    <w:rsid w:val="009F02D9"/>
    <w:rsid w:val="009F3451"/>
    <w:rsid w:val="009F423A"/>
    <w:rsid w:val="009F7A92"/>
    <w:rsid w:val="00A0025F"/>
    <w:rsid w:val="00A0028F"/>
    <w:rsid w:val="00A007CC"/>
    <w:rsid w:val="00A04786"/>
    <w:rsid w:val="00A0590C"/>
    <w:rsid w:val="00A06E21"/>
    <w:rsid w:val="00A11CE0"/>
    <w:rsid w:val="00A13172"/>
    <w:rsid w:val="00A131FD"/>
    <w:rsid w:val="00A148AE"/>
    <w:rsid w:val="00A1543A"/>
    <w:rsid w:val="00A154FB"/>
    <w:rsid w:val="00A179F2"/>
    <w:rsid w:val="00A17C41"/>
    <w:rsid w:val="00A212EE"/>
    <w:rsid w:val="00A223B9"/>
    <w:rsid w:val="00A22A0D"/>
    <w:rsid w:val="00A231CA"/>
    <w:rsid w:val="00A23C1D"/>
    <w:rsid w:val="00A23F47"/>
    <w:rsid w:val="00A24346"/>
    <w:rsid w:val="00A2643C"/>
    <w:rsid w:val="00A35C70"/>
    <w:rsid w:val="00A36D31"/>
    <w:rsid w:val="00A37825"/>
    <w:rsid w:val="00A37973"/>
    <w:rsid w:val="00A37EAE"/>
    <w:rsid w:val="00A40611"/>
    <w:rsid w:val="00A411B7"/>
    <w:rsid w:val="00A41EA2"/>
    <w:rsid w:val="00A42580"/>
    <w:rsid w:val="00A4466F"/>
    <w:rsid w:val="00A44AB9"/>
    <w:rsid w:val="00A44B08"/>
    <w:rsid w:val="00A4559B"/>
    <w:rsid w:val="00A46FFB"/>
    <w:rsid w:val="00A51EEB"/>
    <w:rsid w:val="00A55215"/>
    <w:rsid w:val="00A55705"/>
    <w:rsid w:val="00A557DA"/>
    <w:rsid w:val="00A55838"/>
    <w:rsid w:val="00A56D97"/>
    <w:rsid w:val="00A573D6"/>
    <w:rsid w:val="00A5748F"/>
    <w:rsid w:val="00A6023E"/>
    <w:rsid w:val="00A60754"/>
    <w:rsid w:val="00A6094E"/>
    <w:rsid w:val="00A60DC8"/>
    <w:rsid w:val="00A61151"/>
    <w:rsid w:val="00A61E57"/>
    <w:rsid w:val="00A62016"/>
    <w:rsid w:val="00A6362A"/>
    <w:rsid w:val="00A64549"/>
    <w:rsid w:val="00A65D39"/>
    <w:rsid w:val="00A66A1D"/>
    <w:rsid w:val="00A66FC6"/>
    <w:rsid w:val="00A7048B"/>
    <w:rsid w:val="00A70B5B"/>
    <w:rsid w:val="00A7139A"/>
    <w:rsid w:val="00A730AD"/>
    <w:rsid w:val="00A73790"/>
    <w:rsid w:val="00A752D8"/>
    <w:rsid w:val="00A75EB4"/>
    <w:rsid w:val="00A8037E"/>
    <w:rsid w:val="00A8078C"/>
    <w:rsid w:val="00A810CD"/>
    <w:rsid w:val="00A8161D"/>
    <w:rsid w:val="00A83239"/>
    <w:rsid w:val="00A84F1A"/>
    <w:rsid w:val="00A86683"/>
    <w:rsid w:val="00A8718A"/>
    <w:rsid w:val="00A91210"/>
    <w:rsid w:val="00A94BB8"/>
    <w:rsid w:val="00A96DDE"/>
    <w:rsid w:val="00AA0331"/>
    <w:rsid w:val="00AA051E"/>
    <w:rsid w:val="00AA3768"/>
    <w:rsid w:val="00AA5FB7"/>
    <w:rsid w:val="00AA6AB2"/>
    <w:rsid w:val="00AA6C66"/>
    <w:rsid w:val="00AB06F5"/>
    <w:rsid w:val="00AB0BEE"/>
    <w:rsid w:val="00AB158C"/>
    <w:rsid w:val="00AB170B"/>
    <w:rsid w:val="00AB45D8"/>
    <w:rsid w:val="00AB6692"/>
    <w:rsid w:val="00AB703F"/>
    <w:rsid w:val="00AB7D4D"/>
    <w:rsid w:val="00AC0AFD"/>
    <w:rsid w:val="00AC2893"/>
    <w:rsid w:val="00AC48AF"/>
    <w:rsid w:val="00AC549C"/>
    <w:rsid w:val="00AC6043"/>
    <w:rsid w:val="00AC6A1D"/>
    <w:rsid w:val="00AC7492"/>
    <w:rsid w:val="00AC7560"/>
    <w:rsid w:val="00AD191E"/>
    <w:rsid w:val="00AD273D"/>
    <w:rsid w:val="00AD410E"/>
    <w:rsid w:val="00AD5E1E"/>
    <w:rsid w:val="00AD6644"/>
    <w:rsid w:val="00AE2358"/>
    <w:rsid w:val="00AE2490"/>
    <w:rsid w:val="00AE26F8"/>
    <w:rsid w:val="00AF086E"/>
    <w:rsid w:val="00AF0C4F"/>
    <w:rsid w:val="00AF1654"/>
    <w:rsid w:val="00AF1AE0"/>
    <w:rsid w:val="00AF1BA0"/>
    <w:rsid w:val="00AF1DE6"/>
    <w:rsid w:val="00AF21F0"/>
    <w:rsid w:val="00AF4BD4"/>
    <w:rsid w:val="00AF776E"/>
    <w:rsid w:val="00B034EA"/>
    <w:rsid w:val="00B0439F"/>
    <w:rsid w:val="00B04464"/>
    <w:rsid w:val="00B04955"/>
    <w:rsid w:val="00B04C16"/>
    <w:rsid w:val="00B05B26"/>
    <w:rsid w:val="00B06631"/>
    <w:rsid w:val="00B1129B"/>
    <w:rsid w:val="00B120EC"/>
    <w:rsid w:val="00B12A02"/>
    <w:rsid w:val="00B12ECF"/>
    <w:rsid w:val="00B20FD9"/>
    <w:rsid w:val="00B22905"/>
    <w:rsid w:val="00B22BC9"/>
    <w:rsid w:val="00B24898"/>
    <w:rsid w:val="00B26538"/>
    <w:rsid w:val="00B27B1A"/>
    <w:rsid w:val="00B30420"/>
    <w:rsid w:val="00B31900"/>
    <w:rsid w:val="00B320AF"/>
    <w:rsid w:val="00B33C56"/>
    <w:rsid w:val="00B341A6"/>
    <w:rsid w:val="00B35559"/>
    <w:rsid w:val="00B35BD0"/>
    <w:rsid w:val="00B37E02"/>
    <w:rsid w:val="00B4146A"/>
    <w:rsid w:val="00B41566"/>
    <w:rsid w:val="00B41A04"/>
    <w:rsid w:val="00B41B60"/>
    <w:rsid w:val="00B42514"/>
    <w:rsid w:val="00B447CF"/>
    <w:rsid w:val="00B462B1"/>
    <w:rsid w:val="00B47312"/>
    <w:rsid w:val="00B53982"/>
    <w:rsid w:val="00B54518"/>
    <w:rsid w:val="00B54DEF"/>
    <w:rsid w:val="00B5608D"/>
    <w:rsid w:val="00B64E0E"/>
    <w:rsid w:val="00B65F7A"/>
    <w:rsid w:val="00B67ED2"/>
    <w:rsid w:val="00B70BD5"/>
    <w:rsid w:val="00B73159"/>
    <w:rsid w:val="00B737B9"/>
    <w:rsid w:val="00B73BAB"/>
    <w:rsid w:val="00B80CD9"/>
    <w:rsid w:val="00B81101"/>
    <w:rsid w:val="00B811B5"/>
    <w:rsid w:val="00B81C18"/>
    <w:rsid w:val="00B82DAC"/>
    <w:rsid w:val="00B8476D"/>
    <w:rsid w:val="00B872B3"/>
    <w:rsid w:val="00B877FB"/>
    <w:rsid w:val="00B9173F"/>
    <w:rsid w:val="00B92472"/>
    <w:rsid w:val="00B935C1"/>
    <w:rsid w:val="00B95102"/>
    <w:rsid w:val="00BA0120"/>
    <w:rsid w:val="00BA3C44"/>
    <w:rsid w:val="00BA5880"/>
    <w:rsid w:val="00BA6153"/>
    <w:rsid w:val="00BA62CB"/>
    <w:rsid w:val="00BA79BF"/>
    <w:rsid w:val="00BB0E5A"/>
    <w:rsid w:val="00BB3971"/>
    <w:rsid w:val="00BB4482"/>
    <w:rsid w:val="00BB619D"/>
    <w:rsid w:val="00BB6712"/>
    <w:rsid w:val="00BB6DC6"/>
    <w:rsid w:val="00BB70E4"/>
    <w:rsid w:val="00BC00B2"/>
    <w:rsid w:val="00BC31BA"/>
    <w:rsid w:val="00BC4296"/>
    <w:rsid w:val="00BC4E1F"/>
    <w:rsid w:val="00BC6209"/>
    <w:rsid w:val="00BC7FB1"/>
    <w:rsid w:val="00BD18B4"/>
    <w:rsid w:val="00BD291F"/>
    <w:rsid w:val="00BD3721"/>
    <w:rsid w:val="00BD461E"/>
    <w:rsid w:val="00BD598F"/>
    <w:rsid w:val="00BD60A0"/>
    <w:rsid w:val="00BE0478"/>
    <w:rsid w:val="00BE1123"/>
    <w:rsid w:val="00BE11DB"/>
    <w:rsid w:val="00BE12E2"/>
    <w:rsid w:val="00BE2D15"/>
    <w:rsid w:val="00BE466E"/>
    <w:rsid w:val="00BE4F02"/>
    <w:rsid w:val="00BE6F46"/>
    <w:rsid w:val="00BF2BB2"/>
    <w:rsid w:val="00BF4241"/>
    <w:rsid w:val="00BF5261"/>
    <w:rsid w:val="00BF5675"/>
    <w:rsid w:val="00BF6927"/>
    <w:rsid w:val="00C00A7C"/>
    <w:rsid w:val="00C027DD"/>
    <w:rsid w:val="00C036AF"/>
    <w:rsid w:val="00C043F6"/>
    <w:rsid w:val="00C05DAD"/>
    <w:rsid w:val="00C1121A"/>
    <w:rsid w:val="00C12541"/>
    <w:rsid w:val="00C14010"/>
    <w:rsid w:val="00C1492C"/>
    <w:rsid w:val="00C1586F"/>
    <w:rsid w:val="00C214A0"/>
    <w:rsid w:val="00C2496C"/>
    <w:rsid w:val="00C2537C"/>
    <w:rsid w:val="00C26B1A"/>
    <w:rsid w:val="00C276D4"/>
    <w:rsid w:val="00C31B18"/>
    <w:rsid w:val="00C3315E"/>
    <w:rsid w:val="00C33C6D"/>
    <w:rsid w:val="00C35520"/>
    <w:rsid w:val="00C35C87"/>
    <w:rsid w:val="00C37695"/>
    <w:rsid w:val="00C37E39"/>
    <w:rsid w:val="00C415B4"/>
    <w:rsid w:val="00C42E16"/>
    <w:rsid w:val="00C43209"/>
    <w:rsid w:val="00C457F6"/>
    <w:rsid w:val="00C514F0"/>
    <w:rsid w:val="00C519B0"/>
    <w:rsid w:val="00C522B1"/>
    <w:rsid w:val="00C52685"/>
    <w:rsid w:val="00C53820"/>
    <w:rsid w:val="00C538B5"/>
    <w:rsid w:val="00C605E9"/>
    <w:rsid w:val="00C6587A"/>
    <w:rsid w:val="00C65F1D"/>
    <w:rsid w:val="00C663A0"/>
    <w:rsid w:val="00C72FA4"/>
    <w:rsid w:val="00C75299"/>
    <w:rsid w:val="00C75547"/>
    <w:rsid w:val="00C76B77"/>
    <w:rsid w:val="00C76C21"/>
    <w:rsid w:val="00C80023"/>
    <w:rsid w:val="00C8142F"/>
    <w:rsid w:val="00C8298C"/>
    <w:rsid w:val="00C842AD"/>
    <w:rsid w:val="00C84A8A"/>
    <w:rsid w:val="00C94066"/>
    <w:rsid w:val="00C9434C"/>
    <w:rsid w:val="00C9558A"/>
    <w:rsid w:val="00C96AC4"/>
    <w:rsid w:val="00CA64EC"/>
    <w:rsid w:val="00CA6A8A"/>
    <w:rsid w:val="00CA77AD"/>
    <w:rsid w:val="00CB2FC8"/>
    <w:rsid w:val="00CB315C"/>
    <w:rsid w:val="00CB3A4A"/>
    <w:rsid w:val="00CB5487"/>
    <w:rsid w:val="00CB68C2"/>
    <w:rsid w:val="00CB73DB"/>
    <w:rsid w:val="00CB7FA1"/>
    <w:rsid w:val="00CC28A8"/>
    <w:rsid w:val="00CC409C"/>
    <w:rsid w:val="00CC5337"/>
    <w:rsid w:val="00CD09FC"/>
    <w:rsid w:val="00CD1EB5"/>
    <w:rsid w:val="00CD4300"/>
    <w:rsid w:val="00CD4D60"/>
    <w:rsid w:val="00CD73D1"/>
    <w:rsid w:val="00CE16FE"/>
    <w:rsid w:val="00CE1BB3"/>
    <w:rsid w:val="00CE2B02"/>
    <w:rsid w:val="00CE4121"/>
    <w:rsid w:val="00CE69AF"/>
    <w:rsid w:val="00CF0C17"/>
    <w:rsid w:val="00CF2BD0"/>
    <w:rsid w:val="00CF52A9"/>
    <w:rsid w:val="00CF6521"/>
    <w:rsid w:val="00CF71EE"/>
    <w:rsid w:val="00CF7B03"/>
    <w:rsid w:val="00D008FB"/>
    <w:rsid w:val="00D02F74"/>
    <w:rsid w:val="00D02FCA"/>
    <w:rsid w:val="00D04D5C"/>
    <w:rsid w:val="00D04F10"/>
    <w:rsid w:val="00D1114E"/>
    <w:rsid w:val="00D132AD"/>
    <w:rsid w:val="00D14063"/>
    <w:rsid w:val="00D1423B"/>
    <w:rsid w:val="00D144F9"/>
    <w:rsid w:val="00D1568D"/>
    <w:rsid w:val="00D20081"/>
    <w:rsid w:val="00D20AB4"/>
    <w:rsid w:val="00D20E02"/>
    <w:rsid w:val="00D21662"/>
    <w:rsid w:val="00D27CA6"/>
    <w:rsid w:val="00D3023F"/>
    <w:rsid w:val="00D312EA"/>
    <w:rsid w:val="00D3138C"/>
    <w:rsid w:val="00D31DA6"/>
    <w:rsid w:val="00D3362D"/>
    <w:rsid w:val="00D35867"/>
    <w:rsid w:val="00D37475"/>
    <w:rsid w:val="00D40421"/>
    <w:rsid w:val="00D404D8"/>
    <w:rsid w:val="00D420AA"/>
    <w:rsid w:val="00D4704E"/>
    <w:rsid w:val="00D47863"/>
    <w:rsid w:val="00D47930"/>
    <w:rsid w:val="00D54C0C"/>
    <w:rsid w:val="00D5510E"/>
    <w:rsid w:val="00D56670"/>
    <w:rsid w:val="00D568FB"/>
    <w:rsid w:val="00D61816"/>
    <w:rsid w:val="00D61F33"/>
    <w:rsid w:val="00D62E0A"/>
    <w:rsid w:val="00D63972"/>
    <w:rsid w:val="00D65985"/>
    <w:rsid w:val="00D65B79"/>
    <w:rsid w:val="00D666A6"/>
    <w:rsid w:val="00D72F75"/>
    <w:rsid w:val="00D73F76"/>
    <w:rsid w:val="00D77562"/>
    <w:rsid w:val="00D777BE"/>
    <w:rsid w:val="00D8070B"/>
    <w:rsid w:val="00D813DA"/>
    <w:rsid w:val="00D83151"/>
    <w:rsid w:val="00D83931"/>
    <w:rsid w:val="00D84947"/>
    <w:rsid w:val="00D856A6"/>
    <w:rsid w:val="00D8625E"/>
    <w:rsid w:val="00D913DF"/>
    <w:rsid w:val="00D91583"/>
    <w:rsid w:val="00D91E22"/>
    <w:rsid w:val="00D91E32"/>
    <w:rsid w:val="00D928BD"/>
    <w:rsid w:val="00D92BDB"/>
    <w:rsid w:val="00D93270"/>
    <w:rsid w:val="00D95DC6"/>
    <w:rsid w:val="00D96D42"/>
    <w:rsid w:val="00D97471"/>
    <w:rsid w:val="00DA1832"/>
    <w:rsid w:val="00DA1EB6"/>
    <w:rsid w:val="00DA3F58"/>
    <w:rsid w:val="00DA5723"/>
    <w:rsid w:val="00DA611B"/>
    <w:rsid w:val="00DA73CA"/>
    <w:rsid w:val="00DB061F"/>
    <w:rsid w:val="00DB2422"/>
    <w:rsid w:val="00DB4485"/>
    <w:rsid w:val="00DB64BE"/>
    <w:rsid w:val="00DB70F4"/>
    <w:rsid w:val="00DC0557"/>
    <w:rsid w:val="00DC11DD"/>
    <w:rsid w:val="00DC4B8C"/>
    <w:rsid w:val="00DC622C"/>
    <w:rsid w:val="00DD01B4"/>
    <w:rsid w:val="00DD176B"/>
    <w:rsid w:val="00DD47D7"/>
    <w:rsid w:val="00DD6C8B"/>
    <w:rsid w:val="00DE0F9F"/>
    <w:rsid w:val="00DE22A6"/>
    <w:rsid w:val="00DE269B"/>
    <w:rsid w:val="00DE33A2"/>
    <w:rsid w:val="00DE402C"/>
    <w:rsid w:val="00DE5C70"/>
    <w:rsid w:val="00DE5D11"/>
    <w:rsid w:val="00DE5F86"/>
    <w:rsid w:val="00DE722A"/>
    <w:rsid w:val="00DE7A16"/>
    <w:rsid w:val="00DF2178"/>
    <w:rsid w:val="00DF29C1"/>
    <w:rsid w:val="00DF2A17"/>
    <w:rsid w:val="00DF2DD9"/>
    <w:rsid w:val="00DF56DF"/>
    <w:rsid w:val="00DF6220"/>
    <w:rsid w:val="00DF77E2"/>
    <w:rsid w:val="00E005CF"/>
    <w:rsid w:val="00E0293F"/>
    <w:rsid w:val="00E02B41"/>
    <w:rsid w:val="00E0514C"/>
    <w:rsid w:val="00E10CCA"/>
    <w:rsid w:val="00E129EC"/>
    <w:rsid w:val="00E13DE8"/>
    <w:rsid w:val="00E17323"/>
    <w:rsid w:val="00E201DF"/>
    <w:rsid w:val="00E20535"/>
    <w:rsid w:val="00E2543F"/>
    <w:rsid w:val="00E3000C"/>
    <w:rsid w:val="00E30206"/>
    <w:rsid w:val="00E31D11"/>
    <w:rsid w:val="00E32231"/>
    <w:rsid w:val="00E35C92"/>
    <w:rsid w:val="00E3677E"/>
    <w:rsid w:val="00E36A92"/>
    <w:rsid w:val="00E36EDE"/>
    <w:rsid w:val="00E37D1E"/>
    <w:rsid w:val="00E40129"/>
    <w:rsid w:val="00E4027D"/>
    <w:rsid w:val="00E40CA9"/>
    <w:rsid w:val="00E41FF6"/>
    <w:rsid w:val="00E445DA"/>
    <w:rsid w:val="00E4506E"/>
    <w:rsid w:val="00E453B5"/>
    <w:rsid w:val="00E4655D"/>
    <w:rsid w:val="00E47AB5"/>
    <w:rsid w:val="00E47D38"/>
    <w:rsid w:val="00E5217E"/>
    <w:rsid w:val="00E528E6"/>
    <w:rsid w:val="00E56338"/>
    <w:rsid w:val="00E567E7"/>
    <w:rsid w:val="00E569E5"/>
    <w:rsid w:val="00E570BF"/>
    <w:rsid w:val="00E57906"/>
    <w:rsid w:val="00E612D9"/>
    <w:rsid w:val="00E632C2"/>
    <w:rsid w:val="00E64F03"/>
    <w:rsid w:val="00E658D3"/>
    <w:rsid w:val="00E65FE8"/>
    <w:rsid w:val="00E67191"/>
    <w:rsid w:val="00E6779B"/>
    <w:rsid w:val="00E7169D"/>
    <w:rsid w:val="00E71818"/>
    <w:rsid w:val="00E72615"/>
    <w:rsid w:val="00E731D1"/>
    <w:rsid w:val="00E768FF"/>
    <w:rsid w:val="00E77028"/>
    <w:rsid w:val="00E82CCA"/>
    <w:rsid w:val="00E82DCF"/>
    <w:rsid w:val="00E8585C"/>
    <w:rsid w:val="00E900B6"/>
    <w:rsid w:val="00E9241A"/>
    <w:rsid w:val="00E9386F"/>
    <w:rsid w:val="00EA07D2"/>
    <w:rsid w:val="00EA0F57"/>
    <w:rsid w:val="00EA1AD1"/>
    <w:rsid w:val="00EA4342"/>
    <w:rsid w:val="00EB44D1"/>
    <w:rsid w:val="00EB70E3"/>
    <w:rsid w:val="00EB7F4E"/>
    <w:rsid w:val="00EC0840"/>
    <w:rsid w:val="00EC0B18"/>
    <w:rsid w:val="00EC1A4A"/>
    <w:rsid w:val="00EC403A"/>
    <w:rsid w:val="00ED0F9F"/>
    <w:rsid w:val="00ED13D9"/>
    <w:rsid w:val="00ED198D"/>
    <w:rsid w:val="00ED19AC"/>
    <w:rsid w:val="00ED26E7"/>
    <w:rsid w:val="00ED59A3"/>
    <w:rsid w:val="00ED6879"/>
    <w:rsid w:val="00EE0073"/>
    <w:rsid w:val="00EE03DC"/>
    <w:rsid w:val="00EE0636"/>
    <w:rsid w:val="00EE38D9"/>
    <w:rsid w:val="00EE4DA7"/>
    <w:rsid w:val="00EE6080"/>
    <w:rsid w:val="00EE64B0"/>
    <w:rsid w:val="00EE6B80"/>
    <w:rsid w:val="00EE7F7A"/>
    <w:rsid w:val="00EF0933"/>
    <w:rsid w:val="00EF34E5"/>
    <w:rsid w:val="00EF607C"/>
    <w:rsid w:val="00EF7D92"/>
    <w:rsid w:val="00F01243"/>
    <w:rsid w:val="00F01A5D"/>
    <w:rsid w:val="00F01FE2"/>
    <w:rsid w:val="00F038DF"/>
    <w:rsid w:val="00F05394"/>
    <w:rsid w:val="00F0541E"/>
    <w:rsid w:val="00F05DD9"/>
    <w:rsid w:val="00F0788C"/>
    <w:rsid w:val="00F07A77"/>
    <w:rsid w:val="00F110D6"/>
    <w:rsid w:val="00F11AFB"/>
    <w:rsid w:val="00F11D00"/>
    <w:rsid w:val="00F13509"/>
    <w:rsid w:val="00F1361F"/>
    <w:rsid w:val="00F172B7"/>
    <w:rsid w:val="00F172C5"/>
    <w:rsid w:val="00F21FCD"/>
    <w:rsid w:val="00F22F93"/>
    <w:rsid w:val="00F234DA"/>
    <w:rsid w:val="00F24B7A"/>
    <w:rsid w:val="00F27EE7"/>
    <w:rsid w:val="00F305AB"/>
    <w:rsid w:val="00F34443"/>
    <w:rsid w:val="00F35853"/>
    <w:rsid w:val="00F3628E"/>
    <w:rsid w:val="00F379F3"/>
    <w:rsid w:val="00F40135"/>
    <w:rsid w:val="00F40FCA"/>
    <w:rsid w:val="00F42C91"/>
    <w:rsid w:val="00F42E54"/>
    <w:rsid w:val="00F42FE0"/>
    <w:rsid w:val="00F45014"/>
    <w:rsid w:val="00F45443"/>
    <w:rsid w:val="00F55091"/>
    <w:rsid w:val="00F5569C"/>
    <w:rsid w:val="00F55B68"/>
    <w:rsid w:val="00F5709E"/>
    <w:rsid w:val="00F57CE6"/>
    <w:rsid w:val="00F6007C"/>
    <w:rsid w:val="00F6238E"/>
    <w:rsid w:val="00F62A11"/>
    <w:rsid w:val="00F6307D"/>
    <w:rsid w:val="00F63B08"/>
    <w:rsid w:val="00F63D10"/>
    <w:rsid w:val="00F63D47"/>
    <w:rsid w:val="00F64672"/>
    <w:rsid w:val="00F66A7B"/>
    <w:rsid w:val="00F66C82"/>
    <w:rsid w:val="00F66CFC"/>
    <w:rsid w:val="00F66F8F"/>
    <w:rsid w:val="00F704E0"/>
    <w:rsid w:val="00F72293"/>
    <w:rsid w:val="00F72F61"/>
    <w:rsid w:val="00F73E6C"/>
    <w:rsid w:val="00F73FA2"/>
    <w:rsid w:val="00F74CEA"/>
    <w:rsid w:val="00F755E0"/>
    <w:rsid w:val="00F75EDC"/>
    <w:rsid w:val="00F80A6F"/>
    <w:rsid w:val="00F820A9"/>
    <w:rsid w:val="00F82A7A"/>
    <w:rsid w:val="00F83BF6"/>
    <w:rsid w:val="00F85B84"/>
    <w:rsid w:val="00F86AA2"/>
    <w:rsid w:val="00F87B8B"/>
    <w:rsid w:val="00F90F20"/>
    <w:rsid w:val="00F919B7"/>
    <w:rsid w:val="00F9509A"/>
    <w:rsid w:val="00F9532D"/>
    <w:rsid w:val="00F958BA"/>
    <w:rsid w:val="00F95CBB"/>
    <w:rsid w:val="00F96CA8"/>
    <w:rsid w:val="00F96E05"/>
    <w:rsid w:val="00FA41E0"/>
    <w:rsid w:val="00FA462D"/>
    <w:rsid w:val="00FA653A"/>
    <w:rsid w:val="00FB0B54"/>
    <w:rsid w:val="00FB0C6F"/>
    <w:rsid w:val="00FB14E0"/>
    <w:rsid w:val="00FB1F01"/>
    <w:rsid w:val="00FB3813"/>
    <w:rsid w:val="00FB4D1C"/>
    <w:rsid w:val="00FB5B21"/>
    <w:rsid w:val="00FB5E1C"/>
    <w:rsid w:val="00FB6249"/>
    <w:rsid w:val="00FB77F1"/>
    <w:rsid w:val="00FC1349"/>
    <w:rsid w:val="00FC6BED"/>
    <w:rsid w:val="00FD03DB"/>
    <w:rsid w:val="00FD1670"/>
    <w:rsid w:val="00FD18AE"/>
    <w:rsid w:val="00FD2ED7"/>
    <w:rsid w:val="00FD3DB9"/>
    <w:rsid w:val="00FD3DC9"/>
    <w:rsid w:val="00FD3EA3"/>
    <w:rsid w:val="00FD4D06"/>
    <w:rsid w:val="00FE160D"/>
    <w:rsid w:val="00FE1C27"/>
    <w:rsid w:val="00FE226E"/>
    <w:rsid w:val="00FE248B"/>
    <w:rsid w:val="00FE5926"/>
    <w:rsid w:val="00FE7F04"/>
    <w:rsid w:val="00FF0147"/>
    <w:rsid w:val="00FF0559"/>
    <w:rsid w:val="00FF2AAD"/>
    <w:rsid w:val="00FF3F7F"/>
    <w:rsid w:val="00FF44B3"/>
    <w:rsid w:val="00FF52DC"/>
    <w:rsid w:val="00FF614D"/>
    <w:rsid w:val="00FF6EC6"/>
    <w:rsid w:val="022F4E9C"/>
    <w:rsid w:val="02B64175"/>
    <w:rsid w:val="03B0481A"/>
    <w:rsid w:val="041EF544"/>
    <w:rsid w:val="06018D66"/>
    <w:rsid w:val="06117153"/>
    <w:rsid w:val="08274C26"/>
    <w:rsid w:val="0875EC82"/>
    <w:rsid w:val="090DCA45"/>
    <w:rsid w:val="0AB4861C"/>
    <w:rsid w:val="0C4454DF"/>
    <w:rsid w:val="0D56F137"/>
    <w:rsid w:val="0EEE1A5A"/>
    <w:rsid w:val="0FB0E3F7"/>
    <w:rsid w:val="115DB906"/>
    <w:rsid w:val="11F4ADE8"/>
    <w:rsid w:val="13FC0DC6"/>
    <w:rsid w:val="1458B7F7"/>
    <w:rsid w:val="1588148C"/>
    <w:rsid w:val="169D8BA8"/>
    <w:rsid w:val="17045637"/>
    <w:rsid w:val="183870B9"/>
    <w:rsid w:val="199C6090"/>
    <w:rsid w:val="1AA45FB3"/>
    <w:rsid w:val="1B3167C5"/>
    <w:rsid w:val="1F095365"/>
    <w:rsid w:val="1FBBF6DC"/>
    <w:rsid w:val="202DA8C6"/>
    <w:rsid w:val="2081D836"/>
    <w:rsid w:val="20E9C8CF"/>
    <w:rsid w:val="2254E7EC"/>
    <w:rsid w:val="23A0FC8B"/>
    <w:rsid w:val="23DE2130"/>
    <w:rsid w:val="23E617E3"/>
    <w:rsid w:val="24390D42"/>
    <w:rsid w:val="2585F6EC"/>
    <w:rsid w:val="263FDFC6"/>
    <w:rsid w:val="28FDD5B4"/>
    <w:rsid w:val="2B03402C"/>
    <w:rsid w:val="2B088DEA"/>
    <w:rsid w:val="32918004"/>
    <w:rsid w:val="32AC7DA3"/>
    <w:rsid w:val="32BD248A"/>
    <w:rsid w:val="339BAAEB"/>
    <w:rsid w:val="3499A1A0"/>
    <w:rsid w:val="3516AEF2"/>
    <w:rsid w:val="378EFEBB"/>
    <w:rsid w:val="39978B33"/>
    <w:rsid w:val="3AF2469B"/>
    <w:rsid w:val="3F01AE48"/>
    <w:rsid w:val="413365B4"/>
    <w:rsid w:val="42FF6651"/>
    <w:rsid w:val="43F0389F"/>
    <w:rsid w:val="44E26417"/>
    <w:rsid w:val="45FD5C6C"/>
    <w:rsid w:val="468DE5FE"/>
    <w:rsid w:val="46F74D4B"/>
    <w:rsid w:val="474D2064"/>
    <w:rsid w:val="47CB6823"/>
    <w:rsid w:val="4A4D6794"/>
    <w:rsid w:val="4D32FB8C"/>
    <w:rsid w:val="4F96BE68"/>
    <w:rsid w:val="51D9CA37"/>
    <w:rsid w:val="5225452D"/>
    <w:rsid w:val="524B68BE"/>
    <w:rsid w:val="53B233C0"/>
    <w:rsid w:val="54DE3ACF"/>
    <w:rsid w:val="553D130F"/>
    <w:rsid w:val="586E1ED1"/>
    <w:rsid w:val="593695EB"/>
    <w:rsid w:val="5963DA50"/>
    <w:rsid w:val="59E32BBA"/>
    <w:rsid w:val="5BC886FC"/>
    <w:rsid w:val="5BFD23D8"/>
    <w:rsid w:val="5E0E30DC"/>
    <w:rsid w:val="5E846B36"/>
    <w:rsid w:val="5E95B0CE"/>
    <w:rsid w:val="5FC398D0"/>
    <w:rsid w:val="60BEB867"/>
    <w:rsid w:val="60ECFCE6"/>
    <w:rsid w:val="62066606"/>
    <w:rsid w:val="62DA6B0F"/>
    <w:rsid w:val="643479E4"/>
    <w:rsid w:val="668FF497"/>
    <w:rsid w:val="67AB2750"/>
    <w:rsid w:val="682FBB04"/>
    <w:rsid w:val="68B4D638"/>
    <w:rsid w:val="6A0ACAC0"/>
    <w:rsid w:val="6D101F4C"/>
    <w:rsid w:val="6F2213D7"/>
    <w:rsid w:val="6F5BB912"/>
    <w:rsid w:val="6F87A81C"/>
    <w:rsid w:val="70559CBF"/>
    <w:rsid w:val="706F0974"/>
    <w:rsid w:val="70B58404"/>
    <w:rsid w:val="7166E435"/>
    <w:rsid w:val="71849863"/>
    <w:rsid w:val="756B3F74"/>
    <w:rsid w:val="765BFFFF"/>
    <w:rsid w:val="7C6766C5"/>
    <w:rsid w:val="7DE5B157"/>
    <w:rsid w:val="7EF9CE04"/>
    <w:rsid w:val="7F9F3B74"/>
    <w:rsid w:val="7FF9F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7824B"/>
  <w15:chartTrackingRefBased/>
  <w15:docId w15:val="{FB262C5C-5A5E-46A4-84C1-9110C7008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8FB"/>
  </w:style>
  <w:style w:type="paragraph" w:styleId="Heading1">
    <w:name w:val="heading 1"/>
    <w:basedOn w:val="Normal"/>
    <w:next w:val="Normal"/>
    <w:link w:val="Heading1Char"/>
    <w:uiPriority w:val="9"/>
    <w:qFormat/>
    <w:rsid w:val="00D008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8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8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8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8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8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8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8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8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8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8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8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8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8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8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8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8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8FB"/>
    <w:rPr>
      <w:rFonts w:eastAsiaTheme="majorEastAsia" w:cstheme="majorBidi"/>
      <w:color w:val="272727" w:themeColor="text1" w:themeTint="D8"/>
    </w:rPr>
  </w:style>
  <w:style w:type="paragraph" w:styleId="Title">
    <w:name w:val="Title"/>
    <w:basedOn w:val="Normal"/>
    <w:next w:val="Normal"/>
    <w:link w:val="TitleChar"/>
    <w:uiPriority w:val="10"/>
    <w:qFormat/>
    <w:rsid w:val="00D00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8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8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8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8FB"/>
    <w:pPr>
      <w:spacing w:before="160"/>
      <w:jc w:val="center"/>
    </w:pPr>
    <w:rPr>
      <w:i/>
      <w:iCs/>
      <w:color w:val="404040" w:themeColor="text1" w:themeTint="BF"/>
    </w:rPr>
  </w:style>
  <w:style w:type="character" w:customStyle="1" w:styleId="QuoteChar">
    <w:name w:val="Quote Char"/>
    <w:basedOn w:val="DefaultParagraphFont"/>
    <w:link w:val="Quote"/>
    <w:uiPriority w:val="29"/>
    <w:rsid w:val="00D008FB"/>
    <w:rPr>
      <w:i/>
      <w:iCs/>
      <w:color w:val="404040" w:themeColor="text1" w:themeTint="BF"/>
    </w:rPr>
  </w:style>
  <w:style w:type="paragraph" w:styleId="ListParagraph">
    <w:name w:val="List Paragraph"/>
    <w:basedOn w:val="Normal"/>
    <w:uiPriority w:val="34"/>
    <w:qFormat/>
    <w:rsid w:val="00D008FB"/>
    <w:pPr>
      <w:ind w:left="720"/>
      <w:contextualSpacing/>
    </w:pPr>
  </w:style>
  <w:style w:type="character" w:styleId="IntenseEmphasis">
    <w:name w:val="Intense Emphasis"/>
    <w:basedOn w:val="DefaultParagraphFont"/>
    <w:uiPriority w:val="21"/>
    <w:qFormat/>
    <w:rsid w:val="00D008FB"/>
    <w:rPr>
      <w:i/>
      <w:iCs/>
      <w:color w:val="0F4761" w:themeColor="accent1" w:themeShade="BF"/>
    </w:rPr>
  </w:style>
  <w:style w:type="paragraph" w:styleId="IntenseQuote">
    <w:name w:val="Intense Quote"/>
    <w:basedOn w:val="Normal"/>
    <w:next w:val="Normal"/>
    <w:link w:val="IntenseQuoteChar"/>
    <w:uiPriority w:val="30"/>
    <w:qFormat/>
    <w:rsid w:val="00D00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8FB"/>
    <w:rPr>
      <w:i/>
      <w:iCs/>
      <w:color w:val="0F4761" w:themeColor="accent1" w:themeShade="BF"/>
    </w:rPr>
  </w:style>
  <w:style w:type="character" w:styleId="IntenseReference">
    <w:name w:val="Intense Reference"/>
    <w:basedOn w:val="DefaultParagraphFont"/>
    <w:uiPriority w:val="32"/>
    <w:qFormat/>
    <w:rsid w:val="00D008FB"/>
    <w:rPr>
      <w:b/>
      <w:bCs/>
      <w:smallCaps/>
      <w:color w:val="0F4761" w:themeColor="accent1" w:themeShade="BF"/>
      <w:spacing w:val="5"/>
    </w:rPr>
  </w:style>
  <w:style w:type="paragraph" w:styleId="Header">
    <w:name w:val="header"/>
    <w:basedOn w:val="Normal"/>
    <w:link w:val="HeaderChar"/>
    <w:uiPriority w:val="99"/>
    <w:unhideWhenUsed/>
    <w:rsid w:val="00D00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8FB"/>
  </w:style>
  <w:style w:type="paragraph" w:styleId="Footer">
    <w:name w:val="footer"/>
    <w:basedOn w:val="Normal"/>
    <w:link w:val="FooterChar"/>
    <w:uiPriority w:val="99"/>
    <w:unhideWhenUsed/>
    <w:rsid w:val="00D00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8FB"/>
  </w:style>
  <w:style w:type="character" w:styleId="PlaceholderText">
    <w:name w:val="Placeholder Text"/>
    <w:basedOn w:val="DefaultParagraphFont"/>
    <w:uiPriority w:val="99"/>
    <w:semiHidden/>
    <w:rsid w:val="00C35520"/>
    <w:rPr>
      <w:color w:val="666666"/>
    </w:rPr>
  </w:style>
  <w:style w:type="table" w:styleId="TableGrid">
    <w:name w:val="Table Grid"/>
    <w:basedOn w:val="TableNormal"/>
    <w:uiPriority w:val="39"/>
    <w:rsid w:val="00EE4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EE4D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EE4DA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3">
    <w:name w:val="List Table 1 Light Accent 3"/>
    <w:basedOn w:val="TableNormal"/>
    <w:uiPriority w:val="46"/>
    <w:rsid w:val="00EE4DA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PlainTable2">
    <w:name w:val="Plain Table 2"/>
    <w:basedOn w:val="TableNormal"/>
    <w:uiPriority w:val="42"/>
    <w:rsid w:val="0012360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1236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6">
    <w:name w:val="Grid Table 4 Accent 6"/>
    <w:basedOn w:val="TableNormal"/>
    <w:uiPriority w:val="49"/>
    <w:rsid w:val="00CF7B03"/>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Accent6">
    <w:name w:val="List Table 2 Accent 6"/>
    <w:basedOn w:val="TableNormal"/>
    <w:uiPriority w:val="47"/>
    <w:rsid w:val="00CF7B03"/>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16">
      <w:marLeft w:val="480"/>
      <w:marRight w:val="0"/>
      <w:marTop w:val="0"/>
      <w:marBottom w:val="0"/>
      <w:divBdr>
        <w:top w:val="none" w:sz="0" w:space="0" w:color="auto"/>
        <w:left w:val="none" w:sz="0" w:space="0" w:color="auto"/>
        <w:bottom w:val="none" w:sz="0" w:space="0" w:color="auto"/>
        <w:right w:val="none" w:sz="0" w:space="0" w:color="auto"/>
      </w:divBdr>
    </w:div>
    <w:div w:id="473278">
      <w:marLeft w:val="480"/>
      <w:marRight w:val="0"/>
      <w:marTop w:val="0"/>
      <w:marBottom w:val="0"/>
      <w:divBdr>
        <w:top w:val="none" w:sz="0" w:space="0" w:color="auto"/>
        <w:left w:val="none" w:sz="0" w:space="0" w:color="auto"/>
        <w:bottom w:val="none" w:sz="0" w:space="0" w:color="auto"/>
        <w:right w:val="none" w:sz="0" w:space="0" w:color="auto"/>
      </w:divBdr>
    </w:div>
    <w:div w:id="2829188">
      <w:marLeft w:val="480"/>
      <w:marRight w:val="0"/>
      <w:marTop w:val="0"/>
      <w:marBottom w:val="0"/>
      <w:divBdr>
        <w:top w:val="none" w:sz="0" w:space="0" w:color="auto"/>
        <w:left w:val="none" w:sz="0" w:space="0" w:color="auto"/>
        <w:bottom w:val="none" w:sz="0" w:space="0" w:color="auto"/>
        <w:right w:val="none" w:sz="0" w:space="0" w:color="auto"/>
      </w:divBdr>
    </w:div>
    <w:div w:id="3361664">
      <w:marLeft w:val="480"/>
      <w:marRight w:val="0"/>
      <w:marTop w:val="0"/>
      <w:marBottom w:val="0"/>
      <w:divBdr>
        <w:top w:val="none" w:sz="0" w:space="0" w:color="auto"/>
        <w:left w:val="none" w:sz="0" w:space="0" w:color="auto"/>
        <w:bottom w:val="none" w:sz="0" w:space="0" w:color="auto"/>
        <w:right w:val="none" w:sz="0" w:space="0" w:color="auto"/>
      </w:divBdr>
    </w:div>
    <w:div w:id="3558516">
      <w:marLeft w:val="480"/>
      <w:marRight w:val="0"/>
      <w:marTop w:val="0"/>
      <w:marBottom w:val="0"/>
      <w:divBdr>
        <w:top w:val="none" w:sz="0" w:space="0" w:color="auto"/>
        <w:left w:val="none" w:sz="0" w:space="0" w:color="auto"/>
        <w:bottom w:val="none" w:sz="0" w:space="0" w:color="auto"/>
        <w:right w:val="none" w:sz="0" w:space="0" w:color="auto"/>
      </w:divBdr>
    </w:div>
    <w:div w:id="3628428">
      <w:marLeft w:val="480"/>
      <w:marRight w:val="0"/>
      <w:marTop w:val="0"/>
      <w:marBottom w:val="0"/>
      <w:divBdr>
        <w:top w:val="none" w:sz="0" w:space="0" w:color="auto"/>
        <w:left w:val="none" w:sz="0" w:space="0" w:color="auto"/>
        <w:bottom w:val="none" w:sz="0" w:space="0" w:color="auto"/>
        <w:right w:val="none" w:sz="0" w:space="0" w:color="auto"/>
      </w:divBdr>
    </w:div>
    <w:div w:id="3825182">
      <w:marLeft w:val="480"/>
      <w:marRight w:val="0"/>
      <w:marTop w:val="0"/>
      <w:marBottom w:val="0"/>
      <w:divBdr>
        <w:top w:val="none" w:sz="0" w:space="0" w:color="auto"/>
        <w:left w:val="none" w:sz="0" w:space="0" w:color="auto"/>
        <w:bottom w:val="none" w:sz="0" w:space="0" w:color="auto"/>
        <w:right w:val="none" w:sz="0" w:space="0" w:color="auto"/>
      </w:divBdr>
    </w:div>
    <w:div w:id="5449982">
      <w:marLeft w:val="480"/>
      <w:marRight w:val="0"/>
      <w:marTop w:val="0"/>
      <w:marBottom w:val="0"/>
      <w:divBdr>
        <w:top w:val="none" w:sz="0" w:space="0" w:color="auto"/>
        <w:left w:val="none" w:sz="0" w:space="0" w:color="auto"/>
        <w:bottom w:val="none" w:sz="0" w:space="0" w:color="auto"/>
        <w:right w:val="none" w:sz="0" w:space="0" w:color="auto"/>
      </w:divBdr>
    </w:div>
    <w:div w:id="7414359">
      <w:marLeft w:val="480"/>
      <w:marRight w:val="0"/>
      <w:marTop w:val="0"/>
      <w:marBottom w:val="0"/>
      <w:divBdr>
        <w:top w:val="none" w:sz="0" w:space="0" w:color="auto"/>
        <w:left w:val="none" w:sz="0" w:space="0" w:color="auto"/>
        <w:bottom w:val="none" w:sz="0" w:space="0" w:color="auto"/>
        <w:right w:val="none" w:sz="0" w:space="0" w:color="auto"/>
      </w:divBdr>
    </w:div>
    <w:div w:id="8803594">
      <w:marLeft w:val="480"/>
      <w:marRight w:val="0"/>
      <w:marTop w:val="0"/>
      <w:marBottom w:val="0"/>
      <w:divBdr>
        <w:top w:val="none" w:sz="0" w:space="0" w:color="auto"/>
        <w:left w:val="none" w:sz="0" w:space="0" w:color="auto"/>
        <w:bottom w:val="none" w:sz="0" w:space="0" w:color="auto"/>
        <w:right w:val="none" w:sz="0" w:space="0" w:color="auto"/>
      </w:divBdr>
    </w:div>
    <w:div w:id="9651116">
      <w:marLeft w:val="480"/>
      <w:marRight w:val="0"/>
      <w:marTop w:val="0"/>
      <w:marBottom w:val="0"/>
      <w:divBdr>
        <w:top w:val="none" w:sz="0" w:space="0" w:color="auto"/>
        <w:left w:val="none" w:sz="0" w:space="0" w:color="auto"/>
        <w:bottom w:val="none" w:sz="0" w:space="0" w:color="auto"/>
        <w:right w:val="none" w:sz="0" w:space="0" w:color="auto"/>
      </w:divBdr>
    </w:div>
    <w:div w:id="11298483">
      <w:marLeft w:val="480"/>
      <w:marRight w:val="0"/>
      <w:marTop w:val="0"/>
      <w:marBottom w:val="0"/>
      <w:divBdr>
        <w:top w:val="none" w:sz="0" w:space="0" w:color="auto"/>
        <w:left w:val="none" w:sz="0" w:space="0" w:color="auto"/>
        <w:bottom w:val="none" w:sz="0" w:space="0" w:color="auto"/>
        <w:right w:val="none" w:sz="0" w:space="0" w:color="auto"/>
      </w:divBdr>
    </w:div>
    <w:div w:id="18551407">
      <w:marLeft w:val="480"/>
      <w:marRight w:val="0"/>
      <w:marTop w:val="0"/>
      <w:marBottom w:val="0"/>
      <w:divBdr>
        <w:top w:val="none" w:sz="0" w:space="0" w:color="auto"/>
        <w:left w:val="none" w:sz="0" w:space="0" w:color="auto"/>
        <w:bottom w:val="none" w:sz="0" w:space="0" w:color="auto"/>
        <w:right w:val="none" w:sz="0" w:space="0" w:color="auto"/>
      </w:divBdr>
    </w:div>
    <w:div w:id="19280817">
      <w:marLeft w:val="480"/>
      <w:marRight w:val="0"/>
      <w:marTop w:val="0"/>
      <w:marBottom w:val="0"/>
      <w:divBdr>
        <w:top w:val="none" w:sz="0" w:space="0" w:color="auto"/>
        <w:left w:val="none" w:sz="0" w:space="0" w:color="auto"/>
        <w:bottom w:val="none" w:sz="0" w:space="0" w:color="auto"/>
        <w:right w:val="none" w:sz="0" w:space="0" w:color="auto"/>
      </w:divBdr>
    </w:div>
    <w:div w:id="21788844">
      <w:marLeft w:val="480"/>
      <w:marRight w:val="0"/>
      <w:marTop w:val="0"/>
      <w:marBottom w:val="0"/>
      <w:divBdr>
        <w:top w:val="none" w:sz="0" w:space="0" w:color="auto"/>
        <w:left w:val="none" w:sz="0" w:space="0" w:color="auto"/>
        <w:bottom w:val="none" w:sz="0" w:space="0" w:color="auto"/>
        <w:right w:val="none" w:sz="0" w:space="0" w:color="auto"/>
      </w:divBdr>
    </w:div>
    <w:div w:id="22875792">
      <w:marLeft w:val="480"/>
      <w:marRight w:val="0"/>
      <w:marTop w:val="0"/>
      <w:marBottom w:val="0"/>
      <w:divBdr>
        <w:top w:val="none" w:sz="0" w:space="0" w:color="auto"/>
        <w:left w:val="none" w:sz="0" w:space="0" w:color="auto"/>
        <w:bottom w:val="none" w:sz="0" w:space="0" w:color="auto"/>
        <w:right w:val="none" w:sz="0" w:space="0" w:color="auto"/>
      </w:divBdr>
    </w:div>
    <w:div w:id="23678793">
      <w:marLeft w:val="480"/>
      <w:marRight w:val="0"/>
      <w:marTop w:val="0"/>
      <w:marBottom w:val="0"/>
      <w:divBdr>
        <w:top w:val="none" w:sz="0" w:space="0" w:color="auto"/>
        <w:left w:val="none" w:sz="0" w:space="0" w:color="auto"/>
        <w:bottom w:val="none" w:sz="0" w:space="0" w:color="auto"/>
        <w:right w:val="none" w:sz="0" w:space="0" w:color="auto"/>
      </w:divBdr>
    </w:div>
    <w:div w:id="24599889">
      <w:marLeft w:val="480"/>
      <w:marRight w:val="0"/>
      <w:marTop w:val="0"/>
      <w:marBottom w:val="0"/>
      <w:divBdr>
        <w:top w:val="none" w:sz="0" w:space="0" w:color="auto"/>
        <w:left w:val="none" w:sz="0" w:space="0" w:color="auto"/>
        <w:bottom w:val="none" w:sz="0" w:space="0" w:color="auto"/>
        <w:right w:val="none" w:sz="0" w:space="0" w:color="auto"/>
      </w:divBdr>
    </w:div>
    <w:div w:id="28338785">
      <w:marLeft w:val="480"/>
      <w:marRight w:val="0"/>
      <w:marTop w:val="0"/>
      <w:marBottom w:val="0"/>
      <w:divBdr>
        <w:top w:val="none" w:sz="0" w:space="0" w:color="auto"/>
        <w:left w:val="none" w:sz="0" w:space="0" w:color="auto"/>
        <w:bottom w:val="none" w:sz="0" w:space="0" w:color="auto"/>
        <w:right w:val="none" w:sz="0" w:space="0" w:color="auto"/>
      </w:divBdr>
    </w:div>
    <w:div w:id="29258354">
      <w:marLeft w:val="480"/>
      <w:marRight w:val="0"/>
      <w:marTop w:val="0"/>
      <w:marBottom w:val="0"/>
      <w:divBdr>
        <w:top w:val="none" w:sz="0" w:space="0" w:color="auto"/>
        <w:left w:val="none" w:sz="0" w:space="0" w:color="auto"/>
        <w:bottom w:val="none" w:sz="0" w:space="0" w:color="auto"/>
        <w:right w:val="none" w:sz="0" w:space="0" w:color="auto"/>
      </w:divBdr>
    </w:div>
    <w:div w:id="29573560">
      <w:marLeft w:val="480"/>
      <w:marRight w:val="0"/>
      <w:marTop w:val="0"/>
      <w:marBottom w:val="0"/>
      <w:divBdr>
        <w:top w:val="none" w:sz="0" w:space="0" w:color="auto"/>
        <w:left w:val="none" w:sz="0" w:space="0" w:color="auto"/>
        <w:bottom w:val="none" w:sz="0" w:space="0" w:color="auto"/>
        <w:right w:val="none" w:sz="0" w:space="0" w:color="auto"/>
      </w:divBdr>
    </w:div>
    <w:div w:id="31004795">
      <w:marLeft w:val="480"/>
      <w:marRight w:val="0"/>
      <w:marTop w:val="0"/>
      <w:marBottom w:val="0"/>
      <w:divBdr>
        <w:top w:val="none" w:sz="0" w:space="0" w:color="auto"/>
        <w:left w:val="none" w:sz="0" w:space="0" w:color="auto"/>
        <w:bottom w:val="none" w:sz="0" w:space="0" w:color="auto"/>
        <w:right w:val="none" w:sz="0" w:space="0" w:color="auto"/>
      </w:divBdr>
    </w:div>
    <w:div w:id="31148592">
      <w:marLeft w:val="480"/>
      <w:marRight w:val="0"/>
      <w:marTop w:val="0"/>
      <w:marBottom w:val="0"/>
      <w:divBdr>
        <w:top w:val="none" w:sz="0" w:space="0" w:color="auto"/>
        <w:left w:val="none" w:sz="0" w:space="0" w:color="auto"/>
        <w:bottom w:val="none" w:sz="0" w:space="0" w:color="auto"/>
        <w:right w:val="none" w:sz="0" w:space="0" w:color="auto"/>
      </w:divBdr>
    </w:div>
    <w:div w:id="31420969">
      <w:marLeft w:val="480"/>
      <w:marRight w:val="0"/>
      <w:marTop w:val="0"/>
      <w:marBottom w:val="0"/>
      <w:divBdr>
        <w:top w:val="none" w:sz="0" w:space="0" w:color="auto"/>
        <w:left w:val="none" w:sz="0" w:space="0" w:color="auto"/>
        <w:bottom w:val="none" w:sz="0" w:space="0" w:color="auto"/>
        <w:right w:val="none" w:sz="0" w:space="0" w:color="auto"/>
      </w:divBdr>
    </w:div>
    <w:div w:id="34234463">
      <w:marLeft w:val="480"/>
      <w:marRight w:val="0"/>
      <w:marTop w:val="0"/>
      <w:marBottom w:val="0"/>
      <w:divBdr>
        <w:top w:val="none" w:sz="0" w:space="0" w:color="auto"/>
        <w:left w:val="none" w:sz="0" w:space="0" w:color="auto"/>
        <w:bottom w:val="none" w:sz="0" w:space="0" w:color="auto"/>
        <w:right w:val="none" w:sz="0" w:space="0" w:color="auto"/>
      </w:divBdr>
    </w:div>
    <w:div w:id="34932465">
      <w:marLeft w:val="480"/>
      <w:marRight w:val="0"/>
      <w:marTop w:val="0"/>
      <w:marBottom w:val="0"/>
      <w:divBdr>
        <w:top w:val="none" w:sz="0" w:space="0" w:color="auto"/>
        <w:left w:val="none" w:sz="0" w:space="0" w:color="auto"/>
        <w:bottom w:val="none" w:sz="0" w:space="0" w:color="auto"/>
        <w:right w:val="none" w:sz="0" w:space="0" w:color="auto"/>
      </w:divBdr>
    </w:div>
    <w:div w:id="36323219">
      <w:marLeft w:val="480"/>
      <w:marRight w:val="0"/>
      <w:marTop w:val="0"/>
      <w:marBottom w:val="0"/>
      <w:divBdr>
        <w:top w:val="none" w:sz="0" w:space="0" w:color="auto"/>
        <w:left w:val="none" w:sz="0" w:space="0" w:color="auto"/>
        <w:bottom w:val="none" w:sz="0" w:space="0" w:color="auto"/>
        <w:right w:val="none" w:sz="0" w:space="0" w:color="auto"/>
      </w:divBdr>
    </w:div>
    <w:div w:id="38290657">
      <w:marLeft w:val="480"/>
      <w:marRight w:val="0"/>
      <w:marTop w:val="0"/>
      <w:marBottom w:val="0"/>
      <w:divBdr>
        <w:top w:val="none" w:sz="0" w:space="0" w:color="auto"/>
        <w:left w:val="none" w:sz="0" w:space="0" w:color="auto"/>
        <w:bottom w:val="none" w:sz="0" w:space="0" w:color="auto"/>
        <w:right w:val="none" w:sz="0" w:space="0" w:color="auto"/>
      </w:divBdr>
    </w:div>
    <w:div w:id="38481274">
      <w:marLeft w:val="480"/>
      <w:marRight w:val="0"/>
      <w:marTop w:val="0"/>
      <w:marBottom w:val="0"/>
      <w:divBdr>
        <w:top w:val="none" w:sz="0" w:space="0" w:color="auto"/>
        <w:left w:val="none" w:sz="0" w:space="0" w:color="auto"/>
        <w:bottom w:val="none" w:sz="0" w:space="0" w:color="auto"/>
        <w:right w:val="none" w:sz="0" w:space="0" w:color="auto"/>
      </w:divBdr>
    </w:div>
    <w:div w:id="38670638">
      <w:marLeft w:val="480"/>
      <w:marRight w:val="0"/>
      <w:marTop w:val="0"/>
      <w:marBottom w:val="0"/>
      <w:divBdr>
        <w:top w:val="none" w:sz="0" w:space="0" w:color="auto"/>
        <w:left w:val="none" w:sz="0" w:space="0" w:color="auto"/>
        <w:bottom w:val="none" w:sz="0" w:space="0" w:color="auto"/>
        <w:right w:val="none" w:sz="0" w:space="0" w:color="auto"/>
      </w:divBdr>
    </w:div>
    <w:div w:id="39940474">
      <w:marLeft w:val="480"/>
      <w:marRight w:val="0"/>
      <w:marTop w:val="0"/>
      <w:marBottom w:val="0"/>
      <w:divBdr>
        <w:top w:val="none" w:sz="0" w:space="0" w:color="auto"/>
        <w:left w:val="none" w:sz="0" w:space="0" w:color="auto"/>
        <w:bottom w:val="none" w:sz="0" w:space="0" w:color="auto"/>
        <w:right w:val="none" w:sz="0" w:space="0" w:color="auto"/>
      </w:divBdr>
    </w:div>
    <w:div w:id="40440681">
      <w:marLeft w:val="480"/>
      <w:marRight w:val="0"/>
      <w:marTop w:val="0"/>
      <w:marBottom w:val="0"/>
      <w:divBdr>
        <w:top w:val="none" w:sz="0" w:space="0" w:color="auto"/>
        <w:left w:val="none" w:sz="0" w:space="0" w:color="auto"/>
        <w:bottom w:val="none" w:sz="0" w:space="0" w:color="auto"/>
        <w:right w:val="none" w:sz="0" w:space="0" w:color="auto"/>
      </w:divBdr>
    </w:div>
    <w:div w:id="40447499">
      <w:marLeft w:val="480"/>
      <w:marRight w:val="0"/>
      <w:marTop w:val="0"/>
      <w:marBottom w:val="0"/>
      <w:divBdr>
        <w:top w:val="none" w:sz="0" w:space="0" w:color="auto"/>
        <w:left w:val="none" w:sz="0" w:space="0" w:color="auto"/>
        <w:bottom w:val="none" w:sz="0" w:space="0" w:color="auto"/>
        <w:right w:val="none" w:sz="0" w:space="0" w:color="auto"/>
      </w:divBdr>
    </w:div>
    <w:div w:id="41098949">
      <w:marLeft w:val="480"/>
      <w:marRight w:val="0"/>
      <w:marTop w:val="0"/>
      <w:marBottom w:val="0"/>
      <w:divBdr>
        <w:top w:val="none" w:sz="0" w:space="0" w:color="auto"/>
        <w:left w:val="none" w:sz="0" w:space="0" w:color="auto"/>
        <w:bottom w:val="none" w:sz="0" w:space="0" w:color="auto"/>
        <w:right w:val="none" w:sz="0" w:space="0" w:color="auto"/>
      </w:divBdr>
    </w:div>
    <w:div w:id="42868866">
      <w:marLeft w:val="480"/>
      <w:marRight w:val="0"/>
      <w:marTop w:val="0"/>
      <w:marBottom w:val="0"/>
      <w:divBdr>
        <w:top w:val="none" w:sz="0" w:space="0" w:color="auto"/>
        <w:left w:val="none" w:sz="0" w:space="0" w:color="auto"/>
        <w:bottom w:val="none" w:sz="0" w:space="0" w:color="auto"/>
        <w:right w:val="none" w:sz="0" w:space="0" w:color="auto"/>
      </w:divBdr>
    </w:div>
    <w:div w:id="45112195">
      <w:marLeft w:val="480"/>
      <w:marRight w:val="0"/>
      <w:marTop w:val="0"/>
      <w:marBottom w:val="0"/>
      <w:divBdr>
        <w:top w:val="none" w:sz="0" w:space="0" w:color="auto"/>
        <w:left w:val="none" w:sz="0" w:space="0" w:color="auto"/>
        <w:bottom w:val="none" w:sz="0" w:space="0" w:color="auto"/>
        <w:right w:val="none" w:sz="0" w:space="0" w:color="auto"/>
      </w:divBdr>
    </w:div>
    <w:div w:id="45301885">
      <w:marLeft w:val="480"/>
      <w:marRight w:val="0"/>
      <w:marTop w:val="0"/>
      <w:marBottom w:val="0"/>
      <w:divBdr>
        <w:top w:val="none" w:sz="0" w:space="0" w:color="auto"/>
        <w:left w:val="none" w:sz="0" w:space="0" w:color="auto"/>
        <w:bottom w:val="none" w:sz="0" w:space="0" w:color="auto"/>
        <w:right w:val="none" w:sz="0" w:space="0" w:color="auto"/>
      </w:divBdr>
    </w:div>
    <w:div w:id="48115636">
      <w:marLeft w:val="480"/>
      <w:marRight w:val="0"/>
      <w:marTop w:val="0"/>
      <w:marBottom w:val="0"/>
      <w:divBdr>
        <w:top w:val="none" w:sz="0" w:space="0" w:color="auto"/>
        <w:left w:val="none" w:sz="0" w:space="0" w:color="auto"/>
        <w:bottom w:val="none" w:sz="0" w:space="0" w:color="auto"/>
        <w:right w:val="none" w:sz="0" w:space="0" w:color="auto"/>
      </w:divBdr>
    </w:div>
    <w:div w:id="48459039">
      <w:marLeft w:val="480"/>
      <w:marRight w:val="0"/>
      <w:marTop w:val="0"/>
      <w:marBottom w:val="0"/>
      <w:divBdr>
        <w:top w:val="none" w:sz="0" w:space="0" w:color="auto"/>
        <w:left w:val="none" w:sz="0" w:space="0" w:color="auto"/>
        <w:bottom w:val="none" w:sz="0" w:space="0" w:color="auto"/>
        <w:right w:val="none" w:sz="0" w:space="0" w:color="auto"/>
      </w:divBdr>
    </w:div>
    <w:div w:id="48499966">
      <w:marLeft w:val="480"/>
      <w:marRight w:val="0"/>
      <w:marTop w:val="0"/>
      <w:marBottom w:val="0"/>
      <w:divBdr>
        <w:top w:val="none" w:sz="0" w:space="0" w:color="auto"/>
        <w:left w:val="none" w:sz="0" w:space="0" w:color="auto"/>
        <w:bottom w:val="none" w:sz="0" w:space="0" w:color="auto"/>
        <w:right w:val="none" w:sz="0" w:space="0" w:color="auto"/>
      </w:divBdr>
    </w:div>
    <w:div w:id="49428211">
      <w:marLeft w:val="480"/>
      <w:marRight w:val="0"/>
      <w:marTop w:val="0"/>
      <w:marBottom w:val="0"/>
      <w:divBdr>
        <w:top w:val="none" w:sz="0" w:space="0" w:color="auto"/>
        <w:left w:val="none" w:sz="0" w:space="0" w:color="auto"/>
        <w:bottom w:val="none" w:sz="0" w:space="0" w:color="auto"/>
        <w:right w:val="none" w:sz="0" w:space="0" w:color="auto"/>
      </w:divBdr>
    </w:div>
    <w:div w:id="51199124">
      <w:marLeft w:val="480"/>
      <w:marRight w:val="0"/>
      <w:marTop w:val="0"/>
      <w:marBottom w:val="0"/>
      <w:divBdr>
        <w:top w:val="none" w:sz="0" w:space="0" w:color="auto"/>
        <w:left w:val="none" w:sz="0" w:space="0" w:color="auto"/>
        <w:bottom w:val="none" w:sz="0" w:space="0" w:color="auto"/>
        <w:right w:val="none" w:sz="0" w:space="0" w:color="auto"/>
      </w:divBdr>
    </w:div>
    <w:div w:id="52850546">
      <w:marLeft w:val="480"/>
      <w:marRight w:val="0"/>
      <w:marTop w:val="0"/>
      <w:marBottom w:val="0"/>
      <w:divBdr>
        <w:top w:val="none" w:sz="0" w:space="0" w:color="auto"/>
        <w:left w:val="none" w:sz="0" w:space="0" w:color="auto"/>
        <w:bottom w:val="none" w:sz="0" w:space="0" w:color="auto"/>
        <w:right w:val="none" w:sz="0" w:space="0" w:color="auto"/>
      </w:divBdr>
    </w:div>
    <w:div w:id="56053021">
      <w:marLeft w:val="480"/>
      <w:marRight w:val="0"/>
      <w:marTop w:val="0"/>
      <w:marBottom w:val="0"/>
      <w:divBdr>
        <w:top w:val="none" w:sz="0" w:space="0" w:color="auto"/>
        <w:left w:val="none" w:sz="0" w:space="0" w:color="auto"/>
        <w:bottom w:val="none" w:sz="0" w:space="0" w:color="auto"/>
        <w:right w:val="none" w:sz="0" w:space="0" w:color="auto"/>
      </w:divBdr>
    </w:div>
    <w:div w:id="57242557">
      <w:marLeft w:val="480"/>
      <w:marRight w:val="0"/>
      <w:marTop w:val="0"/>
      <w:marBottom w:val="0"/>
      <w:divBdr>
        <w:top w:val="none" w:sz="0" w:space="0" w:color="auto"/>
        <w:left w:val="none" w:sz="0" w:space="0" w:color="auto"/>
        <w:bottom w:val="none" w:sz="0" w:space="0" w:color="auto"/>
        <w:right w:val="none" w:sz="0" w:space="0" w:color="auto"/>
      </w:divBdr>
    </w:div>
    <w:div w:id="57436974">
      <w:marLeft w:val="480"/>
      <w:marRight w:val="0"/>
      <w:marTop w:val="0"/>
      <w:marBottom w:val="0"/>
      <w:divBdr>
        <w:top w:val="none" w:sz="0" w:space="0" w:color="auto"/>
        <w:left w:val="none" w:sz="0" w:space="0" w:color="auto"/>
        <w:bottom w:val="none" w:sz="0" w:space="0" w:color="auto"/>
        <w:right w:val="none" w:sz="0" w:space="0" w:color="auto"/>
      </w:divBdr>
    </w:div>
    <w:div w:id="59134170">
      <w:marLeft w:val="480"/>
      <w:marRight w:val="0"/>
      <w:marTop w:val="0"/>
      <w:marBottom w:val="0"/>
      <w:divBdr>
        <w:top w:val="none" w:sz="0" w:space="0" w:color="auto"/>
        <w:left w:val="none" w:sz="0" w:space="0" w:color="auto"/>
        <w:bottom w:val="none" w:sz="0" w:space="0" w:color="auto"/>
        <w:right w:val="none" w:sz="0" w:space="0" w:color="auto"/>
      </w:divBdr>
    </w:div>
    <w:div w:id="59597840">
      <w:marLeft w:val="480"/>
      <w:marRight w:val="0"/>
      <w:marTop w:val="0"/>
      <w:marBottom w:val="0"/>
      <w:divBdr>
        <w:top w:val="none" w:sz="0" w:space="0" w:color="auto"/>
        <w:left w:val="none" w:sz="0" w:space="0" w:color="auto"/>
        <w:bottom w:val="none" w:sz="0" w:space="0" w:color="auto"/>
        <w:right w:val="none" w:sz="0" w:space="0" w:color="auto"/>
      </w:divBdr>
    </w:div>
    <w:div w:id="59865620">
      <w:marLeft w:val="480"/>
      <w:marRight w:val="0"/>
      <w:marTop w:val="0"/>
      <w:marBottom w:val="0"/>
      <w:divBdr>
        <w:top w:val="none" w:sz="0" w:space="0" w:color="auto"/>
        <w:left w:val="none" w:sz="0" w:space="0" w:color="auto"/>
        <w:bottom w:val="none" w:sz="0" w:space="0" w:color="auto"/>
        <w:right w:val="none" w:sz="0" w:space="0" w:color="auto"/>
      </w:divBdr>
    </w:div>
    <w:div w:id="60904830">
      <w:marLeft w:val="480"/>
      <w:marRight w:val="0"/>
      <w:marTop w:val="0"/>
      <w:marBottom w:val="0"/>
      <w:divBdr>
        <w:top w:val="none" w:sz="0" w:space="0" w:color="auto"/>
        <w:left w:val="none" w:sz="0" w:space="0" w:color="auto"/>
        <w:bottom w:val="none" w:sz="0" w:space="0" w:color="auto"/>
        <w:right w:val="none" w:sz="0" w:space="0" w:color="auto"/>
      </w:divBdr>
    </w:div>
    <w:div w:id="63453620">
      <w:marLeft w:val="480"/>
      <w:marRight w:val="0"/>
      <w:marTop w:val="0"/>
      <w:marBottom w:val="0"/>
      <w:divBdr>
        <w:top w:val="none" w:sz="0" w:space="0" w:color="auto"/>
        <w:left w:val="none" w:sz="0" w:space="0" w:color="auto"/>
        <w:bottom w:val="none" w:sz="0" w:space="0" w:color="auto"/>
        <w:right w:val="none" w:sz="0" w:space="0" w:color="auto"/>
      </w:divBdr>
    </w:div>
    <w:div w:id="64306304">
      <w:marLeft w:val="480"/>
      <w:marRight w:val="0"/>
      <w:marTop w:val="0"/>
      <w:marBottom w:val="0"/>
      <w:divBdr>
        <w:top w:val="none" w:sz="0" w:space="0" w:color="auto"/>
        <w:left w:val="none" w:sz="0" w:space="0" w:color="auto"/>
        <w:bottom w:val="none" w:sz="0" w:space="0" w:color="auto"/>
        <w:right w:val="none" w:sz="0" w:space="0" w:color="auto"/>
      </w:divBdr>
    </w:div>
    <w:div w:id="68961530">
      <w:marLeft w:val="480"/>
      <w:marRight w:val="0"/>
      <w:marTop w:val="0"/>
      <w:marBottom w:val="0"/>
      <w:divBdr>
        <w:top w:val="none" w:sz="0" w:space="0" w:color="auto"/>
        <w:left w:val="none" w:sz="0" w:space="0" w:color="auto"/>
        <w:bottom w:val="none" w:sz="0" w:space="0" w:color="auto"/>
        <w:right w:val="none" w:sz="0" w:space="0" w:color="auto"/>
      </w:divBdr>
    </w:div>
    <w:div w:id="69624852">
      <w:marLeft w:val="480"/>
      <w:marRight w:val="0"/>
      <w:marTop w:val="0"/>
      <w:marBottom w:val="0"/>
      <w:divBdr>
        <w:top w:val="none" w:sz="0" w:space="0" w:color="auto"/>
        <w:left w:val="none" w:sz="0" w:space="0" w:color="auto"/>
        <w:bottom w:val="none" w:sz="0" w:space="0" w:color="auto"/>
        <w:right w:val="none" w:sz="0" w:space="0" w:color="auto"/>
      </w:divBdr>
    </w:div>
    <w:div w:id="69885528">
      <w:marLeft w:val="480"/>
      <w:marRight w:val="0"/>
      <w:marTop w:val="0"/>
      <w:marBottom w:val="0"/>
      <w:divBdr>
        <w:top w:val="none" w:sz="0" w:space="0" w:color="auto"/>
        <w:left w:val="none" w:sz="0" w:space="0" w:color="auto"/>
        <w:bottom w:val="none" w:sz="0" w:space="0" w:color="auto"/>
        <w:right w:val="none" w:sz="0" w:space="0" w:color="auto"/>
      </w:divBdr>
    </w:div>
    <w:div w:id="70124168">
      <w:marLeft w:val="480"/>
      <w:marRight w:val="0"/>
      <w:marTop w:val="0"/>
      <w:marBottom w:val="0"/>
      <w:divBdr>
        <w:top w:val="none" w:sz="0" w:space="0" w:color="auto"/>
        <w:left w:val="none" w:sz="0" w:space="0" w:color="auto"/>
        <w:bottom w:val="none" w:sz="0" w:space="0" w:color="auto"/>
        <w:right w:val="none" w:sz="0" w:space="0" w:color="auto"/>
      </w:divBdr>
    </w:div>
    <w:div w:id="70976802">
      <w:marLeft w:val="480"/>
      <w:marRight w:val="0"/>
      <w:marTop w:val="0"/>
      <w:marBottom w:val="0"/>
      <w:divBdr>
        <w:top w:val="none" w:sz="0" w:space="0" w:color="auto"/>
        <w:left w:val="none" w:sz="0" w:space="0" w:color="auto"/>
        <w:bottom w:val="none" w:sz="0" w:space="0" w:color="auto"/>
        <w:right w:val="none" w:sz="0" w:space="0" w:color="auto"/>
      </w:divBdr>
    </w:div>
    <w:div w:id="72316896">
      <w:marLeft w:val="480"/>
      <w:marRight w:val="0"/>
      <w:marTop w:val="0"/>
      <w:marBottom w:val="0"/>
      <w:divBdr>
        <w:top w:val="none" w:sz="0" w:space="0" w:color="auto"/>
        <w:left w:val="none" w:sz="0" w:space="0" w:color="auto"/>
        <w:bottom w:val="none" w:sz="0" w:space="0" w:color="auto"/>
        <w:right w:val="none" w:sz="0" w:space="0" w:color="auto"/>
      </w:divBdr>
    </w:div>
    <w:div w:id="73816953">
      <w:marLeft w:val="480"/>
      <w:marRight w:val="0"/>
      <w:marTop w:val="0"/>
      <w:marBottom w:val="0"/>
      <w:divBdr>
        <w:top w:val="none" w:sz="0" w:space="0" w:color="auto"/>
        <w:left w:val="none" w:sz="0" w:space="0" w:color="auto"/>
        <w:bottom w:val="none" w:sz="0" w:space="0" w:color="auto"/>
        <w:right w:val="none" w:sz="0" w:space="0" w:color="auto"/>
      </w:divBdr>
    </w:div>
    <w:div w:id="75785411">
      <w:marLeft w:val="480"/>
      <w:marRight w:val="0"/>
      <w:marTop w:val="0"/>
      <w:marBottom w:val="0"/>
      <w:divBdr>
        <w:top w:val="none" w:sz="0" w:space="0" w:color="auto"/>
        <w:left w:val="none" w:sz="0" w:space="0" w:color="auto"/>
        <w:bottom w:val="none" w:sz="0" w:space="0" w:color="auto"/>
        <w:right w:val="none" w:sz="0" w:space="0" w:color="auto"/>
      </w:divBdr>
    </w:div>
    <w:div w:id="75834528">
      <w:marLeft w:val="480"/>
      <w:marRight w:val="0"/>
      <w:marTop w:val="0"/>
      <w:marBottom w:val="0"/>
      <w:divBdr>
        <w:top w:val="none" w:sz="0" w:space="0" w:color="auto"/>
        <w:left w:val="none" w:sz="0" w:space="0" w:color="auto"/>
        <w:bottom w:val="none" w:sz="0" w:space="0" w:color="auto"/>
        <w:right w:val="none" w:sz="0" w:space="0" w:color="auto"/>
      </w:divBdr>
    </w:div>
    <w:div w:id="75984830">
      <w:marLeft w:val="480"/>
      <w:marRight w:val="0"/>
      <w:marTop w:val="0"/>
      <w:marBottom w:val="0"/>
      <w:divBdr>
        <w:top w:val="none" w:sz="0" w:space="0" w:color="auto"/>
        <w:left w:val="none" w:sz="0" w:space="0" w:color="auto"/>
        <w:bottom w:val="none" w:sz="0" w:space="0" w:color="auto"/>
        <w:right w:val="none" w:sz="0" w:space="0" w:color="auto"/>
      </w:divBdr>
    </w:div>
    <w:div w:id="76875154">
      <w:marLeft w:val="480"/>
      <w:marRight w:val="0"/>
      <w:marTop w:val="0"/>
      <w:marBottom w:val="0"/>
      <w:divBdr>
        <w:top w:val="none" w:sz="0" w:space="0" w:color="auto"/>
        <w:left w:val="none" w:sz="0" w:space="0" w:color="auto"/>
        <w:bottom w:val="none" w:sz="0" w:space="0" w:color="auto"/>
        <w:right w:val="none" w:sz="0" w:space="0" w:color="auto"/>
      </w:divBdr>
    </w:div>
    <w:div w:id="78717545">
      <w:marLeft w:val="480"/>
      <w:marRight w:val="0"/>
      <w:marTop w:val="0"/>
      <w:marBottom w:val="0"/>
      <w:divBdr>
        <w:top w:val="none" w:sz="0" w:space="0" w:color="auto"/>
        <w:left w:val="none" w:sz="0" w:space="0" w:color="auto"/>
        <w:bottom w:val="none" w:sz="0" w:space="0" w:color="auto"/>
        <w:right w:val="none" w:sz="0" w:space="0" w:color="auto"/>
      </w:divBdr>
    </w:div>
    <w:div w:id="79571399">
      <w:marLeft w:val="480"/>
      <w:marRight w:val="0"/>
      <w:marTop w:val="0"/>
      <w:marBottom w:val="0"/>
      <w:divBdr>
        <w:top w:val="none" w:sz="0" w:space="0" w:color="auto"/>
        <w:left w:val="none" w:sz="0" w:space="0" w:color="auto"/>
        <w:bottom w:val="none" w:sz="0" w:space="0" w:color="auto"/>
        <w:right w:val="none" w:sz="0" w:space="0" w:color="auto"/>
      </w:divBdr>
    </w:div>
    <w:div w:id="79762941">
      <w:marLeft w:val="480"/>
      <w:marRight w:val="0"/>
      <w:marTop w:val="0"/>
      <w:marBottom w:val="0"/>
      <w:divBdr>
        <w:top w:val="none" w:sz="0" w:space="0" w:color="auto"/>
        <w:left w:val="none" w:sz="0" w:space="0" w:color="auto"/>
        <w:bottom w:val="none" w:sz="0" w:space="0" w:color="auto"/>
        <w:right w:val="none" w:sz="0" w:space="0" w:color="auto"/>
      </w:divBdr>
    </w:div>
    <w:div w:id="80179236">
      <w:marLeft w:val="480"/>
      <w:marRight w:val="0"/>
      <w:marTop w:val="0"/>
      <w:marBottom w:val="0"/>
      <w:divBdr>
        <w:top w:val="none" w:sz="0" w:space="0" w:color="auto"/>
        <w:left w:val="none" w:sz="0" w:space="0" w:color="auto"/>
        <w:bottom w:val="none" w:sz="0" w:space="0" w:color="auto"/>
        <w:right w:val="none" w:sz="0" w:space="0" w:color="auto"/>
      </w:divBdr>
    </w:div>
    <w:div w:id="80639845">
      <w:marLeft w:val="480"/>
      <w:marRight w:val="0"/>
      <w:marTop w:val="0"/>
      <w:marBottom w:val="0"/>
      <w:divBdr>
        <w:top w:val="none" w:sz="0" w:space="0" w:color="auto"/>
        <w:left w:val="none" w:sz="0" w:space="0" w:color="auto"/>
        <w:bottom w:val="none" w:sz="0" w:space="0" w:color="auto"/>
        <w:right w:val="none" w:sz="0" w:space="0" w:color="auto"/>
      </w:divBdr>
    </w:div>
    <w:div w:id="82577611">
      <w:marLeft w:val="480"/>
      <w:marRight w:val="0"/>
      <w:marTop w:val="0"/>
      <w:marBottom w:val="0"/>
      <w:divBdr>
        <w:top w:val="none" w:sz="0" w:space="0" w:color="auto"/>
        <w:left w:val="none" w:sz="0" w:space="0" w:color="auto"/>
        <w:bottom w:val="none" w:sz="0" w:space="0" w:color="auto"/>
        <w:right w:val="none" w:sz="0" w:space="0" w:color="auto"/>
      </w:divBdr>
    </w:div>
    <w:div w:id="83261448">
      <w:marLeft w:val="480"/>
      <w:marRight w:val="0"/>
      <w:marTop w:val="0"/>
      <w:marBottom w:val="0"/>
      <w:divBdr>
        <w:top w:val="none" w:sz="0" w:space="0" w:color="auto"/>
        <w:left w:val="none" w:sz="0" w:space="0" w:color="auto"/>
        <w:bottom w:val="none" w:sz="0" w:space="0" w:color="auto"/>
        <w:right w:val="none" w:sz="0" w:space="0" w:color="auto"/>
      </w:divBdr>
    </w:div>
    <w:div w:id="86119238">
      <w:marLeft w:val="480"/>
      <w:marRight w:val="0"/>
      <w:marTop w:val="0"/>
      <w:marBottom w:val="0"/>
      <w:divBdr>
        <w:top w:val="none" w:sz="0" w:space="0" w:color="auto"/>
        <w:left w:val="none" w:sz="0" w:space="0" w:color="auto"/>
        <w:bottom w:val="none" w:sz="0" w:space="0" w:color="auto"/>
        <w:right w:val="none" w:sz="0" w:space="0" w:color="auto"/>
      </w:divBdr>
    </w:div>
    <w:div w:id="88476885">
      <w:marLeft w:val="480"/>
      <w:marRight w:val="0"/>
      <w:marTop w:val="0"/>
      <w:marBottom w:val="0"/>
      <w:divBdr>
        <w:top w:val="none" w:sz="0" w:space="0" w:color="auto"/>
        <w:left w:val="none" w:sz="0" w:space="0" w:color="auto"/>
        <w:bottom w:val="none" w:sz="0" w:space="0" w:color="auto"/>
        <w:right w:val="none" w:sz="0" w:space="0" w:color="auto"/>
      </w:divBdr>
    </w:div>
    <w:div w:id="88551638">
      <w:marLeft w:val="480"/>
      <w:marRight w:val="0"/>
      <w:marTop w:val="0"/>
      <w:marBottom w:val="0"/>
      <w:divBdr>
        <w:top w:val="none" w:sz="0" w:space="0" w:color="auto"/>
        <w:left w:val="none" w:sz="0" w:space="0" w:color="auto"/>
        <w:bottom w:val="none" w:sz="0" w:space="0" w:color="auto"/>
        <w:right w:val="none" w:sz="0" w:space="0" w:color="auto"/>
      </w:divBdr>
    </w:div>
    <w:div w:id="93212526">
      <w:marLeft w:val="480"/>
      <w:marRight w:val="0"/>
      <w:marTop w:val="0"/>
      <w:marBottom w:val="0"/>
      <w:divBdr>
        <w:top w:val="none" w:sz="0" w:space="0" w:color="auto"/>
        <w:left w:val="none" w:sz="0" w:space="0" w:color="auto"/>
        <w:bottom w:val="none" w:sz="0" w:space="0" w:color="auto"/>
        <w:right w:val="none" w:sz="0" w:space="0" w:color="auto"/>
      </w:divBdr>
    </w:div>
    <w:div w:id="94060731">
      <w:marLeft w:val="480"/>
      <w:marRight w:val="0"/>
      <w:marTop w:val="0"/>
      <w:marBottom w:val="0"/>
      <w:divBdr>
        <w:top w:val="none" w:sz="0" w:space="0" w:color="auto"/>
        <w:left w:val="none" w:sz="0" w:space="0" w:color="auto"/>
        <w:bottom w:val="none" w:sz="0" w:space="0" w:color="auto"/>
        <w:right w:val="none" w:sz="0" w:space="0" w:color="auto"/>
      </w:divBdr>
    </w:div>
    <w:div w:id="94062743">
      <w:marLeft w:val="480"/>
      <w:marRight w:val="0"/>
      <w:marTop w:val="0"/>
      <w:marBottom w:val="0"/>
      <w:divBdr>
        <w:top w:val="none" w:sz="0" w:space="0" w:color="auto"/>
        <w:left w:val="none" w:sz="0" w:space="0" w:color="auto"/>
        <w:bottom w:val="none" w:sz="0" w:space="0" w:color="auto"/>
        <w:right w:val="none" w:sz="0" w:space="0" w:color="auto"/>
      </w:divBdr>
    </w:div>
    <w:div w:id="95492221">
      <w:marLeft w:val="480"/>
      <w:marRight w:val="0"/>
      <w:marTop w:val="0"/>
      <w:marBottom w:val="0"/>
      <w:divBdr>
        <w:top w:val="none" w:sz="0" w:space="0" w:color="auto"/>
        <w:left w:val="none" w:sz="0" w:space="0" w:color="auto"/>
        <w:bottom w:val="none" w:sz="0" w:space="0" w:color="auto"/>
        <w:right w:val="none" w:sz="0" w:space="0" w:color="auto"/>
      </w:divBdr>
    </w:div>
    <w:div w:id="96101731">
      <w:marLeft w:val="480"/>
      <w:marRight w:val="0"/>
      <w:marTop w:val="0"/>
      <w:marBottom w:val="0"/>
      <w:divBdr>
        <w:top w:val="none" w:sz="0" w:space="0" w:color="auto"/>
        <w:left w:val="none" w:sz="0" w:space="0" w:color="auto"/>
        <w:bottom w:val="none" w:sz="0" w:space="0" w:color="auto"/>
        <w:right w:val="none" w:sz="0" w:space="0" w:color="auto"/>
      </w:divBdr>
    </w:div>
    <w:div w:id="97137703">
      <w:marLeft w:val="480"/>
      <w:marRight w:val="0"/>
      <w:marTop w:val="0"/>
      <w:marBottom w:val="0"/>
      <w:divBdr>
        <w:top w:val="none" w:sz="0" w:space="0" w:color="auto"/>
        <w:left w:val="none" w:sz="0" w:space="0" w:color="auto"/>
        <w:bottom w:val="none" w:sz="0" w:space="0" w:color="auto"/>
        <w:right w:val="none" w:sz="0" w:space="0" w:color="auto"/>
      </w:divBdr>
    </w:div>
    <w:div w:id="99762426">
      <w:marLeft w:val="480"/>
      <w:marRight w:val="0"/>
      <w:marTop w:val="0"/>
      <w:marBottom w:val="0"/>
      <w:divBdr>
        <w:top w:val="none" w:sz="0" w:space="0" w:color="auto"/>
        <w:left w:val="none" w:sz="0" w:space="0" w:color="auto"/>
        <w:bottom w:val="none" w:sz="0" w:space="0" w:color="auto"/>
        <w:right w:val="none" w:sz="0" w:space="0" w:color="auto"/>
      </w:divBdr>
    </w:div>
    <w:div w:id="102313879">
      <w:marLeft w:val="480"/>
      <w:marRight w:val="0"/>
      <w:marTop w:val="0"/>
      <w:marBottom w:val="0"/>
      <w:divBdr>
        <w:top w:val="none" w:sz="0" w:space="0" w:color="auto"/>
        <w:left w:val="none" w:sz="0" w:space="0" w:color="auto"/>
        <w:bottom w:val="none" w:sz="0" w:space="0" w:color="auto"/>
        <w:right w:val="none" w:sz="0" w:space="0" w:color="auto"/>
      </w:divBdr>
    </w:div>
    <w:div w:id="103382442">
      <w:marLeft w:val="480"/>
      <w:marRight w:val="0"/>
      <w:marTop w:val="0"/>
      <w:marBottom w:val="0"/>
      <w:divBdr>
        <w:top w:val="none" w:sz="0" w:space="0" w:color="auto"/>
        <w:left w:val="none" w:sz="0" w:space="0" w:color="auto"/>
        <w:bottom w:val="none" w:sz="0" w:space="0" w:color="auto"/>
        <w:right w:val="none" w:sz="0" w:space="0" w:color="auto"/>
      </w:divBdr>
    </w:div>
    <w:div w:id="104348533">
      <w:marLeft w:val="480"/>
      <w:marRight w:val="0"/>
      <w:marTop w:val="0"/>
      <w:marBottom w:val="0"/>
      <w:divBdr>
        <w:top w:val="none" w:sz="0" w:space="0" w:color="auto"/>
        <w:left w:val="none" w:sz="0" w:space="0" w:color="auto"/>
        <w:bottom w:val="none" w:sz="0" w:space="0" w:color="auto"/>
        <w:right w:val="none" w:sz="0" w:space="0" w:color="auto"/>
      </w:divBdr>
    </w:div>
    <w:div w:id="104423250">
      <w:marLeft w:val="480"/>
      <w:marRight w:val="0"/>
      <w:marTop w:val="0"/>
      <w:marBottom w:val="0"/>
      <w:divBdr>
        <w:top w:val="none" w:sz="0" w:space="0" w:color="auto"/>
        <w:left w:val="none" w:sz="0" w:space="0" w:color="auto"/>
        <w:bottom w:val="none" w:sz="0" w:space="0" w:color="auto"/>
        <w:right w:val="none" w:sz="0" w:space="0" w:color="auto"/>
      </w:divBdr>
    </w:div>
    <w:div w:id="105319121">
      <w:marLeft w:val="480"/>
      <w:marRight w:val="0"/>
      <w:marTop w:val="0"/>
      <w:marBottom w:val="0"/>
      <w:divBdr>
        <w:top w:val="none" w:sz="0" w:space="0" w:color="auto"/>
        <w:left w:val="none" w:sz="0" w:space="0" w:color="auto"/>
        <w:bottom w:val="none" w:sz="0" w:space="0" w:color="auto"/>
        <w:right w:val="none" w:sz="0" w:space="0" w:color="auto"/>
      </w:divBdr>
    </w:div>
    <w:div w:id="107159960">
      <w:marLeft w:val="480"/>
      <w:marRight w:val="0"/>
      <w:marTop w:val="0"/>
      <w:marBottom w:val="0"/>
      <w:divBdr>
        <w:top w:val="none" w:sz="0" w:space="0" w:color="auto"/>
        <w:left w:val="none" w:sz="0" w:space="0" w:color="auto"/>
        <w:bottom w:val="none" w:sz="0" w:space="0" w:color="auto"/>
        <w:right w:val="none" w:sz="0" w:space="0" w:color="auto"/>
      </w:divBdr>
    </w:div>
    <w:div w:id="107969050">
      <w:marLeft w:val="480"/>
      <w:marRight w:val="0"/>
      <w:marTop w:val="0"/>
      <w:marBottom w:val="0"/>
      <w:divBdr>
        <w:top w:val="none" w:sz="0" w:space="0" w:color="auto"/>
        <w:left w:val="none" w:sz="0" w:space="0" w:color="auto"/>
        <w:bottom w:val="none" w:sz="0" w:space="0" w:color="auto"/>
        <w:right w:val="none" w:sz="0" w:space="0" w:color="auto"/>
      </w:divBdr>
    </w:div>
    <w:div w:id="109977157">
      <w:marLeft w:val="480"/>
      <w:marRight w:val="0"/>
      <w:marTop w:val="0"/>
      <w:marBottom w:val="0"/>
      <w:divBdr>
        <w:top w:val="none" w:sz="0" w:space="0" w:color="auto"/>
        <w:left w:val="none" w:sz="0" w:space="0" w:color="auto"/>
        <w:bottom w:val="none" w:sz="0" w:space="0" w:color="auto"/>
        <w:right w:val="none" w:sz="0" w:space="0" w:color="auto"/>
      </w:divBdr>
    </w:div>
    <w:div w:id="113259712">
      <w:marLeft w:val="480"/>
      <w:marRight w:val="0"/>
      <w:marTop w:val="0"/>
      <w:marBottom w:val="0"/>
      <w:divBdr>
        <w:top w:val="none" w:sz="0" w:space="0" w:color="auto"/>
        <w:left w:val="none" w:sz="0" w:space="0" w:color="auto"/>
        <w:bottom w:val="none" w:sz="0" w:space="0" w:color="auto"/>
        <w:right w:val="none" w:sz="0" w:space="0" w:color="auto"/>
      </w:divBdr>
    </w:div>
    <w:div w:id="113988963">
      <w:marLeft w:val="480"/>
      <w:marRight w:val="0"/>
      <w:marTop w:val="0"/>
      <w:marBottom w:val="0"/>
      <w:divBdr>
        <w:top w:val="none" w:sz="0" w:space="0" w:color="auto"/>
        <w:left w:val="none" w:sz="0" w:space="0" w:color="auto"/>
        <w:bottom w:val="none" w:sz="0" w:space="0" w:color="auto"/>
        <w:right w:val="none" w:sz="0" w:space="0" w:color="auto"/>
      </w:divBdr>
    </w:div>
    <w:div w:id="115561032">
      <w:marLeft w:val="480"/>
      <w:marRight w:val="0"/>
      <w:marTop w:val="0"/>
      <w:marBottom w:val="0"/>
      <w:divBdr>
        <w:top w:val="none" w:sz="0" w:space="0" w:color="auto"/>
        <w:left w:val="none" w:sz="0" w:space="0" w:color="auto"/>
        <w:bottom w:val="none" w:sz="0" w:space="0" w:color="auto"/>
        <w:right w:val="none" w:sz="0" w:space="0" w:color="auto"/>
      </w:divBdr>
    </w:div>
    <w:div w:id="116148933">
      <w:marLeft w:val="480"/>
      <w:marRight w:val="0"/>
      <w:marTop w:val="0"/>
      <w:marBottom w:val="0"/>
      <w:divBdr>
        <w:top w:val="none" w:sz="0" w:space="0" w:color="auto"/>
        <w:left w:val="none" w:sz="0" w:space="0" w:color="auto"/>
        <w:bottom w:val="none" w:sz="0" w:space="0" w:color="auto"/>
        <w:right w:val="none" w:sz="0" w:space="0" w:color="auto"/>
      </w:divBdr>
    </w:div>
    <w:div w:id="116722383">
      <w:marLeft w:val="480"/>
      <w:marRight w:val="0"/>
      <w:marTop w:val="0"/>
      <w:marBottom w:val="0"/>
      <w:divBdr>
        <w:top w:val="none" w:sz="0" w:space="0" w:color="auto"/>
        <w:left w:val="none" w:sz="0" w:space="0" w:color="auto"/>
        <w:bottom w:val="none" w:sz="0" w:space="0" w:color="auto"/>
        <w:right w:val="none" w:sz="0" w:space="0" w:color="auto"/>
      </w:divBdr>
    </w:div>
    <w:div w:id="117843511">
      <w:marLeft w:val="480"/>
      <w:marRight w:val="0"/>
      <w:marTop w:val="0"/>
      <w:marBottom w:val="0"/>
      <w:divBdr>
        <w:top w:val="none" w:sz="0" w:space="0" w:color="auto"/>
        <w:left w:val="none" w:sz="0" w:space="0" w:color="auto"/>
        <w:bottom w:val="none" w:sz="0" w:space="0" w:color="auto"/>
        <w:right w:val="none" w:sz="0" w:space="0" w:color="auto"/>
      </w:divBdr>
    </w:div>
    <w:div w:id="120225741">
      <w:marLeft w:val="480"/>
      <w:marRight w:val="0"/>
      <w:marTop w:val="0"/>
      <w:marBottom w:val="0"/>
      <w:divBdr>
        <w:top w:val="none" w:sz="0" w:space="0" w:color="auto"/>
        <w:left w:val="none" w:sz="0" w:space="0" w:color="auto"/>
        <w:bottom w:val="none" w:sz="0" w:space="0" w:color="auto"/>
        <w:right w:val="none" w:sz="0" w:space="0" w:color="auto"/>
      </w:divBdr>
    </w:div>
    <w:div w:id="120735987">
      <w:marLeft w:val="480"/>
      <w:marRight w:val="0"/>
      <w:marTop w:val="0"/>
      <w:marBottom w:val="0"/>
      <w:divBdr>
        <w:top w:val="none" w:sz="0" w:space="0" w:color="auto"/>
        <w:left w:val="none" w:sz="0" w:space="0" w:color="auto"/>
        <w:bottom w:val="none" w:sz="0" w:space="0" w:color="auto"/>
        <w:right w:val="none" w:sz="0" w:space="0" w:color="auto"/>
      </w:divBdr>
    </w:div>
    <w:div w:id="121385052">
      <w:marLeft w:val="480"/>
      <w:marRight w:val="0"/>
      <w:marTop w:val="0"/>
      <w:marBottom w:val="0"/>
      <w:divBdr>
        <w:top w:val="none" w:sz="0" w:space="0" w:color="auto"/>
        <w:left w:val="none" w:sz="0" w:space="0" w:color="auto"/>
        <w:bottom w:val="none" w:sz="0" w:space="0" w:color="auto"/>
        <w:right w:val="none" w:sz="0" w:space="0" w:color="auto"/>
      </w:divBdr>
    </w:div>
    <w:div w:id="125859797">
      <w:marLeft w:val="480"/>
      <w:marRight w:val="0"/>
      <w:marTop w:val="0"/>
      <w:marBottom w:val="0"/>
      <w:divBdr>
        <w:top w:val="none" w:sz="0" w:space="0" w:color="auto"/>
        <w:left w:val="none" w:sz="0" w:space="0" w:color="auto"/>
        <w:bottom w:val="none" w:sz="0" w:space="0" w:color="auto"/>
        <w:right w:val="none" w:sz="0" w:space="0" w:color="auto"/>
      </w:divBdr>
    </w:div>
    <w:div w:id="126896474">
      <w:marLeft w:val="480"/>
      <w:marRight w:val="0"/>
      <w:marTop w:val="0"/>
      <w:marBottom w:val="0"/>
      <w:divBdr>
        <w:top w:val="none" w:sz="0" w:space="0" w:color="auto"/>
        <w:left w:val="none" w:sz="0" w:space="0" w:color="auto"/>
        <w:bottom w:val="none" w:sz="0" w:space="0" w:color="auto"/>
        <w:right w:val="none" w:sz="0" w:space="0" w:color="auto"/>
      </w:divBdr>
    </w:div>
    <w:div w:id="127206970">
      <w:marLeft w:val="480"/>
      <w:marRight w:val="0"/>
      <w:marTop w:val="0"/>
      <w:marBottom w:val="0"/>
      <w:divBdr>
        <w:top w:val="none" w:sz="0" w:space="0" w:color="auto"/>
        <w:left w:val="none" w:sz="0" w:space="0" w:color="auto"/>
        <w:bottom w:val="none" w:sz="0" w:space="0" w:color="auto"/>
        <w:right w:val="none" w:sz="0" w:space="0" w:color="auto"/>
      </w:divBdr>
    </w:div>
    <w:div w:id="132871555">
      <w:marLeft w:val="480"/>
      <w:marRight w:val="0"/>
      <w:marTop w:val="0"/>
      <w:marBottom w:val="0"/>
      <w:divBdr>
        <w:top w:val="none" w:sz="0" w:space="0" w:color="auto"/>
        <w:left w:val="none" w:sz="0" w:space="0" w:color="auto"/>
        <w:bottom w:val="none" w:sz="0" w:space="0" w:color="auto"/>
        <w:right w:val="none" w:sz="0" w:space="0" w:color="auto"/>
      </w:divBdr>
    </w:div>
    <w:div w:id="134568522">
      <w:marLeft w:val="480"/>
      <w:marRight w:val="0"/>
      <w:marTop w:val="0"/>
      <w:marBottom w:val="0"/>
      <w:divBdr>
        <w:top w:val="none" w:sz="0" w:space="0" w:color="auto"/>
        <w:left w:val="none" w:sz="0" w:space="0" w:color="auto"/>
        <w:bottom w:val="none" w:sz="0" w:space="0" w:color="auto"/>
        <w:right w:val="none" w:sz="0" w:space="0" w:color="auto"/>
      </w:divBdr>
    </w:div>
    <w:div w:id="135070229">
      <w:marLeft w:val="480"/>
      <w:marRight w:val="0"/>
      <w:marTop w:val="0"/>
      <w:marBottom w:val="0"/>
      <w:divBdr>
        <w:top w:val="none" w:sz="0" w:space="0" w:color="auto"/>
        <w:left w:val="none" w:sz="0" w:space="0" w:color="auto"/>
        <w:bottom w:val="none" w:sz="0" w:space="0" w:color="auto"/>
        <w:right w:val="none" w:sz="0" w:space="0" w:color="auto"/>
      </w:divBdr>
    </w:div>
    <w:div w:id="135073453">
      <w:marLeft w:val="480"/>
      <w:marRight w:val="0"/>
      <w:marTop w:val="0"/>
      <w:marBottom w:val="0"/>
      <w:divBdr>
        <w:top w:val="none" w:sz="0" w:space="0" w:color="auto"/>
        <w:left w:val="none" w:sz="0" w:space="0" w:color="auto"/>
        <w:bottom w:val="none" w:sz="0" w:space="0" w:color="auto"/>
        <w:right w:val="none" w:sz="0" w:space="0" w:color="auto"/>
      </w:divBdr>
    </w:div>
    <w:div w:id="135418522">
      <w:marLeft w:val="480"/>
      <w:marRight w:val="0"/>
      <w:marTop w:val="0"/>
      <w:marBottom w:val="0"/>
      <w:divBdr>
        <w:top w:val="none" w:sz="0" w:space="0" w:color="auto"/>
        <w:left w:val="none" w:sz="0" w:space="0" w:color="auto"/>
        <w:bottom w:val="none" w:sz="0" w:space="0" w:color="auto"/>
        <w:right w:val="none" w:sz="0" w:space="0" w:color="auto"/>
      </w:divBdr>
    </w:div>
    <w:div w:id="138159566">
      <w:marLeft w:val="480"/>
      <w:marRight w:val="0"/>
      <w:marTop w:val="0"/>
      <w:marBottom w:val="0"/>
      <w:divBdr>
        <w:top w:val="none" w:sz="0" w:space="0" w:color="auto"/>
        <w:left w:val="none" w:sz="0" w:space="0" w:color="auto"/>
        <w:bottom w:val="none" w:sz="0" w:space="0" w:color="auto"/>
        <w:right w:val="none" w:sz="0" w:space="0" w:color="auto"/>
      </w:divBdr>
    </w:div>
    <w:div w:id="143930344">
      <w:marLeft w:val="480"/>
      <w:marRight w:val="0"/>
      <w:marTop w:val="0"/>
      <w:marBottom w:val="0"/>
      <w:divBdr>
        <w:top w:val="none" w:sz="0" w:space="0" w:color="auto"/>
        <w:left w:val="none" w:sz="0" w:space="0" w:color="auto"/>
        <w:bottom w:val="none" w:sz="0" w:space="0" w:color="auto"/>
        <w:right w:val="none" w:sz="0" w:space="0" w:color="auto"/>
      </w:divBdr>
    </w:div>
    <w:div w:id="144980465">
      <w:marLeft w:val="480"/>
      <w:marRight w:val="0"/>
      <w:marTop w:val="0"/>
      <w:marBottom w:val="0"/>
      <w:divBdr>
        <w:top w:val="none" w:sz="0" w:space="0" w:color="auto"/>
        <w:left w:val="none" w:sz="0" w:space="0" w:color="auto"/>
        <w:bottom w:val="none" w:sz="0" w:space="0" w:color="auto"/>
        <w:right w:val="none" w:sz="0" w:space="0" w:color="auto"/>
      </w:divBdr>
    </w:div>
    <w:div w:id="145172933">
      <w:marLeft w:val="480"/>
      <w:marRight w:val="0"/>
      <w:marTop w:val="0"/>
      <w:marBottom w:val="0"/>
      <w:divBdr>
        <w:top w:val="none" w:sz="0" w:space="0" w:color="auto"/>
        <w:left w:val="none" w:sz="0" w:space="0" w:color="auto"/>
        <w:bottom w:val="none" w:sz="0" w:space="0" w:color="auto"/>
        <w:right w:val="none" w:sz="0" w:space="0" w:color="auto"/>
      </w:divBdr>
    </w:div>
    <w:div w:id="146946104">
      <w:marLeft w:val="480"/>
      <w:marRight w:val="0"/>
      <w:marTop w:val="0"/>
      <w:marBottom w:val="0"/>
      <w:divBdr>
        <w:top w:val="none" w:sz="0" w:space="0" w:color="auto"/>
        <w:left w:val="none" w:sz="0" w:space="0" w:color="auto"/>
        <w:bottom w:val="none" w:sz="0" w:space="0" w:color="auto"/>
        <w:right w:val="none" w:sz="0" w:space="0" w:color="auto"/>
      </w:divBdr>
    </w:div>
    <w:div w:id="147210481">
      <w:marLeft w:val="480"/>
      <w:marRight w:val="0"/>
      <w:marTop w:val="0"/>
      <w:marBottom w:val="0"/>
      <w:divBdr>
        <w:top w:val="none" w:sz="0" w:space="0" w:color="auto"/>
        <w:left w:val="none" w:sz="0" w:space="0" w:color="auto"/>
        <w:bottom w:val="none" w:sz="0" w:space="0" w:color="auto"/>
        <w:right w:val="none" w:sz="0" w:space="0" w:color="auto"/>
      </w:divBdr>
    </w:div>
    <w:div w:id="148257758">
      <w:marLeft w:val="480"/>
      <w:marRight w:val="0"/>
      <w:marTop w:val="0"/>
      <w:marBottom w:val="0"/>
      <w:divBdr>
        <w:top w:val="none" w:sz="0" w:space="0" w:color="auto"/>
        <w:left w:val="none" w:sz="0" w:space="0" w:color="auto"/>
        <w:bottom w:val="none" w:sz="0" w:space="0" w:color="auto"/>
        <w:right w:val="none" w:sz="0" w:space="0" w:color="auto"/>
      </w:divBdr>
    </w:div>
    <w:div w:id="148595158">
      <w:marLeft w:val="480"/>
      <w:marRight w:val="0"/>
      <w:marTop w:val="0"/>
      <w:marBottom w:val="0"/>
      <w:divBdr>
        <w:top w:val="none" w:sz="0" w:space="0" w:color="auto"/>
        <w:left w:val="none" w:sz="0" w:space="0" w:color="auto"/>
        <w:bottom w:val="none" w:sz="0" w:space="0" w:color="auto"/>
        <w:right w:val="none" w:sz="0" w:space="0" w:color="auto"/>
      </w:divBdr>
    </w:div>
    <w:div w:id="148715781">
      <w:marLeft w:val="480"/>
      <w:marRight w:val="0"/>
      <w:marTop w:val="0"/>
      <w:marBottom w:val="0"/>
      <w:divBdr>
        <w:top w:val="none" w:sz="0" w:space="0" w:color="auto"/>
        <w:left w:val="none" w:sz="0" w:space="0" w:color="auto"/>
        <w:bottom w:val="none" w:sz="0" w:space="0" w:color="auto"/>
        <w:right w:val="none" w:sz="0" w:space="0" w:color="auto"/>
      </w:divBdr>
    </w:div>
    <w:div w:id="153648966">
      <w:marLeft w:val="480"/>
      <w:marRight w:val="0"/>
      <w:marTop w:val="0"/>
      <w:marBottom w:val="0"/>
      <w:divBdr>
        <w:top w:val="none" w:sz="0" w:space="0" w:color="auto"/>
        <w:left w:val="none" w:sz="0" w:space="0" w:color="auto"/>
        <w:bottom w:val="none" w:sz="0" w:space="0" w:color="auto"/>
        <w:right w:val="none" w:sz="0" w:space="0" w:color="auto"/>
      </w:divBdr>
    </w:div>
    <w:div w:id="155076974">
      <w:marLeft w:val="480"/>
      <w:marRight w:val="0"/>
      <w:marTop w:val="0"/>
      <w:marBottom w:val="0"/>
      <w:divBdr>
        <w:top w:val="none" w:sz="0" w:space="0" w:color="auto"/>
        <w:left w:val="none" w:sz="0" w:space="0" w:color="auto"/>
        <w:bottom w:val="none" w:sz="0" w:space="0" w:color="auto"/>
        <w:right w:val="none" w:sz="0" w:space="0" w:color="auto"/>
      </w:divBdr>
    </w:div>
    <w:div w:id="156457911">
      <w:marLeft w:val="480"/>
      <w:marRight w:val="0"/>
      <w:marTop w:val="0"/>
      <w:marBottom w:val="0"/>
      <w:divBdr>
        <w:top w:val="none" w:sz="0" w:space="0" w:color="auto"/>
        <w:left w:val="none" w:sz="0" w:space="0" w:color="auto"/>
        <w:bottom w:val="none" w:sz="0" w:space="0" w:color="auto"/>
        <w:right w:val="none" w:sz="0" w:space="0" w:color="auto"/>
      </w:divBdr>
    </w:div>
    <w:div w:id="159544021">
      <w:marLeft w:val="480"/>
      <w:marRight w:val="0"/>
      <w:marTop w:val="0"/>
      <w:marBottom w:val="0"/>
      <w:divBdr>
        <w:top w:val="none" w:sz="0" w:space="0" w:color="auto"/>
        <w:left w:val="none" w:sz="0" w:space="0" w:color="auto"/>
        <w:bottom w:val="none" w:sz="0" w:space="0" w:color="auto"/>
        <w:right w:val="none" w:sz="0" w:space="0" w:color="auto"/>
      </w:divBdr>
    </w:div>
    <w:div w:id="160199891">
      <w:marLeft w:val="480"/>
      <w:marRight w:val="0"/>
      <w:marTop w:val="0"/>
      <w:marBottom w:val="0"/>
      <w:divBdr>
        <w:top w:val="none" w:sz="0" w:space="0" w:color="auto"/>
        <w:left w:val="none" w:sz="0" w:space="0" w:color="auto"/>
        <w:bottom w:val="none" w:sz="0" w:space="0" w:color="auto"/>
        <w:right w:val="none" w:sz="0" w:space="0" w:color="auto"/>
      </w:divBdr>
    </w:div>
    <w:div w:id="160393090">
      <w:marLeft w:val="480"/>
      <w:marRight w:val="0"/>
      <w:marTop w:val="0"/>
      <w:marBottom w:val="0"/>
      <w:divBdr>
        <w:top w:val="none" w:sz="0" w:space="0" w:color="auto"/>
        <w:left w:val="none" w:sz="0" w:space="0" w:color="auto"/>
        <w:bottom w:val="none" w:sz="0" w:space="0" w:color="auto"/>
        <w:right w:val="none" w:sz="0" w:space="0" w:color="auto"/>
      </w:divBdr>
    </w:div>
    <w:div w:id="164128865">
      <w:marLeft w:val="480"/>
      <w:marRight w:val="0"/>
      <w:marTop w:val="0"/>
      <w:marBottom w:val="0"/>
      <w:divBdr>
        <w:top w:val="none" w:sz="0" w:space="0" w:color="auto"/>
        <w:left w:val="none" w:sz="0" w:space="0" w:color="auto"/>
        <w:bottom w:val="none" w:sz="0" w:space="0" w:color="auto"/>
        <w:right w:val="none" w:sz="0" w:space="0" w:color="auto"/>
      </w:divBdr>
    </w:div>
    <w:div w:id="166676492">
      <w:marLeft w:val="480"/>
      <w:marRight w:val="0"/>
      <w:marTop w:val="0"/>
      <w:marBottom w:val="0"/>
      <w:divBdr>
        <w:top w:val="none" w:sz="0" w:space="0" w:color="auto"/>
        <w:left w:val="none" w:sz="0" w:space="0" w:color="auto"/>
        <w:bottom w:val="none" w:sz="0" w:space="0" w:color="auto"/>
        <w:right w:val="none" w:sz="0" w:space="0" w:color="auto"/>
      </w:divBdr>
    </w:div>
    <w:div w:id="167060870">
      <w:marLeft w:val="480"/>
      <w:marRight w:val="0"/>
      <w:marTop w:val="0"/>
      <w:marBottom w:val="0"/>
      <w:divBdr>
        <w:top w:val="none" w:sz="0" w:space="0" w:color="auto"/>
        <w:left w:val="none" w:sz="0" w:space="0" w:color="auto"/>
        <w:bottom w:val="none" w:sz="0" w:space="0" w:color="auto"/>
        <w:right w:val="none" w:sz="0" w:space="0" w:color="auto"/>
      </w:divBdr>
    </w:div>
    <w:div w:id="168377896">
      <w:marLeft w:val="480"/>
      <w:marRight w:val="0"/>
      <w:marTop w:val="0"/>
      <w:marBottom w:val="0"/>
      <w:divBdr>
        <w:top w:val="none" w:sz="0" w:space="0" w:color="auto"/>
        <w:left w:val="none" w:sz="0" w:space="0" w:color="auto"/>
        <w:bottom w:val="none" w:sz="0" w:space="0" w:color="auto"/>
        <w:right w:val="none" w:sz="0" w:space="0" w:color="auto"/>
      </w:divBdr>
    </w:div>
    <w:div w:id="174417704">
      <w:marLeft w:val="480"/>
      <w:marRight w:val="0"/>
      <w:marTop w:val="0"/>
      <w:marBottom w:val="0"/>
      <w:divBdr>
        <w:top w:val="none" w:sz="0" w:space="0" w:color="auto"/>
        <w:left w:val="none" w:sz="0" w:space="0" w:color="auto"/>
        <w:bottom w:val="none" w:sz="0" w:space="0" w:color="auto"/>
        <w:right w:val="none" w:sz="0" w:space="0" w:color="auto"/>
      </w:divBdr>
    </w:div>
    <w:div w:id="180434108">
      <w:marLeft w:val="480"/>
      <w:marRight w:val="0"/>
      <w:marTop w:val="0"/>
      <w:marBottom w:val="0"/>
      <w:divBdr>
        <w:top w:val="none" w:sz="0" w:space="0" w:color="auto"/>
        <w:left w:val="none" w:sz="0" w:space="0" w:color="auto"/>
        <w:bottom w:val="none" w:sz="0" w:space="0" w:color="auto"/>
        <w:right w:val="none" w:sz="0" w:space="0" w:color="auto"/>
      </w:divBdr>
    </w:div>
    <w:div w:id="181018368">
      <w:marLeft w:val="480"/>
      <w:marRight w:val="0"/>
      <w:marTop w:val="0"/>
      <w:marBottom w:val="0"/>
      <w:divBdr>
        <w:top w:val="none" w:sz="0" w:space="0" w:color="auto"/>
        <w:left w:val="none" w:sz="0" w:space="0" w:color="auto"/>
        <w:bottom w:val="none" w:sz="0" w:space="0" w:color="auto"/>
        <w:right w:val="none" w:sz="0" w:space="0" w:color="auto"/>
      </w:divBdr>
    </w:div>
    <w:div w:id="183861103">
      <w:marLeft w:val="480"/>
      <w:marRight w:val="0"/>
      <w:marTop w:val="0"/>
      <w:marBottom w:val="0"/>
      <w:divBdr>
        <w:top w:val="none" w:sz="0" w:space="0" w:color="auto"/>
        <w:left w:val="none" w:sz="0" w:space="0" w:color="auto"/>
        <w:bottom w:val="none" w:sz="0" w:space="0" w:color="auto"/>
        <w:right w:val="none" w:sz="0" w:space="0" w:color="auto"/>
      </w:divBdr>
    </w:div>
    <w:div w:id="184491015">
      <w:marLeft w:val="480"/>
      <w:marRight w:val="0"/>
      <w:marTop w:val="0"/>
      <w:marBottom w:val="0"/>
      <w:divBdr>
        <w:top w:val="none" w:sz="0" w:space="0" w:color="auto"/>
        <w:left w:val="none" w:sz="0" w:space="0" w:color="auto"/>
        <w:bottom w:val="none" w:sz="0" w:space="0" w:color="auto"/>
        <w:right w:val="none" w:sz="0" w:space="0" w:color="auto"/>
      </w:divBdr>
    </w:div>
    <w:div w:id="184755180">
      <w:marLeft w:val="480"/>
      <w:marRight w:val="0"/>
      <w:marTop w:val="0"/>
      <w:marBottom w:val="0"/>
      <w:divBdr>
        <w:top w:val="none" w:sz="0" w:space="0" w:color="auto"/>
        <w:left w:val="none" w:sz="0" w:space="0" w:color="auto"/>
        <w:bottom w:val="none" w:sz="0" w:space="0" w:color="auto"/>
        <w:right w:val="none" w:sz="0" w:space="0" w:color="auto"/>
      </w:divBdr>
    </w:div>
    <w:div w:id="186678186">
      <w:marLeft w:val="480"/>
      <w:marRight w:val="0"/>
      <w:marTop w:val="0"/>
      <w:marBottom w:val="0"/>
      <w:divBdr>
        <w:top w:val="none" w:sz="0" w:space="0" w:color="auto"/>
        <w:left w:val="none" w:sz="0" w:space="0" w:color="auto"/>
        <w:bottom w:val="none" w:sz="0" w:space="0" w:color="auto"/>
        <w:right w:val="none" w:sz="0" w:space="0" w:color="auto"/>
      </w:divBdr>
    </w:div>
    <w:div w:id="186918653">
      <w:marLeft w:val="480"/>
      <w:marRight w:val="0"/>
      <w:marTop w:val="0"/>
      <w:marBottom w:val="0"/>
      <w:divBdr>
        <w:top w:val="none" w:sz="0" w:space="0" w:color="auto"/>
        <w:left w:val="none" w:sz="0" w:space="0" w:color="auto"/>
        <w:bottom w:val="none" w:sz="0" w:space="0" w:color="auto"/>
        <w:right w:val="none" w:sz="0" w:space="0" w:color="auto"/>
      </w:divBdr>
    </w:div>
    <w:div w:id="189532710">
      <w:marLeft w:val="480"/>
      <w:marRight w:val="0"/>
      <w:marTop w:val="0"/>
      <w:marBottom w:val="0"/>
      <w:divBdr>
        <w:top w:val="none" w:sz="0" w:space="0" w:color="auto"/>
        <w:left w:val="none" w:sz="0" w:space="0" w:color="auto"/>
        <w:bottom w:val="none" w:sz="0" w:space="0" w:color="auto"/>
        <w:right w:val="none" w:sz="0" w:space="0" w:color="auto"/>
      </w:divBdr>
    </w:div>
    <w:div w:id="191186134">
      <w:marLeft w:val="480"/>
      <w:marRight w:val="0"/>
      <w:marTop w:val="0"/>
      <w:marBottom w:val="0"/>
      <w:divBdr>
        <w:top w:val="none" w:sz="0" w:space="0" w:color="auto"/>
        <w:left w:val="none" w:sz="0" w:space="0" w:color="auto"/>
        <w:bottom w:val="none" w:sz="0" w:space="0" w:color="auto"/>
        <w:right w:val="none" w:sz="0" w:space="0" w:color="auto"/>
      </w:divBdr>
    </w:div>
    <w:div w:id="191769063">
      <w:marLeft w:val="480"/>
      <w:marRight w:val="0"/>
      <w:marTop w:val="0"/>
      <w:marBottom w:val="0"/>
      <w:divBdr>
        <w:top w:val="none" w:sz="0" w:space="0" w:color="auto"/>
        <w:left w:val="none" w:sz="0" w:space="0" w:color="auto"/>
        <w:bottom w:val="none" w:sz="0" w:space="0" w:color="auto"/>
        <w:right w:val="none" w:sz="0" w:space="0" w:color="auto"/>
      </w:divBdr>
    </w:div>
    <w:div w:id="193153971">
      <w:marLeft w:val="480"/>
      <w:marRight w:val="0"/>
      <w:marTop w:val="0"/>
      <w:marBottom w:val="0"/>
      <w:divBdr>
        <w:top w:val="none" w:sz="0" w:space="0" w:color="auto"/>
        <w:left w:val="none" w:sz="0" w:space="0" w:color="auto"/>
        <w:bottom w:val="none" w:sz="0" w:space="0" w:color="auto"/>
        <w:right w:val="none" w:sz="0" w:space="0" w:color="auto"/>
      </w:divBdr>
    </w:div>
    <w:div w:id="194392504">
      <w:marLeft w:val="480"/>
      <w:marRight w:val="0"/>
      <w:marTop w:val="0"/>
      <w:marBottom w:val="0"/>
      <w:divBdr>
        <w:top w:val="none" w:sz="0" w:space="0" w:color="auto"/>
        <w:left w:val="none" w:sz="0" w:space="0" w:color="auto"/>
        <w:bottom w:val="none" w:sz="0" w:space="0" w:color="auto"/>
        <w:right w:val="none" w:sz="0" w:space="0" w:color="auto"/>
      </w:divBdr>
    </w:div>
    <w:div w:id="195238746">
      <w:marLeft w:val="480"/>
      <w:marRight w:val="0"/>
      <w:marTop w:val="0"/>
      <w:marBottom w:val="0"/>
      <w:divBdr>
        <w:top w:val="none" w:sz="0" w:space="0" w:color="auto"/>
        <w:left w:val="none" w:sz="0" w:space="0" w:color="auto"/>
        <w:bottom w:val="none" w:sz="0" w:space="0" w:color="auto"/>
        <w:right w:val="none" w:sz="0" w:space="0" w:color="auto"/>
      </w:divBdr>
    </w:div>
    <w:div w:id="195778030">
      <w:marLeft w:val="480"/>
      <w:marRight w:val="0"/>
      <w:marTop w:val="0"/>
      <w:marBottom w:val="0"/>
      <w:divBdr>
        <w:top w:val="none" w:sz="0" w:space="0" w:color="auto"/>
        <w:left w:val="none" w:sz="0" w:space="0" w:color="auto"/>
        <w:bottom w:val="none" w:sz="0" w:space="0" w:color="auto"/>
        <w:right w:val="none" w:sz="0" w:space="0" w:color="auto"/>
      </w:divBdr>
    </w:div>
    <w:div w:id="197594023">
      <w:marLeft w:val="480"/>
      <w:marRight w:val="0"/>
      <w:marTop w:val="0"/>
      <w:marBottom w:val="0"/>
      <w:divBdr>
        <w:top w:val="none" w:sz="0" w:space="0" w:color="auto"/>
        <w:left w:val="none" w:sz="0" w:space="0" w:color="auto"/>
        <w:bottom w:val="none" w:sz="0" w:space="0" w:color="auto"/>
        <w:right w:val="none" w:sz="0" w:space="0" w:color="auto"/>
      </w:divBdr>
    </w:div>
    <w:div w:id="198321180">
      <w:marLeft w:val="480"/>
      <w:marRight w:val="0"/>
      <w:marTop w:val="0"/>
      <w:marBottom w:val="0"/>
      <w:divBdr>
        <w:top w:val="none" w:sz="0" w:space="0" w:color="auto"/>
        <w:left w:val="none" w:sz="0" w:space="0" w:color="auto"/>
        <w:bottom w:val="none" w:sz="0" w:space="0" w:color="auto"/>
        <w:right w:val="none" w:sz="0" w:space="0" w:color="auto"/>
      </w:divBdr>
    </w:div>
    <w:div w:id="204103386">
      <w:marLeft w:val="480"/>
      <w:marRight w:val="0"/>
      <w:marTop w:val="0"/>
      <w:marBottom w:val="0"/>
      <w:divBdr>
        <w:top w:val="none" w:sz="0" w:space="0" w:color="auto"/>
        <w:left w:val="none" w:sz="0" w:space="0" w:color="auto"/>
        <w:bottom w:val="none" w:sz="0" w:space="0" w:color="auto"/>
        <w:right w:val="none" w:sz="0" w:space="0" w:color="auto"/>
      </w:divBdr>
    </w:div>
    <w:div w:id="204369172">
      <w:marLeft w:val="480"/>
      <w:marRight w:val="0"/>
      <w:marTop w:val="0"/>
      <w:marBottom w:val="0"/>
      <w:divBdr>
        <w:top w:val="none" w:sz="0" w:space="0" w:color="auto"/>
        <w:left w:val="none" w:sz="0" w:space="0" w:color="auto"/>
        <w:bottom w:val="none" w:sz="0" w:space="0" w:color="auto"/>
        <w:right w:val="none" w:sz="0" w:space="0" w:color="auto"/>
      </w:divBdr>
    </w:div>
    <w:div w:id="205678661">
      <w:marLeft w:val="480"/>
      <w:marRight w:val="0"/>
      <w:marTop w:val="0"/>
      <w:marBottom w:val="0"/>
      <w:divBdr>
        <w:top w:val="none" w:sz="0" w:space="0" w:color="auto"/>
        <w:left w:val="none" w:sz="0" w:space="0" w:color="auto"/>
        <w:bottom w:val="none" w:sz="0" w:space="0" w:color="auto"/>
        <w:right w:val="none" w:sz="0" w:space="0" w:color="auto"/>
      </w:divBdr>
    </w:div>
    <w:div w:id="205684178">
      <w:marLeft w:val="480"/>
      <w:marRight w:val="0"/>
      <w:marTop w:val="0"/>
      <w:marBottom w:val="0"/>
      <w:divBdr>
        <w:top w:val="none" w:sz="0" w:space="0" w:color="auto"/>
        <w:left w:val="none" w:sz="0" w:space="0" w:color="auto"/>
        <w:bottom w:val="none" w:sz="0" w:space="0" w:color="auto"/>
        <w:right w:val="none" w:sz="0" w:space="0" w:color="auto"/>
      </w:divBdr>
    </w:div>
    <w:div w:id="206571106">
      <w:marLeft w:val="480"/>
      <w:marRight w:val="0"/>
      <w:marTop w:val="0"/>
      <w:marBottom w:val="0"/>
      <w:divBdr>
        <w:top w:val="none" w:sz="0" w:space="0" w:color="auto"/>
        <w:left w:val="none" w:sz="0" w:space="0" w:color="auto"/>
        <w:bottom w:val="none" w:sz="0" w:space="0" w:color="auto"/>
        <w:right w:val="none" w:sz="0" w:space="0" w:color="auto"/>
      </w:divBdr>
    </w:div>
    <w:div w:id="208346386">
      <w:marLeft w:val="480"/>
      <w:marRight w:val="0"/>
      <w:marTop w:val="0"/>
      <w:marBottom w:val="0"/>
      <w:divBdr>
        <w:top w:val="none" w:sz="0" w:space="0" w:color="auto"/>
        <w:left w:val="none" w:sz="0" w:space="0" w:color="auto"/>
        <w:bottom w:val="none" w:sz="0" w:space="0" w:color="auto"/>
        <w:right w:val="none" w:sz="0" w:space="0" w:color="auto"/>
      </w:divBdr>
    </w:div>
    <w:div w:id="210849774">
      <w:marLeft w:val="480"/>
      <w:marRight w:val="0"/>
      <w:marTop w:val="0"/>
      <w:marBottom w:val="0"/>
      <w:divBdr>
        <w:top w:val="none" w:sz="0" w:space="0" w:color="auto"/>
        <w:left w:val="none" w:sz="0" w:space="0" w:color="auto"/>
        <w:bottom w:val="none" w:sz="0" w:space="0" w:color="auto"/>
        <w:right w:val="none" w:sz="0" w:space="0" w:color="auto"/>
      </w:divBdr>
    </w:div>
    <w:div w:id="211037329">
      <w:marLeft w:val="480"/>
      <w:marRight w:val="0"/>
      <w:marTop w:val="0"/>
      <w:marBottom w:val="0"/>
      <w:divBdr>
        <w:top w:val="none" w:sz="0" w:space="0" w:color="auto"/>
        <w:left w:val="none" w:sz="0" w:space="0" w:color="auto"/>
        <w:bottom w:val="none" w:sz="0" w:space="0" w:color="auto"/>
        <w:right w:val="none" w:sz="0" w:space="0" w:color="auto"/>
      </w:divBdr>
    </w:div>
    <w:div w:id="211575267">
      <w:marLeft w:val="480"/>
      <w:marRight w:val="0"/>
      <w:marTop w:val="0"/>
      <w:marBottom w:val="0"/>
      <w:divBdr>
        <w:top w:val="none" w:sz="0" w:space="0" w:color="auto"/>
        <w:left w:val="none" w:sz="0" w:space="0" w:color="auto"/>
        <w:bottom w:val="none" w:sz="0" w:space="0" w:color="auto"/>
        <w:right w:val="none" w:sz="0" w:space="0" w:color="auto"/>
      </w:divBdr>
    </w:div>
    <w:div w:id="211964131">
      <w:marLeft w:val="480"/>
      <w:marRight w:val="0"/>
      <w:marTop w:val="0"/>
      <w:marBottom w:val="0"/>
      <w:divBdr>
        <w:top w:val="none" w:sz="0" w:space="0" w:color="auto"/>
        <w:left w:val="none" w:sz="0" w:space="0" w:color="auto"/>
        <w:bottom w:val="none" w:sz="0" w:space="0" w:color="auto"/>
        <w:right w:val="none" w:sz="0" w:space="0" w:color="auto"/>
      </w:divBdr>
    </w:div>
    <w:div w:id="214395863">
      <w:marLeft w:val="480"/>
      <w:marRight w:val="0"/>
      <w:marTop w:val="0"/>
      <w:marBottom w:val="0"/>
      <w:divBdr>
        <w:top w:val="none" w:sz="0" w:space="0" w:color="auto"/>
        <w:left w:val="none" w:sz="0" w:space="0" w:color="auto"/>
        <w:bottom w:val="none" w:sz="0" w:space="0" w:color="auto"/>
        <w:right w:val="none" w:sz="0" w:space="0" w:color="auto"/>
      </w:divBdr>
    </w:div>
    <w:div w:id="215431168">
      <w:marLeft w:val="480"/>
      <w:marRight w:val="0"/>
      <w:marTop w:val="0"/>
      <w:marBottom w:val="0"/>
      <w:divBdr>
        <w:top w:val="none" w:sz="0" w:space="0" w:color="auto"/>
        <w:left w:val="none" w:sz="0" w:space="0" w:color="auto"/>
        <w:bottom w:val="none" w:sz="0" w:space="0" w:color="auto"/>
        <w:right w:val="none" w:sz="0" w:space="0" w:color="auto"/>
      </w:divBdr>
    </w:div>
    <w:div w:id="217013327">
      <w:marLeft w:val="480"/>
      <w:marRight w:val="0"/>
      <w:marTop w:val="0"/>
      <w:marBottom w:val="0"/>
      <w:divBdr>
        <w:top w:val="none" w:sz="0" w:space="0" w:color="auto"/>
        <w:left w:val="none" w:sz="0" w:space="0" w:color="auto"/>
        <w:bottom w:val="none" w:sz="0" w:space="0" w:color="auto"/>
        <w:right w:val="none" w:sz="0" w:space="0" w:color="auto"/>
      </w:divBdr>
    </w:div>
    <w:div w:id="219172348">
      <w:marLeft w:val="480"/>
      <w:marRight w:val="0"/>
      <w:marTop w:val="0"/>
      <w:marBottom w:val="0"/>
      <w:divBdr>
        <w:top w:val="none" w:sz="0" w:space="0" w:color="auto"/>
        <w:left w:val="none" w:sz="0" w:space="0" w:color="auto"/>
        <w:bottom w:val="none" w:sz="0" w:space="0" w:color="auto"/>
        <w:right w:val="none" w:sz="0" w:space="0" w:color="auto"/>
      </w:divBdr>
    </w:div>
    <w:div w:id="220948125">
      <w:marLeft w:val="480"/>
      <w:marRight w:val="0"/>
      <w:marTop w:val="0"/>
      <w:marBottom w:val="0"/>
      <w:divBdr>
        <w:top w:val="none" w:sz="0" w:space="0" w:color="auto"/>
        <w:left w:val="none" w:sz="0" w:space="0" w:color="auto"/>
        <w:bottom w:val="none" w:sz="0" w:space="0" w:color="auto"/>
        <w:right w:val="none" w:sz="0" w:space="0" w:color="auto"/>
      </w:divBdr>
    </w:div>
    <w:div w:id="222713722">
      <w:marLeft w:val="480"/>
      <w:marRight w:val="0"/>
      <w:marTop w:val="0"/>
      <w:marBottom w:val="0"/>
      <w:divBdr>
        <w:top w:val="none" w:sz="0" w:space="0" w:color="auto"/>
        <w:left w:val="none" w:sz="0" w:space="0" w:color="auto"/>
        <w:bottom w:val="none" w:sz="0" w:space="0" w:color="auto"/>
        <w:right w:val="none" w:sz="0" w:space="0" w:color="auto"/>
      </w:divBdr>
    </w:div>
    <w:div w:id="223220164">
      <w:marLeft w:val="480"/>
      <w:marRight w:val="0"/>
      <w:marTop w:val="0"/>
      <w:marBottom w:val="0"/>
      <w:divBdr>
        <w:top w:val="none" w:sz="0" w:space="0" w:color="auto"/>
        <w:left w:val="none" w:sz="0" w:space="0" w:color="auto"/>
        <w:bottom w:val="none" w:sz="0" w:space="0" w:color="auto"/>
        <w:right w:val="none" w:sz="0" w:space="0" w:color="auto"/>
      </w:divBdr>
    </w:div>
    <w:div w:id="224145544">
      <w:marLeft w:val="480"/>
      <w:marRight w:val="0"/>
      <w:marTop w:val="0"/>
      <w:marBottom w:val="0"/>
      <w:divBdr>
        <w:top w:val="none" w:sz="0" w:space="0" w:color="auto"/>
        <w:left w:val="none" w:sz="0" w:space="0" w:color="auto"/>
        <w:bottom w:val="none" w:sz="0" w:space="0" w:color="auto"/>
        <w:right w:val="none" w:sz="0" w:space="0" w:color="auto"/>
      </w:divBdr>
    </w:div>
    <w:div w:id="224529457">
      <w:marLeft w:val="480"/>
      <w:marRight w:val="0"/>
      <w:marTop w:val="0"/>
      <w:marBottom w:val="0"/>
      <w:divBdr>
        <w:top w:val="none" w:sz="0" w:space="0" w:color="auto"/>
        <w:left w:val="none" w:sz="0" w:space="0" w:color="auto"/>
        <w:bottom w:val="none" w:sz="0" w:space="0" w:color="auto"/>
        <w:right w:val="none" w:sz="0" w:space="0" w:color="auto"/>
      </w:divBdr>
    </w:div>
    <w:div w:id="225607678">
      <w:marLeft w:val="480"/>
      <w:marRight w:val="0"/>
      <w:marTop w:val="0"/>
      <w:marBottom w:val="0"/>
      <w:divBdr>
        <w:top w:val="none" w:sz="0" w:space="0" w:color="auto"/>
        <w:left w:val="none" w:sz="0" w:space="0" w:color="auto"/>
        <w:bottom w:val="none" w:sz="0" w:space="0" w:color="auto"/>
        <w:right w:val="none" w:sz="0" w:space="0" w:color="auto"/>
      </w:divBdr>
    </w:div>
    <w:div w:id="225653085">
      <w:marLeft w:val="480"/>
      <w:marRight w:val="0"/>
      <w:marTop w:val="0"/>
      <w:marBottom w:val="0"/>
      <w:divBdr>
        <w:top w:val="none" w:sz="0" w:space="0" w:color="auto"/>
        <w:left w:val="none" w:sz="0" w:space="0" w:color="auto"/>
        <w:bottom w:val="none" w:sz="0" w:space="0" w:color="auto"/>
        <w:right w:val="none" w:sz="0" w:space="0" w:color="auto"/>
      </w:divBdr>
    </w:div>
    <w:div w:id="226766144">
      <w:marLeft w:val="480"/>
      <w:marRight w:val="0"/>
      <w:marTop w:val="0"/>
      <w:marBottom w:val="0"/>
      <w:divBdr>
        <w:top w:val="none" w:sz="0" w:space="0" w:color="auto"/>
        <w:left w:val="none" w:sz="0" w:space="0" w:color="auto"/>
        <w:bottom w:val="none" w:sz="0" w:space="0" w:color="auto"/>
        <w:right w:val="none" w:sz="0" w:space="0" w:color="auto"/>
      </w:divBdr>
    </w:div>
    <w:div w:id="226847518">
      <w:marLeft w:val="480"/>
      <w:marRight w:val="0"/>
      <w:marTop w:val="0"/>
      <w:marBottom w:val="0"/>
      <w:divBdr>
        <w:top w:val="none" w:sz="0" w:space="0" w:color="auto"/>
        <w:left w:val="none" w:sz="0" w:space="0" w:color="auto"/>
        <w:bottom w:val="none" w:sz="0" w:space="0" w:color="auto"/>
        <w:right w:val="none" w:sz="0" w:space="0" w:color="auto"/>
      </w:divBdr>
    </w:div>
    <w:div w:id="228350201">
      <w:marLeft w:val="480"/>
      <w:marRight w:val="0"/>
      <w:marTop w:val="0"/>
      <w:marBottom w:val="0"/>
      <w:divBdr>
        <w:top w:val="none" w:sz="0" w:space="0" w:color="auto"/>
        <w:left w:val="none" w:sz="0" w:space="0" w:color="auto"/>
        <w:bottom w:val="none" w:sz="0" w:space="0" w:color="auto"/>
        <w:right w:val="none" w:sz="0" w:space="0" w:color="auto"/>
      </w:divBdr>
    </w:div>
    <w:div w:id="229461194">
      <w:marLeft w:val="480"/>
      <w:marRight w:val="0"/>
      <w:marTop w:val="0"/>
      <w:marBottom w:val="0"/>
      <w:divBdr>
        <w:top w:val="none" w:sz="0" w:space="0" w:color="auto"/>
        <w:left w:val="none" w:sz="0" w:space="0" w:color="auto"/>
        <w:bottom w:val="none" w:sz="0" w:space="0" w:color="auto"/>
        <w:right w:val="none" w:sz="0" w:space="0" w:color="auto"/>
      </w:divBdr>
    </w:div>
    <w:div w:id="229729733">
      <w:marLeft w:val="480"/>
      <w:marRight w:val="0"/>
      <w:marTop w:val="0"/>
      <w:marBottom w:val="0"/>
      <w:divBdr>
        <w:top w:val="none" w:sz="0" w:space="0" w:color="auto"/>
        <w:left w:val="none" w:sz="0" w:space="0" w:color="auto"/>
        <w:bottom w:val="none" w:sz="0" w:space="0" w:color="auto"/>
        <w:right w:val="none" w:sz="0" w:space="0" w:color="auto"/>
      </w:divBdr>
    </w:div>
    <w:div w:id="230384922">
      <w:marLeft w:val="480"/>
      <w:marRight w:val="0"/>
      <w:marTop w:val="0"/>
      <w:marBottom w:val="0"/>
      <w:divBdr>
        <w:top w:val="none" w:sz="0" w:space="0" w:color="auto"/>
        <w:left w:val="none" w:sz="0" w:space="0" w:color="auto"/>
        <w:bottom w:val="none" w:sz="0" w:space="0" w:color="auto"/>
        <w:right w:val="none" w:sz="0" w:space="0" w:color="auto"/>
      </w:divBdr>
    </w:div>
    <w:div w:id="230581207">
      <w:marLeft w:val="480"/>
      <w:marRight w:val="0"/>
      <w:marTop w:val="0"/>
      <w:marBottom w:val="0"/>
      <w:divBdr>
        <w:top w:val="none" w:sz="0" w:space="0" w:color="auto"/>
        <w:left w:val="none" w:sz="0" w:space="0" w:color="auto"/>
        <w:bottom w:val="none" w:sz="0" w:space="0" w:color="auto"/>
        <w:right w:val="none" w:sz="0" w:space="0" w:color="auto"/>
      </w:divBdr>
    </w:div>
    <w:div w:id="231935054">
      <w:marLeft w:val="480"/>
      <w:marRight w:val="0"/>
      <w:marTop w:val="0"/>
      <w:marBottom w:val="0"/>
      <w:divBdr>
        <w:top w:val="none" w:sz="0" w:space="0" w:color="auto"/>
        <w:left w:val="none" w:sz="0" w:space="0" w:color="auto"/>
        <w:bottom w:val="none" w:sz="0" w:space="0" w:color="auto"/>
        <w:right w:val="none" w:sz="0" w:space="0" w:color="auto"/>
      </w:divBdr>
    </w:div>
    <w:div w:id="232744807">
      <w:marLeft w:val="480"/>
      <w:marRight w:val="0"/>
      <w:marTop w:val="0"/>
      <w:marBottom w:val="0"/>
      <w:divBdr>
        <w:top w:val="none" w:sz="0" w:space="0" w:color="auto"/>
        <w:left w:val="none" w:sz="0" w:space="0" w:color="auto"/>
        <w:bottom w:val="none" w:sz="0" w:space="0" w:color="auto"/>
        <w:right w:val="none" w:sz="0" w:space="0" w:color="auto"/>
      </w:divBdr>
    </w:div>
    <w:div w:id="236598733">
      <w:marLeft w:val="480"/>
      <w:marRight w:val="0"/>
      <w:marTop w:val="0"/>
      <w:marBottom w:val="0"/>
      <w:divBdr>
        <w:top w:val="none" w:sz="0" w:space="0" w:color="auto"/>
        <w:left w:val="none" w:sz="0" w:space="0" w:color="auto"/>
        <w:bottom w:val="none" w:sz="0" w:space="0" w:color="auto"/>
        <w:right w:val="none" w:sz="0" w:space="0" w:color="auto"/>
      </w:divBdr>
    </w:div>
    <w:div w:id="237373498">
      <w:marLeft w:val="480"/>
      <w:marRight w:val="0"/>
      <w:marTop w:val="0"/>
      <w:marBottom w:val="0"/>
      <w:divBdr>
        <w:top w:val="none" w:sz="0" w:space="0" w:color="auto"/>
        <w:left w:val="none" w:sz="0" w:space="0" w:color="auto"/>
        <w:bottom w:val="none" w:sz="0" w:space="0" w:color="auto"/>
        <w:right w:val="none" w:sz="0" w:space="0" w:color="auto"/>
      </w:divBdr>
    </w:div>
    <w:div w:id="238945145">
      <w:marLeft w:val="480"/>
      <w:marRight w:val="0"/>
      <w:marTop w:val="0"/>
      <w:marBottom w:val="0"/>
      <w:divBdr>
        <w:top w:val="none" w:sz="0" w:space="0" w:color="auto"/>
        <w:left w:val="none" w:sz="0" w:space="0" w:color="auto"/>
        <w:bottom w:val="none" w:sz="0" w:space="0" w:color="auto"/>
        <w:right w:val="none" w:sz="0" w:space="0" w:color="auto"/>
      </w:divBdr>
    </w:div>
    <w:div w:id="241185743">
      <w:marLeft w:val="480"/>
      <w:marRight w:val="0"/>
      <w:marTop w:val="0"/>
      <w:marBottom w:val="0"/>
      <w:divBdr>
        <w:top w:val="none" w:sz="0" w:space="0" w:color="auto"/>
        <w:left w:val="none" w:sz="0" w:space="0" w:color="auto"/>
        <w:bottom w:val="none" w:sz="0" w:space="0" w:color="auto"/>
        <w:right w:val="none" w:sz="0" w:space="0" w:color="auto"/>
      </w:divBdr>
    </w:div>
    <w:div w:id="241913737">
      <w:marLeft w:val="480"/>
      <w:marRight w:val="0"/>
      <w:marTop w:val="0"/>
      <w:marBottom w:val="0"/>
      <w:divBdr>
        <w:top w:val="none" w:sz="0" w:space="0" w:color="auto"/>
        <w:left w:val="none" w:sz="0" w:space="0" w:color="auto"/>
        <w:bottom w:val="none" w:sz="0" w:space="0" w:color="auto"/>
        <w:right w:val="none" w:sz="0" w:space="0" w:color="auto"/>
      </w:divBdr>
    </w:div>
    <w:div w:id="243802601">
      <w:marLeft w:val="480"/>
      <w:marRight w:val="0"/>
      <w:marTop w:val="0"/>
      <w:marBottom w:val="0"/>
      <w:divBdr>
        <w:top w:val="none" w:sz="0" w:space="0" w:color="auto"/>
        <w:left w:val="none" w:sz="0" w:space="0" w:color="auto"/>
        <w:bottom w:val="none" w:sz="0" w:space="0" w:color="auto"/>
        <w:right w:val="none" w:sz="0" w:space="0" w:color="auto"/>
      </w:divBdr>
    </w:div>
    <w:div w:id="247076910">
      <w:marLeft w:val="480"/>
      <w:marRight w:val="0"/>
      <w:marTop w:val="0"/>
      <w:marBottom w:val="0"/>
      <w:divBdr>
        <w:top w:val="none" w:sz="0" w:space="0" w:color="auto"/>
        <w:left w:val="none" w:sz="0" w:space="0" w:color="auto"/>
        <w:bottom w:val="none" w:sz="0" w:space="0" w:color="auto"/>
        <w:right w:val="none" w:sz="0" w:space="0" w:color="auto"/>
      </w:divBdr>
    </w:div>
    <w:div w:id="247541536">
      <w:marLeft w:val="480"/>
      <w:marRight w:val="0"/>
      <w:marTop w:val="0"/>
      <w:marBottom w:val="0"/>
      <w:divBdr>
        <w:top w:val="none" w:sz="0" w:space="0" w:color="auto"/>
        <w:left w:val="none" w:sz="0" w:space="0" w:color="auto"/>
        <w:bottom w:val="none" w:sz="0" w:space="0" w:color="auto"/>
        <w:right w:val="none" w:sz="0" w:space="0" w:color="auto"/>
      </w:divBdr>
    </w:div>
    <w:div w:id="248003357">
      <w:marLeft w:val="480"/>
      <w:marRight w:val="0"/>
      <w:marTop w:val="0"/>
      <w:marBottom w:val="0"/>
      <w:divBdr>
        <w:top w:val="none" w:sz="0" w:space="0" w:color="auto"/>
        <w:left w:val="none" w:sz="0" w:space="0" w:color="auto"/>
        <w:bottom w:val="none" w:sz="0" w:space="0" w:color="auto"/>
        <w:right w:val="none" w:sz="0" w:space="0" w:color="auto"/>
      </w:divBdr>
    </w:div>
    <w:div w:id="248318915">
      <w:marLeft w:val="480"/>
      <w:marRight w:val="0"/>
      <w:marTop w:val="0"/>
      <w:marBottom w:val="0"/>
      <w:divBdr>
        <w:top w:val="none" w:sz="0" w:space="0" w:color="auto"/>
        <w:left w:val="none" w:sz="0" w:space="0" w:color="auto"/>
        <w:bottom w:val="none" w:sz="0" w:space="0" w:color="auto"/>
        <w:right w:val="none" w:sz="0" w:space="0" w:color="auto"/>
      </w:divBdr>
    </w:div>
    <w:div w:id="248806843">
      <w:marLeft w:val="480"/>
      <w:marRight w:val="0"/>
      <w:marTop w:val="0"/>
      <w:marBottom w:val="0"/>
      <w:divBdr>
        <w:top w:val="none" w:sz="0" w:space="0" w:color="auto"/>
        <w:left w:val="none" w:sz="0" w:space="0" w:color="auto"/>
        <w:bottom w:val="none" w:sz="0" w:space="0" w:color="auto"/>
        <w:right w:val="none" w:sz="0" w:space="0" w:color="auto"/>
      </w:divBdr>
    </w:div>
    <w:div w:id="249513410">
      <w:marLeft w:val="480"/>
      <w:marRight w:val="0"/>
      <w:marTop w:val="0"/>
      <w:marBottom w:val="0"/>
      <w:divBdr>
        <w:top w:val="none" w:sz="0" w:space="0" w:color="auto"/>
        <w:left w:val="none" w:sz="0" w:space="0" w:color="auto"/>
        <w:bottom w:val="none" w:sz="0" w:space="0" w:color="auto"/>
        <w:right w:val="none" w:sz="0" w:space="0" w:color="auto"/>
      </w:divBdr>
    </w:div>
    <w:div w:id="254022376">
      <w:marLeft w:val="480"/>
      <w:marRight w:val="0"/>
      <w:marTop w:val="0"/>
      <w:marBottom w:val="0"/>
      <w:divBdr>
        <w:top w:val="none" w:sz="0" w:space="0" w:color="auto"/>
        <w:left w:val="none" w:sz="0" w:space="0" w:color="auto"/>
        <w:bottom w:val="none" w:sz="0" w:space="0" w:color="auto"/>
        <w:right w:val="none" w:sz="0" w:space="0" w:color="auto"/>
      </w:divBdr>
    </w:div>
    <w:div w:id="254755464">
      <w:marLeft w:val="480"/>
      <w:marRight w:val="0"/>
      <w:marTop w:val="0"/>
      <w:marBottom w:val="0"/>
      <w:divBdr>
        <w:top w:val="none" w:sz="0" w:space="0" w:color="auto"/>
        <w:left w:val="none" w:sz="0" w:space="0" w:color="auto"/>
        <w:bottom w:val="none" w:sz="0" w:space="0" w:color="auto"/>
        <w:right w:val="none" w:sz="0" w:space="0" w:color="auto"/>
      </w:divBdr>
    </w:div>
    <w:div w:id="256325941">
      <w:marLeft w:val="480"/>
      <w:marRight w:val="0"/>
      <w:marTop w:val="0"/>
      <w:marBottom w:val="0"/>
      <w:divBdr>
        <w:top w:val="none" w:sz="0" w:space="0" w:color="auto"/>
        <w:left w:val="none" w:sz="0" w:space="0" w:color="auto"/>
        <w:bottom w:val="none" w:sz="0" w:space="0" w:color="auto"/>
        <w:right w:val="none" w:sz="0" w:space="0" w:color="auto"/>
      </w:divBdr>
    </w:div>
    <w:div w:id="258371284">
      <w:marLeft w:val="480"/>
      <w:marRight w:val="0"/>
      <w:marTop w:val="0"/>
      <w:marBottom w:val="0"/>
      <w:divBdr>
        <w:top w:val="none" w:sz="0" w:space="0" w:color="auto"/>
        <w:left w:val="none" w:sz="0" w:space="0" w:color="auto"/>
        <w:bottom w:val="none" w:sz="0" w:space="0" w:color="auto"/>
        <w:right w:val="none" w:sz="0" w:space="0" w:color="auto"/>
      </w:divBdr>
    </w:div>
    <w:div w:id="260381189">
      <w:marLeft w:val="480"/>
      <w:marRight w:val="0"/>
      <w:marTop w:val="0"/>
      <w:marBottom w:val="0"/>
      <w:divBdr>
        <w:top w:val="none" w:sz="0" w:space="0" w:color="auto"/>
        <w:left w:val="none" w:sz="0" w:space="0" w:color="auto"/>
        <w:bottom w:val="none" w:sz="0" w:space="0" w:color="auto"/>
        <w:right w:val="none" w:sz="0" w:space="0" w:color="auto"/>
      </w:divBdr>
    </w:div>
    <w:div w:id="262227659">
      <w:marLeft w:val="480"/>
      <w:marRight w:val="0"/>
      <w:marTop w:val="0"/>
      <w:marBottom w:val="0"/>
      <w:divBdr>
        <w:top w:val="none" w:sz="0" w:space="0" w:color="auto"/>
        <w:left w:val="none" w:sz="0" w:space="0" w:color="auto"/>
        <w:bottom w:val="none" w:sz="0" w:space="0" w:color="auto"/>
        <w:right w:val="none" w:sz="0" w:space="0" w:color="auto"/>
      </w:divBdr>
    </w:div>
    <w:div w:id="265967321">
      <w:marLeft w:val="480"/>
      <w:marRight w:val="0"/>
      <w:marTop w:val="0"/>
      <w:marBottom w:val="0"/>
      <w:divBdr>
        <w:top w:val="none" w:sz="0" w:space="0" w:color="auto"/>
        <w:left w:val="none" w:sz="0" w:space="0" w:color="auto"/>
        <w:bottom w:val="none" w:sz="0" w:space="0" w:color="auto"/>
        <w:right w:val="none" w:sz="0" w:space="0" w:color="auto"/>
      </w:divBdr>
    </w:div>
    <w:div w:id="266275191">
      <w:marLeft w:val="480"/>
      <w:marRight w:val="0"/>
      <w:marTop w:val="0"/>
      <w:marBottom w:val="0"/>
      <w:divBdr>
        <w:top w:val="none" w:sz="0" w:space="0" w:color="auto"/>
        <w:left w:val="none" w:sz="0" w:space="0" w:color="auto"/>
        <w:bottom w:val="none" w:sz="0" w:space="0" w:color="auto"/>
        <w:right w:val="none" w:sz="0" w:space="0" w:color="auto"/>
      </w:divBdr>
    </w:div>
    <w:div w:id="267082607">
      <w:marLeft w:val="480"/>
      <w:marRight w:val="0"/>
      <w:marTop w:val="0"/>
      <w:marBottom w:val="0"/>
      <w:divBdr>
        <w:top w:val="none" w:sz="0" w:space="0" w:color="auto"/>
        <w:left w:val="none" w:sz="0" w:space="0" w:color="auto"/>
        <w:bottom w:val="none" w:sz="0" w:space="0" w:color="auto"/>
        <w:right w:val="none" w:sz="0" w:space="0" w:color="auto"/>
      </w:divBdr>
    </w:div>
    <w:div w:id="268241751">
      <w:marLeft w:val="480"/>
      <w:marRight w:val="0"/>
      <w:marTop w:val="0"/>
      <w:marBottom w:val="0"/>
      <w:divBdr>
        <w:top w:val="none" w:sz="0" w:space="0" w:color="auto"/>
        <w:left w:val="none" w:sz="0" w:space="0" w:color="auto"/>
        <w:bottom w:val="none" w:sz="0" w:space="0" w:color="auto"/>
        <w:right w:val="none" w:sz="0" w:space="0" w:color="auto"/>
      </w:divBdr>
    </w:div>
    <w:div w:id="269121882">
      <w:marLeft w:val="480"/>
      <w:marRight w:val="0"/>
      <w:marTop w:val="0"/>
      <w:marBottom w:val="0"/>
      <w:divBdr>
        <w:top w:val="none" w:sz="0" w:space="0" w:color="auto"/>
        <w:left w:val="none" w:sz="0" w:space="0" w:color="auto"/>
        <w:bottom w:val="none" w:sz="0" w:space="0" w:color="auto"/>
        <w:right w:val="none" w:sz="0" w:space="0" w:color="auto"/>
      </w:divBdr>
    </w:div>
    <w:div w:id="270168836">
      <w:marLeft w:val="480"/>
      <w:marRight w:val="0"/>
      <w:marTop w:val="0"/>
      <w:marBottom w:val="0"/>
      <w:divBdr>
        <w:top w:val="none" w:sz="0" w:space="0" w:color="auto"/>
        <w:left w:val="none" w:sz="0" w:space="0" w:color="auto"/>
        <w:bottom w:val="none" w:sz="0" w:space="0" w:color="auto"/>
        <w:right w:val="none" w:sz="0" w:space="0" w:color="auto"/>
      </w:divBdr>
    </w:div>
    <w:div w:id="270892454">
      <w:marLeft w:val="480"/>
      <w:marRight w:val="0"/>
      <w:marTop w:val="0"/>
      <w:marBottom w:val="0"/>
      <w:divBdr>
        <w:top w:val="none" w:sz="0" w:space="0" w:color="auto"/>
        <w:left w:val="none" w:sz="0" w:space="0" w:color="auto"/>
        <w:bottom w:val="none" w:sz="0" w:space="0" w:color="auto"/>
        <w:right w:val="none" w:sz="0" w:space="0" w:color="auto"/>
      </w:divBdr>
    </w:div>
    <w:div w:id="271717386">
      <w:marLeft w:val="480"/>
      <w:marRight w:val="0"/>
      <w:marTop w:val="0"/>
      <w:marBottom w:val="0"/>
      <w:divBdr>
        <w:top w:val="none" w:sz="0" w:space="0" w:color="auto"/>
        <w:left w:val="none" w:sz="0" w:space="0" w:color="auto"/>
        <w:bottom w:val="none" w:sz="0" w:space="0" w:color="auto"/>
        <w:right w:val="none" w:sz="0" w:space="0" w:color="auto"/>
      </w:divBdr>
    </w:div>
    <w:div w:id="272174310">
      <w:marLeft w:val="480"/>
      <w:marRight w:val="0"/>
      <w:marTop w:val="0"/>
      <w:marBottom w:val="0"/>
      <w:divBdr>
        <w:top w:val="none" w:sz="0" w:space="0" w:color="auto"/>
        <w:left w:val="none" w:sz="0" w:space="0" w:color="auto"/>
        <w:bottom w:val="none" w:sz="0" w:space="0" w:color="auto"/>
        <w:right w:val="none" w:sz="0" w:space="0" w:color="auto"/>
      </w:divBdr>
    </w:div>
    <w:div w:id="274092869">
      <w:marLeft w:val="480"/>
      <w:marRight w:val="0"/>
      <w:marTop w:val="0"/>
      <w:marBottom w:val="0"/>
      <w:divBdr>
        <w:top w:val="none" w:sz="0" w:space="0" w:color="auto"/>
        <w:left w:val="none" w:sz="0" w:space="0" w:color="auto"/>
        <w:bottom w:val="none" w:sz="0" w:space="0" w:color="auto"/>
        <w:right w:val="none" w:sz="0" w:space="0" w:color="auto"/>
      </w:divBdr>
    </w:div>
    <w:div w:id="274487425">
      <w:marLeft w:val="480"/>
      <w:marRight w:val="0"/>
      <w:marTop w:val="0"/>
      <w:marBottom w:val="0"/>
      <w:divBdr>
        <w:top w:val="none" w:sz="0" w:space="0" w:color="auto"/>
        <w:left w:val="none" w:sz="0" w:space="0" w:color="auto"/>
        <w:bottom w:val="none" w:sz="0" w:space="0" w:color="auto"/>
        <w:right w:val="none" w:sz="0" w:space="0" w:color="auto"/>
      </w:divBdr>
    </w:div>
    <w:div w:id="275019160">
      <w:marLeft w:val="480"/>
      <w:marRight w:val="0"/>
      <w:marTop w:val="0"/>
      <w:marBottom w:val="0"/>
      <w:divBdr>
        <w:top w:val="none" w:sz="0" w:space="0" w:color="auto"/>
        <w:left w:val="none" w:sz="0" w:space="0" w:color="auto"/>
        <w:bottom w:val="none" w:sz="0" w:space="0" w:color="auto"/>
        <w:right w:val="none" w:sz="0" w:space="0" w:color="auto"/>
      </w:divBdr>
    </w:div>
    <w:div w:id="275915854">
      <w:marLeft w:val="480"/>
      <w:marRight w:val="0"/>
      <w:marTop w:val="0"/>
      <w:marBottom w:val="0"/>
      <w:divBdr>
        <w:top w:val="none" w:sz="0" w:space="0" w:color="auto"/>
        <w:left w:val="none" w:sz="0" w:space="0" w:color="auto"/>
        <w:bottom w:val="none" w:sz="0" w:space="0" w:color="auto"/>
        <w:right w:val="none" w:sz="0" w:space="0" w:color="auto"/>
      </w:divBdr>
    </w:div>
    <w:div w:id="276181761">
      <w:marLeft w:val="480"/>
      <w:marRight w:val="0"/>
      <w:marTop w:val="0"/>
      <w:marBottom w:val="0"/>
      <w:divBdr>
        <w:top w:val="none" w:sz="0" w:space="0" w:color="auto"/>
        <w:left w:val="none" w:sz="0" w:space="0" w:color="auto"/>
        <w:bottom w:val="none" w:sz="0" w:space="0" w:color="auto"/>
        <w:right w:val="none" w:sz="0" w:space="0" w:color="auto"/>
      </w:divBdr>
    </w:div>
    <w:div w:id="276182148">
      <w:marLeft w:val="480"/>
      <w:marRight w:val="0"/>
      <w:marTop w:val="0"/>
      <w:marBottom w:val="0"/>
      <w:divBdr>
        <w:top w:val="none" w:sz="0" w:space="0" w:color="auto"/>
        <w:left w:val="none" w:sz="0" w:space="0" w:color="auto"/>
        <w:bottom w:val="none" w:sz="0" w:space="0" w:color="auto"/>
        <w:right w:val="none" w:sz="0" w:space="0" w:color="auto"/>
      </w:divBdr>
    </w:div>
    <w:div w:id="280500276">
      <w:marLeft w:val="480"/>
      <w:marRight w:val="0"/>
      <w:marTop w:val="0"/>
      <w:marBottom w:val="0"/>
      <w:divBdr>
        <w:top w:val="none" w:sz="0" w:space="0" w:color="auto"/>
        <w:left w:val="none" w:sz="0" w:space="0" w:color="auto"/>
        <w:bottom w:val="none" w:sz="0" w:space="0" w:color="auto"/>
        <w:right w:val="none" w:sz="0" w:space="0" w:color="auto"/>
      </w:divBdr>
    </w:div>
    <w:div w:id="284193047">
      <w:marLeft w:val="480"/>
      <w:marRight w:val="0"/>
      <w:marTop w:val="0"/>
      <w:marBottom w:val="0"/>
      <w:divBdr>
        <w:top w:val="none" w:sz="0" w:space="0" w:color="auto"/>
        <w:left w:val="none" w:sz="0" w:space="0" w:color="auto"/>
        <w:bottom w:val="none" w:sz="0" w:space="0" w:color="auto"/>
        <w:right w:val="none" w:sz="0" w:space="0" w:color="auto"/>
      </w:divBdr>
    </w:div>
    <w:div w:id="285475749">
      <w:marLeft w:val="480"/>
      <w:marRight w:val="0"/>
      <w:marTop w:val="0"/>
      <w:marBottom w:val="0"/>
      <w:divBdr>
        <w:top w:val="none" w:sz="0" w:space="0" w:color="auto"/>
        <w:left w:val="none" w:sz="0" w:space="0" w:color="auto"/>
        <w:bottom w:val="none" w:sz="0" w:space="0" w:color="auto"/>
        <w:right w:val="none" w:sz="0" w:space="0" w:color="auto"/>
      </w:divBdr>
    </w:div>
    <w:div w:id="289022409">
      <w:marLeft w:val="480"/>
      <w:marRight w:val="0"/>
      <w:marTop w:val="0"/>
      <w:marBottom w:val="0"/>
      <w:divBdr>
        <w:top w:val="none" w:sz="0" w:space="0" w:color="auto"/>
        <w:left w:val="none" w:sz="0" w:space="0" w:color="auto"/>
        <w:bottom w:val="none" w:sz="0" w:space="0" w:color="auto"/>
        <w:right w:val="none" w:sz="0" w:space="0" w:color="auto"/>
      </w:divBdr>
    </w:div>
    <w:div w:id="290328317">
      <w:marLeft w:val="480"/>
      <w:marRight w:val="0"/>
      <w:marTop w:val="0"/>
      <w:marBottom w:val="0"/>
      <w:divBdr>
        <w:top w:val="none" w:sz="0" w:space="0" w:color="auto"/>
        <w:left w:val="none" w:sz="0" w:space="0" w:color="auto"/>
        <w:bottom w:val="none" w:sz="0" w:space="0" w:color="auto"/>
        <w:right w:val="none" w:sz="0" w:space="0" w:color="auto"/>
      </w:divBdr>
    </w:div>
    <w:div w:id="290524699">
      <w:marLeft w:val="480"/>
      <w:marRight w:val="0"/>
      <w:marTop w:val="0"/>
      <w:marBottom w:val="0"/>
      <w:divBdr>
        <w:top w:val="none" w:sz="0" w:space="0" w:color="auto"/>
        <w:left w:val="none" w:sz="0" w:space="0" w:color="auto"/>
        <w:bottom w:val="none" w:sz="0" w:space="0" w:color="auto"/>
        <w:right w:val="none" w:sz="0" w:space="0" w:color="auto"/>
      </w:divBdr>
    </w:div>
    <w:div w:id="292374360">
      <w:marLeft w:val="480"/>
      <w:marRight w:val="0"/>
      <w:marTop w:val="0"/>
      <w:marBottom w:val="0"/>
      <w:divBdr>
        <w:top w:val="none" w:sz="0" w:space="0" w:color="auto"/>
        <w:left w:val="none" w:sz="0" w:space="0" w:color="auto"/>
        <w:bottom w:val="none" w:sz="0" w:space="0" w:color="auto"/>
        <w:right w:val="none" w:sz="0" w:space="0" w:color="auto"/>
      </w:divBdr>
    </w:div>
    <w:div w:id="292836382">
      <w:marLeft w:val="480"/>
      <w:marRight w:val="0"/>
      <w:marTop w:val="0"/>
      <w:marBottom w:val="0"/>
      <w:divBdr>
        <w:top w:val="none" w:sz="0" w:space="0" w:color="auto"/>
        <w:left w:val="none" w:sz="0" w:space="0" w:color="auto"/>
        <w:bottom w:val="none" w:sz="0" w:space="0" w:color="auto"/>
        <w:right w:val="none" w:sz="0" w:space="0" w:color="auto"/>
      </w:divBdr>
    </w:div>
    <w:div w:id="293609386">
      <w:marLeft w:val="480"/>
      <w:marRight w:val="0"/>
      <w:marTop w:val="0"/>
      <w:marBottom w:val="0"/>
      <w:divBdr>
        <w:top w:val="none" w:sz="0" w:space="0" w:color="auto"/>
        <w:left w:val="none" w:sz="0" w:space="0" w:color="auto"/>
        <w:bottom w:val="none" w:sz="0" w:space="0" w:color="auto"/>
        <w:right w:val="none" w:sz="0" w:space="0" w:color="auto"/>
      </w:divBdr>
    </w:div>
    <w:div w:id="293871075">
      <w:marLeft w:val="480"/>
      <w:marRight w:val="0"/>
      <w:marTop w:val="0"/>
      <w:marBottom w:val="0"/>
      <w:divBdr>
        <w:top w:val="none" w:sz="0" w:space="0" w:color="auto"/>
        <w:left w:val="none" w:sz="0" w:space="0" w:color="auto"/>
        <w:bottom w:val="none" w:sz="0" w:space="0" w:color="auto"/>
        <w:right w:val="none" w:sz="0" w:space="0" w:color="auto"/>
      </w:divBdr>
    </w:div>
    <w:div w:id="293946756">
      <w:marLeft w:val="480"/>
      <w:marRight w:val="0"/>
      <w:marTop w:val="0"/>
      <w:marBottom w:val="0"/>
      <w:divBdr>
        <w:top w:val="none" w:sz="0" w:space="0" w:color="auto"/>
        <w:left w:val="none" w:sz="0" w:space="0" w:color="auto"/>
        <w:bottom w:val="none" w:sz="0" w:space="0" w:color="auto"/>
        <w:right w:val="none" w:sz="0" w:space="0" w:color="auto"/>
      </w:divBdr>
    </w:div>
    <w:div w:id="299310166">
      <w:marLeft w:val="480"/>
      <w:marRight w:val="0"/>
      <w:marTop w:val="0"/>
      <w:marBottom w:val="0"/>
      <w:divBdr>
        <w:top w:val="none" w:sz="0" w:space="0" w:color="auto"/>
        <w:left w:val="none" w:sz="0" w:space="0" w:color="auto"/>
        <w:bottom w:val="none" w:sz="0" w:space="0" w:color="auto"/>
        <w:right w:val="none" w:sz="0" w:space="0" w:color="auto"/>
      </w:divBdr>
    </w:div>
    <w:div w:id="301154781">
      <w:marLeft w:val="480"/>
      <w:marRight w:val="0"/>
      <w:marTop w:val="0"/>
      <w:marBottom w:val="0"/>
      <w:divBdr>
        <w:top w:val="none" w:sz="0" w:space="0" w:color="auto"/>
        <w:left w:val="none" w:sz="0" w:space="0" w:color="auto"/>
        <w:bottom w:val="none" w:sz="0" w:space="0" w:color="auto"/>
        <w:right w:val="none" w:sz="0" w:space="0" w:color="auto"/>
      </w:divBdr>
    </w:div>
    <w:div w:id="303437427">
      <w:marLeft w:val="480"/>
      <w:marRight w:val="0"/>
      <w:marTop w:val="0"/>
      <w:marBottom w:val="0"/>
      <w:divBdr>
        <w:top w:val="none" w:sz="0" w:space="0" w:color="auto"/>
        <w:left w:val="none" w:sz="0" w:space="0" w:color="auto"/>
        <w:bottom w:val="none" w:sz="0" w:space="0" w:color="auto"/>
        <w:right w:val="none" w:sz="0" w:space="0" w:color="auto"/>
      </w:divBdr>
    </w:div>
    <w:div w:id="305083940">
      <w:marLeft w:val="480"/>
      <w:marRight w:val="0"/>
      <w:marTop w:val="0"/>
      <w:marBottom w:val="0"/>
      <w:divBdr>
        <w:top w:val="none" w:sz="0" w:space="0" w:color="auto"/>
        <w:left w:val="none" w:sz="0" w:space="0" w:color="auto"/>
        <w:bottom w:val="none" w:sz="0" w:space="0" w:color="auto"/>
        <w:right w:val="none" w:sz="0" w:space="0" w:color="auto"/>
      </w:divBdr>
    </w:div>
    <w:div w:id="305670348">
      <w:marLeft w:val="480"/>
      <w:marRight w:val="0"/>
      <w:marTop w:val="0"/>
      <w:marBottom w:val="0"/>
      <w:divBdr>
        <w:top w:val="none" w:sz="0" w:space="0" w:color="auto"/>
        <w:left w:val="none" w:sz="0" w:space="0" w:color="auto"/>
        <w:bottom w:val="none" w:sz="0" w:space="0" w:color="auto"/>
        <w:right w:val="none" w:sz="0" w:space="0" w:color="auto"/>
      </w:divBdr>
    </w:div>
    <w:div w:id="305817824">
      <w:marLeft w:val="480"/>
      <w:marRight w:val="0"/>
      <w:marTop w:val="0"/>
      <w:marBottom w:val="0"/>
      <w:divBdr>
        <w:top w:val="none" w:sz="0" w:space="0" w:color="auto"/>
        <w:left w:val="none" w:sz="0" w:space="0" w:color="auto"/>
        <w:bottom w:val="none" w:sz="0" w:space="0" w:color="auto"/>
        <w:right w:val="none" w:sz="0" w:space="0" w:color="auto"/>
      </w:divBdr>
    </w:div>
    <w:div w:id="307589471">
      <w:marLeft w:val="480"/>
      <w:marRight w:val="0"/>
      <w:marTop w:val="0"/>
      <w:marBottom w:val="0"/>
      <w:divBdr>
        <w:top w:val="none" w:sz="0" w:space="0" w:color="auto"/>
        <w:left w:val="none" w:sz="0" w:space="0" w:color="auto"/>
        <w:bottom w:val="none" w:sz="0" w:space="0" w:color="auto"/>
        <w:right w:val="none" w:sz="0" w:space="0" w:color="auto"/>
      </w:divBdr>
    </w:div>
    <w:div w:id="307905436">
      <w:marLeft w:val="480"/>
      <w:marRight w:val="0"/>
      <w:marTop w:val="0"/>
      <w:marBottom w:val="0"/>
      <w:divBdr>
        <w:top w:val="none" w:sz="0" w:space="0" w:color="auto"/>
        <w:left w:val="none" w:sz="0" w:space="0" w:color="auto"/>
        <w:bottom w:val="none" w:sz="0" w:space="0" w:color="auto"/>
        <w:right w:val="none" w:sz="0" w:space="0" w:color="auto"/>
      </w:divBdr>
    </w:div>
    <w:div w:id="308245690">
      <w:marLeft w:val="480"/>
      <w:marRight w:val="0"/>
      <w:marTop w:val="0"/>
      <w:marBottom w:val="0"/>
      <w:divBdr>
        <w:top w:val="none" w:sz="0" w:space="0" w:color="auto"/>
        <w:left w:val="none" w:sz="0" w:space="0" w:color="auto"/>
        <w:bottom w:val="none" w:sz="0" w:space="0" w:color="auto"/>
        <w:right w:val="none" w:sz="0" w:space="0" w:color="auto"/>
      </w:divBdr>
    </w:div>
    <w:div w:id="308752876">
      <w:marLeft w:val="480"/>
      <w:marRight w:val="0"/>
      <w:marTop w:val="0"/>
      <w:marBottom w:val="0"/>
      <w:divBdr>
        <w:top w:val="none" w:sz="0" w:space="0" w:color="auto"/>
        <w:left w:val="none" w:sz="0" w:space="0" w:color="auto"/>
        <w:bottom w:val="none" w:sz="0" w:space="0" w:color="auto"/>
        <w:right w:val="none" w:sz="0" w:space="0" w:color="auto"/>
      </w:divBdr>
    </w:div>
    <w:div w:id="309018751">
      <w:marLeft w:val="480"/>
      <w:marRight w:val="0"/>
      <w:marTop w:val="0"/>
      <w:marBottom w:val="0"/>
      <w:divBdr>
        <w:top w:val="none" w:sz="0" w:space="0" w:color="auto"/>
        <w:left w:val="none" w:sz="0" w:space="0" w:color="auto"/>
        <w:bottom w:val="none" w:sz="0" w:space="0" w:color="auto"/>
        <w:right w:val="none" w:sz="0" w:space="0" w:color="auto"/>
      </w:divBdr>
    </w:div>
    <w:div w:id="309291523">
      <w:marLeft w:val="480"/>
      <w:marRight w:val="0"/>
      <w:marTop w:val="0"/>
      <w:marBottom w:val="0"/>
      <w:divBdr>
        <w:top w:val="none" w:sz="0" w:space="0" w:color="auto"/>
        <w:left w:val="none" w:sz="0" w:space="0" w:color="auto"/>
        <w:bottom w:val="none" w:sz="0" w:space="0" w:color="auto"/>
        <w:right w:val="none" w:sz="0" w:space="0" w:color="auto"/>
      </w:divBdr>
    </w:div>
    <w:div w:id="312223030">
      <w:marLeft w:val="480"/>
      <w:marRight w:val="0"/>
      <w:marTop w:val="0"/>
      <w:marBottom w:val="0"/>
      <w:divBdr>
        <w:top w:val="none" w:sz="0" w:space="0" w:color="auto"/>
        <w:left w:val="none" w:sz="0" w:space="0" w:color="auto"/>
        <w:bottom w:val="none" w:sz="0" w:space="0" w:color="auto"/>
        <w:right w:val="none" w:sz="0" w:space="0" w:color="auto"/>
      </w:divBdr>
    </w:div>
    <w:div w:id="314259819">
      <w:marLeft w:val="480"/>
      <w:marRight w:val="0"/>
      <w:marTop w:val="0"/>
      <w:marBottom w:val="0"/>
      <w:divBdr>
        <w:top w:val="none" w:sz="0" w:space="0" w:color="auto"/>
        <w:left w:val="none" w:sz="0" w:space="0" w:color="auto"/>
        <w:bottom w:val="none" w:sz="0" w:space="0" w:color="auto"/>
        <w:right w:val="none" w:sz="0" w:space="0" w:color="auto"/>
      </w:divBdr>
    </w:div>
    <w:div w:id="314724608">
      <w:marLeft w:val="480"/>
      <w:marRight w:val="0"/>
      <w:marTop w:val="0"/>
      <w:marBottom w:val="0"/>
      <w:divBdr>
        <w:top w:val="none" w:sz="0" w:space="0" w:color="auto"/>
        <w:left w:val="none" w:sz="0" w:space="0" w:color="auto"/>
        <w:bottom w:val="none" w:sz="0" w:space="0" w:color="auto"/>
        <w:right w:val="none" w:sz="0" w:space="0" w:color="auto"/>
      </w:divBdr>
    </w:div>
    <w:div w:id="314996661">
      <w:marLeft w:val="480"/>
      <w:marRight w:val="0"/>
      <w:marTop w:val="0"/>
      <w:marBottom w:val="0"/>
      <w:divBdr>
        <w:top w:val="none" w:sz="0" w:space="0" w:color="auto"/>
        <w:left w:val="none" w:sz="0" w:space="0" w:color="auto"/>
        <w:bottom w:val="none" w:sz="0" w:space="0" w:color="auto"/>
        <w:right w:val="none" w:sz="0" w:space="0" w:color="auto"/>
      </w:divBdr>
    </w:div>
    <w:div w:id="317273840">
      <w:marLeft w:val="480"/>
      <w:marRight w:val="0"/>
      <w:marTop w:val="0"/>
      <w:marBottom w:val="0"/>
      <w:divBdr>
        <w:top w:val="none" w:sz="0" w:space="0" w:color="auto"/>
        <w:left w:val="none" w:sz="0" w:space="0" w:color="auto"/>
        <w:bottom w:val="none" w:sz="0" w:space="0" w:color="auto"/>
        <w:right w:val="none" w:sz="0" w:space="0" w:color="auto"/>
      </w:divBdr>
    </w:div>
    <w:div w:id="318966448">
      <w:marLeft w:val="480"/>
      <w:marRight w:val="0"/>
      <w:marTop w:val="0"/>
      <w:marBottom w:val="0"/>
      <w:divBdr>
        <w:top w:val="none" w:sz="0" w:space="0" w:color="auto"/>
        <w:left w:val="none" w:sz="0" w:space="0" w:color="auto"/>
        <w:bottom w:val="none" w:sz="0" w:space="0" w:color="auto"/>
        <w:right w:val="none" w:sz="0" w:space="0" w:color="auto"/>
      </w:divBdr>
    </w:div>
    <w:div w:id="319961971">
      <w:marLeft w:val="480"/>
      <w:marRight w:val="0"/>
      <w:marTop w:val="0"/>
      <w:marBottom w:val="0"/>
      <w:divBdr>
        <w:top w:val="none" w:sz="0" w:space="0" w:color="auto"/>
        <w:left w:val="none" w:sz="0" w:space="0" w:color="auto"/>
        <w:bottom w:val="none" w:sz="0" w:space="0" w:color="auto"/>
        <w:right w:val="none" w:sz="0" w:space="0" w:color="auto"/>
      </w:divBdr>
    </w:div>
    <w:div w:id="320351205">
      <w:marLeft w:val="480"/>
      <w:marRight w:val="0"/>
      <w:marTop w:val="0"/>
      <w:marBottom w:val="0"/>
      <w:divBdr>
        <w:top w:val="none" w:sz="0" w:space="0" w:color="auto"/>
        <w:left w:val="none" w:sz="0" w:space="0" w:color="auto"/>
        <w:bottom w:val="none" w:sz="0" w:space="0" w:color="auto"/>
        <w:right w:val="none" w:sz="0" w:space="0" w:color="auto"/>
      </w:divBdr>
    </w:div>
    <w:div w:id="320890231">
      <w:marLeft w:val="480"/>
      <w:marRight w:val="0"/>
      <w:marTop w:val="0"/>
      <w:marBottom w:val="0"/>
      <w:divBdr>
        <w:top w:val="none" w:sz="0" w:space="0" w:color="auto"/>
        <w:left w:val="none" w:sz="0" w:space="0" w:color="auto"/>
        <w:bottom w:val="none" w:sz="0" w:space="0" w:color="auto"/>
        <w:right w:val="none" w:sz="0" w:space="0" w:color="auto"/>
      </w:divBdr>
    </w:div>
    <w:div w:id="321857778">
      <w:marLeft w:val="480"/>
      <w:marRight w:val="0"/>
      <w:marTop w:val="0"/>
      <w:marBottom w:val="0"/>
      <w:divBdr>
        <w:top w:val="none" w:sz="0" w:space="0" w:color="auto"/>
        <w:left w:val="none" w:sz="0" w:space="0" w:color="auto"/>
        <w:bottom w:val="none" w:sz="0" w:space="0" w:color="auto"/>
        <w:right w:val="none" w:sz="0" w:space="0" w:color="auto"/>
      </w:divBdr>
    </w:div>
    <w:div w:id="323780582">
      <w:marLeft w:val="480"/>
      <w:marRight w:val="0"/>
      <w:marTop w:val="0"/>
      <w:marBottom w:val="0"/>
      <w:divBdr>
        <w:top w:val="none" w:sz="0" w:space="0" w:color="auto"/>
        <w:left w:val="none" w:sz="0" w:space="0" w:color="auto"/>
        <w:bottom w:val="none" w:sz="0" w:space="0" w:color="auto"/>
        <w:right w:val="none" w:sz="0" w:space="0" w:color="auto"/>
      </w:divBdr>
    </w:div>
    <w:div w:id="324166695">
      <w:marLeft w:val="480"/>
      <w:marRight w:val="0"/>
      <w:marTop w:val="0"/>
      <w:marBottom w:val="0"/>
      <w:divBdr>
        <w:top w:val="none" w:sz="0" w:space="0" w:color="auto"/>
        <w:left w:val="none" w:sz="0" w:space="0" w:color="auto"/>
        <w:bottom w:val="none" w:sz="0" w:space="0" w:color="auto"/>
        <w:right w:val="none" w:sz="0" w:space="0" w:color="auto"/>
      </w:divBdr>
    </w:div>
    <w:div w:id="325594602">
      <w:marLeft w:val="480"/>
      <w:marRight w:val="0"/>
      <w:marTop w:val="0"/>
      <w:marBottom w:val="0"/>
      <w:divBdr>
        <w:top w:val="none" w:sz="0" w:space="0" w:color="auto"/>
        <w:left w:val="none" w:sz="0" w:space="0" w:color="auto"/>
        <w:bottom w:val="none" w:sz="0" w:space="0" w:color="auto"/>
        <w:right w:val="none" w:sz="0" w:space="0" w:color="auto"/>
      </w:divBdr>
    </w:div>
    <w:div w:id="325742687">
      <w:marLeft w:val="480"/>
      <w:marRight w:val="0"/>
      <w:marTop w:val="0"/>
      <w:marBottom w:val="0"/>
      <w:divBdr>
        <w:top w:val="none" w:sz="0" w:space="0" w:color="auto"/>
        <w:left w:val="none" w:sz="0" w:space="0" w:color="auto"/>
        <w:bottom w:val="none" w:sz="0" w:space="0" w:color="auto"/>
        <w:right w:val="none" w:sz="0" w:space="0" w:color="auto"/>
      </w:divBdr>
    </w:div>
    <w:div w:id="326203654">
      <w:marLeft w:val="480"/>
      <w:marRight w:val="0"/>
      <w:marTop w:val="0"/>
      <w:marBottom w:val="0"/>
      <w:divBdr>
        <w:top w:val="none" w:sz="0" w:space="0" w:color="auto"/>
        <w:left w:val="none" w:sz="0" w:space="0" w:color="auto"/>
        <w:bottom w:val="none" w:sz="0" w:space="0" w:color="auto"/>
        <w:right w:val="none" w:sz="0" w:space="0" w:color="auto"/>
      </w:divBdr>
    </w:div>
    <w:div w:id="326978656">
      <w:marLeft w:val="480"/>
      <w:marRight w:val="0"/>
      <w:marTop w:val="0"/>
      <w:marBottom w:val="0"/>
      <w:divBdr>
        <w:top w:val="none" w:sz="0" w:space="0" w:color="auto"/>
        <w:left w:val="none" w:sz="0" w:space="0" w:color="auto"/>
        <w:bottom w:val="none" w:sz="0" w:space="0" w:color="auto"/>
        <w:right w:val="none" w:sz="0" w:space="0" w:color="auto"/>
      </w:divBdr>
    </w:div>
    <w:div w:id="330370874">
      <w:marLeft w:val="480"/>
      <w:marRight w:val="0"/>
      <w:marTop w:val="0"/>
      <w:marBottom w:val="0"/>
      <w:divBdr>
        <w:top w:val="none" w:sz="0" w:space="0" w:color="auto"/>
        <w:left w:val="none" w:sz="0" w:space="0" w:color="auto"/>
        <w:bottom w:val="none" w:sz="0" w:space="0" w:color="auto"/>
        <w:right w:val="none" w:sz="0" w:space="0" w:color="auto"/>
      </w:divBdr>
    </w:div>
    <w:div w:id="330569483">
      <w:marLeft w:val="480"/>
      <w:marRight w:val="0"/>
      <w:marTop w:val="0"/>
      <w:marBottom w:val="0"/>
      <w:divBdr>
        <w:top w:val="none" w:sz="0" w:space="0" w:color="auto"/>
        <w:left w:val="none" w:sz="0" w:space="0" w:color="auto"/>
        <w:bottom w:val="none" w:sz="0" w:space="0" w:color="auto"/>
        <w:right w:val="none" w:sz="0" w:space="0" w:color="auto"/>
      </w:divBdr>
    </w:div>
    <w:div w:id="331417471">
      <w:marLeft w:val="480"/>
      <w:marRight w:val="0"/>
      <w:marTop w:val="0"/>
      <w:marBottom w:val="0"/>
      <w:divBdr>
        <w:top w:val="none" w:sz="0" w:space="0" w:color="auto"/>
        <w:left w:val="none" w:sz="0" w:space="0" w:color="auto"/>
        <w:bottom w:val="none" w:sz="0" w:space="0" w:color="auto"/>
        <w:right w:val="none" w:sz="0" w:space="0" w:color="auto"/>
      </w:divBdr>
    </w:div>
    <w:div w:id="333845358">
      <w:marLeft w:val="480"/>
      <w:marRight w:val="0"/>
      <w:marTop w:val="0"/>
      <w:marBottom w:val="0"/>
      <w:divBdr>
        <w:top w:val="none" w:sz="0" w:space="0" w:color="auto"/>
        <w:left w:val="none" w:sz="0" w:space="0" w:color="auto"/>
        <w:bottom w:val="none" w:sz="0" w:space="0" w:color="auto"/>
        <w:right w:val="none" w:sz="0" w:space="0" w:color="auto"/>
      </w:divBdr>
    </w:div>
    <w:div w:id="338240380">
      <w:marLeft w:val="480"/>
      <w:marRight w:val="0"/>
      <w:marTop w:val="0"/>
      <w:marBottom w:val="0"/>
      <w:divBdr>
        <w:top w:val="none" w:sz="0" w:space="0" w:color="auto"/>
        <w:left w:val="none" w:sz="0" w:space="0" w:color="auto"/>
        <w:bottom w:val="none" w:sz="0" w:space="0" w:color="auto"/>
        <w:right w:val="none" w:sz="0" w:space="0" w:color="auto"/>
      </w:divBdr>
    </w:div>
    <w:div w:id="338431582">
      <w:marLeft w:val="480"/>
      <w:marRight w:val="0"/>
      <w:marTop w:val="0"/>
      <w:marBottom w:val="0"/>
      <w:divBdr>
        <w:top w:val="none" w:sz="0" w:space="0" w:color="auto"/>
        <w:left w:val="none" w:sz="0" w:space="0" w:color="auto"/>
        <w:bottom w:val="none" w:sz="0" w:space="0" w:color="auto"/>
        <w:right w:val="none" w:sz="0" w:space="0" w:color="auto"/>
      </w:divBdr>
    </w:div>
    <w:div w:id="340746647">
      <w:marLeft w:val="480"/>
      <w:marRight w:val="0"/>
      <w:marTop w:val="0"/>
      <w:marBottom w:val="0"/>
      <w:divBdr>
        <w:top w:val="none" w:sz="0" w:space="0" w:color="auto"/>
        <w:left w:val="none" w:sz="0" w:space="0" w:color="auto"/>
        <w:bottom w:val="none" w:sz="0" w:space="0" w:color="auto"/>
        <w:right w:val="none" w:sz="0" w:space="0" w:color="auto"/>
      </w:divBdr>
    </w:div>
    <w:div w:id="340787856">
      <w:marLeft w:val="480"/>
      <w:marRight w:val="0"/>
      <w:marTop w:val="0"/>
      <w:marBottom w:val="0"/>
      <w:divBdr>
        <w:top w:val="none" w:sz="0" w:space="0" w:color="auto"/>
        <w:left w:val="none" w:sz="0" w:space="0" w:color="auto"/>
        <w:bottom w:val="none" w:sz="0" w:space="0" w:color="auto"/>
        <w:right w:val="none" w:sz="0" w:space="0" w:color="auto"/>
      </w:divBdr>
    </w:div>
    <w:div w:id="345638195">
      <w:marLeft w:val="480"/>
      <w:marRight w:val="0"/>
      <w:marTop w:val="0"/>
      <w:marBottom w:val="0"/>
      <w:divBdr>
        <w:top w:val="none" w:sz="0" w:space="0" w:color="auto"/>
        <w:left w:val="none" w:sz="0" w:space="0" w:color="auto"/>
        <w:bottom w:val="none" w:sz="0" w:space="0" w:color="auto"/>
        <w:right w:val="none" w:sz="0" w:space="0" w:color="auto"/>
      </w:divBdr>
    </w:div>
    <w:div w:id="345789824">
      <w:marLeft w:val="480"/>
      <w:marRight w:val="0"/>
      <w:marTop w:val="0"/>
      <w:marBottom w:val="0"/>
      <w:divBdr>
        <w:top w:val="none" w:sz="0" w:space="0" w:color="auto"/>
        <w:left w:val="none" w:sz="0" w:space="0" w:color="auto"/>
        <w:bottom w:val="none" w:sz="0" w:space="0" w:color="auto"/>
        <w:right w:val="none" w:sz="0" w:space="0" w:color="auto"/>
      </w:divBdr>
    </w:div>
    <w:div w:id="346251388">
      <w:marLeft w:val="480"/>
      <w:marRight w:val="0"/>
      <w:marTop w:val="0"/>
      <w:marBottom w:val="0"/>
      <w:divBdr>
        <w:top w:val="none" w:sz="0" w:space="0" w:color="auto"/>
        <w:left w:val="none" w:sz="0" w:space="0" w:color="auto"/>
        <w:bottom w:val="none" w:sz="0" w:space="0" w:color="auto"/>
        <w:right w:val="none" w:sz="0" w:space="0" w:color="auto"/>
      </w:divBdr>
    </w:div>
    <w:div w:id="346251588">
      <w:marLeft w:val="480"/>
      <w:marRight w:val="0"/>
      <w:marTop w:val="0"/>
      <w:marBottom w:val="0"/>
      <w:divBdr>
        <w:top w:val="none" w:sz="0" w:space="0" w:color="auto"/>
        <w:left w:val="none" w:sz="0" w:space="0" w:color="auto"/>
        <w:bottom w:val="none" w:sz="0" w:space="0" w:color="auto"/>
        <w:right w:val="none" w:sz="0" w:space="0" w:color="auto"/>
      </w:divBdr>
    </w:div>
    <w:div w:id="348652425">
      <w:marLeft w:val="480"/>
      <w:marRight w:val="0"/>
      <w:marTop w:val="0"/>
      <w:marBottom w:val="0"/>
      <w:divBdr>
        <w:top w:val="none" w:sz="0" w:space="0" w:color="auto"/>
        <w:left w:val="none" w:sz="0" w:space="0" w:color="auto"/>
        <w:bottom w:val="none" w:sz="0" w:space="0" w:color="auto"/>
        <w:right w:val="none" w:sz="0" w:space="0" w:color="auto"/>
      </w:divBdr>
    </w:div>
    <w:div w:id="353113915">
      <w:marLeft w:val="480"/>
      <w:marRight w:val="0"/>
      <w:marTop w:val="0"/>
      <w:marBottom w:val="0"/>
      <w:divBdr>
        <w:top w:val="none" w:sz="0" w:space="0" w:color="auto"/>
        <w:left w:val="none" w:sz="0" w:space="0" w:color="auto"/>
        <w:bottom w:val="none" w:sz="0" w:space="0" w:color="auto"/>
        <w:right w:val="none" w:sz="0" w:space="0" w:color="auto"/>
      </w:divBdr>
    </w:div>
    <w:div w:id="354038942">
      <w:marLeft w:val="480"/>
      <w:marRight w:val="0"/>
      <w:marTop w:val="0"/>
      <w:marBottom w:val="0"/>
      <w:divBdr>
        <w:top w:val="none" w:sz="0" w:space="0" w:color="auto"/>
        <w:left w:val="none" w:sz="0" w:space="0" w:color="auto"/>
        <w:bottom w:val="none" w:sz="0" w:space="0" w:color="auto"/>
        <w:right w:val="none" w:sz="0" w:space="0" w:color="auto"/>
      </w:divBdr>
    </w:div>
    <w:div w:id="355539849">
      <w:marLeft w:val="480"/>
      <w:marRight w:val="0"/>
      <w:marTop w:val="0"/>
      <w:marBottom w:val="0"/>
      <w:divBdr>
        <w:top w:val="none" w:sz="0" w:space="0" w:color="auto"/>
        <w:left w:val="none" w:sz="0" w:space="0" w:color="auto"/>
        <w:bottom w:val="none" w:sz="0" w:space="0" w:color="auto"/>
        <w:right w:val="none" w:sz="0" w:space="0" w:color="auto"/>
      </w:divBdr>
    </w:div>
    <w:div w:id="356666496">
      <w:marLeft w:val="480"/>
      <w:marRight w:val="0"/>
      <w:marTop w:val="0"/>
      <w:marBottom w:val="0"/>
      <w:divBdr>
        <w:top w:val="none" w:sz="0" w:space="0" w:color="auto"/>
        <w:left w:val="none" w:sz="0" w:space="0" w:color="auto"/>
        <w:bottom w:val="none" w:sz="0" w:space="0" w:color="auto"/>
        <w:right w:val="none" w:sz="0" w:space="0" w:color="auto"/>
      </w:divBdr>
    </w:div>
    <w:div w:id="358361503">
      <w:marLeft w:val="480"/>
      <w:marRight w:val="0"/>
      <w:marTop w:val="0"/>
      <w:marBottom w:val="0"/>
      <w:divBdr>
        <w:top w:val="none" w:sz="0" w:space="0" w:color="auto"/>
        <w:left w:val="none" w:sz="0" w:space="0" w:color="auto"/>
        <w:bottom w:val="none" w:sz="0" w:space="0" w:color="auto"/>
        <w:right w:val="none" w:sz="0" w:space="0" w:color="auto"/>
      </w:divBdr>
    </w:div>
    <w:div w:id="359473624">
      <w:marLeft w:val="480"/>
      <w:marRight w:val="0"/>
      <w:marTop w:val="0"/>
      <w:marBottom w:val="0"/>
      <w:divBdr>
        <w:top w:val="none" w:sz="0" w:space="0" w:color="auto"/>
        <w:left w:val="none" w:sz="0" w:space="0" w:color="auto"/>
        <w:bottom w:val="none" w:sz="0" w:space="0" w:color="auto"/>
        <w:right w:val="none" w:sz="0" w:space="0" w:color="auto"/>
      </w:divBdr>
    </w:div>
    <w:div w:id="361370050">
      <w:marLeft w:val="480"/>
      <w:marRight w:val="0"/>
      <w:marTop w:val="0"/>
      <w:marBottom w:val="0"/>
      <w:divBdr>
        <w:top w:val="none" w:sz="0" w:space="0" w:color="auto"/>
        <w:left w:val="none" w:sz="0" w:space="0" w:color="auto"/>
        <w:bottom w:val="none" w:sz="0" w:space="0" w:color="auto"/>
        <w:right w:val="none" w:sz="0" w:space="0" w:color="auto"/>
      </w:divBdr>
    </w:div>
    <w:div w:id="361589578">
      <w:marLeft w:val="480"/>
      <w:marRight w:val="0"/>
      <w:marTop w:val="0"/>
      <w:marBottom w:val="0"/>
      <w:divBdr>
        <w:top w:val="none" w:sz="0" w:space="0" w:color="auto"/>
        <w:left w:val="none" w:sz="0" w:space="0" w:color="auto"/>
        <w:bottom w:val="none" w:sz="0" w:space="0" w:color="auto"/>
        <w:right w:val="none" w:sz="0" w:space="0" w:color="auto"/>
      </w:divBdr>
    </w:div>
    <w:div w:id="362944818">
      <w:marLeft w:val="480"/>
      <w:marRight w:val="0"/>
      <w:marTop w:val="0"/>
      <w:marBottom w:val="0"/>
      <w:divBdr>
        <w:top w:val="none" w:sz="0" w:space="0" w:color="auto"/>
        <w:left w:val="none" w:sz="0" w:space="0" w:color="auto"/>
        <w:bottom w:val="none" w:sz="0" w:space="0" w:color="auto"/>
        <w:right w:val="none" w:sz="0" w:space="0" w:color="auto"/>
      </w:divBdr>
    </w:div>
    <w:div w:id="363333107">
      <w:marLeft w:val="480"/>
      <w:marRight w:val="0"/>
      <w:marTop w:val="0"/>
      <w:marBottom w:val="0"/>
      <w:divBdr>
        <w:top w:val="none" w:sz="0" w:space="0" w:color="auto"/>
        <w:left w:val="none" w:sz="0" w:space="0" w:color="auto"/>
        <w:bottom w:val="none" w:sz="0" w:space="0" w:color="auto"/>
        <w:right w:val="none" w:sz="0" w:space="0" w:color="auto"/>
      </w:divBdr>
    </w:div>
    <w:div w:id="366178086">
      <w:marLeft w:val="480"/>
      <w:marRight w:val="0"/>
      <w:marTop w:val="0"/>
      <w:marBottom w:val="0"/>
      <w:divBdr>
        <w:top w:val="none" w:sz="0" w:space="0" w:color="auto"/>
        <w:left w:val="none" w:sz="0" w:space="0" w:color="auto"/>
        <w:bottom w:val="none" w:sz="0" w:space="0" w:color="auto"/>
        <w:right w:val="none" w:sz="0" w:space="0" w:color="auto"/>
      </w:divBdr>
    </w:div>
    <w:div w:id="366222522">
      <w:marLeft w:val="480"/>
      <w:marRight w:val="0"/>
      <w:marTop w:val="0"/>
      <w:marBottom w:val="0"/>
      <w:divBdr>
        <w:top w:val="none" w:sz="0" w:space="0" w:color="auto"/>
        <w:left w:val="none" w:sz="0" w:space="0" w:color="auto"/>
        <w:bottom w:val="none" w:sz="0" w:space="0" w:color="auto"/>
        <w:right w:val="none" w:sz="0" w:space="0" w:color="auto"/>
      </w:divBdr>
    </w:div>
    <w:div w:id="366226544">
      <w:marLeft w:val="480"/>
      <w:marRight w:val="0"/>
      <w:marTop w:val="0"/>
      <w:marBottom w:val="0"/>
      <w:divBdr>
        <w:top w:val="none" w:sz="0" w:space="0" w:color="auto"/>
        <w:left w:val="none" w:sz="0" w:space="0" w:color="auto"/>
        <w:bottom w:val="none" w:sz="0" w:space="0" w:color="auto"/>
        <w:right w:val="none" w:sz="0" w:space="0" w:color="auto"/>
      </w:divBdr>
    </w:div>
    <w:div w:id="366570260">
      <w:marLeft w:val="480"/>
      <w:marRight w:val="0"/>
      <w:marTop w:val="0"/>
      <w:marBottom w:val="0"/>
      <w:divBdr>
        <w:top w:val="none" w:sz="0" w:space="0" w:color="auto"/>
        <w:left w:val="none" w:sz="0" w:space="0" w:color="auto"/>
        <w:bottom w:val="none" w:sz="0" w:space="0" w:color="auto"/>
        <w:right w:val="none" w:sz="0" w:space="0" w:color="auto"/>
      </w:divBdr>
    </w:div>
    <w:div w:id="367071438">
      <w:marLeft w:val="480"/>
      <w:marRight w:val="0"/>
      <w:marTop w:val="0"/>
      <w:marBottom w:val="0"/>
      <w:divBdr>
        <w:top w:val="none" w:sz="0" w:space="0" w:color="auto"/>
        <w:left w:val="none" w:sz="0" w:space="0" w:color="auto"/>
        <w:bottom w:val="none" w:sz="0" w:space="0" w:color="auto"/>
        <w:right w:val="none" w:sz="0" w:space="0" w:color="auto"/>
      </w:divBdr>
    </w:div>
    <w:div w:id="367342271">
      <w:marLeft w:val="480"/>
      <w:marRight w:val="0"/>
      <w:marTop w:val="0"/>
      <w:marBottom w:val="0"/>
      <w:divBdr>
        <w:top w:val="none" w:sz="0" w:space="0" w:color="auto"/>
        <w:left w:val="none" w:sz="0" w:space="0" w:color="auto"/>
        <w:bottom w:val="none" w:sz="0" w:space="0" w:color="auto"/>
        <w:right w:val="none" w:sz="0" w:space="0" w:color="auto"/>
      </w:divBdr>
    </w:div>
    <w:div w:id="367804366">
      <w:marLeft w:val="480"/>
      <w:marRight w:val="0"/>
      <w:marTop w:val="0"/>
      <w:marBottom w:val="0"/>
      <w:divBdr>
        <w:top w:val="none" w:sz="0" w:space="0" w:color="auto"/>
        <w:left w:val="none" w:sz="0" w:space="0" w:color="auto"/>
        <w:bottom w:val="none" w:sz="0" w:space="0" w:color="auto"/>
        <w:right w:val="none" w:sz="0" w:space="0" w:color="auto"/>
      </w:divBdr>
    </w:div>
    <w:div w:id="369647428">
      <w:marLeft w:val="480"/>
      <w:marRight w:val="0"/>
      <w:marTop w:val="0"/>
      <w:marBottom w:val="0"/>
      <w:divBdr>
        <w:top w:val="none" w:sz="0" w:space="0" w:color="auto"/>
        <w:left w:val="none" w:sz="0" w:space="0" w:color="auto"/>
        <w:bottom w:val="none" w:sz="0" w:space="0" w:color="auto"/>
        <w:right w:val="none" w:sz="0" w:space="0" w:color="auto"/>
      </w:divBdr>
    </w:div>
    <w:div w:id="369691775">
      <w:marLeft w:val="480"/>
      <w:marRight w:val="0"/>
      <w:marTop w:val="0"/>
      <w:marBottom w:val="0"/>
      <w:divBdr>
        <w:top w:val="none" w:sz="0" w:space="0" w:color="auto"/>
        <w:left w:val="none" w:sz="0" w:space="0" w:color="auto"/>
        <w:bottom w:val="none" w:sz="0" w:space="0" w:color="auto"/>
        <w:right w:val="none" w:sz="0" w:space="0" w:color="auto"/>
      </w:divBdr>
    </w:div>
    <w:div w:id="371156254">
      <w:marLeft w:val="480"/>
      <w:marRight w:val="0"/>
      <w:marTop w:val="0"/>
      <w:marBottom w:val="0"/>
      <w:divBdr>
        <w:top w:val="none" w:sz="0" w:space="0" w:color="auto"/>
        <w:left w:val="none" w:sz="0" w:space="0" w:color="auto"/>
        <w:bottom w:val="none" w:sz="0" w:space="0" w:color="auto"/>
        <w:right w:val="none" w:sz="0" w:space="0" w:color="auto"/>
      </w:divBdr>
    </w:div>
    <w:div w:id="371535959">
      <w:marLeft w:val="480"/>
      <w:marRight w:val="0"/>
      <w:marTop w:val="0"/>
      <w:marBottom w:val="0"/>
      <w:divBdr>
        <w:top w:val="none" w:sz="0" w:space="0" w:color="auto"/>
        <w:left w:val="none" w:sz="0" w:space="0" w:color="auto"/>
        <w:bottom w:val="none" w:sz="0" w:space="0" w:color="auto"/>
        <w:right w:val="none" w:sz="0" w:space="0" w:color="auto"/>
      </w:divBdr>
    </w:div>
    <w:div w:id="371613928">
      <w:marLeft w:val="480"/>
      <w:marRight w:val="0"/>
      <w:marTop w:val="0"/>
      <w:marBottom w:val="0"/>
      <w:divBdr>
        <w:top w:val="none" w:sz="0" w:space="0" w:color="auto"/>
        <w:left w:val="none" w:sz="0" w:space="0" w:color="auto"/>
        <w:bottom w:val="none" w:sz="0" w:space="0" w:color="auto"/>
        <w:right w:val="none" w:sz="0" w:space="0" w:color="auto"/>
      </w:divBdr>
    </w:div>
    <w:div w:id="372004378">
      <w:marLeft w:val="480"/>
      <w:marRight w:val="0"/>
      <w:marTop w:val="0"/>
      <w:marBottom w:val="0"/>
      <w:divBdr>
        <w:top w:val="none" w:sz="0" w:space="0" w:color="auto"/>
        <w:left w:val="none" w:sz="0" w:space="0" w:color="auto"/>
        <w:bottom w:val="none" w:sz="0" w:space="0" w:color="auto"/>
        <w:right w:val="none" w:sz="0" w:space="0" w:color="auto"/>
      </w:divBdr>
    </w:div>
    <w:div w:id="373701383">
      <w:marLeft w:val="480"/>
      <w:marRight w:val="0"/>
      <w:marTop w:val="0"/>
      <w:marBottom w:val="0"/>
      <w:divBdr>
        <w:top w:val="none" w:sz="0" w:space="0" w:color="auto"/>
        <w:left w:val="none" w:sz="0" w:space="0" w:color="auto"/>
        <w:bottom w:val="none" w:sz="0" w:space="0" w:color="auto"/>
        <w:right w:val="none" w:sz="0" w:space="0" w:color="auto"/>
      </w:divBdr>
    </w:div>
    <w:div w:id="373962686">
      <w:marLeft w:val="480"/>
      <w:marRight w:val="0"/>
      <w:marTop w:val="0"/>
      <w:marBottom w:val="0"/>
      <w:divBdr>
        <w:top w:val="none" w:sz="0" w:space="0" w:color="auto"/>
        <w:left w:val="none" w:sz="0" w:space="0" w:color="auto"/>
        <w:bottom w:val="none" w:sz="0" w:space="0" w:color="auto"/>
        <w:right w:val="none" w:sz="0" w:space="0" w:color="auto"/>
      </w:divBdr>
    </w:div>
    <w:div w:id="374430331">
      <w:marLeft w:val="480"/>
      <w:marRight w:val="0"/>
      <w:marTop w:val="0"/>
      <w:marBottom w:val="0"/>
      <w:divBdr>
        <w:top w:val="none" w:sz="0" w:space="0" w:color="auto"/>
        <w:left w:val="none" w:sz="0" w:space="0" w:color="auto"/>
        <w:bottom w:val="none" w:sz="0" w:space="0" w:color="auto"/>
        <w:right w:val="none" w:sz="0" w:space="0" w:color="auto"/>
      </w:divBdr>
    </w:div>
    <w:div w:id="374935950">
      <w:marLeft w:val="480"/>
      <w:marRight w:val="0"/>
      <w:marTop w:val="0"/>
      <w:marBottom w:val="0"/>
      <w:divBdr>
        <w:top w:val="none" w:sz="0" w:space="0" w:color="auto"/>
        <w:left w:val="none" w:sz="0" w:space="0" w:color="auto"/>
        <w:bottom w:val="none" w:sz="0" w:space="0" w:color="auto"/>
        <w:right w:val="none" w:sz="0" w:space="0" w:color="auto"/>
      </w:divBdr>
    </w:div>
    <w:div w:id="375278891">
      <w:marLeft w:val="480"/>
      <w:marRight w:val="0"/>
      <w:marTop w:val="0"/>
      <w:marBottom w:val="0"/>
      <w:divBdr>
        <w:top w:val="none" w:sz="0" w:space="0" w:color="auto"/>
        <w:left w:val="none" w:sz="0" w:space="0" w:color="auto"/>
        <w:bottom w:val="none" w:sz="0" w:space="0" w:color="auto"/>
        <w:right w:val="none" w:sz="0" w:space="0" w:color="auto"/>
      </w:divBdr>
    </w:div>
    <w:div w:id="375396598">
      <w:marLeft w:val="480"/>
      <w:marRight w:val="0"/>
      <w:marTop w:val="0"/>
      <w:marBottom w:val="0"/>
      <w:divBdr>
        <w:top w:val="none" w:sz="0" w:space="0" w:color="auto"/>
        <w:left w:val="none" w:sz="0" w:space="0" w:color="auto"/>
        <w:bottom w:val="none" w:sz="0" w:space="0" w:color="auto"/>
        <w:right w:val="none" w:sz="0" w:space="0" w:color="auto"/>
      </w:divBdr>
    </w:div>
    <w:div w:id="377751200">
      <w:marLeft w:val="480"/>
      <w:marRight w:val="0"/>
      <w:marTop w:val="0"/>
      <w:marBottom w:val="0"/>
      <w:divBdr>
        <w:top w:val="none" w:sz="0" w:space="0" w:color="auto"/>
        <w:left w:val="none" w:sz="0" w:space="0" w:color="auto"/>
        <w:bottom w:val="none" w:sz="0" w:space="0" w:color="auto"/>
        <w:right w:val="none" w:sz="0" w:space="0" w:color="auto"/>
      </w:divBdr>
    </w:div>
    <w:div w:id="379017951">
      <w:marLeft w:val="480"/>
      <w:marRight w:val="0"/>
      <w:marTop w:val="0"/>
      <w:marBottom w:val="0"/>
      <w:divBdr>
        <w:top w:val="none" w:sz="0" w:space="0" w:color="auto"/>
        <w:left w:val="none" w:sz="0" w:space="0" w:color="auto"/>
        <w:bottom w:val="none" w:sz="0" w:space="0" w:color="auto"/>
        <w:right w:val="none" w:sz="0" w:space="0" w:color="auto"/>
      </w:divBdr>
    </w:div>
    <w:div w:id="379789043">
      <w:marLeft w:val="480"/>
      <w:marRight w:val="0"/>
      <w:marTop w:val="0"/>
      <w:marBottom w:val="0"/>
      <w:divBdr>
        <w:top w:val="none" w:sz="0" w:space="0" w:color="auto"/>
        <w:left w:val="none" w:sz="0" w:space="0" w:color="auto"/>
        <w:bottom w:val="none" w:sz="0" w:space="0" w:color="auto"/>
        <w:right w:val="none" w:sz="0" w:space="0" w:color="auto"/>
      </w:divBdr>
    </w:div>
    <w:div w:id="379867198">
      <w:marLeft w:val="480"/>
      <w:marRight w:val="0"/>
      <w:marTop w:val="0"/>
      <w:marBottom w:val="0"/>
      <w:divBdr>
        <w:top w:val="none" w:sz="0" w:space="0" w:color="auto"/>
        <w:left w:val="none" w:sz="0" w:space="0" w:color="auto"/>
        <w:bottom w:val="none" w:sz="0" w:space="0" w:color="auto"/>
        <w:right w:val="none" w:sz="0" w:space="0" w:color="auto"/>
      </w:divBdr>
    </w:div>
    <w:div w:id="379938868">
      <w:marLeft w:val="480"/>
      <w:marRight w:val="0"/>
      <w:marTop w:val="0"/>
      <w:marBottom w:val="0"/>
      <w:divBdr>
        <w:top w:val="none" w:sz="0" w:space="0" w:color="auto"/>
        <w:left w:val="none" w:sz="0" w:space="0" w:color="auto"/>
        <w:bottom w:val="none" w:sz="0" w:space="0" w:color="auto"/>
        <w:right w:val="none" w:sz="0" w:space="0" w:color="auto"/>
      </w:divBdr>
    </w:div>
    <w:div w:id="380330579">
      <w:marLeft w:val="480"/>
      <w:marRight w:val="0"/>
      <w:marTop w:val="0"/>
      <w:marBottom w:val="0"/>
      <w:divBdr>
        <w:top w:val="none" w:sz="0" w:space="0" w:color="auto"/>
        <w:left w:val="none" w:sz="0" w:space="0" w:color="auto"/>
        <w:bottom w:val="none" w:sz="0" w:space="0" w:color="auto"/>
        <w:right w:val="none" w:sz="0" w:space="0" w:color="auto"/>
      </w:divBdr>
    </w:div>
    <w:div w:id="381633888">
      <w:marLeft w:val="480"/>
      <w:marRight w:val="0"/>
      <w:marTop w:val="0"/>
      <w:marBottom w:val="0"/>
      <w:divBdr>
        <w:top w:val="none" w:sz="0" w:space="0" w:color="auto"/>
        <w:left w:val="none" w:sz="0" w:space="0" w:color="auto"/>
        <w:bottom w:val="none" w:sz="0" w:space="0" w:color="auto"/>
        <w:right w:val="none" w:sz="0" w:space="0" w:color="auto"/>
      </w:divBdr>
    </w:div>
    <w:div w:id="383139454">
      <w:marLeft w:val="480"/>
      <w:marRight w:val="0"/>
      <w:marTop w:val="0"/>
      <w:marBottom w:val="0"/>
      <w:divBdr>
        <w:top w:val="none" w:sz="0" w:space="0" w:color="auto"/>
        <w:left w:val="none" w:sz="0" w:space="0" w:color="auto"/>
        <w:bottom w:val="none" w:sz="0" w:space="0" w:color="auto"/>
        <w:right w:val="none" w:sz="0" w:space="0" w:color="auto"/>
      </w:divBdr>
    </w:div>
    <w:div w:id="385682928">
      <w:marLeft w:val="480"/>
      <w:marRight w:val="0"/>
      <w:marTop w:val="0"/>
      <w:marBottom w:val="0"/>
      <w:divBdr>
        <w:top w:val="none" w:sz="0" w:space="0" w:color="auto"/>
        <w:left w:val="none" w:sz="0" w:space="0" w:color="auto"/>
        <w:bottom w:val="none" w:sz="0" w:space="0" w:color="auto"/>
        <w:right w:val="none" w:sz="0" w:space="0" w:color="auto"/>
      </w:divBdr>
    </w:div>
    <w:div w:id="387412830">
      <w:marLeft w:val="480"/>
      <w:marRight w:val="0"/>
      <w:marTop w:val="0"/>
      <w:marBottom w:val="0"/>
      <w:divBdr>
        <w:top w:val="none" w:sz="0" w:space="0" w:color="auto"/>
        <w:left w:val="none" w:sz="0" w:space="0" w:color="auto"/>
        <w:bottom w:val="none" w:sz="0" w:space="0" w:color="auto"/>
        <w:right w:val="none" w:sz="0" w:space="0" w:color="auto"/>
      </w:divBdr>
    </w:div>
    <w:div w:id="387580988">
      <w:marLeft w:val="480"/>
      <w:marRight w:val="0"/>
      <w:marTop w:val="0"/>
      <w:marBottom w:val="0"/>
      <w:divBdr>
        <w:top w:val="none" w:sz="0" w:space="0" w:color="auto"/>
        <w:left w:val="none" w:sz="0" w:space="0" w:color="auto"/>
        <w:bottom w:val="none" w:sz="0" w:space="0" w:color="auto"/>
        <w:right w:val="none" w:sz="0" w:space="0" w:color="auto"/>
      </w:divBdr>
    </w:div>
    <w:div w:id="387608788">
      <w:marLeft w:val="480"/>
      <w:marRight w:val="0"/>
      <w:marTop w:val="0"/>
      <w:marBottom w:val="0"/>
      <w:divBdr>
        <w:top w:val="none" w:sz="0" w:space="0" w:color="auto"/>
        <w:left w:val="none" w:sz="0" w:space="0" w:color="auto"/>
        <w:bottom w:val="none" w:sz="0" w:space="0" w:color="auto"/>
        <w:right w:val="none" w:sz="0" w:space="0" w:color="auto"/>
      </w:divBdr>
    </w:div>
    <w:div w:id="389958723">
      <w:marLeft w:val="480"/>
      <w:marRight w:val="0"/>
      <w:marTop w:val="0"/>
      <w:marBottom w:val="0"/>
      <w:divBdr>
        <w:top w:val="none" w:sz="0" w:space="0" w:color="auto"/>
        <w:left w:val="none" w:sz="0" w:space="0" w:color="auto"/>
        <w:bottom w:val="none" w:sz="0" w:space="0" w:color="auto"/>
        <w:right w:val="none" w:sz="0" w:space="0" w:color="auto"/>
      </w:divBdr>
    </w:div>
    <w:div w:id="390882646">
      <w:marLeft w:val="480"/>
      <w:marRight w:val="0"/>
      <w:marTop w:val="0"/>
      <w:marBottom w:val="0"/>
      <w:divBdr>
        <w:top w:val="none" w:sz="0" w:space="0" w:color="auto"/>
        <w:left w:val="none" w:sz="0" w:space="0" w:color="auto"/>
        <w:bottom w:val="none" w:sz="0" w:space="0" w:color="auto"/>
        <w:right w:val="none" w:sz="0" w:space="0" w:color="auto"/>
      </w:divBdr>
    </w:div>
    <w:div w:id="390926898">
      <w:marLeft w:val="480"/>
      <w:marRight w:val="0"/>
      <w:marTop w:val="0"/>
      <w:marBottom w:val="0"/>
      <w:divBdr>
        <w:top w:val="none" w:sz="0" w:space="0" w:color="auto"/>
        <w:left w:val="none" w:sz="0" w:space="0" w:color="auto"/>
        <w:bottom w:val="none" w:sz="0" w:space="0" w:color="auto"/>
        <w:right w:val="none" w:sz="0" w:space="0" w:color="auto"/>
      </w:divBdr>
    </w:div>
    <w:div w:id="393041749">
      <w:marLeft w:val="480"/>
      <w:marRight w:val="0"/>
      <w:marTop w:val="0"/>
      <w:marBottom w:val="0"/>
      <w:divBdr>
        <w:top w:val="none" w:sz="0" w:space="0" w:color="auto"/>
        <w:left w:val="none" w:sz="0" w:space="0" w:color="auto"/>
        <w:bottom w:val="none" w:sz="0" w:space="0" w:color="auto"/>
        <w:right w:val="none" w:sz="0" w:space="0" w:color="auto"/>
      </w:divBdr>
    </w:div>
    <w:div w:id="395322823">
      <w:marLeft w:val="480"/>
      <w:marRight w:val="0"/>
      <w:marTop w:val="0"/>
      <w:marBottom w:val="0"/>
      <w:divBdr>
        <w:top w:val="none" w:sz="0" w:space="0" w:color="auto"/>
        <w:left w:val="none" w:sz="0" w:space="0" w:color="auto"/>
        <w:bottom w:val="none" w:sz="0" w:space="0" w:color="auto"/>
        <w:right w:val="none" w:sz="0" w:space="0" w:color="auto"/>
      </w:divBdr>
    </w:div>
    <w:div w:id="396365146">
      <w:marLeft w:val="480"/>
      <w:marRight w:val="0"/>
      <w:marTop w:val="0"/>
      <w:marBottom w:val="0"/>
      <w:divBdr>
        <w:top w:val="none" w:sz="0" w:space="0" w:color="auto"/>
        <w:left w:val="none" w:sz="0" w:space="0" w:color="auto"/>
        <w:bottom w:val="none" w:sz="0" w:space="0" w:color="auto"/>
        <w:right w:val="none" w:sz="0" w:space="0" w:color="auto"/>
      </w:divBdr>
    </w:div>
    <w:div w:id="397438420">
      <w:marLeft w:val="480"/>
      <w:marRight w:val="0"/>
      <w:marTop w:val="0"/>
      <w:marBottom w:val="0"/>
      <w:divBdr>
        <w:top w:val="none" w:sz="0" w:space="0" w:color="auto"/>
        <w:left w:val="none" w:sz="0" w:space="0" w:color="auto"/>
        <w:bottom w:val="none" w:sz="0" w:space="0" w:color="auto"/>
        <w:right w:val="none" w:sz="0" w:space="0" w:color="auto"/>
      </w:divBdr>
    </w:div>
    <w:div w:id="397674006">
      <w:marLeft w:val="480"/>
      <w:marRight w:val="0"/>
      <w:marTop w:val="0"/>
      <w:marBottom w:val="0"/>
      <w:divBdr>
        <w:top w:val="none" w:sz="0" w:space="0" w:color="auto"/>
        <w:left w:val="none" w:sz="0" w:space="0" w:color="auto"/>
        <w:bottom w:val="none" w:sz="0" w:space="0" w:color="auto"/>
        <w:right w:val="none" w:sz="0" w:space="0" w:color="auto"/>
      </w:divBdr>
    </w:div>
    <w:div w:id="398208300">
      <w:marLeft w:val="480"/>
      <w:marRight w:val="0"/>
      <w:marTop w:val="0"/>
      <w:marBottom w:val="0"/>
      <w:divBdr>
        <w:top w:val="none" w:sz="0" w:space="0" w:color="auto"/>
        <w:left w:val="none" w:sz="0" w:space="0" w:color="auto"/>
        <w:bottom w:val="none" w:sz="0" w:space="0" w:color="auto"/>
        <w:right w:val="none" w:sz="0" w:space="0" w:color="auto"/>
      </w:divBdr>
    </w:div>
    <w:div w:id="398331766">
      <w:marLeft w:val="480"/>
      <w:marRight w:val="0"/>
      <w:marTop w:val="0"/>
      <w:marBottom w:val="0"/>
      <w:divBdr>
        <w:top w:val="none" w:sz="0" w:space="0" w:color="auto"/>
        <w:left w:val="none" w:sz="0" w:space="0" w:color="auto"/>
        <w:bottom w:val="none" w:sz="0" w:space="0" w:color="auto"/>
        <w:right w:val="none" w:sz="0" w:space="0" w:color="auto"/>
      </w:divBdr>
    </w:div>
    <w:div w:id="398940725">
      <w:marLeft w:val="480"/>
      <w:marRight w:val="0"/>
      <w:marTop w:val="0"/>
      <w:marBottom w:val="0"/>
      <w:divBdr>
        <w:top w:val="none" w:sz="0" w:space="0" w:color="auto"/>
        <w:left w:val="none" w:sz="0" w:space="0" w:color="auto"/>
        <w:bottom w:val="none" w:sz="0" w:space="0" w:color="auto"/>
        <w:right w:val="none" w:sz="0" w:space="0" w:color="auto"/>
      </w:divBdr>
    </w:div>
    <w:div w:id="398983803">
      <w:marLeft w:val="480"/>
      <w:marRight w:val="0"/>
      <w:marTop w:val="0"/>
      <w:marBottom w:val="0"/>
      <w:divBdr>
        <w:top w:val="none" w:sz="0" w:space="0" w:color="auto"/>
        <w:left w:val="none" w:sz="0" w:space="0" w:color="auto"/>
        <w:bottom w:val="none" w:sz="0" w:space="0" w:color="auto"/>
        <w:right w:val="none" w:sz="0" w:space="0" w:color="auto"/>
      </w:divBdr>
    </w:div>
    <w:div w:id="399638925">
      <w:marLeft w:val="480"/>
      <w:marRight w:val="0"/>
      <w:marTop w:val="0"/>
      <w:marBottom w:val="0"/>
      <w:divBdr>
        <w:top w:val="none" w:sz="0" w:space="0" w:color="auto"/>
        <w:left w:val="none" w:sz="0" w:space="0" w:color="auto"/>
        <w:bottom w:val="none" w:sz="0" w:space="0" w:color="auto"/>
        <w:right w:val="none" w:sz="0" w:space="0" w:color="auto"/>
      </w:divBdr>
    </w:div>
    <w:div w:id="401026005">
      <w:marLeft w:val="480"/>
      <w:marRight w:val="0"/>
      <w:marTop w:val="0"/>
      <w:marBottom w:val="0"/>
      <w:divBdr>
        <w:top w:val="none" w:sz="0" w:space="0" w:color="auto"/>
        <w:left w:val="none" w:sz="0" w:space="0" w:color="auto"/>
        <w:bottom w:val="none" w:sz="0" w:space="0" w:color="auto"/>
        <w:right w:val="none" w:sz="0" w:space="0" w:color="auto"/>
      </w:divBdr>
    </w:div>
    <w:div w:id="401873007">
      <w:marLeft w:val="480"/>
      <w:marRight w:val="0"/>
      <w:marTop w:val="0"/>
      <w:marBottom w:val="0"/>
      <w:divBdr>
        <w:top w:val="none" w:sz="0" w:space="0" w:color="auto"/>
        <w:left w:val="none" w:sz="0" w:space="0" w:color="auto"/>
        <w:bottom w:val="none" w:sz="0" w:space="0" w:color="auto"/>
        <w:right w:val="none" w:sz="0" w:space="0" w:color="auto"/>
      </w:divBdr>
    </w:div>
    <w:div w:id="409818371">
      <w:marLeft w:val="480"/>
      <w:marRight w:val="0"/>
      <w:marTop w:val="0"/>
      <w:marBottom w:val="0"/>
      <w:divBdr>
        <w:top w:val="none" w:sz="0" w:space="0" w:color="auto"/>
        <w:left w:val="none" w:sz="0" w:space="0" w:color="auto"/>
        <w:bottom w:val="none" w:sz="0" w:space="0" w:color="auto"/>
        <w:right w:val="none" w:sz="0" w:space="0" w:color="auto"/>
      </w:divBdr>
    </w:div>
    <w:div w:id="410155339">
      <w:marLeft w:val="480"/>
      <w:marRight w:val="0"/>
      <w:marTop w:val="0"/>
      <w:marBottom w:val="0"/>
      <w:divBdr>
        <w:top w:val="none" w:sz="0" w:space="0" w:color="auto"/>
        <w:left w:val="none" w:sz="0" w:space="0" w:color="auto"/>
        <w:bottom w:val="none" w:sz="0" w:space="0" w:color="auto"/>
        <w:right w:val="none" w:sz="0" w:space="0" w:color="auto"/>
      </w:divBdr>
    </w:div>
    <w:div w:id="411589942">
      <w:marLeft w:val="480"/>
      <w:marRight w:val="0"/>
      <w:marTop w:val="0"/>
      <w:marBottom w:val="0"/>
      <w:divBdr>
        <w:top w:val="none" w:sz="0" w:space="0" w:color="auto"/>
        <w:left w:val="none" w:sz="0" w:space="0" w:color="auto"/>
        <w:bottom w:val="none" w:sz="0" w:space="0" w:color="auto"/>
        <w:right w:val="none" w:sz="0" w:space="0" w:color="auto"/>
      </w:divBdr>
    </w:div>
    <w:div w:id="413865125">
      <w:marLeft w:val="480"/>
      <w:marRight w:val="0"/>
      <w:marTop w:val="0"/>
      <w:marBottom w:val="0"/>
      <w:divBdr>
        <w:top w:val="none" w:sz="0" w:space="0" w:color="auto"/>
        <w:left w:val="none" w:sz="0" w:space="0" w:color="auto"/>
        <w:bottom w:val="none" w:sz="0" w:space="0" w:color="auto"/>
        <w:right w:val="none" w:sz="0" w:space="0" w:color="auto"/>
      </w:divBdr>
    </w:div>
    <w:div w:id="415253763">
      <w:marLeft w:val="480"/>
      <w:marRight w:val="0"/>
      <w:marTop w:val="0"/>
      <w:marBottom w:val="0"/>
      <w:divBdr>
        <w:top w:val="none" w:sz="0" w:space="0" w:color="auto"/>
        <w:left w:val="none" w:sz="0" w:space="0" w:color="auto"/>
        <w:bottom w:val="none" w:sz="0" w:space="0" w:color="auto"/>
        <w:right w:val="none" w:sz="0" w:space="0" w:color="auto"/>
      </w:divBdr>
    </w:div>
    <w:div w:id="416824147">
      <w:marLeft w:val="480"/>
      <w:marRight w:val="0"/>
      <w:marTop w:val="0"/>
      <w:marBottom w:val="0"/>
      <w:divBdr>
        <w:top w:val="none" w:sz="0" w:space="0" w:color="auto"/>
        <w:left w:val="none" w:sz="0" w:space="0" w:color="auto"/>
        <w:bottom w:val="none" w:sz="0" w:space="0" w:color="auto"/>
        <w:right w:val="none" w:sz="0" w:space="0" w:color="auto"/>
      </w:divBdr>
    </w:div>
    <w:div w:id="417558369">
      <w:marLeft w:val="480"/>
      <w:marRight w:val="0"/>
      <w:marTop w:val="0"/>
      <w:marBottom w:val="0"/>
      <w:divBdr>
        <w:top w:val="none" w:sz="0" w:space="0" w:color="auto"/>
        <w:left w:val="none" w:sz="0" w:space="0" w:color="auto"/>
        <w:bottom w:val="none" w:sz="0" w:space="0" w:color="auto"/>
        <w:right w:val="none" w:sz="0" w:space="0" w:color="auto"/>
      </w:divBdr>
    </w:div>
    <w:div w:id="420444973">
      <w:marLeft w:val="480"/>
      <w:marRight w:val="0"/>
      <w:marTop w:val="0"/>
      <w:marBottom w:val="0"/>
      <w:divBdr>
        <w:top w:val="none" w:sz="0" w:space="0" w:color="auto"/>
        <w:left w:val="none" w:sz="0" w:space="0" w:color="auto"/>
        <w:bottom w:val="none" w:sz="0" w:space="0" w:color="auto"/>
        <w:right w:val="none" w:sz="0" w:space="0" w:color="auto"/>
      </w:divBdr>
    </w:div>
    <w:div w:id="425929362">
      <w:marLeft w:val="480"/>
      <w:marRight w:val="0"/>
      <w:marTop w:val="0"/>
      <w:marBottom w:val="0"/>
      <w:divBdr>
        <w:top w:val="none" w:sz="0" w:space="0" w:color="auto"/>
        <w:left w:val="none" w:sz="0" w:space="0" w:color="auto"/>
        <w:bottom w:val="none" w:sz="0" w:space="0" w:color="auto"/>
        <w:right w:val="none" w:sz="0" w:space="0" w:color="auto"/>
      </w:divBdr>
    </w:div>
    <w:div w:id="427964132">
      <w:marLeft w:val="480"/>
      <w:marRight w:val="0"/>
      <w:marTop w:val="0"/>
      <w:marBottom w:val="0"/>
      <w:divBdr>
        <w:top w:val="none" w:sz="0" w:space="0" w:color="auto"/>
        <w:left w:val="none" w:sz="0" w:space="0" w:color="auto"/>
        <w:bottom w:val="none" w:sz="0" w:space="0" w:color="auto"/>
        <w:right w:val="none" w:sz="0" w:space="0" w:color="auto"/>
      </w:divBdr>
    </w:div>
    <w:div w:id="428308394">
      <w:marLeft w:val="480"/>
      <w:marRight w:val="0"/>
      <w:marTop w:val="0"/>
      <w:marBottom w:val="0"/>
      <w:divBdr>
        <w:top w:val="none" w:sz="0" w:space="0" w:color="auto"/>
        <w:left w:val="none" w:sz="0" w:space="0" w:color="auto"/>
        <w:bottom w:val="none" w:sz="0" w:space="0" w:color="auto"/>
        <w:right w:val="none" w:sz="0" w:space="0" w:color="auto"/>
      </w:divBdr>
    </w:div>
    <w:div w:id="428888594">
      <w:marLeft w:val="480"/>
      <w:marRight w:val="0"/>
      <w:marTop w:val="0"/>
      <w:marBottom w:val="0"/>
      <w:divBdr>
        <w:top w:val="none" w:sz="0" w:space="0" w:color="auto"/>
        <w:left w:val="none" w:sz="0" w:space="0" w:color="auto"/>
        <w:bottom w:val="none" w:sz="0" w:space="0" w:color="auto"/>
        <w:right w:val="none" w:sz="0" w:space="0" w:color="auto"/>
      </w:divBdr>
    </w:div>
    <w:div w:id="429396444">
      <w:marLeft w:val="480"/>
      <w:marRight w:val="0"/>
      <w:marTop w:val="0"/>
      <w:marBottom w:val="0"/>
      <w:divBdr>
        <w:top w:val="none" w:sz="0" w:space="0" w:color="auto"/>
        <w:left w:val="none" w:sz="0" w:space="0" w:color="auto"/>
        <w:bottom w:val="none" w:sz="0" w:space="0" w:color="auto"/>
        <w:right w:val="none" w:sz="0" w:space="0" w:color="auto"/>
      </w:divBdr>
    </w:div>
    <w:div w:id="429468517">
      <w:marLeft w:val="480"/>
      <w:marRight w:val="0"/>
      <w:marTop w:val="0"/>
      <w:marBottom w:val="0"/>
      <w:divBdr>
        <w:top w:val="none" w:sz="0" w:space="0" w:color="auto"/>
        <w:left w:val="none" w:sz="0" w:space="0" w:color="auto"/>
        <w:bottom w:val="none" w:sz="0" w:space="0" w:color="auto"/>
        <w:right w:val="none" w:sz="0" w:space="0" w:color="auto"/>
      </w:divBdr>
    </w:div>
    <w:div w:id="432483467">
      <w:marLeft w:val="480"/>
      <w:marRight w:val="0"/>
      <w:marTop w:val="0"/>
      <w:marBottom w:val="0"/>
      <w:divBdr>
        <w:top w:val="none" w:sz="0" w:space="0" w:color="auto"/>
        <w:left w:val="none" w:sz="0" w:space="0" w:color="auto"/>
        <w:bottom w:val="none" w:sz="0" w:space="0" w:color="auto"/>
        <w:right w:val="none" w:sz="0" w:space="0" w:color="auto"/>
      </w:divBdr>
    </w:div>
    <w:div w:id="434403239">
      <w:marLeft w:val="480"/>
      <w:marRight w:val="0"/>
      <w:marTop w:val="0"/>
      <w:marBottom w:val="0"/>
      <w:divBdr>
        <w:top w:val="none" w:sz="0" w:space="0" w:color="auto"/>
        <w:left w:val="none" w:sz="0" w:space="0" w:color="auto"/>
        <w:bottom w:val="none" w:sz="0" w:space="0" w:color="auto"/>
        <w:right w:val="none" w:sz="0" w:space="0" w:color="auto"/>
      </w:divBdr>
    </w:div>
    <w:div w:id="436948100">
      <w:marLeft w:val="480"/>
      <w:marRight w:val="0"/>
      <w:marTop w:val="0"/>
      <w:marBottom w:val="0"/>
      <w:divBdr>
        <w:top w:val="none" w:sz="0" w:space="0" w:color="auto"/>
        <w:left w:val="none" w:sz="0" w:space="0" w:color="auto"/>
        <w:bottom w:val="none" w:sz="0" w:space="0" w:color="auto"/>
        <w:right w:val="none" w:sz="0" w:space="0" w:color="auto"/>
      </w:divBdr>
    </w:div>
    <w:div w:id="437873976">
      <w:marLeft w:val="480"/>
      <w:marRight w:val="0"/>
      <w:marTop w:val="0"/>
      <w:marBottom w:val="0"/>
      <w:divBdr>
        <w:top w:val="none" w:sz="0" w:space="0" w:color="auto"/>
        <w:left w:val="none" w:sz="0" w:space="0" w:color="auto"/>
        <w:bottom w:val="none" w:sz="0" w:space="0" w:color="auto"/>
        <w:right w:val="none" w:sz="0" w:space="0" w:color="auto"/>
      </w:divBdr>
    </w:div>
    <w:div w:id="437913083">
      <w:marLeft w:val="480"/>
      <w:marRight w:val="0"/>
      <w:marTop w:val="0"/>
      <w:marBottom w:val="0"/>
      <w:divBdr>
        <w:top w:val="none" w:sz="0" w:space="0" w:color="auto"/>
        <w:left w:val="none" w:sz="0" w:space="0" w:color="auto"/>
        <w:bottom w:val="none" w:sz="0" w:space="0" w:color="auto"/>
        <w:right w:val="none" w:sz="0" w:space="0" w:color="auto"/>
      </w:divBdr>
    </w:div>
    <w:div w:id="438330580">
      <w:marLeft w:val="480"/>
      <w:marRight w:val="0"/>
      <w:marTop w:val="0"/>
      <w:marBottom w:val="0"/>
      <w:divBdr>
        <w:top w:val="none" w:sz="0" w:space="0" w:color="auto"/>
        <w:left w:val="none" w:sz="0" w:space="0" w:color="auto"/>
        <w:bottom w:val="none" w:sz="0" w:space="0" w:color="auto"/>
        <w:right w:val="none" w:sz="0" w:space="0" w:color="auto"/>
      </w:divBdr>
    </w:div>
    <w:div w:id="438571070">
      <w:marLeft w:val="480"/>
      <w:marRight w:val="0"/>
      <w:marTop w:val="0"/>
      <w:marBottom w:val="0"/>
      <w:divBdr>
        <w:top w:val="none" w:sz="0" w:space="0" w:color="auto"/>
        <w:left w:val="none" w:sz="0" w:space="0" w:color="auto"/>
        <w:bottom w:val="none" w:sz="0" w:space="0" w:color="auto"/>
        <w:right w:val="none" w:sz="0" w:space="0" w:color="auto"/>
      </w:divBdr>
    </w:div>
    <w:div w:id="438716144">
      <w:marLeft w:val="480"/>
      <w:marRight w:val="0"/>
      <w:marTop w:val="0"/>
      <w:marBottom w:val="0"/>
      <w:divBdr>
        <w:top w:val="none" w:sz="0" w:space="0" w:color="auto"/>
        <w:left w:val="none" w:sz="0" w:space="0" w:color="auto"/>
        <w:bottom w:val="none" w:sz="0" w:space="0" w:color="auto"/>
        <w:right w:val="none" w:sz="0" w:space="0" w:color="auto"/>
      </w:divBdr>
    </w:div>
    <w:div w:id="439179579">
      <w:marLeft w:val="480"/>
      <w:marRight w:val="0"/>
      <w:marTop w:val="0"/>
      <w:marBottom w:val="0"/>
      <w:divBdr>
        <w:top w:val="none" w:sz="0" w:space="0" w:color="auto"/>
        <w:left w:val="none" w:sz="0" w:space="0" w:color="auto"/>
        <w:bottom w:val="none" w:sz="0" w:space="0" w:color="auto"/>
        <w:right w:val="none" w:sz="0" w:space="0" w:color="auto"/>
      </w:divBdr>
    </w:div>
    <w:div w:id="440347426">
      <w:marLeft w:val="480"/>
      <w:marRight w:val="0"/>
      <w:marTop w:val="0"/>
      <w:marBottom w:val="0"/>
      <w:divBdr>
        <w:top w:val="none" w:sz="0" w:space="0" w:color="auto"/>
        <w:left w:val="none" w:sz="0" w:space="0" w:color="auto"/>
        <w:bottom w:val="none" w:sz="0" w:space="0" w:color="auto"/>
        <w:right w:val="none" w:sz="0" w:space="0" w:color="auto"/>
      </w:divBdr>
    </w:div>
    <w:div w:id="442530661">
      <w:marLeft w:val="480"/>
      <w:marRight w:val="0"/>
      <w:marTop w:val="0"/>
      <w:marBottom w:val="0"/>
      <w:divBdr>
        <w:top w:val="none" w:sz="0" w:space="0" w:color="auto"/>
        <w:left w:val="none" w:sz="0" w:space="0" w:color="auto"/>
        <w:bottom w:val="none" w:sz="0" w:space="0" w:color="auto"/>
        <w:right w:val="none" w:sz="0" w:space="0" w:color="auto"/>
      </w:divBdr>
    </w:div>
    <w:div w:id="444539868">
      <w:marLeft w:val="480"/>
      <w:marRight w:val="0"/>
      <w:marTop w:val="0"/>
      <w:marBottom w:val="0"/>
      <w:divBdr>
        <w:top w:val="none" w:sz="0" w:space="0" w:color="auto"/>
        <w:left w:val="none" w:sz="0" w:space="0" w:color="auto"/>
        <w:bottom w:val="none" w:sz="0" w:space="0" w:color="auto"/>
        <w:right w:val="none" w:sz="0" w:space="0" w:color="auto"/>
      </w:divBdr>
    </w:div>
    <w:div w:id="445001044">
      <w:marLeft w:val="480"/>
      <w:marRight w:val="0"/>
      <w:marTop w:val="0"/>
      <w:marBottom w:val="0"/>
      <w:divBdr>
        <w:top w:val="none" w:sz="0" w:space="0" w:color="auto"/>
        <w:left w:val="none" w:sz="0" w:space="0" w:color="auto"/>
        <w:bottom w:val="none" w:sz="0" w:space="0" w:color="auto"/>
        <w:right w:val="none" w:sz="0" w:space="0" w:color="auto"/>
      </w:divBdr>
    </w:div>
    <w:div w:id="446387108">
      <w:marLeft w:val="480"/>
      <w:marRight w:val="0"/>
      <w:marTop w:val="0"/>
      <w:marBottom w:val="0"/>
      <w:divBdr>
        <w:top w:val="none" w:sz="0" w:space="0" w:color="auto"/>
        <w:left w:val="none" w:sz="0" w:space="0" w:color="auto"/>
        <w:bottom w:val="none" w:sz="0" w:space="0" w:color="auto"/>
        <w:right w:val="none" w:sz="0" w:space="0" w:color="auto"/>
      </w:divBdr>
    </w:div>
    <w:div w:id="446853474">
      <w:marLeft w:val="480"/>
      <w:marRight w:val="0"/>
      <w:marTop w:val="0"/>
      <w:marBottom w:val="0"/>
      <w:divBdr>
        <w:top w:val="none" w:sz="0" w:space="0" w:color="auto"/>
        <w:left w:val="none" w:sz="0" w:space="0" w:color="auto"/>
        <w:bottom w:val="none" w:sz="0" w:space="0" w:color="auto"/>
        <w:right w:val="none" w:sz="0" w:space="0" w:color="auto"/>
      </w:divBdr>
    </w:div>
    <w:div w:id="447746034">
      <w:marLeft w:val="480"/>
      <w:marRight w:val="0"/>
      <w:marTop w:val="0"/>
      <w:marBottom w:val="0"/>
      <w:divBdr>
        <w:top w:val="none" w:sz="0" w:space="0" w:color="auto"/>
        <w:left w:val="none" w:sz="0" w:space="0" w:color="auto"/>
        <w:bottom w:val="none" w:sz="0" w:space="0" w:color="auto"/>
        <w:right w:val="none" w:sz="0" w:space="0" w:color="auto"/>
      </w:divBdr>
    </w:div>
    <w:div w:id="448009610">
      <w:marLeft w:val="480"/>
      <w:marRight w:val="0"/>
      <w:marTop w:val="0"/>
      <w:marBottom w:val="0"/>
      <w:divBdr>
        <w:top w:val="none" w:sz="0" w:space="0" w:color="auto"/>
        <w:left w:val="none" w:sz="0" w:space="0" w:color="auto"/>
        <w:bottom w:val="none" w:sz="0" w:space="0" w:color="auto"/>
        <w:right w:val="none" w:sz="0" w:space="0" w:color="auto"/>
      </w:divBdr>
    </w:div>
    <w:div w:id="448668671">
      <w:marLeft w:val="480"/>
      <w:marRight w:val="0"/>
      <w:marTop w:val="0"/>
      <w:marBottom w:val="0"/>
      <w:divBdr>
        <w:top w:val="none" w:sz="0" w:space="0" w:color="auto"/>
        <w:left w:val="none" w:sz="0" w:space="0" w:color="auto"/>
        <w:bottom w:val="none" w:sz="0" w:space="0" w:color="auto"/>
        <w:right w:val="none" w:sz="0" w:space="0" w:color="auto"/>
      </w:divBdr>
    </w:div>
    <w:div w:id="452016531">
      <w:marLeft w:val="480"/>
      <w:marRight w:val="0"/>
      <w:marTop w:val="0"/>
      <w:marBottom w:val="0"/>
      <w:divBdr>
        <w:top w:val="none" w:sz="0" w:space="0" w:color="auto"/>
        <w:left w:val="none" w:sz="0" w:space="0" w:color="auto"/>
        <w:bottom w:val="none" w:sz="0" w:space="0" w:color="auto"/>
        <w:right w:val="none" w:sz="0" w:space="0" w:color="auto"/>
      </w:divBdr>
    </w:div>
    <w:div w:id="452284581">
      <w:marLeft w:val="480"/>
      <w:marRight w:val="0"/>
      <w:marTop w:val="0"/>
      <w:marBottom w:val="0"/>
      <w:divBdr>
        <w:top w:val="none" w:sz="0" w:space="0" w:color="auto"/>
        <w:left w:val="none" w:sz="0" w:space="0" w:color="auto"/>
        <w:bottom w:val="none" w:sz="0" w:space="0" w:color="auto"/>
        <w:right w:val="none" w:sz="0" w:space="0" w:color="auto"/>
      </w:divBdr>
    </w:div>
    <w:div w:id="452603769">
      <w:marLeft w:val="480"/>
      <w:marRight w:val="0"/>
      <w:marTop w:val="0"/>
      <w:marBottom w:val="0"/>
      <w:divBdr>
        <w:top w:val="none" w:sz="0" w:space="0" w:color="auto"/>
        <w:left w:val="none" w:sz="0" w:space="0" w:color="auto"/>
        <w:bottom w:val="none" w:sz="0" w:space="0" w:color="auto"/>
        <w:right w:val="none" w:sz="0" w:space="0" w:color="auto"/>
      </w:divBdr>
    </w:div>
    <w:div w:id="453253131">
      <w:marLeft w:val="480"/>
      <w:marRight w:val="0"/>
      <w:marTop w:val="0"/>
      <w:marBottom w:val="0"/>
      <w:divBdr>
        <w:top w:val="none" w:sz="0" w:space="0" w:color="auto"/>
        <w:left w:val="none" w:sz="0" w:space="0" w:color="auto"/>
        <w:bottom w:val="none" w:sz="0" w:space="0" w:color="auto"/>
        <w:right w:val="none" w:sz="0" w:space="0" w:color="auto"/>
      </w:divBdr>
    </w:div>
    <w:div w:id="456071749">
      <w:marLeft w:val="480"/>
      <w:marRight w:val="0"/>
      <w:marTop w:val="0"/>
      <w:marBottom w:val="0"/>
      <w:divBdr>
        <w:top w:val="none" w:sz="0" w:space="0" w:color="auto"/>
        <w:left w:val="none" w:sz="0" w:space="0" w:color="auto"/>
        <w:bottom w:val="none" w:sz="0" w:space="0" w:color="auto"/>
        <w:right w:val="none" w:sz="0" w:space="0" w:color="auto"/>
      </w:divBdr>
    </w:div>
    <w:div w:id="457071644">
      <w:marLeft w:val="480"/>
      <w:marRight w:val="0"/>
      <w:marTop w:val="0"/>
      <w:marBottom w:val="0"/>
      <w:divBdr>
        <w:top w:val="none" w:sz="0" w:space="0" w:color="auto"/>
        <w:left w:val="none" w:sz="0" w:space="0" w:color="auto"/>
        <w:bottom w:val="none" w:sz="0" w:space="0" w:color="auto"/>
        <w:right w:val="none" w:sz="0" w:space="0" w:color="auto"/>
      </w:divBdr>
    </w:div>
    <w:div w:id="458031531">
      <w:marLeft w:val="480"/>
      <w:marRight w:val="0"/>
      <w:marTop w:val="0"/>
      <w:marBottom w:val="0"/>
      <w:divBdr>
        <w:top w:val="none" w:sz="0" w:space="0" w:color="auto"/>
        <w:left w:val="none" w:sz="0" w:space="0" w:color="auto"/>
        <w:bottom w:val="none" w:sz="0" w:space="0" w:color="auto"/>
        <w:right w:val="none" w:sz="0" w:space="0" w:color="auto"/>
      </w:divBdr>
    </w:div>
    <w:div w:id="458033996">
      <w:marLeft w:val="480"/>
      <w:marRight w:val="0"/>
      <w:marTop w:val="0"/>
      <w:marBottom w:val="0"/>
      <w:divBdr>
        <w:top w:val="none" w:sz="0" w:space="0" w:color="auto"/>
        <w:left w:val="none" w:sz="0" w:space="0" w:color="auto"/>
        <w:bottom w:val="none" w:sz="0" w:space="0" w:color="auto"/>
        <w:right w:val="none" w:sz="0" w:space="0" w:color="auto"/>
      </w:divBdr>
    </w:div>
    <w:div w:id="458109608">
      <w:marLeft w:val="480"/>
      <w:marRight w:val="0"/>
      <w:marTop w:val="0"/>
      <w:marBottom w:val="0"/>
      <w:divBdr>
        <w:top w:val="none" w:sz="0" w:space="0" w:color="auto"/>
        <w:left w:val="none" w:sz="0" w:space="0" w:color="auto"/>
        <w:bottom w:val="none" w:sz="0" w:space="0" w:color="auto"/>
        <w:right w:val="none" w:sz="0" w:space="0" w:color="auto"/>
      </w:divBdr>
    </w:div>
    <w:div w:id="458186548">
      <w:marLeft w:val="480"/>
      <w:marRight w:val="0"/>
      <w:marTop w:val="0"/>
      <w:marBottom w:val="0"/>
      <w:divBdr>
        <w:top w:val="none" w:sz="0" w:space="0" w:color="auto"/>
        <w:left w:val="none" w:sz="0" w:space="0" w:color="auto"/>
        <w:bottom w:val="none" w:sz="0" w:space="0" w:color="auto"/>
        <w:right w:val="none" w:sz="0" w:space="0" w:color="auto"/>
      </w:divBdr>
    </w:div>
    <w:div w:id="460152695">
      <w:marLeft w:val="480"/>
      <w:marRight w:val="0"/>
      <w:marTop w:val="0"/>
      <w:marBottom w:val="0"/>
      <w:divBdr>
        <w:top w:val="none" w:sz="0" w:space="0" w:color="auto"/>
        <w:left w:val="none" w:sz="0" w:space="0" w:color="auto"/>
        <w:bottom w:val="none" w:sz="0" w:space="0" w:color="auto"/>
        <w:right w:val="none" w:sz="0" w:space="0" w:color="auto"/>
      </w:divBdr>
    </w:div>
    <w:div w:id="461384614">
      <w:marLeft w:val="480"/>
      <w:marRight w:val="0"/>
      <w:marTop w:val="0"/>
      <w:marBottom w:val="0"/>
      <w:divBdr>
        <w:top w:val="none" w:sz="0" w:space="0" w:color="auto"/>
        <w:left w:val="none" w:sz="0" w:space="0" w:color="auto"/>
        <w:bottom w:val="none" w:sz="0" w:space="0" w:color="auto"/>
        <w:right w:val="none" w:sz="0" w:space="0" w:color="auto"/>
      </w:divBdr>
    </w:div>
    <w:div w:id="461653564">
      <w:marLeft w:val="480"/>
      <w:marRight w:val="0"/>
      <w:marTop w:val="0"/>
      <w:marBottom w:val="0"/>
      <w:divBdr>
        <w:top w:val="none" w:sz="0" w:space="0" w:color="auto"/>
        <w:left w:val="none" w:sz="0" w:space="0" w:color="auto"/>
        <w:bottom w:val="none" w:sz="0" w:space="0" w:color="auto"/>
        <w:right w:val="none" w:sz="0" w:space="0" w:color="auto"/>
      </w:divBdr>
    </w:div>
    <w:div w:id="462040579">
      <w:marLeft w:val="480"/>
      <w:marRight w:val="0"/>
      <w:marTop w:val="0"/>
      <w:marBottom w:val="0"/>
      <w:divBdr>
        <w:top w:val="none" w:sz="0" w:space="0" w:color="auto"/>
        <w:left w:val="none" w:sz="0" w:space="0" w:color="auto"/>
        <w:bottom w:val="none" w:sz="0" w:space="0" w:color="auto"/>
        <w:right w:val="none" w:sz="0" w:space="0" w:color="auto"/>
      </w:divBdr>
    </w:div>
    <w:div w:id="462239744">
      <w:marLeft w:val="480"/>
      <w:marRight w:val="0"/>
      <w:marTop w:val="0"/>
      <w:marBottom w:val="0"/>
      <w:divBdr>
        <w:top w:val="none" w:sz="0" w:space="0" w:color="auto"/>
        <w:left w:val="none" w:sz="0" w:space="0" w:color="auto"/>
        <w:bottom w:val="none" w:sz="0" w:space="0" w:color="auto"/>
        <w:right w:val="none" w:sz="0" w:space="0" w:color="auto"/>
      </w:divBdr>
    </w:div>
    <w:div w:id="464004899">
      <w:marLeft w:val="480"/>
      <w:marRight w:val="0"/>
      <w:marTop w:val="0"/>
      <w:marBottom w:val="0"/>
      <w:divBdr>
        <w:top w:val="none" w:sz="0" w:space="0" w:color="auto"/>
        <w:left w:val="none" w:sz="0" w:space="0" w:color="auto"/>
        <w:bottom w:val="none" w:sz="0" w:space="0" w:color="auto"/>
        <w:right w:val="none" w:sz="0" w:space="0" w:color="auto"/>
      </w:divBdr>
    </w:div>
    <w:div w:id="464389746">
      <w:marLeft w:val="480"/>
      <w:marRight w:val="0"/>
      <w:marTop w:val="0"/>
      <w:marBottom w:val="0"/>
      <w:divBdr>
        <w:top w:val="none" w:sz="0" w:space="0" w:color="auto"/>
        <w:left w:val="none" w:sz="0" w:space="0" w:color="auto"/>
        <w:bottom w:val="none" w:sz="0" w:space="0" w:color="auto"/>
        <w:right w:val="none" w:sz="0" w:space="0" w:color="auto"/>
      </w:divBdr>
    </w:div>
    <w:div w:id="465588255">
      <w:marLeft w:val="480"/>
      <w:marRight w:val="0"/>
      <w:marTop w:val="0"/>
      <w:marBottom w:val="0"/>
      <w:divBdr>
        <w:top w:val="none" w:sz="0" w:space="0" w:color="auto"/>
        <w:left w:val="none" w:sz="0" w:space="0" w:color="auto"/>
        <w:bottom w:val="none" w:sz="0" w:space="0" w:color="auto"/>
        <w:right w:val="none" w:sz="0" w:space="0" w:color="auto"/>
      </w:divBdr>
    </w:div>
    <w:div w:id="466512147">
      <w:marLeft w:val="480"/>
      <w:marRight w:val="0"/>
      <w:marTop w:val="0"/>
      <w:marBottom w:val="0"/>
      <w:divBdr>
        <w:top w:val="none" w:sz="0" w:space="0" w:color="auto"/>
        <w:left w:val="none" w:sz="0" w:space="0" w:color="auto"/>
        <w:bottom w:val="none" w:sz="0" w:space="0" w:color="auto"/>
        <w:right w:val="none" w:sz="0" w:space="0" w:color="auto"/>
      </w:divBdr>
    </w:div>
    <w:div w:id="466968806">
      <w:marLeft w:val="480"/>
      <w:marRight w:val="0"/>
      <w:marTop w:val="0"/>
      <w:marBottom w:val="0"/>
      <w:divBdr>
        <w:top w:val="none" w:sz="0" w:space="0" w:color="auto"/>
        <w:left w:val="none" w:sz="0" w:space="0" w:color="auto"/>
        <w:bottom w:val="none" w:sz="0" w:space="0" w:color="auto"/>
        <w:right w:val="none" w:sz="0" w:space="0" w:color="auto"/>
      </w:divBdr>
    </w:div>
    <w:div w:id="468520748">
      <w:marLeft w:val="480"/>
      <w:marRight w:val="0"/>
      <w:marTop w:val="0"/>
      <w:marBottom w:val="0"/>
      <w:divBdr>
        <w:top w:val="none" w:sz="0" w:space="0" w:color="auto"/>
        <w:left w:val="none" w:sz="0" w:space="0" w:color="auto"/>
        <w:bottom w:val="none" w:sz="0" w:space="0" w:color="auto"/>
        <w:right w:val="none" w:sz="0" w:space="0" w:color="auto"/>
      </w:divBdr>
    </w:div>
    <w:div w:id="469829301">
      <w:marLeft w:val="480"/>
      <w:marRight w:val="0"/>
      <w:marTop w:val="0"/>
      <w:marBottom w:val="0"/>
      <w:divBdr>
        <w:top w:val="none" w:sz="0" w:space="0" w:color="auto"/>
        <w:left w:val="none" w:sz="0" w:space="0" w:color="auto"/>
        <w:bottom w:val="none" w:sz="0" w:space="0" w:color="auto"/>
        <w:right w:val="none" w:sz="0" w:space="0" w:color="auto"/>
      </w:divBdr>
    </w:div>
    <w:div w:id="469901996">
      <w:marLeft w:val="480"/>
      <w:marRight w:val="0"/>
      <w:marTop w:val="0"/>
      <w:marBottom w:val="0"/>
      <w:divBdr>
        <w:top w:val="none" w:sz="0" w:space="0" w:color="auto"/>
        <w:left w:val="none" w:sz="0" w:space="0" w:color="auto"/>
        <w:bottom w:val="none" w:sz="0" w:space="0" w:color="auto"/>
        <w:right w:val="none" w:sz="0" w:space="0" w:color="auto"/>
      </w:divBdr>
    </w:div>
    <w:div w:id="471945911">
      <w:marLeft w:val="480"/>
      <w:marRight w:val="0"/>
      <w:marTop w:val="0"/>
      <w:marBottom w:val="0"/>
      <w:divBdr>
        <w:top w:val="none" w:sz="0" w:space="0" w:color="auto"/>
        <w:left w:val="none" w:sz="0" w:space="0" w:color="auto"/>
        <w:bottom w:val="none" w:sz="0" w:space="0" w:color="auto"/>
        <w:right w:val="none" w:sz="0" w:space="0" w:color="auto"/>
      </w:divBdr>
    </w:div>
    <w:div w:id="472868902">
      <w:marLeft w:val="480"/>
      <w:marRight w:val="0"/>
      <w:marTop w:val="0"/>
      <w:marBottom w:val="0"/>
      <w:divBdr>
        <w:top w:val="none" w:sz="0" w:space="0" w:color="auto"/>
        <w:left w:val="none" w:sz="0" w:space="0" w:color="auto"/>
        <w:bottom w:val="none" w:sz="0" w:space="0" w:color="auto"/>
        <w:right w:val="none" w:sz="0" w:space="0" w:color="auto"/>
      </w:divBdr>
    </w:div>
    <w:div w:id="472917691">
      <w:marLeft w:val="480"/>
      <w:marRight w:val="0"/>
      <w:marTop w:val="0"/>
      <w:marBottom w:val="0"/>
      <w:divBdr>
        <w:top w:val="none" w:sz="0" w:space="0" w:color="auto"/>
        <w:left w:val="none" w:sz="0" w:space="0" w:color="auto"/>
        <w:bottom w:val="none" w:sz="0" w:space="0" w:color="auto"/>
        <w:right w:val="none" w:sz="0" w:space="0" w:color="auto"/>
      </w:divBdr>
    </w:div>
    <w:div w:id="473453903">
      <w:marLeft w:val="480"/>
      <w:marRight w:val="0"/>
      <w:marTop w:val="0"/>
      <w:marBottom w:val="0"/>
      <w:divBdr>
        <w:top w:val="none" w:sz="0" w:space="0" w:color="auto"/>
        <w:left w:val="none" w:sz="0" w:space="0" w:color="auto"/>
        <w:bottom w:val="none" w:sz="0" w:space="0" w:color="auto"/>
        <w:right w:val="none" w:sz="0" w:space="0" w:color="auto"/>
      </w:divBdr>
    </w:div>
    <w:div w:id="475683030">
      <w:marLeft w:val="480"/>
      <w:marRight w:val="0"/>
      <w:marTop w:val="0"/>
      <w:marBottom w:val="0"/>
      <w:divBdr>
        <w:top w:val="none" w:sz="0" w:space="0" w:color="auto"/>
        <w:left w:val="none" w:sz="0" w:space="0" w:color="auto"/>
        <w:bottom w:val="none" w:sz="0" w:space="0" w:color="auto"/>
        <w:right w:val="none" w:sz="0" w:space="0" w:color="auto"/>
      </w:divBdr>
    </w:div>
    <w:div w:id="476537347">
      <w:marLeft w:val="480"/>
      <w:marRight w:val="0"/>
      <w:marTop w:val="0"/>
      <w:marBottom w:val="0"/>
      <w:divBdr>
        <w:top w:val="none" w:sz="0" w:space="0" w:color="auto"/>
        <w:left w:val="none" w:sz="0" w:space="0" w:color="auto"/>
        <w:bottom w:val="none" w:sz="0" w:space="0" w:color="auto"/>
        <w:right w:val="none" w:sz="0" w:space="0" w:color="auto"/>
      </w:divBdr>
    </w:div>
    <w:div w:id="476803770">
      <w:marLeft w:val="480"/>
      <w:marRight w:val="0"/>
      <w:marTop w:val="0"/>
      <w:marBottom w:val="0"/>
      <w:divBdr>
        <w:top w:val="none" w:sz="0" w:space="0" w:color="auto"/>
        <w:left w:val="none" w:sz="0" w:space="0" w:color="auto"/>
        <w:bottom w:val="none" w:sz="0" w:space="0" w:color="auto"/>
        <w:right w:val="none" w:sz="0" w:space="0" w:color="auto"/>
      </w:divBdr>
    </w:div>
    <w:div w:id="477457548">
      <w:marLeft w:val="480"/>
      <w:marRight w:val="0"/>
      <w:marTop w:val="0"/>
      <w:marBottom w:val="0"/>
      <w:divBdr>
        <w:top w:val="none" w:sz="0" w:space="0" w:color="auto"/>
        <w:left w:val="none" w:sz="0" w:space="0" w:color="auto"/>
        <w:bottom w:val="none" w:sz="0" w:space="0" w:color="auto"/>
        <w:right w:val="none" w:sz="0" w:space="0" w:color="auto"/>
      </w:divBdr>
    </w:div>
    <w:div w:id="478116073">
      <w:marLeft w:val="480"/>
      <w:marRight w:val="0"/>
      <w:marTop w:val="0"/>
      <w:marBottom w:val="0"/>
      <w:divBdr>
        <w:top w:val="none" w:sz="0" w:space="0" w:color="auto"/>
        <w:left w:val="none" w:sz="0" w:space="0" w:color="auto"/>
        <w:bottom w:val="none" w:sz="0" w:space="0" w:color="auto"/>
        <w:right w:val="none" w:sz="0" w:space="0" w:color="auto"/>
      </w:divBdr>
    </w:div>
    <w:div w:id="478572015">
      <w:marLeft w:val="480"/>
      <w:marRight w:val="0"/>
      <w:marTop w:val="0"/>
      <w:marBottom w:val="0"/>
      <w:divBdr>
        <w:top w:val="none" w:sz="0" w:space="0" w:color="auto"/>
        <w:left w:val="none" w:sz="0" w:space="0" w:color="auto"/>
        <w:bottom w:val="none" w:sz="0" w:space="0" w:color="auto"/>
        <w:right w:val="none" w:sz="0" w:space="0" w:color="auto"/>
      </w:divBdr>
    </w:div>
    <w:div w:id="485248651">
      <w:marLeft w:val="480"/>
      <w:marRight w:val="0"/>
      <w:marTop w:val="0"/>
      <w:marBottom w:val="0"/>
      <w:divBdr>
        <w:top w:val="none" w:sz="0" w:space="0" w:color="auto"/>
        <w:left w:val="none" w:sz="0" w:space="0" w:color="auto"/>
        <w:bottom w:val="none" w:sz="0" w:space="0" w:color="auto"/>
        <w:right w:val="none" w:sz="0" w:space="0" w:color="auto"/>
      </w:divBdr>
    </w:div>
    <w:div w:id="485315588">
      <w:marLeft w:val="480"/>
      <w:marRight w:val="0"/>
      <w:marTop w:val="0"/>
      <w:marBottom w:val="0"/>
      <w:divBdr>
        <w:top w:val="none" w:sz="0" w:space="0" w:color="auto"/>
        <w:left w:val="none" w:sz="0" w:space="0" w:color="auto"/>
        <w:bottom w:val="none" w:sz="0" w:space="0" w:color="auto"/>
        <w:right w:val="none" w:sz="0" w:space="0" w:color="auto"/>
      </w:divBdr>
    </w:div>
    <w:div w:id="486897728">
      <w:marLeft w:val="480"/>
      <w:marRight w:val="0"/>
      <w:marTop w:val="0"/>
      <w:marBottom w:val="0"/>
      <w:divBdr>
        <w:top w:val="none" w:sz="0" w:space="0" w:color="auto"/>
        <w:left w:val="none" w:sz="0" w:space="0" w:color="auto"/>
        <w:bottom w:val="none" w:sz="0" w:space="0" w:color="auto"/>
        <w:right w:val="none" w:sz="0" w:space="0" w:color="auto"/>
      </w:divBdr>
    </w:div>
    <w:div w:id="490171094">
      <w:marLeft w:val="480"/>
      <w:marRight w:val="0"/>
      <w:marTop w:val="0"/>
      <w:marBottom w:val="0"/>
      <w:divBdr>
        <w:top w:val="none" w:sz="0" w:space="0" w:color="auto"/>
        <w:left w:val="none" w:sz="0" w:space="0" w:color="auto"/>
        <w:bottom w:val="none" w:sz="0" w:space="0" w:color="auto"/>
        <w:right w:val="none" w:sz="0" w:space="0" w:color="auto"/>
      </w:divBdr>
    </w:div>
    <w:div w:id="491027986">
      <w:marLeft w:val="480"/>
      <w:marRight w:val="0"/>
      <w:marTop w:val="0"/>
      <w:marBottom w:val="0"/>
      <w:divBdr>
        <w:top w:val="none" w:sz="0" w:space="0" w:color="auto"/>
        <w:left w:val="none" w:sz="0" w:space="0" w:color="auto"/>
        <w:bottom w:val="none" w:sz="0" w:space="0" w:color="auto"/>
        <w:right w:val="none" w:sz="0" w:space="0" w:color="auto"/>
      </w:divBdr>
    </w:div>
    <w:div w:id="491874228">
      <w:marLeft w:val="480"/>
      <w:marRight w:val="0"/>
      <w:marTop w:val="0"/>
      <w:marBottom w:val="0"/>
      <w:divBdr>
        <w:top w:val="none" w:sz="0" w:space="0" w:color="auto"/>
        <w:left w:val="none" w:sz="0" w:space="0" w:color="auto"/>
        <w:bottom w:val="none" w:sz="0" w:space="0" w:color="auto"/>
        <w:right w:val="none" w:sz="0" w:space="0" w:color="auto"/>
      </w:divBdr>
    </w:div>
    <w:div w:id="492529608">
      <w:marLeft w:val="480"/>
      <w:marRight w:val="0"/>
      <w:marTop w:val="0"/>
      <w:marBottom w:val="0"/>
      <w:divBdr>
        <w:top w:val="none" w:sz="0" w:space="0" w:color="auto"/>
        <w:left w:val="none" w:sz="0" w:space="0" w:color="auto"/>
        <w:bottom w:val="none" w:sz="0" w:space="0" w:color="auto"/>
        <w:right w:val="none" w:sz="0" w:space="0" w:color="auto"/>
      </w:divBdr>
    </w:div>
    <w:div w:id="493110387">
      <w:marLeft w:val="480"/>
      <w:marRight w:val="0"/>
      <w:marTop w:val="0"/>
      <w:marBottom w:val="0"/>
      <w:divBdr>
        <w:top w:val="none" w:sz="0" w:space="0" w:color="auto"/>
        <w:left w:val="none" w:sz="0" w:space="0" w:color="auto"/>
        <w:bottom w:val="none" w:sz="0" w:space="0" w:color="auto"/>
        <w:right w:val="none" w:sz="0" w:space="0" w:color="auto"/>
      </w:divBdr>
    </w:div>
    <w:div w:id="495726743">
      <w:marLeft w:val="480"/>
      <w:marRight w:val="0"/>
      <w:marTop w:val="0"/>
      <w:marBottom w:val="0"/>
      <w:divBdr>
        <w:top w:val="none" w:sz="0" w:space="0" w:color="auto"/>
        <w:left w:val="none" w:sz="0" w:space="0" w:color="auto"/>
        <w:bottom w:val="none" w:sz="0" w:space="0" w:color="auto"/>
        <w:right w:val="none" w:sz="0" w:space="0" w:color="auto"/>
      </w:divBdr>
    </w:div>
    <w:div w:id="495921279">
      <w:marLeft w:val="480"/>
      <w:marRight w:val="0"/>
      <w:marTop w:val="0"/>
      <w:marBottom w:val="0"/>
      <w:divBdr>
        <w:top w:val="none" w:sz="0" w:space="0" w:color="auto"/>
        <w:left w:val="none" w:sz="0" w:space="0" w:color="auto"/>
        <w:bottom w:val="none" w:sz="0" w:space="0" w:color="auto"/>
        <w:right w:val="none" w:sz="0" w:space="0" w:color="auto"/>
      </w:divBdr>
    </w:div>
    <w:div w:id="495995015">
      <w:marLeft w:val="480"/>
      <w:marRight w:val="0"/>
      <w:marTop w:val="0"/>
      <w:marBottom w:val="0"/>
      <w:divBdr>
        <w:top w:val="none" w:sz="0" w:space="0" w:color="auto"/>
        <w:left w:val="none" w:sz="0" w:space="0" w:color="auto"/>
        <w:bottom w:val="none" w:sz="0" w:space="0" w:color="auto"/>
        <w:right w:val="none" w:sz="0" w:space="0" w:color="auto"/>
      </w:divBdr>
    </w:div>
    <w:div w:id="496384198">
      <w:marLeft w:val="480"/>
      <w:marRight w:val="0"/>
      <w:marTop w:val="0"/>
      <w:marBottom w:val="0"/>
      <w:divBdr>
        <w:top w:val="none" w:sz="0" w:space="0" w:color="auto"/>
        <w:left w:val="none" w:sz="0" w:space="0" w:color="auto"/>
        <w:bottom w:val="none" w:sz="0" w:space="0" w:color="auto"/>
        <w:right w:val="none" w:sz="0" w:space="0" w:color="auto"/>
      </w:divBdr>
    </w:div>
    <w:div w:id="496968175">
      <w:marLeft w:val="480"/>
      <w:marRight w:val="0"/>
      <w:marTop w:val="0"/>
      <w:marBottom w:val="0"/>
      <w:divBdr>
        <w:top w:val="none" w:sz="0" w:space="0" w:color="auto"/>
        <w:left w:val="none" w:sz="0" w:space="0" w:color="auto"/>
        <w:bottom w:val="none" w:sz="0" w:space="0" w:color="auto"/>
        <w:right w:val="none" w:sz="0" w:space="0" w:color="auto"/>
      </w:divBdr>
    </w:div>
    <w:div w:id="499279179">
      <w:marLeft w:val="480"/>
      <w:marRight w:val="0"/>
      <w:marTop w:val="0"/>
      <w:marBottom w:val="0"/>
      <w:divBdr>
        <w:top w:val="none" w:sz="0" w:space="0" w:color="auto"/>
        <w:left w:val="none" w:sz="0" w:space="0" w:color="auto"/>
        <w:bottom w:val="none" w:sz="0" w:space="0" w:color="auto"/>
        <w:right w:val="none" w:sz="0" w:space="0" w:color="auto"/>
      </w:divBdr>
    </w:div>
    <w:div w:id="499737143">
      <w:marLeft w:val="480"/>
      <w:marRight w:val="0"/>
      <w:marTop w:val="0"/>
      <w:marBottom w:val="0"/>
      <w:divBdr>
        <w:top w:val="none" w:sz="0" w:space="0" w:color="auto"/>
        <w:left w:val="none" w:sz="0" w:space="0" w:color="auto"/>
        <w:bottom w:val="none" w:sz="0" w:space="0" w:color="auto"/>
        <w:right w:val="none" w:sz="0" w:space="0" w:color="auto"/>
      </w:divBdr>
    </w:div>
    <w:div w:id="502430945">
      <w:marLeft w:val="480"/>
      <w:marRight w:val="0"/>
      <w:marTop w:val="0"/>
      <w:marBottom w:val="0"/>
      <w:divBdr>
        <w:top w:val="none" w:sz="0" w:space="0" w:color="auto"/>
        <w:left w:val="none" w:sz="0" w:space="0" w:color="auto"/>
        <w:bottom w:val="none" w:sz="0" w:space="0" w:color="auto"/>
        <w:right w:val="none" w:sz="0" w:space="0" w:color="auto"/>
      </w:divBdr>
    </w:div>
    <w:div w:id="503937704">
      <w:marLeft w:val="480"/>
      <w:marRight w:val="0"/>
      <w:marTop w:val="0"/>
      <w:marBottom w:val="0"/>
      <w:divBdr>
        <w:top w:val="none" w:sz="0" w:space="0" w:color="auto"/>
        <w:left w:val="none" w:sz="0" w:space="0" w:color="auto"/>
        <w:bottom w:val="none" w:sz="0" w:space="0" w:color="auto"/>
        <w:right w:val="none" w:sz="0" w:space="0" w:color="auto"/>
      </w:divBdr>
    </w:div>
    <w:div w:id="504516394">
      <w:marLeft w:val="480"/>
      <w:marRight w:val="0"/>
      <w:marTop w:val="0"/>
      <w:marBottom w:val="0"/>
      <w:divBdr>
        <w:top w:val="none" w:sz="0" w:space="0" w:color="auto"/>
        <w:left w:val="none" w:sz="0" w:space="0" w:color="auto"/>
        <w:bottom w:val="none" w:sz="0" w:space="0" w:color="auto"/>
        <w:right w:val="none" w:sz="0" w:space="0" w:color="auto"/>
      </w:divBdr>
    </w:div>
    <w:div w:id="505437722">
      <w:marLeft w:val="480"/>
      <w:marRight w:val="0"/>
      <w:marTop w:val="0"/>
      <w:marBottom w:val="0"/>
      <w:divBdr>
        <w:top w:val="none" w:sz="0" w:space="0" w:color="auto"/>
        <w:left w:val="none" w:sz="0" w:space="0" w:color="auto"/>
        <w:bottom w:val="none" w:sz="0" w:space="0" w:color="auto"/>
        <w:right w:val="none" w:sz="0" w:space="0" w:color="auto"/>
      </w:divBdr>
    </w:div>
    <w:div w:id="505679222">
      <w:marLeft w:val="480"/>
      <w:marRight w:val="0"/>
      <w:marTop w:val="0"/>
      <w:marBottom w:val="0"/>
      <w:divBdr>
        <w:top w:val="none" w:sz="0" w:space="0" w:color="auto"/>
        <w:left w:val="none" w:sz="0" w:space="0" w:color="auto"/>
        <w:bottom w:val="none" w:sz="0" w:space="0" w:color="auto"/>
        <w:right w:val="none" w:sz="0" w:space="0" w:color="auto"/>
      </w:divBdr>
    </w:div>
    <w:div w:id="508830529">
      <w:marLeft w:val="480"/>
      <w:marRight w:val="0"/>
      <w:marTop w:val="0"/>
      <w:marBottom w:val="0"/>
      <w:divBdr>
        <w:top w:val="none" w:sz="0" w:space="0" w:color="auto"/>
        <w:left w:val="none" w:sz="0" w:space="0" w:color="auto"/>
        <w:bottom w:val="none" w:sz="0" w:space="0" w:color="auto"/>
        <w:right w:val="none" w:sz="0" w:space="0" w:color="auto"/>
      </w:divBdr>
    </w:div>
    <w:div w:id="510030495">
      <w:marLeft w:val="480"/>
      <w:marRight w:val="0"/>
      <w:marTop w:val="0"/>
      <w:marBottom w:val="0"/>
      <w:divBdr>
        <w:top w:val="none" w:sz="0" w:space="0" w:color="auto"/>
        <w:left w:val="none" w:sz="0" w:space="0" w:color="auto"/>
        <w:bottom w:val="none" w:sz="0" w:space="0" w:color="auto"/>
        <w:right w:val="none" w:sz="0" w:space="0" w:color="auto"/>
      </w:divBdr>
    </w:div>
    <w:div w:id="511601729">
      <w:marLeft w:val="480"/>
      <w:marRight w:val="0"/>
      <w:marTop w:val="0"/>
      <w:marBottom w:val="0"/>
      <w:divBdr>
        <w:top w:val="none" w:sz="0" w:space="0" w:color="auto"/>
        <w:left w:val="none" w:sz="0" w:space="0" w:color="auto"/>
        <w:bottom w:val="none" w:sz="0" w:space="0" w:color="auto"/>
        <w:right w:val="none" w:sz="0" w:space="0" w:color="auto"/>
      </w:divBdr>
    </w:div>
    <w:div w:id="511989272">
      <w:marLeft w:val="480"/>
      <w:marRight w:val="0"/>
      <w:marTop w:val="0"/>
      <w:marBottom w:val="0"/>
      <w:divBdr>
        <w:top w:val="none" w:sz="0" w:space="0" w:color="auto"/>
        <w:left w:val="none" w:sz="0" w:space="0" w:color="auto"/>
        <w:bottom w:val="none" w:sz="0" w:space="0" w:color="auto"/>
        <w:right w:val="none" w:sz="0" w:space="0" w:color="auto"/>
      </w:divBdr>
    </w:div>
    <w:div w:id="512644744">
      <w:marLeft w:val="480"/>
      <w:marRight w:val="0"/>
      <w:marTop w:val="0"/>
      <w:marBottom w:val="0"/>
      <w:divBdr>
        <w:top w:val="none" w:sz="0" w:space="0" w:color="auto"/>
        <w:left w:val="none" w:sz="0" w:space="0" w:color="auto"/>
        <w:bottom w:val="none" w:sz="0" w:space="0" w:color="auto"/>
        <w:right w:val="none" w:sz="0" w:space="0" w:color="auto"/>
      </w:divBdr>
    </w:div>
    <w:div w:id="515997173">
      <w:marLeft w:val="480"/>
      <w:marRight w:val="0"/>
      <w:marTop w:val="0"/>
      <w:marBottom w:val="0"/>
      <w:divBdr>
        <w:top w:val="none" w:sz="0" w:space="0" w:color="auto"/>
        <w:left w:val="none" w:sz="0" w:space="0" w:color="auto"/>
        <w:bottom w:val="none" w:sz="0" w:space="0" w:color="auto"/>
        <w:right w:val="none" w:sz="0" w:space="0" w:color="auto"/>
      </w:divBdr>
    </w:div>
    <w:div w:id="517472628">
      <w:marLeft w:val="480"/>
      <w:marRight w:val="0"/>
      <w:marTop w:val="0"/>
      <w:marBottom w:val="0"/>
      <w:divBdr>
        <w:top w:val="none" w:sz="0" w:space="0" w:color="auto"/>
        <w:left w:val="none" w:sz="0" w:space="0" w:color="auto"/>
        <w:bottom w:val="none" w:sz="0" w:space="0" w:color="auto"/>
        <w:right w:val="none" w:sz="0" w:space="0" w:color="auto"/>
      </w:divBdr>
    </w:div>
    <w:div w:id="518811493">
      <w:marLeft w:val="480"/>
      <w:marRight w:val="0"/>
      <w:marTop w:val="0"/>
      <w:marBottom w:val="0"/>
      <w:divBdr>
        <w:top w:val="none" w:sz="0" w:space="0" w:color="auto"/>
        <w:left w:val="none" w:sz="0" w:space="0" w:color="auto"/>
        <w:bottom w:val="none" w:sz="0" w:space="0" w:color="auto"/>
        <w:right w:val="none" w:sz="0" w:space="0" w:color="auto"/>
      </w:divBdr>
    </w:div>
    <w:div w:id="519664334">
      <w:marLeft w:val="480"/>
      <w:marRight w:val="0"/>
      <w:marTop w:val="0"/>
      <w:marBottom w:val="0"/>
      <w:divBdr>
        <w:top w:val="none" w:sz="0" w:space="0" w:color="auto"/>
        <w:left w:val="none" w:sz="0" w:space="0" w:color="auto"/>
        <w:bottom w:val="none" w:sz="0" w:space="0" w:color="auto"/>
        <w:right w:val="none" w:sz="0" w:space="0" w:color="auto"/>
      </w:divBdr>
    </w:div>
    <w:div w:id="520555214">
      <w:marLeft w:val="480"/>
      <w:marRight w:val="0"/>
      <w:marTop w:val="0"/>
      <w:marBottom w:val="0"/>
      <w:divBdr>
        <w:top w:val="none" w:sz="0" w:space="0" w:color="auto"/>
        <w:left w:val="none" w:sz="0" w:space="0" w:color="auto"/>
        <w:bottom w:val="none" w:sz="0" w:space="0" w:color="auto"/>
        <w:right w:val="none" w:sz="0" w:space="0" w:color="auto"/>
      </w:divBdr>
    </w:div>
    <w:div w:id="520896088">
      <w:marLeft w:val="480"/>
      <w:marRight w:val="0"/>
      <w:marTop w:val="0"/>
      <w:marBottom w:val="0"/>
      <w:divBdr>
        <w:top w:val="none" w:sz="0" w:space="0" w:color="auto"/>
        <w:left w:val="none" w:sz="0" w:space="0" w:color="auto"/>
        <w:bottom w:val="none" w:sz="0" w:space="0" w:color="auto"/>
        <w:right w:val="none" w:sz="0" w:space="0" w:color="auto"/>
      </w:divBdr>
    </w:div>
    <w:div w:id="523834126">
      <w:marLeft w:val="480"/>
      <w:marRight w:val="0"/>
      <w:marTop w:val="0"/>
      <w:marBottom w:val="0"/>
      <w:divBdr>
        <w:top w:val="none" w:sz="0" w:space="0" w:color="auto"/>
        <w:left w:val="none" w:sz="0" w:space="0" w:color="auto"/>
        <w:bottom w:val="none" w:sz="0" w:space="0" w:color="auto"/>
        <w:right w:val="none" w:sz="0" w:space="0" w:color="auto"/>
      </w:divBdr>
    </w:div>
    <w:div w:id="524556344">
      <w:marLeft w:val="480"/>
      <w:marRight w:val="0"/>
      <w:marTop w:val="0"/>
      <w:marBottom w:val="0"/>
      <w:divBdr>
        <w:top w:val="none" w:sz="0" w:space="0" w:color="auto"/>
        <w:left w:val="none" w:sz="0" w:space="0" w:color="auto"/>
        <w:bottom w:val="none" w:sz="0" w:space="0" w:color="auto"/>
        <w:right w:val="none" w:sz="0" w:space="0" w:color="auto"/>
      </w:divBdr>
    </w:div>
    <w:div w:id="527060632">
      <w:marLeft w:val="480"/>
      <w:marRight w:val="0"/>
      <w:marTop w:val="0"/>
      <w:marBottom w:val="0"/>
      <w:divBdr>
        <w:top w:val="none" w:sz="0" w:space="0" w:color="auto"/>
        <w:left w:val="none" w:sz="0" w:space="0" w:color="auto"/>
        <w:bottom w:val="none" w:sz="0" w:space="0" w:color="auto"/>
        <w:right w:val="none" w:sz="0" w:space="0" w:color="auto"/>
      </w:divBdr>
    </w:div>
    <w:div w:id="527723859">
      <w:marLeft w:val="480"/>
      <w:marRight w:val="0"/>
      <w:marTop w:val="0"/>
      <w:marBottom w:val="0"/>
      <w:divBdr>
        <w:top w:val="none" w:sz="0" w:space="0" w:color="auto"/>
        <w:left w:val="none" w:sz="0" w:space="0" w:color="auto"/>
        <w:bottom w:val="none" w:sz="0" w:space="0" w:color="auto"/>
        <w:right w:val="none" w:sz="0" w:space="0" w:color="auto"/>
      </w:divBdr>
    </w:div>
    <w:div w:id="528294773">
      <w:marLeft w:val="480"/>
      <w:marRight w:val="0"/>
      <w:marTop w:val="0"/>
      <w:marBottom w:val="0"/>
      <w:divBdr>
        <w:top w:val="none" w:sz="0" w:space="0" w:color="auto"/>
        <w:left w:val="none" w:sz="0" w:space="0" w:color="auto"/>
        <w:bottom w:val="none" w:sz="0" w:space="0" w:color="auto"/>
        <w:right w:val="none" w:sz="0" w:space="0" w:color="auto"/>
      </w:divBdr>
    </w:div>
    <w:div w:id="531265284">
      <w:marLeft w:val="480"/>
      <w:marRight w:val="0"/>
      <w:marTop w:val="0"/>
      <w:marBottom w:val="0"/>
      <w:divBdr>
        <w:top w:val="none" w:sz="0" w:space="0" w:color="auto"/>
        <w:left w:val="none" w:sz="0" w:space="0" w:color="auto"/>
        <w:bottom w:val="none" w:sz="0" w:space="0" w:color="auto"/>
        <w:right w:val="none" w:sz="0" w:space="0" w:color="auto"/>
      </w:divBdr>
    </w:div>
    <w:div w:id="531385962">
      <w:marLeft w:val="480"/>
      <w:marRight w:val="0"/>
      <w:marTop w:val="0"/>
      <w:marBottom w:val="0"/>
      <w:divBdr>
        <w:top w:val="none" w:sz="0" w:space="0" w:color="auto"/>
        <w:left w:val="none" w:sz="0" w:space="0" w:color="auto"/>
        <w:bottom w:val="none" w:sz="0" w:space="0" w:color="auto"/>
        <w:right w:val="none" w:sz="0" w:space="0" w:color="auto"/>
      </w:divBdr>
    </w:div>
    <w:div w:id="536158130">
      <w:marLeft w:val="480"/>
      <w:marRight w:val="0"/>
      <w:marTop w:val="0"/>
      <w:marBottom w:val="0"/>
      <w:divBdr>
        <w:top w:val="none" w:sz="0" w:space="0" w:color="auto"/>
        <w:left w:val="none" w:sz="0" w:space="0" w:color="auto"/>
        <w:bottom w:val="none" w:sz="0" w:space="0" w:color="auto"/>
        <w:right w:val="none" w:sz="0" w:space="0" w:color="auto"/>
      </w:divBdr>
    </w:div>
    <w:div w:id="536356117">
      <w:marLeft w:val="480"/>
      <w:marRight w:val="0"/>
      <w:marTop w:val="0"/>
      <w:marBottom w:val="0"/>
      <w:divBdr>
        <w:top w:val="none" w:sz="0" w:space="0" w:color="auto"/>
        <w:left w:val="none" w:sz="0" w:space="0" w:color="auto"/>
        <w:bottom w:val="none" w:sz="0" w:space="0" w:color="auto"/>
        <w:right w:val="none" w:sz="0" w:space="0" w:color="auto"/>
      </w:divBdr>
    </w:div>
    <w:div w:id="536548199">
      <w:marLeft w:val="480"/>
      <w:marRight w:val="0"/>
      <w:marTop w:val="0"/>
      <w:marBottom w:val="0"/>
      <w:divBdr>
        <w:top w:val="none" w:sz="0" w:space="0" w:color="auto"/>
        <w:left w:val="none" w:sz="0" w:space="0" w:color="auto"/>
        <w:bottom w:val="none" w:sz="0" w:space="0" w:color="auto"/>
        <w:right w:val="none" w:sz="0" w:space="0" w:color="auto"/>
      </w:divBdr>
    </w:div>
    <w:div w:id="537084277">
      <w:marLeft w:val="480"/>
      <w:marRight w:val="0"/>
      <w:marTop w:val="0"/>
      <w:marBottom w:val="0"/>
      <w:divBdr>
        <w:top w:val="none" w:sz="0" w:space="0" w:color="auto"/>
        <w:left w:val="none" w:sz="0" w:space="0" w:color="auto"/>
        <w:bottom w:val="none" w:sz="0" w:space="0" w:color="auto"/>
        <w:right w:val="none" w:sz="0" w:space="0" w:color="auto"/>
      </w:divBdr>
    </w:div>
    <w:div w:id="538586994">
      <w:marLeft w:val="480"/>
      <w:marRight w:val="0"/>
      <w:marTop w:val="0"/>
      <w:marBottom w:val="0"/>
      <w:divBdr>
        <w:top w:val="none" w:sz="0" w:space="0" w:color="auto"/>
        <w:left w:val="none" w:sz="0" w:space="0" w:color="auto"/>
        <w:bottom w:val="none" w:sz="0" w:space="0" w:color="auto"/>
        <w:right w:val="none" w:sz="0" w:space="0" w:color="auto"/>
      </w:divBdr>
    </w:div>
    <w:div w:id="538982057">
      <w:marLeft w:val="480"/>
      <w:marRight w:val="0"/>
      <w:marTop w:val="0"/>
      <w:marBottom w:val="0"/>
      <w:divBdr>
        <w:top w:val="none" w:sz="0" w:space="0" w:color="auto"/>
        <w:left w:val="none" w:sz="0" w:space="0" w:color="auto"/>
        <w:bottom w:val="none" w:sz="0" w:space="0" w:color="auto"/>
        <w:right w:val="none" w:sz="0" w:space="0" w:color="auto"/>
      </w:divBdr>
    </w:div>
    <w:div w:id="539780582">
      <w:marLeft w:val="480"/>
      <w:marRight w:val="0"/>
      <w:marTop w:val="0"/>
      <w:marBottom w:val="0"/>
      <w:divBdr>
        <w:top w:val="none" w:sz="0" w:space="0" w:color="auto"/>
        <w:left w:val="none" w:sz="0" w:space="0" w:color="auto"/>
        <w:bottom w:val="none" w:sz="0" w:space="0" w:color="auto"/>
        <w:right w:val="none" w:sz="0" w:space="0" w:color="auto"/>
      </w:divBdr>
    </w:div>
    <w:div w:id="541477268">
      <w:marLeft w:val="480"/>
      <w:marRight w:val="0"/>
      <w:marTop w:val="0"/>
      <w:marBottom w:val="0"/>
      <w:divBdr>
        <w:top w:val="none" w:sz="0" w:space="0" w:color="auto"/>
        <w:left w:val="none" w:sz="0" w:space="0" w:color="auto"/>
        <w:bottom w:val="none" w:sz="0" w:space="0" w:color="auto"/>
        <w:right w:val="none" w:sz="0" w:space="0" w:color="auto"/>
      </w:divBdr>
    </w:div>
    <w:div w:id="541598252">
      <w:marLeft w:val="480"/>
      <w:marRight w:val="0"/>
      <w:marTop w:val="0"/>
      <w:marBottom w:val="0"/>
      <w:divBdr>
        <w:top w:val="none" w:sz="0" w:space="0" w:color="auto"/>
        <w:left w:val="none" w:sz="0" w:space="0" w:color="auto"/>
        <w:bottom w:val="none" w:sz="0" w:space="0" w:color="auto"/>
        <w:right w:val="none" w:sz="0" w:space="0" w:color="auto"/>
      </w:divBdr>
    </w:div>
    <w:div w:id="541602555">
      <w:marLeft w:val="480"/>
      <w:marRight w:val="0"/>
      <w:marTop w:val="0"/>
      <w:marBottom w:val="0"/>
      <w:divBdr>
        <w:top w:val="none" w:sz="0" w:space="0" w:color="auto"/>
        <w:left w:val="none" w:sz="0" w:space="0" w:color="auto"/>
        <w:bottom w:val="none" w:sz="0" w:space="0" w:color="auto"/>
        <w:right w:val="none" w:sz="0" w:space="0" w:color="auto"/>
      </w:divBdr>
    </w:div>
    <w:div w:id="541862481">
      <w:marLeft w:val="480"/>
      <w:marRight w:val="0"/>
      <w:marTop w:val="0"/>
      <w:marBottom w:val="0"/>
      <w:divBdr>
        <w:top w:val="none" w:sz="0" w:space="0" w:color="auto"/>
        <w:left w:val="none" w:sz="0" w:space="0" w:color="auto"/>
        <w:bottom w:val="none" w:sz="0" w:space="0" w:color="auto"/>
        <w:right w:val="none" w:sz="0" w:space="0" w:color="auto"/>
      </w:divBdr>
    </w:div>
    <w:div w:id="544366196">
      <w:marLeft w:val="480"/>
      <w:marRight w:val="0"/>
      <w:marTop w:val="0"/>
      <w:marBottom w:val="0"/>
      <w:divBdr>
        <w:top w:val="none" w:sz="0" w:space="0" w:color="auto"/>
        <w:left w:val="none" w:sz="0" w:space="0" w:color="auto"/>
        <w:bottom w:val="none" w:sz="0" w:space="0" w:color="auto"/>
        <w:right w:val="none" w:sz="0" w:space="0" w:color="auto"/>
      </w:divBdr>
    </w:div>
    <w:div w:id="544370628">
      <w:marLeft w:val="480"/>
      <w:marRight w:val="0"/>
      <w:marTop w:val="0"/>
      <w:marBottom w:val="0"/>
      <w:divBdr>
        <w:top w:val="none" w:sz="0" w:space="0" w:color="auto"/>
        <w:left w:val="none" w:sz="0" w:space="0" w:color="auto"/>
        <w:bottom w:val="none" w:sz="0" w:space="0" w:color="auto"/>
        <w:right w:val="none" w:sz="0" w:space="0" w:color="auto"/>
      </w:divBdr>
    </w:div>
    <w:div w:id="544489455">
      <w:marLeft w:val="480"/>
      <w:marRight w:val="0"/>
      <w:marTop w:val="0"/>
      <w:marBottom w:val="0"/>
      <w:divBdr>
        <w:top w:val="none" w:sz="0" w:space="0" w:color="auto"/>
        <w:left w:val="none" w:sz="0" w:space="0" w:color="auto"/>
        <w:bottom w:val="none" w:sz="0" w:space="0" w:color="auto"/>
        <w:right w:val="none" w:sz="0" w:space="0" w:color="auto"/>
      </w:divBdr>
    </w:div>
    <w:div w:id="544683453">
      <w:marLeft w:val="480"/>
      <w:marRight w:val="0"/>
      <w:marTop w:val="0"/>
      <w:marBottom w:val="0"/>
      <w:divBdr>
        <w:top w:val="none" w:sz="0" w:space="0" w:color="auto"/>
        <w:left w:val="none" w:sz="0" w:space="0" w:color="auto"/>
        <w:bottom w:val="none" w:sz="0" w:space="0" w:color="auto"/>
        <w:right w:val="none" w:sz="0" w:space="0" w:color="auto"/>
      </w:divBdr>
    </w:div>
    <w:div w:id="545146311">
      <w:marLeft w:val="480"/>
      <w:marRight w:val="0"/>
      <w:marTop w:val="0"/>
      <w:marBottom w:val="0"/>
      <w:divBdr>
        <w:top w:val="none" w:sz="0" w:space="0" w:color="auto"/>
        <w:left w:val="none" w:sz="0" w:space="0" w:color="auto"/>
        <w:bottom w:val="none" w:sz="0" w:space="0" w:color="auto"/>
        <w:right w:val="none" w:sz="0" w:space="0" w:color="auto"/>
      </w:divBdr>
    </w:div>
    <w:div w:id="546844619">
      <w:marLeft w:val="480"/>
      <w:marRight w:val="0"/>
      <w:marTop w:val="0"/>
      <w:marBottom w:val="0"/>
      <w:divBdr>
        <w:top w:val="none" w:sz="0" w:space="0" w:color="auto"/>
        <w:left w:val="none" w:sz="0" w:space="0" w:color="auto"/>
        <w:bottom w:val="none" w:sz="0" w:space="0" w:color="auto"/>
        <w:right w:val="none" w:sz="0" w:space="0" w:color="auto"/>
      </w:divBdr>
    </w:div>
    <w:div w:id="547759605">
      <w:marLeft w:val="480"/>
      <w:marRight w:val="0"/>
      <w:marTop w:val="0"/>
      <w:marBottom w:val="0"/>
      <w:divBdr>
        <w:top w:val="none" w:sz="0" w:space="0" w:color="auto"/>
        <w:left w:val="none" w:sz="0" w:space="0" w:color="auto"/>
        <w:bottom w:val="none" w:sz="0" w:space="0" w:color="auto"/>
        <w:right w:val="none" w:sz="0" w:space="0" w:color="auto"/>
      </w:divBdr>
    </w:div>
    <w:div w:id="548034441">
      <w:marLeft w:val="480"/>
      <w:marRight w:val="0"/>
      <w:marTop w:val="0"/>
      <w:marBottom w:val="0"/>
      <w:divBdr>
        <w:top w:val="none" w:sz="0" w:space="0" w:color="auto"/>
        <w:left w:val="none" w:sz="0" w:space="0" w:color="auto"/>
        <w:bottom w:val="none" w:sz="0" w:space="0" w:color="auto"/>
        <w:right w:val="none" w:sz="0" w:space="0" w:color="auto"/>
      </w:divBdr>
    </w:div>
    <w:div w:id="549192276">
      <w:marLeft w:val="480"/>
      <w:marRight w:val="0"/>
      <w:marTop w:val="0"/>
      <w:marBottom w:val="0"/>
      <w:divBdr>
        <w:top w:val="none" w:sz="0" w:space="0" w:color="auto"/>
        <w:left w:val="none" w:sz="0" w:space="0" w:color="auto"/>
        <w:bottom w:val="none" w:sz="0" w:space="0" w:color="auto"/>
        <w:right w:val="none" w:sz="0" w:space="0" w:color="auto"/>
      </w:divBdr>
    </w:div>
    <w:div w:id="550771233">
      <w:marLeft w:val="480"/>
      <w:marRight w:val="0"/>
      <w:marTop w:val="0"/>
      <w:marBottom w:val="0"/>
      <w:divBdr>
        <w:top w:val="none" w:sz="0" w:space="0" w:color="auto"/>
        <w:left w:val="none" w:sz="0" w:space="0" w:color="auto"/>
        <w:bottom w:val="none" w:sz="0" w:space="0" w:color="auto"/>
        <w:right w:val="none" w:sz="0" w:space="0" w:color="auto"/>
      </w:divBdr>
    </w:div>
    <w:div w:id="554583645">
      <w:marLeft w:val="480"/>
      <w:marRight w:val="0"/>
      <w:marTop w:val="0"/>
      <w:marBottom w:val="0"/>
      <w:divBdr>
        <w:top w:val="none" w:sz="0" w:space="0" w:color="auto"/>
        <w:left w:val="none" w:sz="0" w:space="0" w:color="auto"/>
        <w:bottom w:val="none" w:sz="0" w:space="0" w:color="auto"/>
        <w:right w:val="none" w:sz="0" w:space="0" w:color="auto"/>
      </w:divBdr>
    </w:div>
    <w:div w:id="554657489">
      <w:marLeft w:val="480"/>
      <w:marRight w:val="0"/>
      <w:marTop w:val="0"/>
      <w:marBottom w:val="0"/>
      <w:divBdr>
        <w:top w:val="none" w:sz="0" w:space="0" w:color="auto"/>
        <w:left w:val="none" w:sz="0" w:space="0" w:color="auto"/>
        <w:bottom w:val="none" w:sz="0" w:space="0" w:color="auto"/>
        <w:right w:val="none" w:sz="0" w:space="0" w:color="auto"/>
      </w:divBdr>
    </w:div>
    <w:div w:id="555286861">
      <w:marLeft w:val="480"/>
      <w:marRight w:val="0"/>
      <w:marTop w:val="0"/>
      <w:marBottom w:val="0"/>
      <w:divBdr>
        <w:top w:val="none" w:sz="0" w:space="0" w:color="auto"/>
        <w:left w:val="none" w:sz="0" w:space="0" w:color="auto"/>
        <w:bottom w:val="none" w:sz="0" w:space="0" w:color="auto"/>
        <w:right w:val="none" w:sz="0" w:space="0" w:color="auto"/>
      </w:divBdr>
    </w:div>
    <w:div w:id="557056931">
      <w:marLeft w:val="480"/>
      <w:marRight w:val="0"/>
      <w:marTop w:val="0"/>
      <w:marBottom w:val="0"/>
      <w:divBdr>
        <w:top w:val="none" w:sz="0" w:space="0" w:color="auto"/>
        <w:left w:val="none" w:sz="0" w:space="0" w:color="auto"/>
        <w:bottom w:val="none" w:sz="0" w:space="0" w:color="auto"/>
        <w:right w:val="none" w:sz="0" w:space="0" w:color="auto"/>
      </w:divBdr>
    </w:div>
    <w:div w:id="558631442">
      <w:marLeft w:val="480"/>
      <w:marRight w:val="0"/>
      <w:marTop w:val="0"/>
      <w:marBottom w:val="0"/>
      <w:divBdr>
        <w:top w:val="none" w:sz="0" w:space="0" w:color="auto"/>
        <w:left w:val="none" w:sz="0" w:space="0" w:color="auto"/>
        <w:bottom w:val="none" w:sz="0" w:space="0" w:color="auto"/>
        <w:right w:val="none" w:sz="0" w:space="0" w:color="auto"/>
      </w:divBdr>
    </w:div>
    <w:div w:id="559249121">
      <w:marLeft w:val="480"/>
      <w:marRight w:val="0"/>
      <w:marTop w:val="0"/>
      <w:marBottom w:val="0"/>
      <w:divBdr>
        <w:top w:val="none" w:sz="0" w:space="0" w:color="auto"/>
        <w:left w:val="none" w:sz="0" w:space="0" w:color="auto"/>
        <w:bottom w:val="none" w:sz="0" w:space="0" w:color="auto"/>
        <w:right w:val="none" w:sz="0" w:space="0" w:color="auto"/>
      </w:divBdr>
    </w:div>
    <w:div w:id="559445732">
      <w:marLeft w:val="480"/>
      <w:marRight w:val="0"/>
      <w:marTop w:val="0"/>
      <w:marBottom w:val="0"/>
      <w:divBdr>
        <w:top w:val="none" w:sz="0" w:space="0" w:color="auto"/>
        <w:left w:val="none" w:sz="0" w:space="0" w:color="auto"/>
        <w:bottom w:val="none" w:sz="0" w:space="0" w:color="auto"/>
        <w:right w:val="none" w:sz="0" w:space="0" w:color="auto"/>
      </w:divBdr>
    </w:div>
    <w:div w:id="560363977">
      <w:marLeft w:val="480"/>
      <w:marRight w:val="0"/>
      <w:marTop w:val="0"/>
      <w:marBottom w:val="0"/>
      <w:divBdr>
        <w:top w:val="none" w:sz="0" w:space="0" w:color="auto"/>
        <w:left w:val="none" w:sz="0" w:space="0" w:color="auto"/>
        <w:bottom w:val="none" w:sz="0" w:space="0" w:color="auto"/>
        <w:right w:val="none" w:sz="0" w:space="0" w:color="auto"/>
      </w:divBdr>
    </w:div>
    <w:div w:id="561789823">
      <w:marLeft w:val="480"/>
      <w:marRight w:val="0"/>
      <w:marTop w:val="0"/>
      <w:marBottom w:val="0"/>
      <w:divBdr>
        <w:top w:val="none" w:sz="0" w:space="0" w:color="auto"/>
        <w:left w:val="none" w:sz="0" w:space="0" w:color="auto"/>
        <w:bottom w:val="none" w:sz="0" w:space="0" w:color="auto"/>
        <w:right w:val="none" w:sz="0" w:space="0" w:color="auto"/>
      </w:divBdr>
    </w:div>
    <w:div w:id="561795322">
      <w:marLeft w:val="480"/>
      <w:marRight w:val="0"/>
      <w:marTop w:val="0"/>
      <w:marBottom w:val="0"/>
      <w:divBdr>
        <w:top w:val="none" w:sz="0" w:space="0" w:color="auto"/>
        <w:left w:val="none" w:sz="0" w:space="0" w:color="auto"/>
        <w:bottom w:val="none" w:sz="0" w:space="0" w:color="auto"/>
        <w:right w:val="none" w:sz="0" w:space="0" w:color="auto"/>
      </w:divBdr>
    </w:div>
    <w:div w:id="563874701">
      <w:marLeft w:val="480"/>
      <w:marRight w:val="0"/>
      <w:marTop w:val="0"/>
      <w:marBottom w:val="0"/>
      <w:divBdr>
        <w:top w:val="none" w:sz="0" w:space="0" w:color="auto"/>
        <w:left w:val="none" w:sz="0" w:space="0" w:color="auto"/>
        <w:bottom w:val="none" w:sz="0" w:space="0" w:color="auto"/>
        <w:right w:val="none" w:sz="0" w:space="0" w:color="auto"/>
      </w:divBdr>
    </w:div>
    <w:div w:id="567494134">
      <w:marLeft w:val="480"/>
      <w:marRight w:val="0"/>
      <w:marTop w:val="0"/>
      <w:marBottom w:val="0"/>
      <w:divBdr>
        <w:top w:val="none" w:sz="0" w:space="0" w:color="auto"/>
        <w:left w:val="none" w:sz="0" w:space="0" w:color="auto"/>
        <w:bottom w:val="none" w:sz="0" w:space="0" w:color="auto"/>
        <w:right w:val="none" w:sz="0" w:space="0" w:color="auto"/>
      </w:divBdr>
    </w:div>
    <w:div w:id="567962915">
      <w:marLeft w:val="480"/>
      <w:marRight w:val="0"/>
      <w:marTop w:val="0"/>
      <w:marBottom w:val="0"/>
      <w:divBdr>
        <w:top w:val="none" w:sz="0" w:space="0" w:color="auto"/>
        <w:left w:val="none" w:sz="0" w:space="0" w:color="auto"/>
        <w:bottom w:val="none" w:sz="0" w:space="0" w:color="auto"/>
        <w:right w:val="none" w:sz="0" w:space="0" w:color="auto"/>
      </w:divBdr>
    </w:div>
    <w:div w:id="570769601">
      <w:marLeft w:val="480"/>
      <w:marRight w:val="0"/>
      <w:marTop w:val="0"/>
      <w:marBottom w:val="0"/>
      <w:divBdr>
        <w:top w:val="none" w:sz="0" w:space="0" w:color="auto"/>
        <w:left w:val="none" w:sz="0" w:space="0" w:color="auto"/>
        <w:bottom w:val="none" w:sz="0" w:space="0" w:color="auto"/>
        <w:right w:val="none" w:sz="0" w:space="0" w:color="auto"/>
      </w:divBdr>
    </w:div>
    <w:div w:id="571738295">
      <w:marLeft w:val="480"/>
      <w:marRight w:val="0"/>
      <w:marTop w:val="0"/>
      <w:marBottom w:val="0"/>
      <w:divBdr>
        <w:top w:val="none" w:sz="0" w:space="0" w:color="auto"/>
        <w:left w:val="none" w:sz="0" w:space="0" w:color="auto"/>
        <w:bottom w:val="none" w:sz="0" w:space="0" w:color="auto"/>
        <w:right w:val="none" w:sz="0" w:space="0" w:color="auto"/>
      </w:divBdr>
    </w:div>
    <w:div w:id="572199776">
      <w:marLeft w:val="480"/>
      <w:marRight w:val="0"/>
      <w:marTop w:val="0"/>
      <w:marBottom w:val="0"/>
      <w:divBdr>
        <w:top w:val="none" w:sz="0" w:space="0" w:color="auto"/>
        <w:left w:val="none" w:sz="0" w:space="0" w:color="auto"/>
        <w:bottom w:val="none" w:sz="0" w:space="0" w:color="auto"/>
        <w:right w:val="none" w:sz="0" w:space="0" w:color="auto"/>
      </w:divBdr>
    </w:div>
    <w:div w:id="572743183">
      <w:marLeft w:val="480"/>
      <w:marRight w:val="0"/>
      <w:marTop w:val="0"/>
      <w:marBottom w:val="0"/>
      <w:divBdr>
        <w:top w:val="none" w:sz="0" w:space="0" w:color="auto"/>
        <w:left w:val="none" w:sz="0" w:space="0" w:color="auto"/>
        <w:bottom w:val="none" w:sz="0" w:space="0" w:color="auto"/>
        <w:right w:val="none" w:sz="0" w:space="0" w:color="auto"/>
      </w:divBdr>
    </w:div>
    <w:div w:id="575819354">
      <w:marLeft w:val="480"/>
      <w:marRight w:val="0"/>
      <w:marTop w:val="0"/>
      <w:marBottom w:val="0"/>
      <w:divBdr>
        <w:top w:val="none" w:sz="0" w:space="0" w:color="auto"/>
        <w:left w:val="none" w:sz="0" w:space="0" w:color="auto"/>
        <w:bottom w:val="none" w:sz="0" w:space="0" w:color="auto"/>
        <w:right w:val="none" w:sz="0" w:space="0" w:color="auto"/>
      </w:divBdr>
    </w:div>
    <w:div w:id="578904988">
      <w:marLeft w:val="480"/>
      <w:marRight w:val="0"/>
      <w:marTop w:val="0"/>
      <w:marBottom w:val="0"/>
      <w:divBdr>
        <w:top w:val="none" w:sz="0" w:space="0" w:color="auto"/>
        <w:left w:val="none" w:sz="0" w:space="0" w:color="auto"/>
        <w:bottom w:val="none" w:sz="0" w:space="0" w:color="auto"/>
        <w:right w:val="none" w:sz="0" w:space="0" w:color="auto"/>
      </w:divBdr>
    </w:div>
    <w:div w:id="579141824">
      <w:marLeft w:val="480"/>
      <w:marRight w:val="0"/>
      <w:marTop w:val="0"/>
      <w:marBottom w:val="0"/>
      <w:divBdr>
        <w:top w:val="none" w:sz="0" w:space="0" w:color="auto"/>
        <w:left w:val="none" w:sz="0" w:space="0" w:color="auto"/>
        <w:bottom w:val="none" w:sz="0" w:space="0" w:color="auto"/>
        <w:right w:val="none" w:sz="0" w:space="0" w:color="auto"/>
      </w:divBdr>
    </w:div>
    <w:div w:id="579295329">
      <w:marLeft w:val="480"/>
      <w:marRight w:val="0"/>
      <w:marTop w:val="0"/>
      <w:marBottom w:val="0"/>
      <w:divBdr>
        <w:top w:val="none" w:sz="0" w:space="0" w:color="auto"/>
        <w:left w:val="none" w:sz="0" w:space="0" w:color="auto"/>
        <w:bottom w:val="none" w:sz="0" w:space="0" w:color="auto"/>
        <w:right w:val="none" w:sz="0" w:space="0" w:color="auto"/>
      </w:divBdr>
    </w:div>
    <w:div w:id="580070631">
      <w:marLeft w:val="480"/>
      <w:marRight w:val="0"/>
      <w:marTop w:val="0"/>
      <w:marBottom w:val="0"/>
      <w:divBdr>
        <w:top w:val="none" w:sz="0" w:space="0" w:color="auto"/>
        <w:left w:val="none" w:sz="0" w:space="0" w:color="auto"/>
        <w:bottom w:val="none" w:sz="0" w:space="0" w:color="auto"/>
        <w:right w:val="none" w:sz="0" w:space="0" w:color="auto"/>
      </w:divBdr>
    </w:div>
    <w:div w:id="581186097">
      <w:marLeft w:val="480"/>
      <w:marRight w:val="0"/>
      <w:marTop w:val="0"/>
      <w:marBottom w:val="0"/>
      <w:divBdr>
        <w:top w:val="none" w:sz="0" w:space="0" w:color="auto"/>
        <w:left w:val="none" w:sz="0" w:space="0" w:color="auto"/>
        <w:bottom w:val="none" w:sz="0" w:space="0" w:color="auto"/>
        <w:right w:val="none" w:sz="0" w:space="0" w:color="auto"/>
      </w:divBdr>
    </w:div>
    <w:div w:id="582687287">
      <w:marLeft w:val="480"/>
      <w:marRight w:val="0"/>
      <w:marTop w:val="0"/>
      <w:marBottom w:val="0"/>
      <w:divBdr>
        <w:top w:val="none" w:sz="0" w:space="0" w:color="auto"/>
        <w:left w:val="none" w:sz="0" w:space="0" w:color="auto"/>
        <w:bottom w:val="none" w:sz="0" w:space="0" w:color="auto"/>
        <w:right w:val="none" w:sz="0" w:space="0" w:color="auto"/>
      </w:divBdr>
    </w:div>
    <w:div w:id="584457868">
      <w:marLeft w:val="480"/>
      <w:marRight w:val="0"/>
      <w:marTop w:val="0"/>
      <w:marBottom w:val="0"/>
      <w:divBdr>
        <w:top w:val="none" w:sz="0" w:space="0" w:color="auto"/>
        <w:left w:val="none" w:sz="0" w:space="0" w:color="auto"/>
        <w:bottom w:val="none" w:sz="0" w:space="0" w:color="auto"/>
        <w:right w:val="none" w:sz="0" w:space="0" w:color="auto"/>
      </w:divBdr>
    </w:div>
    <w:div w:id="584605237">
      <w:marLeft w:val="480"/>
      <w:marRight w:val="0"/>
      <w:marTop w:val="0"/>
      <w:marBottom w:val="0"/>
      <w:divBdr>
        <w:top w:val="none" w:sz="0" w:space="0" w:color="auto"/>
        <w:left w:val="none" w:sz="0" w:space="0" w:color="auto"/>
        <w:bottom w:val="none" w:sz="0" w:space="0" w:color="auto"/>
        <w:right w:val="none" w:sz="0" w:space="0" w:color="auto"/>
      </w:divBdr>
    </w:div>
    <w:div w:id="586352757">
      <w:marLeft w:val="480"/>
      <w:marRight w:val="0"/>
      <w:marTop w:val="0"/>
      <w:marBottom w:val="0"/>
      <w:divBdr>
        <w:top w:val="none" w:sz="0" w:space="0" w:color="auto"/>
        <w:left w:val="none" w:sz="0" w:space="0" w:color="auto"/>
        <w:bottom w:val="none" w:sz="0" w:space="0" w:color="auto"/>
        <w:right w:val="none" w:sz="0" w:space="0" w:color="auto"/>
      </w:divBdr>
    </w:div>
    <w:div w:id="588196307">
      <w:marLeft w:val="480"/>
      <w:marRight w:val="0"/>
      <w:marTop w:val="0"/>
      <w:marBottom w:val="0"/>
      <w:divBdr>
        <w:top w:val="none" w:sz="0" w:space="0" w:color="auto"/>
        <w:left w:val="none" w:sz="0" w:space="0" w:color="auto"/>
        <w:bottom w:val="none" w:sz="0" w:space="0" w:color="auto"/>
        <w:right w:val="none" w:sz="0" w:space="0" w:color="auto"/>
      </w:divBdr>
    </w:div>
    <w:div w:id="590236083">
      <w:marLeft w:val="480"/>
      <w:marRight w:val="0"/>
      <w:marTop w:val="0"/>
      <w:marBottom w:val="0"/>
      <w:divBdr>
        <w:top w:val="none" w:sz="0" w:space="0" w:color="auto"/>
        <w:left w:val="none" w:sz="0" w:space="0" w:color="auto"/>
        <w:bottom w:val="none" w:sz="0" w:space="0" w:color="auto"/>
        <w:right w:val="none" w:sz="0" w:space="0" w:color="auto"/>
      </w:divBdr>
    </w:div>
    <w:div w:id="592323118">
      <w:marLeft w:val="480"/>
      <w:marRight w:val="0"/>
      <w:marTop w:val="0"/>
      <w:marBottom w:val="0"/>
      <w:divBdr>
        <w:top w:val="none" w:sz="0" w:space="0" w:color="auto"/>
        <w:left w:val="none" w:sz="0" w:space="0" w:color="auto"/>
        <w:bottom w:val="none" w:sz="0" w:space="0" w:color="auto"/>
        <w:right w:val="none" w:sz="0" w:space="0" w:color="auto"/>
      </w:divBdr>
    </w:div>
    <w:div w:id="593251112">
      <w:marLeft w:val="480"/>
      <w:marRight w:val="0"/>
      <w:marTop w:val="0"/>
      <w:marBottom w:val="0"/>
      <w:divBdr>
        <w:top w:val="none" w:sz="0" w:space="0" w:color="auto"/>
        <w:left w:val="none" w:sz="0" w:space="0" w:color="auto"/>
        <w:bottom w:val="none" w:sz="0" w:space="0" w:color="auto"/>
        <w:right w:val="none" w:sz="0" w:space="0" w:color="auto"/>
      </w:divBdr>
    </w:div>
    <w:div w:id="594943119">
      <w:marLeft w:val="480"/>
      <w:marRight w:val="0"/>
      <w:marTop w:val="0"/>
      <w:marBottom w:val="0"/>
      <w:divBdr>
        <w:top w:val="none" w:sz="0" w:space="0" w:color="auto"/>
        <w:left w:val="none" w:sz="0" w:space="0" w:color="auto"/>
        <w:bottom w:val="none" w:sz="0" w:space="0" w:color="auto"/>
        <w:right w:val="none" w:sz="0" w:space="0" w:color="auto"/>
      </w:divBdr>
    </w:div>
    <w:div w:id="600066502">
      <w:marLeft w:val="480"/>
      <w:marRight w:val="0"/>
      <w:marTop w:val="0"/>
      <w:marBottom w:val="0"/>
      <w:divBdr>
        <w:top w:val="none" w:sz="0" w:space="0" w:color="auto"/>
        <w:left w:val="none" w:sz="0" w:space="0" w:color="auto"/>
        <w:bottom w:val="none" w:sz="0" w:space="0" w:color="auto"/>
        <w:right w:val="none" w:sz="0" w:space="0" w:color="auto"/>
      </w:divBdr>
    </w:div>
    <w:div w:id="600145898">
      <w:marLeft w:val="480"/>
      <w:marRight w:val="0"/>
      <w:marTop w:val="0"/>
      <w:marBottom w:val="0"/>
      <w:divBdr>
        <w:top w:val="none" w:sz="0" w:space="0" w:color="auto"/>
        <w:left w:val="none" w:sz="0" w:space="0" w:color="auto"/>
        <w:bottom w:val="none" w:sz="0" w:space="0" w:color="auto"/>
        <w:right w:val="none" w:sz="0" w:space="0" w:color="auto"/>
      </w:divBdr>
    </w:div>
    <w:div w:id="601455892">
      <w:marLeft w:val="480"/>
      <w:marRight w:val="0"/>
      <w:marTop w:val="0"/>
      <w:marBottom w:val="0"/>
      <w:divBdr>
        <w:top w:val="none" w:sz="0" w:space="0" w:color="auto"/>
        <w:left w:val="none" w:sz="0" w:space="0" w:color="auto"/>
        <w:bottom w:val="none" w:sz="0" w:space="0" w:color="auto"/>
        <w:right w:val="none" w:sz="0" w:space="0" w:color="auto"/>
      </w:divBdr>
    </w:div>
    <w:div w:id="601651441">
      <w:marLeft w:val="480"/>
      <w:marRight w:val="0"/>
      <w:marTop w:val="0"/>
      <w:marBottom w:val="0"/>
      <w:divBdr>
        <w:top w:val="none" w:sz="0" w:space="0" w:color="auto"/>
        <w:left w:val="none" w:sz="0" w:space="0" w:color="auto"/>
        <w:bottom w:val="none" w:sz="0" w:space="0" w:color="auto"/>
        <w:right w:val="none" w:sz="0" w:space="0" w:color="auto"/>
      </w:divBdr>
    </w:div>
    <w:div w:id="602223293">
      <w:marLeft w:val="480"/>
      <w:marRight w:val="0"/>
      <w:marTop w:val="0"/>
      <w:marBottom w:val="0"/>
      <w:divBdr>
        <w:top w:val="none" w:sz="0" w:space="0" w:color="auto"/>
        <w:left w:val="none" w:sz="0" w:space="0" w:color="auto"/>
        <w:bottom w:val="none" w:sz="0" w:space="0" w:color="auto"/>
        <w:right w:val="none" w:sz="0" w:space="0" w:color="auto"/>
      </w:divBdr>
    </w:div>
    <w:div w:id="604459927">
      <w:marLeft w:val="480"/>
      <w:marRight w:val="0"/>
      <w:marTop w:val="0"/>
      <w:marBottom w:val="0"/>
      <w:divBdr>
        <w:top w:val="none" w:sz="0" w:space="0" w:color="auto"/>
        <w:left w:val="none" w:sz="0" w:space="0" w:color="auto"/>
        <w:bottom w:val="none" w:sz="0" w:space="0" w:color="auto"/>
        <w:right w:val="none" w:sz="0" w:space="0" w:color="auto"/>
      </w:divBdr>
    </w:div>
    <w:div w:id="605579534">
      <w:marLeft w:val="480"/>
      <w:marRight w:val="0"/>
      <w:marTop w:val="0"/>
      <w:marBottom w:val="0"/>
      <w:divBdr>
        <w:top w:val="none" w:sz="0" w:space="0" w:color="auto"/>
        <w:left w:val="none" w:sz="0" w:space="0" w:color="auto"/>
        <w:bottom w:val="none" w:sz="0" w:space="0" w:color="auto"/>
        <w:right w:val="none" w:sz="0" w:space="0" w:color="auto"/>
      </w:divBdr>
    </w:div>
    <w:div w:id="605893415">
      <w:marLeft w:val="480"/>
      <w:marRight w:val="0"/>
      <w:marTop w:val="0"/>
      <w:marBottom w:val="0"/>
      <w:divBdr>
        <w:top w:val="none" w:sz="0" w:space="0" w:color="auto"/>
        <w:left w:val="none" w:sz="0" w:space="0" w:color="auto"/>
        <w:bottom w:val="none" w:sz="0" w:space="0" w:color="auto"/>
        <w:right w:val="none" w:sz="0" w:space="0" w:color="auto"/>
      </w:divBdr>
    </w:div>
    <w:div w:id="606349054">
      <w:marLeft w:val="480"/>
      <w:marRight w:val="0"/>
      <w:marTop w:val="0"/>
      <w:marBottom w:val="0"/>
      <w:divBdr>
        <w:top w:val="none" w:sz="0" w:space="0" w:color="auto"/>
        <w:left w:val="none" w:sz="0" w:space="0" w:color="auto"/>
        <w:bottom w:val="none" w:sz="0" w:space="0" w:color="auto"/>
        <w:right w:val="none" w:sz="0" w:space="0" w:color="auto"/>
      </w:divBdr>
    </w:div>
    <w:div w:id="607389638">
      <w:marLeft w:val="480"/>
      <w:marRight w:val="0"/>
      <w:marTop w:val="0"/>
      <w:marBottom w:val="0"/>
      <w:divBdr>
        <w:top w:val="none" w:sz="0" w:space="0" w:color="auto"/>
        <w:left w:val="none" w:sz="0" w:space="0" w:color="auto"/>
        <w:bottom w:val="none" w:sz="0" w:space="0" w:color="auto"/>
        <w:right w:val="none" w:sz="0" w:space="0" w:color="auto"/>
      </w:divBdr>
    </w:div>
    <w:div w:id="612172845">
      <w:marLeft w:val="480"/>
      <w:marRight w:val="0"/>
      <w:marTop w:val="0"/>
      <w:marBottom w:val="0"/>
      <w:divBdr>
        <w:top w:val="none" w:sz="0" w:space="0" w:color="auto"/>
        <w:left w:val="none" w:sz="0" w:space="0" w:color="auto"/>
        <w:bottom w:val="none" w:sz="0" w:space="0" w:color="auto"/>
        <w:right w:val="none" w:sz="0" w:space="0" w:color="auto"/>
      </w:divBdr>
    </w:div>
    <w:div w:id="614099934">
      <w:marLeft w:val="480"/>
      <w:marRight w:val="0"/>
      <w:marTop w:val="0"/>
      <w:marBottom w:val="0"/>
      <w:divBdr>
        <w:top w:val="none" w:sz="0" w:space="0" w:color="auto"/>
        <w:left w:val="none" w:sz="0" w:space="0" w:color="auto"/>
        <w:bottom w:val="none" w:sz="0" w:space="0" w:color="auto"/>
        <w:right w:val="none" w:sz="0" w:space="0" w:color="auto"/>
      </w:divBdr>
    </w:div>
    <w:div w:id="614824841">
      <w:marLeft w:val="480"/>
      <w:marRight w:val="0"/>
      <w:marTop w:val="0"/>
      <w:marBottom w:val="0"/>
      <w:divBdr>
        <w:top w:val="none" w:sz="0" w:space="0" w:color="auto"/>
        <w:left w:val="none" w:sz="0" w:space="0" w:color="auto"/>
        <w:bottom w:val="none" w:sz="0" w:space="0" w:color="auto"/>
        <w:right w:val="none" w:sz="0" w:space="0" w:color="auto"/>
      </w:divBdr>
    </w:div>
    <w:div w:id="616643521">
      <w:marLeft w:val="480"/>
      <w:marRight w:val="0"/>
      <w:marTop w:val="0"/>
      <w:marBottom w:val="0"/>
      <w:divBdr>
        <w:top w:val="none" w:sz="0" w:space="0" w:color="auto"/>
        <w:left w:val="none" w:sz="0" w:space="0" w:color="auto"/>
        <w:bottom w:val="none" w:sz="0" w:space="0" w:color="auto"/>
        <w:right w:val="none" w:sz="0" w:space="0" w:color="auto"/>
      </w:divBdr>
    </w:div>
    <w:div w:id="618225906">
      <w:marLeft w:val="480"/>
      <w:marRight w:val="0"/>
      <w:marTop w:val="0"/>
      <w:marBottom w:val="0"/>
      <w:divBdr>
        <w:top w:val="none" w:sz="0" w:space="0" w:color="auto"/>
        <w:left w:val="none" w:sz="0" w:space="0" w:color="auto"/>
        <w:bottom w:val="none" w:sz="0" w:space="0" w:color="auto"/>
        <w:right w:val="none" w:sz="0" w:space="0" w:color="auto"/>
      </w:divBdr>
    </w:div>
    <w:div w:id="618806706">
      <w:marLeft w:val="480"/>
      <w:marRight w:val="0"/>
      <w:marTop w:val="0"/>
      <w:marBottom w:val="0"/>
      <w:divBdr>
        <w:top w:val="none" w:sz="0" w:space="0" w:color="auto"/>
        <w:left w:val="none" w:sz="0" w:space="0" w:color="auto"/>
        <w:bottom w:val="none" w:sz="0" w:space="0" w:color="auto"/>
        <w:right w:val="none" w:sz="0" w:space="0" w:color="auto"/>
      </w:divBdr>
    </w:div>
    <w:div w:id="619797583">
      <w:marLeft w:val="480"/>
      <w:marRight w:val="0"/>
      <w:marTop w:val="0"/>
      <w:marBottom w:val="0"/>
      <w:divBdr>
        <w:top w:val="none" w:sz="0" w:space="0" w:color="auto"/>
        <w:left w:val="none" w:sz="0" w:space="0" w:color="auto"/>
        <w:bottom w:val="none" w:sz="0" w:space="0" w:color="auto"/>
        <w:right w:val="none" w:sz="0" w:space="0" w:color="auto"/>
      </w:divBdr>
    </w:div>
    <w:div w:id="622345326">
      <w:marLeft w:val="480"/>
      <w:marRight w:val="0"/>
      <w:marTop w:val="0"/>
      <w:marBottom w:val="0"/>
      <w:divBdr>
        <w:top w:val="none" w:sz="0" w:space="0" w:color="auto"/>
        <w:left w:val="none" w:sz="0" w:space="0" w:color="auto"/>
        <w:bottom w:val="none" w:sz="0" w:space="0" w:color="auto"/>
        <w:right w:val="none" w:sz="0" w:space="0" w:color="auto"/>
      </w:divBdr>
    </w:div>
    <w:div w:id="624777491">
      <w:marLeft w:val="480"/>
      <w:marRight w:val="0"/>
      <w:marTop w:val="0"/>
      <w:marBottom w:val="0"/>
      <w:divBdr>
        <w:top w:val="none" w:sz="0" w:space="0" w:color="auto"/>
        <w:left w:val="none" w:sz="0" w:space="0" w:color="auto"/>
        <w:bottom w:val="none" w:sz="0" w:space="0" w:color="auto"/>
        <w:right w:val="none" w:sz="0" w:space="0" w:color="auto"/>
      </w:divBdr>
    </w:div>
    <w:div w:id="626354641">
      <w:marLeft w:val="480"/>
      <w:marRight w:val="0"/>
      <w:marTop w:val="0"/>
      <w:marBottom w:val="0"/>
      <w:divBdr>
        <w:top w:val="none" w:sz="0" w:space="0" w:color="auto"/>
        <w:left w:val="none" w:sz="0" w:space="0" w:color="auto"/>
        <w:bottom w:val="none" w:sz="0" w:space="0" w:color="auto"/>
        <w:right w:val="none" w:sz="0" w:space="0" w:color="auto"/>
      </w:divBdr>
    </w:div>
    <w:div w:id="628323991">
      <w:marLeft w:val="480"/>
      <w:marRight w:val="0"/>
      <w:marTop w:val="0"/>
      <w:marBottom w:val="0"/>
      <w:divBdr>
        <w:top w:val="none" w:sz="0" w:space="0" w:color="auto"/>
        <w:left w:val="none" w:sz="0" w:space="0" w:color="auto"/>
        <w:bottom w:val="none" w:sz="0" w:space="0" w:color="auto"/>
        <w:right w:val="none" w:sz="0" w:space="0" w:color="auto"/>
      </w:divBdr>
    </w:div>
    <w:div w:id="628903861">
      <w:marLeft w:val="480"/>
      <w:marRight w:val="0"/>
      <w:marTop w:val="0"/>
      <w:marBottom w:val="0"/>
      <w:divBdr>
        <w:top w:val="none" w:sz="0" w:space="0" w:color="auto"/>
        <w:left w:val="none" w:sz="0" w:space="0" w:color="auto"/>
        <w:bottom w:val="none" w:sz="0" w:space="0" w:color="auto"/>
        <w:right w:val="none" w:sz="0" w:space="0" w:color="auto"/>
      </w:divBdr>
    </w:div>
    <w:div w:id="628976995">
      <w:marLeft w:val="480"/>
      <w:marRight w:val="0"/>
      <w:marTop w:val="0"/>
      <w:marBottom w:val="0"/>
      <w:divBdr>
        <w:top w:val="none" w:sz="0" w:space="0" w:color="auto"/>
        <w:left w:val="none" w:sz="0" w:space="0" w:color="auto"/>
        <w:bottom w:val="none" w:sz="0" w:space="0" w:color="auto"/>
        <w:right w:val="none" w:sz="0" w:space="0" w:color="auto"/>
      </w:divBdr>
    </w:div>
    <w:div w:id="629894451">
      <w:marLeft w:val="480"/>
      <w:marRight w:val="0"/>
      <w:marTop w:val="0"/>
      <w:marBottom w:val="0"/>
      <w:divBdr>
        <w:top w:val="none" w:sz="0" w:space="0" w:color="auto"/>
        <w:left w:val="none" w:sz="0" w:space="0" w:color="auto"/>
        <w:bottom w:val="none" w:sz="0" w:space="0" w:color="auto"/>
        <w:right w:val="none" w:sz="0" w:space="0" w:color="auto"/>
      </w:divBdr>
    </w:div>
    <w:div w:id="633213282">
      <w:marLeft w:val="480"/>
      <w:marRight w:val="0"/>
      <w:marTop w:val="0"/>
      <w:marBottom w:val="0"/>
      <w:divBdr>
        <w:top w:val="none" w:sz="0" w:space="0" w:color="auto"/>
        <w:left w:val="none" w:sz="0" w:space="0" w:color="auto"/>
        <w:bottom w:val="none" w:sz="0" w:space="0" w:color="auto"/>
        <w:right w:val="none" w:sz="0" w:space="0" w:color="auto"/>
      </w:divBdr>
    </w:div>
    <w:div w:id="633560469">
      <w:marLeft w:val="480"/>
      <w:marRight w:val="0"/>
      <w:marTop w:val="0"/>
      <w:marBottom w:val="0"/>
      <w:divBdr>
        <w:top w:val="none" w:sz="0" w:space="0" w:color="auto"/>
        <w:left w:val="none" w:sz="0" w:space="0" w:color="auto"/>
        <w:bottom w:val="none" w:sz="0" w:space="0" w:color="auto"/>
        <w:right w:val="none" w:sz="0" w:space="0" w:color="auto"/>
      </w:divBdr>
    </w:div>
    <w:div w:id="634027886">
      <w:marLeft w:val="480"/>
      <w:marRight w:val="0"/>
      <w:marTop w:val="0"/>
      <w:marBottom w:val="0"/>
      <w:divBdr>
        <w:top w:val="none" w:sz="0" w:space="0" w:color="auto"/>
        <w:left w:val="none" w:sz="0" w:space="0" w:color="auto"/>
        <w:bottom w:val="none" w:sz="0" w:space="0" w:color="auto"/>
        <w:right w:val="none" w:sz="0" w:space="0" w:color="auto"/>
      </w:divBdr>
    </w:div>
    <w:div w:id="634483556">
      <w:marLeft w:val="480"/>
      <w:marRight w:val="0"/>
      <w:marTop w:val="0"/>
      <w:marBottom w:val="0"/>
      <w:divBdr>
        <w:top w:val="none" w:sz="0" w:space="0" w:color="auto"/>
        <w:left w:val="none" w:sz="0" w:space="0" w:color="auto"/>
        <w:bottom w:val="none" w:sz="0" w:space="0" w:color="auto"/>
        <w:right w:val="none" w:sz="0" w:space="0" w:color="auto"/>
      </w:divBdr>
    </w:div>
    <w:div w:id="634681015">
      <w:marLeft w:val="480"/>
      <w:marRight w:val="0"/>
      <w:marTop w:val="0"/>
      <w:marBottom w:val="0"/>
      <w:divBdr>
        <w:top w:val="none" w:sz="0" w:space="0" w:color="auto"/>
        <w:left w:val="none" w:sz="0" w:space="0" w:color="auto"/>
        <w:bottom w:val="none" w:sz="0" w:space="0" w:color="auto"/>
        <w:right w:val="none" w:sz="0" w:space="0" w:color="auto"/>
      </w:divBdr>
    </w:div>
    <w:div w:id="634915421">
      <w:marLeft w:val="480"/>
      <w:marRight w:val="0"/>
      <w:marTop w:val="0"/>
      <w:marBottom w:val="0"/>
      <w:divBdr>
        <w:top w:val="none" w:sz="0" w:space="0" w:color="auto"/>
        <w:left w:val="none" w:sz="0" w:space="0" w:color="auto"/>
        <w:bottom w:val="none" w:sz="0" w:space="0" w:color="auto"/>
        <w:right w:val="none" w:sz="0" w:space="0" w:color="auto"/>
      </w:divBdr>
    </w:div>
    <w:div w:id="638463666">
      <w:marLeft w:val="480"/>
      <w:marRight w:val="0"/>
      <w:marTop w:val="0"/>
      <w:marBottom w:val="0"/>
      <w:divBdr>
        <w:top w:val="none" w:sz="0" w:space="0" w:color="auto"/>
        <w:left w:val="none" w:sz="0" w:space="0" w:color="auto"/>
        <w:bottom w:val="none" w:sz="0" w:space="0" w:color="auto"/>
        <w:right w:val="none" w:sz="0" w:space="0" w:color="auto"/>
      </w:divBdr>
    </w:div>
    <w:div w:id="640963321">
      <w:marLeft w:val="480"/>
      <w:marRight w:val="0"/>
      <w:marTop w:val="0"/>
      <w:marBottom w:val="0"/>
      <w:divBdr>
        <w:top w:val="none" w:sz="0" w:space="0" w:color="auto"/>
        <w:left w:val="none" w:sz="0" w:space="0" w:color="auto"/>
        <w:bottom w:val="none" w:sz="0" w:space="0" w:color="auto"/>
        <w:right w:val="none" w:sz="0" w:space="0" w:color="auto"/>
      </w:divBdr>
    </w:div>
    <w:div w:id="643392376">
      <w:marLeft w:val="480"/>
      <w:marRight w:val="0"/>
      <w:marTop w:val="0"/>
      <w:marBottom w:val="0"/>
      <w:divBdr>
        <w:top w:val="none" w:sz="0" w:space="0" w:color="auto"/>
        <w:left w:val="none" w:sz="0" w:space="0" w:color="auto"/>
        <w:bottom w:val="none" w:sz="0" w:space="0" w:color="auto"/>
        <w:right w:val="none" w:sz="0" w:space="0" w:color="auto"/>
      </w:divBdr>
    </w:div>
    <w:div w:id="644969422">
      <w:marLeft w:val="480"/>
      <w:marRight w:val="0"/>
      <w:marTop w:val="0"/>
      <w:marBottom w:val="0"/>
      <w:divBdr>
        <w:top w:val="none" w:sz="0" w:space="0" w:color="auto"/>
        <w:left w:val="none" w:sz="0" w:space="0" w:color="auto"/>
        <w:bottom w:val="none" w:sz="0" w:space="0" w:color="auto"/>
        <w:right w:val="none" w:sz="0" w:space="0" w:color="auto"/>
      </w:divBdr>
    </w:div>
    <w:div w:id="645821628">
      <w:marLeft w:val="480"/>
      <w:marRight w:val="0"/>
      <w:marTop w:val="0"/>
      <w:marBottom w:val="0"/>
      <w:divBdr>
        <w:top w:val="none" w:sz="0" w:space="0" w:color="auto"/>
        <w:left w:val="none" w:sz="0" w:space="0" w:color="auto"/>
        <w:bottom w:val="none" w:sz="0" w:space="0" w:color="auto"/>
        <w:right w:val="none" w:sz="0" w:space="0" w:color="auto"/>
      </w:divBdr>
    </w:div>
    <w:div w:id="648675624">
      <w:marLeft w:val="480"/>
      <w:marRight w:val="0"/>
      <w:marTop w:val="0"/>
      <w:marBottom w:val="0"/>
      <w:divBdr>
        <w:top w:val="none" w:sz="0" w:space="0" w:color="auto"/>
        <w:left w:val="none" w:sz="0" w:space="0" w:color="auto"/>
        <w:bottom w:val="none" w:sz="0" w:space="0" w:color="auto"/>
        <w:right w:val="none" w:sz="0" w:space="0" w:color="auto"/>
      </w:divBdr>
    </w:div>
    <w:div w:id="652148826">
      <w:marLeft w:val="480"/>
      <w:marRight w:val="0"/>
      <w:marTop w:val="0"/>
      <w:marBottom w:val="0"/>
      <w:divBdr>
        <w:top w:val="none" w:sz="0" w:space="0" w:color="auto"/>
        <w:left w:val="none" w:sz="0" w:space="0" w:color="auto"/>
        <w:bottom w:val="none" w:sz="0" w:space="0" w:color="auto"/>
        <w:right w:val="none" w:sz="0" w:space="0" w:color="auto"/>
      </w:divBdr>
    </w:div>
    <w:div w:id="653722600">
      <w:marLeft w:val="480"/>
      <w:marRight w:val="0"/>
      <w:marTop w:val="0"/>
      <w:marBottom w:val="0"/>
      <w:divBdr>
        <w:top w:val="none" w:sz="0" w:space="0" w:color="auto"/>
        <w:left w:val="none" w:sz="0" w:space="0" w:color="auto"/>
        <w:bottom w:val="none" w:sz="0" w:space="0" w:color="auto"/>
        <w:right w:val="none" w:sz="0" w:space="0" w:color="auto"/>
      </w:divBdr>
    </w:div>
    <w:div w:id="657542697">
      <w:marLeft w:val="480"/>
      <w:marRight w:val="0"/>
      <w:marTop w:val="0"/>
      <w:marBottom w:val="0"/>
      <w:divBdr>
        <w:top w:val="none" w:sz="0" w:space="0" w:color="auto"/>
        <w:left w:val="none" w:sz="0" w:space="0" w:color="auto"/>
        <w:bottom w:val="none" w:sz="0" w:space="0" w:color="auto"/>
        <w:right w:val="none" w:sz="0" w:space="0" w:color="auto"/>
      </w:divBdr>
    </w:div>
    <w:div w:id="658853347">
      <w:marLeft w:val="480"/>
      <w:marRight w:val="0"/>
      <w:marTop w:val="0"/>
      <w:marBottom w:val="0"/>
      <w:divBdr>
        <w:top w:val="none" w:sz="0" w:space="0" w:color="auto"/>
        <w:left w:val="none" w:sz="0" w:space="0" w:color="auto"/>
        <w:bottom w:val="none" w:sz="0" w:space="0" w:color="auto"/>
        <w:right w:val="none" w:sz="0" w:space="0" w:color="auto"/>
      </w:divBdr>
    </w:div>
    <w:div w:id="661472711">
      <w:marLeft w:val="480"/>
      <w:marRight w:val="0"/>
      <w:marTop w:val="0"/>
      <w:marBottom w:val="0"/>
      <w:divBdr>
        <w:top w:val="none" w:sz="0" w:space="0" w:color="auto"/>
        <w:left w:val="none" w:sz="0" w:space="0" w:color="auto"/>
        <w:bottom w:val="none" w:sz="0" w:space="0" w:color="auto"/>
        <w:right w:val="none" w:sz="0" w:space="0" w:color="auto"/>
      </w:divBdr>
    </w:div>
    <w:div w:id="668093907">
      <w:marLeft w:val="480"/>
      <w:marRight w:val="0"/>
      <w:marTop w:val="0"/>
      <w:marBottom w:val="0"/>
      <w:divBdr>
        <w:top w:val="none" w:sz="0" w:space="0" w:color="auto"/>
        <w:left w:val="none" w:sz="0" w:space="0" w:color="auto"/>
        <w:bottom w:val="none" w:sz="0" w:space="0" w:color="auto"/>
        <w:right w:val="none" w:sz="0" w:space="0" w:color="auto"/>
      </w:divBdr>
    </w:div>
    <w:div w:id="668169421">
      <w:marLeft w:val="480"/>
      <w:marRight w:val="0"/>
      <w:marTop w:val="0"/>
      <w:marBottom w:val="0"/>
      <w:divBdr>
        <w:top w:val="none" w:sz="0" w:space="0" w:color="auto"/>
        <w:left w:val="none" w:sz="0" w:space="0" w:color="auto"/>
        <w:bottom w:val="none" w:sz="0" w:space="0" w:color="auto"/>
        <w:right w:val="none" w:sz="0" w:space="0" w:color="auto"/>
      </w:divBdr>
    </w:div>
    <w:div w:id="668559769">
      <w:marLeft w:val="480"/>
      <w:marRight w:val="0"/>
      <w:marTop w:val="0"/>
      <w:marBottom w:val="0"/>
      <w:divBdr>
        <w:top w:val="none" w:sz="0" w:space="0" w:color="auto"/>
        <w:left w:val="none" w:sz="0" w:space="0" w:color="auto"/>
        <w:bottom w:val="none" w:sz="0" w:space="0" w:color="auto"/>
        <w:right w:val="none" w:sz="0" w:space="0" w:color="auto"/>
      </w:divBdr>
    </w:div>
    <w:div w:id="669061120">
      <w:marLeft w:val="480"/>
      <w:marRight w:val="0"/>
      <w:marTop w:val="0"/>
      <w:marBottom w:val="0"/>
      <w:divBdr>
        <w:top w:val="none" w:sz="0" w:space="0" w:color="auto"/>
        <w:left w:val="none" w:sz="0" w:space="0" w:color="auto"/>
        <w:bottom w:val="none" w:sz="0" w:space="0" w:color="auto"/>
        <w:right w:val="none" w:sz="0" w:space="0" w:color="auto"/>
      </w:divBdr>
    </w:div>
    <w:div w:id="669255761">
      <w:marLeft w:val="480"/>
      <w:marRight w:val="0"/>
      <w:marTop w:val="0"/>
      <w:marBottom w:val="0"/>
      <w:divBdr>
        <w:top w:val="none" w:sz="0" w:space="0" w:color="auto"/>
        <w:left w:val="none" w:sz="0" w:space="0" w:color="auto"/>
        <w:bottom w:val="none" w:sz="0" w:space="0" w:color="auto"/>
        <w:right w:val="none" w:sz="0" w:space="0" w:color="auto"/>
      </w:divBdr>
    </w:div>
    <w:div w:id="669330337">
      <w:marLeft w:val="480"/>
      <w:marRight w:val="0"/>
      <w:marTop w:val="0"/>
      <w:marBottom w:val="0"/>
      <w:divBdr>
        <w:top w:val="none" w:sz="0" w:space="0" w:color="auto"/>
        <w:left w:val="none" w:sz="0" w:space="0" w:color="auto"/>
        <w:bottom w:val="none" w:sz="0" w:space="0" w:color="auto"/>
        <w:right w:val="none" w:sz="0" w:space="0" w:color="auto"/>
      </w:divBdr>
    </w:div>
    <w:div w:id="669647600">
      <w:marLeft w:val="480"/>
      <w:marRight w:val="0"/>
      <w:marTop w:val="0"/>
      <w:marBottom w:val="0"/>
      <w:divBdr>
        <w:top w:val="none" w:sz="0" w:space="0" w:color="auto"/>
        <w:left w:val="none" w:sz="0" w:space="0" w:color="auto"/>
        <w:bottom w:val="none" w:sz="0" w:space="0" w:color="auto"/>
        <w:right w:val="none" w:sz="0" w:space="0" w:color="auto"/>
      </w:divBdr>
    </w:div>
    <w:div w:id="671029361">
      <w:marLeft w:val="480"/>
      <w:marRight w:val="0"/>
      <w:marTop w:val="0"/>
      <w:marBottom w:val="0"/>
      <w:divBdr>
        <w:top w:val="none" w:sz="0" w:space="0" w:color="auto"/>
        <w:left w:val="none" w:sz="0" w:space="0" w:color="auto"/>
        <w:bottom w:val="none" w:sz="0" w:space="0" w:color="auto"/>
        <w:right w:val="none" w:sz="0" w:space="0" w:color="auto"/>
      </w:divBdr>
    </w:div>
    <w:div w:id="671252164">
      <w:marLeft w:val="480"/>
      <w:marRight w:val="0"/>
      <w:marTop w:val="0"/>
      <w:marBottom w:val="0"/>
      <w:divBdr>
        <w:top w:val="none" w:sz="0" w:space="0" w:color="auto"/>
        <w:left w:val="none" w:sz="0" w:space="0" w:color="auto"/>
        <w:bottom w:val="none" w:sz="0" w:space="0" w:color="auto"/>
        <w:right w:val="none" w:sz="0" w:space="0" w:color="auto"/>
      </w:divBdr>
    </w:div>
    <w:div w:id="671638131">
      <w:marLeft w:val="480"/>
      <w:marRight w:val="0"/>
      <w:marTop w:val="0"/>
      <w:marBottom w:val="0"/>
      <w:divBdr>
        <w:top w:val="none" w:sz="0" w:space="0" w:color="auto"/>
        <w:left w:val="none" w:sz="0" w:space="0" w:color="auto"/>
        <w:bottom w:val="none" w:sz="0" w:space="0" w:color="auto"/>
        <w:right w:val="none" w:sz="0" w:space="0" w:color="auto"/>
      </w:divBdr>
    </w:div>
    <w:div w:id="672991607">
      <w:marLeft w:val="480"/>
      <w:marRight w:val="0"/>
      <w:marTop w:val="0"/>
      <w:marBottom w:val="0"/>
      <w:divBdr>
        <w:top w:val="none" w:sz="0" w:space="0" w:color="auto"/>
        <w:left w:val="none" w:sz="0" w:space="0" w:color="auto"/>
        <w:bottom w:val="none" w:sz="0" w:space="0" w:color="auto"/>
        <w:right w:val="none" w:sz="0" w:space="0" w:color="auto"/>
      </w:divBdr>
    </w:div>
    <w:div w:id="673268843">
      <w:marLeft w:val="480"/>
      <w:marRight w:val="0"/>
      <w:marTop w:val="0"/>
      <w:marBottom w:val="0"/>
      <w:divBdr>
        <w:top w:val="none" w:sz="0" w:space="0" w:color="auto"/>
        <w:left w:val="none" w:sz="0" w:space="0" w:color="auto"/>
        <w:bottom w:val="none" w:sz="0" w:space="0" w:color="auto"/>
        <w:right w:val="none" w:sz="0" w:space="0" w:color="auto"/>
      </w:divBdr>
    </w:div>
    <w:div w:id="673653578">
      <w:marLeft w:val="480"/>
      <w:marRight w:val="0"/>
      <w:marTop w:val="0"/>
      <w:marBottom w:val="0"/>
      <w:divBdr>
        <w:top w:val="none" w:sz="0" w:space="0" w:color="auto"/>
        <w:left w:val="none" w:sz="0" w:space="0" w:color="auto"/>
        <w:bottom w:val="none" w:sz="0" w:space="0" w:color="auto"/>
        <w:right w:val="none" w:sz="0" w:space="0" w:color="auto"/>
      </w:divBdr>
    </w:div>
    <w:div w:id="674455309">
      <w:marLeft w:val="480"/>
      <w:marRight w:val="0"/>
      <w:marTop w:val="0"/>
      <w:marBottom w:val="0"/>
      <w:divBdr>
        <w:top w:val="none" w:sz="0" w:space="0" w:color="auto"/>
        <w:left w:val="none" w:sz="0" w:space="0" w:color="auto"/>
        <w:bottom w:val="none" w:sz="0" w:space="0" w:color="auto"/>
        <w:right w:val="none" w:sz="0" w:space="0" w:color="auto"/>
      </w:divBdr>
    </w:div>
    <w:div w:id="674920578">
      <w:marLeft w:val="480"/>
      <w:marRight w:val="0"/>
      <w:marTop w:val="0"/>
      <w:marBottom w:val="0"/>
      <w:divBdr>
        <w:top w:val="none" w:sz="0" w:space="0" w:color="auto"/>
        <w:left w:val="none" w:sz="0" w:space="0" w:color="auto"/>
        <w:bottom w:val="none" w:sz="0" w:space="0" w:color="auto"/>
        <w:right w:val="none" w:sz="0" w:space="0" w:color="auto"/>
      </w:divBdr>
    </w:div>
    <w:div w:id="676230358">
      <w:marLeft w:val="480"/>
      <w:marRight w:val="0"/>
      <w:marTop w:val="0"/>
      <w:marBottom w:val="0"/>
      <w:divBdr>
        <w:top w:val="none" w:sz="0" w:space="0" w:color="auto"/>
        <w:left w:val="none" w:sz="0" w:space="0" w:color="auto"/>
        <w:bottom w:val="none" w:sz="0" w:space="0" w:color="auto"/>
        <w:right w:val="none" w:sz="0" w:space="0" w:color="auto"/>
      </w:divBdr>
    </w:div>
    <w:div w:id="676611960">
      <w:marLeft w:val="480"/>
      <w:marRight w:val="0"/>
      <w:marTop w:val="0"/>
      <w:marBottom w:val="0"/>
      <w:divBdr>
        <w:top w:val="none" w:sz="0" w:space="0" w:color="auto"/>
        <w:left w:val="none" w:sz="0" w:space="0" w:color="auto"/>
        <w:bottom w:val="none" w:sz="0" w:space="0" w:color="auto"/>
        <w:right w:val="none" w:sz="0" w:space="0" w:color="auto"/>
      </w:divBdr>
    </w:div>
    <w:div w:id="678894885">
      <w:marLeft w:val="480"/>
      <w:marRight w:val="0"/>
      <w:marTop w:val="0"/>
      <w:marBottom w:val="0"/>
      <w:divBdr>
        <w:top w:val="none" w:sz="0" w:space="0" w:color="auto"/>
        <w:left w:val="none" w:sz="0" w:space="0" w:color="auto"/>
        <w:bottom w:val="none" w:sz="0" w:space="0" w:color="auto"/>
        <w:right w:val="none" w:sz="0" w:space="0" w:color="auto"/>
      </w:divBdr>
    </w:div>
    <w:div w:id="679895546">
      <w:marLeft w:val="480"/>
      <w:marRight w:val="0"/>
      <w:marTop w:val="0"/>
      <w:marBottom w:val="0"/>
      <w:divBdr>
        <w:top w:val="none" w:sz="0" w:space="0" w:color="auto"/>
        <w:left w:val="none" w:sz="0" w:space="0" w:color="auto"/>
        <w:bottom w:val="none" w:sz="0" w:space="0" w:color="auto"/>
        <w:right w:val="none" w:sz="0" w:space="0" w:color="auto"/>
      </w:divBdr>
    </w:div>
    <w:div w:id="680475172">
      <w:marLeft w:val="480"/>
      <w:marRight w:val="0"/>
      <w:marTop w:val="0"/>
      <w:marBottom w:val="0"/>
      <w:divBdr>
        <w:top w:val="none" w:sz="0" w:space="0" w:color="auto"/>
        <w:left w:val="none" w:sz="0" w:space="0" w:color="auto"/>
        <w:bottom w:val="none" w:sz="0" w:space="0" w:color="auto"/>
        <w:right w:val="none" w:sz="0" w:space="0" w:color="auto"/>
      </w:divBdr>
    </w:div>
    <w:div w:id="683022870">
      <w:marLeft w:val="480"/>
      <w:marRight w:val="0"/>
      <w:marTop w:val="0"/>
      <w:marBottom w:val="0"/>
      <w:divBdr>
        <w:top w:val="none" w:sz="0" w:space="0" w:color="auto"/>
        <w:left w:val="none" w:sz="0" w:space="0" w:color="auto"/>
        <w:bottom w:val="none" w:sz="0" w:space="0" w:color="auto"/>
        <w:right w:val="none" w:sz="0" w:space="0" w:color="auto"/>
      </w:divBdr>
    </w:div>
    <w:div w:id="683282629">
      <w:marLeft w:val="480"/>
      <w:marRight w:val="0"/>
      <w:marTop w:val="0"/>
      <w:marBottom w:val="0"/>
      <w:divBdr>
        <w:top w:val="none" w:sz="0" w:space="0" w:color="auto"/>
        <w:left w:val="none" w:sz="0" w:space="0" w:color="auto"/>
        <w:bottom w:val="none" w:sz="0" w:space="0" w:color="auto"/>
        <w:right w:val="none" w:sz="0" w:space="0" w:color="auto"/>
      </w:divBdr>
    </w:div>
    <w:div w:id="683897669">
      <w:marLeft w:val="480"/>
      <w:marRight w:val="0"/>
      <w:marTop w:val="0"/>
      <w:marBottom w:val="0"/>
      <w:divBdr>
        <w:top w:val="none" w:sz="0" w:space="0" w:color="auto"/>
        <w:left w:val="none" w:sz="0" w:space="0" w:color="auto"/>
        <w:bottom w:val="none" w:sz="0" w:space="0" w:color="auto"/>
        <w:right w:val="none" w:sz="0" w:space="0" w:color="auto"/>
      </w:divBdr>
    </w:div>
    <w:div w:id="684550810">
      <w:marLeft w:val="480"/>
      <w:marRight w:val="0"/>
      <w:marTop w:val="0"/>
      <w:marBottom w:val="0"/>
      <w:divBdr>
        <w:top w:val="none" w:sz="0" w:space="0" w:color="auto"/>
        <w:left w:val="none" w:sz="0" w:space="0" w:color="auto"/>
        <w:bottom w:val="none" w:sz="0" w:space="0" w:color="auto"/>
        <w:right w:val="none" w:sz="0" w:space="0" w:color="auto"/>
      </w:divBdr>
    </w:div>
    <w:div w:id="685180902">
      <w:marLeft w:val="480"/>
      <w:marRight w:val="0"/>
      <w:marTop w:val="0"/>
      <w:marBottom w:val="0"/>
      <w:divBdr>
        <w:top w:val="none" w:sz="0" w:space="0" w:color="auto"/>
        <w:left w:val="none" w:sz="0" w:space="0" w:color="auto"/>
        <w:bottom w:val="none" w:sz="0" w:space="0" w:color="auto"/>
        <w:right w:val="none" w:sz="0" w:space="0" w:color="auto"/>
      </w:divBdr>
    </w:div>
    <w:div w:id="685448951">
      <w:marLeft w:val="480"/>
      <w:marRight w:val="0"/>
      <w:marTop w:val="0"/>
      <w:marBottom w:val="0"/>
      <w:divBdr>
        <w:top w:val="none" w:sz="0" w:space="0" w:color="auto"/>
        <w:left w:val="none" w:sz="0" w:space="0" w:color="auto"/>
        <w:bottom w:val="none" w:sz="0" w:space="0" w:color="auto"/>
        <w:right w:val="none" w:sz="0" w:space="0" w:color="auto"/>
      </w:divBdr>
    </w:div>
    <w:div w:id="685450055">
      <w:marLeft w:val="480"/>
      <w:marRight w:val="0"/>
      <w:marTop w:val="0"/>
      <w:marBottom w:val="0"/>
      <w:divBdr>
        <w:top w:val="none" w:sz="0" w:space="0" w:color="auto"/>
        <w:left w:val="none" w:sz="0" w:space="0" w:color="auto"/>
        <w:bottom w:val="none" w:sz="0" w:space="0" w:color="auto"/>
        <w:right w:val="none" w:sz="0" w:space="0" w:color="auto"/>
      </w:divBdr>
    </w:div>
    <w:div w:id="685908061">
      <w:marLeft w:val="480"/>
      <w:marRight w:val="0"/>
      <w:marTop w:val="0"/>
      <w:marBottom w:val="0"/>
      <w:divBdr>
        <w:top w:val="none" w:sz="0" w:space="0" w:color="auto"/>
        <w:left w:val="none" w:sz="0" w:space="0" w:color="auto"/>
        <w:bottom w:val="none" w:sz="0" w:space="0" w:color="auto"/>
        <w:right w:val="none" w:sz="0" w:space="0" w:color="auto"/>
      </w:divBdr>
    </w:div>
    <w:div w:id="685987501">
      <w:marLeft w:val="480"/>
      <w:marRight w:val="0"/>
      <w:marTop w:val="0"/>
      <w:marBottom w:val="0"/>
      <w:divBdr>
        <w:top w:val="none" w:sz="0" w:space="0" w:color="auto"/>
        <w:left w:val="none" w:sz="0" w:space="0" w:color="auto"/>
        <w:bottom w:val="none" w:sz="0" w:space="0" w:color="auto"/>
        <w:right w:val="none" w:sz="0" w:space="0" w:color="auto"/>
      </w:divBdr>
    </w:div>
    <w:div w:id="686101121">
      <w:marLeft w:val="480"/>
      <w:marRight w:val="0"/>
      <w:marTop w:val="0"/>
      <w:marBottom w:val="0"/>
      <w:divBdr>
        <w:top w:val="none" w:sz="0" w:space="0" w:color="auto"/>
        <w:left w:val="none" w:sz="0" w:space="0" w:color="auto"/>
        <w:bottom w:val="none" w:sz="0" w:space="0" w:color="auto"/>
        <w:right w:val="none" w:sz="0" w:space="0" w:color="auto"/>
      </w:divBdr>
    </w:div>
    <w:div w:id="688141626">
      <w:marLeft w:val="480"/>
      <w:marRight w:val="0"/>
      <w:marTop w:val="0"/>
      <w:marBottom w:val="0"/>
      <w:divBdr>
        <w:top w:val="none" w:sz="0" w:space="0" w:color="auto"/>
        <w:left w:val="none" w:sz="0" w:space="0" w:color="auto"/>
        <w:bottom w:val="none" w:sz="0" w:space="0" w:color="auto"/>
        <w:right w:val="none" w:sz="0" w:space="0" w:color="auto"/>
      </w:divBdr>
    </w:div>
    <w:div w:id="691616518">
      <w:marLeft w:val="480"/>
      <w:marRight w:val="0"/>
      <w:marTop w:val="0"/>
      <w:marBottom w:val="0"/>
      <w:divBdr>
        <w:top w:val="none" w:sz="0" w:space="0" w:color="auto"/>
        <w:left w:val="none" w:sz="0" w:space="0" w:color="auto"/>
        <w:bottom w:val="none" w:sz="0" w:space="0" w:color="auto"/>
        <w:right w:val="none" w:sz="0" w:space="0" w:color="auto"/>
      </w:divBdr>
    </w:div>
    <w:div w:id="693266511">
      <w:marLeft w:val="480"/>
      <w:marRight w:val="0"/>
      <w:marTop w:val="0"/>
      <w:marBottom w:val="0"/>
      <w:divBdr>
        <w:top w:val="none" w:sz="0" w:space="0" w:color="auto"/>
        <w:left w:val="none" w:sz="0" w:space="0" w:color="auto"/>
        <w:bottom w:val="none" w:sz="0" w:space="0" w:color="auto"/>
        <w:right w:val="none" w:sz="0" w:space="0" w:color="auto"/>
      </w:divBdr>
    </w:div>
    <w:div w:id="696469837">
      <w:marLeft w:val="480"/>
      <w:marRight w:val="0"/>
      <w:marTop w:val="0"/>
      <w:marBottom w:val="0"/>
      <w:divBdr>
        <w:top w:val="none" w:sz="0" w:space="0" w:color="auto"/>
        <w:left w:val="none" w:sz="0" w:space="0" w:color="auto"/>
        <w:bottom w:val="none" w:sz="0" w:space="0" w:color="auto"/>
        <w:right w:val="none" w:sz="0" w:space="0" w:color="auto"/>
      </w:divBdr>
    </w:div>
    <w:div w:id="696543319">
      <w:marLeft w:val="480"/>
      <w:marRight w:val="0"/>
      <w:marTop w:val="0"/>
      <w:marBottom w:val="0"/>
      <w:divBdr>
        <w:top w:val="none" w:sz="0" w:space="0" w:color="auto"/>
        <w:left w:val="none" w:sz="0" w:space="0" w:color="auto"/>
        <w:bottom w:val="none" w:sz="0" w:space="0" w:color="auto"/>
        <w:right w:val="none" w:sz="0" w:space="0" w:color="auto"/>
      </w:divBdr>
    </w:div>
    <w:div w:id="697314209">
      <w:marLeft w:val="480"/>
      <w:marRight w:val="0"/>
      <w:marTop w:val="0"/>
      <w:marBottom w:val="0"/>
      <w:divBdr>
        <w:top w:val="none" w:sz="0" w:space="0" w:color="auto"/>
        <w:left w:val="none" w:sz="0" w:space="0" w:color="auto"/>
        <w:bottom w:val="none" w:sz="0" w:space="0" w:color="auto"/>
        <w:right w:val="none" w:sz="0" w:space="0" w:color="auto"/>
      </w:divBdr>
    </w:div>
    <w:div w:id="698118946">
      <w:marLeft w:val="480"/>
      <w:marRight w:val="0"/>
      <w:marTop w:val="0"/>
      <w:marBottom w:val="0"/>
      <w:divBdr>
        <w:top w:val="none" w:sz="0" w:space="0" w:color="auto"/>
        <w:left w:val="none" w:sz="0" w:space="0" w:color="auto"/>
        <w:bottom w:val="none" w:sz="0" w:space="0" w:color="auto"/>
        <w:right w:val="none" w:sz="0" w:space="0" w:color="auto"/>
      </w:divBdr>
    </w:div>
    <w:div w:id="702167987">
      <w:marLeft w:val="480"/>
      <w:marRight w:val="0"/>
      <w:marTop w:val="0"/>
      <w:marBottom w:val="0"/>
      <w:divBdr>
        <w:top w:val="none" w:sz="0" w:space="0" w:color="auto"/>
        <w:left w:val="none" w:sz="0" w:space="0" w:color="auto"/>
        <w:bottom w:val="none" w:sz="0" w:space="0" w:color="auto"/>
        <w:right w:val="none" w:sz="0" w:space="0" w:color="auto"/>
      </w:divBdr>
    </w:div>
    <w:div w:id="702636370">
      <w:marLeft w:val="480"/>
      <w:marRight w:val="0"/>
      <w:marTop w:val="0"/>
      <w:marBottom w:val="0"/>
      <w:divBdr>
        <w:top w:val="none" w:sz="0" w:space="0" w:color="auto"/>
        <w:left w:val="none" w:sz="0" w:space="0" w:color="auto"/>
        <w:bottom w:val="none" w:sz="0" w:space="0" w:color="auto"/>
        <w:right w:val="none" w:sz="0" w:space="0" w:color="auto"/>
      </w:divBdr>
    </w:div>
    <w:div w:id="702906001">
      <w:marLeft w:val="480"/>
      <w:marRight w:val="0"/>
      <w:marTop w:val="0"/>
      <w:marBottom w:val="0"/>
      <w:divBdr>
        <w:top w:val="none" w:sz="0" w:space="0" w:color="auto"/>
        <w:left w:val="none" w:sz="0" w:space="0" w:color="auto"/>
        <w:bottom w:val="none" w:sz="0" w:space="0" w:color="auto"/>
        <w:right w:val="none" w:sz="0" w:space="0" w:color="auto"/>
      </w:divBdr>
    </w:div>
    <w:div w:id="703410600">
      <w:marLeft w:val="480"/>
      <w:marRight w:val="0"/>
      <w:marTop w:val="0"/>
      <w:marBottom w:val="0"/>
      <w:divBdr>
        <w:top w:val="none" w:sz="0" w:space="0" w:color="auto"/>
        <w:left w:val="none" w:sz="0" w:space="0" w:color="auto"/>
        <w:bottom w:val="none" w:sz="0" w:space="0" w:color="auto"/>
        <w:right w:val="none" w:sz="0" w:space="0" w:color="auto"/>
      </w:divBdr>
    </w:div>
    <w:div w:id="704019002">
      <w:marLeft w:val="480"/>
      <w:marRight w:val="0"/>
      <w:marTop w:val="0"/>
      <w:marBottom w:val="0"/>
      <w:divBdr>
        <w:top w:val="none" w:sz="0" w:space="0" w:color="auto"/>
        <w:left w:val="none" w:sz="0" w:space="0" w:color="auto"/>
        <w:bottom w:val="none" w:sz="0" w:space="0" w:color="auto"/>
        <w:right w:val="none" w:sz="0" w:space="0" w:color="auto"/>
      </w:divBdr>
    </w:div>
    <w:div w:id="704404999">
      <w:marLeft w:val="480"/>
      <w:marRight w:val="0"/>
      <w:marTop w:val="0"/>
      <w:marBottom w:val="0"/>
      <w:divBdr>
        <w:top w:val="none" w:sz="0" w:space="0" w:color="auto"/>
        <w:left w:val="none" w:sz="0" w:space="0" w:color="auto"/>
        <w:bottom w:val="none" w:sz="0" w:space="0" w:color="auto"/>
        <w:right w:val="none" w:sz="0" w:space="0" w:color="auto"/>
      </w:divBdr>
    </w:div>
    <w:div w:id="705371623">
      <w:marLeft w:val="480"/>
      <w:marRight w:val="0"/>
      <w:marTop w:val="0"/>
      <w:marBottom w:val="0"/>
      <w:divBdr>
        <w:top w:val="none" w:sz="0" w:space="0" w:color="auto"/>
        <w:left w:val="none" w:sz="0" w:space="0" w:color="auto"/>
        <w:bottom w:val="none" w:sz="0" w:space="0" w:color="auto"/>
        <w:right w:val="none" w:sz="0" w:space="0" w:color="auto"/>
      </w:divBdr>
    </w:div>
    <w:div w:id="705835088">
      <w:marLeft w:val="480"/>
      <w:marRight w:val="0"/>
      <w:marTop w:val="0"/>
      <w:marBottom w:val="0"/>
      <w:divBdr>
        <w:top w:val="none" w:sz="0" w:space="0" w:color="auto"/>
        <w:left w:val="none" w:sz="0" w:space="0" w:color="auto"/>
        <w:bottom w:val="none" w:sz="0" w:space="0" w:color="auto"/>
        <w:right w:val="none" w:sz="0" w:space="0" w:color="auto"/>
      </w:divBdr>
    </w:div>
    <w:div w:id="706833289">
      <w:marLeft w:val="480"/>
      <w:marRight w:val="0"/>
      <w:marTop w:val="0"/>
      <w:marBottom w:val="0"/>
      <w:divBdr>
        <w:top w:val="none" w:sz="0" w:space="0" w:color="auto"/>
        <w:left w:val="none" w:sz="0" w:space="0" w:color="auto"/>
        <w:bottom w:val="none" w:sz="0" w:space="0" w:color="auto"/>
        <w:right w:val="none" w:sz="0" w:space="0" w:color="auto"/>
      </w:divBdr>
    </w:div>
    <w:div w:id="707141239">
      <w:marLeft w:val="480"/>
      <w:marRight w:val="0"/>
      <w:marTop w:val="0"/>
      <w:marBottom w:val="0"/>
      <w:divBdr>
        <w:top w:val="none" w:sz="0" w:space="0" w:color="auto"/>
        <w:left w:val="none" w:sz="0" w:space="0" w:color="auto"/>
        <w:bottom w:val="none" w:sz="0" w:space="0" w:color="auto"/>
        <w:right w:val="none" w:sz="0" w:space="0" w:color="auto"/>
      </w:divBdr>
    </w:div>
    <w:div w:id="708408917">
      <w:marLeft w:val="480"/>
      <w:marRight w:val="0"/>
      <w:marTop w:val="0"/>
      <w:marBottom w:val="0"/>
      <w:divBdr>
        <w:top w:val="none" w:sz="0" w:space="0" w:color="auto"/>
        <w:left w:val="none" w:sz="0" w:space="0" w:color="auto"/>
        <w:bottom w:val="none" w:sz="0" w:space="0" w:color="auto"/>
        <w:right w:val="none" w:sz="0" w:space="0" w:color="auto"/>
      </w:divBdr>
    </w:div>
    <w:div w:id="708530421">
      <w:marLeft w:val="480"/>
      <w:marRight w:val="0"/>
      <w:marTop w:val="0"/>
      <w:marBottom w:val="0"/>
      <w:divBdr>
        <w:top w:val="none" w:sz="0" w:space="0" w:color="auto"/>
        <w:left w:val="none" w:sz="0" w:space="0" w:color="auto"/>
        <w:bottom w:val="none" w:sz="0" w:space="0" w:color="auto"/>
        <w:right w:val="none" w:sz="0" w:space="0" w:color="auto"/>
      </w:divBdr>
    </w:div>
    <w:div w:id="708797871">
      <w:marLeft w:val="480"/>
      <w:marRight w:val="0"/>
      <w:marTop w:val="0"/>
      <w:marBottom w:val="0"/>
      <w:divBdr>
        <w:top w:val="none" w:sz="0" w:space="0" w:color="auto"/>
        <w:left w:val="none" w:sz="0" w:space="0" w:color="auto"/>
        <w:bottom w:val="none" w:sz="0" w:space="0" w:color="auto"/>
        <w:right w:val="none" w:sz="0" w:space="0" w:color="auto"/>
      </w:divBdr>
    </w:div>
    <w:div w:id="708913870">
      <w:marLeft w:val="480"/>
      <w:marRight w:val="0"/>
      <w:marTop w:val="0"/>
      <w:marBottom w:val="0"/>
      <w:divBdr>
        <w:top w:val="none" w:sz="0" w:space="0" w:color="auto"/>
        <w:left w:val="none" w:sz="0" w:space="0" w:color="auto"/>
        <w:bottom w:val="none" w:sz="0" w:space="0" w:color="auto"/>
        <w:right w:val="none" w:sz="0" w:space="0" w:color="auto"/>
      </w:divBdr>
    </w:div>
    <w:div w:id="709066144">
      <w:marLeft w:val="480"/>
      <w:marRight w:val="0"/>
      <w:marTop w:val="0"/>
      <w:marBottom w:val="0"/>
      <w:divBdr>
        <w:top w:val="none" w:sz="0" w:space="0" w:color="auto"/>
        <w:left w:val="none" w:sz="0" w:space="0" w:color="auto"/>
        <w:bottom w:val="none" w:sz="0" w:space="0" w:color="auto"/>
        <w:right w:val="none" w:sz="0" w:space="0" w:color="auto"/>
      </w:divBdr>
    </w:div>
    <w:div w:id="711273037">
      <w:marLeft w:val="480"/>
      <w:marRight w:val="0"/>
      <w:marTop w:val="0"/>
      <w:marBottom w:val="0"/>
      <w:divBdr>
        <w:top w:val="none" w:sz="0" w:space="0" w:color="auto"/>
        <w:left w:val="none" w:sz="0" w:space="0" w:color="auto"/>
        <w:bottom w:val="none" w:sz="0" w:space="0" w:color="auto"/>
        <w:right w:val="none" w:sz="0" w:space="0" w:color="auto"/>
      </w:divBdr>
    </w:div>
    <w:div w:id="712463233">
      <w:marLeft w:val="480"/>
      <w:marRight w:val="0"/>
      <w:marTop w:val="0"/>
      <w:marBottom w:val="0"/>
      <w:divBdr>
        <w:top w:val="none" w:sz="0" w:space="0" w:color="auto"/>
        <w:left w:val="none" w:sz="0" w:space="0" w:color="auto"/>
        <w:bottom w:val="none" w:sz="0" w:space="0" w:color="auto"/>
        <w:right w:val="none" w:sz="0" w:space="0" w:color="auto"/>
      </w:divBdr>
    </w:div>
    <w:div w:id="712929659">
      <w:marLeft w:val="480"/>
      <w:marRight w:val="0"/>
      <w:marTop w:val="0"/>
      <w:marBottom w:val="0"/>
      <w:divBdr>
        <w:top w:val="none" w:sz="0" w:space="0" w:color="auto"/>
        <w:left w:val="none" w:sz="0" w:space="0" w:color="auto"/>
        <w:bottom w:val="none" w:sz="0" w:space="0" w:color="auto"/>
        <w:right w:val="none" w:sz="0" w:space="0" w:color="auto"/>
      </w:divBdr>
    </w:div>
    <w:div w:id="715392705">
      <w:marLeft w:val="480"/>
      <w:marRight w:val="0"/>
      <w:marTop w:val="0"/>
      <w:marBottom w:val="0"/>
      <w:divBdr>
        <w:top w:val="none" w:sz="0" w:space="0" w:color="auto"/>
        <w:left w:val="none" w:sz="0" w:space="0" w:color="auto"/>
        <w:bottom w:val="none" w:sz="0" w:space="0" w:color="auto"/>
        <w:right w:val="none" w:sz="0" w:space="0" w:color="auto"/>
      </w:divBdr>
    </w:div>
    <w:div w:id="715620242">
      <w:marLeft w:val="480"/>
      <w:marRight w:val="0"/>
      <w:marTop w:val="0"/>
      <w:marBottom w:val="0"/>
      <w:divBdr>
        <w:top w:val="none" w:sz="0" w:space="0" w:color="auto"/>
        <w:left w:val="none" w:sz="0" w:space="0" w:color="auto"/>
        <w:bottom w:val="none" w:sz="0" w:space="0" w:color="auto"/>
        <w:right w:val="none" w:sz="0" w:space="0" w:color="auto"/>
      </w:divBdr>
    </w:div>
    <w:div w:id="716128579">
      <w:marLeft w:val="480"/>
      <w:marRight w:val="0"/>
      <w:marTop w:val="0"/>
      <w:marBottom w:val="0"/>
      <w:divBdr>
        <w:top w:val="none" w:sz="0" w:space="0" w:color="auto"/>
        <w:left w:val="none" w:sz="0" w:space="0" w:color="auto"/>
        <w:bottom w:val="none" w:sz="0" w:space="0" w:color="auto"/>
        <w:right w:val="none" w:sz="0" w:space="0" w:color="auto"/>
      </w:divBdr>
    </w:div>
    <w:div w:id="718238425">
      <w:marLeft w:val="480"/>
      <w:marRight w:val="0"/>
      <w:marTop w:val="0"/>
      <w:marBottom w:val="0"/>
      <w:divBdr>
        <w:top w:val="none" w:sz="0" w:space="0" w:color="auto"/>
        <w:left w:val="none" w:sz="0" w:space="0" w:color="auto"/>
        <w:bottom w:val="none" w:sz="0" w:space="0" w:color="auto"/>
        <w:right w:val="none" w:sz="0" w:space="0" w:color="auto"/>
      </w:divBdr>
    </w:div>
    <w:div w:id="720252149">
      <w:marLeft w:val="480"/>
      <w:marRight w:val="0"/>
      <w:marTop w:val="0"/>
      <w:marBottom w:val="0"/>
      <w:divBdr>
        <w:top w:val="none" w:sz="0" w:space="0" w:color="auto"/>
        <w:left w:val="none" w:sz="0" w:space="0" w:color="auto"/>
        <w:bottom w:val="none" w:sz="0" w:space="0" w:color="auto"/>
        <w:right w:val="none" w:sz="0" w:space="0" w:color="auto"/>
      </w:divBdr>
    </w:div>
    <w:div w:id="722873743">
      <w:marLeft w:val="480"/>
      <w:marRight w:val="0"/>
      <w:marTop w:val="0"/>
      <w:marBottom w:val="0"/>
      <w:divBdr>
        <w:top w:val="none" w:sz="0" w:space="0" w:color="auto"/>
        <w:left w:val="none" w:sz="0" w:space="0" w:color="auto"/>
        <w:bottom w:val="none" w:sz="0" w:space="0" w:color="auto"/>
        <w:right w:val="none" w:sz="0" w:space="0" w:color="auto"/>
      </w:divBdr>
    </w:div>
    <w:div w:id="723212610">
      <w:marLeft w:val="480"/>
      <w:marRight w:val="0"/>
      <w:marTop w:val="0"/>
      <w:marBottom w:val="0"/>
      <w:divBdr>
        <w:top w:val="none" w:sz="0" w:space="0" w:color="auto"/>
        <w:left w:val="none" w:sz="0" w:space="0" w:color="auto"/>
        <w:bottom w:val="none" w:sz="0" w:space="0" w:color="auto"/>
        <w:right w:val="none" w:sz="0" w:space="0" w:color="auto"/>
      </w:divBdr>
    </w:div>
    <w:div w:id="724449434">
      <w:marLeft w:val="480"/>
      <w:marRight w:val="0"/>
      <w:marTop w:val="0"/>
      <w:marBottom w:val="0"/>
      <w:divBdr>
        <w:top w:val="none" w:sz="0" w:space="0" w:color="auto"/>
        <w:left w:val="none" w:sz="0" w:space="0" w:color="auto"/>
        <w:bottom w:val="none" w:sz="0" w:space="0" w:color="auto"/>
        <w:right w:val="none" w:sz="0" w:space="0" w:color="auto"/>
      </w:divBdr>
    </w:div>
    <w:div w:id="727807338">
      <w:marLeft w:val="480"/>
      <w:marRight w:val="0"/>
      <w:marTop w:val="0"/>
      <w:marBottom w:val="0"/>
      <w:divBdr>
        <w:top w:val="none" w:sz="0" w:space="0" w:color="auto"/>
        <w:left w:val="none" w:sz="0" w:space="0" w:color="auto"/>
        <w:bottom w:val="none" w:sz="0" w:space="0" w:color="auto"/>
        <w:right w:val="none" w:sz="0" w:space="0" w:color="auto"/>
      </w:divBdr>
    </w:div>
    <w:div w:id="728114271">
      <w:marLeft w:val="480"/>
      <w:marRight w:val="0"/>
      <w:marTop w:val="0"/>
      <w:marBottom w:val="0"/>
      <w:divBdr>
        <w:top w:val="none" w:sz="0" w:space="0" w:color="auto"/>
        <w:left w:val="none" w:sz="0" w:space="0" w:color="auto"/>
        <w:bottom w:val="none" w:sz="0" w:space="0" w:color="auto"/>
        <w:right w:val="none" w:sz="0" w:space="0" w:color="auto"/>
      </w:divBdr>
    </w:div>
    <w:div w:id="728923917">
      <w:marLeft w:val="480"/>
      <w:marRight w:val="0"/>
      <w:marTop w:val="0"/>
      <w:marBottom w:val="0"/>
      <w:divBdr>
        <w:top w:val="none" w:sz="0" w:space="0" w:color="auto"/>
        <w:left w:val="none" w:sz="0" w:space="0" w:color="auto"/>
        <w:bottom w:val="none" w:sz="0" w:space="0" w:color="auto"/>
        <w:right w:val="none" w:sz="0" w:space="0" w:color="auto"/>
      </w:divBdr>
    </w:div>
    <w:div w:id="728965299">
      <w:marLeft w:val="480"/>
      <w:marRight w:val="0"/>
      <w:marTop w:val="0"/>
      <w:marBottom w:val="0"/>
      <w:divBdr>
        <w:top w:val="none" w:sz="0" w:space="0" w:color="auto"/>
        <w:left w:val="none" w:sz="0" w:space="0" w:color="auto"/>
        <w:bottom w:val="none" w:sz="0" w:space="0" w:color="auto"/>
        <w:right w:val="none" w:sz="0" w:space="0" w:color="auto"/>
      </w:divBdr>
    </w:div>
    <w:div w:id="729964767">
      <w:marLeft w:val="480"/>
      <w:marRight w:val="0"/>
      <w:marTop w:val="0"/>
      <w:marBottom w:val="0"/>
      <w:divBdr>
        <w:top w:val="none" w:sz="0" w:space="0" w:color="auto"/>
        <w:left w:val="none" w:sz="0" w:space="0" w:color="auto"/>
        <w:bottom w:val="none" w:sz="0" w:space="0" w:color="auto"/>
        <w:right w:val="none" w:sz="0" w:space="0" w:color="auto"/>
      </w:divBdr>
    </w:div>
    <w:div w:id="731270433">
      <w:marLeft w:val="480"/>
      <w:marRight w:val="0"/>
      <w:marTop w:val="0"/>
      <w:marBottom w:val="0"/>
      <w:divBdr>
        <w:top w:val="none" w:sz="0" w:space="0" w:color="auto"/>
        <w:left w:val="none" w:sz="0" w:space="0" w:color="auto"/>
        <w:bottom w:val="none" w:sz="0" w:space="0" w:color="auto"/>
        <w:right w:val="none" w:sz="0" w:space="0" w:color="auto"/>
      </w:divBdr>
    </w:div>
    <w:div w:id="731316613">
      <w:marLeft w:val="480"/>
      <w:marRight w:val="0"/>
      <w:marTop w:val="0"/>
      <w:marBottom w:val="0"/>
      <w:divBdr>
        <w:top w:val="none" w:sz="0" w:space="0" w:color="auto"/>
        <w:left w:val="none" w:sz="0" w:space="0" w:color="auto"/>
        <w:bottom w:val="none" w:sz="0" w:space="0" w:color="auto"/>
        <w:right w:val="none" w:sz="0" w:space="0" w:color="auto"/>
      </w:divBdr>
    </w:div>
    <w:div w:id="731999631">
      <w:marLeft w:val="480"/>
      <w:marRight w:val="0"/>
      <w:marTop w:val="0"/>
      <w:marBottom w:val="0"/>
      <w:divBdr>
        <w:top w:val="none" w:sz="0" w:space="0" w:color="auto"/>
        <w:left w:val="none" w:sz="0" w:space="0" w:color="auto"/>
        <w:bottom w:val="none" w:sz="0" w:space="0" w:color="auto"/>
        <w:right w:val="none" w:sz="0" w:space="0" w:color="auto"/>
      </w:divBdr>
    </w:div>
    <w:div w:id="732703278">
      <w:marLeft w:val="480"/>
      <w:marRight w:val="0"/>
      <w:marTop w:val="0"/>
      <w:marBottom w:val="0"/>
      <w:divBdr>
        <w:top w:val="none" w:sz="0" w:space="0" w:color="auto"/>
        <w:left w:val="none" w:sz="0" w:space="0" w:color="auto"/>
        <w:bottom w:val="none" w:sz="0" w:space="0" w:color="auto"/>
        <w:right w:val="none" w:sz="0" w:space="0" w:color="auto"/>
      </w:divBdr>
    </w:div>
    <w:div w:id="732971466">
      <w:marLeft w:val="480"/>
      <w:marRight w:val="0"/>
      <w:marTop w:val="0"/>
      <w:marBottom w:val="0"/>
      <w:divBdr>
        <w:top w:val="none" w:sz="0" w:space="0" w:color="auto"/>
        <w:left w:val="none" w:sz="0" w:space="0" w:color="auto"/>
        <w:bottom w:val="none" w:sz="0" w:space="0" w:color="auto"/>
        <w:right w:val="none" w:sz="0" w:space="0" w:color="auto"/>
      </w:divBdr>
    </w:div>
    <w:div w:id="733771728">
      <w:marLeft w:val="480"/>
      <w:marRight w:val="0"/>
      <w:marTop w:val="0"/>
      <w:marBottom w:val="0"/>
      <w:divBdr>
        <w:top w:val="none" w:sz="0" w:space="0" w:color="auto"/>
        <w:left w:val="none" w:sz="0" w:space="0" w:color="auto"/>
        <w:bottom w:val="none" w:sz="0" w:space="0" w:color="auto"/>
        <w:right w:val="none" w:sz="0" w:space="0" w:color="auto"/>
      </w:divBdr>
    </w:div>
    <w:div w:id="737705300">
      <w:marLeft w:val="480"/>
      <w:marRight w:val="0"/>
      <w:marTop w:val="0"/>
      <w:marBottom w:val="0"/>
      <w:divBdr>
        <w:top w:val="none" w:sz="0" w:space="0" w:color="auto"/>
        <w:left w:val="none" w:sz="0" w:space="0" w:color="auto"/>
        <w:bottom w:val="none" w:sz="0" w:space="0" w:color="auto"/>
        <w:right w:val="none" w:sz="0" w:space="0" w:color="auto"/>
      </w:divBdr>
    </w:div>
    <w:div w:id="739059569">
      <w:marLeft w:val="480"/>
      <w:marRight w:val="0"/>
      <w:marTop w:val="0"/>
      <w:marBottom w:val="0"/>
      <w:divBdr>
        <w:top w:val="none" w:sz="0" w:space="0" w:color="auto"/>
        <w:left w:val="none" w:sz="0" w:space="0" w:color="auto"/>
        <w:bottom w:val="none" w:sz="0" w:space="0" w:color="auto"/>
        <w:right w:val="none" w:sz="0" w:space="0" w:color="auto"/>
      </w:divBdr>
    </w:div>
    <w:div w:id="739210808">
      <w:marLeft w:val="480"/>
      <w:marRight w:val="0"/>
      <w:marTop w:val="0"/>
      <w:marBottom w:val="0"/>
      <w:divBdr>
        <w:top w:val="none" w:sz="0" w:space="0" w:color="auto"/>
        <w:left w:val="none" w:sz="0" w:space="0" w:color="auto"/>
        <w:bottom w:val="none" w:sz="0" w:space="0" w:color="auto"/>
        <w:right w:val="none" w:sz="0" w:space="0" w:color="auto"/>
      </w:divBdr>
    </w:div>
    <w:div w:id="740492654">
      <w:marLeft w:val="480"/>
      <w:marRight w:val="0"/>
      <w:marTop w:val="0"/>
      <w:marBottom w:val="0"/>
      <w:divBdr>
        <w:top w:val="none" w:sz="0" w:space="0" w:color="auto"/>
        <w:left w:val="none" w:sz="0" w:space="0" w:color="auto"/>
        <w:bottom w:val="none" w:sz="0" w:space="0" w:color="auto"/>
        <w:right w:val="none" w:sz="0" w:space="0" w:color="auto"/>
      </w:divBdr>
    </w:div>
    <w:div w:id="740904026">
      <w:marLeft w:val="480"/>
      <w:marRight w:val="0"/>
      <w:marTop w:val="0"/>
      <w:marBottom w:val="0"/>
      <w:divBdr>
        <w:top w:val="none" w:sz="0" w:space="0" w:color="auto"/>
        <w:left w:val="none" w:sz="0" w:space="0" w:color="auto"/>
        <w:bottom w:val="none" w:sz="0" w:space="0" w:color="auto"/>
        <w:right w:val="none" w:sz="0" w:space="0" w:color="auto"/>
      </w:divBdr>
    </w:div>
    <w:div w:id="741753746">
      <w:marLeft w:val="480"/>
      <w:marRight w:val="0"/>
      <w:marTop w:val="0"/>
      <w:marBottom w:val="0"/>
      <w:divBdr>
        <w:top w:val="none" w:sz="0" w:space="0" w:color="auto"/>
        <w:left w:val="none" w:sz="0" w:space="0" w:color="auto"/>
        <w:bottom w:val="none" w:sz="0" w:space="0" w:color="auto"/>
        <w:right w:val="none" w:sz="0" w:space="0" w:color="auto"/>
      </w:divBdr>
    </w:div>
    <w:div w:id="742874654">
      <w:marLeft w:val="480"/>
      <w:marRight w:val="0"/>
      <w:marTop w:val="0"/>
      <w:marBottom w:val="0"/>
      <w:divBdr>
        <w:top w:val="none" w:sz="0" w:space="0" w:color="auto"/>
        <w:left w:val="none" w:sz="0" w:space="0" w:color="auto"/>
        <w:bottom w:val="none" w:sz="0" w:space="0" w:color="auto"/>
        <w:right w:val="none" w:sz="0" w:space="0" w:color="auto"/>
      </w:divBdr>
    </w:div>
    <w:div w:id="743377070">
      <w:marLeft w:val="480"/>
      <w:marRight w:val="0"/>
      <w:marTop w:val="0"/>
      <w:marBottom w:val="0"/>
      <w:divBdr>
        <w:top w:val="none" w:sz="0" w:space="0" w:color="auto"/>
        <w:left w:val="none" w:sz="0" w:space="0" w:color="auto"/>
        <w:bottom w:val="none" w:sz="0" w:space="0" w:color="auto"/>
        <w:right w:val="none" w:sz="0" w:space="0" w:color="auto"/>
      </w:divBdr>
    </w:div>
    <w:div w:id="744035294">
      <w:marLeft w:val="480"/>
      <w:marRight w:val="0"/>
      <w:marTop w:val="0"/>
      <w:marBottom w:val="0"/>
      <w:divBdr>
        <w:top w:val="none" w:sz="0" w:space="0" w:color="auto"/>
        <w:left w:val="none" w:sz="0" w:space="0" w:color="auto"/>
        <w:bottom w:val="none" w:sz="0" w:space="0" w:color="auto"/>
        <w:right w:val="none" w:sz="0" w:space="0" w:color="auto"/>
      </w:divBdr>
    </w:div>
    <w:div w:id="744298684">
      <w:marLeft w:val="480"/>
      <w:marRight w:val="0"/>
      <w:marTop w:val="0"/>
      <w:marBottom w:val="0"/>
      <w:divBdr>
        <w:top w:val="none" w:sz="0" w:space="0" w:color="auto"/>
        <w:left w:val="none" w:sz="0" w:space="0" w:color="auto"/>
        <w:bottom w:val="none" w:sz="0" w:space="0" w:color="auto"/>
        <w:right w:val="none" w:sz="0" w:space="0" w:color="auto"/>
      </w:divBdr>
    </w:div>
    <w:div w:id="745734227">
      <w:marLeft w:val="480"/>
      <w:marRight w:val="0"/>
      <w:marTop w:val="0"/>
      <w:marBottom w:val="0"/>
      <w:divBdr>
        <w:top w:val="none" w:sz="0" w:space="0" w:color="auto"/>
        <w:left w:val="none" w:sz="0" w:space="0" w:color="auto"/>
        <w:bottom w:val="none" w:sz="0" w:space="0" w:color="auto"/>
        <w:right w:val="none" w:sz="0" w:space="0" w:color="auto"/>
      </w:divBdr>
    </w:div>
    <w:div w:id="746918867">
      <w:marLeft w:val="480"/>
      <w:marRight w:val="0"/>
      <w:marTop w:val="0"/>
      <w:marBottom w:val="0"/>
      <w:divBdr>
        <w:top w:val="none" w:sz="0" w:space="0" w:color="auto"/>
        <w:left w:val="none" w:sz="0" w:space="0" w:color="auto"/>
        <w:bottom w:val="none" w:sz="0" w:space="0" w:color="auto"/>
        <w:right w:val="none" w:sz="0" w:space="0" w:color="auto"/>
      </w:divBdr>
    </w:div>
    <w:div w:id="748623830">
      <w:marLeft w:val="480"/>
      <w:marRight w:val="0"/>
      <w:marTop w:val="0"/>
      <w:marBottom w:val="0"/>
      <w:divBdr>
        <w:top w:val="none" w:sz="0" w:space="0" w:color="auto"/>
        <w:left w:val="none" w:sz="0" w:space="0" w:color="auto"/>
        <w:bottom w:val="none" w:sz="0" w:space="0" w:color="auto"/>
        <w:right w:val="none" w:sz="0" w:space="0" w:color="auto"/>
      </w:divBdr>
    </w:div>
    <w:div w:id="748963820">
      <w:marLeft w:val="480"/>
      <w:marRight w:val="0"/>
      <w:marTop w:val="0"/>
      <w:marBottom w:val="0"/>
      <w:divBdr>
        <w:top w:val="none" w:sz="0" w:space="0" w:color="auto"/>
        <w:left w:val="none" w:sz="0" w:space="0" w:color="auto"/>
        <w:bottom w:val="none" w:sz="0" w:space="0" w:color="auto"/>
        <w:right w:val="none" w:sz="0" w:space="0" w:color="auto"/>
      </w:divBdr>
    </w:div>
    <w:div w:id="749696100">
      <w:marLeft w:val="480"/>
      <w:marRight w:val="0"/>
      <w:marTop w:val="0"/>
      <w:marBottom w:val="0"/>
      <w:divBdr>
        <w:top w:val="none" w:sz="0" w:space="0" w:color="auto"/>
        <w:left w:val="none" w:sz="0" w:space="0" w:color="auto"/>
        <w:bottom w:val="none" w:sz="0" w:space="0" w:color="auto"/>
        <w:right w:val="none" w:sz="0" w:space="0" w:color="auto"/>
      </w:divBdr>
    </w:div>
    <w:div w:id="757363745">
      <w:marLeft w:val="480"/>
      <w:marRight w:val="0"/>
      <w:marTop w:val="0"/>
      <w:marBottom w:val="0"/>
      <w:divBdr>
        <w:top w:val="none" w:sz="0" w:space="0" w:color="auto"/>
        <w:left w:val="none" w:sz="0" w:space="0" w:color="auto"/>
        <w:bottom w:val="none" w:sz="0" w:space="0" w:color="auto"/>
        <w:right w:val="none" w:sz="0" w:space="0" w:color="auto"/>
      </w:divBdr>
    </w:div>
    <w:div w:id="759372624">
      <w:marLeft w:val="480"/>
      <w:marRight w:val="0"/>
      <w:marTop w:val="0"/>
      <w:marBottom w:val="0"/>
      <w:divBdr>
        <w:top w:val="none" w:sz="0" w:space="0" w:color="auto"/>
        <w:left w:val="none" w:sz="0" w:space="0" w:color="auto"/>
        <w:bottom w:val="none" w:sz="0" w:space="0" w:color="auto"/>
        <w:right w:val="none" w:sz="0" w:space="0" w:color="auto"/>
      </w:divBdr>
    </w:div>
    <w:div w:id="759566201">
      <w:marLeft w:val="480"/>
      <w:marRight w:val="0"/>
      <w:marTop w:val="0"/>
      <w:marBottom w:val="0"/>
      <w:divBdr>
        <w:top w:val="none" w:sz="0" w:space="0" w:color="auto"/>
        <w:left w:val="none" w:sz="0" w:space="0" w:color="auto"/>
        <w:bottom w:val="none" w:sz="0" w:space="0" w:color="auto"/>
        <w:right w:val="none" w:sz="0" w:space="0" w:color="auto"/>
      </w:divBdr>
    </w:div>
    <w:div w:id="760415323">
      <w:marLeft w:val="480"/>
      <w:marRight w:val="0"/>
      <w:marTop w:val="0"/>
      <w:marBottom w:val="0"/>
      <w:divBdr>
        <w:top w:val="none" w:sz="0" w:space="0" w:color="auto"/>
        <w:left w:val="none" w:sz="0" w:space="0" w:color="auto"/>
        <w:bottom w:val="none" w:sz="0" w:space="0" w:color="auto"/>
        <w:right w:val="none" w:sz="0" w:space="0" w:color="auto"/>
      </w:divBdr>
    </w:div>
    <w:div w:id="760416360">
      <w:marLeft w:val="480"/>
      <w:marRight w:val="0"/>
      <w:marTop w:val="0"/>
      <w:marBottom w:val="0"/>
      <w:divBdr>
        <w:top w:val="none" w:sz="0" w:space="0" w:color="auto"/>
        <w:left w:val="none" w:sz="0" w:space="0" w:color="auto"/>
        <w:bottom w:val="none" w:sz="0" w:space="0" w:color="auto"/>
        <w:right w:val="none" w:sz="0" w:space="0" w:color="auto"/>
      </w:divBdr>
    </w:div>
    <w:div w:id="760760022">
      <w:marLeft w:val="480"/>
      <w:marRight w:val="0"/>
      <w:marTop w:val="0"/>
      <w:marBottom w:val="0"/>
      <w:divBdr>
        <w:top w:val="none" w:sz="0" w:space="0" w:color="auto"/>
        <w:left w:val="none" w:sz="0" w:space="0" w:color="auto"/>
        <w:bottom w:val="none" w:sz="0" w:space="0" w:color="auto"/>
        <w:right w:val="none" w:sz="0" w:space="0" w:color="auto"/>
      </w:divBdr>
    </w:div>
    <w:div w:id="761026318">
      <w:marLeft w:val="480"/>
      <w:marRight w:val="0"/>
      <w:marTop w:val="0"/>
      <w:marBottom w:val="0"/>
      <w:divBdr>
        <w:top w:val="none" w:sz="0" w:space="0" w:color="auto"/>
        <w:left w:val="none" w:sz="0" w:space="0" w:color="auto"/>
        <w:bottom w:val="none" w:sz="0" w:space="0" w:color="auto"/>
        <w:right w:val="none" w:sz="0" w:space="0" w:color="auto"/>
      </w:divBdr>
    </w:div>
    <w:div w:id="761535236">
      <w:marLeft w:val="480"/>
      <w:marRight w:val="0"/>
      <w:marTop w:val="0"/>
      <w:marBottom w:val="0"/>
      <w:divBdr>
        <w:top w:val="none" w:sz="0" w:space="0" w:color="auto"/>
        <w:left w:val="none" w:sz="0" w:space="0" w:color="auto"/>
        <w:bottom w:val="none" w:sz="0" w:space="0" w:color="auto"/>
        <w:right w:val="none" w:sz="0" w:space="0" w:color="auto"/>
      </w:divBdr>
    </w:div>
    <w:div w:id="763913412">
      <w:marLeft w:val="480"/>
      <w:marRight w:val="0"/>
      <w:marTop w:val="0"/>
      <w:marBottom w:val="0"/>
      <w:divBdr>
        <w:top w:val="none" w:sz="0" w:space="0" w:color="auto"/>
        <w:left w:val="none" w:sz="0" w:space="0" w:color="auto"/>
        <w:bottom w:val="none" w:sz="0" w:space="0" w:color="auto"/>
        <w:right w:val="none" w:sz="0" w:space="0" w:color="auto"/>
      </w:divBdr>
    </w:div>
    <w:div w:id="765157611">
      <w:marLeft w:val="480"/>
      <w:marRight w:val="0"/>
      <w:marTop w:val="0"/>
      <w:marBottom w:val="0"/>
      <w:divBdr>
        <w:top w:val="none" w:sz="0" w:space="0" w:color="auto"/>
        <w:left w:val="none" w:sz="0" w:space="0" w:color="auto"/>
        <w:bottom w:val="none" w:sz="0" w:space="0" w:color="auto"/>
        <w:right w:val="none" w:sz="0" w:space="0" w:color="auto"/>
      </w:divBdr>
    </w:div>
    <w:div w:id="771706893">
      <w:marLeft w:val="480"/>
      <w:marRight w:val="0"/>
      <w:marTop w:val="0"/>
      <w:marBottom w:val="0"/>
      <w:divBdr>
        <w:top w:val="none" w:sz="0" w:space="0" w:color="auto"/>
        <w:left w:val="none" w:sz="0" w:space="0" w:color="auto"/>
        <w:bottom w:val="none" w:sz="0" w:space="0" w:color="auto"/>
        <w:right w:val="none" w:sz="0" w:space="0" w:color="auto"/>
      </w:divBdr>
    </w:div>
    <w:div w:id="775829918">
      <w:marLeft w:val="480"/>
      <w:marRight w:val="0"/>
      <w:marTop w:val="0"/>
      <w:marBottom w:val="0"/>
      <w:divBdr>
        <w:top w:val="none" w:sz="0" w:space="0" w:color="auto"/>
        <w:left w:val="none" w:sz="0" w:space="0" w:color="auto"/>
        <w:bottom w:val="none" w:sz="0" w:space="0" w:color="auto"/>
        <w:right w:val="none" w:sz="0" w:space="0" w:color="auto"/>
      </w:divBdr>
    </w:div>
    <w:div w:id="777412205">
      <w:marLeft w:val="480"/>
      <w:marRight w:val="0"/>
      <w:marTop w:val="0"/>
      <w:marBottom w:val="0"/>
      <w:divBdr>
        <w:top w:val="none" w:sz="0" w:space="0" w:color="auto"/>
        <w:left w:val="none" w:sz="0" w:space="0" w:color="auto"/>
        <w:bottom w:val="none" w:sz="0" w:space="0" w:color="auto"/>
        <w:right w:val="none" w:sz="0" w:space="0" w:color="auto"/>
      </w:divBdr>
    </w:div>
    <w:div w:id="779374984">
      <w:marLeft w:val="480"/>
      <w:marRight w:val="0"/>
      <w:marTop w:val="0"/>
      <w:marBottom w:val="0"/>
      <w:divBdr>
        <w:top w:val="none" w:sz="0" w:space="0" w:color="auto"/>
        <w:left w:val="none" w:sz="0" w:space="0" w:color="auto"/>
        <w:bottom w:val="none" w:sz="0" w:space="0" w:color="auto"/>
        <w:right w:val="none" w:sz="0" w:space="0" w:color="auto"/>
      </w:divBdr>
    </w:div>
    <w:div w:id="779419815">
      <w:marLeft w:val="480"/>
      <w:marRight w:val="0"/>
      <w:marTop w:val="0"/>
      <w:marBottom w:val="0"/>
      <w:divBdr>
        <w:top w:val="none" w:sz="0" w:space="0" w:color="auto"/>
        <w:left w:val="none" w:sz="0" w:space="0" w:color="auto"/>
        <w:bottom w:val="none" w:sz="0" w:space="0" w:color="auto"/>
        <w:right w:val="none" w:sz="0" w:space="0" w:color="auto"/>
      </w:divBdr>
    </w:div>
    <w:div w:id="779572237">
      <w:marLeft w:val="480"/>
      <w:marRight w:val="0"/>
      <w:marTop w:val="0"/>
      <w:marBottom w:val="0"/>
      <w:divBdr>
        <w:top w:val="none" w:sz="0" w:space="0" w:color="auto"/>
        <w:left w:val="none" w:sz="0" w:space="0" w:color="auto"/>
        <w:bottom w:val="none" w:sz="0" w:space="0" w:color="auto"/>
        <w:right w:val="none" w:sz="0" w:space="0" w:color="auto"/>
      </w:divBdr>
    </w:div>
    <w:div w:id="779834485">
      <w:marLeft w:val="480"/>
      <w:marRight w:val="0"/>
      <w:marTop w:val="0"/>
      <w:marBottom w:val="0"/>
      <w:divBdr>
        <w:top w:val="none" w:sz="0" w:space="0" w:color="auto"/>
        <w:left w:val="none" w:sz="0" w:space="0" w:color="auto"/>
        <w:bottom w:val="none" w:sz="0" w:space="0" w:color="auto"/>
        <w:right w:val="none" w:sz="0" w:space="0" w:color="auto"/>
      </w:divBdr>
    </w:div>
    <w:div w:id="780034814">
      <w:marLeft w:val="480"/>
      <w:marRight w:val="0"/>
      <w:marTop w:val="0"/>
      <w:marBottom w:val="0"/>
      <w:divBdr>
        <w:top w:val="none" w:sz="0" w:space="0" w:color="auto"/>
        <w:left w:val="none" w:sz="0" w:space="0" w:color="auto"/>
        <w:bottom w:val="none" w:sz="0" w:space="0" w:color="auto"/>
        <w:right w:val="none" w:sz="0" w:space="0" w:color="auto"/>
      </w:divBdr>
    </w:div>
    <w:div w:id="781535128">
      <w:marLeft w:val="480"/>
      <w:marRight w:val="0"/>
      <w:marTop w:val="0"/>
      <w:marBottom w:val="0"/>
      <w:divBdr>
        <w:top w:val="none" w:sz="0" w:space="0" w:color="auto"/>
        <w:left w:val="none" w:sz="0" w:space="0" w:color="auto"/>
        <w:bottom w:val="none" w:sz="0" w:space="0" w:color="auto"/>
        <w:right w:val="none" w:sz="0" w:space="0" w:color="auto"/>
      </w:divBdr>
    </w:div>
    <w:div w:id="782459369">
      <w:marLeft w:val="480"/>
      <w:marRight w:val="0"/>
      <w:marTop w:val="0"/>
      <w:marBottom w:val="0"/>
      <w:divBdr>
        <w:top w:val="none" w:sz="0" w:space="0" w:color="auto"/>
        <w:left w:val="none" w:sz="0" w:space="0" w:color="auto"/>
        <w:bottom w:val="none" w:sz="0" w:space="0" w:color="auto"/>
        <w:right w:val="none" w:sz="0" w:space="0" w:color="auto"/>
      </w:divBdr>
    </w:div>
    <w:div w:id="782723099">
      <w:marLeft w:val="480"/>
      <w:marRight w:val="0"/>
      <w:marTop w:val="0"/>
      <w:marBottom w:val="0"/>
      <w:divBdr>
        <w:top w:val="none" w:sz="0" w:space="0" w:color="auto"/>
        <w:left w:val="none" w:sz="0" w:space="0" w:color="auto"/>
        <w:bottom w:val="none" w:sz="0" w:space="0" w:color="auto"/>
        <w:right w:val="none" w:sz="0" w:space="0" w:color="auto"/>
      </w:divBdr>
    </w:div>
    <w:div w:id="783115495">
      <w:marLeft w:val="480"/>
      <w:marRight w:val="0"/>
      <w:marTop w:val="0"/>
      <w:marBottom w:val="0"/>
      <w:divBdr>
        <w:top w:val="none" w:sz="0" w:space="0" w:color="auto"/>
        <w:left w:val="none" w:sz="0" w:space="0" w:color="auto"/>
        <w:bottom w:val="none" w:sz="0" w:space="0" w:color="auto"/>
        <w:right w:val="none" w:sz="0" w:space="0" w:color="auto"/>
      </w:divBdr>
    </w:div>
    <w:div w:id="783690818">
      <w:marLeft w:val="480"/>
      <w:marRight w:val="0"/>
      <w:marTop w:val="0"/>
      <w:marBottom w:val="0"/>
      <w:divBdr>
        <w:top w:val="none" w:sz="0" w:space="0" w:color="auto"/>
        <w:left w:val="none" w:sz="0" w:space="0" w:color="auto"/>
        <w:bottom w:val="none" w:sz="0" w:space="0" w:color="auto"/>
        <w:right w:val="none" w:sz="0" w:space="0" w:color="auto"/>
      </w:divBdr>
    </w:div>
    <w:div w:id="787817272">
      <w:marLeft w:val="480"/>
      <w:marRight w:val="0"/>
      <w:marTop w:val="0"/>
      <w:marBottom w:val="0"/>
      <w:divBdr>
        <w:top w:val="none" w:sz="0" w:space="0" w:color="auto"/>
        <w:left w:val="none" w:sz="0" w:space="0" w:color="auto"/>
        <w:bottom w:val="none" w:sz="0" w:space="0" w:color="auto"/>
        <w:right w:val="none" w:sz="0" w:space="0" w:color="auto"/>
      </w:divBdr>
    </w:div>
    <w:div w:id="790319325">
      <w:marLeft w:val="480"/>
      <w:marRight w:val="0"/>
      <w:marTop w:val="0"/>
      <w:marBottom w:val="0"/>
      <w:divBdr>
        <w:top w:val="none" w:sz="0" w:space="0" w:color="auto"/>
        <w:left w:val="none" w:sz="0" w:space="0" w:color="auto"/>
        <w:bottom w:val="none" w:sz="0" w:space="0" w:color="auto"/>
        <w:right w:val="none" w:sz="0" w:space="0" w:color="auto"/>
      </w:divBdr>
    </w:div>
    <w:div w:id="790712195">
      <w:marLeft w:val="480"/>
      <w:marRight w:val="0"/>
      <w:marTop w:val="0"/>
      <w:marBottom w:val="0"/>
      <w:divBdr>
        <w:top w:val="none" w:sz="0" w:space="0" w:color="auto"/>
        <w:left w:val="none" w:sz="0" w:space="0" w:color="auto"/>
        <w:bottom w:val="none" w:sz="0" w:space="0" w:color="auto"/>
        <w:right w:val="none" w:sz="0" w:space="0" w:color="auto"/>
      </w:divBdr>
    </w:div>
    <w:div w:id="791679978">
      <w:marLeft w:val="480"/>
      <w:marRight w:val="0"/>
      <w:marTop w:val="0"/>
      <w:marBottom w:val="0"/>
      <w:divBdr>
        <w:top w:val="none" w:sz="0" w:space="0" w:color="auto"/>
        <w:left w:val="none" w:sz="0" w:space="0" w:color="auto"/>
        <w:bottom w:val="none" w:sz="0" w:space="0" w:color="auto"/>
        <w:right w:val="none" w:sz="0" w:space="0" w:color="auto"/>
      </w:divBdr>
    </w:div>
    <w:div w:id="793063553">
      <w:marLeft w:val="480"/>
      <w:marRight w:val="0"/>
      <w:marTop w:val="0"/>
      <w:marBottom w:val="0"/>
      <w:divBdr>
        <w:top w:val="none" w:sz="0" w:space="0" w:color="auto"/>
        <w:left w:val="none" w:sz="0" w:space="0" w:color="auto"/>
        <w:bottom w:val="none" w:sz="0" w:space="0" w:color="auto"/>
        <w:right w:val="none" w:sz="0" w:space="0" w:color="auto"/>
      </w:divBdr>
    </w:div>
    <w:div w:id="796680666">
      <w:marLeft w:val="480"/>
      <w:marRight w:val="0"/>
      <w:marTop w:val="0"/>
      <w:marBottom w:val="0"/>
      <w:divBdr>
        <w:top w:val="none" w:sz="0" w:space="0" w:color="auto"/>
        <w:left w:val="none" w:sz="0" w:space="0" w:color="auto"/>
        <w:bottom w:val="none" w:sz="0" w:space="0" w:color="auto"/>
        <w:right w:val="none" w:sz="0" w:space="0" w:color="auto"/>
      </w:divBdr>
    </w:div>
    <w:div w:id="796946462">
      <w:marLeft w:val="480"/>
      <w:marRight w:val="0"/>
      <w:marTop w:val="0"/>
      <w:marBottom w:val="0"/>
      <w:divBdr>
        <w:top w:val="none" w:sz="0" w:space="0" w:color="auto"/>
        <w:left w:val="none" w:sz="0" w:space="0" w:color="auto"/>
        <w:bottom w:val="none" w:sz="0" w:space="0" w:color="auto"/>
        <w:right w:val="none" w:sz="0" w:space="0" w:color="auto"/>
      </w:divBdr>
    </w:div>
    <w:div w:id="796991923">
      <w:marLeft w:val="480"/>
      <w:marRight w:val="0"/>
      <w:marTop w:val="0"/>
      <w:marBottom w:val="0"/>
      <w:divBdr>
        <w:top w:val="none" w:sz="0" w:space="0" w:color="auto"/>
        <w:left w:val="none" w:sz="0" w:space="0" w:color="auto"/>
        <w:bottom w:val="none" w:sz="0" w:space="0" w:color="auto"/>
        <w:right w:val="none" w:sz="0" w:space="0" w:color="auto"/>
      </w:divBdr>
    </w:div>
    <w:div w:id="797528742">
      <w:marLeft w:val="480"/>
      <w:marRight w:val="0"/>
      <w:marTop w:val="0"/>
      <w:marBottom w:val="0"/>
      <w:divBdr>
        <w:top w:val="none" w:sz="0" w:space="0" w:color="auto"/>
        <w:left w:val="none" w:sz="0" w:space="0" w:color="auto"/>
        <w:bottom w:val="none" w:sz="0" w:space="0" w:color="auto"/>
        <w:right w:val="none" w:sz="0" w:space="0" w:color="auto"/>
      </w:divBdr>
    </w:div>
    <w:div w:id="801193867">
      <w:marLeft w:val="480"/>
      <w:marRight w:val="0"/>
      <w:marTop w:val="0"/>
      <w:marBottom w:val="0"/>
      <w:divBdr>
        <w:top w:val="none" w:sz="0" w:space="0" w:color="auto"/>
        <w:left w:val="none" w:sz="0" w:space="0" w:color="auto"/>
        <w:bottom w:val="none" w:sz="0" w:space="0" w:color="auto"/>
        <w:right w:val="none" w:sz="0" w:space="0" w:color="auto"/>
      </w:divBdr>
    </w:div>
    <w:div w:id="802163413">
      <w:marLeft w:val="480"/>
      <w:marRight w:val="0"/>
      <w:marTop w:val="0"/>
      <w:marBottom w:val="0"/>
      <w:divBdr>
        <w:top w:val="none" w:sz="0" w:space="0" w:color="auto"/>
        <w:left w:val="none" w:sz="0" w:space="0" w:color="auto"/>
        <w:bottom w:val="none" w:sz="0" w:space="0" w:color="auto"/>
        <w:right w:val="none" w:sz="0" w:space="0" w:color="auto"/>
      </w:divBdr>
    </w:div>
    <w:div w:id="803085568">
      <w:marLeft w:val="480"/>
      <w:marRight w:val="0"/>
      <w:marTop w:val="0"/>
      <w:marBottom w:val="0"/>
      <w:divBdr>
        <w:top w:val="none" w:sz="0" w:space="0" w:color="auto"/>
        <w:left w:val="none" w:sz="0" w:space="0" w:color="auto"/>
        <w:bottom w:val="none" w:sz="0" w:space="0" w:color="auto"/>
        <w:right w:val="none" w:sz="0" w:space="0" w:color="auto"/>
      </w:divBdr>
    </w:div>
    <w:div w:id="804349796">
      <w:marLeft w:val="480"/>
      <w:marRight w:val="0"/>
      <w:marTop w:val="0"/>
      <w:marBottom w:val="0"/>
      <w:divBdr>
        <w:top w:val="none" w:sz="0" w:space="0" w:color="auto"/>
        <w:left w:val="none" w:sz="0" w:space="0" w:color="auto"/>
        <w:bottom w:val="none" w:sz="0" w:space="0" w:color="auto"/>
        <w:right w:val="none" w:sz="0" w:space="0" w:color="auto"/>
      </w:divBdr>
    </w:div>
    <w:div w:id="806312562">
      <w:marLeft w:val="480"/>
      <w:marRight w:val="0"/>
      <w:marTop w:val="0"/>
      <w:marBottom w:val="0"/>
      <w:divBdr>
        <w:top w:val="none" w:sz="0" w:space="0" w:color="auto"/>
        <w:left w:val="none" w:sz="0" w:space="0" w:color="auto"/>
        <w:bottom w:val="none" w:sz="0" w:space="0" w:color="auto"/>
        <w:right w:val="none" w:sz="0" w:space="0" w:color="auto"/>
      </w:divBdr>
    </w:div>
    <w:div w:id="806555003">
      <w:marLeft w:val="480"/>
      <w:marRight w:val="0"/>
      <w:marTop w:val="0"/>
      <w:marBottom w:val="0"/>
      <w:divBdr>
        <w:top w:val="none" w:sz="0" w:space="0" w:color="auto"/>
        <w:left w:val="none" w:sz="0" w:space="0" w:color="auto"/>
        <w:bottom w:val="none" w:sz="0" w:space="0" w:color="auto"/>
        <w:right w:val="none" w:sz="0" w:space="0" w:color="auto"/>
      </w:divBdr>
    </w:div>
    <w:div w:id="806824137">
      <w:marLeft w:val="480"/>
      <w:marRight w:val="0"/>
      <w:marTop w:val="0"/>
      <w:marBottom w:val="0"/>
      <w:divBdr>
        <w:top w:val="none" w:sz="0" w:space="0" w:color="auto"/>
        <w:left w:val="none" w:sz="0" w:space="0" w:color="auto"/>
        <w:bottom w:val="none" w:sz="0" w:space="0" w:color="auto"/>
        <w:right w:val="none" w:sz="0" w:space="0" w:color="auto"/>
      </w:divBdr>
    </w:div>
    <w:div w:id="807211174">
      <w:marLeft w:val="480"/>
      <w:marRight w:val="0"/>
      <w:marTop w:val="0"/>
      <w:marBottom w:val="0"/>
      <w:divBdr>
        <w:top w:val="none" w:sz="0" w:space="0" w:color="auto"/>
        <w:left w:val="none" w:sz="0" w:space="0" w:color="auto"/>
        <w:bottom w:val="none" w:sz="0" w:space="0" w:color="auto"/>
        <w:right w:val="none" w:sz="0" w:space="0" w:color="auto"/>
      </w:divBdr>
    </w:div>
    <w:div w:id="807742321">
      <w:marLeft w:val="480"/>
      <w:marRight w:val="0"/>
      <w:marTop w:val="0"/>
      <w:marBottom w:val="0"/>
      <w:divBdr>
        <w:top w:val="none" w:sz="0" w:space="0" w:color="auto"/>
        <w:left w:val="none" w:sz="0" w:space="0" w:color="auto"/>
        <w:bottom w:val="none" w:sz="0" w:space="0" w:color="auto"/>
        <w:right w:val="none" w:sz="0" w:space="0" w:color="auto"/>
      </w:divBdr>
    </w:div>
    <w:div w:id="816411015">
      <w:marLeft w:val="480"/>
      <w:marRight w:val="0"/>
      <w:marTop w:val="0"/>
      <w:marBottom w:val="0"/>
      <w:divBdr>
        <w:top w:val="none" w:sz="0" w:space="0" w:color="auto"/>
        <w:left w:val="none" w:sz="0" w:space="0" w:color="auto"/>
        <w:bottom w:val="none" w:sz="0" w:space="0" w:color="auto"/>
        <w:right w:val="none" w:sz="0" w:space="0" w:color="auto"/>
      </w:divBdr>
    </w:div>
    <w:div w:id="816991007">
      <w:marLeft w:val="480"/>
      <w:marRight w:val="0"/>
      <w:marTop w:val="0"/>
      <w:marBottom w:val="0"/>
      <w:divBdr>
        <w:top w:val="none" w:sz="0" w:space="0" w:color="auto"/>
        <w:left w:val="none" w:sz="0" w:space="0" w:color="auto"/>
        <w:bottom w:val="none" w:sz="0" w:space="0" w:color="auto"/>
        <w:right w:val="none" w:sz="0" w:space="0" w:color="auto"/>
      </w:divBdr>
    </w:div>
    <w:div w:id="817304933">
      <w:marLeft w:val="480"/>
      <w:marRight w:val="0"/>
      <w:marTop w:val="0"/>
      <w:marBottom w:val="0"/>
      <w:divBdr>
        <w:top w:val="none" w:sz="0" w:space="0" w:color="auto"/>
        <w:left w:val="none" w:sz="0" w:space="0" w:color="auto"/>
        <w:bottom w:val="none" w:sz="0" w:space="0" w:color="auto"/>
        <w:right w:val="none" w:sz="0" w:space="0" w:color="auto"/>
      </w:divBdr>
    </w:div>
    <w:div w:id="817958291">
      <w:marLeft w:val="480"/>
      <w:marRight w:val="0"/>
      <w:marTop w:val="0"/>
      <w:marBottom w:val="0"/>
      <w:divBdr>
        <w:top w:val="none" w:sz="0" w:space="0" w:color="auto"/>
        <w:left w:val="none" w:sz="0" w:space="0" w:color="auto"/>
        <w:bottom w:val="none" w:sz="0" w:space="0" w:color="auto"/>
        <w:right w:val="none" w:sz="0" w:space="0" w:color="auto"/>
      </w:divBdr>
    </w:div>
    <w:div w:id="819542563">
      <w:marLeft w:val="480"/>
      <w:marRight w:val="0"/>
      <w:marTop w:val="0"/>
      <w:marBottom w:val="0"/>
      <w:divBdr>
        <w:top w:val="none" w:sz="0" w:space="0" w:color="auto"/>
        <w:left w:val="none" w:sz="0" w:space="0" w:color="auto"/>
        <w:bottom w:val="none" w:sz="0" w:space="0" w:color="auto"/>
        <w:right w:val="none" w:sz="0" w:space="0" w:color="auto"/>
      </w:divBdr>
    </w:div>
    <w:div w:id="820006873">
      <w:marLeft w:val="480"/>
      <w:marRight w:val="0"/>
      <w:marTop w:val="0"/>
      <w:marBottom w:val="0"/>
      <w:divBdr>
        <w:top w:val="none" w:sz="0" w:space="0" w:color="auto"/>
        <w:left w:val="none" w:sz="0" w:space="0" w:color="auto"/>
        <w:bottom w:val="none" w:sz="0" w:space="0" w:color="auto"/>
        <w:right w:val="none" w:sz="0" w:space="0" w:color="auto"/>
      </w:divBdr>
    </w:div>
    <w:div w:id="821237164">
      <w:marLeft w:val="480"/>
      <w:marRight w:val="0"/>
      <w:marTop w:val="0"/>
      <w:marBottom w:val="0"/>
      <w:divBdr>
        <w:top w:val="none" w:sz="0" w:space="0" w:color="auto"/>
        <w:left w:val="none" w:sz="0" w:space="0" w:color="auto"/>
        <w:bottom w:val="none" w:sz="0" w:space="0" w:color="auto"/>
        <w:right w:val="none" w:sz="0" w:space="0" w:color="auto"/>
      </w:divBdr>
    </w:div>
    <w:div w:id="822235847">
      <w:marLeft w:val="480"/>
      <w:marRight w:val="0"/>
      <w:marTop w:val="0"/>
      <w:marBottom w:val="0"/>
      <w:divBdr>
        <w:top w:val="none" w:sz="0" w:space="0" w:color="auto"/>
        <w:left w:val="none" w:sz="0" w:space="0" w:color="auto"/>
        <w:bottom w:val="none" w:sz="0" w:space="0" w:color="auto"/>
        <w:right w:val="none" w:sz="0" w:space="0" w:color="auto"/>
      </w:divBdr>
    </w:div>
    <w:div w:id="825123663">
      <w:marLeft w:val="480"/>
      <w:marRight w:val="0"/>
      <w:marTop w:val="0"/>
      <w:marBottom w:val="0"/>
      <w:divBdr>
        <w:top w:val="none" w:sz="0" w:space="0" w:color="auto"/>
        <w:left w:val="none" w:sz="0" w:space="0" w:color="auto"/>
        <w:bottom w:val="none" w:sz="0" w:space="0" w:color="auto"/>
        <w:right w:val="none" w:sz="0" w:space="0" w:color="auto"/>
      </w:divBdr>
    </w:div>
    <w:div w:id="825248445">
      <w:marLeft w:val="480"/>
      <w:marRight w:val="0"/>
      <w:marTop w:val="0"/>
      <w:marBottom w:val="0"/>
      <w:divBdr>
        <w:top w:val="none" w:sz="0" w:space="0" w:color="auto"/>
        <w:left w:val="none" w:sz="0" w:space="0" w:color="auto"/>
        <w:bottom w:val="none" w:sz="0" w:space="0" w:color="auto"/>
        <w:right w:val="none" w:sz="0" w:space="0" w:color="auto"/>
      </w:divBdr>
    </w:div>
    <w:div w:id="825783532">
      <w:marLeft w:val="480"/>
      <w:marRight w:val="0"/>
      <w:marTop w:val="0"/>
      <w:marBottom w:val="0"/>
      <w:divBdr>
        <w:top w:val="none" w:sz="0" w:space="0" w:color="auto"/>
        <w:left w:val="none" w:sz="0" w:space="0" w:color="auto"/>
        <w:bottom w:val="none" w:sz="0" w:space="0" w:color="auto"/>
        <w:right w:val="none" w:sz="0" w:space="0" w:color="auto"/>
      </w:divBdr>
    </w:div>
    <w:div w:id="827525068">
      <w:marLeft w:val="480"/>
      <w:marRight w:val="0"/>
      <w:marTop w:val="0"/>
      <w:marBottom w:val="0"/>
      <w:divBdr>
        <w:top w:val="none" w:sz="0" w:space="0" w:color="auto"/>
        <w:left w:val="none" w:sz="0" w:space="0" w:color="auto"/>
        <w:bottom w:val="none" w:sz="0" w:space="0" w:color="auto"/>
        <w:right w:val="none" w:sz="0" w:space="0" w:color="auto"/>
      </w:divBdr>
    </w:div>
    <w:div w:id="827862458">
      <w:marLeft w:val="480"/>
      <w:marRight w:val="0"/>
      <w:marTop w:val="0"/>
      <w:marBottom w:val="0"/>
      <w:divBdr>
        <w:top w:val="none" w:sz="0" w:space="0" w:color="auto"/>
        <w:left w:val="none" w:sz="0" w:space="0" w:color="auto"/>
        <w:bottom w:val="none" w:sz="0" w:space="0" w:color="auto"/>
        <w:right w:val="none" w:sz="0" w:space="0" w:color="auto"/>
      </w:divBdr>
    </w:div>
    <w:div w:id="828791540">
      <w:marLeft w:val="480"/>
      <w:marRight w:val="0"/>
      <w:marTop w:val="0"/>
      <w:marBottom w:val="0"/>
      <w:divBdr>
        <w:top w:val="none" w:sz="0" w:space="0" w:color="auto"/>
        <w:left w:val="none" w:sz="0" w:space="0" w:color="auto"/>
        <w:bottom w:val="none" w:sz="0" w:space="0" w:color="auto"/>
        <w:right w:val="none" w:sz="0" w:space="0" w:color="auto"/>
      </w:divBdr>
    </w:div>
    <w:div w:id="829712500">
      <w:marLeft w:val="480"/>
      <w:marRight w:val="0"/>
      <w:marTop w:val="0"/>
      <w:marBottom w:val="0"/>
      <w:divBdr>
        <w:top w:val="none" w:sz="0" w:space="0" w:color="auto"/>
        <w:left w:val="none" w:sz="0" w:space="0" w:color="auto"/>
        <w:bottom w:val="none" w:sz="0" w:space="0" w:color="auto"/>
        <w:right w:val="none" w:sz="0" w:space="0" w:color="auto"/>
      </w:divBdr>
    </w:div>
    <w:div w:id="830294146">
      <w:marLeft w:val="480"/>
      <w:marRight w:val="0"/>
      <w:marTop w:val="0"/>
      <w:marBottom w:val="0"/>
      <w:divBdr>
        <w:top w:val="none" w:sz="0" w:space="0" w:color="auto"/>
        <w:left w:val="none" w:sz="0" w:space="0" w:color="auto"/>
        <w:bottom w:val="none" w:sz="0" w:space="0" w:color="auto"/>
        <w:right w:val="none" w:sz="0" w:space="0" w:color="auto"/>
      </w:divBdr>
    </w:div>
    <w:div w:id="833108185">
      <w:marLeft w:val="480"/>
      <w:marRight w:val="0"/>
      <w:marTop w:val="0"/>
      <w:marBottom w:val="0"/>
      <w:divBdr>
        <w:top w:val="none" w:sz="0" w:space="0" w:color="auto"/>
        <w:left w:val="none" w:sz="0" w:space="0" w:color="auto"/>
        <w:bottom w:val="none" w:sz="0" w:space="0" w:color="auto"/>
        <w:right w:val="none" w:sz="0" w:space="0" w:color="auto"/>
      </w:divBdr>
    </w:div>
    <w:div w:id="837118884">
      <w:marLeft w:val="480"/>
      <w:marRight w:val="0"/>
      <w:marTop w:val="0"/>
      <w:marBottom w:val="0"/>
      <w:divBdr>
        <w:top w:val="none" w:sz="0" w:space="0" w:color="auto"/>
        <w:left w:val="none" w:sz="0" w:space="0" w:color="auto"/>
        <w:bottom w:val="none" w:sz="0" w:space="0" w:color="auto"/>
        <w:right w:val="none" w:sz="0" w:space="0" w:color="auto"/>
      </w:divBdr>
    </w:div>
    <w:div w:id="837770747">
      <w:marLeft w:val="480"/>
      <w:marRight w:val="0"/>
      <w:marTop w:val="0"/>
      <w:marBottom w:val="0"/>
      <w:divBdr>
        <w:top w:val="none" w:sz="0" w:space="0" w:color="auto"/>
        <w:left w:val="none" w:sz="0" w:space="0" w:color="auto"/>
        <w:bottom w:val="none" w:sz="0" w:space="0" w:color="auto"/>
        <w:right w:val="none" w:sz="0" w:space="0" w:color="auto"/>
      </w:divBdr>
    </w:div>
    <w:div w:id="837773642">
      <w:marLeft w:val="480"/>
      <w:marRight w:val="0"/>
      <w:marTop w:val="0"/>
      <w:marBottom w:val="0"/>
      <w:divBdr>
        <w:top w:val="none" w:sz="0" w:space="0" w:color="auto"/>
        <w:left w:val="none" w:sz="0" w:space="0" w:color="auto"/>
        <w:bottom w:val="none" w:sz="0" w:space="0" w:color="auto"/>
        <w:right w:val="none" w:sz="0" w:space="0" w:color="auto"/>
      </w:divBdr>
    </w:div>
    <w:div w:id="839471107">
      <w:marLeft w:val="480"/>
      <w:marRight w:val="0"/>
      <w:marTop w:val="0"/>
      <w:marBottom w:val="0"/>
      <w:divBdr>
        <w:top w:val="none" w:sz="0" w:space="0" w:color="auto"/>
        <w:left w:val="none" w:sz="0" w:space="0" w:color="auto"/>
        <w:bottom w:val="none" w:sz="0" w:space="0" w:color="auto"/>
        <w:right w:val="none" w:sz="0" w:space="0" w:color="auto"/>
      </w:divBdr>
    </w:div>
    <w:div w:id="839543258">
      <w:marLeft w:val="480"/>
      <w:marRight w:val="0"/>
      <w:marTop w:val="0"/>
      <w:marBottom w:val="0"/>
      <w:divBdr>
        <w:top w:val="none" w:sz="0" w:space="0" w:color="auto"/>
        <w:left w:val="none" w:sz="0" w:space="0" w:color="auto"/>
        <w:bottom w:val="none" w:sz="0" w:space="0" w:color="auto"/>
        <w:right w:val="none" w:sz="0" w:space="0" w:color="auto"/>
      </w:divBdr>
    </w:div>
    <w:div w:id="841238125">
      <w:marLeft w:val="480"/>
      <w:marRight w:val="0"/>
      <w:marTop w:val="0"/>
      <w:marBottom w:val="0"/>
      <w:divBdr>
        <w:top w:val="none" w:sz="0" w:space="0" w:color="auto"/>
        <w:left w:val="none" w:sz="0" w:space="0" w:color="auto"/>
        <w:bottom w:val="none" w:sz="0" w:space="0" w:color="auto"/>
        <w:right w:val="none" w:sz="0" w:space="0" w:color="auto"/>
      </w:divBdr>
    </w:div>
    <w:div w:id="842741641">
      <w:marLeft w:val="480"/>
      <w:marRight w:val="0"/>
      <w:marTop w:val="0"/>
      <w:marBottom w:val="0"/>
      <w:divBdr>
        <w:top w:val="none" w:sz="0" w:space="0" w:color="auto"/>
        <w:left w:val="none" w:sz="0" w:space="0" w:color="auto"/>
        <w:bottom w:val="none" w:sz="0" w:space="0" w:color="auto"/>
        <w:right w:val="none" w:sz="0" w:space="0" w:color="auto"/>
      </w:divBdr>
    </w:div>
    <w:div w:id="845553025">
      <w:marLeft w:val="480"/>
      <w:marRight w:val="0"/>
      <w:marTop w:val="0"/>
      <w:marBottom w:val="0"/>
      <w:divBdr>
        <w:top w:val="none" w:sz="0" w:space="0" w:color="auto"/>
        <w:left w:val="none" w:sz="0" w:space="0" w:color="auto"/>
        <w:bottom w:val="none" w:sz="0" w:space="0" w:color="auto"/>
        <w:right w:val="none" w:sz="0" w:space="0" w:color="auto"/>
      </w:divBdr>
    </w:div>
    <w:div w:id="849758318">
      <w:marLeft w:val="480"/>
      <w:marRight w:val="0"/>
      <w:marTop w:val="0"/>
      <w:marBottom w:val="0"/>
      <w:divBdr>
        <w:top w:val="none" w:sz="0" w:space="0" w:color="auto"/>
        <w:left w:val="none" w:sz="0" w:space="0" w:color="auto"/>
        <w:bottom w:val="none" w:sz="0" w:space="0" w:color="auto"/>
        <w:right w:val="none" w:sz="0" w:space="0" w:color="auto"/>
      </w:divBdr>
    </w:div>
    <w:div w:id="853151635">
      <w:marLeft w:val="480"/>
      <w:marRight w:val="0"/>
      <w:marTop w:val="0"/>
      <w:marBottom w:val="0"/>
      <w:divBdr>
        <w:top w:val="none" w:sz="0" w:space="0" w:color="auto"/>
        <w:left w:val="none" w:sz="0" w:space="0" w:color="auto"/>
        <w:bottom w:val="none" w:sz="0" w:space="0" w:color="auto"/>
        <w:right w:val="none" w:sz="0" w:space="0" w:color="auto"/>
      </w:divBdr>
    </w:div>
    <w:div w:id="855657852">
      <w:marLeft w:val="480"/>
      <w:marRight w:val="0"/>
      <w:marTop w:val="0"/>
      <w:marBottom w:val="0"/>
      <w:divBdr>
        <w:top w:val="none" w:sz="0" w:space="0" w:color="auto"/>
        <w:left w:val="none" w:sz="0" w:space="0" w:color="auto"/>
        <w:bottom w:val="none" w:sz="0" w:space="0" w:color="auto"/>
        <w:right w:val="none" w:sz="0" w:space="0" w:color="auto"/>
      </w:divBdr>
    </w:div>
    <w:div w:id="856774633">
      <w:marLeft w:val="480"/>
      <w:marRight w:val="0"/>
      <w:marTop w:val="0"/>
      <w:marBottom w:val="0"/>
      <w:divBdr>
        <w:top w:val="none" w:sz="0" w:space="0" w:color="auto"/>
        <w:left w:val="none" w:sz="0" w:space="0" w:color="auto"/>
        <w:bottom w:val="none" w:sz="0" w:space="0" w:color="auto"/>
        <w:right w:val="none" w:sz="0" w:space="0" w:color="auto"/>
      </w:divBdr>
    </w:div>
    <w:div w:id="858277266">
      <w:marLeft w:val="480"/>
      <w:marRight w:val="0"/>
      <w:marTop w:val="0"/>
      <w:marBottom w:val="0"/>
      <w:divBdr>
        <w:top w:val="none" w:sz="0" w:space="0" w:color="auto"/>
        <w:left w:val="none" w:sz="0" w:space="0" w:color="auto"/>
        <w:bottom w:val="none" w:sz="0" w:space="0" w:color="auto"/>
        <w:right w:val="none" w:sz="0" w:space="0" w:color="auto"/>
      </w:divBdr>
    </w:div>
    <w:div w:id="859513174">
      <w:marLeft w:val="480"/>
      <w:marRight w:val="0"/>
      <w:marTop w:val="0"/>
      <w:marBottom w:val="0"/>
      <w:divBdr>
        <w:top w:val="none" w:sz="0" w:space="0" w:color="auto"/>
        <w:left w:val="none" w:sz="0" w:space="0" w:color="auto"/>
        <w:bottom w:val="none" w:sz="0" w:space="0" w:color="auto"/>
        <w:right w:val="none" w:sz="0" w:space="0" w:color="auto"/>
      </w:divBdr>
    </w:div>
    <w:div w:id="859588224">
      <w:marLeft w:val="480"/>
      <w:marRight w:val="0"/>
      <w:marTop w:val="0"/>
      <w:marBottom w:val="0"/>
      <w:divBdr>
        <w:top w:val="none" w:sz="0" w:space="0" w:color="auto"/>
        <w:left w:val="none" w:sz="0" w:space="0" w:color="auto"/>
        <w:bottom w:val="none" w:sz="0" w:space="0" w:color="auto"/>
        <w:right w:val="none" w:sz="0" w:space="0" w:color="auto"/>
      </w:divBdr>
    </w:div>
    <w:div w:id="859978204">
      <w:marLeft w:val="480"/>
      <w:marRight w:val="0"/>
      <w:marTop w:val="0"/>
      <w:marBottom w:val="0"/>
      <w:divBdr>
        <w:top w:val="none" w:sz="0" w:space="0" w:color="auto"/>
        <w:left w:val="none" w:sz="0" w:space="0" w:color="auto"/>
        <w:bottom w:val="none" w:sz="0" w:space="0" w:color="auto"/>
        <w:right w:val="none" w:sz="0" w:space="0" w:color="auto"/>
      </w:divBdr>
    </w:div>
    <w:div w:id="861675471">
      <w:marLeft w:val="480"/>
      <w:marRight w:val="0"/>
      <w:marTop w:val="0"/>
      <w:marBottom w:val="0"/>
      <w:divBdr>
        <w:top w:val="none" w:sz="0" w:space="0" w:color="auto"/>
        <w:left w:val="none" w:sz="0" w:space="0" w:color="auto"/>
        <w:bottom w:val="none" w:sz="0" w:space="0" w:color="auto"/>
        <w:right w:val="none" w:sz="0" w:space="0" w:color="auto"/>
      </w:divBdr>
    </w:div>
    <w:div w:id="863137018">
      <w:marLeft w:val="480"/>
      <w:marRight w:val="0"/>
      <w:marTop w:val="0"/>
      <w:marBottom w:val="0"/>
      <w:divBdr>
        <w:top w:val="none" w:sz="0" w:space="0" w:color="auto"/>
        <w:left w:val="none" w:sz="0" w:space="0" w:color="auto"/>
        <w:bottom w:val="none" w:sz="0" w:space="0" w:color="auto"/>
        <w:right w:val="none" w:sz="0" w:space="0" w:color="auto"/>
      </w:divBdr>
    </w:div>
    <w:div w:id="864172295">
      <w:marLeft w:val="480"/>
      <w:marRight w:val="0"/>
      <w:marTop w:val="0"/>
      <w:marBottom w:val="0"/>
      <w:divBdr>
        <w:top w:val="none" w:sz="0" w:space="0" w:color="auto"/>
        <w:left w:val="none" w:sz="0" w:space="0" w:color="auto"/>
        <w:bottom w:val="none" w:sz="0" w:space="0" w:color="auto"/>
        <w:right w:val="none" w:sz="0" w:space="0" w:color="auto"/>
      </w:divBdr>
    </w:div>
    <w:div w:id="864488716">
      <w:marLeft w:val="480"/>
      <w:marRight w:val="0"/>
      <w:marTop w:val="0"/>
      <w:marBottom w:val="0"/>
      <w:divBdr>
        <w:top w:val="none" w:sz="0" w:space="0" w:color="auto"/>
        <w:left w:val="none" w:sz="0" w:space="0" w:color="auto"/>
        <w:bottom w:val="none" w:sz="0" w:space="0" w:color="auto"/>
        <w:right w:val="none" w:sz="0" w:space="0" w:color="auto"/>
      </w:divBdr>
    </w:div>
    <w:div w:id="865488272">
      <w:marLeft w:val="480"/>
      <w:marRight w:val="0"/>
      <w:marTop w:val="0"/>
      <w:marBottom w:val="0"/>
      <w:divBdr>
        <w:top w:val="none" w:sz="0" w:space="0" w:color="auto"/>
        <w:left w:val="none" w:sz="0" w:space="0" w:color="auto"/>
        <w:bottom w:val="none" w:sz="0" w:space="0" w:color="auto"/>
        <w:right w:val="none" w:sz="0" w:space="0" w:color="auto"/>
      </w:divBdr>
    </w:div>
    <w:div w:id="865825039">
      <w:marLeft w:val="480"/>
      <w:marRight w:val="0"/>
      <w:marTop w:val="0"/>
      <w:marBottom w:val="0"/>
      <w:divBdr>
        <w:top w:val="none" w:sz="0" w:space="0" w:color="auto"/>
        <w:left w:val="none" w:sz="0" w:space="0" w:color="auto"/>
        <w:bottom w:val="none" w:sz="0" w:space="0" w:color="auto"/>
        <w:right w:val="none" w:sz="0" w:space="0" w:color="auto"/>
      </w:divBdr>
    </w:div>
    <w:div w:id="866992427">
      <w:marLeft w:val="480"/>
      <w:marRight w:val="0"/>
      <w:marTop w:val="0"/>
      <w:marBottom w:val="0"/>
      <w:divBdr>
        <w:top w:val="none" w:sz="0" w:space="0" w:color="auto"/>
        <w:left w:val="none" w:sz="0" w:space="0" w:color="auto"/>
        <w:bottom w:val="none" w:sz="0" w:space="0" w:color="auto"/>
        <w:right w:val="none" w:sz="0" w:space="0" w:color="auto"/>
      </w:divBdr>
    </w:div>
    <w:div w:id="868682094">
      <w:marLeft w:val="480"/>
      <w:marRight w:val="0"/>
      <w:marTop w:val="0"/>
      <w:marBottom w:val="0"/>
      <w:divBdr>
        <w:top w:val="none" w:sz="0" w:space="0" w:color="auto"/>
        <w:left w:val="none" w:sz="0" w:space="0" w:color="auto"/>
        <w:bottom w:val="none" w:sz="0" w:space="0" w:color="auto"/>
        <w:right w:val="none" w:sz="0" w:space="0" w:color="auto"/>
      </w:divBdr>
    </w:div>
    <w:div w:id="870337047">
      <w:marLeft w:val="480"/>
      <w:marRight w:val="0"/>
      <w:marTop w:val="0"/>
      <w:marBottom w:val="0"/>
      <w:divBdr>
        <w:top w:val="none" w:sz="0" w:space="0" w:color="auto"/>
        <w:left w:val="none" w:sz="0" w:space="0" w:color="auto"/>
        <w:bottom w:val="none" w:sz="0" w:space="0" w:color="auto"/>
        <w:right w:val="none" w:sz="0" w:space="0" w:color="auto"/>
      </w:divBdr>
    </w:div>
    <w:div w:id="870387417">
      <w:marLeft w:val="480"/>
      <w:marRight w:val="0"/>
      <w:marTop w:val="0"/>
      <w:marBottom w:val="0"/>
      <w:divBdr>
        <w:top w:val="none" w:sz="0" w:space="0" w:color="auto"/>
        <w:left w:val="none" w:sz="0" w:space="0" w:color="auto"/>
        <w:bottom w:val="none" w:sz="0" w:space="0" w:color="auto"/>
        <w:right w:val="none" w:sz="0" w:space="0" w:color="auto"/>
      </w:divBdr>
    </w:div>
    <w:div w:id="871379626">
      <w:marLeft w:val="480"/>
      <w:marRight w:val="0"/>
      <w:marTop w:val="0"/>
      <w:marBottom w:val="0"/>
      <w:divBdr>
        <w:top w:val="none" w:sz="0" w:space="0" w:color="auto"/>
        <w:left w:val="none" w:sz="0" w:space="0" w:color="auto"/>
        <w:bottom w:val="none" w:sz="0" w:space="0" w:color="auto"/>
        <w:right w:val="none" w:sz="0" w:space="0" w:color="auto"/>
      </w:divBdr>
    </w:div>
    <w:div w:id="872884879">
      <w:marLeft w:val="480"/>
      <w:marRight w:val="0"/>
      <w:marTop w:val="0"/>
      <w:marBottom w:val="0"/>
      <w:divBdr>
        <w:top w:val="none" w:sz="0" w:space="0" w:color="auto"/>
        <w:left w:val="none" w:sz="0" w:space="0" w:color="auto"/>
        <w:bottom w:val="none" w:sz="0" w:space="0" w:color="auto"/>
        <w:right w:val="none" w:sz="0" w:space="0" w:color="auto"/>
      </w:divBdr>
    </w:div>
    <w:div w:id="873888195">
      <w:marLeft w:val="480"/>
      <w:marRight w:val="0"/>
      <w:marTop w:val="0"/>
      <w:marBottom w:val="0"/>
      <w:divBdr>
        <w:top w:val="none" w:sz="0" w:space="0" w:color="auto"/>
        <w:left w:val="none" w:sz="0" w:space="0" w:color="auto"/>
        <w:bottom w:val="none" w:sz="0" w:space="0" w:color="auto"/>
        <w:right w:val="none" w:sz="0" w:space="0" w:color="auto"/>
      </w:divBdr>
    </w:div>
    <w:div w:id="876501656">
      <w:marLeft w:val="480"/>
      <w:marRight w:val="0"/>
      <w:marTop w:val="0"/>
      <w:marBottom w:val="0"/>
      <w:divBdr>
        <w:top w:val="none" w:sz="0" w:space="0" w:color="auto"/>
        <w:left w:val="none" w:sz="0" w:space="0" w:color="auto"/>
        <w:bottom w:val="none" w:sz="0" w:space="0" w:color="auto"/>
        <w:right w:val="none" w:sz="0" w:space="0" w:color="auto"/>
      </w:divBdr>
    </w:div>
    <w:div w:id="877083745">
      <w:marLeft w:val="480"/>
      <w:marRight w:val="0"/>
      <w:marTop w:val="0"/>
      <w:marBottom w:val="0"/>
      <w:divBdr>
        <w:top w:val="none" w:sz="0" w:space="0" w:color="auto"/>
        <w:left w:val="none" w:sz="0" w:space="0" w:color="auto"/>
        <w:bottom w:val="none" w:sz="0" w:space="0" w:color="auto"/>
        <w:right w:val="none" w:sz="0" w:space="0" w:color="auto"/>
      </w:divBdr>
    </w:div>
    <w:div w:id="878787153">
      <w:marLeft w:val="480"/>
      <w:marRight w:val="0"/>
      <w:marTop w:val="0"/>
      <w:marBottom w:val="0"/>
      <w:divBdr>
        <w:top w:val="none" w:sz="0" w:space="0" w:color="auto"/>
        <w:left w:val="none" w:sz="0" w:space="0" w:color="auto"/>
        <w:bottom w:val="none" w:sz="0" w:space="0" w:color="auto"/>
        <w:right w:val="none" w:sz="0" w:space="0" w:color="auto"/>
      </w:divBdr>
    </w:div>
    <w:div w:id="880556349">
      <w:marLeft w:val="480"/>
      <w:marRight w:val="0"/>
      <w:marTop w:val="0"/>
      <w:marBottom w:val="0"/>
      <w:divBdr>
        <w:top w:val="none" w:sz="0" w:space="0" w:color="auto"/>
        <w:left w:val="none" w:sz="0" w:space="0" w:color="auto"/>
        <w:bottom w:val="none" w:sz="0" w:space="0" w:color="auto"/>
        <w:right w:val="none" w:sz="0" w:space="0" w:color="auto"/>
      </w:divBdr>
    </w:div>
    <w:div w:id="881018334">
      <w:marLeft w:val="480"/>
      <w:marRight w:val="0"/>
      <w:marTop w:val="0"/>
      <w:marBottom w:val="0"/>
      <w:divBdr>
        <w:top w:val="none" w:sz="0" w:space="0" w:color="auto"/>
        <w:left w:val="none" w:sz="0" w:space="0" w:color="auto"/>
        <w:bottom w:val="none" w:sz="0" w:space="0" w:color="auto"/>
        <w:right w:val="none" w:sz="0" w:space="0" w:color="auto"/>
      </w:divBdr>
    </w:div>
    <w:div w:id="881136134">
      <w:marLeft w:val="480"/>
      <w:marRight w:val="0"/>
      <w:marTop w:val="0"/>
      <w:marBottom w:val="0"/>
      <w:divBdr>
        <w:top w:val="none" w:sz="0" w:space="0" w:color="auto"/>
        <w:left w:val="none" w:sz="0" w:space="0" w:color="auto"/>
        <w:bottom w:val="none" w:sz="0" w:space="0" w:color="auto"/>
        <w:right w:val="none" w:sz="0" w:space="0" w:color="auto"/>
      </w:divBdr>
    </w:div>
    <w:div w:id="881865329">
      <w:marLeft w:val="480"/>
      <w:marRight w:val="0"/>
      <w:marTop w:val="0"/>
      <w:marBottom w:val="0"/>
      <w:divBdr>
        <w:top w:val="none" w:sz="0" w:space="0" w:color="auto"/>
        <w:left w:val="none" w:sz="0" w:space="0" w:color="auto"/>
        <w:bottom w:val="none" w:sz="0" w:space="0" w:color="auto"/>
        <w:right w:val="none" w:sz="0" w:space="0" w:color="auto"/>
      </w:divBdr>
    </w:div>
    <w:div w:id="882055293">
      <w:marLeft w:val="480"/>
      <w:marRight w:val="0"/>
      <w:marTop w:val="0"/>
      <w:marBottom w:val="0"/>
      <w:divBdr>
        <w:top w:val="none" w:sz="0" w:space="0" w:color="auto"/>
        <w:left w:val="none" w:sz="0" w:space="0" w:color="auto"/>
        <w:bottom w:val="none" w:sz="0" w:space="0" w:color="auto"/>
        <w:right w:val="none" w:sz="0" w:space="0" w:color="auto"/>
      </w:divBdr>
    </w:div>
    <w:div w:id="882327880">
      <w:marLeft w:val="480"/>
      <w:marRight w:val="0"/>
      <w:marTop w:val="0"/>
      <w:marBottom w:val="0"/>
      <w:divBdr>
        <w:top w:val="none" w:sz="0" w:space="0" w:color="auto"/>
        <w:left w:val="none" w:sz="0" w:space="0" w:color="auto"/>
        <w:bottom w:val="none" w:sz="0" w:space="0" w:color="auto"/>
        <w:right w:val="none" w:sz="0" w:space="0" w:color="auto"/>
      </w:divBdr>
    </w:div>
    <w:div w:id="884099106">
      <w:marLeft w:val="480"/>
      <w:marRight w:val="0"/>
      <w:marTop w:val="0"/>
      <w:marBottom w:val="0"/>
      <w:divBdr>
        <w:top w:val="none" w:sz="0" w:space="0" w:color="auto"/>
        <w:left w:val="none" w:sz="0" w:space="0" w:color="auto"/>
        <w:bottom w:val="none" w:sz="0" w:space="0" w:color="auto"/>
        <w:right w:val="none" w:sz="0" w:space="0" w:color="auto"/>
      </w:divBdr>
    </w:div>
    <w:div w:id="885217160">
      <w:marLeft w:val="480"/>
      <w:marRight w:val="0"/>
      <w:marTop w:val="0"/>
      <w:marBottom w:val="0"/>
      <w:divBdr>
        <w:top w:val="none" w:sz="0" w:space="0" w:color="auto"/>
        <w:left w:val="none" w:sz="0" w:space="0" w:color="auto"/>
        <w:bottom w:val="none" w:sz="0" w:space="0" w:color="auto"/>
        <w:right w:val="none" w:sz="0" w:space="0" w:color="auto"/>
      </w:divBdr>
    </w:div>
    <w:div w:id="887035090">
      <w:marLeft w:val="480"/>
      <w:marRight w:val="0"/>
      <w:marTop w:val="0"/>
      <w:marBottom w:val="0"/>
      <w:divBdr>
        <w:top w:val="none" w:sz="0" w:space="0" w:color="auto"/>
        <w:left w:val="none" w:sz="0" w:space="0" w:color="auto"/>
        <w:bottom w:val="none" w:sz="0" w:space="0" w:color="auto"/>
        <w:right w:val="none" w:sz="0" w:space="0" w:color="auto"/>
      </w:divBdr>
    </w:div>
    <w:div w:id="887913424">
      <w:marLeft w:val="480"/>
      <w:marRight w:val="0"/>
      <w:marTop w:val="0"/>
      <w:marBottom w:val="0"/>
      <w:divBdr>
        <w:top w:val="none" w:sz="0" w:space="0" w:color="auto"/>
        <w:left w:val="none" w:sz="0" w:space="0" w:color="auto"/>
        <w:bottom w:val="none" w:sz="0" w:space="0" w:color="auto"/>
        <w:right w:val="none" w:sz="0" w:space="0" w:color="auto"/>
      </w:divBdr>
    </w:div>
    <w:div w:id="888342390">
      <w:marLeft w:val="480"/>
      <w:marRight w:val="0"/>
      <w:marTop w:val="0"/>
      <w:marBottom w:val="0"/>
      <w:divBdr>
        <w:top w:val="none" w:sz="0" w:space="0" w:color="auto"/>
        <w:left w:val="none" w:sz="0" w:space="0" w:color="auto"/>
        <w:bottom w:val="none" w:sz="0" w:space="0" w:color="auto"/>
        <w:right w:val="none" w:sz="0" w:space="0" w:color="auto"/>
      </w:divBdr>
    </w:div>
    <w:div w:id="891427660">
      <w:marLeft w:val="480"/>
      <w:marRight w:val="0"/>
      <w:marTop w:val="0"/>
      <w:marBottom w:val="0"/>
      <w:divBdr>
        <w:top w:val="none" w:sz="0" w:space="0" w:color="auto"/>
        <w:left w:val="none" w:sz="0" w:space="0" w:color="auto"/>
        <w:bottom w:val="none" w:sz="0" w:space="0" w:color="auto"/>
        <w:right w:val="none" w:sz="0" w:space="0" w:color="auto"/>
      </w:divBdr>
    </w:div>
    <w:div w:id="891699715">
      <w:marLeft w:val="480"/>
      <w:marRight w:val="0"/>
      <w:marTop w:val="0"/>
      <w:marBottom w:val="0"/>
      <w:divBdr>
        <w:top w:val="none" w:sz="0" w:space="0" w:color="auto"/>
        <w:left w:val="none" w:sz="0" w:space="0" w:color="auto"/>
        <w:bottom w:val="none" w:sz="0" w:space="0" w:color="auto"/>
        <w:right w:val="none" w:sz="0" w:space="0" w:color="auto"/>
      </w:divBdr>
    </w:div>
    <w:div w:id="891770289">
      <w:marLeft w:val="480"/>
      <w:marRight w:val="0"/>
      <w:marTop w:val="0"/>
      <w:marBottom w:val="0"/>
      <w:divBdr>
        <w:top w:val="none" w:sz="0" w:space="0" w:color="auto"/>
        <w:left w:val="none" w:sz="0" w:space="0" w:color="auto"/>
        <w:bottom w:val="none" w:sz="0" w:space="0" w:color="auto"/>
        <w:right w:val="none" w:sz="0" w:space="0" w:color="auto"/>
      </w:divBdr>
    </w:div>
    <w:div w:id="893274178">
      <w:marLeft w:val="480"/>
      <w:marRight w:val="0"/>
      <w:marTop w:val="0"/>
      <w:marBottom w:val="0"/>
      <w:divBdr>
        <w:top w:val="none" w:sz="0" w:space="0" w:color="auto"/>
        <w:left w:val="none" w:sz="0" w:space="0" w:color="auto"/>
        <w:bottom w:val="none" w:sz="0" w:space="0" w:color="auto"/>
        <w:right w:val="none" w:sz="0" w:space="0" w:color="auto"/>
      </w:divBdr>
    </w:div>
    <w:div w:id="897322930">
      <w:marLeft w:val="480"/>
      <w:marRight w:val="0"/>
      <w:marTop w:val="0"/>
      <w:marBottom w:val="0"/>
      <w:divBdr>
        <w:top w:val="none" w:sz="0" w:space="0" w:color="auto"/>
        <w:left w:val="none" w:sz="0" w:space="0" w:color="auto"/>
        <w:bottom w:val="none" w:sz="0" w:space="0" w:color="auto"/>
        <w:right w:val="none" w:sz="0" w:space="0" w:color="auto"/>
      </w:divBdr>
    </w:div>
    <w:div w:id="904222463">
      <w:marLeft w:val="480"/>
      <w:marRight w:val="0"/>
      <w:marTop w:val="0"/>
      <w:marBottom w:val="0"/>
      <w:divBdr>
        <w:top w:val="none" w:sz="0" w:space="0" w:color="auto"/>
        <w:left w:val="none" w:sz="0" w:space="0" w:color="auto"/>
        <w:bottom w:val="none" w:sz="0" w:space="0" w:color="auto"/>
        <w:right w:val="none" w:sz="0" w:space="0" w:color="auto"/>
      </w:divBdr>
    </w:div>
    <w:div w:id="904603617">
      <w:marLeft w:val="480"/>
      <w:marRight w:val="0"/>
      <w:marTop w:val="0"/>
      <w:marBottom w:val="0"/>
      <w:divBdr>
        <w:top w:val="none" w:sz="0" w:space="0" w:color="auto"/>
        <w:left w:val="none" w:sz="0" w:space="0" w:color="auto"/>
        <w:bottom w:val="none" w:sz="0" w:space="0" w:color="auto"/>
        <w:right w:val="none" w:sz="0" w:space="0" w:color="auto"/>
      </w:divBdr>
    </w:div>
    <w:div w:id="904991802">
      <w:marLeft w:val="480"/>
      <w:marRight w:val="0"/>
      <w:marTop w:val="0"/>
      <w:marBottom w:val="0"/>
      <w:divBdr>
        <w:top w:val="none" w:sz="0" w:space="0" w:color="auto"/>
        <w:left w:val="none" w:sz="0" w:space="0" w:color="auto"/>
        <w:bottom w:val="none" w:sz="0" w:space="0" w:color="auto"/>
        <w:right w:val="none" w:sz="0" w:space="0" w:color="auto"/>
      </w:divBdr>
    </w:div>
    <w:div w:id="904993864">
      <w:marLeft w:val="480"/>
      <w:marRight w:val="0"/>
      <w:marTop w:val="0"/>
      <w:marBottom w:val="0"/>
      <w:divBdr>
        <w:top w:val="none" w:sz="0" w:space="0" w:color="auto"/>
        <w:left w:val="none" w:sz="0" w:space="0" w:color="auto"/>
        <w:bottom w:val="none" w:sz="0" w:space="0" w:color="auto"/>
        <w:right w:val="none" w:sz="0" w:space="0" w:color="auto"/>
      </w:divBdr>
    </w:div>
    <w:div w:id="906383330">
      <w:marLeft w:val="480"/>
      <w:marRight w:val="0"/>
      <w:marTop w:val="0"/>
      <w:marBottom w:val="0"/>
      <w:divBdr>
        <w:top w:val="none" w:sz="0" w:space="0" w:color="auto"/>
        <w:left w:val="none" w:sz="0" w:space="0" w:color="auto"/>
        <w:bottom w:val="none" w:sz="0" w:space="0" w:color="auto"/>
        <w:right w:val="none" w:sz="0" w:space="0" w:color="auto"/>
      </w:divBdr>
    </w:div>
    <w:div w:id="906644980">
      <w:marLeft w:val="480"/>
      <w:marRight w:val="0"/>
      <w:marTop w:val="0"/>
      <w:marBottom w:val="0"/>
      <w:divBdr>
        <w:top w:val="none" w:sz="0" w:space="0" w:color="auto"/>
        <w:left w:val="none" w:sz="0" w:space="0" w:color="auto"/>
        <w:bottom w:val="none" w:sz="0" w:space="0" w:color="auto"/>
        <w:right w:val="none" w:sz="0" w:space="0" w:color="auto"/>
      </w:divBdr>
    </w:div>
    <w:div w:id="907151015">
      <w:marLeft w:val="480"/>
      <w:marRight w:val="0"/>
      <w:marTop w:val="0"/>
      <w:marBottom w:val="0"/>
      <w:divBdr>
        <w:top w:val="none" w:sz="0" w:space="0" w:color="auto"/>
        <w:left w:val="none" w:sz="0" w:space="0" w:color="auto"/>
        <w:bottom w:val="none" w:sz="0" w:space="0" w:color="auto"/>
        <w:right w:val="none" w:sz="0" w:space="0" w:color="auto"/>
      </w:divBdr>
    </w:div>
    <w:div w:id="908617787">
      <w:marLeft w:val="480"/>
      <w:marRight w:val="0"/>
      <w:marTop w:val="0"/>
      <w:marBottom w:val="0"/>
      <w:divBdr>
        <w:top w:val="none" w:sz="0" w:space="0" w:color="auto"/>
        <w:left w:val="none" w:sz="0" w:space="0" w:color="auto"/>
        <w:bottom w:val="none" w:sz="0" w:space="0" w:color="auto"/>
        <w:right w:val="none" w:sz="0" w:space="0" w:color="auto"/>
      </w:divBdr>
    </w:div>
    <w:div w:id="910579827">
      <w:marLeft w:val="480"/>
      <w:marRight w:val="0"/>
      <w:marTop w:val="0"/>
      <w:marBottom w:val="0"/>
      <w:divBdr>
        <w:top w:val="none" w:sz="0" w:space="0" w:color="auto"/>
        <w:left w:val="none" w:sz="0" w:space="0" w:color="auto"/>
        <w:bottom w:val="none" w:sz="0" w:space="0" w:color="auto"/>
        <w:right w:val="none" w:sz="0" w:space="0" w:color="auto"/>
      </w:divBdr>
    </w:div>
    <w:div w:id="912661561">
      <w:marLeft w:val="480"/>
      <w:marRight w:val="0"/>
      <w:marTop w:val="0"/>
      <w:marBottom w:val="0"/>
      <w:divBdr>
        <w:top w:val="none" w:sz="0" w:space="0" w:color="auto"/>
        <w:left w:val="none" w:sz="0" w:space="0" w:color="auto"/>
        <w:bottom w:val="none" w:sz="0" w:space="0" w:color="auto"/>
        <w:right w:val="none" w:sz="0" w:space="0" w:color="auto"/>
      </w:divBdr>
    </w:div>
    <w:div w:id="913470579">
      <w:marLeft w:val="480"/>
      <w:marRight w:val="0"/>
      <w:marTop w:val="0"/>
      <w:marBottom w:val="0"/>
      <w:divBdr>
        <w:top w:val="none" w:sz="0" w:space="0" w:color="auto"/>
        <w:left w:val="none" w:sz="0" w:space="0" w:color="auto"/>
        <w:bottom w:val="none" w:sz="0" w:space="0" w:color="auto"/>
        <w:right w:val="none" w:sz="0" w:space="0" w:color="auto"/>
      </w:divBdr>
    </w:div>
    <w:div w:id="914169412">
      <w:marLeft w:val="480"/>
      <w:marRight w:val="0"/>
      <w:marTop w:val="0"/>
      <w:marBottom w:val="0"/>
      <w:divBdr>
        <w:top w:val="none" w:sz="0" w:space="0" w:color="auto"/>
        <w:left w:val="none" w:sz="0" w:space="0" w:color="auto"/>
        <w:bottom w:val="none" w:sz="0" w:space="0" w:color="auto"/>
        <w:right w:val="none" w:sz="0" w:space="0" w:color="auto"/>
      </w:divBdr>
    </w:div>
    <w:div w:id="916397684">
      <w:marLeft w:val="480"/>
      <w:marRight w:val="0"/>
      <w:marTop w:val="0"/>
      <w:marBottom w:val="0"/>
      <w:divBdr>
        <w:top w:val="none" w:sz="0" w:space="0" w:color="auto"/>
        <w:left w:val="none" w:sz="0" w:space="0" w:color="auto"/>
        <w:bottom w:val="none" w:sz="0" w:space="0" w:color="auto"/>
        <w:right w:val="none" w:sz="0" w:space="0" w:color="auto"/>
      </w:divBdr>
    </w:div>
    <w:div w:id="916594232">
      <w:marLeft w:val="480"/>
      <w:marRight w:val="0"/>
      <w:marTop w:val="0"/>
      <w:marBottom w:val="0"/>
      <w:divBdr>
        <w:top w:val="none" w:sz="0" w:space="0" w:color="auto"/>
        <w:left w:val="none" w:sz="0" w:space="0" w:color="auto"/>
        <w:bottom w:val="none" w:sz="0" w:space="0" w:color="auto"/>
        <w:right w:val="none" w:sz="0" w:space="0" w:color="auto"/>
      </w:divBdr>
    </w:div>
    <w:div w:id="916941112">
      <w:marLeft w:val="480"/>
      <w:marRight w:val="0"/>
      <w:marTop w:val="0"/>
      <w:marBottom w:val="0"/>
      <w:divBdr>
        <w:top w:val="none" w:sz="0" w:space="0" w:color="auto"/>
        <w:left w:val="none" w:sz="0" w:space="0" w:color="auto"/>
        <w:bottom w:val="none" w:sz="0" w:space="0" w:color="auto"/>
        <w:right w:val="none" w:sz="0" w:space="0" w:color="auto"/>
      </w:divBdr>
    </w:div>
    <w:div w:id="917523671">
      <w:marLeft w:val="480"/>
      <w:marRight w:val="0"/>
      <w:marTop w:val="0"/>
      <w:marBottom w:val="0"/>
      <w:divBdr>
        <w:top w:val="none" w:sz="0" w:space="0" w:color="auto"/>
        <w:left w:val="none" w:sz="0" w:space="0" w:color="auto"/>
        <w:bottom w:val="none" w:sz="0" w:space="0" w:color="auto"/>
        <w:right w:val="none" w:sz="0" w:space="0" w:color="auto"/>
      </w:divBdr>
    </w:div>
    <w:div w:id="918372269">
      <w:marLeft w:val="480"/>
      <w:marRight w:val="0"/>
      <w:marTop w:val="0"/>
      <w:marBottom w:val="0"/>
      <w:divBdr>
        <w:top w:val="none" w:sz="0" w:space="0" w:color="auto"/>
        <w:left w:val="none" w:sz="0" w:space="0" w:color="auto"/>
        <w:bottom w:val="none" w:sz="0" w:space="0" w:color="auto"/>
        <w:right w:val="none" w:sz="0" w:space="0" w:color="auto"/>
      </w:divBdr>
    </w:div>
    <w:div w:id="918755191">
      <w:marLeft w:val="480"/>
      <w:marRight w:val="0"/>
      <w:marTop w:val="0"/>
      <w:marBottom w:val="0"/>
      <w:divBdr>
        <w:top w:val="none" w:sz="0" w:space="0" w:color="auto"/>
        <w:left w:val="none" w:sz="0" w:space="0" w:color="auto"/>
        <w:bottom w:val="none" w:sz="0" w:space="0" w:color="auto"/>
        <w:right w:val="none" w:sz="0" w:space="0" w:color="auto"/>
      </w:divBdr>
    </w:div>
    <w:div w:id="920216489">
      <w:marLeft w:val="480"/>
      <w:marRight w:val="0"/>
      <w:marTop w:val="0"/>
      <w:marBottom w:val="0"/>
      <w:divBdr>
        <w:top w:val="none" w:sz="0" w:space="0" w:color="auto"/>
        <w:left w:val="none" w:sz="0" w:space="0" w:color="auto"/>
        <w:bottom w:val="none" w:sz="0" w:space="0" w:color="auto"/>
        <w:right w:val="none" w:sz="0" w:space="0" w:color="auto"/>
      </w:divBdr>
    </w:div>
    <w:div w:id="923303098">
      <w:marLeft w:val="480"/>
      <w:marRight w:val="0"/>
      <w:marTop w:val="0"/>
      <w:marBottom w:val="0"/>
      <w:divBdr>
        <w:top w:val="none" w:sz="0" w:space="0" w:color="auto"/>
        <w:left w:val="none" w:sz="0" w:space="0" w:color="auto"/>
        <w:bottom w:val="none" w:sz="0" w:space="0" w:color="auto"/>
        <w:right w:val="none" w:sz="0" w:space="0" w:color="auto"/>
      </w:divBdr>
    </w:div>
    <w:div w:id="925965656">
      <w:marLeft w:val="480"/>
      <w:marRight w:val="0"/>
      <w:marTop w:val="0"/>
      <w:marBottom w:val="0"/>
      <w:divBdr>
        <w:top w:val="none" w:sz="0" w:space="0" w:color="auto"/>
        <w:left w:val="none" w:sz="0" w:space="0" w:color="auto"/>
        <w:bottom w:val="none" w:sz="0" w:space="0" w:color="auto"/>
        <w:right w:val="none" w:sz="0" w:space="0" w:color="auto"/>
      </w:divBdr>
    </w:div>
    <w:div w:id="926378987">
      <w:marLeft w:val="480"/>
      <w:marRight w:val="0"/>
      <w:marTop w:val="0"/>
      <w:marBottom w:val="0"/>
      <w:divBdr>
        <w:top w:val="none" w:sz="0" w:space="0" w:color="auto"/>
        <w:left w:val="none" w:sz="0" w:space="0" w:color="auto"/>
        <w:bottom w:val="none" w:sz="0" w:space="0" w:color="auto"/>
        <w:right w:val="none" w:sz="0" w:space="0" w:color="auto"/>
      </w:divBdr>
    </w:div>
    <w:div w:id="929394230">
      <w:marLeft w:val="480"/>
      <w:marRight w:val="0"/>
      <w:marTop w:val="0"/>
      <w:marBottom w:val="0"/>
      <w:divBdr>
        <w:top w:val="none" w:sz="0" w:space="0" w:color="auto"/>
        <w:left w:val="none" w:sz="0" w:space="0" w:color="auto"/>
        <w:bottom w:val="none" w:sz="0" w:space="0" w:color="auto"/>
        <w:right w:val="none" w:sz="0" w:space="0" w:color="auto"/>
      </w:divBdr>
    </w:div>
    <w:div w:id="929657790">
      <w:marLeft w:val="480"/>
      <w:marRight w:val="0"/>
      <w:marTop w:val="0"/>
      <w:marBottom w:val="0"/>
      <w:divBdr>
        <w:top w:val="none" w:sz="0" w:space="0" w:color="auto"/>
        <w:left w:val="none" w:sz="0" w:space="0" w:color="auto"/>
        <w:bottom w:val="none" w:sz="0" w:space="0" w:color="auto"/>
        <w:right w:val="none" w:sz="0" w:space="0" w:color="auto"/>
      </w:divBdr>
    </w:div>
    <w:div w:id="932713359">
      <w:marLeft w:val="480"/>
      <w:marRight w:val="0"/>
      <w:marTop w:val="0"/>
      <w:marBottom w:val="0"/>
      <w:divBdr>
        <w:top w:val="none" w:sz="0" w:space="0" w:color="auto"/>
        <w:left w:val="none" w:sz="0" w:space="0" w:color="auto"/>
        <w:bottom w:val="none" w:sz="0" w:space="0" w:color="auto"/>
        <w:right w:val="none" w:sz="0" w:space="0" w:color="auto"/>
      </w:divBdr>
    </w:div>
    <w:div w:id="934291509">
      <w:marLeft w:val="480"/>
      <w:marRight w:val="0"/>
      <w:marTop w:val="0"/>
      <w:marBottom w:val="0"/>
      <w:divBdr>
        <w:top w:val="none" w:sz="0" w:space="0" w:color="auto"/>
        <w:left w:val="none" w:sz="0" w:space="0" w:color="auto"/>
        <w:bottom w:val="none" w:sz="0" w:space="0" w:color="auto"/>
        <w:right w:val="none" w:sz="0" w:space="0" w:color="auto"/>
      </w:divBdr>
    </w:div>
    <w:div w:id="934509816">
      <w:marLeft w:val="480"/>
      <w:marRight w:val="0"/>
      <w:marTop w:val="0"/>
      <w:marBottom w:val="0"/>
      <w:divBdr>
        <w:top w:val="none" w:sz="0" w:space="0" w:color="auto"/>
        <w:left w:val="none" w:sz="0" w:space="0" w:color="auto"/>
        <w:bottom w:val="none" w:sz="0" w:space="0" w:color="auto"/>
        <w:right w:val="none" w:sz="0" w:space="0" w:color="auto"/>
      </w:divBdr>
    </w:div>
    <w:div w:id="935481799">
      <w:marLeft w:val="480"/>
      <w:marRight w:val="0"/>
      <w:marTop w:val="0"/>
      <w:marBottom w:val="0"/>
      <w:divBdr>
        <w:top w:val="none" w:sz="0" w:space="0" w:color="auto"/>
        <w:left w:val="none" w:sz="0" w:space="0" w:color="auto"/>
        <w:bottom w:val="none" w:sz="0" w:space="0" w:color="auto"/>
        <w:right w:val="none" w:sz="0" w:space="0" w:color="auto"/>
      </w:divBdr>
    </w:div>
    <w:div w:id="940383201">
      <w:marLeft w:val="480"/>
      <w:marRight w:val="0"/>
      <w:marTop w:val="0"/>
      <w:marBottom w:val="0"/>
      <w:divBdr>
        <w:top w:val="none" w:sz="0" w:space="0" w:color="auto"/>
        <w:left w:val="none" w:sz="0" w:space="0" w:color="auto"/>
        <w:bottom w:val="none" w:sz="0" w:space="0" w:color="auto"/>
        <w:right w:val="none" w:sz="0" w:space="0" w:color="auto"/>
      </w:divBdr>
    </w:div>
    <w:div w:id="940650130">
      <w:marLeft w:val="480"/>
      <w:marRight w:val="0"/>
      <w:marTop w:val="0"/>
      <w:marBottom w:val="0"/>
      <w:divBdr>
        <w:top w:val="none" w:sz="0" w:space="0" w:color="auto"/>
        <w:left w:val="none" w:sz="0" w:space="0" w:color="auto"/>
        <w:bottom w:val="none" w:sz="0" w:space="0" w:color="auto"/>
        <w:right w:val="none" w:sz="0" w:space="0" w:color="auto"/>
      </w:divBdr>
    </w:div>
    <w:div w:id="941448772">
      <w:marLeft w:val="480"/>
      <w:marRight w:val="0"/>
      <w:marTop w:val="0"/>
      <w:marBottom w:val="0"/>
      <w:divBdr>
        <w:top w:val="none" w:sz="0" w:space="0" w:color="auto"/>
        <w:left w:val="none" w:sz="0" w:space="0" w:color="auto"/>
        <w:bottom w:val="none" w:sz="0" w:space="0" w:color="auto"/>
        <w:right w:val="none" w:sz="0" w:space="0" w:color="auto"/>
      </w:divBdr>
    </w:div>
    <w:div w:id="942033375">
      <w:marLeft w:val="480"/>
      <w:marRight w:val="0"/>
      <w:marTop w:val="0"/>
      <w:marBottom w:val="0"/>
      <w:divBdr>
        <w:top w:val="none" w:sz="0" w:space="0" w:color="auto"/>
        <w:left w:val="none" w:sz="0" w:space="0" w:color="auto"/>
        <w:bottom w:val="none" w:sz="0" w:space="0" w:color="auto"/>
        <w:right w:val="none" w:sz="0" w:space="0" w:color="auto"/>
      </w:divBdr>
    </w:div>
    <w:div w:id="942496179">
      <w:marLeft w:val="480"/>
      <w:marRight w:val="0"/>
      <w:marTop w:val="0"/>
      <w:marBottom w:val="0"/>
      <w:divBdr>
        <w:top w:val="none" w:sz="0" w:space="0" w:color="auto"/>
        <w:left w:val="none" w:sz="0" w:space="0" w:color="auto"/>
        <w:bottom w:val="none" w:sz="0" w:space="0" w:color="auto"/>
        <w:right w:val="none" w:sz="0" w:space="0" w:color="auto"/>
      </w:divBdr>
    </w:div>
    <w:div w:id="944118422">
      <w:marLeft w:val="480"/>
      <w:marRight w:val="0"/>
      <w:marTop w:val="0"/>
      <w:marBottom w:val="0"/>
      <w:divBdr>
        <w:top w:val="none" w:sz="0" w:space="0" w:color="auto"/>
        <w:left w:val="none" w:sz="0" w:space="0" w:color="auto"/>
        <w:bottom w:val="none" w:sz="0" w:space="0" w:color="auto"/>
        <w:right w:val="none" w:sz="0" w:space="0" w:color="auto"/>
      </w:divBdr>
    </w:div>
    <w:div w:id="944465633">
      <w:marLeft w:val="480"/>
      <w:marRight w:val="0"/>
      <w:marTop w:val="0"/>
      <w:marBottom w:val="0"/>
      <w:divBdr>
        <w:top w:val="none" w:sz="0" w:space="0" w:color="auto"/>
        <w:left w:val="none" w:sz="0" w:space="0" w:color="auto"/>
        <w:bottom w:val="none" w:sz="0" w:space="0" w:color="auto"/>
        <w:right w:val="none" w:sz="0" w:space="0" w:color="auto"/>
      </w:divBdr>
    </w:div>
    <w:div w:id="944654446">
      <w:marLeft w:val="480"/>
      <w:marRight w:val="0"/>
      <w:marTop w:val="0"/>
      <w:marBottom w:val="0"/>
      <w:divBdr>
        <w:top w:val="none" w:sz="0" w:space="0" w:color="auto"/>
        <w:left w:val="none" w:sz="0" w:space="0" w:color="auto"/>
        <w:bottom w:val="none" w:sz="0" w:space="0" w:color="auto"/>
        <w:right w:val="none" w:sz="0" w:space="0" w:color="auto"/>
      </w:divBdr>
    </w:div>
    <w:div w:id="946429027">
      <w:marLeft w:val="480"/>
      <w:marRight w:val="0"/>
      <w:marTop w:val="0"/>
      <w:marBottom w:val="0"/>
      <w:divBdr>
        <w:top w:val="none" w:sz="0" w:space="0" w:color="auto"/>
        <w:left w:val="none" w:sz="0" w:space="0" w:color="auto"/>
        <w:bottom w:val="none" w:sz="0" w:space="0" w:color="auto"/>
        <w:right w:val="none" w:sz="0" w:space="0" w:color="auto"/>
      </w:divBdr>
    </w:div>
    <w:div w:id="948008988">
      <w:marLeft w:val="480"/>
      <w:marRight w:val="0"/>
      <w:marTop w:val="0"/>
      <w:marBottom w:val="0"/>
      <w:divBdr>
        <w:top w:val="none" w:sz="0" w:space="0" w:color="auto"/>
        <w:left w:val="none" w:sz="0" w:space="0" w:color="auto"/>
        <w:bottom w:val="none" w:sz="0" w:space="0" w:color="auto"/>
        <w:right w:val="none" w:sz="0" w:space="0" w:color="auto"/>
      </w:divBdr>
    </w:div>
    <w:div w:id="948589451">
      <w:marLeft w:val="480"/>
      <w:marRight w:val="0"/>
      <w:marTop w:val="0"/>
      <w:marBottom w:val="0"/>
      <w:divBdr>
        <w:top w:val="none" w:sz="0" w:space="0" w:color="auto"/>
        <w:left w:val="none" w:sz="0" w:space="0" w:color="auto"/>
        <w:bottom w:val="none" w:sz="0" w:space="0" w:color="auto"/>
        <w:right w:val="none" w:sz="0" w:space="0" w:color="auto"/>
      </w:divBdr>
    </w:div>
    <w:div w:id="948707507">
      <w:marLeft w:val="480"/>
      <w:marRight w:val="0"/>
      <w:marTop w:val="0"/>
      <w:marBottom w:val="0"/>
      <w:divBdr>
        <w:top w:val="none" w:sz="0" w:space="0" w:color="auto"/>
        <w:left w:val="none" w:sz="0" w:space="0" w:color="auto"/>
        <w:bottom w:val="none" w:sz="0" w:space="0" w:color="auto"/>
        <w:right w:val="none" w:sz="0" w:space="0" w:color="auto"/>
      </w:divBdr>
    </w:div>
    <w:div w:id="953900327">
      <w:marLeft w:val="480"/>
      <w:marRight w:val="0"/>
      <w:marTop w:val="0"/>
      <w:marBottom w:val="0"/>
      <w:divBdr>
        <w:top w:val="none" w:sz="0" w:space="0" w:color="auto"/>
        <w:left w:val="none" w:sz="0" w:space="0" w:color="auto"/>
        <w:bottom w:val="none" w:sz="0" w:space="0" w:color="auto"/>
        <w:right w:val="none" w:sz="0" w:space="0" w:color="auto"/>
      </w:divBdr>
    </w:div>
    <w:div w:id="954602038">
      <w:marLeft w:val="480"/>
      <w:marRight w:val="0"/>
      <w:marTop w:val="0"/>
      <w:marBottom w:val="0"/>
      <w:divBdr>
        <w:top w:val="none" w:sz="0" w:space="0" w:color="auto"/>
        <w:left w:val="none" w:sz="0" w:space="0" w:color="auto"/>
        <w:bottom w:val="none" w:sz="0" w:space="0" w:color="auto"/>
        <w:right w:val="none" w:sz="0" w:space="0" w:color="auto"/>
      </w:divBdr>
    </w:div>
    <w:div w:id="956374599">
      <w:marLeft w:val="480"/>
      <w:marRight w:val="0"/>
      <w:marTop w:val="0"/>
      <w:marBottom w:val="0"/>
      <w:divBdr>
        <w:top w:val="none" w:sz="0" w:space="0" w:color="auto"/>
        <w:left w:val="none" w:sz="0" w:space="0" w:color="auto"/>
        <w:bottom w:val="none" w:sz="0" w:space="0" w:color="auto"/>
        <w:right w:val="none" w:sz="0" w:space="0" w:color="auto"/>
      </w:divBdr>
    </w:div>
    <w:div w:id="960652423">
      <w:marLeft w:val="480"/>
      <w:marRight w:val="0"/>
      <w:marTop w:val="0"/>
      <w:marBottom w:val="0"/>
      <w:divBdr>
        <w:top w:val="none" w:sz="0" w:space="0" w:color="auto"/>
        <w:left w:val="none" w:sz="0" w:space="0" w:color="auto"/>
        <w:bottom w:val="none" w:sz="0" w:space="0" w:color="auto"/>
        <w:right w:val="none" w:sz="0" w:space="0" w:color="auto"/>
      </w:divBdr>
    </w:div>
    <w:div w:id="960962290">
      <w:marLeft w:val="480"/>
      <w:marRight w:val="0"/>
      <w:marTop w:val="0"/>
      <w:marBottom w:val="0"/>
      <w:divBdr>
        <w:top w:val="none" w:sz="0" w:space="0" w:color="auto"/>
        <w:left w:val="none" w:sz="0" w:space="0" w:color="auto"/>
        <w:bottom w:val="none" w:sz="0" w:space="0" w:color="auto"/>
        <w:right w:val="none" w:sz="0" w:space="0" w:color="auto"/>
      </w:divBdr>
    </w:div>
    <w:div w:id="962153492">
      <w:marLeft w:val="480"/>
      <w:marRight w:val="0"/>
      <w:marTop w:val="0"/>
      <w:marBottom w:val="0"/>
      <w:divBdr>
        <w:top w:val="none" w:sz="0" w:space="0" w:color="auto"/>
        <w:left w:val="none" w:sz="0" w:space="0" w:color="auto"/>
        <w:bottom w:val="none" w:sz="0" w:space="0" w:color="auto"/>
        <w:right w:val="none" w:sz="0" w:space="0" w:color="auto"/>
      </w:divBdr>
    </w:div>
    <w:div w:id="963541058">
      <w:marLeft w:val="480"/>
      <w:marRight w:val="0"/>
      <w:marTop w:val="0"/>
      <w:marBottom w:val="0"/>
      <w:divBdr>
        <w:top w:val="none" w:sz="0" w:space="0" w:color="auto"/>
        <w:left w:val="none" w:sz="0" w:space="0" w:color="auto"/>
        <w:bottom w:val="none" w:sz="0" w:space="0" w:color="auto"/>
        <w:right w:val="none" w:sz="0" w:space="0" w:color="auto"/>
      </w:divBdr>
    </w:div>
    <w:div w:id="963851885">
      <w:marLeft w:val="480"/>
      <w:marRight w:val="0"/>
      <w:marTop w:val="0"/>
      <w:marBottom w:val="0"/>
      <w:divBdr>
        <w:top w:val="none" w:sz="0" w:space="0" w:color="auto"/>
        <w:left w:val="none" w:sz="0" w:space="0" w:color="auto"/>
        <w:bottom w:val="none" w:sz="0" w:space="0" w:color="auto"/>
        <w:right w:val="none" w:sz="0" w:space="0" w:color="auto"/>
      </w:divBdr>
    </w:div>
    <w:div w:id="964196346">
      <w:marLeft w:val="480"/>
      <w:marRight w:val="0"/>
      <w:marTop w:val="0"/>
      <w:marBottom w:val="0"/>
      <w:divBdr>
        <w:top w:val="none" w:sz="0" w:space="0" w:color="auto"/>
        <w:left w:val="none" w:sz="0" w:space="0" w:color="auto"/>
        <w:bottom w:val="none" w:sz="0" w:space="0" w:color="auto"/>
        <w:right w:val="none" w:sz="0" w:space="0" w:color="auto"/>
      </w:divBdr>
    </w:div>
    <w:div w:id="967514745">
      <w:marLeft w:val="480"/>
      <w:marRight w:val="0"/>
      <w:marTop w:val="0"/>
      <w:marBottom w:val="0"/>
      <w:divBdr>
        <w:top w:val="none" w:sz="0" w:space="0" w:color="auto"/>
        <w:left w:val="none" w:sz="0" w:space="0" w:color="auto"/>
        <w:bottom w:val="none" w:sz="0" w:space="0" w:color="auto"/>
        <w:right w:val="none" w:sz="0" w:space="0" w:color="auto"/>
      </w:divBdr>
    </w:div>
    <w:div w:id="967783306">
      <w:marLeft w:val="480"/>
      <w:marRight w:val="0"/>
      <w:marTop w:val="0"/>
      <w:marBottom w:val="0"/>
      <w:divBdr>
        <w:top w:val="none" w:sz="0" w:space="0" w:color="auto"/>
        <w:left w:val="none" w:sz="0" w:space="0" w:color="auto"/>
        <w:bottom w:val="none" w:sz="0" w:space="0" w:color="auto"/>
        <w:right w:val="none" w:sz="0" w:space="0" w:color="auto"/>
      </w:divBdr>
    </w:div>
    <w:div w:id="967930763">
      <w:marLeft w:val="480"/>
      <w:marRight w:val="0"/>
      <w:marTop w:val="0"/>
      <w:marBottom w:val="0"/>
      <w:divBdr>
        <w:top w:val="none" w:sz="0" w:space="0" w:color="auto"/>
        <w:left w:val="none" w:sz="0" w:space="0" w:color="auto"/>
        <w:bottom w:val="none" w:sz="0" w:space="0" w:color="auto"/>
        <w:right w:val="none" w:sz="0" w:space="0" w:color="auto"/>
      </w:divBdr>
    </w:div>
    <w:div w:id="968631032">
      <w:marLeft w:val="480"/>
      <w:marRight w:val="0"/>
      <w:marTop w:val="0"/>
      <w:marBottom w:val="0"/>
      <w:divBdr>
        <w:top w:val="none" w:sz="0" w:space="0" w:color="auto"/>
        <w:left w:val="none" w:sz="0" w:space="0" w:color="auto"/>
        <w:bottom w:val="none" w:sz="0" w:space="0" w:color="auto"/>
        <w:right w:val="none" w:sz="0" w:space="0" w:color="auto"/>
      </w:divBdr>
    </w:div>
    <w:div w:id="968971287">
      <w:marLeft w:val="480"/>
      <w:marRight w:val="0"/>
      <w:marTop w:val="0"/>
      <w:marBottom w:val="0"/>
      <w:divBdr>
        <w:top w:val="none" w:sz="0" w:space="0" w:color="auto"/>
        <w:left w:val="none" w:sz="0" w:space="0" w:color="auto"/>
        <w:bottom w:val="none" w:sz="0" w:space="0" w:color="auto"/>
        <w:right w:val="none" w:sz="0" w:space="0" w:color="auto"/>
      </w:divBdr>
    </w:div>
    <w:div w:id="970593721">
      <w:marLeft w:val="480"/>
      <w:marRight w:val="0"/>
      <w:marTop w:val="0"/>
      <w:marBottom w:val="0"/>
      <w:divBdr>
        <w:top w:val="none" w:sz="0" w:space="0" w:color="auto"/>
        <w:left w:val="none" w:sz="0" w:space="0" w:color="auto"/>
        <w:bottom w:val="none" w:sz="0" w:space="0" w:color="auto"/>
        <w:right w:val="none" w:sz="0" w:space="0" w:color="auto"/>
      </w:divBdr>
    </w:div>
    <w:div w:id="970667538">
      <w:marLeft w:val="480"/>
      <w:marRight w:val="0"/>
      <w:marTop w:val="0"/>
      <w:marBottom w:val="0"/>
      <w:divBdr>
        <w:top w:val="none" w:sz="0" w:space="0" w:color="auto"/>
        <w:left w:val="none" w:sz="0" w:space="0" w:color="auto"/>
        <w:bottom w:val="none" w:sz="0" w:space="0" w:color="auto"/>
        <w:right w:val="none" w:sz="0" w:space="0" w:color="auto"/>
      </w:divBdr>
    </w:div>
    <w:div w:id="970744545">
      <w:marLeft w:val="480"/>
      <w:marRight w:val="0"/>
      <w:marTop w:val="0"/>
      <w:marBottom w:val="0"/>
      <w:divBdr>
        <w:top w:val="none" w:sz="0" w:space="0" w:color="auto"/>
        <w:left w:val="none" w:sz="0" w:space="0" w:color="auto"/>
        <w:bottom w:val="none" w:sz="0" w:space="0" w:color="auto"/>
        <w:right w:val="none" w:sz="0" w:space="0" w:color="auto"/>
      </w:divBdr>
    </w:div>
    <w:div w:id="971862667">
      <w:marLeft w:val="480"/>
      <w:marRight w:val="0"/>
      <w:marTop w:val="0"/>
      <w:marBottom w:val="0"/>
      <w:divBdr>
        <w:top w:val="none" w:sz="0" w:space="0" w:color="auto"/>
        <w:left w:val="none" w:sz="0" w:space="0" w:color="auto"/>
        <w:bottom w:val="none" w:sz="0" w:space="0" w:color="auto"/>
        <w:right w:val="none" w:sz="0" w:space="0" w:color="auto"/>
      </w:divBdr>
    </w:div>
    <w:div w:id="974602830">
      <w:marLeft w:val="480"/>
      <w:marRight w:val="0"/>
      <w:marTop w:val="0"/>
      <w:marBottom w:val="0"/>
      <w:divBdr>
        <w:top w:val="none" w:sz="0" w:space="0" w:color="auto"/>
        <w:left w:val="none" w:sz="0" w:space="0" w:color="auto"/>
        <w:bottom w:val="none" w:sz="0" w:space="0" w:color="auto"/>
        <w:right w:val="none" w:sz="0" w:space="0" w:color="auto"/>
      </w:divBdr>
    </w:div>
    <w:div w:id="974943630">
      <w:marLeft w:val="480"/>
      <w:marRight w:val="0"/>
      <w:marTop w:val="0"/>
      <w:marBottom w:val="0"/>
      <w:divBdr>
        <w:top w:val="none" w:sz="0" w:space="0" w:color="auto"/>
        <w:left w:val="none" w:sz="0" w:space="0" w:color="auto"/>
        <w:bottom w:val="none" w:sz="0" w:space="0" w:color="auto"/>
        <w:right w:val="none" w:sz="0" w:space="0" w:color="auto"/>
      </w:divBdr>
    </w:div>
    <w:div w:id="978143521">
      <w:marLeft w:val="480"/>
      <w:marRight w:val="0"/>
      <w:marTop w:val="0"/>
      <w:marBottom w:val="0"/>
      <w:divBdr>
        <w:top w:val="none" w:sz="0" w:space="0" w:color="auto"/>
        <w:left w:val="none" w:sz="0" w:space="0" w:color="auto"/>
        <w:bottom w:val="none" w:sz="0" w:space="0" w:color="auto"/>
        <w:right w:val="none" w:sz="0" w:space="0" w:color="auto"/>
      </w:divBdr>
    </w:div>
    <w:div w:id="979728112">
      <w:marLeft w:val="480"/>
      <w:marRight w:val="0"/>
      <w:marTop w:val="0"/>
      <w:marBottom w:val="0"/>
      <w:divBdr>
        <w:top w:val="none" w:sz="0" w:space="0" w:color="auto"/>
        <w:left w:val="none" w:sz="0" w:space="0" w:color="auto"/>
        <w:bottom w:val="none" w:sz="0" w:space="0" w:color="auto"/>
        <w:right w:val="none" w:sz="0" w:space="0" w:color="auto"/>
      </w:divBdr>
    </w:div>
    <w:div w:id="979920752">
      <w:marLeft w:val="480"/>
      <w:marRight w:val="0"/>
      <w:marTop w:val="0"/>
      <w:marBottom w:val="0"/>
      <w:divBdr>
        <w:top w:val="none" w:sz="0" w:space="0" w:color="auto"/>
        <w:left w:val="none" w:sz="0" w:space="0" w:color="auto"/>
        <w:bottom w:val="none" w:sz="0" w:space="0" w:color="auto"/>
        <w:right w:val="none" w:sz="0" w:space="0" w:color="auto"/>
      </w:divBdr>
    </w:div>
    <w:div w:id="980040204">
      <w:marLeft w:val="480"/>
      <w:marRight w:val="0"/>
      <w:marTop w:val="0"/>
      <w:marBottom w:val="0"/>
      <w:divBdr>
        <w:top w:val="none" w:sz="0" w:space="0" w:color="auto"/>
        <w:left w:val="none" w:sz="0" w:space="0" w:color="auto"/>
        <w:bottom w:val="none" w:sz="0" w:space="0" w:color="auto"/>
        <w:right w:val="none" w:sz="0" w:space="0" w:color="auto"/>
      </w:divBdr>
    </w:div>
    <w:div w:id="980620437">
      <w:marLeft w:val="480"/>
      <w:marRight w:val="0"/>
      <w:marTop w:val="0"/>
      <w:marBottom w:val="0"/>
      <w:divBdr>
        <w:top w:val="none" w:sz="0" w:space="0" w:color="auto"/>
        <w:left w:val="none" w:sz="0" w:space="0" w:color="auto"/>
        <w:bottom w:val="none" w:sz="0" w:space="0" w:color="auto"/>
        <w:right w:val="none" w:sz="0" w:space="0" w:color="auto"/>
      </w:divBdr>
    </w:div>
    <w:div w:id="980692996">
      <w:marLeft w:val="480"/>
      <w:marRight w:val="0"/>
      <w:marTop w:val="0"/>
      <w:marBottom w:val="0"/>
      <w:divBdr>
        <w:top w:val="none" w:sz="0" w:space="0" w:color="auto"/>
        <w:left w:val="none" w:sz="0" w:space="0" w:color="auto"/>
        <w:bottom w:val="none" w:sz="0" w:space="0" w:color="auto"/>
        <w:right w:val="none" w:sz="0" w:space="0" w:color="auto"/>
      </w:divBdr>
    </w:div>
    <w:div w:id="980844327">
      <w:marLeft w:val="480"/>
      <w:marRight w:val="0"/>
      <w:marTop w:val="0"/>
      <w:marBottom w:val="0"/>
      <w:divBdr>
        <w:top w:val="none" w:sz="0" w:space="0" w:color="auto"/>
        <w:left w:val="none" w:sz="0" w:space="0" w:color="auto"/>
        <w:bottom w:val="none" w:sz="0" w:space="0" w:color="auto"/>
        <w:right w:val="none" w:sz="0" w:space="0" w:color="auto"/>
      </w:divBdr>
    </w:div>
    <w:div w:id="983894345">
      <w:marLeft w:val="480"/>
      <w:marRight w:val="0"/>
      <w:marTop w:val="0"/>
      <w:marBottom w:val="0"/>
      <w:divBdr>
        <w:top w:val="none" w:sz="0" w:space="0" w:color="auto"/>
        <w:left w:val="none" w:sz="0" w:space="0" w:color="auto"/>
        <w:bottom w:val="none" w:sz="0" w:space="0" w:color="auto"/>
        <w:right w:val="none" w:sz="0" w:space="0" w:color="auto"/>
      </w:divBdr>
    </w:div>
    <w:div w:id="984894044">
      <w:marLeft w:val="480"/>
      <w:marRight w:val="0"/>
      <w:marTop w:val="0"/>
      <w:marBottom w:val="0"/>
      <w:divBdr>
        <w:top w:val="none" w:sz="0" w:space="0" w:color="auto"/>
        <w:left w:val="none" w:sz="0" w:space="0" w:color="auto"/>
        <w:bottom w:val="none" w:sz="0" w:space="0" w:color="auto"/>
        <w:right w:val="none" w:sz="0" w:space="0" w:color="auto"/>
      </w:divBdr>
    </w:div>
    <w:div w:id="986976202">
      <w:marLeft w:val="480"/>
      <w:marRight w:val="0"/>
      <w:marTop w:val="0"/>
      <w:marBottom w:val="0"/>
      <w:divBdr>
        <w:top w:val="none" w:sz="0" w:space="0" w:color="auto"/>
        <w:left w:val="none" w:sz="0" w:space="0" w:color="auto"/>
        <w:bottom w:val="none" w:sz="0" w:space="0" w:color="auto"/>
        <w:right w:val="none" w:sz="0" w:space="0" w:color="auto"/>
      </w:divBdr>
    </w:div>
    <w:div w:id="991252607">
      <w:marLeft w:val="480"/>
      <w:marRight w:val="0"/>
      <w:marTop w:val="0"/>
      <w:marBottom w:val="0"/>
      <w:divBdr>
        <w:top w:val="none" w:sz="0" w:space="0" w:color="auto"/>
        <w:left w:val="none" w:sz="0" w:space="0" w:color="auto"/>
        <w:bottom w:val="none" w:sz="0" w:space="0" w:color="auto"/>
        <w:right w:val="none" w:sz="0" w:space="0" w:color="auto"/>
      </w:divBdr>
    </w:div>
    <w:div w:id="991257595">
      <w:marLeft w:val="480"/>
      <w:marRight w:val="0"/>
      <w:marTop w:val="0"/>
      <w:marBottom w:val="0"/>
      <w:divBdr>
        <w:top w:val="none" w:sz="0" w:space="0" w:color="auto"/>
        <w:left w:val="none" w:sz="0" w:space="0" w:color="auto"/>
        <w:bottom w:val="none" w:sz="0" w:space="0" w:color="auto"/>
        <w:right w:val="none" w:sz="0" w:space="0" w:color="auto"/>
      </w:divBdr>
    </w:div>
    <w:div w:id="991831307">
      <w:marLeft w:val="480"/>
      <w:marRight w:val="0"/>
      <w:marTop w:val="0"/>
      <w:marBottom w:val="0"/>
      <w:divBdr>
        <w:top w:val="none" w:sz="0" w:space="0" w:color="auto"/>
        <w:left w:val="none" w:sz="0" w:space="0" w:color="auto"/>
        <w:bottom w:val="none" w:sz="0" w:space="0" w:color="auto"/>
        <w:right w:val="none" w:sz="0" w:space="0" w:color="auto"/>
      </w:divBdr>
    </w:div>
    <w:div w:id="995766136">
      <w:marLeft w:val="480"/>
      <w:marRight w:val="0"/>
      <w:marTop w:val="0"/>
      <w:marBottom w:val="0"/>
      <w:divBdr>
        <w:top w:val="none" w:sz="0" w:space="0" w:color="auto"/>
        <w:left w:val="none" w:sz="0" w:space="0" w:color="auto"/>
        <w:bottom w:val="none" w:sz="0" w:space="0" w:color="auto"/>
        <w:right w:val="none" w:sz="0" w:space="0" w:color="auto"/>
      </w:divBdr>
    </w:div>
    <w:div w:id="998076468">
      <w:marLeft w:val="480"/>
      <w:marRight w:val="0"/>
      <w:marTop w:val="0"/>
      <w:marBottom w:val="0"/>
      <w:divBdr>
        <w:top w:val="none" w:sz="0" w:space="0" w:color="auto"/>
        <w:left w:val="none" w:sz="0" w:space="0" w:color="auto"/>
        <w:bottom w:val="none" w:sz="0" w:space="0" w:color="auto"/>
        <w:right w:val="none" w:sz="0" w:space="0" w:color="auto"/>
      </w:divBdr>
    </w:div>
    <w:div w:id="998538406">
      <w:marLeft w:val="480"/>
      <w:marRight w:val="0"/>
      <w:marTop w:val="0"/>
      <w:marBottom w:val="0"/>
      <w:divBdr>
        <w:top w:val="none" w:sz="0" w:space="0" w:color="auto"/>
        <w:left w:val="none" w:sz="0" w:space="0" w:color="auto"/>
        <w:bottom w:val="none" w:sz="0" w:space="0" w:color="auto"/>
        <w:right w:val="none" w:sz="0" w:space="0" w:color="auto"/>
      </w:divBdr>
    </w:div>
    <w:div w:id="1001932176">
      <w:marLeft w:val="480"/>
      <w:marRight w:val="0"/>
      <w:marTop w:val="0"/>
      <w:marBottom w:val="0"/>
      <w:divBdr>
        <w:top w:val="none" w:sz="0" w:space="0" w:color="auto"/>
        <w:left w:val="none" w:sz="0" w:space="0" w:color="auto"/>
        <w:bottom w:val="none" w:sz="0" w:space="0" w:color="auto"/>
        <w:right w:val="none" w:sz="0" w:space="0" w:color="auto"/>
      </w:divBdr>
    </w:div>
    <w:div w:id="1002897521">
      <w:marLeft w:val="480"/>
      <w:marRight w:val="0"/>
      <w:marTop w:val="0"/>
      <w:marBottom w:val="0"/>
      <w:divBdr>
        <w:top w:val="none" w:sz="0" w:space="0" w:color="auto"/>
        <w:left w:val="none" w:sz="0" w:space="0" w:color="auto"/>
        <w:bottom w:val="none" w:sz="0" w:space="0" w:color="auto"/>
        <w:right w:val="none" w:sz="0" w:space="0" w:color="auto"/>
      </w:divBdr>
    </w:div>
    <w:div w:id="1005128080">
      <w:marLeft w:val="480"/>
      <w:marRight w:val="0"/>
      <w:marTop w:val="0"/>
      <w:marBottom w:val="0"/>
      <w:divBdr>
        <w:top w:val="none" w:sz="0" w:space="0" w:color="auto"/>
        <w:left w:val="none" w:sz="0" w:space="0" w:color="auto"/>
        <w:bottom w:val="none" w:sz="0" w:space="0" w:color="auto"/>
        <w:right w:val="none" w:sz="0" w:space="0" w:color="auto"/>
      </w:divBdr>
    </w:div>
    <w:div w:id="1008874471">
      <w:marLeft w:val="480"/>
      <w:marRight w:val="0"/>
      <w:marTop w:val="0"/>
      <w:marBottom w:val="0"/>
      <w:divBdr>
        <w:top w:val="none" w:sz="0" w:space="0" w:color="auto"/>
        <w:left w:val="none" w:sz="0" w:space="0" w:color="auto"/>
        <w:bottom w:val="none" w:sz="0" w:space="0" w:color="auto"/>
        <w:right w:val="none" w:sz="0" w:space="0" w:color="auto"/>
      </w:divBdr>
    </w:div>
    <w:div w:id="1009455140">
      <w:marLeft w:val="480"/>
      <w:marRight w:val="0"/>
      <w:marTop w:val="0"/>
      <w:marBottom w:val="0"/>
      <w:divBdr>
        <w:top w:val="none" w:sz="0" w:space="0" w:color="auto"/>
        <w:left w:val="none" w:sz="0" w:space="0" w:color="auto"/>
        <w:bottom w:val="none" w:sz="0" w:space="0" w:color="auto"/>
        <w:right w:val="none" w:sz="0" w:space="0" w:color="auto"/>
      </w:divBdr>
    </w:div>
    <w:div w:id="1009721002">
      <w:marLeft w:val="480"/>
      <w:marRight w:val="0"/>
      <w:marTop w:val="0"/>
      <w:marBottom w:val="0"/>
      <w:divBdr>
        <w:top w:val="none" w:sz="0" w:space="0" w:color="auto"/>
        <w:left w:val="none" w:sz="0" w:space="0" w:color="auto"/>
        <w:bottom w:val="none" w:sz="0" w:space="0" w:color="auto"/>
        <w:right w:val="none" w:sz="0" w:space="0" w:color="auto"/>
      </w:divBdr>
    </w:div>
    <w:div w:id="1011689734">
      <w:marLeft w:val="480"/>
      <w:marRight w:val="0"/>
      <w:marTop w:val="0"/>
      <w:marBottom w:val="0"/>
      <w:divBdr>
        <w:top w:val="none" w:sz="0" w:space="0" w:color="auto"/>
        <w:left w:val="none" w:sz="0" w:space="0" w:color="auto"/>
        <w:bottom w:val="none" w:sz="0" w:space="0" w:color="auto"/>
        <w:right w:val="none" w:sz="0" w:space="0" w:color="auto"/>
      </w:divBdr>
    </w:div>
    <w:div w:id="1012757838">
      <w:marLeft w:val="480"/>
      <w:marRight w:val="0"/>
      <w:marTop w:val="0"/>
      <w:marBottom w:val="0"/>
      <w:divBdr>
        <w:top w:val="none" w:sz="0" w:space="0" w:color="auto"/>
        <w:left w:val="none" w:sz="0" w:space="0" w:color="auto"/>
        <w:bottom w:val="none" w:sz="0" w:space="0" w:color="auto"/>
        <w:right w:val="none" w:sz="0" w:space="0" w:color="auto"/>
      </w:divBdr>
    </w:div>
    <w:div w:id="1013999549">
      <w:marLeft w:val="480"/>
      <w:marRight w:val="0"/>
      <w:marTop w:val="0"/>
      <w:marBottom w:val="0"/>
      <w:divBdr>
        <w:top w:val="none" w:sz="0" w:space="0" w:color="auto"/>
        <w:left w:val="none" w:sz="0" w:space="0" w:color="auto"/>
        <w:bottom w:val="none" w:sz="0" w:space="0" w:color="auto"/>
        <w:right w:val="none" w:sz="0" w:space="0" w:color="auto"/>
      </w:divBdr>
    </w:div>
    <w:div w:id="1015886142">
      <w:marLeft w:val="480"/>
      <w:marRight w:val="0"/>
      <w:marTop w:val="0"/>
      <w:marBottom w:val="0"/>
      <w:divBdr>
        <w:top w:val="none" w:sz="0" w:space="0" w:color="auto"/>
        <w:left w:val="none" w:sz="0" w:space="0" w:color="auto"/>
        <w:bottom w:val="none" w:sz="0" w:space="0" w:color="auto"/>
        <w:right w:val="none" w:sz="0" w:space="0" w:color="auto"/>
      </w:divBdr>
    </w:div>
    <w:div w:id="1018392620">
      <w:marLeft w:val="480"/>
      <w:marRight w:val="0"/>
      <w:marTop w:val="0"/>
      <w:marBottom w:val="0"/>
      <w:divBdr>
        <w:top w:val="none" w:sz="0" w:space="0" w:color="auto"/>
        <w:left w:val="none" w:sz="0" w:space="0" w:color="auto"/>
        <w:bottom w:val="none" w:sz="0" w:space="0" w:color="auto"/>
        <w:right w:val="none" w:sz="0" w:space="0" w:color="auto"/>
      </w:divBdr>
    </w:div>
    <w:div w:id="1019619882">
      <w:marLeft w:val="480"/>
      <w:marRight w:val="0"/>
      <w:marTop w:val="0"/>
      <w:marBottom w:val="0"/>
      <w:divBdr>
        <w:top w:val="none" w:sz="0" w:space="0" w:color="auto"/>
        <w:left w:val="none" w:sz="0" w:space="0" w:color="auto"/>
        <w:bottom w:val="none" w:sz="0" w:space="0" w:color="auto"/>
        <w:right w:val="none" w:sz="0" w:space="0" w:color="auto"/>
      </w:divBdr>
    </w:div>
    <w:div w:id="1021201953">
      <w:marLeft w:val="480"/>
      <w:marRight w:val="0"/>
      <w:marTop w:val="0"/>
      <w:marBottom w:val="0"/>
      <w:divBdr>
        <w:top w:val="none" w:sz="0" w:space="0" w:color="auto"/>
        <w:left w:val="none" w:sz="0" w:space="0" w:color="auto"/>
        <w:bottom w:val="none" w:sz="0" w:space="0" w:color="auto"/>
        <w:right w:val="none" w:sz="0" w:space="0" w:color="auto"/>
      </w:divBdr>
    </w:div>
    <w:div w:id="1022167428">
      <w:marLeft w:val="480"/>
      <w:marRight w:val="0"/>
      <w:marTop w:val="0"/>
      <w:marBottom w:val="0"/>
      <w:divBdr>
        <w:top w:val="none" w:sz="0" w:space="0" w:color="auto"/>
        <w:left w:val="none" w:sz="0" w:space="0" w:color="auto"/>
        <w:bottom w:val="none" w:sz="0" w:space="0" w:color="auto"/>
        <w:right w:val="none" w:sz="0" w:space="0" w:color="auto"/>
      </w:divBdr>
    </w:div>
    <w:div w:id="1022322390">
      <w:marLeft w:val="480"/>
      <w:marRight w:val="0"/>
      <w:marTop w:val="0"/>
      <w:marBottom w:val="0"/>
      <w:divBdr>
        <w:top w:val="none" w:sz="0" w:space="0" w:color="auto"/>
        <w:left w:val="none" w:sz="0" w:space="0" w:color="auto"/>
        <w:bottom w:val="none" w:sz="0" w:space="0" w:color="auto"/>
        <w:right w:val="none" w:sz="0" w:space="0" w:color="auto"/>
      </w:divBdr>
    </w:div>
    <w:div w:id="1023633841">
      <w:marLeft w:val="480"/>
      <w:marRight w:val="0"/>
      <w:marTop w:val="0"/>
      <w:marBottom w:val="0"/>
      <w:divBdr>
        <w:top w:val="none" w:sz="0" w:space="0" w:color="auto"/>
        <w:left w:val="none" w:sz="0" w:space="0" w:color="auto"/>
        <w:bottom w:val="none" w:sz="0" w:space="0" w:color="auto"/>
        <w:right w:val="none" w:sz="0" w:space="0" w:color="auto"/>
      </w:divBdr>
    </w:div>
    <w:div w:id="1028986300">
      <w:marLeft w:val="480"/>
      <w:marRight w:val="0"/>
      <w:marTop w:val="0"/>
      <w:marBottom w:val="0"/>
      <w:divBdr>
        <w:top w:val="none" w:sz="0" w:space="0" w:color="auto"/>
        <w:left w:val="none" w:sz="0" w:space="0" w:color="auto"/>
        <w:bottom w:val="none" w:sz="0" w:space="0" w:color="auto"/>
        <w:right w:val="none" w:sz="0" w:space="0" w:color="auto"/>
      </w:divBdr>
    </w:div>
    <w:div w:id="1029915593">
      <w:marLeft w:val="480"/>
      <w:marRight w:val="0"/>
      <w:marTop w:val="0"/>
      <w:marBottom w:val="0"/>
      <w:divBdr>
        <w:top w:val="none" w:sz="0" w:space="0" w:color="auto"/>
        <w:left w:val="none" w:sz="0" w:space="0" w:color="auto"/>
        <w:bottom w:val="none" w:sz="0" w:space="0" w:color="auto"/>
        <w:right w:val="none" w:sz="0" w:space="0" w:color="auto"/>
      </w:divBdr>
    </w:div>
    <w:div w:id="1030036578">
      <w:marLeft w:val="480"/>
      <w:marRight w:val="0"/>
      <w:marTop w:val="0"/>
      <w:marBottom w:val="0"/>
      <w:divBdr>
        <w:top w:val="none" w:sz="0" w:space="0" w:color="auto"/>
        <w:left w:val="none" w:sz="0" w:space="0" w:color="auto"/>
        <w:bottom w:val="none" w:sz="0" w:space="0" w:color="auto"/>
        <w:right w:val="none" w:sz="0" w:space="0" w:color="auto"/>
      </w:divBdr>
    </w:div>
    <w:div w:id="1030573153">
      <w:marLeft w:val="480"/>
      <w:marRight w:val="0"/>
      <w:marTop w:val="0"/>
      <w:marBottom w:val="0"/>
      <w:divBdr>
        <w:top w:val="none" w:sz="0" w:space="0" w:color="auto"/>
        <w:left w:val="none" w:sz="0" w:space="0" w:color="auto"/>
        <w:bottom w:val="none" w:sz="0" w:space="0" w:color="auto"/>
        <w:right w:val="none" w:sz="0" w:space="0" w:color="auto"/>
      </w:divBdr>
    </w:div>
    <w:div w:id="1031616333">
      <w:marLeft w:val="480"/>
      <w:marRight w:val="0"/>
      <w:marTop w:val="0"/>
      <w:marBottom w:val="0"/>
      <w:divBdr>
        <w:top w:val="none" w:sz="0" w:space="0" w:color="auto"/>
        <w:left w:val="none" w:sz="0" w:space="0" w:color="auto"/>
        <w:bottom w:val="none" w:sz="0" w:space="0" w:color="auto"/>
        <w:right w:val="none" w:sz="0" w:space="0" w:color="auto"/>
      </w:divBdr>
    </w:div>
    <w:div w:id="1031956712">
      <w:marLeft w:val="480"/>
      <w:marRight w:val="0"/>
      <w:marTop w:val="0"/>
      <w:marBottom w:val="0"/>
      <w:divBdr>
        <w:top w:val="none" w:sz="0" w:space="0" w:color="auto"/>
        <w:left w:val="none" w:sz="0" w:space="0" w:color="auto"/>
        <w:bottom w:val="none" w:sz="0" w:space="0" w:color="auto"/>
        <w:right w:val="none" w:sz="0" w:space="0" w:color="auto"/>
      </w:divBdr>
    </w:div>
    <w:div w:id="1032075281">
      <w:marLeft w:val="480"/>
      <w:marRight w:val="0"/>
      <w:marTop w:val="0"/>
      <w:marBottom w:val="0"/>
      <w:divBdr>
        <w:top w:val="none" w:sz="0" w:space="0" w:color="auto"/>
        <w:left w:val="none" w:sz="0" w:space="0" w:color="auto"/>
        <w:bottom w:val="none" w:sz="0" w:space="0" w:color="auto"/>
        <w:right w:val="none" w:sz="0" w:space="0" w:color="auto"/>
      </w:divBdr>
    </w:div>
    <w:div w:id="1032458566">
      <w:marLeft w:val="480"/>
      <w:marRight w:val="0"/>
      <w:marTop w:val="0"/>
      <w:marBottom w:val="0"/>
      <w:divBdr>
        <w:top w:val="none" w:sz="0" w:space="0" w:color="auto"/>
        <w:left w:val="none" w:sz="0" w:space="0" w:color="auto"/>
        <w:bottom w:val="none" w:sz="0" w:space="0" w:color="auto"/>
        <w:right w:val="none" w:sz="0" w:space="0" w:color="auto"/>
      </w:divBdr>
    </w:div>
    <w:div w:id="1032534203">
      <w:marLeft w:val="480"/>
      <w:marRight w:val="0"/>
      <w:marTop w:val="0"/>
      <w:marBottom w:val="0"/>
      <w:divBdr>
        <w:top w:val="none" w:sz="0" w:space="0" w:color="auto"/>
        <w:left w:val="none" w:sz="0" w:space="0" w:color="auto"/>
        <w:bottom w:val="none" w:sz="0" w:space="0" w:color="auto"/>
        <w:right w:val="none" w:sz="0" w:space="0" w:color="auto"/>
      </w:divBdr>
    </w:div>
    <w:div w:id="1032996596">
      <w:marLeft w:val="480"/>
      <w:marRight w:val="0"/>
      <w:marTop w:val="0"/>
      <w:marBottom w:val="0"/>
      <w:divBdr>
        <w:top w:val="none" w:sz="0" w:space="0" w:color="auto"/>
        <w:left w:val="none" w:sz="0" w:space="0" w:color="auto"/>
        <w:bottom w:val="none" w:sz="0" w:space="0" w:color="auto"/>
        <w:right w:val="none" w:sz="0" w:space="0" w:color="auto"/>
      </w:divBdr>
    </w:div>
    <w:div w:id="1039672538">
      <w:marLeft w:val="480"/>
      <w:marRight w:val="0"/>
      <w:marTop w:val="0"/>
      <w:marBottom w:val="0"/>
      <w:divBdr>
        <w:top w:val="none" w:sz="0" w:space="0" w:color="auto"/>
        <w:left w:val="none" w:sz="0" w:space="0" w:color="auto"/>
        <w:bottom w:val="none" w:sz="0" w:space="0" w:color="auto"/>
        <w:right w:val="none" w:sz="0" w:space="0" w:color="auto"/>
      </w:divBdr>
    </w:div>
    <w:div w:id="1040207987">
      <w:marLeft w:val="480"/>
      <w:marRight w:val="0"/>
      <w:marTop w:val="0"/>
      <w:marBottom w:val="0"/>
      <w:divBdr>
        <w:top w:val="none" w:sz="0" w:space="0" w:color="auto"/>
        <w:left w:val="none" w:sz="0" w:space="0" w:color="auto"/>
        <w:bottom w:val="none" w:sz="0" w:space="0" w:color="auto"/>
        <w:right w:val="none" w:sz="0" w:space="0" w:color="auto"/>
      </w:divBdr>
    </w:div>
    <w:div w:id="1042635554">
      <w:marLeft w:val="480"/>
      <w:marRight w:val="0"/>
      <w:marTop w:val="0"/>
      <w:marBottom w:val="0"/>
      <w:divBdr>
        <w:top w:val="none" w:sz="0" w:space="0" w:color="auto"/>
        <w:left w:val="none" w:sz="0" w:space="0" w:color="auto"/>
        <w:bottom w:val="none" w:sz="0" w:space="0" w:color="auto"/>
        <w:right w:val="none" w:sz="0" w:space="0" w:color="auto"/>
      </w:divBdr>
    </w:div>
    <w:div w:id="1043137523">
      <w:marLeft w:val="480"/>
      <w:marRight w:val="0"/>
      <w:marTop w:val="0"/>
      <w:marBottom w:val="0"/>
      <w:divBdr>
        <w:top w:val="none" w:sz="0" w:space="0" w:color="auto"/>
        <w:left w:val="none" w:sz="0" w:space="0" w:color="auto"/>
        <w:bottom w:val="none" w:sz="0" w:space="0" w:color="auto"/>
        <w:right w:val="none" w:sz="0" w:space="0" w:color="auto"/>
      </w:divBdr>
    </w:div>
    <w:div w:id="1043212266">
      <w:marLeft w:val="480"/>
      <w:marRight w:val="0"/>
      <w:marTop w:val="0"/>
      <w:marBottom w:val="0"/>
      <w:divBdr>
        <w:top w:val="none" w:sz="0" w:space="0" w:color="auto"/>
        <w:left w:val="none" w:sz="0" w:space="0" w:color="auto"/>
        <w:bottom w:val="none" w:sz="0" w:space="0" w:color="auto"/>
        <w:right w:val="none" w:sz="0" w:space="0" w:color="auto"/>
      </w:divBdr>
    </w:div>
    <w:div w:id="1044713086">
      <w:marLeft w:val="480"/>
      <w:marRight w:val="0"/>
      <w:marTop w:val="0"/>
      <w:marBottom w:val="0"/>
      <w:divBdr>
        <w:top w:val="none" w:sz="0" w:space="0" w:color="auto"/>
        <w:left w:val="none" w:sz="0" w:space="0" w:color="auto"/>
        <w:bottom w:val="none" w:sz="0" w:space="0" w:color="auto"/>
        <w:right w:val="none" w:sz="0" w:space="0" w:color="auto"/>
      </w:divBdr>
    </w:div>
    <w:div w:id="1046492051">
      <w:marLeft w:val="480"/>
      <w:marRight w:val="0"/>
      <w:marTop w:val="0"/>
      <w:marBottom w:val="0"/>
      <w:divBdr>
        <w:top w:val="none" w:sz="0" w:space="0" w:color="auto"/>
        <w:left w:val="none" w:sz="0" w:space="0" w:color="auto"/>
        <w:bottom w:val="none" w:sz="0" w:space="0" w:color="auto"/>
        <w:right w:val="none" w:sz="0" w:space="0" w:color="auto"/>
      </w:divBdr>
    </w:div>
    <w:div w:id="1046904449">
      <w:marLeft w:val="480"/>
      <w:marRight w:val="0"/>
      <w:marTop w:val="0"/>
      <w:marBottom w:val="0"/>
      <w:divBdr>
        <w:top w:val="none" w:sz="0" w:space="0" w:color="auto"/>
        <w:left w:val="none" w:sz="0" w:space="0" w:color="auto"/>
        <w:bottom w:val="none" w:sz="0" w:space="0" w:color="auto"/>
        <w:right w:val="none" w:sz="0" w:space="0" w:color="auto"/>
      </w:divBdr>
    </w:div>
    <w:div w:id="1047949439">
      <w:marLeft w:val="480"/>
      <w:marRight w:val="0"/>
      <w:marTop w:val="0"/>
      <w:marBottom w:val="0"/>
      <w:divBdr>
        <w:top w:val="none" w:sz="0" w:space="0" w:color="auto"/>
        <w:left w:val="none" w:sz="0" w:space="0" w:color="auto"/>
        <w:bottom w:val="none" w:sz="0" w:space="0" w:color="auto"/>
        <w:right w:val="none" w:sz="0" w:space="0" w:color="auto"/>
      </w:divBdr>
    </w:div>
    <w:div w:id="1050960003">
      <w:marLeft w:val="480"/>
      <w:marRight w:val="0"/>
      <w:marTop w:val="0"/>
      <w:marBottom w:val="0"/>
      <w:divBdr>
        <w:top w:val="none" w:sz="0" w:space="0" w:color="auto"/>
        <w:left w:val="none" w:sz="0" w:space="0" w:color="auto"/>
        <w:bottom w:val="none" w:sz="0" w:space="0" w:color="auto"/>
        <w:right w:val="none" w:sz="0" w:space="0" w:color="auto"/>
      </w:divBdr>
    </w:div>
    <w:div w:id="1051152879">
      <w:marLeft w:val="480"/>
      <w:marRight w:val="0"/>
      <w:marTop w:val="0"/>
      <w:marBottom w:val="0"/>
      <w:divBdr>
        <w:top w:val="none" w:sz="0" w:space="0" w:color="auto"/>
        <w:left w:val="none" w:sz="0" w:space="0" w:color="auto"/>
        <w:bottom w:val="none" w:sz="0" w:space="0" w:color="auto"/>
        <w:right w:val="none" w:sz="0" w:space="0" w:color="auto"/>
      </w:divBdr>
    </w:div>
    <w:div w:id="1051154353">
      <w:marLeft w:val="480"/>
      <w:marRight w:val="0"/>
      <w:marTop w:val="0"/>
      <w:marBottom w:val="0"/>
      <w:divBdr>
        <w:top w:val="none" w:sz="0" w:space="0" w:color="auto"/>
        <w:left w:val="none" w:sz="0" w:space="0" w:color="auto"/>
        <w:bottom w:val="none" w:sz="0" w:space="0" w:color="auto"/>
        <w:right w:val="none" w:sz="0" w:space="0" w:color="auto"/>
      </w:divBdr>
    </w:div>
    <w:div w:id="1051687318">
      <w:marLeft w:val="480"/>
      <w:marRight w:val="0"/>
      <w:marTop w:val="0"/>
      <w:marBottom w:val="0"/>
      <w:divBdr>
        <w:top w:val="none" w:sz="0" w:space="0" w:color="auto"/>
        <w:left w:val="none" w:sz="0" w:space="0" w:color="auto"/>
        <w:bottom w:val="none" w:sz="0" w:space="0" w:color="auto"/>
        <w:right w:val="none" w:sz="0" w:space="0" w:color="auto"/>
      </w:divBdr>
    </w:div>
    <w:div w:id="1055352771">
      <w:marLeft w:val="480"/>
      <w:marRight w:val="0"/>
      <w:marTop w:val="0"/>
      <w:marBottom w:val="0"/>
      <w:divBdr>
        <w:top w:val="none" w:sz="0" w:space="0" w:color="auto"/>
        <w:left w:val="none" w:sz="0" w:space="0" w:color="auto"/>
        <w:bottom w:val="none" w:sz="0" w:space="0" w:color="auto"/>
        <w:right w:val="none" w:sz="0" w:space="0" w:color="auto"/>
      </w:divBdr>
    </w:div>
    <w:div w:id="1057583516">
      <w:marLeft w:val="480"/>
      <w:marRight w:val="0"/>
      <w:marTop w:val="0"/>
      <w:marBottom w:val="0"/>
      <w:divBdr>
        <w:top w:val="none" w:sz="0" w:space="0" w:color="auto"/>
        <w:left w:val="none" w:sz="0" w:space="0" w:color="auto"/>
        <w:bottom w:val="none" w:sz="0" w:space="0" w:color="auto"/>
        <w:right w:val="none" w:sz="0" w:space="0" w:color="auto"/>
      </w:divBdr>
    </w:div>
    <w:div w:id="1058091589">
      <w:marLeft w:val="480"/>
      <w:marRight w:val="0"/>
      <w:marTop w:val="0"/>
      <w:marBottom w:val="0"/>
      <w:divBdr>
        <w:top w:val="none" w:sz="0" w:space="0" w:color="auto"/>
        <w:left w:val="none" w:sz="0" w:space="0" w:color="auto"/>
        <w:bottom w:val="none" w:sz="0" w:space="0" w:color="auto"/>
        <w:right w:val="none" w:sz="0" w:space="0" w:color="auto"/>
      </w:divBdr>
    </w:div>
    <w:div w:id="1060908266">
      <w:marLeft w:val="480"/>
      <w:marRight w:val="0"/>
      <w:marTop w:val="0"/>
      <w:marBottom w:val="0"/>
      <w:divBdr>
        <w:top w:val="none" w:sz="0" w:space="0" w:color="auto"/>
        <w:left w:val="none" w:sz="0" w:space="0" w:color="auto"/>
        <w:bottom w:val="none" w:sz="0" w:space="0" w:color="auto"/>
        <w:right w:val="none" w:sz="0" w:space="0" w:color="auto"/>
      </w:divBdr>
    </w:div>
    <w:div w:id="1062482695">
      <w:marLeft w:val="480"/>
      <w:marRight w:val="0"/>
      <w:marTop w:val="0"/>
      <w:marBottom w:val="0"/>
      <w:divBdr>
        <w:top w:val="none" w:sz="0" w:space="0" w:color="auto"/>
        <w:left w:val="none" w:sz="0" w:space="0" w:color="auto"/>
        <w:bottom w:val="none" w:sz="0" w:space="0" w:color="auto"/>
        <w:right w:val="none" w:sz="0" w:space="0" w:color="auto"/>
      </w:divBdr>
    </w:div>
    <w:div w:id="1064764965">
      <w:marLeft w:val="480"/>
      <w:marRight w:val="0"/>
      <w:marTop w:val="0"/>
      <w:marBottom w:val="0"/>
      <w:divBdr>
        <w:top w:val="none" w:sz="0" w:space="0" w:color="auto"/>
        <w:left w:val="none" w:sz="0" w:space="0" w:color="auto"/>
        <w:bottom w:val="none" w:sz="0" w:space="0" w:color="auto"/>
        <w:right w:val="none" w:sz="0" w:space="0" w:color="auto"/>
      </w:divBdr>
    </w:div>
    <w:div w:id="1065564594">
      <w:marLeft w:val="480"/>
      <w:marRight w:val="0"/>
      <w:marTop w:val="0"/>
      <w:marBottom w:val="0"/>
      <w:divBdr>
        <w:top w:val="none" w:sz="0" w:space="0" w:color="auto"/>
        <w:left w:val="none" w:sz="0" w:space="0" w:color="auto"/>
        <w:bottom w:val="none" w:sz="0" w:space="0" w:color="auto"/>
        <w:right w:val="none" w:sz="0" w:space="0" w:color="auto"/>
      </w:divBdr>
    </w:div>
    <w:div w:id="1066680375">
      <w:marLeft w:val="480"/>
      <w:marRight w:val="0"/>
      <w:marTop w:val="0"/>
      <w:marBottom w:val="0"/>
      <w:divBdr>
        <w:top w:val="none" w:sz="0" w:space="0" w:color="auto"/>
        <w:left w:val="none" w:sz="0" w:space="0" w:color="auto"/>
        <w:bottom w:val="none" w:sz="0" w:space="0" w:color="auto"/>
        <w:right w:val="none" w:sz="0" w:space="0" w:color="auto"/>
      </w:divBdr>
    </w:div>
    <w:div w:id="1066949158">
      <w:marLeft w:val="480"/>
      <w:marRight w:val="0"/>
      <w:marTop w:val="0"/>
      <w:marBottom w:val="0"/>
      <w:divBdr>
        <w:top w:val="none" w:sz="0" w:space="0" w:color="auto"/>
        <w:left w:val="none" w:sz="0" w:space="0" w:color="auto"/>
        <w:bottom w:val="none" w:sz="0" w:space="0" w:color="auto"/>
        <w:right w:val="none" w:sz="0" w:space="0" w:color="auto"/>
      </w:divBdr>
    </w:div>
    <w:div w:id="1068695657">
      <w:marLeft w:val="480"/>
      <w:marRight w:val="0"/>
      <w:marTop w:val="0"/>
      <w:marBottom w:val="0"/>
      <w:divBdr>
        <w:top w:val="none" w:sz="0" w:space="0" w:color="auto"/>
        <w:left w:val="none" w:sz="0" w:space="0" w:color="auto"/>
        <w:bottom w:val="none" w:sz="0" w:space="0" w:color="auto"/>
        <w:right w:val="none" w:sz="0" w:space="0" w:color="auto"/>
      </w:divBdr>
    </w:div>
    <w:div w:id="1069695429">
      <w:marLeft w:val="480"/>
      <w:marRight w:val="0"/>
      <w:marTop w:val="0"/>
      <w:marBottom w:val="0"/>
      <w:divBdr>
        <w:top w:val="none" w:sz="0" w:space="0" w:color="auto"/>
        <w:left w:val="none" w:sz="0" w:space="0" w:color="auto"/>
        <w:bottom w:val="none" w:sz="0" w:space="0" w:color="auto"/>
        <w:right w:val="none" w:sz="0" w:space="0" w:color="auto"/>
      </w:divBdr>
    </w:div>
    <w:div w:id="1070036510">
      <w:marLeft w:val="480"/>
      <w:marRight w:val="0"/>
      <w:marTop w:val="0"/>
      <w:marBottom w:val="0"/>
      <w:divBdr>
        <w:top w:val="none" w:sz="0" w:space="0" w:color="auto"/>
        <w:left w:val="none" w:sz="0" w:space="0" w:color="auto"/>
        <w:bottom w:val="none" w:sz="0" w:space="0" w:color="auto"/>
        <w:right w:val="none" w:sz="0" w:space="0" w:color="auto"/>
      </w:divBdr>
    </w:div>
    <w:div w:id="1072771154">
      <w:marLeft w:val="480"/>
      <w:marRight w:val="0"/>
      <w:marTop w:val="0"/>
      <w:marBottom w:val="0"/>
      <w:divBdr>
        <w:top w:val="none" w:sz="0" w:space="0" w:color="auto"/>
        <w:left w:val="none" w:sz="0" w:space="0" w:color="auto"/>
        <w:bottom w:val="none" w:sz="0" w:space="0" w:color="auto"/>
        <w:right w:val="none" w:sz="0" w:space="0" w:color="auto"/>
      </w:divBdr>
    </w:div>
    <w:div w:id="1074864006">
      <w:marLeft w:val="480"/>
      <w:marRight w:val="0"/>
      <w:marTop w:val="0"/>
      <w:marBottom w:val="0"/>
      <w:divBdr>
        <w:top w:val="none" w:sz="0" w:space="0" w:color="auto"/>
        <w:left w:val="none" w:sz="0" w:space="0" w:color="auto"/>
        <w:bottom w:val="none" w:sz="0" w:space="0" w:color="auto"/>
        <w:right w:val="none" w:sz="0" w:space="0" w:color="auto"/>
      </w:divBdr>
    </w:div>
    <w:div w:id="1075317230">
      <w:marLeft w:val="480"/>
      <w:marRight w:val="0"/>
      <w:marTop w:val="0"/>
      <w:marBottom w:val="0"/>
      <w:divBdr>
        <w:top w:val="none" w:sz="0" w:space="0" w:color="auto"/>
        <w:left w:val="none" w:sz="0" w:space="0" w:color="auto"/>
        <w:bottom w:val="none" w:sz="0" w:space="0" w:color="auto"/>
        <w:right w:val="none" w:sz="0" w:space="0" w:color="auto"/>
      </w:divBdr>
    </w:div>
    <w:div w:id="1076822577">
      <w:marLeft w:val="480"/>
      <w:marRight w:val="0"/>
      <w:marTop w:val="0"/>
      <w:marBottom w:val="0"/>
      <w:divBdr>
        <w:top w:val="none" w:sz="0" w:space="0" w:color="auto"/>
        <w:left w:val="none" w:sz="0" w:space="0" w:color="auto"/>
        <w:bottom w:val="none" w:sz="0" w:space="0" w:color="auto"/>
        <w:right w:val="none" w:sz="0" w:space="0" w:color="auto"/>
      </w:divBdr>
    </w:div>
    <w:div w:id="1079059869">
      <w:marLeft w:val="480"/>
      <w:marRight w:val="0"/>
      <w:marTop w:val="0"/>
      <w:marBottom w:val="0"/>
      <w:divBdr>
        <w:top w:val="none" w:sz="0" w:space="0" w:color="auto"/>
        <w:left w:val="none" w:sz="0" w:space="0" w:color="auto"/>
        <w:bottom w:val="none" w:sz="0" w:space="0" w:color="auto"/>
        <w:right w:val="none" w:sz="0" w:space="0" w:color="auto"/>
      </w:divBdr>
    </w:div>
    <w:div w:id="1080758639">
      <w:marLeft w:val="480"/>
      <w:marRight w:val="0"/>
      <w:marTop w:val="0"/>
      <w:marBottom w:val="0"/>
      <w:divBdr>
        <w:top w:val="none" w:sz="0" w:space="0" w:color="auto"/>
        <w:left w:val="none" w:sz="0" w:space="0" w:color="auto"/>
        <w:bottom w:val="none" w:sz="0" w:space="0" w:color="auto"/>
        <w:right w:val="none" w:sz="0" w:space="0" w:color="auto"/>
      </w:divBdr>
    </w:div>
    <w:div w:id="1081487242">
      <w:marLeft w:val="480"/>
      <w:marRight w:val="0"/>
      <w:marTop w:val="0"/>
      <w:marBottom w:val="0"/>
      <w:divBdr>
        <w:top w:val="none" w:sz="0" w:space="0" w:color="auto"/>
        <w:left w:val="none" w:sz="0" w:space="0" w:color="auto"/>
        <w:bottom w:val="none" w:sz="0" w:space="0" w:color="auto"/>
        <w:right w:val="none" w:sz="0" w:space="0" w:color="auto"/>
      </w:divBdr>
    </w:div>
    <w:div w:id="1084301494">
      <w:marLeft w:val="480"/>
      <w:marRight w:val="0"/>
      <w:marTop w:val="0"/>
      <w:marBottom w:val="0"/>
      <w:divBdr>
        <w:top w:val="none" w:sz="0" w:space="0" w:color="auto"/>
        <w:left w:val="none" w:sz="0" w:space="0" w:color="auto"/>
        <w:bottom w:val="none" w:sz="0" w:space="0" w:color="auto"/>
        <w:right w:val="none" w:sz="0" w:space="0" w:color="auto"/>
      </w:divBdr>
    </w:div>
    <w:div w:id="1088890718">
      <w:marLeft w:val="480"/>
      <w:marRight w:val="0"/>
      <w:marTop w:val="0"/>
      <w:marBottom w:val="0"/>
      <w:divBdr>
        <w:top w:val="none" w:sz="0" w:space="0" w:color="auto"/>
        <w:left w:val="none" w:sz="0" w:space="0" w:color="auto"/>
        <w:bottom w:val="none" w:sz="0" w:space="0" w:color="auto"/>
        <w:right w:val="none" w:sz="0" w:space="0" w:color="auto"/>
      </w:divBdr>
    </w:div>
    <w:div w:id="1089235306">
      <w:marLeft w:val="480"/>
      <w:marRight w:val="0"/>
      <w:marTop w:val="0"/>
      <w:marBottom w:val="0"/>
      <w:divBdr>
        <w:top w:val="none" w:sz="0" w:space="0" w:color="auto"/>
        <w:left w:val="none" w:sz="0" w:space="0" w:color="auto"/>
        <w:bottom w:val="none" w:sz="0" w:space="0" w:color="auto"/>
        <w:right w:val="none" w:sz="0" w:space="0" w:color="auto"/>
      </w:divBdr>
    </w:div>
    <w:div w:id="1090203036">
      <w:marLeft w:val="480"/>
      <w:marRight w:val="0"/>
      <w:marTop w:val="0"/>
      <w:marBottom w:val="0"/>
      <w:divBdr>
        <w:top w:val="none" w:sz="0" w:space="0" w:color="auto"/>
        <w:left w:val="none" w:sz="0" w:space="0" w:color="auto"/>
        <w:bottom w:val="none" w:sz="0" w:space="0" w:color="auto"/>
        <w:right w:val="none" w:sz="0" w:space="0" w:color="auto"/>
      </w:divBdr>
    </w:div>
    <w:div w:id="1091048408">
      <w:marLeft w:val="480"/>
      <w:marRight w:val="0"/>
      <w:marTop w:val="0"/>
      <w:marBottom w:val="0"/>
      <w:divBdr>
        <w:top w:val="none" w:sz="0" w:space="0" w:color="auto"/>
        <w:left w:val="none" w:sz="0" w:space="0" w:color="auto"/>
        <w:bottom w:val="none" w:sz="0" w:space="0" w:color="auto"/>
        <w:right w:val="none" w:sz="0" w:space="0" w:color="auto"/>
      </w:divBdr>
    </w:div>
    <w:div w:id="1094129601">
      <w:marLeft w:val="480"/>
      <w:marRight w:val="0"/>
      <w:marTop w:val="0"/>
      <w:marBottom w:val="0"/>
      <w:divBdr>
        <w:top w:val="none" w:sz="0" w:space="0" w:color="auto"/>
        <w:left w:val="none" w:sz="0" w:space="0" w:color="auto"/>
        <w:bottom w:val="none" w:sz="0" w:space="0" w:color="auto"/>
        <w:right w:val="none" w:sz="0" w:space="0" w:color="auto"/>
      </w:divBdr>
    </w:div>
    <w:div w:id="1098525977">
      <w:marLeft w:val="480"/>
      <w:marRight w:val="0"/>
      <w:marTop w:val="0"/>
      <w:marBottom w:val="0"/>
      <w:divBdr>
        <w:top w:val="none" w:sz="0" w:space="0" w:color="auto"/>
        <w:left w:val="none" w:sz="0" w:space="0" w:color="auto"/>
        <w:bottom w:val="none" w:sz="0" w:space="0" w:color="auto"/>
        <w:right w:val="none" w:sz="0" w:space="0" w:color="auto"/>
      </w:divBdr>
    </w:div>
    <w:div w:id="1099834039">
      <w:marLeft w:val="480"/>
      <w:marRight w:val="0"/>
      <w:marTop w:val="0"/>
      <w:marBottom w:val="0"/>
      <w:divBdr>
        <w:top w:val="none" w:sz="0" w:space="0" w:color="auto"/>
        <w:left w:val="none" w:sz="0" w:space="0" w:color="auto"/>
        <w:bottom w:val="none" w:sz="0" w:space="0" w:color="auto"/>
        <w:right w:val="none" w:sz="0" w:space="0" w:color="auto"/>
      </w:divBdr>
    </w:div>
    <w:div w:id="1100562116">
      <w:marLeft w:val="480"/>
      <w:marRight w:val="0"/>
      <w:marTop w:val="0"/>
      <w:marBottom w:val="0"/>
      <w:divBdr>
        <w:top w:val="none" w:sz="0" w:space="0" w:color="auto"/>
        <w:left w:val="none" w:sz="0" w:space="0" w:color="auto"/>
        <w:bottom w:val="none" w:sz="0" w:space="0" w:color="auto"/>
        <w:right w:val="none" w:sz="0" w:space="0" w:color="auto"/>
      </w:divBdr>
    </w:div>
    <w:div w:id="1100760297">
      <w:marLeft w:val="480"/>
      <w:marRight w:val="0"/>
      <w:marTop w:val="0"/>
      <w:marBottom w:val="0"/>
      <w:divBdr>
        <w:top w:val="none" w:sz="0" w:space="0" w:color="auto"/>
        <w:left w:val="none" w:sz="0" w:space="0" w:color="auto"/>
        <w:bottom w:val="none" w:sz="0" w:space="0" w:color="auto"/>
        <w:right w:val="none" w:sz="0" w:space="0" w:color="auto"/>
      </w:divBdr>
    </w:div>
    <w:div w:id="1102071986">
      <w:marLeft w:val="480"/>
      <w:marRight w:val="0"/>
      <w:marTop w:val="0"/>
      <w:marBottom w:val="0"/>
      <w:divBdr>
        <w:top w:val="none" w:sz="0" w:space="0" w:color="auto"/>
        <w:left w:val="none" w:sz="0" w:space="0" w:color="auto"/>
        <w:bottom w:val="none" w:sz="0" w:space="0" w:color="auto"/>
        <w:right w:val="none" w:sz="0" w:space="0" w:color="auto"/>
      </w:divBdr>
    </w:div>
    <w:div w:id="1102451363">
      <w:marLeft w:val="480"/>
      <w:marRight w:val="0"/>
      <w:marTop w:val="0"/>
      <w:marBottom w:val="0"/>
      <w:divBdr>
        <w:top w:val="none" w:sz="0" w:space="0" w:color="auto"/>
        <w:left w:val="none" w:sz="0" w:space="0" w:color="auto"/>
        <w:bottom w:val="none" w:sz="0" w:space="0" w:color="auto"/>
        <w:right w:val="none" w:sz="0" w:space="0" w:color="auto"/>
      </w:divBdr>
    </w:div>
    <w:div w:id="1102803686">
      <w:marLeft w:val="480"/>
      <w:marRight w:val="0"/>
      <w:marTop w:val="0"/>
      <w:marBottom w:val="0"/>
      <w:divBdr>
        <w:top w:val="none" w:sz="0" w:space="0" w:color="auto"/>
        <w:left w:val="none" w:sz="0" w:space="0" w:color="auto"/>
        <w:bottom w:val="none" w:sz="0" w:space="0" w:color="auto"/>
        <w:right w:val="none" w:sz="0" w:space="0" w:color="auto"/>
      </w:divBdr>
    </w:div>
    <w:div w:id="1104030556">
      <w:marLeft w:val="480"/>
      <w:marRight w:val="0"/>
      <w:marTop w:val="0"/>
      <w:marBottom w:val="0"/>
      <w:divBdr>
        <w:top w:val="none" w:sz="0" w:space="0" w:color="auto"/>
        <w:left w:val="none" w:sz="0" w:space="0" w:color="auto"/>
        <w:bottom w:val="none" w:sz="0" w:space="0" w:color="auto"/>
        <w:right w:val="none" w:sz="0" w:space="0" w:color="auto"/>
      </w:divBdr>
    </w:div>
    <w:div w:id="1105229663">
      <w:marLeft w:val="480"/>
      <w:marRight w:val="0"/>
      <w:marTop w:val="0"/>
      <w:marBottom w:val="0"/>
      <w:divBdr>
        <w:top w:val="none" w:sz="0" w:space="0" w:color="auto"/>
        <w:left w:val="none" w:sz="0" w:space="0" w:color="auto"/>
        <w:bottom w:val="none" w:sz="0" w:space="0" w:color="auto"/>
        <w:right w:val="none" w:sz="0" w:space="0" w:color="auto"/>
      </w:divBdr>
    </w:div>
    <w:div w:id="1106850119">
      <w:marLeft w:val="480"/>
      <w:marRight w:val="0"/>
      <w:marTop w:val="0"/>
      <w:marBottom w:val="0"/>
      <w:divBdr>
        <w:top w:val="none" w:sz="0" w:space="0" w:color="auto"/>
        <w:left w:val="none" w:sz="0" w:space="0" w:color="auto"/>
        <w:bottom w:val="none" w:sz="0" w:space="0" w:color="auto"/>
        <w:right w:val="none" w:sz="0" w:space="0" w:color="auto"/>
      </w:divBdr>
    </w:div>
    <w:div w:id="1106999442">
      <w:marLeft w:val="480"/>
      <w:marRight w:val="0"/>
      <w:marTop w:val="0"/>
      <w:marBottom w:val="0"/>
      <w:divBdr>
        <w:top w:val="none" w:sz="0" w:space="0" w:color="auto"/>
        <w:left w:val="none" w:sz="0" w:space="0" w:color="auto"/>
        <w:bottom w:val="none" w:sz="0" w:space="0" w:color="auto"/>
        <w:right w:val="none" w:sz="0" w:space="0" w:color="auto"/>
      </w:divBdr>
    </w:div>
    <w:div w:id="1109545449">
      <w:marLeft w:val="480"/>
      <w:marRight w:val="0"/>
      <w:marTop w:val="0"/>
      <w:marBottom w:val="0"/>
      <w:divBdr>
        <w:top w:val="none" w:sz="0" w:space="0" w:color="auto"/>
        <w:left w:val="none" w:sz="0" w:space="0" w:color="auto"/>
        <w:bottom w:val="none" w:sz="0" w:space="0" w:color="auto"/>
        <w:right w:val="none" w:sz="0" w:space="0" w:color="auto"/>
      </w:divBdr>
    </w:div>
    <w:div w:id="1109592428">
      <w:marLeft w:val="480"/>
      <w:marRight w:val="0"/>
      <w:marTop w:val="0"/>
      <w:marBottom w:val="0"/>
      <w:divBdr>
        <w:top w:val="none" w:sz="0" w:space="0" w:color="auto"/>
        <w:left w:val="none" w:sz="0" w:space="0" w:color="auto"/>
        <w:bottom w:val="none" w:sz="0" w:space="0" w:color="auto"/>
        <w:right w:val="none" w:sz="0" w:space="0" w:color="auto"/>
      </w:divBdr>
    </w:div>
    <w:div w:id="1109810720">
      <w:marLeft w:val="480"/>
      <w:marRight w:val="0"/>
      <w:marTop w:val="0"/>
      <w:marBottom w:val="0"/>
      <w:divBdr>
        <w:top w:val="none" w:sz="0" w:space="0" w:color="auto"/>
        <w:left w:val="none" w:sz="0" w:space="0" w:color="auto"/>
        <w:bottom w:val="none" w:sz="0" w:space="0" w:color="auto"/>
        <w:right w:val="none" w:sz="0" w:space="0" w:color="auto"/>
      </w:divBdr>
    </w:div>
    <w:div w:id="1112944874">
      <w:marLeft w:val="480"/>
      <w:marRight w:val="0"/>
      <w:marTop w:val="0"/>
      <w:marBottom w:val="0"/>
      <w:divBdr>
        <w:top w:val="none" w:sz="0" w:space="0" w:color="auto"/>
        <w:left w:val="none" w:sz="0" w:space="0" w:color="auto"/>
        <w:bottom w:val="none" w:sz="0" w:space="0" w:color="auto"/>
        <w:right w:val="none" w:sz="0" w:space="0" w:color="auto"/>
      </w:divBdr>
    </w:div>
    <w:div w:id="1114905195">
      <w:marLeft w:val="480"/>
      <w:marRight w:val="0"/>
      <w:marTop w:val="0"/>
      <w:marBottom w:val="0"/>
      <w:divBdr>
        <w:top w:val="none" w:sz="0" w:space="0" w:color="auto"/>
        <w:left w:val="none" w:sz="0" w:space="0" w:color="auto"/>
        <w:bottom w:val="none" w:sz="0" w:space="0" w:color="auto"/>
        <w:right w:val="none" w:sz="0" w:space="0" w:color="auto"/>
      </w:divBdr>
    </w:div>
    <w:div w:id="1116751275">
      <w:marLeft w:val="480"/>
      <w:marRight w:val="0"/>
      <w:marTop w:val="0"/>
      <w:marBottom w:val="0"/>
      <w:divBdr>
        <w:top w:val="none" w:sz="0" w:space="0" w:color="auto"/>
        <w:left w:val="none" w:sz="0" w:space="0" w:color="auto"/>
        <w:bottom w:val="none" w:sz="0" w:space="0" w:color="auto"/>
        <w:right w:val="none" w:sz="0" w:space="0" w:color="auto"/>
      </w:divBdr>
    </w:div>
    <w:div w:id="1116825633">
      <w:marLeft w:val="480"/>
      <w:marRight w:val="0"/>
      <w:marTop w:val="0"/>
      <w:marBottom w:val="0"/>
      <w:divBdr>
        <w:top w:val="none" w:sz="0" w:space="0" w:color="auto"/>
        <w:left w:val="none" w:sz="0" w:space="0" w:color="auto"/>
        <w:bottom w:val="none" w:sz="0" w:space="0" w:color="auto"/>
        <w:right w:val="none" w:sz="0" w:space="0" w:color="auto"/>
      </w:divBdr>
    </w:div>
    <w:div w:id="1117482293">
      <w:marLeft w:val="480"/>
      <w:marRight w:val="0"/>
      <w:marTop w:val="0"/>
      <w:marBottom w:val="0"/>
      <w:divBdr>
        <w:top w:val="none" w:sz="0" w:space="0" w:color="auto"/>
        <w:left w:val="none" w:sz="0" w:space="0" w:color="auto"/>
        <w:bottom w:val="none" w:sz="0" w:space="0" w:color="auto"/>
        <w:right w:val="none" w:sz="0" w:space="0" w:color="auto"/>
      </w:divBdr>
    </w:div>
    <w:div w:id="1119373501">
      <w:marLeft w:val="480"/>
      <w:marRight w:val="0"/>
      <w:marTop w:val="0"/>
      <w:marBottom w:val="0"/>
      <w:divBdr>
        <w:top w:val="none" w:sz="0" w:space="0" w:color="auto"/>
        <w:left w:val="none" w:sz="0" w:space="0" w:color="auto"/>
        <w:bottom w:val="none" w:sz="0" w:space="0" w:color="auto"/>
        <w:right w:val="none" w:sz="0" w:space="0" w:color="auto"/>
      </w:divBdr>
    </w:div>
    <w:div w:id="1119689044">
      <w:marLeft w:val="480"/>
      <w:marRight w:val="0"/>
      <w:marTop w:val="0"/>
      <w:marBottom w:val="0"/>
      <w:divBdr>
        <w:top w:val="none" w:sz="0" w:space="0" w:color="auto"/>
        <w:left w:val="none" w:sz="0" w:space="0" w:color="auto"/>
        <w:bottom w:val="none" w:sz="0" w:space="0" w:color="auto"/>
        <w:right w:val="none" w:sz="0" w:space="0" w:color="auto"/>
      </w:divBdr>
    </w:div>
    <w:div w:id="1120339719">
      <w:marLeft w:val="480"/>
      <w:marRight w:val="0"/>
      <w:marTop w:val="0"/>
      <w:marBottom w:val="0"/>
      <w:divBdr>
        <w:top w:val="none" w:sz="0" w:space="0" w:color="auto"/>
        <w:left w:val="none" w:sz="0" w:space="0" w:color="auto"/>
        <w:bottom w:val="none" w:sz="0" w:space="0" w:color="auto"/>
        <w:right w:val="none" w:sz="0" w:space="0" w:color="auto"/>
      </w:divBdr>
    </w:div>
    <w:div w:id="1121193910">
      <w:marLeft w:val="480"/>
      <w:marRight w:val="0"/>
      <w:marTop w:val="0"/>
      <w:marBottom w:val="0"/>
      <w:divBdr>
        <w:top w:val="none" w:sz="0" w:space="0" w:color="auto"/>
        <w:left w:val="none" w:sz="0" w:space="0" w:color="auto"/>
        <w:bottom w:val="none" w:sz="0" w:space="0" w:color="auto"/>
        <w:right w:val="none" w:sz="0" w:space="0" w:color="auto"/>
      </w:divBdr>
    </w:div>
    <w:div w:id="1121651515">
      <w:marLeft w:val="480"/>
      <w:marRight w:val="0"/>
      <w:marTop w:val="0"/>
      <w:marBottom w:val="0"/>
      <w:divBdr>
        <w:top w:val="none" w:sz="0" w:space="0" w:color="auto"/>
        <w:left w:val="none" w:sz="0" w:space="0" w:color="auto"/>
        <w:bottom w:val="none" w:sz="0" w:space="0" w:color="auto"/>
        <w:right w:val="none" w:sz="0" w:space="0" w:color="auto"/>
      </w:divBdr>
    </w:div>
    <w:div w:id="1121993355">
      <w:marLeft w:val="480"/>
      <w:marRight w:val="0"/>
      <w:marTop w:val="0"/>
      <w:marBottom w:val="0"/>
      <w:divBdr>
        <w:top w:val="none" w:sz="0" w:space="0" w:color="auto"/>
        <w:left w:val="none" w:sz="0" w:space="0" w:color="auto"/>
        <w:bottom w:val="none" w:sz="0" w:space="0" w:color="auto"/>
        <w:right w:val="none" w:sz="0" w:space="0" w:color="auto"/>
      </w:divBdr>
    </w:div>
    <w:div w:id="1124884161">
      <w:marLeft w:val="480"/>
      <w:marRight w:val="0"/>
      <w:marTop w:val="0"/>
      <w:marBottom w:val="0"/>
      <w:divBdr>
        <w:top w:val="none" w:sz="0" w:space="0" w:color="auto"/>
        <w:left w:val="none" w:sz="0" w:space="0" w:color="auto"/>
        <w:bottom w:val="none" w:sz="0" w:space="0" w:color="auto"/>
        <w:right w:val="none" w:sz="0" w:space="0" w:color="auto"/>
      </w:divBdr>
    </w:div>
    <w:div w:id="1127239746">
      <w:marLeft w:val="480"/>
      <w:marRight w:val="0"/>
      <w:marTop w:val="0"/>
      <w:marBottom w:val="0"/>
      <w:divBdr>
        <w:top w:val="none" w:sz="0" w:space="0" w:color="auto"/>
        <w:left w:val="none" w:sz="0" w:space="0" w:color="auto"/>
        <w:bottom w:val="none" w:sz="0" w:space="0" w:color="auto"/>
        <w:right w:val="none" w:sz="0" w:space="0" w:color="auto"/>
      </w:divBdr>
    </w:div>
    <w:div w:id="1129473153">
      <w:marLeft w:val="480"/>
      <w:marRight w:val="0"/>
      <w:marTop w:val="0"/>
      <w:marBottom w:val="0"/>
      <w:divBdr>
        <w:top w:val="none" w:sz="0" w:space="0" w:color="auto"/>
        <w:left w:val="none" w:sz="0" w:space="0" w:color="auto"/>
        <w:bottom w:val="none" w:sz="0" w:space="0" w:color="auto"/>
        <w:right w:val="none" w:sz="0" w:space="0" w:color="auto"/>
      </w:divBdr>
    </w:div>
    <w:div w:id="1131364231">
      <w:marLeft w:val="480"/>
      <w:marRight w:val="0"/>
      <w:marTop w:val="0"/>
      <w:marBottom w:val="0"/>
      <w:divBdr>
        <w:top w:val="none" w:sz="0" w:space="0" w:color="auto"/>
        <w:left w:val="none" w:sz="0" w:space="0" w:color="auto"/>
        <w:bottom w:val="none" w:sz="0" w:space="0" w:color="auto"/>
        <w:right w:val="none" w:sz="0" w:space="0" w:color="auto"/>
      </w:divBdr>
    </w:div>
    <w:div w:id="1131947991">
      <w:marLeft w:val="480"/>
      <w:marRight w:val="0"/>
      <w:marTop w:val="0"/>
      <w:marBottom w:val="0"/>
      <w:divBdr>
        <w:top w:val="none" w:sz="0" w:space="0" w:color="auto"/>
        <w:left w:val="none" w:sz="0" w:space="0" w:color="auto"/>
        <w:bottom w:val="none" w:sz="0" w:space="0" w:color="auto"/>
        <w:right w:val="none" w:sz="0" w:space="0" w:color="auto"/>
      </w:divBdr>
    </w:div>
    <w:div w:id="1135221413">
      <w:marLeft w:val="480"/>
      <w:marRight w:val="0"/>
      <w:marTop w:val="0"/>
      <w:marBottom w:val="0"/>
      <w:divBdr>
        <w:top w:val="none" w:sz="0" w:space="0" w:color="auto"/>
        <w:left w:val="none" w:sz="0" w:space="0" w:color="auto"/>
        <w:bottom w:val="none" w:sz="0" w:space="0" w:color="auto"/>
        <w:right w:val="none" w:sz="0" w:space="0" w:color="auto"/>
      </w:divBdr>
    </w:div>
    <w:div w:id="1135946547">
      <w:marLeft w:val="480"/>
      <w:marRight w:val="0"/>
      <w:marTop w:val="0"/>
      <w:marBottom w:val="0"/>
      <w:divBdr>
        <w:top w:val="none" w:sz="0" w:space="0" w:color="auto"/>
        <w:left w:val="none" w:sz="0" w:space="0" w:color="auto"/>
        <w:bottom w:val="none" w:sz="0" w:space="0" w:color="auto"/>
        <w:right w:val="none" w:sz="0" w:space="0" w:color="auto"/>
      </w:divBdr>
    </w:div>
    <w:div w:id="1137258738">
      <w:marLeft w:val="480"/>
      <w:marRight w:val="0"/>
      <w:marTop w:val="0"/>
      <w:marBottom w:val="0"/>
      <w:divBdr>
        <w:top w:val="none" w:sz="0" w:space="0" w:color="auto"/>
        <w:left w:val="none" w:sz="0" w:space="0" w:color="auto"/>
        <w:bottom w:val="none" w:sz="0" w:space="0" w:color="auto"/>
        <w:right w:val="none" w:sz="0" w:space="0" w:color="auto"/>
      </w:divBdr>
    </w:div>
    <w:div w:id="1138493241">
      <w:marLeft w:val="480"/>
      <w:marRight w:val="0"/>
      <w:marTop w:val="0"/>
      <w:marBottom w:val="0"/>
      <w:divBdr>
        <w:top w:val="none" w:sz="0" w:space="0" w:color="auto"/>
        <w:left w:val="none" w:sz="0" w:space="0" w:color="auto"/>
        <w:bottom w:val="none" w:sz="0" w:space="0" w:color="auto"/>
        <w:right w:val="none" w:sz="0" w:space="0" w:color="auto"/>
      </w:divBdr>
    </w:div>
    <w:div w:id="1139419454">
      <w:marLeft w:val="480"/>
      <w:marRight w:val="0"/>
      <w:marTop w:val="0"/>
      <w:marBottom w:val="0"/>
      <w:divBdr>
        <w:top w:val="none" w:sz="0" w:space="0" w:color="auto"/>
        <w:left w:val="none" w:sz="0" w:space="0" w:color="auto"/>
        <w:bottom w:val="none" w:sz="0" w:space="0" w:color="auto"/>
        <w:right w:val="none" w:sz="0" w:space="0" w:color="auto"/>
      </w:divBdr>
    </w:div>
    <w:div w:id="1141387720">
      <w:marLeft w:val="480"/>
      <w:marRight w:val="0"/>
      <w:marTop w:val="0"/>
      <w:marBottom w:val="0"/>
      <w:divBdr>
        <w:top w:val="none" w:sz="0" w:space="0" w:color="auto"/>
        <w:left w:val="none" w:sz="0" w:space="0" w:color="auto"/>
        <w:bottom w:val="none" w:sz="0" w:space="0" w:color="auto"/>
        <w:right w:val="none" w:sz="0" w:space="0" w:color="auto"/>
      </w:divBdr>
    </w:div>
    <w:div w:id="1142692871">
      <w:marLeft w:val="480"/>
      <w:marRight w:val="0"/>
      <w:marTop w:val="0"/>
      <w:marBottom w:val="0"/>
      <w:divBdr>
        <w:top w:val="none" w:sz="0" w:space="0" w:color="auto"/>
        <w:left w:val="none" w:sz="0" w:space="0" w:color="auto"/>
        <w:bottom w:val="none" w:sz="0" w:space="0" w:color="auto"/>
        <w:right w:val="none" w:sz="0" w:space="0" w:color="auto"/>
      </w:divBdr>
    </w:div>
    <w:div w:id="1143110789">
      <w:marLeft w:val="480"/>
      <w:marRight w:val="0"/>
      <w:marTop w:val="0"/>
      <w:marBottom w:val="0"/>
      <w:divBdr>
        <w:top w:val="none" w:sz="0" w:space="0" w:color="auto"/>
        <w:left w:val="none" w:sz="0" w:space="0" w:color="auto"/>
        <w:bottom w:val="none" w:sz="0" w:space="0" w:color="auto"/>
        <w:right w:val="none" w:sz="0" w:space="0" w:color="auto"/>
      </w:divBdr>
    </w:div>
    <w:div w:id="1143499925">
      <w:marLeft w:val="480"/>
      <w:marRight w:val="0"/>
      <w:marTop w:val="0"/>
      <w:marBottom w:val="0"/>
      <w:divBdr>
        <w:top w:val="none" w:sz="0" w:space="0" w:color="auto"/>
        <w:left w:val="none" w:sz="0" w:space="0" w:color="auto"/>
        <w:bottom w:val="none" w:sz="0" w:space="0" w:color="auto"/>
        <w:right w:val="none" w:sz="0" w:space="0" w:color="auto"/>
      </w:divBdr>
    </w:div>
    <w:div w:id="1144467120">
      <w:marLeft w:val="480"/>
      <w:marRight w:val="0"/>
      <w:marTop w:val="0"/>
      <w:marBottom w:val="0"/>
      <w:divBdr>
        <w:top w:val="none" w:sz="0" w:space="0" w:color="auto"/>
        <w:left w:val="none" w:sz="0" w:space="0" w:color="auto"/>
        <w:bottom w:val="none" w:sz="0" w:space="0" w:color="auto"/>
        <w:right w:val="none" w:sz="0" w:space="0" w:color="auto"/>
      </w:divBdr>
    </w:div>
    <w:div w:id="1145195338">
      <w:marLeft w:val="480"/>
      <w:marRight w:val="0"/>
      <w:marTop w:val="0"/>
      <w:marBottom w:val="0"/>
      <w:divBdr>
        <w:top w:val="none" w:sz="0" w:space="0" w:color="auto"/>
        <w:left w:val="none" w:sz="0" w:space="0" w:color="auto"/>
        <w:bottom w:val="none" w:sz="0" w:space="0" w:color="auto"/>
        <w:right w:val="none" w:sz="0" w:space="0" w:color="auto"/>
      </w:divBdr>
    </w:div>
    <w:div w:id="1145389304">
      <w:marLeft w:val="480"/>
      <w:marRight w:val="0"/>
      <w:marTop w:val="0"/>
      <w:marBottom w:val="0"/>
      <w:divBdr>
        <w:top w:val="none" w:sz="0" w:space="0" w:color="auto"/>
        <w:left w:val="none" w:sz="0" w:space="0" w:color="auto"/>
        <w:bottom w:val="none" w:sz="0" w:space="0" w:color="auto"/>
        <w:right w:val="none" w:sz="0" w:space="0" w:color="auto"/>
      </w:divBdr>
    </w:div>
    <w:div w:id="1146049649">
      <w:marLeft w:val="480"/>
      <w:marRight w:val="0"/>
      <w:marTop w:val="0"/>
      <w:marBottom w:val="0"/>
      <w:divBdr>
        <w:top w:val="none" w:sz="0" w:space="0" w:color="auto"/>
        <w:left w:val="none" w:sz="0" w:space="0" w:color="auto"/>
        <w:bottom w:val="none" w:sz="0" w:space="0" w:color="auto"/>
        <w:right w:val="none" w:sz="0" w:space="0" w:color="auto"/>
      </w:divBdr>
    </w:div>
    <w:div w:id="1147626625">
      <w:marLeft w:val="480"/>
      <w:marRight w:val="0"/>
      <w:marTop w:val="0"/>
      <w:marBottom w:val="0"/>
      <w:divBdr>
        <w:top w:val="none" w:sz="0" w:space="0" w:color="auto"/>
        <w:left w:val="none" w:sz="0" w:space="0" w:color="auto"/>
        <w:bottom w:val="none" w:sz="0" w:space="0" w:color="auto"/>
        <w:right w:val="none" w:sz="0" w:space="0" w:color="auto"/>
      </w:divBdr>
    </w:div>
    <w:div w:id="1149127756">
      <w:marLeft w:val="480"/>
      <w:marRight w:val="0"/>
      <w:marTop w:val="0"/>
      <w:marBottom w:val="0"/>
      <w:divBdr>
        <w:top w:val="none" w:sz="0" w:space="0" w:color="auto"/>
        <w:left w:val="none" w:sz="0" w:space="0" w:color="auto"/>
        <w:bottom w:val="none" w:sz="0" w:space="0" w:color="auto"/>
        <w:right w:val="none" w:sz="0" w:space="0" w:color="auto"/>
      </w:divBdr>
    </w:div>
    <w:div w:id="1150101900">
      <w:marLeft w:val="480"/>
      <w:marRight w:val="0"/>
      <w:marTop w:val="0"/>
      <w:marBottom w:val="0"/>
      <w:divBdr>
        <w:top w:val="none" w:sz="0" w:space="0" w:color="auto"/>
        <w:left w:val="none" w:sz="0" w:space="0" w:color="auto"/>
        <w:bottom w:val="none" w:sz="0" w:space="0" w:color="auto"/>
        <w:right w:val="none" w:sz="0" w:space="0" w:color="auto"/>
      </w:divBdr>
    </w:div>
    <w:div w:id="1150319706">
      <w:marLeft w:val="480"/>
      <w:marRight w:val="0"/>
      <w:marTop w:val="0"/>
      <w:marBottom w:val="0"/>
      <w:divBdr>
        <w:top w:val="none" w:sz="0" w:space="0" w:color="auto"/>
        <w:left w:val="none" w:sz="0" w:space="0" w:color="auto"/>
        <w:bottom w:val="none" w:sz="0" w:space="0" w:color="auto"/>
        <w:right w:val="none" w:sz="0" w:space="0" w:color="auto"/>
      </w:divBdr>
    </w:div>
    <w:div w:id="1151410929">
      <w:marLeft w:val="480"/>
      <w:marRight w:val="0"/>
      <w:marTop w:val="0"/>
      <w:marBottom w:val="0"/>
      <w:divBdr>
        <w:top w:val="none" w:sz="0" w:space="0" w:color="auto"/>
        <w:left w:val="none" w:sz="0" w:space="0" w:color="auto"/>
        <w:bottom w:val="none" w:sz="0" w:space="0" w:color="auto"/>
        <w:right w:val="none" w:sz="0" w:space="0" w:color="auto"/>
      </w:divBdr>
    </w:div>
    <w:div w:id="1151950032">
      <w:marLeft w:val="480"/>
      <w:marRight w:val="0"/>
      <w:marTop w:val="0"/>
      <w:marBottom w:val="0"/>
      <w:divBdr>
        <w:top w:val="none" w:sz="0" w:space="0" w:color="auto"/>
        <w:left w:val="none" w:sz="0" w:space="0" w:color="auto"/>
        <w:bottom w:val="none" w:sz="0" w:space="0" w:color="auto"/>
        <w:right w:val="none" w:sz="0" w:space="0" w:color="auto"/>
      </w:divBdr>
    </w:div>
    <w:div w:id="1152985287">
      <w:marLeft w:val="480"/>
      <w:marRight w:val="0"/>
      <w:marTop w:val="0"/>
      <w:marBottom w:val="0"/>
      <w:divBdr>
        <w:top w:val="none" w:sz="0" w:space="0" w:color="auto"/>
        <w:left w:val="none" w:sz="0" w:space="0" w:color="auto"/>
        <w:bottom w:val="none" w:sz="0" w:space="0" w:color="auto"/>
        <w:right w:val="none" w:sz="0" w:space="0" w:color="auto"/>
      </w:divBdr>
    </w:div>
    <w:div w:id="1162355949">
      <w:marLeft w:val="480"/>
      <w:marRight w:val="0"/>
      <w:marTop w:val="0"/>
      <w:marBottom w:val="0"/>
      <w:divBdr>
        <w:top w:val="none" w:sz="0" w:space="0" w:color="auto"/>
        <w:left w:val="none" w:sz="0" w:space="0" w:color="auto"/>
        <w:bottom w:val="none" w:sz="0" w:space="0" w:color="auto"/>
        <w:right w:val="none" w:sz="0" w:space="0" w:color="auto"/>
      </w:divBdr>
    </w:div>
    <w:div w:id="1163157759">
      <w:marLeft w:val="480"/>
      <w:marRight w:val="0"/>
      <w:marTop w:val="0"/>
      <w:marBottom w:val="0"/>
      <w:divBdr>
        <w:top w:val="none" w:sz="0" w:space="0" w:color="auto"/>
        <w:left w:val="none" w:sz="0" w:space="0" w:color="auto"/>
        <w:bottom w:val="none" w:sz="0" w:space="0" w:color="auto"/>
        <w:right w:val="none" w:sz="0" w:space="0" w:color="auto"/>
      </w:divBdr>
    </w:div>
    <w:div w:id="1164468868">
      <w:marLeft w:val="480"/>
      <w:marRight w:val="0"/>
      <w:marTop w:val="0"/>
      <w:marBottom w:val="0"/>
      <w:divBdr>
        <w:top w:val="none" w:sz="0" w:space="0" w:color="auto"/>
        <w:left w:val="none" w:sz="0" w:space="0" w:color="auto"/>
        <w:bottom w:val="none" w:sz="0" w:space="0" w:color="auto"/>
        <w:right w:val="none" w:sz="0" w:space="0" w:color="auto"/>
      </w:divBdr>
    </w:div>
    <w:div w:id="1168135105">
      <w:marLeft w:val="480"/>
      <w:marRight w:val="0"/>
      <w:marTop w:val="0"/>
      <w:marBottom w:val="0"/>
      <w:divBdr>
        <w:top w:val="none" w:sz="0" w:space="0" w:color="auto"/>
        <w:left w:val="none" w:sz="0" w:space="0" w:color="auto"/>
        <w:bottom w:val="none" w:sz="0" w:space="0" w:color="auto"/>
        <w:right w:val="none" w:sz="0" w:space="0" w:color="auto"/>
      </w:divBdr>
    </w:div>
    <w:div w:id="1169055251">
      <w:marLeft w:val="480"/>
      <w:marRight w:val="0"/>
      <w:marTop w:val="0"/>
      <w:marBottom w:val="0"/>
      <w:divBdr>
        <w:top w:val="none" w:sz="0" w:space="0" w:color="auto"/>
        <w:left w:val="none" w:sz="0" w:space="0" w:color="auto"/>
        <w:bottom w:val="none" w:sz="0" w:space="0" w:color="auto"/>
        <w:right w:val="none" w:sz="0" w:space="0" w:color="auto"/>
      </w:divBdr>
    </w:div>
    <w:div w:id="1170368146">
      <w:marLeft w:val="480"/>
      <w:marRight w:val="0"/>
      <w:marTop w:val="0"/>
      <w:marBottom w:val="0"/>
      <w:divBdr>
        <w:top w:val="none" w:sz="0" w:space="0" w:color="auto"/>
        <w:left w:val="none" w:sz="0" w:space="0" w:color="auto"/>
        <w:bottom w:val="none" w:sz="0" w:space="0" w:color="auto"/>
        <w:right w:val="none" w:sz="0" w:space="0" w:color="auto"/>
      </w:divBdr>
    </w:div>
    <w:div w:id="1170604610">
      <w:marLeft w:val="480"/>
      <w:marRight w:val="0"/>
      <w:marTop w:val="0"/>
      <w:marBottom w:val="0"/>
      <w:divBdr>
        <w:top w:val="none" w:sz="0" w:space="0" w:color="auto"/>
        <w:left w:val="none" w:sz="0" w:space="0" w:color="auto"/>
        <w:bottom w:val="none" w:sz="0" w:space="0" w:color="auto"/>
        <w:right w:val="none" w:sz="0" w:space="0" w:color="auto"/>
      </w:divBdr>
    </w:div>
    <w:div w:id="1170633275">
      <w:marLeft w:val="480"/>
      <w:marRight w:val="0"/>
      <w:marTop w:val="0"/>
      <w:marBottom w:val="0"/>
      <w:divBdr>
        <w:top w:val="none" w:sz="0" w:space="0" w:color="auto"/>
        <w:left w:val="none" w:sz="0" w:space="0" w:color="auto"/>
        <w:bottom w:val="none" w:sz="0" w:space="0" w:color="auto"/>
        <w:right w:val="none" w:sz="0" w:space="0" w:color="auto"/>
      </w:divBdr>
    </w:div>
    <w:div w:id="1170868703">
      <w:marLeft w:val="480"/>
      <w:marRight w:val="0"/>
      <w:marTop w:val="0"/>
      <w:marBottom w:val="0"/>
      <w:divBdr>
        <w:top w:val="none" w:sz="0" w:space="0" w:color="auto"/>
        <w:left w:val="none" w:sz="0" w:space="0" w:color="auto"/>
        <w:bottom w:val="none" w:sz="0" w:space="0" w:color="auto"/>
        <w:right w:val="none" w:sz="0" w:space="0" w:color="auto"/>
      </w:divBdr>
    </w:div>
    <w:div w:id="1172791285">
      <w:marLeft w:val="480"/>
      <w:marRight w:val="0"/>
      <w:marTop w:val="0"/>
      <w:marBottom w:val="0"/>
      <w:divBdr>
        <w:top w:val="none" w:sz="0" w:space="0" w:color="auto"/>
        <w:left w:val="none" w:sz="0" w:space="0" w:color="auto"/>
        <w:bottom w:val="none" w:sz="0" w:space="0" w:color="auto"/>
        <w:right w:val="none" w:sz="0" w:space="0" w:color="auto"/>
      </w:divBdr>
    </w:div>
    <w:div w:id="1173640399">
      <w:marLeft w:val="480"/>
      <w:marRight w:val="0"/>
      <w:marTop w:val="0"/>
      <w:marBottom w:val="0"/>
      <w:divBdr>
        <w:top w:val="none" w:sz="0" w:space="0" w:color="auto"/>
        <w:left w:val="none" w:sz="0" w:space="0" w:color="auto"/>
        <w:bottom w:val="none" w:sz="0" w:space="0" w:color="auto"/>
        <w:right w:val="none" w:sz="0" w:space="0" w:color="auto"/>
      </w:divBdr>
    </w:div>
    <w:div w:id="1176187799">
      <w:marLeft w:val="480"/>
      <w:marRight w:val="0"/>
      <w:marTop w:val="0"/>
      <w:marBottom w:val="0"/>
      <w:divBdr>
        <w:top w:val="none" w:sz="0" w:space="0" w:color="auto"/>
        <w:left w:val="none" w:sz="0" w:space="0" w:color="auto"/>
        <w:bottom w:val="none" w:sz="0" w:space="0" w:color="auto"/>
        <w:right w:val="none" w:sz="0" w:space="0" w:color="auto"/>
      </w:divBdr>
    </w:div>
    <w:div w:id="1178039865">
      <w:marLeft w:val="480"/>
      <w:marRight w:val="0"/>
      <w:marTop w:val="0"/>
      <w:marBottom w:val="0"/>
      <w:divBdr>
        <w:top w:val="none" w:sz="0" w:space="0" w:color="auto"/>
        <w:left w:val="none" w:sz="0" w:space="0" w:color="auto"/>
        <w:bottom w:val="none" w:sz="0" w:space="0" w:color="auto"/>
        <w:right w:val="none" w:sz="0" w:space="0" w:color="auto"/>
      </w:divBdr>
    </w:div>
    <w:div w:id="1180584551">
      <w:marLeft w:val="480"/>
      <w:marRight w:val="0"/>
      <w:marTop w:val="0"/>
      <w:marBottom w:val="0"/>
      <w:divBdr>
        <w:top w:val="none" w:sz="0" w:space="0" w:color="auto"/>
        <w:left w:val="none" w:sz="0" w:space="0" w:color="auto"/>
        <w:bottom w:val="none" w:sz="0" w:space="0" w:color="auto"/>
        <w:right w:val="none" w:sz="0" w:space="0" w:color="auto"/>
      </w:divBdr>
    </w:div>
    <w:div w:id="1180585295">
      <w:marLeft w:val="480"/>
      <w:marRight w:val="0"/>
      <w:marTop w:val="0"/>
      <w:marBottom w:val="0"/>
      <w:divBdr>
        <w:top w:val="none" w:sz="0" w:space="0" w:color="auto"/>
        <w:left w:val="none" w:sz="0" w:space="0" w:color="auto"/>
        <w:bottom w:val="none" w:sz="0" w:space="0" w:color="auto"/>
        <w:right w:val="none" w:sz="0" w:space="0" w:color="auto"/>
      </w:divBdr>
    </w:div>
    <w:div w:id="1180848245">
      <w:marLeft w:val="480"/>
      <w:marRight w:val="0"/>
      <w:marTop w:val="0"/>
      <w:marBottom w:val="0"/>
      <w:divBdr>
        <w:top w:val="none" w:sz="0" w:space="0" w:color="auto"/>
        <w:left w:val="none" w:sz="0" w:space="0" w:color="auto"/>
        <w:bottom w:val="none" w:sz="0" w:space="0" w:color="auto"/>
        <w:right w:val="none" w:sz="0" w:space="0" w:color="auto"/>
      </w:divBdr>
    </w:div>
    <w:div w:id="1184127726">
      <w:marLeft w:val="480"/>
      <w:marRight w:val="0"/>
      <w:marTop w:val="0"/>
      <w:marBottom w:val="0"/>
      <w:divBdr>
        <w:top w:val="none" w:sz="0" w:space="0" w:color="auto"/>
        <w:left w:val="none" w:sz="0" w:space="0" w:color="auto"/>
        <w:bottom w:val="none" w:sz="0" w:space="0" w:color="auto"/>
        <w:right w:val="none" w:sz="0" w:space="0" w:color="auto"/>
      </w:divBdr>
    </w:div>
    <w:div w:id="1186596541">
      <w:marLeft w:val="480"/>
      <w:marRight w:val="0"/>
      <w:marTop w:val="0"/>
      <w:marBottom w:val="0"/>
      <w:divBdr>
        <w:top w:val="none" w:sz="0" w:space="0" w:color="auto"/>
        <w:left w:val="none" w:sz="0" w:space="0" w:color="auto"/>
        <w:bottom w:val="none" w:sz="0" w:space="0" w:color="auto"/>
        <w:right w:val="none" w:sz="0" w:space="0" w:color="auto"/>
      </w:divBdr>
    </w:div>
    <w:div w:id="1187477055">
      <w:marLeft w:val="480"/>
      <w:marRight w:val="0"/>
      <w:marTop w:val="0"/>
      <w:marBottom w:val="0"/>
      <w:divBdr>
        <w:top w:val="none" w:sz="0" w:space="0" w:color="auto"/>
        <w:left w:val="none" w:sz="0" w:space="0" w:color="auto"/>
        <w:bottom w:val="none" w:sz="0" w:space="0" w:color="auto"/>
        <w:right w:val="none" w:sz="0" w:space="0" w:color="auto"/>
      </w:divBdr>
    </w:div>
    <w:div w:id="1190533939">
      <w:marLeft w:val="480"/>
      <w:marRight w:val="0"/>
      <w:marTop w:val="0"/>
      <w:marBottom w:val="0"/>
      <w:divBdr>
        <w:top w:val="none" w:sz="0" w:space="0" w:color="auto"/>
        <w:left w:val="none" w:sz="0" w:space="0" w:color="auto"/>
        <w:bottom w:val="none" w:sz="0" w:space="0" w:color="auto"/>
        <w:right w:val="none" w:sz="0" w:space="0" w:color="auto"/>
      </w:divBdr>
    </w:div>
    <w:div w:id="1192455072">
      <w:marLeft w:val="480"/>
      <w:marRight w:val="0"/>
      <w:marTop w:val="0"/>
      <w:marBottom w:val="0"/>
      <w:divBdr>
        <w:top w:val="none" w:sz="0" w:space="0" w:color="auto"/>
        <w:left w:val="none" w:sz="0" w:space="0" w:color="auto"/>
        <w:bottom w:val="none" w:sz="0" w:space="0" w:color="auto"/>
        <w:right w:val="none" w:sz="0" w:space="0" w:color="auto"/>
      </w:divBdr>
    </w:div>
    <w:div w:id="1193230937">
      <w:marLeft w:val="480"/>
      <w:marRight w:val="0"/>
      <w:marTop w:val="0"/>
      <w:marBottom w:val="0"/>
      <w:divBdr>
        <w:top w:val="none" w:sz="0" w:space="0" w:color="auto"/>
        <w:left w:val="none" w:sz="0" w:space="0" w:color="auto"/>
        <w:bottom w:val="none" w:sz="0" w:space="0" w:color="auto"/>
        <w:right w:val="none" w:sz="0" w:space="0" w:color="auto"/>
      </w:divBdr>
    </w:div>
    <w:div w:id="1194877684">
      <w:marLeft w:val="480"/>
      <w:marRight w:val="0"/>
      <w:marTop w:val="0"/>
      <w:marBottom w:val="0"/>
      <w:divBdr>
        <w:top w:val="none" w:sz="0" w:space="0" w:color="auto"/>
        <w:left w:val="none" w:sz="0" w:space="0" w:color="auto"/>
        <w:bottom w:val="none" w:sz="0" w:space="0" w:color="auto"/>
        <w:right w:val="none" w:sz="0" w:space="0" w:color="auto"/>
      </w:divBdr>
    </w:div>
    <w:div w:id="1195540043">
      <w:marLeft w:val="480"/>
      <w:marRight w:val="0"/>
      <w:marTop w:val="0"/>
      <w:marBottom w:val="0"/>
      <w:divBdr>
        <w:top w:val="none" w:sz="0" w:space="0" w:color="auto"/>
        <w:left w:val="none" w:sz="0" w:space="0" w:color="auto"/>
        <w:bottom w:val="none" w:sz="0" w:space="0" w:color="auto"/>
        <w:right w:val="none" w:sz="0" w:space="0" w:color="auto"/>
      </w:divBdr>
    </w:div>
    <w:div w:id="1198085863">
      <w:marLeft w:val="480"/>
      <w:marRight w:val="0"/>
      <w:marTop w:val="0"/>
      <w:marBottom w:val="0"/>
      <w:divBdr>
        <w:top w:val="none" w:sz="0" w:space="0" w:color="auto"/>
        <w:left w:val="none" w:sz="0" w:space="0" w:color="auto"/>
        <w:bottom w:val="none" w:sz="0" w:space="0" w:color="auto"/>
        <w:right w:val="none" w:sz="0" w:space="0" w:color="auto"/>
      </w:divBdr>
    </w:div>
    <w:div w:id="1198086593">
      <w:marLeft w:val="480"/>
      <w:marRight w:val="0"/>
      <w:marTop w:val="0"/>
      <w:marBottom w:val="0"/>
      <w:divBdr>
        <w:top w:val="none" w:sz="0" w:space="0" w:color="auto"/>
        <w:left w:val="none" w:sz="0" w:space="0" w:color="auto"/>
        <w:bottom w:val="none" w:sz="0" w:space="0" w:color="auto"/>
        <w:right w:val="none" w:sz="0" w:space="0" w:color="auto"/>
      </w:divBdr>
    </w:div>
    <w:div w:id="1198273795">
      <w:marLeft w:val="480"/>
      <w:marRight w:val="0"/>
      <w:marTop w:val="0"/>
      <w:marBottom w:val="0"/>
      <w:divBdr>
        <w:top w:val="none" w:sz="0" w:space="0" w:color="auto"/>
        <w:left w:val="none" w:sz="0" w:space="0" w:color="auto"/>
        <w:bottom w:val="none" w:sz="0" w:space="0" w:color="auto"/>
        <w:right w:val="none" w:sz="0" w:space="0" w:color="auto"/>
      </w:divBdr>
    </w:div>
    <w:div w:id="1201014798">
      <w:marLeft w:val="480"/>
      <w:marRight w:val="0"/>
      <w:marTop w:val="0"/>
      <w:marBottom w:val="0"/>
      <w:divBdr>
        <w:top w:val="none" w:sz="0" w:space="0" w:color="auto"/>
        <w:left w:val="none" w:sz="0" w:space="0" w:color="auto"/>
        <w:bottom w:val="none" w:sz="0" w:space="0" w:color="auto"/>
        <w:right w:val="none" w:sz="0" w:space="0" w:color="auto"/>
      </w:divBdr>
    </w:div>
    <w:div w:id="1201433571">
      <w:marLeft w:val="480"/>
      <w:marRight w:val="0"/>
      <w:marTop w:val="0"/>
      <w:marBottom w:val="0"/>
      <w:divBdr>
        <w:top w:val="none" w:sz="0" w:space="0" w:color="auto"/>
        <w:left w:val="none" w:sz="0" w:space="0" w:color="auto"/>
        <w:bottom w:val="none" w:sz="0" w:space="0" w:color="auto"/>
        <w:right w:val="none" w:sz="0" w:space="0" w:color="auto"/>
      </w:divBdr>
    </w:div>
    <w:div w:id="1209758155">
      <w:marLeft w:val="480"/>
      <w:marRight w:val="0"/>
      <w:marTop w:val="0"/>
      <w:marBottom w:val="0"/>
      <w:divBdr>
        <w:top w:val="none" w:sz="0" w:space="0" w:color="auto"/>
        <w:left w:val="none" w:sz="0" w:space="0" w:color="auto"/>
        <w:bottom w:val="none" w:sz="0" w:space="0" w:color="auto"/>
        <w:right w:val="none" w:sz="0" w:space="0" w:color="auto"/>
      </w:divBdr>
    </w:div>
    <w:div w:id="1210068000">
      <w:marLeft w:val="480"/>
      <w:marRight w:val="0"/>
      <w:marTop w:val="0"/>
      <w:marBottom w:val="0"/>
      <w:divBdr>
        <w:top w:val="none" w:sz="0" w:space="0" w:color="auto"/>
        <w:left w:val="none" w:sz="0" w:space="0" w:color="auto"/>
        <w:bottom w:val="none" w:sz="0" w:space="0" w:color="auto"/>
        <w:right w:val="none" w:sz="0" w:space="0" w:color="auto"/>
      </w:divBdr>
    </w:div>
    <w:div w:id="1210874549">
      <w:marLeft w:val="480"/>
      <w:marRight w:val="0"/>
      <w:marTop w:val="0"/>
      <w:marBottom w:val="0"/>
      <w:divBdr>
        <w:top w:val="none" w:sz="0" w:space="0" w:color="auto"/>
        <w:left w:val="none" w:sz="0" w:space="0" w:color="auto"/>
        <w:bottom w:val="none" w:sz="0" w:space="0" w:color="auto"/>
        <w:right w:val="none" w:sz="0" w:space="0" w:color="auto"/>
      </w:divBdr>
    </w:div>
    <w:div w:id="1212814221">
      <w:marLeft w:val="480"/>
      <w:marRight w:val="0"/>
      <w:marTop w:val="0"/>
      <w:marBottom w:val="0"/>
      <w:divBdr>
        <w:top w:val="none" w:sz="0" w:space="0" w:color="auto"/>
        <w:left w:val="none" w:sz="0" w:space="0" w:color="auto"/>
        <w:bottom w:val="none" w:sz="0" w:space="0" w:color="auto"/>
        <w:right w:val="none" w:sz="0" w:space="0" w:color="auto"/>
      </w:divBdr>
    </w:div>
    <w:div w:id="1212840796">
      <w:marLeft w:val="480"/>
      <w:marRight w:val="0"/>
      <w:marTop w:val="0"/>
      <w:marBottom w:val="0"/>
      <w:divBdr>
        <w:top w:val="none" w:sz="0" w:space="0" w:color="auto"/>
        <w:left w:val="none" w:sz="0" w:space="0" w:color="auto"/>
        <w:bottom w:val="none" w:sz="0" w:space="0" w:color="auto"/>
        <w:right w:val="none" w:sz="0" w:space="0" w:color="auto"/>
      </w:divBdr>
    </w:div>
    <w:div w:id="1219898032">
      <w:marLeft w:val="480"/>
      <w:marRight w:val="0"/>
      <w:marTop w:val="0"/>
      <w:marBottom w:val="0"/>
      <w:divBdr>
        <w:top w:val="none" w:sz="0" w:space="0" w:color="auto"/>
        <w:left w:val="none" w:sz="0" w:space="0" w:color="auto"/>
        <w:bottom w:val="none" w:sz="0" w:space="0" w:color="auto"/>
        <w:right w:val="none" w:sz="0" w:space="0" w:color="auto"/>
      </w:divBdr>
    </w:div>
    <w:div w:id="1222057417">
      <w:marLeft w:val="480"/>
      <w:marRight w:val="0"/>
      <w:marTop w:val="0"/>
      <w:marBottom w:val="0"/>
      <w:divBdr>
        <w:top w:val="none" w:sz="0" w:space="0" w:color="auto"/>
        <w:left w:val="none" w:sz="0" w:space="0" w:color="auto"/>
        <w:bottom w:val="none" w:sz="0" w:space="0" w:color="auto"/>
        <w:right w:val="none" w:sz="0" w:space="0" w:color="auto"/>
      </w:divBdr>
    </w:div>
    <w:div w:id="1222254690">
      <w:marLeft w:val="480"/>
      <w:marRight w:val="0"/>
      <w:marTop w:val="0"/>
      <w:marBottom w:val="0"/>
      <w:divBdr>
        <w:top w:val="none" w:sz="0" w:space="0" w:color="auto"/>
        <w:left w:val="none" w:sz="0" w:space="0" w:color="auto"/>
        <w:bottom w:val="none" w:sz="0" w:space="0" w:color="auto"/>
        <w:right w:val="none" w:sz="0" w:space="0" w:color="auto"/>
      </w:divBdr>
    </w:div>
    <w:div w:id="1222518620">
      <w:marLeft w:val="480"/>
      <w:marRight w:val="0"/>
      <w:marTop w:val="0"/>
      <w:marBottom w:val="0"/>
      <w:divBdr>
        <w:top w:val="none" w:sz="0" w:space="0" w:color="auto"/>
        <w:left w:val="none" w:sz="0" w:space="0" w:color="auto"/>
        <w:bottom w:val="none" w:sz="0" w:space="0" w:color="auto"/>
        <w:right w:val="none" w:sz="0" w:space="0" w:color="auto"/>
      </w:divBdr>
    </w:div>
    <w:div w:id="1225458239">
      <w:marLeft w:val="480"/>
      <w:marRight w:val="0"/>
      <w:marTop w:val="0"/>
      <w:marBottom w:val="0"/>
      <w:divBdr>
        <w:top w:val="none" w:sz="0" w:space="0" w:color="auto"/>
        <w:left w:val="none" w:sz="0" w:space="0" w:color="auto"/>
        <w:bottom w:val="none" w:sz="0" w:space="0" w:color="auto"/>
        <w:right w:val="none" w:sz="0" w:space="0" w:color="auto"/>
      </w:divBdr>
    </w:div>
    <w:div w:id="1227031206">
      <w:marLeft w:val="480"/>
      <w:marRight w:val="0"/>
      <w:marTop w:val="0"/>
      <w:marBottom w:val="0"/>
      <w:divBdr>
        <w:top w:val="none" w:sz="0" w:space="0" w:color="auto"/>
        <w:left w:val="none" w:sz="0" w:space="0" w:color="auto"/>
        <w:bottom w:val="none" w:sz="0" w:space="0" w:color="auto"/>
        <w:right w:val="none" w:sz="0" w:space="0" w:color="auto"/>
      </w:divBdr>
    </w:div>
    <w:div w:id="1230769271">
      <w:marLeft w:val="480"/>
      <w:marRight w:val="0"/>
      <w:marTop w:val="0"/>
      <w:marBottom w:val="0"/>
      <w:divBdr>
        <w:top w:val="none" w:sz="0" w:space="0" w:color="auto"/>
        <w:left w:val="none" w:sz="0" w:space="0" w:color="auto"/>
        <w:bottom w:val="none" w:sz="0" w:space="0" w:color="auto"/>
        <w:right w:val="none" w:sz="0" w:space="0" w:color="auto"/>
      </w:divBdr>
    </w:div>
    <w:div w:id="1231696081">
      <w:marLeft w:val="480"/>
      <w:marRight w:val="0"/>
      <w:marTop w:val="0"/>
      <w:marBottom w:val="0"/>
      <w:divBdr>
        <w:top w:val="none" w:sz="0" w:space="0" w:color="auto"/>
        <w:left w:val="none" w:sz="0" w:space="0" w:color="auto"/>
        <w:bottom w:val="none" w:sz="0" w:space="0" w:color="auto"/>
        <w:right w:val="none" w:sz="0" w:space="0" w:color="auto"/>
      </w:divBdr>
    </w:div>
    <w:div w:id="1232739574">
      <w:marLeft w:val="480"/>
      <w:marRight w:val="0"/>
      <w:marTop w:val="0"/>
      <w:marBottom w:val="0"/>
      <w:divBdr>
        <w:top w:val="none" w:sz="0" w:space="0" w:color="auto"/>
        <w:left w:val="none" w:sz="0" w:space="0" w:color="auto"/>
        <w:bottom w:val="none" w:sz="0" w:space="0" w:color="auto"/>
        <w:right w:val="none" w:sz="0" w:space="0" w:color="auto"/>
      </w:divBdr>
    </w:div>
    <w:div w:id="1233004582">
      <w:marLeft w:val="480"/>
      <w:marRight w:val="0"/>
      <w:marTop w:val="0"/>
      <w:marBottom w:val="0"/>
      <w:divBdr>
        <w:top w:val="none" w:sz="0" w:space="0" w:color="auto"/>
        <w:left w:val="none" w:sz="0" w:space="0" w:color="auto"/>
        <w:bottom w:val="none" w:sz="0" w:space="0" w:color="auto"/>
        <w:right w:val="none" w:sz="0" w:space="0" w:color="auto"/>
      </w:divBdr>
    </w:div>
    <w:div w:id="1234050842">
      <w:marLeft w:val="480"/>
      <w:marRight w:val="0"/>
      <w:marTop w:val="0"/>
      <w:marBottom w:val="0"/>
      <w:divBdr>
        <w:top w:val="none" w:sz="0" w:space="0" w:color="auto"/>
        <w:left w:val="none" w:sz="0" w:space="0" w:color="auto"/>
        <w:bottom w:val="none" w:sz="0" w:space="0" w:color="auto"/>
        <w:right w:val="none" w:sz="0" w:space="0" w:color="auto"/>
      </w:divBdr>
    </w:div>
    <w:div w:id="1235705897">
      <w:marLeft w:val="480"/>
      <w:marRight w:val="0"/>
      <w:marTop w:val="0"/>
      <w:marBottom w:val="0"/>
      <w:divBdr>
        <w:top w:val="none" w:sz="0" w:space="0" w:color="auto"/>
        <w:left w:val="none" w:sz="0" w:space="0" w:color="auto"/>
        <w:bottom w:val="none" w:sz="0" w:space="0" w:color="auto"/>
        <w:right w:val="none" w:sz="0" w:space="0" w:color="auto"/>
      </w:divBdr>
    </w:div>
    <w:div w:id="1236669351">
      <w:marLeft w:val="480"/>
      <w:marRight w:val="0"/>
      <w:marTop w:val="0"/>
      <w:marBottom w:val="0"/>
      <w:divBdr>
        <w:top w:val="none" w:sz="0" w:space="0" w:color="auto"/>
        <w:left w:val="none" w:sz="0" w:space="0" w:color="auto"/>
        <w:bottom w:val="none" w:sz="0" w:space="0" w:color="auto"/>
        <w:right w:val="none" w:sz="0" w:space="0" w:color="auto"/>
      </w:divBdr>
    </w:div>
    <w:div w:id="1238125900">
      <w:marLeft w:val="480"/>
      <w:marRight w:val="0"/>
      <w:marTop w:val="0"/>
      <w:marBottom w:val="0"/>
      <w:divBdr>
        <w:top w:val="none" w:sz="0" w:space="0" w:color="auto"/>
        <w:left w:val="none" w:sz="0" w:space="0" w:color="auto"/>
        <w:bottom w:val="none" w:sz="0" w:space="0" w:color="auto"/>
        <w:right w:val="none" w:sz="0" w:space="0" w:color="auto"/>
      </w:divBdr>
    </w:div>
    <w:div w:id="1239361168">
      <w:marLeft w:val="480"/>
      <w:marRight w:val="0"/>
      <w:marTop w:val="0"/>
      <w:marBottom w:val="0"/>
      <w:divBdr>
        <w:top w:val="none" w:sz="0" w:space="0" w:color="auto"/>
        <w:left w:val="none" w:sz="0" w:space="0" w:color="auto"/>
        <w:bottom w:val="none" w:sz="0" w:space="0" w:color="auto"/>
        <w:right w:val="none" w:sz="0" w:space="0" w:color="auto"/>
      </w:divBdr>
    </w:div>
    <w:div w:id="1240557121">
      <w:marLeft w:val="480"/>
      <w:marRight w:val="0"/>
      <w:marTop w:val="0"/>
      <w:marBottom w:val="0"/>
      <w:divBdr>
        <w:top w:val="none" w:sz="0" w:space="0" w:color="auto"/>
        <w:left w:val="none" w:sz="0" w:space="0" w:color="auto"/>
        <w:bottom w:val="none" w:sz="0" w:space="0" w:color="auto"/>
        <w:right w:val="none" w:sz="0" w:space="0" w:color="auto"/>
      </w:divBdr>
    </w:div>
    <w:div w:id="1242980685">
      <w:marLeft w:val="480"/>
      <w:marRight w:val="0"/>
      <w:marTop w:val="0"/>
      <w:marBottom w:val="0"/>
      <w:divBdr>
        <w:top w:val="none" w:sz="0" w:space="0" w:color="auto"/>
        <w:left w:val="none" w:sz="0" w:space="0" w:color="auto"/>
        <w:bottom w:val="none" w:sz="0" w:space="0" w:color="auto"/>
        <w:right w:val="none" w:sz="0" w:space="0" w:color="auto"/>
      </w:divBdr>
    </w:div>
    <w:div w:id="1245996300">
      <w:marLeft w:val="480"/>
      <w:marRight w:val="0"/>
      <w:marTop w:val="0"/>
      <w:marBottom w:val="0"/>
      <w:divBdr>
        <w:top w:val="none" w:sz="0" w:space="0" w:color="auto"/>
        <w:left w:val="none" w:sz="0" w:space="0" w:color="auto"/>
        <w:bottom w:val="none" w:sz="0" w:space="0" w:color="auto"/>
        <w:right w:val="none" w:sz="0" w:space="0" w:color="auto"/>
      </w:divBdr>
    </w:div>
    <w:div w:id="1248464520">
      <w:marLeft w:val="480"/>
      <w:marRight w:val="0"/>
      <w:marTop w:val="0"/>
      <w:marBottom w:val="0"/>
      <w:divBdr>
        <w:top w:val="none" w:sz="0" w:space="0" w:color="auto"/>
        <w:left w:val="none" w:sz="0" w:space="0" w:color="auto"/>
        <w:bottom w:val="none" w:sz="0" w:space="0" w:color="auto"/>
        <w:right w:val="none" w:sz="0" w:space="0" w:color="auto"/>
      </w:divBdr>
    </w:div>
    <w:div w:id="1249313186">
      <w:marLeft w:val="480"/>
      <w:marRight w:val="0"/>
      <w:marTop w:val="0"/>
      <w:marBottom w:val="0"/>
      <w:divBdr>
        <w:top w:val="none" w:sz="0" w:space="0" w:color="auto"/>
        <w:left w:val="none" w:sz="0" w:space="0" w:color="auto"/>
        <w:bottom w:val="none" w:sz="0" w:space="0" w:color="auto"/>
        <w:right w:val="none" w:sz="0" w:space="0" w:color="auto"/>
      </w:divBdr>
    </w:div>
    <w:div w:id="1249653444">
      <w:marLeft w:val="480"/>
      <w:marRight w:val="0"/>
      <w:marTop w:val="0"/>
      <w:marBottom w:val="0"/>
      <w:divBdr>
        <w:top w:val="none" w:sz="0" w:space="0" w:color="auto"/>
        <w:left w:val="none" w:sz="0" w:space="0" w:color="auto"/>
        <w:bottom w:val="none" w:sz="0" w:space="0" w:color="auto"/>
        <w:right w:val="none" w:sz="0" w:space="0" w:color="auto"/>
      </w:divBdr>
    </w:div>
    <w:div w:id="1250189625">
      <w:marLeft w:val="480"/>
      <w:marRight w:val="0"/>
      <w:marTop w:val="0"/>
      <w:marBottom w:val="0"/>
      <w:divBdr>
        <w:top w:val="none" w:sz="0" w:space="0" w:color="auto"/>
        <w:left w:val="none" w:sz="0" w:space="0" w:color="auto"/>
        <w:bottom w:val="none" w:sz="0" w:space="0" w:color="auto"/>
        <w:right w:val="none" w:sz="0" w:space="0" w:color="auto"/>
      </w:divBdr>
    </w:div>
    <w:div w:id="1251542817">
      <w:marLeft w:val="480"/>
      <w:marRight w:val="0"/>
      <w:marTop w:val="0"/>
      <w:marBottom w:val="0"/>
      <w:divBdr>
        <w:top w:val="none" w:sz="0" w:space="0" w:color="auto"/>
        <w:left w:val="none" w:sz="0" w:space="0" w:color="auto"/>
        <w:bottom w:val="none" w:sz="0" w:space="0" w:color="auto"/>
        <w:right w:val="none" w:sz="0" w:space="0" w:color="auto"/>
      </w:divBdr>
    </w:div>
    <w:div w:id="1252156193">
      <w:marLeft w:val="480"/>
      <w:marRight w:val="0"/>
      <w:marTop w:val="0"/>
      <w:marBottom w:val="0"/>
      <w:divBdr>
        <w:top w:val="none" w:sz="0" w:space="0" w:color="auto"/>
        <w:left w:val="none" w:sz="0" w:space="0" w:color="auto"/>
        <w:bottom w:val="none" w:sz="0" w:space="0" w:color="auto"/>
        <w:right w:val="none" w:sz="0" w:space="0" w:color="auto"/>
      </w:divBdr>
    </w:div>
    <w:div w:id="1253398770">
      <w:marLeft w:val="480"/>
      <w:marRight w:val="0"/>
      <w:marTop w:val="0"/>
      <w:marBottom w:val="0"/>
      <w:divBdr>
        <w:top w:val="none" w:sz="0" w:space="0" w:color="auto"/>
        <w:left w:val="none" w:sz="0" w:space="0" w:color="auto"/>
        <w:bottom w:val="none" w:sz="0" w:space="0" w:color="auto"/>
        <w:right w:val="none" w:sz="0" w:space="0" w:color="auto"/>
      </w:divBdr>
    </w:div>
    <w:div w:id="1254706975">
      <w:marLeft w:val="480"/>
      <w:marRight w:val="0"/>
      <w:marTop w:val="0"/>
      <w:marBottom w:val="0"/>
      <w:divBdr>
        <w:top w:val="none" w:sz="0" w:space="0" w:color="auto"/>
        <w:left w:val="none" w:sz="0" w:space="0" w:color="auto"/>
        <w:bottom w:val="none" w:sz="0" w:space="0" w:color="auto"/>
        <w:right w:val="none" w:sz="0" w:space="0" w:color="auto"/>
      </w:divBdr>
    </w:div>
    <w:div w:id="1257209345">
      <w:marLeft w:val="480"/>
      <w:marRight w:val="0"/>
      <w:marTop w:val="0"/>
      <w:marBottom w:val="0"/>
      <w:divBdr>
        <w:top w:val="none" w:sz="0" w:space="0" w:color="auto"/>
        <w:left w:val="none" w:sz="0" w:space="0" w:color="auto"/>
        <w:bottom w:val="none" w:sz="0" w:space="0" w:color="auto"/>
        <w:right w:val="none" w:sz="0" w:space="0" w:color="auto"/>
      </w:divBdr>
    </w:div>
    <w:div w:id="1259488507">
      <w:marLeft w:val="480"/>
      <w:marRight w:val="0"/>
      <w:marTop w:val="0"/>
      <w:marBottom w:val="0"/>
      <w:divBdr>
        <w:top w:val="none" w:sz="0" w:space="0" w:color="auto"/>
        <w:left w:val="none" w:sz="0" w:space="0" w:color="auto"/>
        <w:bottom w:val="none" w:sz="0" w:space="0" w:color="auto"/>
        <w:right w:val="none" w:sz="0" w:space="0" w:color="auto"/>
      </w:divBdr>
    </w:div>
    <w:div w:id="1261915220">
      <w:marLeft w:val="480"/>
      <w:marRight w:val="0"/>
      <w:marTop w:val="0"/>
      <w:marBottom w:val="0"/>
      <w:divBdr>
        <w:top w:val="none" w:sz="0" w:space="0" w:color="auto"/>
        <w:left w:val="none" w:sz="0" w:space="0" w:color="auto"/>
        <w:bottom w:val="none" w:sz="0" w:space="0" w:color="auto"/>
        <w:right w:val="none" w:sz="0" w:space="0" w:color="auto"/>
      </w:divBdr>
    </w:div>
    <w:div w:id="1262253555">
      <w:marLeft w:val="480"/>
      <w:marRight w:val="0"/>
      <w:marTop w:val="0"/>
      <w:marBottom w:val="0"/>
      <w:divBdr>
        <w:top w:val="none" w:sz="0" w:space="0" w:color="auto"/>
        <w:left w:val="none" w:sz="0" w:space="0" w:color="auto"/>
        <w:bottom w:val="none" w:sz="0" w:space="0" w:color="auto"/>
        <w:right w:val="none" w:sz="0" w:space="0" w:color="auto"/>
      </w:divBdr>
    </w:div>
    <w:div w:id="1262301801">
      <w:marLeft w:val="480"/>
      <w:marRight w:val="0"/>
      <w:marTop w:val="0"/>
      <w:marBottom w:val="0"/>
      <w:divBdr>
        <w:top w:val="none" w:sz="0" w:space="0" w:color="auto"/>
        <w:left w:val="none" w:sz="0" w:space="0" w:color="auto"/>
        <w:bottom w:val="none" w:sz="0" w:space="0" w:color="auto"/>
        <w:right w:val="none" w:sz="0" w:space="0" w:color="auto"/>
      </w:divBdr>
    </w:div>
    <w:div w:id="1263999989">
      <w:marLeft w:val="480"/>
      <w:marRight w:val="0"/>
      <w:marTop w:val="0"/>
      <w:marBottom w:val="0"/>
      <w:divBdr>
        <w:top w:val="none" w:sz="0" w:space="0" w:color="auto"/>
        <w:left w:val="none" w:sz="0" w:space="0" w:color="auto"/>
        <w:bottom w:val="none" w:sz="0" w:space="0" w:color="auto"/>
        <w:right w:val="none" w:sz="0" w:space="0" w:color="auto"/>
      </w:divBdr>
    </w:div>
    <w:div w:id="1268007549">
      <w:marLeft w:val="480"/>
      <w:marRight w:val="0"/>
      <w:marTop w:val="0"/>
      <w:marBottom w:val="0"/>
      <w:divBdr>
        <w:top w:val="none" w:sz="0" w:space="0" w:color="auto"/>
        <w:left w:val="none" w:sz="0" w:space="0" w:color="auto"/>
        <w:bottom w:val="none" w:sz="0" w:space="0" w:color="auto"/>
        <w:right w:val="none" w:sz="0" w:space="0" w:color="auto"/>
      </w:divBdr>
    </w:div>
    <w:div w:id="1268348366">
      <w:marLeft w:val="480"/>
      <w:marRight w:val="0"/>
      <w:marTop w:val="0"/>
      <w:marBottom w:val="0"/>
      <w:divBdr>
        <w:top w:val="none" w:sz="0" w:space="0" w:color="auto"/>
        <w:left w:val="none" w:sz="0" w:space="0" w:color="auto"/>
        <w:bottom w:val="none" w:sz="0" w:space="0" w:color="auto"/>
        <w:right w:val="none" w:sz="0" w:space="0" w:color="auto"/>
      </w:divBdr>
    </w:div>
    <w:div w:id="1268660062">
      <w:marLeft w:val="480"/>
      <w:marRight w:val="0"/>
      <w:marTop w:val="0"/>
      <w:marBottom w:val="0"/>
      <w:divBdr>
        <w:top w:val="none" w:sz="0" w:space="0" w:color="auto"/>
        <w:left w:val="none" w:sz="0" w:space="0" w:color="auto"/>
        <w:bottom w:val="none" w:sz="0" w:space="0" w:color="auto"/>
        <w:right w:val="none" w:sz="0" w:space="0" w:color="auto"/>
      </w:divBdr>
    </w:div>
    <w:div w:id="1269700550">
      <w:marLeft w:val="480"/>
      <w:marRight w:val="0"/>
      <w:marTop w:val="0"/>
      <w:marBottom w:val="0"/>
      <w:divBdr>
        <w:top w:val="none" w:sz="0" w:space="0" w:color="auto"/>
        <w:left w:val="none" w:sz="0" w:space="0" w:color="auto"/>
        <w:bottom w:val="none" w:sz="0" w:space="0" w:color="auto"/>
        <w:right w:val="none" w:sz="0" w:space="0" w:color="auto"/>
      </w:divBdr>
    </w:div>
    <w:div w:id="1269772083">
      <w:marLeft w:val="480"/>
      <w:marRight w:val="0"/>
      <w:marTop w:val="0"/>
      <w:marBottom w:val="0"/>
      <w:divBdr>
        <w:top w:val="none" w:sz="0" w:space="0" w:color="auto"/>
        <w:left w:val="none" w:sz="0" w:space="0" w:color="auto"/>
        <w:bottom w:val="none" w:sz="0" w:space="0" w:color="auto"/>
        <w:right w:val="none" w:sz="0" w:space="0" w:color="auto"/>
      </w:divBdr>
    </w:div>
    <w:div w:id="1270160042">
      <w:marLeft w:val="480"/>
      <w:marRight w:val="0"/>
      <w:marTop w:val="0"/>
      <w:marBottom w:val="0"/>
      <w:divBdr>
        <w:top w:val="none" w:sz="0" w:space="0" w:color="auto"/>
        <w:left w:val="none" w:sz="0" w:space="0" w:color="auto"/>
        <w:bottom w:val="none" w:sz="0" w:space="0" w:color="auto"/>
        <w:right w:val="none" w:sz="0" w:space="0" w:color="auto"/>
      </w:divBdr>
    </w:div>
    <w:div w:id="1273054088">
      <w:marLeft w:val="480"/>
      <w:marRight w:val="0"/>
      <w:marTop w:val="0"/>
      <w:marBottom w:val="0"/>
      <w:divBdr>
        <w:top w:val="none" w:sz="0" w:space="0" w:color="auto"/>
        <w:left w:val="none" w:sz="0" w:space="0" w:color="auto"/>
        <w:bottom w:val="none" w:sz="0" w:space="0" w:color="auto"/>
        <w:right w:val="none" w:sz="0" w:space="0" w:color="auto"/>
      </w:divBdr>
    </w:div>
    <w:div w:id="1273321229">
      <w:marLeft w:val="480"/>
      <w:marRight w:val="0"/>
      <w:marTop w:val="0"/>
      <w:marBottom w:val="0"/>
      <w:divBdr>
        <w:top w:val="none" w:sz="0" w:space="0" w:color="auto"/>
        <w:left w:val="none" w:sz="0" w:space="0" w:color="auto"/>
        <w:bottom w:val="none" w:sz="0" w:space="0" w:color="auto"/>
        <w:right w:val="none" w:sz="0" w:space="0" w:color="auto"/>
      </w:divBdr>
    </w:div>
    <w:div w:id="1276792119">
      <w:marLeft w:val="480"/>
      <w:marRight w:val="0"/>
      <w:marTop w:val="0"/>
      <w:marBottom w:val="0"/>
      <w:divBdr>
        <w:top w:val="none" w:sz="0" w:space="0" w:color="auto"/>
        <w:left w:val="none" w:sz="0" w:space="0" w:color="auto"/>
        <w:bottom w:val="none" w:sz="0" w:space="0" w:color="auto"/>
        <w:right w:val="none" w:sz="0" w:space="0" w:color="auto"/>
      </w:divBdr>
    </w:div>
    <w:div w:id="1276907648">
      <w:marLeft w:val="480"/>
      <w:marRight w:val="0"/>
      <w:marTop w:val="0"/>
      <w:marBottom w:val="0"/>
      <w:divBdr>
        <w:top w:val="none" w:sz="0" w:space="0" w:color="auto"/>
        <w:left w:val="none" w:sz="0" w:space="0" w:color="auto"/>
        <w:bottom w:val="none" w:sz="0" w:space="0" w:color="auto"/>
        <w:right w:val="none" w:sz="0" w:space="0" w:color="auto"/>
      </w:divBdr>
    </w:div>
    <w:div w:id="1278832187">
      <w:marLeft w:val="480"/>
      <w:marRight w:val="0"/>
      <w:marTop w:val="0"/>
      <w:marBottom w:val="0"/>
      <w:divBdr>
        <w:top w:val="none" w:sz="0" w:space="0" w:color="auto"/>
        <w:left w:val="none" w:sz="0" w:space="0" w:color="auto"/>
        <w:bottom w:val="none" w:sz="0" w:space="0" w:color="auto"/>
        <w:right w:val="none" w:sz="0" w:space="0" w:color="auto"/>
      </w:divBdr>
    </w:div>
    <w:div w:id="1279025287">
      <w:marLeft w:val="480"/>
      <w:marRight w:val="0"/>
      <w:marTop w:val="0"/>
      <w:marBottom w:val="0"/>
      <w:divBdr>
        <w:top w:val="none" w:sz="0" w:space="0" w:color="auto"/>
        <w:left w:val="none" w:sz="0" w:space="0" w:color="auto"/>
        <w:bottom w:val="none" w:sz="0" w:space="0" w:color="auto"/>
        <w:right w:val="none" w:sz="0" w:space="0" w:color="auto"/>
      </w:divBdr>
    </w:div>
    <w:div w:id="1282303345">
      <w:marLeft w:val="480"/>
      <w:marRight w:val="0"/>
      <w:marTop w:val="0"/>
      <w:marBottom w:val="0"/>
      <w:divBdr>
        <w:top w:val="none" w:sz="0" w:space="0" w:color="auto"/>
        <w:left w:val="none" w:sz="0" w:space="0" w:color="auto"/>
        <w:bottom w:val="none" w:sz="0" w:space="0" w:color="auto"/>
        <w:right w:val="none" w:sz="0" w:space="0" w:color="auto"/>
      </w:divBdr>
    </w:div>
    <w:div w:id="1283077866">
      <w:marLeft w:val="480"/>
      <w:marRight w:val="0"/>
      <w:marTop w:val="0"/>
      <w:marBottom w:val="0"/>
      <w:divBdr>
        <w:top w:val="none" w:sz="0" w:space="0" w:color="auto"/>
        <w:left w:val="none" w:sz="0" w:space="0" w:color="auto"/>
        <w:bottom w:val="none" w:sz="0" w:space="0" w:color="auto"/>
        <w:right w:val="none" w:sz="0" w:space="0" w:color="auto"/>
      </w:divBdr>
    </w:div>
    <w:div w:id="1283608689">
      <w:marLeft w:val="480"/>
      <w:marRight w:val="0"/>
      <w:marTop w:val="0"/>
      <w:marBottom w:val="0"/>
      <w:divBdr>
        <w:top w:val="none" w:sz="0" w:space="0" w:color="auto"/>
        <w:left w:val="none" w:sz="0" w:space="0" w:color="auto"/>
        <w:bottom w:val="none" w:sz="0" w:space="0" w:color="auto"/>
        <w:right w:val="none" w:sz="0" w:space="0" w:color="auto"/>
      </w:divBdr>
    </w:div>
    <w:div w:id="1284727368">
      <w:marLeft w:val="480"/>
      <w:marRight w:val="0"/>
      <w:marTop w:val="0"/>
      <w:marBottom w:val="0"/>
      <w:divBdr>
        <w:top w:val="none" w:sz="0" w:space="0" w:color="auto"/>
        <w:left w:val="none" w:sz="0" w:space="0" w:color="auto"/>
        <w:bottom w:val="none" w:sz="0" w:space="0" w:color="auto"/>
        <w:right w:val="none" w:sz="0" w:space="0" w:color="auto"/>
      </w:divBdr>
    </w:div>
    <w:div w:id="1284776165">
      <w:marLeft w:val="480"/>
      <w:marRight w:val="0"/>
      <w:marTop w:val="0"/>
      <w:marBottom w:val="0"/>
      <w:divBdr>
        <w:top w:val="none" w:sz="0" w:space="0" w:color="auto"/>
        <w:left w:val="none" w:sz="0" w:space="0" w:color="auto"/>
        <w:bottom w:val="none" w:sz="0" w:space="0" w:color="auto"/>
        <w:right w:val="none" w:sz="0" w:space="0" w:color="auto"/>
      </w:divBdr>
    </w:div>
    <w:div w:id="1291546639">
      <w:marLeft w:val="480"/>
      <w:marRight w:val="0"/>
      <w:marTop w:val="0"/>
      <w:marBottom w:val="0"/>
      <w:divBdr>
        <w:top w:val="none" w:sz="0" w:space="0" w:color="auto"/>
        <w:left w:val="none" w:sz="0" w:space="0" w:color="auto"/>
        <w:bottom w:val="none" w:sz="0" w:space="0" w:color="auto"/>
        <w:right w:val="none" w:sz="0" w:space="0" w:color="auto"/>
      </w:divBdr>
    </w:div>
    <w:div w:id="1291787965">
      <w:marLeft w:val="480"/>
      <w:marRight w:val="0"/>
      <w:marTop w:val="0"/>
      <w:marBottom w:val="0"/>
      <w:divBdr>
        <w:top w:val="none" w:sz="0" w:space="0" w:color="auto"/>
        <w:left w:val="none" w:sz="0" w:space="0" w:color="auto"/>
        <w:bottom w:val="none" w:sz="0" w:space="0" w:color="auto"/>
        <w:right w:val="none" w:sz="0" w:space="0" w:color="auto"/>
      </w:divBdr>
    </w:div>
    <w:div w:id="1295520180">
      <w:marLeft w:val="480"/>
      <w:marRight w:val="0"/>
      <w:marTop w:val="0"/>
      <w:marBottom w:val="0"/>
      <w:divBdr>
        <w:top w:val="none" w:sz="0" w:space="0" w:color="auto"/>
        <w:left w:val="none" w:sz="0" w:space="0" w:color="auto"/>
        <w:bottom w:val="none" w:sz="0" w:space="0" w:color="auto"/>
        <w:right w:val="none" w:sz="0" w:space="0" w:color="auto"/>
      </w:divBdr>
    </w:div>
    <w:div w:id="1295988736">
      <w:marLeft w:val="480"/>
      <w:marRight w:val="0"/>
      <w:marTop w:val="0"/>
      <w:marBottom w:val="0"/>
      <w:divBdr>
        <w:top w:val="none" w:sz="0" w:space="0" w:color="auto"/>
        <w:left w:val="none" w:sz="0" w:space="0" w:color="auto"/>
        <w:bottom w:val="none" w:sz="0" w:space="0" w:color="auto"/>
        <w:right w:val="none" w:sz="0" w:space="0" w:color="auto"/>
      </w:divBdr>
    </w:div>
    <w:div w:id="1296715237">
      <w:marLeft w:val="480"/>
      <w:marRight w:val="0"/>
      <w:marTop w:val="0"/>
      <w:marBottom w:val="0"/>
      <w:divBdr>
        <w:top w:val="none" w:sz="0" w:space="0" w:color="auto"/>
        <w:left w:val="none" w:sz="0" w:space="0" w:color="auto"/>
        <w:bottom w:val="none" w:sz="0" w:space="0" w:color="auto"/>
        <w:right w:val="none" w:sz="0" w:space="0" w:color="auto"/>
      </w:divBdr>
    </w:div>
    <w:div w:id="1299267190">
      <w:marLeft w:val="480"/>
      <w:marRight w:val="0"/>
      <w:marTop w:val="0"/>
      <w:marBottom w:val="0"/>
      <w:divBdr>
        <w:top w:val="none" w:sz="0" w:space="0" w:color="auto"/>
        <w:left w:val="none" w:sz="0" w:space="0" w:color="auto"/>
        <w:bottom w:val="none" w:sz="0" w:space="0" w:color="auto"/>
        <w:right w:val="none" w:sz="0" w:space="0" w:color="auto"/>
      </w:divBdr>
    </w:div>
    <w:div w:id="1300300704">
      <w:marLeft w:val="480"/>
      <w:marRight w:val="0"/>
      <w:marTop w:val="0"/>
      <w:marBottom w:val="0"/>
      <w:divBdr>
        <w:top w:val="none" w:sz="0" w:space="0" w:color="auto"/>
        <w:left w:val="none" w:sz="0" w:space="0" w:color="auto"/>
        <w:bottom w:val="none" w:sz="0" w:space="0" w:color="auto"/>
        <w:right w:val="none" w:sz="0" w:space="0" w:color="auto"/>
      </w:divBdr>
    </w:div>
    <w:div w:id="1300765803">
      <w:marLeft w:val="480"/>
      <w:marRight w:val="0"/>
      <w:marTop w:val="0"/>
      <w:marBottom w:val="0"/>
      <w:divBdr>
        <w:top w:val="none" w:sz="0" w:space="0" w:color="auto"/>
        <w:left w:val="none" w:sz="0" w:space="0" w:color="auto"/>
        <w:bottom w:val="none" w:sz="0" w:space="0" w:color="auto"/>
        <w:right w:val="none" w:sz="0" w:space="0" w:color="auto"/>
      </w:divBdr>
    </w:div>
    <w:div w:id="1301374866">
      <w:marLeft w:val="480"/>
      <w:marRight w:val="0"/>
      <w:marTop w:val="0"/>
      <w:marBottom w:val="0"/>
      <w:divBdr>
        <w:top w:val="none" w:sz="0" w:space="0" w:color="auto"/>
        <w:left w:val="none" w:sz="0" w:space="0" w:color="auto"/>
        <w:bottom w:val="none" w:sz="0" w:space="0" w:color="auto"/>
        <w:right w:val="none" w:sz="0" w:space="0" w:color="auto"/>
      </w:divBdr>
    </w:div>
    <w:div w:id="1302004651">
      <w:marLeft w:val="480"/>
      <w:marRight w:val="0"/>
      <w:marTop w:val="0"/>
      <w:marBottom w:val="0"/>
      <w:divBdr>
        <w:top w:val="none" w:sz="0" w:space="0" w:color="auto"/>
        <w:left w:val="none" w:sz="0" w:space="0" w:color="auto"/>
        <w:bottom w:val="none" w:sz="0" w:space="0" w:color="auto"/>
        <w:right w:val="none" w:sz="0" w:space="0" w:color="auto"/>
      </w:divBdr>
    </w:div>
    <w:div w:id="1310088040">
      <w:marLeft w:val="480"/>
      <w:marRight w:val="0"/>
      <w:marTop w:val="0"/>
      <w:marBottom w:val="0"/>
      <w:divBdr>
        <w:top w:val="none" w:sz="0" w:space="0" w:color="auto"/>
        <w:left w:val="none" w:sz="0" w:space="0" w:color="auto"/>
        <w:bottom w:val="none" w:sz="0" w:space="0" w:color="auto"/>
        <w:right w:val="none" w:sz="0" w:space="0" w:color="auto"/>
      </w:divBdr>
    </w:div>
    <w:div w:id="1311593144">
      <w:marLeft w:val="480"/>
      <w:marRight w:val="0"/>
      <w:marTop w:val="0"/>
      <w:marBottom w:val="0"/>
      <w:divBdr>
        <w:top w:val="none" w:sz="0" w:space="0" w:color="auto"/>
        <w:left w:val="none" w:sz="0" w:space="0" w:color="auto"/>
        <w:bottom w:val="none" w:sz="0" w:space="0" w:color="auto"/>
        <w:right w:val="none" w:sz="0" w:space="0" w:color="auto"/>
      </w:divBdr>
    </w:div>
    <w:div w:id="1312444589">
      <w:marLeft w:val="480"/>
      <w:marRight w:val="0"/>
      <w:marTop w:val="0"/>
      <w:marBottom w:val="0"/>
      <w:divBdr>
        <w:top w:val="none" w:sz="0" w:space="0" w:color="auto"/>
        <w:left w:val="none" w:sz="0" w:space="0" w:color="auto"/>
        <w:bottom w:val="none" w:sz="0" w:space="0" w:color="auto"/>
        <w:right w:val="none" w:sz="0" w:space="0" w:color="auto"/>
      </w:divBdr>
    </w:div>
    <w:div w:id="1312562651">
      <w:marLeft w:val="480"/>
      <w:marRight w:val="0"/>
      <w:marTop w:val="0"/>
      <w:marBottom w:val="0"/>
      <w:divBdr>
        <w:top w:val="none" w:sz="0" w:space="0" w:color="auto"/>
        <w:left w:val="none" w:sz="0" w:space="0" w:color="auto"/>
        <w:bottom w:val="none" w:sz="0" w:space="0" w:color="auto"/>
        <w:right w:val="none" w:sz="0" w:space="0" w:color="auto"/>
      </w:divBdr>
    </w:div>
    <w:div w:id="1314064556">
      <w:marLeft w:val="480"/>
      <w:marRight w:val="0"/>
      <w:marTop w:val="0"/>
      <w:marBottom w:val="0"/>
      <w:divBdr>
        <w:top w:val="none" w:sz="0" w:space="0" w:color="auto"/>
        <w:left w:val="none" w:sz="0" w:space="0" w:color="auto"/>
        <w:bottom w:val="none" w:sz="0" w:space="0" w:color="auto"/>
        <w:right w:val="none" w:sz="0" w:space="0" w:color="auto"/>
      </w:divBdr>
    </w:div>
    <w:div w:id="1314481698">
      <w:marLeft w:val="480"/>
      <w:marRight w:val="0"/>
      <w:marTop w:val="0"/>
      <w:marBottom w:val="0"/>
      <w:divBdr>
        <w:top w:val="none" w:sz="0" w:space="0" w:color="auto"/>
        <w:left w:val="none" w:sz="0" w:space="0" w:color="auto"/>
        <w:bottom w:val="none" w:sz="0" w:space="0" w:color="auto"/>
        <w:right w:val="none" w:sz="0" w:space="0" w:color="auto"/>
      </w:divBdr>
    </w:div>
    <w:div w:id="1315185120">
      <w:marLeft w:val="480"/>
      <w:marRight w:val="0"/>
      <w:marTop w:val="0"/>
      <w:marBottom w:val="0"/>
      <w:divBdr>
        <w:top w:val="none" w:sz="0" w:space="0" w:color="auto"/>
        <w:left w:val="none" w:sz="0" w:space="0" w:color="auto"/>
        <w:bottom w:val="none" w:sz="0" w:space="0" w:color="auto"/>
        <w:right w:val="none" w:sz="0" w:space="0" w:color="auto"/>
      </w:divBdr>
    </w:div>
    <w:div w:id="1315449228">
      <w:marLeft w:val="480"/>
      <w:marRight w:val="0"/>
      <w:marTop w:val="0"/>
      <w:marBottom w:val="0"/>
      <w:divBdr>
        <w:top w:val="none" w:sz="0" w:space="0" w:color="auto"/>
        <w:left w:val="none" w:sz="0" w:space="0" w:color="auto"/>
        <w:bottom w:val="none" w:sz="0" w:space="0" w:color="auto"/>
        <w:right w:val="none" w:sz="0" w:space="0" w:color="auto"/>
      </w:divBdr>
    </w:div>
    <w:div w:id="1315524709">
      <w:marLeft w:val="480"/>
      <w:marRight w:val="0"/>
      <w:marTop w:val="0"/>
      <w:marBottom w:val="0"/>
      <w:divBdr>
        <w:top w:val="none" w:sz="0" w:space="0" w:color="auto"/>
        <w:left w:val="none" w:sz="0" w:space="0" w:color="auto"/>
        <w:bottom w:val="none" w:sz="0" w:space="0" w:color="auto"/>
        <w:right w:val="none" w:sz="0" w:space="0" w:color="auto"/>
      </w:divBdr>
    </w:div>
    <w:div w:id="1316183478">
      <w:marLeft w:val="480"/>
      <w:marRight w:val="0"/>
      <w:marTop w:val="0"/>
      <w:marBottom w:val="0"/>
      <w:divBdr>
        <w:top w:val="none" w:sz="0" w:space="0" w:color="auto"/>
        <w:left w:val="none" w:sz="0" w:space="0" w:color="auto"/>
        <w:bottom w:val="none" w:sz="0" w:space="0" w:color="auto"/>
        <w:right w:val="none" w:sz="0" w:space="0" w:color="auto"/>
      </w:divBdr>
    </w:div>
    <w:div w:id="1316958628">
      <w:marLeft w:val="480"/>
      <w:marRight w:val="0"/>
      <w:marTop w:val="0"/>
      <w:marBottom w:val="0"/>
      <w:divBdr>
        <w:top w:val="none" w:sz="0" w:space="0" w:color="auto"/>
        <w:left w:val="none" w:sz="0" w:space="0" w:color="auto"/>
        <w:bottom w:val="none" w:sz="0" w:space="0" w:color="auto"/>
        <w:right w:val="none" w:sz="0" w:space="0" w:color="auto"/>
      </w:divBdr>
    </w:div>
    <w:div w:id="1317028092">
      <w:marLeft w:val="480"/>
      <w:marRight w:val="0"/>
      <w:marTop w:val="0"/>
      <w:marBottom w:val="0"/>
      <w:divBdr>
        <w:top w:val="none" w:sz="0" w:space="0" w:color="auto"/>
        <w:left w:val="none" w:sz="0" w:space="0" w:color="auto"/>
        <w:bottom w:val="none" w:sz="0" w:space="0" w:color="auto"/>
        <w:right w:val="none" w:sz="0" w:space="0" w:color="auto"/>
      </w:divBdr>
    </w:div>
    <w:div w:id="1317492837">
      <w:marLeft w:val="480"/>
      <w:marRight w:val="0"/>
      <w:marTop w:val="0"/>
      <w:marBottom w:val="0"/>
      <w:divBdr>
        <w:top w:val="none" w:sz="0" w:space="0" w:color="auto"/>
        <w:left w:val="none" w:sz="0" w:space="0" w:color="auto"/>
        <w:bottom w:val="none" w:sz="0" w:space="0" w:color="auto"/>
        <w:right w:val="none" w:sz="0" w:space="0" w:color="auto"/>
      </w:divBdr>
    </w:div>
    <w:div w:id="1317999497">
      <w:marLeft w:val="480"/>
      <w:marRight w:val="0"/>
      <w:marTop w:val="0"/>
      <w:marBottom w:val="0"/>
      <w:divBdr>
        <w:top w:val="none" w:sz="0" w:space="0" w:color="auto"/>
        <w:left w:val="none" w:sz="0" w:space="0" w:color="auto"/>
        <w:bottom w:val="none" w:sz="0" w:space="0" w:color="auto"/>
        <w:right w:val="none" w:sz="0" w:space="0" w:color="auto"/>
      </w:divBdr>
    </w:div>
    <w:div w:id="1319193475">
      <w:marLeft w:val="480"/>
      <w:marRight w:val="0"/>
      <w:marTop w:val="0"/>
      <w:marBottom w:val="0"/>
      <w:divBdr>
        <w:top w:val="none" w:sz="0" w:space="0" w:color="auto"/>
        <w:left w:val="none" w:sz="0" w:space="0" w:color="auto"/>
        <w:bottom w:val="none" w:sz="0" w:space="0" w:color="auto"/>
        <w:right w:val="none" w:sz="0" w:space="0" w:color="auto"/>
      </w:divBdr>
    </w:div>
    <w:div w:id="1319961577">
      <w:marLeft w:val="480"/>
      <w:marRight w:val="0"/>
      <w:marTop w:val="0"/>
      <w:marBottom w:val="0"/>
      <w:divBdr>
        <w:top w:val="none" w:sz="0" w:space="0" w:color="auto"/>
        <w:left w:val="none" w:sz="0" w:space="0" w:color="auto"/>
        <w:bottom w:val="none" w:sz="0" w:space="0" w:color="auto"/>
        <w:right w:val="none" w:sz="0" w:space="0" w:color="auto"/>
      </w:divBdr>
    </w:div>
    <w:div w:id="1321537646">
      <w:marLeft w:val="480"/>
      <w:marRight w:val="0"/>
      <w:marTop w:val="0"/>
      <w:marBottom w:val="0"/>
      <w:divBdr>
        <w:top w:val="none" w:sz="0" w:space="0" w:color="auto"/>
        <w:left w:val="none" w:sz="0" w:space="0" w:color="auto"/>
        <w:bottom w:val="none" w:sz="0" w:space="0" w:color="auto"/>
        <w:right w:val="none" w:sz="0" w:space="0" w:color="auto"/>
      </w:divBdr>
    </w:div>
    <w:div w:id="1326981542">
      <w:marLeft w:val="480"/>
      <w:marRight w:val="0"/>
      <w:marTop w:val="0"/>
      <w:marBottom w:val="0"/>
      <w:divBdr>
        <w:top w:val="none" w:sz="0" w:space="0" w:color="auto"/>
        <w:left w:val="none" w:sz="0" w:space="0" w:color="auto"/>
        <w:bottom w:val="none" w:sz="0" w:space="0" w:color="auto"/>
        <w:right w:val="none" w:sz="0" w:space="0" w:color="auto"/>
      </w:divBdr>
    </w:div>
    <w:div w:id="1327124564">
      <w:marLeft w:val="480"/>
      <w:marRight w:val="0"/>
      <w:marTop w:val="0"/>
      <w:marBottom w:val="0"/>
      <w:divBdr>
        <w:top w:val="none" w:sz="0" w:space="0" w:color="auto"/>
        <w:left w:val="none" w:sz="0" w:space="0" w:color="auto"/>
        <w:bottom w:val="none" w:sz="0" w:space="0" w:color="auto"/>
        <w:right w:val="none" w:sz="0" w:space="0" w:color="auto"/>
      </w:divBdr>
    </w:div>
    <w:div w:id="1327631746">
      <w:marLeft w:val="480"/>
      <w:marRight w:val="0"/>
      <w:marTop w:val="0"/>
      <w:marBottom w:val="0"/>
      <w:divBdr>
        <w:top w:val="none" w:sz="0" w:space="0" w:color="auto"/>
        <w:left w:val="none" w:sz="0" w:space="0" w:color="auto"/>
        <w:bottom w:val="none" w:sz="0" w:space="0" w:color="auto"/>
        <w:right w:val="none" w:sz="0" w:space="0" w:color="auto"/>
      </w:divBdr>
    </w:div>
    <w:div w:id="1331955467">
      <w:marLeft w:val="480"/>
      <w:marRight w:val="0"/>
      <w:marTop w:val="0"/>
      <w:marBottom w:val="0"/>
      <w:divBdr>
        <w:top w:val="none" w:sz="0" w:space="0" w:color="auto"/>
        <w:left w:val="none" w:sz="0" w:space="0" w:color="auto"/>
        <w:bottom w:val="none" w:sz="0" w:space="0" w:color="auto"/>
        <w:right w:val="none" w:sz="0" w:space="0" w:color="auto"/>
      </w:divBdr>
    </w:div>
    <w:div w:id="1334139101">
      <w:marLeft w:val="480"/>
      <w:marRight w:val="0"/>
      <w:marTop w:val="0"/>
      <w:marBottom w:val="0"/>
      <w:divBdr>
        <w:top w:val="none" w:sz="0" w:space="0" w:color="auto"/>
        <w:left w:val="none" w:sz="0" w:space="0" w:color="auto"/>
        <w:bottom w:val="none" w:sz="0" w:space="0" w:color="auto"/>
        <w:right w:val="none" w:sz="0" w:space="0" w:color="auto"/>
      </w:divBdr>
    </w:div>
    <w:div w:id="1336106807">
      <w:marLeft w:val="480"/>
      <w:marRight w:val="0"/>
      <w:marTop w:val="0"/>
      <w:marBottom w:val="0"/>
      <w:divBdr>
        <w:top w:val="none" w:sz="0" w:space="0" w:color="auto"/>
        <w:left w:val="none" w:sz="0" w:space="0" w:color="auto"/>
        <w:bottom w:val="none" w:sz="0" w:space="0" w:color="auto"/>
        <w:right w:val="none" w:sz="0" w:space="0" w:color="auto"/>
      </w:divBdr>
    </w:div>
    <w:div w:id="1339700786">
      <w:marLeft w:val="480"/>
      <w:marRight w:val="0"/>
      <w:marTop w:val="0"/>
      <w:marBottom w:val="0"/>
      <w:divBdr>
        <w:top w:val="none" w:sz="0" w:space="0" w:color="auto"/>
        <w:left w:val="none" w:sz="0" w:space="0" w:color="auto"/>
        <w:bottom w:val="none" w:sz="0" w:space="0" w:color="auto"/>
        <w:right w:val="none" w:sz="0" w:space="0" w:color="auto"/>
      </w:divBdr>
    </w:div>
    <w:div w:id="1343892829">
      <w:marLeft w:val="480"/>
      <w:marRight w:val="0"/>
      <w:marTop w:val="0"/>
      <w:marBottom w:val="0"/>
      <w:divBdr>
        <w:top w:val="none" w:sz="0" w:space="0" w:color="auto"/>
        <w:left w:val="none" w:sz="0" w:space="0" w:color="auto"/>
        <w:bottom w:val="none" w:sz="0" w:space="0" w:color="auto"/>
        <w:right w:val="none" w:sz="0" w:space="0" w:color="auto"/>
      </w:divBdr>
    </w:div>
    <w:div w:id="1344820018">
      <w:marLeft w:val="480"/>
      <w:marRight w:val="0"/>
      <w:marTop w:val="0"/>
      <w:marBottom w:val="0"/>
      <w:divBdr>
        <w:top w:val="none" w:sz="0" w:space="0" w:color="auto"/>
        <w:left w:val="none" w:sz="0" w:space="0" w:color="auto"/>
        <w:bottom w:val="none" w:sz="0" w:space="0" w:color="auto"/>
        <w:right w:val="none" w:sz="0" w:space="0" w:color="auto"/>
      </w:divBdr>
    </w:div>
    <w:div w:id="1348948497">
      <w:marLeft w:val="480"/>
      <w:marRight w:val="0"/>
      <w:marTop w:val="0"/>
      <w:marBottom w:val="0"/>
      <w:divBdr>
        <w:top w:val="none" w:sz="0" w:space="0" w:color="auto"/>
        <w:left w:val="none" w:sz="0" w:space="0" w:color="auto"/>
        <w:bottom w:val="none" w:sz="0" w:space="0" w:color="auto"/>
        <w:right w:val="none" w:sz="0" w:space="0" w:color="auto"/>
      </w:divBdr>
    </w:div>
    <w:div w:id="1353728663">
      <w:marLeft w:val="480"/>
      <w:marRight w:val="0"/>
      <w:marTop w:val="0"/>
      <w:marBottom w:val="0"/>
      <w:divBdr>
        <w:top w:val="none" w:sz="0" w:space="0" w:color="auto"/>
        <w:left w:val="none" w:sz="0" w:space="0" w:color="auto"/>
        <w:bottom w:val="none" w:sz="0" w:space="0" w:color="auto"/>
        <w:right w:val="none" w:sz="0" w:space="0" w:color="auto"/>
      </w:divBdr>
    </w:div>
    <w:div w:id="1354528128">
      <w:marLeft w:val="480"/>
      <w:marRight w:val="0"/>
      <w:marTop w:val="0"/>
      <w:marBottom w:val="0"/>
      <w:divBdr>
        <w:top w:val="none" w:sz="0" w:space="0" w:color="auto"/>
        <w:left w:val="none" w:sz="0" w:space="0" w:color="auto"/>
        <w:bottom w:val="none" w:sz="0" w:space="0" w:color="auto"/>
        <w:right w:val="none" w:sz="0" w:space="0" w:color="auto"/>
      </w:divBdr>
    </w:div>
    <w:div w:id="1355226855">
      <w:marLeft w:val="480"/>
      <w:marRight w:val="0"/>
      <w:marTop w:val="0"/>
      <w:marBottom w:val="0"/>
      <w:divBdr>
        <w:top w:val="none" w:sz="0" w:space="0" w:color="auto"/>
        <w:left w:val="none" w:sz="0" w:space="0" w:color="auto"/>
        <w:bottom w:val="none" w:sz="0" w:space="0" w:color="auto"/>
        <w:right w:val="none" w:sz="0" w:space="0" w:color="auto"/>
      </w:divBdr>
    </w:div>
    <w:div w:id="1356076991">
      <w:marLeft w:val="480"/>
      <w:marRight w:val="0"/>
      <w:marTop w:val="0"/>
      <w:marBottom w:val="0"/>
      <w:divBdr>
        <w:top w:val="none" w:sz="0" w:space="0" w:color="auto"/>
        <w:left w:val="none" w:sz="0" w:space="0" w:color="auto"/>
        <w:bottom w:val="none" w:sz="0" w:space="0" w:color="auto"/>
        <w:right w:val="none" w:sz="0" w:space="0" w:color="auto"/>
      </w:divBdr>
    </w:div>
    <w:div w:id="1356612632">
      <w:marLeft w:val="480"/>
      <w:marRight w:val="0"/>
      <w:marTop w:val="0"/>
      <w:marBottom w:val="0"/>
      <w:divBdr>
        <w:top w:val="none" w:sz="0" w:space="0" w:color="auto"/>
        <w:left w:val="none" w:sz="0" w:space="0" w:color="auto"/>
        <w:bottom w:val="none" w:sz="0" w:space="0" w:color="auto"/>
        <w:right w:val="none" w:sz="0" w:space="0" w:color="auto"/>
      </w:divBdr>
    </w:div>
    <w:div w:id="1357268622">
      <w:marLeft w:val="480"/>
      <w:marRight w:val="0"/>
      <w:marTop w:val="0"/>
      <w:marBottom w:val="0"/>
      <w:divBdr>
        <w:top w:val="none" w:sz="0" w:space="0" w:color="auto"/>
        <w:left w:val="none" w:sz="0" w:space="0" w:color="auto"/>
        <w:bottom w:val="none" w:sz="0" w:space="0" w:color="auto"/>
        <w:right w:val="none" w:sz="0" w:space="0" w:color="auto"/>
      </w:divBdr>
    </w:div>
    <w:div w:id="1358046924">
      <w:marLeft w:val="480"/>
      <w:marRight w:val="0"/>
      <w:marTop w:val="0"/>
      <w:marBottom w:val="0"/>
      <w:divBdr>
        <w:top w:val="none" w:sz="0" w:space="0" w:color="auto"/>
        <w:left w:val="none" w:sz="0" w:space="0" w:color="auto"/>
        <w:bottom w:val="none" w:sz="0" w:space="0" w:color="auto"/>
        <w:right w:val="none" w:sz="0" w:space="0" w:color="auto"/>
      </w:divBdr>
    </w:div>
    <w:div w:id="1359156433">
      <w:marLeft w:val="480"/>
      <w:marRight w:val="0"/>
      <w:marTop w:val="0"/>
      <w:marBottom w:val="0"/>
      <w:divBdr>
        <w:top w:val="none" w:sz="0" w:space="0" w:color="auto"/>
        <w:left w:val="none" w:sz="0" w:space="0" w:color="auto"/>
        <w:bottom w:val="none" w:sz="0" w:space="0" w:color="auto"/>
        <w:right w:val="none" w:sz="0" w:space="0" w:color="auto"/>
      </w:divBdr>
    </w:div>
    <w:div w:id="1364940544">
      <w:marLeft w:val="480"/>
      <w:marRight w:val="0"/>
      <w:marTop w:val="0"/>
      <w:marBottom w:val="0"/>
      <w:divBdr>
        <w:top w:val="none" w:sz="0" w:space="0" w:color="auto"/>
        <w:left w:val="none" w:sz="0" w:space="0" w:color="auto"/>
        <w:bottom w:val="none" w:sz="0" w:space="0" w:color="auto"/>
        <w:right w:val="none" w:sz="0" w:space="0" w:color="auto"/>
      </w:divBdr>
    </w:div>
    <w:div w:id="1364940969">
      <w:marLeft w:val="480"/>
      <w:marRight w:val="0"/>
      <w:marTop w:val="0"/>
      <w:marBottom w:val="0"/>
      <w:divBdr>
        <w:top w:val="none" w:sz="0" w:space="0" w:color="auto"/>
        <w:left w:val="none" w:sz="0" w:space="0" w:color="auto"/>
        <w:bottom w:val="none" w:sz="0" w:space="0" w:color="auto"/>
        <w:right w:val="none" w:sz="0" w:space="0" w:color="auto"/>
      </w:divBdr>
    </w:div>
    <w:div w:id="1367488729">
      <w:marLeft w:val="480"/>
      <w:marRight w:val="0"/>
      <w:marTop w:val="0"/>
      <w:marBottom w:val="0"/>
      <w:divBdr>
        <w:top w:val="none" w:sz="0" w:space="0" w:color="auto"/>
        <w:left w:val="none" w:sz="0" w:space="0" w:color="auto"/>
        <w:bottom w:val="none" w:sz="0" w:space="0" w:color="auto"/>
        <w:right w:val="none" w:sz="0" w:space="0" w:color="auto"/>
      </w:divBdr>
    </w:div>
    <w:div w:id="1368021621">
      <w:marLeft w:val="480"/>
      <w:marRight w:val="0"/>
      <w:marTop w:val="0"/>
      <w:marBottom w:val="0"/>
      <w:divBdr>
        <w:top w:val="none" w:sz="0" w:space="0" w:color="auto"/>
        <w:left w:val="none" w:sz="0" w:space="0" w:color="auto"/>
        <w:bottom w:val="none" w:sz="0" w:space="0" w:color="auto"/>
        <w:right w:val="none" w:sz="0" w:space="0" w:color="auto"/>
      </w:divBdr>
    </w:div>
    <w:div w:id="1368214431">
      <w:marLeft w:val="480"/>
      <w:marRight w:val="0"/>
      <w:marTop w:val="0"/>
      <w:marBottom w:val="0"/>
      <w:divBdr>
        <w:top w:val="none" w:sz="0" w:space="0" w:color="auto"/>
        <w:left w:val="none" w:sz="0" w:space="0" w:color="auto"/>
        <w:bottom w:val="none" w:sz="0" w:space="0" w:color="auto"/>
        <w:right w:val="none" w:sz="0" w:space="0" w:color="auto"/>
      </w:divBdr>
    </w:div>
    <w:div w:id="1372000589">
      <w:marLeft w:val="480"/>
      <w:marRight w:val="0"/>
      <w:marTop w:val="0"/>
      <w:marBottom w:val="0"/>
      <w:divBdr>
        <w:top w:val="none" w:sz="0" w:space="0" w:color="auto"/>
        <w:left w:val="none" w:sz="0" w:space="0" w:color="auto"/>
        <w:bottom w:val="none" w:sz="0" w:space="0" w:color="auto"/>
        <w:right w:val="none" w:sz="0" w:space="0" w:color="auto"/>
      </w:divBdr>
    </w:div>
    <w:div w:id="1372807786">
      <w:marLeft w:val="480"/>
      <w:marRight w:val="0"/>
      <w:marTop w:val="0"/>
      <w:marBottom w:val="0"/>
      <w:divBdr>
        <w:top w:val="none" w:sz="0" w:space="0" w:color="auto"/>
        <w:left w:val="none" w:sz="0" w:space="0" w:color="auto"/>
        <w:bottom w:val="none" w:sz="0" w:space="0" w:color="auto"/>
        <w:right w:val="none" w:sz="0" w:space="0" w:color="auto"/>
      </w:divBdr>
    </w:div>
    <w:div w:id="1374309110">
      <w:marLeft w:val="480"/>
      <w:marRight w:val="0"/>
      <w:marTop w:val="0"/>
      <w:marBottom w:val="0"/>
      <w:divBdr>
        <w:top w:val="none" w:sz="0" w:space="0" w:color="auto"/>
        <w:left w:val="none" w:sz="0" w:space="0" w:color="auto"/>
        <w:bottom w:val="none" w:sz="0" w:space="0" w:color="auto"/>
        <w:right w:val="none" w:sz="0" w:space="0" w:color="auto"/>
      </w:divBdr>
    </w:div>
    <w:div w:id="1374648895">
      <w:marLeft w:val="480"/>
      <w:marRight w:val="0"/>
      <w:marTop w:val="0"/>
      <w:marBottom w:val="0"/>
      <w:divBdr>
        <w:top w:val="none" w:sz="0" w:space="0" w:color="auto"/>
        <w:left w:val="none" w:sz="0" w:space="0" w:color="auto"/>
        <w:bottom w:val="none" w:sz="0" w:space="0" w:color="auto"/>
        <w:right w:val="none" w:sz="0" w:space="0" w:color="auto"/>
      </w:divBdr>
    </w:div>
    <w:div w:id="1374965017">
      <w:marLeft w:val="480"/>
      <w:marRight w:val="0"/>
      <w:marTop w:val="0"/>
      <w:marBottom w:val="0"/>
      <w:divBdr>
        <w:top w:val="none" w:sz="0" w:space="0" w:color="auto"/>
        <w:left w:val="none" w:sz="0" w:space="0" w:color="auto"/>
        <w:bottom w:val="none" w:sz="0" w:space="0" w:color="auto"/>
        <w:right w:val="none" w:sz="0" w:space="0" w:color="auto"/>
      </w:divBdr>
    </w:div>
    <w:div w:id="1376464300">
      <w:marLeft w:val="480"/>
      <w:marRight w:val="0"/>
      <w:marTop w:val="0"/>
      <w:marBottom w:val="0"/>
      <w:divBdr>
        <w:top w:val="none" w:sz="0" w:space="0" w:color="auto"/>
        <w:left w:val="none" w:sz="0" w:space="0" w:color="auto"/>
        <w:bottom w:val="none" w:sz="0" w:space="0" w:color="auto"/>
        <w:right w:val="none" w:sz="0" w:space="0" w:color="auto"/>
      </w:divBdr>
    </w:div>
    <w:div w:id="1377044263">
      <w:marLeft w:val="480"/>
      <w:marRight w:val="0"/>
      <w:marTop w:val="0"/>
      <w:marBottom w:val="0"/>
      <w:divBdr>
        <w:top w:val="none" w:sz="0" w:space="0" w:color="auto"/>
        <w:left w:val="none" w:sz="0" w:space="0" w:color="auto"/>
        <w:bottom w:val="none" w:sz="0" w:space="0" w:color="auto"/>
        <w:right w:val="none" w:sz="0" w:space="0" w:color="auto"/>
      </w:divBdr>
    </w:div>
    <w:div w:id="1383019906">
      <w:marLeft w:val="480"/>
      <w:marRight w:val="0"/>
      <w:marTop w:val="0"/>
      <w:marBottom w:val="0"/>
      <w:divBdr>
        <w:top w:val="none" w:sz="0" w:space="0" w:color="auto"/>
        <w:left w:val="none" w:sz="0" w:space="0" w:color="auto"/>
        <w:bottom w:val="none" w:sz="0" w:space="0" w:color="auto"/>
        <w:right w:val="none" w:sz="0" w:space="0" w:color="auto"/>
      </w:divBdr>
    </w:div>
    <w:div w:id="1384064130">
      <w:marLeft w:val="480"/>
      <w:marRight w:val="0"/>
      <w:marTop w:val="0"/>
      <w:marBottom w:val="0"/>
      <w:divBdr>
        <w:top w:val="none" w:sz="0" w:space="0" w:color="auto"/>
        <w:left w:val="none" w:sz="0" w:space="0" w:color="auto"/>
        <w:bottom w:val="none" w:sz="0" w:space="0" w:color="auto"/>
        <w:right w:val="none" w:sz="0" w:space="0" w:color="auto"/>
      </w:divBdr>
    </w:div>
    <w:div w:id="1386441895">
      <w:marLeft w:val="480"/>
      <w:marRight w:val="0"/>
      <w:marTop w:val="0"/>
      <w:marBottom w:val="0"/>
      <w:divBdr>
        <w:top w:val="none" w:sz="0" w:space="0" w:color="auto"/>
        <w:left w:val="none" w:sz="0" w:space="0" w:color="auto"/>
        <w:bottom w:val="none" w:sz="0" w:space="0" w:color="auto"/>
        <w:right w:val="none" w:sz="0" w:space="0" w:color="auto"/>
      </w:divBdr>
    </w:div>
    <w:div w:id="1387146230">
      <w:marLeft w:val="480"/>
      <w:marRight w:val="0"/>
      <w:marTop w:val="0"/>
      <w:marBottom w:val="0"/>
      <w:divBdr>
        <w:top w:val="none" w:sz="0" w:space="0" w:color="auto"/>
        <w:left w:val="none" w:sz="0" w:space="0" w:color="auto"/>
        <w:bottom w:val="none" w:sz="0" w:space="0" w:color="auto"/>
        <w:right w:val="none" w:sz="0" w:space="0" w:color="auto"/>
      </w:divBdr>
    </w:div>
    <w:div w:id="1388380711">
      <w:marLeft w:val="480"/>
      <w:marRight w:val="0"/>
      <w:marTop w:val="0"/>
      <w:marBottom w:val="0"/>
      <w:divBdr>
        <w:top w:val="none" w:sz="0" w:space="0" w:color="auto"/>
        <w:left w:val="none" w:sz="0" w:space="0" w:color="auto"/>
        <w:bottom w:val="none" w:sz="0" w:space="0" w:color="auto"/>
        <w:right w:val="none" w:sz="0" w:space="0" w:color="auto"/>
      </w:divBdr>
    </w:div>
    <w:div w:id="1388453160">
      <w:marLeft w:val="480"/>
      <w:marRight w:val="0"/>
      <w:marTop w:val="0"/>
      <w:marBottom w:val="0"/>
      <w:divBdr>
        <w:top w:val="none" w:sz="0" w:space="0" w:color="auto"/>
        <w:left w:val="none" w:sz="0" w:space="0" w:color="auto"/>
        <w:bottom w:val="none" w:sz="0" w:space="0" w:color="auto"/>
        <w:right w:val="none" w:sz="0" w:space="0" w:color="auto"/>
      </w:divBdr>
    </w:div>
    <w:div w:id="1390373131">
      <w:marLeft w:val="480"/>
      <w:marRight w:val="0"/>
      <w:marTop w:val="0"/>
      <w:marBottom w:val="0"/>
      <w:divBdr>
        <w:top w:val="none" w:sz="0" w:space="0" w:color="auto"/>
        <w:left w:val="none" w:sz="0" w:space="0" w:color="auto"/>
        <w:bottom w:val="none" w:sz="0" w:space="0" w:color="auto"/>
        <w:right w:val="none" w:sz="0" w:space="0" w:color="auto"/>
      </w:divBdr>
    </w:div>
    <w:div w:id="1392851766">
      <w:marLeft w:val="480"/>
      <w:marRight w:val="0"/>
      <w:marTop w:val="0"/>
      <w:marBottom w:val="0"/>
      <w:divBdr>
        <w:top w:val="none" w:sz="0" w:space="0" w:color="auto"/>
        <w:left w:val="none" w:sz="0" w:space="0" w:color="auto"/>
        <w:bottom w:val="none" w:sz="0" w:space="0" w:color="auto"/>
        <w:right w:val="none" w:sz="0" w:space="0" w:color="auto"/>
      </w:divBdr>
    </w:div>
    <w:div w:id="1395005679">
      <w:marLeft w:val="480"/>
      <w:marRight w:val="0"/>
      <w:marTop w:val="0"/>
      <w:marBottom w:val="0"/>
      <w:divBdr>
        <w:top w:val="none" w:sz="0" w:space="0" w:color="auto"/>
        <w:left w:val="none" w:sz="0" w:space="0" w:color="auto"/>
        <w:bottom w:val="none" w:sz="0" w:space="0" w:color="auto"/>
        <w:right w:val="none" w:sz="0" w:space="0" w:color="auto"/>
      </w:divBdr>
    </w:div>
    <w:div w:id="1396778388">
      <w:marLeft w:val="480"/>
      <w:marRight w:val="0"/>
      <w:marTop w:val="0"/>
      <w:marBottom w:val="0"/>
      <w:divBdr>
        <w:top w:val="none" w:sz="0" w:space="0" w:color="auto"/>
        <w:left w:val="none" w:sz="0" w:space="0" w:color="auto"/>
        <w:bottom w:val="none" w:sz="0" w:space="0" w:color="auto"/>
        <w:right w:val="none" w:sz="0" w:space="0" w:color="auto"/>
      </w:divBdr>
    </w:div>
    <w:div w:id="1396977121">
      <w:marLeft w:val="480"/>
      <w:marRight w:val="0"/>
      <w:marTop w:val="0"/>
      <w:marBottom w:val="0"/>
      <w:divBdr>
        <w:top w:val="none" w:sz="0" w:space="0" w:color="auto"/>
        <w:left w:val="none" w:sz="0" w:space="0" w:color="auto"/>
        <w:bottom w:val="none" w:sz="0" w:space="0" w:color="auto"/>
        <w:right w:val="none" w:sz="0" w:space="0" w:color="auto"/>
      </w:divBdr>
    </w:div>
    <w:div w:id="1397244156">
      <w:marLeft w:val="480"/>
      <w:marRight w:val="0"/>
      <w:marTop w:val="0"/>
      <w:marBottom w:val="0"/>
      <w:divBdr>
        <w:top w:val="none" w:sz="0" w:space="0" w:color="auto"/>
        <w:left w:val="none" w:sz="0" w:space="0" w:color="auto"/>
        <w:bottom w:val="none" w:sz="0" w:space="0" w:color="auto"/>
        <w:right w:val="none" w:sz="0" w:space="0" w:color="auto"/>
      </w:divBdr>
    </w:div>
    <w:div w:id="1398211771">
      <w:marLeft w:val="480"/>
      <w:marRight w:val="0"/>
      <w:marTop w:val="0"/>
      <w:marBottom w:val="0"/>
      <w:divBdr>
        <w:top w:val="none" w:sz="0" w:space="0" w:color="auto"/>
        <w:left w:val="none" w:sz="0" w:space="0" w:color="auto"/>
        <w:bottom w:val="none" w:sz="0" w:space="0" w:color="auto"/>
        <w:right w:val="none" w:sz="0" w:space="0" w:color="auto"/>
      </w:divBdr>
    </w:div>
    <w:div w:id="1398475307">
      <w:marLeft w:val="480"/>
      <w:marRight w:val="0"/>
      <w:marTop w:val="0"/>
      <w:marBottom w:val="0"/>
      <w:divBdr>
        <w:top w:val="none" w:sz="0" w:space="0" w:color="auto"/>
        <w:left w:val="none" w:sz="0" w:space="0" w:color="auto"/>
        <w:bottom w:val="none" w:sz="0" w:space="0" w:color="auto"/>
        <w:right w:val="none" w:sz="0" w:space="0" w:color="auto"/>
      </w:divBdr>
    </w:div>
    <w:div w:id="1399746955">
      <w:marLeft w:val="480"/>
      <w:marRight w:val="0"/>
      <w:marTop w:val="0"/>
      <w:marBottom w:val="0"/>
      <w:divBdr>
        <w:top w:val="none" w:sz="0" w:space="0" w:color="auto"/>
        <w:left w:val="none" w:sz="0" w:space="0" w:color="auto"/>
        <w:bottom w:val="none" w:sz="0" w:space="0" w:color="auto"/>
        <w:right w:val="none" w:sz="0" w:space="0" w:color="auto"/>
      </w:divBdr>
    </w:div>
    <w:div w:id="1399980798">
      <w:marLeft w:val="480"/>
      <w:marRight w:val="0"/>
      <w:marTop w:val="0"/>
      <w:marBottom w:val="0"/>
      <w:divBdr>
        <w:top w:val="none" w:sz="0" w:space="0" w:color="auto"/>
        <w:left w:val="none" w:sz="0" w:space="0" w:color="auto"/>
        <w:bottom w:val="none" w:sz="0" w:space="0" w:color="auto"/>
        <w:right w:val="none" w:sz="0" w:space="0" w:color="auto"/>
      </w:divBdr>
    </w:div>
    <w:div w:id="1401253489">
      <w:marLeft w:val="480"/>
      <w:marRight w:val="0"/>
      <w:marTop w:val="0"/>
      <w:marBottom w:val="0"/>
      <w:divBdr>
        <w:top w:val="none" w:sz="0" w:space="0" w:color="auto"/>
        <w:left w:val="none" w:sz="0" w:space="0" w:color="auto"/>
        <w:bottom w:val="none" w:sz="0" w:space="0" w:color="auto"/>
        <w:right w:val="none" w:sz="0" w:space="0" w:color="auto"/>
      </w:divBdr>
    </w:div>
    <w:div w:id="1402630783">
      <w:marLeft w:val="480"/>
      <w:marRight w:val="0"/>
      <w:marTop w:val="0"/>
      <w:marBottom w:val="0"/>
      <w:divBdr>
        <w:top w:val="none" w:sz="0" w:space="0" w:color="auto"/>
        <w:left w:val="none" w:sz="0" w:space="0" w:color="auto"/>
        <w:bottom w:val="none" w:sz="0" w:space="0" w:color="auto"/>
        <w:right w:val="none" w:sz="0" w:space="0" w:color="auto"/>
      </w:divBdr>
    </w:div>
    <w:div w:id="1402753415">
      <w:marLeft w:val="480"/>
      <w:marRight w:val="0"/>
      <w:marTop w:val="0"/>
      <w:marBottom w:val="0"/>
      <w:divBdr>
        <w:top w:val="none" w:sz="0" w:space="0" w:color="auto"/>
        <w:left w:val="none" w:sz="0" w:space="0" w:color="auto"/>
        <w:bottom w:val="none" w:sz="0" w:space="0" w:color="auto"/>
        <w:right w:val="none" w:sz="0" w:space="0" w:color="auto"/>
      </w:divBdr>
    </w:div>
    <w:div w:id="1405179269">
      <w:marLeft w:val="480"/>
      <w:marRight w:val="0"/>
      <w:marTop w:val="0"/>
      <w:marBottom w:val="0"/>
      <w:divBdr>
        <w:top w:val="none" w:sz="0" w:space="0" w:color="auto"/>
        <w:left w:val="none" w:sz="0" w:space="0" w:color="auto"/>
        <w:bottom w:val="none" w:sz="0" w:space="0" w:color="auto"/>
        <w:right w:val="none" w:sz="0" w:space="0" w:color="auto"/>
      </w:divBdr>
    </w:div>
    <w:div w:id="1405713319">
      <w:marLeft w:val="480"/>
      <w:marRight w:val="0"/>
      <w:marTop w:val="0"/>
      <w:marBottom w:val="0"/>
      <w:divBdr>
        <w:top w:val="none" w:sz="0" w:space="0" w:color="auto"/>
        <w:left w:val="none" w:sz="0" w:space="0" w:color="auto"/>
        <w:bottom w:val="none" w:sz="0" w:space="0" w:color="auto"/>
        <w:right w:val="none" w:sz="0" w:space="0" w:color="auto"/>
      </w:divBdr>
    </w:div>
    <w:div w:id="1410497368">
      <w:marLeft w:val="480"/>
      <w:marRight w:val="0"/>
      <w:marTop w:val="0"/>
      <w:marBottom w:val="0"/>
      <w:divBdr>
        <w:top w:val="none" w:sz="0" w:space="0" w:color="auto"/>
        <w:left w:val="none" w:sz="0" w:space="0" w:color="auto"/>
        <w:bottom w:val="none" w:sz="0" w:space="0" w:color="auto"/>
        <w:right w:val="none" w:sz="0" w:space="0" w:color="auto"/>
      </w:divBdr>
    </w:div>
    <w:div w:id="1411199270">
      <w:marLeft w:val="480"/>
      <w:marRight w:val="0"/>
      <w:marTop w:val="0"/>
      <w:marBottom w:val="0"/>
      <w:divBdr>
        <w:top w:val="none" w:sz="0" w:space="0" w:color="auto"/>
        <w:left w:val="none" w:sz="0" w:space="0" w:color="auto"/>
        <w:bottom w:val="none" w:sz="0" w:space="0" w:color="auto"/>
        <w:right w:val="none" w:sz="0" w:space="0" w:color="auto"/>
      </w:divBdr>
    </w:div>
    <w:div w:id="1411544653">
      <w:marLeft w:val="480"/>
      <w:marRight w:val="0"/>
      <w:marTop w:val="0"/>
      <w:marBottom w:val="0"/>
      <w:divBdr>
        <w:top w:val="none" w:sz="0" w:space="0" w:color="auto"/>
        <w:left w:val="none" w:sz="0" w:space="0" w:color="auto"/>
        <w:bottom w:val="none" w:sz="0" w:space="0" w:color="auto"/>
        <w:right w:val="none" w:sz="0" w:space="0" w:color="auto"/>
      </w:divBdr>
    </w:div>
    <w:div w:id="1411734278">
      <w:marLeft w:val="480"/>
      <w:marRight w:val="0"/>
      <w:marTop w:val="0"/>
      <w:marBottom w:val="0"/>
      <w:divBdr>
        <w:top w:val="none" w:sz="0" w:space="0" w:color="auto"/>
        <w:left w:val="none" w:sz="0" w:space="0" w:color="auto"/>
        <w:bottom w:val="none" w:sz="0" w:space="0" w:color="auto"/>
        <w:right w:val="none" w:sz="0" w:space="0" w:color="auto"/>
      </w:divBdr>
    </w:div>
    <w:div w:id="1412922863">
      <w:marLeft w:val="480"/>
      <w:marRight w:val="0"/>
      <w:marTop w:val="0"/>
      <w:marBottom w:val="0"/>
      <w:divBdr>
        <w:top w:val="none" w:sz="0" w:space="0" w:color="auto"/>
        <w:left w:val="none" w:sz="0" w:space="0" w:color="auto"/>
        <w:bottom w:val="none" w:sz="0" w:space="0" w:color="auto"/>
        <w:right w:val="none" w:sz="0" w:space="0" w:color="auto"/>
      </w:divBdr>
    </w:div>
    <w:div w:id="1413089281">
      <w:marLeft w:val="480"/>
      <w:marRight w:val="0"/>
      <w:marTop w:val="0"/>
      <w:marBottom w:val="0"/>
      <w:divBdr>
        <w:top w:val="none" w:sz="0" w:space="0" w:color="auto"/>
        <w:left w:val="none" w:sz="0" w:space="0" w:color="auto"/>
        <w:bottom w:val="none" w:sz="0" w:space="0" w:color="auto"/>
        <w:right w:val="none" w:sz="0" w:space="0" w:color="auto"/>
      </w:divBdr>
    </w:div>
    <w:div w:id="1413890001">
      <w:marLeft w:val="480"/>
      <w:marRight w:val="0"/>
      <w:marTop w:val="0"/>
      <w:marBottom w:val="0"/>
      <w:divBdr>
        <w:top w:val="none" w:sz="0" w:space="0" w:color="auto"/>
        <w:left w:val="none" w:sz="0" w:space="0" w:color="auto"/>
        <w:bottom w:val="none" w:sz="0" w:space="0" w:color="auto"/>
        <w:right w:val="none" w:sz="0" w:space="0" w:color="auto"/>
      </w:divBdr>
    </w:div>
    <w:div w:id="1415474550">
      <w:marLeft w:val="480"/>
      <w:marRight w:val="0"/>
      <w:marTop w:val="0"/>
      <w:marBottom w:val="0"/>
      <w:divBdr>
        <w:top w:val="none" w:sz="0" w:space="0" w:color="auto"/>
        <w:left w:val="none" w:sz="0" w:space="0" w:color="auto"/>
        <w:bottom w:val="none" w:sz="0" w:space="0" w:color="auto"/>
        <w:right w:val="none" w:sz="0" w:space="0" w:color="auto"/>
      </w:divBdr>
    </w:div>
    <w:div w:id="1415905319">
      <w:marLeft w:val="480"/>
      <w:marRight w:val="0"/>
      <w:marTop w:val="0"/>
      <w:marBottom w:val="0"/>
      <w:divBdr>
        <w:top w:val="none" w:sz="0" w:space="0" w:color="auto"/>
        <w:left w:val="none" w:sz="0" w:space="0" w:color="auto"/>
        <w:bottom w:val="none" w:sz="0" w:space="0" w:color="auto"/>
        <w:right w:val="none" w:sz="0" w:space="0" w:color="auto"/>
      </w:divBdr>
    </w:div>
    <w:div w:id="1416435147">
      <w:marLeft w:val="480"/>
      <w:marRight w:val="0"/>
      <w:marTop w:val="0"/>
      <w:marBottom w:val="0"/>
      <w:divBdr>
        <w:top w:val="none" w:sz="0" w:space="0" w:color="auto"/>
        <w:left w:val="none" w:sz="0" w:space="0" w:color="auto"/>
        <w:bottom w:val="none" w:sz="0" w:space="0" w:color="auto"/>
        <w:right w:val="none" w:sz="0" w:space="0" w:color="auto"/>
      </w:divBdr>
    </w:div>
    <w:div w:id="1421175711">
      <w:marLeft w:val="480"/>
      <w:marRight w:val="0"/>
      <w:marTop w:val="0"/>
      <w:marBottom w:val="0"/>
      <w:divBdr>
        <w:top w:val="none" w:sz="0" w:space="0" w:color="auto"/>
        <w:left w:val="none" w:sz="0" w:space="0" w:color="auto"/>
        <w:bottom w:val="none" w:sz="0" w:space="0" w:color="auto"/>
        <w:right w:val="none" w:sz="0" w:space="0" w:color="auto"/>
      </w:divBdr>
    </w:div>
    <w:div w:id="1421680853">
      <w:marLeft w:val="480"/>
      <w:marRight w:val="0"/>
      <w:marTop w:val="0"/>
      <w:marBottom w:val="0"/>
      <w:divBdr>
        <w:top w:val="none" w:sz="0" w:space="0" w:color="auto"/>
        <w:left w:val="none" w:sz="0" w:space="0" w:color="auto"/>
        <w:bottom w:val="none" w:sz="0" w:space="0" w:color="auto"/>
        <w:right w:val="none" w:sz="0" w:space="0" w:color="auto"/>
      </w:divBdr>
    </w:div>
    <w:div w:id="1423259793">
      <w:marLeft w:val="480"/>
      <w:marRight w:val="0"/>
      <w:marTop w:val="0"/>
      <w:marBottom w:val="0"/>
      <w:divBdr>
        <w:top w:val="none" w:sz="0" w:space="0" w:color="auto"/>
        <w:left w:val="none" w:sz="0" w:space="0" w:color="auto"/>
        <w:bottom w:val="none" w:sz="0" w:space="0" w:color="auto"/>
        <w:right w:val="none" w:sz="0" w:space="0" w:color="auto"/>
      </w:divBdr>
    </w:div>
    <w:div w:id="1424061133">
      <w:marLeft w:val="480"/>
      <w:marRight w:val="0"/>
      <w:marTop w:val="0"/>
      <w:marBottom w:val="0"/>
      <w:divBdr>
        <w:top w:val="none" w:sz="0" w:space="0" w:color="auto"/>
        <w:left w:val="none" w:sz="0" w:space="0" w:color="auto"/>
        <w:bottom w:val="none" w:sz="0" w:space="0" w:color="auto"/>
        <w:right w:val="none" w:sz="0" w:space="0" w:color="auto"/>
      </w:divBdr>
    </w:div>
    <w:div w:id="1424569658">
      <w:marLeft w:val="480"/>
      <w:marRight w:val="0"/>
      <w:marTop w:val="0"/>
      <w:marBottom w:val="0"/>
      <w:divBdr>
        <w:top w:val="none" w:sz="0" w:space="0" w:color="auto"/>
        <w:left w:val="none" w:sz="0" w:space="0" w:color="auto"/>
        <w:bottom w:val="none" w:sz="0" w:space="0" w:color="auto"/>
        <w:right w:val="none" w:sz="0" w:space="0" w:color="auto"/>
      </w:divBdr>
    </w:div>
    <w:div w:id="1425371602">
      <w:marLeft w:val="480"/>
      <w:marRight w:val="0"/>
      <w:marTop w:val="0"/>
      <w:marBottom w:val="0"/>
      <w:divBdr>
        <w:top w:val="none" w:sz="0" w:space="0" w:color="auto"/>
        <w:left w:val="none" w:sz="0" w:space="0" w:color="auto"/>
        <w:bottom w:val="none" w:sz="0" w:space="0" w:color="auto"/>
        <w:right w:val="none" w:sz="0" w:space="0" w:color="auto"/>
      </w:divBdr>
    </w:div>
    <w:div w:id="1429277456">
      <w:marLeft w:val="480"/>
      <w:marRight w:val="0"/>
      <w:marTop w:val="0"/>
      <w:marBottom w:val="0"/>
      <w:divBdr>
        <w:top w:val="none" w:sz="0" w:space="0" w:color="auto"/>
        <w:left w:val="none" w:sz="0" w:space="0" w:color="auto"/>
        <w:bottom w:val="none" w:sz="0" w:space="0" w:color="auto"/>
        <w:right w:val="none" w:sz="0" w:space="0" w:color="auto"/>
      </w:divBdr>
    </w:div>
    <w:div w:id="1429424950">
      <w:marLeft w:val="480"/>
      <w:marRight w:val="0"/>
      <w:marTop w:val="0"/>
      <w:marBottom w:val="0"/>
      <w:divBdr>
        <w:top w:val="none" w:sz="0" w:space="0" w:color="auto"/>
        <w:left w:val="none" w:sz="0" w:space="0" w:color="auto"/>
        <w:bottom w:val="none" w:sz="0" w:space="0" w:color="auto"/>
        <w:right w:val="none" w:sz="0" w:space="0" w:color="auto"/>
      </w:divBdr>
    </w:div>
    <w:div w:id="1430007142">
      <w:marLeft w:val="480"/>
      <w:marRight w:val="0"/>
      <w:marTop w:val="0"/>
      <w:marBottom w:val="0"/>
      <w:divBdr>
        <w:top w:val="none" w:sz="0" w:space="0" w:color="auto"/>
        <w:left w:val="none" w:sz="0" w:space="0" w:color="auto"/>
        <w:bottom w:val="none" w:sz="0" w:space="0" w:color="auto"/>
        <w:right w:val="none" w:sz="0" w:space="0" w:color="auto"/>
      </w:divBdr>
    </w:div>
    <w:div w:id="1430391286">
      <w:marLeft w:val="480"/>
      <w:marRight w:val="0"/>
      <w:marTop w:val="0"/>
      <w:marBottom w:val="0"/>
      <w:divBdr>
        <w:top w:val="none" w:sz="0" w:space="0" w:color="auto"/>
        <w:left w:val="none" w:sz="0" w:space="0" w:color="auto"/>
        <w:bottom w:val="none" w:sz="0" w:space="0" w:color="auto"/>
        <w:right w:val="none" w:sz="0" w:space="0" w:color="auto"/>
      </w:divBdr>
    </w:div>
    <w:div w:id="1433937498">
      <w:marLeft w:val="480"/>
      <w:marRight w:val="0"/>
      <w:marTop w:val="0"/>
      <w:marBottom w:val="0"/>
      <w:divBdr>
        <w:top w:val="none" w:sz="0" w:space="0" w:color="auto"/>
        <w:left w:val="none" w:sz="0" w:space="0" w:color="auto"/>
        <w:bottom w:val="none" w:sz="0" w:space="0" w:color="auto"/>
        <w:right w:val="none" w:sz="0" w:space="0" w:color="auto"/>
      </w:divBdr>
    </w:div>
    <w:div w:id="1434327044">
      <w:marLeft w:val="480"/>
      <w:marRight w:val="0"/>
      <w:marTop w:val="0"/>
      <w:marBottom w:val="0"/>
      <w:divBdr>
        <w:top w:val="none" w:sz="0" w:space="0" w:color="auto"/>
        <w:left w:val="none" w:sz="0" w:space="0" w:color="auto"/>
        <w:bottom w:val="none" w:sz="0" w:space="0" w:color="auto"/>
        <w:right w:val="none" w:sz="0" w:space="0" w:color="auto"/>
      </w:divBdr>
    </w:div>
    <w:div w:id="1434938979">
      <w:marLeft w:val="480"/>
      <w:marRight w:val="0"/>
      <w:marTop w:val="0"/>
      <w:marBottom w:val="0"/>
      <w:divBdr>
        <w:top w:val="none" w:sz="0" w:space="0" w:color="auto"/>
        <w:left w:val="none" w:sz="0" w:space="0" w:color="auto"/>
        <w:bottom w:val="none" w:sz="0" w:space="0" w:color="auto"/>
        <w:right w:val="none" w:sz="0" w:space="0" w:color="auto"/>
      </w:divBdr>
    </w:div>
    <w:div w:id="1435203690">
      <w:marLeft w:val="480"/>
      <w:marRight w:val="0"/>
      <w:marTop w:val="0"/>
      <w:marBottom w:val="0"/>
      <w:divBdr>
        <w:top w:val="none" w:sz="0" w:space="0" w:color="auto"/>
        <w:left w:val="none" w:sz="0" w:space="0" w:color="auto"/>
        <w:bottom w:val="none" w:sz="0" w:space="0" w:color="auto"/>
        <w:right w:val="none" w:sz="0" w:space="0" w:color="auto"/>
      </w:divBdr>
    </w:div>
    <w:div w:id="1435250475">
      <w:marLeft w:val="480"/>
      <w:marRight w:val="0"/>
      <w:marTop w:val="0"/>
      <w:marBottom w:val="0"/>
      <w:divBdr>
        <w:top w:val="none" w:sz="0" w:space="0" w:color="auto"/>
        <w:left w:val="none" w:sz="0" w:space="0" w:color="auto"/>
        <w:bottom w:val="none" w:sz="0" w:space="0" w:color="auto"/>
        <w:right w:val="none" w:sz="0" w:space="0" w:color="auto"/>
      </w:divBdr>
    </w:div>
    <w:div w:id="1435400665">
      <w:marLeft w:val="480"/>
      <w:marRight w:val="0"/>
      <w:marTop w:val="0"/>
      <w:marBottom w:val="0"/>
      <w:divBdr>
        <w:top w:val="none" w:sz="0" w:space="0" w:color="auto"/>
        <w:left w:val="none" w:sz="0" w:space="0" w:color="auto"/>
        <w:bottom w:val="none" w:sz="0" w:space="0" w:color="auto"/>
        <w:right w:val="none" w:sz="0" w:space="0" w:color="auto"/>
      </w:divBdr>
    </w:div>
    <w:div w:id="1436554612">
      <w:marLeft w:val="480"/>
      <w:marRight w:val="0"/>
      <w:marTop w:val="0"/>
      <w:marBottom w:val="0"/>
      <w:divBdr>
        <w:top w:val="none" w:sz="0" w:space="0" w:color="auto"/>
        <w:left w:val="none" w:sz="0" w:space="0" w:color="auto"/>
        <w:bottom w:val="none" w:sz="0" w:space="0" w:color="auto"/>
        <w:right w:val="none" w:sz="0" w:space="0" w:color="auto"/>
      </w:divBdr>
    </w:div>
    <w:div w:id="1436561011">
      <w:marLeft w:val="480"/>
      <w:marRight w:val="0"/>
      <w:marTop w:val="0"/>
      <w:marBottom w:val="0"/>
      <w:divBdr>
        <w:top w:val="none" w:sz="0" w:space="0" w:color="auto"/>
        <w:left w:val="none" w:sz="0" w:space="0" w:color="auto"/>
        <w:bottom w:val="none" w:sz="0" w:space="0" w:color="auto"/>
        <w:right w:val="none" w:sz="0" w:space="0" w:color="auto"/>
      </w:divBdr>
    </w:div>
    <w:div w:id="1436632550">
      <w:marLeft w:val="480"/>
      <w:marRight w:val="0"/>
      <w:marTop w:val="0"/>
      <w:marBottom w:val="0"/>
      <w:divBdr>
        <w:top w:val="none" w:sz="0" w:space="0" w:color="auto"/>
        <w:left w:val="none" w:sz="0" w:space="0" w:color="auto"/>
        <w:bottom w:val="none" w:sz="0" w:space="0" w:color="auto"/>
        <w:right w:val="none" w:sz="0" w:space="0" w:color="auto"/>
      </w:divBdr>
    </w:div>
    <w:div w:id="1437945023">
      <w:marLeft w:val="480"/>
      <w:marRight w:val="0"/>
      <w:marTop w:val="0"/>
      <w:marBottom w:val="0"/>
      <w:divBdr>
        <w:top w:val="none" w:sz="0" w:space="0" w:color="auto"/>
        <w:left w:val="none" w:sz="0" w:space="0" w:color="auto"/>
        <w:bottom w:val="none" w:sz="0" w:space="0" w:color="auto"/>
        <w:right w:val="none" w:sz="0" w:space="0" w:color="auto"/>
      </w:divBdr>
    </w:div>
    <w:div w:id="1439132927">
      <w:marLeft w:val="480"/>
      <w:marRight w:val="0"/>
      <w:marTop w:val="0"/>
      <w:marBottom w:val="0"/>
      <w:divBdr>
        <w:top w:val="none" w:sz="0" w:space="0" w:color="auto"/>
        <w:left w:val="none" w:sz="0" w:space="0" w:color="auto"/>
        <w:bottom w:val="none" w:sz="0" w:space="0" w:color="auto"/>
        <w:right w:val="none" w:sz="0" w:space="0" w:color="auto"/>
      </w:divBdr>
    </w:div>
    <w:div w:id="1440683880">
      <w:marLeft w:val="480"/>
      <w:marRight w:val="0"/>
      <w:marTop w:val="0"/>
      <w:marBottom w:val="0"/>
      <w:divBdr>
        <w:top w:val="none" w:sz="0" w:space="0" w:color="auto"/>
        <w:left w:val="none" w:sz="0" w:space="0" w:color="auto"/>
        <w:bottom w:val="none" w:sz="0" w:space="0" w:color="auto"/>
        <w:right w:val="none" w:sz="0" w:space="0" w:color="auto"/>
      </w:divBdr>
    </w:div>
    <w:div w:id="1441492906">
      <w:marLeft w:val="480"/>
      <w:marRight w:val="0"/>
      <w:marTop w:val="0"/>
      <w:marBottom w:val="0"/>
      <w:divBdr>
        <w:top w:val="none" w:sz="0" w:space="0" w:color="auto"/>
        <w:left w:val="none" w:sz="0" w:space="0" w:color="auto"/>
        <w:bottom w:val="none" w:sz="0" w:space="0" w:color="auto"/>
        <w:right w:val="none" w:sz="0" w:space="0" w:color="auto"/>
      </w:divBdr>
    </w:div>
    <w:div w:id="1441955171">
      <w:marLeft w:val="480"/>
      <w:marRight w:val="0"/>
      <w:marTop w:val="0"/>
      <w:marBottom w:val="0"/>
      <w:divBdr>
        <w:top w:val="none" w:sz="0" w:space="0" w:color="auto"/>
        <w:left w:val="none" w:sz="0" w:space="0" w:color="auto"/>
        <w:bottom w:val="none" w:sz="0" w:space="0" w:color="auto"/>
        <w:right w:val="none" w:sz="0" w:space="0" w:color="auto"/>
      </w:divBdr>
    </w:div>
    <w:div w:id="1442609126">
      <w:marLeft w:val="480"/>
      <w:marRight w:val="0"/>
      <w:marTop w:val="0"/>
      <w:marBottom w:val="0"/>
      <w:divBdr>
        <w:top w:val="none" w:sz="0" w:space="0" w:color="auto"/>
        <w:left w:val="none" w:sz="0" w:space="0" w:color="auto"/>
        <w:bottom w:val="none" w:sz="0" w:space="0" w:color="auto"/>
        <w:right w:val="none" w:sz="0" w:space="0" w:color="auto"/>
      </w:divBdr>
    </w:div>
    <w:div w:id="1443651941">
      <w:marLeft w:val="480"/>
      <w:marRight w:val="0"/>
      <w:marTop w:val="0"/>
      <w:marBottom w:val="0"/>
      <w:divBdr>
        <w:top w:val="none" w:sz="0" w:space="0" w:color="auto"/>
        <w:left w:val="none" w:sz="0" w:space="0" w:color="auto"/>
        <w:bottom w:val="none" w:sz="0" w:space="0" w:color="auto"/>
        <w:right w:val="none" w:sz="0" w:space="0" w:color="auto"/>
      </w:divBdr>
    </w:div>
    <w:div w:id="1444376566">
      <w:marLeft w:val="480"/>
      <w:marRight w:val="0"/>
      <w:marTop w:val="0"/>
      <w:marBottom w:val="0"/>
      <w:divBdr>
        <w:top w:val="none" w:sz="0" w:space="0" w:color="auto"/>
        <w:left w:val="none" w:sz="0" w:space="0" w:color="auto"/>
        <w:bottom w:val="none" w:sz="0" w:space="0" w:color="auto"/>
        <w:right w:val="none" w:sz="0" w:space="0" w:color="auto"/>
      </w:divBdr>
    </w:div>
    <w:div w:id="1445230495">
      <w:marLeft w:val="480"/>
      <w:marRight w:val="0"/>
      <w:marTop w:val="0"/>
      <w:marBottom w:val="0"/>
      <w:divBdr>
        <w:top w:val="none" w:sz="0" w:space="0" w:color="auto"/>
        <w:left w:val="none" w:sz="0" w:space="0" w:color="auto"/>
        <w:bottom w:val="none" w:sz="0" w:space="0" w:color="auto"/>
        <w:right w:val="none" w:sz="0" w:space="0" w:color="auto"/>
      </w:divBdr>
    </w:div>
    <w:div w:id="1446266270">
      <w:marLeft w:val="480"/>
      <w:marRight w:val="0"/>
      <w:marTop w:val="0"/>
      <w:marBottom w:val="0"/>
      <w:divBdr>
        <w:top w:val="none" w:sz="0" w:space="0" w:color="auto"/>
        <w:left w:val="none" w:sz="0" w:space="0" w:color="auto"/>
        <w:bottom w:val="none" w:sz="0" w:space="0" w:color="auto"/>
        <w:right w:val="none" w:sz="0" w:space="0" w:color="auto"/>
      </w:divBdr>
    </w:div>
    <w:div w:id="1446458035">
      <w:marLeft w:val="480"/>
      <w:marRight w:val="0"/>
      <w:marTop w:val="0"/>
      <w:marBottom w:val="0"/>
      <w:divBdr>
        <w:top w:val="none" w:sz="0" w:space="0" w:color="auto"/>
        <w:left w:val="none" w:sz="0" w:space="0" w:color="auto"/>
        <w:bottom w:val="none" w:sz="0" w:space="0" w:color="auto"/>
        <w:right w:val="none" w:sz="0" w:space="0" w:color="auto"/>
      </w:divBdr>
    </w:div>
    <w:div w:id="1446849300">
      <w:marLeft w:val="480"/>
      <w:marRight w:val="0"/>
      <w:marTop w:val="0"/>
      <w:marBottom w:val="0"/>
      <w:divBdr>
        <w:top w:val="none" w:sz="0" w:space="0" w:color="auto"/>
        <w:left w:val="none" w:sz="0" w:space="0" w:color="auto"/>
        <w:bottom w:val="none" w:sz="0" w:space="0" w:color="auto"/>
        <w:right w:val="none" w:sz="0" w:space="0" w:color="auto"/>
      </w:divBdr>
    </w:div>
    <w:div w:id="1448812107">
      <w:marLeft w:val="480"/>
      <w:marRight w:val="0"/>
      <w:marTop w:val="0"/>
      <w:marBottom w:val="0"/>
      <w:divBdr>
        <w:top w:val="none" w:sz="0" w:space="0" w:color="auto"/>
        <w:left w:val="none" w:sz="0" w:space="0" w:color="auto"/>
        <w:bottom w:val="none" w:sz="0" w:space="0" w:color="auto"/>
        <w:right w:val="none" w:sz="0" w:space="0" w:color="auto"/>
      </w:divBdr>
    </w:div>
    <w:div w:id="1451819748">
      <w:marLeft w:val="480"/>
      <w:marRight w:val="0"/>
      <w:marTop w:val="0"/>
      <w:marBottom w:val="0"/>
      <w:divBdr>
        <w:top w:val="none" w:sz="0" w:space="0" w:color="auto"/>
        <w:left w:val="none" w:sz="0" w:space="0" w:color="auto"/>
        <w:bottom w:val="none" w:sz="0" w:space="0" w:color="auto"/>
        <w:right w:val="none" w:sz="0" w:space="0" w:color="auto"/>
      </w:divBdr>
    </w:div>
    <w:div w:id="1452937494">
      <w:marLeft w:val="480"/>
      <w:marRight w:val="0"/>
      <w:marTop w:val="0"/>
      <w:marBottom w:val="0"/>
      <w:divBdr>
        <w:top w:val="none" w:sz="0" w:space="0" w:color="auto"/>
        <w:left w:val="none" w:sz="0" w:space="0" w:color="auto"/>
        <w:bottom w:val="none" w:sz="0" w:space="0" w:color="auto"/>
        <w:right w:val="none" w:sz="0" w:space="0" w:color="auto"/>
      </w:divBdr>
    </w:div>
    <w:div w:id="1458447740">
      <w:marLeft w:val="480"/>
      <w:marRight w:val="0"/>
      <w:marTop w:val="0"/>
      <w:marBottom w:val="0"/>
      <w:divBdr>
        <w:top w:val="none" w:sz="0" w:space="0" w:color="auto"/>
        <w:left w:val="none" w:sz="0" w:space="0" w:color="auto"/>
        <w:bottom w:val="none" w:sz="0" w:space="0" w:color="auto"/>
        <w:right w:val="none" w:sz="0" w:space="0" w:color="auto"/>
      </w:divBdr>
    </w:div>
    <w:div w:id="1459421977">
      <w:marLeft w:val="480"/>
      <w:marRight w:val="0"/>
      <w:marTop w:val="0"/>
      <w:marBottom w:val="0"/>
      <w:divBdr>
        <w:top w:val="none" w:sz="0" w:space="0" w:color="auto"/>
        <w:left w:val="none" w:sz="0" w:space="0" w:color="auto"/>
        <w:bottom w:val="none" w:sz="0" w:space="0" w:color="auto"/>
        <w:right w:val="none" w:sz="0" w:space="0" w:color="auto"/>
      </w:divBdr>
    </w:div>
    <w:div w:id="1460687196">
      <w:marLeft w:val="480"/>
      <w:marRight w:val="0"/>
      <w:marTop w:val="0"/>
      <w:marBottom w:val="0"/>
      <w:divBdr>
        <w:top w:val="none" w:sz="0" w:space="0" w:color="auto"/>
        <w:left w:val="none" w:sz="0" w:space="0" w:color="auto"/>
        <w:bottom w:val="none" w:sz="0" w:space="0" w:color="auto"/>
        <w:right w:val="none" w:sz="0" w:space="0" w:color="auto"/>
      </w:divBdr>
    </w:div>
    <w:div w:id="1460877006">
      <w:marLeft w:val="480"/>
      <w:marRight w:val="0"/>
      <w:marTop w:val="0"/>
      <w:marBottom w:val="0"/>
      <w:divBdr>
        <w:top w:val="none" w:sz="0" w:space="0" w:color="auto"/>
        <w:left w:val="none" w:sz="0" w:space="0" w:color="auto"/>
        <w:bottom w:val="none" w:sz="0" w:space="0" w:color="auto"/>
        <w:right w:val="none" w:sz="0" w:space="0" w:color="auto"/>
      </w:divBdr>
    </w:div>
    <w:div w:id="1464928201">
      <w:marLeft w:val="480"/>
      <w:marRight w:val="0"/>
      <w:marTop w:val="0"/>
      <w:marBottom w:val="0"/>
      <w:divBdr>
        <w:top w:val="none" w:sz="0" w:space="0" w:color="auto"/>
        <w:left w:val="none" w:sz="0" w:space="0" w:color="auto"/>
        <w:bottom w:val="none" w:sz="0" w:space="0" w:color="auto"/>
        <w:right w:val="none" w:sz="0" w:space="0" w:color="auto"/>
      </w:divBdr>
    </w:div>
    <w:div w:id="1466965860">
      <w:marLeft w:val="480"/>
      <w:marRight w:val="0"/>
      <w:marTop w:val="0"/>
      <w:marBottom w:val="0"/>
      <w:divBdr>
        <w:top w:val="none" w:sz="0" w:space="0" w:color="auto"/>
        <w:left w:val="none" w:sz="0" w:space="0" w:color="auto"/>
        <w:bottom w:val="none" w:sz="0" w:space="0" w:color="auto"/>
        <w:right w:val="none" w:sz="0" w:space="0" w:color="auto"/>
      </w:divBdr>
    </w:div>
    <w:div w:id="1467091138">
      <w:marLeft w:val="480"/>
      <w:marRight w:val="0"/>
      <w:marTop w:val="0"/>
      <w:marBottom w:val="0"/>
      <w:divBdr>
        <w:top w:val="none" w:sz="0" w:space="0" w:color="auto"/>
        <w:left w:val="none" w:sz="0" w:space="0" w:color="auto"/>
        <w:bottom w:val="none" w:sz="0" w:space="0" w:color="auto"/>
        <w:right w:val="none" w:sz="0" w:space="0" w:color="auto"/>
      </w:divBdr>
    </w:div>
    <w:div w:id="1468279157">
      <w:marLeft w:val="480"/>
      <w:marRight w:val="0"/>
      <w:marTop w:val="0"/>
      <w:marBottom w:val="0"/>
      <w:divBdr>
        <w:top w:val="none" w:sz="0" w:space="0" w:color="auto"/>
        <w:left w:val="none" w:sz="0" w:space="0" w:color="auto"/>
        <w:bottom w:val="none" w:sz="0" w:space="0" w:color="auto"/>
        <w:right w:val="none" w:sz="0" w:space="0" w:color="auto"/>
      </w:divBdr>
    </w:div>
    <w:div w:id="1468620980">
      <w:marLeft w:val="480"/>
      <w:marRight w:val="0"/>
      <w:marTop w:val="0"/>
      <w:marBottom w:val="0"/>
      <w:divBdr>
        <w:top w:val="none" w:sz="0" w:space="0" w:color="auto"/>
        <w:left w:val="none" w:sz="0" w:space="0" w:color="auto"/>
        <w:bottom w:val="none" w:sz="0" w:space="0" w:color="auto"/>
        <w:right w:val="none" w:sz="0" w:space="0" w:color="auto"/>
      </w:divBdr>
    </w:div>
    <w:div w:id="1469277864">
      <w:marLeft w:val="480"/>
      <w:marRight w:val="0"/>
      <w:marTop w:val="0"/>
      <w:marBottom w:val="0"/>
      <w:divBdr>
        <w:top w:val="none" w:sz="0" w:space="0" w:color="auto"/>
        <w:left w:val="none" w:sz="0" w:space="0" w:color="auto"/>
        <w:bottom w:val="none" w:sz="0" w:space="0" w:color="auto"/>
        <w:right w:val="none" w:sz="0" w:space="0" w:color="auto"/>
      </w:divBdr>
    </w:div>
    <w:div w:id="1469588741">
      <w:marLeft w:val="480"/>
      <w:marRight w:val="0"/>
      <w:marTop w:val="0"/>
      <w:marBottom w:val="0"/>
      <w:divBdr>
        <w:top w:val="none" w:sz="0" w:space="0" w:color="auto"/>
        <w:left w:val="none" w:sz="0" w:space="0" w:color="auto"/>
        <w:bottom w:val="none" w:sz="0" w:space="0" w:color="auto"/>
        <w:right w:val="none" w:sz="0" w:space="0" w:color="auto"/>
      </w:divBdr>
    </w:div>
    <w:div w:id="1469741710">
      <w:marLeft w:val="480"/>
      <w:marRight w:val="0"/>
      <w:marTop w:val="0"/>
      <w:marBottom w:val="0"/>
      <w:divBdr>
        <w:top w:val="none" w:sz="0" w:space="0" w:color="auto"/>
        <w:left w:val="none" w:sz="0" w:space="0" w:color="auto"/>
        <w:bottom w:val="none" w:sz="0" w:space="0" w:color="auto"/>
        <w:right w:val="none" w:sz="0" w:space="0" w:color="auto"/>
      </w:divBdr>
    </w:div>
    <w:div w:id="1470786917">
      <w:marLeft w:val="480"/>
      <w:marRight w:val="0"/>
      <w:marTop w:val="0"/>
      <w:marBottom w:val="0"/>
      <w:divBdr>
        <w:top w:val="none" w:sz="0" w:space="0" w:color="auto"/>
        <w:left w:val="none" w:sz="0" w:space="0" w:color="auto"/>
        <w:bottom w:val="none" w:sz="0" w:space="0" w:color="auto"/>
        <w:right w:val="none" w:sz="0" w:space="0" w:color="auto"/>
      </w:divBdr>
    </w:div>
    <w:div w:id="1471240427">
      <w:marLeft w:val="480"/>
      <w:marRight w:val="0"/>
      <w:marTop w:val="0"/>
      <w:marBottom w:val="0"/>
      <w:divBdr>
        <w:top w:val="none" w:sz="0" w:space="0" w:color="auto"/>
        <w:left w:val="none" w:sz="0" w:space="0" w:color="auto"/>
        <w:bottom w:val="none" w:sz="0" w:space="0" w:color="auto"/>
        <w:right w:val="none" w:sz="0" w:space="0" w:color="auto"/>
      </w:divBdr>
    </w:div>
    <w:div w:id="1472021461">
      <w:marLeft w:val="480"/>
      <w:marRight w:val="0"/>
      <w:marTop w:val="0"/>
      <w:marBottom w:val="0"/>
      <w:divBdr>
        <w:top w:val="none" w:sz="0" w:space="0" w:color="auto"/>
        <w:left w:val="none" w:sz="0" w:space="0" w:color="auto"/>
        <w:bottom w:val="none" w:sz="0" w:space="0" w:color="auto"/>
        <w:right w:val="none" w:sz="0" w:space="0" w:color="auto"/>
      </w:divBdr>
    </w:div>
    <w:div w:id="1474256197">
      <w:marLeft w:val="480"/>
      <w:marRight w:val="0"/>
      <w:marTop w:val="0"/>
      <w:marBottom w:val="0"/>
      <w:divBdr>
        <w:top w:val="none" w:sz="0" w:space="0" w:color="auto"/>
        <w:left w:val="none" w:sz="0" w:space="0" w:color="auto"/>
        <w:bottom w:val="none" w:sz="0" w:space="0" w:color="auto"/>
        <w:right w:val="none" w:sz="0" w:space="0" w:color="auto"/>
      </w:divBdr>
    </w:div>
    <w:div w:id="1474448927">
      <w:marLeft w:val="480"/>
      <w:marRight w:val="0"/>
      <w:marTop w:val="0"/>
      <w:marBottom w:val="0"/>
      <w:divBdr>
        <w:top w:val="none" w:sz="0" w:space="0" w:color="auto"/>
        <w:left w:val="none" w:sz="0" w:space="0" w:color="auto"/>
        <w:bottom w:val="none" w:sz="0" w:space="0" w:color="auto"/>
        <w:right w:val="none" w:sz="0" w:space="0" w:color="auto"/>
      </w:divBdr>
    </w:div>
    <w:div w:id="1474449871">
      <w:marLeft w:val="480"/>
      <w:marRight w:val="0"/>
      <w:marTop w:val="0"/>
      <w:marBottom w:val="0"/>
      <w:divBdr>
        <w:top w:val="none" w:sz="0" w:space="0" w:color="auto"/>
        <w:left w:val="none" w:sz="0" w:space="0" w:color="auto"/>
        <w:bottom w:val="none" w:sz="0" w:space="0" w:color="auto"/>
        <w:right w:val="none" w:sz="0" w:space="0" w:color="auto"/>
      </w:divBdr>
    </w:div>
    <w:div w:id="1478306190">
      <w:marLeft w:val="480"/>
      <w:marRight w:val="0"/>
      <w:marTop w:val="0"/>
      <w:marBottom w:val="0"/>
      <w:divBdr>
        <w:top w:val="none" w:sz="0" w:space="0" w:color="auto"/>
        <w:left w:val="none" w:sz="0" w:space="0" w:color="auto"/>
        <w:bottom w:val="none" w:sz="0" w:space="0" w:color="auto"/>
        <w:right w:val="none" w:sz="0" w:space="0" w:color="auto"/>
      </w:divBdr>
    </w:div>
    <w:div w:id="1478768501">
      <w:marLeft w:val="480"/>
      <w:marRight w:val="0"/>
      <w:marTop w:val="0"/>
      <w:marBottom w:val="0"/>
      <w:divBdr>
        <w:top w:val="none" w:sz="0" w:space="0" w:color="auto"/>
        <w:left w:val="none" w:sz="0" w:space="0" w:color="auto"/>
        <w:bottom w:val="none" w:sz="0" w:space="0" w:color="auto"/>
        <w:right w:val="none" w:sz="0" w:space="0" w:color="auto"/>
      </w:divBdr>
    </w:div>
    <w:div w:id="1479035867">
      <w:marLeft w:val="480"/>
      <w:marRight w:val="0"/>
      <w:marTop w:val="0"/>
      <w:marBottom w:val="0"/>
      <w:divBdr>
        <w:top w:val="none" w:sz="0" w:space="0" w:color="auto"/>
        <w:left w:val="none" w:sz="0" w:space="0" w:color="auto"/>
        <w:bottom w:val="none" w:sz="0" w:space="0" w:color="auto"/>
        <w:right w:val="none" w:sz="0" w:space="0" w:color="auto"/>
      </w:divBdr>
    </w:div>
    <w:div w:id="1480611715">
      <w:marLeft w:val="480"/>
      <w:marRight w:val="0"/>
      <w:marTop w:val="0"/>
      <w:marBottom w:val="0"/>
      <w:divBdr>
        <w:top w:val="none" w:sz="0" w:space="0" w:color="auto"/>
        <w:left w:val="none" w:sz="0" w:space="0" w:color="auto"/>
        <w:bottom w:val="none" w:sz="0" w:space="0" w:color="auto"/>
        <w:right w:val="none" w:sz="0" w:space="0" w:color="auto"/>
      </w:divBdr>
    </w:div>
    <w:div w:id="1481187539">
      <w:marLeft w:val="480"/>
      <w:marRight w:val="0"/>
      <w:marTop w:val="0"/>
      <w:marBottom w:val="0"/>
      <w:divBdr>
        <w:top w:val="none" w:sz="0" w:space="0" w:color="auto"/>
        <w:left w:val="none" w:sz="0" w:space="0" w:color="auto"/>
        <w:bottom w:val="none" w:sz="0" w:space="0" w:color="auto"/>
        <w:right w:val="none" w:sz="0" w:space="0" w:color="auto"/>
      </w:divBdr>
    </w:div>
    <w:div w:id="1481311057">
      <w:marLeft w:val="480"/>
      <w:marRight w:val="0"/>
      <w:marTop w:val="0"/>
      <w:marBottom w:val="0"/>
      <w:divBdr>
        <w:top w:val="none" w:sz="0" w:space="0" w:color="auto"/>
        <w:left w:val="none" w:sz="0" w:space="0" w:color="auto"/>
        <w:bottom w:val="none" w:sz="0" w:space="0" w:color="auto"/>
        <w:right w:val="none" w:sz="0" w:space="0" w:color="auto"/>
      </w:divBdr>
    </w:div>
    <w:div w:id="1482426619">
      <w:marLeft w:val="480"/>
      <w:marRight w:val="0"/>
      <w:marTop w:val="0"/>
      <w:marBottom w:val="0"/>
      <w:divBdr>
        <w:top w:val="none" w:sz="0" w:space="0" w:color="auto"/>
        <w:left w:val="none" w:sz="0" w:space="0" w:color="auto"/>
        <w:bottom w:val="none" w:sz="0" w:space="0" w:color="auto"/>
        <w:right w:val="none" w:sz="0" w:space="0" w:color="auto"/>
      </w:divBdr>
    </w:div>
    <w:div w:id="1485663112">
      <w:marLeft w:val="480"/>
      <w:marRight w:val="0"/>
      <w:marTop w:val="0"/>
      <w:marBottom w:val="0"/>
      <w:divBdr>
        <w:top w:val="none" w:sz="0" w:space="0" w:color="auto"/>
        <w:left w:val="none" w:sz="0" w:space="0" w:color="auto"/>
        <w:bottom w:val="none" w:sz="0" w:space="0" w:color="auto"/>
        <w:right w:val="none" w:sz="0" w:space="0" w:color="auto"/>
      </w:divBdr>
    </w:div>
    <w:div w:id="1486899091">
      <w:marLeft w:val="480"/>
      <w:marRight w:val="0"/>
      <w:marTop w:val="0"/>
      <w:marBottom w:val="0"/>
      <w:divBdr>
        <w:top w:val="none" w:sz="0" w:space="0" w:color="auto"/>
        <w:left w:val="none" w:sz="0" w:space="0" w:color="auto"/>
        <w:bottom w:val="none" w:sz="0" w:space="0" w:color="auto"/>
        <w:right w:val="none" w:sz="0" w:space="0" w:color="auto"/>
      </w:divBdr>
    </w:div>
    <w:div w:id="1487358216">
      <w:marLeft w:val="480"/>
      <w:marRight w:val="0"/>
      <w:marTop w:val="0"/>
      <w:marBottom w:val="0"/>
      <w:divBdr>
        <w:top w:val="none" w:sz="0" w:space="0" w:color="auto"/>
        <w:left w:val="none" w:sz="0" w:space="0" w:color="auto"/>
        <w:bottom w:val="none" w:sz="0" w:space="0" w:color="auto"/>
        <w:right w:val="none" w:sz="0" w:space="0" w:color="auto"/>
      </w:divBdr>
    </w:div>
    <w:div w:id="1487867071">
      <w:marLeft w:val="480"/>
      <w:marRight w:val="0"/>
      <w:marTop w:val="0"/>
      <w:marBottom w:val="0"/>
      <w:divBdr>
        <w:top w:val="none" w:sz="0" w:space="0" w:color="auto"/>
        <w:left w:val="none" w:sz="0" w:space="0" w:color="auto"/>
        <w:bottom w:val="none" w:sz="0" w:space="0" w:color="auto"/>
        <w:right w:val="none" w:sz="0" w:space="0" w:color="auto"/>
      </w:divBdr>
    </w:div>
    <w:div w:id="1488866203">
      <w:marLeft w:val="480"/>
      <w:marRight w:val="0"/>
      <w:marTop w:val="0"/>
      <w:marBottom w:val="0"/>
      <w:divBdr>
        <w:top w:val="none" w:sz="0" w:space="0" w:color="auto"/>
        <w:left w:val="none" w:sz="0" w:space="0" w:color="auto"/>
        <w:bottom w:val="none" w:sz="0" w:space="0" w:color="auto"/>
        <w:right w:val="none" w:sz="0" w:space="0" w:color="auto"/>
      </w:divBdr>
    </w:div>
    <w:div w:id="1489713043">
      <w:marLeft w:val="480"/>
      <w:marRight w:val="0"/>
      <w:marTop w:val="0"/>
      <w:marBottom w:val="0"/>
      <w:divBdr>
        <w:top w:val="none" w:sz="0" w:space="0" w:color="auto"/>
        <w:left w:val="none" w:sz="0" w:space="0" w:color="auto"/>
        <w:bottom w:val="none" w:sz="0" w:space="0" w:color="auto"/>
        <w:right w:val="none" w:sz="0" w:space="0" w:color="auto"/>
      </w:divBdr>
    </w:div>
    <w:div w:id="1491602802">
      <w:marLeft w:val="480"/>
      <w:marRight w:val="0"/>
      <w:marTop w:val="0"/>
      <w:marBottom w:val="0"/>
      <w:divBdr>
        <w:top w:val="none" w:sz="0" w:space="0" w:color="auto"/>
        <w:left w:val="none" w:sz="0" w:space="0" w:color="auto"/>
        <w:bottom w:val="none" w:sz="0" w:space="0" w:color="auto"/>
        <w:right w:val="none" w:sz="0" w:space="0" w:color="auto"/>
      </w:divBdr>
    </w:div>
    <w:div w:id="1491945252">
      <w:marLeft w:val="480"/>
      <w:marRight w:val="0"/>
      <w:marTop w:val="0"/>
      <w:marBottom w:val="0"/>
      <w:divBdr>
        <w:top w:val="none" w:sz="0" w:space="0" w:color="auto"/>
        <w:left w:val="none" w:sz="0" w:space="0" w:color="auto"/>
        <w:bottom w:val="none" w:sz="0" w:space="0" w:color="auto"/>
        <w:right w:val="none" w:sz="0" w:space="0" w:color="auto"/>
      </w:divBdr>
    </w:div>
    <w:div w:id="1492990894">
      <w:marLeft w:val="480"/>
      <w:marRight w:val="0"/>
      <w:marTop w:val="0"/>
      <w:marBottom w:val="0"/>
      <w:divBdr>
        <w:top w:val="none" w:sz="0" w:space="0" w:color="auto"/>
        <w:left w:val="none" w:sz="0" w:space="0" w:color="auto"/>
        <w:bottom w:val="none" w:sz="0" w:space="0" w:color="auto"/>
        <w:right w:val="none" w:sz="0" w:space="0" w:color="auto"/>
      </w:divBdr>
    </w:div>
    <w:div w:id="1493597814">
      <w:marLeft w:val="480"/>
      <w:marRight w:val="0"/>
      <w:marTop w:val="0"/>
      <w:marBottom w:val="0"/>
      <w:divBdr>
        <w:top w:val="none" w:sz="0" w:space="0" w:color="auto"/>
        <w:left w:val="none" w:sz="0" w:space="0" w:color="auto"/>
        <w:bottom w:val="none" w:sz="0" w:space="0" w:color="auto"/>
        <w:right w:val="none" w:sz="0" w:space="0" w:color="auto"/>
      </w:divBdr>
    </w:div>
    <w:div w:id="1493794384">
      <w:marLeft w:val="480"/>
      <w:marRight w:val="0"/>
      <w:marTop w:val="0"/>
      <w:marBottom w:val="0"/>
      <w:divBdr>
        <w:top w:val="none" w:sz="0" w:space="0" w:color="auto"/>
        <w:left w:val="none" w:sz="0" w:space="0" w:color="auto"/>
        <w:bottom w:val="none" w:sz="0" w:space="0" w:color="auto"/>
        <w:right w:val="none" w:sz="0" w:space="0" w:color="auto"/>
      </w:divBdr>
    </w:div>
    <w:div w:id="1494031919">
      <w:marLeft w:val="480"/>
      <w:marRight w:val="0"/>
      <w:marTop w:val="0"/>
      <w:marBottom w:val="0"/>
      <w:divBdr>
        <w:top w:val="none" w:sz="0" w:space="0" w:color="auto"/>
        <w:left w:val="none" w:sz="0" w:space="0" w:color="auto"/>
        <w:bottom w:val="none" w:sz="0" w:space="0" w:color="auto"/>
        <w:right w:val="none" w:sz="0" w:space="0" w:color="auto"/>
      </w:divBdr>
    </w:div>
    <w:div w:id="1494490718">
      <w:marLeft w:val="480"/>
      <w:marRight w:val="0"/>
      <w:marTop w:val="0"/>
      <w:marBottom w:val="0"/>
      <w:divBdr>
        <w:top w:val="none" w:sz="0" w:space="0" w:color="auto"/>
        <w:left w:val="none" w:sz="0" w:space="0" w:color="auto"/>
        <w:bottom w:val="none" w:sz="0" w:space="0" w:color="auto"/>
        <w:right w:val="none" w:sz="0" w:space="0" w:color="auto"/>
      </w:divBdr>
    </w:div>
    <w:div w:id="1497766335">
      <w:marLeft w:val="480"/>
      <w:marRight w:val="0"/>
      <w:marTop w:val="0"/>
      <w:marBottom w:val="0"/>
      <w:divBdr>
        <w:top w:val="none" w:sz="0" w:space="0" w:color="auto"/>
        <w:left w:val="none" w:sz="0" w:space="0" w:color="auto"/>
        <w:bottom w:val="none" w:sz="0" w:space="0" w:color="auto"/>
        <w:right w:val="none" w:sz="0" w:space="0" w:color="auto"/>
      </w:divBdr>
    </w:div>
    <w:div w:id="1498419431">
      <w:marLeft w:val="480"/>
      <w:marRight w:val="0"/>
      <w:marTop w:val="0"/>
      <w:marBottom w:val="0"/>
      <w:divBdr>
        <w:top w:val="none" w:sz="0" w:space="0" w:color="auto"/>
        <w:left w:val="none" w:sz="0" w:space="0" w:color="auto"/>
        <w:bottom w:val="none" w:sz="0" w:space="0" w:color="auto"/>
        <w:right w:val="none" w:sz="0" w:space="0" w:color="auto"/>
      </w:divBdr>
    </w:div>
    <w:div w:id="1501192780">
      <w:marLeft w:val="480"/>
      <w:marRight w:val="0"/>
      <w:marTop w:val="0"/>
      <w:marBottom w:val="0"/>
      <w:divBdr>
        <w:top w:val="none" w:sz="0" w:space="0" w:color="auto"/>
        <w:left w:val="none" w:sz="0" w:space="0" w:color="auto"/>
        <w:bottom w:val="none" w:sz="0" w:space="0" w:color="auto"/>
        <w:right w:val="none" w:sz="0" w:space="0" w:color="auto"/>
      </w:divBdr>
    </w:div>
    <w:div w:id="1501578222">
      <w:marLeft w:val="480"/>
      <w:marRight w:val="0"/>
      <w:marTop w:val="0"/>
      <w:marBottom w:val="0"/>
      <w:divBdr>
        <w:top w:val="none" w:sz="0" w:space="0" w:color="auto"/>
        <w:left w:val="none" w:sz="0" w:space="0" w:color="auto"/>
        <w:bottom w:val="none" w:sz="0" w:space="0" w:color="auto"/>
        <w:right w:val="none" w:sz="0" w:space="0" w:color="auto"/>
      </w:divBdr>
    </w:div>
    <w:div w:id="1502351192">
      <w:marLeft w:val="480"/>
      <w:marRight w:val="0"/>
      <w:marTop w:val="0"/>
      <w:marBottom w:val="0"/>
      <w:divBdr>
        <w:top w:val="none" w:sz="0" w:space="0" w:color="auto"/>
        <w:left w:val="none" w:sz="0" w:space="0" w:color="auto"/>
        <w:bottom w:val="none" w:sz="0" w:space="0" w:color="auto"/>
        <w:right w:val="none" w:sz="0" w:space="0" w:color="auto"/>
      </w:divBdr>
    </w:div>
    <w:div w:id="1503548297">
      <w:marLeft w:val="480"/>
      <w:marRight w:val="0"/>
      <w:marTop w:val="0"/>
      <w:marBottom w:val="0"/>
      <w:divBdr>
        <w:top w:val="none" w:sz="0" w:space="0" w:color="auto"/>
        <w:left w:val="none" w:sz="0" w:space="0" w:color="auto"/>
        <w:bottom w:val="none" w:sz="0" w:space="0" w:color="auto"/>
        <w:right w:val="none" w:sz="0" w:space="0" w:color="auto"/>
      </w:divBdr>
    </w:div>
    <w:div w:id="1504512837">
      <w:marLeft w:val="480"/>
      <w:marRight w:val="0"/>
      <w:marTop w:val="0"/>
      <w:marBottom w:val="0"/>
      <w:divBdr>
        <w:top w:val="none" w:sz="0" w:space="0" w:color="auto"/>
        <w:left w:val="none" w:sz="0" w:space="0" w:color="auto"/>
        <w:bottom w:val="none" w:sz="0" w:space="0" w:color="auto"/>
        <w:right w:val="none" w:sz="0" w:space="0" w:color="auto"/>
      </w:divBdr>
    </w:div>
    <w:div w:id="1506900768">
      <w:marLeft w:val="480"/>
      <w:marRight w:val="0"/>
      <w:marTop w:val="0"/>
      <w:marBottom w:val="0"/>
      <w:divBdr>
        <w:top w:val="none" w:sz="0" w:space="0" w:color="auto"/>
        <w:left w:val="none" w:sz="0" w:space="0" w:color="auto"/>
        <w:bottom w:val="none" w:sz="0" w:space="0" w:color="auto"/>
        <w:right w:val="none" w:sz="0" w:space="0" w:color="auto"/>
      </w:divBdr>
    </w:div>
    <w:div w:id="1507014694">
      <w:marLeft w:val="480"/>
      <w:marRight w:val="0"/>
      <w:marTop w:val="0"/>
      <w:marBottom w:val="0"/>
      <w:divBdr>
        <w:top w:val="none" w:sz="0" w:space="0" w:color="auto"/>
        <w:left w:val="none" w:sz="0" w:space="0" w:color="auto"/>
        <w:bottom w:val="none" w:sz="0" w:space="0" w:color="auto"/>
        <w:right w:val="none" w:sz="0" w:space="0" w:color="auto"/>
      </w:divBdr>
    </w:div>
    <w:div w:id="1507015404">
      <w:marLeft w:val="480"/>
      <w:marRight w:val="0"/>
      <w:marTop w:val="0"/>
      <w:marBottom w:val="0"/>
      <w:divBdr>
        <w:top w:val="none" w:sz="0" w:space="0" w:color="auto"/>
        <w:left w:val="none" w:sz="0" w:space="0" w:color="auto"/>
        <w:bottom w:val="none" w:sz="0" w:space="0" w:color="auto"/>
        <w:right w:val="none" w:sz="0" w:space="0" w:color="auto"/>
      </w:divBdr>
    </w:div>
    <w:div w:id="1511412821">
      <w:marLeft w:val="480"/>
      <w:marRight w:val="0"/>
      <w:marTop w:val="0"/>
      <w:marBottom w:val="0"/>
      <w:divBdr>
        <w:top w:val="none" w:sz="0" w:space="0" w:color="auto"/>
        <w:left w:val="none" w:sz="0" w:space="0" w:color="auto"/>
        <w:bottom w:val="none" w:sz="0" w:space="0" w:color="auto"/>
        <w:right w:val="none" w:sz="0" w:space="0" w:color="auto"/>
      </w:divBdr>
    </w:div>
    <w:div w:id="1513453546">
      <w:marLeft w:val="480"/>
      <w:marRight w:val="0"/>
      <w:marTop w:val="0"/>
      <w:marBottom w:val="0"/>
      <w:divBdr>
        <w:top w:val="none" w:sz="0" w:space="0" w:color="auto"/>
        <w:left w:val="none" w:sz="0" w:space="0" w:color="auto"/>
        <w:bottom w:val="none" w:sz="0" w:space="0" w:color="auto"/>
        <w:right w:val="none" w:sz="0" w:space="0" w:color="auto"/>
      </w:divBdr>
    </w:div>
    <w:div w:id="1515455572">
      <w:marLeft w:val="480"/>
      <w:marRight w:val="0"/>
      <w:marTop w:val="0"/>
      <w:marBottom w:val="0"/>
      <w:divBdr>
        <w:top w:val="none" w:sz="0" w:space="0" w:color="auto"/>
        <w:left w:val="none" w:sz="0" w:space="0" w:color="auto"/>
        <w:bottom w:val="none" w:sz="0" w:space="0" w:color="auto"/>
        <w:right w:val="none" w:sz="0" w:space="0" w:color="auto"/>
      </w:divBdr>
    </w:div>
    <w:div w:id="1517691488">
      <w:marLeft w:val="480"/>
      <w:marRight w:val="0"/>
      <w:marTop w:val="0"/>
      <w:marBottom w:val="0"/>
      <w:divBdr>
        <w:top w:val="none" w:sz="0" w:space="0" w:color="auto"/>
        <w:left w:val="none" w:sz="0" w:space="0" w:color="auto"/>
        <w:bottom w:val="none" w:sz="0" w:space="0" w:color="auto"/>
        <w:right w:val="none" w:sz="0" w:space="0" w:color="auto"/>
      </w:divBdr>
    </w:div>
    <w:div w:id="1519926343">
      <w:marLeft w:val="480"/>
      <w:marRight w:val="0"/>
      <w:marTop w:val="0"/>
      <w:marBottom w:val="0"/>
      <w:divBdr>
        <w:top w:val="none" w:sz="0" w:space="0" w:color="auto"/>
        <w:left w:val="none" w:sz="0" w:space="0" w:color="auto"/>
        <w:bottom w:val="none" w:sz="0" w:space="0" w:color="auto"/>
        <w:right w:val="none" w:sz="0" w:space="0" w:color="auto"/>
      </w:divBdr>
    </w:div>
    <w:div w:id="1520385719">
      <w:marLeft w:val="480"/>
      <w:marRight w:val="0"/>
      <w:marTop w:val="0"/>
      <w:marBottom w:val="0"/>
      <w:divBdr>
        <w:top w:val="none" w:sz="0" w:space="0" w:color="auto"/>
        <w:left w:val="none" w:sz="0" w:space="0" w:color="auto"/>
        <w:bottom w:val="none" w:sz="0" w:space="0" w:color="auto"/>
        <w:right w:val="none" w:sz="0" w:space="0" w:color="auto"/>
      </w:divBdr>
    </w:div>
    <w:div w:id="1521821154">
      <w:marLeft w:val="480"/>
      <w:marRight w:val="0"/>
      <w:marTop w:val="0"/>
      <w:marBottom w:val="0"/>
      <w:divBdr>
        <w:top w:val="none" w:sz="0" w:space="0" w:color="auto"/>
        <w:left w:val="none" w:sz="0" w:space="0" w:color="auto"/>
        <w:bottom w:val="none" w:sz="0" w:space="0" w:color="auto"/>
        <w:right w:val="none" w:sz="0" w:space="0" w:color="auto"/>
      </w:divBdr>
    </w:div>
    <w:div w:id="1523517826">
      <w:marLeft w:val="480"/>
      <w:marRight w:val="0"/>
      <w:marTop w:val="0"/>
      <w:marBottom w:val="0"/>
      <w:divBdr>
        <w:top w:val="none" w:sz="0" w:space="0" w:color="auto"/>
        <w:left w:val="none" w:sz="0" w:space="0" w:color="auto"/>
        <w:bottom w:val="none" w:sz="0" w:space="0" w:color="auto"/>
        <w:right w:val="none" w:sz="0" w:space="0" w:color="auto"/>
      </w:divBdr>
    </w:div>
    <w:div w:id="1524124261">
      <w:marLeft w:val="480"/>
      <w:marRight w:val="0"/>
      <w:marTop w:val="0"/>
      <w:marBottom w:val="0"/>
      <w:divBdr>
        <w:top w:val="none" w:sz="0" w:space="0" w:color="auto"/>
        <w:left w:val="none" w:sz="0" w:space="0" w:color="auto"/>
        <w:bottom w:val="none" w:sz="0" w:space="0" w:color="auto"/>
        <w:right w:val="none" w:sz="0" w:space="0" w:color="auto"/>
      </w:divBdr>
    </w:div>
    <w:div w:id="1524902148">
      <w:marLeft w:val="480"/>
      <w:marRight w:val="0"/>
      <w:marTop w:val="0"/>
      <w:marBottom w:val="0"/>
      <w:divBdr>
        <w:top w:val="none" w:sz="0" w:space="0" w:color="auto"/>
        <w:left w:val="none" w:sz="0" w:space="0" w:color="auto"/>
        <w:bottom w:val="none" w:sz="0" w:space="0" w:color="auto"/>
        <w:right w:val="none" w:sz="0" w:space="0" w:color="auto"/>
      </w:divBdr>
    </w:div>
    <w:div w:id="1529565415">
      <w:marLeft w:val="480"/>
      <w:marRight w:val="0"/>
      <w:marTop w:val="0"/>
      <w:marBottom w:val="0"/>
      <w:divBdr>
        <w:top w:val="none" w:sz="0" w:space="0" w:color="auto"/>
        <w:left w:val="none" w:sz="0" w:space="0" w:color="auto"/>
        <w:bottom w:val="none" w:sz="0" w:space="0" w:color="auto"/>
        <w:right w:val="none" w:sz="0" w:space="0" w:color="auto"/>
      </w:divBdr>
    </w:div>
    <w:div w:id="1531381353">
      <w:marLeft w:val="480"/>
      <w:marRight w:val="0"/>
      <w:marTop w:val="0"/>
      <w:marBottom w:val="0"/>
      <w:divBdr>
        <w:top w:val="none" w:sz="0" w:space="0" w:color="auto"/>
        <w:left w:val="none" w:sz="0" w:space="0" w:color="auto"/>
        <w:bottom w:val="none" w:sz="0" w:space="0" w:color="auto"/>
        <w:right w:val="none" w:sz="0" w:space="0" w:color="auto"/>
      </w:divBdr>
    </w:div>
    <w:div w:id="1532376346">
      <w:marLeft w:val="480"/>
      <w:marRight w:val="0"/>
      <w:marTop w:val="0"/>
      <w:marBottom w:val="0"/>
      <w:divBdr>
        <w:top w:val="none" w:sz="0" w:space="0" w:color="auto"/>
        <w:left w:val="none" w:sz="0" w:space="0" w:color="auto"/>
        <w:bottom w:val="none" w:sz="0" w:space="0" w:color="auto"/>
        <w:right w:val="none" w:sz="0" w:space="0" w:color="auto"/>
      </w:divBdr>
    </w:div>
    <w:div w:id="1532572007">
      <w:marLeft w:val="480"/>
      <w:marRight w:val="0"/>
      <w:marTop w:val="0"/>
      <w:marBottom w:val="0"/>
      <w:divBdr>
        <w:top w:val="none" w:sz="0" w:space="0" w:color="auto"/>
        <w:left w:val="none" w:sz="0" w:space="0" w:color="auto"/>
        <w:bottom w:val="none" w:sz="0" w:space="0" w:color="auto"/>
        <w:right w:val="none" w:sz="0" w:space="0" w:color="auto"/>
      </w:divBdr>
    </w:div>
    <w:div w:id="1533614483">
      <w:marLeft w:val="480"/>
      <w:marRight w:val="0"/>
      <w:marTop w:val="0"/>
      <w:marBottom w:val="0"/>
      <w:divBdr>
        <w:top w:val="none" w:sz="0" w:space="0" w:color="auto"/>
        <w:left w:val="none" w:sz="0" w:space="0" w:color="auto"/>
        <w:bottom w:val="none" w:sz="0" w:space="0" w:color="auto"/>
        <w:right w:val="none" w:sz="0" w:space="0" w:color="auto"/>
      </w:divBdr>
    </w:div>
    <w:div w:id="1535927702">
      <w:marLeft w:val="480"/>
      <w:marRight w:val="0"/>
      <w:marTop w:val="0"/>
      <w:marBottom w:val="0"/>
      <w:divBdr>
        <w:top w:val="none" w:sz="0" w:space="0" w:color="auto"/>
        <w:left w:val="none" w:sz="0" w:space="0" w:color="auto"/>
        <w:bottom w:val="none" w:sz="0" w:space="0" w:color="auto"/>
        <w:right w:val="none" w:sz="0" w:space="0" w:color="auto"/>
      </w:divBdr>
    </w:div>
    <w:div w:id="1536310939">
      <w:marLeft w:val="480"/>
      <w:marRight w:val="0"/>
      <w:marTop w:val="0"/>
      <w:marBottom w:val="0"/>
      <w:divBdr>
        <w:top w:val="none" w:sz="0" w:space="0" w:color="auto"/>
        <w:left w:val="none" w:sz="0" w:space="0" w:color="auto"/>
        <w:bottom w:val="none" w:sz="0" w:space="0" w:color="auto"/>
        <w:right w:val="none" w:sz="0" w:space="0" w:color="auto"/>
      </w:divBdr>
    </w:div>
    <w:div w:id="1537694310">
      <w:marLeft w:val="480"/>
      <w:marRight w:val="0"/>
      <w:marTop w:val="0"/>
      <w:marBottom w:val="0"/>
      <w:divBdr>
        <w:top w:val="none" w:sz="0" w:space="0" w:color="auto"/>
        <w:left w:val="none" w:sz="0" w:space="0" w:color="auto"/>
        <w:bottom w:val="none" w:sz="0" w:space="0" w:color="auto"/>
        <w:right w:val="none" w:sz="0" w:space="0" w:color="auto"/>
      </w:divBdr>
    </w:div>
    <w:div w:id="1538464927">
      <w:marLeft w:val="480"/>
      <w:marRight w:val="0"/>
      <w:marTop w:val="0"/>
      <w:marBottom w:val="0"/>
      <w:divBdr>
        <w:top w:val="none" w:sz="0" w:space="0" w:color="auto"/>
        <w:left w:val="none" w:sz="0" w:space="0" w:color="auto"/>
        <w:bottom w:val="none" w:sz="0" w:space="0" w:color="auto"/>
        <w:right w:val="none" w:sz="0" w:space="0" w:color="auto"/>
      </w:divBdr>
    </w:div>
    <w:div w:id="1539276706">
      <w:marLeft w:val="480"/>
      <w:marRight w:val="0"/>
      <w:marTop w:val="0"/>
      <w:marBottom w:val="0"/>
      <w:divBdr>
        <w:top w:val="none" w:sz="0" w:space="0" w:color="auto"/>
        <w:left w:val="none" w:sz="0" w:space="0" w:color="auto"/>
        <w:bottom w:val="none" w:sz="0" w:space="0" w:color="auto"/>
        <w:right w:val="none" w:sz="0" w:space="0" w:color="auto"/>
      </w:divBdr>
    </w:div>
    <w:div w:id="1541018268">
      <w:marLeft w:val="480"/>
      <w:marRight w:val="0"/>
      <w:marTop w:val="0"/>
      <w:marBottom w:val="0"/>
      <w:divBdr>
        <w:top w:val="none" w:sz="0" w:space="0" w:color="auto"/>
        <w:left w:val="none" w:sz="0" w:space="0" w:color="auto"/>
        <w:bottom w:val="none" w:sz="0" w:space="0" w:color="auto"/>
        <w:right w:val="none" w:sz="0" w:space="0" w:color="auto"/>
      </w:divBdr>
    </w:div>
    <w:div w:id="1542396634">
      <w:marLeft w:val="480"/>
      <w:marRight w:val="0"/>
      <w:marTop w:val="0"/>
      <w:marBottom w:val="0"/>
      <w:divBdr>
        <w:top w:val="none" w:sz="0" w:space="0" w:color="auto"/>
        <w:left w:val="none" w:sz="0" w:space="0" w:color="auto"/>
        <w:bottom w:val="none" w:sz="0" w:space="0" w:color="auto"/>
        <w:right w:val="none" w:sz="0" w:space="0" w:color="auto"/>
      </w:divBdr>
    </w:div>
    <w:div w:id="1543320934">
      <w:marLeft w:val="480"/>
      <w:marRight w:val="0"/>
      <w:marTop w:val="0"/>
      <w:marBottom w:val="0"/>
      <w:divBdr>
        <w:top w:val="none" w:sz="0" w:space="0" w:color="auto"/>
        <w:left w:val="none" w:sz="0" w:space="0" w:color="auto"/>
        <w:bottom w:val="none" w:sz="0" w:space="0" w:color="auto"/>
        <w:right w:val="none" w:sz="0" w:space="0" w:color="auto"/>
      </w:divBdr>
    </w:div>
    <w:div w:id="1545748787">
      <w:marLeft w:val="480"/>
      <w:marRight w:val="0"/>
      <w:marTop w:val="0"/>
      <w:marBottom w:val="0"/>
      <w:divBdr>
        <w:top w:val="none" w:sz="0" w:space="0" w:color="auto"/>
        <w:left w:val="none" w:sz="0" w:space="0" w:color="auto"/>
        <w:bottom w:val="none" w:sz="0" w:space="0" w:color="auto"/>
        <w:right w:val="none" w:sz="0" w:space="0" w:color="auto"/>
      </w:divBdr>
    </w:div>
    <w:div w:id="1546330282">
      <w:marLeft w:val="480"/>
      <w:marRight w:val="0"/>
      <w:marTop w:val="0"/>
      <w:marBottom w:val="0"/>
      <w:divBdr>
        <w:top w:val="none" w:sz="0" w:space="0" w:color="auto"/>
        <w:left w:val="none" w:sz="0" w:space="0" w:color="auto"/>
        <w:bottom w:val="none" w:sz="0" w:space="0" w:color="auto"/>
        <w:right w:val="none" w:sz="0" w:space="0" w:color="auto"/>
      </w:divBdr>
    </w:div>
    <w:div w:id="1548445296">
      <w:marLeft w:val="480"/>
      <w:marRight w:val="0"/>
      <w:marTop w:val="0"/>
      <w:marBottom w:val="0"/>
      <w:divBdr>
        <w:top w:val="none" w:sz="0" w:space="0" w:color="auto"/>
        <w:left w:val="none" w:sz="0" w:space="0" w:color="auto"/>
        <w:bottom w:val="none" w:sz="0" w:space="0" w:color="auto"/>
        <w:right w:val="none" w:sz="0" w:space="0" w:color="auto"/>
      </w:divBdr>
    </w:div>
    <w:div w:id="1549028278">
      <w:marLeft w:val="480"/>
      <w:marRight w:val="0"/>
      <w:marTop w:val="0"/>
      <w:marBottom w:val="0"/>
      <w:divBdr>
        <w:top w:val="none" w:sz="0" w:space="0" w:color="auto"/>
        <w:left w:val="none" w:sz="0" w:space="0" w:color="auto"/>
        <w:bottom w:val="none" w:sz="0" w:space="0" w:color="auto"/>
        <w:right w:val="none" w:sz="0" w:space="0" w:color="auto"/>
      </w:divBdr>
    </w:div>
    <w:div w:id="1549534173">
      <w:marLeft w:val="480"/>
      <w:marRight w:val="0"/>
      <w:marTop w:val="0"/>
      <w:marBottom w:val="0"/>
      <w:divBdr>
        <w:top w:val="none" w:sz="0" w:space="0" w:color="auto"/>
        <w:left w:val="none" w:sz="0" w:space="0" w:color="auto"/>
        <w:bottom w:val="none" w:sz="0" w:space="0" w:color="auto"/>
        <w:right w:val="none" w:sz="0" w:space="0" w:color="auto"/>
      </w:divBdr>
    </w:div>
    <w:div w:id="1552107101">
      <w:marLeft w:val="480"/>
      <w:marRight w:val="0"/>
      <w:marTop w:val="0"/>
      <w:marBottom w:val="0"/>
      <w:divBdr>
        <w:top w:val="none" w:sz="0" w:space="0" w:color="auto"/>
        <w:left w:val="none" w:sz="0" w:space="0" w:color="auto"/>
        <w:bottom w:val="none" w:sz="0" w:space="0" w:color="auto"/>
        <w:right w:val="none" w:sz="0" w:space="0" w:color="auto"/>
      </w:divBdr>
    </w:div>
    <w:div w:id="1552182000">
      <w:marLeft w:val="480"/>
      <w:marRight w:val="0"/>
      <w:marTop w:val="0"/>
      <w:marBottom w:val="0"/>
      <w:divBdr>
        <w:top w:val="none" w:sz="0" w:space="0" w:color="auto"/>
        <w:left w:val="none" w:sz="0" w:space="0" w:color="auto"/>
        <w:bottom w:val="none" w:sz="0" w:space="0" w:color="auto"/>
        <w:right w:val="none" w:sz="0" w:space="0" w:color="auto"/>
      </w:divBdr>
    </w:div>
    <w:div w:id="1553157304">
      <w:marLeft w:val="480"/>
      <w:marRight w:val="0"/>
      <w:marTop w:val="0"/>
      <w:marBottom w:val="0"/>
      <w:divBdr>
        <w:top w:val="none" w:sz="0" w:space="0" w:color="auto"/>
        <w:left w:val="none" w:sz="0" w:space="0" w:color="auto"/>
        <w:bottom w:val="none" w:sz="0" w:space="0" w:color="auto"/>
        <w:right w:val="none" w:sz="0" w:space="0" w:color="auto"/>
      </w:divBdr>
    </w:div>
    <w:div w:id="1554734701">
      <w:marLeft w:val="480"/>
      <w:marRight w:val="0"/>
      <w:marTop w:val="0"/>
      <w:marBottom w:val="0"/>
      <w:divBdr>
        <w:top w:val="none" w:sz="0" w:space="0" w:color="auto"/>
        <w:left w:val="none" w:sz="0" w:space="0" w:color="auto"/>
        <w:bottom w:val="none" w:sz="0" w:space="0" w:color="auto"/>
        <w:right w:val="none" w:sz="0" w:space="0" w:color="auto"/>
      </w:divBdr>
    </w:div>
    <w:div w:id="1555387997">
      <w:marLeft w:val="480"/>
      <w:marRight w:val="0"/>
      <w:marTop w:val="0"/>
      <w:marBottom w:val="0"/>
      <w:divBdr>
        <w:top w:val="none" w:sz="0" w:space="0" w:color="auto"/>
        <w:left w:val="none" w:sz="0" w:space="0" w:color="auto"/>
        <w:bottom w:val="none" w:sz="0" w:space="0" w:color="auto"/>
        <w:right w:val="none" w:sz="0" w:space="0" w:color="auto"/>
      </w:divBdr>
    </w:div>
    <w:div w:id="1556745781">
      <w:marLeft w:val="480"/>
      <w:marRight w:val="0"/>
      <w:marTop w:val="0"/>
      <w:marBottom w:val="0"/>
      <w:divBdr>
        <w:top w:val="none" w:sz="0" w:space="0" w:color="auto"/>
        <w:left w:val="none" w:sz="0" w:space="0" w:color="auto"/>
        <w:bottom w:val="none" w:sz="0" w:space="0" w:color="auto"/>
        <w:right w:val="none" w:sz="0" w:space="0" w:color="auto"/>
      </w:divBdr>
    </w:div>
    <w:div w:id="1558589883">
      <w:marLeft w:val="480"/>
      <w:marRight w:val="0"/>
      <w:marTop w:val="0"/>
      <w:marBottom w:val="0"/>
      <w:divBdr>
        <w:top w:val="none" w:sz="0" w:space="0" w:color="auto"/>
        <w:left w:val="none" w:sz="0" w:space="0" w:color="auto"/>
        <w:bottom w:val="none" w:sz="0" w:space="0" w:color="auto"/>
        <w:right w:val="none" w:sz="0" w:space="0" w:color="auto"/>
      </w:divBdr>
    </w:div>
    <w:div w:id="1560045930">
      <w:marLeft w:val="480"/>
      <w:marRight w:val="0"/>
      <w:marTop w:val="0"/>
      <w:marBottom w:val="0"/>
      <w:divBdr>
        <w:top w:val="none" w:sz="0" w:space="0" w:color="auto"/>
        <w:left w:val="none" w:sz="0" w:space="0" w:color="auto"/>
        <w:bottom w:val="none" w:sz="0" w:space="0" w:color="auto"/>
        <w:right w:val="none" w:sz="0" w:space="0" w:color="auto"/>
      </w:divBdr>
    </w:div>
    <w:div w:id="1562250319">
      <w:marLeft w:val="480"/>
      <w:marRight w:val="0"/>
      <w:marTop w:val="0"/>
      <w:marBottom w:val="0"/>
      <w:divBdr>
        <w:top w:val="none" w:sz="0" w:space="0" w:color="auto"/>
        <w:left w:val="none" w:sz="0" w:space="0" w:color="auto"/>
        <w:bottom w:val="none" w:sz="0" w:space="0" w:color="auto"/>
        <w:right w:val="none" w:sz="0" w:space="0" w:color="auto"/>
      </w:divBdr>
    </w:div>
    <w:div w:id="1563562015">
      <w:marLeft w:val="480"/>
      <w:marRight w:val="0"/>
      <w:marTop w:val="0"/>
      <w:marBottom w:val="0"/>
      <w:divBdr>
        <w:top w:val="none" w:sz="0" w:space="0" w:color="auto"/>
        <w:left w:val="none" w:sz="0" w:space="0" w:color="auto"/>
        <w:bottom w:val="none" w:sz="0" w:space="0" w:color="auto"/>
        <w:right w:val="none" w:sz="0" w:space="0" w:color="auto"/>
      </w:divBdr>
    </w:div>
    <w:div w:id="1569799907">
      <w:marLeft w:val="480"/>
      <w:marRight w:val="0"/>
      <w:marTop w:val="0"/>
      <w:marBottom w:val="0"/>
      <w:divBdr>
        <w:top w:val="none" w:sz="0" w:space="0" w:color="auto"/>
        <w:left w:val="none" w:sz="0" w:space="0" w:color="auto"/>
        <w:bottom w:val="none" w:sz="0" w:space="0" w:color="auto"/>
        <w:right w:val="none" w:sz="0" w:space="0" w:color="auto"/>
      </w:divBdr>
    </w:div>
    <w:div w:id="1570463266">
      <w:marLeft w:val="480"/>
      <w:marRight w:val="0"/>
      <w:marTop w:val="0"/>
      <w:marBottom w:val="0"/>
      <w:divBdr>
        <w:top w:val="none" w:sz="0" w:space="0" w:color="auto"/>
        <w:left w:val="none" w:sz="0" w:space="0" w:color="auto"/>
        <w:bottom w:val="none" w:sz="0" w:space="0" w:color="auto"/>
        <w:right w:val="none" w:sz="0" w:space="0" w:color="auto"/>
      </w:divBdr>
    </w:div>
    <w:div w:id="1571423404">
      <w:marLeft w:val="480"/>
      <w:marRight w:val="0"/>
      <w:marTop w:val="0"/>
      <w:marBottom w:val="0"/>
      <w:divBdr>
        <w:top w:val="none" w:sz="0" w:space="0" w:color="auto"/>
        <w:left w:val="none" w:sz="0" w:space="0" w:color="auto"/>
        <w:bottom w:val="none" w:sz="0" w:space="0" w:color="auto"/>
        <w:right w:val="none" w:sz="0" w:space="0" w:color="auto"/>
      </w:divBdr>
    </w:div>
    <w:div w:id="1572277576">
      <w:marLeft w:val="480"/>
      <w:marRight w:val="0"/>
      <w:marTop w:val="0"/>
      <w:marBottom w:val="0"/>
      <w:divBdr>
        <w:top w:val="none" w:sz="0" w:space="0" w:color="auto"/>
        <w:left w:val="none" w:sz="0" w:space="0" w:color="auto"/>
        <w:bottom w:val="none" w:sz="0" w:space="0" w:color="auto"/>
        <w:right w:val="none" w:sz="0" w:space="0" w:color="auto"/>
      </w:divBdr>
    </w:div>
    <w:div w:id="1574775284">
      <w:marLeft w:val="480"/>
      <w:marRight w:val="0"/>
      <w:marTop w:val="0"/>
      <w:marBottom w:val="0"/>
      <w:divBdr>
        <w:top w:val="none" w:sz="0" w:space="0" w:color="auto"/>
        <w:left w:val="none" w:sz="0" w:space="0" w:color="auto"/>
        <w:bottom w:val="none" w:sz="0" w:space="0" w:color="auto"/>
        <w:right w:val="none" w:sz="0" w:space="0" w:color="auto"/>
      </w:divBdr>
    </w:div>
    <w:div w:id="1574970836">
      <w:marLeft w:val="480"/>
      <w:marRight w:val="0"/>
      <w:marTop w:val="0"/>
      <w:marBottom w:val="0"/>
      <w:divBdr>
        <w:top w:val="none" w:sz="0" w:space="0" w:color="auto"/>
        <w:left w:val="none" w:sz="0" w:space="0" w:color="auto"/>
        <w:bottom w:val="none" w:sz="0" w:space="0" w:color="auto"/>
        <w:right w:val="none" w:sz="0" w:space="0" w:color="auto"/>
      </w:divBdr>
    </w:div>
    <w:div w:id="1576819369">
      <w:marLeft w:val="480"/>
      <w:marRight w:val="0"/>
      <w:marTop w:val="0"/>
      <w:marBottom w:val="0"/>
      <w:divBdr>
        <w:top w:val="none" w:sz="0" w:space="0" w:color="auto"/>
        <w:left w:val="none" w:sz="0" w:space="0" w:color="auto"/>
        <w:bottom w:val="none" w:sz="0" w:space="0" w:color="auto"/>
        <w:right w:val="none" w:sz="0" w:space="0" w:color="auto"/>
      </w:divBdr>
    </w:div>
    <w:div w:id="1577787839">
      <w:marLeft w:val="480"/>
      <w:marRight w:val="0"/>
      <w:marTop w:val="0"/>
      <w:marBottom w:val="0"/>
      <w:divBdr>
        <w:top w:val="none" w:sz="0" w:space="0" w:color="auto"/>
        <w:left w:val="none" w:sz="0" w:space="0" w:color="auto"/>
        <w:bottom w:val="none" w:sz="0" w:space="0" w:color="auto"/>
        <w:right w:val="none" w:sz="0" w:space="0" w:color="auto"/>
      </w:divBdr>
    </w:div>
    <w:div w:id="1578512147">
      <w:marLeft w:val="480"/>
      <w:marRight w:val="0"/>
      <w:marTop w:val="0"/>
      <w:marBottom w:val="0"/>
      <w:divBdr>
        <w:top w:val="none" w:sz="0" w:space="0" w:color="auto"/>
        <w:left w:val="none" w:sz="0" w:space="0" w:color="auto"/>
        <w:bottom w:val="none" w:sz="0" w:space="0" w:color="auto"/>
        <w:right w:val="none" w:sz="0" w:space="0" w:color="auto"/>
      </w:divBdr>
    </w:div>
    <w:div w:id="1580284603">
      <w:marLeft w:val="480"/>
      <w:marRight w:val="0"/>
      <w:marTop w:val="0"/>
      <w:marBottom w:val="0"/>
      <w:divBdr>
        <w:top w:val="none" w:sz="0" w:space="0" w:color="auto"/>
        <w:left w:val="none" w:sz="0" w:space="0" w:color="auto"/>
        <w:bottom w:val="none" w:sz="0" w:space="0" w:color="auto"/>
        <w:right w:val="none" w:sz="0" w:space="0" w:color="auto"/>
      </w:divBdr>
    </w:div>
    <w:div w:id="1584292076">
      <w:marLeft w:val="480"/>
      <w:marRight w:val="0"/>
      <w:marTop w:val="0"/>
      <w:marBottom w:val="0"/>
      <w:divBdr>
        <w:top w:val="none" w:sz="0" w:space="0" w:color="auto"/>
        <w:left w:val="none" w:sz="0" w:space="0" w:color="auto"/>
        <w:bottom w:val="none" w:sz="0" w:space="0" w:color="auto"/>
        <w:right w:val="none" w:sz="0" w:space="0" w:color="auto"/>
      </w:divBdr>
    </w:div>
    <w:div w:id="1584293810">
      <w:marLeft w:val="480"/>
      <w:marRight w:val="0"/>
      <w:marTop w:val="0"/>
      <w:marBottom w:val="0"/>
      <w:divBdr>
        <w:top w:val="none" w:sz="0" w:space="0" w:color="auto"/>
        <w:left w:val="none" w:sz="0" w:space="0" w:color="auto"/>
        <w:bottom w:val="none" w:sz="0" w:space="0" w:color="auto"/>
        <w:right w:val="none" w:sz="0" w:space="0" w:color="auto"/>
      </w:divBdr>
    </w:div>
    <w:div w:id="1584608067">
      <w:marLeft w:val="480"/>
      <w:marRight w:val="0"/>
      <w:marTop w:val="0"/>
      <w:marBottom w:val="0"/>
      <w:divBdr>
        <w:top w:val="none" w:sz="0" w:space="0" w:color="auto"/>
        <w:left w:val="none" w:sz="0" w:space="0" w:color="auto"/>
        <w:bottom w:val="none" w:sz="0" w:space="0" w:color="auto"/>
        <w:right w:val="none" w:sz="0" w:space="0" w:color="auto"/>
      </w:divBdr>
    </w:div>
    <w:div w:id="1586306563">
      <w:marLeft w:val="480"/>
      <w:marRight w:val="0"/>
      <w:marTop w:val="0"/>
      <w:marBottom w:val="0"/>
      <w:divBdr>
        <w:top w:val="none" w:sz="0" w:space="0" w:color="auto"/>
        <w:left w:val="none" w:sz="0" w:space="0" w:color="auto"/>
        <w:bottom w:val="none" w:sz="0" w:space="0" w:color="auto"/>
        <w:right w:val="none" w:sz="0" w:space="0" w:color="auto"/>
      </w:divBdr>
    </w:div>
    <w:div w:id="1587105307">
      <w:marLeft w:val="480"/>
      <w:marRight w:val="0"/>
      <w:marTop w:val="0"/>
      <w:marBottom w:val="0"/>
      <w:divBdr>
        <w:top w:val="none" w:sz="0" w:space="0" w:color="auto"/>
        <w:left w:val="none" w:sz="0" w:space="0" w:color="auto"/>
        <w:bottom w:val="none" w:sz="0" w:space="0" w:color="auto"/>
        <w:right w:val="none" w:sz="0" w:space="0" w:color="auto"/>
      </w:divBdr>
    </w:div>
    <w:div w:id="1588728432">
      <w:marLeft w:val="480"/>
      <w:marRight w:val="0"/>
      <w:marTop w:val="0"/>
      <w:marBottom w:val="0"/>
      <w:divBdr>
        <w:top w:val="none" w:sz="0" w:space="0" w:color="auto"/>
        <w:left w:val="none" w:sz="0" w:space="0" w:color="auto"/>
        <w:bottom w:val="none" w:sz="0" w:space="0" w:color="auto"/>
        <w:right w:val="none" w:sz="0" w:space="0" w:color="auto"/>
      </w:divBdr>
    </w:div>
    <w:div w:id="1589927522">
      <w:marLeft w:val="480"/>
      <w:marRight w:val="0"/>
      <w:marTop w:val="0"/>
      <w:marBottom w:val="0"/>
      <w:divBdr>
        <w:top w:val="none" w:sz="0" w:space="0" w:color="auto"/>
        <w:left w:val="none" w:sz="0" w:space="0" w:color="auto"/>
        <w:bottom w:val="none" w:sz="0" w:space="0" w:color="auto"/>
        <w:right w:val="none" w:sz="0" w:space="0" w:color="auto"/>
      </w:divBdr>
    </w:div>
    <w:div w:id="1590116681">
      <w:marLeft w:val="480"/>
      <w:marRight w:val="0"/>
      <w:marTop w:val="0"/>
      <w:marBottom w:val="0"/>
      <w:divBdr>
        <w:top w:val="none" w:sz="0" w:space="0" w:color="auto"/>
        <w:left w:val="none" w:sz="0" w:space="0" w:color="auto"/>
        <w:bottom w:val="none" w:sz="0" w:space="0" w:color="auto"/>
        <w:right w:val="none" w:sz="0" w:space="0" w:color="auto"/>
      </w:divBdr>
    </w:div>
    <w:div w:id="1590772557">
      <w:marLeft w:val="480"/>
      <w:marRight w:val="0"/>
      <w:marTop w:val="0"/>
      <w:marBottom w:val="0"/>
      <w:divBdr>
        <w:top w:val="none" w:sz="0" w:space="0" w:color="auto"/>
        <w:left w:val="none" w:sz="0" w:space="0" w:color="auto"/>
        <w:bottom w:val="none" w:sz="0" w:space="0" w:color="auto"/>
        <w:right w:val="none" w:sz="0" w:space="0" w:color="auto"/>
      </w:divBdr>
    </w:div>
    <w:div w:id="1593660447">
      <w:marLeft w:val="480"/>
      <w:marRight w:val="0"/>
      <w:marTop w:val="0"/>
      <w:marBottom w:val="0"/>
      <w:divBdr>
        <w:top w:val="none" w:sz="0" w:space="0" w:color="auto"/>
        <w:left w:val="none" w:sz="0" w:space="0" w:color="auto"/>
        <w:bottom w:val="none" w:sz="0" w:space="0" w:color="auto"/>
        <w:right w:val="none" w:sz="0" w:space="0" w:color="auto"/>
      </w:divBdr>
    </w:div>
    <w:div w:id="1595288697">
      <w:marLeft w:val="480"/>
      <w:marRight w:val="0"/>
      <w:marTop w:val="0"/>
      <w:marBottom w:val="0"/>
      <w:divBdr>
        <w:top w:val="none" w:sz="0" w:space="0" w:color="auto"/>
        <w:left w:val="none" w:sz="0" w:space="0" w:color="auto"/>
        <w:bottom w:val="none" w:sz="0" w:space="0" w:color="auto"/>
        <w:right w:val="none" w:sz="0" w:space="0" w:color="auto"/>
      </w:divBdr>
    </w:div>
    <w:div w:id="1596134971">
      <w:marLeft w:val="480"/>
      <w:marRight w:val="0"/>
      <w:marTop w:val="0"/>
      <w:marBottom w:val="0"/>
      <w:divBdr>
        <w:top w:val="none" w:sz="0" w:space="0" w:color="auto"/>
        <w:left w:val="none" w:sz="0" w:space="0" w:color="auto"/>
        <w:bottom w:val="none" w:sz="0" w:space="0" w:color="auto"/>
        <w:right w:val="none" w:sz="0" w:space="0" w:color="auto"/>
      </w:divBdr>
    </w:div>
    <w:div w:id="1600917479">
      <w:marLeft w:val="480"/>
      <w:marRight w:val="0"/>
      <w:marTop w:val="0"/>
      <w:marBottom w:val="0"/>
      <w:divBdr>
        <w:top w:val="none" w:sz="0" w:space="0" w:color="auto"/>
        <w:left w:val="none" w:sz="0" w:space="0" w:color="auto"/>
        <w:bottom w:val="none" w:sz="0" w:space="0" w:color="auto"/>
        <w:right w:val="none" w:sz="0" w:space="0" w:color="auto"/>
      </w:divBdr>
    </w:div>
    <w:div w:id="1604529342">
      <w:marLeft w:val="480"/>
      <w:marRight w:val="0"/>
      <w:marTop w:val="0"/>
      <w:marBottom w:val="0"/>
      <w:divBdr>
        <w:top w:val="none" w:sz="0" w:space="0" w:color="auto"/>
        <w:left w:val="none" w:sz="0" w:space="0" w:color="auto"/>
        <w:bottom w:val="none" w:sz="0" w:space="0" w:color="auto"/>
        <w:right w:val="none" w:sz="0" w:space="0" w:color="auto"/>
      </w:divBdr>
    </w:div>
    <w:div w:id="1608079585">
      <w:marLeft w:val="480"/>
      <w:marRight w:val="0"/>
      <w:marTop w:val="0"/>
      <w:marBottom w:val="0"/>
      <w:divBdr>
        <w:top w:val="none" w:sz="0" w:space="0" w:color="auto"/>
        <w:left w:val="none" w:sz="0" w:space="0" w:color="auto"/>
        <w:bottom w:val="none" w:sz="0" w:space="0" w:color="auto"/>
        <w:right w:val="none" w:sz="0" w:space="0" w:color="auto"/>
      </w:divBdr>
    </w:div>
    <w:div w:id="1613829536">
      <w:marLeft w:val="480"/>
      <w:marRight w:val="0"/>
      <w:marTop w:val="0"/>
      <w:marBottom w:val="0"/>
      <w:divBdr>
        <w:top w:val="none" w:sz="0" w:space="0" w:color="auto"/>
        <w:left w:val="none" w:sz="0" w:space="0" w:color="auto"/>
        <w:bottom w:val="none" w:sz="0" w:space="0" w:color="auto"/>
        <w:right w:val="none" w:sz="0" w:space="0" w:color="auto"/>
      </w:divBdr>
    </w:div>
    <w:div w:id="1614286991">
      <w:marLeft w:val="480"/>
      <w:marRight w:val="0"/>
      <w:marTop w:val="0"/>
      <w:marBottom w:val="0"/>
      <w:divBdr>
        <w:top w:val="none" w:sz="0" w:space="0" w:color="auto"/>
        <w:left w:val="none" w:sz="0" w:space="0" w:color="auto"/>
        <w:bottom w:val="none" w:sz="0" w:space="0" w:color="auto"/>
        <w:right w:val="none" w:sz="0" w:space="0" w:color="auto"/>
      </w:divBdr>
    </w:div>
    <w:div w:id="1616599850">
      <w:marLeft w:val="480"/>
      <w:marRight w:val="0"/>
      <w:marTop w:val="0"/>
      <w:marBottom w:val="0"/>
      <w:divBdr>
        <w:top w:val="none" w:sz="0" w:space="0" w:color="auto"/>
        <w:left w:val="none" w:sz="0" w:space="0" w:color="auto"/>
        <w:bottom w:val="none" w:sz="0" w:space="0" w:color="auto"/>
        <w:right w:val="none" w:sz="0" w:space="0" w:color="auto"/>
      </w:divBdr>
    </w:div>
    <w:div w:id="1616907764">
      <w:marLeft w:val="480"/>
      <w:marRight w:val="0"/>
      <w:marTop w:val="0"/>
      <w:marBottom w:val="0"/>
      <w:divBdr>
        <w:top w:val="none" w:sz="0" w:space="0" w:color="auto"/>
        <w:left w:val="none" w:sz="0" w:space="0" w:color="auto"/>
        <w:bottom w:val="none" w:sz="0" w:space="0" w:color="auto"/>
        <w:right w:val="none" w:sz="0" w:space="0" w:color="auto"/>
      </w:divBdr>
    </w:div>
    <w:div w:id="1618877217">
      <w:marLeft w:val="480"/>
      <w:marRight w:val="0"/>
      <w:marTop w:val="0"/>
      <w:marBottom w:val="0"/>
      <w:divBdr>
        <w:top w:val="none" w:sz="0" w:space="0" w:color="auto"/>
        <w:left w:val="none" w:sz="0" w:space="0" w:color="auto"/>
        <w:bottom w:val="none" w:sz="0" w:space="0" w:color="auto"/>
        <w:right w:val="none" w:sz="0" w:space="0" w:color="auto"/>
      </w:divBdr>
    </w:div>
    <w:div w:id="1619533083">
      <w:marLeft w:val="480"/>
      <w:marRight w:val="0"/>
      <w:marTop w:val="0"/>
      <w:marBottom w:val="0"/>
      <w:divBdr>
        <w:top w:val="none" w:sz="0" w:space="0" w:color="auto"/>
        <w:left w:val="none" w:sz="0" w:space="0" w:color="auto"/>
        <w:bottom w:val="none" w:sz="0" w:space="0" w:color="auto"/>
        <w:right w:val="none" w:sz="0" w:space="0" w:color="auto"/>
      </w:divBdr>
    </w:div>
    <w:div w:id="1620914879">
      <w:marLeft w:val="480"/>
      <w:marRight w:val="0"/>
      <w:marTop w:val="0"/>
      <w:marBottom w:val="0"/>
      <w:divBdr>
        <w:top w:val="none" w:sz="0" w:space="0" w:color="auto"/>
        <w:left w:val="none" w:sz="0" w:space="0" w:color="auto"/>
        <w:bottom w:val="none" w:sz="0" w:space="0" w:color="auto"/>
        <w:right w:val="none" w:sz="0" w:space="0" w:color="auto"/>
      </w:divBdr>
    </w:div>
    <w:div w:id="1622491769">
      <w:marLeft w:val="480"/>
      <w:marRight w:val="0"/>
      <w:marTop w:val="0"/>
      <w:marBottom w:val="0"/>
      <w:divBdr>
        <w:top w:val="none" w:sz="0" w:space="0" w:color="auto"/>
        <w:left w:val="none" w:sz="0" w:space="0" w:color="auto"/>
        <w:bottom w:val="none" w:sz="0" w:space="0" w:color="auto"/>
        <w:right w:val="none" w:sz="0" w:space="0" w:color="auto"/>
      </w:divBdr>
    </w:div>
    <w:div w:id="1623616025">
      <w:marLeft w:val="480"/>
      <w:marRight w:val="0"/>
      <w:marTop w:val="0"/>
      <w:marBottom w:val="0"/>
      <w:divBdr>
        <w:top w:val="none" w:sz="0" w:space="0" w:color="auto"/>
        <w:left w:val="none" w:sz="0" w:space="0" w:color="auto"/>
        <w:bottom w:val="none" w:sz="0" w:space="0" w:color="auto"/>
        <w:right w:val="none" w:sz="0" w:space="0" w:color="auto"/>
      </w:divBdr>
    </w:div>
    <w:div w:id="1624269577">
      <w:marLeft w:val="480"/>
      <w:marRight w:val="0"/>
      <w:marTop w:val="0"/>
      <w:marBottom w:val="0"/>
      <w:divBdr>
        <w:top w:val="none" w:sz="0" w:space="0" w:color="auto"/>
        <w:left w:val="none" w:sz="0" w:space="0" w:color="auto"/>
        <w:bottom w:val="none" w:sz="0" w:space="0" w:color="auto"/>
        <w:right w:val="none" w:sz="0" w:space="0" w:color="auto"/>
      </w:divBdr>
    </w:div>
    <w:div w:id="1625309758">
      <w:marLeft w:val="480"/>
      <w:marRight w:val="0"/>
      <w:marTop w:val="0"/>
      <w:marBottom w:val="0"/>
      <w:divBdr>
        <w:top w:val="none" w:sz="0" w:space="0" w:color="auto"/>
        <w:left w:val="none" w:sz="0" w:space="0" w:color="auto"/>
        <w:bottom w:val="none" w:sz="0" w:space="0" w:color="auto"/>
        <w:right w:val="none" w:sz="0" w:space="0" w:color="auto"/>
      </w:divBdr>
    </w:div>
    <w:div w:id="1625698501">
      <w:marLeft w:val="480"/>
      <w:marRight w:val="0"/>
      <w:marTop w:val="0"/>
      <w:marBottom w:val="0"/>
      <w:divBdr>
        <w:top w:val="none" w:sz="0" w:space="0" w:color="auto"/>
        <w:left w:val="none" w:sz="0" w:space="0" w:color="auto"/>
        <w:bottom w:val="none" w:sz="0" w:space="0" w:color="auto"/>
        <w:right w:val="none" w:sz="0" w:space="0" w:color="auto"/>
      </w:divBdr>
    </w:div>
    <w:div w:id="1625883636">
      <w:marLeft w:val="480"/>
      <w:marRight w:val="0"/>
      <w:marTop w:val="0"/>
      <w:marBottom w:val="0"/>
      <w:divBdr>
        <w:top w:val="none" w:sz="0" w:space="0" w:color="auto"/>
        <w:left w:val="none" w:sz="0" w:space="0" w:color="auto"/>
        <w:bottom w:val="none" w:sz="0" w:space="0" w:color="auto"/>
        <w:right w:val="none" w:sz="0" w:space="0" w:color="auto"/>
      </w:divBdr>
    </w:div>
    <w:div w:id="1632707569">
      <w:marLeft w:val="480"/>
      <w:marRight w:val="0"/>
      <w:marTop w:val="0"/>
      <w:marBottom w:val="0"/>
      <w:divBdr>
        <w:top w:val="none" w:sz="0" w:space="0" w:color="auto"/>
        <w:left w:val="none" w:sz="0" w:space="0" w:color="auto"/>
        <w:bottom w:val="none" w:sz="0" w:space="0" w:color="auto"/>
        <w:right w:val="none" w:sz="0" w:space="0" w:color="auto"/>
      </w:divBdr>
    </w:div>
    <w:div w:id="1633320242">
      <w:marLeft w:val="480"/>
      <w:marRight w:val="0"/>
      <w:marTop w:val="0"/>
      <w:marBottom w:val="0"/>
      <w:divBdr>
        <w:top w:val="none" w:sz="0" w:space="0" w:color="auto"/>
        <w:left w:val="none" w:sz="0" w:space="0" w:color="auto"/>
        <w:bottom w:val="none" w:sz="0" w:space="0" w:color="auto"/>
        <w:right w:val="none" w:sz="0" w:space="0" w:color="auto"/>
      </w:divBdr>
    </w:div>
    <w:div w:id="1633751058">
      <w:marLeft w:val="480"/>
      <w:marRight w:val="0"/>
      <w:marTop w:val="0"/>
      <w:marBottom w:val="0"/>
      <w:divBdr>
        <w:top w:val="none" w:sz="0" w:space="0" w:color="auto"/>
        <w:left w:val="none" w:sz="0" w:space="0" w:color="auto"/>
        <w:bottom w:val="none" w:sz="0" w:space="0" w:color="auto"/>
        <w:right w:val="none" w:sz="0" w:space="0" w:color="auto"/>
      </w:divBdr>
    </w:div>
    <w:div w:id="1635520197">
      <w:marLeft w:val="480"/>
      <w:marRight w:val="0"/>
      <w:marTop w:val="0"/>
      <w:marBottom w:val="0"/>
      <w:divBdr>
        <w:top w:val="none" w:sz="0" w:space="0" w:color="auto"/>
        <w:left w:val="none" w:sz="0" w:space="0" w:color="auto"/>
        <w:bottom w:val="none" w:sz="0" w:space="0" w:color="auto"/>
        <w:right w:val="none" w:sz="0" w:space="0" w:color="auto"/>
      </w:divBdr>
    </w:div>
    <w:div w:id="1637292334">
      <w:marLeft w:val="480"/>
      <w:marRight w:val="0"/>
      <w:marTop w:val="0"/>
      <w:marBottom w:val="0"/>
      <w:divBdr>
        <w:top w:val="none" w:sz="0" w:space="0" w:color="auto"/>
        <w:left w:val="none" w:sz="0" w:space="0" w:color="auto"/>
        <w:bottom w:val="none" w:sz="0" w:space="0" w:color="auto"/>
        <w:right w:val="none" w:sz="0" w:space="0" w:color="auto"/>
      </w:divBdr>
    </w:div>
    <w:div w:id="1637904310">
      <w:marLeft w:val="480"/>
      <w:marRight w:val="0"/>
      <w:marTop w:val="0"/>
      <w:marBottom w:val="0"/>
      <w:divBdr>
        <w:top w:val="none" w:sz="0" w:space="0" w:color="auto"/>
        <w:left w:val="none" w:sz="0" w:space="0" w:color="auto"/>
        <w:bottom w:val="none" w:sz="0" w:space="0" w:color="auto"/>
        <w:right w:val="none" w:sz="0" w:space="0" w:color="auto"/>
      </w:divBdr>
    </w:div>
    <w:div w:id="1638872261">
      <w:marLeft w:val="480"/>
      <w:marRight w:val="0"/>
      <w:marTop w:val="0"/>
      <w:marBottom w:val="0"/>
      <w:divBdr>
        <w:top w:val="none" w:sz="0" w:space="0" w:color="auto"/>
        <w:left w:val="none" w:sz="0" w:space="0" w:color="auto"/>
        <w:bottom w:val="none" w:sz="0" w:space="0" w:color="auto"/>
        <w:right w:val="none" w:sz="0" w:space="0" w:color="auto"/>
      </w:divBdr>
    </w:div>
    <w:div w:id="1640721637">
      <w:marLeft w:val="480"/>
      <w:marRight w:val="0"/>
      <w:marTop w:val="0"/>
      <w:marBottom w:val="0"/>
      <w:divBdr>
        <w:top w:val="none" w:sz="0" w:space="0" w:color="auto"/>
        <w:left w:val="none" w:sz="0" w:space="0" w:color="auto"/>
        <w:bottom w:val="none" w:sz="0" w:space="0" w:color="auto"/>
        <w:right w:val="none" w:sz="0" w:space="0" w:color="auto"/>
      </w:divBdr>
    </w:div>
    <w:div w:id="1641572950">
      <w:marLeft w:val="480"/>
      <w:marRight w:val="0"/>
      <w:marTop w:val="0"/>
      <w:marBottom w:val="0"/>
      <w:divBdr>
        <w:top w:val="none" w:sz="0" w:space="0" w:color="auto"/>
        <w:left w:val="none" w:sz="0" w:space="0" w:color="auto"/>
        <w:bottom w:val="none" w:sz="0" w:space="0" w:color="auto"/>
        <w:right w:val="none" w:sz="0" w:space="0" w:color="auto"/>
      </w:divBdr>
    </w:div>
    <w:div w:id="1644696758">
      <w:marLeft w:val="480"/>
      <w:marRight w:val="0"/>
      <w:marTop w:val="0"/>
      <w:marBottom w:val="0"/>
      <w:divBdr>
        <w:top w:val="none" w:sz="0" w:space="0" w:color="auto"/>
        <w:left w:val="none" w:sz="0" w:space="0" w:color="auto"/>
        <w:bottom w:val="none" w:sz="0" w:space="0" w:color="auto"/>
        <w:right w:val="none" w:sz="0" w:space="0" w:color="auto"/>
      </w:divBdr>
    </w:div>
    <w:div w:id="1645159813">
      <w:marLeft w:val="480"/>
      <w:marRight w:val="0"/>
      <w:marTop w:val="0"/>
      <w:marBottom w:val="0"/>
      <w:divBdr>
        <w:top w:val="none" w:sz="0" w:space="0" w:color="auto"/>
        <w:left w:val="none" w:sz="0" w:space="0" w:color="auto"/>
        <w:bottom w:val="none" w:sz="0" w:space="0" w:color="auto"/>
        <w:right w:val="none" w:sz="0" w:space="0" w:color="auto"/>
      </w:divBdr>
    </w:div>
    <w:div w:id="1645695292">
      <w:marLeft w:val="480"/>
      <w:marRight w:val="0"/>
      <w:marTop w:val="0"/>
      <w:marBottom w:val="0"/>
      <w:divBdr>
        <w:top w:val="none" w:sz="0" w:space="0" w:color="auto"/>
        <w:left w:val="none" w:sz="0" w:space="0" w:color="auto"/>
        <w:bottom w:val="none" w:sz="0" w:space="0" w:color="auto"/>
        <w:right w:val="none" w:sz="0" w:space="0" w:color="auto"/>
      </w:divBdr>
    </w:div>
    <w:div w:id="1647079624">
      <w:marLeft w:val="480"/>
      <w:marRight w:val="0"/>
      <w:marTop w:val="0"/>
      <w:marBottom w:val="0"/>
      <w:divBdr>
        <w:top w:val="none" w:sz="0" w:space="0" w:color="auto"/>
        <w:left w:val="none" w:sz="0" w:space="0" w:color="auto"/>
        <w:bottom w:val="none" w:sz="0" w:space="0" w:color="auto"/>
        <w:right w:val="none" w:sz="0" w:space="0" w:color="auto"/>
      </w:divBdr>
    </w:div>
    <w:div w:id="1648970093">
      <w:marLeft w:val="480"/>
      <w:marRight w:val="0"/>
      <w:marTop w:val="0"/>
      <w:marBottom w:val="0"/>
      <w:divBdr>
        <w:top w:val="none" w:sz="0" w:space="0" w:color="auto"/>
        <w:left w:val="none" w:sz="0" w:space="0" w:color="auto"/>
        <w:bottom w:val="none" w:sz="0" w:space="0" w:color="auto"/>
        <w:right w:val="none" w:sz="0" w:space="0" w:color="auto"/>
      </w:divBdr>
    </w:div>
    <w:div w:id="1648975361">
      <w:marLeft w:val="480"/>
      <w:marRight w:val="0"/>
      <w:marTop w:val="0"/>
      <w:marBottom w:val="0"/>
      <w:divBdr>
        <w:top w:val="none" w:sz="0" w:space="0" w:color="auto"/>
        <w:left w:val="none" w:sz="0" w:space="0" w:color="auto"/>
        <w:bottom w:val="none" w:sz="0" w:space="0" w:color="auto"/>
        <w:right w:val="none" w:sz="0" w:space="0" w:color="auto"/>
      </w:divBdr>
    </w:div>
    <w:div w:id="1649091307">
      <w:marLeft w:val="480"/>
      <w:marRight w:val="0"/>
      <w:marTop w:val="0"/>
      <w:marBottom w:val="0"/>
      <w:divBdr>
        <w:top w:val="none" w:sz="0" w:space="0" w:color="auto"/>
        <w:left w:val="none" w:sz="0" w:space="0" w:color="auto"/>
        <w:bottom w:val="none" w:sz="0" w:space="0" w:color="auto"/>
        <w:right w:val="none" w:sz="0" w:space="0" w:color="auto"/>
      </w:divBdr>
    </w:div>
    <w:div w:id="1652445929">
      <w:marLeft w:val="480"/>
      <w:marRight w:val="0"/>
      <w:marTop w:val="0"/>
      <w:marBottom w:val="0"/>
      <w:divBdr>
        <w:top w:val="none" w:sz="0" w:space="0" w:color="auto"/>
        <w:left w:val="none" w:sz="0" w:space="0" w:color="auto"/>
        <w:bottom w:val="none" w:sz="0" w:space="0" w:color="auto"/>
        <w:right w:val="none" w:sz="0" w:space="0" w:color="auto"/>
      </w:divBdr>
    </w:div>
    <w:div w:id="1652782907">
      <w:marLeft w:val="480"/>
      <w:marRight w:val="0"/>
      <w:marTop w:val="0"/>
      <w:marBottom w:val="0"/>
      <w:divBdr>
        <w:top w:val="none" w:sz="0" w:space="0" w:color="auto"/>
        <w:left w:val="none" w:sz="0" w:space="0" w:color="auto"/>
        <w:bottom w:val="none" w:sz="0" w:space="0" w:color="auto"/>
        <w:right w:val="none" w:sz="0" w:space="0" w:color="auto"/>
      </w:divBdr>
    </w:div>
    <w:div w:id="1653365731">
      <w:marLeft w:val="480"/>
      <w:marRight w:val="0"/>
      <w:marTop w:val="0"/>
      <w:marBottom w:val="0"/>
      <w:divBdr>
        <w:top w:val="none" w:sz="0" w:space="0" w:color="auto"/>
        <w:left w:val="none" w:sz="0" w:space="0" w:color="auto"/>
        <w:bottom w:val="none" w:sz="0" w:space="0" w:color="auto"/>
        <w:right w:val="none" w:sz="0" w:space="0" w:color="auto"/>
      </w:divBdr>
    </w:div>
    <w:div w:id="1654218139">
      <w:marLeft w:val="480"/>
      <w:marRight w:val="0"/>
      <w:marTop w:val="0"/>
      <w:marBottom w:val="0"/>
      <w:divBdr>
        <w:top w:val="none" w:sz="0" w:space="0" w:color="auto"/>
        <w:left w:val="none" w:sz="0" w:space="0" w:color="auto"/>
        <w:bottom w:val="none" w:sz="0" w:space="0" w:color="auto"/>
        <w:right w:val="none" w:sz="0" w:space="0" w:color="auto"/>
      </w:divBdr>
    </w:div>
    <w:div w:id="1655183338">
      <w:marLeft w:val="480"/>
      <w:marRight w:val="0"/>
      <w:marTop w:val="0"/>
      <w:marBottom w:val="0"/>
      <w:divBdr>
        <w:top w:val="none" w:sz="0" w:space="0" w:color="auto"/>
        <w:left w:val="none" w:sz="0" w:space="0" w:color="auto"/>
        <w:bottom w:val="none" w:sz="0" w:space="0" w:color="auto"/>
        <w:right w:val="none" w:sz="0" w:space="0" w:color="auto"/>
      </w:divBdr>
    </w:div>
    <w:div w:id="1658537599">
      <w:marLeft w:val="480"/>
      <w:marRight w:val="0"/>
      <w:marTop w:val="0"/>
      <w:marBottom w:val="0"/>
      <w:divBdr>
        <w:top w:val="none" w:sz="0" w:space="0" w:color="auto"/>
        <w:left w:val="none" w:sz="0" w:space="0" w:color="auto"/>
        <w:bottom w:val="none" w:sz="0" w:space="0" w:color="auto"/>
        <w:right w:val="none" w:sz="0" w:space="0" w:color="auto"/>
      </w:divBdr>
    </w:div>
    <w:div w:id="1658612991">
      <w:marLeft w:val="480"/>
      <w:marRight w:val="0"/>
      <w:marTop w:val="0"/>
      <w:marBottom w:val="0"/>
      <w:divBdr>
        <w:top w:val="none" w:sz="0" w:space="0" w:color="auto"/>
        <w:left w:val="none" w:sz="0" w:space="0" w:color="auto"/>
        <w:bottom w:val="none" w:sz="0" w:space="0" w:color="auto"/>
        <w:right w:val="none" w:sz="0" w:space="0" w:color="auto"/>
      </w:divBdr>
    </w:div>
    <w:div w:id="1658847574">
      <w:marLeft w:val="480"/>
      <w:marRight w:val="0"/>
      <w:marTop w:val="0"/>
      <w:marBottom w:val="0"/>
      <w:divBdr>
        <w:top w:val="none" w:sz="0" w:space="0" w:color="auto"/>
        <w:left w:val="none" w:sz="0" w:space="0" w:color="auto"/>
        <w:bottom w:val="none" w:sz="0" w:space="0" w:color="auto"/>
        <w:right w:val="none" w:sz="0" w:space="0" w:color="auto"/>
      </w:divBdr>
    </w:div>
    <w:div w:id="1660230524">
      <w:marLeft w:val="480"/>
      <w:marRight w:val="0"/>
      <w:marTop w:val="0"/>
      <w:marBottom w:val="0"/>
      <w:divBdr>
        <w:top w:val="none" w:sz="0" w:space="0" w:color="auto"/>
        <w:left w:val="none" w:sz="0" w:space="0" w:color="auto"/>
        <w:bottom w:val="none" w:sz="0" w:space="0" w:color="auto"/>
        <w:right w:val="none" w:sz="0" w:space="0" w:color="auto"/>
      </w:divBdr>
    </w:div>
    <w:div w:id="1660501023">
      <w:marLeft w:val="480"/>
      <w:marRight w:val="0"/>
      <w:marTop w:val="0"/>
      <w:marBottom w:val="0"/>
      <w:divBdr>
        <w:top w:val="none" w:sz="0" w:space="0" w:color="auto"/>
        <w:left w:val="none" w:sz="0" w:space="0" w:color="auto"/>
        <w:bottom w:val="none" w:sz="0" w:space="0" w:color="auto"/>
        <w:right w:val="none" w:sz="0" w:space="0" w:color="auto"/>
      </w:divBdr>
    </w:div>
    <w:div w:id="1660961927">
      <w:marLeft w:val="480"/>
      <w:marRight w:val="0"/>
      <w:marTop w:val="0"/>
      <w:marBottom w:val="0"/>
      <w:divBdr>
        <w:top w:val="none" w:sz="0" w:space="0" w:color="auto"/>
        <w:left w:val="none" w:sz="0" w:space="0" w:color="auto"/>
        <w:bottom w:val="none" w:sz="0" w:space="0" w:color="auto"/>
        <w:right w:val="none" w:sz="0" w:space="0" w:color="auto"/>
      </w:divBdr>
    </w:div>
    <w:div w:id="1661034530">
      <w:marLeft w:val="480"/>
      <w:marRight w:val="0"/>
      <w:marTop w:val="0"/>
      <w:marBottom w:val="0"/>
      <w:divBdr>
        <w:top w:val="none" w:sz="0" w:space="0" w:color="auto"/>
        <w:left w:val="none" w:sz="0" w:space="0" w:color="auto"/>
        <w:bottom w:val="none" w:sz="0" w:space="0" w:color="auto"/>
        <w:right w:val="none" w:sz="0" w:space="0" w:color="auto"/>
      </w:divBdr>
    </w:div>
    <w:div w:id="1661497684">
      <w:marLeft w:val="480"/>
      <w:marRight w:val="0"/>
      <w:marTop w:val="0"/>
      <w:marBottom w:val="0"/>
      <w:divBdr>
        <w:top w:val="none" w:sz="0" w:space="0" w:color="auto"/>
        <w:left w:val="none" w:sz="0" w:space="0" w:color="auto"/>
        <w:bottom w:val="none" w:sz="0" w:space="0" w:color="auto"/>
        <w:right w:val="none" w:sz="0" w:space="0" w:color="auto"/>
      </w:divBdr>
    </w:div>
    <w:div w:id="1662928754">
      <w:marLeft w:val="480"/>
      <w:marRight w:val="0"/>
      <w:marTop w:val="0"/>
      <w:marBottom w:val="0"/>
      <w:divBdr>
        <w:top w:val="none" w:sz="0" w:space="0" w:color="auto"/>
        <w:left w:val="none" w:sz="0" w:space="0" w:color="auto"/>
        <w:bottom w:val="none" w:sz="0" w:space="0" w:color="auto"/>
        <w:right w:val="none" w:sz="0" w:space="0" w:color="auto"/>
      </w:divBdr>
    </w:div>
    <w:div w:id="1663661165">
      <w:marLeft w:val="480"/>
      <w:marRight w:val="0"/>
      <w:marTop w:val="0"/>
      <w:marBottom w:val="0"/>
      <w:divBdr>
        <w:top w:val="none" w:sz="0" w:space="0" w:color="auto"/>
        <w:left w:val="none" w:sz="0" w:space="0" w:color="auto"/>
        <w:bottom w:val="none" w:sz="0" w:space="0" w:color="auto"/>
        <w:right w:val="none" w:sz="0" w:space="0" w:color="auto"/>
      </w:divBdr>
    </w:div>
    <w:div w:id="1663855280">
      <w:marLeft w:val="480"/>
      <w:marRight w:val="0"/>
      <w:marTop w:val="0"/>
      <w:marBottom w:val="0"/>
      <w:divBdr>
        <w:top w:val="none" w:sz="0" w:space="0" w:color="auto"/>
        <w:left w:val="none" w:sz="0" w:space="0" w:color="auto"/>
        <w:bottom w:val="none" w:sz="0" w:space="0" w:color="auto"/>
        <w:right w:val="none" w:sz="0" w:space="0" w:color="auto"/>
      </w:divBdr>
    </w:div>
    <w:div w:id="1664047191">
      <w:marLeft w:val="480"/>
      <w:marRight w:val="0"/>
      <w:marTop w:val="0"/>
      <w:marBottom w:val="0"/>
      <w:divBdr>
        <w:top w:val="none" w:sz="0" w:space="0" w:color="auto"/>
        <w:left w:val="none" w:sz="0" w:space="0" w:color="auto"/>
        <w:bottom w:val="none" w:sz="0" w:space="0" w:color="auto"/>
        <w:right w:val="none" w:sz="0" w:space="0" w:color="auto"/>
      </w:divBdr>
    </w:div>
    <w:div w:id="1664120823">
      <w:marLeft w:val="480"/>
      <w:marRight w:val="0"/>
      <w:marTop w:val="0"/>
      <w:marBottom w:val="0"/>
      <w:divBdr>
        <w:top w:val="none" w:sz="0" w:space="0" w:color="auto"/>
        <w:left w:val="none" w:sz="0" w:space="0" w:color="auto"/>
        <w:bottom w:val="none" w:sz="0" w:space="0" w:color="auto"/>
        <w:right w:val="none" w:sz="0" w:space="0" w:color="auto"/>
      </w:divBdr>
    </w:div>
    <w:div w:id="1664775740">
      <w:marLeft w:val="480"/>
      <w:marRight w:val="0"/>
      <w:marTop w:val="0"/>
      <w:marBottom w:val="0"/>
      <w:divBdr>
        <w:top w:val="none" w:sz="0" w:space="0" w:color="auto"/>
        <w:left w:val="none" w:sz="0" w:space="0" w:color="auto"/>
        <w:bottom w:val="none" w:sz="0" w:space="0" w:color="auto"/>
        <w:right w:val="none" w:sz="0" w:space="0" w:color="auto"/>
      </w:divBdr>
    </w:div>
    <w:div w:id="1668052944">
      <w:marLeft w:val="480"/>
      <w:marRight w:val="0"/>
      <w:marTop w:val="0"/>
      <w:marBottom w:val="0"/>
      <w:divBdr>
        <w:top w:val="none" w:sz="0" w:space="0" w:color="auto"/>
        <w:left w:val="none" w:sz="0" w:space="0" w:color="auto"/>
        <w:bottom w:val="none" w:sz="0" w:space="0" w:color="auto"/>
        <w:right w:val="none" w:sz="0" w:space="0" w:color="auto"/>
      </w:divBdr>
    </w:div>
    <w:div w:id="1668678804">
      <w:marLeft w:val="480"/>
      <w:marRight w:val="0"/>
      <w:marTop w:val="0"/>
      <w:marBottom w:val="0"/>
      <w:divBdr>
        <w:top w:val="none" w:sz="0" w:space="0" w:color="auto"/>
        <w:left w:val="none" w:sz="0" w:space="0" w:color="auto"/>
        <w:bottom w:val="none" w:sz="0" w:space="0" w:color="auto"/>
        <w:right w:val="none" w:sz="0" w:space="0" w:color="auto"/>
      </w:divBdr>
    </w:div>
    <w:div w:id="1668745697">
      <w:marLeft w:val="480"/>
      <w:marRight w:val="0"/>
      <w:marTop w:val="0"/>
      <w:marBottom w:val="0"/>
      <w:divBdr>
        <w:top w:val="none" w:sz="0" w:space="0" w:color="auto"/>
        <w:left w:val="none" w:sz="0" w:space="0" w:color="auto"/>
        <w:bottom w:val="none" w:sz="0" w:space="0" w:color="auto"/>
        <w:right w:val="none" w:sz="0" w:space="0" w:color="auto"/>
      </w:divBdr>
    </w:div>
    <w:div w:id="1669824111">
      <w:marLeft w:val="480"/>
      <w:marRight w:val="0"/>
      <w:marTop w:val="0"/>
      <w:marBottom w:val="0"/>
      <w:divBdr>
        <w:top w:val="none" w:sz="0" w:space="0" w:color="auto"/>
        <w:left w:val="none" w:sz="0" w:space="0" w:color="auto"/>
        <w:bottom w:val="none" w:sz="0" w:space="0" w:color="auto"/>
        <w:right w:val="none" w:sz="0" w:space="0" w:color="auto"/>
      </w:divBdr>
    </w:div>
    <w:div w:id="1669937616">
      <w:marLeft w:val="480"/>
      <w:marRight w:val="0"/>
      <w:marTop w:val="0"/>
      <w:marBottom w:val="0"/>
      <w:divBdr>
        <w:top w:val="none" w:sz="0" w:space="0" w:color="auto"/>
        <w:left w:val="none" w:sz="0" w:space="0" w:color="auto"/>
        <w:bottom w:val="none" w:sz="0" w:space="0" w:color="auto"/>
        <w:right w:val="none" w:sz="0" w:space="0" w:color="auto"/>
      </w:divBdr>
    </w:div>
    <w:div w:id="1670517643">
      <w:marLeft w:val="480"/>
      <w:marRight w:val="0"/>
      <w:marTop w:val="0"/>
      <w:marBottom w:val="0"/>
      <w:divBdr>
        <w:top w:val="none" w:sz="0" w:space="0" w:color="auto"/>
        <w:left w:val="none" w:sz="0" w:space="0" w:color="auto"/>
        <w:bottom w:val="none" w:sz="0" w:space="0" w:color="auto"/>
        <w:right w:val="none" w:sz="0" w:space="0" w:color="auto"/>
      </w:divBdr>
    </w:div>
    <w:div w:id="1671062550">
      <w:marLeft w:val="480"/>
      <w:marRight w:val="0"/>
      <w:marTop w:val="0"/>
      <w:marBottom w:val="0"/>
      <w:divBdr>
        <w:top w:val="none" w:sz="0" w:space="0" w:color="auto"/>
        <w:left w:val="none" w:sz="0" w:space="0" w:color="auto"/>
        <w:bottom w:val="none" w:sz="0" w:space="0" w:color="auto"/>
        <w:right w:val="none" w:sz="0" w:space="0" w:color="auto"/>
      </w:divBdr>
    </w:div>
    <w:div w:id="1673676298">
      <w:marLeft w:val="480"/>
      <w:marRight w:val="0"/>
      <w:marTop w:val="0"/>
      <w:marBottom w:val="0"/>
      <w:divBdr>
        <w:top w:val="none" w:sz="0" w:space="0" w:color="auto"/>
        <w:left w:val="none" w:sz="0" w:space="0" w:color="auto"/>
        <w:bottom w:val="none" w:sz="0" w:space="0" w:color="auto"/>
        <w:right w:val="none" w:sz="0" w:space="0" w:color="auto"/>
      </w:divBdr>
    </w:div>
    <w:div w:id="1674142819">
      <w:marLeft w:val="480"/>
      <w:marRight w:val="0"/>
      <w:marTop w:val="0"/>
      <w:marBottom w:val="0"/>
      <w:divBdr>
        <w:top w:val="none" w:sz="0" w:space="0" w:color="auto"/>
        <w:left w:val="none" w:sz="0" w:space="0" w:color="auto"/>
        <w:bottom w:val="none" w:sz="0" w:space="0" w:color="auto"/>
        <w:right w:val="none" w:sz="0" w:space="0" w:color="auto"/>
      </w:divBdr>
    </w:div>
    <w:div w:id="1674337414">
      <w:marLeft w:val="480"/>
      <w:marRight w:val="0"/>
      <w:marTop w:val="0"/>
      <w:marBottom w:val="0"/>
      <w:divBdr>
        <w:top w:val="none" w:sz="0" w:space="0" w:color="auto"/>
        <w:left w:val="none" w:sz="0" w:space="0" w:color="auto"/>
        <w:bottom w:val="none" w:sz="0" w:space="0" w:color="auto"/>
        <w:right w:val="none" w:sz="0" w:space="0" w:color="auto"/>
      </w:divBdr>
    </w:div>
    <w:div w:id="1675187975">
      <w:marLeft w:val="480"/>
      <w:marRight w:val="0"/>
      <w:marTop w:val="0"/>
      <w:marBottom w:val="0"/>
      <w:divBdr>
        <w:top w:val="none" w:sz="0" w:space="0" w:color="auto"/>
        <w:left w:val="none" w:sz="0" w:space="0" w:color="auto"/>
        <w:bottom w:val="none" w:sz="0" w:space="0" w:color="auto"/>
        <w:right w:val="none" w:sz="0" w:space="0" w:color="auto"/>
      </w:divBdr>
    </w:div>
    <w:div w:id="1677226022">
      <w:marLeft w:val="480"/>
      <w:marRight w:val="0"/>
      <w:marTop w:val="0"/>
      <w:marBottom w:val="0"/>
      <w:divBdr>
        <w:top w:val="none" w:sz="0" w:space="0" w:color="auto"/>
        <w:left w:val="none" w:sz="0" w:space="0" w:color="auto"/>
        <w:bottom w:val="none" w:sz="0" w:space="0" w:color="auto"/>
        <w:right w:val="none" w:sz="0" w:space="0" w:color="auto"/>
      </w:divBdr>
    </w:div>
    <w:div w:id="1682316291">
      <w:marLeft w:val="480"/>
      <w:marRight w:val="0"/>
      <w:marTop w:val="0"/>
      <w:marBottom w:val="0"/>
      <w:divBdr>
        <w:top w:val="none" w:sz="0" w:space="0" w:color="auto"/>
        <w:left w:val="none" w:sz="0" w:space="0" w:color="auto"/>
        <w:bottom w:val="none" w:sz="0" w:space="0" w:color="auto"/>
        <w:right w:val="none" w:sz="0" w:space="0" w:color="auto"/>
      </w:divBdr>
    </w:div>
    <w:div w:id="1683166522">
      <w:marLeft w:val="480"/>
      <w:marRight w:val="0"/>
      <w:marTop w:val="0"/>
      <w:marBottom w:val="0"/>
      <w:divBdr>
        <w:top w:val="none" w:sz="0" w:space="0" w:color="auto"/>
        <w:left w:val="none" w:sz="0" w:space="0" w:color="auto"/>
        <w:bottom w:val="none" w:sz="0" w:space="0" w:color="auto"/>
        <w:right w:val="none" w:sz="0" w:space="0" w:color="auto"/>
      </w:divBdr>
    </w:div>
    <w:div w:id="1687562559">
      <w:marLeft w:val="480"/>
      <w:marRight w:val="0"/>
      <w:marTop w:val="0"/>
      <w:marBottom w:val="0"/>
      <w:divBdr>
        <w:top w:val="none" w:sz="0" w:space="0" w:color="auto"/>
        <w:left w:val="none" w:sz="0" w:space="0" w:color="auto"/>
        <w:bottom w:val="none" w:sz="0" w:space="0" w:color="auto"/>
        <w:right w:val="none" w:sz="0" w:space="0" w:color="auto"/>
      </w:divBdr>
    </w:div>
    <w:div w:id="1689330717">
      <w:marLeft w:val="480"/>
      <w:marRight w:val="0"/>
      <w:marTop w:val="0"/>
      <w:marBottom w:val="0"/>
      <w:divBdr>
        <w:top w:val="none" w:sz="0" w:space="0" w:color="auto"/>
        <w:left w:val="none" w:sz="0" w:space="0" w:color="auto"/>
        <w:bottom w:val="none" w:sz="0" w:space="0" w:color="auto"/>
        <w:right w:val="none" w:sz="0" w:space="0" w:color="auto"/>
      </w:divBdr>
    </w:div>
    <w:div w:id="1690907273">
      <w:marLeft w:val="480"/>
      <w:marRight w:val="0"/>
      <w:marTop w:val="0"/>
      <w:marBottom w:val="0"/>
      <w:divBdr>
        <w:top w:val="none" w:sz="0" w:space="0" w:color="auto"/>
        <w:left w:val="none" w:sz="0" w:space="0" w:color="auto"/>
        <w:bottom w:val="none" w:sz="0" w:space="0" w:color="auto"/>
        <w:right w:val="none" w:sz="0" w:space="0" w:color="auto"/>
      </w:divBdr>
    </w:div>
    <w:div w:id="1690985132">
      <w:marLeft w:val="480"/>
      <w:marRight w:val="0"/>
      <w:marTop w:val="0"/>
      <w:marBottom w:val="0"/>
      <w:divBdr>
        <w:top w:val="none" w:sz="0" w:space="0" w:color="auto"/>
        <w:left w:val="none" w:sz="0" w:space="0" w:color="auto"/>
        <w:bottom w:val="none" w:sz="0" w:space="0" w:color="auto"/>
        <w:right w:val="none" w:sz="0" w:space="0" w:color="auto"/>
      </w:divBdr>
    </w:div>
    <w:div w:id="1694307783">
      <w:marLeft w:val="480"/>
      <w:marRight w:val="0"/>
      <w:marTop w:val="0"/>
      <w:marBottom w:val="0"/>
      <w:divBdr>
        <w:top w:val="none" w:sz="0" w:space="0" w:color="auto"/>
        <w:left w:val="none" w:sz="0" w:space="0" w:color="auto"/>
        <w:bottom w:val="none" w:sz="0" w:space="0" w:color="auto"/>
        <w:right w:val="none" w:sz="0" w:space="0" w:color="auto"/>
      </w:divBdr>
    </w:div>
    <w:div w:id="1698189672">
      <w:marLeft w:val="480"/>
      <w:marRight w:val="0"/>
      <w:marTop w:val="0"/>
      <w:marBottom w:val="0"/>
      <w:divBdr>
        <w:top w:val="none" w:sz="0" w:space="0" w:color="auto"/>
        <w:left w:val="none" w:sz="0" w:space="0" w:color="auto"/>
        <w:bottom w:val="none" w:sz="0" w:space="0" w:color="auto"/>
        <w:right w:val="none" w:sz="0" w:space="0" w:color="auto"/>
      </w:divBdr>
    </w:div>
    <w:div w:id="1698701822">
      <w:marLeft w:val="480"/>
      <w:marRight w:val="0"/>
      <w:marTop w:val="0"/>
      <w:marBottom w:val="0"/>
      <w:divBdr>
        <w:top w:val="none" w:sz="0" w:space="0" w:color="auto"/>
        <w:left w:val="none" w:sz="0" w:space="0" w:color="auto"/>
        <w:bottom w:val="none" w:sz="0" w:space="0" w:color="auto"/>
        <w:right w:val="none" w:sz="0" w:space="0" w:color="auto"/>
      </w:divBdr>
    </w:div>
    <w:div w:id="1699044400">
      <w:marLeft w:val="480"/>
      <w:marRight w:val="0"/>
      <w:marTop w:val="0"/>
      <w:marBottom w:val="0"/>
      <w:divBdr>
        <w:top w:val="none" w:sz="0" w:space="0" w:color="auto"/>
        <w:left w:val="none" w:sz="0" w:space="0" w:color="auto"/>
        <w:bottom w:val="none" w:sz="0" w:space="0" w:color="auto"/>
        <w:right w:val="none" w:sz="0" w:space="0" w:color="auto"/>
      </w:divBdr>
    </w:div>
    <w:div w:id="1699159622">
      <w:marLeft w:val="480"/>
      <w:marRight w:val="0"/>
      <w:marTop w:val="0"/>
      <w:marBottom w:val="0"/>
      <w:divBdr>
        <w:top w:val="none" w:sz="0" w:space="0" w:color="auto"/>
        <w:left w:val="none" w:sz="0" w:space="0" w:color="auto"/>
        <w:bottom w:val="none" w:sz="0" w:space="0" w:color="auto"/>
        <w:right w:val="none" w:sz="0" w:space="0" w:color="auto"/>
      </w:divBdr>
    </w:div>
    <w:div w:id="1700426453">
      <w:marLeft w:val="480"/>
      <w:marRight w:val="0"/>
      <w:marTop w:val="0"/>
      <w:marBottom w:val="0"/>
      <w:divBdr>
        <w:top w:val="none" w:sz="0" w:space="0" w:color="auto"/>
        <w:left w:val="none" w:sz="0" w:space="0" w:color="auto"/>
        <w:bottom w:val="none" w:sz="0" w:space="0" w:color="auto"/>
        <w:right w:val="none" w:sz="0" w:space="0" w:color="auto"/>
      </w:divBdr>
    </w:div>
    <w:div w:id="1700546606">
      <w:marLeft w:val="480"/>
      <w:marRight w:val="0"/>
      <w:marTop w:val="0"/>
      <w:marBottom w:val="0"/>
      <w:divBdr>
        <w:top w:val="none" w:sz="0" w:space="0" w:color="auto"/>
        <w:left w:val="none" w:sz="0" w:space="0" w:color="auto"/>
        <w:bottom w:val="none" w:sz="0" w:space="0" w:color="auto"/>
        <w:right w:val="none" w:sz="0" w:space="0" w:color="auto"/>
      </w:divBdr>
    </w:div>
    <w:div w:id="1701124957">
      <w:marLeft w:val="480"/>
      <w:marRight w:val="0"/>
      <w:marTop w:val="0"/>
      <w:marBottom w:val="0"/>
      <w:divBdr>
        <w:top w:val="none" w:sz="0" w:space="0" w:color="auto"/>
        <w:left w:val="none" w:sz="0" w:space="0" w:color="auto"/>
        <w:bottom w:val="none" w:sz="0" w:space="0" w:color="auto"/>
        <w:right w:val="none" w:sz="0" w:space="0" w:color="auto"/>
      </w:divBdr>
    </w:div>
    <w:div w:id="1702317167">
      <w:marLeft w:val="480"/>
      <w:marRight w:val="0"/>
      <w:marTop w:val="0"/>
      <w:marBottom w:val="0"/>
      <w:divBdr>
        <w:top w:val="none" w:sz="0" w:space="0" w:color="auto"/>
        <w:left w:val="none" w:sz="0" w:space="0" w:color="auto"/>
        <w:bottom w:val="none" w:sz="0" w:space="0" w:color="auto"/>
        <w:right w:val="none" w:sz="0" w:space="0" w:color="auto"/>
      </w:divBdr>
    </w:div>
    <w:div w:id="1702321625">
      <w:marLeft w:val="480"/>
      <w:marRight w:val="0"/>
      <w:marTop w:val="0"/>
      <w:marBottom w:val="0"/>
      <w:divBdr>
        <w:top w:val="none" w:sz="0" w:space="0" w:color="auto"/>
        <w:left w:val="none" w:sz="0" w:space="0" w:color="auto"/>
        <w:bottom w:val="none" w:sz="0" w:space="0" w:color="auto"/>
        <w:right w:val="none" w:sz="0" w:space="0" w:color="auto"/>
      </w:divBdr>
    </w:div>
    <w:div w:id="1704745868">
      <w:marLeft w:val="480"/>
      <w:marRight w:val="0"/>
      <w:marTop w:val="0"/>
      <w:marBottom w:val="0"/>
      <w:divBdr>
        <w:top w:val="none" w:sz="0" w:space="0" w:color="auto"/>
        <w:left w:val="none" w:sz="0" w:space="0" w:color="auto"/>
        <w:bottom w:val="none" w:sz="0" w:space="0" w:color="auto"/>
        <w:right w:val="none" w:sz="0" w:space="0" w:color="auto"/>
      </w:divBdr>
    </w:div>
    <w:div w:id="1707557256">
      <w:marLeft w:val="480"/>
      <w:marRight w:val="0"/>
      <w:marTop w:val="0"/>
      <w:marBottom w:val="0"/>
      <w:divBdr>
        <w:top w:val="none" w:sz="0" w:space="0" w:color="auto"/>
        <w:left w:val="none" w:sz="0" w:space="0" w:color="auto"/>
        <w:bottom w:val="none" w:sz="0" w:space="0" w:color="auto"/>
        <w:right w:val="none" w:sz="0" w:space="0" w:color="auto"/>
      </w:divBdr>
    </w:div>
    <w:div w:id="1708943039">
      <w:marLeft w:val="480"/>
      <w:marRight w:val="0"/>
      <w:marTop w:val="0"/>
      <w:marBottom w:val="0"/>
      <w:divBdr>
        <w:top w:val="none" w:sz="0" w:space="0" w:color="auto"/>
        <w:left w:val="none" w:sz="0" w:space="0" w:color="auto"/>
        <w:bottom w:val="none" w:sz="0" w:space="0" w:color="auto"/>
        <w:right w:val="none" w:sz="0" w:space="0" w:color="auto"/>
      </w:divBdr>
    </w:div>
    <w:div w:id="1709641895">
      <w:marLeft w:val="480"/>
      <w:marRight w:val="0"/>
      <w:marTop w:val="0"/>
      <w:marBottom w:val="0"/>
      <w:divBdr>
        <w:top w:val="none" w:sz="0" w:space="0" w:color="auto"/>
        <w:left w:val="none" w:sz="0" w:space="0" w:color="auto"/>
        <w:bottom w:val="none" w:sz="0" w:space="0" w:color="auto"/>
        <w:right w:val="none" w:sz="0" w:space="0" w:color="auto"/>
      </w:divBdr>
    </w:div>
    <w:div w:id="1710715742">
      <w:marLeft w:val="480"/>
      <w:marRight w:val="0"/>
      <w:marTop w:val="0"/>
      <w:marBottom w:val="0"/>
      <w:divBdr>
        <w:top w:val="none" w:sz="0" w:space="0" w:color="auto"/>
        <w:left w:val="none" w:sz="0" w:space="0" w:color="auto"/>
        <w:bottom w:val="none" w:sz="0" w:space="0" w:color="auto"/>
        <w:right w:val="none" w:sz="0" w:space="0" w:color="auto"/>
      </w:divBdr>
    </w:div>
    <w:div w:id="1712194333">
      <w:marLeft w:val="480"/>
      <w:marRight w:val="0"/>
      <w:marTop w:val="0"/>
      <w:marBottom w:val="0"/>
      <w:divBdr>
        <w:top w:val="none" w:sz="0" w:space="0" w:color="auto"/>
        <w:left w:val="none" w:sz="0" w:space="0" w:color="auto"/>
        <w:bottom w:val="none" w:sz="0" w:space="0" w:color="auto"/>
        <w:right w:val="none" w:sz="0" w:space="0" w:color="auto"/>
      </w:divBdr>
    </w:div>
    <w:div w:id="1712222872">
      <w:marLeft w:val="480"/>
      <w:marRight w:val="0"/>
      <w:marTop w:val="0"/>
      <w:marBottom w:val="0"/>
      <w:divBdr>
        <w:top w:val="none" w:sz="0" w:space="0" w:color="auto"/>
        <w:left w:val="none" w:sz="0" w:space="0" w:color="auto"/>
        <w:bottom w:val="none" w:sz="0" w:space="0" w:color="auto"/>
        <w:right w:val="none" w:sz="0" w:space="0" w:color="auto"/>
      </w:divBdr>
    </w:div>
    <w:div w:id="1715040779">
      <w:marLeft w:val="480"/>
      <w:marRight w:val="0"/>
      <w:marTop w:val="0"/>
      <w:marBottom w:val="0"/>
      <w:divBdr>
        <w:top w:val="none" w:sz="0" w:space="0" w:color="auto"/>
        <w:left w:val="none" w:sz="0" w:space="0" w:color="auto"/>
        <w:bottom w:val="none" w:sz="0" w:space="0" w:color="auto"/>
        <w:right w:val="none" w:sz="0" w:space="0" w:color="auto"/>
      </w:divBdr>
    </w:div>
    <w:div w:id="1716932940">
      <w:marLeft w:val="480"/>
      <w:marRight w:val="0"/>
      <w:marTop w:val="0"/>
      <w:marBottom w:val="0"/>
      <w:divBdr>
        <w:top w:val="none" w:sz="0" w:space="0" w:color="auto"/>
        <w:left w:val="none" w:sz="0" w:space="0" w:color="auto"/>
        <w:bottom w:val="none" w:sz="0" w:space="0" w:color="auto"/>
        <w:right w:val="none" w:sz="0" w:space="0" w:color="auto"/>
      </w:divBdr>
    </w:div>
    <w:div w:id="1717120067">
      <w:marLeft w:val="480"/>
      <w:marRight w:val="0"/>
      <w:marTop w:val="0"/>
      <w:marBottom w:val="0"/>
      <w:divBdr>
        <w:top w:val="none" w:sz="0" w:space="0" w:color="auto"/>
        <w:left w:val="none" w:sz="0" w:space="0" w:color="auto"/>
        <w:bottom w:val="none" w:sz="0" w:space="0" w:color="auto"/>
        <w:right w:val="none" w:sz="0" w:space="0" w:color="auto"/>
      </w:divBdr>
    </w:div>
    <w:div w:id="1721854893">
      <w:marLeft w:val="480"/>
      <w:marRight w:val="0"/>
      <w:marTop w:val="0"/>
      <w:marBottom w:val="0"/>
      <w:divBdr>
        <w:top w:val="none" w:sz="0" w:space="0" w:color="auto"/>
        <w:left w:val="none" w:sz="0" w:space="0" w:color="auto"/>
        <w:bottom w:val="none" w:sz="0" w:space="0" w:color="auto"/>
        <w:right w:val="none" w:sz="0" w:space="0" w:color="auto"/>
      </w:divBdr>
    </w:div>
    <w:div w:id="1723627216">
      <w:marLeft w:val="480"/>
      <w:marRight w:val="0"/>
      <w:marTop w:val="0"/>
      <w:marBottom w:val="0"/>
      <w:divBdr>
        <w:top w:val="none" w:sz="0" w:space="0" w:color="auto"/>
        <w:left w:val="none" w:sz="0" w:space="0" w:color="auto"/>
        <w:bottom w:val="none" w:sz="0" w:space="0" w:color="auto"/>
        <w:right w:val="none" w:sz="0" w:space="0" w:color="auto"/>
      </w:divBdr>
    </w:div>
    <w:div w:id="1723824516">
      <w:marLeft w:val="480"/>
      <w:marRight w:val="0"/>
      <w:marTop w:val="0"/>
      <w:marBottom w:val="0"/>
      <w:divBdr>
        <w:top w:val="none" w:sz="0" w:space="0" w:color="auto"/>
        <w:left w:val="none" w:sz="0" w:space="0" w:color="auto"/>
        <w:bottom w:val="none" w:sz="0" w:space="0" w:color="auto"/>
        <w:right w:val="none" w:sz="0" w:space="0" w:color="auto"/>
      </w:divBdr>
    </w:div>
    <w:div w:id="1724136484">
      <w:marLeft w:val="480"/>
      <w:marRight w:val="0"/>
      <w:marTop w:val="0"/>
      <w:marBottom w:val="0"/>
      <w:divBdr>
        <w:top w:val="none" w:sz="0" w:space="0" w:color="auto"/>
        <w:left w:val="none" w:sz="0" w:space="0" w:color="auto"/>
        <w:bottom w:val="none" w:sz="0" w:space="0" w:color="auto"/>
        <w:right w:val="none" w:sz="0" w:space="0" w:color="auto"/>
      </w:divBdr>
    </w:div>
    <w:div w:id="1725370382">
      <w:marLeft w:val="480"/>
      <w:marRight w:val="0"/>
      <w:marTop w:val="0"/>
      <w:marBottom w:val="0"/>
      <w:divBdr>
        <w:top w:val="none" w:sz="0" w:space="0" w:color="auto"/>
        <w:left w:val="none" w:sz="0" w:space="0" w:color="auto"/>
        <w:bottom w:val="none" w:sz="0" w:space="0" w:color="auto"/>
        <w:right w:val="none" w:sz="0" w:space="0" w:color="auto"/>
      </w:divBdr>
    </w:div>
    <w:div w:id="1726681344">
      <w:marLeft w:val="480"/>
      <w:marRight w:val="0"/>
      <w:marTop w:val="0"/>
      <w:marBottom w:val="0"/>
      <w:divBdr>
        <w:top w:val="none" w:sz="0" w:space="0" w:color="auto"/>
        <w:left w:val="none" w:sz="0" w:space="0" w:color="auto"/>
        <w:bottom w:val="none" w:sz="0" w:space="0" w:color="auto"/>
        <w:right w:val="none" w:sz="0" w:space="0" w:color="auto"/>
      </w:divBdr>
    </w:div>
    <w:div w:id="1726836995">
      <w:marLeft w:val="480"/>
      <w:marRight w:val="0"/>
      <w:marTop w:val="0"/>
      <w:marBottom w:val="0"/>
      <w:divBdr>
        <w:top w:val="none" w:sz="0" w:space="0" w:color="auto"/>
        <w:left w:val="none" w:sz="0" w:space="0" w:color="auto"/>
        <w:bottom w:val="none" w:sz="0" w:space="0" w:color="auto"/>
        <w:right w:val="none" w:sz="0" w:space="0" w:color="auto"/>
      </w:divBdr>
    </w:div>
    <w:div w:id="1727141763">
      <w:marLeft w:val="480"/>
      <w:marRight w:val="0"/>
      <w:marTop w:val="0"/>
      <w:marBottom w:val="0"/>
      <w:divBdr>
        <w:top w:val="none" w:sz="0" w:space="0" w:color="auto"/>
        <w:left w:val="none" w:sz="0" w:space="0" w:color="auto"/>
        <w:bottom w:val="none" w:sz="0" w:space="0" w:color="auto"/>
        <w:right w:val="none" w:sz="0" w:space="0" w:color="auto"/>
      </w:divBdr>
    </w:div>
    <w:div w:id="1727989793">
      <w:marLeft w:val="480"/>
      <w:marRight w:val="0"/>
      <w:marTop w:val="0"/>
      <w:marBottom w:val="0"/>
      <w:divBdr>
        <w:top w:val="none" w:sz="0" w:space="0" w:color="auto"/>
        <w:left w:val="none" w:sz="0" w:space="0" w:color="auto"/>
        <w:bottom w:val="none" w:sz="0" w:space="0" w:color="auto"/>
        <w:right w:val="none" w:sz="0" w:space="0" w:color="auto"/>
      </w:divBdr>
    </w:div>
    <w:div w:id="1729260930">
      <w:marLeft w:val="480"/>
      <w:marRight w:val="0"/>
      <w:marTop w:val="0"/>
      <w:marBottom w:val="0"/>
      <w:divBdr>
        <w:top w:val="none" w:sz="0" w:space="0" w:color="auto"/>
        <w:left w:val="none" w:sz="0" w:space="0" w:color="auto"/>
        <w:bottom w:val="none" w:sz="0" w:space="0" w:color="auto"/>
        <w:right w:val="none" w:sz="0" w:space="0" w:color="auto"/>
      </w:divBdr>
    </w:div>
    <w:div w:id="1729299515">
      <w:marLeft w:val="480"/>
      <w:marRight w:val="0"/>
      <w:marTop w:val="0"/>
      <w:marBottom w:val="0"/>
      <w:divBdr>
        <w:top w:val="none" w:sz="0" w:space="0" w:color="auto"/>
        <w:left w:val="none" w:sz="0" w:space="0" w:color="auto"/>
        <w:bottom w:val="none" w:sz="0" w:space="0" w:color="auto"/>
        <w:right w:val="none" w:sz="0" w:space="0" w:color="auto"/>
      </w:divBdr>
    </w:div>
    <w:div w:id="1735160525">
      <w:marLeft w:val="480"/>
      <w:marRight w:val="0"/>
      <w:marTop w:val="0"/>
      <w:marBottom w:val="0"/>
      <w:divBdr>
        <w:top w:val="none" w:sz="0" w:space="0" w:color="auto"/>
        <w:left w:val="none" w:sz="0" w:space="0" w:color="auto"/>
        <w:bottom w:val="none" w:sz="0" w:space="0" w:color="auto"/>
        <w:right w:val="none" w:sz="0" w:space="0" w:color="auto"/>
      </w:divBdr>
    </w:div>
    <w:div w:id="1735471554">
      <w:marLeft w:val="480"/>
      <w:marRight w:val="0"/>
      <w:marTop w:val="0"/>
      <w:marBottom w:val="0"/>
      <w:divBdr>
        <w:top w:val="none" w:sz="0" w:space="0" w:color="auto"/>
        <w:left w:val="none" w:sz="0" w:space="0" w:color="auto"/>
        <w:bottom w:val="none" w:sz="0" w:space="0" w:color="auto"/>
        <w:right w:val="none" w:sz="0" w:space="0" w:color="auto"/>
      </w:divBdr>
    </w:div>
    <w:div w:id="1736318761">
      <w:marLeft w:val="480"/>
      <w:marRight w:val="0"/>
      <w:marTop w:val="0"/>
      <w:marBottom w:val="0"/>
      <w:divBdr>
        <w:top w:val="none" w:sz="0" w:space="0" w:color="auto"/>
        <w:left w:val="none" w:sz="0" w:space="0" w:color="auto"/>
        <w:bottom w:val="none" w:sz="0" w:space="0" w:color="auto"/>
        <w:right w:val="none" w:sz="0" w:space="0" w:color="auto"/>
      </w:divBdr>
    </w:div>
    <w:div w:id="1736858950">
      <w:marLeft w:val="480"/>
      <w:marRight w:val="0"/>
      <w:marTop w:val="0"/>
      <w:marBottom w:val="0"/>
      <w:divBdr>
        <w:top w:val="none" w:sz="0" w:space="0" w:color="auto"/>
        <w:left w:val="none" w:sz="0" w:space="0" w:color="auto"/>
        <w:bottom w:val="none" w:sz="0" w:space="0" w:color="auto"/>
        <w:right w:val="none" w:sz="0" w:space="0" w:color="auto"/>
      </w:divBdr>
    </w:div>
    <w:div w:id="1737048642">
      <w:marLeft w:val="480"/>
      <w:marRight w:val="0"/>
      <w:marTop w:val="0"/>
      <w:marBottom w:val="0"/>
      <w:divBdr>
        <w:top w:val="none" w:sz="0" w:space="0" w:color="auto"/>
        <w:left w:val="none" w:sz="0" w:space="0" w:color="auto"/>
        <w:bottom w:val="none" w:sz="0" w:space="0" w:color="auto"/>
        <w:right w:val="none" w:sz="0" w:space="0" w:color="auto"/>
      </w:divBdr>
    </w:div>
    <w:div w:id="1737509519">
      <w:marLeft w:val="480"/>
      <w:marRight w:val="0"/>
      <w:marTop w:val="0"/>
      <w:marBottom w:val="0"/>
      <w:divBdr>
        <w:top w:val="none" w:sz="0" w:space="0" w:color="auto"/>
        <w:left w:val="none" w:sz="0" w:space="0" w:color="auto"/>
        <w:bottom w:val="none" w:sz="0" w:space="0" w:color="auto"/>
        <w:right w:val="none" w:sz="0" w:space="0" w:color="auto"/>
      </w:divBdr>
    </w:div>
    <w:div w:id="1739475683">
      <w:marLeft w:val="480"/>
      <w:marRight w:val="0"/>
      <w:marTop w:val="0"/>
      <w:marBottom w:val="0"/>
      <w:divBdr>
        <w:top w:val="none" w:sz="0" w:space="0" w:color="auto"/>
        <w:left w:val="none" w:sz="0" w:space="0" w:color="auto"/>
        <w:bottom w:val="none" w:sz="0" w:space="0" w:color="auto"/>
        <w:right w:val="none" w:sz="0" w:space="0" w:color="auto"/>
      </w:divBdr>
    </w:div>
    <w:div w:id="1739546765">
      <w:marLeft w:val="480"/>
      <w:marRight w:val="0"/>
      <w:marTop w:val="0"/>
      <w:marBottom w:val="0"/>
      <w:divBdr>
        <w:top w:val="none" w:sz="0" w:space="0" w:color="auto"/>
        <w:left w:val="none" w:sz="0" w:space="0" w:color="auto"/>
        <w:bottom w:val="none" w:sz="0" w:space="0" w:color="auto"/>
        <w:right w:val="none" w:sz="0" w:space="0" w:color="auto"/>
      </w:divBdr>
    </w:div>
    <w:div w:id="1740011875">
      <w:marLeft w:val="480"/>
      <w:marRight w:val="0"/>
      <w:marTop w:val="0"/>
      <w:marBottom w:val="0"/>
      <w:divBdr>
        <w:top w:val="none" w:sz="0" w:space="0" w:color="auto"/>
        <w:left w:val="none" w:sz="0" w:space="0" w:color="auto"/>
        <w:bottom w:val="none" w:sz="0" w:space="0" w:color="auto"/>
        <w:right w:val="none" w:sz="0" w:space="0" w:color="auto"/>
      </w:divBdr>
    </w:div>
    <w:div w:id="1740055081">
      <w:marLeft w:val="480"/>
      <w:marRight w:val="0"/>
      <w:marTop w:val="0"/>
      <w:marBottom w:val="0"/>
      <w:divBdr>
        <w:top w:val="none" w:sz="0" w:space="0" w:color="auto"/>
        <w:left w:val="none" w:sz="0" w:space="0" w:color="auto"/>
        <w:bottom w:val="none" w:sz="0" w:space="0" w:color="auto"/>
        <w:right w:val="none" w:sz="0" w:space="0" w:color="auto"/>
      </w:divBdr>
    </w:div>
    <w:div w:id="1741172519">
      <w:marLeft w:val="480"/>
      <w:marRight w:val="0"/>
      <w:marTop w:val="0"/>
      <w:marBottom w:val="0"/>
      <w:divBdr>
        <w:top w:val="none" w:sz="0" w:space="0" w:color="auto"/>
        <w:left w:val="none" w:sz="0" w:space="0" w:color="auto"/>
        <w:bottom w:val="none" w:sz="0" w:space="0" w:color="auto"/>
        <w:right w:val="none" w:sz="0" w:space="0" w:color="auto"/>
      </w:divBdr>
    </w:div>
    <w:div w:id="1741750878">
      <w:marLeft w:val="480"/>
      <w:marRight w:val="0"/>
      <w:marTop w:val="0"/>
      <w:marBottom w:val="0"/>
      <w:divBdr>
        <w:top w:val="none" w:sz="0" w:space="0" w:color="auto"/>
        <w:left w:val="none" w:sz="0" w:space="0" w:color="auto"/>
        <w:bottom w:val="none" w:sz="0" w:space="0" w:color="auto"/>
        <w:right w:val="none" w:sz="0" w:space="0" w:color="auto"/>
      </w:divBdr>
    </w:div>
    <w:div w:id="1742367230">
      <w:marLeft w:val="480"/>
      <w:marRight w:val="0"/>
      <w:marTop w:val="0"/>
      <w:marBottom w:val="0"/>
      <w:divBdr>
        <w:top w:val="none" w:sz="0" w:space="0" w:color="auto"/>
        <w:left w:val="none" w:sz="0" w:space="0" w:color="auto"/>
        <w:bottom w:val="none" w:sz="0" w:space="0" w:color="auto"/>
        <w:right w:val="none" w:sz="0" w:space="0" w:color="auto"/>
      </w:divBdr>
    </w:div>
    <w:div w:id="1743214221">
      <w:marLeft w:val="480"/>
      <w:marRight w:val="0"/>
      <w:marTop w:val="0"/>
      <w:marBottom w:val="0"/>
      <w:divBdr>
        <w:top w:val="none" w:sz="0" w:space="0" w:color="auto"/>
        <w:left w:val="none" w:sz="0" w:space="0" w:color="auto"/>
        <w:bottom w:val="none" w:sz="0" w:space="0" w:color="auto"/>
        <w:right w:val="none" w:sz="0" w:space="0" w:color="auto"/>
      </w:divBdr>
    </w:div>
    <w:div w:id="1746099191">
      <w:marLeft w:val="480"/>
      <w:marRight w:val="0"/>
      <w:marTop w:val="0"/>
      <w:marBottom w:val="0"/>
      <w:divBdr>
        <w:top w:val="none" w:sz="0" w:space="0" w:color="auto"/>
        <w:left w:val="none" w:sz="0" w:space="0" w:color="auto"/>
        <w:bottom w:val="none" w:sz="0" w:space="0" w:color="auto"/>
        <w:right w:val="none" w:sz="0" w:space="0" w:color="auto"/>
      </w:divBdr>
    </w:div>
    <w:div w:id="1746611687">
      <w:marLeft w:val="480"/>
      <w:marRight w:val="0"/>
      <w:marTop w:val="0"/>
      <w:marBottom w:val="0"/>
      <w:divBdr>
        <w:top w:val="none" w:sz="0" w:space="0" w:color="auto"/>
        <w:left w:val="none" w:sz="0" w:space="0" w:color="auto"/>
        <w:bottom w:val="none" w:sz="0" w:space="0" w:color="auto"/>
        <w:right w:val="none" w:sz="0" w:space="0" w:color="auto"/>
      </w:divBdr>
    </w:div>
    <w:div w:id="1747218671">
      <w:marLeft w:val="480"/>
      <w:marRight w:val="0"/>
      <w:marTop w:val="0"/>
      <w:marBottom w:val="0"/>
      <w:divBdr>
        <w:top w:val="none" w:sz="0" w:space="0" w:color="auto"/>
        <w:left w:val="none" w:sz="0" w:space="0" w:color="auto"/>
        <w:bottom w:val="none" w:sz="0" w:space="0" w:color="auto"/>
        <w:right w:val="none" w:sz="0" w:space="0" w:color="auto"/>
      </w:divBdr>
    </w:div>
    <w:div w:id="1747873631">
      <w:marLeft w:val="480"/>
      <w:marRight w:val="0"/>
      <w:marTop w:val="0"/>
      <w:marBottom w:val="0"/>
      <w:divBdr>
        <w:top w:val="none" w:sz="0" w:space="0" w:color="auto"/>
        <w:left w:val="none" w:sz="0" w:space="0" w:color="auto"/>
        <w:bottom w:val="none" w:sz="0" w:space="0" w:color="auto"/>
        <w:right w:val="none" w:sz="0" w:space="0" w:color="auto"/>
      </w:divBdr>
    </w:div>
    <w:div w:id="1747914882">
      <w:marLeft w:val="480"/>
      <w:marRight w:val="0"/>
      <w:marTop w:val="0"/>
      <w:marBottom w:val="0"/>
      <w:divBdr>
        <w:top w:val="none" w:sz="0" w:space="0" w:color="auto"/>
        <w:left w:val="none" w:sz="0" w:space="0" w:color="auto"/>
        <w:bottom w:val="none" w:sz="0" w:space="0" w:color="auto"/>
        <w:right w:val="none" w:sz="0" w:space="0" w:color="auto"/>
      </w:divBdr>
    </w:div>
    <w:div w:id="1748114811">
      <w:marLeft w:val="480"/>
      <w:marRight w:val="0"/>
      <w:marTop w:val="0"/>
      <w:marBottom w:val="0"/>
      <w:divBdr>
        <w:top w:val="none" w:sz="0" w:space="0" w:color="auto"/>
        <w:left w:val="none" w:sz="0" w:space="0" w:color="auto"/>
        <w:bottom w:val="none" w:sz="0" w:space="0" w:color="auto"/>
        <w:right w:val="none" w:sz="0" w:space="0" w:color="auto"/>
      </w:divBdr>
    </w:div>
    <w:div w:id="1748187693">
      <w:marLeft w:val="480"/>
      <w:marRight w:val="0"/>
      <w:marTop w:val="0"/>
      <w:marBottom w:val="0"/>
      <w:divBdr>
        <w:top w:val="none" w:sz="0" w:space="0" w:color="auto"/>
        <w:left w:val="none" w:sz="0" w:space="0" w:color="auto"/>
        <w:bottom w:val="none" w:sz="0" w:space="0" w:color="auto"/>
        <w:right w:val="none" w:sz="0" w:space="0" w:color="auto"/>
      </w:divBdr>
    </w:div>
    <w:div w:id="1750230034">
      <w:marLeft w:val="480"/>
      <w:marRight w:val="0"/>
      <w:marTop w:val="0"/>
      <w:marBottom w:val="0"/>
      <w:divBdr>
        <w:top w:val="none" w:sz="0" w:space="0" w:color="auto"/>
        <w:left w:val="none" w:sz="0" w:space="0" w:color="auto"/>
        <w:bottom w:val="none" w:sz="0" w:space="0" w:color="auto"/>
        <w:right w:val="none" w:sz="0" w:space="0" w:color="auto"/>
      </w:divBdr>
    </w:div>
    <w:div w:id="1752194269">
      <w:marLeft w:val="480"/>
      <w:marRight w:val="0"/>
      <w:marTop w:val="0"/>
      <w:marBottom w:val="0"/>
      <w:divBdr>
        <w:top w:val="none" w:sz="0" w:space="0" w:color="auto"/>
        <w:left w:val="none" w:sz="0" w:space="0" w:color="auto"/>
        <w:bottom w:val="none" w:sz="0" w:space="0" w:color="auto"/>
        <w:right w:val="none" w:sz="0" w:space="0" w:color="auto"/>
      </w:divBdr>
    </w:div>
    <w:div w:id="1756433957">
      <w:marLeft w:val="480"/>
      <w:marRight w:val="0"/>
      <w:marTop w:val="0"/>
      <w:marBottom w:val="0"/>
      <w:divBdr>
        <w:top w:val="none" w:sz="0" w:space="0" w:color="auto"/>
        <w:left w:val="none" w:sz="0" w:space="0" w:color="auto"/>
        <w:bottom w:val="none" w:sz="0" w:space="0" w:color="auto"/>
        <w:right w:val="none" w:sz="0" w:space="0" w:color="auto"/>
      </w:divBdr>
    </w:div>
    <w:div w:id="1756441041">
      <w:marLeft w:val="480"/>
      <w:marRight w:val="0"/>
      <w:marTop w:val="0"/>
      <w:marBottom w:val="0"/>
      <w:divBdr>
        <w:top w:val="none" w:sz="0" w:space="0" w:color="auto"/>
        <w:left w:val="none" w:sz="0" w:space="0" w:color="auto"/>
        <w:bottom w:val="none" w:sz="0" w:space="0" w:color="auto"/>
        <w:right w:val="none" w:sz="0" w:space="0" w:color="auto"/>
      </w:divBdr>
    </w:div>
    <w:div w:id="1757172359">
      <w:marLeft w:val="480"/>
      <w:marRight w:val="0"/>
      <w:marTop w:val="0"/>
      <w:marBottom w:val="0"/>
      <w:divBdr>
        <w:top w:val="none" w:sz="0" w:space="0" w:color="auto"/>
        <w:left w:val="none" w:sz="0" w:space="0" w:color="auto"/>
        <w:bottom w:val="none" w:sz="0" w:space="0" w:color="auto"/>
        <w:right w:val="none" w:sz="0" w:space="0" w:color="auto"/>
      </w:divBdr>
    </w:div>
    <w:div w:id="1757633089">
      <w:marLeft w:val="480"/>
      <w:marRight w:val="0"/>
      <w:marTop w:val="0"/>
      <w:marBottom w:val="0"/>
      <w:divBdr>
        <w:top w:val="none" w:sz="0" w:space="0" w:color="auto"/>
        <w:left w:val="none" w:sz="0" w:space="0" w:color="auto"/>
        <w:bottom w:val="none" w:sz="0" w:space="0" w:color="auto"/>
        <w:right w:val="none" w:sz="0" w:space="0" w:color="auto"/>
      </w:divBdr>
    </w:div>
    <w:div w:id="1760132555">
      <w:marLeft w:val="480"/>
      <w:marRight w:val="0"/>
      <w:marTop w:val="0"/>
      <w:marBottom w:val="0"/>
      <w:divBdr>
        <w:top w:val="none" w:sz="0" w:space="0" w:color="auto"/>
        <w:left w:val="none" w:sz="0" w:space="0" w:color="auto"/>
        <w:bottom w:val="none" w:sz="0" w:space="0" w:color="auto"/>
        <w:right w:val="none" w:sz="0" w:space="0" w:color="auto"/>
      </w:divBdr>
    </w:div>
    <w:div w:id="1761029210">
      <w:marLeft w:val="480"/>
      <w:marRight w:val="0"/>
      <w:marTop w:val="0"/>
      <w:marBottom w:val="0"/>
      <w:divBdr>
        <w:top w:val="none" w:sz="0" w:space="0" w:color="auto"/>
        <w:left w:val="none" w:sz="0" w:space="0" w:color="auto"/>
        <w:bottom w:val="none" w:sz="0" w:space="0" w:color="auto"/>
        <w:right w:val="none" w:sz="0" w:space="0" w:color="auto"/>
      </w:divBdr>
    </w:div>
    <w:div w:id="1761489315">
      <w:marLeft w:val="480"/>
      <w:marRight w:val="0"/>
      <w:marTop w:val="0"/>
      <w:marBottom w:val="0"/>
      <w:divBdr>
        <w:top w:val="none" w:sz="0" w:space="0" w:color="auto"/>
        <w:left w:val="none" w:sz="0" w:space="0" w:color="auto"/>
        <w:bottom w:val="none" w:sz="0" w:space="0" w:color="auto"/>
        <w:right w:val="none" w:sz="0" w:space="0" w:color="auto"/>
      </w:divBdr>
    </w:div>
    <w:div w:id="1762947997">
      <w:marLeft w:val="480"/>
      <w:marRight w:val="0"/>
      <w:marTop w:val="0"/>
      <w:marBottom w:val="0"/>
      <w:divBdr>
        <w:top w:val="none" w:sz="0" w:space="0" w:color="auto"/>
        <w:left w:val="none" w:sz="0" w:space="0" w:color="auto"/>
        <w:bottom w:val="none" w:sz="0" w:space="0" w:color="auto"/>
        <w:right w:val="none" w:sz="0" w:space="0" w:color="auto"/>
      </w:divBdr>
    </w:div>
    <w:div w:id="1763606141">
      <w:marLeft w:val="480"/>
      <w:marRight w:val="0"/>
      <w:marTop w:val="0"/>
      <w:marBottom w:val="0"/>
      <w:divBdr>
        <w:top w:val="none" w:sz="0" w:space="0" w:color="auto"/>
        <w:left w:val="none" w:sz="0" w:space="0" w:color="auto"/>
        <w:bottom w:val="none" w:sz="0" w:space="0" w:color="auto"/>
        <w:right w:val="none" w:sz="0" w:space="0" w:color="auto"/>
      </w:divBdr>
    </w:div>
    <w:div w:id="1765029850">
      <w:marLeft w:val="480"/>
      <w:marRight w:val="0"/>
      <w:marTop w:val="0"/>
      <w:marBottom w:val="0"/>
      <w:divBdr>
        <w:top w:val="none" w:sz="0" w:space="0" w:color="auto"/>
        <w:left w:val="none" w:sz="0" w:space="0" w:color="auto"/>
        <w:bottom w:val="none" w:sz="0" w:space="0" w:color="auto"/>
        <w:right w:val="none" w:sz="0" w:space="0" w:color="auto"/>
      </w:divBdr>
    </w:div>
    <w:div w:id="1765031003">
      <w:marLeft w:val="480"/>
      <w:marRight w:val="0"/>
      <w:marTop w:val="0"/>
      <w:marBottom w:val="0"/>
      <w:divBdr>
        <w:top w:val="none" w:sz="0" w:space="0" w:color="auto"/>
        <w:left w:val="none" w:sz="0" w:space="0" w:color="auto"/>
        <w:bottom w:val="none" w:sz="0" w:space="0" w:color="auto"/>
        <w:right w:val="none" w:sz="0" w:space="0" w:color="auto"/>
      </w:divBdr>
    </w:div>
    <w:div w:id="1769426956">
      <w:marLeft w:val="480"/>
      <w:marRight w:val="0"/>
      <w:marTop w:val="0"/>
      <w:marBottom w:val="0"/>
      <w:divBdr>
        <w:top w:val="none" w:sz="0" w:space="0" w:color="auto"/>
        <w:left w:val="none" w:sz="0" w:space="0" w:color="auto"/>
        <w:bottom w:val="none" w:sz="0" w:space="0" w:color="auto"/>
        <w:right w:val="none" w:sz="0" w:space="0" w:color="auto"/>
      </w:divBdr>
    </w:div>
    <w:div w:id="1770538309">
      <w:marLeft w:val="480"/>
      <w:marRight w:val="0"/>
      <w:marTop w:val="0"/>
      <w:marBottom w:val="0"/>
      <w:divBdr>
        <w:top w:val="none" w:sz="0" w:space="0" w:color="auto"/>
        <w:left w:val="none" w:sz="0" w:space="0" w:color="auto"/>
        <w:bottom w:val="none" w:sz="0" w:space="0" w:color="auto"/>
        <w:right w:val="none" w:sz="0" w:space="0" w:color="auto"/>
      </w:divBdr>
    </w:div>
    <w:div w:id="1782920790">
      <w:marLeft w:val="480"/>
      <w:marRight w:val="0"/>
      <w:marTop w:val="0"/>
      <w:marBottom w:val="0"/>
      <w:divBdr>
        <w:top w:val="none" w:sz="0" w:space="0" w:color="auto"/>
        <w:left w:val="none" w:sz="0" w:space="0" w:color="auto"/>
        <w:bottom w:val="none" w:sz="0" w:space="0" w:color="auto"/>
        <w:right w:val="none" w:sz="0" w:space="0" w:color="auto"/>
      </w:divBdr>
    </w:div>
    <w:div w:id="1784958747">
      <w:marLeft w:val="480"/>
      <w:marRight w:val="0"/>
      <w:marTop w:val="0"/>
      <w:marBottom w:val="0"/>
      <w:divBdr>
        <w:top w:val="none" w:sz="0" w:space="0" w:color="auto"/>
        <w:left w:val="none" w:sz="0" w:space="0" w:color="auto"/>
        <w:bottom w:val="none" w:sz="0" w:space="0" w:color="auto"/>
        <w:right w:val="none" w:sz="0" w:space="0" w:color="auto"/>
      </w:divBdr>
    </w:div>
    <w:div w:id="1787582387">
      <w:marLeft w:val="480"/>
      <w:marRight w:val="0"/>
      <w:marTop w:val="0"/>
      <w:marBottom w:val="0"/>
      <w:divBdr>
        <w:top w:val="none" w:sz="0" w:space="0" w:color="auto"/>
        <w:left w:val="none" w:sz="0" w:space="0" w:color="auto"/>
        <w:bottom w:val="none" w:sz="0" w:space="0" w:color="auto"/>
        <w:right w:val="none" w:sz="0" w:space="0" w:color="auto"/>
      </w:divBdr>
    </w:div>
    <w:div w:id="1788114237">
      <w:marLeft w:val="480"/>
      <w:marRight w:val="0"/>
      <w:marTop w:val="0"/>
      <w:marBottom w:val="0"/>
      <w:divBdr>
        <w:top w:val="none" w:sz="0" w:space="0" w:color="auto"/>
        <w:left w:val="none" w:sz="0" w:space="0" w:color="auto"/>
        <w:bottom w:val="none" w:sz="0" w:space="0" w:color="auto"/>
        <w:right w:val="none" w:sz="0" w:space="0" w:color="auto"/>
      </w:divBdr>
    </w:div>
    <w:div w:id="1788235213">
      <w:marLeft w:val="480"/>
      <w:marRight w:val="0"/>
      <w:marTop w:val="0"/>
      <w:marBottom w:val="0"/>
      <w:divBdr>
        <w:top w:val="none" w:sz="0" w:space="0" w:color="auto"/>
        <w:left w:val="none" w:sz="0" w:space="0" w:color="auto"/>
        <w:bottom w:val="none" w:sz="0" w:space="0" w:color="auto"/>
        <w:right w:val="none" w:sz="0" w:space="0" w:color="auto"/>
      </w:divBdr>
    </w:div>
    <w:div w:id="1788815099">
      <w:marLeft w:val="480"/>
      <w:marRight w:val="0"/>
      <w:marTop w:val="0"/>
      <w:marBottom w:val="0"/>
      <w:divBdr>
        <w:top w:val="none" w:sz="0" w:space="0" w:color="auto"/>
        <w:left w:val="none" w:sz="0" w:space="0" w:color="auto"/>
        <w:bottom w:val="none" w:sz="0" w:space="0" w:color="auto"/>
        <w:right w:val="none" w:sz="0" w:space="0" w:color="auto"/>
      </w:divBdr>
    </w:div>
    <w:div w:id="1789162068">
      <w:marLeft w:val="480"/>
      <w:marRight w:val="0"/>
      <w:marTop w:val="0"/>
      <w:marBottom w:val="0"/>
      <w:divBdr>
        <w:top w:val="none" w:sz="0" w:space="0" w:color="auto"/>
        <w:left w:val="none" w:sz="0" w:space="0" w:color="auto"/>
        <w:bottom w:val="none" w:sz="0" w:space="0" w:color="auto"/>
        <w:right w:val="none" w:sz="0" w:space="0" w:color="auto"/>
      </w:divBdr>
    </w:div>
    <w:div w:id="1791171461">
      <w:marLeft w:val="480"/>
      <w:marRight w:val="0"/>
      <w:marTop w:val="0"/>
      <w:marBottom w:val="0"/>
      <w:divBdr>
        <w:top w:val="none" w:sz="0" w:space="0" w:color="auto"/>
        <w:left w:val="none" w:sz="0" w:space="0" w:color="auto"/>
        <w:bottom w:val="none" w:sz="0" w:space="0" w:color="auto"/>
        <w:right w:val="none" w:sz="0" w:space="0" w:color="auto"/>
      </w:divBdr>
    </w:div>
    <w:div w:id="1793672244">
      <w:marLeft w:val="480"/>
      <w:marRight w:val="0"/>
      <w:marTop w:val="0"/>
      <w:marBottom w:val="0"/>
      <w:divBdr>
        <w:top w:val="none" w:sz="0" w:space="0" w:color="auto"/>
        <w:left w:val="none" w:sz="0" w:space="0" w:color="auto"/>
        <w:bottom w:val="none" w:sz="0" w:space="0" w:color="auto"/>
        <w:right w:val="none" w:sz="0" w:space="0" w:color="auto"/>
      </w:divBdr>
    </w:div>
    <w:div w:id="1794248517">
      <w:marLeft w:val="480"/>
      <w:marRight w:val="0"/>
      <w:marTop w:val="0"/>
      <w:marBottom w:val="0"/>
      <w:divBdr>
        <w:top w:val="none" w:sz="0" w:space="0" w:color="auto"/>
        <w:left w:val="none" w:sz="0" w:space="0" w:color="auto"/>
        <w:bottom w:val="none" w:sz="0" w:space="0" w:color="auto"/>
        <w:right w:val="none" w:sz="0" w:space="0" w:color="auto"/>
      </w:divBdr>
    </w:div>
    <w:div w:id="1794902346">
      <w:marLeft w:val="480"/>
      <w:marRight w:val="0"/>
      <w:marTop w:val="0"/>
      <w:marBottom w:val="0"/>
      <w:divBdr>
        <w:top w:val="none" w:sz="0" w:space="0" w:color="auto"/>
        <w:left w:val="none" w:sz="0" w:space="0" w:color="auto"/>
        <w:bottom w:val="none" w:sz="0" w:space="0" w:color="auto"/>
        <w:right w:val="none" w:sz="0" w:space="0" w:color="auto"/>
      </w:divBdr>
    </w:div>
    <w:div w:id="1797217488">
      <w:marLeft w:val="480"/>
      <w:marRight w:val="0"/>
      <w:marTop w:val="0"/>
      <w:marBottom w:val="0"/>
      <w:divBdr>
        <w:top w:val="none" w:sz="0" w:space="0" w:color="auto"/>
        <w:left w:val="none" w:sz="0" w:space="0" w:color="auto"/>
        <w:bottom w:val="none" w:sz="0" w:space="0" w:color="auto"/>
        <w:right w:val="none" w:sz="0" w:space="0" w:color="auto"/>
      </w:divBdr>
    </w:div>
    <w:div w:id="1798910941">
      <w:marLeft w:val="480"/>
      <w:marRight w:val="0"/>
      <w:marTop w:val="0"/>
      <w:marBottom w:val="0"/>
      <w:divBdr>
        <w:top w:val="none" w:sz="0" w:space="0" w:color="auto"/>
        <w:left w:val="none" w:sz="0" w:space="0" w:color="auto"/>
        <w:bottom w:val="none" w:sz="0" w:space="0" w:color="auto"/>
        <w:right w:val="none" w:sz="0" w:space="0" w:color="auto"/>
      </w:divBdr>
    </w:div>
    <w:div w:id="1800610866">
      <w:marLeft w:val="480"/>
      <w:marRight w:val="0"/>
      <w:marTop w:val="0"/>
      <w:marBottom w:val="0"/>
      <w:divBdr>
        <w:top w:val="none" w:sz="0" w:space="0" w:color="auto"/>
        <w:left w:val="none" w:sz="0" w:space="0" w:color="auto"/>
        <w:bottom w:val="none" w:sz="0" w:space="0" w:color="auto"/>
        <w:right w:val="none" w:sz="0" w:space="0" w:color="auto"/>
      </w:divBdr>
    </w:div>
    <w:div w:id="1802922097">
      <w:marLeft w:val="480"/>
      <w:marRight w:val="0"/>
      <w:marTop w:val="0"/>
      <w:marBottom w:val="0"/>
      <w:divBdr>
        <w:top w:val="none" w:sz="0" w:space="0" w:color="auto"/>
        <w:left w:val="none" w:sz="0" w:space="0" w:color="auto"/>
        <w:bottom w:val="none" w:sz="0" w:space="0" w:color="auto"/>
        <w:right w:val="none" w:sz="0" w:space="0" w:color="auto"/>
      </w:divBdr>
    </w:div>
    <w:div w:id="1803575292">
      <w:marLeft w:val="480"/>
      <w:marRight w:val="0"/>
      <w:marTop w:val="0"/>
      <w:marBottom w:val="0"/>
      <w:divBdr>
        <w:top w:val="none" w:sz="0" w:space="0" w:color="auto"/>
        <w:left w:val="none" w:sz="0" w:space="0" w:color="auto"/>
        <w:bottom w:val="none" w:sz="0" w:space="0" w:color="auto"/>
        <w:right w:val="none" w:sz="0" w:space="0" w:color="auto"/>
      </w:divBdr>
    </w:div>
    <w:div w:id="1804035079">
      <w:marLeft w:val="480"/>
      <w:marRight w:val="0"/>
      <w:marTop w:val="0"/>
      <w:marBottom w:val="0"/>
      <w:divBdr>
        <w:top w:val="none" w:sz="0" w:space="0" w:color="auto"/>
        <w:left w:val="none" w:sz="0" w:space="0" w:color="auto"/>
        <w:bottom w:val="none" w:sz="0" w:space="0" w:color="auto"/>
        <w:right w:val="none" w:sz="0" w:space="0" w:color="auto"/>
      </w:divBdr>
    </w:div>
    <w:div w:id="1805076958">
      <w:marLeft w:val="480"/>
      <w:marRight w:val="0"/>
      <w:marTop w:val="0"/>
      <w:marBottom w:val="0"/>
      <w:divBdr>
        <w:top w:val="none" w:sz="0" w:space="0" w:color="auto"/>
        <w:left w:val="none" w:sz="0" w:space="0" w:color="auto"/>
        <w:bottom w:val="none" w:sz="0" w:space="0" w:color="auto"/>
        <w:right w:val="none" w:sz="0" w:space="0" w:color="auto"/>
      </w:divBdr>
    </w:div>
    <w:div w:id="1807046472">
      <w:marLeft w:val="480"/>
      <w:marRight w:val="0"/>
      <w:marTop w:val="0"/>
      <w:marBottom w:val="0"/>
      <w:divBdr>
        <w:top w:val="none" w:sz="0" w:space="0" w:color="auto"/>
        <w:left w:val="none" w:sz="0" w:space="0" w:color="auto"/>
        <w:bottom w:val="none" w:sz="0" w:space="0" w:color="auto"/>
        <w:right w:val="none" w:sz="0" w:space="0" w:color="auto"/>
      </w:divBdr>
    </w:div>
    <w:div w:id="1807506264">
      <w:marLeft w:val="480"/>
      <w:marRight w:val="0"/>
      <w:marTop w:val="0"/>
      <w:marBottom w:val="0"/>
      <w:divBdr>
        <w:top w:val="none" w:sz="0" w:space="0" w:color="auto"/>
        <w:left w:val="none" w:sz="0" w:space="0" w:color="auto"/>
        <w:bottom w:val="none" w:sz="0" w:space="0" w:color="auto"/>
        <w:right w:val="none" w:sz="0" w:space="0" w:color="auto"/>
      </w:divBdr>
    </w:div>
    <w:div w:id="1809780186">
      <w:marLeft w:val="480"/>
      <w:marRight w:val="0"/>
      <w:marTop w:val="0"/>
      <w:marBottom w:val="0"/>
      <w:divBdr>
        <w:top w:val="none" w:sz="0" w:space="0" w:color="auto"/>
        <w:left w:val="none" w:sz="0" w:space="0" w:color="auto"/>
        <w:bottom w:val="none" w:sz="0" w:space="0" w:color="auto"/>
        <w:right w:val="none" w:sz="0" w:space="0" w:color="auto"/>
      </w:divBdr>
    </w:div>
    <w:div w:id="1810589618">
      <w:marLeft w:val="480"/>
      <w:marRight w:val="0"/>
      <w:marTop w:val="0"/>
      <w:marBottom w:val="0"/>
      <w:divBdr>
        <w:top w:val="none" w:sz="0" w:space="0" w:color="auto"/>
        <w:left w:val="none" w:sz="0" w:space="0" w:color="auto"/>
        <w:bottom w:val="none" w:sz="0" w:space="0" w:color="auto"/>
        <w:right w:val="none" w:sz="0" w:space="0" w:color="auto"/>
      </w:divBdr>
    </w:div>
    <w:div w:id="1811482023">
      <w:marLeft w:val="480"/>
      <w:marRight w:val="0"/>
      <w:marTop w:val="0"/>
      <w:marBottom w:val="0"/>
      <w:divBdr>
        <w:top w:val="none" w:sz="0" w:space="0" w:color="auto"/>
        <w:left w:val="none" w:sz="0" w:space="0" w:color="auto"/>
        <w:bottom w:val="none" w:sz="0" w:space="0" w:color="auto"/>
        <w:right w:val="none" w:sz="0" w:space="0" w:color="auto"/>
      </w:divBdr>
    </w:div>
    <w:div w:id="1811820091">
      <w:marLeft w:val="480"/>
      <w:marRight w:val="0"/>
      <w:marTop w:val="0"/>
      <w:marBottom w:val="0"/>
      <w:divBdr>
        <w:top w:val="none" w:sz="0" w:space="0" w:color="auto"/>
        <w:left w:val="none" w:sz="0" w:space="0" w:color="auto"/>
        <w:bottom w:val="none" w:sz="0" w:space="0" w:color="auto"/>
        <w:right w:val="none" w:sz="0" w:space="0" w:color="auto"/>
      </w:divBdr>
    </w:div>
    <w:div w:id="1812599112">
      <w:marLeft w:val="480"/>
      <w:marRight w:val="0"/>
      <w:marTop w:val="0"/>
      <w:marBottom w:val="0"/>
      <w:divBdr>
        <w:top w:val="none" w:sz="0" w:space="0" w:color="auto"/>
        <w:left w:val="none" w:sz="0" w:space="0" w:color="auto"/>
        <w:bottom w:val="none" w:sz="0" w:space="0" w:color="auto"/>
        <w:right w:val="none" w:sz="0" w:space="0" w:color="auto"/>
      </w:divBdr>
    </w:div>
    <w:div w:id="1813136169">
      <w:marLeft w:val="480"/>
      <w:marRight w:val="0"/>
      <w:marTop w:val="0"/>
      <w:marBottom w:val="0"/>
      <w:divBdr>
        <w:top w:val="none" w:sz="0" w:space="0" w:color="auto"/>
        <w:left w:val="none" w:sz="0" w:space="0" w:color="auto"/>
        <w:bottom w:val="none" w:sz="0" w:space="0" w:color="auto"/>
        <w:right w:val="none" w:sz="0" w:space="0" w:color="auto"/>
      </w:divBdr>
    </w:div>
    <w:div w:id="1813251956">
      <w:marLeft w:val="480"/>
      <w:marRight w:val="0"/>
      <w:marTop w:val="0"/>
      <w:marBottom w:val="0"/>
      <w:divBdr>
        <w:top w:val="none" w:sz="0" w:space="0" w:color="auto"/>
        <w:left w:val="none" w:sz="0" w:space="0" w:color="auto"/>
        <w:bottom w:val="none" w:sz="0" w:space="0" w:color="auto"/>
        <w:right w:val="none" w:sz="0" w:space="0" w:color="auto"/>
      </w:divBdr>
    </w:div>
    <w:div w:id="1813667504">
      <w:marLeft w:val="480"/>
      <w:marRight w:val="0"/>
      <w:marTop w:val="0"/>
      <w:marBottom w:val="0"/>
      <w:divBdr>
        <w:top w:val="none" w:sz="0" w:space="0" w:color="auto"/>
        <w:left w:val="none" w:sz="0" w:space="0" w:color="auto"/>
        <w:bottom w:val="none" w:sz="0" w:space="0" w:color="auto"/>
        <w:right w:val="none" w:sz="0" w:space="0" w:color="auto"/>
      </w:divBdr>
    </w:div>
    <w:div w:id="1815759058">
      <w:marLeft w:val="480"/>
      <w:marRight w:val="0"/>
      <w:marTop w:val="0"/>
      <w:marBottom w:val="0"/>
      <w:divBdr>
        <w:top w:val="none" w:sz="0" w:space="0" w:color="auto"/>
        <w:left w:val="none" w:sz="0" w:space="0" w:color="auto"/>
        <w:bottom w:val="none" w:sz="0" w:space="0" w:color="auto"/>
        <w:right w:val="none" w:sz="0" w:space="0" w:color="auto"/>
      </w:divBdr>
    </w:div>
    <w:div w:id="1820225961">
      <w:marLeft w:val="480"/>
      <w:marRight w:val="0"/>
      <w:marTop w:val="0"/>
      <w:marBottom w:val="0"/>
      <w:divBdr>
        <w:top w:val="none" w:sz="0" w:space="0" w:color="auto"/>
        <w:left w:val="none" w:sz="0" w:space="0" w:color="auto"/>
        <w:bottom w:val="none" w:sz="0" w:space="0" w:color="auto"/>
        <w:right w:val="none" w:sz="0" w:space="0" w:color="auto"/>
      </w:divBdr>
    </w:div>
    <w:div w:id="1821000125">
      <w:marLeft w:val="480"/>
      <w:marRight w:val="0"/>
      <w:marTop w:val="0"/>
      <w:marBottom w:val="0"/>
      <w:divBdr>
        <w:top w:val="none" w:sz="0" w:space="0" w:color="auto"/>
        <w:left w:val="none" w:sz="0" w:space="0" w:color="auto"/>
        <w:bottom w:val="none" w:sz="0" w:space="0" w:color="auto"/>
        <w:right w:val="none" w:sz="0" w:space="0" w:color="auto"/>
      </w:divBdr>
    </w:div>
    <w:div w:id="1826238257">
      <w:marLeft w:val="480"/>
      <w:marRight w:val="0"/>
      <w:marTop w:val="0"/>
      <w:marBottom w:val="0"/>
      <w:divBdr>
        <w:top w:val="none" w:sz="0" w:space="0" w:color="auto"/>
        <w:left w:val="none" w:sz="0" w:space="0" w:color="auto"/>
        <w:bottom w:val="none" w:sz="0" w:space="0" w:color="auto"/>
        <w:right w:val="none" w:sz="0" w:space="0" w:color="auto"/>
      </w:divBdr>
    </w:div>
    <w:div w:id="1826704087">
      <w:marLeft w:val="480"/>
      <w:marRight w:val="0"/>
      <w:marTop w:val="0"/>
      <w:marBottom w:val="0"/>
      <w:divBdr>
        <w:top w:val="none" w:sz="0" w:space="0" w:color="auto"/>
        <w:left w:val="none" w:sz="0" w:space="0" w:color="auto"/>
        <w:bottom w:val="none" w:sz="0" w:space="0" w:color="auto"/>
        <w:right w:val="none" w:sz="0" w:space="0" w:color="auto"/>
      </w:divBdr>
    </w:div>
    <w:div w:id="1827084133">
      <w:marLeft w:val="480"/>
      <w:marRight w:val="0"/>
      <w:marTop w:val="0"/>
      <w:marBottom w:val="0"/>
      <w:divBdr>
        <w:top w:val="none" w:sz="0" w:space="0" w:color="auto"/>
        <w:left w:val="none" w:sz="0" w:space="0" w:color="auto"/>
        <w:bottom w:val="none" w:sz="0" w:space="0" w:color="auto"/>
        <w:right w:val="none" w:sz="0" w:space="0" w:color="auto"/>
      </w:divBdr>
    </w:div>
    <w:div w:id="1827159890">
      <w:marLeft w:val="480"/>
      <w:marRight w:val="0"/>
      <w:marTop w:val="0"/>
      <w:marBottom w:val="0"/>
      <w:divBdr>
        <w:top w:val="none" w:sz="0" w:space="0" w:color="auto"/>
        <w:left w:val="none" w:sz="0" w:space="0" w:color="auto"/>
        <w:bottom w:val="none" w:sz="0" w:space="0" w:color="auto"/>
        <w:right w:val="none" w:sz="0" w:space="0" w:color="auto"/>
      </w:divBdr>
    </w:div>
    <w:div w:id="1827435288">
      <w:marLeft w:val="480"/>
      <w:marRight w:val="0"/>
      <w:marTop w:val="0"/>
      <w:marBottom w:val="0"/>
      <w:divBdr>
        <w:top w:val="none" w:sz="0" w:space="0" w:color="auto"/>
        <w:left w:val="none" w:sz="0" w:space="0" w:color="auto"/>
        <w:bottom w:val="none" w:sz="0" w:space="0" w:color="auto"/>
        <w:right w:val="none" w:sz="0" w:space="0" w:color="auto"/>
      </w:divBdr>
    </w:div>
    <w:div w:id="1828740288">
      <w:marLeft w:val="480"/>
      <w:marRight w:val="0"/>
      <w:marTop w:val="0"/>
      <w:marBottom w:val="0"/>
      <w:divBdr>
        <w:top w:val="none" w:sz="0" w:space="0" w:color="auto"/>
        <w:left w:val="none" w:sz="0" w:space="0" w:color="auto"/>
        <w:bottom w:val="none" w:sz="0" w:space="0" w:color="auto"/>
        <w:right w:val="none" w:sz="0" w:space="0" w:color="auto"/>
      </w:divBdr>
    </w:div>
    <w:div w:id="1829396503">
      <w:marLeft w:val="480"/>
      <w:marRight w:val="0"/>
      <w:marTop w:val="0"/>
      <w:marBottom w:val="0"/>
      <w:divBdr>
        <w:top w:val="none" w:sz="0" w:space="0" w:color="auto"/>
        <w:left w:val="none" w:sz="0" w:space="0" w:color="auto"/>
        <w:bottom w:val="none" w:sz="0" w:space="0" w:color="auto"/>
        <w:right w:val="none" w:sz="0" w:space="0" w:color="auto"/>
      </w:divBdr>
    </w:div>
    <w:div w:id="1830099552">
      <w:marLeft w:val="480"/>
      <w:marRight w:val="0"/>
      <w:marTop w:val="0"/>
      <w:marBottom w:val="0"/>
      <w:divBdr>
        <w:top w:val="none" w:sz="0" w:space="0" w:color="auto"/>
        <w:left w:val="none" w:sz="0" w:space="0" w:color="auto"/>
        <w:bottom w:val="none" w:sz="0" w:space="0" w:color="auto"/>
        <w:right w:val="none" w:sz="0" w:space="0" w:color="auto"/>
      </w:divBdr>
    </w:div>
    <w:div w:id="1832327146">
      <w:marLeft w:val="480"/>
      <w:marRight w:val="0"/>
      <w:marTop w:val="0"/>
      <w:marBottom w:val="0"/>
      <w:divBdr>
        <w:top w:val="none" w:sz="0" w:space="0" w:color="auto"/>
        <w:left w:val="none" w:sz="0" w:space="0" w:color="auto"/>
        <w:bottom w:val="none" w:sz="0" w:space="0" w:color="auto"/>
        <w:right w:val="none" w:sz="0" w:space="0" w:color="auto"/>
      </w:divBdr>
    </w:div>
    <w:div w:id="1833905103">
      <w:marLeft w:val="480"/>
      <w:marRight w:val="0"/>
      <w:marTop w:val="0"/>
      <w:marBottom w:val="0"/>
      <w:divBdr>
        <w:top w:val="none" w:sz="0" w:space="0" w:color="auto"/>
        <w:left w:val="none" w:sz="0" w:space="0" w:color="auto"/>
        <w:bottom w:val="none" w:sz="0" w:space="0" w:color="auto"/>
        <w:right w:val="none" w:sz="0" w:space="0" w:color="auto"/>
      </w:divBdr>
    </w:div>
    <w:div w:id="1834687103">
      <w:marLeft w:val="480"/>
      <w:marRight w:val="0"/>
      <w:marTop w:val="0"/>
      <w:marBottom w:val="0"/>
      <w:divBdr>
        <w:top w:val="none" w:sz="0" w:space="0" w:color="auto"/>
        <w:left w:val="none" w:sz="0" w:space="0" w:color="auto"/>
        <w:bottom w:val="none" w:sz="0" w:space="0" w:color="auto"/>
        <w:right w:val="none" w:sz="0" w:space="0" w:color="auto"/>
      </w:divBdr>
    </w:div>
    <w:div w:id="1835409537">
      <w:marLeft w:val="480"/>
      <w:marRight w:val="0"/>
      <w:marTop w:val="0"/>
      <w:marBottom w:val="0"/>
      <w:divBdr>
        <w:top w:val="none" w:sz="0" w:space="0" w:color="auto"/>
        <w:left w:val="none" w:sz="0" w:space="0" w:color="auto"/>
        <w:bottom w:val="none" w:sz="0" w:space="0" w:color="auto"/>
        <w:right w:val="none" w:sz="0" w:space="0" w:color="auto"/>
      </w:divBdr>
    </w:div>
    <w:div w:id="1835729551">
      <w:marLeft w:val="480"/>
      <w:marRight w:val="0"/>
      <w:marTop w:val="0"/>
      <w:marBottom w:val="0"/>
      <w:divBdr>
        <w:top w:val="none" w:sz="0" w:space="0" w:color="auto"/>
        <w:left w:val="none" w:sz="0" w:space="0" w:color="auto"/>
        <w:bottom w:val="none" w:sz="0" w:space="0" w:color="auto"/>
        <w:right w:val="none" w:sz="0" w:space="0" w:color="auto"/>
      </w:divBdr>
    </w:div>
    <w:div w:id="1839154057">
      <w:marLeft w:val="480"/>
      <w:marRight w:val="0"/>
      <w:marTop w:val="0"/>
      <w:marBottom w:val="0"/>
      <w:divBdr>
        <w:top w:val="none" w:sz="0" w:space="0" w:color="auto"/>
        <w:left w:val="none" w:sz="0" w:space="0" w:color="auto"/>
        <w:bottom w:val="none" w:sz="0" w:space="0" w:color="auto"/>
        <w:right w:val="none" w:sz="0" w:space="0" w:color="auto"/>
      </w:divBdr>
    </w:div>
    <w:div w:id="1840731464">
      <w:marLeft w:val="480"/>
      <w:marRight w:val="0"/>
      <w:marTop w:val="0"/>
      <w:marBottom w:val="0"/>
      <w:divBdr>
        <w:top w:val="none" w:sz="0" w:space="0" w:color="auto"/>
        <w:left w:val="none" w:sz="0" w:space="0" w:color="auto"/>
        <w:bottom w:val="none" w:sz="0" w:space="0" w:color="auto"/>
        <w:right w:val="none" w:sz="0" w:space="0" w:color="auto"/>
      </w:divBdr>
    </w:div>
    <w:div w:id="1846478279">
      <w:marLeft w:val="480"/>
      <w:marRight w:val="0"/>
      <w:marTop w:val="0"/>
      <w:marBottom w:val="0"/>
      <w:divBdr>
        <w:top w:val="none" w:sz="0" w:space="0" w:color="auto"/>
        <w:left w:val="none" w:sz="0" w:space="0" w:color="auto"/>
        <w:bottom w:val="none" w:sz="0" w:space="0" w:color="auto"/>
        <w:right w:val="none" w:sz="0" w:space="0" w:color="auto"/>
      </w:divBdr>
    </w:div>
    <w:div w:id="1846479367">
      <w:marLeft w:val="480"/>
      <w:marRight w:val="0"/>
      <w:marTop w:val="0"/>
      <w:marBottom w:val="0"/>
      <w:divBdr>
        <w:top w:val="none" w:sz="0" w:space="0" w:color="auto"/>
        <w:left w:val="none" w:sz="0" w:space="0" w:color="auto"/>
        <w:bottom w:val="none" w:sz="0" w:space="0" w:color="auto"/>
        <w:right w:val="none" w:sz="0" w:space="0" w:color="auto"/>
      </w:divBdr>
    </w:div>
    <w:div w:id="1847015303">
      <w:marLeft w:val="480"/>
      <w:marRight w:val="0"/>
      <w:marTop w:val="0"/>
      <w:marBottom w:val="0"/>
      <w:divBdr>
        <w:top w:val="none" w:sz="0" w:space="0" w:color="auto"/>
        <w:left w:val="none" w:sz="0" w:space="0" w:color="auto"/>
        <w:bottom w:val="none" w:sz="0" w:space="0" w:color="auto"/>
        <w:right w:val="none" w:sz="0" w:space="0" w:color="auto"/>
      </w:divBdr>
    </w:div>
    <w:div w:id="1847205979">
      <w:marLeft w:val="480"/>
      <w:marRight w:val="0"/>
      <w:marTop w:val="0"/>
      <w:marBottom w:val="0"/>
      <w:divBdr>
        <w:top w:val="none" w:sz="0" w:space="0" w:color="auto"/>
        <w:left w:val="none" w:sz="0" w:space="0" w:color="auto"/>
        <w:bottom w:val="none" w:sz="0" w:space="0" w:color="auto"/>
        <w:right w:val="none" w:sz="0" w:space="0" w:color="auto"/>
      </w:divBdr>
    </w:div>
    <w:div w:id="1848907685">
      <w:marLeft w:val="480"/>
      <w:marRight w:val="0"/>
      <w:marTop w:val="0"/>
      <w:marBottom w:val="0"/>
      <w:divBdr>
        <w:top w:val="none" w:sz="0" w:space="0" w:color="auto"/>
        <w:left w:val="none" w:sz="0" w:space="0" w:color="auto"/>
        <w:bottom w:val="none" w:sz="0" w:space="0" w:color="auto"/>
        <w:right w:val="none" w:sz="0" w:space="0" w:color="auto"/>
      </w:divBdr>
    </w:div>
    <w:div w:id="1849325762">
      <w:marLeft w:val="480"/>
      <w:marRight w:val="0"/>
      <w:marTop w:val="0"/>
      <w:marBottom w:val="0"/>
      <w:divBdr>
        <w:top w:val="none" w:sz="0" w:space="0" w:color="auto"/>
        <w:left w:val="none" w:sz="0" w:space="0" w:color="auto"/>
        <w:bottom w:val="none" w:sz="0" w:space="0" w:color="auto"/>
        <w:right w:val="none" w:sz="0" w:space="0" w:color="auto"/>
      </w:divBdr>
    </w:div>
    <w:div w:id="1849755575">
      <w:marLeft w:val="480"/>
      <w:marRight w:val="0"/>
      <w:marTop w:val="0"/>
      <w:marBottom w:val="0"/>
      <w:divBdr>
        <w:top w:val="none" w:sz="0" w:space="0" w:color="auto"/>
        <w:left w:val="none" w:sz="0" w:space="0" w:color="auto"/>
        <w:bottom w:val="none" w:sz="0" w:space="0" w:color="auto"/>
        <w:right w:val="none" w:sz="0" w:space="0" w:color="auto"/>
      </w:divBdr>
    </w:div>
    <w:div w:id="1851142594">
      <w:marLeft w:val="480"/>
      <w:marRight w:val="0"/>
      <w:marTop w:val="0"/>
      <w:marBottom w:val="0"/>
      <w:divBdr>
        <w:top w:val="none" w:sz="0" w:space="0" w:color="auto"/>
        <w:left w:val="none" w:sz="0" w:space="0" w:color="auto"/>
        <w:bottom w:val="none" w:sz="0" w:space="0" w:color="auto"/>
        <w:right w:val="none" w:sz="0" w:space="0" w:color="auto"/>
      </w:divBdr>
    </w:div>
    <w:div w:id="1853059756">
      <w:marLeft w:val="480"/>
      <w:marRight w:val="0"/>
      <w:marTop w:val="0"/>
      <w:marBottom w:val="0"/>
      <w:divBdr>
        <w:top w:val="none" w:sz="0" w:space="0" w:color="auto"/>
        <w:left w:val="none" w:sz="0" w:space="0" w:color="auto"/>
        <w:bottom w:val="none" w:sz="0" w:space="0" w:color="auto"/>
        <w:right w:val="none" w:sz="0" w:space="0" w:color="auto"/>
      </w:divBdr>
    </w:div>
    <w:div w:id="1855419304">
      <w:marLeft w:val="480"/>
      <w:marRight w:val="0"/>
      <w:marTop w:val="0"/>
      <w:marBottom w:val="0"/>
      <w:divBdr>
        <w:top w:val="none" w:sz="0" w:space="0" w:color="auto"/>
        <w:left w:val="none" w:sz="0" w:space="0" w:color="auto"/>
        <w:bottom w:val="none" w:sz="0" w:space="0" w:color="auto"/>
        <w:right w:val="none" w:sz="0" w:space="0" w:color="auto"/>
      </w:divBdr>
    </w:div>
    <w:div w:id="1855805460">
      <w:marLeft w:val="480"/>
      <w:marRight w:val="0"/>
      <w:marTop w:val="0"/>
      <w:marBottom w:val="0"/>
      <w:divBdr>
        <w:top w:val="none" w:sz="0" w:space="0" w:color="auto"/>
        <w:left w:val="none" w:sz="0" w:space="0" w:color="auto"/>
        <w:bottom w:val="none" w:sz="0" w:space="0" w:color="auto"/>
        <w:right w:val="none" w:sz="0" w:space="0" w:color="auto"/>
      </w:divBdr>
    </w:div>
    <w:div w:id="1855805871">
      <w:marLeft w:val="480"/>
      <w:marRight w:val="0"/>
      <w:marTop w:val="0"/>
      <w:marBottom w:val="0"/>
      <w:divBdr>
        <w:top w:val="none" w:sz="0" w:space="0" w:color="auto"/>
        <w:left w:val="none" w:sz="0" w:space="0" w:color="auto"/>
        <w:bottom w:val="none" w:sz="0" w:space="0" w:color="auto"/>
        <w:right w:val="none" w:sz="0" w:space="0" w:color="auto"/>
      </w:divBdr>
    </w:div>
    <w:div w:id="1860003079">
      <w:marLeft w:val="480"/>
      <w:marRight w:val="0"/>
      <w:marTop w:val="0"/>
      <w:marBottom w:val="0"/>
      <w:divBdr>
        <w:top w:val="none" w:sz="0" w:space="0" w:color="auto"/>
        <w:left w:val="none" w:sz="0" w:space="0" w:color="auto"/>
        <w:bottom w:val="none" w:sz="0" w:space="0" w:color="auto"/>
        <w:right w:val="none" w:sz="0" w:space="0" w:color="auto"/>
      </w:divBdr>
    </w:div>
    <w:div w:id="1866671046">
      <w:marLeft w:val="480"/>
      <w:marRight w:val="0"/>
      <w:marTop w:val="0"/>
      <w:marBottom w:val="0"/>
      <w:divBdr>
        <w:top w:val="none" w:sz="0" w:space="0" w:color="auto"/>
        <w:left w:val="none" w:sz="0" w:space="0" w:color="auto"/>
        <w:bottom w:val="none" w:sz="0" w:space="0" w:color="auto"/>
        <w:right w:val="none" w:sz="0" w:space="0" w:color="auto"/>
      </w:divBdr>
    </w:div>
    <w:div w:id="1868828349">
      <w:marLeft w:val="480"/>
      <w:marRight w:val="0"/>
      <w:marTop w:val="0"/>
      <w:marBottom w:val="0"/>
      <w:divBdr>
        <w:top w:val="none" w:sz="0" w:space="0" w:color="auto"/>
        <w:left w:val="none" w:sz="0" w:space="0" w:color="auto"/>
        <w:bottom w:val="none" w:sz="0" w:space="0" w:color="auto"/>
        <w:right w:val="none" w:sz="0" w:space="0" w:color="auto"/>
      </w:divBdr>
    </w:div>
    <w:div w:id="1870756470">
      <w:marLeft w:val="480"/>
      <w:marRight w:val="0"/>
      <w:marTop w:val="0"/>
      <w:marBottom w:val="0"/>
      <w:divBdr>
        <w:top w:val="none" w:sz="0" w:space="0" w:color="auto"/>
        <w:left w:val="none" w:sz="0" w:space="0" w:color="auto"/>
        <w:bottom w:val="none" w:sz="0" w:space="0" w:color="auto"/>
        <w:right w:val="none" w:sz="0" w:space="0" w:color="auto"/>
      </w:divBdr>
    </w:div>
    <w:div w:id="1871069830">
      <w:marLeft w:val="480"/>
      <w:marRight w:val="0"/>
      <w:marTop w:val="0"/>
      <w:marBottom w:val="0"/>
      <w:divBdr>
        <w:top w:val="none" w:sz="0" w:space="0" w:color="auto"/>
        <w:left w:val="none" w:sz="0" w:space="0" w:color="auto"/>
        <w:bottom w:val="none" w:sz="0" w:space="0" w:color="auto"/>
        <w:right w:val="none" w:sz="0" w:space="0" w:color="auto"/>
      </w:divBdr>
    </w:div>
    <w:div w:id="1871721796">
      <w:marLeft w:val="480"/>
      <w:marRight w:val="0"/>
      <w:marTop w:val="0"/>
      <w:marBottom w:val="0"/>
      <w:divBdr>
        <w:top w:val="none" w:sz="0" w:space="0" w:color="auto"/>
        <w:left w:val="none" w:sz="0" w:space="0" w:color="auto"/>
        <w:bottom w:val="none" w:sz="0" w:space="0" w:color="auto"/>
        <w:right w:val="none" w:sz="0" w:space="0" w:color="auto"/>
      </w:divBdr>
    </w:div>
    <w:div w:id="1872262448">
      <w:marLeft w:val="480"/>
      <w:marRight w:val="0"/>
      <w:marTop w:val="0"/>
      <w:marBottom w:val="0"/>
      <w:divBdr>
        <w:top w:val="none" w:sz="0" w:space="0" w:color="auto"/>
        <w:left w:val="none" w:sz="0" w:space="0" w:color="auto"/>
        <w:bottom w:val="none" w:sz="0" w:space="0" w:color="auto"/>
        <w:right w:val="none" w:sz="0" w:space="0" w:color="auto"/>
      </w:divBdr>
    </w:div>
    <w:div w:id="1872375440">
      <w:marLeft w:val="480"/>
      <w:marRight w:val="0"/>
      <w:marTop w:val="0"/>
      <w:marBottom w:val="0"/>
      <w:divBdr>
        <w:top w:val="none" w:sz="0" w:space="0" w:color="auto"/>
        <w:left w:val="none" w:sz="0" w:space="0" w:color="auto"/>
        <w:bottom w:val="none" w:sz="0" w:space="0" w:color="auto"/>
        <w:right w:val="none" w:sz="0" w:space="0" w:color="auto"/>
      </w:divBdr>
    </w:div>
    <w:div w:id="1874344688">
      <w:marLeft w:val="480"/>
      <w:marRight w:val="0"/>
      <w:marTop w:val="0"/>
      <w:marBottom w:val="0"/>
      <w:divBdr>
        <w:top w:val="none" w:sz="0" w:space="0" w:color="auto"/>
        <w:left w:val="none" w:sz="0" w:space="0" w:color="auto"/>
        <w:bottom w:val="none" w:sz="0" w:space="0" w:color="auto"/>
        <w:right w:val="none" w:sz="0" w:space="0" w:color="auto"/>
      </w:divBdr>
    </w:div>
    <w:div w:id="1875340909">
      <w:marLeft w:val="480"/>
      <w:marRight w:val="0"/>
      <w:marTop w:val="0"/>
      <w:marBottom w:val="0"/>
      <w:divBdr>
        <w:top w:val="none" w:sz="0" w:space="0" w:color="auto"/>
        <w:left w:val="none" w:sz="0" w:space="0" w:color="auto"/>
        <w:bottom w:val="none" w:sz="0" w:space="0" w:color="auto"/>
        <w:right w:val="none" w:sz="0" w:space="0" w:color="auto"/>
      </w:divBdr>
    </w:div>
    <w:div w:id="1877035760">
      <w:marLeft w:val="480"/>
      <w:marRight w:val="0"/>
      <w:marTop w:val="0"/>
      <w:marBottom w:val="0"/>
      <w:divBdr>
        <w:top w:val="none" w:sz="0" w:space="0" w:color="auto"/>
        <w:left w:val="none" w:sz="0" w:space="0" w:color="auto"/>
        <w:bottom w:val="none" w:sz="0" w:space="0" w:color="auto"/>
        <w:right w:val="none" w:sz="0" w:space="0" w:color="auto"/>
      </w:divBdr>
    </w:div>
    <w:div w:id="1878738120">
      <w:marLeft w:val="480"/>
      <w:marRight w:val="0"/>
      <w:marTop w:val="0"/>
      <w:marBottom w:val="0"/>
      <w:divBdr>
        <w:top w:val="none" w:sz="0" w:space="0" w:color="auto"/>
        <w:left w:val="none" w:sz="0" w:space="0" w:color="auto"/>
        <w:bottom w:val="none" w:sz="0" w:space="0" w:color="auto"/>
        <w:right w:val="none" w:sz="0" w:space="0" w:color="auto"/>
      </w:divBdr>
    </w:div>
    <w:div w:id="1879390978">
      <w:marLeft w:val="480"/>
      <w:marRight w:val="0"/>
      <w:marTop w:val="0"/>
      <w:marBottom w:val="0"/>
      <w:divBdr>
        <w:top w:val="none" w:sz="0" w:space="0" w:color="auto"/>
        <w:left w:val="none" w:sz="0" w:space="0" w:color="auto"/>
        <w:bottom w:val="none" w:sz="0" w:space="0" w:color="auto"/>
        <w:right w:val="none" w:sz="0" w:space="0" w:color="auto"/>
      </w:divBdr>
    </w:div>
    <w:div w:id="1879583244">
      <w:marLeft w:val="480"/>
      <w:marRight w:val="0"/>
      <w:marTop w:val="0"/>
      <w:marBottom w:val="0"/>
      <w:divBdr>
        <w:top w:val="none" w:sz="0" w:space="0" w:color="auto"/>
        <w:left w:val="none" w:sz="0" w:space="0" w:color="auto"/>
        <w:bottom w:val="none" w:sz="0" w:space="0" w:color="auto"/>
        <w:right w:val="none" w:sz="0" w:space="0" w:color="auto"/>
      </w:divBdr>
    </w:div>
    <w:div w:id="1879780602">
      <w:marLeft w:val="480"/>
      <w:marRight w:val="0"/>
      <w:marTop w:val="0"/>
      <w:marBottom w:val="0"/>
      <w:divBdr>
        <w:top w:val="none" w:sz="0" w:space="0" w:color="auto"/>
        <w:left w:val="none" w:sz="0" w:space="0" w:color="auto"/>
        <w:bottom w:val="none" w:sz="0" w:space="0" w:color="auto"/>
        <w:right w:val="none" w:sz="0" w:space="0" w:color="auto"/>
      </w:divBdr>
    </w:div>
    <w:div w:id="1881550942">
      <w:marLeft w:val="480"/>
      <w:marRight w:val="0"/>
      <w:marTop w:val="0"/>
      <w:marBottom w:val="0"/>
      <w:divBdr>
        <w:top w:val="none" w:sz="0" w:space="0" w:color="auto"/>
        <w:left w:val="none" w:sz="0" w:space="0" w:color="auto"/>
        <w:bottom w:val="none" w:sz="0" w:space="0" w:color="auto"/>
        <w:right w:val="none" w:sz="0" w:space="0" w:color="auto"/>
      </w:divBdr>
    </w:div>
    <w:div w:id="1882402322">
      <w:marLeft w:val="480"/>
      <w:marRight w:val="0"/>
      <w:marTop w:val="0"/>
      <w:marBottom w:val="0"/>
      <w:divBdr>
        <w:top w:val="none" w:sz="0" w:space="0" w:color="auto"/>
        <w:left w:val="none" w:sz="0" w:space="0" w:color="auto"/>
        <w:bottom w:val="none" w:sz="0" w:space="0" w:color="auto"/>
        <w:right w:val="none" w:sz="0" w:space="0" w:color="auto"/>
      </w:divBdr>
    </w:div>
    <w:div w:id="1883638256">
      <w:marLeft w:val="480"/>
      <w:marRight w:val="0"/>
      <w:marTop w:val="0"/>
      <w:marBottom w:val="0"/>
      <w:divBdr>
        <w:top w:val="none" w:sz="0" w:space="0" w:color="auto"/>
        <w:left w:val="none" w:sz="0" w:space="0" w:color="auto"/>
        <w:bottom w:val="none" w:sz="0" w:space="0" w:color="auto"/>
        <w:right w:val="none" w:sz="0" w:space="0" w:color="auto"/>
      </w:divBdr>
    </w:div>
    <w:div w:id="1885167094">
      <w:marLeft w:val="480"/>
      <w:marRight w:val="0"/>
      <w:marTop w:val="0"/>
      <w:marBottom w:val="0"/>
      <w:divBdr>
        <w:top w:val="none" w:sz="0" w:space="0" w:color="auto"/>
        <w:left w:val="none" w:sz="0" w:space="0" w:color="auto"/>
        <w:bottom w:val="none" w:sz="0" w:space="0" w:color="auto"/>
        <w:right w:val="none" w:sz="0" w:space="0" w:color="auto"/>
      </w:divBdr>
    </w:div>
    <w:div w:id="1885752517">
      <w:marLeft w:val="480"/>
      <w:marRight w:val="0"/>
      <w:marTop w:val="0"/>
      <w:marBottom w:val="0"/>
      <w:divBdr>
        <w:top w:val="none" w:sz="0" w:space="0" w:color="auto"/>
        <w:left w:val="none" w:sz="0" w:space="0" w:color="auto"/>
        <w:bottom w:val="none" w:sz="0" w:space="0" w:color="auto"/>
        <w:right w:val="none" w:sz="0" w:space="0" w:color="auto"/>
      </w:divBdr>
    </w:div>
    <w:div w:id="1886479729">
      <w:marLeft w:val="480"/>
      <w:marRight w:val="0"/>
      <w:marTop w:val="0"/>
      <w:marBottom w:val="0"/>
      <w:divBdr>
        <w:top w:val="none" w:sz="0" w:space="0" w:color="auto"/>
        <w:left w:val="none" w:sz="0" w:space="0" w:color="auto"/>
        <w:bottom w:val="none" w:sz="0" w:space="0" w:color="auto"/>
        <w:right w:val="none" w:sz="0" w:space="0" w:color="auto"/>
      </w:divBdr>
    </w:div>
    <w:div w:id="1887138285">
      <w:marLeft w:val="480"/>
      <w:marRight w:val="0"/>
      <w:marTop w:val="0"/>
      <w:marBottom w:val="0"/>
      <w:divBdr>
        <w:top w:val="none" w:sz="0" w:space="0" w:color="auto"/>
        <w:left w:val="none" w:sz="0" w:space="0" w:color="auto"/>
        <w:bottom w:val="none" w:sz="0" w:space="0" w:color="auto"/>
        <w:right w:val="none" w:sz="0" w:space="0" w:color="auto"/>
      </w:divBdr>
    </w:div>
    <w:div w:id="1887833445">
      <w:marLeft w:val="480"/>
      <w:marRight w:val="0"/>
      <w:marTop w:val="0"/>
      <w:marBottom w:val="0"/>
      <w:divBdr>
        <w:top w:val="none" w:sz="0" w:space="0" w:color="auto"/>
        <w:left w:val="none" w:sz="0" w:space="0" w:color="auto"/>
        <w:bottom w:val="none" w:sz="0" w:space="0" w:color="auto"/>
        <w:right w:val="none" w:sz="0" w:space="0" w:color="auto"/>
      </w:divBdr>
    </w:div>
    <w:div w:id="1889760505">
      <w:marLeft w:val="480"/>
      <w:marRight w:val="0"/>
      <w:marTop w:val="0"/>
      <w:marBottom w:val="0"/>
      <w:divBdr>
        <w:top w:val="none" w:sz="0" w:space="0" w:color="auto"/>
        <w:left w:val="none" w:sz="0" w:space="0" w:color="auto"/>
        <w:bottom w:val="none" w:sz="0" w:space="0" w:color="auto"/>
        <w:right w:val="none" w:sz="0" w:space="0" w:color="auto"/>
      </w:divBdr>
    </w:div>
    <w:div w:id="1891066088">
      <w:marLeft w:val="480"/>
      <w:marRight w:val="0"/>
      <w:marTop w:val="0"/>
      <w:marBottom w:val="0"/>
      <w:divBdr>
        <w:top w:val="none" w:sz="0" w:space="0" w:color="auto"/>
        <w:left w:val="none" w:sz="0" w:space="0" w:color="auto"/>
        <w:bottom w:val="none" w:sz="0" w:space="0" w:color="auto"/>
        <w:right w:val="none" w:sz="0" w:space="0" w:color="auto"/>
      </w:divBdr>
    </w:div>
    <w:div w:id="1898517389">
      <w:marLeft w:val="480"/>
      <w:marRight w:val="0"/>
      <w:marTop w:val="0"/>
      <w:marBottom w:val="0"/>
      <w:divBdr>
        <w:top w:val="none" w:sz="0" w:space="0" w:color="auto"/>
        <w:left w:val="none" w:sz="0" w:space="0" w:color="auto"/>
        <w:bottom w:val="none" w:sz="0" w:space="0" w:color="auto"/>
        <w:right w:val="none" w:sz="0" w:space="0" w:color="auto"/>
      </w:divBdr>
    </w:div>
    <w:div w:id="1900088856">
      <w:marLeft w:val="480"/>
      <w:marRight w:val="0"/>
      <w:marTop w:val="0"/>
      <w:marBottom w:val="0"/>
      <w:divBdr>
        <w:top w:val="none" w:sz="0" w:space="0" w:color="auto"/>
        <w:left w:val="none" w:sz="0" w:space="0" w:color="auto"/>
        <w:bottom w:val="none" w:sz="0" w:space="0" w:color="auto"/>
        <w:right w:val="none" w:sz="0" w:space="0" w:color="auto"/>
      </w:divBdr>
    </w:div>
    <w:div w:id="1901749013">
      <w:marLeft w:val="480"/>
      <w:marRight w:val="0"/>
      <w:marTop w:val="0"/>
      <w:marBottom w:val="0"/>
      <w:divBdr>
        <w:top w:val="none" w:sz="0" w:space="0" w:color="auto"/>
        <w:left w:val="none" w:sz="0" w:space="0" w:color="auto"/>
        <w:bottom w:val="none" w:sz="0" w:space="0" w:color="auto"/>
        <w:right w:val="none" w:sz="0" w:space="0" w:color="auto"/>
      </w:divBdr>
    </w:div>
    <w:div w:id="1903523721">
      <w:marLeft w:val="480"/>
      <w:marRight w:val="0"/>
      <w:marTop w:val="0"/>
      <w:marBottom w:val="0"/>
      <w:divBdr>
        <w:top w:val="none" w:sz="0" w:space="0" w:color="auto"/>
        <w:left w:val="none" w:sz="0" w:space="0" w:color="auto"/>
        <w:bottom w:val="none" w:sz="0" w:space="0" w:color="auto"/>
        <w:right w:val="none" w:sz="0" w:space="0" w:color="auto"/>
      </w:divBdr>
    </w:div>
    <w:div w:id="1906064221">
      <w:marLeft w:val="480"/>
      <w:marRight w:val="0"/>
      <w:marTop w:val="0"/>
      <w:marBottom w:val="0"/>
      <w:divBdr>
        <w:top w:val="none" w:sz="0" w:space="0" w:color="auto"/>
        <w:left w:val="none" w:sz="0" w:space="0" w:color="auto"/>
        <w:bottom w:val="none" w:sz="0" w:space="0" w:color="auto"/>
        <w:right w:val="none" w:sz="0" w:space="0" w:color="auto"/>
      </w:divBdr>
    </w:div>
    <w:div w:id="1907492884">
      <w:marLeft w:val="480"/>
      <w:marRight w:val="0"/>
      <w:marTop w:val="0"/>
      <w:marBottom w:val="0"/>
      <w:divBdr>
        <w:top w:val="none" w:sz="0" w:space="0" w:color="auto"/>
        <w:left w:val="none" w:sz="0" w:space="0" w:color="auto"/>
        <w:bottom w:val="none" w:sz="0" w:space="0" w:color="auto"/>
        <w:right w:val="none" w:sz="0" w:space="0" w:color="auto"/>
      </w:divBdr>
    </w:div>
    <w:div w:id="1908567412">
      <w:marLeft w:val="480"/>
      <w:marRight w:val="0"/>
      <w:marTop w:val="0"/>
      <w:marBottom w:val="0"/>
      <w:divBdr>
        <w:top w:val="none" w:sz="0" w:space="0" w:color="auto"/>
        <w:left w:val="none" w:sz="0" w:space="0" w:color="auto"/>
        <w:bottom w:val="none" w:sz="0" w:space="0" w:color="auto"/>
        <w:right w:val="none" w:sz="0" w:space="0" w:color="auto"/>
      </w:divBdr>
    </w:div>
    <w:div w:id="1909999862">
      <w:marLeft w:val="480"/>
      <w:marRight w:val="0"/>
      <w:marTop w:val="0"/>
      <w:marBottom w:val="0"/>
      <w:divBdr>
        <w:top w:val="none" w:sz="0" w:space="0" w:color="auto"/>
        <w:left w:val="none" w:sz="0" w:space="0" w:color="auto"/>
        <w:bottom w:val="none" w:sz="0" w:space="0" w:color="auto"/>
        <w:right w:val="none" w:sz="0" w:space="0" w:color="auto"/>
      </w:divBdr>
    </w:div>
    <w:div w:id="1912083398">
      <w:marLeft w:val="480"/>
      <w:marRight w:val="0"/>
      <w:marTop w:val="0"/>
      <w:marBottom w:val="0"/>
      <w:divBdr>
        <w:top w:val="none" w:sz="0" w:space="0" w:color="auto"/>
        <w:left w:val="none" w:sz="0" w:space="0" w:color="auto"/>
        <w:bottom w:val="none" w:sz="0" w:space="0" w:color="auto"/>
        <w:right w:val="none" w:sz="0" w:space="0" w:color="auto"/>
      </w:divBdr>
    </w:div>
    <w:div w:id="1912232984">
      <w:marLeft w:val="480"/>
      <w:marRight w:val="0"/>
      <w:marTop w:val="0"/>
      <w:marBottom w:val="0"/>
      <w:divBdr>
        <w:top w:val="none" w:sz="0" w:space="0" w:color="auto"/>
        <w:left w:val="none" w:sz="0" w:space="0" w:color="auto"/>
        <w:bottom w:val="none" w:sz="0" w:space="0" w:color="auto"/>
        <w:right w:val="none" w:sz="0" w:space="0" w:color="auto"/>
      </w:divBdr>
    </w:div>
    <w:div w:id="1914007546">
      <w:marLeft w:val="480"/>
      <w:marRight w:val="0"/>
      <w:marTop w:val="0"/>
      <w:marBottom w:val="0"/>
      <w:divBdr>
        <w:top w:val="none" w:sz="0" w:space="0" w:color="auto"/>
        <w:left w:val="none" w:sz="0" w:space="0" w:color="auto"/>
        <w:bottom w:val="none" w:sz="0" w:space="0" w:color="auto"/>
        <w:right w:val="none" w:sz="0" w:space="0" w:color="auto"/>
      </w:divBdr>
    </w:div>
    <w:div w:id="1914192937">
      <w:marLeft w:val="480"/>
      <w:marRight w:val="0"/>
      <w:marTop w:val="0"/>
      <w:marBottom w:val="0"/>
      <w:divBdr>
        <w:top w:val="none" w:sz="0" w:space="0" w:color="auto"/>
        <w:left w:val="none" w:sz="0" w:space="0" w:color="auto"/>
        <w:bottom w:val="none" w:sz="0" w:space="0" w:color="auto"/>
        <w:right w:val="none" w:sz="0" w:space="0" w:color="auto"/>
      </w:divBdr>
    </w:div>
    <w:div w:id="1914242670">
      <w:marLeft w:val="480"/>
      <w:marRight w:val="0"/>
      <w:marTop w:val="0"/>
      <w:marBottom w:val="0"/>
      <w:divBdr>
        <w:top w:val="none" w:sz="0" w:space="0" w:color="auto"/>
        <w:left w:val="none" w:sz="0" w:space="0" w:color="auto"/>
        <w:bottom w:val="none" w:sz="0" w:space="0" w:color="auto"/>
        <w:right w:val="none" w:sz="0" w:space="0" w:color="auto"/>
      </w:divBdr>
    </w:div>
    <w:div w:id="1914927595">
      <w:marLeft w:val="480"/>
      <w:marRight w:val="0"/>
      <w:marTop w:val="0"/>
      <w:marBottom w:val="0"/>
      <w:divBdr>
        <w:top w:val="none" w:sz="0" w:space="0" w:color="auto"/>
        <w:left w:val="none" w:sz="0" w:space="0" w:color="auto"/>
        <w:bottom w:val="none" w:sz="0" w:space="0" w:color="auto"/>
        <w:right w:val="none" w:sz="0" w:space="0" w:color="auto"/>
      </w:divBdr>
    </w:div>
    <w:div w:id="1915049002">
      <w:marLeft w:val="480"/>
      <w:marRight w:val="0"/>
      <w:marTop w:val="0"/>
      <w:marBottom w:val="0"/>
      <w:divBdr>
        <w:top w:val="none" w:sz="0" w:space="0" w:color="auto"/>
        <w:left w:val="none" w:sz="0" w:space="0" w:color="auto"/>
        <w:bottom w:val="none" w:sz="0" w:space="0" w:color="auto"/>
        <w:right w:val="none" w:sz="0" w:space="0" w:color="auto"/>
      </w:divBdr>
    </w:div>
    <w:div w:id="1916934300">
      <w:marLeft w:val="480"/>
      <w:marRight w:val="0"/>
      <w:marTop w:val="0"/>
      <w:marBottom w:val="0"/>
      <w:divBdr>
        <w:top w:val="none" w:sz="0" w:space="0" w:color="auto"/>
        <w:left w:val="none" w:sz="0" w:space="0" w:color="auto"/>
        <w:bottom w:val="none" w:sz="0" w:space="0" w:color="auto"/>
        <w:right w:val="none" w:sz="0" w:space="0" w:color="auto"/>
      </w:divBdr>
    </w:div>
    <w:div w:id="1917739491">
      <w:marLeft w:val="480"/>
      <w:marRight w:val="0"/>
      <w:marTop w:val="0"/>
      <w:marBottom w:val="0"/>
      <w:divBdr>
        <w:top w:val="none" w:sz="0" w:space="0" w:color="auto"/>
        <w:left w:val="none" w:sz="0" w:space="0" w:color="auto"/>
        <w:bottom w:val="none" w:sz="0" w:space="0" w:color="auto"/>
        <w:right w:val="none" w:sz="0" w:space="0" w:color="auto"/>
      </w:divBdr>
    </w:div>
    <w:div w:id="1918900440">
      <w:marLeft w:val="480"/>
      <w:marRight w:val="0"/>
      <w:marTop w:val="0"/>
      <w:marBottom w:val="0"/>
      <w:divBdr>
        <w:top w:val="none" w:sz="0" w:space="0" w:color="auto"/>
        <w:left w:val="none" w:sz="0" w:space="0" w:color="auto"/>
        <w:bottom w:val="none" w:sz="0" w:space="0" w:color="auto"/>
        <w:right w:val="none" w:sz="0" w:space="0" w:color="auto"/>
      </w:divBdr>
    </w:div>
    <w:div w:id="1918977312">
      <w:marLeft w:val="480"/>
      <w:marRight w:val="0"/>
      <w:marTop w:val="0"/>
      <w:marBottom w:val="0"/>
      <w:divBdr>
        <w:top w:val="none" w:sz="0" w:space="0" w:color="auto"/>
        <w:left w:val="none" w:sz="0" w:space="0" w:color="auto"/>
        <w:bottom w:val="none" w:sz="0" w:space="0" w:color="auto"/>
        <w:right w:val="none" w:sz="0" w:space="0" w:color="auto"/>
      </w:divBdr>
    </w:div>
    <w:div w:id="1920014851">
      <w:marLeft w:val="480"/>
      <w:marRight w:val="0"/>
      <w:marTop w:val="0"/>
      <w:marBottom w:val="0"/>
      <w:divBdr>
        <w:top w:val="none" w:sz="0" w:space="0" w:color="auto"/>
        <w:left w:val="none" w:sz="0" w:space="0" w:color="auto"/>
        <w:bottom w:val="none" w:sz="0" w:space="0" w:color="auto"/>
        <w:right w:val="none" w:sz="0" w:space="0" w:color="auto"/>
      </w:divBdr>
    </w:div>
    <w:div w:id="1920552674">
      <w:marLeft w:val="480"/>
      <w:marRight w:val="0"/>
      <w:marTop w:val="0"/>
      <w:marBottom w:val="0"/>
      <w:divBdr>
        <w:top w:val="none" w:sz="0" w:space="0" w:color="auto"/>
        <w:left w:val="none" w:sz="0" w:space="0" w:color="auto"/>
        <w:bottom w:val="none" w:sz="0" w:space="0" w:color="auto"/>
        <w:right w:val="none" w:sz="0" w:space="0" w:color="auto"/>
      </w:divBdr>
    </w:div>
    <w:div w:id="1922789473">
      <w:marLeft w:val="480"/>
      <w:marRight w:val="0"/>
      <w:marTop w:val="0"/>
      <w:marBottom w:val="0"/>
      <w:divBdr>
        <w:top w:val="none" w:sz="0" w:space="0" w:color="auto"/>
        <w:left w:val="none" w:sz="0" w:space="0" w:color="auto"/>
        <w:bottom w:val="none" w:sz="0" w:space="0" w:color="auto"/>
        <w:right w:val="none" w:sz="0" w:space="0" w:color="auto"/>
      </w:divBdr>
    </w:div>
    <w:div w:id="1928004723">
      <w:marLeft w:val="480"/>
      <w:marRight w:val="0"/>
      <w:marTop w:val="0"/>
      <w:marBottom w:val="0"/>
      <w:divBdr>
        <w:top w:val="none" w:sz="0" w:space="0" w:color="auto"/>
        <w:left w:val="none" w:sz="0" w:space="0" w:color="auto"/>
        <w:bottom w:val="none" w:sz="0" w:space="0" w:color="auto"/>
        <w:right w:val="none" w:sz="0" w:space="0" w:color="auto"/>
      </w:divBdr>
    </w:div>
    <w:div w:id="1928147683">
      <w:marLeft w:val="480"/>
      <w:marRight w:val="0"/>
      <w:marTop w:val="0"/>
      <w:marBottom w:val="0"/>
      <w:divBdr>
        <w:top w:val="none" w:sz="0" w:space="0" w:color="auto"/>
        <w:left w:val="none" w:sz="0" w:space="0" w:color="auto"/>
        <w:bottom w:val="none" w:sz="0" w:space="0" w:color="auto"/>
        <w:right w:val="none" w:sz="0" w:space="0" w:color="auto"/>
      </w:divBdr>
    </w:div>
    <w:div w:id="1932349904">
      <w:marLeft w:val="480"/>
      <w:marRight w:val="0"/>
      <w:marTop w:val="0"/>
      <w:marBottom w:val="0"/>
      <w:divBdr>
        <w:top w:val="none" w:sz="0" w:space="0" w:color="auto"/>
        <w:left w:val="none" w:sz="0" w:space="0" w:color="auto"/>
        <w:bottom w:val="none" w:sz="0" w:space="0" w:color="auto"/>
        <w:right w:val="none" w:sz="0" w:space="0" w:color="auto"/>
      </w:divBdr>
    </w:div>
    <w:div w:id="1937518655">
      <w:marLeft w:val="480"/>
      <w:marRight w:val="0"/>
      <w:marTop w:val="0"/>
      <w:marBottom w:val="0"/>
      <w:divBdr>
        <w:top w:val="none" w:sz="0" w:space="0" w:color="auto"/>
        <w:left w:val="none" w:sz="0" w:space="0" w:color="auto"/>
        <w:bottom w:val="none" w:sz="0" w:space="0" w:color="auto"/>
        <w:right w:val="none" w:sz="0" w:space="0" w:color="auto"/>
      </w:divBdr>
    </w:div>
    <w:div w:id="1937904301">
      <w:marLeft w:val="480"/>
      <w:marRight w:val="0"/>
      <w:marTop w:val="0"/>
      <w:marBottom w:val="0"/>
      <w:divBdr>
        <w:top w:val="none" w:sz="0" w:space="0" w:color="auto"/>
        <w:left w:val="none" w:sz="0" w:space="0" w:color="auto"/>
        <w:bottom w:val="none" w:sz="0" w:space="0" w:color="auto"/>
        <w:right w:val="none" w:sz="0" w:space="0" w:color="auto"/>
      </w:divBdr>
    </w:div>
    <w:div w:id="1937978487">
      <w:marLeft w:val="480"/>
      <w:marRight w:val="0"/>
      <w:marTop w:val="0"/>
      <w:marBottom w:val="0"/>
      <w:divBdr>
        <w:top w:val="none" w:sz="0" w:space="0" w:color="auto"/>
        <w:left w:val="none" w:sz="0" w:space="0" w:color="auto"/>
        <w:bottom w:val="none" w:sz="0" w:space="0" w:color="auto"/>
        <w:right w:val="none" w:sz="0" w:space="0" w:color="auto"/>
      </w:divBdr>
    </w:div>
    <w:div w:id="1940529633">
      <w:marLeft w:val="480"/>
      <w:marRight w:val="0"/>
      <w:marTop w:val="0"/>
      <w:marBottom w:val="0"/>
      <w:divBdr>
        <w:top w:val="none" w:sz="0" w:space="0" w:color="auto"/>
        <w:left w:val="none" w:sz="0" w:space="0" w:color="auto"/>
        <w:bottom w:val="none" w:sz="0" w:space="0" w:color="auto"/>
        <w:right w:val="none" w:sz="0" w:space="0" w:color="auto"/>
      </w:divBdr>
    </w:div>
    <w:div w:id="1941837738">
      <w:marLeft w:val="480"/>
      <w:marRight w:val="0"/>
      <w:marTop w:val="0"/>
      <w:marBottom w:val="0"/>
      <w:divBdr>
        <w:top w:val="none" w:sz="0" w:space="0" w:color="auto"/>
        <w:left w:val="none" w:sz="0" w:space="0" w:color="auto"/>
        <w:bottom w:val="none" w:sz="0" w:space="0" w:color="auto"/>
        <w:right w:val="none" w:sz="0" w:space="0" w:color="auto"/>
      </w:divBdr>
    </w:div>
    <w:div w:id="1942757764">
      <w:marLeft w:val="480"/>
      <w:marRight w:val="0"/>
      <w:marTop w:val="0"/>
      <w:marBottom w:val="0"/>
      <w:divBdr>
        <w:top w:val="none" w:sz="0" w:space="0" w:color="auto"/>
        <w:left w:val="none" w:sz="0" w:space="0" w:color="auto"/>
        <w:bottom w:val="none" w:sz="0" w:space="0" w:color="auto"/>
        <w:right w:val="none" w:sz="0" w:space="0" w:color="auto"/>
      </w:divBdr>
    </w:div>
    <w:div w:id="1943106824">
      <w:marLeft w:val="480"/>
      <w:marRight w:val="0"/>
      <w:marTop w:val="0"/>
      <w:marBottom w:val="0"/>
      <w:divBdr>
        <w:top w:val="none" w:sz="0" w:space="0" w:color="auto"/>
        <w:left w:val="none" w:sz="0" w:space="0" w:color="auto"/>
        <w:bottom w:val="none" w:sz="0" w:space="0" w:color="auto"/>
        <w:right w:val="none" w:sz="0" w:space="0" w:color="auto"/>
      </w:divBdr>
    </w:div>
    <w:div w:id="1943145466">
      <w:marLeft w:val="480"/>
      <w:marRight w:val="0"/>
      <w:marTop w:val="0"/>
      <w:marBottom w:val="0"/>
      <w:divBdr>
        <w:top w:val="none" w:sz="0" w:space="0" w:color="auto"/>
        <w:left w:val="none" w:sz="0" w:space="0" w:color="auto"/>
        <w:bottom w:val="none" w:sz="0" w:space="0" w:color="auto"/>
        <w:right w:val="none" w:sz="0" w:space="0" w:color="auto"/>
      </w:divBdr>
    </w:div>
    <w:div w:id="1943687554">
      <w:marLeft w:val="480"/>
      <w:marRight w:val="0"/>
      <w:marTop w:val="0"/>
      <w:marBottom w:val="0"/>
      <w:divBdr>
        <w:top w:val="none" w:sz="0" w:space="0" w:color="auto"/>
        <w:left w:val="none" w:sz="0" w:space="0" w:color="auto"/>
        <w:bottom w:val="none" w:sz="0" w:space="0" w:color="auto"/>
        <w:right w:val="none" w:sz="0" w:space="0" w:color="auto"/>
      </w:divBdr>
    </w:div>
    <w:div w:id="1946306404">
      <w:marLeft w:val="480"/>
      <w:marRight w:val="0"/>
      <w:marTop w:val="0"/>
      <w:marBottom w:val="0"/>
      <w:divBdr>
        <w:top w:val="none" w:sz="0" w:space="0" w:color="auto"/>
        <w:left w:val="none" w:sz="0" w:space="0" w:color="auto"/>
        <w:bottom w:val="none" w:sz="0" w:space="0" w:color="auto"/>
        <w:right w:val="none" w:sz="0" w:space="0" w:color="auto"/>
      </w:divBdr>
    </w:div>
    <w:div w:id="1947537352">
      <w:marLeft w:val="480"/>
      <w:marRight w:val="0"/>
      <w:marTop w:val="0"/>
      <w:marBottom w:val="0"/>
      <w:divBdr>
        <w:top w:val="none" w:sz="0" w:space="0" w:color="auto"/>
        <w:left w:val="none" w:sz="0" w:space="0" w:color="auto"/>
        <w:bottom w:val="none" w:sz="0" w:space="0" w:color="auto"/>
        <w:right w:val="none" w:sz="0" w:space="0" w:color="auto"/>
      </w:divBdr>
    </w:div>
    <w:div w:id="1948735871">
      <w:marLeft w:val="480"/>
      <w:marRight w:val="0"/>
      <w:marTop w:val="0"/>
      <w:marBottom w:val="0"/>
      <w:divBdr>
        <w:top w:val="none" w:sz="0" w:space="0" w:color="auto"/>
        <w:left w:val="none" w:sz="0" w:space="0" w:color="auto"/>
        <w:bottom w:val="none" w:sz="0" w:space="0" w:color="auto"/>
        <w:right w:val="none" w:sz="0" w:space="0" w:color="auto"/>
      </w:divBdr>
    </w:div>
    <w:div w:id="1949117171">
      <w:marLeft w:val="480"/>
      <w:marRight w:val="0"/>
      <w:marTop w:val="0"/>
      <w:marBottom w:val="0"/>
      <w:divBdr>
        <w:top w:val="none" w:sz="0" w:space="0" w:color="auto"/>
        <w:left w:val="none" w:sz="0" w:space="0" w:color="auto"/>
        <w:bottom w:val="none" w:sz="0" w:space="0" w:color="auto"/>
        <w:right w:val="none" w:sz="0" w:space="0" w:color="auto"/>
      </w:divBdr>
    </w:div>
    <w:div w:id="1950776839">
      <w:marLeft w:val="480"/>
      <w:marRight w:val="0"/>
      <w:marTop w:val="0"/>
      <w:marBottom w:val="0"/>
      <w:divBdr>
        <w:top w:val="none" w:sz="0" w:space="0" w:color="auto"/>
        <w:left w:val="none" w:sz="0" w:space="0" w:color="auto"/>
        <w:bottom w:val="none" w:sz="0" w:space="0" w:color="auto"/>
        <w:right w:val="none" w:sz="0" w:space="0" w:color="auto"/>
      </w:divBdr>
    </w:div>
    <w:div w:id="1951928837">
      <w:marLeft w:val="480"/>
      <w:marRight w:val="0"/>
      <w:marTop w:val="0"/>
      <w:marBottom w:val="0"/>
      <w:divBdr>
        <w:top w:val="none" w:sz="0" w:space="0" w:color="auto"/>
        <w:left w:val="none" w:sz="0" w:space="0" w:color="auto"/>
        <w:bottom w:val="none" w:sz="0" w:space="0" w:color="auto"/>
        <w:right w:val="none" w:sz="0" w:space="0" w:color="auto"/>
      </w:divBdr>
    </w:div>
    <w:div w:id="1952011756">
      <w:marLeft w:val="480"/>
      <w:marRight w:val="0"/>
      <w:marTop w:val="0"/>
      <w:marBottom w:val="0"/>
      <w:divBdr>
        <w:top w:val="none" w:sz="0" w:space="0" w:color="auto"/>
        <w:left w:val="none" w:sz="0" w:space="0" w:color="auto"/>
        <w:bottom w:val="none" w:sz="0" w:space="0" w:color="auto"/>
        <w:right w:val="none" w:sz="0" w:space="0" w:color="auto"/>
      </w:divBdr>
    </w:div>
    <w:div w:id="1953783400">
      <w:marLeft w:val="480"/>
      <w:marRight w:val="0"/>
      <w:marTop w:val="0"/>
      <w:marBottom w:val="0"/>
      <w:divBdr>
        <w:top w:val="none" w:sz="0" w:space="0" w:color="auto"/>
        <w:left w:val="none" w:sz="0" w:space="0" w:color="auto"/>
        <w:bottom w:val="none" w:sz="0" w:space="0" w:color="auto"/>
        <w:right w:val="none" w:sz="0" w:space="0" w:color="auto"/>
      </w:divBdr>
    </w:div>
    <w:div w:id="1954944131">
      <w:marLeft w:val="480"/>
      <w:marRight w:val="0"/>
      <w:marTop w:val="0"/>
      <w:marBottom w:val="0"/>
      <w:divBdr>
        <w:top w:val="none" w:sz="0" w:space="0" w:color="auto"/>
        <w:left w:val="none" w:sz="0" w:space="0" w:color="auto"/>
        <w:bottom w:val="none" w:sz="0" w:space="0" w:color="auto"/>
        <w:right w:val="none" w:sz="0" w:space="0" w:color="auto"/>
      </w:divBdr>
    </w:div>
    <w:div w:id="1955096103">
      <w:marLeft w:val="480"/>
      <w:marRight w:val="0"/>
      <w:marTop w:val="0"/>
      <w:marBottom w:val="0"/>
      <w:divBdr>
        <w:top w:val="none" w:sz="0" w:space="0" w:color="auto"/>
        <w:left w:val="none" w:sz="0" w:space="0" w:color="auto"/>
        <w:bottom w:val="none" w:sz="0" w:space="0" w:color="auto"/>
        <w:right w:val="none" w:sz="0" w:space="0" w:color="auto"/>
      </w:divBdr>
    </w:div>
    <w:div w:id="1955821252">
      <w:marLeft w:val="480"/>
      <w:marRight w:val="0"/>
      <w:marTop w:val="0"/>
      <w:marBottom w:val="0"/>
      <w:divBdr>
        <w:top w:val="none" w:sz="0" w:space="0" w:color="auto"/>
        <w:left w:val="none" w:sz="0" w:space="0" w:color="auto"/>
        <w:bottom w:val="none" w:sz="0" w:space="0" w:color="auto"/>
        <w:right w:val="none" w:sz="0" w:space="0" w:color="auto"/>
      </w:divBdr>
    </w:div>
    <w:div w:id="1963882195">
      <w:marLeft w:val="480"/>
      <w:marRight w:val="0"/>
      <w:marTop w:val="0"/>
      <w:marBottom w:val="0"/>
      <w:divBdr>
        <w:top w:val="none" w:sz="0" w:space="0" w:color="auto"/>
        <w:left w:val="none" w:sz="0" w:space="0" w:color="auto"/>
        <w:bottom w:val="none" w:sz="0" w:space="0" w:color="auto"/>
        <w:right w:val="none" w:sz="0" w:space="0" w:color="auto"/>
      </w:divBdr>
    </w:div>
    <w:div w:id="1964463629">
      <w:marLeft w:val="480"/>
      <w:marRight w:val="0"/>
      <w:marTop w:val="0"/>
      <w:marBottom w:val="0"/>
      <w:divBdr>
        <w:top w:val="none" w:sz="0" w:space="0" w:color="auto"/>
        <w:left w:val="none" w:sz="0" w:space="0" w:color="auto"/>
        <w:bottom w:val="none" w:sz="0" w:space="0" w:color="auto"/>
        <w:right w:val="none" w:sz="0" w:space="0" w:color="auto"/>
      </w:divBdr>
    </w:div>
    <w:div w:id="1965118215">
      <w:marLeft w:val="480"/>
      <w:marRight w:val="0"/>
      <w:marTop w:val="0"/>
      <w:marBottom w:val="0"/>
      <w:divBdr>
        <w:top w:val="none" w:sz="0" w:space="0" w:color="auto"/>
        <w:left w:val="none" w:sz="0" w:space="0" w:color="auto"/>
        <w:bottom w:val="none" w:sz="0" w:space="0" w:color="auto"/>
        <w:right w:val="none" w:sz="0" w:space="0" w:color="auto"/>
      </w:divBdr>
    </w:div>
    <w:div w:id="1966111193">
      <w:marLeft w:val="480"/>
      <w:marRight w:val="0"/>
      <w:marTop w:val="0"/>
      <w:marBottom w:val="0"/>
      <w:divBdr>
        <w:top w:val="none" w:sz="0" w:space="0" w:color="auto"/>
        <w:left w:val="none" w:sz="0" w:space="0" w:color="auto"/>
        <w:bottom w:val="none" w:sz="0" w:space="0" w:color="auto"/>
        <w:right w:val="none" w:sz="0" w:space="0" w:color="auto"/>
      </w:divBdr>
    </w:div>
    <w:div w:id="1966814638">
      <w:marLeft w:val="480"/>
      <w:marRight w:val="0"/>
      <w:marTop w:val="0"/>
      <w:marBottom w:val="0"/>
      <w:divBdr>
        <w:top w:val="none" w:sz="0" w:space="0" w:color="auto"/>
        <w:left w:val="none" w:sz="0" w:space="0" w:color="auto"/>
        <w:bottom w:val="none" w:sz="0" w:space="0" w:color="auto"/>
        <w:right w:val="none" w:sz="0" w:space="0" w:color="auto"/>
      </w:divBdr>
    </w:div>
    <w:div w:id="1972586940">
      <w:marLeft w:val="480"/>
      <w:marRight w:val="0"/>
      <w:marTop w:val="0"/>
      <w:marBottom w:val="0"/>
      <w:divBdr>
        <w:top w:val="none" w:sz="0" w:space="0" w:color="auto"/>
        <w:left w:val="none" w:sz="0" w:space="0" w:color="auto"/>
        <w:bottom w:val="none" w:sz="0" w:space="0" w:color="auto"/>
        <w:right w:val="none" w:sz="0" w:space="0" w:color="auto"/>
      </w:divBdr>
    </w:div>
    <w:div w:id="1973366891">
      <w:marLeft w:val="480"/>
      <w:marRight w:val="0"/>
      <w:marTop w:val="0"/>
      <w:marBottom w:val="0"/>
      <w:divBdr>
        <w:top w:val="none" w:sz="0" w:space="0" w:color="auto"/>
        <w:left w:val="none" w:sz="0" w:space="0" w:color="auto"/>
        <w:bottom w:val="none" w:sz="0" w:space="0" w:color="auto"/>
        <w:right w:val="none" w:sz="0" w:space="0" w:color="auto"/>
      </w:divBdr>
    </w:div>
    <w:div w:id="1974169766">
      <w:marLeft w:val="480"/>
      <w:marRight w:val="0"/>
      <w:marTop w:val="0"/>
      <w:marBottom w:val="0"/>
      <w:divBdr>
        <w:top w:val="none" w:sz="0" w:space="0" w:color="auto"/>
        <w:left w:val="none" w:sz="0" w:space="0" w:color="auto"/>
        <w:bottom w:val="none" w:sz="0" w:space="0" w:color="auto"/>
        <w:right w:val="none" w:sz="0" w:space="0" w:color="auto"/>
      </w:divBdr>
    </w:div>
    <w:div w:id="1975404182">
      <w:marLeft w:val="480"/>
      <w:marRight w:val="0"/>
      <w:marTop w:val="0"/>
      <w:marBottom w:val="0"/>
      <w:divBdr>
        <w:top w:val="none" w:sz="0" w:space="0" w:color="auto"/>
        <w:left w:val="none" w:sz="0" w:space="0" w:color="auto"/>
        <w:bottom w:val="none" w:sz="0" w:space="0" w:color="auto"/>
        <w:right w:val="none" w:sz="0" w:space="0" w:color="auto"/>
      </w:divBdr>
    </w:div>
    <w:div w:id="1975913291">
      <w:marLeft w:val="480"/>
      <w:marRight w:val="0"/>
      <w:marTop w:val="0"/>
      <w:marBottom w:val="0"/>
      <w:divBdr>
        <w:top w:val="none" w:sz="0" w:space="0" w:color="auto"/>
        <w:left w:val="none" w:sz="0" w:space="0" w:color="auto"/>
        <w:bottom w:val="none" w:sz="0" w:space="0" w:color="auto"/>
        <w:right w:val="none" w:sz="0" w:space="0" w:color="auto"/>
      </w:divBdr>
    </w:div>
    <w:div w:id="1977299652">
      <w:marLeft w:val="480"/>
      <w:marRight w:val="0"/>
      <w:marTop w:val="0"/>
      <w:marBottom w:val="0"/>
      <w:divBdr>
        <w:top w:val="none" w:sz="0" w:space="0" w:color="auto"/>
        <w:left w:val="none" w:sz="0" w:space="0" w:color="auto"/>
        <w:bottom w:val="none" w:sz="0" w:space="0" w:color="auto"/>
        <w:right w:val="none" w:sz="0" w:space="0" w:color="auto"/>
      </w:divBdr>
    </w:div>
    <w:div w:id="1977366819">
      <w:marLeft w:val="480"/>
      <w:marRight w:val="0"/>
      <w:marTop w:val="0"/>
      <w:marBottom w:val="0"/>
      <w:divBdr>
        <w:top w:val="none" w:sz="0" w:space="0" w:color="auto"/>
        <w:left w:val="none" w:sz="0" w:space="0" w:color="auto"/>
        <w:bottom w:val="none" w:sz="0" w:space="0" w:color="auto"/>
        <w:right w:val="none" w:sz="0" w:space="0" w:color="auto"/>
      </w:divBdr>
    </w:div>
    <w:div w:id="1981106884">
      <w:marLeft w:val="480"/>
      <w:marRight w:val="0"/>
      <w:marTop w:val="0"/>
      <w:marBottom w:val="0"/>
      <w:divBdr>
        <w:top w:val="none" w:sz="0" w:space="0" w:color="auto"/>
        <w:left w:val="none" w:sz="0" w:space="0" w:color="auto"/>
        <w:bottom w:val="none" w:sz="0" w:space="0" w:color="auto"/>
        <w:right w:val="none" w:sz="0" w:space="0" w:color="auto"/>
      </w:divBdr>
    </w:div>
    <w:div w:id="1982883637">
      <w:marLeft w:val="480"/>
      <w:marRight w:val="0"/>
      <w:marTop w:val="0"/>
      <w:marBottom w:val="0"/>
      <w:divBdr>
        <w:top w:val="none" w:sz="0" w:space="0" w:color="auto"/>
        <w:left w:val="none" w:sz="0" w:space="0" w:color="auto"/>
        <w:bottom w:val="none" w:sz="0" w:space="0" w:color="auto"/>
        <w:right w:val="none" w:sz="0" w:space="0" w:color="auto"/>
      </w:divBdr>
    </w:div>
    <w:div w:id="1983340040">
      <w:marLeft w:val="480"/>
      <w:marRight w:val="0"/>
      <w:marTop w:val="0"/>
      <w:marBottom w:val="0"/>
      <w:divBdr>
        <w:top w:val="none" w:sz="0" w:space="0" w:color="auto"/>
        <w:left w:val="none" w:sz="0" w:space="0" w:color="auto"/>
        <w:bottom w:val="none" w:sz="0" w:space="0" w:color="auto"/>
        <w:right w:val="none" w:sz="0" w:space="0" w:color="auto"/>
      </w:divBdr>
    </w:div>
    <w:div w:id="1985163960">
      <w:marLeft w:val="480"/>
      <w:marRight w:val="0"/>
      <w:marTop w:val="0"/>
      <w:marBottom w:val="0"/>
      <w:divBdr>
        <w:top w:val="none" w:sz="0" w:space="0" w:color="auto"/>
        <w:left w:val="none" w:sz="0" w:space="0" w:color="auto"/>
        <w:bottom w:val="none" w:sz="0" w:space="0" w:color="auto"/>
        <w:right w:val="none" w:sz="0" w:space="0" w:color="auto"/>
      </w:divBdr>
    </w:div>
    <w:div w:id="1987123767">
      <w:marLeft w:val="480"/>
      <w:marRight w:val="0"/>
      <w:marTop w:val="0"/>
      <w:marBottom w:val="0"/>
      <w:divBdr>
        <w:top w:val="none" w:sz="0" w:space="0" w:color="auto"/>
        <w:left w:val="none" w:sz="0" w:space="0" w:color="auto"/>
        <w:bottom w:val="none" w:sz="0" w:space="0" w:color="auto"/>
        <w:right w:val="none" w:sz="0" w:space="0" w:color="auto"/>
      </w:divBdr>
    </w:div>
    <w:div w:id="1988167270">
      <w:marLeft w:val="480"/>
      <w:marRight w:val="0"/>
      <w:marTop w:val="0"/>
      <w:marBottom w:val="0"/>
      <w:divBdr>
        <w:top w:val="none" w:sz="0" w:space="0" w:color="auto"/>
        <w:left w:val="none" w:sz="0" w:space="0" w:color="auto"/>
        <w:bottom w:val="none" w:sz="0" w:space="0" w:color="auto"/>
        <w:right w:val="none" w:sz="0" w:space="0" w:color="auto"/>
      </w:divBdr>
    </w:div>
    <w:div w:id="1988821953">
      <w:marLeft w:val="480"/>
      <w:marRight w:val="0"/>
      <w:marTop w:val="0"/>
      <w:marBottom w:val="0"/>
      <w:divBdr>
        <w:top w:val="none" w:sz="0" w:space="0" w:color="auto"/>
        <w:left w:val="none" w:sz="0" w:space="0" w:color="auto"/>
        <w:bottom w:val="none" w:sz="0" w:space="0" w:color="auto"/>
        <w:right w:val="none" w:sz="0" w:space="0" w:color="auto"/>
      </w:divBdr>
    </w:div>
    <w:div w:id="1989940117">
      <w:marLeft w:val="480"/>
      <w:marRight w:val="0"/>
      <w:marTop w:val="0"/>
      <w:marBottom w:val="0"/>
      <w:divBdr>
        <w:top w:val="none" w:sz="0" w:space="0" w:color="auto"/>
        <w:left w:val="none" w:sz="0" w:space="0" w:color="auto"/>
        <w:bottom w:val="none" w:sz="0" w:space="0" w:color="auto"/>
        <w:right w:val="none" w:sz="0" w:space="0" w:color="auto"/>
      </w:divBdr>
    </w:div>
    <w:div w:id="1991013315">
      <w:marLeft w:val="480"/>
      <w:marRight w:val="0"/>
      <w:marTop w:val="0"/>
      <w:marBottom w:val="0"/>
      <w:divBdr>
        <w:top w:val="none" w:sz="0" w:space="0" w:color="auto"/>
        <w:left w:val="none" w:sz="0" w:space="0" w:color="auto"/>
        <w:bottom w:val="none" w:sz="0" w:space="0" w:color="auto"/>
        <w:right w:val="none" w:sz="0" w:space="0" w:color="auto"/>
      </w:divBdr>
    </w:div>
    <w:div w:id="1992246001">
      <w:marLeft w:val="480"/>
      <w:marRight w:val="0"/>
      <w:marTop w:val="0"/>
      <w:marBottom w:val="0"/>
      <w:divBdr>
        <w:top w:val="none" w:sz="0" w:space="0" w:color="auto"/>
        <w:left w:val="none" w:sz="0" w:space="0" w:color="auto"/>
        <w:bottom w:val="none" w:sz="0" w:space="0" w:color="auto"/>
        <w:right w:val="none" w:sz="0" w:space="0" w:color="auto"/>
      </w:divBdr>
    </w:div>
    <w:div w:id="1998724276">
      <w:marLeft w:val="480"/>
      <w:marRight w:val="0"/>
      <w:marTop w:val="0"/>
      <w:marBottom w:val="0"/>
      <w:divBdr>
        <w:top w:val="none" w:sz="0" w:space="0" w:color="auto"/>
        <w:left w:val="none" w:sz="0" w:space="0" w:color="auto"/>
        <w:bottom w:val="none" w:sz="0" w:space="0" w:color="auto"/>
        <w:right w:val="none" w:sz="0" w:space="0" w:color="auto"/>
      </w:divBdr>
    </w:div>
    <w:div w:id="1998804010">
      <w:marLeft w:val="480"/>
      <w:marRight w:val="0"/>
      <w:marTop w:val="0"/>
      <w:marBottom w:val="0"/>
      <w:divBdr>
        <w:top w:val="none" w:sz="0" w:space="0" w:color="auto"/>
        <w:left w:val="none" w:sz="0" w:space="0" w:color="auto"/>
        <w:bottom w:val="none" w:sz="0" w:space="0" w:color="auto"/>
        <w:right w:val="none" w:sz="0" w:space="0" w:color="auto"/>
      </w:divBdr>
    </w:div>
    <w:div w:id="2001032765">
      <w:marLeft w:val="480"/>
      <w:marRight w:val="0"/>
      <w:marTop w:val="0"/>
      <w:marBottom w:val="0"/>
      <w:divBdr>
        <w:top w:val="none" w:sz="0" w:space="0" w:color="auto"/>
        <w:left w:val="none" w:sz="0" w:space="0" w:color="auto"/>
        <w:bottom w:val="none" w:sz="0" w:space="0" w:color="auto"/>
        <w:right w:val="none" w:sz="0" w:space="0" w:color="auto"/>
      </w:divBdr>
    </w:div>
    <w:div w:id="2002469374">
      <w:marLeft w:val="480"/>
      <w:marRight w:val="0"/>
      <w:marTop w:val="0"/>
      <w:marBottom w:val="0"/>
      <w:divBdr>
        <w:top w:val="none" w:sz="0" w:space="0" w:color="auto"/>
        <w:left w:val="none" w:sz="0" w:space="0" w:color="auto"/>
        <w:bottom w:val="none" w:sz="0" w:space="0" w:color="auto"/>
        <w:right w:val="none" w:sz="0" w:space="0" w:color="auto"/>
      </w:divBdr>
    </w:div>
    <w:div w:id="2004699822">
      <w:marLeft w:val="480"/>
      <w:marRight w:val="0"/>
      <w:marTop w:val="0"/>
      <w:marBottom w:val="0"/>
      <w:divBdr>
        <w:top w:val="none" w:sz="0" w:space="0" w:color="auto"/>
        <w:left w:val="none" w:sz="0" w:space="0" w:color="auto"/>
        <w:bottom w:val="none" w:sz="0" w:space="0" w:color="auto"/>
        <w:right w:val="none" w:sz="0" w:space="0" w:color="auto"/>
      </w:divBdr>
    </w:div>
    <w:div w:id="2005086227">
      <w:marLeft w:val="480"/>
      <w:marRight w:val="0"/>
      <w:marTop w:val="0"/>
      <w:marBottom w:val="0"/>
      <w:divBdr>
        <w:top w:val="none" w:sz="0" w:space="0" w:color="auto"/>
        <w:left w:val="none" w:sz="0" w:space="0" w:color="auto"/>
        <w:bottom w:val="none" w:sz="0" w:space="0" w:color="auto"/>
        <w:right w:val="none" w:sz="0" w:space="0" w:color="auto"/>
      </w:divBdr>
    </w:div>
    <w:div w:id="2006783715">
      <w:marLeft w:val="480"/>
      <w:marRight w:val="0"/>
      <w:marTop w:val="0"/>
      <w:marBottom w:val="0"/>
      <w:divBdr>
        <w:top w:val="none" w:sz="0" w:space="0" w:color="auto"/>
        <w:left w:val="none" w:sz="0" w:space="0" w:color="auto"/>
        <w:bottom w:val="none" w:sz="0" w:space="0" w:color="auto"/>
        <w:right w:val="none" w:sz="0" w:space="0" w:color="auto"/>
      </w:divBdr>
    </w:div>
    <w:div w:id="2009282124">
      <w:marLeft w:val="480"/>
      <w:marRight w:val="0"/>
      <w:marTop w:val="0"/>
      <w:marBottom w:val="0"/>
      <w:divBdr>
        <w:top w:val="none" w:sz="0" w:space="0" w:color="auto"/>
        <w:left w:val="none" w:sz="0" w:space="0" w:color="auto"/>
        <w:bottom w:val="none" w:sz="0" w:space="0" w:color="auto"/>
        <w:right w:val="none" w:sz="0" w:space="0" w:color="auto"/>
      </w:divBdr>
    </w:div>
    <w:div w:id="2009476964">
      <w:marLeft w:val="480"/>
      <w:marRight w:val="0"/>
      <w:marTop w:val="0"/>
      <w:marBottom w:val="0"/>
      <w:divBdr>
        <w:top w:val="none" w:sz="0" w:space="0" w:color="auto"/>
        <w:left w:val="none" w:sz="0" w:space="0" w:color="auto"/>
        <w:bottom w:val="none" w:sz="0" w:space="0" w:color="auto"/>
        <w:right w:val="none" w:sz="0" w:space="0" w:color="auto"/>
      </w:divBdr>
    </w:div>
    <w:div w:id="2010477642">
      <w:marLeft w:val="480"/>
      <w:marRight w:val="0"/>
      <w:marTop w:val="0"/>
      <w:marBottom w:val="0"/>
      <w:divBdr>
        <w:top w:val="none" w:sz="0" w:space="0" w:color="auto"/>
        <w:left w:val="none" w:sz="0" w:space="0" w:color="auto"/>
        <w:bottom w:val="none" w:sz="0" w:space="0" w:color="auto"/>
        <w:right w:val="none" w:sz="0" w:space="0" w:color="auto"/>
      </w:divBdr>
    </w:div>
    <w:div w:id="2011173290">
      <w:marLeft w:val="480"/>
      <w:marRight w:val="0"/>
      <w:marTop w:val="0"/>
      <w:marBottom w:val="0"/>
      <w:divBdr>
        <w:top w:val="none" w:sz="0" w:space="0" w:color="auto"/>
        <w:left w:val="none" w:sz="0" w:space="0" w:color="auto"/>
        <w:bottom w:val="none" w:sz="0" w:space="0" w:color="auto"/>
        <w:right w:val="none" w:sz="0" w:space="0" w:color="auto"/>
      </w:divBdr>
    </w:div>
    <w:div w:id="2011907266">
      <w:marLeft w:val="480"/>
      <w:marRight w:val="0"/>
      <w:marTop w:val="0"/>
      <w:marBottom w:val="0"/>
      <w:divBdr>
        <w:top w:val="none" w:sz="0" w:space="0" w:color="auto"/>
        <w:left w:val="none" w:sz="0" w:space="0" w:color="auto"/>
        <w:bottom w:val="none" w:sz="0" w:space="0" w:color="auto"/>
        <w:right w:val="none" w:sz="0" w:space="0" w:color="auto"/>
      </w:divBdr>
    </w:div>
    <w:div w:id="2012953341">
      <w:marLeft w:val="480"/>
      <w:marRight w:val="0"/>
      <w:marTop w:val="0"/>
      <w:marBottom w:val="0"/>
      <w:divBdr>
        <w:top w:val="none" w:sz="0" w:space="0" w:color="auto"/>
        <w:left w:val="none" w:sz="0" w:space="0" w:color="auto"/>
        <w:bottom w:val="none" w:sz="0" w:space="0" w:color="auto"/>
        <w:right w:val="none" w:sz="0" w:space="0" w:color="auto"/>
      </w:divBdr>
    </w:div>
    <w:div w:id="2014405532">
      <w:marLeft w:val="480"/>
      <w:marRight w:val="0"/>
      <w:marTop w:val="0"/>
      <w:marBottom w:val="0"/>
      <w:divBdr>
        <w:top w:val="none" w:sz="0" w:space="0" w:color="auto"/>
        <w:left w:val="none" w:sz="0" w:space="0" w:color="auto"/>
        <w:bottom w:val="none" w:sz="0" w:space="0" w:color="auto"/>
        <w:right w:val="none" w:sz="0" w:space="0" w:color="auto"/>
      </w:divBdr>
    </w:div>
    <w:div w:id="2014725400">
      <w:marLeft w:val="480"/>
      <w:marRight w:val="0"/>
      <w:marTop w:val="0"/>
      <w:marBottom w:val="0"/>
      <w:divBdr>
        <w:top w:val="none" w:sz="0" w:space="0" w:color="auto"/>
        <w:left w:val="none" w:sz="0" w:space="0" w:color="auto"/>
        <w:bottom w:val="none" w:sz="0" w:space="0" w:color="auto"/>
        <w:right w:val="none" w:sz="0" w:space="0" w:color="auto"/>
      </w:divBdr>
    </w:div>
    <w:div w:id="2016809423">
      <w:marLeft w:val="480"/>
      <w:marRight w:val="0"/>
      <w:marTop w:val="0"/>
      <w:marBottom w:val="0"/>
      <w:divBdr>
        <w:top w:val="none" w:sz="0" w:space="0" w:color="auto"/>
        <w:left w:val="none" w:sz="0" w:space="0" w:color="auto"/>
        <w:bottom w:val="none" w:sz="0" w:space="0" w:color="auto"/>
        <w:right w:val="none" w:sz="0" w:space="0" w:color="auto"/>
      </w:divBdr>
    </w:div>
    <w:div w:id="2017343283">
      <w:marLeft w:val="480"/>
      <w:marRight w:val="0"/>
      <w:marTop w:val="0"/>
      <w:marBottom w:val="0"/>
      <w:divBdr>
        <w:top w:val="none" w:sz="0" w:space="0" w:color="auto"/>
        <w:left w:val="none" w:sz="0" w:space="0" w:color="auto"/>
        <w:bottom w:val="none" w:sz="0" w:space="0" w:color="auto"/>
        <w:right w:val="none" w:sz="0" w:space="0" w:color="auto"/>
      </w:divBdr>
    </w:div>
    <w:div w:id="2017491884">
      <w:marLeft w:val="480"/>
      <w:marRight w:val="0"/>
      <w:marTop w:val="0"/>
      <w:marBottom w:val="0"/>
      <w:divBdr>
        <w:top w:val="none" w:sz="0" w:space="0" w:color="auto"/>
        <w:left w:val="none" w:sz="0" w:space="0" w:color="auto"/>
        <w:bottom w:val="none" w:sz="0" w:space="0" w:color="auto"/>
        <w:right w:val="none" w:sz="0" w:space="0" w:color="auto"/>
      </w:divBdr>
    </w:div>
    <w:div w:id="2018458950">
      <w:marLeft w:val="480"/>
      <w:marRight w:val="0"/>
      <w:marTop w:val="0"/>
      <w:marBottom w:val="0"/>
      <w:divBdr>
        <w:top w:val="none" w:sz="0" w:space="0" w:color="auto"/>
        <w:left w:val="none" w:sz="0" w:space="0" w:color="auto"/>
        <w:bottom w:val="none" w:sz="0" w:space="0" w:color="auto"/>
        <w:right w:val="none" w:sz="0" w:space="0" w:color="auto"/>
      </w:divBdr>
    </w:div>
    <w:div w:id="2021273420">
      <w:marLeft w:val="480"/>
      <w:marRight w:val="0"/>
      <w:marTop w:val="0"/>
      <w:marBottom w:val="0"/>
      <w:divBdr>
        <w:top w:val="none" w:sz="0" w:space="0" w:color="auto"/>
        <w:left w:val="none" w:sz="0" w:space="0" w:color="auto"/>
        <w:bottom w:val="none" w:sz="0" w:space="0" w:color="auto"/>
        <w:right w:val="none" w:sz="0" w:space="0" w:color="auto"/>
      </w:divBdr>
    </w:div>
    <w:div w:id="2023237764">
      <w:marLeft w:val="480"/>
      <w:marRight w:val="0"/>
      <w:marTop w:val="0"/>
      <w:marBottom w:val="0"/>
      <w:divBdr>
        <w:top w:val="none" w:sz="0" w:space="0" w:color="auto"/>
        <w:left w:val="none" w:sz="0" w:space="0" w:color="auto"/>
        <w:bottom w:val="none" w:sz="0" w:space="0" w:color="auto"/>
        <w:right w:val="none" w:sz="0" w:space="0" w:color="auto"/>
      </w:divBdr>
    </w:div>
    <w:div w:id="2023583150">
      <w:marLeft w:val="480"/>
      <w:marRight w:val="0"/>
      <w:marTop w:val="0"/>
      <w:marBottom w:val="0"/>
      <w:divBdr>
        <w:top w:val="none" w:sz="0" w:space="0" w:color="auto"/>
        <w:left w:val="none" w:sz="0" w:space="0" w:color="auto"/>
        <w:bottom w:val="none" w:sz="0" w:space="0" w:color="auto"/>
        <w:right w:val="none" w:sz="0" w:space="0" w:color="auto"/>
      </w:divBdr>
    </w:div>
    <w:div w:id="2024093200">
      <w:marLeft w:val="480"/>
      <w:marRight w:val="0"/>
      <w:marTop w:val="0"/>
      <w:marBottom w:val="0"/>
      <w:divBdr>
        <w:top w:val="none" w:sz="0" w:space="0" w:color="auto"/>
        <w:left w:val="none" w:sz="0" w:space="0" w:color="auto"/>
        <w:bottom w:val="none" w:sz="0" w:space="0" w:color="auto"/>
        <w:right w:val="none" w:sz="0" w:space="0" w:color="auto"/>
      </w:divBdr>
    </w:div>
    <w:div w:id="2025394882">
      <w:marLeft w:val="480"/>
      <w:marRight w:val="0"/>
      <w:marTop w:val="0"/>
      <w:marBottom w:val="0"/>
      <w:divBdr>
        <w:top w:val="none" w:sz="0" w:space="0" w:color="auto"/>
        <w:left w:val="none" w:sz="0" w:space="0" w:color="auto"/>
        <w:bottom w:val="none" w:sz="0" w:space="0" w:color="auto"/>
        <w:right w:val="none" w:sz="0" w:space="0" w:color="auto"/>
      </w:divBdr>
    </w:div>
    <w:div w:id="2027321253">
      <w:marLeft w:val="480"/>
      <w:marRight w:val="0"/>
      <w:marTop w:val="0"/>
      <w:marBottom w:val="0"/>
      <w:divBdr>
        <w:top w:val="none" w:sz="0" w:space="0" w:color="auto"/>
        <w:left w:val="none" w:sz="0" w:space="0" w:color="auto"/>
        <w:bottom w:val="none" w:sz="0" w:space="0" w:color="auto"/>
        <w:right w:val="none" w:sz="0" w:space="0" w:color="auto"/>
      </w:divBdr>
    </w:div>
    <w:div w:id="2027363700">
      <w:marLeft w:val="480"/>
      <w:marRight w:val="0"/>
      <w:marTop w:val="0"/>
      <w:marBottom w:val="0"/>
      <w:divBdr>
        <w:top w:val="none" w:sz="0" w:space="0" w:color="auto"/>
        <w:left w:val="none" w:sz="0" w:space="0" w:color="auto"/>
        <w:bottom w:val="none" w:sz="0" w:space="0" w:color="auto"/>
        <w:right w:val="none" w:sz="0" w:space="0" w:color="auto"/>
      </w:divBdr>
    </w:div>
    <w:div w:id="2027365834">
      <w:marLeft w:val="480"/>
      <w:marRight w:val="0"/>
      <w:marTop w:val="0"/>
      <w:marBottom w:val="0"/>
      <w:divBdr>
        <w:top w:val="none" w:sz="0" w:space="0" w:color="auto"/>
        <w:left w:val="none" w:sz="0" w:space="0" w:color="auto"/>
        <w:bottom w:val="none" w:sz="0" w:space="0" w:color="auto"/>
        <w:right w:val="none" w:sz="0" w:space="0" w:color="auto"/>
      </w:divBdr>
    </w:div>
    <w:div w:id="2027712162">
      <w:marLeft w:val="480"/>
      <w:marRight w:val="0"/>
      <w:marTop w:val="0"/>
      <w:marBottom w:val="0"/>
      <w:divBdr>
        <w:top w:val="none" w:sz="0" w:space="0" w:color="auto"/>
        <w:left w:val="none" w:sz="0" w:space="0" w:color="auto"/>
        <w:bottom w:val="none" w:sz="0" w:space="0" w:color="auto"/>
        <w:right w:val="none" w:sz="0" w:space="0" w:color="auto"/>
      </w:divBdr>
    </w:div>
    <w:div w:id="2027906635">
      <w:marLeft w:val="480"/>
      <w:marRight w:val="0"/>
      <w:marTop w:val="0"/>
      <w:marBottom w:val="0"/>
      <w:divBdr>
        <w:top w:val="none" w:sz="0" w:space="0" w:color="auto"/>
        <w:left w:val="none" w:sz="0" w:space="0" w:color="auto"/>
        <w:bottom w:val="none" w:sz="0" w:space="0" w:color="auto"/>
        <w:right w:val="none" w:sz="0" w:space="0" w:color="auto"/>
      </w:divBdr>
    </w:div>
    <w:div w:id="2028291661">
      <w:marLeft w:val="480"/>
      <w:marRight w:val="0"/>
      <w:marTop w:val="0"/>
      <w:marBottom w:val="0"/>
      <w:divBdr>
        <w:top w:val="none" w:sz="0" w:space="0" w:color="auto"/>
        <w:left w:val="none" w:sz="0" w:space="0" w:color="auto"/>
        <w:bottom w:val="none" w:sz="0" w:space="0" w:color="auto"/>
        <w:right w:val="none" w:sz="0" w:space="0" w:color="auto"/>
      </w:divBdr>
    </w:div>
    <w:div w:id="2031636127">
      <w:marLeft w:val="480"/>
      <w:marRight w:val="0"/>
      <w:marTop w:val="0"/>
      <w:marBottom w:val="0"/>
      <w:divBdr>
        <w:top w:val="none" w:sz="0" w:space="0" w:color="auto"/>
        <w:left w:val="none" w:sz="0" w:space="0" w:color="auto"/>
        <w:bottom w:val="none" w:sz="0" w:space="0" w:color="auto"/>
        <w:right w:val="none" w:sz="0" w:space="0" w:color="auto"/>
      </w:divBdr>
    </w:div>
    <w:div w:id="2031711426">
      <w:marLeft w:val="480"/>
      <w:marRight w:val="0"/>
      <w:marTop w:val="0"/>
      <w:marBottom w:val="0"/>
      <w:divBdr>
        <w:top w:val="none" w:sz="0" w:space="0" w:color="auto"/>
        <w:left w:val="none" w:sz="0" w:space="0" w:color="auto"/>
        <w:bottom w:val="none" w:sz="0" w:space="0" w:color="auto"/>
        <w:right w:val="none" w:sz="0" w:space="0" w:color="auto"/>
      </w:divBdr>
    </w:div>
    <w:div w:id="2031759213">
      <w:marLeft w:val="480"/>
      <w:marRight w:val="0"/>
      <w:marTop w:val="0"/>
      <w:marBottom w:val="0"/>
      <w:divBdr>
        <w:top w:val="none" w:sz="0" w:space="0" w:color="auto"/>
        <w:left w:val="none" w:sz="0" w:space="0" w:color="auto"/>
        <w:bottom w:val="none" w:sz="0" w:space="0" w:color="auto"/>
        <w:right w:val="none" w:sz="0" w:space="0" w:color="auto"/>
      </w:divBdr>
    </w:div>
    <w:div w:id="2033459335">
      <w:marLeft w:val="480"/>
      <w:marRight w:val="0"/>
      <w:marTop w:val="0"/>
      <w:marBottom w:val="0"/>
      <w:divBdr>
        <w:top w:val="none" w:sz="0" w:space="0" w:color="auto"/>
        <w:left w:val="none" w:sz="0" w:space="0" w:color="auto"/>
        <w:bottom w:val="none" w:sz="0" w:space="0" w:color="auto"/>
        <w:right w:val="none" w:sz="0" w:space="0" w:color="auto"/>
      </w:divBdr>
    </w:div>
    <w:div w:id="2034069912">
      <w:marLeft w:val="480"/>
      <w:marRight w:val="0"/>
      <w:marTop w:val="0"/>
      <w:marBottom w:val="0"/>
      <w:divBdr>
        <w:top w:val="none" w:sz="0" w:space="0" w:color="auto"/>
        <w:left w:val="none" w:sz="0" w:space="0" w:color="auto"/>
        <w:bottom w:val="none" w:sz="0" w:space="0" w:color="auto"/>
        <w:right w:val="none" w:sz="0" w:space="0" w:color="auto"/>
      </w:divBdr>
    </w:div>
    <w:div w:id="2035838962">
      <w:marLeft w:val="480"/>
      <w:marRight w:val="0"/>
      <w:marTop w:val="0"/>
      <w:marBottom w:val="0"/>
      <w:divBdr>
        <w:top w:val="none" w:sz="0" w:space="0" w:color="auto"/>
        <w:left w:val="none" w:sz="0" w:space="0" w:color="auto"/>
        <w:bottom w:val="none" w:sz="0" w:space="0" w:color="auto"/>
        <w:right w:val="none" w:sz="0" w:space="0" w:color="auto"/>
      </w:divBdr>
    </w:div>
    <w:div w:id="2036729191">
      <w:marLeft w:val="480"/>
      <w:marRight w:val="0"/>
      <w:marTop w:val="0"/>
      <w:marBottom w:val="0"/>
      <w:divBdr>
        <w:top w:val="none" w:sz="0" w:space="0" w:color="auto"/>
        <w:left w:val="none" w:sz="0" w:space="0" w:color="auto"/>
        <w:bottom w:val="none" w:sz="0" w:space="0" w:color="auto"/>
        <w:right w:val="none" w:sz="0" w:space="0" w:color="auto"/>
      </w:divBdr>
    </w:div>
    <w:div w:id="2042708172">
      <w:marLeft w:val="480"/>
      <w:marRight w:val="0"/>
      <w:marTop w:val="0"/>
      <w:marBottom w:val="0"/>
      <w:divBdr>
        <w:top w:val="none" w:sz="0" w:space="0" w:color="auto"/>
        <w:left w:val="none" w:sz="0" w:space="0" w:color="auto"/>
        <w:bottom w:val="none" w:sz="0" w:space="0" w:color="auto"/>
        <w:right w:val="none" w:sz="0" w:space="0" w:color="auto"/>
      </w:divBdr>
    </w:div>
    <w:div w:id="2043165109">
      <w:marLeft w:val="480"/>
      <w:marRight w:val="0"/>
      <w:marTop w:val="0"/>
      <w:marBottom w:val="0"/>
      <w:divBdr>
        <w:top w:val="none" w:sz="0" w:space="0" w:color="auto"/>
        <w:left w:val="none" w:sz="0" w:space="0" w:color="auto"/>
        <w:bottom w:val="none" w:sz="0" w:space="0" w:color="auto"/>
        <w:right w:val="none" w:sz="0" w:space="0" w:color="auto"/>
      </w:divBdr>
    </w:div>
    <w:div w:id="2043435421">
      <w:marLeft w:val="480"/>
      <w:marRight w:val="0"/>
      <w:marTop w:val="0"/>
      <w:marBottom w:val="0"/>
      <w:divBdr>
        <w:top w:val="none" w:sz="0" w:space="0" w:color="auto"/>
        <w:left w:val="none" w:sz="0" w:space="0" w:color="auto"/>
        <w:bottom w:val="none" w:sz="0" w:space="0" w:color="auto"/>
        <w:right w:val="none" w:sz="0" w:space="0" w:color="auto"/>
      </w:divBdr>
    </w:div>
    <w:div w:id="2046559911">
      <w:marLeft w:val="480"/>
      <w:marRight w:val="0"/>
      <w:marTop w:val="0"/>
      <w:marBottom w:val="0"/>
      <w:divBdr>
        <w:top w:val="none" w:sz="0" w:space="0" w:color="auto"/>
        <w:left w:val="none" w:sz="0" w:space="0" w:color="auto"/>
        <w:bottom w:val="none" w:sz="0" w:space="0" w:color="auto"/>
        <w:right w:val="none" w:sz="0" w:space="0" w:color="auto"/>
      </w:divBdr>
    </w:div>
    <w:div w:id="2049648999">
      <w:marLeft w:val="480"/>
      <w:marRight w:val="0"/>
      <w:marTop w:val="0"/>
      <w:marBottom w:val="0"/>
      <w:divBdr>
        <w:top w:val="none" w:sz="0" w:space="0" w:color="auto"/>
        <w:left w:val="none" w:sz="0" w:space="0" w:color="auto"/>
        <w:bottom w:val="none" w:sz="0" w:space="0" w:color="auto"/>
        <w:right w:val="none" w:sz="0" w:space="0" w:color="auto"/>
      </w:divBdr>
    </w:div>
    <w:div w:id="2049714857">
      <w:marLeft w:val="480"/>
      <w:marRight w:val="0"/>
      <w:marTop w:val="0"/>
      <w:marBottom w:val="0"/>
      <w:divBdr>
        <w:top w:val="none" w:sz="0" w:space="0" w:color="auto"/>
        <w:left w:val="none" w:sz="0" w:space="0" w:color="auto"/>
        <w:bottom w:val="none" w:sz="0" w:space="0" w:color="auto"/>
        <w:right w:val="none" w:sz="0" w:space="0" w:color="auto"/>
      </w:divBdr>
    </w:div>
    <w:div w:id="2051033058">
      <w:marLeft w:val="480"/>
      <w:marRight w:val="0"/>
      <w:marTop w:val="0"/>
      <w:marBottom w:val="0"/>
      <w:divBdr>
        <w:top w:val="none" w:sz="0" w:space="0" w:color="auto"/>
        <w:left w:val="none" w:sz="0" w:space="0" w:color="auto"/>
        <w:bottom w:val="none" w:sz="0" w:space="0" w:color="auto"/>
        <w:right w:val="none" w:sz="0" w:space="0" w:color="auto"/>
      </w:divBdr>
    </w:div>
    <w:div w:id="2051223800">
      <w:marLeft w:val="480"/>
      <w:marRight w:val="0"/>
      <w:marTop w:val="0"/>
      <w:marBottom w:val="0"/>
      <w:divBdr>
        <w:top w:val="none" w:sz="0" w:space="0" w:color="auto"/>
        <w:left w:val="none" w:sz="0" w:space="0" w:color="auto"/>
        <w:bottom w:val="none" w:sz="0" w:space="0" w:color="auto"/>
        <w:right w:val="none" w:sz="0" w:space="0" w:color="auto"/>
      </w:divBdr>
    </w:div>
    <w:div w:id="2057508028">
      <w:marLeft w:val="480"/>
      <w:marRight w:val="0"/>
      <w:marTop w:val="0"/>
      <w:marBottom w:val="0"/>
      <w:divBdr>
        <w:top w:val="none" w:sz="0" w:space="0" w:color="auto"/>
        <w:left w:val="none" w:sz="0" w:space="0" w:color="auto"/>
        <w:bottom w:val="none" w:sz="0" w:space="0" w:color="auto"/>
        <w:right w:val="none" w:sz="0" w:space="0" w:color="auto"/>
      </w:divBdr>
    </w:div>
    <w:div w:id="2057582601">
      <w:marLeft w:val="480"/>
      <w:marRight w:val="0"/>
      <w:marTop w:val="0"/>
      <w:marBottom w:val="0"/>
      <w:divBdr>
        <w:top w:val="none" w:sz="0" w:space="0" w:color="auto"/>
        <w:left w:val="none" w:sz="0" w:space="0" w:color="auto"/>
        <w:bottom w:val="none" w:sz="0" w:space="0" w:color="auto"/>
        <w:right w:val="none" w:sz="0" w:space="0" w:color="auto"/>
      </w:divBdr>
    </w:div>
    <w:div w:id="2062094592">
      <w:marLeft w:val="480"/>
      <w:marRight w:val="0"/>
      <w:marTop w:val="0"/>
      <w:marBottom w:val="0"/>
      <w:divBdr>
        <w:top w:val="none" w:sz="0" w:space="0" w:color="auto"/>
        <w:left w:val="none" w:sz="0" w:space="0" w:color="auto"/>
        <w:bottom w:val="none" w:sz="0" w:space="0" w:color="auto"/>
        <w:right w:val="none" w:sz="0" w:space="0" w:color="auto"/>
      </w:divBdr>
    </w:div>
    <w:div w:id="2063015137">
      <w:marLeft w:val="480"/>
      <w:marRight w:val="0"/>
      <w:marTop w:val="0"/>
      <w:marBottom w:val="0"/>
      <w:divBdr>
        <w:top w:val="none" w:sz="0" w:space="0" w:color="auto"/>
        <w:left w:val="none" w:sz="0" w:space="0" w:color="auto"/>
        <w:bottom w:val="none" w:sz="0" w:space="0" w:color="auto"/>
        <w:right w:val="none" w:sz="0" w:space="0" w:color="auto"/>
      </w:divBdr>
    </w:div>
    <w:div w:id="2063020199">
      <w:marLeft w:val="480"/>
      <w:marRight w:val="0"/>
      <w:marTop w:val="0"/>
      <w:marBottom w:val="0"/>
      <w:divBdr>
        <w:top w:val="none" w:sz="0" w:space="0" w:color="auto"/>
        <w:left w:val="none" w:sz="0" w:space="0" w:color="auto"/>
        <w:bottom w:val="none" w:sz="0" w:space="0" w:color="auto"/>
        <w:right w:val="none" w:sz="0" w:space="0" w:color="auto"/>
      </w:divBdr>
    </w:div>
    <w:div w:id="2063554872">
      <w:marLeft w:val="480"/>
      <w:marRight w:val="0"/>
      <w:marTop w:val="0"/>
      <w:marBottom w:val="0"/>
      <w:divBdr>
        <w:top w:val="none" w:sz="0" w:space="0" w:color="auto"/>
        <w:left w:val="none" w:sz="0" w:space="0" w:color="auto"/>
        <w:bottom w:val="none" w:sz="0" w:space="0" w:color="auto"/>
        <w:right w:val="none" w:sz="0" w:space="0" w:color="auto"/>
      </w:divBdr>
    </w:div>
    <w:div w:id="2063674855">
      <w:marLeft w:val="480"/>
      <w:marRight w:val="0"/>
      <w:marTop w:val="0"/>
      <w:marBottom w:val="0"/>
      <w:divBdr>
        <w:top w:val="none" w:sz="0" w:space="0" w:color="auto"/>
        <w:left w:val="none" w:sz="0" w:space="0" w:color="auto"/>
        <w:bottom w:val="none" w:sz="0" w:space="0" w:color="auto"/>
        <w:right w:val="none" w:sz="0" w:space="0" w:color="auto"/>
      </w:divBdr>
    </w:div>
    <w:div w:id="2063822532">
      <w:marLeft w:val="480"/>
      <w:marRight w:val="0"/>
      <w:marTop w:val="0"/>
      <w:marBottom w:val="0"/>
      <w:divBdr>
        <w:top w:val="none" w:sz="0" w:space="0" w:color="auto"/>
        <w:left w:val="none" w:sz="0" w:space="0" w:color="auto"/>
        <w:bottom w:val="none" w:sz="0" w:space="0" w:color="auto"/>
        <w:right w:val="none" w:sz="0" w:space="0" w:color="auto"/>
      </w:divBdr>
    </w:div>
    <w:div w:id="2064937706">
      <w:marLeft w:val="480"/>
      <w:marRight w:val="0"/>
      <w:marTop w:val="0"/>
      <w:marBottom w:val="0"/>
      <w:divBdr>
        <w:top w:val="none" w:sz="0" w:space="0" w:color="auto"/>
        <w:left w:val="none" w:sz="0" w:space="0" w:color="auto"/>
        <w:bottom w:val="none" w:sz="0" w:space="0" w:color="auto"/>
        <w:right w:val="none" w:sz="0" w:space="0" w:color="auto"/>
      </w:divBdr>
    </w:div>
    <w:div w:id="2068842100">
      <w:marLeft w:val="480"/>
      <w:marRight w:val="0"/>
      <w:marTop w:val="0"/>
      <w:marBottom w:val="0"/>
      <w:divBdr>
        <w:top w:val="none" w:sz="0" w:space="0" w:color="auto"/>
        <w:left w:val="none" w:sz="0" w:space="0" w:color="auto"/>
        <w:bottom w:val="none" w:sz="0" w:space="0" w:color="auto"/>
        <w:right w:val="none" w:sz="0" w:space="0" w:color="auto"/>
      </w:divBdr>
    </w:div>
    <w:div w:id="2069838136">
      <w:marLeft w:val="480"/>
      <w:marRight w:val="0"/>
      <w:marTop w:val="0"/>
      <w:marBottom w:val="0"/>
      <w:divBdr>
        <w:top w:val="none" w:sz="0" w:space="0" w:color="auto"/>
        <w:left w:val="none" w:sz="0" w:space="0" w:color="auto"/>
        <w:bottom w:val="none" w:sz="0" w:space="0" w:color="auto"/>
        <w:right w:val="none" w:sz="0" w:space="0" w:color="auto"/>
      </w:divBdr>
    </w:div>
    <w:div w:id="2075737262">
      <w:marLeft w:val="480"/>
      <w:marRight w:val="0"/>
      <w:marTop w:val="0"/>
      <w:marBottom w:val="0"/>
      <w:divBdr>
        <w:top w:val="none" w:sz="0" w:space="0" w:color="auto"/>
        <w:left w:val="none" w:sz="0" w:space="0" w:color="auto"/>
        <w:bottom w:val="none" w:sz="0" w:space="0" w:color="auto"/>
        <w:right w:val="none" w:sz="0" w:space="0" w:color="auto"/>
      </w:divBdr>
    </w:div>
    <w:div w:id="2076122712">
      <w:marLeft w:val="480"/>
      <w:marRight w:val="0"/>
      <w:marTop w:val="0"/>
      <w:marBottom w:val="0"/>
      <w:divBdr>
        <w:top w:val="none" w:sz="0" w:space="0" w:color="auto"/>
        <w:left w:val="none" w:sz="0" w:space="0" w:color="auto"/>
        <w:bottom w:val="none" w:sz="0" w:space="0" w:color="auto"/>
        <w:right w:val="none" w:sz="0" w:space="0" w:color="auto"/>
      </w:divBdr>
    </w:div>
    <w:div w:id="2077703944">
      <w:marLeft w:val="480"/>
      <w:marRight w:val="0"/>
      <w:marTop w:val="0"/>
      <w:marBottom w:val="0"/>
      <w:divBdr>
        <w:top w:val="none" w:sz="0" w:space="0" w:color="auto"/>
        <w:left w:val="none" w:sz="0" w:space="0" w:color="auto"/>
        <w:bottom w:val="none" w:sz="0" w:space="0" w:color="auto"/>
        <w:right w:val="none" w:sz="0" w:space="0" w:color="auto"/>
      </w:divBdr>
    </w:div>
    <w:div w:id="2078236729">
      <w:marLeft w:val="480"/>
      <w:marRight w:val="0"/>
      <w:marTop w:val="0"/>
      <w:marBottom w:val="0"/>
      <w:divBdr>
        <w:top w:val="none" w:sz="0" w:space="0" w:color="auto"/>
        <w:left w:val="none" w:sz="0" w:space="0" w:color="auto"/>
        <w:bottom w:val="none" w:sz="0" w:space="0" w:color="auto"/>
        <w:right w:val="none" w:sz="0" w:space="0" w:color="auto"/>
      </w:divBdr>
    </w:div>
    <w:div w:id="2078354851">
      <w:marLeft w:val="480"/>
      <w:marRight w:val="0"/>
      <w:marTop w:val="0"/>
      <w:marBottom w:val="0"/>
      <w:divBdr>
        <w:top w:val="none" w:sz="0" w:space="0" w:color="auto"/>
        <w:left w:val="none" w:sz="0" w:space="0" w:color="auto"/>
        <w:bottom w:val="none" w:sz="0" w:space="0" w:color="auto"/>
        <w:right w:val="none" w:sz="0" w:space="0" w:color="auto"/>
      </w:divBdr>
    </w:div>
    <w:div w:id="2078547854">
      <w:marLeft w:val="480"/>
      <w:marRight w:val="0"/>
      <w:marTop w:val="0"/>
      <w:marBottom w:val="0"/>
      <w:divBdr>
        <w:top w:val="none" w:sz="0" w:space="0" w:color="auto"/>
        <w:left w:val="none" w:sz="0" w:space="0" w:color="auto"/>
        <w:bottom w:val="none" w:sz="0" w:space="0" w:color="auto"/>
        <w:right w:val="none" w:sz="0" w:space="0" w:color="auto"/>
      </w:divBdr>
    </w:div>
    <w:div w:id="2081248500">
      <w:marLeft w:val="480"/>
      <w:marRight w:val="0"/>
      <w:marTop w:val="0"/>
      <w:marBottom w:val="0"/>
      <w:divBdr>
        <w:top w:val="none" w:sz="0" w:space="0" w:color="auto"/>
        <w:left w:val="none" w:sz="0" w:space="0" w:color="auto"/>
        <w:bottom w:val="none" w:sz="0" w:space="0" w:color="auto"/>
        <w:right w:val="none" w:sz="0" w:space="0" w:color="auto"/>
      </w:divBdr>
    </w:div>
    <w:div w:id="2081440589">
      <w:marLeft w:val="480"/>
      <w:marRight w:val="0"/>
      <w:marTop w:val="0"/>
      <w:marBottom w:val="0"/>
      <w:divBdr>
        <w:top w:val="none" w:sz="0" w:space="0" w:color="auto"/>
        <w:left w:val="none" w:sz="0" w:space="0" w:color="auto"/>
        <w:bottom w:val="none" w:sz="0" w:space="0" w:color="auto"/>
        <w:right w:val="none" w:sz="0" w:space="0" w:color="auto"/>
      </w:divBdr>
    </w:div>
    <w:div w:id="2082822402">
      <w:marLeft w:val="480"/>
      <w:marRight w:val="0"/>
      <w:marTop w:val="0"/>
      <w:marBottom w:val="0"/>
      <w:divBdr>
        <w:top w:val="none" w:sz="0" w:space="0" w:color="auto"/>
        <w:left w:val="none" w:sz="0" w:space="0" w:color="auto"/>
        <w:bottom w:val="none" w:sz="0" w:space="0" w:color="auto"/>
        <w:right w:val="none" w:sz="0" w:space="0" w:color="auto"/>
      </w:divBdr>
    </w:div>
    <w:div w:id="2084789313">
      <w:marLeft w:val="480"/>
      <w:marRight w:val="0"/>
      <w:marTop w:val="0"/>
      <w:marBottom w:val="0"/>
      <w:divBdr>
        <w:top w:val="none" w:sz="0" w:space="0" w:color="auto"/>
        <w:left w:val="none" w:sz="0" w:space="0" w:color="auto"/>
        <w:bottom w:val="none" w:sz="0" w:space="0" w:color="auto"/>
        <w:right w:val="none" w:sz="0" w:space="0" w:color="auto"/>
      </w:divBdr>
    </w:div>
    <w:div w:id="2085031644">
      <w:marLeft w:val="480"/>
      <w:marRight w:val="0"/>
      <w:marTop w:val="0"/>
      <w:marBottom w:val="0"/>
      <w:divBdr>
        <w:top w:val="none" w:sz="0" w:space="0" w:color="auto"/>
        <w:left w:val="none" w:sz="0" w:space="0" w:color="auto"/>
        <w:bottom w:val="none" w:sz="0" w:space="0" w:color="auto"/>
        <w:right w:val="none" w:sz="0" w:space="0" w:color="auto"/>
      </w:divBdr>
    </w:div>
    <w:div w:id="2085296331">
      <w:marLeft w:val="480"/>
      <w:marRight w:val="0"/>
      <w:marTop w:val="0"/>
      <w:marBottom w:val="0"/>
      <w:divBdr>
        <w:top w:val="none" w:sz="0" w:space="0" w:color="auto"/>
        <w:left w:val="none" w:sz="0" w:space="0" w:color="auto"/>
        <w:bottom w:val="none" w:sz="0" w:space="0" w:color="auto"/>
        <w:right w:val="none" w:sz="0" w:space="0" w:color="auto"/>
      </w:divBdr>
    </w:div>
    <w:div w:id="2087459951">
      <w:marLeft w:val="480"/>
      <w:marRight w:val="0"/>
      <w:marTop w:val="0"/>
      <w:marBottom w:val="0"/>
      <w:divBdr>
        <w:top w:val="none" w:sz="0" w:space="0" w:color="auto"/>
        <w:left w:val="none" w:sz="0" w:space="0" w:color="auto"/>
        <w:bottom w:val="none" w:sz="0" w:space="0" w:color="auto"/>
        <w:right w:val="none" w:sz="0" w:space="0" w:color="auto"/>
      </w:divBdr>
    </w:div>
    <w:div w:id="2087608682">
      <w:marLeft w:val="480"/>
      <w:marRight w:val="0"/>
      <w:marTop w:val="0"/>
      <w:marBottom w:val="0"/>
      <w:divBdr>
        <w:top w:val="none" w:sz="0" w:space="0" w:color="auto"/>
        <w:left w:val="none" w:sz="0" w:space="0" w:color="auto"/>
        <w:bottom w:val="none" w:sz="0" w:space="0" w:color="auto"/>
        <w:right w:val="none" w:sz="0" w:space="0" w:color="auto"/>
      </w:divBdr>
    </w:div>
    <w:div w:id="2087798726">
      <w:marLeft w:val="480"/>
      <w:marRight w:val="0"/>
      <w:marTop w:val="0"/>
      <w:marBottom w:val="0"/>
      <w:divBdr>
        <w:top w:val="none" w:sz="0" w:space="0" w:color="auto"/>
        <w:left w:val="none" w:sz="0" w:space="0" w:color="auto"/>
        <w:bottom w:val="none" w:sz="0" w:space="0" w:color="auto"/>
        <w:right w:val="none" w:sz="0" w:space="0" w:color="auto"/>
      </w:divBdr>
    </w:div>
    <w:div w:id="2087989202">
      <w:marLeft w:val="480"/>
      <w:marRight w:val="0"/>
      <w:marTop w:val="0"/>
      <w:marBottom w:val="0"/>
      <w:divBdr>
        <w:top w:val="none" w:sz="0" w:space="0" w:color="auto"/>
        <w:left w:val="none" w:sz="0" w:space="0" w:color="auto"/>
        <w:bottom w:val="none" w:sz="0" w:space="0" w:color="auto"/>
        <w:right w:val="none" w:sz="0" w:space="0" w:color="auto"/>
      </w:divBdr>
    </w:div>
    <w:div w:id="2088113178">
      <w:marLeft w:val="480"/>
      <w:marRight w:val="0"/>
      <w:marTop w:val="0"/>
      <w:marBottom w:val="0"/>
      <w:divBdr>
        <w:top w:val="none" w:sz="0" w:space="0" w:color="auto"/>
        <w:left w:val="none" w:sz="0" w:space="0" w:color="auto"/>
        <w:bottom w:val="none" w:sz="0" w:space="0" w:color="auto"/>
        <w:right w:val="none" w:sz="0" w:space="0" w:color="auto"/>
      </w:divBdr>
    </w:div>
    <w:div w:id="2092238818">
      <w:marLeft w:val="480"/>
      <w:marRight w:val="0"/>
      <w:marTop w:val="0"/>
      <w:marBottom w:val="0"/>
      <w:divBdr>
        <w:top w:val="none" w:sz="0" w:space="0" w:color="auto"/>
        <w:left w:val="none" w:sz="0" w:space="0" w:color="auto"/>
        <w:bottom w:val="none" w:sz="0" w:space="0" w:color="auto"/>
        <w:right w:val="none" w:sz="0" w:space="0" w:color="auto"/>
      </w:divBdr>
    </w:div>
    <w:div w:id="2093113716">
      <w:marLeft w:val="480"/>
      <w:marRight w:val="0"/>
      <w:marTop w:val="0"/>
      <w:marBottom w:val="0"/>
      <w:divBdr>
        <w:top w:val="none" w:sz="0" w:space="0" w:color="auto"/>
        <w:left w:val="none" w:sz="0" w:space="0" w:color="auto"/>
        <w:bottom w:val="none" w:sz="0" w:space="0" w:color="auto"/>
        <w:right w:val="none" w:sz="0" w:space="0" w:color="auto"/>
      </w:divBdr>
    </w:div>
    <w:div w:id="2094432149">
      <w:marLeft w:val="480"/>
      <w:marRight w:val="0"/>
      <w:marTop w:val="0"/>
      <w:marBottom w:val="0"/>
      <w:divBdr>
        <w:top w:val="none" w:sz="0" w:space="0" w:color="auto"/>
        <w:left w:val="none" w:sz="0" w:space="0" w:color="auto"/>
        <w:bottom w:val="none" w:sz="0" w:space="0" w:color="auto"/>
        <w:right w:val="none" w:sz="0" w:space="0" w:color="auto"/>
      </w:divBdr>
    </w:div>
    <w:div w:id="2096510187">
      <w:marLeft w:val="480"/>
      <w:marRight w:val="0"/>
      <w:marTop w:val="0"/>
      <w:marBottom w:val="0"/>
      <w:divBdr>
        <w:top w:val="none" w:sz="0" w:space="0" w:color="auto"/>
        <w:left w:val="none" w:sz="0" w:space="0" w:color="auto"/>
        <w:bottom w:val="none" w:sz="0" w:space="0" w:color="auto"/>
        <w:right w:val="none" w:sz="0" w:space="0" w:color="auto"/>
      </w:divBdr>
    </w:div>
    <w:div w:id="2096708555">
      <w:marLeft w:val="480"/>
      <w:marRight w:val="0"/>
      <w:marTop w:val="0"/>
      <w:marBottom w:val="0"/>
      <w:divBdr>
        <w:top w:val="none" w:sz="0" w:space="0" w:color="auto"/>
        <w:left w:val="none" w:sz="0" w:space="0" w:color="auto"/>
        <w:bottom w:val="none" w:sz="0" w:space="0" w:color="auto"/>
        <w:right w:val="none" w:sz="0" w:space="0" w:color="auto"/>
      </w:divBdr>
    </w:div>
    <w:div w:id="2099206284">
      <w:marLeft w:val="480"/>
      <w:marRight w:val="0"/>
      <w:marTop w:val="0"/>
      <w:marBottom w:val="0"/>
      <w:divBdr>
        <w:top w:val="none" w:sz="0" w:space="0" w:color="auto"/>
        <w:left w:val="none" w:sz="0" w:space="0" w:color="auto"/>
        <w:bottom w:val="none" w:sz="0" w:space="0" w:color="auto"/>
        <w:right w:val="none" w:sz="0" w:space="0" w:color="auto"/>
      </w:divBdr>
    </w:div>
    <w:div w:id="2099711487">
      <w:marLeft w:val="480"/>
      <w:marRight w:val="0"/>
      <w:marTop w:val="0"/>
      <w:marBottom w:val="0"/>
      <w:divBdr>
        <w:top w:val="none" w:sz="0" w:space="0" w:color="auto"/>
        <w:left w:val="none" w:sz="0" w:space="0" w:color="auto"/>
        <w:bottom w:val="none" w:sz="0" w:space="0" w:color="auto"/>
        <w:right w:val="none" w:sz="0" w:space="0" w:color="auto"/>
      </w:divBdr>
    </w:div>
    <w:div w:id="2102099952">
      <w:marLeft w:val="480"/>
      <w:marRight w:val="0"/>
      <w:marTop w:val="0"/>
      <w:marBottom w:val="0"/>
      <w:divBdr>
        <w:top w:val="none" w:sz="0" w:space="0" w:color="auto"/>
        <w:left w:val="none" w:sz="0" w:space="0" w:color="auto"/>
        <w:bottom w:val="none" w:sz="0" w:space="0" w:color="auto"/>
        <w:right w:val="none" w:sz="0" w:space="0" w:color="auto"/>
      </w:divBdr>
    </w:div>
    <w:div w:id="2104647585">
      <w:marLeft w:val="480"/>
      <w:marRight w:val="0"/>
      <w:marTop w:val="0"/>
      <w:marBottom w:val="0"/>
      <w:divBdr>
        <w:top w:val="none" w:sz="0" w:space="0" w:color="auto"/>
        <w:left w:val="none" w:sz="0" w:space="0" w:color="auto"/>
        <w:bottom w:val="none" w:sz="0" w:space="0" w:color="auto"/>
        <w:right w:val="none" w:sz="0" w:space="0" w:color="auto"/>
      </w:divBdr>
    </w:div>
    <w:div w:id="2105225558">
      <w:marLeft w:val="480"/>
      <w:marRight w:val="0"/>
      <w:marTop w:val="0"/>
      <w:marBottom w:val="0"/>
      <w:divBdr>
        <w:top w:val="none" w:sz="0" w:space="0" w:color="auto"/>
        <w:left w:val="none" w:sz="0" w:space="0" w:color="auto"/>
        <w:bottom w:val="none" w:sz="0" w:space="0" w:color="auto"/>
        <w:right w:val="none" w:sz="0" w:space="0" w:color="auto"/>
      </w:divBdr>
    </w:div>
    <w:div w:id="2105607457">
      <w:marLeft w:val="480"/>
      <w:marRight w:val="0"/>
      <w:marTop w:val="0"/>
      <w:marBottom w:val="0"/>
      <w:divBdr>
        <w:top w:val="none" w:sz="0" w:space="0" w:color="auto"/>
        <w:left w:val="none" w:sz="0" w:space="0" w:color="auto"/>
        <w:bottom w:val="none" w:sz="0" w:space="0" w:color="auto"/>
        <w:right w:val="none" w:sz="0" w:space="0" w:color="auto"/>
      </w:divBdr>
    </w:div>
    <w:div w:id="2111972071">
      <w:marLeft w:val="480"/>
      <w:marRight w:val="0"/>
      <w:marTop w:val="0"/>
      <w:marBottom w:val="0"/>
      <w:divBdr>
        <w:top w:val="none" w:sz="0" w:space="0" w:color="auto"/>
        <w:left w:val="none" w:sz="0" w:space="0" w:color="auto"/>
        <w:bottom w:val="none" w:sz="0" w:space="0" w:color="auto"/>
        <w:right w:val="none" w:sz="0" w:space="0" w:color="auto"/>
      </w:divBdr>
    </w:div>
    <w:div w:id="2112049113">
      <w:marLeft w:val="480"/>
      <w:marRight w:val="0"/>
      <w:marTop w:val="0"/>
      <w:marBottom w:val="0"/>
      <w:divBdr>
        <w:top w:val="none" w:sz="0" w:space="0" w:color="auto"/>
        <w:left w:val="none" w:sz="0" w:space="0" w:color="auto"/>
        <w:bottom w:val="none" w:sz="0" w:space="0" w:color="auto"/>
        <w:right w:val="none" w:sz="0" w:space="0" w:color="auto"/>
      </w:divBdr>
    </w:div>
    <w:div w:id="2113429964">
      <w:marLeft w:val="480"/>
      <w:marRight w:val="0"/>
      <w:marTop w:val="0"/>
      <w:marBottom w:val="0"/>
      <w:divBdr>
        <w:top w:val="none" w:sz="0" w:space="0" w:color="auto"/>
        <w:left w:val="none" w:sz="0" w:space="0" w:color="auto"/>
        <w:bottom w:val="none" w:sz="0" w:space="0" w:color="auto"/>
        <w:right w:val="none" w:sz="0" w:space="0" w:color="auto"/>
      </w:divBdr>
    </w:div>
    <w:div w:id="2114126105">
      <w:marLeft w:val="480"/>
      <w:marRight w:val="0"/>
      <w:marTop w:val="0"/>
      <w:marBottom w:val="0"/>
      <w:divBdr>
        <w:top w:val="none" w:sz="0" w:space="0" w:color="auto"/>
        <w:left w:val="none" w:sz="0" w:space="0" w:color="auto"/>
        <w:bottom w:val="none" w:sz="0" w:space="0" w:color="auto"/>
        <w:right w:val="none" w:sz="0" w:space="0" w:color="auto"/>
      </w:divBdr>
    </w:div>
    <w:div w:id="2122531656">
      <w:marLeft w:val="480"/>
      <w:marRight w:val="0"/>
      <w:marTop w:val="0"/>
      <w:marBottom w:val="0"/>
      <w:divBdr>
        <w:top w:val="none" w:sz="0" w:space="0" w:color="auto"/>
        <w:left w:val="none" w:sz="0" w:space="0" w:color="auto"/>
        <w:bottom w:val="none" w:sz="0" w:space="0" w:color="auto"/>
        <w:right w:val="none" w:sz="0" w:space="0" w:color="auto"/>
      </w:divBdr>
    </w:div>
    <w:div w:id="2124497039">
      <w:marLeft w:val="480"/>
      <w:marRight w:val="0"/>
      <w:marTop w:val="0"/>
      <w:marBottom w:val="0"/>
      <w:divBdr>
        <w:top w:val="none" w:sz="0" w:space="0" w:color="auto"/>
        <w:left w:val="none" w:sz="0" w:space="0" w:color="auto"/>
        <w:bottom w:val="none" w:sz="0" w:space="0" w:color="auto"/>
        <w:right w:val="none" w:sz="0" w:space="0" w:color="auto"/>
      </w:divBdr>
    </w:div>
    <w:div w:id="2125032918">
      <w:marLeft w:val="480"/>
      <w:marRight w:val="0"/>
      <w:marTop w:val="0"/>
      <w:marBottom w:val="0"/>
      <w:divBdr>
        <w:top w:val="none" w:sz="0" w:space="0" w:color="auto"/>
        <w:left w:val="none" w:sz="0" w:space="0" w:color="auto"/>
        <w:bottom w:val="none" w:sz="0" w:space="0" w:color="auto"/>
        <w:right w:val="none" w:sz="0" w:space="0" w:color="auto"/>
      </w:divBdr>
    </w:div>
    <w:div w:id="2126997044">
      <w:marLeft w:val="480"/>
      <w:marRight w:val="0"/>
      <w:marTop w:val="0"/>
      <w:marBottom w:val="0"/>
      <w:divBdr>
        <w:top w:val="none" w:sz="0" w:space="0" w:color="auto"/>
        <w:left w:val="none" w:sz="0" w:space="0" w:color="auto"/>
        <w:bottom w:val="none" w:sz="0" w:space="0" w:color="auto"/>
        <w:right w:val="none" w:sz="0" w:space="0" w:color="auto"/>
      </w:divBdr>
    </w:div>
    <w:div w:id="2128308904">
      <w:marLeft w:val="480"/>
      <w:marRight w:val="0"/>
      <w:marTop w:val="0"/>
      <w:marBottom w:val="0"/>
      <w:divBdr>
        <w:top w:val="none" w:sz="0" w:space="0" w:color="auto"/>
        <w:left w:val="none" w:sz="0" w:space="0" w:color="auto"/>
        <w:bottom w:val="none" w:sz="0" w:space="0" w:color="auto"/>
        <w:right w:val="none" w:sz="0" w:space="0" w:color="auto"/>
      </w:divBdr>
    </w:div>
    <w:div w:id="2128503628">
      <w:marLeft w:val="480"/>
      <w:marRight w:val="0"/>
      <w:marTop w:val="0"/>
      <w:marBottom w:val="0"/>
      <w:divBdr>
        <w:top w:val="none" w:sz="0" w:space="0" w:color="auto"/>
        <w:left w:val="none" w:sz="0" w:space="0" w:color="auto"/>
        <w:bottom w:val="none" w:sz="0" w:space="0" w:color="auto"/>
        <w:right w:val="none" w:sz="0" w:space="0" w:color="auto"/>
      </w:divBdr>
    </w:div>
    <w:div w:id="2135053581">
      <w:marLeft w:val="480"/>
      <w:marRight w:val="0"/>
      <w:marTop w:val="0"/>
      <w:marBottom w:val="0"/>
      <w:divBdr>
        <w:top w:val="none" w:sz="0" w:space="0" w:color="auto"/>
        <w:left w:val="none" w:sz="0" w:space="0" w:color="auto"/>
        <w:bottom w:val="none" w:sz="0" w:space="0" w:color="auto"/>
        <w:right w:val="none" w:sz="0" w:space="0" w:color="auto"/>
      </w:divBdr>
    </w:div>
    <w:div w:id="2135901178">
      <w:marLeft w:val="480"/>
      <w:marRight w:val="0"/>
      <w:marTop w:val="0"/>
      <w:marBottom w:val="0"/>
      <w:divBdr>
        <w:top w:val="none" w:sz="0" w:space="0" w:color="auto"/>
        <w:left w:val="none" w:sz="0" w:space="0" w:color="auto"/>
        <w:bottom w:val="none" w:sz="0" w:space="0" w:color="auto"/>
        <w:right w:val="none" w:sz="0" w:space="0" w:color="auto"/>
      </w:divBdr>
    </w:div>
    <w:div w:id="2135978728">
      <w:marLeft w:val="480"/>
      <w:marRight w:val="0"/>
      <w:marTop w:val="0"/>
      <w:marBottom w:val="0"/>
      <w:divBdr>
        <w:top w:val="none" w:sz="0" w:space="0" w:color="auto"/>
        <w:left w:val="none" w:sz="0" w:space="0" w:color="auto"/>
        <w:bottom w:val="none" w:sz="0" w:space="0" w:color="auto"/>
        <w:right w:val="none" w:sz="0" w:space="0" w:color="auto"/>
      </w:divBdr>
    </w:div>
    <w:div w:id="2136219607">
      <w:marLeft w:val="480"/>
      <w:marRight w:val="0"/>
      <w:marTop w:val="0"/>
      <w:marBottom w:val="0"/>
      <w:divBdr>
        <w:top w:val="none" w:sz="0" w:space="0" w:color="auto"/>
        <w:left w:val="none" w:sz="0" w:space="0" w:color="auto"/>
        <w:bottom w:val="none" w:sz="0" w:space="0" w:color="auto"/>
        <w:right w:val="none" w:sz="0" w:space="0" w:color="auto"/>
      </w:divBdr>
    </w:div>
    <w:div w:id="2136872941">
      <w:marLeft w:val="480"/>
      <w:marRight w:val="0"/>
      <w:marTop w:val="0"/>
      <w:marBottom w:val="0"/>
      <w:divBdr>
        <w:top w:val="none" w:sz="0" w:space="0" w:color="auto"/>
        <w:left w:val="none" w:sz="0" w:space="0" w:color="auto"/>
        <w:bottom w:val="none" w:sz="0" w:space="0" w:color="auto"/>
        <w:right w:val="none" w:sz="0" w:space="0" w:color="auto"/>
      </w:divBdr>
    </w:div>
    <w:div w:id="2137791938">
      <w:marLeft w:val="480"/>
      <w:marRight w:val="0"/>
      <w:marTop w:val="0"/>
      <w:marBottom w:val="0"/>
      <w:divBdr>
        <w:top w:val="none" w:sz="0" w:space="0" w:color="auto"/>
        <w:left w:val="none" w:sz="0" w:space="0" w:color="auto"/>
        <w:bottom w:val="none" w:sz="0" w:space="0" w:color="auto"/>
        <w:right w:val="none" w:sz="0" w:space="0" w:color="auto"/>
      </w:divBdr>
    </w:div>
    <w:div w:id="2138643419">
      <w:marLeft w:val="480"/>
      <w:marRight w:val="0"/>
      <w:marTop w:val="0"/>
      <w:marBottom w:val="0"/>
      <w:divBdr>
        <w:top w:val="none" w:sz="0" w:space="0" w:color="auto"/>
        <w:left w:val="none" w:sz="0" w:space="0" w:color="auto"/>
        <w:bottom w:val="none" w:sz="0" w:space="0" w:color="auto"/>
        <w:right w:val="none" w:sz="0" w:space="0" w:color="auto"/>
      </w:divBdr>
    </w:div>
    <w:div w:id="2141724332">
      <w:marLeft w:val="480"/>
      <w:marRight w:val="0"/>
      <w:marTop w:val="0"/>
      <w:marBottom w:val="0"/>
      <w:divBdr>
        <w:top w:val="none" w:sz="0" w:space="0" w:color="auto"/>
        <w:left w:val="none" w:sz="0" w:space="0" w:color="auto"/>
        <w:bottom w:val="none" w:sz="0" w:space="0" w:color="auto"/>
        <w:right w:val="none" w:sz="0" w:space="0" w:color="auto"/>
      </w:divBdr>
    </w:div>
    <w:div w:id="2146193516">
      <w:marLeft w:val="480"/>
      <w:marRight w:val="0"/>
      <w:marTop w:val="0"/>
      <w:marBottom w:val="0"/>
      <w:divBdr>
        <w:top w:val="none" w:sz="0" w:space="0" w:color="auto"/>
        <w:left w:val="none" w:sz="0" w:space="0" w:color="auto"/>
        <w:bottom w:val="none" w:sz="0" w:space="0" w:color="auto"/>
        <w:right w:val="none" w:sz="0" w:space="0" w:color="auto"/>
      </w:divBdr>
    </w:div>
    <w:div w:id="2146700002">
      <w:marLeft w:val="480"/>
      <w:marRight w:val="0"/>
      <w:marTop w:val="0"/>
      <w:marBottom w:val="0"/>
      <w:divBdr>
        <w:top w:val="none" w:sz="0" w:space="0" w:color="auto"/>
        <w:left w:val="none" w:sz="0" w:space="0" w:color="auto"/>
        <w:bottom w:val="none" w:sz="0" w:space="0" w:color="auto"/>
        <w:right w:val="none" w:sz="0" w:space="0" w:color="auto"/>
      </w:divBdr>
    </w:div>
    <w:div w:id="2147237946">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QuickStyle" Target="diagrams/quickStyle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80EE92-6C9F-45C6-9C1B-9109397DF783}" type="doc">
      <dgm:prSet loTypeId="urn:microsoft.com/office/officeart/2005/8/layout/cycle1" loCatId="cycle" qsTypeId="urn:microsoft.com/office/officeart/2005/8/quickstyle/simple3" qsCatId="simple" csTypeId="urn:microsoft.com/office/officeart/2005/8/colors/accent6_5" csCatId="accent6" phldr="1"/>
      <dgm:spPr/>
      <dgm:t>
        <a:bodyPr/>
        <a:lstStyle/>
        <a:p>
          <a:endParaRPr lang="en-GB"/>
        </a:p>
      </dgm:t>
    </dgm:pt>
    <dgm:pt modelId="{E37CFB33-B3A3-416C-B09D-F378C6474A92}">
      <dgm:prSet phldrT="[Text]"/>
      <dgm:spPr/>
      <dgm:t>
        <a:bodyPr/>
        <a:lstStyle/>
        <a:p>
          <a:r>
            <a:rPr lang="en-GB"/>
            <a:t>Plan</a:t>
          </a:r>
        </a:p>
      </dgm:t>
    </dgm:pt>
    <dgm:pt modelId="{C6B1E92C-064F-483B-BB6E-E071D85EBCBA}" type="parTrans" cxnId="{5081FD6F-3C8D-44BC-8D01-A9BA89EF34AA}">
      <dgm:prSet/>
      <dgm:spPr/>
      <dgm:t>
        <a:bodyPr/>
        <a:lstStyle/>
        <a:p>
          <a:endParaRPr lang="en-GB"/>
        </a:p>
      </dgm:t>
    </dgm:pt>
    <dgm:pt modelId="{C3EDC7A1-20EB-4B28-BA38-A012B68F6B18}" type="sibTrans" cxnId="{5081FD6F-3C8D-44BC-8D01-A9BA89EF34AA}">
      <dgm:prSet/>
      <dgm:spPr/>
      <dgm:t>
        <a:bodyPr/>
        <a:lstStyle/>
        <a:p>
          <a:endParaRPr lang="en-GB"/>
        </a:p>
      </dgm:t>
    </dgm:pt>
    <dgm:pt modelId="{C8D43C39-3704-404B-9A5A-6FD1D8141B55}">
      <dgm:prSet phldrT="[Text]"/>
      <dgm:spPr/>
      <dgm:t>
        <a:bodyPr/>
        <a:lstStyle/>
        <a:p>
          <a:r>
            <a:rPr lang="en-GB"/>
            <a:t>Do</a:t>
          </a:r>
        </a:p>
      </dgm:t>
    </dgm:pt>
    <dgm:pt modelId="{532E7970-5B98-42B3-A1A8-9ACA72920249}" type="parTrans" cxnId="{08851479-F07A-409F-8D0D-7A3608FD8A31}">
      <dgm:prSet/>
      <dgm:spPr/>
      <dgm:t>
        <a:bodyPr/>
        <a:lstStyle/>
        <a:p>
          <a:endParaRPr lang="en-GB"/>
        </a:p>
      </dgm:t>
    </dgm:pt>
    <dgm:pt modelId="{8E302742-BAC8-4C87-B579-89CCF1C7AC68}" type="sibTrans" cxnId="{08851479-F07A-409F-8D0D-7A3608FD8A31}">
      <dgm:prSet/>
      <dgm:spPr/>
      <dgm:t>
        <a:bodyPr/>
        <a:lstStyle/>
        <a:p>
          <a:endParaRPr lang="en-GB"/>
        </a:p>
      </dgm:t>
    </dgm:pt>
    <dgm:pt modelId="{D7360AB9-9271-401A-AD5A-FFA5CD746194}">
      <dgm:prSet phldrT="[Text]"/>
      <dgm:spPr/>
      <dgm:t>
        <a:bodyPr/>
        <a:lstStyle/>
        <a:p>
          <a:r>
            <a:rPr lang="en-GB"/>
            <a:t>Study</a:t>
          </a:r>
        </a:p>
      </dgm:t>
    </dgm:pt>
    <dgm:pt modelId="{C9455656-C62A-41C4-ADCF-2CCB0100DF8B}" type="parTrans" cxnId="{F251A7FC-B6AF-486E-81AF-A1E4D6619414}">
      <dgm:prSet/>
      <dgm:spPr/>
      <dgm:t>
        <a:bodyPr/>
        <a:lstStyle/>
        <a:p>
          <a:endParaRPr lang="en-GB"/>
        </a:p>
      </dgm:t>
    </dgm:pt>
    <dgm:pt modelId="{13F3BF0E-63BB-4E9B-B578-487A5E07C119}" type="sibTrans" cxnId="{F251A7FC-B6AF-486E-81AF-A1E4D6619414}">
      <dgm:prSet/>
      <dgm:spPr/>
      <dgm:t>
        <a:bodyPr/>
        <a:lstStyle/>
        <a:p>
          <a:endParaRPr lang="en-GB"/>
        </a:p>
      </dgm:t>
    </dgm:pt>
    <dgm:pt modelId="{B84C6093-DE94-4C61-8F7E-7957B9946BFB}">
      <dgm:prSet phldrT="[Text]"/>
      <dgm:spPr/>
      <dgm:t>
        <a:bodyPr/>
        <a:lstStyle/>
        <a:p>
          <a:r>
            <a:rPr lang="en-GB"/>
            <a:t>Act</a:t>
          </a:r>
        </a:p>
      </dgm:t>
    </dgm:pt>
    <dgm:pt modelId="{408C6D37-0B2E-4DFA-B4B1-E733BD2A6360}" type="parTrans" cxnId="{65EA9678-E5F7-4606-860B-0C67E81FFB37}">
      <dgm:prSet/>
      <dgm:spPr/>
      <dgm:t>
        <a:bodyPr/>
        <a:lstStyle/>
        <a:p>
          <a:endParaRPr lang="en-GB"/>
        </a:p>
      </dgm:t>
    </dgm:pt>
    <dgm:pt modelId="{30383B22-4E45-445B-8EA2-0FA1738DE0DC}" type="sibTrans" cxnId="{65EA9678-E5F7-4606-860B-0C67E81FFB37}">
      <dgm:prSet/>
      <dgm:spPr/>
      <dgm:t>
        <a:bodyPr/>
        <a:lstStyle/>
        <a:p>
          <a:endParaRPr lang="en-GB"/>
        </a:p>
      </dgm:t>
    </dgm:pt>
    <dgm:pt modelId="{FC362650-95EB-43F9-BAF1-49B6A7D00271}">
      <dgm:prSet/>
      <dgm:spPr/>
      <dgm:t>
        <a:bodyPr/>
        <a:lstStyle/>
        <a:p>
          <a:r>
            <a:rPr lang="en-GB"/>
            <a:t>Create an already existing process as an interactive learning package</a:t>
          </a:r>
        </a:p>
      </dgm:t>
    </dgm:pt>
    <dgm:pt modelId="{24B5CF3A-96B9-4DBD-9FAA-C054A4B1E2CE}" type="parTrans" cxnId="{A48927B4-F5D8-46E3-9CD9-E3A7AA58362F}">
      <dgm:prSet/>
      <dgm:spPr/>
      <dgm:t>
        <a:bodyPr/>
        <a:lstStyle/>
        <a:p>
          <a:endParaRPr lang="en-GB"/>
        </a:p>
      </dgm:t>
    </dgm:pt>
    <dgm:pt modelId="{F97A6043-80BC-43A1-A003-7EB04E8687F9}" type="sibTrans" cxnId="{A48927B4-F5D8-46E3-9CD9-E3A7AA58362F}">
      <dgm:prSet/>
      <dgm:spPr/>
      <dgm:t>
        <a:bodyPr/>
        <a:lstStyle/>
        <a:p>
          <a:endParaRPr lang="en-GB"/>
        </a:p>
      </dgm:t>
    </dgm:pt>
    <dgm:pt modelId="{83498915-970B-44AA-9CF9-AA46D878CDDB}">
      <dgm:prSet/>
      <dgm:spPr/>
      <dgm:t>
        <a:bodyPr/>
        <a:lstStyle/>
        <a:p>
          <a:r>
            <a:rPr lang="en-GB"/>
            <a:t>Work with clinical leads and educators to create the interactive learning package</a:t>
          </a:r>
        </a:p>
      </dgm:t>
    </dgm:pt>
    <dgm:pt modelId="{AD7A4E44-88A5-436F-B793-40CF8DBD8347}" type="parTrans" cxnId="{FE70E193-EAF5-4D65-A3C1-5D30182ED70D}">
      <dgm:prSet/>
      <dgm:spPr/>
      <dgm:t>
        <a:bodyPr/>
        <a:lstStyle/>
        <a:p>
          <a:endParaRPr lang="en-GB"/>
        </a:p>
      </dgm:t>
    </dgm:pt>
    <dgm:pt modelId="{84A5DC0A-C5E9-4A1A-9A56-2A8CF81BC8E5}" type="sibTrans" cxnId="{FE70E193-EAF5-4D65-A3C1-5D30182ED70D}">
      <dgm:prSet/>
      <dgm:spPr/>
      <dgm:t>
        <a:bodyPr/>
        <a:lstStyle/>
        <a:p>
          <a:endParaRPr lang="en-GB"/>
        </a:p>
      </dgm:t>
    </dgm:pt>
    <dgm:pt modelId="{0366FF6F-430F-4F57-A624-1145B0FC1061}">
      <dgm:prSet/>
      <dgm:spPr/>
      <dgm:t>
        <a:bodyPr/>
        <a:lstStyle/>
        <a:p>
          <a:r>
            <a:rPr lang="en-GB"/>
            <a:t>Gain feedback from cllinicians from surverys or questionnaires to find out effectiveness.</a:t>
          </a:r>
        </a:p>
      </dgm:t>
    </dgm:pt>
    <dgm:pt modelId="{C6BA57FD-608C-4CB0-A263-13F99DEE8E3D}" type="parTrans" cxnId="{7CC285A6-EDC1-4162-8EC8-B1CB9BF98546}">
      <dgm:prSet/>
      <dgm:spPr/>
      <dgm:t>
        <a:bodyPr/>
        <a:lstStyle/>
        <a:p>
          <a:endParaRPr lang="en-GB"/>
        </a:p>
      </dgm:t>
    </dgm:pt>
    <dgm:pt modelId="{DAC9F6BA-280B-4E97-A5A7-3BF6069ADCE9}" type="sibTrans" cxnId="{7CC285A6-EDC1-4162-8EC8-B1CB9BF98546}">
      <dgm:prSet/>
      <dgm:spPr/>
      <dgm:t>
        <a:bodyPr/>
        <a:lstStyle/>
        <a:p>
          <a:endParaRPr lang="en-GB"/>
        </a:p>
      </dgm:t>
    </dgm:pt>
    <dgm:pt modelId="{8224A25B-5917-45F1-9710-A2E7A567DCC6}">
      <dgm:prSet/>
      <dgm:spPr/>
      <dgm:t>
        <a:bodyPr/>
        <a:lstStyle/>
        <a:p>
          <a:r>
            <a:rPr lang="en-GB"/>
            <a:t> Consider from study feedback if to adopt, adapt or abandon</a:t>
          </a:r>
        </a:p>
      </dgm:t>
    </dgm:pt>
    <dgm:pt modelId="{F7F55954-BF07-4D48-B752-F8A80DDBC50C}" type="parTrans" cxnId="{6314FF43-F178-4271-BC63-96CD4BA2AA00}">
      <dgm:prSet/>
      <dgm:spPr/>
      <dgm:t>
        <a:bodyPr/>
        <a:lstStyle/>
        <a:p>
          <a:endParaRPr lang="en-GB"/>
        </a:p>
      </dgm:t>
    </dgm:pt>
    <dgm:pt modelId="{4ECC4B75-3352-4697-80FC-7EFC2EF602C9}" type="sibTrans" cxnId="{6314FF43-F178-4271-BC63-96CD4BA2AA00}">
      <dgm:prSet/>
      <dgm:spPr/>
      <dgm:t>
        <a:bodyPr/>
        <a:lstStyle/>
        <a:p>
          <a:endParaRPr lang="en-GB"/>
        </a:p>
      </dgm:t>
    </dgm:pt>
    <dgm:pt modelId="{2E0E6EB0-74B2-4070-8D25-E432FDBD7CDF}" type="pres">
      <dgm:prSet presAssocID="{0E80EE92-6C9F-45C6-9C1B-9109397DF783}" presName="cycle" presStyleCnt="0">
        <dgm:presLayoutVars>
          <dgm:dir/>
          <dgm:resizeHandles val="exact"/>
        </dgm:presLayoutVars>
      </dgm:prSet>
      <dgm:spPr/>
    </dgm:pt>
    <dgm:pt modelId="{FEE285BB-8F46-4D04-9541-1649A7CE30C4}" type="pres">
      <dgm:prSet presAssocID="{E37CFB33-B3A3-416C-B09D-F378C6474A92}" presName="dummy" presStyleCnt="0"/>
      <dgm:spPr/>
    </dgm:pt>
    <dgm:pt modelId="{959B688E-1B8F-4DE1-94B8-3EF270361BE8}" type="pres">
      <dgm:prSet presAssocID="{E37CFB33-B3A3-416C-B09D-F378C6474A92}" presName="node" presStyleLbl="revTx" presStyleIdx="0" presStyleCnt="4">
        <dgm:presLayoutVars>
          <dgm:bulletEnabled val="1"/>
        </dgm:presLayoutVars>
      </dgm:prSet>
      <dgm:spPr/>
    </dgm:pt>
    <dgm:pt modelId="{69203C4C-9E08-435F-B840-919A7AD82EDA}" type="pres">
      <dgm:prSet presAssocID="{C3EDC7A1-20EB-4B28-BA38-A012B68F6B18}" presName="sibTrans" presStyleLbl="node1" presStyleIdx="0" presStyleCnt="4"/>
      <dgm:spPr/>
    </dgm:pt>
    <dgm:pt modelId="{330C2D6A-C237-4E78-AE09-634799814AF5}" type="pres">
      <dgm:prSet presAssocID="{C8D43C39-3704-404B-9A5A-6FD1D8141B55}" presName="dummy" presStyleCnt="0"/>
      <dgm:spPr/>
    </dgm:pt>
    <dgm:pt modelId="{8FD838EA-B436-4CB2-BA79-6E67741DEAF8}" type="pres">
      <dgm:prSet presAssocID="{C8D43C39-3704-404B-9A5A-6FD1D8141B55}" presName="node" presStyleLbl="revTx" presStyleIdx="1" presStyleCnt="4">
        <dgm:presLayoutVars>
          <dgm:bulletEnabled val="1"/>
        </dgm:presLayoutVars>
      </dgm:prSet>
      <dgm:spPr/>
    </dgm:pt>
    <dgm:pt modelId="{38A58D15-E800-4FED-91D2-BDAFAF3F919E}" type="pres">
      <dgm:prSet presAssocID="{8E302742-BAC8-4C87-B579-89CCF1C7AC68}" presName="sibTrans" presStyleLbl="node1" presStyleIdx="1" presStyleCnt="4"/>
      <dgm:spPr/>
    </dgm:pt>
    <dgm:pt modelId="{5955924F-316C-46C8-805E-D0338F9FD81B}" type="pres">
      <dgm:prSet presAssocID="{D7360AB9-9271-401A-AD5A-FFA5CD746194}" presName="dummy" presStyleCnt="0"/>
      <dgm:spPr/>
    </dgm:pt>
    <dgm:pt modelId="{F2A553EF-C29C-4146-8024-796672F5EE72}" type="pres">
      <dgm:prSet presAssocID="{D7360AB9-9271-401A-AD5A-FFA5CD746194}" presName="node" presStyleLbl="revTx" presStyleIdx="2" presStyleCnt="4">
        <dgm:presLayoutVars>
          <dgm:bulletEnabled val="1"/>
        </dgm:presLayoutVars>
      </dgm:prSet>
      <dgm:spPr/>
    </dgm:pt>
    <dgm:pt modelId="{6DA8DB27-7411-4D24-80E3-6718B131FC4F}" type="pres">
      <dgm:prSet presAssocID="{13F3BF0E-63BB-4E9B-B578-487A5E07C119}" presName="sibTrans" presStyleLbl="node1" presStyleIdx="2" presStyleCnt="4" custLinFactNeighborX="0" custLinFactNeighborY="-1879"/>
      <dgm:spPr/>
    </dgm:pt>
    <dgm:pt modelId="{9120EA35-04A0-4A6C-8D76-1502A1BD0758}" type="pres">
      <dgm:prSet presAssocID="{B84C6093-DE94-4C61-8F7E-7957B9946BFB}" presName="dummy" presStyleCnt="0"/>
      <dgm:spPr/>
    </dgm:pt>
    <dgm:pt modelId="{D91FBCF6-D8E3-4F29-B717-A4E9C74C0EB2}" type="pres">
      <dgm:prSet presAssocID="{B84C6093-DE94-4C61-8F7E-7957B9946BFB}" presName="node" presStyleLbl="revTx" presStyleIdx="3" presStyleCnt="4">
        <dgm:presLayoutVars>
          <dgm:bulletEnabled val="1"/>
        </dgm:presLayoutVars>
      </dgm:prSet>
      <dgm:spPr/>
    </dgm:pt>
    <dgm:pt modelId="{A9212289-7596-4F0B-921B-9D4E1CC67CEF}" type="pres">
      <dgm:prSet presAssocID="{30383B22-4E45-445B-8EA2-0FA1738DE0DC}" presName="sibTrans" presStyleLbl="node1" presStyleIdx="3" presStyleCnt="4"/>
      <dgm:spPr/>
    </dgm:pt>
  </dgm:ptLst>
  <dgm:cxnLst>
    <dgm:cxn modelId="{E100500A-854D-4A44-8339-ADEA69776C82}" type="presOf" srcId="{D7360AB9-9271-401A-AD5A-FFA5CD746194}" destId="{F2A553EF-C29C-4146-8024-796672F5EE72}" srcOrd="0" destOrd="0" presId="urn:microsoft.com/office/officeart/2005/8/layout/cycle1"/>
    <dgm:cxn modelId="{7E41262B-147A-412C-8649-288203A1DF24}" type="presOf" srcId="{0366FF6F-430F-4F57-A624-1145B0FC1061}" destId="{F2A553EF-C29C-4146-8024-796672F5EE72}" srcOrd="0" destOrd="1" presId="urn:microsoft.com/office/officeart/2005/8/layout/cycle1"/>
    <dgm:cxn modelId="{4C8C0E60-E009-497B-943A-7EC8A568B990}" type="presOf" srcId="{B84C6093-DE94-4C61-8F7E-7957B9946BFB}" destId="{D91FBCF6-D8E3-4F29-B717-A4E9C74C0EB2}" srcOrd="0" destOrd="0" presId="urn:microsoft.com/office/officeart/2005/8/layout/cycle1"/>
    <dgm:cxn modelId="{725EF263-8415-4FA1-A39F-12790868B22C}" type="presOf" srcId="{8E302742-BAC8-4C87-B579-89CCF1C7AC68}" destId="{38A58D15-E800-4FED-91D2-BDAFAF3F919E}" srcOrd="0" destOrd="0" presId="urn:microsoft.com/office/officeart/2005/8/layout/cycle1"/>
    <dgm:cxn modelId="{6314FF43-F178-4271-BC63-96CD4BA2AA00}" srcId="{B84C6093-DE94-4C61-8F7E-7957B9946BFB}" destId="{8224A25B-5917-45F1-9710-A2E7A567DCC6}" srcOrd="0" destOrd="0" parTransId="{F7F55954-BF07-4D48-B752-F8A80DDBC50C}" sibTransId="{4ECC4B75-3352-4697-80FC-7EFC2EF602C9}"/>
    <dgm:cxn modelId="{AC5FE04D-2C72-4C45-854E-6F69BB0E739A}" type="presOf" srcId="{C3EDC7A1-20EB-4B28-BA38-A012B68F6B18}" destId="{69203C4C-9E08-435F-B840-919A7AD82EDA}" srcOrd="0" destOrd="0" presId="urn:microsoft.com/office/officeart/2005/8/layout/cycle1"/>
    <dgm:cxn modelId="{5081FD6F-3C8D-44BC-8D01-A9BA89EF34AA}" srcId="{0E80EE92-6C9F-45C6-9C1B-9109397DF783}" destId="{E37CFB33-B3A3-416C-B09D-F378C6474A92}" srcOrd="0" destOrd="0" parTransId="{C6B1E92C-064F-483B-BB6E-E071D85EBCBA}" sibTransId="{C3EDC7A1-20EB-4B28-BA38-A012B68F6B18}"/>
    <dgm:cxn modelId="{65EA9678-E5F7-4606-860B-0C67E81FFB37}" srcId="{0E80EE92-6C9F-45C6-9C1B-9109397DF783}" destId="{B84C6093-DE94-4C61-8F7E-7957B9946BFB}" srcOrd="3" destOrd="0" parTransId="{408C6D37-0B2E-4DFA-B4B1-E733BD2A6360}" sibTransId="{30383B22-4E45-445B-8EA2-0FA1738DE0DC}"/>
    <dgm:cxn modelId="{08851479-F07A-409F-8D0D-7A3608FD8A31}" srcId="{0E80EE92-6C9F-45C6-9C1B-9109397DF783}" destId="{C8D43C39-3704-404B-9A5A-6FD1D8141B55}" srcOrd="1" destOrd="0" parTransId="{532E7970-5B98-42B3-A1A8-9ACA72920249}" sibTransId="{8E302742-BAC8-4C87-B579-89CCF1C7AC68}"/>
    <dgm:cxn modelId="{441EAC86-C0B3-4DED-AFC2-3F034249DF75}" type="presOf" srcId="{C8D43C39-3704-404B-9A5A-6FD1D8141B55}" destId="{8FD838EA-B436-4CB2-BA79-6E67741DEAF8}" srcOrd="0" destOrd="0" presId="urn:microsoft.com/office/officeart/2005/8/layout/cycle1"/>
    <dgm:cxn modelId="{FE70E193-EAF5-4D65-A3C1-5D30182ED70D}" srcId="{C8D43C39-3704-404B-9A5A-6FD1D8141B55}" destId="{83498915-970B-44AA-9CF9-AA46D878CDDB}" srcOrd="0" destOrd="0" parTransId="{AD7A4E44-88A5-436F-B793-40CF8DBD8347}" sibTransId="{84A5DC0A-C5E9-4A1A-9A56-2A8CF81BC8E5}"/>
    <dgm:cxn modelId="{A7F1D696-A012-4004-A9AA-4D56AC81C3F8}" type="presOf" srcId="{30383B22-4E45-445B-8EA2-0FA1738DE0DC}" destId="{A9212289-7596-4F0B-921B-9D4E1CC67CEF}" srcOrd="0" destOrd="0" presId="urn:microsoft.com/office/officeart/2005/8/layout/cycle1"/>
    <dgm:cxn modelId="{7CC285A6-EDC1-4162-8EC8-B1CB9BF98546}" srcId="{D7360AB9-9271-401A-AD5A-FFA5CD746194}" destId="{0366FF6F-430F-4F57-A624-1145B0FC1061}" srcOrd="0" destOrd="0" parTransId="{C6BA57FD-608C-4CB0-A263-13F99DEE8E3D}" sibTransId="{DAC9F6BA-280B-4E97-A5A7-3BF6069ADCE9}"/>
    <dgm:cxn modelId="{2E8592B3-D53E-4F3A-A817-2FC39777BCDE}" type="presOf" srcId="{83498915-970B-44AA-9CF9-AA46D878CDDB}" destId="{8FD838EA-B436-4CB2-BA79-6E67741DEAF8}" srcOrd="0" destOrd="1" presId="urn:microsoft.com/office/officeart/2005/8/layout/cycle1"/>
    <dgm:cxn modelId="{A48927B4-F5D8-46E3-9CD9-E3A7AA58362F}" srcId="{E37CFB33-B3A3-416C-B09D-F378C6474A92}" destId="{FC362650-95EB-43F9-BAF1-49B6A7D00271}" srcOrd="0" destOrd="0" parTransId="{24B5CF3A-96B9-4DBD-9FAA-C054A4B1E2CE}" sibTransId="{F97A6043-80BC-43A1-A003-7EB04E8687F9}"/>
    <dgm:cxn modelId="{FB96DEBF-F639-4C8F-BFD5-4F0BAE4EFA03}" type="presOf" srcId="{FC362650-95EB-43F9-BAF1-49B6A7D00271}" destId="{959B688E-1B8F-4DE1-94B8-3EF270361BE8}" srcOrd="0" destOrd="1" presId="urn:microsoft.com/office/officeart/2005/8/layout/cycle1"/>
    <dgm:cxn modelId="{DDDF22C7-0087-4DC3-B92A-BB75EF548802}" type="presOf" srcId="{8224A25B-5917-45F1-9710-A2E7A567DCC6}" destId="{D91FBCF6-D8E3-4F29-B717-A4E9C74C0EB2}" srcOrd="0" destOrd="1" presId="urn:microsoft.com/office/officeart/2005/8/layout/cycle1"/>
    <dgm:cxn modelId="{6F83ECDA-61AA-4B2E-8050-39018A1592BF}" type="presOf" srcId="{0E80EE92-6C9F-45C6-9C1B-9109397DF783}" destId="{2E0E6EB0-74B2-4070-8D25-E432FDBD7CDF}" srcOrd="0" destOrd="0" presId="urn:microsoft.com/office/officeart/2005/8/layout/cycle1"/>
    <dgm:cxn modelId="{0D1E34DC-5FE9-4783-B7D1-0AF537826560}" type="presOf" srcId="{13F3BF0E-63BB-4E9B-B578-487A5E07C119}" destId="{6DA8DB27-7411-4D24-80E3-6718B131FC4F}" srcOrd="0" destOrd="0" presId="urn:microsoft.com/office/officeart/2005/8/layout/cycle1"/>
    <dgm:cxn modelId="{F58703F6-B765-4E3F-9591-9B38D6B50A58}" type="presOf" srcId="{E37CFB33-B3A3-416C-B09D-F378C6474A92}" destId="{959B688E-1B8F-4DE1-94B8-3EF270361BE8}" srcOrd="0" destOrd="0" presId="urn:microsoft.com/office/officeart/2005/8/layout/cycle1"/>
    <dgm:cxn modelId="{F251A7FC-B6AF-486E-81AF-A1E4D6619414}" srcId="{0E80EE92-6C9F-45C6-9C1B-9109397DF783}" destId="{D7360AB9-9271-401A-AD5A-FFA5CD746194}" srcOrd="2" destOrd="0" parTransId="{C9455656-C62A-41C4-ADCF-2CCB0100DF8B}" sibTransId="{13F3BF0E-63BB-4E9B-B578-487A5E07C119}"/>
    <dgm:cxn modelId="{926817BD-D02D-4814-AD31-B280BBD9AECD}" type="presParOf" srcId="{2E0E6EB0-74B2-4070-8D25-E432FDBD7CDF}" destId="{FEE285BB-8F46-4D04-9541-1649A7CE30C4}" srcOrd="0" destOrd="0" presId="urn:microsoft.com/office/officeart/2005/8/layout/cycle1"/>
    <dgm:cxn modelId="{C20E3126-0277-4C6A-9FAD-163D5756A336}" type="presParOf" srcId="{2E0E6EB0-74B2-4070-8D25-E432FDBD7CDF}" destId="{959B688E-1B8F-4DE1-94B8-3EF270361BE8}" srcOrd="1" destOrd="0" presId="urn:microsoft.com/office/officeart/2005/8/layout/cycle1"/>
    <dgm:cxn modelId="{2839044E-F529-4FCF-87B1-4A1F8607C859}" type="presParOf" srcId="{2E0E6EB0-74B2-4070-8D25-E432FDBD7CDF}" destId="{69203C4C-9E08-435F-B840-919A7AD82EDA}" srcOrd="2" destOrd="0" presId="urn:microsoft.com/office/officeart/2005/8/layout/cycle1"/>
    <dgm:cxn modelId="{946451EE-3382-4D57-93A8-0E5BC4DFE425}" type="presParOf" srcId="{2E0E6EB0-74B2-4070-8D25-E432FDBD7CDF}" destId="{330C2D6A-C237-4E78-AE09-634799814AF5}" srcOrd="3" destOrd="0" presId="urn:microsoft.com/office/officeart/2005/8/layout/cycle1"/>
    <dgm:cxn modelId="{6B41A7A0-C97E-4449-A992-BC16C56E1AAF}" type="presParOf" srcId="{2E0E6EB0-74B2-4070-8D25-E432FDBD7CDF}" destId="{8FD838EA-B436-4CB2-BA79-6E67741DEAF8}" srcOrd="4" destOrd="0" presId="urn:microsoft.com/office/officeart/2005/8/layout/cycle1"/>
    <dgm:cxn modelId="{B835D08B-66FE-4E03-83B9-F8D274586823}" type="presParOf" srcId="{2E0E6EB0-74B2-4070-8D25-E432FDBD7CDF}" destId="{38A58D15-E800-4FED-91D2-BDAFAF3F919E}" srcOrd="5" destOrd="0" presId="urn:microsoft.com/office/officeart/2005/8/layout/cycle1"/>
    <dgm:cxn modelId="{71C02901-29EE-44C9-9D58-073DC839B7BA}" type="presParOf" srcId="{2E0E6EB0-74B2-4070-8D25-E432FDBD7CDF}" destId="{5955924F-316C-46C8-805E-D0338F9FD81B}" srcOrd="6" destOrd="0" presId="urn:microsoft.com/office/officeart/2005/8/layout/cycle1"/>
    <dgm:cxn modelId="{70843E93-4049-4129-BEFA-228D95FCEF23}" type="presParOf" srcId="{2E0E6EB0-74B2-4070-8D25-E432FDBD7CDF}" destId="{F2A553EF-C29C-4146-8024-796672F5EE72}" srcOrd="7" destOrd="0" presId="urn:microsoft.com/office/officeart/2005/8/layout/cycle1"/>
    <dgm:cxn modelId="{C21333AB-D830-404A-AA1F-7299533BA341}" type="presParOf" srcId="{2E0E6EB0-74B2-4070-8D25-E432FDBD7CDF}" destId="{6DA8DB27-7411-4D24-80E3-6718B131FC4F}" srcOrd="8" destOrd="0" presId="urn:microsoft.com/office/officeart/2005/8/layout/cycle1"/>
    <dgm:cxn modelId="{F5B4EFB5-FA1F-450E-8B51-93B1B3D6DD77}" type="presParOf" srcId="{2E0E6EB0-74B2-4070-8D25-E432FDBD7CDF}" destId="{9120EA35-04A0-4A6C-8D76-1502A1BD0758}" srcOrd="9" destOrd="0" presId="urn:microsoft.com/office/officeart/2005/8/layout/cycle1"/>
    <dgm:cxn modelId="{A33F1EE9-2D43-4E79-8852-9840AE961240}" type="presParOf" srcId="{2E0E6EB0-74B2-4070-8D25-E432FDBD7CDF}" destId="{D91FBCF6-D8E3-4F29-B717-A4E9C74C0EB2}" srcOrd="10" destOrd="0" presId="urn:microsoft.com/office/officeart/2005/8/layout/cycle1"/>
    <dgm:cxn modelId="{C6BD2CD8-8016-4D3D-B628-601081BB8352}" type="presParOf" srcId="{2E0E6EB0-74B2-4070-8D25-E432FDBD7CDF}" destId="{A9212289-7596-4F0B-921B-9D4E1CC67CEF}" srcOrd="11"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442091F-6FE1-48E0-88C5-97B5A5603B92}" type="doc">
      <dgm:prSet loTypeId="urn:microsoft.com/office/officeart/2005/8/layout/process3" loCatId="process" qsTypeId="urn:microsoft.com/office/officeart/2005/8/quickstyle/simple1" qsCatId="simple" csTypeId="urn:microsoft.com/office/officeart/2005/8/colors/accent6_1" csCatId="accent6" phldr="1"/>
      <dgm:spPr/>
      <dgm:t>
        <a:bodyPr/>
        <a:lstStyle/>
        <a:p>
          <a:endParaRPr lang="en-GB"/>
        </a:p>
      </dgm:t>
    </dgm:pt>
    <dgm:pt modelId="{96C93F70-81DC-4103-B3E4-7C2D8EA5E875}">
      <dgm:prSet phldrT="[Text]" custT="1"/>
      <dgm:spPr>
        <a:xfrm>
          <a:off x="13848" y="249504"/>
          <a:ext cx="1099465" cy="621960"/>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Long Term Goal</a:t>
          </a:r>
        </a:p>
      </dgm:t>
    </dgm:pt>
    <dgm:pt modelId="{4DC2B95A-8728-4D6C-830C-DCF84F737A54}" type="parTrans" cxnId="{A7691845-7127-4890-BE33-3CDDFE44FCED}">
      <dgm:prSet/>
      <dgm:spPr/>
      <dgm:t>
        <a:bodyPr/>
        <a:lstStyle/>
        <a:p>
          <a:endParaRPr lang="en-GB" sz="1050"/>
        </a:p>
      </dgm:t>
    </dgm:pt>
    <dgm:pt modelId="{347EE983-36CD-4631-9142-3554C6E4453A}" type="sibTrans" cxnId="{A7691845-7127-4890-BE33-3CDDFE44FCED}">
      <dgm:prSet custT="1"/>
      <dgm:spPr>
        <a:xfrm>
          <a:off x="1279951" y="31993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gm:spPr>
      <dgm:t>
        <a:bodyPr/>
        <a:lstStyle/>
        <a:p>
          <a:pPr>
            <a:buNone/>
          </a:pPr>
          <a:endParaRPr lang="en-GB" sz="1050">
            <a:solidFill>
              <a:sysClr val="windowText" lastClr="000000">
                <a:hueOff val="0"/>
                <a:satOff val="0"/>
                <a:lumOff val="0"/>
                <a:alphaOff val="0"/>
              </a:sysClr>
            </a:solidFill>
            <a:latin typeface="Aptos" panose="02110004020202020204"/>
            <a:ea typeface="+mn-ea"/>
            <a:cs typeface="+mn-cs"/>
          </a:endParaRPr>
        </a:p>
      </dgm:t>
    </dgm:pt>
    <dgm:pt modelId="{14FAB5B9-C2C5-4005-82FF-A8A225D7CDEC}">
      <dgm:prSet phldrT="[Text]" custT="1"/>
      <dgm:spPr>
        <a:xfrm>
          <a:off x="238820"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None/>
          </a:pPr>
          <a:r>
            <a:rPr lang="en-US" sz="1050">
              <a:solidFill>
                <a:sysClr val="windowText" lastClr="000000">
                  <a:hueOff val="0"/>
                  <a:satOff val="0"/>
                  <a:lumOff val="0"/>
                  <a:alphaOff val="0"/>
                </a:sysClr>
              </a:solidFill>
              <a:latin typeface="Aptos" panose="02110004020202020204"/>
              <a:ea typeface="+mn-ea"/>
              <a:cs typeface="+mn-cs"/>
            </a:rPr>
            <a:t>24-36 montths</a:t>
          </a:r>
          <a:endParaRPr lang="en-GB" sz="1050">
            <a:solidFill>
              <a:sysClr val="windowText" lastClr="000000">
                <a:hueOff val="0"/>
                <a:satOff val="0"/>
                <a:lumOff val="0"/>
                <a:alphaOff val="0"/>
              </a:sysClr>
            </a:solidFill>
            <a:latin typeface="Aptos" panose="02110004020202020204"/>
            <a:ea typeface="+mn-ea"/>
            <a:cs typeface="+mn-cs"/>
          </a:endParaRPr>
        </a:p>
      </dgm:t>
    </dgm:pt>
    <dgm:pt modelId="{908612AC-C0D0-4455-B6D9-B82B65BD49CC}" type="parTrans" cxnId="{2CF33730-0E8D-4A81-A663-C5FBB3247CC4}">
      <dgm:prSet/>
      <dgm:spPr/>
      <dgm:t>
        <a:bodyPr/>
        <a:lstStyle/>
        <a:p>
          <a:endParaRPr lang="en-GB" sz="1050"/>
        </a:p>
      </dgm:t>
    </dgm:pt>
    <dgm:pt modelId="{9AFAC70D-8E48-4CC4-8380-D0F442A5174E}" type="sibTrans" cxnId="{2CF33730-0E8D-4A81-A663-C5FBB3247CC4}">
      <dgm:prSet/>
      <dgm:spPr/>
      <dgm:t>
        <a:bodyPr/>
        <a:lstStyle/>
        <a:p>
          <a:endParaRPr lang="en-GB" sz="1050"/>
        </a:p>
      </dgm:t>
    </dgm:pt>
    <dgm:pt modelId="{B09D192A-F607-47EA-8735-D0D3F4453813}">
      <dgm:prSet phldrT="[Text]" custT="1"/>
      <dgm:spPr>
        <a:xfrm>
          <a:off x="1779866" y="249504"/>
          <a:ext cx="1099465" cy="621960"/>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Pre-Conditions</a:t>
          </a:r>
        </a:p>
      </dgm:t>
    </dgm:pt>
    <dgm:pt modelId="{585430E7-8564-43F9-BF00-AD25A37CE3D5}" type="parTrans" cxnId="{360A8BEE-E1CF-40A1-9E35-AB3870B473E5}">
      <dgm:prSet/>
      <dgm:spPr/>
      <dgm:t>
        <a:bodyPr/>
        <a:lstStyle/>
        <a:p>
          <a:endParaRPr lang="en-GB" sz="1050"/>
        </a:p>
      </dgm:t>
    </dgm:pt>
    <dgm:pt modelId="{9908BA5B-0701-4B93-A01C-4D94855CC1F4}" type="sibTrans" cxnId="{360A8BEE-E1CF-40A1-9E35-AB3870B473E5}">
      <dgm:prSet custT="1"/>
      <dgm:spPr>
        <a:xfrm>
          <a:off x="3045970" y="31993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gm:spPr>
      <dgm:t>
        <a:bodyPr/>
        <a:lstStyle/>
        <a:p>
          <a:pPr>
            <a:buNone/>
          </a:pPr>
          <a:endParaRPr lang="en-GB" sz="1050">
            <a:solidFill>
              <a:sysClr val="windowText" lastClr="000000">
                <a:hueOff val="0"/>
                <a:satOff val="0"/>
                <a:lumOff val="0"/>
                <a:alphaOff val="0"/>
              </a:sysClr>
            </a:solidFill>
            <a:latin typeface="Aptos" panose="02110004020202020204"/>
            <a:ea typeface="+mn-ea"/>
            <a:cs typeface="+mn-cs"/>
          </a:endParaRPr>
        </a:p>
      </dgm:t>
    </dgm:pt>
    <dgm:pt modelId="{0AEE2B29-63D1-4806-BBA3-71A8F24090AA}">
      <dgm:prSet phldrT="[Text]" custT="1"/>
      <dgm:spPr>
        <a:xfrm>
          <a:off x="2004838"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6-12 months</a:t>
          </a:r>
        </a:p>
      </dgm:t>
    </dgm:pt>
    <dgm:pt modelId="{C09CAF60-11B9-4E04-BDBC-B9F744BB8D59}" type="parTrans" cxnId="{6551A76E-6D3B-499B-BE38-937351274993}">
      <dgm:prSet/>
      <dgm:spPr/>
      <dgm:t>
        <a:bodyPr/>
        <a:lstStyle/>
        <a:p>
          <a:endParaRPr lang="en-GB" sz="1050"/>
        </a:p>
      </dgm:t>
    </dgm:pt>
    <dgm:pt modelId="{A3D0A4FF-E889-4B98-93DB-48C352005702}" type="sibTrans" cxnId="{6551A76E-6D3B-499B-BE38-937351274993}">
      <dgm:prSet/>
      <dgm:spPr/>
      <dgm:t>
        <a:bodyPr/>
        <a:lstStyle/>
        <a:p>
          <a:endParaRPr lang="en-GB" sz="1050"/>
        </a:p>
      </dgm:t>
    </dgm:pt>
    <dgm:pt modelId="{4D4F2EE7-46BE-4D43-BFDA-7DAC64FC9F63}">
      <dgm:prSet phldrT="[Text]" custT="1"/>
      <dgm:spPr>
        <a:xfrm>
          <a:off x="3545884" y="249504"/>
          <a:ext cx="1099465" cy="621960"/>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Indicators</a:t>
          </a:r>
        </a:p>
      </dgm:t>
    </dgm:pt>
    <dgm:pt modelId="{5F19DA75-715B-45B2-BD18-398AED200F4B}" type="parTrans" cxnId="{61D399DC-6F07-4331-852A-F38660AACA0D}">
      <dgm:prSet/>
      <dgm:spPr/>
      <dgm:t>
        <a:bodyPr/>
        <a:lstStyle/>
        <a:p>
          <a:endParaRPr lang="en-GB" sz="1050"/>
        </a:p>
      </dgm:t>
    </dgm:pt>
    <dgm:pt modelId="{72582E2D-9AF1-4715-B7A3-EFC479BA1FB5}" type="sibTrans" cxnId="{61D399DC-6F07-4331-852A-F38660AACA0D}">
      <dgm:prSet custT="1"/>
      <dgm:spPr>
        <a:xfrm>
          <a:off x="4811988" y="31993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gm:spPr>
      <dgm:t>
        <a:bodyPr/>
        <a:lstStyle/>
        <a:p>
          <a:pPr>
            <a:buNone/>
          </a:pPr>
          <a:endParaRPr lang="en-GB" sz="1050">
            <a:solidFill>
              <a:sysClr val="windowText" lastClr="000000">
                <a:hueOff val="0"/>
                <a:satOff val="0"/>
                <a:lumOff val="0"/>
                <a:alphaOff val="0"/>
              </a:sysClr>
            </a:solidFill>
            <a:latin typeface="Aptos" panose="02110004020202020204"/>
            <a:ea typeface="+mn-ea"/>
            <a:cs typeface="+mn-cs"/>
          </a:endParaRPr>
        </a:p>
      </dgm:t>
    </dgm:pt>
    <dgm:pt modelId="{D02F5C43-B97C-4901-9EDD-0D57AF0BB2C9}">
      <dgm:prSet phldrT="[Text]" custT="1"/>
      <dgm:spPr>
        <a:xfrm>
          <a:off x="3770856"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Dashboards aind identification of any knowledge gaps with incomplete learning.</a:t>
          </a:r>
        </a:p>
      </dgm:t>
    </dgm:pt>
    <dgm:pt modelId="{629125A6-2690-4BEF-8551-B48821C84CF3}" type="parTrans" cxnId="{238A0DD6-B86F-4E44-8D0E-1251A47A446A}">
      <dgm:prSet/>
      <dgm:spPr/>
      <dgm:t>
        <a:bodyPr/>
        <a:lstStyle/>
        <a:p>
          <a:endParaRPr lang="en-GB" sz="1050"/>
        </a:p>
      </dgm:t>
    </dgm:pt>
    <dgm:pt modelId="{96A33928-5BEF-4127-8E15-3952DD254151}" type="sibTrans" cxnId="{238A0DD6-B86F-4E44-8D0E-1251A47A446A}">
      <dgm:prSet/>
      <dgm:spPr/>
      <dgm:t>
        <a:bodyPr/>
        <a:lstStyle/>
        <a:p>
          <a:endParaRPr lang="en-GB" sz="1050"/>
        </a:p>
      </dgm:t>
    </dgm:pt>
    <dgm:pt modelId="{7EACCDF7-FD63-48CA-8087-364C48449C07}">
      <dgm:prSet custT="1"/>
      <dgm:spPr>
        <a:xfrm>
          <a:off x="5311903" y="249504"/>
          <a:ext cx="1099465" cy="621960"/>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Interventions</a:t>
          </a:r>
        </a:p>
      </dgm:t>
    </dgm:pt>
    <dgm:pt modelId="{B7D3E984-31FF-4448-B287-08C6994FFA27}" type="parTrans" cxnId="{F7C73395-DA42-40E7-8EA4-7CA4FBFAAFE4}">
      <dgm:prSet/>
      <dgm:spPr/>
      <dgm:t>
        <a:bodyPr/>
        <a:lstStyle/>
        <a:p>
          <a:endParaRPr lang="en-GB" sz="1050"/>
        </a:p>
      </dgm:t>
    </dgm:pt>
    <dgm:pt modelId="{B6FEABA8-3EFC-4E4D-BEEE-A0A535A3CB11}" type="sibTrans" cxnId="{F7C73395-DA42-40E7-8EA4-7CA4FBFAAFE4}">
      <dgm:prSet custT="1"/>
      <dgm:spPr>
        <a:xfrm>
          <a:off x="6578006" y="31993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gm:spPr>
      <dgm:t>
        <a:bodyPr/>
        <a:lstStyle/>
        <a:p>
          <a:pPr>
            <a:buNone/>
          </a:pPr>
          <a:endParaRPr lang="en-GB" sz="1050">
            <a:solidFill>
              <a:sysClr val="windowText" lastClr="000000">
                <a:hueOff val="0"/>
                <a:satOff val="0"/>
                <a:lumOff val="0"/>
                <a:alphaOff val="0"/>
              </a:sysClr>
            </a:solidFill>
            <a:latin typeface="Aptos" panose="02110004020202020204"/>
            <a:ea typeface="+mn-ea"/>
            <a:cs typeface="+mn-cs"/>
          </a:endParaRPr>
        </a:p>
      </dgm:t>
    </dgm:pt>
    <dgm:pt modelId="{0EB8A2A7-8F85-4CF8-BAA7-C3277044E7CA}">
      <dgm:prSet custT="1"/>
      <dgm:spPr>
        <a:xfrm>
          <a:off x="7077921" y="249504"/>
          <a:ext cx="1099465" cy="621960"/>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Casual Pathways</a:t>
          </a:r>
        </a:p>
      </dgm:t>
    </dgm:pt>
    <dgm:pt modelId="{06283502-3BFD-4DF7-A854-EC360B65A842}" type="parTrans" cxnId="{B3E65A0D-8245-4416-AF6F-B3405F90922E}">
      <dgm:prSet/>
      <dgm:spPr/>
      <dgm:t>
        <a:bodyPr/>
        <a:lstStyle/>
        <a:p>
          <a:endParaRPr lang="en-GB" sz="1050"/>
        </a:p>
      </dgm:t>
    </dgm:pt>
    <dgm:pt modelId="{1088BC3E-FEC9-49C9-A513-8E3E7650399F}" type="sibTrans" cxnId="{B3E65A0D-8245-4416-AF6F-B3405F90922E}">
      <dgm:prSet custT="1"/>
      <dgm:spPr>
        <a:xfrm>
          <a:off x="8344024" y="31993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gm:spPr>
      <dgm:t>
        <a:bodyPr/>
        <a:lstStyle/>
        <a:p>
          <a:pPr>
            <a:buNone/>
          </a:pPr>
          <a:endParaRPr lang="en-GB" sz="1050">
            <a:solidFill>
              <a:sysClr val="windowText" lastClr="000000">
                <a:hueOff val="0"/>
                <a:satOff val="0"/>
                <a:lumOff val="0"/>
                <a:alphaOff val="0"/>
              </a:sysClr>
            </a:solidFill>
            <a:latin typeface="Aptos" panose="02110004020202020204"/>
            <a:ea typeface="+mn-ea"/>
            <a:cs typeface="+mn-cs"/>
          </a:endParaRPr>
        </a:p>
      </dgm:t>
    </dgm:pt>
    <dgm:pt modelId="{0F1752F7-551B-4E67-96E7-29B3CE12FCA6}">
      <dgm:prSet custT="1"/>
      <dgm:spPr>
        <a:xfrm>
          <a:off x="8843939" y="249504"/>
          <a:ext cx="1099465" cy="621960"/>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Assumptions</a:t>
          </a:r>
        </a:p>
      </dgm:t>
    </dgm:pt>
    <dgm:pt modelId="{C4FF343B-3150-4792-99C4-4EEDC89BDFEE}" type="parTrans" cxnId="{CEB1450B-55BE-41A6-9632-084885B3A6A4}">
      <dgm:prSet/>
      <dgm:spPr/>
      <dgm:t>
        <a:bodyPr/>
        <a:lstStyle/>
        <a:p>
          <a:endParaRPr lang="en-GB" sz="1050"/>
        </a:p>
      </dgm:t>
    </dgm:pt>
    <dgm:pt modelId="{E2E0EAAE-DFC0-4603-BA2F-DB75772E85EF}" type="sibTrans" cxnId="{CEB1450B-55BE-41A6-9632-084885B3A6A4}">
      <dgm:prSet/>
      <dgm:spPr/>
      <dgm:t>
        <a:bodyPr/>
        <a:lstStyle/>
        <a:p>
          <a:endParaRPr lang="en-GB" sz="1050"/>
        </a:p>
      </dgm:t>
    </dgm:pt>
    <dgm:pt modelId="{632FE49B-6169-460D-8239-B22024EEF000}">
      <dgm:prSet phldrT="[Text]" custT="1"/>
      <dgm:spPr>
        <a:xfrm>
          <a:off x="238820"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None/>
          </a:pPr>
          <a:r>
            <a:rPr lang="en-US" sz="1050" i="1">
              <a:solidFill>
                <a:sysClr val="windowText" lastClr="000000">
                  <a:hueOff val="0"/>
                  <a:satOff val="0"/>
                  <a:lumOff val="0"/>
                  <a:alphaOff val="0"/>
                </a:sysClr>
              </a:solidFill>
              <a:latin typeface="Aptos" panose="02110004020202020204"/>
              <a:ea typeface="+mn-ea"/>
              <a:cs typeface="+mn-cs"/>
            </a:rPr>
            <a:t>A platform for ongoing service led CPD that includes new process changes, existing processes, operational expectations that is accessible at home or on the go for clinicians to keep up to date, becoming competent and confident practitioners. Ultimately enchancing patient care. and safety.</a:t>
          </a:r>
          <a:endParaRPr lang="en-GB" sz="1050">
            <a:solidFill>
              <a:sysClr val="windowText" lastClr="000000">
                <a:hueOff val="0"/>
                <a:satOff val="0"/>
                <a:lumOff val="0"/>
                <a:alphaOff val="0"/>
              </a:sysClr>
            </a:solidFill>
            <a:latin typeface="Aptos" panose="02110004020202020204"/>
            <a:ea typeface="+mn-ea"/>
            <a:cs typeface="+mn-cs"/>
          </a:endParaRPr>
        </a:p>
      </dgm:t>
    </dgm:pt>
    <dgm:pt modelId="{2719262F-0167-4E0A-8DF3-A57B5EF324A2}" type="parTrans" cxnId="{522132A0-8F87-482E-A08C-74E57E528BCB}">
      <dgm:prSet/>
      <dgm:spPr/>
      <dgm:t>
        <a:bodyPr/>
        <a:lstStyle/>
        <a:p>
          <a:endParaRPr lang="en-GB" sz="1050"/>
        </a:p>
      </dgm:t>
    </dgm:pt>
    <dgm:pt modelId="{ADF2BF64-150B-4402-928D-323EC6B2C1E1}" type="sibTrans" cxnId="{522132A0-8F87-482E-A08C-74E57E528BCB}">
      <dgm:prSet/>
      <dgm:spPr/>
      <dgm:t>
        <a:bodyPr/>
        <a:lstStyle/>
        <a:p>
          <a:endParaRPr lang="en-GB" sz="1050"/>
        </a:p>
      </dgm:t>
    </dgm:pt>
    <dgm:pt modelId="{1F7568CF-4A57-4F31-9781-5ECD435D225E}">
      <dgm:prSet phldrT="[Text]" custT="1"/>
      <dgm:spPr>
        <a:xfrm>
          <a:off x="2004838"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None/>
          </a:pPr>
          <a:r>
            <a:rPr lang="en-US" sz="1050">
              <a:solidFill>
                <a:sysClr val="windowText" lastClr="000000">
                  <a:hueOff val="0"/>
                  <a:satOff val="0"/>
                  <a:lumOff val="0"/>
                  <a:alphaOff val="0"/>
                </a:sysClr>
              </a:solidFill>
              <a:latin typeface="Aptos" panose="02110004020202020204"/>
              <a:ea typeface="+mn-ea"/>
              <a:cs typeface="+mn-cs"/>
            </a:rPr>
            <a:t>To be able to understand accessing information outside of work is for educational purposes, information governance and cyber security is up to date. </a:t>
          </a:r>
          <a:endParaRPr lang="en-GB" sz="1050">
            <a:solidFill>
              <a:sysClr val="windowText" lastClr="000000">
                <a:hueOff val="0"/>
                <a:satOff val="0"/>
                <a:lumOff val="0"/>
                <a:alphaOff val="0"/>
              </a:sysClr>
            </a:solidFill>
            <a:latin typeface="Aptos" panose="02110004020202020204"/>
            <a:ea typeface="+mn-ea"/>
            <a:cs typeface="+mn-cs"/>
          </a:endParaRPr>
        </a:p>
      </dgm:t>
    </dgm:pt>
    <dgm:pt modelId="{E38282E4-F390-4FC7-B448-E4691FEDCE2E}" type="parTrans" cxnId="{82E457D6-ABD7-4DF6-9DD7-700BFF9A9FD9}">
      <dgm:prSet/>
      <dgm:spPr/>
      <dgm:t>
        <a:bodyPr/>
        <a:lstStyle/>
        <a:p>
          <a:endParaRPr lang="en-GB" sz="1050"/>
        </a:p>
      </dgm:t>
    </dgm:pt>
    <dgm:pt modelId="{F37ABA84-225B-43CF-96BD-787CC1EEDFEE}" type="sibTrans" cxnId="{82E457D6-ABD7-4DF6-9DD7-700BFF9A9FD9}">
      <dgm:prSet/>
      <dgm:spPr/>
      <dgm:t>
        <a:bodyPr/>
        <a:lstStyle/>
        <a:p>
          <a:endParaRPr lang="en-GB" sz="1050"/>
        </a:p>
      </dgm:t>
    </dgm:pt>
    <dgm:pt modelId="{145E33A4-5946-4110-9B49-6D400936B0AA}">
      <dgm:prSet custT="1"/>
      <dgm:spPr>
        <a:xfrm>
          <a:off x="2004838"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None/>
          </a:pPr>
          <a:r>
            <a:rPr lang="en-US" sz="1050">
              <a:solidFill>
                <a:sysClr val="windowText" lastClr="000000">
                  <a:hueOff val="0"/>
                  <a:satOff val="0"/>
                  <a:lumOff val="0"/>
                  <a:alphaOff val="0"/>
                </a:sysClr>
              </a:solidFill>
              <a:latin typeface="Aptos" panose="02110004020202020204"/>
              <a:ea typeface="+mn-ea"/>
              <a:cs typeface="+mn-cs"/>
            </a:rPr>
            <a:t>Digital Literacy skills check.</a:t>
          </a:r>
          <a:endParaRPr lang="en-GB" sz="1050">
            <a:solidFill>
              <a:sysClr val="windowText" lastClr="000000">
                <a:hueOff val="0"/>
                <a:satOff val="0"/>
                <a:lumOff val="0"/>
                <a:alphaOff val="0"/>
              </a:sysClr>
            </a:solidFill>
            <a:latin typeface="Aptos" panose="02110004020202020204"/>
            <a:ea typeface="+mn-ea"/>
            <a:cs typeface="+mn-cs"/>
          </a:endParaRPr>
        </a:p>
      </dgm:t>
    </dgm:pt>
    <dgm:pt modelId="{5D31B3EE-EDB8-4B34-9824-A59AAE24DCB6}" type="parTrans" cxnId="{F026414B-6307-4C4A-A1F0-2EB32D1D8CB9}">
      <dgm:prSet/>
      <dgm:spPr/>
      <dgm:t>
        <a:bodyPr/>
        <a:lstStyle/>
        <a:p>
          <a:endParaRPr lang="en-GB" sz="1050"/>
        </a:p>
      </dgm:t>
    </dgm:pt>
    <dgm:pt modelId="{E678C056-5D7F-4978-81A5-472B3EB95EA7}" type="sibTrans" cxnId="{F026414B-6307-4C4A-A1F0-2EB32D1D8CB9}">
      <dgm:prSet/>
      <dgm:spPr/>
      <dgm:t>
        <a:bodyPr/>
        <a:lstStyle/>
        <a:p>
          <a:endParaRPr lang="en-GB" sz="1050"/>
        </a:p>
      </dgm:t>
    </dgm:pt>
    <dgm:pt modelId="{20775E0D-32D6-4CC8-A28C-520B3189D10A}">
      <dgm:prSet phldrT="[Text]" custT="1"/>
      <dgm:spPr>
        <a:xfrm>
          <a:off x="3770856"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Real Time compliance data for both cliniciand and managers.</a:t>
          </a:r>
        </a:p>
      </dgm:t>
    </dgm:pt>
    <dgm:pt modelId="{93932653-5E45-4A0E-9516-49D52BA5BEE7}" type="parTrans" cxnId="{5150E64F-0AF6-435B-BB65-9F89ABF3A3B2}">
      <dgm:prSet/>
      <dgm:spPr/>
      <dgm:t>
        <a:bodyPr/>
        <a:lstStyle/>
        <a:p>
          <a:endParaRPr lang="en-GB" sz="1050"/>
        </a:p>
      </dgm:t>
    </dgm:pt>
    <dgm:pt modelId="{124387F9-E9E0-4DEC-8C97-D8D5F6D24A78}" type="sibTrans" cxnId="{5150E64F-0AF6-435B-BB65-9F89ABF3A3B2}">
      <dgm:prSet/>
      <dgm:spPr/>
      <dgm:t>
        <a:bodyPr/>
        <a:lstStyle/>
        <a:p>
          <a:endParaRPr lang="en-GB" sz="1050"/>
        </a:p>
      </dgm:t>
    </dgm:pt>
    <dgm:pt modelId="{2F086AA1-7448-4B6D-B024-8D86C0FCC2E4}">
      <dgm:prSet phldrT="[Text]" custT="1"/>
      <dgm:spPr>
        <a:xfrm>
          <a:off x="3770856"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Reminders of incomplete learning which has been enrolled.</a:t>
          </a:r>
        </a:p>
      </dgm:t>
    </dgm:pt>
    <dgm:pt modelId="{AC56EA90-EF21-41CA-A4CF-E7842CA48AE5}" type="parTrans" cxnId="{AF37209D-0811-4F96-A6F3-965093D360C4}">
      <dgm:prSet/>
      <dgm:spPr/>
      <dgm:t>
        <a:bodyPr/>
        <a:lstStyle/>
        <a:p>
          <a:endParaRPr lang="en-GB" sz="1050"/>
        </a:p>
      </dgm:t>
    </dgm:pt>
    <dgm:pt modelId="{307947ED-DB46-4FD4-80B2-AF4DBB822D5D}" type="sibTrans" cxnId="{AF37209D-0811-4F96-A6F3-965093D360C4}">
      <dgm:prSet/>
      <dgm:spPr/>
      <dgm:t>
        <a:bodyPr/>
        <a:lstStyle/>
        <a:p>
          <a:endParaRPr lang="en-GB" sz="1050"/>
        </a:p>
      </dgm:t>
    </dgm:pt>
    <dgm:pt modelId="{0F1DD0C2-9199-4AD8-9820-B795836E43D3}">
      <dgm:prSet phldrT="[Text]" custT="1"/>
      <dgm:spPr>
        <a:xfrm>
          <a:off x="3770856"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endParaRPr lang="en-GB" sz="1050">
            <a:solidFill>
              <a:sysClr val="windowText" lastClr="000000">
                <a:hueOff val="0"/>
                <a:satOff val="0"/>
                <a:lumOff val="0"/>
                <a:alphaOff val="0"/>
              </a:sysClr>
            </a:solidFill>
            <a:latin typeface="Aptos" panose="02110004020202020204"/>
            <a:ea typeface="+mn-ea"/>
            <a:cs typeface="+mn-cs"/>
          </a:endParaRPr>
        </a:p>
      </dgm:t>
    </dgm:pt>
    <dgm:pt modelId="{EB8C356B-AA04-414B-8031-423BE019D56A}" type="parTrans" cxnId="{C150AF37-E5D2-4804-81A1-A93EB8D72231}">
      <dgm:prSet/>
      <dgm:spPr/>
      <dgm:t>
        <a:bodyPr/>
        <a:lstStyle/>
        <a:p>
          <a:endParaRPr lang="en-GB" sz="1050"/>
        </a:p>
      </dgm:t>
    </dgm:pt>
    <dgm:pt modelId="{3F51234A-B396-44C4-B25D-458D138775BC}" type="sibTrans" cxnId="{C150AF37-E5D2-4804-81A1-A93EB8D72231}">
      <dgm:prSet/>
      <dgm:spPr/>
      <dgm:t>
        <a:bodyPr/>
        <a:lstStyle/>
        <a:p>
          <a:endParaRPr lang="en-GB" sz="1050"/>
        </a:p>
      </dgm:t>
    </dgm:pt>
    <dgm:pt modelId="{3ADC8191-7164-4EEA-9438-2D54581B4CD4}">
      <dgm:prSet custT="1"/>
      <dgm:spPr>
        <a:xfrm>
          <a:off x="2004838"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Hardware access such as smartphones, tabelts etc.</a:t>
          </a:r>
        </a:p>
      </dgm:t>
    </dgm:pt>
    <dgm:pt modelId="{ABD39C90-84FC-497E-A6C9-A2E4B1282F4E}" type="parTrans" cxnId="{DA87D762-2CFC-473E-BFF4-4A8FB6AC9CA5}">
      <dgm:prSet/>
      <dgm:spPr/>
      <dgm:t>
        <a:bodyPr/>
        <a:lstStyle/>
        <a:p>
          <a:endParaRPr lang="en-GB" sz="1050"/>
        </a:p>
      </dgm:t>
    </dgm:pt>
    <dgm:pt modelId="{AC05FFD4-6A86-4B88-8AD6-3EB148E08FA8}" type="sibTrans" cxnId="{DA87D762-2CFC-473E-BFF4-4A8FB6AC9CA5}">
      <dgm:prSet/>
      <dgm:spPr/>
      <dgm:t>
        <a:bodyPr/>
        <a:lstStyle/>
        <a:p>
          <a:endParaRPr lang="en-GB" sz="1050"/>
        </a:p>
      </dgm:t>
    </dgm:pt>
    <dgm:pt modelId="{062F4295-4A66-4F83-9A2B-81971043BBD6}">
      <dgm:prSet custT="1"/>
      <dgm:spPr>
        <a:xfrm>
          <a:off x="2004838"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ptos" panose="02110004020202020204"/>
              <a:ea typeface="+mn-ea"/>
              <a:cs typeface="+mn-cs"/>
            </a:rPr>
            <a:t>Cater to all learning types inclusing neurodiversity, learning disabillities.</a:t>
          </a:r>
        </a:p>
      </dgm:t>
    </dgm:pt>
    <dgm:pt modelId="{30EE355A-6976-4C6C-A346-1BB6B8B95991}" type="parTrans" cxnId="{1EBA118D-3CE5-4195-9763-E5EB50808746}">
      <dgm:prSet/>
      <dgm:spPr/>
      <dgm:t>
        <a:bodyPr/>
        <a:lstStyle/>
        <a:p>
          <a:endParaRPr lang="en-GB" sz="1050"/>
        </a:p>
      </dgm:t>
    </dgm:pt>
    <dgm:pt modelId="{692848AD-7C6A-4F14-ABE2-2DCF921B968D}" type="sibTrans" cxnId="{1EBA118D-3CE5-4195-9763-E5EB50808746}">
      <dgm:prSet/>
      <dgm:spPr/>
      <dgm:t>
        <a:bodyPr/>
        <a:lstStyle/>
        <a:p>
          <a:endParaRPr lang="en-GB" sz="1050"/>
        </a:p>
      </dgm:t>
    </dgm:pt>
    <dgm:pt modelId="{7B375B03-B72A-4DD8-8AE3-6B78FB3C610F}">
      <dgm:prSet custT="1"/>
      <dgm:spPr>
        <a:xfrm>
          <a:off x="5536874"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A delivery lead who monitors who is required int he Multi-disciplinary project team.</a:t>
          </a:r>
        </a:p>
      </dgm:t>
    </dgm:pt>
    <dgm:pt modelId="{8CCA6AB7-CE6E-48CF-8DA8-6CE017132A3D}" type="parTrans" cxnId="{9D37672C-1860-441C-B87D-F496B6A8ADDB}">
      <dgm:prSet/>
      <dgm:spPr/>
      <dgm:t>
        <a:bodyPr/>
        <a:lstStyle/>
        <a:p>
          <a:endParaRPr lang="en-GB" sz="1050"/>
        </a:p>
      </dgm:t>
    </dgm:pt>
    <dgm:pt modelId="{2F1B87C1-81BC-4E59-AC7A-D303DF5BC722}" type="sibTrans" cxnId="{9D37672C-1860-441C-B87D-F496B6A8ADDB}">
      <dgm:prSet/>
      <dgm:spPr/>
      <dgm:t>
        <a:bodyPr/>
        <a:lstStyle/>
        <a:p>
          <a:endParaRPr lang="en-GB" sz="1050"/>
        </a:p>
      </dgm:t>
    </dgm:pt>
    <dgm:pt modelId="{0FF3BA12-283B-453F-B69A-70500F5B0182}">
      <dgm:prSet custT="1"/>
      <dgm:spPr>
        <a:xfrm>
          <a:off x="5536874"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Increase digital workshops for literacy.</a:t>
          </a:r>
        </a:p>
      </dgm:t>
    </dgm:pt>
    <dgm:pt modelId="{6A9F7338-374F-4541-AAD2-8D3510452781}" type="parTrans" cxnId="{B33087E3-D79D-4D40-BBEC-4CACAE6FF352}">
      <dgm:prSet/>
      <dgm:spPr/>
      <dgm:t>
        <a:bodyPr/>
        <a:lstStyle/>
        <a:p>
          <a:endParaRPr lang="en-GB" sz="1050"/>
        </a:p>
      </dgm:t>
    </dgm:pt>
    <dgm:pt modelId="{565AB7CD-A37E-44C4-98BE-5D83E4D649C5}" type="sibTrans" cxnId="{B33087E3-D79D-4D40-BBEC-4CACAE6FF352}">
      <dgm:prSet/>
      <dgm:spPr/>
      <dgm:t>
        <a:bodyPr/>
        <a:lstStyle/>
        <a:p>
          <a:endParaRPr lang="en-GB" sz="1050"/>
        </a:p>
      </dgm:t>
    </dgm:pt>
    <dgm:pt modelId="{F46449BB-0A90-45C9-84BB-084862EA7C5E}">
      <dgm:prSet custT="1"/>
      <dgm:spPr>
        <a:xfrm>
          <a:off x="5536874"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PDSA cycles to continuosly adopt, adapt or abandon each evaluation.</a:t>
          </a:r>
        </a:p>
      </dgm:t>
    </dgm:pt>
    <dgm:pt modelId="{60CE0C6B-5129-4404-A17A-3F2323AB7C69}" type="parTrans" cxnId="{CD6D7855-B6EF-411C-9F80-8CFDC6FC2F46}">
      <dgm:prSet/>
      <dgm:spPr/>
      <dgm:t>
        <a:bodyPr/>
        <a:lstStyle/>
        <a:p>
          <a:endParaRPr lang="en-GB" sz="1050"/>
        </a:p>
      </dgm:t>
    </dgm:pt>
    <dgm:pt modelId="{9138F46A-5370-4661-85C7-7058753088AA}" type="sibTrans" cxnId="{CD6D7855-B6EF-411C-9F80-8CFDC6FC2F46}">
      <dgm:prSet/>
      <dgm:spPr/>
      <dgm:t>
        <a:bodyPr/>
        <a:lstStyle/>
        <a:p>
          <a:endParaRPr lang="en-GB" sz="1050"/>
        </a:p>
      </dgm:t>
    </dgm:pt>
    <dgm:pt modelId="{37350A0A-AE76-4782-BB23-B8611939A1DD}">
      <dgm:prSet custT="1"/>
      <dgm:spPr>
        <a:xfrm>
          <a:off x="5536874"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Professional practice education teams for building learning packages.</a:t>
          </a:r>
        </a:p>
      </dgm:t>
    </dgm:pt>
    <dgm:pt modelId="{6C8A87FA-B3A4-4E1D-9A41-E5C8101B2F88}" type="parTrans" cxnId="{7A560983-934C-4DFE-8EA4-85616BF1EBEB}">
      <dgm:prSet/>
      <dgm:spPr/>
      <dgm:t>
        <a:bodyPr/>
        <a:lstStyle/>
        <a:p>
          <a:endParaRPr lang="en-GB" sz="1050"/>
        </a:p>
      </dgm:t>
    </dgm:pt>
    <dgm:pt modelId="{5FF6ADA2-C218-4BCD-893A-5147007A4A74}" type="sibTrans" cxnId="{7A560983-934C-4DFE-8EA4-85616BF1EBEB}">
      <dgm:prSet/>
      <dgm:spPr/>
      <dgm:t>
        <a:bodyPr/>
        <a:lstStyle/>
        <a:p>
          <a:endParaRPr lang="en-GB" sz="1050"/>
        </a:p>
      </dgm:t>
    </dgm:pt>
    <dgm:pt modelId="{A73B24B8-875F-48D2-9998-9B22F0FC7A4C}">
      <dgm:prSet custT="1"/>
      <dgm:spPr>
        <a:xfrm>
          <a:off x="7302893"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All clinicians to be on board with this development</a:t>
          </a:r>
        </a:p>
      </dgm:t>
    </dgm:pt>
    <dgm:pt modelId="{BDA55028-A32B-4B81-A9C1-2CC6E46514FA}" type="parTrans" cxnId="{496E7A08-51D2-4FBA-8DBA-5FA084713661}">
      <dgm:prSet/>
      <dgm:spPr/>
      <dgm:t>
        <a:bodyPr/>
        <a:lstStyle/>
        <a:p>
          <a:endParaRPr lang="en-GB" sz="1050"/>
        </a:p>
      </dgm:t>
    </dgm:pt>
    <dgm:pt modelId="{9B075E5E-0E94-4912-922A-68DE3549DC30}" type="sibTrans" cxnId="{496E7A08-51D2-4FBA-8DBA-5FA084713661}">
      <dgm:prSet/>
      <dgm:spPr/>
      <dgm:t>
        <a:bodyPr/>
        <a:lstStyle/>
        <a:p>
          <a:endParaRPr lang="en-GB" sz="1050"/>
        </a:p>
      </dgm:t>
    </dgm:pt>
    <dgm:pt modelId="{8BA29A92-A22B-4989-B099-6BED7D0A5F99}">
      <dgm:prSet custT="1"/>
      <dgm:spPr>
        <a:xfrm>
          <a:off x="7302893"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Budget review- already in use is platform Learn365 or toher platforms such as MS Teams or Electronic Staff Records.</a:t>
          </a:r>
        </a:p>
      </dgm:t>
    </dgm:pt>
    <dgm:pt modelId="{0CBF0A62-301B-40C9-834A-EBD13FC3BEEE}" type="parTrans" cxnId="{5615A4E3-9147-46BA-BA68-D5CFD97D15EB}">
      <dgm:prSet/>
      <dgm:spPr/>
      <dgm:t>
        <a:bodyPr/>
        <a:lstStyle/>
        <a:p>
          <a:endParaRPr lang="en-GB" sz="1050"/>
        </a:p>
      </dgm:t>
    </dgm:pt>
    <dgm:pt modelId="{8A25CC8A-AA6A-4229-BDC5-5EBB28BF6C3F}" type="sibTrans" cxnId="{5615A4E3-9147-46BA-BA68-D5CFD97D15EB}">
      <dgm:prSet/>
      <dgm:spPr/>
      <dgm:t>
        <a:bodyPr/>
        <a:lstStyle/>
        <a:p>
          <a:endParaRPr lang="en-GB" sz="1050"/>
        </a:p>
      </dgm:t>
    </dgm:pt>
    <dgm:pt modelId="{AE4FED3C-2B95-4BCD-815F-0215BB578718}">
      <dgm:prSet custT="1"/>
      <dgm:spPr>
        <a:xfrm>
          <a:off x="7302893"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Consider funsing for Digital devices.</a:t>
          </a:r>
        </a:p>
      </dgm:t>
    </dgm:pt>
    <dgm:pt modelId="{104F3E8B-645F-4495-B224-5A31650564E3}" type="parTrans" cxnId="{26456468-8105-4AA1-B1CE-912289938598}">
      <dgm:prSet/>
      <dgm:spPr/>
      <dgm:t>
        <a:bodyPr/>
        <a:lstStyle/>
        <a:p>
          <a:endParaRPr lang="en-GB" sz="1050"/>
        </a:p>
      </dgm:t>
    </dgm:pt>
    <dgm:pt modelId="{E0123C66-F875-427F-A4DD-FAFEE6BA0E1A}" type="sibTrans" cxnId="{26456468-8105-4AA1-B1CE-912289938598}">
      <dgm:prSet/>
      <dgm:spPr/>
      <dgm:t>
        <a:bodyPr/>
        <a:lstStyle/>
        <a:p>
          <a:endParaRPr lang="en-GB" sz="1050"/>
        </a:p>
      </dgm:t>
    </dgm:pt>
    <dgm:pt modelId="{7F260D47-133B-4A49-8673-37595F8B638A}">
      <dgm:prSet custT="1"/>
      <dgm:spPr>
        <a:xfrm>
          <a:off x="7302893"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Extra workload for Education team.</a:t>
          </a:r>
        </a:p>
      </dgm:t>
    </dgm:pt>
    <dgm:pt modelId="{B39A5D99-3AAD-4DDE-A819-EB3490E42F80}" type="parTrans" cxnId="{DFA0F3EF-AB96-4D46-8329-66A7C10F5DC5}">
      <dgm:prSet/>
      <dgm:spPr/>
      <dgm:t>
        <a:bodyPr/>
        <a:lstStyle/>
        <a:p>
          <a:endParaRPr lang="en-GB" sz="1050"/>
        </a:p>
      </dgm:t>
    </dgm:pt>
    <dgm:pt modelId="{73DD948A-1E4A-4F9B-937E-3ABEFECF8E28}" type="sibTrans" cxnId="{DFA0F3EF-AB96-4D46-8329-66A7C10F5DC5}">
      <dgm:prSet/>
      <dgm:spPr/>
      <dgm:t>
        <a:bodyPr/>
        <a:lstStyle/>
        <a:p>
          <a:endParaRPr lang="en-GB" sz="1050"/>
        </a:p>
      </dgm:t>
    </dgm:pt>
    <dgm:pt modelId="{520635E6-7091-4BCA-BB18-8F5C4E1C9365}">
      <dgm:prSet custT="1"/>
      <dgm:spPr>
        <a:xfrm>
          <a:off x="7302893"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Can learning packages become quickly out of date with ever changing infomration.</a:t>
          </a:r>
        </a:p>
      </dgm:t>
    </dgm:pt>
    <dgm:pt modelId="{1AD1E1B9-39C8-4988-B0C3-51556021952E}" type="parTrans" cxnId="{6C36AD5A-9739-4395-A01C-09724E58D610}">
      <dgm:prSet/>
      <dgm:spPr/>
      <dgm:t>
        <a:bodyPr/>
        <a:lstStyle/>
        <a:p>
          <a:endParaRPr lang="en-GB" sz="1050"/>
        </a:p>
      </dgm:t>
    </dgm:pt>
    <dgm:pt modelId="{DF17330A-F329-4024-A72E-F62E6BA8915D}" type="sibTrans" cxnId="{6C36AD5A-9739-4395-A01C-09724E58D610}">
      <dgm:prSet/>
      <dgm:spPr/>
      <dgm:t>
        <a:bodyPr/>
        <a:lstStyle/>
        <a:p>
          <a:endParaRPr lang="en-GB" sz="1050"/>
        </a:p>
      </dgm:t>
    </dgm:pt>
    <dgm:pt modelId="{FFBF4BBD-0A9C-45CE-AA69-175980B5586F}">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Risks- Not every clincian may want to access learning from home.</a:t>
          </a:r>
        </a:p>
      </dgm:t>
    </dgm:pt>
    <dgm:pt modelId="{4AFA4C03-7BF0-44FB-8871-F12307DD2B28}" type="parTrans" cxnId="{438A2E41-7C89-4482-B3CB-0300391555E7}">
      <dgm:prSet/>
      <dgm:spPr/>
      <dgm:t>
        <a:bodyPr/>
        <a:lstStyle/>
        <a:p>
          <a:endParaRPr lang="en-GB" sz="1050"/>
        </a:p>
      </dgm:t>
    </dgm:pt>
    <dgm:pt modelId="{5E0DB475-3E3D-4955-9539-8A993B70C6DC}" type="sibTrans" cxnId="{438A2E41-7C89-4482-B3CB-0300391555E7}">
      <dgm:prSet/>
      <dgm:spPr/>
      <dgm:t>
        <a:bodyPr/>
        <a:lstStyle/>
        <a:p>
          <a:endParaRPr lang="en-GB" sz="1050"/>
        </a:p>
      </dgm:t>
    </dgm:pt>
    <dgm:pt modelId="{6F3C5E43-86CA-4373-BD8C-B906D3620473}">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Infomration can chnage quickly.</a:t>
          </a:r>
        </a:p>
      </dgm:t>
    </dgm:pt>
    <dgm:pt modelId="{F92ACFC6-413F-4B65-8964-E35A0CECDD74}" type="parTrans" cxnId="{39BA5D4F-2B56-45BF-8849-8E4509DA2992}">
      <dgm:prSet/>
      <dgm:spPr/>
      <dgm:t>
        <a:bodyPr/>
        <a:lstStyle/>
        <a:p>
          <a:endParaRPr lang="en-GB" sz="1050"/>
        </a:p>
      </dgm:t>
    </dgm:pt>
    <dgm:pt modelId="{B7BC5867-6047-42CF-AF3A-677744AE1D4C}" type="sibTrans" cxnId="{39BA5D4F-2B56-45BF-8849-8E4509DA2992}">
      <dgm:prSet/>
      <dgm:spPr/>
      <dgm:t>
        <a:bodyPr/>
        <a:lstStyle/>
        <a:p>
          <a:endParaRPr lang="en-GB" sz="1050"/>
        </a:p>
      </dgm:t>
    </dgm:pt>
    <dgm:pt modelId="{34F9AB62-B8A9-45E6-955F-AB4CE448DCF9}">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Learning may not be equitable ot inclusive.</a:t>
          </a:r>
        </a:p>
      </dgm:t>
    </dgm:pt>
    <dgm:pt modelId="{026FC61F-D286-4963-AD9D-9BC2C600AD47}" type="parTrans" cxnId="{891A6B20-FF90-4730-A6F4-495CD5DE379C}">
      <dgm:prSet/>
      <dgm:spPr/>
      <dgm:t>
        <a:bodyPr/>
        <a:lstStyle/>
        <a:p>
          <a:endParaRPr lang="en-GB" sz="1050"/>
        </a:p>
      </dgm:t>
    </dgm:pt>
    <dgm:pt modelId="{65B03297-EC08-4169-B22E-72F8CD3FC331}" type="sibTrans" cxnId="{891A6B20-FF90-4730-A6F4-495CD5DE379C}">
      <dgm:prSet/>
      <dgm:spPr/>
      <dgm:t>
        <a:bodyPr/>
        <a:lstStyle/>
        <a:p>
          <a:endParaRPr lang="en-GB" sz="1050"/>
        </a:p>
      </dgm:t>
    </dgm:pt>
    <dgm:pt modelId="{E324EC56-FDEB-4D66-9971-EC5B570221CD}">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Likelihood- Increase in motivation</a:t>
          </a:r>
        </a:p>
      </dgm:t>
    </dgm:pt>
    <dgm:pt modelId="{0FDA6B3B-71B9-4597-95A5-715A6E8A6F0A}" type="parTrans" cxnId="{BCBBFA00-4CB8-469E-833D-323946E8EA58}">
      <dgm:prSet/>
      <dgm:spPr/>
      <dgm:t>
        <a:bodyPr/>
        <a:lstStyle/>
        <a:p>
          <a:endParaRPr lang="en-GB" sz="1050"/>
        </a:p>
      </dgm:t>
    </dgm:pt>
    <dgm:pt modelId="{112A3D85-7818-4CBE-ACD4-5A6EA2383F1F}" type="sibTrans" cxnId="{BCBBFA00-4CB8-469E-833D-323946E8EA58}">
      <dgm:prSet/>
      <dgm:spPr/>
      <dgm:t>
        <a:bodyPr/>
        <a:lstStyle/>
        <a:p>
          <a:endParaRPr lang="en-GB" sz="1050"/>
        </a:p>
      </dgm:t>
    </dgm:pt>
    <dgm:pt modelId="{AC76061E-FCDD-4598-BEF3-5AE4A7C06F54}">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Less anxiety on return to work after a long period.</a:t>
          </a:r>
        </a:p>
      </dgm:t>
    </dgm:pt>
    <dgm:pt modelId="{771755C7-A220-41AB-AE3D-C16559E8B9E0}" type="parTrans" cxnId="{D4F925D6-2EBF-4E1E-AAE0-2915E217E68A}">
      <dgm:prSet/>
      <dgm:spPr/>
      <dgm:t>
        <a:bodyPr/>
        <a:lstStyle/>
        <a:p>
          <a:endParaRPr lang="en-GB" sz="1050"/>
        </a:p>
      </dgm:t>
    </dgm:pt>
    <dgm:pt modelId="{FC22C58B-4B1A-4712-AD2D-8D6B22F2E26D}" type="sibTrans" cxnId="{D4F925D6-2EBF-4E1E-AAE0-2915E217E68A}">
      <dgm:prSet/>
      <dgm:spPr/>
      <dgm:t>
        <a:bodyPr/>
        <a:lstStyle/>
        <a:p>
          <a:endParaRPr lang="en-GB" sz="1050"/>
        </a:p>
      </dgm:t>
    </dgm:pt>
    <dgm:pt modelId="{4B104CC2-92CC-4DB3-B0BA-A13AF1179DE5}">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patient Safety.</a:t>
          </a:r>
        </a:p>
      </dgm:t>
    </dgm:pt>
    <dgm:pt modelId="{11D60224-7331-4FC1-A3FA-B9A7B4BF55A1}" type="parTrans" cxnId="{3721089E-F4F0-4312-976A-09C5CBB5FF35}">
      <dgm:prSet/>
      <dgm:spPr/>
      <dgm:t>
        <a:bodyPr/>
        <a:lstStyle/>
        <a:p>
          <a:endParaRPr lang="en-GB" sz="1050"/>
        </a:p>
      </dgm:t>
    </dgm:pt>
    <dgm:pt modelId="{92A1B4E2-C767-4656-8172-F9FD248B4FD7}" type="sibTrans" cxnId="{3721089E-F4F0-4312-976A-09C5CBB5FF35}">
      <dgm:prSet/>
      <dgm:spPr/>
      <dgm:t>
        <a:bodyPr/>
        <a:lstStyle/>
        <a:p>
          <a:endParaRPr lang="en-GB" sz="1050"/>
        </a:p>
      </dgm:t>
    </dgm:pt>
    <dgm:pt modelId="{565C57F3-AD78-428F-A765-0A5BB1C05A3D}">
      <dgm:prSet custT="1"/>
      <dgm:spPr>
        <a:xfrm>
          <a:off x="9068911"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Personal CPD met as well as profiessional</a:t>
          </a:r>
        </a:p>
      </dgm:t>
    </dgm:pt>
    <dgm:pt modelId="{2C430557-0CF1-456B-8777-E95047DD184E}" type="parTrans" cxnId="{7E58A707-BCBF-4CFD-9E28-01E8E1AE5D6B}">
      <dgm:prSet/>
      <dgm:spPr/>
      <dgm:t>
        <a:bodyPr/>
        <a:lstStyle/>
        <a:p>
          <a:endParaRPr lang="en-GB" sz="1050"/>
        </a:p>
      </dgm:t>
    </dgm:pt>
    <dgm:pt modelId="{04400F49-431B-4B53-B37A-3C46D2595B07}" type="sibTrans" cxnId="{7E58A707-BCBF-4CFD-9E28-01E8E1AE5D6B}">
      <dgm:prSet/>
      <dgm:spPr/>
      <dgm:t>
        <a:bodyPr/>
        <a:lstStyle/>
        <a:p>
          <a:endParaRPr lang="en-GB" sz="1050"/>
        </a:p>
      </dgm:t>
    </dgm:pt>
    <dgm:pt modelId="{05DF4DF1-E014-4111-BFA7-791EB7D00265}">
      <dgm:prSet phldrT="[Text]" custT="1"/>
      <dgm:spPr>
        <a:xfrm>
          <a:off x="2004838" y="664145"/>
          <a:ext cx="1099465" cy="50490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ptos" panose="02110004020202020204"/>
              <a:ea typeface="+mn-ea"/>
              <a:cs typeface="+mn-cs"/>
            </a:rPr>
            <a:t>The use of PDSA Cycles focusing on small adaptations.</a:t>
          </a:r>
        </a:p>
      </dgm:t>
    </dgm:pt>
    <dgm:pt modelId="{0759AD87-0D8C-4893-85B1-39CA34FF4DDF}" type="parTrans" cxnId="{BE3C97A5-3E2F-4E07-8C3F-E72C689E3C6C}">
      <dgm:prSet/>
      <dgm:spPr/>
      <dgm:t>
        <a:bodyPr/>
        <a:lstStyle/>
        <a:p>
          <a:endParaRPr lang="en-GB"/>
        </a:p>
      </dgm:t>
    </dgm:pt>
    <dgm:pt modelId="{37099C5F-A5E8-4316-8F57-56BA4C6D0AFB}" type="sibTrans" cxnId="{BE3C97A5-3E2F-4E07-8C3F-E72C689E3C6C}">
      <dgm:prSet/>
      <dgm:spPr/>
      <dgm:t>
        <a:bodyPr/>
        <a:lstStyle/>
        <a:p>
          <a:endParaRPr lang="en-GB"/>
        </a:p>
      </dgm:t>
    </dgm:pt>
    <dgm:pt modelId="{83B50242-018B-474F-803A-6DFA1C71DCB2}" type="pres">
      <dgm:prSet presAssocID="{F442091F-6FE1-48E0-88C5-97B5A5603B92}" presName="linearFlow" presStyleCnt="0">
        <dgm:presLayoutVars>
          <dgm:dir/>
          <dgm:animLvl val="lvl"/>
          <dgm:resizeHandles val="exact"/>
        </dgm:presLayoutVars>
      </dgm:prSet>
      <dgm:spPr/>
    </dgm:pt>
    <dgm:pt modelId="{42274BCE-61D6-423F-B69B-8BE0C849CFC8}" type="pres">
      <dgm:prSet presAssocID="{96C93F70-81DC-4103-B3E4-7C2D8EA5E875}" presName="composite" presStyleCnt="0"/>
      <dgm:spPr/>
    </dgm:pt>
    <dgm:pt modelId="{9C9A5B67-CEAE-4CA5-88BC-C917C0740FE0}" type="pres">
      <dgm:prSet presAssocID="{96C93F70-81DC-4103-B3E4-7C2D8EA5E875}" presName="parTx" presStyleLbl="node1" presStyleIdx="0" presStyleCnt="6">
        <dgm:presLayoutVars>
          <dgm:chMax val="0"/>
          <dgm:chPref val="0"/>
          <dgm:bulletEnabled val="1"/>
        </dgm:presLayoutVars>
      </dgm:prSet>
      <dgm:spPr/>
    </dgm:pt>
    <dgm:pt modelId="{9422C00F-DA0F-4782-B9EF-AABBC453E03D}" type="pres">
      <dgm:prSet presAssocID="{96C93F70-81DC-4103-B3E4-7C2D8EA5E875}" presName="parSh" presStyleLbl="node1" presStyleIdx="0" presStyleCnt="6"/>
      <dgm:spPr/>
    </dgm:pt>
    <dgm:pt modelId="{9E862D3D-1385-4C83-9790-8488822712BA}" type="pres">
      <dgm:prSet presAssocID="{96C93F70-81DC-4103-B3E4-7C2D8EA5E875}" presName="desTx" presStyleLbl="fgAcc1" presStyleIdx="0" presStyleCnt="6">
        <dgm:presLayoutVars>
          <dgm:bulletEnabled val="1"/>
        </dgm:presLayoutVars>
      </dgm:prSet>
      <dgm:spPr/>
    </dgm:pt>
    <dgm:pt modelId="{BBEE29E2-EB07-44E2-ABE5-6F164B0463E5}" type="pres">
      <dgm:prSet presAssocID="{347EE983-36CD-4631-9142-3554C6E4453A}" presName="sibTrans" presStyleLbl="sibTrans2D1" presStyleIdx="0" presStyleCnt="5"/>
      <dgm:spPr/>
    </dgm:pt>
    <dgm:pt modelId="{809DBB24-00C9-4BC5-BEBB-93E2735031BA}" type="pres">
      <dgm:prSet presAssocID="{347EE983-36CD-4631-9142-3554C6E4453A}" presName="connTx" presStyleLbl="sibTrans2D1" presStyleIdx="0" presStyleCnt="5"/>
      <dgm:spPr/>
    </dgm:pt>
    <dgm:pt modelId="{209F2A68-AA4A-4218-93AA-A47A67314B27}" type="pres">
      <dgm:prSet presAssocID="{B09D192A-F607-47EA-8735-D0D3F4453813}" presName="composite" presStyleCnt="0"/>
      <dgm:spPr/>
    </dgm:pt>
    <dgm:pt modelId="{0F229BD7-EEEE-4C38-8110-77463839B690}" type="pres">
      <dgm:prSet presAssocID="{B09D192A-F607-47EA-8735-D0D3F4453813}" presName="parTx" presStyleLbl="node1" presStyleIdx="0" presStyleCnt="6">
        <dgm:presLayoutVars>
          <dgm:chMax val="0"/>
          <dgm:chPref val="0"/>
          <dgm:bulletEnabled val="1"/>
        </dgm:presLayoutVars>
      </dgm:prSet>
      <dgm:spPr/>
    </dgm:pt>
    <dgm:pt modelId="{6AD1FB1C-E142-4242-8710-2B144F410028}" type="pres">
      <dgm:prSet presAssocID="{B09D192A-F607-47EA-8735-D0D3F4453813}" presName="parSh" presStyleLbl="node1" presStyleIdx="1" presStyleCnt="6"/>
      <dgm:spPr/>
    </dgm:pt>
    <dgm:pt modelId="{8DFDC4C9-1337-4B97-AFFF-6DC4EBAF8204}" type="pres">
      <dgm:prSet presAssocID="{B09D192A-F607-47EA-8735-D0D3F4453813}" presName="desTx" presStyleLbl="fgAcc1" presStyleIdx="1" presStyleCnt="6">
        <dgm:presLayoutVars>
          <dgm:bulletEnabled val="1"/>
        </dgm:presLayoutVars>
      </dgm:prSet>
      <dgm:spPr/>
    </dgm:pt>
    <dgm:pt modelId="{A00D3D4F-23BD-4469-88B2-2F653F3615A9}" type="pres">
      <dgm:prSet presAssocID="{9908BA5B-0701-4B93-A01C-4D94855CC1F4}" presName="sibTrans" presStyleLbl="sibTrans2D1" presStyleIdx="1" presStyleCnt="5"/>
      <dgm:spPr/>
    </dgm:pt>
    <dgm:pt modelId="{E2A2FBB0-D39E-4A7E-A47F-74B0CE941CC3}" type="pres">
      <dgm:prSet presAssocID="{9908BA5B-0701-4B93-A01C-4D94855CC1F4}" presName="connTx" presStyleLbl="sibTrans2D1" presStyleIdx="1" presStyleCnt="5"/>
      <dgm:spPr/>
    </dgm:pt>
    <dgm:pt modelId="{F7BE25B1-B5D7-46BF-83CC-4FE4FEAEE736}" type="pres">
      <dgm:prSet presAssocID="{4D4F2EE7-46BE-4D43-BFDA-7DAC64FC9F63}" presName="composite" presStyleCnt="0"/>
      <dgm:spPr/>
    </dgm:pt>
    <dgm:pt modelId="{F8800B82-B713-462A-817B-6C8D36188485}" type="pres">
      <dgm:prSet presAssocID="{4D4F2EE7-46BE-4D43-BFDA-7DAC64FC9F63}" presName="parTx" presStyleLbl="node1" presStyleIdx="1" presStyleCnt="6">
        <dgm:presLayoutVars>
          <dgm:chMax val="0"/>
          <dgm:chPref val="0"/>
          <dgm:bulletEnabled val="1"/>
        </dgm:presLayoutVars>
      </dgm:prSet>
      <dgm:spPr/>
    </dgm:pt>
    <dgm:pt modelId="{D98663AA-61B8-4B24-B5C5-8A59D09ECD41}" type="pres">
      <dgm:prSet presAssocID="{4D4F2EE7-46BE-4D43-BFDA-7DAC64FC9F63}" presName="parSh" presStyleLbl="node1" presStyleIdx="2" presStyleCnt="6"/>
      <dgm:spPr/>
    </dgm:pt>
    <dgm:pt modelId="{7A394C08-A0D8-4DCC-ACCB-C12798FA1CFC}" type="pres">
      <dgm:prSet presAssocID="{4D4F2EE7-46BE-4D43-BFDA-7DAC64FC9F63}" presName="desTx" presStyleLbl="fgAcc1" presStyleIdx="2" presStyleCnt="6">
        <dgm:presLayoutVars>
          <dgm:bulletEnabled val="1"/>
        </dgm:presLayoutVars>
      </dgm:prSet>
      <dgm:spPr/>
    </dgm:pt>
    <dgm:pt modelId="{AEA8E455-EBFB-424A-A100-0F24D2D024F7}" type="pres">
      <dgm:prSet presAssocID="{72582E2D-9AF1-4715-B7A3-EFC479BA1FB5}" presName="sibTrans" presStyleLbl="sibTrans2D1" presStyleIdx="2" presStyleCnt="5"/>
      <dgm:spPr/>
    </dgm:pt>
    <dgm:pt modelId="{8378698F-98AB-4C90-8F1E-4DAED0306AC8}" type="pres">
      <dgm:prSet presAssocID="{72582E2D-9AF1-4715-B7A3-EFC479BA1FB5}" presName="connTx" presStyleLbl="sibTrans2D1" presStyleIdx="2" presStyleCnt="5"/>
      <dgm:spPr/>
    </dgm:pt>
    <dgm:pt modelId="{1FE5C9E7-25C6-4B96-BAAB-25067049063E}" type="pres">
      <dgm:prSet presAssocID="{7EACCDF7-FD63-48CA-8087-364C48449C07}" presName="composite" presStyleCnt="0"/>
      <dgm:spPr/>
    </dgm:pt>
    <dgm:pt modelId="{644EFB55-1DA9-49B6-A28D-88DC99429E94}" type="pres">
      <dgm:prSet presAssocID="{7EACCDF7-FD63-48CA-8087-364C48449C07}" presName="parTx" presStyleLbl="node1" presStyleIdx="2" presStyleCnt="6">
        <dgm:presLayoutVars>
          <dgm:chMax val="0"/>
          <dgm:chPref val="0"/>
          <dgm:bulletEnabled val="1"/>
        </dgm:presLayoutVars>
      </dgm:prSet>
      <dgm:spPr/>
    </dgm:pt>
    <dgm:pt modelId="{80FBEB3F-1F80-471C-9D6F-709F40A69DD1}" type="pres">
      <dgm:prSet presAssocID="{7EACCDF7-FD63-48CA-8087-364C48449C07}" presName="parSh" presStyleLbl="node1" presStyleIdx="3" presStyleCnt="6"/>
      <dgm:spPr/>
    </dgm:pt>
    <dgm:pt modelId="{C52AA006-0909-45E1-A4FA-CFF800D5DB36}" type="pres">
      <dgm:prSet presAssocID="{7EACCDF7-FD63-48CA-8087-364C48449C07}" presName="desTx" presStyleLbl="fgAcc1" presStyleIdx="3" presStyleCnt="6">
        <dgm:presLayoutVars>
          <dgm:bulletEnabled val="1"/>
        </dgm:presLayoutVars>
      </dgm:prSet>
      <dgm:spPr/>
    </dgm:pt>
    <dgm:pt modelId="{594A1360-4AE7-49FC-99BE-30432ABCC17D}" type="pres">
      <dgm:prSet presAssocID="{B6FEABA8-3EFC-4E4D-BEEE-A0A535A3CB11}" presName="sibTrans" presStyleLbl="sibTrans2D1" presStyleIdx="3" presStyleCnt="5"/>
      <dgm:spPr/>
    </dgm:pt>
    <dgm:pt modelId="{1B012F7F-56D1-4AB0-9736-2968ED041F3C}" type="pres">
      <dgm:prSet presAssocID="{B6FEABA8-3EFC-4E4D-BEEE-A0A535A3CB11}" presName="connTx" presStyleLbl="sibTrans2D1" presStyleIdx="3" presStyleCnt="5"/>
      <dgm:spPr/>
    </dgm:pt>
    <dgm:pt modelId="{B6FBF2FA-AE5F-4385-A6B7-3BF31AE5AB5B}" type="pres">
      <dgm:prSet presAssocID="{0EB8A2A7-8F85-4CF8-BAA7-C3277044E7CA}" presName="composite" presStyleCnt="0"/>
      <dgm:spPr/>
    </dgm:pt>
    <dgm:pt modelId="{41A749B8-7BD0-4EC0-B67C-DDA1618E23E6}" type="pres">
      <dgm:prSet presAssocID="{0EB8A2A7-8F85-4CF8-BAA7-C3277044E7CA}" presName="parTx" presStyleLbl="node1" presStyleIdx="3" presStyleCnt="6">
        <dgm:presLayoutVars>
          <dgm:chMax val="0"/>
          <dgm:chPref val="0"/>
          <dgm:bulletEnabled val="1"/>
        </dgm:presLayoutVars>
      </dgm:prSet>
      <dgm:spPr/>
    </dgm:pt>
    <dgm:pt modelId="{02644C1F-800E-4AD6-A374-8E992B5D5348}" type="pres">
      <dgm:prSet presAssocID="{0EB8A2A7-8F85-4CF8-BAA7-C3277044E7CA}" presName="parSh" presStyleLbl="node1" presStyleIdx="4" presStyleCnt="6"/>
      <dgm:spPr/>
    </dgm:pt>
    <dgm:pt modelId="{9942D1F5-E53A-463E-869D-35EC295F3746}" type="pres">
      <dgm:prSet presAssocID="{0EB8A2A7-8F85-4CF8-BAA7-C3277044E7CA}" presName="desTx" presStyleLbl="fgAcc1" presStyleIdx="4" presStyleCnt="6">
        <dgm:presLayoutVars>
          <dgm:bulletEnabled val="1"/>
        </dgm:presLayoutVars>
      </dgm:prSet>
      <dgm:spPr/>
    </dgm:pt>
    <dgm:pt modelId="{CA178EFD-D4DA-4938-9EA4-76849572142F}" type="pres">
      <dgm:prSet presAssocID="{1088BC3E-FEC9-49C9-A513-8E3E7650399F}" presName="sibTrans" presStyleLbl="sibTrans2D1" presStyleIdx="4" presStyleCnt="5"/>
      <dgm:spPr/>
    </dgm:pt>
    <dgm:pt modelId="{C170050B-3D7C-424C-B73E-E4EC79234E34}" type="pres">
      <dgm:prSet presAssocID="{1088BC3E-FEC9-49C9-A513-8E3E7650399F}" presName="connTx" presStyleLbl="sibTrans2D1" presStyleIdx="4" presStyleCnt="5"/>
      <dgm:spPr/>
    </dgm:pt>
    <dgm:pt modelId="{C63802D2-D5B0-42CA-95BE-1E6AC55A752A}" type="pres">
      <dgm:prSet presAssocID="{0F1752F7-551B-4E67-96E7-29B3CE12FCA6}" presName="composite" presStyleCnt="0"/>
      <dgm:spPr/>
    </dgm:pt>
    <dgm:pt modelId="{DAF571C7-FD9A-4ED9-8032-FAC87ADFB118}" type="pres">
      <dgm:prSet presAssocID="{0F1752F7-551B-4E67-96E7-29B3CE12FCA6}" presName="parTx" presStyleLbl="node1" presStyleIdx="4" presStyleCnt="6">
        <dgm:presLayoutVars>
          <dgm:chMax val="0"/>
          <dgm:chPref val="0"/>
          <dgm:bulletEnabled val="1"/>
        </dgm:presLayoutVars>
      </dgm:prSet>
      <dgm:spPr/>
    </dgm:pt>
    <dgm:pt modelId="{5A8A2DA2-7F27-4CBE-9AE6-D7F1F58A1FB6}" type="pres">
      <dgm:prSet presAssocID="{0F1752F7-551B-4E67-96E7-29B3CE12FCA6}" presName="parSh" presStyleLbl="node1" presStyleIdx="5" presStyleCnt="6"/>
      <dgm:spPr/>
    </dgm:pt>
    <dgm:pt modelId="{CEB66D97-736B-4FAA-B746-05BC1B8EC6F2}" type="pres">
      <dgm:prSet presAssocID="{0F1752F7-551B-4E67-96E7-29B3CE12FCA6}" presName="desTx" presStyleLbl="fgAcc1" presStyleIdx="5" presStyleCnt="6">
        <dgm:presLayoutVars>
          <dgm:bulletEnabled val="1"/>
        </dgm:presLayoutVars>
      </dgm:prSet>
      <dgm:spPr/>
    </dgm:pt>
  </dgm:ptLst>
  <dgm:cxnLst>
    <dgm:cxn modelId="{BCBBFA00-4CB8-469E-833D-323946E8EA58}" srcId="{0F1752F7-551B-4E67-96E7-29B3CE12FCA6}" destId="{E324EC56-FDEB-4D66-9971-EC5B570221CD}" srcOrd="3" destOrd="0" parTransId="{0FDA6B3B-71B9-4597-95A5-715A6E8A6F0A}" sibTransId="{112A3D85-7818-4CBE-ACD4-5A6EA2383F1F}"/>
    <dgm:cxn modelId="{8ADE4401-95A2-474C-84FB-E4602AB41051}" type="presOf" srcId="{347EE983-36CD-4631-9142-3554C6E4453A}" destId="{809DBB24-00C9-4BC5-BEBB-93E2735031BA}" srcOrd="1" destOrd="0" presId="urn:microsoft.com/office/officeart/2005/8/layout/process3"/>
    <dgm:cxn modelId="{543B2C05-26DA-435B-AD26-A3CDDC9BCC4B}" type="presOf" srcId="{D02F5C43-B97C-4901-9EDD-0D57AF0BB2C9}" destId="{7A394C08-A0D8-4DCC-ACCB-C12798FA1CFC}" srcOrd="0" destOrd="0" presId="urn:microsoft.com/office/officeart/2005/8/layout/process3"/>
    <dgm:cxn modelId="{7E58A707-BCBF-4CFD-9E28-01E8E1AE5D6B}" srcId="{0F1752F7-551B-4E67-96E7-29B3CE12FCA6}" destId="{565C57F3-AD78-428F-A765-0A5BB1C05A3D}" srcOrd="6" destOrd="0" parTransId="{2C430557-0CF1-456B-8777-E95047DD184E}" sibTransId="{04400F49-431B-4B53-B37A-3C46D2595B07}"/>
    <dgm:cxn modelId="{864DC607-A1E0-411E-B733-7919ADF36380}" type="presOf" srcId="{F442091F-6FE1-48E0-88C5-97B5A5603B92}" destId="{83B50242-018B-474F-803A-6DFA1C71DCB2}" srcOrd="0" destOrd="0" presId="urn:microsoft.com/office/officeart/2005/8/layout/process3"/>
    <dgm:cxn modelId="{496E7A08-51D2-4FBA-8DBA-5FA084713661}" srcId="{0EB8A2A7-8F85-4CF8-BAA7-C3277044E7CA}" destId="{A73B24B8-875F-48D2-9998-9B22F0FC7A4C}" srcOrd="0" destOrd="0" parTransId="{BDA55028-A32B-4B81-A9C1-2CC6E46514FA}" sibTransId="{9B075E5E-0E94-4912-922A-68DE3549DC30}"/>
    <dgm:cxn modelId="{CEB1450B-55BE-41A6-9632-084885B3A6A4}" srcId="{F442091F-6FE1-48E0-88C5-97B5A5603B92}" destId="{0F1752F7-551B-4E67-96E7-29B3CE12FCA6}" srcOrd="5" destOrd="0" parTransId="{C4FF343B-3150-4792-99C4-4EEDC89BDFEE}" sibTransId="{E2E0EAAE-DFC0-4603-BA2F-DB75772E85EF}"/>
    <dgm:cxn modelId="{B3E65A0D-8245-4416-AF6F-B3405F90922E}" srcId="{F442091F-6FE1-48E0-88C5-97B5A5603B92}" destId="{0EB8A2A7-8F85-4CF8-BAA7-C3277044E7CA}" srcOrd="4" destOrd="0" parTransId="{06283502-3BFD-4DF7-A854-EC360B65A842}" sibTransId="{1088BC3E-FEC9-49C9-A513-8E3E7650399F}"/>
    <dgm:cxn modelId="{22F75510-6B05-4209-BA32-BA3829EEAF3A}" type="presOf" srcId="{3ADC8191-7164-4EEA-9438-2D54581B4CD4}" destId="{8DFDC4C9-1337-4B97-AFFF-6DC4EBAF8204}" srcOrd="0" destOrd="4" presId="urn:microsoft.com/office/officeart/2005/8/layout/process3"/>
    <dgm:cxn modelId="{A6C53C17-5679-4C10-8288-048E883B4C29}" type="presOf" srcId="{4B104CC2-92CC-4DB3-B0BA-A13AF1179DE5}" destId="{CEB66D97-736B-4FAA-B746-05BC1B8EC6F2}" srcOrd="0" destOrd="5" presId="urn:microsoft.com/office/officeart/2005/8/layout/process3"/>
    <dgm:cxn modelId="{5B41571F-AB32-4C04-B1C0-6C53EDDCB55E}" type="presOf" srcId="{05DF4DF1-E014-4111-BFA7-791EB7D00265}" destId="{8DFDC4C9-1337-4B97-AFFF-6DC4EBAF8204}" srcOrd="0" destOrd="1" presId="urn:microsoft.com/office/officeart/2005/8/layout/process3"/>
    <dgm:cxn modelId="{891A6B20-FF90-4730-A6F4-495CD5DE379C}" srcId="{0F1752F7-551B-4E67-96E7-29B3CE12FCA6}" destId="{34F9AB62-B8A9-45E6-955F-AB4CE448DCF9}" srcOrd="2" destOrd="0" parTransId="{026FC61F-D286-4963-AD9D-9BC2C600AD47}" sibTransId="{65B03297-EC08-4169-B22E-72F8CD3FC331}"/>
    <dgm:cxn modelId="{2D35EC20-05E9-44A9-BB51-39F35B1BC7CE}" type="presOf" srcId="{2F086AA1-7448-4B6D-B024-8D86C0FCC2E4}" destId="{7A394C08-A0D8-4DCC-ACCB-C12798FA1CFC}" srcOrd="0" destOrd="2" presId="urn:microsoft.com/office/officeart/2005/8/layout/process3"/>
    <dgm:cxn modelId="{FD2FD621-4910-48DB-9270-9F4A3E5F8A2A}" type="presOf" srcId="{0EB8A2A7-8F85-4CF8-BAA7-C3277044E7CA}" destId="{02644C1F-800E-4AD6-A374-8E992B5D5348}" srcOrd="1" destOrd="0" presId="urn:microsoft.com/office/officeart/2005/8/layout/process3"/>
    <dgm:cxn modelId="{0F3F342B-BF91-4FB7-9026-19E9C3021D6F}" type="presOf" srcId="{1088BC3E-FEC9-49C9-A513-8E3E7650399F}" destId="{CA178EFD-D4DA-4938-9EA4-76849572142F}" srcOrd="0" destOrd="0" presId="urn:microsoft.com/office/officeart/2005/8/layout/process3"/>
    <dgm:cxn modelId="{9D37672C-1860-441C-B87D-F496B6A8ADDB}" srcId="{7EACCDF7-FD63-48CA-8087-364C48449C07}" destId="{7B375B03-B72A-4DD8-8AE3-6B78FB3C610F}" srcOrd="0" destOrd="0" parTransId="{8CCA6AB7-CE6E-48CF-8DA8-6CE017132A3D}" sibTransId="{2F1B87C1-81BC-4E59-AC7A-D303DF5BC722}"/>
    <dgm:cxn modelId="{62E0512E-685D-4B72-B089-3A8812A59E92}" type="presOf" srcId="{1088BC3E-FEC9-49C9-A513-8E3E7650399F}" destId="{C170050B-3D7C-424C-B73E-E4EC79234E34}" srcOrd="1" destOrd="0" presId="urn:microsoft.com/office/officeart/2005/8/layout/process3"/>
    <dgm:cxn modelId="{2CF33730-0E8D-4A81-A663-C5FBB3247CC4}" srcId="{96C93F70-81DC-4103-B3E4-7C2D8EA5E875}" destId="{14FAB5B9-C2C5-4005-82FF-A8A225D7CDEC}" srcOrd="0" destOrd="0" parTransId="{908612AC-C0D0-4455-B6D9-B82B65BD49CC}" sibTransId="{9AFAC70D-8E48-4CC4-8380-D0F442A5174E}"/>
    <dgm:cxn modelId="{29C74233-3B6E-4A06-A2BA-27937E822A53}" type="presOf" srcId="{B09D192A-F607-47EA-8735-D0D3F4453813}" destId="{0F229BD7-EEEE-4C38-8110-77463839B690}" srcOrd="0" destOrd="0" presId="urn:microsoft.com/office/officeart/2005/8/layout/process3"/>
    <dgm:cxn modelId="{DC34C533-3863-432B-8224-8C8C6CF736E2}" type="presOf" srcId="{34F9AB62-B8A9-45E6-955F-AB4CE448DCF9}" destId="{CEB66D97-736B-4FAA-B746-05BC1B8EC6F2}" srcOrd="0" destOrd="2" presId="urn:microsoft.com/office/officeart/2005/8/layout/process3"/>
    <dgm:cxn modelId="{09A35E34-80EC-4C92-BEB3-6A7C603A5147}" type="presOf" srcId="{B6FEABA8-3EFC-4E4D-BEEE-A0A535A3CB11}" destId="{594A1360-4AE7-49FC-99BE-30432ABCC17D}" srcOrd="0" destOrd="0" presId="urn:microsoft.com/office/officeart/2005/8/layout/process3"/>
    <dgm:cxn modelId="{C150AF37-E5D2-4804-81A1-A93EB8D72231}" srcId="{4D4F2EE7-46BE-4D43-BFDA-7DAC64FC9F63}" destId="{0F1DD0C2-9199-4AD8-9820-B795836E43D3}" srcOrd="3" destOrd="0" parTransId="{EB8C356B-AA04-414B-8031-423BE019D56A}" sibTransId="{3F51234A-B396-44C4-B25D-458D138775BC}"/>
    <dgm:cxn modelId="{B51A853C-8A39-460F-9233-7CC5CC4B1EC4}" type="presOf" srcId="{9908BA5B-0701-4B93-A01C-4D94855CC1F4}" destId="{A00D3D4F-23BD-4469-88B2-2F653F3615A9}" srcOrd="0" destOrd="0" presId="urn:microsoft.com/office/officeart/2005/8/layout/process3"/>
    <dgm:cxn modelId="{0751033D-E099-4ECF-87A7-E5CE66ECCF8E}" type="presOf" srcId="{A73B24B8-875F-48D2-9998-9B22F0FC7A4C}" destId="{9942D1F5-E53A-463E-869D-35EC295F3746}" srcOrd="0" destOrd="0" presId="urn:microsoft.com/office/officeart/2005/8/layout/process3"/>
    <dgm:cxn modelId="{CC29E85B-D6F6-46DF-9986-70553A1EDEE4}" type="presOf" srcId="{0F1752F7-551B-4E67-96E7-29B3CE12FCA6}" destId="{5A8A2DA2-7F27-4CBE-9AE6-D7F1F58A1FB6}" srcOrd="1" destOrd="0" presId="urn:microsoft.com/office/officeart/2005/8/layout/process3"/>
    <dgm:cxn modelId="{51C91E5E-0E80-426B-9585-D9A89A3B8476}" type="presOf" srcId="{F46449BB-0A90-45C9-84BB-084862EA7C5E}" destId="{C52AA006-0909-45E1-A4FA-CFF800D5DB36}" srcOrd="0" destOrd="2" presId="urn:microsoft.com/office/officeart/2005/8/layout/process3"/>
    <dgm:cxn modelId="{E5FC965F-A60E-4E1A-85EA-D9DEFA8BE3C7}" type="presOf" srcId="{7EACCDF7-FD63-48CA-8087-364C48449C07}" destId="{644EFB55-1DA9-49B6-A28D-88DC99429E94}" srcOrd="0" destOrd="0" presId="urn:microsoft.com/office/officeart/2005/8/layout/process3"/>
    <dgm:cxn modelId="{438A2E41-7C89-4482-B3CB-0300391555E7}" srcId="{0F1752F7-551B-4E67-96E7-29B3CE12FCA6}" destId="{FFBF4BBD-0A9C-45CE-AA69-175980B5586F}" srcOrd="0" destOrd="0" parTransId="{4AFA4C03-7BF0-44FB-8871-F12307DD2B28}" sibTransId="{5E0DB475-3E3D-4955-9539-8A993B70C6DC}"/>
    <dgm:cxn modelId="{DA87D762-2CFC-473E-BFF4-4A8FB6AC9CA5}" srcId="{B09D192A-F607-47EA-8735-D0D3F4453813}" destId="{3ADC8191-7164-4EEA-9438-2D54581B4CD4}" srcOrd="4" destOrd="0" parTransId="{ABD39C90-84FC-497E-A6C9-A2E4B1282F4E}" sibTransId="{AC05FFD4-6A86-4B88-8AD6-3EB148E08FA8}"/>
    <dgm:cxn modelId="{A7691845-7127-4890-BE33-3CDDFE44FCED}" srcId="{F442091F-6FE1-48E0-88C5-97B5A5603B92}" destId="{96C93F70-81DC-4103-B3E4-7C2D8EA5E875}" srcOrd="0" destOrd="0" parTransId="{4DC2B95A-8728-4D6C-830C-DCF84F737A54}" sibTransId="{347EE983-36CD-4631-9142-3554C6E4453A}"/>
    <dgm:cxn modelId="{8B5E3C65-7273-4638-9746-D46EC542B289}" type="presOf" srcId="{9908BA5B-0701-4B93-A01C-4D94855CC1F4}" destId="{E2A2FBB0-D39E-4A7E-A47F-74B0CE941CC3}" srcOrd="1" destOrd="0" presId="urn:microsoft.com/office/officeart/2005/8/layout/process3"/>
    <dgm:cxn modelId="{308D4846-B53C-425A-B92D-083BA238F70B}" type="presOf" srcId="{0EB8A2A7-8F85-4CF8-BAA7-C3277044E7CA}" destId="{41A749B8-7BD0-4EC0-B67C-DDA1618E23E6}" srcOrd="0" destOrd="0" presId="urn:microsoft.com/office/officeart/2005/8/layout/process3"/>
    <dgm:cxn modelId="{2DE10668-7C00-4988-B466-E5D3DEC92AE1}" type="presOf" srcId="{AE4FED3C-2B95-4BCD-815F-0215BB578718}" destId="{9942D1F5-E53A-463E-869D-35EC295F3746}" srcOrd="0" destOrd="2" presId="urn:microsoft.com/office/officeart/2005/8/layout/process3"/>
    <dgm:cxn modelId="{26456468-8105-4AA1-B1CE-912289938598}" srcId="{0EB8A2A7-8F85-4CF8-BAA7-C3277044E7CA}" destId="{AE4FED3C-2B95-4BCD-815F-0215BB578718}" srcOrd="2" destOrd="0" parTransId="{104F3E8B-645F-4495-B224-5A31650564E3}" sibTransId="{E0123C66-F875-427F-A4DD-FAFEE6BA0E1A}"/>
    <dgm:cxn modelId="{F026414B-6307-4C4A-A1F0-2EB32D1D8CB9}" srcId="{B09D192A-F607-47EA-8735-D0D3F4453813}" destId="{145E33A4-5946-4110-9B49-6D400936B0AA}" srcOrd="3" destOrd="0" parTransId="{5D31B3EE-EDB8-4B34-9824-A59AAE24DCB6}" sibTransId="{E678C056-5D7F-4978-81A5-472B3EB95EA7}"/>
    <dgm:cxn modelId="{6551A76E-6D3B-499B-BE38-937351274993}" srcId="{B09D192A-F607-47EA-8735-D0D3F4453813}" destId="{0AEE2B29-63D1-4806-BBA3-71A8F24090AA}" srcOrd="0" destOrd="0" parTransId="{C09CAF60-11B9-4E04-BDBC-B9F744BB8D59}" sibTransId="{A3D0A4FF-E889-4B98-93DB-48C352005702}"/>
    <dgm:cxn modelId="{39BA5D4F-2B56-45BF-8849-8E4509DA2992}" srcId="{0F1752F7-551B-4E67-96E7-29B3CE12FCA6}" destId="{6F3C5E43-86CA-4373-BD8C-B906D3620473}" srcOrd="1" destOrd="0" parTransId="{F92ACFC6-413F-4B65-8964-E35A0CECDD74}" sibTransId="{B7BC5867-6047-42CF-AF3A-677744AE1D4C}"/>
    <dgm:cxn modelId="{5150E64F-0AF6-435B-BB65-9F89ABF3A3B2}" srcId="{4D4F2EE7-46BE-4D43-BFDA-7DAC64FC9F63}" destId="{20775E0D-32D6-4CC8-A28C-520B3189D10A}" srcOrd="1" destOrd="0" parTransId="{93932653-5E45-4A0E-9516-49D52BA5BEE7}" sibTransId="{124387F9-E9E0-4DEC-8C97-D8D5F6D24A78}"/>
    <dgm:cxn modelId="{5540BF53-A8E2-4D1F-85C3-3015B6E0B076}" type="presOf" srcId="{7EACCDF7-FD63-48CA-8087-364C48449C07}" destId="{80FBEB3F-1F80-471C-9D6F-709F40A69DD1}" srcOrd="1" destOrd="0" presId="urn:microsoft.com/office/officeart/2005/8/layout/process3"/>
    <dgm:cxn modelId="{8B810974-0E1B-4E28-8F40-2B43FE565688}" type="presOf" srcId="{1F7568CF-4A57-4F31-9781-5ECD435D225E}" destId="{8DFDC4C9-1337-4B97-AFFF-6DC4EBAF8204}" srcOrd="0" destOrd="2" presId="urn:microsoft.com/office/officeart/2005/8/layout/process3"/>
    <dgm:cxn modelId="{CD6D7855-B6EF-411C-9F80-8CFDC6FC2F46}" srcId="{7EACCDF7-FD63-48CA-8087-364C48449C07}" destId="{F46449BB-0A90-45C9-84BB-084862EA7C5E}" srcOrd="2" destOrd="0" parTransId="{60CE0C6B-5129-4404-A17A-3F2323AB7C69}" sibTransId="{9138F46A-5370-4661-85C7-7058753088AA}"/>
    <dgm:cxn modelId="{5581BF75-545E-4CC5-84EA-FF75A688FFDB}" type="presOf" srcId="{B6FEABA8-3EFC-4E4D-BEEE-A0A535A3CB11}" destId="{1B012F7F-56D1-4AB0-9736-2968ED041F3C}" srcOrd="1" destOrd="0" presId="urn:microsoft.com/office/officeart/2005/8/layout/process3"/>
    <dgm:cxn modelId="{B5FF0377-387C-403F-A5F6-3CCAF6D1FAD4}" type="presOf" srcId="{B09D192A-F607-47EA-8735-D0D3F4453813}" destId="{6AD1FB1C-E142-4242-8710-2B144F410028}" srcOrd="1" destOrd="0" presId="urn:microsoft.com/office/officeart/2005/8/layout/process3"/>
    <dgm:cxn modelId="{4EB12057-A626-45F8-B62F-0BD7C47ADCE9}" type="presOf" srcId="{632FE49B-6169-460D-8239-B22024EEF000}" destId="{9E862D3D-1385-4C83-9790-8488822712BA}" srcOrd="0" destOrd="1" presId="urn:microsoft.com/office/officeart/2005/8/layout/process3"/>
    <dgm:cxn modelId="{6C36AD5A-9739-4395-A01C-09724E58D610}" srcId="{0EB8A2A7-8F85-4CF8-BAA7-C3277044E7CA}" destId="{520635E6-7091-4BCA-BB18-8F5C4E1C9365}" srcOrd="4" destOrd="0" parTransId="{1AD1E1B9-39C8-4988-B0C3-51556021952E}" sibTransId="{DF17330A-F329-4024-A72E-F62E6BA8915D}"/>
    <dgm:cxn modelId="{5F728880-DDB8-4A28-A333-67B45349EC8D}" type="presOf" srcId="{7B375B03-B72A-4DD8-8AE3-6B78FB3C610F}" destId="{C52AA006-0909-45E1-A4FA-CFF800D5DB36}" srcOrd="0" destOrd="0" presId="urn:microsoft.com/office/officeart/2005/8/layout/process3"/>
    <dgm:cxn modelId="{7A560983-934C-4DFE-8EA4-85616BF1EBEB}" srcId="{7EACCDF7-FD63-48CA-8087-364C48449C07}" destId="{37350A0A-AE76-4782-BB23-B8611939A1DD}" srcOrd="3" destOrd="0" parTransId="{6C8A87FA-B3A4-4E1D-9A41-E5C8101B2F88}" sibTransId="{5FF6ADA2-C218-4BCD-893A-5147007A4A74}"/>
    <dgm:cxn modelId="{1EBA118D-3CE5-4195-9763-E5EB50808746}" srcId="{B09D192A-F607-47EA-8735-D0D3F4453813}" destId="{062F4295-4A66-4F83-9A2B-81971043BBD6}" srcOrd="5" destOrd="0" parTransId="{30EE355A-6976-4C6C-A346-1BB6B8B95991}" sibTransId="{692848AD-7C6A-4F14-ABE2-2DCF921B968D}"/>
    <dgm:cxn modelId="{F7C73395-DA42-40E7-8EA4-7CA4FBFAAFE4}" srcId="{F442091F-6FE1-48E0-88C5-97B5A5603B92}" destId="{7EACCDF7-FD63-48CA-8087-364C48449C07}" srcOrd="3" destOrd="0" parTransId="{B7D3E984-31FF-4448-B287-08C6994FFA27}" sibTransId="{B6FEABA8-3EFC-4E4D-BEEE-A0A535A3CB11}"/>
    <dgm:cxn modelId="{D1839B96-D6EC-4749-BDC4-1A30E67B2BBE}" type="presOf" srcId="{8BA29A92-A22B-4989-B099-6BED7D0A5F99}" destId="{9942D1F5-E53A-463E-869D-35EC295F3746}" srcOrd="0" destOrd="1" presId="urn:microsoft.com/office/officeart/2005/8/layout/process3"/>
    <dgm:cxn modelId="{84966B98-3964-4FF5-B1B3-DCAECC798B60}" type="presOf" srcId="{4D4F2EE7-46BE-4D43-BFDA-7DAC64FC9F63}" destId="{D98663AA-61B8-4B24-B5C5-8A59D09ECD41}" srcOrd="1" destOrd="0" presId="urn:microsoft.com/office/officeart/2005/8/layout/process3"/>
    <dgm:cxn modelId="{BDF5CA9B-6A37-4064-9244-AE5141D41AD6}" type="presOf" srcId="{0F1DD0C2-9199-4AD8-9820-B795836E43D3}" destId="{7A394C08-A0D8-4DCC-ACCB-C12798FA1CFC}" srcOrd="0" destOrd="3" presId="urn:microsoft.com/office/officeart/2005/8/layout/process3"/>
    <dgm:cxn modelId="{F14FA29C-D3B9-46F1-A28B-5CE444491A1C}" type="presOf" srcId="{0F1752F7-551B-4E67-96E7-29B3CE12FCA6}" destId="{DAF571C7-FD9A-4ED9-8032-FAC87ADFB118}" srcOrd="0" destOrd="0" presId="urn:microsoft.com/office/officeart/2005/8/layout/process3"/>
    <dgm:cxn modelId="{AF37209D-0811-4F96-A6F3-965093D360C4}" srcId="{4D4F2EE7-46BE-4D43-BFDA-7DAC64FC9F63}" destId="{2F086AA1-7448-4B6D-B024-8D86C0FCC2E4}" srcOrd="2" destOrd="0" parTransId="{AC56EA90-EF21-41CA-A4CF-E7842CA48AE5}" sibTransId="{307947ED-DB46-4FD4-80B2-AF4DBB822D5D}"/>
    <dgm:cxn modelId="{3721089E-F4F0-4312-976A-09C5CBB5FF35}" srcId="{0F1752F7-551B-4E67-96E7-29B3CE12FCA6}" destId="{4B104CC2-92CC-4DB3-B0BA-A13AF1179DE5}" srcOrd="5" destOrd="0" parTransId="{11D60224-7331-4FC1-A3FA-B9A7B4BF55A1}" sibTransId="{92A1B4E2-C767-4656-8172-F9FD248B4FD7}"/>
    <dgm:cxn modelId="{522132A0-8F87-482E-A08C-74E57E528BCB}" srcId="{96C93F70-81DC-4103-B3E4-7C2D8EA5E875}" destId="{632FE49B-6169-460D-8239-B22024EEF000}" srcOrd="1" destOrd="0" parTransId="{2719262F-0167-4E0A-8DF3-A57B5EF324A2}" sibTransId="{ADF2BF64-150B-4402-928D-323EC6B2C1E1}"/>
    <dgm:cxn modelId="{481720A2-C950-4DDF-B101-E86BB1523D77}" type="presOf" srcId="{0AEE2B29-63D1-4806-BBA3-71A8F24090AA}" destId="{8DFDC4C9-1337-4B97-AFFF-6DC4EBAF8204}" srcOrd="0" destOrd="0" presId="urn:microsoft.com/office/officeart/2005/8/layout/process3"/>
    <dgm:cxn modelId="{BE3C97A5-3E2F-4E07-8C3F-E72C689E3C6C}" srcId="{B09D192A-F607-47EA-8735-D0D3F4453813}" destId="{05DF4DF1-E014-4111-BFA7-791EB7D00265}" srcOrd="1" destOrd="0" parTransId="{0759AD87-0D8C-4893-85B1-39CA34FF4DDF}" sibTransId="{37099C5F-A5E8-4316-8F57-56BA4C6D0AFB}"/>
    <dgm:cxn modelId="{D56738B7-CBBB-45ED-A81B-C3FB2C788455}" type="presOf" srcId="{E324EC56-FDEB-4D66-9971-EC5B570221CD}" destId="{CEB66D97-736B-4FAA-B746-05BC1B8EC6F2}" srcOrd="0" destOrd="3" presId="urn:microsoft.com/office/officeart/2005/8/layout/process3"/>
    <dgm:cxn modelId="{22FE45B9-DA9D-4C4D-ACE5-6248AE5F5870}" type="presOf" srcId="{6F3C5E43-86CA-4373-BD8C-B906D3620473}" destId="{CEB66D97-736B-4FAA-B746-05BC1B8EC6F2}" srcOrd="0" destOrd="1" presId="urn:microsoft.com/office/officeart/2005/8/layout/process3"/>
    <dgm:cxn modelId="{58EBE6BB-D7D5-4F25-AD6C-A4DB26483843}" type="presOf" srcId="{72582E2D-9AF1-4715-B7A3-EFC479BA1FB5}" destId="{AEA8E455-EBFB-424A-A100-0F24D2D024F7}" srcOrd="0" destOrd="0" presId="urn:microsoft.com/office/officeart/2005/8/layout/process3"/>
    <dgm:cxn modelId="{31D73AC3-D3DB-4CD4-A5F3-62B8BFB0F26B}" type="presOf" srcId="{AC76061E-FCDD-4598-BEF3-5AE4A7C06F54}" destId="{CEB66D97-736B-4FAA-B746-05BC1B8EC6F2}" srcOrd="0" destOrd="4" presId="urn:microsoft.com/office/officeart/2005/8/layout/process3"/>
    <dgm:cxn modelId="{F70E74CE-6F93-4CDA-8AB5-2BA04BFCBF57}" type="presOf" srcId="{565C57F3-AD78-428F-A765-0A5BB1C05A3D}" destId="{CEB66D97-736B-4FAA-B746-05BC1B8EC6F2}" srcOrd="0" destOrd="6" presId="urn:microsoft.com/office/officeart/2005/8/layout/process3"/>
    <dgm:cxn modelId="{2DE832CF-C561-4C1E-998D-9C67CA39CCF3}" type="presOf" srcId="{145E33A4-5946-4110-9B49-6D400936B0AA}" destId="{8DFDC4C9-1337-4B97-AFFF-6DC4EBAF8204}" srcOrd="0" destOrd="3" presId="urn:microsoft.com/office/officeart/2005/8/layout/process3"/>
    <dgm:cxn modelId="{7B87C8D1-A705-42B3-AE5E-EAFA4428F364}" type="presOf" srcId="{14FAB5B9-C2C5-4005-82FF-A8A225D7CDEC}" destId="{9E862D3D-1385-4C83-9790-8488822712BA}" srcOrd="0" destOrd="0" presId="urn:microsoft.com/office/officeart/2005/8/layout/process3"/>
    <dgm:cxn modelId="{A1C7FBD4-0B21-4BAE-A9FB-53402589EDD1}" type="presOf" srcId="{520635E6-7091-4BCA-BB18-8F5C4E1C9365}" destId="{9942D1F5-E53A-463E-869D-35EC295F3746}" srcOrd="0" destOrd="4" presId="urn:microsoft.com/office/officeart/2005/8/layout/process3"/>
    <dgm:cxn modelId="{238A0DD6-B86F-4E44-8D0E-1251A47A446A}" srcId="{4D4F2EE7-46BE-4D43-BFDA-7DAC64FC9F63}" destId="{D02F5C43-B97C-4901-9EDD-0D57AF0BB2C9}" srcOrd="0" destOrd="0" parTransId="{629125A6-2690-4BEF-8551-B48821C84CF3}" sibTransId="{96A33928-5BEF-4127-8E15-3952DD254151}"/>
    <dgm:cxn modelId="{D4F925D6-2EBF-4E1E-AAE0-2915E217E68A}" srcId="{0F1752F7-551B-4E67-96E7-29B3CE12FCA6}" destId="{AC76061E-FCDD-4598-BEF3-5AE4A7C06F54}" srcOrd="4" destOrd="0" parTransId="{771755C7-A220-41AB-AE3D-C16559E8B9E0}" sibTransId="{FC22C58B-4B1A-4712-AD2D-8D6B22F2E26D}"/>
    <dgm:cxn modelId="{82E457D6-ABD7-4DF6-9DD7-700BFF9A9FD9}" srcId="{B09D192A-F607-47EA-8735-D0D3F4453813}" destId="{1F7568CF-4A57-4F31-9781-5ECD435D225E}" srcOrd="2" destOrd="0" parTransId="{E38282E4-F390-4FC7-B448-E4691FEDCE2E}" sibTransId="{F37ABA84-225B-43CF-96BD-787CC1EEDFEE}"/>
    <dgm:cxn modelId="{C09A56D7-2D1D-42D1-A13A-191F31274795}" type="presOf" srcId="{4D4F2EE7-46BE-4D43-BFDA-7DAC64FC9F63}" destId="{F8800B82-B713-462A-817B-6C8D36188485}" srcOrd="0" destOrd="0" presId="urn:microsoft.com/office/officeart/2005/8/layout/process3"/>
    <dgm:cxn modelId="{E37340D9-5A28-45B9-8131-3DE69E22B45A}" type="presOf" srcId="{20775E0D-32D6-4CC8-A28C-520B3189D10A}" destId="{7A394C08-A0D8-4DCC-ACCB-C12798FA1CFC}" srcOrd="0" destOrd="1" presId="urn:microsoft.com/office/officeart/2005/8/layout/process3"/>
    <dgm:cxn modelId="{61D399DC-6F07-4331-852A-F38660AACA0D}" srcId="{F442091F-6FE1-48E0-88C5-97B5A5603B92}" destId="{4D4F2EE7-46BE-4D43-BFDA-7DAC64FC9F63}" srcOrd="2" destOrd="0" parTransId="{5F19DA75-715B-45B2-BD18-398AED200F4B}" sibTransId="{72582E2D-9AF1-4715-B7A3-EFC479BA1FB5}"/>
    <dgm:cxn modelId="{05E8BDDF-FF92-4BC1-A1C9-4B3EB60AAC92}" type="presOf" srcId="{7F260D47-133B-4A49-8673-37595F8B638A}" destId="{9942D1F5-E53A-463E-869D-35EC295F3746}" srcOrd="0" destOrd="3" presId="urn:microsoft.com/office/officeart/2005/8/layout/process3"/>
    <dgm:cxn modelId="{933E0DE0-8016-44AD-9443-85BEBA69D8F8}" type="presOf" srcId="{96C93F70-81DC-4103-B3E4-7C2D8EA5E875}" destId="{9422C00F-DA0F-4782-B9EF-AABBC453E03D}" srcOrd="1" destOrd="0" presId="urn:microsoft.com/office/officeart/2005/8/layout/process3"/>
    <dgm:cxn modelId="{00925AE2-0E86-4593-A1B5-9A9C3DCDA46A}" type="presOf" srcId="{0FF3BA12-283B-453F-B69A-70500F5B0182}" destId="{C52AA006-0909-45E1-A4FA-CFF800D5DB36}" srcOrd="0" destOrd="1" presId="urn:microsoft.com/office/officeart/2005/8/layout/process3"/>
    <dgm:cxn modelId="{B33087E3-D79D-4D40-BBEC-4CACAE6FF352}" srcId="{7EACCDF7-FD63-48CA-8087-364C48449C07}" destId="{0FF3BA12-283B-453F-B69A-70500F5B0182}" srcOrd="1" destOrd="0" parTransId="{6A9F7338-374F-4541-AAD2-8D3510452781}" sibTransId="{565AB7CD-A37E-44C4-98BE-5D83E4D649C5}"/>
    <dgm:cxn modelId="{5615A4E3-9147-46BA-BA68-D5CFD97D15EB}" srcId="{0EB8A2A7-8F85-4CF8-BAA7-C3277044E7CA}" destId="{8BA29A92-A22B-4989-B099-6BED7D0A5F99}" srcOrd="1" destOrd="0" parTransId="{0CBF0A62-301B-40C9-834A-EBD13FC3BEEE}" sibTransId="{8A25CC8A-AA6A-4229-BDC5-5EBB28BF6C3F}"/>
    <dgm:cxn modelId="{9EF08BE4-D4DD-4F4D-8C86-ABBDED120080}" type="presOf" srcId="{347EE983-36CD-4631-9142-3554C6E4453A}" destId="{BBEE29E2-EB07-44E2-ABE5-6F164B0463E5}" srcOrd="0" destOrd="0" presId="urn:microsoft.com/office/officeart/2005/8/layout/process3"/>
    <dgm:cxn modelId="{360A8BEE-E1CF-40A1-9E35-AB3870B473E5}" srcId="{F442091F-6FE1-48E0-88C5-97B5A5603B92}" destId="{B09D192A-F607-47EA-8735-D0D3F4453813}" srcOrd="1" destOrd="0" parTransId="{585430E7-8564-43F9-BF00-AD25A37CE3D5}" sibTransId="{9908BA5B-0701-4B93-A01C-4D94855CC1F4}"/>
    <dgm:cxn modelId="{2AAF1BEF-C5BB-4B0A-98C7-3B5BFA8CD59C}" type="presOf" srcId="{72582E2D-9AF1-4715-B7A3-EFC479BA1FB5}" destId="{8378698F-98AB-4C90-8F1E-4DAED0306AC8}" srcOrd="1" destOrd="0" presId="urn:microsoft.com/office/officeart/2005/8/layout/process3"/>
    <dgm:cxn modelId="{DFA0F3EF-AB96-4D46-8329-66A7C10F5DC5}" srcId="{0EB8A2A7-8F85-4CF8-BAA7-C3277044E7CA}" destId="{7F260D47-133B-4A49-8673-37595F8B638A}" srcOrd="3" destOrd="0" parTransId="{B39A5D99-3AAD-4DDE-A819-EB3490E42F80}" sibTransId="{73DD948A-1E4A-4F9B-937E-3ABEFECF8E28}"/>
    <dgm:cxn modelId="{9841BDF5-2C26-496D-AB51-B06D6CDF8FD8}" type="presOf" srcId="{37350A0A-AE76-4782-BB23-B8611939A1DD}" destId="{C52AA006-0909-45E1-A4FA-CFF800D5DB36}" srcOrd="0" destOrd="3" presId="urn:microsoft.com/office/officeart/2005/8/layout/process3"/>
    <dgm:cxn modelId="{B03EA4FD-FC3D-4215-97F3-2DEC0819A21E}" type="presOf" srcId="{FFBF4BBD-0A9C-45CE-AA69-175980B5586F}" destId="{CEB66D97-736B-4FAA-B746-05BC1B8EC6F2}" srcOrd="0" destOrd="0" presId="urn:microsoft.com/office/officeart/2005/8/layout/process3"/>
    <dgm:cxn modelId="{CB3664FE-4063-48C6-816E-0406BB358ED0}" type="presOf" srcId="{96C93F70-81DC-4103-B3E4-7C2D8EA5E875}" destId="{9C9A5B67-CEAE-4CA5-88BC-C917C0740FE0}" srcOrd="0" destOrd="0" presId="urn:microsoft.com/office/officeart/2005/8/layout/process3"/>
    <dgm:cxn modelId="{C5C3B9FE-AD59-41EF-AA98-356044307121}" type="presOf" srcId="{062F4295-4A66-4F83-9A2B-81971043BBD6}" destId="{8DFDC4C9-1337-4B97-AFFF-6DC4EBAF8204}" srcOrd="0" destOrd="5" presId="urn:microsoft.com/office/officeart/2005/8/layout/process3"/>
    <dgm:cxn modelId="{490EF118-46F5-42C1-AA80-47C7369261A5}" type="presParOf" srcId="{83B50242-018B-474F-803A-6DFA1C71DCB2}" destId="{42274BCE-61D6-423F-B69B-8BE0C849CFC8}" srcOrd="0" destOrd="0" presId="urn:microsoft.com/office/officeart/2005/8/layout/process3"/>
    <dgm:cxn modelId="{48B81E7C-1743-4C6B-8647-EB169292C95A}" type="presParOf" srcId="{42274BCE-61D6-423F-B69B-8BE0C849CFC8}" destId="{9C9A5B67-CEAE-4CA5-88BC-C917C0740FE0}" srcOrd="0" destOrd="0" presId="urn:microsoft.com/office/officeart/2005/8/layout/process3"/>
    <dgm:cxn modelId="{45CC0DEA-3372-456A-AE37-ED7DCC1B4ED8}" type="presParOf" srcId="{42274BCE-61D6-423F-B69B-8BE0C849CFC8}" destId="{9422C00F-DA0F-4782-B9EF-AABBC453E03D}" srcOrd="1" destOrd="0" presId="urn:microsoft.com/office/officeart/2005/8/layout/process3"/>
    <dgm:cxn modelId="{313AE40E-3F00-4799-8289-A3785433F5D3}" type="presParOf" srcId="{42274BCE-61D6-423F-B69B-8BE0C849CFC8}" destId="{9E862D3D-1385-4C83-9790-8488822712BA}" srcOrd="2" destOrd="0" presId="urn:microsoft.com/office/officeart/2005/8/layout/process3"/>
    <dgm:cxn modelId="{0A935BE4-A81B-4FA3-9ED1-1CBCEB5CECFA}" type="presParOf" srcId="{83B50242-018B-474F-803A-6DFA1C71DCB2}" destId="{BBEE29E2-EB07-44E2-ABE5-6F164B0463E5}" srcOrd="1" destOrd="0" presId="urn:microsoft.com/office/officeart/2005/8/layout/process3"/>
    <dgm:cxn modelId="{66B0267B-DDC4-4EC7-8ED9-7A0874A850C0}" type="presParOf" srcId="{BBEE29E2-EB07-44E2-ABE5-6F164B0463E5}" destId="{809DBB24-00C9-4BC5-BEBB-93E2735031BA}" srcOrd="0" destOrd="0" presId="urn:microsoft.com/office/officeart/2005/8/layout/process3"/>
    <dgm:cxn modelId="{BE07E6B0-6E49-450E-AAA2-E724BF27D6A1}" type="presParOf" srcId="{83B50242-018B-474F-803A-6DFA1C71DCB2}" destId="{209F2A68-AA4A-4218-93AA-A47A67314B27}" srcOrd="2" destOrd="0" presId="urn:microsoft.com/office/officeart/2005/8/layout/process3"/>
    <dgm:cxn modelId="{2702635E-8F64-427E-A5AE-D8D94249FB8B}" type="presParOf" srcId="{209F2A68-AA4A-4218-93AA-A47A67314B27}" destId="{0F229BD7-EEEE-4C38-8110-77463839B690}" srcOrd="0" destOrd="0" presId="urn:microsoft.com/office/officeart/2005/8/layout/process3"/>
    <dgm:cxn modelId="{04D2AAB5-09C1-43A9-853B-E96336ED8235}" type="presParOf" srcId="{209F2A68-AA4A-4218-93AA-A47A67314B27}" destId="{6AD1FB1C-E142-4242-8710-2B144F410028}" srcOrd="1" destOrd="0" presId="urn:microsoft.com/office/officeart/2005/8/layout/process3"/>
    <dgm:cxn modelId="{3C1DA0B7-386B-4B58-8083-F9590FBB9047}" type="presParOf" srcId="{209F2A68-AA4A-4218-93AA-A47A67314B27}" destId="{8DFDC4C9-1337-4B97-AFFF-6DC4EBAF8204}" srcOrd="2" destOrd="0" presId="urn:microsoft.com/office/officeart/2005/8/layout/process3"/>
    <dgm:cxn modelId="{30BC9737-5BB1-4671-BD3A-FEE6B0F36260}" type="presParOf" srcId="{83B50242-018B-474F-803A-6DFA1C71DCB2}" destId="{A00D3D4F-23BD-4469-88B2-2F653F3615A9}" srcOrd="3" destOrd="0" presId="urn:microsoft.com/office/officeart/2005/8/layout/process3"/>
    <dgm:cxn modelId="{313D0F78-205A-43CF-93AC-7F0A5B2A2DC2}" type="presParOf" srcId="{A00D3D4F-23BD-4469-88B2-2F653F3615A9}" destId="{E2A2FBB0-D39E-4A7E-A47F-74B0CE941CC3}" srcOrd="0" destOrd="0" presId="urn:microsoft.com/office/officeart/2005/8/layout/process3"/>
    <dgm:cxn modelId="{A1133AC5-3D95-4BC2-AB67-3B8982EC1E84}" type="presParOf" srcId="{83B50242-018B-474F-803A-6DFA1C71DCB2}" destId="{F7BE25B1-B5D7-46BF-83CC-4FE4FEAEE736}" srcOrd="4" destOrd="0" presId="urn:microsoft.com/office/officeart/2005/8/layout/process3"/>
    <dgm:cxn modelId="{7B12CAA6-5BAF-49A9-AD19-B9D4E4BC23E7}" type="presParOf" srcId="{F7BE25B1-B5D7-46BF-83CC-4FE4FEAEE736}" destId="{F8800B82-B713-462A-817B-6C8D36188485}" srcOrd="0" destOrd="0" presId="urn:microsoft.com/office/officeart/2005/8/layout/process3"/>
    <dgm:cxn modelId="{9DEEE8EC-7B03-4040-A833-BCF09EDED2DE}" type="presParOf" srcId="{F7BE25B1-B5D7-46BF-83CC-4FE4FEAEE736}" destId="{D98663AA-61B8-4B24-B5C5-8A59D09ECD41}" srcOrd="1" destOrd="0" presId="urn:microsoft.com/office/officeart/2005/8/layout/process3"/>
    <dgm:cxn modelId="{649D74F1-2DCC-459E-ADE7-E9FD25FD8FEF}" type="presParOf" srcId="{F7BE25B1-B5D7-46BF-83CC-4FE4FEAEE736}" destId="{7A394C08-A0D8-4DCC-ACCB-C12798FA1CFC}" srcOrd="2" destOrd="0" presId="urn:microsoft.com/office/officeart/2005/8/layout/process3"/>
    <dgm:cxn modelId="{DF7E4870-3020-4738-B452-74ED792C362C}" type="presParOf" srcId="{83B50242-018B-474F-803A-6DFA1C71DCB2}" destId="{AEA8E455-EBFB-424A-A100-0F24D2D024F7}" srcOrd="5" destOrd="0" presId="urn:microsoft.com/office/officeart/2005/8/layout/process3"/>
    <dgm:cxn modelId="{13F0A353-0891-4F5C-8387-2BF6DBAAF4B9}" type="presParOf" srcId="{AEA8E455-EBFB-424A-A100-0F24D2D024F7}" destId="{8378698F-98AB-4C90-8F1E-4DAED0306AC8}" srcOrd="0" destOrd="0" presId="urn:microsoft.com/office/officeart/2005/8/layout/process3"/>
    <dgm:cxn modelId="{E0E6B5DD-AA01-4604-A6AD-472CF6B6FC9C}" type="presParOf" srcId="{83B50242-018B-474F-803A-6DFA1C71DCB2}" destId="{1FE5C9E7-25C6-4B96-BAAB-25067049063E}" srcOrd="6" destOrd="0" presId="urn:microsoft.com/office/officeart/2005/8/layout/process3"/>
    <dgm:cxn modelId="{93EE6B83-00C3-4F3B-8E73-DBEB0403F358}" type="presParOf" srcId="{1FE5C9E7-25C6-4B96-BAAB-25067049063E}" destId="{644EFB55-1DA9-49B6-A28D-88DC99429E94}" srcOrd="0" destOrd="0" presId="urn:microsoft.com/office/officeart/2005/8/layout/process3"/>
    <dgm:cxn modelId="{E095118E-889A-4FC6-9159-E02EADD628BB}" type="presParOf" srcId="{1FE5C9E7-25C6-4B96-BAAB-25067049063E}" destId="{80FBEB3F-1F80-471C-9D6F-709F40A69DD1}" srcOrd="1" destOrd="0" presId="urn:microsoft.com/office/officeart/2005/8/layout/process3"/>
    <dgm:cxn modelId="{044B9F4D-45FA-44FE-A0B3-3CCB9167F085}" type="presParOf" srcId="{1FE5C9E7-25C6-4B96-BAAB-25067049063E}" destId="{C52AA006-0909-45E1-A4FA-CFF800D5DB36}" srcOrd="2" destOrd="0" presId="urn:microsoft.com/office/officeart/2005/8/layout/process3"/>
    <dgm:cxn modelId="{AD63A867-2B49-4BB0-8D11-20961BDF78BB}" type="presParOf" srcId="{83B50242-018B-474F-803A-6DFA1C71DCB2}" destId="{594A1360-4AE7-49FC-99BE-30432ABCC17D}" srcOrd="7" destOrd="0" presId="urn:microsoft.com/office/officeart/2005/8/layout/process3"/>
    <dgm:cxn modelId="{3746C9E5-0055-4E0F-8582-D2306DF719F4}" type="presParOf" srcId="{594A1360-4AE7-49FC-99BE-30432ABCC17D}" destId="{1B012F7F-56D1-4AB0-9736-2968ED041F3C}" srcOrd="0" destOrd="0" presId="urn:microsoft.com/office/officeart/2005/8/layout/process3"/>
    <dgm:cxn modelId="{03FF44F1-A12D-4C5B-9922-E36C4DFD4DF7}" type="presParOf" srcId="{83B50242-018B-474F-803A-6DFA1C71DCB2}" destId="{B6FBF2FA-AE5F-4385-A6B7-3BF31AE5AB5B}" srcOrd="8" destOrd="0" presId="urn:microsoft.com/office/officeart/2005/8/layout/process3"/>
    <dgm:cxn modelId="{DC1BDA13-6AB0-4447-99BB-59894A9EBF55}" type="presParOf" srcId="{B6FBF2FA-AE5F-4385-A6B7-3BF31AE5AB5B}" destId="{41A749B8-7BD0-4EC0-B67C-DDA1618E23E6}" srcOrd="0" destOrd="0" presId="urn:microsoft.com/office/officeart/2005/8/layout/process3"/>
    <dgm:cxn modelId="{BAA5661D-D672-4680-A395-969539F2183D}" type="presParOf" srcId="{B6FBF2FA-AE5F-4385-A6B7-3BF31AE5AB5B}" destId="{02644C1F-800E-4AD6-A374-8E992B5D5348}" srcOrd="1" destOrd="0" presId="urn:microsoft.com/office/officeart/2005/8/layout/process3"/>
    <dgm:cxn modelId="{0C9041FE-9C4E-4916-850F-DD901908EC7C}" type="presParOf" srcId="{B6FBF2FA-AE5F-4385-A6B7-3BF31AE5AB5B}" destId="{9942D1F5-E53A-463E-869D-35EC295F3746}" srcOrd="2" destOrd="0" presId="urn:microsoft.com/office/officeart/2005/8/layout/process3"/>
    <dgm:cxn modelId="{C4F5CC00-0B20-4C38-AFA7-198B621FFC09}" type="presParOf" srcId="{83B50242-018B-474F-803A-6DFA1C71DCB2}" destId="{CA178EFD-D4DA-4938-9EA4-76849572142F}" srcOrd="9" destOrd="0" presId="urn:microsoft.com/office/officeart/2005/8/layout/process3"/>
    <dgm:cxn modelId="{0DC4FD4F-3695-49A0-94CC-AC22F86FF360}" type="presParOf" srcId="{CA178EFD-D4DA-4938-9EA4-76849572142F}" destId="{C170050B-3D7C-424C-B73E-E4EC79234E34}" srcOrd="0" destOrd="0" presId="urn:microsoft.com/office/officeart/2005/8/layout/process3"/>
    <dgm:cxn modelId="{A1257648-3DC5-4B92-AA7B-6DB46FBEF1CD}" type="presParOf" srcId="{83B50242-018B-474F-803A-6DFA1C71DCB2}" destId="{C63802D2-D5B0-42CA-95BE-1E6AC55A752A}" srcOrd="10" destOrd="0" presId="urn:microsoft.com/office/officeart/2005/8/layout/process3"/>
    <dgm:cxn modelId="{622389AB-9D3E-4EE9-B606-AB28C1713681}" type="presParOf" srcId="{C63802D2-D5B0-42CA-95BE-1E6AC55A752A}" destId="{DAF571C7-FD9A-4ED9-8032-FAC87ADFB118}" srcOrd="0" destOrd="0" presId="urn:microsoft.com/office/officeart/2005/8/layout/process3"/>
    <dgm:cxn modelId="{7DCBA608-CE3E-4559-BC16-B2FE1BF3B3FB}" type="presParOf" srcId="{C63802D2-D5B0-42CA-95BE-1E6AC55A752A}" destId="{5A8A2DA2-7F27-4CBE-9AE6-D7F1F58A1FB6}" srcOrd="1" destOrd="0" presId="urn:microsoft.com/office/officeart/2005/8/layout/process3"/>
    <dgm:cxn modelId="{9AD9D99E-DE7B-4873-BE36-6ECF6AB6D17B}" type="presParOf" srcId="{C63802D2-D5B0-42CA-95BE-1E6AC55A752A}" destId="{CEB66D97-736B-4FAA-B746-05BC1B8EC6F2}" srcOrd="2" destOrd="0" presId="urn:microsoft.com/office/officeart/2005/8/layout/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9B688E-1B8F-4DE1-94B8-3EF270361BE8}">
      <dsp:nvSpPr>
        <dsp:cNvPr id="0" name=""/>
        <dsp:cNvSpPr/>
      </dsp:nvSpPr>
      <dsp:spPr>
        <a:xfrm>
          <a:off x="3839768" y="105106"/>
          <a:ext cx="1647887" cy="16478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800100">
            <a:lnSpc>
              <a:spcPct val="90000"/>
            </a:lnSpc>
            <a:spcBef>
              <a:spcPct val="0"/>
            </a:spcBef>
            <a:spcAft>
              <a:spcPct val="35000"/>
            </a:spcAft>
            <a:buNone/>
          </a:pPr>
          <a:r>
            <a:rPr lang="en-GB" sz="1800" kern="1200"/>
            <a:t>Plan</a:t>
          </a:r>
        </a:p>
        <a:p>
          <a:pPr marL="114300" lvl="1" indent="-114300" algn="l" defTabSz="622300">
            <a:lnSpc>
              <a:spcPct val="90000"/>
            </a:lnSpc>
            <a:spcBef>
              <a:spcPct val="0"/>
            </a:spcBef>
            <a:spcAft>
              <a:spcPct val="15000"/>
            </a:spcAft>
            <a:buChar char="•"/>
          </a:pPr>
          <a:r>
            <a:rPr lang="en-GB" sz="1400" kern="1200"/>
            <a:t>Create an already existing process as an interactive learning package</a:t>
          </a:r>
        </a:p>
      </dsp:txBody>
      <dsp:txXfrm>
        <a:off x="3839768" y="105106"/>
        <a:ext cx="1647887" cy="1647887"/>
      </dsp:txXfrm>
    </dsp:sp>
    <dsp:sp modelId="{69203C4C-9E08-435F-B840-919A7AD82EDA}">
      <dsp:nvSpPr>
        <dsp:cNvPr id="0" name=""/>
        <dsp:cNvSpPr/>
      </dsp:nvSpPr>
      <dsp:spPr>
        <a:xfrm>
          <a:off x="936150" y="1113"/>
          <a:ext cx="4655498" cy="4655498"/>
        </a:xfrm>
        <a:prstGeom prst="circularArrow">
          <a:avLst>
            <a:gd name="adj1" fmla="val 6902"/>
            <a:gd name="adj2" fmla="val 465373"/>
            <a:gd name="adj3" fmla="val 549325"/>
            <a:gd name="adj4" fmla="val 20585301"/>
            <a:gd name="adj5" fmla="val 8053"/>
          </a:avLst>
        </a:prstGeom>
        <a:gradFill rotWithShape="0">
          <a:gsLst>
            <a:gs pos="0">
              <a:schemeClr val="accent6">
                <a:alpha val="90000"/>
                <a:hueOff val="0"/>
                <a:satOff val="0"/>
                <a:lumOff val="0"/>
                <a:alphaOff val="0"/>
                <a:lumMod val="110000"/>
                <a:satMod val="105000"/>
                <a:tint val="67000"/>
              </a:schemeClr>
            </a:gs>
            <a:gs pos="50000">
              <a:schemeClr val="accent6">
                <a:alpha val="90000"/>
                <a:hueOff val="0"/>
                <a:satOff val="0"/>
                <a:lumOff val="0"/>
                <a:alphaOff val="0"/>
                <a:lumMod val="105000"/>
                <a:satMod val="103000"/>
                <a:tint val="73000"/>
              </a:schemeClr>
            </a:gs>
            <a:gs pos="100000">
              <a:schemeClr val="accent6">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FD838EA-B436-4CB2-BA79-6E67741DEAF8}">
      <dsp:nvSpPr>
        <dsp:cNvPr id="0" name=""/>
        <dsp:cNvSpPr/>
      </dsp:nvSpPr>
      <dsp:spPr>
        <a:xfrm>
          <a:off x="3839768" y="2904731"/>
          <a:ext cx="1647887" cy="16478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800100">
            <a:lnSpc>
              <a:spcPct val="90000"/>
            </a:lnSpc>
            <a:spcBef>
              <a:spcPct val="0"/>
            </a:spcBef>
            <a:spcAft>
              <a:spcPct val="35000"/>
            </a:spcAft>
            <a:buNone/>
          </a:pPr>
          <a:r>
            <a:rPr lang="en-GB" sz="1800" kern="1200"/>
            <a:t>Do</a:t>
          </a:r>
        </a:p>
        <a:p>
          <a:pPr marL="114300" lvl="1" indent="-114300" algn="l" defTabSz="622300">
            <a:lnSpc>
              <a:spcPct val="90000"/>
            </a:lnSpc>
            <a:spcBef>
              <a:spcPct val="0"/>
            </a:spcBef>
            <a:spcAft>
              <a:spcPct val="15000"/>
            </a:spcAft>
            <a:buChar char="•"/>
          </a:pPr>
          <a:r>
            <a:rPr lang="en-GB" sz="1400" kern="1200"/>
            <a:t>Work with clinical leads and educators to create the interactive learning package</a:t>
          </a:r>
        </a:p>
      </dsp:txBody>
      <dsp:txXfrm>
        <a:off x="3839768" y="2904731"/>
        <a:ext cx="1647887" cy="1647887"/>
      </dsp:txXfrm>
    </dsp:sp>
    <dsp:sp modelId="{38A58D15-E800-4FED-91D2-BDAFAF3F919E}">
      <dsp:nvSpPr>
        <dsp:cNvPr id="0" name=""/>
        <dsp:cNvSpPr/>
      </dsp:nvSpPr>
      <dsp:spPr>
        <a:xfrm>
          <a:off x="936150" y="1113"/>
          <a:ext cx="4655498" cy="4655498"/>
        </a:xfrm>
        <a:prstGeom prst="circularArrow">
          <a:avLst>
            <a:gd name="adj1" fmla="val 6902"/>
            <a:gd name="adj2" fmla="val 465373"/>
            <a:gd name="adj3" fmla="val 5949325"/>
            <a:gd name="adj4" fmla="val 4385301"/>
            <a:gd name="adj5" fmla="val 8053"/>
          </a:avLst>
        </a:prstGeom>
        <a:gradFill rotWithShape="0">
          <a:gsLst>
            <a:gs pos="0">
              <a:schemeClr val="accent6">
                <a:alpha val="90000"/>
                <a:hueOff val="0"/>
                <a:satOff val="0"/>
                <a:lumOff val="0"/>
                <a:alphaOff val="-13333"/>
                <a:lumMod val="110000"/>
                <a:satMod val="105000"/>
                <a:tint val="67000"/>
              </a:schemeClr>
            </a:gs>
            <a:gs pos="50000">
              <a:schemeClr val="accent6">
                <a:alpha val="90000"/>
                <a:hueOff val="0"/>
                <a:satOff val="0"/>
                <a:lumOff val="0"/>
                <a:alphaOff val="-13333"/>
                <a:lumMod val="105000"/>
                <a:satMod val="103000"/>
                <a:tint val="73000"/>
              </a:schemeClr>
            </a:gs>
            <a:gs pos="100000">
              <a:schemeClr val="accent6">
                <a:alpha val="90000"/>
                <a:hueOff val="0"/>
                <a:satOff val="0"/>
                <a:lumOff val="0"/>
                <a:alphaOff val="-13333"/>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2A553EF-C29C-4146-8024-796672F5EE72}">
      <dsp:nvSpPr>
        <dsp:cNvPr id="0" name=""/>
        <dsp:cNvSpPr/>
      </dsp:nvSpPr>
      <dsp:spPr>
        <a:xfrm>
          <a:off x="1040144" y="2904731"/>
          <a:ext cx="1647887" cy="16478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800100">
            <a:lnSpc>
              <a:spcPct val="90000"/>
            </a:lnSpc>
            <a:spcBef>
              <a:spcPct val="0"/>
            </a:spcBef>
            <a:spcAft>
              <a:spcPct val="35000"/>
            </a:spcAft>
            <a:buNone/>
          </a:pPr>
          <a:r>
            <a:rPr lang="en-GB" sz="1800" kern="1200"/>
            <a:t>Study</a:t>
          </a:r>
        </a:p>
        <a:p>
          <a:pPr marL="114300" lvl="1" indent="-114300" algn="l" defTabSz="622300">
            <a:lnSpc>
              <a:spcPct val="90000"/>
            </a:lnSpc>
            <a:spcBef>
              <a:spcPct val="0"/>
            </a:spcBef>
            <a:spcAft>
              <a:spcPct val="15000"/>
            </a:spcAft>
            <a:buChar char="•"/>
          </a:pPr>
          <a:r>
            <a:rPr lang="en-GB" sz="1400" kern="1200"/>
            <a:t>Gain feedback from cllinicians from surverys or questionnaires to find out effectiveness.</a:t>
          </a:r>
        </a:p>
      </dsp:txBody>
      <dsp:txXfrm>
        <a:off x="1040144" y="2904731"/>
        <a:ext cx="1647887" cy="1647887"/>
      </dsp:txXfrm>
    </dsp:sp>
    <dsp:sp modelId="{6DA8DB27-7411-4D24-80E3-6718B131FC4F}">
      <dsp:nvSpPr>
        <dsp:cNvPr id="0" name=""/>
        <dsp:cNvSpPr/>
      </dsp:nvSpPr>
      <dsp:spPr>
        <a:xfrm>
          <a:off x="936150" y="-86363"/>
          <a:ext cx="4655498" cy="4655498"/>
        </a:xfrm>
        <a:prstGeom prst="circularArrow">
          <a:avLst>
            <a:gd name="adj1" fmla="val 6902"/>
            <a:gd name="adj2" fmla="val 465373"/>
            <a:gd name="adj3" fmla="val 11349325"/>
            <a:gd name="adj4" fmla="val 9785301"/>
            <a:gd name="adj5" fmla="val 8053"/>
          </a:avLst>
        </a:prstGeom>
        <a:gradFill rotWithShape="0">
          <a:gsLst>
            <a:gs pos="0">
              <a:schemeClr val="accent6">
                <a:alpha val="90000"/>
                <a:hueOff val="0"/>
                <a:satOff val="0"/>
                <a:lumOff val="0"/>
                <a:alphaOff val="-26667"/>
                <a:lumMod val="110000"/>
                <a:satMod val="105000"/>
                <a:tint val="67000"/>
              </a:schemeClr>
            </a:gs>
            <a:gs pos="50000">
              <a:schemeClr val="accent6">
                <a:alpha val="90000"/>
                <a:hueOff val="0"/>
                <a:satOff val="0"/>
                <a:lumOff val="0"/>
                <a:alphaOff val="-26667"/>
                <a:lumMod val="105000"/>
                <a:satMod val="103000"/>
                <a:tint val="73000"/>
              </a:schemeClr>
            </a:gs>
            <a:gs pos="100000">
              <a:schemeClr val="accent6">
                <a:alpha val="90000"/>
                <a:hueOff val="0"/>
                <a:satOff val="0"/>
                <a:lumOff val="0"/>
                <a:alphaOff val="-26667"/>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91FBCF6-D8E3-4F29-B717-A4E9C74C0EB2}">
      <dsp:nvSpPr>
        <dsp:cNvPr id="0" name=""/>
        <dsp:cNvSpPr/>
      </dsp:nvSpPr>
      <dsp:spPr>
        <a:xfrm>
          <a:off x="1040144" y="105106"/>
          <a:ext cx="1647887" cy="16478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800100">
            <a:lnSpc>
              <a:spcPct val="90000"/>
            </a:lnSpc>
            <a:spcBef>
              <a:spcPct val="0"/>
            </a:spcBef>
            <a:spcAft>
              <a:spcPct val="35000"/>
            </a:spcAft>
            <a:buNone/>
          </a:pPr>
          <a:r>
            <a:rPr lang="en-GB" sz="1800" kern="1200"/>
            <a:t>Act</a:t>
          </a:r>
        </a:p>
        <a:p>
          <a:pPr marL="114300" lvl="1" indent="-114300" algn="l" defTabSz="622300">
            <a:lnSpc>
              <a:spcPct val="90000"/>
            </a:lnSpc>
            <a:spcBef>
              <a:spcPct val="0"/>
            </a:spcBef>
            <a:spcAft>
              <a:spcPct val="15000"/>
            </a:spcAft>
            <a:buChar char="•"/>
          </a:pPr>
          <a:r>
            <a:rPr lang="en-GB" sz="1400" kern="1200"/>
            <a:t> Consider from study feedback if to adopt, adapt or abandon</a:t>
          </a:r>
        </a:p>
      </dsp:txBody>
      <dsp:txXfrm>
        <a:off x="1040144" y="105106"/>
        <a:ext cx="1647887" cy="1647887"/>
      </dsp:txXfrm>
    </dsp:sp>
    <dsp:sp modelId="{A9212289-7596-4F0B-921B-9D4E1CC67CEF}">
      <dsp:nvSpPr>
        <dsp:cNvPr id="0" name=""/>
        <dsp:cNvSpPr/>
      </dsp:nvSpPr>
      <dsp:spPr>
        <a:xfrm>
          <a:off x="936150" y="1113"/>
          <a:ext cx="4655498" cy="4655498"/>
        </a:xfrm>
        <a:prstGeom prst="circularArrow">
          <a:avLst>
            <a:gd name="adj1" fmla="val 6902"/>
            <a:gd name="adj2" fmla="val 465373"/>
            <a:gd name="adj3" fmla="val 16749325"/>
            <a:gd name="adj4" fmla="val 15185301"/>
            <a:gd name="adj5" fmla="val 8053"/>
          </a:avLst>
        </a:prstGeom>
        <a:gradFill rotWithShape="0">
          <a:gsLst>
            <a:gs pos="0">
              <a:schemeClr val="accent6">
                <a:alpha val="90000"/>
                <a:hueOff val="0"/>
                <a:satOff val="0"/>
                <a:lumOff val="0"/>
                <a:alphaOff val="-40000"/>
                <a:lumMod val="110000"/>
                <a:satMod val="105000"/>
                <a:tint val="67000"/>
              </a:schemeClr>
            </a:gs>
            <a:gs pos="50000">
              <a:schemeClr val="accent6">
                <a:alpha val="90000"/>
                <a:hueOff val="0"/>
                <a:satOff val="0"/>
                <a:lumOff val="0"/>
                <a:alphaOff val="-40000"/>
                <a:lumMod val="105000"/>
                <a:satMod val="103000"/>
                <a:tint val="73000"/>
              </a:schemeClr>
            </a:gs>
            <a:gs pos="100000">
              <a:schemeClr val="accent6">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22C00F-DA0F-4782-B9EF-AABBC453E03D}">
      <dsp:nvSpPr>
        <dsp:cNvPr id="0" name=""/>
        <dsp:cNvSpPr/>
      </dsp:nvSpPr>
      <dsp:spPr>
        <a:xfrm>
          <a:off x="13848" y="238930"/>
          <a:ext cx="1099465" cy="661078"/>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ptos" panose="02110004020202020204"/>
              <a:ea typeface="+mn-ea"/>
              <a:cs typeface="+mn-cs"/>
            </a:rPr>
            <a:t>Long Term Goal</a:t>
          </a:r>
        </a:p>
      </dsp:txBody>
      <dsp:txXfrm>
        <a:off x="26744" y="251826"/>
        <a:ext cx="1073673" cy="414496"/>
      </dsp:txXfrm>
    </dsp:sp>
    <dsp:sp modelId="{9E862D3D-1385-4C83-9790-8488822712BA}">
      <dsp:nvSpPr>
        <dsp:cNvPr id="0" name=""/>
        <dsp:cNvSpPr/>
      </dsp:nvSpPr>
      <dsp:spPr>
        <a:xfrm>
          <a:off x="238820" y="679219"/>
          <a:ext cx="1099465" cy="50445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None/>
          </a:pPr>
          <a:r>
            <a:rPr lang="en-US" sz="1050" kern="1200">
              <a:solidFill>
                <a:sysClr val="windowText" lastClr="000000">
                  <a:hueOff val="0"/>
                  <a:satOff val="0"/>
                  <a:lumOff val="0"/>
                  <a:alphaOff val="0"/>
                </a:sysClr>
              </a:solidFill>
              <a:latin typeface="Aptos" panose="02110004020202020204"/>
              <a:ea typeface="+mn-ea"/>
              <a:cs typeface="+mn-cs"/>
            </a:rPr>
            <a:t>24-36 montths</a:t>
          </a:r>
          <a:endParaRPr lang="en-GB" sz="1050" kern="1200">
            <a:solidFill>
              <a:sysClr val="windowText" lastClr="000000">
                <a:hueOff val="0"/>
                <a:satOff val="0"/>
                <a:lumOff val="0"/>
                <a:alphaOff val="0"/>
              </a:sysClr>
            </a:solidFill>
            <a:latin typeface="Aptos" panose="02110004020202020204"/>
            <a:ea typeface="+mn-ea"/>
            <a:cs typeface="+mn-cs"/>
          </a:endParaRPr>
        </a:p>
        <a:p>
          <a:pPr marL="57150" lvl="1" indent="-57150" algn="l" defTabSz="466725">
            <a:lnSpc>
              <a:spcPct val="90000"/>
            </a:lnSpc>
            <a:spcBef>
              <a:spcPct val="0"/>
            </a:spcBef>
            <a:spcAft>
              <a:spcPct val="15000"/>
            </a:spcAft>
            <a:buNone/>
          </a:pPr>
          <a:r>
            <a:rPr lang="en-US" sz="1050" i="1" kern="1200">
              <a:solidFill>
                <a:sysClr val="windowText" lastClr="000000">
                  <a:hueOff val="0"/>
                  <a:satOff val="0"/>
                  <a:lumOff val="0"/>
                  <a:alphaOff val="0"/>
                </a:sysClr>
              </a:solidFill>
              <a:latin typeface="Aptos" panose="02110004020202020204"/>
              <a:ea typeface="+mn-ea"/>
              <a:cs typeface="+mn-cs"/>
            </a:rPr>
            <a:t>A platform for ongoing service led CPD that includes new process changes, existing processes, operational expectations that is accessible at home or on the go for clinicians to keep up to date, becoming competent and confident practitioners. Ultimately enchancing patient care. and safety.</a:t>
          </a: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271022" y="711421"/>
        <a:ext cx="1035061" cy="4980096"/>
      </dsp:txXfrm>
    </dsp:sp>
    <dsp:sp modelId="{BBEE29E2-EB07-44E2-ABE5-6F164B0463E5}">
      <dsp:nvSpPr>
        <dsp:cNvPr id="0" name=""/>
        <dsp:cNvSpPr/>
      </dsp:nvSpPr>
      <dsp:spPr>
        <a:xfrm>
          <a:off x="1279951" y="32218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1279951" y="376940"/>
        <a:ext cx="271139" cy="164268"/>
      </dsp:txXfrm>
    </dsp:sp>
    <dsp:sp modelId="{6AD1FB1C-E142-4242-8710-2B144F410028}">
      <dsp:nvSpPr>
        <dsp:cNvPr id="0" name=""/>
        <dsp:cNvSpPr/>
      </dsp:nvSpPr>
      <dsp:spPr>
        <a:xfrm>
          <a:off x="1779866" y="238930"/>
          <a:ext cx="1099465" cy="661078"/>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ptos" panose="02110004020202020204"/>
              <a:ea typeface="+mn-ea"/>
              <a:cs typeface="+mn-cs"/>
            </a:rPr>
            <a:t>Pre-Conditions</a:t>
          </a:r>
        </a:p>
      </dsp:txBody>
      <dsp:txXfrm>
        <a:off x="1792762" y="251826"/>
        <a:ext cx="1073673" cy="414496"/>
      </dsp:txXfrm>
    </dsp:sp>
    <dsp:sp modelId="{8DFDC4C9-1337-4B97-AFFF-6DC4EBAF8204}">
      <dsp:nvSpPr>
        <dsp:cNvPr id="0" name=""/>
        <dsp:cNvSpPr/>
      </dsp:nvSpPr>
      <dsp:spPr>
        <a:xfrm>
          <a:off x="2004838" y="679219"/>
          <a:ext cx="1099465" cy="50445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6-12 months</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The use of PDSA Cycles focusing on small adaptations.</a:t>
          </a:r>
        </a:p>
        <a:p>
          <a:pPr marL="57150" lvl="1" indent="-57150" algn="l" defTabSz="466725">
            <a:lnSpc>
              <a:spcPct val="90000"/>
            </a:lnSpc>
            <a:spcBef>
              <a:spcPct val="0"/>
            </a:spcBef>
            <a:spcAft>
              <a:spcPct val="15000"/>
            </a:spcAft>
            <a:buNone/>
          </a:pPr>
          <a:r>
            <a:rPr lang="en-US" sz="1050" kern="1200">
              <a:solidFill>
                <a:sysClr val="windowText" lastClr="000000">
                  <a:hueOff val="0"/>
                  <a:satOff val="0"/>
                  <a:lumOff val="0"/>
                  <a:alphaOff val="0"/>
                </a:sysClr>
              </a:solidFill>
              <a:latin typeface="Aptos" panose="02110004020202020204"/>
              <a:ea typeface="+mn-ea"/>
              <a:cs typeface="+mn-cs"/>
            </a:rPr>
            <a:t>To be able to understand accessing information outside of work is for educational purposes, information governance and cyber security is up to date. </a:t>
          </a:r>
          <a:endParaRPr lang="en-GB" sz="1050" kern="1200">
            <a:solidFill>
              <a:sysClr val="windowText" lastClr="000000">
                <a:hueOff val="0"/>
                <a:satOff val="0"/>
                <a:lumOff val="0"/>
                <a:alphaOff val="0"/>
              </a:sysClr>
            </a:solidFill>
            <a:latin typeface="Aptos" panose="02110004020202020204"/>
            <a:ea typeface="+mn-ea"/>
            <a:cs typeface="+mn-cs"/>
          </a:endParaRPr>
        </a:p>
        <a:p>
          <a:pPr marL="57150" lvl="1" indent="-57150" algn="l" defTabSz="466725">
            <a:lnSpc>
              <a:spcPct val="90000"/>
            </a:lnSpc>
            <a:spcBef>
              <a:spcPct val="0"/>
            </a:spcBef>
            <a:spcAft>
              <a:spcPct val="15000"/>
            </a:spcAft>
            <a:buNone/>
          </a:pPr>
          <a:r>
            <a:rPr lang="en-US" sz="1050" kern="1200">
              <a:solidFill>
                <a:sysClr val="windowText" lastClr="000000">
                  <a:hueOff val="0"/>
                  <a:satOff val="0"/>
                  <a:lumOff val="0"/>
                  <a:alphaOff val="0"/>
                </a:sysClr>
              </a:solidFill>
              <a:latin typeface="Aptos" panose="02110004020202020204"/>
              <a:ea typeface="+mn-ea"/>
              <a:cs typeface="+mn-cs"/>
            </a:rPr>
            <a:t>Digital Literacy skills check.</a:t>
          </a:r>
          <a:endParaRPr lang="en-GB" sz="1050" kern="1200">
            <a:solidFill>
              <a:sysClr val="windowText" lastClr="000000">
                <a:hueOff val="0"/>
                <a:satOff val="0"/>
                <a:lumOff val="0"/>
                <a:alphaOff val="0"/>
              </a:sysClr>
            </a:solidFill>
            <a:latin typeface="Aptos" panose="02110004020202020204"/>
            <a:ea typeface="+mn-ea"/>
            <a:cs typeface="+mn-cs"/>
          </a:endParaRPr>
        </a:p>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ptos" panose="02110004020202020204"/>
              <a:ea typeface="+mn-ea"/>
              <a:cs typeface="+mn-cs"/>
            </a:rPr>
            <a:t>Hardware access such as smartphones, tabelts etc.</a:t>
          </a:r>
        </a:p>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ptos" panose="02110004020202020204"/>
              <a:ea typeface="+mn-ea"/>
              <a:cs typeface="+mn-cs"/>
            </a:rPr>
            <a:t>Cater to all learning types inclusing neurodiversity, learning disabillities.</a:t>
          </a:r>
        </a:p>
      </dsp:txBody>
      <dsp:txXfrm>
        <a:off x="2037040" y="711421"/>
        <a:ext cx="1035061" cy="4980096"/>
      </dsp:txXfrm>
    </dsp:sp>
    <dsp:sp modelId="{A00D3D4F-23BD-4469-88B2-2F653F3615A9}">
      <dsp:nvSpPr>
        <dsp:cNvPr id="0" name=""/>
        <dsp:cNvSpPr/>
      </dsp:nvSpPr>
      <dsp:spPr>
        <a:xfrm>
          <a:off x="3045970" y="32218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3045970" y="376940"/>
        <a:ext cx="271139" cy="164268"/>
      </dsp:txXfrm>
    </dsp:sp>
    <dsp:sp modelId="{D98663AA-61B8-4B24-B5C5-8A59D09ECD41}">
      <dsp:nvSpPr>
        <dsp:cNvPr id="0" name=""/>
        <dsp:cNvSpPr/>
      </dsp:nvSpPr>
      <dsp:spPr>
        <a:xfrm>
          <a:off x="3545884" y="238930"/>
          <a:ext cx="1099465" cy="661078"/>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ptos" panose="02110004020202020204"/>
              <a:ea typeface="+mn-ea"/>
              <a:cs typeface="+mn-cs"/>
            </a:rPr>
            <a:t>Indicators</a:t>
          </a:r>
        </a:p>
      </dsp:txBody>
      <dsp:txXfrm>
        <a:off x="3558780" y="251826"/>
        <a:ext cx="1073673" cy="414496"/>
      </dsp:txXfrm>
    </dsp:sp>
    <dsp:sp modelId="{7A394C08-A0D8-4DCC-ACCB-C12798FA1CFC}">
      <dsp:nvSpPr>
        <dsp:cNvPr id="0" name=""/>
        <dsp:cNvSpPr/>
      </dsp:nvSpPr>
      <dsp:spPr>
        <a:xfrm>
          <a:off x="3770856" y="679219"/>
          <a:ext cx="1099465" cy="50445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Dashboards aind identification of any knowledge gaps with incomplete learning.</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Real Time compliance data for both cliniciand and managers.</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Reminders of incomplete learning which has been enrolled.</a:t>
          </a:r>
        </a:p>
        <a:p>
          <a:pPr marL="57150" lvl="1" indent="-57150" algn="l" defTabSz="466725">
            <a:lnSpc>
              <a:spcPct val="90000"/>
            </a:lnSpc>
            <a:spcBef>
              <a:spcPct val="0"/>
            </a:spcBef>
            <a:spcAft>
              <a:spcPct val="15000"/>
            </a:spcAft>
            <a:buChar char="•"/>
          </a:pP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3803058" y="711421"/>
        <a:ext cx="1035061" cy="4980096"/>
      </dsp:txXfrm>
    </dsp:sp>
    <dsp:sp modelId="{AEA8E455-EBFB-424A-A100-0F24D2D024F7}">
      <dsp:nvSpPr>
        <dsp:cNvPr id="0" name=""/>
        <dsp:cNvSpPr/>
      </dsp:nvSpPr>
      <dsp:spPr>
        <a:xfrm>
          <a:off x="4811988" y="32218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4811988" y="376940"/>
        <a:ext cx="271139" cy="164268"/>
      </dsp:txXfrm>
    </dsp:sp>
    <dsp:sp modelId="{80FBEB3F-1F80-471C-9D6F-709F40A69DD1}">
      <dsp:nvSpPr>
        <dsp:cNvPr id="0" name=""/>
        <dsp:cNvSpPr/>
      </dsp:nvSpPr>
      <dsp:spPr>
        <a:xfrm>
          <a:off x="5311903" y="238930"/>
          <a:ext cx="1099465" cy="661078"/>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ptos" panose="02110004020202020204"/>
              <a:ea typeface="+mn-ea"/>
              <a:cs typeface="+mn-cs"/>
            </a:rPr>
            <a:t>Interventions</a:t>
          </a:r>
        </a:p>
      </dsp:txBody>
      <dsp:txXfrm>
        <a:off x="5324799" y="251826"/>
        <a:ext cx="1073673" cy="414496"/>
      </dsp:txXfrm>
    </dsp:sp>
    <dsp:sp modelId="{C52AA006-0909-45E1-A4FA-CFF800D5DB36}">
      <dsp:nvSpPr>
        <dsp:cNvPr id="0" name=""/>
        <dsp:cNvSpPr/>
      </dsp:nvSpPr>
      <dsp:spPr>
        <a:xfrm>
          <a:off x="5536874" y="679219"/>
          <a:ext cx="1099465" cy="50445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A delivery lead who monitors who is required int he Multi-disciplinary project team.</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Increase digital workshops for literacy.</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PDSA cycles to continuosly adopt, adapt or abandon each evaluation.</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Professional practice education teams for building learning packages.</a:t>
          </a:r>
        </a:p>
      </dsp:txBody>
      <dsp:txXfrm>
        <a:off x="5569076" y="711421"/>
        <a:ext cx="1035061" cy="4980096"/>
      </dsp:txXfrm>
    </dsp:sp>
    <dsp:sp modelId="{594A1360-4AE7-49FC-99BE-30432ABCC17D}">
      <dsp:nvSpPr>
        <dsp:cNvPr id="0" name=""/>
        <dsp:cNvSpPr/>
      </dsp:nvSpPr>
      <dsp:spPr>
        <a:xfrm>
          <a:off x="6578006" y="32218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6578006" y="376940"/>
        <a:ext cx="271139" cy="164268"/>
      </dsp:txXfrm>
    </dsp:sp>
    <dsp:sp modelId="{02644C1F-800E-4AD6-A374-8E992B5D5348}">
      <dsp:nvSpPr>
        <dsp:cNvPr id="0" name=""/>
        <dsp:cNvSpPr/>
      </dsp:nvSpPr>
      <dsp:spPr>
        <a:xfrm>
          <a:off x="7077921" y="238930"/>
          <a:ext cx="1099465" cy="661078"/>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ptos" panose="02110004020202020204"/>
              <a:ea typeface="+mn-ea"/>
              <a:cs typeface="+mn-cs"/>
            </a:rPr>
            <a:t>Casual Pathways</a:t>
          </a:r>
        </a:p>
      </dsp:txBody>
      <dsp:txXfrm>
        <a:off x="7090817" y="251826"/>
        <a:ext cx="1073673" cy="414496"/>
      </dsp:txXfrm>
    </dsp:sp>
    <dsp:sp modelId="{9942D1F5-E53A-463E-869D-35EC295F3746}">
      <dsp:nvSpPr>
        <dsp:cNvPr id="0" name=""/>
        <dsp:cNvSpPr/>
      </dsp:nvSpPr>
      <dsp:spPr>
        <a:xfrm>
          <a:off x="7302893" y="679219"/>
          <a:ext cx="1099465" cy="50445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All clinicians to be on board with this development</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Budget review- already in use is platform Learn365 or toher platforms such as MS Teams or Electronic Staff Records.</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Consider funsing for Digital devices.</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Extra workload for Education team.</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Can learning packages become quickly out of date with ever changing infomration.</a:t>
          </a:r>
        </a:p>
      </dsp:txBody>
      <dsp:txXfrm>
        <a:off x="7335095" y="711421"/>
        <a:ext cx="1035061" cy="4980096"/>
      </dsp:txXfrm>
    </dsp:sp>
    <dsp:sp modelId="{CA178EFD-D4DA-4938-9EA4-76849572142F}">
      <dsp:nvSpPr>
        <dsp:cNvPr id="0" name=""/>
        <dsp:cNvSpPr/>
      </dsp:nvSpPr>
      <dsp:spPr>
        <a:xfrm>
          <a:off x="8344024" y="322184"/>
          <a:ext cx="353273" cy="273780"/>
        </a:xfrm>
        <a:prstGeom prst="rightArrow">
          <a:avLst>
            <a:gd name="adj1" fmla="val 60000"/>
            <a:gd name="adj2" fmla="val 50000"/>
          </a:avLst>
        </a:prstGeom>
        <a:solidFill>
          <a:srgbClr val="4EA72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Aptos" panose="02110004020202020204"/>
            <a:ea typeface="+mn-ea"/>
            <a:cs typeface="+mn-cs"/>
          </a:endParaRPr>
        </a:p>
      </dsp:txBody>
      <dsp:txXfrm>
        <a:off x="8344024" y="376940"/>
        <a:ext cx="271139" cy="164268"/>
      </dsp:txXfrm>
    </dsp:sp>
    <dsp:sp modelId="{5A8A2DA2-7F27-4CBE-9AE6-D7F1F58A1FB6}">
      <dsp:nvSpPr>
        <dsp:cNvPr id="0" name=""/>
        <dsp:cNvSpPr/>
      </dsp:nvSpPr>
      <dsp:spPr>
        <a:xfrm>
          <a:off x="8843939" y="238930"/>
          <a:ext cx="1099465" cy="661078"/>
        </a:xfrm>
        <a:prstGeom prst="roundRect">
          <a:avLst>
            <a:gd name="adj" fmla="val 10000"/>
          </a:avLst>
        </a:prstGeom>
        <a:solidFill>
          <a:sysClr val="window" lastClr="FFFFFF">
            <a:hueOff val="0"/>
            <a:satOff val="0"/>
            <a:lumOff val="0"/>
            <a:alphaOff val="0"/>
          </a:sysClr>
        </a:solidFill>
        <a:ln w="12700" cap="flat" cmpd="sng" algn="ctr">
          <a:solidFill>
            <a:srgbClr val="4EA72E">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ptos" panose="02110004020202020204"/>
              <a:ea typeface="+mn-ea"/>
              <a:cs typeface="+mn-cs"/>
            </a:rPr>
            <a:t>Assumptions</a:t>
          </a:r>
        </a:p>
      </dsp:txBody>
      <dsp:txXfrm>
        <a:off x="8856835" y="251826"/>
        <a:ext cx="1073673" cy="414496"/>
      </dsp:txXfrm>
    </dsp:sp>
    <dsp:sp modelId="{CEB66D97-736B-4FAA-B746-05BC1B8EC6F2}">
      <dsp:nvSpPr>
        <dsp:cNvPr id="0" name=""/>
        <dsp:cNvSpPr/>
      </dsp:nvSpPr>
      <dsp:spPr>
        <a:xfrm>
          <a:off x="9068911" y="679219"/>
          <a:ext cx="1099465" cy="5044500"/>
        </a:xfrm>
        <a:prstGeom prst="roundRect">
          <a:avLst>
            <a:gd name="adj" fmla="val 10000"/>
          </a:avLst>
        </a:prstGeom>
        <a:solidFill>
          <a:srgbClr val="4EA72E">
            <a:alpha val="90000"/>
            <a:tint val="40000"/>
            <a:hueOff val="0"/>
            <a:satOff val="0"/>
            <a:lumOff val="0"/>
            <a:alphaOff val="0"/>
          </a:srgbClr>
        </a:solidFill>
        <a:ln w="12700" cap="flat" cmpd="sng" algn="ctr">
          <a:solidFill>
            <a:srgbClr val="4EA72E">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Risks- Not every clincian may want to access learning from home.</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Infomration can chnage quickly.</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Learning may not be equitable ot inclusive.</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Likelihood- Increase in motivation</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Less anxiety on return to work after a long period.</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patient Safety.</a:t>
          </a: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ptos" panose="02110004020202020204"/>
              <a:ea typeface="+mn-ea"/>
              <a:cs typeface="+mn-cs"/>
            </a:rPr>
            <a:t>Personal CPD met as well as profiessional</a:t>
          </a:r>
        </a:p>
      </dsp:txBody>
      <dsp:txXfrm>
        <a:off x="9101113" y="711421"/>
        <a:ext cx="1035061" cy="4980096"/>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F489564-E7FB-4E4F-B7DF-734F90559EB9}"/>
      </w:docPartPr>
      <w:docPartBody>
        <w:p w:rsidR="006405AE" w:rsidRDefault="006405AE">
          <w:r w:rsidRPr="00CC4298">
            <w:rPr>
              <w:rStyle w:val="PlaceholderText"/>
            </w:rPr>
            <w:t>Click or tap here to enter text.</w:t>
          </w:r>
        </w:p>
      </w:docPartBody>
    </w:docPart>
    <w:docPart>
      <w:docPartPr>
        <w:name w:val="6C8BA13A2A18461895E54C905F61983C"/>
        <w:category>
          <w:name w:val="General"/>
          <w:gallery w:val="placeholder"/>
        </w:category>
        <w:types>
          <w:type w:val="bbPlcHdr"/>
        </w:types>
        <w:behaviors>
          <w:behavior w:val="content"/>
        </w:behaviors>
        <w:guid w:val="{2C17F275-56E6-4668-A06B-AEF84D143BAD}"/>
      </w:docPartPr>
      <w:docPartBody>
        <w:p w:rsidR="006405AE" w:rsidRDefault="006405AE" w:rsidP="006405AE">
          <w:pPr>
            <w:pStyle w:val="6C8BA13A2A18461895E54C905F61983C"/>
          </w:pPr>
          <w:r w:rsidRPr="00CC4298">
            <w:rPr>
              <w:rStyle w:val="PlaceholderText"/>
            </w:rPr>
            <w:t>Click or tap here to enter text.</w:t>
          </w:r>
        </w:p>
      </w:docPartBody>
    </w:docPart>
    <w:docPart>
      <w:docPartPr>
        <w:name w:val="4FE0FCC21453431283171EA3B2695E43"/>
        <w:category>
          <w:name w:val="General"/>
          <w:gallery w:val="placeholder"/>
        </w:category>
        <w:types>
          <w:type w:val="bbPlcHdr"/>
        </w:types>
        <w:behaviors>
          <w:behavior w:val="content"/>
        </w:behaviors>
        <w:guid w:val="{C3852F13-483F-4DC6-9BE9-EEE95B8B5E30}"/>
      </w:docPartPr>
      <w:docPartBody>
        <w:p w:rsidR="0095185F" w:rsidRDefault="0095185F" w:rsidP="0095185F">
          <w:pPr>
            <w:pStyle w:val="4FE0FCC21453431283171EA3B2695E43"/>
          </w:pPr>
          <w:r w:rsidRPr="00CC4298">
            <w:rPr>
              <w:rStyle w:val="PlaceholderText"/>
            </w:rPr>
            <w:t>Click or tap here to enter text.</w:t>
          </w:r>
        </w:p>
      </w:docPartBody>
    </w:docPart>
    <w:docPart>
      <w:docPartPr>
        <w:name w:val="29CE2FC2592646448DA7B496A568AF2F"/>
        <w:category>
          <w:name w:val="General"/>
          <w:gallery w:val="placeholder"/>
        </w:category>
        <w:types>
          <w:type w:val="bbPlcHdr"/>
        </w:types>
        <w:behaviors>
          <w:behavior w:val="content"/>
        </w:behaviors>
        <w:guid w:val="{DE0F9741-3115-426A-AF0E-401038129BA7}"/>
      </w:docPartPr>
      <w:docPartBody>
        <w:p w:rsidR="0095185F" w:rsidRDefault="0095185F" w:rsidP="0095185F">
          <w:pPr>
            <w:pStyle w:val="29CE2FC2592646448DA7B496A568AF2F"/>
          </w:pPr>
          <w:r w:rsidRPr="00CC4298">
            <w:rPr>
              <w:rStyle w:val="PlaceholderText"/>
            </w:rPr>
            <w:t>Click or tap here to enter text.</w:t>
          </w:r>
        </w:p>
      </w:docPartBody>
    </w:docPart>
    <w:docPart>
      <w:docPartPr>
        <w:name w:val="19ACD906D33541A281F86233A5DD629B"/>
        <w:category>
          <w:name w:val="General"/>
          <w:gallery w:val="placeholder"/>
        </w:category>
        <w:types>
          <w:type w:val="bbPlcHdr"/>
        </w:types>
        <w:behaviors>
          <w:behavior w:val="content"/>
        </w:behaviors>
        <w:guid w:val="{FD05CE5E-46FE-43A0-85DE-DAD4BCA865C9}"/>
      </w:docPartPr>
      <w:docPartBody>
        <w:p w:rsidR="0095185F" w:rsidRDefault="0095185F" w:rsidP="0095185F">
          <w:pPr>
            <w:pStyle w:val="19ACD906D33541A281F86233A5DD629B"/>
          </w:pPr>
          <w:r w:rsidRPr="00CC4298">
            <w:rPr>
              <w:rStyle w:val="PlaceholderText"/>
            </w:rPr>
            <w:t>Click or tap here to enter text.</w:t>
          </w:r>
        </w:p>
      </w:docPartBody>
    </w:docPart>
    <w:docPart>
      <w:docPartPr>
        <w:name w:val="D80A2F00BCA04480933C135AA5179548"/>
        <w:category>
          <w:name w:val="General"/>
          <w:gallery w:val="placeholder"/>
        </w:category>
        <w:types>
          <w:type w:val="bbPlcHdr"/>
        </w:types>
        <w:behaviors>
          <w:behavior w:val="content"/>
        </w:behaviors>
        <w:guid w:val="{C6BBAD9E-4C3C-4F28-AD21-02293ED3B3A0}"/>
      </w:docPartPr>
      <w:docPartBody>
        <w:p w:rsidR="008615CD" w:rsidRDefault="008615CD" w:rsidP="008615CD">
          <w:pPr>
            <w:pStyle w:val="D80A2F00BCA04480933C135AA5179548"/>
          </w:pPr>
          <w:r w:rsidRPr="00CC4298">
            <w:rPr>
              <w:rStyle w:val="PlaceholderText"/>
            </w:rPr>
            <w:t>Click or tap here to enter text.</w:t>
          </w:r>
        </w:p>
      </w:docPartBody>
    </w:docPart>
    <w:docPart>
      <w:docPartPr>
        <w:name w:val="6FD49F5F36A24C2AA4B19B293A9FF831"/>
        <w:category>
          <w:name w:val="General"/>
          <w:gallery w:val="placeholder"/>
        </w:category>
        <w:types>
          <w:type w:val="bbPlcHdr"/>
        </w:types>
        <w:behaviors>
          <w:behavior w:val="content"/>
        </w:behaviors>
        <w:guid w:val="{E1A5DEFF-7A8B-464A-9E8C-9E1F35EBBDA2}"/>
      </w:docPartPr>
      <w:docPartBody>
        <w:p w:rsidR="008615CD" w:rsidRDefault="008615CD" w:rsidP="008615CD">
          <w:pPr>
            <w:pStyle w:val="6FD49F5F36A24C2AA4B19B293A9FF831"/>
          </w:pPr>
          <w:r w:rsidRPr="00CC429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5AE"/>
    <w:rsid w:val="00112A57"/>
    <w:rsid w:val="006405AE"/>
    <w:rsid w:val="008615CD"/>
    <w:rsid w:val="0095185F"/>
    <w:rsid w:val="00F34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15CD"/>
    <w:rPr>
      <w:color w:val="666666"/>
    </w:rPr>
  </w:style>
  <w:style w:type="paragraph" w:customStyle="1" w:styleId="6C8BA13A2A18461895E54C905F61983C">
    <w:name w:val="6C8BA13A2A18461895E54C905F61983C"/>
    <w:rsid w:val="006405AE"/>
  </w:style>
  <w:style w:type="paragraph" w:customStyle="1" w:styleId="4FE0FCC21453431283171EA3B2695E43">
    <w:name w:val="4FE0FCC21453431283171EA3B2695E43"/>
    <w:rsid w:val="0095185F"/>
  </w:style>
  <w:style w:type="paragraph" w:customStyle="1" w:styleId="D80A2F00BCA04480933C135AA5179548">
    <w:name w:val="D80A2F00BCA04480933C135AA5179548"/>
    <w:rsid w:val="008615CD"/>
  </w:style>
  <w:style w:type="paragraph" w:customStyle="1" w:styleId="29CE2FC2592646448DA7B496A568AF2F">
    <w:name w:val="29CE2FC2592646448DA7B496A568AF2F"/>
    <w:rsid w:val="0095185F"/>
  </w:style>
  <w:style w:type="paragraph" w:customStyle="1" w:styleId="19ACD906D33541A281F86233A5DD629B">
    <w:name w:val="19ACD906D33541A281F86233A5DD629B"/>
    <w:rsid w:val="0095185F"/>
  </w:style>
  <w:style w:type="paragraph" w:customStyle="1" w:styleId="01C30D5DA2884C3FA2178F916995E819">
    <w:name w:val="01C30D5DA2884C3FA2178F916995E819"/>
    <w:rsid w:val="008615CD"/>
  </w:style>
  <w:style w:type="paragraph" w:customStyle="1" w:styleId="6FD49F5F36A24C2AA4B19B293A9FF831">
    <w:name w:val="6FD49F5F36A24C2AA4B19B293A9FF831"/>
    <w:rsid w:val="008615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94D09B-CBEA-453E-BF78-7886949B8697}">
  <we:reference id="f78a3046-9e99-4300-aa2b-5814002b01a2" version="1.55.1.0" store="EXCatalog" storeType="EXCatalog"/>
  <we:alternateReferences>
    <we:reference id="WA104382081" version="1.55.1.0" store="en-GB" storeType="OMEX"/>
  </we:alternateReferences>
  <we:properties>
    <we:property name="MENDELEY_BIBLIOGRAPHY_IS_DIRTY" value="false"/>
    <we:property name="MENDELEY_BIBLIOGRAPHY_LAST_MODIFIED" value="1773176386223"/>
    <we:property name="MENDELEY_CITATIONS" value="[{&quot;citationID&quot;:&quot;MENDELEY_CITATION_40cf01ab-9c66-4145-a4a1-d1aa0cfdcdce&quot;,&quot;properties&quot;:{&quot;noteIndex&quot;:0},&quot;isEdited&quot;:false,&quot;manualOverride&quot;:{&quot;isManuallyOverridden&quot;:false,&quot;citeprocText&quot;:&quot;(Phillips et al., 2019)&quot;,&quot;manualOverrideText&quot;:&quot;&quot;},&quot;citationTag&quot;:&quot;MENDELEY_CITATION_v3_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&quot;,&quot;citationItems&quot;:[{&quot;id&quot;:&quot;6b0cbbde-ca31-35cf-af30-3bcaba5750a6&quot;,&quot;itemData&quot;:{&quot;type&quot;:&quot;article-journal&quot;,&quot;id&quot;:&quot;6b0cbbde-ca31-35cf-af30-3bcaba5750a6&quot;,&quot;title&quot;:&quot;Effectiveness of the spaced education pedagogy for clinicians’ continuing professional development: a systematic review&quot;,&quot;author&quot;:[{&quot;family&quot;:&quot;Phillips&quot;,&quot;given&quot;:&quot;Jane L&quot;,&quot;parse-names&quot;:false,&quot;dropping-particle&quot;:&quot;&quot;,&quot;non-dropping-particle&quot;:&quot;&quot;},{&quot;family&quot;:&quot;Heneka&quot;,&quot;given&quot;:&quot;Nicole&quot;,&quot;parse-names&quot;:false,&quot;dropping-particle&quot;:&quot;&quot;,&quot;non-dropping-particle&quot;:&quot;&quot;},{&quot;family&quot;:&quot;Bhattarai&quot;,&quot;given&quot;:&quot;Priyanka&quot;,&quot;parse-names&quot;:false,&quot;dropping-particle&quot;:&quot;&quot;,&quot;non-dropping-particle&quot;:&quot;&quot;},{&quot;family&quot;:&quot;Fraser&quot;,&quot;given&quot;:&quot;Claire&quot;,&quot;parse-names&quot;:false,&quot;dropping-particle&quot;:&quot;&quot;,&quot;non-dropping-particle&quot;:&quot;&quot;},{&quot;family&quot;:&quot;Shaw&quot;,&quot;given&quot;:&quot;Tim&quot;,&quot;parse-names&quot;:false,&quot;dropping-particle&quot;:&quot;&quot;,&quot;non-dropping-particle&quot;:&quot;&quot;}],&quot;container-title&quot;:&quot;Medical Education&quot;,&quot;container-title-short&quot;:&quot;Med. Educ.&quot;,&quot;DOI&quot;:&quot;10.1111/medu.13895&quot;,&quot;ISSN&quot;:&quot;0308-0110&quot;,&quot;issued&quot;:{&quot;date-parts&quot;:[[2019,9,29]]},&quot;page&quot;:&quot;886-902&quot;,&quot;abstract&quot;:&quot;&lt;p&gt;Phillips et al. report that “spaced education” delivered online offers a scalable CPD format that can increase clinical knowledge and changes practice; the impact on patient outcomes, however, remains unclear.&lt;/p&gt;&quot;,&quot;issue&quot;:&quot;9&quot;,&quot;volume&quot;:&quot;53&quot;},&quot;isTemporary&quot;:false,&quot;suppress-author&quot;:false,&quot;composite&quot;:false,&quot;author-only&quot;:false}]},{&quot;citationID&quot;:&quot;MENDELEY_CITATION_04263d8f-90b0-4dcd-ab93-15cef99dc2d2&quot;,&quot;properties&quot;:{&quot;noteIndex&quot;:0},&quot;isEdited&quot;:false,&quot;manualOverride&quot;:{&quot;isManuallyOverridden&quot;:false,&quot;citeprocText&quot;:&quot;(Health and Care Professions Council, 2017)&quot;,&quot;manualOverrideText&quot;:&quot;&quot;},&quot;citationTag&quot;:&quot;MENDELEY_CITATION_v3_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&quot;,&quot;citationItems&quot;:[{&quot;id&quot;:&quot;2da328cb-cf5b-3b68-a836-6b5fa43ae09d&quot;,&quot;itemData&quot;:{&quot;type&quot;:&quot;webpage&quot;,&quot;id&quot;:&quot;2da328cb-cf5b-3b68-a836-6b5fa43ae09d&quot;,&quot;title&quot;:&quot;Standards of Continuing Professional Development&quot;,&quot;author&quot;:[{&quot;family&quot;:&quot;Health and Care Professions Council&quot;,&quot;given&quot;:&quot;&quot;,&quot;parse-names&quot;:false,&quot;dropping-particle&quot;:&quot;&quot;,&quot;non-dropping-particle&quot;:&quot;&quot;}],&quot;container-title&quot;:&quot;HPCP&quot;,&quot;accessed&quot;:{&quot;date-parts&quot;:[[2026,2,25]]},&quot;URL&quot;:&quot;https://www.hcpc-uk.org/standards/standards-of-continuing-professional-development/&quot;,&quot;issued&quot;:{&quot;date-parts&quot;:[[2017,6,22]]},&quot;language&quot;:&quot;English&quot;,&quot;container-title-short&quot;:&quot;&quot;},&quot;isTemporary&quot;:false,&quot;suppress-author&quot;:false,&quot;composite&quot;:false,&quot;author-only&quot;:false}]},{&quot;citationID&quot;:&quot;MENDELEY_CITATION_b780dbb0-29b7-4f80-b28e-22bd9689a8f6&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&quot;,&quot;citationItems&quot;:[{&quot;id&quot;:&quot;10b7990d-e945-3a27-bc1c-40cf08ae1512&quot;,&quot;itemData&quot;:{&quot;type&quot;:&quot;report&quot;,&quot;id&quot;:&quot;10b7990d-e945-3a27-bc1c-40cf08ae1512&quot;,&quot;title&quot;:&quot;Right care, right place, first time: Six goals for Urgent and Emergency Care&quot;,&quot;author&quot;:[{&quot;family&quot;:&quot;Welsh Government&quot;,&quot;given&quot;:&quot;&quot;,&quot;parse-names&quot;:false,&quot;dropping-particle&quot;:&quot;&quot;,&quot;non-dropping-particle&quot;:&quot;&quot;}],&quot;accessed&quot;:{&quot;date-parts&quot;:[[2026,3,2]]},&quot;ISBN&quot;:&quot;978-1-80391-641-5&quot;,&quot;URL&quot;:&quot;https://www.gov.wales/sites/default/files/publications/2023-05/six-goals-for-urgent-and-emergency-care_0.pdf&quot;,&quot;issued&quot;:{&quot;date-parts&quot;:[[2022]]},&quot;publisher-place&quot;:&quot;Wales&quot;,&quot;number-of-pages&quot;:&quot;22-24&quot;,&quot;container-title-short&quot;:&quot;&quot;},&quot;isTemporary&quot;:false,&quot;suppress-author&quot;:false,&quot;composite&quot;:false,&quot;author-only&quot;:false}]},{&quot;citationID&quot;:&quot;MENDELEY_CITATION_407d6fea-1546-4894-b902-2e13d4bc7058&quot;,&quot;properties&quot;:{&quot;noteIndex&quot;:0},&quot;isEdited&quot;:false,&quot;manualOverride&quot;:{&quot;isManuallyOverridden&quot;:false,&quot;citeprocText&quot;:&quot;((Dave) Davis &amp;#38; McMahon, 2018)&quot;,&quot;manualOverrideText&quot;:&quot;&quot;},&quot;citationTag&quot;:&quot;MENDELEY_CITATION_v3_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&quot;,&quot;citationItems&quot;:[{&quot;id&quot;:&quot;dee59cdf-2542-3ade-9670-ba680ce69735&quot;,&quot;itemData&quot;:{&quot;type&quot;:&quot;article-journal&quot;,&quot;id&quot;:&quot;dee59cdf-2542-3ade-9670-ba680ce69735&quot;,&quot;title&quot;:&quot;Translating evidence into practice: Lessons for CPD&quot;,&quot;author&quot;:[{&quot;family&quot;:&quot;(Dave) Davis&quot;,&quot;given&quot;:&quot;David A.&quot;,&quot;parse-names&quot;:false,&quot;dropping-particle&quot;:&quot;&quot;,&quot;non-dropping-particle&quot;:&quot;&quot;},{&quot;family&quot;:&quot;McMahon&quot;,&quot;given&quot;:&quot;Graham T.&quot;,&quot;parse-names&quot;:false,&quot;dropping-particle&quot;:&quot;&quot;,&quot;non-dropping-particle&quot;:&quot;&quot;}],&quot;container-title&quot;:&quot;Medical Teacher&quot;,&quot;container-title-short&quot;:&quot;Med. Teach.&quot;,&quot;DOI&quot;:&quot;10.1080/0142159X.2018.1481285&quot;,&quot;ISSN&quot;:&quot;0142-159X&quot;,&quot;issued&quot;:{&quot;date-parts&quot;:[[2018,9,2]]},&quot;page&quot;:&quot;892-895&quot;,&quot;issue&quot;:&quot;9&quot;,&quot;volume&quot;:&quot;40&quot;},&quot;isTemporary&quot;:false,&quot;suppress-author&quot;:false,&quot;composite&quot;:false,&quot;author-only&quot;:false}]},{&quot;citationID&quot;:&quot;MENDELEY_CITATION_57494ecb-ba91-4814-85fe-1acd8d474c65&quot;,&quot;properties&quot;:{&quot;noteIndex&quot;:0,&quot;mode&quot;:&quot;composite&quot;},&quot;isEdited&quot;:false,&quot;manualOverride&quot;:{&quot;isManuallyOverridden&quot;:false,&quot;citeprocText&quot;:&quot;Welsh Ambulance Services University NHS Trust (2025)&quot;,&quot;manualOverrideText&quot;:&quot;&quot;},&quot;citationTag&quot;:&quot;MENDELEY_CITATION_v3_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&quot;,&quot;citationItems&quot;:[{&quot;displayAs&quot;:&quot;composite&quot;,&quot;label&quot;:&quot;page&quot;,&quot;id&quot;:&quot;4a7b0ae0-9282-3861-a439-bfa4dbd23cb2&quot;,&quot;itemData&quot;:{&quot;type&quot;:&quot;report&quot;,&quot;id&quot;:&quot;4a7b0ae0-9282-3861-a439-bfa4dbd23cb2&quot;,&quot;title&quot;:&quot;Integrated Medium-Term Plan 2025-2028&quot;,&quot;author&quot;:[{&quot;family&quot;:&quot;Welsh Ambulance Services University NHS Trust&quot;,&quot;given&quot;:&quot;&quot;,&quot;parse-names&quot;:false,&quot;dropping-particle&quot;:&quot;&quot;,&quot;non-dropping-particle&quot;:&quot;&quot;}],&quot;accessed&quot;:{&quot;date-parts&quot;:[[2026,3,6]]},&quot;URL&quot;:&quot;doi.org/10.1136/bmjoq-2023-002270&quot;,&quot;issued&quot;:{&quot;date-parts&quot;:[[2025]]},&quot;publisher-place&quot;:&quot;Wales,UK&quot;,&quot;number-of-pages&quot;:&quot;26-27&quot;,&quot;container-title-short&quot;:&quot;&quot;},&quot;isTemporary&quot;:false,&quot;suppress-author&quot;:false,&quot;composite&quot;:true,&quot;author-only&quot;:false}]},{&quot;citationID&quot;:&quot;MENDELEY_CITATION_7fe25653-4563-4f01-9e42-7febfaabcc11&quot;,&quot;properties&quot;:{&quot;noteIndex&quot;:0},&quot;isEdited&quot;:false,&quot;manualOverride&quot;:{&quot;isManuallyOverridden&quot;:false,&quot;citeprocText&quot;:&quot;(Brady &amp;#38; Harry, 2023)&quot;,&quot;manualOverrideText&quot;:&quot;&quot;},&quot;citationTag&quot;:&quot;MENDELEY_CITATION_v3_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&quot;,&quot;citationItems&quot;:[{&quot;id&quot;:&quot;ddf72b5e-35d4-3482-97ae-b218f0777045&quot;,&quot;itemData&quot;:{&quot;type&quot;:&quot;article-journal&quot;,&quot;id&quot;:&quot;ddf72b5e-35d4-3482-97ae-b218f0777045&quot;,&quot;title&quot;:&quot;What effects did home working have on 999 clinician practice from one UK ambulance service during the Covid-19 pandemic?&quot;,&quot;author&quot;:[{&quot;family&quot;:&quot;Brady&quot;,&quot;given&quot;:&quot;Mike&quot;,&quot;parse-names&quot;:false,&quot;dropping-particle&quot;:&quot;&quot;,&quot;non-dropping-particle&quot;:&quot;&quot;},{&quot;family&quot;:&quot;Harry&quot;,&quot;given&quot;:&quot;Edward&quot;,&quot;parse-names&quot;:false,&quot;dropping-particle&quot;:&quot;&quot;,&quot;non-dropping-particle&quot;:&quot;&quot;}],&quot;container-title&quot;:&quot;International Journal of Emergency Services&quot;,&quot;DOI&quot;:&quot;10.1108/IJES-09-2022-0046&quot;,&quot;ISSN&quot;:&quot;2047-0894&quot;,&quot;issued&quot;:{&quot;date-parts&quot;:[[2023,11,23]]},&quot;page&quot;:&quot;343-358&quot;,&quot;issue&quot;:&quot;3&quot;,&quot;volume&quot;:&quot;12&quot;,&quot;container-title-short&quot;:&quot;&quot;},&quot;isTemporary&quot;:false,&quot;suppress-author&quot;:false,&quot;composite&quot;:false,&quot;author-only&quot;:false}]},{&quot;citationID&quot;:&quot;MENDELEY_CITATION_ea8cb6d1-96d7-4a13-a1b5-cb86dcd2cb0a&quot;,&quot;properties&quot;:{&quot;noteIndex&quot;:0},&quot;isEdited&quot;:false,&quot;manualOverride&quot;:{&quot;isManuallyOverridden&quot;:false,&quot;citeprocText&quot;:&quot;(Investment Weekly News, 2025)&quot;,&quot;manualOverrideText&quot;:&quot;&quot;},&quot;citationTag&quot;:&quot;MENDELEY_CITATION_v3_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&quot;,&quot;citationItems&quot;:[{&quot;id&quot;:&quot;428e4c5c-410a-3e6f-86d8-1e8f85b3b924&quot;,&quot;itemData&quot;:{&quot;type&quot;:&quot;article-newspaper&quot;,&quot;id&quot;:&quot;428e4c5c-410a-3e6f-86d8-1e8f85b3b924&quot;,&quot;title&quot;:&quot; Title Zensai Joins Pax8 Marketplace to Drive Microsoft 365 and Copilot Adoption with the Zensai Adoption Hub, Powered by Learn365&quot;,&quot;author&quot;:[{&quot;family&quot;:&quot;Investment Weekly News&quot;,&quot;given&quot;:&quot;&quot;,&quot;parse-names&quot;:false,&quot;dropping-particle&quot;:&quot;&quot;,&quot;non-dropping-particle&quot;:&quot;&quot;}],&quot;container-title&quot;:&quot;NewsRX LLC&quot;,&quot;accessed&quot;:{&quot;date-parts&quot;:[[2026,3,8]]},&quot;URL&quot;:&quot;https://link.gale.com/apps/doc/A857479247/GBIB?u=walamp&amp;sid=bookmark-GBIB&amp;xid=dc7ac9d7&quot;,&quot;issued&quot;:{&quot;date-parts&quot;:[[2025,10,4]]},&quot;page&quot;:&quot;353&quot;,&quot;language&quot;:&quot;English&quot;,&quot;container-title-short&quot;:&quot;&quot;},&quot;isTemporary&quot;:false}]},{&quot;citationID&quot;:&quot;MENDELEY_CITATION_641f3b0f-7475-46c6-a320-2df516ea509f&quot;,&quot;properties&quot;:{&quot;noteIndex&quot;:0},&quot;isEdited&quot;:false,&quot;manualOverride&quot;:{&quot;isManuallyOverridden&quot;:false,&quot;citeprocText&quot;:&quot;(Mayne, 2015a)&quot;,&quot;manualOverrideText&quot;:&quot;&quot;},&quot;citationTag&quot;:&quot;MENDELEY_CITATION_v3_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&quot;,&quot;citationItems&quot;:[{&quot;id&quot;:&quot;344a917f-e038-3cd9-9fba-06fbd43857ff&quot;,&quot;itemData&quot;:{&quot;type&quot;:&quot;article-journal&quot;,&quot;id&quot;:&quot;344a917f-e038-3cd9-9fba-06fbd43857ff&quot;,&quot;title&quot;:&quot;Useful Theory of Change Models&quot;,&quot;author&quot;:[{&quot;family&quot;:&quot;Mayne&quot;,&quot;given&quot;:&quot;John&quot;,&quot;parse-names&quot;:false,&quot;dropping-particle&quot;:&quot;&quot;,&quot;non-dropping-particle&quot;:&quot;&quot;}],&quot;container-title&quot;:&quot;Canadian Journal of Program Evaluation&quot;,&quot;DOI&quot;:&quot;10.3138/cjpe.230&quot;,&quot;ISSN&quot;:&quot;0834-1516&quot;,&quot;issued&quot;:{&quot;date-parts&quot;:[[2015,9]]},&quot;page&quot;:&quot;119-142&quot;,&quot;abstract&quot;:&quot;&lt;p&gt;Abstract: Although theories of change are frequently discussed in the evaluation literature and there is general agreement on what a theory of change is conceptually, there is actually little agreement beyond the big picture of just what a theory of change comprises, what it shows, how it can be represented, and how it can be used. This article outlines models for theories of change and their development that have proven quite useful for both straightforward and more complex interventions. The models are intuitive, flexible, and well-defined in terms of their components, and they link directly to rigorous models of causality. The models provide a structured framework for developing useful theories of change and analyzing the intervention they represent.&lt;/p&gt;&quot;,&quot;issue&quot;:&quot;2&quot;,&quot;volume&quot;:&quot;30&quot;,&quot;container-title-short&quot;:&quot;&quot;},&quot;isTemporary&quot;:false}]},{&quot;citationID&quot;:&quot;MENDELEY_CITATION_23bc372b-07e4-4972-bb8d-0d4299d4dd39&quot;,&quot;properties&quot;:{&quot;noteIndex&quot;:0},&quot;isEdited&quot;:false,&quot;manualOverride&quot;:{&quot;isManuallyOverridden&quot;:false,&quot;citeprocText&quot;:&quot;(Scott Philip J., 2016)&quot;,&quot;manualOverrideText&quot;:&quot;&quot;},&quot;citationTag&quot;:&quot;MENDELEY_CITATION_v3_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&quot;,&quot;citationItems&quot;:[{&quot;id&quot;:&quot;a86b73e7-9a42-3b59-b812-9779d66de10e&quot;,&quot;itemData&quot;:{&quot;type&quot;:&quot;chapter&quot;,&quot;id&quot;:&quot;a86b73e7-9a42-3b59-b812-9779d66de10e&quot;,&quot;title&quot;:&quot;Mixed Methods: A Paradigm for Holistic Evaluation of Health IT&quot;,&quot;author&quot;:[{&quot;family&quot;:&quot;Scott Philip J.&quot;,&quot;given&quot;:&quot;&quot;,&quot;parse-names&quot;:false,&quot;dropping-particle&quot;:&quot;&quot;,&quot;non-dropping-particle&quot;:&quot;&quot;}],&quot;DOI&quot;:&quot;10.3233/978-1-61499-635-4-102&quot;,&quot;issued&quot;:{&quot;date-parts&quot;:[[2016]]},&quot;container-title-short&quot;:&quot;&quot;},&quot;isTemporary&quot;:false,&quot;suppress-author&quot;:false,&quot;composite&quot;:false,&quot;author-only&quot;:false}]},{&quot;citationID&quot;:&quot;MENDELEY_CITATION_b27d0a63-a06c-4936-b641-6b5f0cb99384&quot;,&quot;properties&quot;:{&quot;noteIndex&quot;:0,&quot;mode&quot;:&quot;composite&quot;},&quot;isEdited&quot;:false,&quot;manualOverride&quot;:{&quot;isManuallyOverridden&quot;:false,&quot;citeprocText&quot;:&quot;McCarty (2005)&quot;,&quot;manualOverrideText&quot;:&quot;&quot;},&quot;citationTag&quot;:&quot;MENDELEY_CITATION_v3_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&quot;,&quot;citationItems&quot;:[{&quot;displayAs&quot;:&quot;composite&quot;,&quot;label&quot;:&quot;page&quot;,&quot;id&quot;:&quot;9f902a9b-cce1-3759-a158-55345ee8fcf7&quot;,&quot;itemData&quot;:{&quot;type&quot;:&quot;book&quot;,&quot;id&quot;:&quot;9f902a9b-cce1-3759-a158-55345ee8fcf7&quot;,&quot;title&quot;:&quot;The Six Sigma black belt handbook&quot;,&quot;author&quot;:[{&quot;family&quot;:&quot;McCarty&quot;,&quot;given&quot;:&quot;Tom.&quot;,&quot;parse-names&quot;:false,&quot;dropping-particle&quot;:&quot;&quot;,&quot;non-dropping-particle&quot;:&quot;&quot;}],&quot;ISBN&quot;:&quot;9780071501453&quot;,&quot;issued&quot;:{&quot;date-parts&quot;:[[2005]]},&quot;number-of-pages&quot;:&quot;588&quot;,&quot;abstract&quot;:&quot;\&quot;When you're ready to tackle your business's most intractable problems, you're ready for The Six Sigma Black Belt Handbook. Going far beyond simplified or hypothetical explanations of Six Sigma aimed at novices, this Handbook delivers practical, working tools to sophisticated Six Sigma practitioners. You get details on advanced methods, quantitative and intense, aimed only at those Six Sigma practitioners who are unwilling to settle for anything less than the best possible performance in manufacturing and services.\&quot;--Jacket. pt. 1. The Six Sigma management system -- pt. 2. Six Sigma and Lean -- pt. 3. Process improvement teams and tools -- pt. 4. Six Sigma teams, methodology, and tools -- pt. 5. Six Sigma impact measurement -- pt. 6. Supplemental information.&quot;,&quot;publisher&quot;:&quot;McGraw-Hill&quot;,&quot;container-title-short&quot;:&quot;&quot;},&quot;isTemporary&quot;:false,&quot;suppress-author&quot;:false,&quot;composite&quot;:true,&quot;author-only&quot;:false}]},{&quot;citationID&quot;:&quot;MENDELEY_CITATION_ca6b5c48-6217-4e06-8a39-b1c078c3e6d5&quot;,&quot;properties&quot;:{&quot;noteIndex&quot;:0},&quot;isEdited&quot;:false,&quot;manualOverride&quot;:{&quot;isManuallyOverridden&quot;:false,&quot;citeprocText&quot;:&quot;(West, 2012)&quot;,&quot;manualOverrideText&quot;:&quot;&quot;},&quot;citationTag&quot;:&quot;MENDELEY_CITATION_v3_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&quot;,&quot;citationItems&quot;:[{&quot;id&quot;:&quot;b609fe00-26b2-38b5-a262-a4f45a920aee&quot;,&quot;itemData&quot;:{&quot;type&quot;:&quot;article-journal&quot;,&quot;id&quot;:&quot;b609fe00-26b2-38b5-a262-a4f45a920aee&quot;,&quot;title&quot;:&quot;Rapid cycle improvement&quot;,&quot;author&quot;:[{&quot;family&quot;:&quot;West&quot;,&quot;given&quot;:&quot;Brenda&quot;,&quot;parse-names&quot;:false,&quot;dropping-particle&quot;:&quot;&quot;,&quot;non-dropping-particle&quot;:&quot;&quot;}],&quot;container-title&quot;:&quot;Nursing Management&quot;,&quot;container-title-short&quot;:&quot;Nurs. Manage.&quot;,&quot;DOI&quot;:&quot;10.1097/01.NUMA.0000421673.95475.80&quot;,&quot;ISSN&quot;:&quot;0744-6314&quot;,&quot;issued&quot;:{&quot;date-parts&quot;:[[2012,11]]},&quot;page&quot;:&quot;50-53&quot;,&quot;issue&quot;:&quot;11&quot;,&quot;volume&quot;:&quot;43&quot;},&quot;isTemporary&quot;:false,&quot;suppress-author&quot;:false,&quot;composite&quot;:false,&quot;author-only&quot;:false}]},{&quot;citationID&quot;:&quot;MENDELEY_CITATION_ec8e9625-6bee-4080-af18-d1bb82363a85&quot;,&quot;properties&quot;:{&quot;noteIndex&quot;:0},&quot;isEdited&quot;:false,&quot;manualOverride&quot;:{&quot;isManuallyOverridden&quot;:false,&quot;citeprocText&quot;:&quot;(Associates in Process Improvement, n.d.)&quot;,&quot;manualOverrideText&quot;:&quot;&quot;},&quot;citationTag&quot;:&quot;MENDELEY_CITATION_v3_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&quot;,&quot;citationItems&quot;:[{&quot;id&quot;:&quot;1c2e1abb-b11d-3537-a4ec-4e07e51b402d&quot;,&quot;itemData&quot;:{&quot;type&quot;:&quot;webpage&quot;,&quot;id&quot;:&quot;1c2e1abb-b11d-3537-a4ec-4e07e51b402d&quot;,&quot;title&quot;:&quot;Model for Improvement&quot;,&quot;author&quot;:[{&quot;family&quot;:&quot;Associates in Process Improvement&quot;,&quot;given&quot;:&quot;&quot;,&quot;parse-names&quot;:false,&quot;dropping-particle&quot;:&quot;&quot;,&quot;non-dropping-particle&quot;:&quot;&quot;}],&quot;container-title&quot;:&quot;Institute for Healthcare Improvement&quot;,&quot;accessed&quot;:{&quot;date-parts&quot;:[[2026,2,27]]},&quot;URL&quot;:&quot;https://www.ihi.org/library/model-for-improvement&quot;,&quot;container-title-short&quot;:&quot;&quot;},&quot;isTemporary&quot;:false,&quot;suppress-author&quot;:false,&quot;composite&quot;:false,&quot;author-only&quot;:false}]},{&quot;citationID&quot;:&quot;MENDELEY_CITATION_9cbc2a15-b752-4b42-88aa-f82cbf89d246&quot;,&quot;properties&quot;:{&quot;noteIndex&quot;:0},&quot;isEdited&quot;:false,&quot;manualOverride&quot;:{&quot;isManuallyOverridden&quot;:false,&quot;citeprocText&quot;:&quot;(Harrington, 2023)&quot;,&quot;manualOverrideText&quot;:&quot;&quot;},&quot;citationTag&quot;:&quot;MENDELEY_CITATION_v3_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&quot;,&quot;citationItems&quot;:[{&quot;id&quot;:&quot;2ab94e61-837a-37a3-aa9d-2bcd2dbfd730&quot;,&quot;itemData&quot;:{&quot;type&quot;:&quot;article-journal&quot;,&quot;id&quot;:&quot;2ab94e61-837a-37a3-aa9d-2bcd2dbfd730&quot;,&quot;title&quot;:&quot;From Reflection to Visualization: A Framework for Goal Setting and Strategic Planning&quot;,&quot;author&quot;:[{&quot;family&quot;:&quot;Harrington&quot;,&quot;given&quot;:&quot;J&quot;,&quot;parse-names&quot;:false,&quot;dropping-particle&quot;:&quot;&quot;,&quot;non-dropping-particle&quot;:&quot;&quot;}],&quot;container-title&quot;:&quot;Journal of Financial Planning&quot;,&quot;ISSN&quot;:&quot;1040-3981&quot;,&quot;issued&quot;:{&quot;date-parts&quot;:[[2023,12]]},&quot;language&quot;:&quot;English&quot;,&quot;issue&quot;:&quot;12&quot;,&quot;volume&quot;:&quot;36&quot;,&quot;container-title-short&quot;:&quot;&quot;},&quot;isTemporary&quot;:false,&quot;suppress-author&quot;:false,&quot;composite&quot;:false,&quot;author-only&quot;:false}]},{&quot;citationID&quot;:&quot;MENDELEY_CITATION_3b939bce-f3ef-432e-98c6-f2b61df8f8d2&quot;,&quot;properties&quot;:{&quot;noteIndex&quot;:0},&quot;isEdited&quot;:false,&quot;manualOverride&quot;:{&quot;isManuallyOverridden&quot;:false,&quot;citeprocText&quot;:&quot;(Associates in Process Improvement, n.d.)&quot;,&quot;manualOverrideText&quot;:&quot;&quot;},&quot;citationTag&quot;:&quot;MENDELEY_CITATION_v3_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&quot;,&quot;citationItems&quot;:[{&quot;id&quot;:&quot;1c2e1abb-b11d-3537-a4ec-4e07e51b402d&quot;,&quot;itemData&quot;:{&quot;type&quot;:&quot;webpage&quot;,&quot;id&quot;:&quot;1c2e1abb-b11d-3537-a4ec-4e07e51b402d&quot;,&quot;title&quot;:&quot;Model for Improvement&quot;,&quot;author&quot;:[{&quot;family&quot;:&quot;Associates in Process Improvement&quot;,&quot;given&quot;:&quot;&quot;,&quot;parse-names&quot;:false,&quot;dropping-particle&quot;:&quot;&quot;,&quot;non-dropping-particle&quot;:&quot;&quot;}],&quot;container-title&quot;:&quot;Institute for Healthcare Improvement&quot;,&quot;accessed&quot;:{&quot;date-parts&quot;:[[2026,2,27]]},&quot;URL&quot;:&quot;https://www.ihi.org/library/model-for-improvement&quot;,&quot;container-title-short&quot;:&quot;&quot;},&quot;isTemporary&quot;:false,&quot;suppress-author&quot;:false,&quot;composite&quot;:false,&quot;author-only&quot;:false}]},{&quot;citationID&quot;:&quot;MENDELEY_CITATION_044a5da0-830d-4152-9526-6632e38b96ea&quot;,&quot;properties&quot;:{&quot;noteIndex&quot;:0},&quot;isEdited&quot;:false,&quot;manualOverride&quot;:{&quot;isManuallyOverridden&quot;:false,&quot;citeprocText&quot;:&quot;(McMahon, 2025)&quot;,&quot;manualOverrideText&quot;:&quot;&quot;},&quot;citationTag&quot;:&quot;MENDELEY_CITATION_v3_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&quot;,&quot;citationItems&quot;:[{&quot;id&quot;:&quot;1663ee65-b252-3b89-a1d5-9e51eabdc649&quot;,&quot;itemData&quot;:{&quot;type&quot;:&quot;article-journal&quot;,&quot;id&quot;:&quot;1663ee65-b252-3b89-a1d5-9e51eabdc649&quot;,&quot;title&quot;:&quot;Accredited Continuing Medical Education Delivers: Evidence of Value, Trust, and Impact Across the Healthcare System&quot;,&quot;author&quot;:[{&quot;family&quot;:&quot;McMahon&quot;,&quot;given&quot;:&quot;Graham T.&quot;,&quot;parse-names&quot;:false,&quot;dropping-particle&quot;:&quot;&quot;,&quot;non-dropping-particle&quot;:&quot;&quot;}],&quot;container-title&quot;:&quot;Journal of CME&quot;,&quot;DOI&quot;:&quot;10.1080/28338073.2025.2584927&quot;,&quot;ISSN&quot;:&quot;2833-8073&quot;,&quot;issued&quot;:{&quot;date-parts&quot;:[[2025,12,31]]},&quot;issue&quot;:&quot;1&quot;,&quot;volume&quot;:&quot;14&quot;,&quot;container-title-short&quot;:&quot;&quot;},&quot;isTemporary&quot;:false,&quot;suppress-author&quot;:false,&quot;composite&quot;:false,&quot;author-only&quot;:false}]},{&quot;citationID&quot;:&quot;MENDELEY_CITATION_88b29e81-7f4a-4ea3-a2eb-becddee636f9&quot;,&quot;properties&quot;:{&quot;noteIndex&quot;:0,&quot;mode&quot;:&quot;composite&quot;},&quot;isEdited&quot;:false,&quot;manualOverride&quot;:{&quot;isManuallyOverridden&quot;:false,&quot;citeprocText&quot;:&quot;Shanske et al. (2026)&quot;,&quot;manualOverrideText&quot;:&quot;&quot;},&quot;citationTag&quot;:&quot;MENDELEY_CITATION_v3_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&quot;,&quot;citationItems&quot;:[{&quot;displayAs&quot;:&quot;composite&quot;,&quot;label&quot;:&quot;page&quot;,&quot;id&quot;:&quot;d826a970-bd08-38cb-8f27-e7fe72b65a55&quot;,&quot;itemData&quot;:{&quot;type&quot;:&quot;article-journal&quot;,&quot;id&quot;:&quot;d826a970-bd08-38cb-8f27-e7fe72b65a55&quot;,&quot;title&quot;:&quot;Improving healthcare transitions for neurodevelopmental disabilities: Statewide learning collaborative outcomes&quot;,&quot;author&quot;:[{&quot;family&quot;:&quot;Shanske&quot;,&quot;given&quot;:&quot;Susan&quot;,&quot;parse-names&quot;:false,&quot;dropping-particle&quot;:&quot;&quot;,&quot;non-dropping-particle&quot;:&quot;&quot;},{&quot;family&quot;:&quot;Ross&quot;,&quot;given&quot;:&quot;Abigail&quot;,&quot;parse-names&quot;:false,&quot;dropping-particle&quot;:&quot;&quot;,&quot;non-dropping-particle&quot;:&quot;&quot;},{&quot;family&quot;:&quot;Spence&quot;,&quot;given&quot;:&quot;Sarah&quot;,&quot;parse-names&quot;:false,&quot;dropping-particle&quot;:&quot;&quot;,&quot;non-dropping-particle&quot;:&quot;&quot;},{&quot;family&quot;:&quot;Uluer&quot;,&quot;given&quot;:&quot;Ahmet&quot;,&quot;parse-names&quot;:false,&quot;dropping-particle&quot;:&quot;&quot;,&quot;non-dropping-particle&quot;:&quot;&quot;}],&quot;container-title&quot;:&quot;Health Care Transitions&quot;,&quot;DOI&quot;:&quot;10.1016/j.hctj.2025.100124&quot;,&quot;ISSN&quot;:&quot;29499232&quot;,&quot;issued&quot;:{&quot;date-parts&quot;:[[2026]]},&quot;page&quot;:&quot;100124&quot;,&quot;volume&quot;:&quot;4&quot;,&quot;container-title-short&quot;:&quot;&quot;},&quot;isTemporary&quot;:false,&quot;suppress-author&quot;:false,&quot;composite&quot;:true,&quot;author-only&quot;:false}]},{&quot;citationID&quot;:&quot;MENDELEY_CITATION_20777002-c626-4bf9-8905-ec191103eb9a&quot;,&quot;properties&quot;:{&quot;noteIndex&quot;:0},&quot;isEdited&quot;:false,&quot;manualOverride&quot;:{&quot;isManuallyOverridden&quot;:false,&quot;citeprocText&quot;:&quot;(Bobrova &amp;#38; Perego, 2026)&quot;,&quot;manualOverrideText&quot;:&quot;&quot;},&quot;citationTag&quot;:&quot;MENDELEY_CITATION_v3_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&quot;,&quot;citationItems&quot;:[{&quot;id&quot;:&quot;2965df49-e2b3-3d1f-9721-670e1520a847&quot;,&quot;itemData&quot;:{&quot;type&quot;:&quot;article-journal&quot;,&quot;id&quot;:&quot;2965df49-e2b3-3d1f-9721-670e1520a847&quot;,&quot;title&quot;:&quot;A design toolkit for user acceptance and adoption: supporting designers in complex technology development&quot;,&quot;author&quot;:[{&quot;family&quot;:&quot;Bobrova&quot;,&quot;given&quot;:&quot;Polina&quot;,&quot;parse-names&quot;:false,&quot;dropping-particle&quot;:&quot;&quot;,&quot;non-dropping-particle&quot;:&quot;&quot;},{&quot;family&quot;:&quot;Perego&quot;,&quot;given&quot;:&quot;Paolo&quot;,&quot;parse-names&quot;:false,&quot;dropping-particle&quot;:&quot;&quot;,&quot;non-dropping-particle&quot;:&quot;&quot;}],&quot;container-title&quot;:&quot;Universal Access in the Information Society&quot;,&quot;container-title-short&quot;:&quot;Univers. Access Inf. Soc.&quot;,&quot;DOI&quot;:&quot;10.1007/s10209-025-01286-4&quot;,&quot;ISSN&quot;:&quot;1615-5289&quot;,&quot;issued&quot;:{&quot;date-parts&quot;:[[2026,3,22]]},&quot;page&quot;:&quot;1&quot;,&quot;issue&quot;:&quot;1&quot;,&quot;volume&quot;:&quot;25&quot;},&quot;isTemporary&quot;:false,&quot;suppress-author&quot;:false,&quot;composite&quot;:false,&quot;author-only&quot;:false}]},{&quot;citationID&quot;:&quot;MENDELEY_CITATION_1096b083-c0a2-476c-9080-b8adcfe42982&quot;,&quot;properties&quot;:{&quot;noteIndex&quot;:0},&quot;isEdited&quot;:false,&quot;manualOverride&quot;:{&quot;isManuallyOverridden&quot;:false,&quot;citeprocText&quot;:&quot;(McNamara et al., 2025)&quot;,&quot;manualOverrideText&quot;:&quot;&quot;},&quot;citationTag&quot;:&quot;MENDELEY_CITATION_v3_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&quot;,&quot;citationItems&quot;:[{&quot;id&quot;:&quot;58737db3-54b3-3f90-b127-0b5be1119635&quot;,&quot;itemData&quot;:{&quot;type&quot;:&quot;article-journal&quot;,&quot;id&quot;:&quot;58737db3-54b3-3f90-b127-0b5be1119635&quot;,&quot;title&quot;:&quot;Use of implementation science frameworks to identify core components and sustainability characteristics of a quality improvement learning collaborative&quot;,&quot;author&quot;:[{&quot;family&quot;:&quot;McNamara&quot;,&quot;given&quot;:&quot;Deborah A.&quot;,&quot;parse-names&quot;:false,&quot;dropping-particle&quot;:&quot;&quot;,&quot;non-dropping-particle&quot;:&quot;&quot;},{&quot;family&quot;:&quot;Lonergan&quot;,&quot;given&quot;:&quot;Peter E.&quot;,&quot;parse-names&quot;:false,&quot;dropping-particle&quot;:&quot;&quot;,&quot;non-dropping-particle&quot;:&quot;&quot;},{&quot;family&quot;:&quot;Rafferty&quot;,&quot;given&quot;:&quot;Paul&quot;,&quot;parse-names&quot;:false,&quot;dropping-particle&quot;:&quot;&quot;,&quot;non-dropping-particle&quot;:&quot;&quot;},{&quot;family&quot;:&quot;Fitzpatrick&quot;,&quot;given&quot;:&quot;Fidelma&quot;,&quot;parse-names&quot;:false,&quot;dropping-particle&quot;:&quot;&quot;,&quot;non-dropping-particle&quot;:&quot;&quot;},{&quot;family&quot;:&quot;Hayes&quot;,&quot;given&quot;:&quot;Catherine&quot;,&quot;parse-names&quot;:false,&quot;dropping-particle&quot;:&quot;&quot;,&quot;non-dropping-particle&quot;:&quot;&quot;}],&quot;container-title&quot;:&quot;BMC Health Services Research&quot;,&quot;container-title-short&quot;:&quot;BMC Health Serv. Res.&quot;,&quot;DOI&quot;:&quot;10.1186/s12913-025-13346-9&quot;,&quot;ISSN&quot;:&quot;1472-6963&quot;,&quot;issued&quot;:{&quot;date-parts&quot;:[[2025,9,30]]},&quot;page&quot;:&quot;1257&quot;,&quot;issue&quot;:&quot;1&quot;,&quot;volume&quot;:&quot;25&quot;},&quot;isTemporary&quot;:false,&quot;suppress-author&quot;:false,&quot;composite&quot;:false,&quot;author-only&quot;:false}]},{&quot;citationID&quot;:&quot;MENDELEY_CITATION_1b45e27f-b13a-4c04-b081-39b1a042f271&quot;,&quot;properties&quot;:{&quot;noteIndex&quot;:0},&quot;isEdited&quot;:false,&quot;manualOverride&quot;:{&quot;isManuallyOverridden&quot;:false,&quot;citeprocText&quot;:&quot;(Association for Project Management, 2026)&quot;,&quot;manualOverrideText&quot;:&quot;&quot;},&quot;citationTag&quot;:&quot;MENDELEY_CITATION_v3_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&quot;,&quot;citationItems&quot;:[{&quot;id&quot;:&quot;d0120a23-4ce9-350b-9b7f-5dba332df971&quot;,&quot;itemData&quot;:{&quot;type&quot;:&quot;webpage&quot;,&quot;id&quot;:&quot;d0120a23-4ce9-350b-9b7f-5dba332df971&quot;,&quot;title&quot;:&quot;10 Key Principles of Stakeholder Engagement&quot;,&quot;author&quot;:[{&quot;family&quot;:&quot;Association for Project Management&quot;,&quot;given&quot;:&quot;&quot;,&quot;parse-names&quot;:false,&quot;dropping-particle&quot;:&quot;&quot;,&quot;non-dropping-particle&quot;:&quot;&quot;}],&quot;accessed&quot;:{&quot;date-parts&quot;:[[2026,3,8]]},&quot;URL&quot;:&quot;https://www.apm.org.uk/resources/find-a-resource/stakeholder-engagement/key-principles/&quot;,&quot;issued&quot;:{&quot;date-parts&quot;:[[2026]]},&quot;language&quot;:&quot;English&quot;,&quot;container-title-short&quot;:&quot;&quot;},&quot;isTemporary&quot;:false,&quot;suppress-author&quot;:false,&quot;composite&quot;:false,&quot;author-only&quot;:false}]},{&quot;citationID&quot;:&quot;MENDELEY_CITATION_a4ab250b-73a1-49d6-9ee3-56163485cfae&quot;,&quot;properties&quot;:{&quot;noteIndex&quot;:0},&quot;isEdited&quot;:false,&quot;manualOverride&quot;:{&quot;isManuallyOverridden&quot;:false,&quot;citeprocText&quot;:&quot;(Gray et al., 2025a)&quot;,&quot;manualOverrideText&quot;:&quot;&quot;},&quot;citationTag&quot;:&quot;MENDELEY_CITATION_v3_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&quot;,&quot;citationItems&quot;:[{&quot;id&quot;:&quot;fba0d2db-e140-3e0c-bae3-e5599ca6f3d6&quot;,&quot;itemData&quot;:{&quot;type&quot;:&quot;article-journal&quot;,&quot;id&quot;:&quot;fba0d2db-e140-3e0c-bae3-e5599ca6f3d6&quot;,&quot;title&quot;:&quot;Navigating neurodivergence: A scoping review to guide health professions educators&quot;,&quot;author&quot;:[{&quot;family&quot;:&quot;Gray&quot;,&quot;given&quot;:&quot;Laura&quot;,&quot;parse-names&quot;:false,&quot;dropping-particle&quot;:&quot;&quot;,&quot;non-dropping-particle&quot;:&quot;&quot;},{&quot;family&quot;:&quot;McNeill&quot;,&quot;given&quot;:&quot;Bryony&quot;,&quot;parse-names&quot;:false,&quot;dropping-particle&quot;:&quot;&quot;,&quot;non-dropping-particle&quot;:&quot;&quot;},{&quot;family&quot;:&quot;Pecora&quot;,&quot;given&quot;:&quot;Laura&quot;,&quot;parse-names&quot;:false,&quot;dropping-particle&quot;:&quot;&quot;,&quot;non-dropping-particle&quot;:&quot;&quot;},{&quot;family&quot;:&quot;Macfarlane&quot;,&quot;given&quot;:&quot;Susie&quot;,&quot;parse-names&quot;:false,&quot;dropping-particle&quot;:&quot;&quot;,&quot;non-dropping-particle&quot;:&quot;&quot;},{&quot;family&quot;:&quot;Hayley&quot;,&quot;given&quot;:&quot;Alexa&quot;,&quot;parse-names&quot;:false,&quot;dropping-particle&quot;:&quot;&quot;,&quot;non-dropping-particle&quot;:&quot;&quot;},{&quot;family&quot;:&quot;Hitch&quot;,&quot;given&quot;:&quot;Danielle&quot;,&quot;parse-names&quot;:false,&quot;dropping-particle&quot;:&quot;&quot;,&quot;non-dropping-particle&quot;:&quot;&quot;},{&quot;family&quot;:&quot;Evans&quot;,&quot;given&quot;:&quot;Sherryn&quot;,&quot;parse-names&quot;:false,&quot;dropping-particle&quot;:&quot;&quot;,&quot;non-dropping-particle&quot;:&quot;&quot;}],&quot;container-title&quot;:&quot;Medical Education&quot;,&quot;container-title-short&quot;:&quot;Med. Educ.&quot;,&quot;DOI&quot;:&quot;10.1111/medu.15676&quot;,&quot;ISSN&quot;:&quot;0308-0110&quot;,&quot;issued&quot;:{&quot;date-parts&quot;:[[2025,10,25]]},&quot;page&quot;:&quot;1037-1048&quot;,&quot;abstract&quot;:&quot;&lt;p&gt;Despite growing awareness of neurodivergence, neurodivergent students still struggle. This review summarizes 69 studies that highlight challenges arising from rigid course requirements, accessing accommodations, and educator attitudes.&lt;/p&gt;&quot;,&quot;issue&quot;:&quot;10&quot;,&quot;volume&quot;:&quot;59&quot;},&quot;isTemporary&quot;:false,&quot;suppress-author&quot;:false,&quot;composite&quot;:false,&quot;author-only&quot;:false}]},{&quot;citationID&quot;:&quot;MENDELEY_CITATION_8a383d59-c8f1-4550-a2d3-8708ef812370&quot;,&quot;properties&quot;:{&quot;noteIndex&quot;:0,&quot;mode&quot;:&quot;composite&quot;},&quot;isEdited&quot;:false,&quot;manualOverride&quot;:{&quot;isManuallyOverridden&quot;:false,&quot;citeprocText&quot;:&quot;Mercado &amp;#38; Facelli (2024)&quot;,&quot;manualOverrideText&quot;:&quot;&quot;},&quot;citationTag&quot;:&quot;MENDELEY_CITATION_v3_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&quot;,&quot;citationItems&quot;:[{&quot;displayAs&quot;:&quot;composite&quot;,&quot;label&quot;:&quot;page&quot;,&quot;id&quot;:&quot;623edbfb-39bc-3fd8-b406-906d473e82fb&quot;,&quot;itemData&quot;:{&quot;type&quot;:&quot;article-journal&quot;,&quot;id&quot;:&quot;623edbfb-39bc-3fd8-b406-906d473e82fb&quot;,&quot;title&quot;:&quot;Systematic review of the most relevant competencies for projects managers in the construction industry&quot;,&quot;author&quot;:[{&quot;family&quot;:&quot;Mercado&quot;,&quot;given&quot;:&quot;Lisset&quot;,&quot;parse-names&quot;:false,&quot;dropping-particle&quot;:&quot;&quot;,&quot;non-dropping-particle&quot;:&quot;&quot;},{&quot;family&quot;:&quot;Facelli&quot;,&quot;given&quot;:&quot;Patrick&quot;,&quot;parse-names&quot;:false,&quot;dropping-particle&quot;:&quot;&quot;,&quot;non-dropping-particle&quot;:&quot;&quot;}],&quot;container-title&quot;:&quot;Obras y  Proyectos&quot;,&quot;DOI&quot;:&quot;10.21703/0718-2813.2024.36.3011&quot;,&quot;ISSN&quot;:&quot;0718-2813&quot;,&quot;issued&quot;:{&quot;date-parts&quot;:[[2024,12,3]]},&quot;page&quot;:&quot;95-110&quot;,&quot;abstract&quot;:&quot;&lt;p&gt;Construction organisations are now focusing on ensuring that project managers acquire the core competencies they require to be successful in their assignments. An organisation can maximise its probabilities of consistent project success by recruiting, developing, nurturing and retaining skilled project managers. Working closely with a range of other professionals, project managers organise, plan, schedule and control work and are responsible for ensuring that the project is completed within established time and cost constraints. To manage the project professionally and successfully, a project manager must possess the necessary skills and knowledge. An extensive evaluation on the essential and relevant skills of project managers was carried out in order to analyse the most important skills. The past few decades have produced a number of investigations into the correlation between project managers’ competencies and project success. As a result, competencies lists have become too extensive, and the field is in constantchange; therefore, this study updates the discussion and downsizes the number of competencies to fewer, more relevant items. Communication capabilities are a necessity for a project manager to be as effective as possible. The ability to lead the team, solve problems and handle conflicts, while being result-oriented and team-oriented, are a must for project managers. To achieve project goals, a project manager needs a range of additional skills, including organisation, emotional intelligence, technical expertise and interpersonal relationship skills.&lt;/p&gt;&quot;,&quot;issue&quot;:&quot;36&quot;,&quot;container-title-short&quot;:&quot;&quot;},&quot;isTemporary&quot;:false,&quot;suppress-author&quot;:false,&quot;composite&quot;:true,&quot;author-only&quot;:false}]},{&quot;citationID&quot;:&quot;MENDELEY_CITATION_5fff645c-9725-4492-9eed-11cea5eead68&quot;,&quot;properties&quot;:{&quot;noteIndex&quot;:0},&quot;isEdited&quot;:false,&quot;manualOverride&quot;:{&quot;isManuallyOverridden&quot;:false,&quot;citeprocText&quot;:&quot;(Hasanic et al., 2024)&quot;,&quot;manualOverrideText&quot;:&quot;&quot;},&quot;citationTag&quot;:&quot;MENDELEY_CITATION_v3_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&quot;,&quot;citationItems&quot;:[{&quot;id&quot;:&quot;90cc3aca-78dd-350b-a0fa-6ac8c6ca5d26&quot;,&quot;itemData&quot;:{&quot;type&quot;:&quot;paper-conference&quot;,&quot;id&quot;:&quot;90cc3aca-78dd-350b-a0fa-6ac8c6ca5d26&quot;,&quot;title&quot;:&quot;1 IMPACT: how to design &amp;amp; deliver a leadership development programme for senior healthcare leaders&quot;,&quot;author&quot;:[{&quot;family&quot;:&quot;Hasanic&quot;,&quot;given&quot;:&quot;Alan&quot;,&quot;parse-names&quot;:false,&quot;dropping-particle&quot;:&quot;&quot;,&quot;non-dropping-particle&quot;:&quot;&quot;},{&quot;family&quot;:&quot;Lyons&quot;,&quot;given&quot;:&quot;Oscar&quot;,&quot;parse-names&quot;:false,&quot;dropping-particle&quot;:&quot;&quot;,&quot;non-dropping-particle&quot;:&quot;&quot;},{&quot;family&quot;:&quot;Nayak&quot;,&quot;given&quot;:&quot;Rounaq&quot;,&quot;parse-names&quot;:false,&quot;dropping-particle&quot;:&quot;&quot;,&quot;non-dropping-particle&quot;:&quot;&quot;},{&quot;family&quot;:&quot;Spehar&quot;,&quot;given&quot;:&quot;Ivan&quot;,&quot;parse-names&quot;:false,&quot;dropping-particle&quot;:&quot;&quot;,&quot;non-dropping-particle&quot;:&quot;&quot;}],&quot;container-title&quot;:&quot;Healthcare leadership research&quot;,&quot;DOI&quot;:&quot;10.1136/leader-2024-FMLM.1&quot;,&quot;issued&quot;:{&quot;date-parts&quot;:[[2024,6]]},&quot;page&quot;:&quot;A1.1-A1&quot;,&quot;publisher&quot;:&quot;BMJ Publishing Group Ltd&quot;,&quot;container-title-short&quot;:&quot;&quot;},&quot;isTemporary&quot;:false,&quot;suppress-author&quot;:false,&quot;composite&quot;:false,&quot;author-only&quot;:false}]},{&quot;citationID&quot;:&quot;MENDELEY_CITATION_f4d3953a-b741-458d-9fa8-3afbc25e9f1a&quot;,&quot;properties&quot;:{&quot;noteIndex&quot;:0},&quot;isEdited&quot;:false,&quot;manualOverride&quot;:{&quot;isManuallyOverridden&quot;:false,&quot;citeprocText&quot;:&quot;(Misailov et al., 2024)&quot;,&quot;manualOverrideText&quot;:&quot;&quot;},&quot;citationTag&quot;:&quot;MENDELEY_CITATION_v3_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&quot;,&quot;citationItems&quot;:[{&quot;id&quot;:&quot;3e405cd3-6beb-3fcc-8ac2-fe394d977546&quot;,&quot;itemData&quot;:{&quot;type&quot;:&quot;article-journal&quot;,&quot;id&quot;:&quot;3e405cd3-6beb-3fcc-8ac2-fe394d977546&quot;,&quot;title&quot;:&quot;Enhancing Home Security with IoT Devices: A Vulnerability Analysis Using the IoT Security Test&quot;,&quot;author&quot;:[{&quot;family&quot;:&quot;Misailov&quot;,&quot;given&quot;:&quot;Andrey Yu.&quot;,&quot;parse-names&quot;:false,&quot;dropping-particle&quot;:&quot;&quot;,&quot;non-dropping-particle&quot;:&quot;&quot;},{&quot;family&quot;:&quot;Mishra&quot;,&quot;given&quot;:&quot;Neeti&quot;,&quot;parse-names&quot;:false,&quot;dropping-particle&quot;:&quot;&quot;,&quot;non-dropping-particle&quot;:&quot;&quot;},{&quot;family&quot;:&quot;Lakhanpal&quot;,&quot;given&quot;:&quot;Sorabh&quot;,&quot;parse-names&quot;:false,&quot;dropping-particle&quot;:&quot;&quot;,&quot;non-dropping-particle&quot;:&quot;&quot;},{&quot;family&quot;:&quot;Prakash&quot;,&quot;given&quot;:&quot;Anshika&quot;,&quot;parse-names&quot;:false,&quot;dropping-particle&quot;:&quot;&quot;,&quot;non-dropping-particle&quot;:&quot;&quot;},{&quot;family&quot;:&quot;Sharma&quot;,&quot;given&quot;:&quot;Naresh&quot;,&quot;parse-names&quot;:false,&quot;dropping-particle&quot;:&quot;&quot;,&quot;non-dropping-particle&quot;:&quot;&quot;}],&quot;container-title&quot;:&quot;BIO Web of Conferences&quot;,&quot;container-title-short&quot;:&quot;BIO Web Conf.&quot;,&quot;DOI&quot;:&quot;10.1051/bioconf/20248601084&quot;,&quot;ISSN&quot;:&quot;2117-4458&quot;,&quot;issued&quot;:{&quot;date-parts&quot;:[[2024,1,12]]},&quot;page&quot;:&quot;01084&quot;,&quot;abstract&quot;:&quot;&lt;p&gt;In order to carefully evaluate the susceptibility of common IoT devices found in smart homes, this research made use of the IoT Security Test framework. The findings showed a significant average drop in vulnerability ratings of 45% after evaluation, clearly indicating that improving IoT device security is feasible. The research classifies vulnerabilities found, highlighting the prevalence of Firmware Problems, Weak Passwords, and Network Vulnerabilities. Moreover, it examines the efficacy of remedial initiatives. These discoveries play a crucial role in enhancing the security of Internet of Things devices, providing a strong barrier for the protection of homeowners and the privacy of their data, especially in the constantly linked world of smart homes.&lt;/p&gt;&quot;,&quot;volume&quot;:&quot;86&quot;},&quot;isTemporary&quot;:false,&quot;suppress-author&quot;:false,&quot;composite&quot;:false,&quot;author-only&quot;:false}]},{&quot;citationID&quot;:&quot;MENDELEY_CITATION_78d6c658-c6e8-4974-b4ae-1ca537f88ff0&quot;,&quot;properties&quot;:{&quot;noteIndex&quot;:0},&quot;isEdited&quot;:false,&quot;manualOverride&quot;:{&quot;isManuallyOverridden&quot;:false,&quot;citeprocText&quot;:&quot;(Mittal, 2024)&quot;,&quot;manualOverrideText&quot;:&quot;&quot;},&quot;citationTag&quot;:&quot;MENDELEY_CITATION_v3_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&quot;,&quot;citationItems&quot;:[{&quot;id&quot;:&quot;69521a93-9f49-3752-b8b5-9fb4e64a4811&quot;,&quot;itemData&quot;:{&quot;type&quot;:&quot;article-journal&quot;,&quot;id&quot;:&quot;69521a93-9f49-3752-b8b5-9fb4e64a4811&quot;,&quot;title&quot;:&quot;Obstacles and countermeasures for protecting Internet of Things devices from emerging security risks&quot;,&quot;author&quot;:[{&quot;family&quot;:&quot;Mittal&quot;,&quot;given&quot;:&quot;Chahak&quot;,&quot;parse-names&quot;:false,&quot;dropping-particle&quot;:&quot;&quot;,&quot;non-dropping-particle&quot;:&quot;&quot;}],&quot;container-title&quot;:&quot;Cyber Security: A Peer-Reviewed Journal&quot;,&quot;DOI&quot;:&quot;10.69554/HKOS1136&quot;,&quot;ISSN&quot;:&quot;2398-5119&quot;,&quot;issued&quot;:{&quot;date-parts&quot;:[[2024,9,1]]},&quot;page&quot;:&quot;48&quot;,&quot;abstract&quot;:&quot;&lt;p lang=\&quot;en\&quot;&gt;The rapid proliferation of Internet of Things (IoT) devices has ushered in a paradigm shift, revolutionising the way we interact with and perceive our environment. This phenomenon has given rise to a hyper-connected ecosystem, seamlessly integrating smart devices into the fabric of homes, cities and industries. While this interconnectedness holds tremendous promise for enhancing efficiency and convenience, it concurrently exposes a complex web of security challenges. This paper delves into the intricate interplay between the expansive scope of IoT deployment and the challenges it poses to security practitioners, policymakers and technology developers alike. By critically assessing current security gaps and potential weaknesses in IoT infrastructures, the research identifies key areas of vulnerability, ranging from insecure communication protocols and inadequate device authentication to insufficient data encryption. In response to these identified challenges, the paper proposes a set of innovative and pragmatic countermeasures aimed at mitigating emerging threats to IoT security. Emphasising the importance of a holistic security framework, the suggested countermeasures span technological enhancements, policy interventions and user education initiatives. The goal is to establish a resilient security posture that not only addresses current vulnerabilities but also adapts to the evolving threat landscape, thereby fostering a more secure and trustworthy IoT ecosystem. Through this research, we aim to contribute valuable insights to the ongoing discourse on IoT security, fostering a deeper understanding of the intricate dynamics at play and providing actionable recommendations for stakeholders invested in fortifying the security foundations of our increasingly interconnected world.&lt;/p&gt;&quot;,&quot;issue&quot;:&quot;1&quot;,&quot;volume&quot;:&quot;8&quot;,&quot;container-title-short&quot;:&quot;&quot;},&quot;isTemporary&quot;:false,&quot;suppress-author&quot;:false,&quot;composite&quot;:false,&quot;author-only&quot;:false}]},{&quot;citationID&quot;:&quot;MENDELEY_CITATION_e1d4ddb5-ed8f-4934-9ee1-b82f97df2cdd&quot;,&quot;properties&quot;:{&quot;noteIndex&quot;:0},&quot;isEdited&quot;:false,&quot;manualOverride&quot;:{&quot;isManuallyOverridden&quot;:false,&quot;citeprocText&quot;:&quot;(Clarke &amp;#38; Martin, 2024)&quot;,&quot;manualOverrideText&quot;:&quot;&quot;},&quot;citationTag&quot;:&quot;MENDELEY_CITATION_v3_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&quot;,&quot;citationItems&quot;:[{&quot;id&quot;:&quot;b4c4fde4-d627-3ac3-b4b5-953d7201e6e3&quot;,&quot;itemData&quot;:{&quot;type&quot;:&quot;article-journal&quot;,&quot;id&quot;:&quot;b4c4fde4-d627-3ac3-b4b5-953d7201e6e3&quot;,&quot;title&quot;:&quot;Managing cybersecurity risk in healthcare settings&quot;,&quot;author&quot;:[{&quot;family&quot;:&quot;Clarke&quot;,&quot;given&quot;:&quot;Matthew&quot;,&quot;parse-names&quot;:false,&quot;dropping-particle&quot;:&quot;&quot;,&quot;non-dropping-particle&quot;:&quot;&quot;},{&quot;family&quot;:&quot;Martin&quot;,&quot;given&quot;:&quot;Kevin&quot;,&quot;parse-names&quot;:false,&quot;dropping-particle&quot;:&quot;&quot;,&quot;non-dropping-particle&quot;:&quot;&quot;}],&quot;container-title&quot;:&quot;Healthcare Management Forum&quot;,&quot;container-title-short&quot;:&quot;Healthc. Manage. Forum&quot;,&quot;DOI&quot;:&quot;10.1177/08404704231195804&quot;,&quot;ISSN&quot;:&quot;0840-4704&quot;,&quot;issued&quot;:{&quot;date-parts&quot;:[[2024,1,25]]},&quot;page&quot;:&quot;17-20&quot;,&quot;abstract&quot;:&quot;&lt;p&gt;Cybersecurity attacks have been steadily increasing in the healthcare sector over the past decade. Health data is a valuable source of reliable and permanent personal information making it an attractive target. Institutions that have faced limited cybersecurity funding must now augment their approach to combat this threat. The Internet of Things (IoT) refers to the connection of physical operational devices to digital networks allowing for communication between devices. In the healthcare setting, this includes patient monitoring, diagnostics, and even robotic surgery devices. This increased connectivity increases the importance of agile and robust cybersecurity measures. A progressive approach must involve collaboration between information technology, clinical, and administrative leaders to be successful. Adequate protection of patient data and the integrity of digital infrastructure must be a priority mandate at the enterprise level.&lt;/p&gt;&quot;,&quot;issue&quot;:&quot;1&quot;,&quot;volume&quot;:&quot;37&quot;},&quot;isTemporary&quot;:false,&quot;suppress-author&quot;:false,&quot;composite&quot;:false,&quot;author-only&quot;:false}]},{&quot;citationID&quot;:&quot;MENDELEY_CITATION_5f80117f-a84b-4cc0-a49b-e6f3b9eb9a10&quot;,&quot;properties&quot;:{&quot;noteIndex&quot;:0},&quot;isEdited&quot;:false,&quot;manualOverride&quot;:{&quot;isManuallyOverridden&quot;:false,&quot;citeprocText&quot;:&quot;(McNicholas et al., 2014)&quot;,&quot;manualOverrideText&quot;:&quot;&quot;},&quot;citationTag&quot;:&quot;MENDELEY_CITATION_v3_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&quot;,&quot;citationItems&quot;:[{&quot;id&quot;:&quot;44c36ddf-c94d-3e1f-9374-f8d946ce99c3&quot;,&quot;itemData&quot;:{&quot;type&quot;:&quot;article-journal&quot;,&quot;id&quot;:&quot;44c36ddf-c94d-3e1f-9374-f8d946ce99c3&quot;,&quot;title&quot;:&quot;OPENING THE “BLACK BOX” OF PLAN-DO-STUDY-ACT CYCLES: ACHIEVING A SCIENTIFIC YET PRAGMATIC APPROACH TO IMPROVING PATIENT CARE&quot;,&quot;author&quot;:[{&quot;family&quot;:&quot;McNicholas&quot;,&quot;given&quot;:&quot;Chris&quot;,&quot;parse-names&quot;:false,&quot;dropping-particle&quot;:&quot;&quot;,&quot;non-dropping-particle&quot;:&quot;&quot;},{&quot;family&quot;:&quot;Bell&quot;,&quot;given&quot;:&quot;Derek&quot;,&quot;parse-names&quot;:false,&quot;dropping-particle&quot;:&quot;&quot;,&quot;non-dropping-particle&quot;:&quot;&quot;},{&quot;family&quot;:&quot;Reed&quot;,&quot;given&quot;:&quot;Julie&quot;,&quot;parse-names&quot;:false,&quot;dropping-particle&quot;:&quot;&quot;,&quot;non-dropping-particle&quot;:&quot;&quot;}],&quot;container-title&quot;:&quot;BMJ Quality &amp; Safety&quot;,&quot;container-title-short&quot;:&quot;BMJ Qual. Saf.&quot;,&quot;DOI&quot;:&quot;10.1136/bmjqs-2014-002893.11&quot;,&quot;ISSN&quot;:&quot;2044-5415&quot;,&quot;issued&quot;:{&quot;date-parts&quot;:[[2014,4,17]]},&quot;page&quot;:&quot;352-352&quot;,&quot;issue&quot;:&quot;4&quot;,&quot;volume&quot;:&quot;23&quot;},&quot;isTemporary&quot;:false,&quot;suppress-author&quot;:false,&quot;composite&quot;:false,&quot;author-only&quot;:false}]},{&quot;citationID&quot;:&quot;MENDELEY_CITATION_c6318f82-870a-40af-80ab-89d9ce9976ca&quot;,&quot;properties&quot;:{&quot;noteIndex&quot;:0},&quot;isEdited&quot;:false,&quot;manualOverride&quot;:{&quot;isManuallyOverridden&quot;:false,&quot;citeprocText&quot;:&quot;(Leis &amp;#38; Shojania, 2017)&quot;,&quot;manualOverrideText&quot;:&quot;&quot;},&quot;citationTag&quot;:&quot;MENDELEY_CITATION_v3_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&quot;,&quot;citationItems&quot;:[{&quot;id&quot;:&quot;c566bee0-99ef-3973-a395-143a78eed5ea&quot;,&quot;itemData&quot;:{&quot;type&quot;:&quot;article-journal&quot;,&quot;id&quot;:&quot;c566bee0-99ef-3973-a395-143a78eed5ea&quot;,&quot;title&quot;:&quot;A primer on PDSA: executing plan–do–study–act cycles in practice, not just in name&quot;,&quot;author&quot;:[{&quot;family&quot;:&quot;Leis&quot;,&quot;given&quot;:&quot;Jerome A&quot;,&quot;parse-names&quot;:false,&quot;dropping-particle&quot;:&quot;&quot;,&quot;non-dropping-particle&quot;:&quot;&quot;},{&quot;family&quot;:&quot;Shojania&quot;,&quot;given&quot;:&quot;Kaveh G&quot;,&quot;parse-names&quot;:false,&quot;dropping-particle&quot;:&quot;&quot;,&quot;non-dropping-particle&quot;:&quot;&quot;}],&quot;container-title&quot;:&quot;BMJ Quality &amp; Safety&quot;,&quot;container-title-short&quot;:&quot;BMJ Qual. Saf.&quot;,&quot;DOI&quot;:&quot;10.1136/bmjqs-2016-006245&quot;,&quot;ISSN&quot;:&quot;2044-5415&quot;,&quot;issued&quot;:{&quot;date-parts&quot;:[[2017,7]]},&quot;page&quot;:&quot;572-577&quot;,&quot;issue&quot;:&quot;7&quot;,&quot;volume&quot;:&quot;26&quot;},&quot;isTemporary&quot;:false,&quot;suppress-author&quot;:false,&quot;composite&quot;:false,&quot;author-only&quot;:false}]},{&quot;citationID&quot;:&quot;MENDELEY_CITATION_39771df0-8be8-4536-9a38-8d3da846af1f&quot;,&quot;properties&quot;:{&quot;noteIndex&quot;:0},&quot;isEdited&quot;:false,&quot;manualOverride&quot;:{&quot;isManuallyOverridden&quot;:false,&quot;citeprocText&quot;:&quot;(Macleod et al., 2025)&quot;,&quot;manualOverrideText&quot;:&quot;&quot;},&quot;citationTag&quot;:&quot;MENDELEY_CITATION_v3_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&quot;,&quot;citationItems&quot;:[{&quot;id&quot;:&quot;d49eb39b-58ab-3b60-be09-edf9f2a0a26c&quot;,&quot;itemData&quot;:{&quot;type&quot;:&quot;article-journal&quot;,&quot;id&quot;:&quot;d49eb39b-58ab-3b60-be09-edf9f2a0a26c&quot;,&quot;title&quot;:&quot;Increasing clinical recruitment rate to a single-site observational study: a quality improvement study&quot;,&quot;author&quot;:[{&quot;family&quot;:&quot;Macleod&quot;,&quot;given&quot;:&quot;Hayley&quot;,&quot;parse-names&quot;:false,&quot;dropping-particle&quot;:&quot;&quot;,&quot;non-dropping-particle&quot;:&quot;&quot;},{&quot;family&quot;:&quot;Copty&quot;,&quot;given&quot;:&quot;Nadine&quot;,&quot;parse-names&quot;:false,&quot;dropping-particle&quot;:&quot;&quot;,&quot;non-dropping-particle&quot;:&quot;&quot;},{&quot;family&quot;:&quot;Doherty&quot;,&quot;given&quot;:&quot;Damien&quot;,&quot;parse-names&quot;:false,&quot;dropping-particle&quot;:&quot;&quot;,&quot;non-dropping-particle&quot;:&quot;&quot;},{&quot;family&quot;:&quot;Power&quot;,&quot;given&quot;:&quot;Robbie&quot;,&quot;parse-names&quot;:false,&quot;dropping-particle&quot;:&quot;&quot;,&quot;non-dropping-particle&quot;:&quot;&quot;},{&quot;family&quot;:&quot;Ahearne&quot;,&quot;given&quot;:&quot;Kate&quot;,&quot;parse-names&quot;:false,&quot;dropping-particle&quot;:&quot;&quot;,&quot;non-dropping-particle&quot;:&quot;&quot;},{&quot;family&quot;:&quot;Ryan&quot;,&quot;given&quot;:&quot;Niamh&quot;,&quot;parse-names&quot;:false,&quot;dropping-particle&quot;:&quot;&quot;,&quot;non-dropping-particle&quot;:&quot;&quot;},{&quot;family&quot;:&quot;Saeed&quot;,&quot;given&quot;:&quot;Khalid&quot;,&quot;parse-names&quot;:false,&quot;dropping-particle&quot;:&quot;&quot;,&quot;non-dropping-particle&quot;:&quot;&quot;},{&quot;family&quot;:&quot;O’Rourke&quot;,&quot;given&quot;:&quot;Ellen&quot;,&quot;parse-names&quot;:false,&quot;dropping-particle&quot;:&quot;&quot;,&quot;non-dropping-particle&quot;:&quot;&quot;},{&quot;family&quot;:&quot;Faryal&quot;,&quot;given&quot;:&quot;Rehman&quot;,&quot;parse-names&quot;:false,&quot;dropping-particle&quot;:&quot;&quot;,&quot;non-dropping-particle&quot;:&quot;&quot;},{&quot;family&quot;:&quot;Weiss&quot;,&quot;given&quot;:&quot;Luisa&quot;,&quot;parse-names&quot;:false,&quot;dropping-particle&quot;:&quot;&quot;,&quot;non-dropping-particle&quot;:&quot;&quot;},{&quot;family&quot;:&quot;Kelliher&quot;,&quot;given&quot;:&quot;Sarah&quot;,&quot;parse-names&quot;:false,&quot;dropping-particle&quot;:&quot;&quot;,&quot;non-dropping-particle&quot;:&quot;&quot;},{&quot;family&quot;:&quot;Kevane&quot;,&quot;given&quot;:&quot;Barry&quot;,&quot;parse-names&quot;:false,&quot;dropping-particle&quot;:&quot;&quot;,&quot;non-dropping-particle&quot;:&quot;&quot;},{&quot;family&quot;:&quot;Maguire&quot;,&quot;given&quot;:&quot;Patricia&quot;,&quot;parse-names&quot;:false,&quot;dropping-particle&quot;:&quot;&quot;,&quot;non-dropping-particle&quot;:&quot;&quot;},{&quot;family&quot;:&quot;Ni Ainle&quot;,&quot;given&quot;:&quot;Fionnuala&quot;,&quot;parse-names&quot;:false,&quot;dropping-particle&quot;:&quot;&quot;,&quot;non-dropping-particle&quot;:&quot;&quot;}],&quot;container-title&quot;:&quot;BMJ Open Quality&quot;,&quot;container-title-short&quot;:&quot;BMJ Open Qual.&quot;,&quot;DOI&quot;:&quot;10.1136/bmjoq-2024-003091&quot;,&quot;ISSN&quot;:&quot;2399-6641&quot;,&quot;issued&quot;:{&quot;date-parts&quot;:[[2025,1,31]]},&quot;page&quot;:&quot;e003091&quot;,&quot;issue&quot;:&quot;1&quot;,&quot;volume&quot;:&quot;14&quot;},&quot;isTemporary&quot;:false,&quot;suppress-author&quot;:false,&quot;composite&quot;:false,&quot;author-only&quot;:false}]},{&quot;citationID&quot;:&quot;MENDELEY_CITATION_c76e2836-d1ce-4769-8fa5-b038cd2c344c&quot;,&quot;properties&quot;:{&quot;noteIndex&quot;:0},&quot;isEdited&quot;:false,&quot;manualOverride&quot;:{&quot;isManuallyOverridden&quot;:false,&quot;citeprocText&quot;:&quot;(J. E. Reed &amp;#38; Card, 2016)&quot;,&quot;manualOverrideText&quot;:&quot;&quot;},&quot;citationTag&quot;:&quot;MENDELEY_CITATION_v3_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&quot;,&quot;citationItems&quot;:[{&quot;id&quot;:&quot;0e035bd9-284a-37b6-a796-611f513d931e&quot;,&quot;itemData&quot;:{&quot;type&quot;:&quot;article-journal&quot;,&quot;id&quot;:&quot;0e035bd9-284a-37b6-a796-611f513d931e&quot;,&quot;title&quot;:&quot;The problem with Plan-Do-Study-Act cycles&quot;,&quot;author&quot;:[{&quot;family&quot;:&quot;Reed&quot;,&quot;given&quot;:&quot;Julie E&quot;,&quot;parse-names&quot;:false,&quot;dropping-particle&quot;:&quot;&quot;,&quot;non-dropping-particle&quot;:&quot;&quot;},{&quot;family&quot;:&quot;Card&quot;,&quot;given&quot;:&quot;Alan J&quot;,&quot;parse-names&quot;:false,&quot;dropping-particle&quot;:&quot;&quot;,&quot;non-dropping-particle&quot;:&quot;&quot;}],&quot;container-title&quot;:&quot;BMJ Quality &amp; Safety&quot;,&quot;container-title-short&quot;:&quot;BMJ Qual. Saf.&quot;,&quot;DOI&quot;:&quot;10.1136/bmjqs-2015-005076&quot;,&quot;ISSN&quot;:&quot;2044-5415&quot;,&quot;issued&quot;:{&quot;date-parts&quot;:[[2016,3]]},&quot;page&quot;:&quot;147-152&quot;,&quot;issue&quot;:&quot;3&quot;,&quot;volume&quot;:&quot;25&quot;},&quot;isTemporary&quot;:false,&quot;suppress-author&quot;:false,&quot;composite&quot;:false,&quot;author-only&quot;:false}]},{&quot;citationID&quot;:&quot;MENDELEY_CITATION_6d5eded6-a30b-4d81-8857-8e361b7de2c9&quot;,&quot;properties&quot;:{&quot;noteIndex&quot;:0},&quot;isEdited&quot;:false,&quot;manualOverride&quot;:{&quot;isManuallyOverridden&quot;:true,&quot;citeprocText&quot;:&quot;(EC-Council University, 2026)&quot;,&quot;manualOverrideText&quot;:&quot;(EC-Council University, 2026).&quot;},&quot;citationTag&quot;:&quot;MENDELEY_CITATION_v3_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&quot;,&quot;citationItems&quot;:[{&quot;id&quot;:&quot;fb43e152-681f-3457-8900-b08f2ed65d90&quot;,&quot;itemData&quot;:{&quot;type&quot;:&quot;webpage&quot;,&quot;id&quot;:&quot;fb43e152-681f-3457-8900-b08f2ed65d90&quot;,&quot;title&quot;:&quot;What are the Top Cybersecurity Threats to Online Learning Platforms in 2026?&quot;,&quot;author&quot;:[{&quot;family&quot;:&quot;EC-Council University&quot;,&quot;given&quot;:&quot;&quot;,&quot;parse-names&quot;:false,&quot;dropping-particle&quot;:&quot;&quot;,&quot;non-dropping-particle&quot;:&quot;&quot;}],&quot;container-title&quot;:&quot;EC-Council University&quot;,&quot;accessed&quot;:{&quot;date-parts&quot;:[[2026,3,10]]},&quot;URL&quot;:&quot;https://www.eccu.edu/blog/cybersecurity-trends-2026/&quot;,&quot;issued&quot;:{&quot;date-parts&quot;:[[2026,2,16]]},&quot;container-title-short&quot;:&quot;&quot;},&quot;isTemporary&quot;:false,&quot;suppress-author&quot;:false,&quot;composite&quot;:false,&quot;author-only&quot;:false}]},{&quot;citationID&quot;:&quot;MENDELEY_CITATION_6ea766ce-0478-472b-887e-ba5bd7f46c91&quot;,&quot;properties&quot;:{&quot;noteIndex&quot;:0},&quot;isEdited&quot;:false,&quot;manualOverride&quot;:{&quot;isManuallyOverridden&quot;:false,&quot;citeprocText&quot;:&quot;(Gupta &amp;#38; Kaplan, 2020)&quot;,&quot;manualOverrideText&quot;:&quot;&quot;},&quot;citationTag&quot;:&quot;MENDELEY_CITATION_v3_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&quot;,&quot;citationItems&quot;:[{&quot;id&quot;:&quot;55279714-3e59-3507-9ebd-dbf7908f7906&quot;,&quot;itemData&quot;:{&quot;type&quot;:&quot;article-journal&quot;,&quot;id&quot;:&quot;55279714-3e59-3507-9ebd-dbf7908f7906&quot;,&quot;title&quot;:&quot;Measurement for quality improvement: using data to drive change&quot;,&quot;author&quot;:[{&quot;family&quot;:&quot;Gupta&quot;,&quot;given&quot;:&quot;Munish&quot;,&quot;parse-names&quot;:false,&quot;dropping-particle&quot;:&quot;&quot;,&quot;non-dropping-particle&quot;:&quot;&quot;},{&quot;family&quot;:&quot;Kaplan&quot;,&quot;given&quot;:&quot;Heather C.&quot;,&quot;parse-names&quot;:false,&quot;dropping-particle&quot;:&quot;&quot;,&quot;non-dropping-particle&quot;:&quot;&quot;}],&quot;container-title&quot;:&quot;Journal of Perinatology&quot;,&quot;DOI&quot;:&quot;10.1038/s41372-019-0572-x&quot;,&quot;ISSN&quot;:&quot;0743-8346&quot;,&quot;issued&quot;:{&quot;date-parts&quot;:[[2020,6,8]]},&quot;page&quot;:&quot;962-971&quot;,&quot;issue&quot;:&quot;6&quot;,&quot;volume&quot;:&quot;40&quot;,&quot;container-title-short&quot;:&quot;&quot;},&quot;isTemporary&quot;:false,&quot;suppress-author&quot;:false,&quot;composite&quot;:false,&quot;author-only&quot;:false}]},{&quot;citationID&quot;:&quot;MENDELEY_CITATION_1f4af8dc-40d3-4c03-8de1-1e3722986031&quot;,&quot;properties&quot;:{&quot;noteIndex&quot;:0},&quot;isEdited&quot;:false,&quot;manualOverride&quot;:{&quot;isManuallyOverridden&quot;:false,&quot;citeprocText&quot;:&quot;(Shah, 2019)&quot;,&quot;manualOverrideText&quot;:&quot;&quot;},&quot;citationTag&quot;:&quot;MENDELEY_CITATION_v3_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&quot;,&quot;citationItems&quot;:[{&quot;id&quot;:&quot;dd34dc69-3b49-3363-8de8-c5c464402763&quot;,&quot;itemData&quot;:{&quot;type&quot;:&quot;article-journal&quot;,&quot;id&quot;:&quot;dd34dc69-3b49-3363-8de8-c5c464402763&quot;,&quot;title&quot;:&quot;Using data for improvement&quot;,&quot;author&quot;:[{&quot;family&quot;:&quot;Shah&quot;,&quot;given&quot;:&quot;Amar&quot;,&quot;parse-names&quot;:false,&quot;dropping-particle&quot;:&quot;&quot;,&quot;non-dropping-particle&quot;:&quot;&quot;}],&quot;container-title&quot;:&quot;BMJ&quot;,&quot;DOI&quot;:&quot;10.1136/bmj.l189&quot;,&quot;ISSN&quot;:&quot;0959-8138&quot;,&quot;issued&quot;:{&quot;date-parts&quot;:[[2019,2,15]]},&quot;page&quot;:&quot;l189&quot;,&quot;container-title-short&quot;:&quot;&quot;},&quot;isTemporary&quot;:false,&quot;suppress-author&quot;:false,&quot;composite&quot;:false,&quot;author-only&quot;:false}]},{&quot;citationID&quot;:&quot;MENDELEY_CITATION_ddbef746-92fa-4b2d-9a45-e65a02668324&quot;,&quot;properties&quot;:{&quot;noteIndex&quot;:0},&quot;isEdited&quot;:false,&quot;manualOverride&quot;:{&quot;isManuallyOverridden&quot;:true,&quot;citeprocText&quot;:&quot;(Karanika-Murray et al., 2023)&quot;,&quot;manualOverrideText&quot;:&quot;Karanika-Murray et al.,( 2023)&quot;},&quot;citationTag&quot;:&quot;MENDELEY_CITATION_v3_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&quot;,&quot;citationItems&quot;:[{&quot;id&quot;:&quot;10862adc-535b-3b36-a239-3e0122faa731&quot;,&quot;itemData&quot;:{&quot;type&quot;:&quot;article-journal&quot;,&quot;id&quot;:&quot;10862adc-535b-3b36-a239-3e0122faa731&quot;,&quot;title&quot;:&quot;Understanding organizational learning in a healthcare organization during sudden and disruptive change&quot;,&quot;author&quot;:[{&quot;family&quot;:&quot;Karanika-Murray&quot;,&quot;given&quot;:&quot;Maria&quot;,&quot;parse-names&quot;:false,&quot;dropping-particle&quot;:&quot;&quot;,&quot;non-dropping-particle&quot;:&quot;&quot;},{&quot;family&quot;:&quot;Whysall&quot;,&quot;given&quot;:&quot;Zara&quot;,&quot;parse-names&quot;:false,&quot;dropping-particle&quot;:&quot;&quot;,&quot;non-dropping-particle&quot;:&quot;&quot;},{&quot;family&quot;:&quot;Liu-Smith&quot;,&quot;given&quot;:&quot;Yu-Ling&quot;,&quot;parse-names&quot;:false,&quot;dropping-particle&quot;:&quot;&quot;,&quot;non-dropping-particle&quot;:&quot;&quot;},{&quot;family&quot;:&quot;Feltbower&quot;,&quot;given&quot;:&quot;Ceri&quot;,&quot;parse-names&quot;:false,&quot;dropping-particle&quot;:&quot;&quot;,&quot;non-dropping-particle&quot;:&quot;&quot;},{&quot;family&quot;:&quot;Challans-Rasool&quot;,&quot;given&quot;:&quot;Emma&quot;,&quot;parse-names&quot;:false,&quot;dropping-particle&quot;:&quot;&quot;,&quot;non-dropping-particle&quot;:&quot;&quot;}],&quot;container-title&quot;:&quot;International Journal of Workplace Health Management&quot;,&quot;container-title-short&quot;:&quot;Int. J. Workplace Health Manag.&quot;,&quot;DOI&quot;:&quot;10.1108/IJWHM-09-2022-0145&quot;,&quot;ISSN&quot;:&quot;1753-8351&quot;,&quot;issued&quot;:{&quot;date-parts&quot;:[[2023,7,28]]},&quot;page&quot;:&quot;257-280&quot;,&quot;issue&quot;:&quot;4&quot;,&quot;volume&quot;:&quot;16&quot;},&quot;isTemporary&quot;:false}]},{&quot;citationID&quot;:&quot;MENDELEY_CITATION_4af7b6cc-6525-4f7a-97d8-6c34c640f2ab&quot;,&quot;properties&quot;:{&quot;noteIndex&quot;:0},&quot;isEdited&quot;:false,&quot;manualOverride&quot;:{&quot;isManuallyOverridden&quot;:false,&quot;citeprocText&quot;:&quot;(Mundey, 2009)&quot;,&quot;manualOverrideText&quot;:&quot;&quot;},&quot;citationTag&quot;:&quot;MENDELEY_CITATION_v3_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&quot;,&quot;citationItems&quot;:[{&quot;id&quot;:&quot;a5a8db7a-6ab5-3c66-809a-6079196b9f53&quot;,&quot;itemData&quot;:{&quot;type&quot;:&quot;article-journal&quot;,&quot;id&quot;:&quot;a5a8db7a-6ab5-3c66-809a-6079196b9f53&quot;,&quot;title&quot;:&quot;Improving competence and compliance through self‐service and e‐learning development&quot;,&quot;author&quot;:[{&quot;family&quot;:&quot;Mundey&quot;,&quot;given&quot;:&quot;Matt&quot;,&quot;parse-names&quot;:false,&quot;dropping-particle&quot;:&quot;&quot;,&quot;non-dropping-particle&quot;:&quot;&quot;}],&quot;container-title&quot;:&quot;Strategic HR Review&quot;,&quot;DOI&quot;:&quot;10.1108/14754391011007098&quot;,&quot;ISSN&quot;:&quot;1475-4398&quot;,&quot;issued&quot;:{&quot;date-parts&quot;:[[2009,11,27]]},&quot;page&quot;:&quot;23-28&quot;,&quot;issue&quot;:&quot;1&quot;,&quot;volume&quot;:&quot;9&quot;,&quot;container-title-short&quot;:&quot;&quot;},&quot;isTemporary&quot;:false,&quot;suppress-author&quot;:false,&quot;composite&quot;:false,&quot;author-only&quot;:false}]},{&quot;citationID&quot;:&quot;MENDELEY_CITATION_28931fd3-e72c-48ea-9186-6f47719c2684&quot;,&quot;properties&quot;:{&quot;noteIndex&quot;:0},&quot;isEdited&quot;:false,&quot;manualOverride&quot;:{&quot;isManuallyOverridden&quot;:false,&quot;citeprocText&quot;:&quot;(Sheffield, 2008)&quot;,&quot;manualOverrideText&quot;:&quot;&quot;},&quot;citationTag&quot;:&quot;MENDELEY_CITATION_v3_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&quot;,&quot;citationItems&quot;:[{&quot;id&quot;:&quot;8031921a-4e7e-342b-aac4-1eee16a3fcd1&quot;,&quot;itemData&quot;:{&quot;type&quot;:&quot;article-journal&quot;,&quot;id&quot;:&quot;8031921a-4e7e-342b-aac4-1eee16a3fcd1&quot;,&quot;title&quot;:&quot;Safeguarding children: the case for mandatory training&quot;,&quot;author&quot;:[{&quot;family&quot;:&quot;Sheffield&quot;,&quot;given&quot;:&quot;Mandy&quot;,&quot;parse-names&quot;:false,&quot;dropping-particle&quot;:&quot;&quot;,&quot;non-dropping-particle&quot;:&quot;&quot;}],&quot;container-title&quot;:&quot;Community practitioner: the journal of the Community Practitioners' and Health Visitors'&quot;,&quot;ISSN&quot;:&quot;1462-2815&quot;,&quot;issued&quot;:{&quot;date-parts&quot;:[[2008,7]]},&quot;page&quot;:&quot;27-30&quot;,&quot;issue&quot;:&quot;7&quot;,&quot;volume&quot;:&quot;81&quot;,&quot;container-title-short&quot;:&quot;&quot;},&quot;isTemporary&quot;:false,&quot;suppress-author&quot;:false,&quot;composite&quot;:false,&quot;author-only&quot;:false}]},{&quot;citationID&quot;:&quot;MENDELEY_CITATION_2777b32c-c1b5-48c4-a1c3-e7481b76f2d3&quot;,&quot;properties&quot;:{&quot;noteIndex&quot;:0,&quot;mode&quot;:&quot;composite&quot;},&quot;isEdited&quot;:false,&quot;manualOverride&quot;:{&quot;isManuallyOverridden&quot;:false,&quot;citeprocText&quot;:&quot;Ali et al. (2025)&quot;,&quot;manualOverrideText&quot;:&quot;&quot;},&quot;citationTag&quot;:&quot;MENDELEY_CITATION_v3_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&quot;,&quot;citationItems&quot;:[{&quot;displayAs&quot;:&quot;composite&quot;,&quot;label&quot;:&quot;page&quot;,&quot;id&quot;:&quot;114761d4-443a-3354-a9ba-b051f3c17eac&quot;,&quot;itemData&quot;:{&quot;type&quot;:&quot;article-journal&quot;,&quot;id&quot;:&quot;114761d4-443a-3354-a9ba-b051f3c17eac&quot;,&quot;title&quot;:&quot;Impact of continuing professional development (CPD) on patient outcomes: a systematic scoping review&quot;,&quot;author&quot;:[{&quot;family&quot;:&quot;Ali&quot;,&quot;given&quot;:&quot;Salwa&quot;,&quot;parse-names&quot;:false,&quot;dropping-particle&quot;:&quot;&quot;,&quot;non-dropping-particle&quot;:&quot;&quot;},{&quot;family&quot;:&quot;Sethi&quot;,&quot;given&quot;:&quot;Ahsan&quot;,&quot;parse-names&quot;:false,&quot;dropping-particle&quot;:&quot;&quot;,&quot;non-dropping-particle&quot;:&quot;&quot;},{&quot;family&quot;:&quot;Soltani&quot;,&quot;given&quot;:&quot;Abderrezzaq&quot;,&quot;parse-names&quot;:false,&quot;dropping-particle&quot;:&quot;&quot;,&quot;non-dropping-particle&quot;:&quot;&quot;},{&quot;family&quot;:&quot;Nazar&quot;,&quot;given&quot;:&quot;Zachariah&quot;,&quot;parse-names&quot;:false,&quot;dropping-particle&quot;:&quot;&quot;,&quot;non-dropping-particle&quot;:&quot;&quot;}],&quot;container-title&quot;:&quot;BMC Medical Education&quot;,&quot;container-title-short&quot;:&quot;BMC Med. Educ.&quot;,&quot;DOI&quot;:&quot;10.1186/s12909-025-07883-4&quot;,&quot;ISSN&quot;:&quot;1472-6920&quot;,&quot;issued&quot;:{&quot;date-parts&quot;:[[2025,10,2]]},&quot;page&quot;:&quot;1284&quot;,&quot;issue&quot;:&quot;1&quot;,&quot;volume&quot;:&quot;25&quot;},&quot;isTemporary&quot;:false,&quot;suppress-author&quot;:false,&quot;composite&quot;:true,&quot;author-only&quot;:false}]},{&quot;citationID&quot;:&quot;MENDELEY_CITATION_b0e5d111-69ba-4bb4-9a7a-775326e92fdf&quot;,&quot;properties&quot;:{&quot;noteIndex&quot;:0,&quot;mode&quot;:&quot;composite&quot;},&quot;isEdited&quot;:false,&quot;manualOverride&quot;:{&quot;isManuallyOverridden&quot;:false,&quot;citeprocText&quot;:&quot;Gray et al. (2025b)&quot;,&quot;manualOverrideText&quot;:&quot;&quot;},&quot;citationTag&quot;:&quot;MENDELEY_CITATION_v3_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&quot;,&quot;citationItems&quot;:[{&quot;displayAs&quot;:&quot;composite&quot;,&quot;label&quot;:&quot;page&quot;,&quot;id&quot;:&quot;24901027-038c-393b-8d3b-0fb4cf609617&quot;,&quot;itemData&quot;:{&quot;type&quot;:&quot;article-journal&quot;,&quot;id&quot;:&quot;24901027-038c-393b-8d3b-0fb4cf609617&quot;,&quot;title&quot;:&quot;Navigating neurodivergence: A scoping review to guide health professions educators&quot;,&quot;author&quot;:[{&quot;family&quot;:&quot;Gray&quot;,&quot;given&quot;:&quot;Laura&quot;,&quot;parse-names&quot;:false,&quot;dropping-particle&quot;:&quot;&quot;,&quot;non-dropping-particle&quot;:&quot;&quot;},{&quot;family&quot;:&quot;McNeill&quot;,&quot;given&quot;:&quot;Bryony&quot;,&quot;parse-names&quot;:false,&quot;dropping-particle&quot;:&quot;&quot;,&quot;non-dropping-particle&quot;:&quot;&quot;},{&quot;family&quot;:&quot;Pecora&quot;,&quot;given&quot;:&quot;Laura&quot;,&quot;parse-names&quot;:false,&quot;dropping-particle&quot;:&quot;&quot;,&quot;non-dropping-particle&quot;:&quot;&quot;},{&quot;family&quot;:&quot;Macfarlane&quot;,&quot;given&quot;:&quot;Susie&quot;,&quot;parse-names&quot;:false,&quot;dropping-particle&quot;:&quot;&quot;,&quot;non-dropping-particle&quot;:&quot;&quot;},{&quot;family&quot;:&quot;Hayley&quot;,&quot;given&quot;:&quot;Alexa&quot;,&quot;parse-names&quot;:false,&quot;dropping-particle&quot;:&quot;&quot;,&quot;non-dropping-particle&quot;:&quot;&quot;},{&quot;family&quot;:&quot;Hitch&quot;,&quot;given&quot;:&quot;Danielle&quot;,&quot;parse-names&quot;:false,&quot;dropping-particle&quot;:&quot;&quot;,&quot;non-dropping-particle&quot;:&quot;&quot;},{&quot;family&quot;:&quot;Evans&quot;,&quot;given&quot;:&quot;Sherryn&quot;,&quot;parse-names&quot;:false,&quot;dropping-particle&quot;:&quot;&quot;,&quot;non-dropping-particle&quot;:&quot;&quot;}],&quot;container-title&quot;:&quot;Medical Education&quot;,&quot;container-title-short&quot;:&quot;Med. Educ.&quot;,&quot;DOI&quot;:&quot;10.1111/medu.15676&quot;,&quot;ISSN&quot;:&quot;0308-0110&quot;,&quot;issued&quot;:{&quot;date-parts&quot;:[[2025,10,25]]},&quot;page&quot;:&quot;1037-1048&quot;,&quot;abstract&quot;:&quot;&lt;p&gt;Despite growing awareness of neurodivergence, neurodivergent students still struggle. This review summarizes 69 studies that highlight challenges arising from rigid course requirements, accessing accommodations, and educator attitudes.&lt;/p&gt;&quot;,&quot;issue&quot;:&quot;10&quot;,&quot;volume&quot;:&quot;59&quot;},&quot;isTemporary&quot;:false,&quot;suppress-author&quot;:false,&quot;composite&quot;:true,&quot;author-only&quot;:false}]},{&quot;citationID&quot;:&quot;MENDELEY_CITATION_1da56c8c-8a4e-4ed4-9e7a-46604e80f91d&quot;,&quot;properties&quot;:{&quot;noteIndex&quot;:0},&quot;isEdited&quot;:false,&quot;manualOverride&quot;:{&quot;isManuallyOverridden&quot;:true,&quot;citeprocText&quot;:&quot;(&lt;i&gt;Stakeholder communication improvements in a IT system delivery report&lt;/i&gt;, 2026)&quot;,&quot;manualOverrideText&quot;:&quot;(Stakeholder communication improvements in an IT system delivery report, 2026)&quot;},&quot;citationTag&quot;:&quot;MENDELEY_CITATION_v3_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&quot;,&quot;citationItems&quot;:[{&quot;id&quot;:&quot;d8fe3bd2-274d-3095-98dc-9b9ab05af099&quot;,&quot;itemData&quot;:{&quot;type&quot;:&quot;legal_case&quot;,&quot;id&quot;:&quot;d8fe3bd2-274d-3095-98dc-9b9ab05af099&quot;,&quot;title&quot;:&quot;Stakeholder communication improvements in a IT system delivery report&quot;,&quot;author&quot;:[{&quot;family&quot;:&quot;APM Stakeholder Engagement Focus Group&quot;,&quot;given&quot;:&quot;&quot;,&quot;parse-names&quot;:false,&quot;dropping-particle&quot;:&quot;&quot;,&quot;non-dropping-particle&quot;:&quot;&quot;}],&quot;accessed&quot;:{&quot;date-parts&quot;:[[2026,3,10]]},&quot;URL&quot;:&quot;https://www.apm.org.uk/media/r5ybvck4/stakeholder-communication-improvements-in-a-it-system-delivery-project.pdf&quot;,&quot;issued&quot;:{&quot;date-parts&quot;:[[2026]]},&quot;container-title-short&quot;:&quot;&quot;},&quot;isTemporary&quot;:false,&quot;suppress-author&quot;:false,&quot;composite&quot;:false,&quot;author-only&quot;:false}]},{&quot;citationID&quot;:&quot;MENDELEY_CITATION_41cc2716-5324-4ea1-b568-3347dafe12ac&quot;,&quot;properties&quot;:{&quot;noteIndex&quot;:0,&quot;mode&quot;:&quot;composite&quot;},&quot;isEdited&quot;:false,&quot;manualOverride&quot;:{&quot;isManuallyOverridden&quot;:false,&quot;citeprocText&quot;:&quot;M. S. Reed et al. (2018)&quot;,&quot;manualOverrideText&quot;:&quot;&quot;},&quot;citationTag&quot;:&quot;MENDELEY_CITATION_v3_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&quot;,&quot;citationItems&quot;:[{&quot;displayAs&quot;:&quot;composite&quot;,&quot;label&quot;:&quot;page&quot;,&quot;id&quot;:&quot;fcb4f3dd-e1b0-3325-b456-d543309f84f9&quot;,&quot;itemData&quot;:{&quot;type&quot;:&quot;article-journal&quot;,&quot;id&quot;:&quot;fcb4f3dd-e1b0-3325-b456-d543309f84f9&quot;,&quot;title&quot;:&quot;A theory of participation: what makes stakeholder and public engagement in environmental management work?&quot;,&quot;author&quot;:[{&quot;family&quot;:&quot;Reed&quot;,&quot;given&quot;:&quot;Mark S.&quot;,&quot;parse-names&quot;:false,&quot;dropping-particle&quot;:&quot;&quot;,&quot;non-dropping-particle&quot;:&quot;&quot;},{&quot;family&quot;:&quot;Vella&quot;,&quot;given&quot;:&quot;Steven&quot;,&quot;parse-names&quot;:false,&quot;dropping-particle&quot;:&quot;&quot;,&quot;non-dropping-particle&quot;:&quot;&quot;},{&quot;family&quot;:&quot;Challies&quot;,&quot;given&quot;:&quot;Edward&quot;,&quot;parse-names&quot;:false,&quot;dropping-particle&quot;:&quot;&quot;,&quot;non-dropping-particle&quot;:&quot;&quot;},{&quot;family&quot;:&quot;Vente&quot;,&quot;given&quot;:&quot;Joris&quot;,&quot;parse-names&quot;:false,&quot;dropping-particle&quot;:&quot;&quot;,&quot;non-dropping-particle&quot;:&quot;de&quot;},{&quot;family&quot;:&quot;Frewer&quot;,&quot;given&quot;:&quot;Lynne&quot;,&quot;parse-names&quot;:false,&quot;dropping-particle&quot;:&quot;&quot;,&quot;non-dropping-particle&quot;:&quot;&quot;},{&quot;family&quot;:&quot;Hohenwallner‐Ries&quot;,&quot;given&quot;:&quot;Daniela&quot;,&quot;parse-names&quot;:false,&quot;dropping-particle&quot;:&quot;&quot;,&quot;non-dropping-particle&quot;:&quot;&quot;},{&quot;family&quot;:&quot;Huber&quot;,&quot;given&quot;:&quot;Tobias&quot;,&quot;parse-names&quot;:false,&quot;dropping-particle&quot;:&quot;&quot;,&quot;non-dropping-particle&quot;:&quot;&quot;},{&quot;family&quot;:&quot;Neumann&quot;,&quot;given&quot;:&quot;Rosmarie K.&quot;,&quot;parse-names&quot;:false,&quot;dropping-particle&quot;:&quot;&quot;,&quot;non-dropping-particle&quot;:&quot;&quot;},{&quot;family&quot;:&quot;Oughton&quot;,&quot;given&quot;:&quot;Elizabeth A.&quot;,&quot;parse-names&quot;:false,&quot;dropping-particle&quot;:&quot;&quot;,&quot;non-dropping-particle&quot;:&quot;&quot;},{&quot;family&quot;:&quot;Sidoli del Ceno&quot;,&quot;given&quot;:&quot;Julian&quot;,&quot;parse-names&quot;:false,&quot;dropping-particle&quot;:&quot;&quot;,&quot;non-dropping-particle&quot;:&quot;&quot;},{&quot;family&quot;:&quot;Delden&quot;,&quot;given&quot;:&quot;Hedwig&quot;,&quot;parse-names&quot;:false,&quot;dropping-particle&quot;:&quot;&quot;,&quot;non-dropping-particle&quot;:&quot;van&quot;}],&quot;container-title&quot;:&quot;Restoration Ecology&quot;,&quot;container-title-short&quot;:&quot;Restor. Ecol.&quot;,&quot;DOI&quot;:&quot;10.1111/rec.12541&quot;,&quot;ISSN&quot;:&quot;1061-2971&quot;,&quot;issued&quot;:{&quot;date-parts&quot;:[[2018,4,22]]},&quot;abstract&quot;:&quot;&lt;p&gt;This article differentiates between descriptive and explanatory factors to develop a typology and a theory of stakeholder and public engagement. The typology describes different types of public and stakeholder engagement, and the theory comprises four factors that explain much of the variation in outcomes (for the natural environment and/or for participants) between different types of engagement. First, we use a narrative literature search to develop a new typology of stakeholder and public engagement based on agency (who initiates and leads engagement) and mode of engagement (from communication to coproduction). We then propose a theory to explain the variation in outcomes from different types of engagement: (1) a number of socioeconomic, cultural, and institutional contextual factors influence the outcomes of engagement; (2) there are a number of process design factors that can increase the likelihood that engagement leads to desired outcomes, across a wide range of sociocultural, political, economic, and biophysical contexts; (3) the effectiveness of engagement is significantly influenced by power dynamics, the values of participants, and their epistemologies, that is, the way they construct knowledge and which types of knowledge they consider valid; and (4) engagement processes work differently and can lead to different outcomes when they operate over different spatial and temporal scales. We use the theoretical framework to provide practical guidance for those designing engagement processes, arguing that a theoretically informed approach to stakeholder and public engagement has the potential to markedly improve the outcomes of environmental decision‐making processes.&lt;/p&gt;&quot;,&quot;issue&quot;:&quot;S1&quot;,&quot;volume&quot;:&quot;26&quot;},&quot;isTemporary&quot;:false,&quot;suppress-author&quot;:false,&quot;composite&quot;:true,&quot;author-only&quot;:false}]},{&quot;citationID&quot;:&quot;MENDELEY_CITATION_564fa610-d799-479b-866c-6d1474226711&quot;,&quot;properties&quot;:{&quot;noteIndex&quot;:0,&quot;mode&quot;:&quot;composite&quot;},&quot;isEdited&quot;:false,&quot;manualOverride&quot;:{&quot;isManuallyOverridden&quot;:false,&quot;citeprocText&quot;:&quot;Witteman et al. (2018)&quot;,&quot;manualOverrideText&quot;:&quot;&quot;},&quot;citationItems&quot;:[{&quot;displayAs&quot;:&quot;composite&quot;,&quot;label&quot;:&quot;page&quot;,&quot;id&quot;:&quot;760349b7-8d3e-35bf-8855-eb0b9ba9c2b5&quot;,&quot;itemData&quot;:{&quot;type&quot;:&quot;article-journal&quot;,&quot;id&quot;:&quot;760349b7-8d3e-35bf-8855-eb0b9ba9c2b5&quot;,&quot;title&quot;:&quot;Twelve Lessons Learned for Effective Research Partnerships Between Patients, Caregivers, Clinicians, Academic Researchers, and Other Stakeholders&quot;,&quot;author&quot;:[{&quot;family&quot;:&quot;Witteman&quot;,&quot;given&quot;:&quot;Holly O.&quot;,&quot;parse-names&quot;:false,&quot;dropping-particle&quot;:&quot;&quot;,&quot;non-dropping-particle&quot;:&quot;&quot;},{&quot;family&quot;:&quot;Chipenda Dansokho&quot;,&quot;given&quot;:&quot;Selma&quot;,&quot;parse-names&quot;:false,&quot;dropping-particle&quot;:&quot;&quot;,&quot;non-dropping-particle&quot;:&quot;&quot;},{&quot;family&quot;:&quot;Colquhoun&quot;,&quot;given&quot;:&quot;Heather&quot;,&quot;parse-names&quot;:false,&quot;dropping-particle&quot;:&quot;&quot;,&quot;non-dropping-particle&quot;:&quot;&quot;},{&quot;family&quot;:&quot;Fagerlin&quot;,&quot;given&quot;:&quot;Angela&quot;,&quot;parse-names&quot;:false,&quot;dropping-particle&quot;:&quot;&quot;,&quot;non-dropping-particle&quot;:&quot;&quot;},{&quot;family&quot;:&quot;Giguere&quot;,&quot;given&quot;:&quot;Anik M. C.&quot;,&quot;parse-names&quot;:false,&quot;dropping-particle&quot;:&quot;&quot;,&quot;non-dropping-particle&quot;:&quot;&quot;},{&quot;family&quot;:&quot;Glouberman&quot;,&quot;given&quot;:&quot;Sholom&quot;,&quot;parse-names&quot;:false,&quot;dropping-particle&quot;:&quot;&quot;,&quot;non-dropping-particle&quot;:&quot;&quot;},{&quot;family&quot;:&quot;Haslett&quot;,&quot;given&quot;:&quot;Lynne&quot;,&quot;parse-names&quot;:false,&quot;dropping-particle&quot;:&quot;&quot;,&quot;non-dropping-particle&quot;:&quot;&quot;},{&quot;family&quot;:&quot;Hoffman&quot;,&quot;given&quot;:&quot;Aubri&quot;,&quot;parse-names&quot;:false,&quot;dropping-particle&quot;:&quot;&quot;,&quot;non-dropping-particle&quot;:&quot;&quot;},{&quot;family&quot;:&quot;Ivers&quot;,&quot;given&quot;:&quot;Noah M.&quot;,&quot;parse-names&quot;:false,&quot;dropping-particle&quot;:&quot;&quot;,&quot;non-dropping-particle&quot;:&quot;&quot;},{&quot;family&quot;:&quot;Légaré&quot;,&quot;given&quot;:&quot;France&quot;,&quot;parse-names&quot;:false,&quot;dropping-particle&quot;:&quot;&quot;,&quot;non-dropping-particle&quot;:&quot;&quot;},{&quot;family&quot;:&quot;Légaré&quot;,&quot;given&quot;:&quot;Jean&quot;,&quot;parse-names&quot;:false,&quot;dropping-particle&quot;:&quot;&quot;,&quot;non-dropping-particle&quot;:&quot;&quot;},{&quot;family&quot;:&quot;Levin&quot;,&quot;given&quot;:&quot;Carrie A.&quot;,&quot;parse-names&quot;:false,&quot;dropping-particle&quot;:&quot;&quot;,&quot;non-dropping-particle&quot;:&quot;&quot;},{&quot;family&quot;:&quot;Lopez&quot;,&quot;given&quot;:&quot;Karli&quot;,&quot;parse-names&quot;:false,&quot;dropping-particle&quot;:&quot;&quot;,&quot;non-dropping-particle&quot;:&quot;&quot;},{&quot;family&quot;:&quot;Montori&quot;,&quot;given&quot;:&quot;Victor M.&quot;,&quot;parse-names&quot;:false,&quot;dropping-particle&quot;:&quot;&quot;,&quot;non-dropping-particle&quot;:&quot;&quot;},{&quot;family&quot;:&quot;Renaud&quot;,&quot;given&quot;:&quot;Jean-Sébastien&quot;,&quot;parse-names&quot;:false,&quot;dropping-particle&quot;:&quot;&quot;,&quot;non-dropping-particle&quot;:&quot;&quot;},{&quot;family&quot;:&quot;Sparling&quot;,&quot;given&quot;:&quot;Kerri&quot;,&quot;parse-names&quot;:false,&quot;dropping-particle&quot;:&quot;&quot;,&quot;non-dropping-particle&quot;:&quot;&quot;},{&quot;family&quot;:&quot;Stacey&quot;,&quot;given&quot;:&quot;Dawn&quot;,&quot;parse-names&quot;:false,&quot;dropping-particle&quot;:&quot;&quot;,&quot;non-dropping-particle&quot;:&quot;&quot;},{&quot;family&quot;:&quot;Volk&quot;,&quot;given&quot;:&quot;Robert J.&quot;,&quot;parse-names&quot;:false,&quot;dropping-particle&quot;:&quot;&quot;,&quot;non-dropping-particle&quot;:&quot;&quot;}],&quot;container-title&quot;:&quot;Journal of General Internal Medicine&quot;,&quot;container-title-short&quot;:&quot;J. Gen. Intern. Med.&quot;,&quot;DOI&quot;:&quot;10.1007/s11606-017-4269-6&quot;,&quot;ISSN&quot;:&quot;0884-8734&quot;,&quot;issued&quot;:{&quot;date-parts&quot;:[[2018,4,4]]},&quot;page&quot;:&quot;558-562&quot;,&quot;issue&quot;:&quot;4&quot;,&quot;volume&quot;:&quot;33&quot;},&quot;isTemporary&quot;:false,&quot;suppress-author&quot;:false,&quot;composite&quot;:true,&quot;author-only&quot;:false}],&quot;citationTag&quot;:&quot;MENDELEY_CITATION_v3_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&quot;},{&quot;citationID&quot;:&quot;MENDELEY_CITATION_12238f40-8aed-41ec-885d-78b675ccfdd8&quot;,&quot;properties&quot;:{&quot;noteIndex&quot;:0},&quot;isEdited&quot;:false,&quot;manualOverride&quot;:{&quot;isManuallyOverridden&quot;:false,&quot;citeprocText&quot;:&quot;(Jones et al., 2021)&quot;,&quot;manualOverrideText&quot;:&quot;&quot;},&quot;citationTag&quot;:&quot;MENDELEY_CITATION_v3_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&quot;,&quot;citationItems&quot;:[{&quot;id&quot;:&quot;f815f04d-ff91-3327-ab0f-a7c6d0fee012&quot;,&quot;itemData&quot;:{&quot;type&quot;:&quot;book&quot;,&quot;id&quot;:&quot;f815f04d-ff91-3327-ab0f-a7c6d0fee012&quot;,&quot;title&quot;:&quot;Quality improvement made simple : what everyone should know about health care quality improvement&quot;,&quot;author&quot;:[{&quot;family&quot;:&quot;Jones&quot;,&quot;given&quot;:&quot;Bryan.&quot;,&quot;parse-names&quot;:false,&quot;dropping-particle&quot;:&quot;&quot;,&quot;non-dropping-particle&quot;:&quot;&quot;},{&quot;family&quot;:&quot;Kwong&quot;,&quot;given&quot;:&quot;Esther.&quot;,&quot;parse-names&quot;:false,&quot;dropping-particle&quot;:&quot;&quot;,&quot;non-dropping-particle&quot;:&quot;&quot;},{&quot;family&quot;:&quot;Warburton&quot;,&quot;given&quot;:&quot;Will.&quot;,&quot;parse-names&quot;:false,&quot;dropping-particle&quot;:&quot;&quot;,&quot;non-dropping-particle&quot;:&quot;&quot;}],&quot;ISBN&quot;:&quot;9781911615569&quot;,&quot;issued&quot;:{&quot;date-parts&quot;:[[2021]]},&quot;number-of-pages&quot;:&quot;9-1&quot;,&quot;abstract&quot;:&quot;Third edition. Title from cover. &quot;,&quot;publisher&quot;:&quot;The Health Foundation&quot;,&quot;container-title-short&quot;:&quot;&quot;},&quot;isTemporary&quot;:false,&quot;suppress-author&quot;:false,&quot;composite&quot;:false,&quot;author-only&quot;:false}]},{&quot;citationID&quot;:&quot;MENDELEY_CITATION_a2fa4894-a456-4d05-922b-89512a9b6e97&quot;,&quot;properties&quot;:{&quot;noteIndex&quot;:0},&quot;isEdited&quot;:false,&quot;manualOverride&quot;:{&quot;isManuallyOverridden&quot;:false,&quot;citeprocText&quot;:&quot;(Concannon et al., 2019)&quot;,&quot;manualOverrideText&quot;:&quot;&quot;},&quot;citationTag&quot;:&quot;MENDELEY_CITATION_v3_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&quot;,&quot;citationItems&quot;:[{&quot;id&quot;:&quot;1c0b8d6e-793c-347a-b0d9-043cd9b64781&quot;,&quot;itemData&quot;:{&quot;type&quot;:&quot;article-journal&quot;,&quot;id&quot;:&quot;1c0b8d6e-793c-347a-b0d9-043cd9b64781&quot;,&quot;title&quot;:&quot;Practical Guidance for Involving Stakeholders in Health Research&quot;,&quot;author&quot;:[{&quot;family&quot;:&quot;Concannon&quot;,&quot;given&quot;:&quot;Thomas W.&quot;,&quot;parse-names&quot;:false,&quot;dropping-particle&quot;:&quot;&quot;,&quot;non-dropping-particle&quot;:&quot;&quot;},{&quot;family&quot;:&quot;Grant&quot;,&quot;given&quot;:&quot;Sean&quot;,&quot;parse-names&quot;:false,&quot;dropping-particle&quot;:&quot;&quot;,&quot;non-dropping-particle&quot;:&quot;&quot;},{&quot;family&quot;:&quot;Welch&quot;,&quot;given&quot;:&quot;Vivian&quot;,&quot;parse-names&quot;:false,&quot;dropping-particle&quot;:&quot;&quot;,&quot;non-dropping-particle&quot;:&quot;&quot;},{&quot;family&quot;:&quot;Petkovic&quot;,&quot;given&quot;:&quot;Jennifer&quot;,&quot;parse-names&quot;:false,&quot;dropping-particle&quot;:&quot;&quot;,&quot;non-dropping-particle&quot;:&quot;&quot;},{&quot;family&quot;:&quot;Selby&quot;,&quot;given&quot;:&quot;Joseph&quot;,&quot;parse-names&quot;:false,&quot;dropping-particle&quot;:&quot;&quot;,&quot;non-dropping-particle&quot;:&quot;&quot;},{&quot;family&quot;:&quot;Crowe&quot;,&quot;given&quot;:&quot;Sally&quot;,&quot;parse-names&quot;:false,&quot;dropping-particle&quot;:&quot;&quot;,&quot;non-dropping-particle&quot;:&quot;&quot;},{&quot;family&quot;:&quot;Synnot&quot;,&quot;given&quot;:&quot;Anneliese&quot;,&quot;parse-names&quot;:false,&quot;dropping-particle&quot;:&quot;&quot;,&quot;non-dropping-particle&quot;:&quot;&quot;},{&quot;family&quot;:&quot;Greer-Smith&quot;,&quot;given&quot;:&quot;Regina&quot;,&quot;parse-names&quot;:false,&quot;dropping-particle&quot;:&quot;&quot;,&quot;non-dropping-particle&quot;:&quot;&quot;},{&quot;family&quot;:&quot;Mayo-Wilson&quot;,&quot;given&quot;:&quot;Evan&quot;,&quot;parse-names&quot;:false,&quot;dropping-particle&quot;:&quot;&quot;,&quot;non-dropping-particle&quot;:&quot;&quot;},{&quot;family&quot;:&quot;Tambor&quot;,&quot;given&quot;:&quot;Ellen&quot;,&quot;parse-names&quot;:false,&quot;dropping-particle&quot;:&quot;&quot;,&quot;non-dropping-particle&quot;:&quot;&quot;},{&quot;family&quot;:&quot;Tugwell&quot;,&quot;given&quot;:&quot;Peter&quot;,&quot;parse-names&quot;:false,&quot;dropping-particle&quot;:&quot;&quot;,&quot;non-dropping-particle&quot;:&quot;&quot;}],&quot;container-title&quot;:&quot;Journal of General Internal Medicine&quot;,&quot;container-title-short&quot;:&quot;J. Gen. Intern. Med.&quot;,&quot;DOI&quot;:&quot;10.1007/s11606-018-4738-6&quot;,&quot;ISSN&quot;:&quot;0884-8734&quot;,&quot;issued&quot;:{&quot;date-parts&quot;:[[2019,3,18]]},&quot;page&quot;:&quot;458-463&quot;,&quot;issue&quot;:&quot;3&quot;,&quot;volume&quot;:&quot;34&quot;},&quot;isTemporary&quot;:false,&quot;suppress-author&quot;:false,&quot;composite&quot;:false,&quot;author-only&quot;:false}]},{&quot;citationID&quot;:&quot;MENDELEY_CITATION_331c99eb-a2e4-4615-b34a-44c58619ba5f&quot;,&quot;properties&quot;:{&quot;noteIndex&quot;:0},&quot;isEdited&quot;:false,&quot;manualOverride&quot;:{&quot;isManuallyOverridden&quot;:false,&quot;citeprocText&quot;:&quot;(Joglekar et al., 2024)&quot;,&quot;manualOverrideText&quot;:&quot;&quot;},&quot;citationTag&quot;:&quot;MENDELEY_CITATION_v3_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&quot;,&quot;citationItems&quot;:[{&quot;id&quot;:&quot;e5e501a6-55d7-3e1f-abed-80156d10ccaf&quot;,&quot;itemData&quot;:{&quot;type&quot;:&quot;paper-conference&quot;,&quot;id&quot;:&quot;e5e501a6-55d7-3e1f-abed-80156d10ccaf&quot;,&quot;title&quot;:&quot;46 enhance: supporting integrated care systems in meeting their local healthcare priorities and workforce development needs&quot;,&quot;author&quot;:[{&quot;family&quot;:&quot;Joglekar&quot;,&quot;given&quot;:&quot;Nikhita&quot;,&quot;parse-names&quot;:false,&quot;dropping-particle&quot;:&quot;&quot;,&quot;non-dropping-particle&quot;:&quot;&quot;},{&quot;family&quot;:&quot;Matin&quot;,&quot;given&quot;:&quot;Tahreema&quot;,&quot;parse-names&quot;:false,&quot;dropping-particle&quot;:&quot;&quot;,&quot;non-dropping-particle&quot;:&quot;&quot;},{&quot;family&quot;:&quot;Macleod&quot;,&quot;given&quot;:&quot;Sheona&quot;,&quot;parse-names&quot;:false,&quot;dropping-particle&quot;:&quot;&quot;,&quot;non-dropping-particle&quot;:&quot;&quot;},{&quot;family&quot;:&quot;Cattermole&quot;,&quot;given&quot;:&quot;Helen&quot;,&quot;parse-names&quot;:false,&quot;dropping-particle&quot;:&quot;&quot;,&quot;non-dropping-particle&quot;:&quot;&quot;},{&quot;family&quot;:&quot;Sage&quot;,&quot;given&quot;:&quot;Anna&quot;,&quot;parse-names&quot;:false,&quot;dropping-particle&quot;:&quot;&quot;,&quot;non-dropping-particle&quot;:&quot;&quot;}],&quot;container-title&quot;:&quot;Leading together&quot;,&quot;DOI&quot;:&quot;10.1136/leader-2024-FMLM.46&quot;,&quot;issued&quot;:{&quot;date-parts&quot;:[[2024,6,31]]},&quot;page&quot;:&quot;A34.2-A35&quot;,&quot;publisher&quot;:&quot;BMJ Publishing Group Ltd&quot;,&quot;container-title-short&quot;:&quot;&quot;},&quot;isTemporary&quot;:false,&quot;suppress-author&quot;:false,&quot;composite&quot;:false,&quot;author-only&quot;:false}]},{&quot;citationID&quot;:&quot;MENDELEY_CITATION_6f3b4d1f-512d-49b8-9896-68608c6c40d0&quot;,&quot;properties&quot;:{&quot;noteIndex&quot;:0},&quot;isEdited&quot;:false,&quot;manualOverride&quot;:{&quot;isManuallyOverridden&quot;:false,&quot;citeprocText&quot;:&quot;(Mayne, 2015b)&quot;,&quot;manualOverrideText&quot;:&quot;&quot;},&quot;citationTag&quot;:&quot;MENDELEY_CITATION_v3_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&quot;,&quot;citationItems&quot;:[{&quot;id&quot;:&quot;89da6dfe-668a-3148-8bd7-8a60e6b1fb46&quot;,&quot;itemData&quot;:{&quot;type&quot;:&quot;article-journal&quot;,&quot;id&quot;:&quot;89da6dfe-668a-3148-8bd7-8a60e6b1fb46&quot;,&quot;title&quot;:&quot;Useful Theory of Change Models&quot;,&quot;author&quot;:[{&quot;family&quot;:&quot;Mayne&quot;,&quot;given&quot;:&quot;John&quot;,&quot;parse-names&quot;:false,&quot;dropping-particle&quot;:&quot;&quot;,&quot;non-dropping-particle&quot;:&quot;&quot;}],&quot;container-title&quot;:&quot;Canadian Journal of Program Evaluation&quot;,&quot;DOI&quot;:&quot;10.3138/cjpe.230&quot;,&quot;ISSN&quot;:&quot;0834-1516&quot;,&quot;issued&quot;:{&quot;date-parts&quot;:[[2015,9]]},&quot;page&quot;:&quot;119-142&quot;,&quot;abstract&quot;:&quot;&lt;p&gt;Abstract: Although theories of change are frequently discussed in the evaluation literature and there is general agreement on what a theory of change is conceptually, there is actually little agreement beyond the big picture of just what a theory of change comprises, what it shows, how it can be represented, and how it can be used. This article outlines models for theories of change and their development that have proven quite useful for both straightforward and more complex interventions. The models are intuitive, flexible, and well-defined in terms of their components, and they link directly to rigorous models of causality. The models provide a structured framework for developing useful theories of change and analyzing the intervention they represent.&lt;/p&gt;&quot;,&quot;issue&quot;:&quot;2&quot;,&quot;volume&quot;:&quot;30&quot;,&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8D1C5-0539-4903-8FFA-DEB7FB7B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4027</Words>
  <Characters>25617</Characters>
  <Application>Microsoft Office Word</Application>
  <DocSecurity>0</DocSecurity>
  <Lines>609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Chayesteh Azadegan (Welsh Ambulance Service Trust)</dc:creator>
  <cp:keywords/>
  <dc:description/>
  <cp:lastModifiedBy>Chayesteh Azadegan (Welsh Ambulance Service Trust)</cp:lastModifiedBy>
  <cp:revision>2</cp:revision>
  <dcterms:created xsi:type="dcterms:W3CDTF">2026-03-10T21:10:00Z</dcterms:created>
  <dcterms:modified xsi:type="dcterms:W3CDTF">2026-03-10T21:10:00Z</dcterms:modified>
</cp:coreProperties>
</file>