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285" w:rsidRDefault="003C4D47">
      <w:r>
        <w:t>Essay International Busine</w:t>
      </w:r>
      <w:bookmarkStart w:id="0" w:name="_GoBack"/>
      <w:bookmarkEnd w:id="0"/>
      <w:r>
        <w:t xml:space="preserve">ss Communication. </w:t>
      </w:r>
    </w:p>
    <w:p w:rsidR="003C4D47" w:rsidRDefault="003C4D47"/>
    <w:p w:rsidR="007B7247" w:rsidRDefault="003C4D47">
      <w:r>
        <w:t>This essay w</w:t>
      </w:r>
      <w:r w:rsidR="00EF6FCC">
        <w:t xml:space="preserve">ill talk about </w:t>
      </w:r>
      <w:r w:rsidR="00D12373">
        <w:t xml:space="preserve">doing business with brazil with a british perspective. It will  talk about all the challenges and sensitivies of doing business in brazil. </w:t>
      </w:r>
      <w:r w:rsidR="00EE6DB3" w:rsidRPr="00EE6DB3">
        <w:t>This paper will present at first Brazil and its economy, it will show why it is interesting and even necessary now to trade with Brazil</w:t>
      </w:r>
      <w:r w:rsidR="00EE6DB3">
        <w:t xml:space="preserve">. </w:t>
      </w:r>
      <w:r w:rsidR="00EE6DB3" w:rsidRPr="00EE6DB3">
        <w:t>In a second time, he will show and analyze the different challenges and sensitivities that there is for a British person to trade with a Brazilian</w:t>
      </w:r>
      <w:r w:rsidR="00EE6DB3">
        <w:t xml:space="preserve">. </w:t>
      </w:r>
      <w:r w:rsidR="00EE6DB3" w:rsidRPr="00EE6DB3">
        <w:t>It will show a comparison between the way of doing business in the United Kingdom and the way of doing business in Brazil, in order to understand the difficulties of a good commercial understanding between these two countries.</w:t>
      </w:r>
      <w:r w:rsidR="00EE6DB3">
        <w:t xml:space="preserve"> </w:t>
      </w:r>
    </w:p>
    <w:p w:rsidR="007B7247" w:rsidRDefault="007B7247"/>
    <w:p w:rsidR="00B006B2" w:rsidRDefault="003B29B0">
      <w:r>
        <w:t>T</w:t>
      </w:r>
      <w:r w:rsidR="009D7A6F" w:rsidRPr="009D7A6F">
        <w:t>oday brazil is a country that interests many great powers in the world of commerce, in fact brazil is currently the seventh largest economy in the world, it continues to rise in this ranking, and it also makes part of the BRICS which is a group of countries of one industry and the economy is flourishing for some years.</w:t>
      </w:r>
      <w:r w:rsidR="009D7A6F">
        <w:t xml:space="preserve"> </w:t>
      </w:r>
      <w:r w:rsidRPr="003B29B0">
        <w:t>Brazil is a country that is developed thanks to agriculture, in fact it is currently one of the largest agricultural power in the world through the coffee trade or corn. In the last year Brazil is still turned towards an economy based more and more on service. As demonstrated by the statistics Brazil realizes more than 60% of its GDP thanks to the services sector.</w:t>
      </w:r>
      <w:r>
        <w:t xml:space="preserve"> </w:t>
      </w:r>
      <w:r w:rsidR="00EE6DB3">
        <w:t xml:space="preserve"> </w:t>
      </w:r>
      <w:r w:rsidR="00D95489" w:rsidRPr="00D95489">
        <w:t xml:space="preserve">Brazil achieves a very large number of imports (219.3 billion) and also exports (250.8 billion) which makes it </w:t>
      </w:r>
      <w:proofErr w:type="gramStart"/>
      <w:r w:rsidR="00D95489" w:rsidRPr="00D95489">
        <w:t>a</w:t>
      </w:r>
      <w:proofErr w:type="gramEnd"/>
      <w:r w:rsidR="00D95489" w:rsidRPr="00D95489">
        <w:t xml:space="preserve"> quality trading partner. Brazil has a fairly low unemployment rate (6%) and has another attput, which is the number of enterpsies in the country, it is more than 4.5 million.</w:t>
      </w:r>
      <w:r w:rsidR="00D95489">
        <w:t xml:space="preserve"> </w:t>
      </w:r>
      <w:r w:rsidR="00300165" w:rsidRPr="00300165">
        <w:t>Because of its attractive figures, Brazil is now an ally of choice in the world of commerce, which is why many countries are likely to want to create important commercial links with Brazil.</w:t>
      </w:r>
      <w:r w:rsidR="006A6E3D">
        <w:t xml:space="preserve"> (</w:t>
      </w:r>
      <w:hyperlink r:id="rId5" w:history="1">
        <w:r w:rsidR="006A6E3D" w:rsidRPr="00D50936">
          <w:rPr>
            <w:rStyle w:val="Lienhypertexte"/>
          </w:rPr>
          <w:t>https://fr.wikipedia.org/wiki/%C3%89conomie_du_Br%C3%A9sil</w:t>
        </w:r>
      </w:hyperlink>
      <w:r w:rsidR="006A6E3D">
        <w:t xml:space="preserve">) </w:t>
      </w:r>
      <w:r w:rsidR="00B006B2">
        <w:t>(</w:t>
      </w:r>
      <w:hyperlink r:id="rId6" w:history="1">
        <w:r w:rsidR="00B006B2" w:rsidRPr="00D50936">
          <w:rPr>
            <w:rStyle w:val="Lienhypertexte"/>
          </w:rPr>
          <w:t>https://www.ijser.org/researchpaper/Doing-Business-in-Brazil.pdf</w:t>
        </w:r>
      </w:hyperlink>
      <w:r w:rsidR="00B006B2">
        <w:t>)</w:t>
      </w:r>
    </w:p>
    <w:p w:rsidR="00B006B2" w:rsidRDefault="00300165">
      <w:r w:rsidRPr="00300165">
        <w:t xml:space="preserve"> The United Kingdom is currently not the country that achieves the most business with Brazil but it could develop because the two countries are major economic power worldwide.</w:t>
      </w:r>
      <w:r w:rsidR="002C78E2">
        <w:t xml:space="preserve"> </w:t>
      </w:r>
      <w:r w:rsidR="00750444">
        <w:t>T</w:t>
      </w:r>
      <w:r w:rsidR="00750444" w:rsidRPr="00750444">
        <w:t xml:space="preserve">he united kingdom when to him is the sixth world power on the economic level its success this base on its banks that are solid and on their important financial place such as City that is with wall street the most important financial place in the world. The United Kingdom has </w:t>
      </w:r>
      <w:proofErr w:type="gramStart"/>
      <w:r w:rsidR="00750444" w:rsidRPr="00750444">
        <w:t>a</w:t>
      </w:r>
      <w:proofErr w:type="gramEnd"/>
      <w:r w:rsidR="00750444" w:rsidRPr="00750444">
        <w:t xml:space="preserve"> very low unemployment rate (5.7%). It can be noted that GDP is heavily based on the tertiary sector (78.8%) as most of the developing countries. The Brexit anniversary will surely force the United Kingdom to find new trading partners. At the moment the united kingdom does not maintain a great commercial relation with Brazil, but as to indicate previously it will surely have to bring closer to new commercial goings and Brazil can be a serious candidate because of its numerous economic advantage</w:t>
      </w:r>
      <w:r w:rsidR="00750444">
        <w:t>.</w:t>
      </w:r>
      <w:r w:rsidR="006A6E3D" w:rsidRPr="006A6E3D">
        <w:t xml:space="preserve"> </w:t>
      </w:r>
      <w:r w:rsidR="006A6E3D">
        <w:t>(</w:t>
      </w:r>
      <w:hyperlink r:id="rId7" w:history="1">
        <w:r w:rsidR="00B006B2" w:rsidRPr="00D50936">
          <w:rPr>
            <w:rStyle w:val="Lienhypertexte"/>
          </w:rPr>
          <w:t>https://fr.wikipedia.org/wiki/%C3%89conomie_du_Royaume-Uni</w:t>
        </w:r>
      </w:hyperlink>
      <w:r w:rsidR="006A6E3D">
        <w:t>)</w:t>
      </w:r>
      <w:r w:rsidR="00B006B2">
        <w:t xml:space="preserve"> </w:t>
      </w:r>
    </w:p>
    <w:p w:rsidR="003C4D47" w:rsidRDefault="00750444">
      <w:r>
        <w:t xml:space="preserve"> </w:t>
      </w:r>
      <w:r w:rsidR="006A6E3D">
        <w:t xml:space="preserve"> </w:t>
      </w:r>
      <w:r w:rsidRPr="00750444">
        <w:t>The question is now to know why a commercial relationship between Brazil and the United Kingdom is not performing at the moment. The second part of this essay will be devoted to the different difficulty that the united kingdom might have to trade with Brazil on different points.</w:t>
      </w:r>
    </w:p>
    <w:p w:rsidR="00750444" w:rsidRDefault="00750444"/>
    <w:p w:rsidR="00750444" w:rsidRDefault="00750444">
      <w:r w:rsidRPr="00750444">
        <w:t xml:space="preserve">In this second part it will be question of spotting the important points that can separate these two countries on the cultural commercial but also ethic. To do this comparison between the two will be carried out through different indicators. First a comparison on the dimensions of trompenaar's, in a second time it will be question of the dimensions Hofstede then to finish a comparison on the gift </w:t>
      </w:r>
      <w:r w:rsidRPr="00750444">
        <w:lastRenderedPageBreak/>
        <w:t>giving to the breasts of the two countries.</w:t>
      </w:r>
      <w:r>
        <w:t xml:space="preserve"> </w:t>
      </w:r>
      <w:r w:rsidRPr="00750444">
        <w:t xml:space="preserve">Trompenaars dimension gives us a clue about different aspect of the culture and trade of </w:t>
      </w:r>
      <w:proofErr w:type="gramStart"/>
      <w:r w:rsidRPr="00750444">
        <w:t>a</w:t>
      </w:r>
      <w:proofErr w:type="gramEnd"/>
      <w:r w:rsidRPr="00750444">
        <w:t xml:space="preserve"> country. These dimensions allow us to judge whether two countries may be able to work together without encountering too many differences.</w:t>
      </w:r>
      <w:r w:rsidR="007B79D3">
        <w:t xml:space="preserve"> </w:t>
      </w:r>
    </w:p>
    <w:tbl>
      <w:tblPr>
        <w:tblStyle w:val="Grilledutableau"/>
        <w:tblW w:w="0" w:type="auto"/>
        <w:tblLook w:val="04A0" w:firstRow="1" w:lastRow="0" w:firstColumn="1" w:lastColumn="0" w:noHBand="0" w:noVBand="1"/>
      </w:tblPr>
      <w:tblGrid>
        <w:gridCol w:w="2265"/>
        <w:gridCol w:w="2265"/>
        <w:gridCol w:w="2266"/>
        <w:gridCol w:w="2266"/>
      </w:tblGrid>
      <w:tr w:rsidR="00FD278D" w:rsidTr="00FD278D">
        <w:tc>
          <w:tcPr>
            <w:tcW w:w="2265" w:type="dxa"/>
          </w:tcPr>
          <w:p w:rsidR="00FD278D" w:rsidRDefault="00FD278D">
            <w:r>
              <w:t>UK</w:t>
            </w:r>
          </w:p>
        </w:tc>
        <w:tc>
          <w:tcPr>
            <w:tcW w:w="2265" w:type="dxa"/>
          </w:tcPr>
          <w:p w:rsidR="00FD278D" w:rsidRDefault="00FD278D">
            <w:r>
              <w:t>Meaning</w:t>
            </w:r>
          </w:p>
        </w:tc>
        <w:tc>
          <w:tcPr>
            <w:tcW w:w="2266" w:type="dxa"/>
          </w:tcPr>
          <w:p w:rsidR="00FD278D" w:rsidRDefault="00FD278D">
            <w:r>
              <w:t>Brazil</w:t>
            </w:r>
          </w:p>
        </w:tc>
        <w:tc>
          <w:tcPr>
            <w:tcW w:w="2266" w:type="dxa"/>
          </w:tcPr>
          <w:p w:rsidR="00FD278D" w:rsidRDefault="00FD278D">
            <w:r>
              <w:t xml:space="preserve">Meaning </w:t>
            </w:r>
          </w:p>
        </w:tc>
      </w:tr>
      <w:tr w:rsidR="00FD278D" w:rsidTr="00FD278D">
        <w:tc>
          <w:tcPr>
            <w:tcW w:w="2265" w:type="dxa"/>
          </w:tcPr>
          <w:p w:rsidR="00FD278D" w:rsidRDefault="00FD278D">
            <w:r>
              <w:t>Universalism</w:t>
            </w:r>
          </w:p>
        </w:tc>
        <w:tc>
          <w:tcPr>
            <w:tcW w:w="2265" w:type="dxa"/>
          </w:tcPr>
          <w:p w:rsidR="00FD278D" w:rsidRDefault="00E971EB">
            <w:r w:rsidRPr="00E971EB">
              <w:t>Universalist" cultures consider that a decision can apply to any problem whatever the situation or context. They are therefore looking for standards or rules common to all the components of the organization.</w:t>
            </w:r>
          </w:p>
        </w:tc>
        <w:tc>
          <w:tcPr>
            <w:tcW w:w="2266" w:type="dxa"/>
          </w:tcPr>
          <w:p w:rsidR="00FD278D" w:rsidRDefault="00FD278D">
            <w:r>
              <w:t>Particularism</w:t>
            </w:r>
          </w:p>
        </w:tc>
        <w:tc>
          <w:tcPr>
            <w:tcW w:w="2266" w:type="dxa"/>
          </w:tcPr>
          <w:p w:rsidR="00FD278D" w:rsidRPr="00E971EB" w:rsidRDefault="00E971EB" w:rsidP="00E971EB">
            <w:pPr>
              <w:rPr>
                <w:rFonts w:cstheme="minorHAnsi"/>
              </w:rPr>
            </w:pPr>
            <w:r w:rsidRPr="00E971EB">
              <w:rPr>
                <w:rFonts w:cstheme="minorHAnsi"/>
                <w:color w:val="333333"/>
                <w:shd w:val="clear" w:color="auto" w:fill="FFFFFF"/>
              </w:rPr>
              <w:t> </w:t>
            </w:r>
            <w:r w:rsidRPr="00E971EB">
              <w:rPr>
                <w:rFonts w:cstheme="minorHAnsi"/>
                <w:color w:val="333333"/>
                <w:shd w:val="clear" w:color="auto" w:fill="FFFFFF"/>
              </w:rPr>
              <w:t>In contrast, "particularist" cultures pay close attention to relational constraints and cyclical circumstances. Faced with a given problem, the particularistic culture seeks above all a solution adapted to the situation</w:t>
            </w:r>
          </w:p>
        </w:tc>
      </w:tr>
      <w:tr w:rsidR="00FD278D" w:rsidTr="00FD278D">
        <w:tc>
          <w:tcPr>
            <w:tcW w:w="2265" w:type="dxa"/>
          </w:tcPr>
          <w:p w:rsidR="00FD278D" w:rsidRDefault="00FD278D">
            <w:r>
              <w:t>Individualist</w:t>
            </w:r>
          </w:p>
        </w:tc>
        <w:tc>
          <w:tcPr>
            <w:tcW w:w="2265" w:type="dxa"/>
          </w:tcPr>
          <w:p w:rsidR="00FD278D" w:rsidRDefault="00FD278D">
            <w:r w:rsidRPr="00FD278D">
              <w:t>Individualism is defined as a fundamental orientation towards oneself (egocentrism)</w:t>
            </w:r>
          </w:p>
        </w:tc>
        <w:tc>
          <w:tcPr>
            <w:tcW w:w="2266" w:type="dxa"/>
          </w:tcPr>
          <w:p w:rsidR="00FD278D" w:rsidRDefault="00FD278D">
            <w:r>
              <w:t>Collectivism</w:t>
            </w:r>
          </w:p>
        </w:tc>
        <w:tc>
          <w:tcPr>
            <w:tcW w:w="2266" w:type="dxa"/>
          </w:tcPr>
          <w:p w:rsidR="00FD278D" w:rsidRDefault="00FD278D">
            <w:r w:rsidRPr="00FD278D">
              <w:t>Collectivism, on the other hand, is a fundamental orientation towards the achievement of goals and objectives in common. It therefore integrates the search for shared values (search for consensus).</w:t>
            </w:r>
          </w:p>
        </w:tc>
      </w:tr>
      <w:tr w:rsidR="00FD278D" w:rsidTr="00FD278D">
        <w:tc>
          <w:tcPr>
            <w:tcW w:w="2265" w:type="dxa"/>
          </w:tcPr>
          <w:p w:rsidR="00FD278D" w:rsidRDefault="00FD278D">
            <w:r>
              <w:t>Specific</w:t>
            </w:r>
          </w:p>
        </w:tc>
        <w:tc>
          <w:tcPr>
            <w:tcW w:w="2265" w:type="dxa"/>
          </w:tcPr>
          <w:p w:rsidR="00FD278D" w:rsidRDefault="00E971EB">
            <w:r w:rsidRPr="00E971EB">
              <w:t>Individuals in a limited culture will divide their private and professional lives.</w:t>
            </w:r>
          </w:p>
        </w:tc>
        <w:tc>
          <w:tcPr>
            <w:tcW w:w="2266" w:type="dxa"/>
          </w:tcPr>
          <w:p w:rsidR="00FD278D" w:rsidRDefault="00FD278D">
            <w:r>
              <w:t>Diffuse</w:t>
            </w:r>
          </w:p>
        </w:tc>
        <w:tc>
          <w:tcPr>
            <w:tcW w:w="2266" w:type="dxa"/>
          </w:tcPr>
          <w:p w:rsidR="00FD278D" w:rsidRDefault="00E971EB">
            <w:r w:rsidRPr="00E971EB">
              <w:t>Conversely, representatives of more diffuse cultures will tend to link private life to working life.</w:t>
            </w:r>
          </w:p>
        </w:tc>
      </w:tr>
      <w:tr w:rsidR="00FD278D" w:rsidTr="00FD278D">
        <w:tc>
          <w:tcPr>
            <w:tcW w:w="2265" w:type="dxa"/>
          </w:tcPr>
          <w:p w:rsidR="00FD278D" w:rsidRDefault="00FD278D">
            <w:r>
              <w:t>Neutral</w:t>
            </w:r>
          </w:p>
        </w:tc>
        <w:tc>
          <w:tcPr>
            <w:tcW w:w="2265" w:type="dxa"/>
          </w:tcPr>
          <w:p w:rsidR="00FD278D" w:rsidRDefault="008317E8">
            <w:r w:rsidRPr="008317E8">
              <w:t>objective, rational and dispassionate attitude</w:t>
            </w:r>
          </w:p>
        </w:tc>
        <w:tc>
          <w:tcPr>
            <w:tcW w:w="2266" w:type="dxa"/>
          </w:tcPr>
          <w:p w:rsidR="00FD278D" w:rsidRDefault="00FD278D">
            <w:r>
              <w:t>Affective</w:t>
            </w:r>
          </w:p>
        </w:tc>
        <w:tc>
          <w:tcPr>
            <w:tcW w:w="2266" w:type="dxa"/>
          </w:tcPr>
          <w:p w:rsidR="00FD278D" w:rsidRDefault="008317E8">
            <w:r w:rsidRPr="008317E8">
              <w:t>subjective attitude guided by feelings</w:t>
            </w:r>
          </w:p>
        </w:tc>
      </w:tr>
      <w:tr w:rsidR="00FD278D" w:rsidTr="00FD278D">
        <w:tc>
          <w:tcPr>
            <w:tcW w:w="2265" w:type="dxa"/>
          </w:tcPr>
          <w:p w:rsidR="00FD278D" w:rsidRDefault="00FD278D">
            <w:r>
              <w:t>Achievement</w:t>
            </w:r>
          </w:p>
        </w:tc>
        <w:tc>
          <w:tcPr>
            <w:tcW w:w="2265" w:type="dxa"/>
          </w:tcPr>
          <w:p w:rsidR="00FD278D" w:rsidRDefault="008317E8">
            <w:r>
              <w:rPr>
                <w:rFonts w:ascii="Arial" w:hAnsi="Arial" w:cs="Arial"/>
                <w:color w:val="222222"/>
                <w:sz w:val="21"/>
                <w:szCs w:val="21"/>
                <w:shd w:val="clear" w:color="auto" w:fill="FFFFFF"/>
              </w:rPr>
              <w:t>In an achievement culture, people are accorded status based on how well they perform their functions. In an ascription culture, status is based on who or what a person is.</w:t>
            </w:r>
          </w:p>
        </w:tc>
        <w:tc>
          <w:tcPr>
            <w:tcW w:w="2266" w:type="dxa"/>
          </w:tcPr>
          <w:p w:rsidR="00FD278D" w:rsidRDefault="00FD278D">
            <w:r>
              <w:t>Ascription</w:t>
            </w:r>
          </w:p>
        </w:tc>
        <w:tc>
          <w:tcPr>
            <w:tcW w:w="2266" w:type="dxa"/>
          </w:tcPr>
          <w:p w:rsidR="00FD278D" w:rsidRDefault="008317E8">
            <w:r>
              <w:rPr>
                <w:rFonts w:ascii="Arial" w:hAnsi="Arial" w:cs="Arial"/>
                <w:color w:val="222222"/>
                <w:sz w:val="21"/>
                <w:szCs w:val="21"/>
                <w:shd w:val="clear" w:color="auto" w:fill="FFFFFF"/>
              </w:rPr>
              <w:t>When people from an achievement culture do business in an ascription culture it is important to have older, senior members with formal titles and respect should be shown to their counterparts.</w:t>
            </w:r>
          </w:p>
        </w:tc>
      </w:tr>
      <w:tr w:rsidR="00FD278D" w:rsidTr="00FD278D">
        <w:tc>
          <w:tcPr>
            <w:tcW w:w="2265" w:type="dxa"/>
          </w:tcPr>
          <w:p w:rsidR="00FD278D" w:rsidRDefault="00FD278D">
            <w:r>
              <w:t>Sequential time</w:t>
            </w:r>
          </w:p>
        </w:tc>
        <w:tc>
          <w:tcPr>
            <w:tcW w:w="2265" w:type="dxa"/>
          </w:tcPr>
          <w:p w:rsidR="00FD278D" w:rsidRDefault="008317E8">
            <w:r w:rsidRPr="008317E8">
              <w:t>In sequential cultures, it is preferred to approach the spots one after the other</w:t>
            </w:r>
          </w:p>
        </w:tc>
        <w:tc>
          <w:tcPr>
            <w:tcW w:w="2266" w:type="dxa"/>
          </w:tcPr>
          <w:p w:rsidR="00FD278D" w:rsidRDefault="00FD278D">
            <w:r>
              <w:t>Synchronic</w:t>
            </w:r>
            <w:r w:rsidR="00E971EB">
              <w:t xml:space="preserve"> time</w:t>
            </w:r>
          </w:p>
        </w:tc>
        <w:tc>
          <w:tcPr>
            <w:tcW w:w="2266" w:type="dxa"/>
          </w:tcPr>
          <w:p w:rsidR="00FD278D" w:rsidRDefault="008317E8">
            <w:r>
              <w:t>I</w:t>
            </w:r>
            <w:r w:rsidRPr="008317E8">
              <w:t>n synchronous cultures, it is more likely to manage several spots in parallel.</w:t>
            </w:r>
          </w:p>
        </w:tc>
      </w:tr>
      <w:tr w:rsidR="00FD278D" w:rsidTr="00FD278D">
        <w:tc>
          <w:tcPr>
            <w:tcW w:w="2265" w:type="dxa"/>
          </w:tcPr>
          <w:p w:rsidR="00FD278D" w:rsidRDefault="008317E8">
            <w:r>
              <w:lastRenderedPageBreak/>
              <w:t>Inter</w:t>
            </w:r>
            <w:r w:rsidR="00FD278D">
              <w:t>nal direction</w:t>
            </w:r>
          </w:p>
        </w:tc>
        <w:tc>
          <w:tcPr>
            <w:tcW w:w="2265" w:type="dxa"/>
          </w:tcPr>
          <w:p w:rsidR="00FD278D" w:rsidRDefault="008317E8">
            <w:r>
              <w:t xml:space="preserve">Thinking that they control theyre environnement </w:t>
            </w:r>
          </w:p>
        </w:tc>
        <w:tc>
          <w:tcPr>
            <w:tcW w:w="2266" w:type="dxa"/>
          </w:tcPr>
          <w:p w:rsidR="00FD278D" w:rsidRDefault="00FD278D">
            <w:r>
              <w:t>External</w:t>
            </w:r>
            <w:r w:rsidR="00E971EB">
              <w:t xml:space="preserve"> direction</w:t>
            </w:r>
          </w:p>
        </w:tc>
        <w:tc>
          <w:tcPr>
            <w:tcW w:w="2266" w:type="dxa"/>
          </w:tcPr>
          <w:p w:rsidR="00FD278D" w:rsidRDefault="008317E8">
            <w:r>
              <w:t xml:space="preserve">Thinking that they are control by theyre environnement </w:t>
            </w:r>
          </w:p>
        </w:tc>
      </w:tr>
    </w:tbl>
    <w:p w:rsidR="00175B6F" w:rsidRDefault="00175B6F"/>
    <w:p w:rsidR="00B02555" w:rsidRDefault="00C64087">
      <w:proofErr w:type="gramStart"/>
      <w:r w:rsidRPr="00C64087">
        <w:t>this</w:t>
      </w:r>
      <w:proofErr w:type="gramEnd"/>
      <w:r w:rsidRPr="00C64087">
        <w:t xml:space="preserve"> first analysis shows the differences between the two countries. It is observed that according to the dimensional trompenaars these two countries are totally opposite. The question is how to overcome these differences in order to establish a business relationship.</w:t>
      </w:r>
      <w:r>
        <w:t xml:space="preserve"> </w:t>
      </w:r>
      <w:r w:rsidRPr="00C64087">
        <w:t>This is one of the challenges of the relationship united kingdom brazil</w:t>
      </w:r>
      <w:r>
        <w:t xml:space="preserve">. </w:t>
      </w:r>
      <w:proofErr w:type="gramStart"/>
      <w:r w:rsidRPr="00C64087">
        <w:t>the</w:t>
      </w:r>
      <w:proofErr w:type="gramEnd"/>
      <w:r w:rsidRPr="00C64087">
        <w:t xml:space="preserve"> second analysis carried out between these two countries and that of hofstede. This comparison method is based on six criteria that assess different facets of the country's society.</w:t>
      </w:r>
      <w:r>
        <w:t xml:space="preserve"> </w:t>
      </w:r>
      <w:r w:rsidR="0050121A">
        <w:t>(</w:t>
      </w:r>
      <w:hyperlink r:id="rId8" w:history="1">
        <w:r w:rsidR="0050121A" w:rsidRPr="00D50936">
          <w:rPr>
            <w:rStyle w:val="Lienhypertexte"/>
          </w:rPr>
          <w:t>https://en.wikipedia.org/wiki/Trompenaars%27_model_of_national_culture_differences</w:t>
        </w:r>
      </w:hyperlink>
      <w:r w:rsidR="0050121A">
        <w:t xml:space="preserve">) </w:t>
      </w:r>
    </w:p>
    <w:p w:rsidR="00B006B2" w:rsidRDefault="00B006B2">
      <w:r>
        <w:t>(</w:t>
      </w:r>
      <w:hyperlink r:id="rId9" w:history="1">
        <w:r w:rsidRPr="00D50936">
          <w:rPr>
            <w:rStyle w:val="Lienhypertexte"/>
          </w:rPr>
          <w:t>http://www.ipeut.com/management/management-interculturel/323/les-sept-dimensions-de-f-tromp73778.php</w:t>
        </w:r>
      </w:hyperlink>
      <w:r>
        <w:t xml:space="preserve">) </w:t>
      </w:r>
    </w:p>
    <w:p w:rsidR="00C64087" w:rsidRDefault="00C64087"/>
    <w:tbl>
      <w:tblPr>
        <w:tblStyle w:val="Grilledutableau"/>
        <w:tblW w:w="0" w:type="auto"/>
        <w:tblLook w:val="04A0" w:firstRow="1" w:lastRow="0" w:firstColumn="1" w:lastColumn="0" w:noHBand="0" w:noVBand="1"/>
      </w:tblPr>
      <w:tblGrid>
        <w:gridCol w:w="3020"/>
        <w:gridCol w:w="3021"/>
        <w:gridCol w:w="3021"/>
      </w:tblGrid>
      <w:tr w:rsidR="00C64087" w:rsidTr="00C64087">
        <w:tc>
          <w:tcPr>
            <w:tcW w:w="3020" w:type="dxa"/>
            <w:shd w:val="clear" w:color="auto" w:fill="000000" w:themeFill="text1"/>
          </w:tcPr>
          <w:p w:rsidR="00C64087" w:rsidRDefault="00C64087"/>
        </w:tc>
        <w:tc>
          <w:tcPr>
            <w:tcW w:w="3021" w:type="dxa"/>
          </w:tcPr>
          <w:p w:rsidR="00C64087" w:rsidRDefault="00C64087">
            <w:r>
              <w:t>UK</w:t>
            </w:r>
          </w:p>
        </w:tc>
        <w:tc>
          <w:tcPr>
            <w:tcW w:w="3021" w:type="dxa"/>
          </w:tcPr>
          <w:p w:rsidR="00C64087" w:rsidRDefault="00C64087">
            <w:r>
              <w:t>Brazil</w:t>
            </w:r>
          </w:p>
        </w:tc>
      </w:tr>
      <w:tr w:rsidR="00C64087" w:rsidTr="00C64087">
        <w:tc>
          <w:tcPr>
            <w:tcW w:w="3020" w:type="dxa"/>
          </w:tcPr>
          <w:p w:rsidR="00C64087" w:rsidRDefault="00C64087">
            <w:r>
              <w:t xml:space="preserve">Power distance </w:t>
            </w:r>
          </w:p>
        </w:tc>
        <w:tc>
          <w:tcPr>
            <w:tcW w:w="3021" w:type="dxa"/>
          </w:tcPr>
          <w:p w:rsidR="00C64087" w:rsidRDefault="00C64087">
            <w:r>
              <w:t>35</w:t>
            </w:r>
          </w:p>
        </w:tc>
        <w:tc>
          <w:tcPr>
            <w:tcW w:w="3021" w:type="dxa"/>
          </w:tcPr>
          <w:p w:rsidR="00C64087" w:rsidRDefault="00C64087">
            <w:r>
              <w:t>69</w:t>
            </w:r>
          </w:p>
        </w:tc>
      </w:tr>
      <w:tr w:rsidR="00C64087" w:rsidTr="00C64087">
        <w:tc>
          <w:tcPr>
            <w:tcW w:w="3020" w:type="dxa"/>
          </w:tcPr>
          <w:p w:rsidR="00C64087" w:rsidRDefault="00C64087">
            <w:r>
              <w:t>Individualism</w:t>
            </w:r>
          </w:p>
        </w:tc>
        <w:tc>
          <w:tcPr>
            <w:tcW w:w="3021" w:type="dxa"/>
          </w:tcPr>
          <w:p w:rsidR="00C64087" w:rsidRDefault="00C64087">
            <w:r>
              <w:t>89</w:t>
            </w:r>
          </w:p>
        </w:tc>
        <w:tc>
          <w:tcPr>
            <w:tcW w:w="3021" w:type="dxa"/>
          </w:tcPr>
          <w:p w:rsidR="00C64087" w:rsidRDefault="00C64087">
            <w:r>
              <w:t>38</w:t>
            </w:r>
          </w:p>
        </w:tc>
      </w:tr>
      <w:tr w:rsidR="00C64087" w:rsidTr="00C64087">
        <w:tc>
          <w:tcPr>
            <w:tcW w:w="3020" w:type="dxa"/>
          </w:tcPr>
          <w:p w:rsidR="00C64087" w:rsidRDefault="00C64087">
            <w:r>
              <w:t xml:space="preserve">Masculinity </w:t>
            </w:r>
          </w:p>
        </w:tc>
        <w:tc>
          <w:tcPr>
            <w:tcW w:w="3021" w:type="dxa"/>
          </w:tcPr>
          <w:p w:rsidR="00C64087" w:rsidRDefault="00C64087">
            <w:r>
              <w:t>66</w:t>
            </w:r>
          </w:p>
        </w:tc>
        <w:tc>
          <w:tcPr>
            <w:tcW w:w="3021" w:type="dxa"/>
          </w:tcPr>
          <w:p w:rsidR="00C64087" w:rsidRDefault="00C64087">
            <w:r>
              <w:t>49</w:t>
            </w:r>
          </w:p>
        </w:tc>
      </w:tr>
      <w:tr w:rsidR="00C64087" w:rsidTr="00C64087">
        <w:tc>
          <w:tcPr>
            <w:tcW w:w="3020" w:type="dxa"/>
          </w:tcPr>
          <w:p w:rsidR="00C64087" w:rsidRDefault="00C64087">
            <w:r>
              <w:t>Uncertainty Avoidance</w:t>
            </w:r>
          </w:p>
        </w:tc>
        <w:tc>
          <w:tcPr>
            <w:tcW w:w="3021" w:type="dxa"/>
          </w:tcPr>
          <w:p w:rsidR="00C64087" w:rsidRDefault="00C64087">
            <w:r>
              <w:t>75</w:t>
            </w:r>
          </w:p>
        </w:tc>
        <w:tc>
          <w:tcPr>
            <w:tcW w:w="3021" w:type="dxa"/>
          </w:tcPr>
          <w:p w:rsidR="00C64087" w:rsidRDefault="00C64087">
            <w:r>
              <w:t>76</w:t>
            </w:r>
          </w:p>
        </w:tc>
      </w:tr>
      <w:tr w:rsidR="00C64087" w:rsidTr="00C64087">
        <w:tc>
          <w:tcPr>
            <w:tcW w:w="3020" w:type="dxa"/>
          </w:tcPr>
          <w:p w:rsidR="00C64087" w:rsidRDefault="00C64087">
            <w:r>
              <w:t>Long term orientation</w:t>
            </w:r>
          </w:p>
        </w:tc>
        <w:tc>
          <w:tcPr>
            <w:tcW w:w="3021" w:type="dxa"/>
          </w:tcPr>
          <w:p w:rsidR="00C64087" w:rsidRDefault="00C64087">
            <w:r>
              <w:t>51</w:t>
            </w:r>
          </w:p>
        </w:tc>
        <w:tc>
          <w:tcPr>
            <w:tcW w:w="3021" w:type="dxa"/>
          </w:tcPr>
          <w:p w:rsidR="00C64087" w:rsidRDefault="00C64087">
            <w:r>
              <w:t>44</w:t>
            </w:r>
          </w:p>
        </w:tc>
      </w:tr>
      <w:tr w:rsidR="00C64087" w:rsidTr="00C64087">
        <w:tc>
          <w:tcPr>
            <w:tcW w:w="3020" w:type="dxa"/>
          </w:tcPr>
          <w:p w:rsidR="00C64087" w:rsidRDefault="00C64087">
            <w:r>
              <w:t>Indulgence</w:t>
            </w:r>
          </w:p>
        </w:tc>
        <w:tc>
          <w:tcPr>
            <w:tcW w:w="3021" w:type="dxa"/>
          </w:tcPr>
          <w:p w:rsidR="00C64087" w:rsidRDefault="00C64087">
            <w:r>
              <w:t>69</w:t>
            </w:r>
          </w:p>
        </w:tc>
        <w:tc>
          <w:tcPr>
            <w:tcW w:w="3021" w:type="dxa"/>
          </w:tcPr>
          <w:p w:rsidR="00C64087" w:rsidRDefault="00C64087">
            <w:r>
              <w:t>59</w:t>
            </w:r>
          </w:p>
        </w:tc>
      </w:tr>
    </w:tbl>
    <w:p w:rsidR="00C64087" w:rsidRDefault="00C64087"/>
    <w:p w:rsidR="00C64087" w:rsidRDefault="00BD58D9">
      <w:r w:rsidRPr="00BD58D9">
        <w:t xml:space="preserve">Power distance means the fact that </w:t>
      </w:r>
      <w:proofErr w:type="gramStart"/>
      <w:r w:rsidRPr="00BD58D9">
        <w:t>a</w:t>
      </w:r>
      <w:proofErr w:type="gramEnd"/>
      <w:r w:rsidRPr="00BD58D9">
        <w:t xml:space="preserve"> society accepts or not the inequalities between the individuals of this same society. This is a way to measure the influence that people who have important positions in a company can have</w:t>
      </w:r>
      <w:r>
        <w:t xml:space="preserve">. </w:t>
      </w:r>
      <w:r w:rsidR="00E953C0">
        <w:t xml:space="preserve">We can see that in UK the power distance is at a low level, that mean that the british society is not based on the hierachical way and everybody can have influence on someone in this society. </w:t>
      </w:r>
      <w:r w:rsidR="00810A84" w:rsidRPr="00810A84">
        <w:t>Brazil's score shows that there is a strong importance given to the hierarchi in this society and that the power of the high placed is strong</w:t>
      </w:r>
    </w:p>
    <w:p w:rsidR="00BD58D9" w:rsidRDefault="00BD58D9"/>
    <w:p w:rsidR="00BD58D9" w:rsidRDefault="00BD58D9">
      <w:r>
        <w:t>I</w:t>
      </w:r>
      <w:r w:rsidRPr="00BD58D9">
        <w:t>ndividualism is the criterion that measures the fact that in a society individuals take care of themselves or think collectively. This indicator shows how a group company or joint project works. A society with a high individualism score will be less able to do group projects or work on topics in common with other individuals</w:t>
      </w:r>
      <w:r>
        <w:t xml:space="preserve">. </w:t>
      </w:r>
      <w:r w:rsidR="00810A84" w:rsidRPr="00810A84">
        <w:t>The score of the United Kingdom shows that in this society each individual takes care of himself and work only for him, on the contrary the Brazilian score shows the opposite, it is a society based on the fact that the individuals work for all the world and this concerns more of the group than of the individual.</w:t>
      </w:r>
    </w:p>
    <w:p w:rsidR="008940AD" w:rsidRDefault="008940AD"/>
    <w:p w:rsidR="008940AD" w:rsidRDefault="008940AD">
      <w:r w:rsidRPr="008940AD">
        <w:t xml:space="preserve">Masculinity demonstrates whether an individual is recognized in his society because of his success. A country with </w:t>
      </w:r>
      <w:proofErr w:type="gramStart"/>
      <w:r w:rsidRPr="008940AD">
        <w:t>a</w:t>
      </w:r>
      <w:proofErr w:type="gramEnd"/>
      <w:r w:rsidRPr="008940AD">
        <w:t xml:space="preserve"> strong masculinity score is a country where the society is going to be in a competitive mode. Conversely, a country with a low masculinity score will be a country where the society is more based on self-help and shared success.</w:t>
      </w:r>
      <w:r w:rsidR="00810A84">
        <w:t xml:space="preserve"> </w:t>
      </w:r>
      <w:r w:rsidR="00573DCA" w:rsidRPr="00573DCA">
        <w:t>The score of these two countries is very different. Brazil's score shows that their society is not based on personal success but rather on the success of a group in being together unlike the British score.</w:t>
      </w:r>
    </w:p>
    <w:p w:rsidR="008940AD" w:rsidRDefault="008940AD"/>
    <w:p w:rsidR="008940AD" w:rsidRDefault="008940AD">
      <w:r w:rsidRPr="008940AD">
        <w:t>Uncertainty avoidance measures the need to control future and unexpected events. A high score shows that society needs laws and rules in order to structure its society and be more serene.</w:t>
      </w:r>
      <w:r w:rsidR="005678AE">
        <w:t xml:space="preserve"> </w:t>
      </w:r>
      <w:r w:rsidR="005678AE" w:rsidRPr="005678AE">
        <w:t xml:space="preserve">The score of these two countries is very similar. They have </w:t>
      </w:r>
      <w:proofErr w:type="gramStart"/>
      <w:r w:rsidR="005678AE" w:rsidRPr="005678AE">
        <w:t>a</w:t>
      </w:r>
      <w:proofErr w:type="gramEnd"/>
      <w:r w:rsidR="005678AE" w:rsidRPr="005678AE">
        <w:t xml:space="preserve"> score raising between 70 and 80 points. These scores demonstrate that both countries have a need to have a structured society with laws and rules that govern society.</w:t>
      </w:r>
    </w:p>
    <w:p w:rsidR="00F06BCE" w:rsidRDefault="00F06BCE"/>
    <w:p w:rsidR="00F06BCE" w:rsidRPr="00801367" w:rsidRDefault="00F06BCE">
      <w:pPr>
        <w:rPr>
          <w:rFonts w:cstheme="minorHAnsi"/>
          <w:color w:val="000000" w:themeColor="text1"/>
          <w:shd w:val="clear" w:color="auto" w:fill="FFFFFF"/>
        </w:rPr>
      </w:pPr>
      <w:r w:rsidRPr="00801367">
        <w:rPr>
          <w:rFonts w:cstheme="minorHAnsi"/>
          <w:color w:val="000000" w:themeColor="text1"/>
          <w:shd w:val="clear" w:color="auto" w:fill="FFFFFF"/>
        </w:rPr>
        <w:t>This dimension describes </w:t>
      </w:r>
      <w:r w:rsidRPr="00801367">
        <w:rPr>
          <w:rStyle w:val="Accentuation"/>
          <w:rFonts w:cstheme="minorHAnsi"/>
          <w:bCs/>
          <w:i w:val="0"/>
          <w:color w:val="000000" w:themeColor="text1"/>
          <w:shd w:val="clear" w:color="auto" w:fill="FFFFFF"/>
        </w:rPr>
        <w:t>how every society has to maintain some links with its own past while dealing with the challenges of the present and future</w:t>
      </w:r>
      <w:r w:rsidRPr="00801367">
        <w:rPr>
          <w:rFonts w:cstheme="minorHAnsi"/>
          <w:color w:val="000000" w:themeColor="text1"/>
          <w:shd w:val="clear" w:color="auto" w:fill="FFFFFF"/>
        </w:rPr>
        <w:t xml:space="preserve">, and societies prioritise these two existential goals differently. Normative societies. </w:t>
      </w:r>
      <w:proofErr w:type="gramStart"/>
      <w:r w:rsidRPr="00801367">
        <w:rPr>
          <w:rFonts w:cstheme="minorHAnsi"/>
          <w:color w:val="000000" w:themeColor="text1"/>
          <w:shd w:val="clear" w:color="auto" w:fill="FFFFFF"/>
        </w:rPr>
        <w:t>which</w:t>
      </w:r>
      <w:proofErr w:type="gramEnd"/>
      <w:r w:rsidRPr="00801367">
        <w:rPr>
          <w:rFonts w:cstheme="minorHAnsi"/>
          <w:color w:val="000000" w:themeColor="text1"/>
          <w:shd w:val="clear" w:color="auto" w:fill="FFFFFF"/>
        </w:rPr>
        <w:t xml:space="preserve"> score low on this dimension, for example, prefer to maintain time-honoured traditions and norms while viewing societal change with suspicion. Those with a culture which scores high, on the other hand, take a more pragmatic approach: they encourage thrift and efforts in modern education as a way to prepare for the future.</w:t>
      </w:r>
      <w:r w:rsidR="00801367" w:rsidRPr="00801367">
        <w:rPr>
          <w:rFonts w:cstheme="minorHAnsi"/>
          <w:color w:val="000000" w:themeColor="text1"/>
          <w:shd w:val="clear" w:color="auto" w:fill="FFFFFF"/>
        </w:rPr>
        <w:t xml:space="preserve"> </w:t>
      </w:r>
    </w:p>
    <w:p w:rsidR="00F06BCE" w:rsidRPr="00801367" w:rsidRDefault="00F06BCE">
      <w:pPr>
        <w:rPr>
          <w:rFonts w:cstheme="minorHAnsi"/>
          <w:color w:val="000000" w:themeColor="text1"/>
          <w:shd w:val="clear" w:color="auto" w:fill="FFFFFF"/>
        </w:rPr>
      </w:pPr>
    </w:p>
    <w:p w:rsidR="00F06BCE" w:rsidRPr="00801367" w:rsidRDefault="00F06BCE">
      <w:pPr>
        <w:rPr>
          <w:rFonts w:cstheme="minorHAnsi"/>
          <w:color w:val="000000" w:themeColor="text1"/>
          <w:shd w:val="clear" w:color="auto" w:fill="FFFFFF"/>
        </w:rPr>
      </w:pPr>
      <w:r w:rsidRPr="00801367">
        <w:rPr>
          <w:rFonts w:cstheme="minorHAnsi"/>
          <w:color w:val="000000" w:themeColor="text1"/>
          <w:shd w:val="clear" w:color="auto" w:fill="FFFFFF"/>
        </w:rPr>
        <w:t xml:space="preserve">Indulgence is </w:t>
      </w:r>
      <w:proofErr w:type="gramStart"/>
      <w:r w:rsidRPr="00801367">
        <w:rPr>
          <w:rFonts w:cstheme="minorHAnsi"/>
          <w:color w:val="000000" w:themeColor="text1"/>
          <w:shd w:val="clear" w:color="auto" w:fill="FFFFFF"/>
        </w:rPr>
        <w:t>a</w:t>
      </w:r>
      <w:proofErr w:type="gramEnd"/>
      <w:r w:rsidRPr="00801367">
        <w:rPr>
          <w:rFonts w:cstheme="minorHAnsi"/>
          <w:color w:val="000000" w:themeColor="text1"/>
          <w:shd w:val="clear" w:color="auto" w:fill="FFFFFF"/>
        </w:rPr>
        <w:t xml:space="preserve"> way of measuring how to socialize individuals in a society. It allows to know if a society is going to be rather </w:t>
      </w:r>
      <w:r w:rsidR="00801367">
        <w:rPr>
          <w:rFonts w:cstheme="minorHAnsi"/>
          <w:color w:val="000000" w:themeColor="text1"/>
          <w:shd w:val="clear" w:color="auto" w:fill="FFFFFF"/>
        </w:rPr>
        <w:t>impulsive or not, this indicator shows if a society</w:t>
      </w:r>
      <w:r w:rsidRPr="00801367">
        <w:rPr>
          <w:rFonts w:cstheme="minorHAnsi"/>
          <w:color w:val="000000" w:themeColor="text1"/>
          <w:shd w:val="clear" w:color="auto" w:fill="FFFFFF"/>
        </w:rPr>
        <w:t xml:space="preserve"> expresses its emotions or not</w:t>
      </w:r>
      <w:r w:rsidR="00801367">
        <w:rPr>
          <w:rFonts w:cstheme="minorHAnsi"/>
          <w:color w:val="000000" w:themeColor="text1"/>
          <w:shd w:val="clear" w:color="auto" w:fill="FFFFFF"/>
        </w:rPr>
        <w:t>, and</w:t>
      </w:r>
      <w:r w:rsidRPr="00801367">
        <w:rPr>
          <w:rFonts w:cstheme="minorHAnsi"/>
          <w:color w:val="000000" w:themeColor="text1"/>
          <w:shd w:val="clear" w:color="auto" w:fill="FFFFFF"/>
        </w:rPr>
        <w:t xml:space="preserve"> if it is optimistic or not.</w:t>
      </w:r>
      <w:r w:rsidR="00E953C0" w:rsidRPr="00801367">
        <w:rPr>
          <w:rFonts w:cstheme="minorHAnsi"/>
          <w:color w:val="000000" w:themeColor="text1"/>
          <w:shd w:val="clear" w:color="auto" w:fill="FFFFFF"/>
        </w:rPr>
        <w:t xml:space="preserve"> </w:t>
      </w:r>
      <w:r w:rsidR="00801367">
        <w:rPr>
          <w:rFonts w:cstheme="minorHAnsi"/>
          <w:color w:val="000000" w:themeColor="text1"/>
          <w:shd w:val="clear" w:color="auto" w:fill="FFFFFF"/>
        </w:rPr>
        <w:t xml:space="preserve">Both of those country have </w:t>
      </w:r>
      <w:proofErr w:type="gramStart"/>
      <w:r w:rsidR="00801367">
        <w:rPr>
          <w:rFonts w:cstheme="minorHAnsi"/>
          <w:color w:val="000000" w:themeColor="text1"/>
          <w:shd w:val="clear" w:color="auto" w:fill="FFFFFF"/>
        </w:rPr>
        <w:t>a</w:t>
      </w:r>
      <w:proofErr w:type="gramEnd"/>
      <w:r w:rsidR="00801367">
        <w:rPr>
          <w:rFonts w:cstheme="minorHAnsi"/>
          <w:color w:val="000000" w:themeColor="text1"/>
          <w:shd w:val="clear" w:color="auto" w:fill="FFFFFF"/>
        </w:rPr>
        <w:t xml:space="preserve"> high score in this field, that mean that both of them </w:t>
      </w:r>
      <w:r w:rsidR="000C7736">
        <w:rPr>
          <w:rFonts w:cstheme="minorHAnsi"/>
          <w:color w:val="000000" w:themeColor="text1"/>
          <w:shd w:val="clear" w:color="auto" w:fill="FFFFFF"/>
        </w:rPr>
        <w:t xml:space="preserve">express theyre emotions and are socialised. </w:t>
      </w:r>
    </w:p>
    <w:p w:rsidR="00F06BCE" w:rsidRPr="00801367" w:rsidRDefault="00F06BCE">
      <w:pPr>
        <w:rPr>
          <w:rFonts w:cstheme="minorHAnsi"/>
          <w:color w:val="000000" w:themeColor="text1"/>
          <w:shd w:val="clear" w:color="auto" w:fill="FFFFFF"/>
        </w:rPr>
      </w:pPr>
    </w:p>
    <w:p w:rsidR="00E953C0" w:rsidRDefault="00E953C0">
      <w:pPr>
        <w:rPr>
          <w:rFonts w:cstheme="minorHAnsi"/>
          <w:color w:val="000000" w:themeColor="text1"/>
          <w:shd w:val="clear" w:color="auto" w:fill="FFFFFF"/>
        </w:rPr>
      </w:pPr>
      <w:r w:rsidRPr="00801367">
        <w:rPr>
          <w:rFonts w:cstheme="minorHAnsi"/>
          <w:color w:val="000000" w:themeColor="text1"/>
          <w:shd w:val="clear" w:color="auto" w:fill="FFFFFF"/>
        </w:rPr>
        <w:t>The result of this analysis is that we can notice once again that the United Kingdom and Brazil are quite different. The scores obtained reflect a large difference between these two countries, but this is not categorical. Contrary to the analysis of trompnaar's analysis the hofstede reveals some similarity between the two economic power. Indeed the Uncertainty avoidance score, long term orientation and indulgence of the two countries are quite similar. This similarity can be one of the keys to face the different challenge that there can be to trade between these two countries.</w:t>
      </w:r>
      <w:r w:rsidR="005678AE" w:rsidRPr="00801367">
        <w:rPr>
          <w:rFonts w:cstheme="minorHAnsi"/>
          <w:color w:val="000000" w:themeColor="text1"/>
          <w:shd w:val="clear" w:color="auto" w:fill="FFFFFF"/>
        </w:rPr>
        <w:t xml:space="preserve"> </w:t>
      </w:r>
      <w:r w:rsidR="0050121A">
        <w:rPr>
          <w:rFonts w:cstheme="minorHAnsi"/>
          <w:color w:val="000000" w:themeColor="text1"/>
          <w:shd w:val="clear" w:color="auto" w:fill="FFFFFF"/>
        </w:rPr>
        <w:t xml:space="preserve">  (</w:t>
      </w:r>
      <w:hyperlink r:id="rId10" w:history="1">
        <w:r w:rsidR="0050121A" w:rsidRPr="00D50936">
          <w:rPr>
            <w:rStyle w:val="Lienhypertexte"/>
            <w:rFonts w:cstheme="minorHAnsi"/>
            <w:shd w:val="clear" w:color="auto" w:fill="FFFFFF"/>
          </w:rPr>
          <w:t>https://www.hofstede-insights.com/country-comparison/brazil,the-uk/</w:t>
        </w:r>
      </w:hyperlink>
      <w:r w:rsidR="0050121A">
        <w:rPr>
          <w:rFonts w:cstheme="minorHAnsi"/>
          <w:color w:val="000000" w:themeColor="text1"/>
          <w:shd w:val="clear" w:color="auto" w:fill="FFFFFF"/>
        </w:rPr>
        <w:t xml:space="preserve">) </w:t>
      </w:r>
    </w:p>
    <w:p w:rsidR="000C7736" w:rsidRDefault="000C7736">
      <w:pPr>
        <w:rPr>
          <w:rFonts w:cstheme="minorHAnsi"/>
          <w:color w:val="000000" w:themeColor="text1"/>
          <w:shd w:val="clear" w:color="auto" w:fill="FFFFFF"/>
        </w:rPr>
      </w:pPr>
    </w:p>
    <w:p w:rsidR="000C7736" w:rsidRDefault="000C7736">
      <w:pPr>
        <w:rPr>
          <w:rFonts w:cstheme="minorHAnsi"/>
          <w:color w:val="000000" w:themeColor="text1"/>
          <w:shd w:val="clear" w:color="auto" w:fill="FFFFFF"/>
        </w:rPr>
      </w:pPr>
      <w:r>
        <w:rPr>
          <w:rFonts w:cstheme="minorHAnsi"/>
          <w:color w:val="000000" w:themeColor="text1"/>
          <w:shd w:val="clear" w:color="auto" w:fill="FFFFFF"/>
        </w:rPr>
        <w:t>T</w:t>
      </w:r>
      <w:r w:rsidRPr="000C7736">
        <w:rPr>
          <w:rFonts w:cstheme="minorHAnsi"/>
          <w:color w:val="000000" w:themeColor="text1"/>
          <w:shd w:val="clear" w:color="auto" w:fill="FFFFFF"/>
        </w:rPr>
        <w:t>he last comparison which will be made for these two countries is a comparison on the proceeding of the gift giving. The gift giving process is that of caderau offered in a commercial or friendly relationship in each country. Each country has a different approach to this subject depending on its culture.</w:t>
      </w:r>
      <w:r>
        <w:rPr>
          <w:rFonts w:cstheme="minorHAnsi"/>
          <w:color w:val="000000" w:themeColor="text1"/>
          <w:shd w:val="clear" w:color="auto" w:fill="FFFFFF"/>
        </w:rPr>
        <w:t xml:space="preserve"> </w:t>
      </w:r>
      <w:r w:rsidRPr="000C7736">
        <w:rPr>
          <w:rFonts w:cstheme="minorHAnsi"/>
          <w:color w:val="000000" w:themeColor="text1"/>
          <w:shd w:val="clear" w:color="auto" w:fill="FFFFFF"/>
        </w:rPr>
        <w:t>Some countries even have rules on what to do in commerce in order to avoid bribes. This process is very common in the trade and is an integral part of the commercial relationship around the world.</w:t>
      </w:r>
      <w:r>
        <w:rPr>
          <w:rFonts w:cstheme="minorHAnsi"/>
          <w:color w:val="000000" w:themeColor="text1"/>
          <w:shd w:val="clear" w:color="auto" w:fill="FFFFFF"/>
        </w:rPr>
        <w:t xml:space="preserve"> </w:t>
      </w:r>
      <w:r w:rsidRPr="000C7736">
        <w:rPr>
          <w:rFonts w:cstheme="minorHAnsi"/>
          <w:color w:val="000000" w:themeColor="text1"/>
          <w:shd w:val="clear" w:color="auto" w:fill="FFFFFF"/>
        </w:rPr>
        <w:t>In this essay it will be question of looking at the different approach of this proceeding in the two countries that are united kingdom and Brazil.</w:t>
      </w:r>
      <w:r>
        <w:rPr>
          <w:rFonts w:cstheme="minorHAnsi"/>
          <w:color w:val="000000" w:themeColor="text1"/>
          <w:shd w:val="clear" w:color="auto" w:fill="FFFFFF"/>
        </w:rPr>
        <w:t xml:space="preserve"> </w:t>
      </w:r>
      <w:r w:rsidRPr="000C7736">
        <w:rPr>
          <w:rFonts w:cstheme="minorHAnsi"/>
          <w:color w:val="000000" w:themeColor="text1"/>
          <w:shd w:val="clear" w:color="auto" w:fill="FFFFFF"/>
        </w:rPr>
        <w:t>We will first of all be intere</w:t>
      </w:r>
      <w:r>
        <w:rPr>
          <w:rFonts w:cstheme="minorHAnsi"/>
          <w:color w:val="000000" w:themeColor="text1"/>
          <w:shd w:val="clear" w:color="auto" w:fill="FFFFFF"/>
        </w:rPr>
        <w:t xml:space="preserve">sted in proceeding to Brazil. </w:t>
      </w:r>
    </w:p>
    <w:p w:rsidR="000C7736" w:rsidRDefault="000C7736">
      <w:pPr>
        <w:rPr>
          <w:rFonts w:cstheme="minorHAnsi"/>
          <w:color w:val="000000" w:themeColor="text1"/>
          <w:shd w:val="clear" w:color="auto" w:fill="FFFFFF"/>
        </w:rPr>
      </w:pPr>
      <w:r w:rsidRPr="000C7736">
        <w:rPr>
          <w:rFonts w:cstheme="minorHAnsi"/>
          <w:color w:val="000000" w:themeColor="text1"/>
          <w:shd w:val="clear" w:color="auto" w:fill="FFFFFF"/>
        </w:rPr>
        <w:t xml:space="preserve">Brazil has a lot of tradition about this process. Firstly it is necessary to know that it is not necessary to offer </w:t>
      </w:r>
      <w:proofErr w:type="gramStart"/>
      <w:r w:rsidRPr="000C7736">
        <w:rPr>
          <w:rFonts w:cstheme="minorHAnsi"/>
          <w:color w:val="000000" w:themeColor="text1"/>
          <w:shd w:val="clear" w:color="auto" w:fill="FFFFFF"/>
        </w:rPr>
        <w:t>a</w:t>
      </w:r>
      <w:proofErr w:type="gramEnd"/>
      <w:r w:rsidRPr="000C7736">
        <w:rPr>
          <w:rFonts w:cstheme="minorHAnsi"/>
          <w:color w:val="000000" w:themeColor="text1"/>
          <w:shd w:val="clear" w:color="auto" w:fill="FFFFFF"/>
        </w:rPr>
        <w:t xml:space="preserve"> gift during a commercial relation, the Brazilians prefer that the gifts be exchanged once the transaction to make to avoid any influence during the negotiation. The expected gifts are low priced gifts, if you offer a gift too expensive to a Brazilian it could feel uncomfortable and take it as a gesture of corruption. Brazilians prefer to receive small electronic objects such as CDs, or pens or diary with the logo of your company listed on it. It is customary to also give gifts to the child if there are presents. Do not buy gifts of black color or viollette because it refers to death in their culture. We </w:t>
      </w:r>
      <w:r w:rsidRPr="000C7736">
        <w:rPr>
          <w:rFonts w:cstheme="minorHAnsi"/>
          <w:color w:val="000000" w:themeColor="text1"/>
          <w:shd w:val="clear" w:color="auto" w:fill="FFFFFF"/>
        </w:rPr>
        <w:lastRenderedPageBreak/>
        <w:t>must also avoid offering gifts such as perfume that could be badly taken.</w:t>
      </w:r>
      <w:r w:rsidR="00AD2256">
        <w:rPr>
          <w:rFonts w:cstheme="minorHAnsi"/>
          <w:color w:val="000000" w:themeColor="text1"/>
          <w:shd w:val="clear" w:color="auto" w:fill="FFFFFF"/>
        </w:rPr>
        <w:t xml:space="preserve"> </w:t>
      </w:r>
      <w:r w:rsidR="0050121A">
        <w:rPr>
          <w:rFonts w:cstheme="minorHAnsi"/>
          <w:color w:val="000000" w:themeColor="text1"/>
          <w:shd w:val="clear" w:color="auto" w:fill="FFFFFF"/>
        </w:rPr>
        <w:t>(</w:t>
      </w:r>
      <w:hyperlink r:id="rId11" w:history="1">
        <w:r w:rsidR="0050121A" w:rsidRPr="00D50936">
          <w:rPr>
            <w:rStyle w:val="Lienhypertexte"/>
            <w:rFonts w:cstheme="minorHAnsi"/>
            <w:shd w:val="clear" w:color="auto" w:fill="FFFFFF"/>
          </w:rPr>
          <w:t>http://www.1worldglobalgifts.com/brazilgiftgivingetiquette.htm</w:t>
        </w:r>
      </w:hyperlink>
      <w:r w:rsidR="0050121A">
        <w:rPr>
          <w:rFonts w:cstheme="minorHAnsi"/>
          <w:color w:val="000000" w:themeColor="text1"/>
          <w:shd w:val="clear" w:color="auto" w:fill="FFFFFF"/>
        </w:rPr>
        <w:t xml:space="preserve">) </w:t>
      </w:r>
    </w:p>
    <w:p w:rsidR="00AD2256" w:rsidRDefault="00AD2256">
      <w:pPr>
        <w:rPr>
          <w:rFonts w:cstheme="minorHAnsi"/>
          <w:color w:val="000000" w:themeColor="text1"/>
          <w:shd w:val="clear" w:color="auto" w:fill="FFFFFF"/>
        </w:rPr>
      </w:pPr>
      <w:r>
        <w:rPr>
          <w:rFonts w:cstheme="minorHAnsi"/>
          <w:color w:val="000000" w:themeColor="text1"/>
          <w:shd w:val="clear" w:color="auto" w:fill="FFFFFF"/>
        </w:rPr>
        <w:t xml:space="preserve">In </w:t>
      </w:r>
      <w:proofErr w:type="gramStart"/>
      <w:r>
        <w:rPr>
          <w:rFonts w:cstheme="minorHAnsi"/>
          <w:color w:val="000000" w:themeColor="text1"/>
          <w:shd w:val="clear" w:color="auto" w:fill="FFFFFF"/>
        </w:rPr>
        <w:t>a</w:t>
      </w:r>
      <w:proofErr w:type="gramEnd"/>
      <w:r>
        <w:rPr>
          <w:rFonts w:cstheme="minorHAnsi"/>
          <w:color w:val="000000" w:themeColor="text1"/>
          <w:shd w:val="clear" w:color="auto" w:fill="FFFFFF"/>
        </w:rPr>
        <w:t xml:space="preserve"> second time this essay will talk about the british way to do gift giving. </w:t>
      </w:r>
      <w:r w:rsidRPr="00AD2256">
        <w:rPr>
          <w:rFonts w:cstheme="minorHAnsi"/>
          <w:color w:val="000000" w:themeColor="text1"/>
          <w:shd w:val="clear" w:color="auto" w:fill="FFFFFF"/>
        </w:rPr>
        <w:t>In the UK making a gift during the transaction is not something usual. The British prefer that the gifts be made at the end of the trading relationship when the transaction is completed. The expected gifts are small gifts such as books or office accessories. It is also possible to offer a bottle of alcohol from your country of origin. In the UK inviting someone to a meal can be conside</w:t>
      </w:r>
      <w:r>
        <w:rPr>
          <w:rFonts w:cstheme="minorHAnsi"/>
          <w:color w:val="000000" w:themeColor="text1"/>
          <w:shd w:val="clear" w:color="auto" w:fill="FFFFFF"/>
        </w:rPr>
        <w:t>red as a gift, and paying a round of drink</w:t>
      </w:r>
      <w:r w:rsidRPr="00AD2256">
        <w:rPr>
          <w:rFonts w:cstheme="minorHAnsi"/>
          <w:color w:val="000000" w:themeColor="text1"/>
          <w:shd w:val="clear" w:color="auto" w:fill="FFFFFF"/>
        </w:rPr>
        <w:t xml:space="preserve"> is also common</w:t>
      </w:r>
      <w:r>
        <w:rPr>
          <w:rFonts w:cstheme="minorHAnsi"/>
          <w:color w:val="000000" w:themeColor="text1"/>
          <w:shd w:val="clear" w:color="auto" w:fill="FFFFFF"/>
        </w:rPr>
        <w:t xml:space="preserve">. </w:t>
      </w:r>
      <w:r w:rsidRPr="00AD2256">
        <w:rPr>
          <w:rFonts w:cstheme="minorHAnsi"/>
          <w:color w:val="000000" w:themeColor="text1"/>
          <w:shd w:val="clear" w:color="auto" w:fill="FFFFFF"/>
        </w:rPr>
        <w:t>If a gift of too high value is offered it can be considered as a bribe</w:t>
      </w:r>
      <w:r>
        <w:rPr>
          <w:rFonts w:cstheme="minorHAnsi"/>
          <w:color w:val="000000" w:themeColor="text1"/>
          <w:shd w:val="clear" w:color="auto" w:fill="FFFFFF"/>
        </w:rPr>
        <w:t xml:space="preserve"> </w:t>
      </w:r>
      <w:r w:rsidR="0050121A">
        <w:rPr>
          <w:rFonts w:cstheme="minorHAnsi"/>
          <w:color w:val="000000" w:themeColor="text1"/>
          <w:shd w:val="clear" w:color="auto" w:fill="FFFFFF"/>
        </w:rPr>
        <w:t xml:space="preserve"> (</w:t>
      </w:r>
      <w:hyperlink r:id="rId12" w:history="1">
        <w:r w:rsidR="0050121A" w:rsidRPr="00D50936">
          <w:rPr>
            <w:rStyle w:val="Lienhypertexte"/>
            <w:rFonts w:cstheme="minorHAnsi"/>
            <w:shd w:val="clear" w:color="auto" w:fill="FFFFFF"/>
          </w:rPr>
          <w:t>http://www.giftypedia.com/England_Gift_Giving_Customs</w:t>
        </w:r>
      </w:hyperlink>
      <w:r w:rsidR="0050121A">
        <w:rPr>
          <w:rFonts w:cstheme="minorHAnsi"/>
          <w:color w:val="000000" w:themeColor="text1"/>
          <w:shd w:val="clear" w:color="auto" w:fill="FFFFFF"/>
        </w:rPr>
        <w:t xml:space="preserve">) </w:t>
      </w:r>
    </w:p>
    <w:p w:rsidR="0050121A" w:rsidRDefault="006A6E3D">
      <w:pPr>
        <w:rPr>
          <w:rFonts w:cstheme="minorHAnsi"/>
          <w:color w:val="000000" w:themeColor="text1"/>
          <w:shd w:val="clear" w:color="auto" w:fill="FFFFFF"/>
        </w:rPr>
      </w:pPr>
      <w:r w:rsidRPr="006A6E3D">
        <w:rPr>
          <w:rFonts w:cstheme="minorHAnsi"/>
          <w:color w:val="000000" w:themeColor="text1"/>
          <w:shd w:val="clear" w:color="auto" w:fill="FFFFFF"/>
        </w:rPr>
        <w:t>We can see here that the two countries are quite similar on the gift giving process that can allow the two countries to have an easier agreement and also easier trade relations</w:t>
      </w:r>
    </w:p>
    <w:p w:rsidR="006A6E3D" w:rsidRDefault="006A6E3D">
      <w:pPr>
        <w:rPr>
          <w:rFonts w:cstheme="minorHAnsi"/>
          <w:color w:val="000000" w:themeColor="text1"/>
          <w:shd w:val="clear" w:color="auto" w:fill="FFFFFF"/>
        </w:rPr>
      </w:pPr>
    </w:p>
    <w:p w:rsidR="006A6E3D" w:rsidRDefault="006A6E3D">
      <w:pPr>
        <w:rPr>
          <w:rFonts w:cstheme="minorHAnsi"/>
          <w:color w:val="000000" w:themeColor="text1"/>
          <w:shd w:val="clear" w:color="auto" w:fill="FFFFFF"/>
        </w:rPr>
      </w:pPr>
      <w:r w:rsidRPr="006A6E3D">
        <w:rPr>
          <w:rFonts w:cstheme="minorHAnsi"/>
          <w:color w:val="000000" w:themeColor="text1"/>
          <w:shd w:val="clear" w:color="auto" w:fill="FFFFFF"/>
        </w:rPr>
        <w:t>Today a British man who wants to trade with a Brazilian would face many challenges and problems. The analyzes showed that the two countries had a great deal of difference, especially in terms of culture and the vision of a certain point of commerce. However, if a Brazilian and a British would like to trade, it is still possible because the barriers are not so important as they seem. Brazilian traditions can sometimes be very close to those of the British and allow a commercial agreement.</w:t>
      </w:r>
      <w:r>
        <w:rPr>
          <w:rFonts w:cstheme="minorHAnsi"/>
          <w:color w:val="000000" w:themeColor="text1"/>
          <w:shd w:val="clear" w:color="auto" w:fill="FFFFFF"/>
        </w:rPr>
        <w:t xml:space="preserve"> </w:t>
      </w:r>
      <w:r w:rsidRPr="006A6E3D">
        <w:rPr>
          <w:rFonts w:cstheme="minorHAnsi"/>
          <w:color w:val="000000" w:themeColor="text1"/>
          <w:shd w:val="clear" w:color="auto" w:fill="FFFFFF"/>
        </w:rPr>
        <w:t>The British will however have to pay attention to the difference such as that at the level of Power distance or the difference noted by the dimensions trompnaars</w:t>
      </w:r>
    </w:p>
    <w:p w:rsidR="006A6E3D" w:rsidRDefault="006A6E3D"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p>
    <w:p w:rsidR="00B006B2" w:rsidRDefault="00B006B2" w:rsidP="00B006B2">
      <w:pPr>
        <w:rPr>
          <w:rFonts w:cstheme="minorHAnsi"/>
          <w:color w:val="000000" w:themeColor="text1"/>
          <w:shd w:val="clear" w:color="auto" w:fill="FFFFFF"/>
        </w:rPr>
      </w:pPr>
      <w:r>
        <w:rPr>
          <w:rFonts w:cstheme="minorHAnsi"/>
          <w:color w:val="000000" w:themeColor="text1"/>
          <w:shd w:val="clear" w:color="auto" w:fill="FFFFFF"/>
        </w:rPr>
        <w:t xml:space="preserve">Reference : </w:t>
      </w:r>
    </w:p>
    <w:p w:rsidR="00B006B2" w:rsidRDefault="00B006B2" w:rsidP="00B006B2">
      <w:pPr>
        <w:pStyle w:val="Paragraphedeliste"/>
        <w:numPr>
          <w:ilvl w:val="0"/>
          <w:numId w:val="1"/>
        </w:numPr>
        <w:rPr>
          <w:rFonts w:cstheme="minorHAnsi"/>
          <w:color w:val="000000" w:themeColor="text1"/>
          <w:shd w:val="clear" w:color="auto" w:fill="FFFFFF"/>
        </w:rPr>
      </w:pPr>
      <w:hyperlink r:id="rId13" w:history="1">
        <w:r w:rsidRPr="00D50936">
          <w:rPr>
            <w:rStyle w:val="Lienhypertexte"/>
            <w:rFonts w:cstheme="minorHAnsi"/>
            <w:shd w:val="clear" w:color="auto" w:fill="FFFFFF"/>
          </w:rPr>
          <w:t>https://www.hofstede-insights.com/country-comparison/brazil,the-uk/</w:t>
        </w:r>
      </w:hyperlink>
    </w:p>
    <w:p w:rsidR="00B006B2" w:rsidRDefault="00B006B2" w:rsidP="00B006B2">
      <w:pPr>
        <w:pStyle w:val="Paragraphedeliste"/>
        <w:numPr>
          <w:ilvl w:val="0"/>
          <w:numId w:val="1"/>
        </w:numPr>
        <w:rPr>
          <w:rFonts w:cstheme="minorHAnsi"/>
          <w:color w:val="000000" w:themeColor="text1"/>
          <w:shd w:val="clear" w:color="auto" w:fill="FFFFFF"/>
        </w:rPr>
      </w:pPr>
      <w:hyperlink r:id="rId14" w:history="1">
        <w:r w:rsidRPr="00D50936">
          <w:rPr>
            <w:rStyle w:val="Lienhypertexte"/>
            <w:rFonts w:cstheme="minorHAnsi"/>
            <w:shd w:val="clear" w:color="auto" w:fill="FFFFFF"/>
          </w:rPr>
          <w:t>https://en.wikipedia.org/wiki/Trompenaars%27_model_of_national_culture_differences</w:t>
        </w:r>
      </w:hyperlink>
    </w:p>
    <w:p w:rsidR="00B006B2" w:rsidRDefault="00B006B2" w:rsidP="00B006B2">
      <w:pPr>
        <w:pStyle w:val="Paragraphedeliste"/>
        <w:numPr>
          <w:ilvl w:val="0"/>
          <w:numId w:val="1"/>
        </w:numPr>
        <w:rPr>
          <w:rFonts w:cstheme="minorHAnsi"/>
          <w:color w:val="000000" w:themeColor="text1"/>
          <w:shd w:val="clear" w:color="auto" w:fill="FFFFFF"/>
        </w:rPr>
      </w:pPr>
      <w:hyperlink r:id="rId15" w:history="1">
        <w:r w:rsidRPr="00D50936">
          <w:rPr>
            <w:rStyle w:val="Lienhypertexte"/>
            <w:rFonts w:cstheme="minorHAnsi"/>
            <w:shd w:val="clear" w:color="auto" w:fill="FFFFFF"/>
          </w:rPr>
          <w:t>https://www.mindtools.com/pages/article/seven-dimensions.htm</w:t>
        </w:r>
      </w:hyperlink>
    </w:p>
    <w:p w:rsidR="00B006B2" w:rsidRDefault="00B006B2" w:rsidP="00B006B2">
      <w:pPr>
        <w:pStyle w:val="Paragraphedeliste"/>
        <w:numPr>
          <w:ilvl w:val="0"/>
          <w:numId w:val="1"/>
        </w:numPr>
        <w:rPr>
          <w:rFonts w:cstheme="minorHAnsi"/>
          <w:color w:val="000000" w:themeColor="text1"/>
          <w:shd w:val="clear" w:color="auto" w:fill="FFFFFF"/>
        </w:rPr>
      </w:pPr>
      <w:hyperlink r:id="rId16" w:history="1">
        <w:r w:rsidRPr="00D50936">
          <w:rPr>
            <w:rStyle w:val="Lienhypertexte"/>
            <w:rFonts w:cstheme="minorHAnsi"/>
            <w:shd w:val="clear" w:color="auto" w:fill="FFFFFF"/>
          </w:rPr>
          <w:t>http://www.giftypedia.com/England_Gift_Giving_Customs</w:t>
        </w:r>
      </w:hyperlink>
    </w:p>
    <w:p w:rsidR="00B006B2" w:rsidRDefault="00B006B2" w:rsidP="00B006B2">
      <w:pPr>
        <w:pStyle w:val="Paragraphedeliste"/>
        <w:numPr>
          <w:ilvl w:val="0"/>
          <w:numId w:val="1"/>
        </w:numPr>
        <w:rPr>
          <w:rFonts w:cstheme="minorHAnsi"/>
          <w:color w:val="000000" w:themeColor="text1"/>
          <w:shd w:val="clear" w:color="auto" w:fill="FFFFFF"/>
        </w:rPr>
      </w:pPr>
      <w:hyperlink r:id="rId17" w:history="1">
        <w:r w:rsidRPr="00D50936">
          <w:rPr>
            <w:rStyle w:val="Lienhypertexte"/>
            <w:rFonts w:cstheme="minorHAnsi"/>
            <w:shd w:val="clear" w:color="auto" w:fill="FFFFFF"/>
          </w:rPr>
          <w:t>http://www.1worldglobalgifts.com/brazilgiftgivingetiquette.htm</w:t>
        </w:r>
      </w:hyperlink>
    </w:p>
    <w:p w:rsidR="00B006B2" w:rsidRDefault="00B006B2" w:rsidP="00B006B2">
      <w:pPr>
        <w:pStyle w:val="Paragraphedeliste"/>
        <w:numPr>
          <w:ilvl w:val="0"/>
          <w:numId w:val="1"/>
        </w:numPr>
        <w:rPr>
          <w:rFonts w:cstheme="minorHAnsi"/>
          <w:color w:val="000000" w:themeColor="text1"/>
          <w:shd w:val="clear" w:color="auto" w:fill="FFFFFF"/>
        </w:rPr>
      </w:pPr>
      <w:hyperlink r:id="rId18" w:history="1">
        <w:r w:rsidRPr="00D50936">
          <w:rPr>
            <w:rStyle w:val="Lienhypertexte"/>
            <w:rFonts w:cstheme="minorHAnsi"/>
            <w:shd w:val="clear" w:color="auto" w:fill="FFFFFF"/>
          </w:rPr>
          <w:t>https://www.ijser.org/researchpaper/Doing-Business-in-Brazil.pdf</w:t>
        </w:r>
      </w:hyperlink>
    </w:p>
    <w:p w:rsidR="00B006B2" w:rsidRDefault="00B006B2" w:rsidP="00B006B2">
      <w:pPr>
        <w:pStyle w:val="Paragraphedeliste"/>
        <w:numPr>
          <w:ilvl w:val="0"/>
          <w:numId w:val="1"/>
        </w:numPr>
        <w:rPr>
          <w:rFonts w:cstheme="minorHAnsi"/>
          <w:color w:val="000000" w:themeColor="text1"/>
          <w:shd w:val="clear" w:color="auto" w:fill="FFFFFF"/>
        </w:rPr>
      </w:pPr>
      <w:hyperlink r:id="rId19" w:history="1">
        <w:r w:rsidRPr="00D50936">
          <w:rPr>
            <w:rStyle w:val="Lienhypertexte"/>
            <w:rFonts w:cstheme="minorHAnsi"/>
            <w:shd w:val="clear" w:color="auto" w:fill="FFFFFF"/>
          </w:rPr>
          <w:t>https://fr.wikipedia.org/wiki/%C3%89conomie_du_Br%C3%A9sil</w:t>
        </w:r>
      </w:hyperlink>
    </w:p>
    <w:p w:rsidR="00B006B2" w:rsidRDefault="00B006B2" w:rsidP="00B006B2">
      <w:pPr>
        <w:pStyle w:val="Paragraphedeliste"/>
        <w:numPr>
          <w:ilvl w:val="0"/>
          <w:numId w:val="1"/>
        </w:numPr>
        <w:rPr>
          <w:rFonts w:cstheme="minorHAnsi"/>
          <w:color w:val="000000" w:themeColor="text1"/>
          <w:shd w:val="clear" w:color="auto" w:fill="FFFFFF"/>
        </w:rPr>
      </w:pPr>
      <w:hyperlink r:id="rId20" w:history="1">
        <w:r w:rsidRPr="00D50936">
          <w:rPr>
            <w:rStyle w:val="Lienhypertexte"/>
            <w:rFonts w:cstheme="minorHAnsi"/>
            <w:shd w:val="clear" w:color="auto" w:fill="FFFFFF"/>
          </w:rPr>
          <w:t>https://fr.wikipedia.org/wiki/%C3%89conomie_du_Royaume-Uni</w:t>
        </w:r>
      </w:hyperlink>
    </w:p>
    <w:p w:rsidR="00B006B2" w:rsidRDefault="00B006B2" w:rsidP="00B006B2">
      <w:pPr>
        <w:pStyle w:val="Paragraphedeliste"/>
        <w:numPr>
          <w:ilvl w:val="0"/>
          <w:numId w:val="1"/>
        </w:numPr>
        <w:rPr>
          <w:rFonts w:cstheme="minorHAnsi"/>
          <w:color w:val="000000" w:themeColor="text1"/>
          <w:shd w:val="clear" w:color="auto" w:fill="FFFFFF"/>
        </w:rPr>
      </w:pPr>
      <w:hyperlink r:id="rId21" w:history="1">
        <w:r w:rsidRPr="00D50936">
          <w:rPr>
            <w:rStyle w:val="Lienhypertexte"/>
            <w:rFonts w:cstheme="minorHAnsi"/>
            <w:shd w:val="clear" w:color="auto" w:fill="FFFFFF"/>
          </w:rPr>
          <w:t>http://www.ipeut.com/management/management-interculturel/323/les-sept-dimensions-de-f-tromp73778.php</w:t>
        </w:r>
      </w:hyperlink>
    </w:p>
    <w:p w:rsidR="00B006B2" w:rsidRPr="00B006B2" w:rsidRDefault="00B006B2" w:rsidP="00B006B2">
      <w:pPr>
        <w:pStyle w:val="Paragraphedeliste"/>
        <w:rPr>
          <w:rFonts w:cstheme="minorHAnsi"/>
          <w:color w:val="000000" w:themeColor="text1"/>
          <w:shd w:val="clear" w:color="auto" w:fill="FFFFFF"/>
        </w:rPr>
      </w:pPr>
    </w:p>
    <w:p w:rsidR="0050121A" w:rsidRPr="00801367" w:rsidRDefault="0050121A">
      <w:pPr>
        <w:rPr>
          <w:rFonts w:cstheme="minorHAnsi"/>
          <w:color w:val="000000" w:themeColor="text1"/>
          <w:shd w:val="clear" w:color="auto" w:fill="FFFFFF"/>
        </w:rPr>
      </w:pPr>
    </w:p>
    <w:p w:rsidR="00E953C0" w:rsidRDefault="00E953C0">
      <w:pPr>
        <w:rPr>
          <w:rFonts w:cstheme="minorHAnsi"/>
          <w:color w:val="444444"/>
          <w:shd w:val="clear" w:color="auto" w:fill="FFFFFF"/>
        </w:rPr>
      </w:pPr>
    </w:p>
    <w:p w:rsidR="00E953C0" w:rsidRDefault="00E953C0">
      <w:pPr>
        <w:rPr>
          <w:rFonts w:cstheme="minorHAnsi"/>
          <w:color w:val="444444"/>
          <w:shd w:val="clear" w:color="auto" w:fill="FFFFFF"/>
        </w:rPr>
      </w:pPr>
    </w:p>
    <w:p w:rsidR="00F06BCE" w:rsidRPr="00F06BCE" w:rsidRDefault="00F06BCE">
      <w:pPr>
        <w:rPr>
          <w:rFonts w:cstheme="minorHAnsi"/>
        </w:rPr>
      </w:pPr>
    </w:p>
    <w:sectPr w:rsidR="00F06BCE" w:rsidRPr="00F06B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AF754A"/>
    <w:multiLevelType w:val="hybridMultilevel"/>
    <w:tmpl w:val="DEEA66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D47"/>
    <w:rsid w:val="000C7736"/>
    <w:rsid w:val="00175B6F"/>
    <w:rsid w:val="001D61BA"/>
    <w:rsid w:val="002C78E2"/>
    <w:rsid w:val="00300165"/>
    <w:rsid w:val="003B29B0"/>
    <w:rsid w:val="003C4D47"/>
    <w:rsid w:val="0050121A"/>
    <w:rsid w:val="005678AE"/>
    <w:rsid w:val="00573DCA"/>
    <w:rsid w:val="006A6E3D"/>
    <w:rsid w:val="00750444"/>
    <w:rsid w:val="007B7247"/>
    <w:rsid w:val="007B79D3"/>
    <w:rsid w:val="00801367"/>
    <w:rsid w:val="00810A84"/>
    <w:rsid w:val="008317E8"/>
    <w:rsid w:val="008940AD"/>
    <w:rsid w:val="00917285"/>
    <w:rsid w:val="009D7A6F"/>
    <w:rsid w:val="00AD2256"/>
    <w:rsid w:val="00B006B2"/>
    <w:rsid w:val="00B02555"/>
    <w:rsid w:val="00BD58D9"/>
    <w:rsid w:val="00C64087"/>
    <w:rsid w:val="00D12373"/>
    <w:rsid w:val="00D95489"/>
    <w:rsid w:val="00E953C0"/>
    <w:rsid w:val="00E971EB"/>
    <w:rsid w:val="00EE6DB3"/>
    <w:rsid w:val="00EF6FCC"/>
    <w:rsid w:val="00F06BCE"/>
    <w:rsid w:val="00FD27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52E779-2B56-4511-B806-43172AF79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FD2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ion">
    <w:name w:val="Emphasis"/>
    <w:basedOn w:val="Policepardfaut"/>
    <w:uiPriority w:val="20"/>
    <w:qFormat/>
    <w:rsid w:val="00F06BCE"/>
    <w:rPr>
      <w:i/>
      <w:iCs/>
    </w:rPr>
  </w:style>
  <w:style w:type="character" w:styleId="Lienhypertexte">
    <w:name w:val="Hyperlink"/>
    <w:basedOn w:val="Policepardfaut"/>
    <w:uiPriority w:val="99"/>
    <w:unhideWhenUsed/>
    <w:rsid w:val="0050121A"/>
    <w:rPr>
      <w:color w:val="0563C1" w:themeColor="hyperlink"/>
      <w:u w:val="single"/>
    </w:rPr>
  </w:style>
  <w:style w:type="paragraph" w:styleId="Paragraphedeliste">
    <w:name w:val="List Paragraph"/>
    <w:basedOn w:val="Normal"/>
    <w:uiPriority w:val="34"/>
    <w:qFormat/>
    <w:rsid w:val="00B006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rompenaars%27_model_of_national_culture_differences" TargetMode="External"/><Relationship Id="rId13" Type="http://schemas.openxmlformats.org/officeDocument/2006/relationships/hyperlink" Target="https://www.hofstede-insights.com/country-comparison/brazil,the-uk/" TargetMode="External"/><Relationship Id="rId18" Type="http://schemas.openxmlformats.org/officeDocument/2006/relationships/hyperlink" Target="https://www.ijser.org/researchpaper/Doing-Business-in-Brazil.pdf" TargetMode="External"/><Relationship Id="rId3" Type="http://schemas.openxmlformats.org/officeDocument/2006/relationships/settings" Target="settings.xml"/><Relationship Id="rId21" Type="http://schemas.openxmlformats.org/officeDocument/2006/relationships/hyperlink" Target="http://www.ipeut.com/management/management-interculturel/323/les-sept-dimensions-de-f-tromp73778.php" TargetMode="External"/><Relationship Id="rId7" Type="http://schemas.openxmlformats.org/officeDocument/2006/relationships/hyperlink" Target="https://fr.wikipedia.org/wiki/%C3%89conomie_du_Royaume-Uni" TargetMode="External"/><Relationship Id="rId12" Type="http://schemas.openxmlformats.org/officeDocument/2006/relationships/hyperlink" Target="http://www.giftypedia.com/England_Gift_Giving_Customs" TargetMode="External"/><Relationship Id="rId17" Type="http://schemas.openxmlformats.org/officeDocument/2006/relationships/hyperlink" Target="http://www.1worldglobalgifts.com/brazilgiftgivingetiquette.htm" TargetMode="External"/><Relationship Id="rId2" Type="http://schemas.openxmlformats.org/officeDocument/2006/relationships/styles" Target="styles.xml"/><Relationship Id="rId16" Type="http://schemas.openxmlformats.org/officeDocument/2006/relationships/hyperlink" Target="http://www.giftypedia.com/England_Gift_Giving_Customs" TargetMode="External"/><Relationship Id="rId20" Type="http://schemas.openxmlformats.org/officeDocument/2006/relationships/hyperlink" Target="https://fr.wikipedia.org/wiki/%C3%89conomie_du_Royaume-Uni" TargetMode="External"/><Relationship Id="rId1" Type="http://schemas.openxmlformats.org/officeDocument/2006/relationships/numbering" Target="numbering.xml"/><Relationship Id="rId6" Type="http://schemas.openxmlformats.org/officeDocument/2006/relationships/hyperlink" Target="https://www.ijser.org/researchpaper/Doing-Business-in-Brazil.pdf" TargetMode="External"/><Relationship Id="rId11" Type="http://schemas.openxmlformats.org/officeDocument/2006/relationships/hyperlink" Target="http://www.1worldglobalgifts.com/brazilgiftgivingetiquette.htm" TargetMode="External"/><Relationship Id="rId5" Type="http://schemas.openxmlformats.org/officeDocument/2006/relationships/hyperlink" Target="https://fr.wikipedia.org/wiki/%C3%89conomie_du_Br%C3%A9sil" TargetMode="External"/><Relationship Id="rId15" Type="http://schemas.openxmlformats.org/officeDocument/2006/relationships/hyperlink" Target="https://www.mindtools.com/pages/article/seven-dimensions.htm" TargetMode="External"/><Relationship Id="rId23" Type="http://schemas.openxmlformats.org/officeDocument/2006/relationships/theme" Target="theme/theme1.xml"/><Relationship Id="rId10" Type="http://schemas.openxmlformats.org/officeDocument/2006/relationships/hyperlink" Target="https://www.hofstede-insights.com/country-comparison/brazil,the-uk/" TargetMode="External"/><Relationship Id="rId19" Type="http://schemas.openxmlformats.org/officeDocument/2006/relationships/hyperlink" Target="https://fr.wikipedia.org/wiki/%C3%89conomie_du_Br%C3%A9sil" TargetMode="External"/><Relationship Id="rId4" Type="http://schemas.openxmlformats.org/officeDocument/2006/relationships/webSettings" Target="webSettings.xml"/><Relationship Id="rId9" Type="http://schemas.openxmlformats.org/officeDocument/2006/relationships/hyperlink" Target="http://www.ipeut.com/management/management-interculturel/323/les-sept-dimensions-de-f-tromp73778.php" TargetMode="External"/><Relationship Id="rId14" Type="http://schemas.openxmlformats.org/officeDocument/2006/relationships/hyperlink" Target="https://en.wikipedia.org/wiki/Trompenaars%27_model_of_national_culture_differences"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2477</TotalTime>
  <Pages>6</Pages>
  <Words>2403</Words>
  <Characters>13222</Characters>
  <Application>Microsoft Office Word</Application>
  <DocSecurity>0</DocSecurity>
  <Lines>110</Lines>
  <Paragraphs>31</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15594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corentin allain</dc:creator>
  <cp:keywords/>
  <dc:description/>
  <cp:lastModifiedBy>corentin allain</cp:lastModifiedBy>
  <cp:revision>1</cp:revision>
  <dcterms:created xsi:type="dcterms:W3CDTF">2018-01-17T15:22:00Z</dcterms:created>
  <dcterms:modified xsi:type="dcterms:W3CDTF">2018-01-19T19:09:00Z</dcterms:modified>
</cp:coreProperties>
</file>