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ECDF2" w14:textId="75541F53" w:rsidR="008B5AF7" w:rsidRDefault="00E73D70">
      <w:pPr>
        <w:rPr>
          <w:sz w:val="36"/>
          <w:szCs w:val="36"/>
        </w:rPr>
      </w:pPr>
      <w:r>
        <w:rPr>
          <w:sz w:val="36"/>
          <w:szCs w:val="36"/>
        </w:rPr>
        <w:t>The Rape of Proserpina 1.20-66</w:t>
      </w:r>
    </w:p>
    <w:p w14:paraId="31AB0322" w14:textId="64E223D4" w:rsidR="00E73D70" w:rsidRDefault="00E73D70" w:rsidP="00E73D70">
      <w:pPr>
        <w:jc w:val="both"/>
        <w:rPr>
          <w:sz w:val="32"/>
          <w:szCs w:val="32"/>
        </w:rPr>
      </w:pPr>
      <w:r>
        <w:rPr>
          <w:i/>
          <w:iCs/>
          <w:sz w:val="32"/>
          <w:szCs w:val="32"/>
        </w:rPr>
        <w:t xml:space="preserve">‘De </w:t>
      </w:r>
      <w:proofErr w:type="spellStart"/>
      <w:r>
        <w:rPr>
          <w:i/>
          <w:iCs/>
          <w:sz w:val="32"/>
          <w:szCs w:val="32"/>
        </w:rPr>
        <w:t>Raptu</w:t>
      </w:r>
      <w:proofErr w:type="spellEnd"/>
      <w:r>
        <w:rPr>
          <w:i/>
          <w:iCs/>
          <w:sz w:val="32"/>
          <w:szCs w:val="32"/>
        </w:rPr>
        <w:t xml:space="preserve"> </w:t>
      </w:r>
      <w:proofErr w:type="spellStart"/>
      <w:r>
        <w:rPr>
          <w:i/>
          <w:iCs/>
          <w:sz w:val="32"/>
          <w:szCs w:val="32"/>
        </w:rPr>
        <w:t>Proserpinae</w:t>
      </w:r>
      <w:proofErr w:type="spellEnd"/>
      <w:r>
        <w:rPr>
          <w:i/>
          <w:iCs/>
          <w:sz w:val="32"/>
          <w:szCs w:val="32"/>
        </w:rPr>
        <w:t xml:space="preserve">’ </w:t>
      </w:r>
      <w:r>
        <w:rPr>
          <w:sz w:val="32"/>
          <w:szCs w:val="32"/>
        </w:rPr>
        <w:t xml:space="preserve">is an unfinished epic by the poet Claudian. It was written in the late Fourth and early Fifth century and comprised of three finished books and another unwritten. Claudian was a native Greek speaker however he wrote his poetry in fluent Latin. At the time of its writing Christianity was spreading throughout the empire so this tale is unique in having exclusively pagan influence. </w:t>
      </w:r>
    </w:p>
    <w:p w14:paraId="1660A13A" w14:textId="77777777" w:rsidR="00E73D70" w:rsidRDefault="00E73D70" w:rsidP="00E73D70">
      <w:pPr>
        <w:jc w:val="both"/>
        <w:rPr>
          <w:sz w:val="32"/>
          <w:szCs w:val="32"/>
        </w:rPr>
      </w:pPr>
    </w:p>
    <w:p w14:paraId="398E64FD" w14:textId="77D38C1C" w:rsidR="00E73D70" w:rsidRDefault="00E73D70" w:rsidP="00E73D70">
      <w:pPr>
        <w:jc w:val="both"/>
        <w:rPr>
          <w:sz w:val="32"/>
          <w:szCs w:val="32"/>
        </w:rPr>
      </w:pPr>
      <w:r>
        <w:rPr>
          <w:sz w:val="32"/>
          <w:szCs w:val="32"/>
        </w:rPr>
        <w:t xml:space="preserve">The Fourth century was a time of great change throughout the Roman empire. The empire was now split into two distinct sections with the east and the west. Rome in the west went through a stage of decline and fall whereas the east grew in both economy and strength. Towards the end of the century Germanic forces started to invade which caused many problems for the empire. Culturally there was a large change also with the widespread of Christianity and the emperor Theodosius making the worship of pagan Gods illegal and having Christianity be the official religion of the empire. In 395 emperor Theodosius died and was replaced by Honorius who ruled the west and Arcadius who ruled the east. This saw a time of unrest for those in the Roman empire due to both invasion and civil wars within it. </w:t>
      </w:r>
    </w:p>
    <w:p w14:paraId="336116D1" w14:textId="148108E6" w:rsidR="00E73D70" w:rsidRDefault="00E73D70" w:rsidP="00E73D70">
      <w:pPr>
        <w:jc w:val="both"/>
        <w:rPr>
          <w:sz w:val="32"/>
          <w:szCs w:val="32"/>
        </w:rPr>
      </w:pPr>
      <w:r w:rsidRPr="00E73D70">
        <w:rPr>
          <w:sz w:val="32"/>
          <w:szCs w:val="32"/>
        </w:rPr>
        <w:t xml:space="preserve">After the </w:t>
      </w:r>
      <w:proofErr w:type="spellStart"/>
      <w:r w:rsidRPr="00E73D70">
        <w:rPr>
          <w:sz w:val="32"/>
          <w:szCs w:val="32"/>
        </w:rPr>
        <w:t>Visigothic</w:t>
      </w:r>
      <w:proofErr w:type="spellEnd"/>
      <w:r w:rsidRPr="00E73D70">
        <w:rPr>
          <w:sz w:val="32"/>
          <w:szCs w:val="32"/>
        </w:rPr>
        <w:t xml:space="preserve"> invasion of Italy in 402, Honorius and the imperial court retired from Milan to the inaccessible and heavily defended city of Ravenna. Only rarely did later emperors reside for any length of time elsewhere. Honorius' reign also was afflicted by several revolts and usurpations. In 397, the Master of Soldiers Gildo revolted in North Africa, only to be suppressed in 398. </w:t>
      </w:r>
      <w:bookmarkStart w:id="0" w:name="Note_2"/>
      <w:bookmarkEnd w:id="0"/>
      <w:r w:rsidRPr="00E73D70">
        <w:rPr>
          <w:sz w:val="32"/>
          <w:szCs w:val="32"/>
        </w:rPr>
        <w:t>In Britain, a succession of rebellions by the discontented and isolated soldiery included those of Marcus (406-407), Gratian (407), and </w:t>
      </w:r>
      <w:hyperlink r:id="rId4" w:anchor="Note%202" w:history="1">
        <w:r w:rsidRPr="00E73D70">
          <w:rPr>
            <w:rStyle w:val="Hyperlink"/>
            <w:b/>
            <w:bCs/>
            <w:sz w:val="32"/>
            <w:szCs w:val="32"/>
          </w:rPr>
          <w:t>Constantine III</w:t>
        </w:r>
      </w:hyperlink>
      <w:r w:rsidRPr="00E73D70">
        <w:rPr>
          <w:sz w:val="32"/>
          <w:szCs w:val="32"/>
        </w:rPr>
        <w:t> (407-411). </w:t>
      </w:r>
      <w:r>
        <w:rPr>
          <w:sz w:val="32"/>
          <w:szCs w:val="32"/>
        </w:rPr>
        <w:t>(Ralph W Mathisen, 2018)</w:t>
      </w:r>
    </w:p>
    <w:p w14:paraId="44074D8F" w14:textId="77777777" w:rsidR="00E73D70" w:rsidRDefault="00E73D70" w:rsidP="00E73D70">
      <w:pPr>
        <w:jc w:val="both"/>
        <w:rPr>
          <w:sz w:val="32"/>
          <w:szCs w:val="32"/>
        </w:rPr>
      </w:pPr>
    </w:p>
    <w:p w14:paraId="4B30D469" w14:textId="585E134A" w:rsidR="00E73D70" w:rsidRDefault="00E73D70" w:rsidP="00E73D70">
      <w:pPr>
        <w:jc w:val="both"/>
        <w:rPr>
          <w:sz w:val="32"/>
          <w:szCs w:val="32"/>
        </w:rPr>
      </w:pPr>
      <w:r>
        <w:rPr>
          <w:sz w:val="32"/>
          <w:szCs w:val="32"/>
        </w:rPr>
        <w:t xml:space="preserve">This unfinished epic was written by the poet Claudius </w:t>
      </w:r>
      <w:proofErr w:type="spellStart"/>
      <w:r>
        <w:rPr>
          <w:sz w:val="32"/>
          <w:szCs w:val="32"/>
        </w:rPr>
        <w:t>Claudianus</w:t>
      </w:r>
      <w:proofErr w:type="spellEnd"/>
      <w:r>
        <w:rPr>
          <w:sz w:val="32"/>
          <w:szCs w:val="32"/>
        </w:rPr>
        <w:t xml:space="preserve">, better known as Claudian who wrote his poetry during the decline of the Roman empire and in a time of great uncertainty and fear </w:t>
      </w:r>
      <w:r>
        <w:rPr>
          <w:sz w:val="32"/>
          <w:szCs w:val="32"/>
        </w:rPr>
        <w:lastRenderedPageBreak/>
        <w:t xml:space="preserve">throughout the whole empire. Claudian was originally from Alexandria and was born in 370, however we first hear of him in 395 performing a eulogy in a court in Rome for two consuls after arriving in the city the previous year. After this he went on to write praise poems for Stilicho, the true power behind Honorius and invectives for the opponents of Stilicho. He also wrote panegyrics for the consuls that were his patrons. </w:t>
      </w:r>
    </w:p>
    <w:p w14:paraId="3B3DF854" w14:textId="1A8A6F95" w:rsidR="00E73D70" w:rsidRPr="00E73D70" w:rsidRDefault="00E73D70" w:rsidP="00E73D70">
      <w:pPr>
        <w:jc w:val="both"/>
        <w:rPr>
          <w:sz w:val="32"/>
          <w:szCs w:val="32"/>
        </w:rPr>
      </w:pPr>
      <w:r>
        <w:rPr>
          <w:sz w:val="32"/>
          <w:szCs w:val="32"/>
        </w:rPr>
        <w:t xml:space="preserve">Claudius </w:t>
      </w:r>
      <w:proofErr w:type="spellStart"/>
      <w:r>
        <w:rPr>
          <w:sz w:val="32"/>
          <w:szCs w:val="32"/>
        </w:rPr>
        <w:t>Claudianus</w:t>
      </w:r>
      <w:proofErr w:type="spellEnd"/>
      <w:r>
        <w:rPr>
          <w:sz w:val="32"/>
          <w:szCs w:val="32"/>
        </w:rPr>
        <w:t>, a celebrated Latin poet (floruit 395-404), produced the bulk of his work during a time for the Roman Empire.</w:t>
      </w:r>
      <w:r w:rsidRPr="00E73D70">
        <w:t xml:space="preserve"> </w:t>
      </w:r>
      <w:r w:rsidRPr="00E73D70">
        <w:rPr>
          <w:sz w:val="32"/>
          <w:szCs w:val="32"/>
        </w:rPr>
        <w:t xml:space="preserve">Students of Late Antiquity today associate Claudian with the Christian </w:t>
      </w:r>
      <w:proofErr w:type="spellStart"/>
      <w:r w:rsidRPr="00E73D70">
        <w:rPr>
          <w:sz w:val="32"/>
          <w:szCs w:val="32"/>
        </w:rPr>
        <w:t>cout</w:t>
      </w:r>
      <w:proofErr w:type="spellEnd"/>
      <w:r w:rsidRPr="00E73D70">
        <w:rPr>
          <w:sz w:val="32"/>
          <w:szCs w:val="32"/>
        </w:rPr>
        <w:t xml:space="preserve"> of Theodosius' son, Honorius, who became emperor of the West following his father's death.</w:t>
      </w:r>
      <w:r>
        <w:rPr>
          <w:sz w:val="32"/>
          <w:szCs w:val="32"/>
        </w:rPr>
        <w:t xml:space="preserve"> (</w:t>
      </w:r>
      <w:r w:rsidRPr="00E73D70">
        <w:rPr>
          <w:sz w:val="32"/>
          <w:szCs w:val="32"/>
        </w:rPr>
        <w:t>Peder G. Christiansen and David Christiansen</w:t>
      </w:r>
      <w:r>
        <w:rPr>
          <w:sz w:val="32"/>
          <w:szCs w:val="32"/>
        </w:rPr>
        <w:t>, 2009, 133)</w:t>
      </w:r>
    </w:p>
    <w:p w14:paraId="0741AB04" w14:textId="77777777" w:rsidR="00E73D70" w:rsidRDefault="00E73D70" w:rsidP="00E73D70">
      <w:pPr>
        <w:jc w:val="both"/>
        <w:rPr>
          <w:sz w:val="32"/>
          <w:szCs w:val="32"/>
        </w:rPr>
      </w:pPr>
    </w:p>
    <w:p w14:paraId="4F84EEAE" w14:textId="3E5D9243" w:rsidR="00E73D70" w:rsidRDefault="00E73D70" w:rsidP="00E73D70">
      <w:pPr>
        <w:jc w:val="both"/>
        <w:rPr>
          <w:sz w:val="32"/>
          <w:szCs w:val="32"/>
        </w:rPr>
      </w:pPr>
      <w:r>
        <w:rPr>
          <w:sz w:val="32"/>
          <w:szCs w:val="32"/>
        </w:rPr>
        <w:t xml:space="preserve">The poem is a retelling of an old myth that everyone across Italy would have known so with Claudian writing it in his own words he is not telling anyone a new tale but indirectly telling a story with one they are familiar with. The narrative that Claudian is giving to the readers is that of the pressures placed on the empire by the tension between the two brothers who ruled the empire. Claudian tells us about how Pluto and Jupiter have fallen out and how they are on the brink of a massive war. </w:t>
      </w:r>
    </w:p>
    <w:p w14:paraId="52EE4757" w14:textId="2443E068" w:rsidR="00E73D70" w:rsidRDefault="00BC2F75" w:rsidP="00E73D70">
      <w:pPr>
        <w:jc w:val="both"/>
        <w:rPr>
          <w:sz w:val="32"/>
          <w:szCs w:val="32"/>
        </w:rPr>
      </w:pPr>
      <w:r>
        <w:rPr>
          <w:sz w:val="32"/>
          <w:szCs w:val="32"/>
        </w:rPr>
        <w:t xml:space="preserve">Instead, it builds upon the trend in scholarship which sees the mythological </w:t>
      </w:r>
      <w:r>
        <w:rPr>
          <w:i/>
          <w:iCs/>
          <w:sz w:val="32"/>
          <w:szCs w:val="32"/>
        </w:rPr>
        <w:t xml:space="preserve">De </w:t>
      </w:r>
      <w:proofErr w:type="spellStart"/>
      <w:r>
        <w:rPr>
          <w:i/>
          <w:iCs/>
          <w:sz w:val="32"/>
          <w:szCs w:val="32"/>
        </w:rPr>
        <w:t>Raptu</w:t>
      </w:r>
      <w:proofErr w:type="spellEnd"/>
      <w:r>
        <w:rPr>
          <w:sz w:val="32"/>
          <w:szCs w:val="32"/>
        </w:rPr>
        <w:t xml:space="preserve"> as reflecting on contemporary political issues, such as the tense relations between the Roman empire which was split between the brothers Honorius and Arcadius. (R Parkes, 2021, 2)</w:t>
      </w:r>
    </w:p>
    <w:p w14:paraId="048BDFA0" w14:textId="77777777" w:rsidR="00BC2F75" w:rsidRDefault="00BC2F75" w:rsidP="00E73D70">
      <w:pPr>
        <w:jc w:val="both"/>
        <w:rPr>
          <w:sz w:val="32"/>
          <w:szCs w:val="32"/>
        </w:rPr>
      </w:pPr>
    </w:p>
    <w:p w14:paraId="1F439980" w14:textId="513C35C5" w:rsidR="00BC2F75" w:rsidRDefault="00BC2F75" w:rsidP="00E73D70">
      <w:pPr>
        <w:jc w:val="both"/>
        <w:rPr>
          <w:sz w:val="32"/>
          <w:szCs w:val="32"/>
        </w:rPr>
      </w:pPr>
      <w:r>
        <w:rPr>
          <w:sz w:val="32"/>
          <w:szCs w:val="32"/>
        </w:rPr>
        <w:t xml:space="preserve">The epics were written in the form of books and would have been distributed widely to those who could read. The audience would have been an important factor for Claudius when writing as his poetry is made with the aim of informing and persuading the people about politics and other such subjects. This continues into the De </w:t>
      </w:r>
      <w:proofErr w:type="spellStart"/>
      <w:r>
        <w:rPr>
          <w:sz w:val="32"/>
          <w:szCs w:val="32"/>
        </w:rPr>
        <w:t>Raptu</w:t>
      </w:r>
      <w:proofErr w:type="spellEnd"/>
      <w:r>
        <w:rPr>
          <w:sz w:val="32"/>
          <w:szCs w:val="32"/>
        </w:rPr>
        <w:t xml:space="preserve"> </w:t>
      </w:r>
      <w:proofErr w:type="spellStart"/>
      <w:r>
        <w:rPr>
          <w:sz w:val="32"/>
          <w:szCs w:val="32"/>
        </w:rPr>
        <w:t>Proserpinae</w:t>
      </w:r>
      <w:proofErr w:type="spellEnd"/>
      <w:r>
        <w:rPr>
          <w:sz w:val="32"/>
          <w:szCs w:val="32"/>
        </w:rPr>
        <w:t xml:space="preserve"> with the themes that run throughout.</w:t>
      </w:r>
    </w:p>
    <w:p w14:paraId="0BCA92E5" w14:textId="77777777" w:rsidR="00BC2F75" w:rsidRDefault="00BC2F75" w:rsidP="00E73D70">
      <w:pPr>
        <w:jc w:val="both"/>
        <w:rPr>
          <w:sz w:val="32"/>
          <w:szCs w:val="32"/>
        </w:rPr>
      </w:pPr>
    </w:p>
    <w:p w14:paraId="33226DDF" w14:textId="7B21B3CD" w:rsidR="00BC2F75" w:rsidRDefault="00BC2F75" w:rsidP="00E73D70">
      <w:pPr>
        <w:jc w:val="both"/>
        <w:rPr>
          <w:sz w:val="32"/>
          <w:szCs w:val="32"/>
        </w:rPr>
      </w:pPr>
      <w:r>
        <w:rPr>
          <w:sz w:val="32"/>
          <w:szCs w:val="32"/>
        </w:rPr>
        <w:lastRenderedPageBreak/>
        <w:t xml:space="preserve">In this passage that Claudian has written Pluto prepares to go to war against the Gods due to his lack of bride and </w:t>
      </w:r>
      <w:proofErr w:type="gramStart"/>
      <w:r>
        <w:rPr>
          <w:sz w:val="32"/>
          <w:szCs w:val="32"/>
        </w:rPr>
        <w:t>gathers together</w:t>
      </w:r>
      <w:proofErr w:type="gramEnd"/>
      <w:r>
        <w:rPr>
          <w:sz w:val="32"/>
          <w:szCs w:val="32"/>
        </w:rPr>
        <w:t xml:space="preserve"> his army, however the fates then plead with Jupiter not to go to war. This is a direct parallel to that of the tensions throughout the empire with the brothers ruling the empires and other civil wars breaking out throughout. This part of the story was most probably made up by Claudian and people would not have heard this section before. The fact that Claudian decided to write about this subject matter suggests that the people were troubled by </w:t>
      </w:r>
      <w:proofErr w:type="gramStart"/>
      <w:r>
        <w:rPr>
          <w:sz w:val="32"/>
          <w:szCs w:val="32"/>
        </w:rPr>
        <w:t>this</w:t>
      </w:r>
      <w:proofErr w:type="gramEnd"/>
      <w:r>
        <w:rPr>
          <w:sz w:val="32"/>
          <w:szCs w:val="32"/>
        </w:rPr>
        <w:t xml:space="preserve"> and it was a relevant topic to them. The language used throughout this passage is highly grand and extravagant which ties into poetry at the time but also tells us lots about Claudian as a writer and about the seriousness of the situation that he is writing about. </w:t>
      </w:r>
    </w:p>
    <w:p w14:paraId="0ECB35DA" w14:textId="77777777" w:rsidR="00BC2F75" w:rsidRDefault="00BC2F75" w:rsidP="00E73D70">
      <w:pPr>
        <w:jc w:val="both"/>
        <w:rPr>
          <w:sz w:val="32"/>
          <w:szCs w:val="32"/>
        </w:rPr>
      </w:pPr>
    </w:p>
    <w:p w14:paraId="66CA4991" w14:textId="47A85348" w:rsidR="00BC2F75" w:rsidRPr="00BC2F75" w:rsidRDefault="00BC2F75" w:rsidP="00E73D70">
      <w:pPr>
        <w:jc w:val="both"/>
        <w:rPr>
          <w:sz w:val="32"/>
          <w:szCs w:val="32"/>
        </w:rPr>
      </w:pPr>
      <w:r>
        <w:rPr>
          <w:sz w:val="32"/>
          <w:szCs w:val="32"/>
        </w:rPr>
        <w:t xml:space="preserve">The passage is only mildly significant to the study of the period </w:t>
      </w:r>
      <w:proofErr w:type="gramStart"/>
      <w:r>
        <w:rPr>
          <w:sz w:val="32"/>
          <w:szCs w:val="32"/>
        </w:rPr>
        <w:t>due to the fact that</w:t>
      </w:r>
      <w:proofErr w:type="gramEnd"/>
      <w:r>
        <w:rPr>
          <w:sz w:val="32"/>
          <w:szCs w:val="32"/>
        </w:rPr>
        <w:t xml:space="preserve"> </w:t>
      </w:r>
      <w:proofErr w:type="spellStart"/>
      <w:r>
        <w:rPr>
          <w:sz w:val="32"/>
          <w:szCs w:val="32"/>
        </w:rPr>
        <w:t>Claudian’s</w:t>
      </w:r>
      <w:proofErr w:type="spellEnd"/>
      <w:r>
        <w:rPr>
          <w:sz w:val="32"/>
          <w:szCs w:val="32"/>
        </w:rPr>
        <w:t xml:space="preserve"> points are hidden within the story and does not include actual facts. There are many other accounts of this time also by the likes of Zosimus and Olympiodorus which are better accounts due to them writing about the actual subject matter. The poem is unique for the time as it uses exclusively pagan influence however the concept of writing about current. Issues in the guise of a well-known story was not a new concept and continues to happen to this day. Lots of historians discuss the additions that Claudian made to the story by asking whether they make total sense. </w:t>
      </w:r>
    </w:p>
    <w:p w14:paraId="12F6A727" w14:textId="76BAD7F5" w:rsidR="00BC2F75" w:rsidRDefault="00BC2F75" w:rsidP="00BC2F75">
      <w:pPr>
        <w:jc w:val="both"/>
        <w:rPr>
          <w:sz w:val="32"/>
          <w:szCs w:val="32"/>
        </w:rPr>
      </w:pPr>
      <w:r>
        <w:rPr>
          <w:sz w:val="32"/>
          <w:szCs w:val="32"/>
        </w:rPr>
        <w:t xml:space="preserve">The </w:t>
      </w:r>
      <w:r w:rsidRPr="00BC2F75">
        <w:rPr>
          <w:sz w:val="32"/>
          <w:szCs w:val="32"/>
        </w:rPr>
        <w:t>usual line of argument is that Pluto's motive for war against heaven</w:t>
      </w:r>
      <w:r>
        <w:rPr>
          <w:sz w:val="32"/>
          <w:szCs w:val="32"/>
        </w:rPr>
        <w:t xml:space="preserve"> </w:t>
      </w:r>
      <w:r w:rsidRPr="00BC2F75">
        <w:rPr>
          <w:sz w:val="32"/>
          <w:szCs w:val="32"/>
        </w:rPr>
        <w:t>not having a wife</w:t>
      </w:r>
      <w:r>
        <w:rPr>
          <w:sz w:val="32"/>
          <w:szCs w:val="32"/>
        </w:rPr>
        <w:t xml:space="preserve"> </w:t>
      </w:r>
      <w:r w:rsidRPr="00BC2F75">
        <w:rPr>
          <w:sz w:val="32"/>
          <w:szCs w:val="32"/>
        </w:rPr>
        <w:t>is</w:t>
      </w:r>
      <w:r>
        <w:rPr>
          <w:sz w:val="32"/>
          <w:szCs w:val="32"/>
        </w:rPr>
        <w:t xml:space="preserve"> </w:t>
      </w:r>
      <w:r w:rsidRPr="00BC2F75">
        <w:rPr>
          <w:sz w:val="32"/>
          <w:szCs w:val="32"/>
        </w:rPr>
        <w:t xml:space="preserve">absurd, </w:t>
      </w:r>
      <w:proofErr w:type="gramStart"/>
      <w:r w:rsidRPr="00BC2F75">
        <w:rPr>
          <w:sz w:val="32"/>
          <w:szCs w:val="32"/>
        </w:rPr>
        <w:t>all the more</w:t>
      </w:r>
      <w:proofErr w:type="gramEnd"/>
      <w:r w:rsidRPr="00BC2F75">
        <w:rPr>
          <w:sz w:val="32"/>
          <w:szCs w:val="32"/>
        </w:rPr>
        <w:t xml:space="preserve"> so because he has not asked for one, and the plot requires</w:t>
      </w:r>
      <w:r>
        <w:rPr>
          <w:sz w:val="32"/>
          <w:szCs w:val="32"/>
        </w:rPr>
        <w:t xml:space="preserve"> </w:t>
      </w:r>
      <w:r w:rsidRPr="00BC2F75">
        <w:rPr>
          <w:sz w:val="32"/>
          <w:szCs w:val="32"/>
        </w:rPr>
        <w:t>that Jupiter grant him one. To top it off, the revolt peters out into anticlimax,</w:t>
      </w:r>
      <w:r>
        <w:rPr>
          <w:sz w:val="32"/>
          <w:szCs w:val="32"/>
        </w:rPr>
        <w:t xml:space="preserve"> </w:t>
      </w:r>
      <w:r w:rsidRPr="00BC2F75">
        <w:rPr>
          <w:sz w:val="32"/>
          <w:szCs w:val="32"/>
        </w:rPr>
        <w:t xml:space="preserve">serving no narrative purpose. </w:t>
      </w:r>
      <w:r>
        <w:rPr>
          <w:sz w:val="32"/>
          <w:szCs w:val="32"/>
        </w:rPr>
        <w:t>(Stephen M wheeler, 1995, 114)</w:t>
      </w:r>
    </w:p>
    <w:p w14:paraId="040C1A9D" w14:textId="77777777" w:rsidR="00BC2F75" w:rsidRDefault="00BC2F75" w:rsidP="00BC2F75">
      <w:pPr>
        <w:jc w:val="both"/>
        <w:rPr>
          <w:sz w:val="32"/>
          <w:szCs w:val="32"/>
        </w:rPr>
      </w:pPr>
    </w:p>
    <w:p w14:paraId="28942DA8" w14:textId="77777777" w:rsidR="00E73D70" w:rsidRDefault="00E73D70" w:rsidP="00E73D70">
      <w:pPr>
        <w:jc w:val="both"/>
        <w:rPr>
          <w:sz w:val="32"/>
          <w:szCs w:val="32"/>
        </w:rPr>
      </w:pPr>
    </w:p>
    <w:p w14:paraId="7183FEE8" w14:textId="77777777" w:rsidR="00E73D70" w:rsidRDefault="00E73D70" w:rsidP="00E73D70">
      <w:pPr>
        <w:jc w:val="both"/>
        <w:rPr>
          <w:sz w:val="32"/>
          <w:szCs w:val="32"/>
        </w:rPr>
      </w:pPr>
    </w:p>
    <w:p w14:paraId="23F43440" w14:textId="77777777" w:rsidR="00E73D70" w:rsidRDefault="00E73D70" w:rsidP="00E73D70">
      <w:pPr>
        <w:jc w:val="both"/>
        <w:rPr>
          <w:sz w:val="32"/>
          <w:szCs w:val="32"/>
        </w:rPr>
      </w:pPr>
    </w:p>
    <w:p w14:paraId="13E555A8" w14:textId="77777777" w:rsidR="00E73D70" w:rsidRDefault="00E73D70" w:rsidP="00E73D70">
      <w:pPr>
        <w:jc w:val="both"/>
        <w:rPr>
          <w:sz w:val="32"/>
          <w:szCs w:val="32"/>
        </w:rPr>
      </w:pPr>
    </w:p>
    <w:p w14:paraId="732110CE" w14:textId="77777777" w:rsidR="00E73D70" w:rsidRDefault="00E73D70" w:rsidP="00E73D70">
      <w:pPr>
        <w:jc w:val="both"/>
        <w:rPr>
          <w:sz w:val="32"/>
          <w:szCs w:val="32"/>
        </w:rPr>
      </w:pPr>
    </w:p>
    <w:p w14:paraId="3BB85A8D" w14:textId="3C874D0D" w:rsidR="00E73D70" w:rsidRDefault="00E73D70" w:rsidP="00E73D70">
      <w:pPr>
        <w:jc w:val="both"/>
        <w:rPr>
          <w:b/>
          <w:bCs/>
          <w:sz w:val="36"/>
          <w:szCs w:val="36"/>
        </w:rPr>
      </w:pPr>
      <w:r>
        <w:rPr>
          <w:b/>
          <w:bCs/>
          <w:sz w:val="36"/>
          <w:szCs w:val="36"/>
        </w:rPr>
        <w:t>Bibliography</w:t>
      </w:r>
    </w:p>
    <w:p w14:paraId="7BD11A28" w14:textId="73C6F684" w:rsidR="00E73D70" w:rsidRDefault="00E73D70" w:rsidP="00E73D70">
      <w:pPr>
        <w:jc w:val="both"/>
        <w:rPr>
          <w:sz w:val="32"/>
          <w:szCs w:val="32"/>
        </w:rPr>
      </w:pPr>
      <w:r>
        <w:rPr>
          <w:sz w:val="32"/>
          <w:szCs w:val="32"/>
        </w:rPr>
        <w:t xml:space="preserve">Ralph W Mathisen (2018), </w:t>
      </w:r>
      <w:r w:rsidRPr="00E73D70">
        <w:rPr>
          <w:sz w:val="32"/>
          <w:szCs w:val="32"/>
        </w:rPr>
        <w:t xml:space="preserve">De </w:t>
      </w:r>
      <w:proofErr w:type="spellStart"/>
      <w:r w:rsidRPr="00E73D70">
        <w:rPr>
          <w:sz w:val="32"/>
          <w:szCs w:val="32"/>
        </w:rPr>
        <w:t>Imperatoribus</w:t>
      </w:r>
      <w:proofErr w:type="spellEnd"/>
      <w:r w:rsidRPr="00E73D70">
        <w:rPr>
          <w:sz w:val="32"/>
          <w:szCs w:val="32"/>
        </w:rPr>
        <w:t xml:space="preserve"> Romania</w:t>
      </w:r>
      <w:r>
        <w:rPr>
          <w:sz w:val="32"/>
          <w:szCs w:val="32"/>
        </w:rPr>
        <w:t xml:space="preserve">, available at </w:t>
      </w:r>
      <w:hyperlink r:id="rId5" w:history="1">
        <w:r w:rsidRPr="0014248F">
          <w:rPr>
            <w:rStyle w:val="Hyperlink"/>
            <w:sz w:val="32"/>
            <w:szCs w:val="32"/>
          </w:rPr>
          <w:t>https://roman-emperors.sites.luc.edu/honorius.htm</w:t>
        </w:r>
      </w:hyperlink>
      <w:r>
        <w:rPr>
          <w:sz w:val="32"/>
          <w:szCs w:val="32"/>
        </w:rPr>
        <w:t xml:space="preserve"> </w:t>
      </w:r>
    </w:p>
    <w:p w14:paraId="0574BF05" w14:textId="560F55C0" w:rsidR="00E73D70" w:rsidRDefault="00E73D70" w:rsidP="00E73D70">
      <w:pPr>
        <w:jc w:val="both"/>
        <w:rPr>
          <w:sz w:val="32"/>
          <w:szCs w:val="32"/>
        </w:rPr>
      </w:pPr>
      <w:r w:rsidRPr="00E73D70">
        <w:rPr>
          <w:sz w:val="32"/>
          <w:szCs w:val="32"/>
        </w:rPr>
        <w:t>Peder G. Christiansen and David Christiansen</w:t>
      </w:r>
      <w:r>
        <w:rPr>
          <w:sz w:val="32"/>
          <w:szCs w:val="32"/>
        </w:rPr>
        <w:t xml:space="preserve"> (2009), </w:t>
      </w:r>
      <w:r w:rsidRPr="00E73D70">
        <w:rPr>
          <w:sz w:val="32"/>
          <w:szCs w:val="32"/>
        </w:rPr>
        <w:t>Claudian: The Last Great Pagan Poet</w:t>
      </w:r>
      <w:r>
        <w:rPr>
          <w:sz w:val="32"/>
          <w:szCs w:val="32"/>
        </w:rPr>
        <w:t xml:space="preserve">, </w:t>
      </w:r>
      <w:proofErr w:type="spellStart"/>
      <w:r w:rsidRPr="00E73D70">
        <w:rPr>
          <w:sz w:val="32"/>
          <w:szCs w:val="32"/>
        </w:rPr>
        <w:t>L'Antiquité</w:t>
      </w:r>
      <w:proofErr w:type="spellEnd"/>
      <w:r w:rsidRPr="00E73D70">
        <w:rPr>
          <w:sz w:val="32"/>
          <w:szCs w:val="32"/>
        </w:rPr>
        <w:t xml:space="preserve"> Classique</w:t>
      </w:r>
      <w:r>
        <w:rPr>
          <w:sz w:val="32"/>
          <w:szCs w:val="32"/>
        </w:rPr>
        <w:t>, 133</w:t>
      </w:r>
    </w:p>
    <w:p w14:paraId="5EBE250D" w14:textId="5DF04302" w:rsidR="00BC2F75" w:rsidRDefault="00BC2F75" w:rsidP="00E73D70">
      <w:pPr>
        <w:jc w:val="both"/>
        <w:rPr>
          <w:sz w:val="32"/>
          <w:szCs w:val="32"/>
        </w:rPr>
      </w:pPr>
      <w:r>
        <w:rPr>
          <w:sz w:val="32"/>
          <w:szCs w:val="32"/>
        </w:rPr>
        <w:t xml:space="preserve">Ruth Parkes (2021), The uncertainties of </w:t>
      </w:r>
      <w:proofErr w:type="spellStart"/>
      <w:r>
        <w:rPr>
          <w:sz w:val="32"/>
          <w:szCs w:val="32"/>
        </w:rPr>
        <w:t>Claudians</w:t>
      </w:r>
      <w:proofErr w:type="spellEnd"/>
      <w:r>
        <w:rPr>
          <w:sz w:val="32"/>
          <w:szCs w:val="32"/>
        </w:rPr>
        <w:t xml:space="preserve"> De </w:t>
      </w:r>
      <w:proofErr w:type="spellStart"/>
      <w:r>
        <w:rPr>
          <w:sz w:val="32"/>
          <w:szCs w:val="32"/>
        </w:rPr>
        <w:t>Raptue</w:t>
      </w:r>
      <w:proofErr w:type="spellEnd"/>
      <w:r>
        <w:rPr>
          <w:sz w:val="32"/>
          <w:szCs w:val="32"/>
        </w:rPr>
        <w:t xml:space="preserve"> </w:t>
      </w:r>
      <w:proofErr w:type="spellStart"/>
      <w:r>
        <w:rPr>
          <w:sz w:val="32"/>
          <w:szCs w:val="32"/>
        </w:rPr>
        <w:t>Prosepinae</w:t>
      </w:r>
      <w:proofErr w:type="spellEnd"/>
      <w:r>
        <w:rPr>
          <w:sz w:val="32"/>
          <w:szCs w:val="32"/>
        </w:rPr>
        <w:t>, 2</w:t>
      </w:r>
    </w:p>
    <w:p w14:paraId="3A1B7DCD" w14:textId="693FB1C4" w:rsidR="00BC2F75" w:rsidRPr="00BC2F75" w:rsidRDefault="00BC2F75" w:rsidP="00BC2F75">
      <w:pPr>
        <w:jc w:val="both"/>
        <w:rPr>
          <w:sz w:val="32"/>
          <w:szCs w:val="32"/>
        </w:rPr>
      </w:pPr>
      <w:r>
        <w:rPr>
          <w:sz w:val="32"/>
          <w:szCs w:val="32"/>
        </w:rPr>
        <w:t xml:space="preserve">Stephen M Wheeler (1995), </w:t>
      </w:r>
      <w:r w:rsidRPr="00BC2F75">
        <w:rPr>
          <w:sz w:val="32"/>
          <w:szCs w:val="32"/>
        </w:rPr>
        <w:t xml:space="preserve">The Underworld Opening of </w:t>
      </w:r>
      <w:proofErr w:type="spellStart"/>
      <w:r w:rsidRPr="00BC2F75">
        <w:rPr>
          <w:sz w:val="32"/>
          <w:szCs w:val="32"/>
        </w:rPr>
        <w:t>Claudian's</w:t>
      </w:r>
      <w:proofErr w:type="spellEnd"/>
      <w:r w:rsidRPr="00BC2F75">
        <w:rPr>
          <w:sz w:val="32"/>
          <w:szCs w:val="32"/>
        </w:rPr>
        <w:t xml:space="preserve"> De </w:t>
      </w:r>
      <w:proofErr w:type="spellStart"/>
      <w:r w:rsidRPr="00BC2F75">
        <w:rPr>
          <w:sz w:val="32"/>
          <w:szCs w:val="32"/>
        </w:rPr>
        <w:t>Raptu</w:t>
      </w:r>
      <w:proofErr w:type="spellEnd"/>
      <w:r w:rsidRPr="00BC2F75">
        <w:rPr>
          <w:sz w:val="32"/>
          <w:szCs w:val="32"/>
        </w:rPr>
        <w:t xml:space="preserve"> </w:t>
      </w:r>
      <w:proofErr w:type="spellStart"/>
      <w:r w:rsidRPr="00BC2F75">
        <w:rPr>
          <w:sz w:val="32"/>
          <w:szCs w:val="32"/>
        </w:rPr>
        <w:t>Proserpinae</w:t>
      </w:r>
      <w:proofErr w:type="spellEnd"/>
      <w:r>
        <w:rPr>
          <w:sz w:val="32"/>
          <w:szCs w:val="32"/>
        </w:rPr>
        <w:t xml:space="preserve">, </w:t>
      </w:r>
      <w:r w:rsidRPr="00BC2F75">
        <w:rPr>
          <w:sz w:val="32"/>
          <w:szCs w:val="32"/>
        </w:rPr>
        <w:t>Transactions of the American Philological Association</w:t>
      </w:r>
      <w:r>
        <w:rPr>
          <w:sz w:val="32"/>
          <w:szCs w:val="32"/>
        </w:rPr>
        <w:t>, 114</w:t>
      </w:r>
    </w:p>
    <w:p w14:paraId="4BB6032E" w14:textId="77777777" w:rsidR="00BC2F75" w:rsidRPr="00BC2F75" w:rsidRDefault="00BC2F75" w:rsidP="00BC2F75">
      <w:pPr>
        <w:jc w:val="both"/>
        <w:rPr>
          <w:sz w:val="32"/>
          <w:szCs w:val="32"/>
        </w:rPr>
      </w:pPr>
    </w:p>
    <w:p w14:paraId="5C9A781C" w14:textId="20A4D028" w:rsidR="00BC2F75" w:rsidRPr="00E73D70" w:rsidRDefault="00BC2F75" w:rsidP="00E73D70">
      <w:pPr>
        <w:jc w:val="both"/>
        <w:rPr>
          <w:sz w:val="32"/>
          <w:szCs w:val="32"/>
        </w:rPr>
      </w:pPr>
    </w:p>
    <w:sectPr w:rsidR="00BC2F75" w:rsidRPr="00E73D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D61"/>
    <w:rsid w:val="001A74F6"/>
    <w:rsid w:val="00305B5D"/>
    <w:rsid w:val="00351F03"/>
    <w:rsid w:val="00800D61"/>
    <w:rsid w:val="008B5AF7"/>
    <w:rsid w:val="00B2284E"/>
    <w:rsid w:val="00BC2F75"/>
    <w:rsid w:val="00C232BC"/>
    <w:rsid w:val="00CD04C3"/>
    <w:rsid w:val="00DE1F0C"/>
    <w:rsid w:val="00E73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8DB550"/>
  <w15:chartTrackingRefBased/>
  <w15:docId w15:val="{936EFEC7-BD5C-574F-BCA2-8623803C6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D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D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D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D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D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D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D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D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D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D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D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D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D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D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D61"/>
    <w:rPr>
      <w:rFonts w:eastAsiaTheme="majorEastAsia" w:cstheme="majorBidi"/>
      <w:color w:val="272727" w:themeColor="text1" w:themeTint="D8"/>
    </w:rPr>
  </w:style>
  <w:style w:type="paragraph" w:styleId="Title">
    <w:name w:val="Title"/>
    <w:basedOn w:val="Normal"/>
    <w:next w:val="Normal"/>
    <w:link w:val="TitleChar"/>
    <w:uiPriority w:val="10"/>
    <w:qFormat/>
    <w:rsid w:val="00800D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D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D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00D61"/>
    <w:rPr>
      <w:i/>
      <w:iCs/>
      <w:color w:val="404040" w:themeColor="text1" w:themeTint="BF"/>
    </w:rPr>
  </w:style>
  <w:style w:type="paragraph" w:styleId="ListParagraph">
    <w:name w:val="List Paragraph"/>
    <w:basedOn w:val="Normal"/>
    <w:uiPriority w:val="34"/>
    <w:qFormat/>
    <w:rsid w:val="00800D61"/>
    <w:pPr>
      <w:ind w:left="720"/>
      <w:contextualSpacing/>
    </w:pPr>
  </w:style>
  <w:style w:type="character" w:styleId="IntenseEmphasis">
    <w:name w:val="Intense Emphasis"/>
    <w:basedOn w:val="DefaultParagraphFont"/>
    <w:uiPriority w:val="21"/>
    <w:qFormat/>
    <w:rsid w:val="00800D61"/>
    <w:rPr>
      <w:i/>
      <w:iCs/>
      <w:color w:val="0F4761" w:themeColor="accent1" w:themeShade="BF"/>
    </w:rPr>
  </w:style>
  <w:style w:type="paragraph" w:styleId="IntenseQuote">
    <w:name w:val="Intense Quote"/>
    <w:basedOn w:val="Normal"/>
    <w:next w:val="Normal"/>
    <w:link w:val="IntenseQuoteChar"/>
    <w:uiPriority w:val="30"/>
    <w:qFormat/>
    <w:rsid w:val="00800D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D61"/>
    <w:rPr>
      <w:i/>
      <w:iCs/>
      <w:color w:val="0F4761" w:themeColor="accent1" w:themeShade="BF"/>
    </w:rPr>
  </w:style>
  <w:style w:type="character" w:styleId="IntenseReference">
    <w:name w:val="Intense Reference"/>
    <w:basedOn w:val="DefaultParagraphFont"/>
    <w:uiPriority w:val="32"/>
    <w:qFormat/>
    <w:rsid w:val="00800D61"/>
    <w:rPr>
      <w:b/>
      <w:bCs/>
      <w:smallCaps/>
      <w:color w:val="0F4761" w:themeColor="accent1" w:themeShade="BF"/>
      <w:spacing w:val="5"/>
    </w:rPr>
  </w:style>
  <w:style w:type="character" w:styleId="Hyperlink">
    <w:name w:val="Hyperlink"/>
    <w:basedOn w:val="DefaultParagraphFont"/>
    <w:uiPriority w:val="99"/>
    <w:unhideWhenUsed/>
    <w:rsid w:val="00E73D70"/>
    <w:rPr>
      <w:color w:val="467886" w:themeColor="hyperlink"/>
      <w:u w:val="single"/>
    </w:rPr>
  </w:style>
  <w:style w:type="character" w:styleId="UnresolvedMention">
    <w:name w:val="Unresolved Mention"/>
    <w:basedOn w:val="DefaultParagraphFont"/>
    <w:uiPriority w:val="99"/>
    <w:semiHidden/>
    <w:unhideWhenUsed/>
    <w:rsid w:val="00E73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3457705">
      <w:bodyDiv w:val="1"/>
      <w:marLeft w:val="0"/>
      <w:marRight w:val="0"/>
      <w:marTop w:val="0"/>
      <w:marBottom w:val="0"/>
      <w:divBdr>
        <w:top w:val="none" w:sz="0" w:space="0" w:color="auto"/>
        <w:left w:val="none" w:sz="0" w:space="0" w:color="auto"/>
        <w:bottom w:val="none" w:sz="0" w:space="0" w:color="auto"/>
        <w:right w:val="none" w:sz="0" w:space="0" w:color="auto"/>
      </w:divBdr>
      <w:divsChild>
        <w:div w:id="411119988">
          <w:marLeft w:val="0"/>
          <w:marRight w:val="0"/>
          <w:marTop w:val="0"/>
          <w:marBottom w:val="0"/>
          <w:divBdr>
            <w:top w:val="none" w:sz="0" w:space="0" w:color="auto"/>
            <w:left w:val="none" w:sz="0" w:space="0" w:color="auto"/>
            <w:bottom w:val="none" w:sz="0" w:space="0" w:color="auto"/>
            <w:right w:val="none" w:sz="0" w:space="0" w:color="auto"/>
          </w:divBdr>
        </w:div>
      </w:divsChild>
    </w:div>
    <w:div w:id="1883321593">
      <w:bodyDiv w:val="1"/>
      <w:marLeft w:val="0"/>
      <w:marRight w:val="0"/>
      <w:marTop w:val="0"/>
      <w:marBottom w:val="0"/>
      <w:divBdr>
        <w:top w:val="none" w:sz="0" w:space="0" w:color="auto"/>
        <w:left w:val="none" w:sz="0" w:space="0" w:color="auto"/>
        <w:bottom w:val="none" w:sz="0" w:space="0" w:color="auto"/>
        <w:right w:val="none" w:sz="0" w:space="0" w:color="auto"/>
      </w:divBdr>
      <w:divsChild>
        <w:div w:id="433979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roman-emperors.sites.luc.edu/honorius.htm" TargetMode="External"/><Relationship Id="rId4" Type="http://schemas.openxmlformats.org/officeDocument/2006/relationships/hyperlink" Target="https://roman-emperors.sites.luc.edu/westemp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4</Pages>
  <Words>954</Words>
  <Characters>5442</Characters>
  <Application>Microsoft Office Word</Application>
  <DocSecurity>0</DocSecurity>
  <Lines>45</Lines>
  <Paragraphs>12</Paragraphs>
  <ScaleCrop>false</ScaleCrop>
  <Company/>
  <LinksUpToDate>false</LinksUpToDate>
  <CharactersWithSpaces>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Meiring (2306262)</dc:creator>
  <cp:keywords/>
  <dc:description/>
  <cp:lastModifiedBy>Alistair Meiring (2306262)</cp:lastModifiedBy>
  <cp:revision>3</cp:revision>
  <dcterms:created xsi:type="dcterms:W3CDTF">2024-12-23T10:38:00Z</dcterms:created>
  <dcterms:modified xsi:type="dcterms:W3CDTF">2024-12-28T10:55:00Z</dcterms:modified>
</cp:coreProperties>
</file>