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60CFE" w14:textId="77777777" w:rsidR="001B2766" w:rsidRPr="005B5827" w:rsidRDefault="001B2766" w:rsidP="001B2766">
      <w:pPr>
        <w:jc w:val="center"/>
        <w:rPr>
          <w:rFonts w:ascii="Arial" w:eastAsia="Arial" w:hAnsi="Arial" w:cs="Arial"/>
          <w:b/>
          <w:bCs/>
          <w:color w:val="000000" w:themeColor="text1"/>
          <w:sz w:val="44"/>
          <w:szCs w:val="44"/>
        </w:rPr>
      </w:pPr>
      <w:r w:rsidRPr="005B5827">
        <w:rPr>
          <w:rFonts w:ascii="Arial" w:eastAsia="Arial" w:hAnsi="Arial" w:cs="Arial"/>
          <w:b/>
          <w:bCs/>
          <w:color w:val="000000" w:themeColor="text1"/>
          <w:sz w:val="44"/>
          <w:szCs w:val="44"/>
        </w:rPr>
        <w:t>Student name:</w:t>
      </w:r>
    </w:p>
    <w:p w14:paraId="1FFD2299" w14:textId="77777777" w:rsidR="001B2766" w:rsidRPr="005B5827" w:rsidRDefault="001B2766" w:rsidP="001B2766">
      <w:pPr>
        <w:jc w:val="center"/>
        <w:rPr>
          <w:rFonts w:ascii="Arial" w:eastAsia="Arial" w:hAnsi="Arial" w:cs="Arial"/>
          <w:color w:val="000000" w:themeColor="text1"/>
          <w:sz w:val="44"/>
          <w:szCs w:val="44"/>
        </w:rPr>
      </w:pPr>
      <w:r w:rsidRPr="005B5827">
        <w:rPr>
          <w:rFonts w:ascii="Arial" w:eastAsia="Arial" w:hAnsi="Arial" w:cs="Arial"/>
          <w:color w:val="000000" w:themeColor="text1"/>
          <w:sz w:val="44"/>
          <w:szCs w:val="44"/>
        </w:rPr>
        <w:t>Agnieszka Janina Wilkosz</w:t>
      </w:r>
    </w:p>
    <w:p w14:paraId="4D251582" w14:textId="77777777" w:rsidR="001B2766" w:rsidRPr="005B5827" w:rsidRDefault="001B2766" w:rsidP="001B2766">
      <w:pPr>
        <w:jc w:val="center"/>
        <w:rPr>
          <w:rFonts w:ascii="Arial" w:eastAsia="Arial" w:hAnsi="Arial" w:cs="Arial"/>
          <w:color w:val="000000" w:themeColor="text1"/>
          <w:w w:val="98"/>
          <w:sz w:val="44"/>
          <w:szCs w:val="44"/>
        </w:rPr>
      </w:pPr>
      <w:r w:rsidRPr="005B5827">
        <w:rPr>
          <w:rFonts w:ascii="Arial" w:eastAsia="Arial" w:hAnsi="Arial" w:cs="Arial"/>
          <w:b/>
          <w:bCs/>
          <w:color w:val="000000" w:themeColor="text1"/>
          <w:w w:val="98"/>
          <w:sz w:val="44"/>
          <w:szCs w:val="44"/>
        </w:rPr>
        <w:t>Student ID number:</w:t>
      </w:r>
      <w:r w:rsidRPr="005B5827">
        <w:rPr>
          <w:rFonts w:ascii="Arial" w:eastAsia="Arial" w:hAnsi="Arial" w:cs="Arial"/>
          <w:color w:val="000000" w:themeColor="text1"/>
          <w:w w:val="98"/>
          <w:sz w:val="44"/>
          <w:szCs w:val="44"/>
        </w:rPr>
        <w:t xml:space="preserve"> 2115098</w:t>
      </w:r>
    </w:p>
    <w:p w14:paraId="22B6F279" w14:textId="77777777" w:rsidR="001B2766" w:rsidRPr="005B5827" w:rsidRDefault="001B2766" w:rsidP="001B2766">
      <w:pPr>
        <w:pStyle w:val="NormalWeb"/>
        <w:jc w:val="center"/>
        <w:rPr>
          <w:rFonts w:ascii="Arial" w:hAnsi="Arial" w:cs="Arial"/>
          <w:sz w:val="44"/>
          <w:szCs w:val="44"/>
        </w:rPr>
      </w:pPr>
      <w:r w:rsidRPr="005B5827">
        <w:rPr>
          <w:rFonts w:ascii="Arial" w:eastAsia="Arial" w:hAnsi="Arial" w:cs="Arial"/>
          <w:b/>
          <w:bCs/>
          <w:color w:val="000000" w:themeColor="text1"/>
          <w:sz w:val="44"/>
          <w:szCs w:val="44"/>
        </w:rPr>
        <w:t xml:space="preserve">Programme: </w:t>
      </w:r>
      <w:r w:rsidRPr="005B5827">
        <w:rPr>
          <w:rFonts w:ascii="Arial" w:hAnsi="Arial" w:cs="Arial"/>
          <w:sz w:val="44"/>
          <w:szCs w:val="44"/>
        </w:rPr>
        <w:t>BA Leadership and Management</w:t>
      </w:r>
    </w:p>
    <w:p w14:paraId="5F80C20E" w14:textId="77777777" w:rsidR="001B2766" w:rsidRPr="005B5827" w:rsidRDefault="001B2766" w:rsidP="001B2766">
      <w:pPr>
        <w:pStyle w:val="NormalWeb"/>
        <w:jc w:val="center"/>
        <w:rPr>
          <w:rFonts w:ascii="Arial" w:hAnsi="Arial" w:cs="Arial"/>
          <w:sz w:val="44"/>
          <w:szCs w:val="44"/>
        </w:rPr>
      </w:pPr>
      <w:bookmarkStart w:id="0" w:name="_Toc110357953"/>
      <w:bookmarkStart w:id="1" w:name="_Toc110358107"/>
      <w:r w:rsidRPr="005B5827">
        <w:rPr>
          <w:rFonts w:ascii="Arial" w:eastAsia="Arial" w:hAnsi="Arial" w:cs="Arial"/>
          <w:b/>
          <w:bCs/>
          <w:sz w:val="44"/>
          <w:szCs w:val="44"/>
        </w:rPr>
        <w:t>Module:</w:t>
      </w:r>
      <w:r w:rsidRPr="005B5827">
        <w:rPr>
          <w:rFonts w:ascii="Arial" w:eastAsia="Arial" w:hAnsi="Arial" w:cs="Arial"/>
          <w:sz w:val="44"/>
          <w:szCs w:val="44"/>
        </w:rPr>
        <w:t xml:space="preserve"> </w:t>
      </w:r>
      <w:bookmarkEnd w:id="0"/>
      <w:bookmarkEnd w:id="1"/>
      <w:r w:rsidRPr="005B5827">
        <w:rPr>
          <w:rFonts w:ascii="Arial" w:hAnsi="Arial" w:cs="Arial"/>
          <w:sz w:val="44"/>
          <w:szCs w:val="44"/>
        </w:rPr>
        <w:t>Developing workplace critical thinking</w:t>
      </w:r>
    </w:p>
    <w:p w14:paraId="69A17278" w14:textId="77777777" w:rsidR="001B2766" w:rsidRPr="005B5827" w:rsidRDefault="001B2766" w:rsidP="001B2766">
      <w:pPr>
        <w:pStyle w:val="NormalWeb"/>
        <w:jc w:val="center"/>
        <w:rPr>
          <w:rFonts w:ascii="Arial" w:hAnsi="Arial" w:cs="Arial"/>
          <w:sz w:val="44"/>
          <w:szCs w:val="44"/>
        </w:rPr>
      </w:pPr>
      <w:r w:rsidRPr="005B5827">
        <w:rPr>
          <w:rFonts w:ascii="Arial" w:eastAsia="Arial" w:hAnsi="Arial" w:cs="Arial"/>
          <w:b/>
          <w:bCs/>
          <w:color w:val="000000" w:themeColor="text1"/>
          <w:sz w:val="44"/>
          <w:szCs w:val="44"/>
        </w:rPr>
        <w:t xml:space="preserve">Module code: </w:t>
      </w:r>
      <w:r w:rsidRPr="005B5827">
        <w:rPr>
          <w:rFonts w:ascii="Arial" w:hAnsi="Arial" w:cs="Arial"/>
          <w:sz w:val="44"/>
          <w:szCs w:val="44"/>
        </w:rPr>
        <w:t>BMSW5101</w:t>
      </w:r>
    </w:p>
    <w:p w14:paraId="71B14832" w14:textId="77777777" w:rsidR="001B2766" w:rsidRPr="005B5827" w:rsidRDefault="001B2766" w:rsidP="001B2766">
      <w:pPr>
        <w:jc w:val="center"/>
        <w:rPr>
          <w:rFonts w:ascii="Arial" w:eastAsia="Arial" w:hAnsi="Arial" w:cs="Arial"/>
          <w:b/>
          <w:bCs/>
          <w:color w:val="000000" w:themeColor="text1"/>
          <w:sz w:val="44"/>
          <w:szCs w:val="44"/>
        </w:rPr>
      </w:pPr>
      <w:r w:rsidRPr="005B5827">
        <w:rPr>
          <w:rFonts w:ascii="Arial" w:eastAsia="Arial" w:hAnsi="Arial" w:cs="Arial"/>
          <w:b/>
          <w:bCs/>
          <w:color w:val="000000" w:themeColor="text1"/>
          <w:sz w:val="44"/>
          <w:szCs w:val="44"/>
        </w:rPr>
        <w:t>Lecturer:</w:t>
      </w:r>
    </w:p>
    <w:p w14:paraId="392BA7DE" w14:textId="77777777" w:rsidR="001B2766" w:rsidRPr="005B5827" w:rsidRDefault="001B2766" w:rsidP="001B2766">
      <w:pPr>
        <w:pStyle w:val="NormalWeb"/>
        <w:jc w:val="center"/>
        <w:rPr>
          <w:rFonts w:ascii="Arial" w:hAnsi="Arial" w:cs="Arial"/>
          <w:sz w:val="44"/>
          <w:szCs w:val="44"/>
        </w:rPr>
      </w:pPr>
      <w:r w:rsidRPr="005B5827">
        <w:rPr>
          <w:rFonts w:ascii="Arial" w:hAnsi="Arial" w:cs="Arial"/>
          <w:sz w:val="44"/>
          <w:szCs w:val="44"/>
        </w:rPr>
        <w:t>Rebecca Stewart</w:t>
      </w:r>
    </w:p>
    <w:p w14:paraId="5AD3B34F" w14:textId="77777777" w:rsidR="001B2766" w:rsidRPr="005B5827" w:rsidRDefault="001B2766" w:rsidP="001B2766">
      <w:pPr>
        <w:jc w:val="center"/>
        <w:rPr>
          <w:rFonts w:ascii="Arial" w:eastAsia="Arial" w:hAnsi="Arial" w:cs="Arial"/>
          <w:b/>
          <w:bCs/>
          <w:color w:val="000000" w:themeColor="text1"/>
          <w:sz w:val="44"/>
          <w:szCs w:val="44"/>
        </w:rPr>
      </w:pPr>
      <w:r w:rsidRPr="005B5827">
        <w:rPr>
          <w:rFonts w:ascii="Arial" w:eastAsia="Arial" w:hAnsi="Arial" w:cs="Arial"/>
          <w:b/>
          <w:bCs/>
          <w:color w:val="000000" w:themeColor="text1"/>
          <w:sz w:val="44"/>
          <w:szCs w:val="44"/>
        </w:rPr>
        <w:t>Assignment Title:</w:t>
      </w:r>
    </w:p>
    <w:p w14:paraId="0692B85E" w14:textId="77777777" w:rsidR="001B2766" w:rsidRPr="005B5827" w:rsidRDefault="001B2766" w:rsidP="001B2766">
      <w:pPr>
        <w:pStyle w:val="NormalWeb"/>
        <w:jc w:val="center"/>
        <w:rPr>
          <w:rFonts w:ascii="Arial" w:hAnsi="Arial" w:cs="Arial"/>
          <w:sz w:val="44"/>
          <w:szCs w:val="44"/>
        </w:rPr>
      </w:pPr>
      <w:r w:rsidRPr="005B5827">
        <w:rPr>
          <w:rFonts w:ascii="Arial" w:hAnsi="Arial" w:cs="Arial"/>
          <w:sz w:val="44"/>
          <w:szCs w:val="44"/>
        </w:rPr>
        <w:t>Report – Analysis of a UK company.</w:t>
      </w:r>
    </w:p>
    <w:p w14:paraId="1D071B57" w14:textId="45B79962" w:rsidR="001A73B6" w:rsidRDefault="001A73B6"/>
    <w:p w14:paraId="2F841706" w14:textId="79741386" w:rsidR="001B2766" w:rsidRDefault="001B2766"/>
    <w:p w14:paraId="751DED6B" w14:textId="182A17E3" w:rsidR="001B2766" w:rsidRDefault="001B2766"/>
    <w:p w14:paraId="61038C49" w14:textId="6A22F050" w:rsidR="001B2766" w:rsidRDefault="001B2766"/>
    <w:p w14:paraId="596A2E03" w14:textId="59741A15" w:rsidR="001B2766" w:rsidRDefault="001B2766"/>
    <w:p w14:paraId="56196E2C" w14:textId="28A45FF5" w:rsidR="001B2766" w:rsidRDefault="001B2766"/>
    <w:p w14:paraId="450208E7" w14:textId="7A1C6A05" w:rsidR="001B2766" w:rsidRDefault="001B2766"/>
    <w:p w14:paraId="2F1C356F" w14:textId="683AA14A" w:rsidR="001B2766" w:rsidRDefault="001B2766"/>
    <w:p w14:paraId="2C4A760A" w14:textId="3F9F3586" w:rsidR="001B2766" w:rsidRDefault="001B2766"/>
    <w:p w14:paraId="59D531FD" w14:textId="62EBAEB8" w:rsidR="001B2766" w:rsidRDefault="001B2766"/>
    <w:p w14:paraId="069AB3B2" w14:textId="77EC67E3" w:rsidR="001B2766" w:rsidRDefault="001B2766"/>
    <w:p w14:paraId="435A6075" w14:textId="7D333F0B" w:rsidR="001B2766" w:rsidRDefault="001B2766"/>
    <w:p w14:paraId="32068155" w14:textId="3E9C68EE" w:rsidR="001B2766" w:rsidRDefault="001B2766"/>
    <w:p w14:paraId="11723E24" w14:textId="66C6B016" w:rsidR="001B2766" w:rsidRDefault="001B2766"/>
    <w:p w14:paraId="6F5E20FE" w14:textId="0924AAC9" w:rsidR="001B2766" w:rsidRDefault="001B2766"/>
    <w:p w14:paraId="5EB893E5" w14:textId="6A0E9ED7" w:rsidR="001B2766" w:rsidRDefault="001B2766"/>
    <w:p w14:paraId="4DF09876" w14:textId="2215D876" w:rsidR="001B2766" w:rsidRDefault="001B2766"/>
    <w:p w14:paraId="3B1DE86E" w14:textId="056A9B55" w:rsidR="001B2766" w:rsidRDefault="001B2766"/>
    <w:p w14:paraId="65D5B769" w14:textId="52EA2570" w:rsidR="001B2766" w:rsidRDefault="001B2766"/>
    <w:p w14:paraId="7BAB21E9" w14:textId="587666B4" w:rsidR="001B2766" w:rsidRPr="00330013" w:rsidRDefault="001B2766">
      <w:pPr>
        <w:rPr>
          <w:rFonts w:ascii="Arial" w:hAnsi="Arial" w:cs="Arial"/>
          <w:sz w:val="22"/>
          <w:szCs w:val="22"/>
        </w:rPr>
      </w:pPr>
    </w:p>
    <w:sdt>
      <w:sdtPr>
        <w:id w:val="-623690992"/>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1F173E1A" w14:textId="2F1FAE30" w:rsidR="000D1357" w:rsidRPr="00552D93" w:rsidRDefault="000D1357">
          <w:pPr>
            <w:pStyle w:val="TOCHeading"/>
            <w:rPr>
              <w:color w:val="ED7D31" w:themeColor="accent2"/>
            </w:rPr>
          </w:pPr>
          <w:r w:rsidRPr="00552D93">
            <w:rPr>
              <w:color w:val="ED7D31" w:themeColor="accent2"/>
            </w:rPr>
            <w:t>Table of Contents</w:t>
          </w:r>
        </w:p>
        <w:p w14:paraId="75990E14" w14:textId="45E9CA08" w:rsidR="000D1357" w:rsidRDefault="000D1357">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20654533" w:history="1">
            <w:r w:rsidRPr="009257F8">
              <w:rPr>
                <w:rStyle w:val="Hyperlink"/>
                <w:noProof/>
              </w:rPr>
              <w:t>Introduction</w:t>
            </w:r>
            <w:r>
              <w:rPr>
                <w:noProof/>
                <w:webHidden/>
              </w:rPr>
              <w:tab/>
            </w:r>
            <w:r>
              <w:rPr>
                <w:noProof/>
                <w:webHidden/>
              </w:rPr>
              <w:fldChar w:fldCharType="begin"/>
            </w:r>
            <w:r>
              <w:rPr>
                <w:noProof/>
                <w:webHidden/>
              </w:rPr>
              <w:instrText xml:space="preserve"> PAGEREF _Toc120654533 \h </w:instrText>
            </w:r>
            <w:r>
              <w:rPr>
                <w:noProof/>
                <w:webHidden/>
              </w:rPr>
            </w:r>
            <w:r>
              <w:rPr>
                <w:noProof/>
                <w:webHidden/>
              </w:rPr>
              <w:fldChar w:fldCharType="separate"/>
            </w:r>
            <w:r w:rsidR="00157A08">
              <w:rPr>
                <w:noProof/>
                <w:webHidden/>
              </w:rPr>
              <w:t>2</w:t>
            </w:r>
            <w:r>
              <w:rPr>
                <w:noProof/>
                <w:webHidden/>
              </w:rPr>
              <w:fldChar w:fldCharType="end"/>
            </w:r>
          </w:hyperlink>
        </w:p>
        <w:p w14:paraId="0BBDFA46" w14:textId="3B587491" w:rsidR="000D1357" w:rsidRDefault="000D1357">
          <w:pPr>
            <w:pStyle w:val="TOC1"/>
            <w:tabs>
              <w:tab w:val="right" w:leader="dot" w:pos="9016"/>
            </w:tabs>
            <w:rPr>
              <w:noProof/>
            </w:rPr>
          </w:pPr>
          <w:hyperlink w:anchor="_Toc120654534" w:history="1">
            <w:r w:rsidRPr="009257F8">
              <w:rPr>
                <w:rStyle w:val="Hyperlink"/>
                <w:noProof/>
              </w:rPr>
              <w:t>An overview of the theory of management.</w:t>
            </w:r>
            <w:r>
              <w:rPr>
                <w:noProof/>
                <w:webHidden/>
              </w:rPr>
              <w:tab/>
            </w:r>
            <w:r>
              <w:rPr>
                <w:noProof/>
                <w:webHidden/>
              </w:rPr>
              <w:fldChar w:fldCharType="begin"/>
            </w:r>
            <w:r>
              <w:rPr>
                <w:noProof/>
                <w:webHidden/>
              </w:rPr>
              <w:instrText xml:space="preserve"> PAGEREF _Toc120654534 \h </w:instrText>
            </w:r>
            <w:r>
              <w:rPr>
                <w:noProof/>
                <w:webHidden/>
              </w:rPr>
            </w:r>
            <w:r>
              <w:rPr>
                <w:noProof/>
                <w:webHidden/>
              </w:rPr>
              <w:fldChar w:fldCharType="separate"/>
            </w:r>
            <w:r w:rsidR="00157A08">
              <w:rPr>
                <w:noProof/>
                <w:webHidden/>
              </w:rPr>
              <w:t>4</w:t>
            </w:r>
            <w:r>
              <w:rPr>
                <w:noProof/>
                <w:webHidden/>
              </w:rPr>
              <w:fldChar w:fldCharType="end"/>
            </w:r>
          </w:hyperlink>
        </w:p>
        <w:p w14:paraId="1236FD37" w14:textId="089A6A54" w:rsidR="000D1357" w:rsidRDefault="000D1357">
          <w:pPr>
            <w:pStyle w:val="TOC1"/>
            <w:tabs>
              <w:tab w:val="right" w:leader="dot" w:pos="9016"/>
            </w:tabs>
            <w:rPr>
              <w:noProof/>
            </w:rPr>
          </w:pPr>
          <w:hyperlink w:anchor="_Toc120654535" w:history="1">
            <w:r w:rsidRPr="009257F8">
              <w:rPr>
                <w:rStyle w:val="Hyperlink"/>
                <w:noProof/>
              </w:rPr>
              <w:t>A critical evaluation of management theory.</w:t>
            </w:r>
            <w:r>
              <w:rPr>
                <w:noProof/>
                <w:webHidden/>
              </w:rPr>
              <w:tab/>
            </w:r>
            <w:r>
              <w:rPr>
                <w:noProof/>
                <w:webHidden/>
              </w:rPr>
              <w:fldChar w:fldCharType="begin"/>
            </w:r>
            <w:r>
              <w:rPr>
                <w:noProof/>
                <w:webHidden/>
              </w:rPr>
              <w:instrText xml:space="preserve"> PAGEREF _Toc120654535 \h </w:instrText>
            </w:r>
            <w:r>
              <w:rPr>
                <w:noProof/>
                <w:webHidden/>
              </w:rPr>
            </w:r>
            <w:r>
              <w:rPr>
                <w:noProof/>
                <w:webHidden/>
              </w:rPr>
              <w:fldChar w:fldCharType="separate"/>
            </w:r>
            <w:r w:rsidR="00157A08">
              <w:rPr>
                <w:noProof/>
                <w:webHidden/>
              </w:rPr>
              <w:t>6</w:t>
            </w:r>
            <w:r>
              <w:rPr>
                <w:noProof/>
                <w:webHidden/>
              </w:rPr>
              <w:fldChar w:fldCharType="end"/>
            </w:r>
          </w:hyperlink>
        </w:p>
        <w:p w14:paraId="629CD9C8" w14:textId="0EA01F74" w:rsidR="000D1357" w:rsidRDefault="000D1357">
          <w:pPr>
            <w:pStyle w:val="TOC1"/>
            <w:tabs>
              <w:tab w:val="right" w:leader="dot" w:pos="9016"/>
            </w:tabs>
            <w:rPr>
              <w:noProof/>
            </w:rPr>
          </w:pPr>
          <w:hyperlink w:anchor="_Toc120654536" w:history="1">
            <w:r w:rsidRPr="009257F8">
              <w:rPr>
                <w:rStyle w:val="Hyperlink"/>
                <w:noProof/>
              </w:rPr>
              <w:t>Overview of how conflict might be resolved within the company.</w:t>
            </w:r>
            <w:r>
              <w:rPr>
                <w:noProof/>
                <w:webHidden/>
              </w:rPr>
              <w:tab/>
            </w:r>
            <w:r>
              <w:rPr>
                <w:noProof/>
                <w:webHidden/>
              </w:rPr>
              <w:fldChar w:fldCharType="begin"/>
            </w:r>
            <w:r>
              <w:rPr>
                <w:noProof/>
                <w:webHidden/>
              </w:rPr>
              <w:instrText xml:space="preserve"> PAGEREF _Toc120654536 \h </w:instrText>
            </w:r>
            <w:r>
              <w:rPr>
                <w:noProof/>
                <w:webHidden/>
              </w:rPr>
            </w:r>
            <w:r>
              <w:rPr>
                <w:noProof/>
                <w:webHidden/>
              </w:rPr>
              <w:fldChar w:fldCharType="separate"/>
            </w:r>
            <w:r w:rsidR="00157A08">
              <w:rPr>
                <w:noProof/>
                <w:webHidden/>
              </w:rPr>
              <w:t>11</w:t>
            </w:r>
            <w:r>
              <w:rPr>
                <w:noProof/>
                <w:webHidden/>
              </w:rPr>
              <w:fldChar w:fldCharType="end"/>
            </w:r>
          </w:hyperlink>
        </w:p>
        <w:p w14:paraId="365BAD57" w14:textId="40BFCC14" w:rsidR="000D1357" w:rsidRDefault="000D1357">
          <w:pPr>
            <w:pStyle w:val="TOC1"/>
            <w:tabs>
              <w:tab w:val="right" w:leader="dot" w:pos="9016"/>
            </w:tabs>
            <w:rPr>
              <w:noProof/>
            </w:rPr>
          </w:pPr>
          <w:hyperlink w:anchor="_Toc120654537" w:history="1">
            <w:r w:rsidRPr="009257F8">
              <w:rPr>
                <w:rStyle w:val="Hyperlink"/>
                <w:noProof/>
              </w:rPr>
              <w:t>Conclusion</w:t>
            </w:r>
            <w:r>
              <w:rPr>
                <w:noProof/>
                <w:webHidden/>
              </w:rPr>
              <w:tab/>
            </w:r>
            <w:r>
              <w:rPr>
                <w:noProof/>
                <w:webHidden/>
              </w:rPr>
              <w:fldChar w:fldCharType="begin"/>
            </w:r>
            <w:r>
              <w:rPr>
                <w:noProof/>
                <w:webHidden/>
              </w:rPr>
              <w:instrText xml:space="preserve"> PAGEREF _Toc120654537 \h </w:instrText>
            </w:r>
            <w:r>
              <w:rPr>
                <w:noProof/>
                <w:webHidden/>
              </w:rPr>
            </w:r>
            <w:r>
              <w:rPr>
                <w:noProof/>
                <w:webHidden/>
              </w:rPr>
              <w:fldChar w:fldCharType="separate"/>
            </w:r>
            <w:r w:rsidR="00157A08">
              <w:rPr>
                <w:noProof/>
                <w:webHidden/>
              </w:rPr>
              <w:t>12</w:t>
            </w:r>
            <w:r>
              <w:rPr>
                <w:noProof/>
                <w:webHidden/>
              </w:rPr>
              <w:fldChar w:fldCharType="end"/>
            </w:r>
          </w:hyperlink>
        </w:p>
        <w:p w14:paraId="7615BAB8" w14:textId="6D6A07EB" w:rsidR="000D1357" w:rsidRDefault="000D1357">
          <w:pPr>
            <w:pStyle w:val="TOC1"/>
            <w:tabs>
              <w:tab w:val="right" w:leader="dot" w:pos="9016"/>
            </w:tabs>
            <w:rPr>
              <w:noProof/>
            </w:rPr>
          </w:pPr>
          <w:hyperlink w:anchor="_Toc120654538" w:history="1">
            <w:r w:rsidRPr="009257F8">
              <w:rPr>
                <w:rStyle w:val="Hyperlink"/>
                <w:noProof/>
              </w:rPr>
              <w:t>Reference list</w:t>
            </w:r>
            <w:r>
              <w:rPr>
                <w:noProof/>
                <w:webHidden/>
              </w:rPr>
              <w:tab/>
            </w:r>
            <w:r>
              <w:rPr>
                <w:noProof/>
                <w:webHidden/>
              </w:rPr>
              <w:fldChar w:fldCharType="begin"/>
            </w:r>
            <w:r>
              <w:rPr>
                <w:noProof/>
                <w:webHidden/>
              </w:rPr>
              <w:instrText xml:space="preserve"> PAGEREF _Toc120654538 \h </w:instrText>
            </w:r>
            <w:r>
              <w:rPr>
                <w:noProof/>
                <w:webHidden/>
              </w:rPr>
            </w:r>
            <w:r>
              <w:rPr>
                <w:noProof/>
                <w:webHidden/>
              </w:rPr>
              <w:fldChar w:fldCharType="separate"/>
            </w:r>
            <w:r w:rsidR="00157A08">
              <w:rPr>
                <w:noProof/>
                <w:webHidden/>
              </w:rPr>
              <w:t>13</w:t>
            </w:r>
            <w:r>
              <w:rPr>
                <w:noProof/>
                <w:webHidden/>
              </w:rPr>
              <w:fldChar w:fldCharType="end"/>
            </w:r>
          </w:hyperlink>
        </w:p>
        <w:p w14:paraId="6FAF3EA3" w14:textId="62224AE3" w:rsidR="00CB3A33" w:rsidRPr="00431009" w:rsidRDefault="000D1357" w:rsidP="00557365">
          <w:r>
            <w:rPr>
              <w:b/>
              <w:bCs/>
              <w:noProof/>
            </w:rPr>
            <w:fldChar w:fldCharType="end"/>
          </w:r>
        </w:p>
      </w:sdtContent>
    </w:sdt>
    <w:p w14:paraId="3102E269" w14:textId="589FDC7A" w:rsidR="00CB3A33" w:rsidRPr="00431009" w:rsidRDefault="00CB3A33" w:rsidP="000D1357">
      <w:pPr>
        <w:pStyle w:val="Heading1"/>
      </w:pPr>
      <w:bookmarkStart w:id="2" w:name="_Toc120654533"/>
      <w:r w:rsidRPr="00431009">
        <w:t>Introduction</w:t>
      </w:r>
      <w:bookmarkEnd w:id="2"/>
    </w:p>
    <w:p w14:paraId="56B49EE6" w14:textId="77777777" w:rsidR="00CB3A33" w:rsidRPr="00431009" w:rsidRDefault="00CB3A33" w:rsidP="00431009">
      <w:pPr>
        <w:spacing w:line="360" w:lineRule="auto"/>
        <w:jc w:val="both"/>
        <w:rPr>
          <w:rFonts w:ascii="Arial" w:hAnsi="Arial" w:cs="Arial"/>
          <w:sz w:val="22"/>
          <w:szCs w:val="22"/>
        </w:rPr>
      </w:pPr>
    </w:p>
    <w:p w14:paraId="6A40C5B4" w14:textId="77777777" w:rsidR="00CB3A33" w:rsidRPr="00431009" w:rsidRDefault="00CB3A33" w:rsidP="00431009">
      <w:pPr>
        <w:spacing w:line="360" w:lineRule="auto"/>
        <w:jc w:val="both"/>
        <w:rPr>
          <w:rFonts w:ascii="Arial" w:hAnsi="Arial" w:cs="Arial"/>
          <w:sz w:val="22"/>
          <w:szCs w:val="22"/>
        </w:rPr>
      </w:pPr>
      <w:r w:rsidRPr="00431009">
        <w:rPr>
          <w:rFonts w:ascii="Arial" w:hAnsi="Arial" w:cs="Arial"/>
          <w:sz w:val="22"/>
          <w:szCs w:val="22"/>
        </w:rPr>
        <w:t>Grocery retailing is the UK's largest retail sector, worth around $160 billion in 2005. Four retailers - Tesco, Sainsbury's, Asda, and Morrison - dominated the domestic market, accounting for 75% of grocery sales and around 30% of all UK retail sales (Dobson, 2008). There are now over 87,000 supermarkets across the country in the UK (Glover, 2022) and the UK Food &amp; Grocery Retail Market with Total Revenue of $216.1 Billion in 2020 (Marketline,2022)</w:t>
      </w:r>
    </w:p>
    <w:p w14:paraId="6F3886A7" w14:textId="5F828CFA" w:rsidR="008F74E3" w:rsidRPr="00431009" w:rsidRDefault="00CB3A33" w:rsidP="00431009">
      <w:pPr>
        <w:spacing w:line="360" w:lineRule="auto"/>
        <w:jc w:val="both"/>
        <w:rPr>
          <w:rFonts w:ascii="Arial" w:hAnsi="Arial" w:cs="Arial"/>
          <w:sz w:val="22"/>
          <w:szCs w:val="22"/>
        </w:rPr>
      </w:pPr>
      <w:r w:rsidRPr="00431009">
        <w:rPr>
          <w:rFonts w:ascii="Arial" w:hAnsi="Arial" w:cs="Arial"/>
          <w:sz w:val="22"/>
          <w:szCs w:val="22"/>
        </w:rPr>
        <w:t>This report will focus on Wm Morrison Supermarkets PLC</w:t>
      </w:r>
      <w:r w:rsidR="0077080B" w:rsidRPr="00431009">
        <w:rPr>
          <w:rFonts w:ascii="Arial" w:hAnsi="Arial" w:cs="Arial"/>
          <w:sz w:val="22"/>
          <w:szCs w:val="22"/>
        </w:rPr>
        <w:t xml:space="preserve">, </w:t>
      </w:r>
      <w:r w:rsidRPr="00431009">
        <w:rPr>
          <w:rFonts w:ascii="Arial" w:hAnsi="Arial" w:cs="Arial"/>
          <w:sz w:val="22"/>
          <w:szCs w:val="22"/>
        </w:rPr>
        <w:t>the fourth largest company in the UK by market share (R</w:t>
      </w:r>
      <w:r w:rsidR="00AA1599" w:rsidRPr="00431009">
        <w:rPr>
          <w:rFonts w:ascii="Arial" w:hAnsi="Arial" w:cs="Arial"/>
          <w:sz w:val="22"/>
          <w:szCs w:val="22"/>
        </w:rPr>
        <w:t>ashid</w:t>
      </w:r>
      <w:r w:rsidRPr="00431009">
        <w:rPr>
          <w:rFonts w:ascii="Arial" w:hAnsi="Arial" w:cs="Arial"/>
          <w:sz w:val="22"/>
          <w:szCs w:val="22"/>
        </w:rPr>
        <w:t xml:space="preserve">, 2020). </w:t>
      </w:r>
    </w:p>
    <w:p w14:paraId="21D067C3" w14:textId="77777777" w:rsidR="008F74E3" w:rsidRPr="00431009" w:rsidRDefault="008F74E3" w:rsidP="00431009">
      <w:pPr>
        <w:spacing w:line="360" w:lineRule="auto"/>
        <w:jc w:val="both"/>
        <w:rPr>
          <w:rFonts w:ascii="Arial" w:hAnsi="Arial" w:cs="Arial"/>
          <w:sz w:val="22"/>
          <w:szCs w:val="22"/>
        </w:rPr>
      </w:pPr>
    </w:p>
    <w:p w14:paraId="77F882B3" w14:textId="0AC2CE03" w:rsidR="008F74E3" w:rsidRPr="00431009" w:rsidRDefault="00160BBF" w:rsidP="00431009">
      <w:pPr>
        <w:spacing w:line="360" w:lineRule="auto"/>
        <w:jc w:val="both"/>
        <w:rPr>
          <w:rFonts w:ascii="Arial" w:hAnsi="Arial" w:cs="Arial"/>
          <w:sz w:val="22"/>
          <w:szCs w:val="22"/>
        </w:rPr>
      </w:pPr>
      <w:r w:rsidRPr="00431009">
        <w:rPr>
          <w:rFonts w:ascii="Arial" w:hAnsi="Arial" w:cs="Arial"/>
          <w:sz w:val="22"/>
          <w:szCs w:val="22"/>
        </w:rPr>
        <w:fldChar w:fldCharType="begin"/>
      </w:r>
      <w:r w:rsidRPr="00431009">
        <w:rPr>
          <w:rFonts w:ascii="Arial" w:hAnsi="Arial" w:cs="Arial"/>
          <w:sz w:val="22"/>
          <w:szCs w:val="22"/>
        </w:rPr>
        <w:instrText xml:space="preserve"> INCLUDEPICTURE "/Users/agawilkosz/Library/Group Containers/UBF8T346G9.ms/WebArchiveCopyPasteTempFiles/com.microsoft.Word/skynews-morrisons-store-front_5228225.jpg?20210105153255" \* MERGEFORMATINET </w:instrText>
      </w:r>
      <w:r w:rsidRPr="00431009">
        <w:rPr>
          <w:rFonts w:ascii="Arial" w:hAnsi="Arial" w:cs="Arial"/>
          <w:sz w:val="22"/>
          <w:szCs w:val="22"/>
        </w:rPr>
        <w:fldChar w:fldCharType="separate"/>
      </w:r>
      <w:r w:rsidRPr="00431009">
        <w:rPr>
          <w:rFonts w:ascii="Arial" w:hAnsi="Arial" w:cs="Arial"/>
          <w:noProof/>
          <w:sz w:val="22"/>
          <w:szCs w:val="22"/>
        </w:rPr>
        <w:drawing>
          <wp:inline distT="0" distB="0" distL="0" distR="0" wp14:anchorId="5741BE09" wp14:editId="23108B46">
            <wp:extent cx="5731510" cy="3225165"/>
            <wp:effectExtent l="0" t="0" r="0" b="635"/>
            <wp:docPr id="1" name="Picture 1" descr="New Morrisons owner gives green light to £500m property sell-off | Business  News | Sky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Morrisons owner gives green light to £500m property sell-off | Business  News | Sky New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r w:rsidRPr="00431009">
        <w:rPr>
          <w:rFonts w:ascii="Arial" w:hAnsi="Arial" w:cs="Arial"/>
          <w:sz w:val="22"/>
          <w:szCs w:val="22"/>
        </w:rPr>
        <w:fldChar w:fldCharType="end"/>
      </w:r>
    </w:p>
    <w:p w14:paraId="6E65F692" w14:textId="58B122B1" w:rsidR="00160BBF" w:rsidRPr="00431009" w:rsidRDefault="00160BBF" w:rsidP="00431009">
      <w:pPr>
        <w:spacing w:line="360" w:lineRule="auto"/>
        <w:jc w:val="both"/>
        <w:rPr>
          <w:rFonts w:ascii="Arial" w:hAnsi="Arial" w:cs="Arial"/>
          <w:sz w:val="22"/>
          <w:szCs w:val="22"/>
        </w:rPr>
      </w:pPr>
    </w:p>
    <w:p w14:paraId="1E8CD09F" w14:textId="74B05E43" w:rsidR="00160BBF" w:rsidRPr="00431009" w:rsidRDefault="00AA1599" w:rsidP="00557365">
      <w:pPr>
        <w:spacing w:line="360" w:lineRule="auto"/>
        <w:jc w:val="center"/>
        <w:rPr>
          <w:rFonts w:ascii="Arial" w:hAnsi="Arial" w:cs="Arial"/>
          <w:sz w:val="22"/>
          <w:szCs w:val="22"/>
        </w:rPr>
      </w:pPr>
      <w:r w:rsidRPr="00431009">
        <w:rPr>
          <w:rFonts w:ascii="Arial" w:hAnsi="Arial" w:cs="Arial"/>
          <w:sz w:val="22"/>
          <w:szCs w:val="22"/>
        </w:rPr>
        <w:t>(Source</w:t>
      </w:r>
      <w:r w:rsidR="00160BBF" w:rsidRPr="00431009">
        <w:rPr>
          <w:rFonts w:ascii="Arial" w:hAnsi="Arial" w:cs="Arial"/>
          <w:sz w:val="22"/>
          <w:szCs w:val="22"/>
        </w:rPr>
        <w:t xml:space="preserve"> Website, 2022)</w:t>
      </w:r>
    </w:p>
    <w:p w14:paraId="7A246845" w14:textId="1962ABB0" w:rsidR="00022031" w:rsidRPr="00431009" w:rsidRDefault="00022031" w:rsidP="00431009">
      <w:pPr>
        <w:spacing w:line="360" w:lineRule="auto"/>
        <w:jc w:val="both"/>
        <w:rPr>
          <w:rFonts w:ascii="Arial" w:hAnsi="Arial" w:cs="Arial"/>
          <w:sz w:val="22"/>
          <w:szCs w:val="22"/>
        </w:rPr>
      </w:pPr>
      <w:r w:rsidRPr="00431009">
        <w:rPr>
          <w:rFonts w:ascii="Arial" w:hAnsi="Arial" w:cs="Arial"/>
          <w:sz w:val="22"/>
          <w:szCs w:val="22"/>
        </w:rPr>
        <w:lastRenderedPageBreak/>
        <w:t>In 1899 William Morrison opened an egg and butter stall in Bradford, followed by his son Ken Morrison in 1952, taking over his father's small group of stalls. In 1958, Ken opened the first store in Bradford with cash registers and prices. In 1961, Ken opened his first supermarket and built an empire (Morrison, 2022). Morrison is a food retail company with 492 stores located in supermarkets and 50 Morrisons Daily convenience stores, and 335 petrol stations in the UK. Approximately 12 million customers visit Morrison stores weekly. The company's retail stores primarily offer food and groceries to their customers.</w:t>
      </w:r>
    </w:p>
    <w:p w14:paraId="5C387903" w14:textId="04E3EC2C" w:rsidR="00A67004" w:rsidRPr="00431009" w:rsidRDefault="00022031" w:rsidP="00431009">
      <w:pPr>
        <w:spacing w:line="360" w:lineRule="auto"/>
        <w:jc w:val="both"/>
        <w:rPr>
          <w:rFonts w:ascii="Arial" w:hAnsi="Arial" w:cs="Arial"/>
          <w:sz w:val="22"/>
          <w:szCs w:val="22"/>
        </w:rPr>
      </w:pPr>
      <w:r w:rsidRPr="00431009">
        <w:rPr>
          <w:rFonts w:ascii="Arial" w:hAnsi="Arial" w:cs="Arial"/>
          <w:sz w:val="22"/>
          <w:szCs w:val="22"/>
        </w:rPr>
        <w:t xml:space="preserve">They offer, among others, a selection of fish and seafood, fruit, salads and herbs, milk, eggs, butter, cooked meats, soups, and sauces, as well as beer, wine, spirits, frozen food, health products and cosmetics, flowers, clothes, home </w:t>
      </w:r>
      <w:proofErr w:type="gramStart"/>
      <w:r w:rsidRPr="00431009">
        <w:rPr>
          <w:rFonts w:ascii="Arial" w:hAnsi="Arial" w:cs="Arial"/>
          <w:sz w:val="22"/>
          <w:szCs w:val="22"/>
        </w:rPr>
        <w:t>products..</w:t>
      </w:r>
      <w:proofErr w:type="gramEnd"/>
      <w:r w:rsidRPr="00431009">
        <w:rPr>
          <w:rFonts w:ascii="Arial" w:hAnsi="Arial" w:cs="Arial"/>
          <w:sz w:val="22"/>
          <w:szCs w:val="22"/>
        </w:rPr>
        <w:t xml:space="preserve"> Morrison serves </w:t>
      </w:r>
      <w:r w:rsidR="003935D4" w:rsidRPr="00431009">
        <w:rPr>
          <w:rFonts w:ascii="Arial" w:hAnsi="Arial" w:cs="Arial"/>
          <w:sz w:val="22"/>
          <w:szCs w:val="22"/>
        </w:rPr>
        <w:t>petrol</w:t>
      </w:r>
      <w:r w:rsidRPr="00431009">
        <w:rPr>
          <w:rFonts w:ascii="Arial" w:hAnsi="Arial" w:cs="Arial"/>
          <w:sz w:val="22"/>
          <w:szCs w:val="22"/>
        </w:rPr>
        <w:t xml:space="preserve"> stations, cafes, and pharmacies and offers dry cleaning. Morrison owns and operates 18 production facilities and purchases fresh food directly from farmers. It gives the company direct control over the production and delivery of food to its supermarkets. It operates eight regional distribution centres and one nationwide supermarket service centre. </w:t>
      </w:r>
    </w:p>
    <w:p w14:paraId="4D238927" w14:textId="77777777" w:rsidR="00A67004" w:rsidRPr="00431009" w:rsidRDefault="00A67004" w:rsidP="00431009">
      <w:pPr>
        <w:spacing w:line="360" w:lineRule="auto"/>
        <w:jc w:val="both"/>
        <w:rPr>
          <w:rFonts w:ascii="Arial" w:hAnsi="Arial" w:cs="Arial"/>
          <w:sz w:val="22"/>
          <w:szCs w:val="22"/>
        </w:rPr>
      </w:pPr>
    </w:p>
    <w:p w14:paraId="581CDD73" w14:textId="692C672D" w:rsidR="00873C1A" w:rsidRPr="00431009" w:rsidRDefault="00022031" w:rsidP="00431009">
      <w:pPr>
        <w:spacing w:line="360" w:lineRule="auto"/>
        <w:jc w:val="both"/>
        <w:rPr>
          <w:rStyle w:val="apple-converted-space"/>
          <w:rFonts w:ascii="Arial" w:hAnsi="Arial" w:cs="Arial"/>
          <w:color w:val="3A3A3A"/>
          <w:sz w:val="22"/>
          <w:szCs w:val="22"/>
          <w:shd w:val="clear" w:color="auto" w:fill="FFFFFF"/>
        </w:rPr>
      </w:pPr>
      <w:r w:rsidRPr="00431009">
        <w:rPr>
          <w:rFonts w:ascii="Arial" w:hAnsi="Arial" w:cs="Arial"/>
          <w:sz w:val="22"/>
          <w:szCs w:val="22"/>
        </w:rPr>
        <w:t>In addition to brick-and-mortar stores, the company sells its products online to around 90% of the UK population. In FY20, total sales excluding fuel recorded revenues of £13,865 million and fuel £3,671 million. Morrison has approximately 35,291 employees (MarketLine, 2022). The company emphasises training its employees</w:t>
      </w:r>
      <w:r w:rsidR="006D3FC6" w:rsidRPr="00431009">
        <w:rPr>
          <w:rFonts w:ascii="Arial" w:hAnsi="Arial" w:cs="Arial"/>
          <w:sz w:val="22"/>
          <w:szCs w:val="22"/>
        </w:rPr>
        <w:t xml:space="preserve">. </w:t>
      </w:r>
      <w:r w:rsidR="001939CE" w:rsidRPr="00431009">
        <w:rPr>
          <w:rFonts w:ascii="Arial" w:hAnsi="Arial" w:cs="Arial"/>
          <w:sz w:val="22"/>
          <w:szCs w:val="22"/>
        </w:rPr>
        <w:t>Morrisons developed a comprehensive training program that would help ensure a high standard of service. The program gave the company a chance to introduce and instil a Morrison "can do" culture in the workplace (</w:t>
      </w:r>
      <w:r w:rsidR="002938B1" w:rsidRPr="00431009">
        <w:rPr>
          <w:rFonts w:ascii="Arial" w:hAnsi="Arial" w:cs="Arial"/>
          <w:color w:val="3A3A3A"/>
          <w:sz w:val="22"/>
          <w:szCs w:val="22"/>
          <w:shd w:val="clear" w:color="auto" w:fill="FFFFFF"/>
        </w:rPr>
        <w:t>Warehousing programs deliver for Morrisons, 2011)</w:t>
      </w:r>
      <w:r w:rsidR="001A446B" w:rsidRPr="00431009">
        <w:rPr>
          <w:rFonts w:ascii="Arial" w:hAnsi="Arial" w:cs="Arial"/>
          <w:color w:val="3A3A3A"/>
          <w:sz w:val="22"/>
          <w:szCs w:val="22"/>
          <w:shd w:val="clear" w:color="auto" w:fill="FFFFFF"/>
        </w:rPr>
        <w:t>.</w:t>
      </w:r>
      <w:r w:rsidR="001A446B" w:rsidRPr="00431009">
        <w:rPr>
          <w:rFonts w:ascii="Arial" w:hAnsi="Arial" w:cs="Arial"/>
          <w:sz w:val="22"/>
          <w:szCs w:val="22"/>
        </w:rPr>
        <w:t xml:space="preserve"> </w:t>
      </w:r>
    </w:p>
    <w:p w14:paraId="506C7DC1" w14:textId="718F2859" w:rsidR="00873C1A" w:rsidRPr="00431009" w:rsidRDefault="00873C1A" w:rsidP="00431009">
      <w:pPr>
        <w:spacing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lastRenderedPageBreak/>
        <w:drawing>
          <wp:inline distT="0" distB="0" distL="0" distR="0" wp14:anchorId="1C0BC583" wp14:editId="17A16E95">
            <wp:extent cx="5731510" cy="4361180"/>
            <wp:effectExtent l="0" t="0" r="0" b="0"/>
            <wp:docPr id="4" name="Picture 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pic:nvPicPr>
                  <pic:blipFill>
                    <a:blip r:embed="rId9"/>
                    <a:stretch>
                      <a:fillRect/>
                    </a:stretch>
                  </pic:blipFill>
                  <pic:spPr>
                    <a:xfrm>
                      <a:off x="0" y="0"/>
                      <a:ext cx="5731510" cy="4361180"/>
                    </a:xfrm>
                    <a:prstGeom prst="rect">
                      <a:avLst/>
                    </a:prstGeom>
                  </pic:spPr>
                </pic:pic>
              </a:graphicData>
            </a:graphic>
          </wp:inline>
        </w:drawing>
      </w:r>
    </w:p>
    <w:p w14:paraId="1DEE1D4B" w14:textId="73AF9616" w:rsidR="00CB3A33" w:rsidRPr="00431009" w:rsidRDefault="00431009" w:rsidP="00157A08">
      <w:pPr>
        <w:spacing w:line="360" w:lineRule="auto"/>
        <w:jc w:val="center"/>
        <w:rPr>
          <w:rFonts w:ascii="Arial" w:hAnsi="Arial" w:cs="Arial"/>
          <w:sz w:val="22"/>
          <w:szCs w:val="22"/>
        </w:rPr>
      </w:pPr>
      <w:r>
        <w:rPr>
          <w:rFonts w:ascii="Arial" w:hAnsi="Arial" w:cs="Arial"/>
          <w:sz w:val="22"/>
          <w:szCs w:val="22"/>
        </w:rPr>
        <w:t>(Source: Morrison, 2022)</w:t>
      </w:r>
    </w:p>
    <w:p w14:paraId="514EFD41" w14:textId="77777777" w:rsidR="001B2766" w:rsidRPr="00431009" w:rsidRDefault="001B2766" w:rsidP="00431009">
      <w:pPr>
        <w:spacing w:line="360" w:lineRule="auto"/>
        <w:jc w:val="both"/>
        <w:rPr>
          <w:rFonts w:ascii="Arial" w:hAnsi="Arial" w:cs="Arial"/>
          <w:sz w:val="22"/>
          <w:szCs w:val="22"/>
        </w:rPr>
      </w:pPr>
    </w:p>
    <w:p w14:paraId="38404062" w14:textId="77777777" w:rsidR="006377FF" w:rsidRPr="00431009" w:rsidRDefault="006377FF" w:rsidP="00431009">
      <w:pPr>
        <w:spacing w:line="360" w:lineRule="auto"/>
        <w:jc w:val="both"/>
        <w:rPr>
          <w:rFonts w:ascii="Arial" w:hAnsi="Arial" w:cs="Arial"/>
          <w:sz w:val="22"/>
          <w:szCs w:val="22"/>
        </w:rPr>
      </w:pPr>
    </w:p>
    <w:p w14:paraId="6624BEBA" w14:textId="332BC46A" w:rsidR="008378CD" w:rsidRPr="00431009" w:rsidRDefault="00612F81" w:rsidP="000D1357">
      <w:pPr>
        <w:pStyle w:val="Heading1"/>
      </w:pPr>
      <w:bookmarkStart w:id="3" w:name="_Toc120654534"/>
      <w:r w:rsidRPr="00431009">
        <w:t>An overview of the theory of management</w:t>
      </w:r>
      <w:r w:rsidR="008378CD" w:rsidRPr="00431009">
        <w:t>.</w:t>
      </w:r>
      <w:bookmarkEnd w:id="3"/>
    </w:p>
    <w:p w14:paraId="0D138E23" w14:textId="42408BB6" w:rsidR="008378CD" w:rsidRPr="00431009" w:rsidRDefault="008378CD" w:rsidP="00431009">
      <w:pPr>
        <w:spacing w:line="360" w:lineRule="auto"/>
        <w:jc w:val="both"/>
        <w:rPr>
          <w:rFonts w:ascii="Arial" w:hAnsi="Arial" w:cs="Arial"/>
          <w:sz w:val="22"/>
          <w:szCs w:val="22"/>
        </w:rPr>
      </w:pPr>
    </w:p>
    <w:p w14:paraId="6C513BEB" w14:textId="3776F3EA" w:rsidR="00844876" w:rsidRPr="00431009" w:rsidRDefault="00844876" w:rsidP="00431009">
      <w:pPr>
        <w:spacing w:line="360" w:lineRule="auto"/>
        <w:jc w:val="both"/>
        <w:rPr>
          <w:rFonts w:ascii="Arial" w:hAnsi="Arial" w:cs="Arial"/>
          <w:sz w:val="22"/>
          <w:szCs w:val="22"/>
        </w:rPr>
      </w:pPr>
      <w:r w:rsidRPr="00431009">
        <w:rPr>
          <w:rFonts w:ascii="Arial" w:hAnsi="Arial" w:cs="Arial"/>
          <w:sz w:val="22"/>
          <w:szCs w:val="22"/>
        </w:rPr>
        <w:t xml:space="preserve">Since people started forming community organizations to achieve goals they could not achieve as individuals, management was essential to ensure the coordination of individual efforts (Modern management theories and practices, 2013). Management is critical part of any organization. Knowledge of management theory is essential for effective management and leadership (Mahmood, 2012). Fayol </w:t>
      </w:r>
      <w:r w:rsidR="00ED47F7" w:rsidRPr="00431009">
        <w:rPr>
          <w:rFonts w:ascii="Arial" w:hAnsi="Arial" w:cs="Arial"/>
          <w:sz w:val="22"/>
          <w:szCs w:val="22"/>
        </w:rPr>
        <w:t>is the</w:t>
      </w:r>
      <w:r w:rsidRPr="00431009">
        <w:rPr>
          <w:rFonts w:ascii="Arial" w:hAnsi="Arial" w:cs="Arial"/>
          <w:sz w:val="22"/>
          <w:szCs w:val="22"/>
        </w:rPr>
        <w:t xml:space="preserve"> fathers of modern management (</w:t>
      </w:r>
      <w:proofErr w:type="spellStart"/>
      <w:r w:rsidRPr="00431009">
        <w:rPr>
          <w:rFonts w:ascii="Arial" w:hAnsi="Arial" w:cs="Arial"/>
          <w:sz w:val="22"/>
          <w:szCs w:val="22"/>
        </w:rPr>
        <w:t>Conkright</w:t>
      </w:r>
      <w:proofErr w:type="spellEnd"/>
      <w:r w:rsidRPr="00431009">
        <w:rPr>
          <w:rFonts w:ascii="Arial" w:hAnsi="Arial" w:cs="Arial"/>
          <w:sz w:val="22"/>
          <w:szCs w:val="22"/>
        </w:rPr>
        <w:t xml:space="preserve">, 2015). </w:t>
      </w:r>
      <w:r w:rsidR="00431009" w:rsidRPr="00431009">
        <w:rPr>
          <w:rFonts w:ascii="Arial" w:hAnsi="Arial" w:cs="Arial"/>
          <w:sz w:val="22"/>
          <w:szCs w:val="22"/>
        </w:rPr>
        <w:t xml:space="preserve">He </w:t>
      </w:r>
      <w:r w:rsidR="00552D93" w:rsidRPr="00431009">
        <w:rPr>
          <w:rFonts w:ascii="Arial" w:hAnsi="Arial" w:cs="Arial"/>
          <w:sz w:val="22"/>
          <w:szCs w:val="22"/>
        </w:rPr>
        <w:t>believed the</w:t>
      </w:r>
      <w:r w:rsidRPr="00431009">
        <w:rPr>
          <w:rFonts w:ascii="Arial" w:hAnsi="Arial" w:cs="Arial"/>
          <w:sz w:val="22"/>
          <w:szCs w:val="22"/>
        </w:rPr>
        <w:t xml:space="preserve"> proper management of personnel and other resources was the key to the success of an organization</w:t>
      </w:r>
      <w:r w:rsidR="00565371" w:rsidRPr="00431009">
        <w:rPr>
          <w:rFonts w:ascii="Arial" w:hAnsi="Arial" w:cs="Arial"/>
          <w:sz w:val="22"/>
          <w:szCs w:val="22"/>
        </w:rPr>
        <w:t xml:space="preserve"> </w:t>
      </w:r>
      <w:r w:rsidRPr="00431009">
        <w:rPr>
          <w:rFonts w:ascii="Arial" w:hAnsi="Arial" w:cs="Arial"/>
          <w:sz w:val="22"/>
          <w:szCs w:val="22"/>
        </w:rPr>
        <w:t xml:space="preserve">(Rahman, 2012). Administrative management theory is a </w:t>
      </w:r>
      <w:r w:rsidR="00431009" w:rsidRPr="00431009">
        <w:rPr>
          <w:rFonts w:ascii="Arial" w:hAnsi="Arial" w:cs="Arial"/>
          <w:sz w:val="22"/>
          <w:szCs w:val="22"/>
        </w:rPr>
        <w:t>classic theory</w:t>
      </w:r>
      <w:r w:rsidRPr="00431009">
        <w:rPr>
          <w:rFonts w:ascii="Arial" w:hAnsi="Arial" w:cs="Arial"/>
          <w:sz w:val="22"/>
          <w:szCs w:val="22"/>
        </w:rPr>
        <w:t xml:space="preserve"> that Fayol developed in 1916</w:t>
      </w:r>
      <w:r w:rsidR="00762EE3" w:rsidRPr="00431009">
        <w:rPr>
          <w:rFonts w:ascii="Arial" w:hAnsi="Arial" w:cs="Arial"/>
          <w:sz w:val="22"/>
          <w:szCs w:val="22"/>
        </w:rPr>
        <w:t xml:space="preserve"> </w:t>
      </w:r>
      <w:r w:rsidR="00552D93" w:rsidRPr="00431009">
        <w:rPr>
          <w:rFonts w:ascii="Arial" w:hAnsi="Arial" w:cs="Arial"/>
          <w:sz w:val="22"/>
          <w:szCs w:val="22"/>
        </w:rPr>
        <w:t>based</w:t>
      </w:r>
      <w:r w:rsidR="00762EE3" w:rsidRPr="00431009">
        <w:rPr>
          <w:rFonts w:ascii="Arial" w:hAnsi="Arial" w:cs="Arial"/>
          <w:sz w:val="22"/>
          <w:szCs w:val="22"/>
        </w:rPr>
        <w:t xml:space="preserve"> on his experience as </w:t>
      </w:r>
      <w:r w:rsidRPr="00431009">
        <w:rPr>
          <w:rFonts w:ascii="Arial" w:hAnsi="Arial" w:cs="Arial"/>
          <w:sz w:val="22"/>
          <w:szCs w:val="22"/>
        </w:rPr>
        <w:t>senior manager.</w:t>
      </w:r>
      <w:r w:rsidR="00DE4876" w:rsidRPr="00431009">
        <w:rPr>
          <w:rFonts w:ascii="Arial" w:hAnsi="Arial" w:cs="Arial"/>
          <w:sz w:val="22"/>
          <w:szCs w:val="22"/>
        </w:rPr>
        <w:t xml:space="preserve"> H</w:t>
      </w:r>
      <w:r w:rsidRPr="00431009">
        <w:rPr>
          <w:rFonts w:ascii="Arial" w:hAnsi="Arial" w:cs="Arial"/>
          <w:sz w:val="22"/>
          <w:szCs w:val="22"/>
        </w:rPr>
        <w:t>e introduced six functions and fourteen principles.</w:t>
      </w:r>
      <w:r w:rsidR="00DE4876" w:rsidRPr="00431009">
        <w:rPr>
          <w:rFonts w:ascii="Arial" w:hAnsi="Arial" w:cs="Arial"/>
          <w:sz w:val="22"/>
          <w:szCs w:val="22"/>
        </w:rPr>
        <w:t xml:space="preserve"> T</w:t>
      </w:r>
      <w:r w:rsidRPr="00431009">
        <w:rPr>
          <w:rFonts w:ascii="Arial" w:hAnsi="Arial" w:cs="Arial"/>
          <w:sz w:val="22"/>
          <w:szCs w:val="22"/>
        </w:rPr>
        <w:t xml:space="preserve">heory is prevalent and is still practised today, especially in large organizations (Mahmood, 2012). </w:t>
      </w:r>
    </w:p>
    <w:p w14:paraId="0C818342" w14:textId="77777777" w:rsidR="00431009" w:rsidRDefault="00844876" w:rsidP="00431009">
      <w:pPr>
        <w:spacing w:line="360" w:lineRule="auto"/>
        <w:jc w:val="both"/>
        <w:rPr>
          <w:rFonts w:ascii="Arial" w:hAnsi="Arial" w:cs="Arial"/>
          <w:sz w:val="22"/>
          <w:szCs w:val="22"/>
        </w:rPr>
      </w:pPr>
      <w:r w:rsidRPr="00431009">
        <w:rPr>
          <w:rFonts w:ascii="Arial" w:hAnsi="Arial" w:cs="Arial"/>
          <w:sz w:val="22"/>
          <w:szCs w:val="22"/>
        </w:rPr>
        <w:t>Fayol believed that management had five primary roles. (</w:t>
      </w:r>
      <w:proofErr w:type="spellStart"/>
      <w:r w:rsidRPr="00431009">
        <w:rPr>
          <w:rFonts w:ascii="Arial" w:hAnsi="Arial" w:cs="Arial"/>
          <w:sz w:val="22"/>
          <w:szCs w:val="22"/>
        </w:rPr>
        <w:t>Dahlgaard</w:t>
      </w:r>
      <w:proofErr w:type="spellEnd"/>
      <w:r w:rsidRPr="00431009">
        <w:rPr>
          <w:rFonts w:ascii="Arial" w:hAnsi="Arial" w:cs="Arial"/>
          <w:sz w:val="22"/>
          <w:szCs w:val="22"/>
        </w:rPr>
        <w:t>-Park,</w:t>
      </w:r>
      <w:r w:rsidR="00431009">
        <w:rPr>
          <w:rFonts w:ascii="Arial" w:hAnsi="Arial" w:cs="Arial"/>
          <w:sz w:val="22"/>
          <w:szCs w:val="22"/>
        </w:rPr>
        <w:t xml:space="preserve"> </w:t>
      </w:r>
      <w:r w:rsidRPr="00431009">
        <w:rPr>
          <w:rFonts w:ascii="Arial" w:hAnsi="Arial" w:cs="Arial"/>
          <w:sz w:val="22"/>
          <w:szCs w:val="22"/>
        </w:rPr>
        <w:t>2018).</w:t>
      </w:r>
    </w:p>
    <w:p w14:paraId="3DDFAF51" w14:textId="5AFF3AD9" w:rsidR="006E3DB4" w:rsidRPr="00431009" w:rsidRDefault="00844876" w:rsidP="00431009">
      <w:pPr>
        <w:spacing w:line="360" w:lineRule="auto"/>
        <w:jc w:val="both"/>
        <w:rPr>
          <w:rFonts w:ascii="Arial" w:hAnsi="Arial" w:cs="Arial"/>
          <w:sz w:val="22"/>
          <w:szCs w:val="22"/>
        </w:rPr>
      </w:pPr>
      <w:r w:rsidRPr="00431009">
        <w:rPr>
          <w:rFonts w:ascii="Arial" w:hAnsi="Arial" w:cs="Arial"/>
          <w:sz w:val="22"/>
          <w:szCs w:val="22"/>
        </w:rPr>
        <w:lastRenderedPageBreak/>
        <w:t xml:space="preserve"> </w:t>
      </w:r>
      <w:r w:rsidR="006E3DB4" w:rsidRPr="00431009">
        <w:rPr>
          <w:rFonts w:ascii="Arial" w:hAnsi="Arial" w:cs="Arial"/>
          <w:sz w:val="22"/>
          <w:szCs w:val="22"/>
        </w:rPr>
        <w:fldChar w:fldCharType="begin"/>
      </w:r>
      <w:r w:rsidR="006E3DB4" w:rsidRPr="00431009">
        <w:rPr>
          <w:rFonts w:ascii="Arial" w:hAnsi="Arial" w:cs="Arial"/>
          <w:sz w:val="22"/>
          <w:szCs w:val="22"/>
        </w:rPr>
        <w:instrText xml:space="preserve"> INCLUDEPICTURE "/Users/agawilkosz/Library/Group Containers/UBF8T346G9.ms/WebArchiveCopyPasteTempFiles/com.microsoft.Word/ae1fd81dbace72cc934ab855868bd66b.jpg" \* MERGEFORMATINET </w:instrText>
      </w:r>
      <w:r w:rsidR="006E3DB4" w:rsidRPr="00431009">
        <w:rPr>
          <w:rFonts w:ascii="Arial" w:hAnsi="Arial" w:cs="Arial"/>
          <w:sz w:val="22"/>
          <w:szCs w:val="22"/>
        </w:rPr>
        <w:fldChar w:fldCharType="separate"/>
      </w:r>
      <w:r w:rsidR="006E3DB4" w:rsidRPr="00431009">
        <w:rPr>
          <w:rFonts w:ascii="Arial" w:hAnsi="Arial" w:cs="Arial"/>
          <w:noProof/>
          <w:sz w:val="22"/>
          <w:szCs w:val="22"/>
        </w:rPr>
        <w:drawing>
          <wp:inline distT="0" distB="0" distL="0" distR="0" wp14:anchorId="4D4A28D1" wp14:editId="7AB258DA">
            <wp:extent cx="5731510" cy="3226435"/>
            <wp:effectExtent l="0" t="0" r="0" b="0"/>
            <wp:docPr id="2" name="Picture 2" descr="Five Functions of Management PowerPoint Template - SlideSalad | Powerpoint  templates, Powerpoin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ve Functions of Management PowerPoint Template - SlideSalad | Powerpoint  templates, Powerpoint, Manag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r w:rsidR="006E3DB4" w:rsidRPr="00431009">
        <w:rPr>
          <w:rFonts w:ascii="Arial" w:hAnsi="Arial" w:cs="Arial"/>
          <w:sz w:val="22"/>
          <w:szCs w:val="22"/>
        </w:rPr>
        <w:fldChar w:fldCharType="end"/>
      </w:r>
    </w:p>
    <w:p w14:paraId="3B928D08" w14:textId="5F952815" w:rsidR="00965502" w:rsidRDefault="00965502" w:rsidP="00157A08">
      <w:pPr>
        <w:spacing w:line="360" w:lineRule="auto"/>
        <w:jc w:val="center"/>
        <w:rPr>
          <w:rFonts w:ascii="Arial" w:hAnsi="Arial" w:cs="Arial"/>
          <w:sz w:val="22"/>
          <w:szCs w:val="22"/>
        </w:rPr>
      </w:pPr>
      <w:r w:rsidRPr="00431009">
        <w:rPr>
          <w:rFonts w:ascii="Arial" w:hAnsi="Arial" w:cs="Arial"/>
          <w:sz w:val="22"/>
          <w:szCs w:val="22"/>
        </w:rPr>
        <w:t>(</w:t>
      </w:r>
      <w:r w:rsidR="00D223AC" w:rsidRPr="00431009">
        <w:rPr>
          <w:rFonts w:ascii="Arial" w:hAnsi="Arial" w:cs="Arial"/>
          <w:sz w:val="22"/>
          <w:szCs w:val="22"/>
        </w:rPr>
        <w:t>Source: Website</w:t>
      </w:r>
      <w:r w:rsidRPr="00431009">
        <w:rPr>
          <w:rFonts w:ascii="Arial" w:hAnsi="Arial" w:cs="Arial"/>
          <w:sz w:val="22"/>
          <w:szCs w:val="22"/>
        </w:rPr>
        <w:t>,2022)</w:t>
      </w:r>
    </w:p>
    <w:p w14:paraId="782F94CD" w14:textId="77777777" w:rsidR="00431009" w:rsidRPr="00431009" w:rsidRDefault="00431009" w:rsidP="00431009">
      <w:pPr>
        <w:spacing w:line="360" w:lineRule="auto"/>
        <w:jc w:val="both"/>
        <w:rPr>
          <w:rFonts w:ascii="Arial" w:hAnsi="Arial" w:cs="Arial"/>
          <w:sz w:val="22"/>
          <w:szCs w:val="22"/>
        </w:rPr>
      </w:pPr>
    </w:p>
    <w:p w14:paraId="3337EE77" w14:textId="77777777" w:rsidR="00D52F38" w:rsidRPr="00431009" w:rsidRDefault="00D52F38" w:rsidP="00431009">
      <w:pPr>
        <w:pStyle w:val="NormalWeb"/>
        <w:spacing w:before="0" w:beforeAutospacing="0" w:after="0" w:afterAutospacing="0" w:line="360" w:lineRule="auto"/>
        <w:jc w:val="both"/>
        <w:rPr>
          <w:rFonts w:ascii="Arial" w:hAnsi="Arial" w:cs="Arial"/>
          <w:color w:val="0E101A"/>
          <w:sz w:val="22"/>
          <w:szCs w:val="22"/>
        </w:rPr>
      </w:pPr>
      <w:r w:rsidRPr="00431009">
        <w:rPr>
          <w:rFonts w:ascii="Arial" w:hAnsi="Arial" w:cs="Arial"/>
          <w:color w:val="0E101A"/>
          <w:sz w:val="22"/>
          <w:szCs w:val="22"/>
        </w:rPr>
        <w:t>"We may view many of [Fayol's] ideas as outdated, but there is no doubt that the principles of planning, organizing, leading, and controlling provide a framework for organizational operations that is still relevant and useful today" (</w:t>
      </w:r>
      <w:proofErr w:type="spellStart"/>
      <w:r w:rsidRPr="00431009">
        <w:rPr>
          <w:rFonts w:ascii="Arial" w:hAnsi="Arial" w:cs="Arial"/>
          <w:color w:val="0E101A"/>
          <w:sz w:val="22"/>
          <w:szCs w:val="22"/>
        </w:rPr>
        <w:t>Conkright</w:t>
      </w:r>
      <w:proofErr w:type="spellEnd"/>
      <w:r w:rsidRPr="00431009">
        <w:rPr>
          <w:rFonts w:ascii="Arial" w:hAnsi="Arial" w:cs="Arial"/>
          <w:color w:val="0E101A"/>
          <w:sz w:val="22"/>
          <w:szCs w:val="22"/>
        </w:rPr>
        <w:t>, 2015, p17).</w:t>
      </w:r>
    </w:p>
    <w:p w14:paraId="03C40767" w14:textId="77777777" w:rsidR="00D52F38" w:rsidRPr="00431009" w:rsidRDefault="00D52F38" w:rsidP="00431009">
      <w:pPr>
        <w:pStyle w:val="NormalWeb"/>
        <w:spacing w:before="0" w:beforeAutospacing="0" w:after="0" w:afterAutospacing="0" w:line="360" w:lineRule="auto"/>
        <w:jc w:val="both"/>
        <w:rPr>
          <w:rFonts w:ascii="Arial" w:hAnsi="Arial" w:cs="Arial"/>
          <w:color w:val="0E101A"/>
          <w:sz w:val="22"/>
          <w:szCs w:val="22"/>
        </w:rPr>
      </w:pPr>
    </w:p>
    <w:p w14:paraId="125CA86D" w14:textId="77777777" w:rsidR="00D52F38" w:rsidRPr="00431009" w:rsidRDefault="00D52F38" w:rsidP="00431009">
      <w:pPr>
        <w:pStyle w:val="NormalWeb"/>
        <w:spacing w:before="0" w:beforeAutospacing="0" w:after="0" w:afterAutospacing="0" w:line="360" w:lineRule="auto"/>
        <w:jc w:val="both"/>
        <w:rPr>
          <w:rFonts w:ascii="Arial" w:hAnsi="Arial" w:cs="Arial"/>
          <w:color w:val="0E101A"/>
          <w:sz w:val="22"/>
          <w:szCs w:val="22"/>
        </w:rPr>
      </w:pPr>
      <w:r w:rsidRPr="00431009">
        <w:rPr>
          <w:rFonts w:ascii="Arial" w:hAnsi="Arial" w:cs="Arial"/>
          <w:color w:val="0E101A"/>
          <w:sz w:val="22"/>
          <w:szCs w:val="22"/>
        </w:rPr>
        <w:t>Planning: Building a road map for the future (Horst, 2015). Fayol emphasized the practice of anticipation and planning and prepared operating plans for the Comment mine (Jean-Louis, 2013). Morrison has long-term and short-term plans. One of them is the opening of the 500th supermarket by 2023. It currently has 486 stores. Morrisons wholesale director Paul Dobson said: "Ultimately, our ambition is to have thousands of stores in the future, not hundreds." Morrison has planned to buy McColl's convenience store chain (MarketLine, 2022).</w:t>
      </w:r>
    </w:p>
    <w:p w14:paraId="07B6254F" w14:textId="77777777" w:rsidR="00D52F38" w:rsidRPr="00431009" w:rsidRDefault="00D52F38" w:rsidP="00431009">
      <w:pPr>
        <w:pStyle w:val="NormalWeb"/>
        <w:spacing w:before="0" w:beforeAutospacing="0" w:after="0" w:afterAutospacing="0" w:line="360" w:lineRule="auto"/>
        <w:jc w:val="both"/>
        <w:rPr>
          <w:rFonts w:ascii="Arial" w:hAnsi="Arial" w:cs="Arial"/>
          <w:color w:val="0E101A"/>
          <w:sz w:val="22"/>
          <w:szCs w:val="22"/>
        </w:rPr>
      </w:pPr>
    </w:p>
    <w:p w14:paraId="71C1F4A7" w14:textId="7E4C2A98" w:rsidR="00D52F38" w:rsidRPr="00431009" w:rsidRDefault="00D52F38" w:rsidP="00431009">
      <w:pPr>
        <w:pStyle w:val="NormalWeb"/>
        <w:spacing w:before="0" w:beforeAutospacing="0" w:after="0" w:afterAutospacing="0" w:line="360" w:lineRule="auto"/>
        <w:jc w:val="both"/>
        <w:rPr>
          <w:rFonts w:ascii="Arial" w:hAnsi="Arial" w:cs="Arial"/>
          <w:color w:val="0E101A"/>
          <w:sz w:val="22"/>
          <w:szCs w:val="22"/>
        </w:rPr>
      </w:pPr>
      <w:r w:rsidRPr="00431009">
        <w:rPr>
          <w:rStyle w:val="Strong"/>
          <w:rFonts w:ascii="Arial" w:hAnsi="Arial" w:cs="Arial"/>
          <w:color w:val="0E101A"/>
          <w:sz w:val="22"/>
          <w:szCs w:val="22"/>
        </w:rPr>
        <w:t>Organizing:</w:t>
      </w:r>
      <w:r w:rsidRPr="00431009">
        <w:rPr>
          <w:rFonts w:ascii="Arial" w:hAnsi="Arial" w:cs="Arial"/>
          <w:color w:val="0E101A"/>
          <w:sz w:val="22"/>
          <w:szCs w:val="22"/>
        </w:rPr>
        <w:t> Once an action plan is developed, managers must provide everything necessary to carry it out</w:t>
      </w:r>
      <w:r w:rsidR="00BD5813" w:rsidRPr="00431009">
        <w:rPr>
          <w:rFonts w:ascii="Arial" w:hAnsi="Arial" w:cs="Arial"/>
          <w:color w:val="0E101A"/>
          <w:sz w:val="22"/>
          <w:szCs w:val="22"/>
        </w:rPr>
        <w:t xml:space="preserve"> </w:t>
      </w:r>
      <w:r w:rsidRPr="00431009">
        <w:rPr>
          <w:rFonts w:ascii="Arial" w:hAnsi="Arial" w:cs="Arial"/>
          <w:color w:val="0E101A"/>
          <w:sz w:val="22"/>
          <w:szCs w:val="22"/>
        </w:rPr>
        <w:t>(Horst, 2015). With the growing number of stores, Morrison had to open an additional warehouse, thus recruiting and training new employees. The training was provided to all staff</w:t>
      </w:r>
      <w:r w:rsidR="00F37295" w:rsidRPr="00431009">
        <w:rPr>
          <w:rFonts w:ascii="Arial" w:hAnsi="Arial" w:cs="Arial"/>
          <w:color w:val="0E101A"/>
          <w:sz w:val="22"/>
          <w:szCs w:val="22"/>
        </w:rPr>
        <w:t xml:space="preserve">. </w:t>
      </w:r>
    </w:p>
    <w:p w14:paraId="38D3AA46" w14:textId="16FF5AD7" w:rsidR="00D52F38" w:rsidRPr="00431009" w:rsidRDefault="00D52F38" w:rsidP="00431009">
      <w:pPr>
        <w:pStyle w:val="NormalWeb"/>
        <w:spacing w:before="0" w:beforeAutospacing="0" w:after="0" w:afterAutospacing="0" w:line="360" w:lineRule="auto"/>
        <w:jc w:val="both"/>
        <w:rPr>
          <w:rFonts w:ascii="Arial" w:hAnsi="Arial" w:cs="Arial"/>
          <w:color w:val="0E101A"/>
          <w:sz w:val="22"/>
          <w:szCs w:val="22"/>
        </w:rPr>
      </w:pPr>
      <w:r w:rsidRPr="00431009">
        <w:rPr>
          <w:rFonts w:ascii="Arial" w:hAnsi="Arial" w:cs="Arial"/>
          <w:color w:val="0E101A"/>
          <w:sz w:val="22"/>
          <w:szCs w:val="22"/>
        </w:rPr>
        <w:t>Morrison decided to buy McColl's close 132 stores. Joseph Sutton</w:t>
      </w:r>
      <w:r w:rsidR="00552D93">
        <w:rPr>
          <w:rFonts w:ascii="Arial" w:hAnsi="Arial" w:cs="Arial"/>
          <w:color w:val="0E101A"/>
          <w:sz w:val="22"/>
          <w:szCs w:val="22"/>
        </w:rPr>
        <w:t xml:space="preserve"> </w:t>
      </w:r>
      <w:r w:rsidRPr="00431009">
        <w:rPr>
          <w:rFonts w:ascii="Arial" w:hAnsi="Arial" w:cs="Arial"/>
          <w:color w:val="0E101A"/>
          <w:sz w:val="22"/>
          <w:szCs w:val="22"/>
        </w:rPr>
        <w:t>said: "We deeply regret the proposed closure of 132 loss-making stores, but this is sadly an important step towards revitalizing the business. There is much work ahead of us, but there is no doubt that McColl's is a company with great potential." (MarketLine, 2022)</w:t>
      </w:r>
    </w:p>
    <w:p w14:paraId="2B37FFCB" w14:textId="77777777" w:rsidR="00D52F38" w:rsidRPr="00431009" w:rsidRDefault="00D52F38" w:rsidP="00431009">
      <w:pPr>
        <w:pStyle w:val="NormalWeb"/>
        <w:spacing w:before="0" w:beforeAutospacing="0" w:after="0" w:afterAutospacing="0" w:line="360" w:lineRule="auto"/>
        <w:jc w:val="both"/>
        <w:rPr>
          <w:rFonts w:ascii="Arial" w:hAnsi="Arial" w:cs="Arial"/>
          <w:color w:val="0E101A"/>
          <w:sz w:val="22"/>
          <w:szCs w:val="22"/>
        </w:rPr>
      </w:pPr>
    </w:p>
    <w:p w14:paraId="1E5CE9B6" w14:textId="77777777" w:rsidR="00D52F38" w:rsidRPr="00431009" w:rsidRDefault="00D52F38" w:rsidP="00431009">
      <w:pPr>
        <w:pStyle w:val="NormalWeb"/>
        <w:spacing w:before="0" w:beforeAutospacing="0" w:after="0" w:afterAutospacing="0" w:line="360" w:lineRule="auto"/>
        <w:jc w:val="both"/>
        <w:rPr>
          <w:rFonts w:ascii="Arial" w:hAnsi="Arial" w:cs="Arial"/>
          <w:color w:val="0E101A"/>
          <w:sz w:val="22"/>
          <w:szCs w:val="22"/>
        </w:rPr>
      </w:pPr>
      <w:r w:rsidRPr="00431009">
        <w:rPr>
          <w:rFonts w:ascii="Arial" w:hAnsi="Arial" w:cs="Arial"/>
          <w:b/>
          <w:bCs/>
          <w:color w:val="0E101A"/>
          <w:sz w:val="22"/>
          <w:szCs w:val="22"/>
        </w:rPr>
        <w:lastRenderedPageBreak/>
        <w:t>Command:</w:t>
      </w:r>
      <w:r w:rsidRPr="00431009">
        <w:rPr>
          <w:rFonts w:ascii="Arial" w:hAnsi="Arial" w:cs="Arial"/>
          <w:color w:val="0E101A"/>
          <w:sz w:val="22"/>
          <w:szCs w:val="22"/>
        </w:rPr>
        <w:t xml:space="preserve"> managers must implement the plan; they need to understand the strengths and weaknesses of their employees (Horst, 2015). When the new warehouse opened, managers knew that 40% of future employees had no experience, so they provided training six months before opening ("Morrisons, 2011 provide storage programs)</w:t>
      </w:r>
    </w:p>
    <w:p w14:paraId="6D7EB239" w14:textId="77777777" w:rsidR="00D52F38" w:rsidRPr="00431009" w:rsidRDefault="00D52F38" w:rsidP="00431009">
      <w:pPr>
        <w:pStyle w:val="NormalWeb"/>
        <w:spacing w:before="0" w:beforeAutospacing="0" w:after="0" w:afterAutospacing="0" w:line="360" w:lineRule="auto"/>
        <w:jc w:val="both"/>
        <w:rPr>
          <w:rFonts w:ascii="Arial" w:hAnsi="Arial" w:cs="Arial"/>
          <w:color w:val="0E101A"/>
          <w:sz w:val="22"/>
          <w:szCs w:val="22"/>
        </w:rPr>
      </w:pPr>
    </w:p>
    <w:p w14:paraId="70CDA992" w14:textId="6000D65E" w:rsidR="00D52F38" w:rsidRPr="00431009" w:rsidRDefault="00D52F38" w:rsidP="00431009">
      <w:pPr>
        <w:pStyle w:val="NormalWeb"/>
        <w:spacing w:before="0" w:beforeAutospacing="0" w:after="0" w:afterAutospacing="0" w:line="360" w:lineRule="auto"/>
        <w:jc w:val="both"/>
        <w:rPr>
          <w:rFonts w:ascii="Arial" w:hAnsi="Arial" w:cs="Arial"/>
          <w:color w:val="0E101A"/>
          <w:sz w:val="22"/>
          <w:szCs w:val="22"/>
        </w:rPr>
      </w:pPr>
      <w:r w:rsidRPr="00431009">
        <w:rPr>
          <w:rFonts w:ascii="Arial" w:hAnsi="Arial" w:cs="Arial"/>
          <w:b/>
          <w:bCs/>
          <w:color w:val="0E101A"/>
          <w:sz w:val="22"/>
          <w:szCs w:val="22"/>
        </w:rPr>
        <w:t>Coordination:</w:t>
      </w:r>
      <w:r w:rsidRPr="00431009">
        <w:rPr>
          <w:rFonts w:ascii="Arial" w:hAnsi="Arial" w:cs="Arial"/>
          <w:color w:val="0E101A"/>
          <w:sz w:val="22"/>
          <w:szCs w:val="22"/>
        </w:rPr>
        <w:t xml:space="preserve"> harmonizing the company's various activities to get things or activities in the right proportions and to match the means to the goals (Horst, 2015). It is believed that "in a well-coordinated company, departments work together. Day-to-day operations management should be adapted to the situation (Jean-Louis, 2013). Morrisons has 11% of the grocery market. The UK's second-largest fresh food producer has 16 production sites - including three slaughterhouses, seven packaging plants and one bakery. The animals must be delivered to the slaughterhouse, produced meat, delivered to the shops, and </w:t>
      </w:r>
      <w:r w:rsidR="00552D93" w:rsidRPr="00431009">
        <w:rPr>
          <w:rFonts w:ascii="Arial" w:hAnsi="Arial" w:cs="Arial"/>
          <w:color w:val="0E101A"/>
          <w:sz w:val="22"/>
          <w:szCs w:val="22"/>
        </w:rPr>
        <w:t>sold. (</w:t>
      </w:r>
      <w:r w:rsidRPr="00431009">
        <w:rPr>
          <w:rFonts w:ascii="Arial" w:hAnsi="Arial" w:cs="Arial"/>
          <w:color w:val="0E101A"/>
          <w:sz w:val="22"/>
          <w:szCs w:val="22"/>
        </w:rPr>
        <w:t>MarketLine, 2022)</w:t>
      </w:r>
      <w:r w:rsidR="005B4F51" w:rsidRPr="00431009">
        <w:rPr>
          <w:rFonts w:ascii="Arial" w:hAnsi="Arial" w:cs="Arial"/>
          <w:color w:val="0E101A"/>
          <w:sz w:val="22"/>
          <w:szCs w:val="22"/>
        </w:rPr>
        <w:t xml:space="preserve">. </w:t>
      </w:r>
    </w:p>
    <w:p w14:paraId="1CEF29B2" w14:textId="77777777" w:rsidR="00D52F38" w:rsidRPr="00431009" w:rsidRDefault="00D52F38" w:rsidP="00431009">
      <w:pPr>
        <w:pStyle w:val="NormalWeb"/>
        <w:spacing w:before="0" w:beforeAutospacing="0" w:after="0" w:afterAutospacing="0" w:line="360" w:lineRule="auto"/>
        <w:jc w:val="both"/>
        <w:rPr>
          <w:rFonts w:ascii="Arial" w:hAnsi="Arial" w:cs="Arial"/>
          <w:color w:val="0E101A"/>
          <w:sz w:val="22"/>
          <w:szCs w:val="22"/>
        </w:rPr>
      </w:pPr>
    </w:p>
    <w:p w14:paraId="1E1F5B9F" w14:textId="3E1ABE15" w:rsidR="00D52F38" w:rsidRPr="00431009" w:rsidRDefault="00D52F38" w:rsidP="00431009">
      <w:pPr>
        <w:pStyle w:val="NormalWeb"/>
        <w:spacing w:before="0" w:beforeAutospacing="0" w:after="0" w:afterAutospacing="0" w:line="360" w:lineRule="auto"/>
        <w:jc w:val="both"/>
        <w:rPr>
          <w:rFonts w:ascii="Arial" w:hAnsi="Arial" w:cs="Arial"/>
          <w:color w:val="0E101A"/>
          <w:sz w:val="22"/>
          <w:szCs w:val="22"/>
        </w:rPr>
      </w:pPr>
      <w:r w:rsidRPr="00431009">
        <w:rPr>
          <w:rFonts w:ascii="Arial" w:hAnsi="Arial" w:cs="Arial"/>
          <w:b/>
          <w:bCs/>
          <w:color w:val="0E101A"/>
          <w:sz w:val="22"/>
          <w:szCs w:val="22"/>
        </w:rPr>
        <w:t>Control:</w:t>
      </w:r>
      <w:r w:rsidRPr="00431009">
        <w:rPr>
          <w:rFonts w:ascii="Arial" w:hAnsi="Arial" w:cs="Arial"/>
          <w:color w:val="0E101A"/>
          <w:sz w:val="22"/>
          <w:szCs w:val="22"/>
        </w:rPr>
        <w:t xml:space="preserve"> to verify means to "check that everything is going according to plans, according to established rules" (Jean-Louis, 2013). At Morrison, each department has a manager/director who checks that the work has been done to the highest standard. It is evidenced by the company's sales results and revenues. Thanks to the inspection, </w:t>
      </w:r>
      <w:r w:rsidR="00812C16" w:rsidRPr="00431009">
        <w:rPr>
          <w:rFonts w:ascii="Arial" w:hAnsi="Arial" w:cs="Arial"/>
          <w:color w:val="0E101A"/>
          <w:sz w:val="22"/>
          <w:szCs w:val="22"/>
        </w:rPr>
        <w:t>Morrison</w:t>
      </w:r>
      <w:r w:rsidRPr="00431009">
        <w:rPr>
          <w:rFonts w:ascii="Arial" w:hAnsi="Arial" w:cs="Arial"/>
          <w:color w:val="0E101A"/>
          <w:sz w:val="22"/>
          <w:szCs w:val="22"/>
        </w:rPr>
        <w:t xml:space="preserve"> noticed that 132 stores were making losses, </w:t>
      </w:r>
      <w:r w:rsidR="00453BF0" w:rsidRPr="00431009">
        <w:rPr>
          <w:rFonts w:ascii="Arial" w:hAnsi="Arial" w:cs="Arial"/>
          <w:color w:val="0E101A"/>
          <w:sz w:val="22"/>
          <w:szCs w:val="22"/>
        </w:rPr>
        <w:t>so decided</w:t>
      </w:r>
      <w:r w:rsidRPr="00431009">
        <w:rPr>
          <w:rFonts w:ascii="Arial" w:hAnsi="Arial" w:cs="Arial"/>
          <w:color w:val="0E101A"/>
          <w:sz w:val="22"/>
          <w:szCs w:val="22"/>
        </w:rPr>
        <w:t xml:space="preserve"> to close them.</w:t>
      </w:r>
    </w:p>
    <w:p w14:paraId="340AA0F4" w14:textId="77777777" w:rsidR="00D52F38" w:rsidRPr="00431009" w:rsidRDefault="00D52F38" w:rsidP="00431009">
      <w:pPr>
        <w:pStyle w:val="NormalWeb"/>
        <w:spacing w:before="0" w:beforeAutospacing="0" w:after="0" w:afterAutospacing="0" w:line="360" w:lineRule="auto"/>
        <w:jc w:val="both"/>
        <w:rPr>
          <w:rFonts w:ascii="Arial" w:hAnsi="Arial" w:cs="Arial"/>
          <w:color w:val="0E101A"/>
          <w:sz w:val="22"/>
          <w:szCs w:val="22"/>
        </w:rPr>
      </w:pPr>
      <w:r w:rsidRPr="00431009">
        <w:rPr>
          <w:rFonts w:ascii="Arial" w:hAnsi="Arial" w:cs="Arial"/>
          <w:color w:val="0E101A"/>
          <w:sz w:val="22"/>
          <w:szCs w:val="22"/>
        </w:rPr>
        <w:t>Fayol developed fourteen principles of administration that aligned with the five core management roles (</w:t>
      </w:r>
      <w:proofErr w:type="spellStart"/>
      <w:r w:rsidRPr="00431009">
        <w:rPr>
          <w:rFonts w:ascii="Arial" w:hAnsi="Arial" w:cs="Arial"/>
          <w:color w:val="0E101A"/>
          <w:sz w:val="22"/>
          <w:szCs w:val="22"/>
        </w:rPr>
        <w:t>Dahlgaard</w:t>
      </w:r>
      <w:proofErr w:type="spellEnd"/>
      <w:r w:rsidRPr="00431009">
        <w:rPr>
          <w:rFonts w:ascii="Arial" w:hAnsi="Arial" w:cs="Arial"/>
          <w:color w:val="0E101A"/>
          <w:sz w:val="22"/>
          <w:szCs w:val="22"/>
        </w:rPr>
        <w:t>-Park, 2018). "Without principles, we are working in the dark and in chaos. Without experience and judgment, we are still working under great difficulties, even with the best of principles (Jones-Washington, 2018, p12) </w:t>
      </w:r>
    </w:p>
    <w:p w14:paraId="46F62325" w14:textId="268A56E2" w:rsidR="00626D39" w:rsidRPr="00431009" w:rsidRDefault="00626D39" w:rsidP="00431009">
      <w:pPr>
        <w:spacing w:line="360" w:lineRule="auto"/>
        <w:jc w:val="both"/>
        <w:rPr>
          <w:rFonts w:ascii="Arial" w:hAnsi="Arial" w:cs="Arial"/>
          <w:sz w:val="22"/>
          <w:szCs w:val="22"/>
        </w:rPr>
      </w:pPr>
    </w:p>
    <w:p w14:paraId="05F43AEE" w14:textId="147ADC76" w:rsidR="005C6EDA" w:rsidRDefault="005C6EDA" w:rsidP="00431009">
      <w:pPr>
        <w:spacing w:line="360" w:lineRule="auto"/>
        <w:jc w:val="both"/>
        <w:rPr>
          <w:rFonts w:ascii="Arial" w:hAnsi="Arial" w:cs="Arial"/>
          <w:sz w:val="22"/>
          <w:szCs w:val="22"/>
        </w:rPr>
      </w:pPr>
    </w:p>
    <w:p w14:paraId="68ABB84F" w14:textId="1B2CB4BC" w:rsidR="005C6EDA" w:rsidRDefault="005C6EDA" w:rsidP="000D1357">
      <w:pPr>
        <w:pStyle w:val="Heading1"/>
      </w:pPr>
      <w:bookmarkStart w:id="4" w:name="_Toc120654535"/>
      <w:r w:rsidRPr="00431009">
        <w:t xml:space="preserve">A critical evaluation of </w:t>
      </w:r>
      <w:r w:rsidR="006F5232" w:rsidRPr="00431009">
        <w:t>management theory.</w:t>
      </w:r>
      <w:bookmarkEnd w:id="4"/>
      <w:r w:rsidR="006F5232" w:rsidRPr="00431009">
        <w:t xml:space="preserve"> </w:t>
      </w:r>
      <w:r w:rsidRPr="00431009">
        <w:t xml:space="preserve"> </w:t>
      </w:r>
    </w:p>
    <w:p w14:paraId="1D1E48F2" w14:textId="77777777" w:rsidR="00552D93" w:rsidRPr="00552D93" w:rsidRDefault="00552D93" w:rsidP="00552D93"/>
    <w:p w14:paraId="74CD7030" w14:textId="078F9FDD" w:rsidR="00116F3F" w:rsidRDefault="00B040B0" w:rsidP="00431009">
      <w:pPr>
        <w:shd w:val="clear" w:color="auto" w:fill="FFFFFF"/>
        <w:spacing w:line="360" w:lineRule="auto"/>
        <w:jc w:val="both"/>
        <w:rPr>
          <w:rFonts w:ascii="Arial" w:hAnsi="Arial" w:cs="Arial"/>
          <w:sz w:val="22"/>
          <w:szCs w:val="22"/>
        </w:rPr>
      </w:pPr>
      <w:r w:rsidRPr="00431009">
        <w:rPr>
          <w:rFonts w:ascii="Arial" w:hAnsi="Arial" w:cs="Arial"/>
          <w:sz w:val="22"/>
          <w:szCs w:val="22"/>
        </w:rPr>
        <w:t>Fayol developed 14 general principles of management, which he said are universal management characteristics and should apply to managers (</w:t>
      </w:r>
      <w:proofErr w:type="spellStart"/>
      <w:r w:rsidRPr="00431009">
        <w:rPr>
          <w:rFonts w:ascii="Arial" w:hAnsi="Arial" w:cs="Arial"/>
          <w:sz w:val="22"/>
          <w:szCs w:val="22"/>
        </w:rPr>
        <w:t>Crainer</w:t>
      </w:r>
      <w:proofErr w:type="spellEnd"/>
      <w:r w:rsidRPr="00431009">
        <w:rPr>
          <w:rFonts w:ascii="Arial" w:hAnsi="Arial" w:cs="Arial"/>
          <w:sz w:val="22"/>
          <w:szCs w:val="22"/>
        </w:rPr>
        <w:t>, 2003). Every organization uses at least one aspect of the Fayol Principles, and its principles will continue to apply for generations to come (Jones-Washington, 2018). Fayol placed more emphasis on the concept of proportion and flexibility than on the rigid structure associated with the term principle. He also realized that his list of 14 principles does not apply to all cases and that more modern, complementary principles are indeed needed in the 21st century (</w:t>
      </w:r>
      <w:proofErr w:type="spellStart"/>
      <w:r w:rsidRPr="00431009">
        <w:rPr>
          <w:rFonts w:ascii="Arial" w:hAnsi="Arial" w:cs="Arial"/>
          <w:sz w:val="22"/>
          <w:szCs w:val="22"/>
        </w:rPr>
        <w:t>Yoo</w:t>
      </w:r>
      <w:proofErr w:type="spellEnd"/>
      <w:r w:rsidRPr="00431009">
        <w:rPr>
          <w:rFonts w:ascii="Arial" w:hAnsi="Arial" w:cs="Arial"/>
          <w:sz w:val="22"/>
          <w:szCs w:val="22"/>
        </w:rPr>
        <w:t>, 2006)</w:t>
      </w:r>
      <w:r w:rsidRPr="00431009">
        <w:rPr>
          <w:rFonts w:ascii="Arial" w:hAnsi="Arial" w:cs="Arial"/>
          <w:sz w:val="22"/>
          <w:szCs w:val="22"/>
        </w:rPr>
        <w:t>.</w:t>
      </w:r>
    </w:p>
    <w:p w14:paraId="2F6F528F" w14:textId="77777777" w:rsidR="00557365" w:rsidRDefault="00BF757D" w:rsidP="00431009">
      <w:pPr>
        <w:shd w:val="clear" w:color="auto" w:fill="FFFFFF"/>
        <w:spacing w:line="360" w:lineRule="auto"/>
        <w:jc w:val="both"/>
        <w:rPr>
          <w:rFonts w:ascii="Arial" w:hAnsi="Arial" w:cs="Arial"/>
          <w:sz w:val="22"/>
          <w:szCs w:val="22"/>
        </w:rPr>
      </w:pPr>
      <w:r w:rsidRPr="00BF757D">
        <w:rPr>
          <w:rFonts w:ascii="Arial" w:hAnsi="Arial" w:cs="Arial"/>
          <w:sz w:val="22"/>
          <w:szCs w:val="22"/>
        </w:rPr>
        <w:t>The pictures below describe the 14 principles</w:t>
      </w:r>
      <w:r>
        <w:rPr>
          <w:rFonts w:ascii="Arial" w:hAnsi="Arial" w:cs="Arial"/>
          <w:sz w:val="22"/>
          <w:szCs w:val="22"/>
        </w:rPr>
        <w:t>.</w:t>
      </w:r>
    </w:p>
    <w:p w14:paraId="2BF484E1" w14:textId="4A6C1506" w:rsidR="00937328" w:rsidRPr="00431009" w:rsidRDefault="00BF757D" w:rsidP="00431009">
      <w:pPr>
        <w:shd w:val="clear" w:color="auto" w:fill="FFFFFF"/>
        <w:spacing w:line="360" w:lineRule="auto"/>
        <w:jc w:val="both"/>
        <w:rPr>
          <w:rFonts w:ascii="Arial" w:hAnsi="Arial" w:cs="Arial"/>
          <w:sz w:val="22"/>
          <w:szCs w:val="22"/>
        </w:rPr>
      </w:pPr>
      <w:r>
        <w:rPr>
          <w:rFonts w:ascii="Arial" w:hAnsi="Arial" w:cs="Arial"/>
          <w:sz w:val="22"/>
          <w:szCs w:val="22"/>
        </w:rPr>
        <w:t xml:space="preserve"> </w:t>
      </w:r>
    </w:p>
    <w:p w14:paraId="584164FC" w14:textId="0EB71DE1" w:rsidR="00116F3F" w:rsidRPr="00431009" w:rsidRDefault="00116F3F" w:rsidP="00431009">
      <w:pPr>
        <w:shd w:val="clear" w:color="auto" w:fill="FFFFFF"/>
        <w:spacing w:line="360" w:lineRule="auto"/>
        <w:jc w:val="both"/>
        <w:rPr>
          <w:rFonts w:ascii="Arial" w:hAnsi="Arial" w:cs="Arial"/>
          <w:sz w:val="22"/>
          <w:szCs w:val="22"/>
        </w:rPr>
      </w:pPr>
    </w:p>
    <w:p w14:paraId="5E73E84A" w14:textId="39E9B52A" w:rsidR="00116F3F" w:rsidRPr="00431009" w:rsidRDefault="00557365" w:rsidP="00431009">
      <w:pPr>
        <w:shd w:val="clear" w:color="auto" w:fill="FFFFFF"/>
        <w:spacing w:line="360" w:lineRule="auto"/>
        <w:jc w:val="both"/>
        <w:rPr>
          <w:rFonts w:ascii="Arial" w:hAnsi="Arial" w:cs="Arial"/>
          <w:sz w:val="22"/>
          <w:szCs w:val="22"/>
        </w:rPr>
      </w:pPr>
      <w:r w:rsidRPr="00431009">
        <w:rPr>
          <w:rFonts w:ascii="Arial" w:hAnsi="Arial" w:cs="Arial"/>
          <w:color w:val="3A3A3A"/>
          <w:sz w:val="22"/>
          <w:szCs w:val="22"/>
          <w:shd w:val="clear" w:color="auto" w:fill="FFFFFF"/>
        </w:rPr>
        <w:lastRenderedPageBreak/>
        <w:drawing>
          <wp:anchor distT="0" distB="0" distL="114300" distR="114300" simplePos="0" relativeHeight="251670528" behindDoc="0" locked="0" layoutInCell="1" allowOverlap="1" wp14:anchorId="26C19BB6" wp14:editId="0436B139">
            <wp:simplePos x="0" y="0"/>
            <wp:positionH relativeFrom="column">
              <wp:posOffset>-750565</wp:posOffset>
            </wp:positionH>
            <wp:positionV relativeFrom="paragraph">
              <wp:posOffset>-354125</wp:posOffset>
            </wp:positionV>
            <wp:extent cx="3498870" cy="2061627"/>
            <wp:effectExtent l="0" t="0" r="0" b="0"/>
            <wp:wrapNone/>
            <wp:docPr id="21" name="Picture 20" descr="A picture containing text, table, dining table&#10;&#10;Description automatically generated">
              <a:extLst xmlns:a="http://schemas.openxmlformats.org/drawingml/2006/main">
                <a:ext uri="{FF2B5EF4-FFF2-40B4-BE49-F238E27FC236}">
                  <a16:creationId xmlns:a16="http://schemas.microsoft.com/office/drawing/2014/main" id="{45FFD1E2-3F03-DCBE-8B80-0609FA73E1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descr="A picture containing text, table, dining table&#10;&#10;Description automatically generated">
                      <a:extLst>
                        <a:ext uri="{FF2B5EF4-FFF2-40B4-BE49-F238E27FC236}">
                          <a16:creationId xmlns:a16="http://schemas.microsoft.com/office/drawing/2014/main" id="{45FFD1E2-3F03-DCBE-8B80-0609FA73E127}"/>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98870" cy="2061627"/>
                    </a:xfrm>
                    <a:prstGeom prst="rect">
                      <a:avLst/>
                    </a:prstGeom>
                  </pic:spPr>
                </pic:pic>
              </a:graphicData>
            </a:graphic>
            <wp14:sizeRelH relativeFrom="page">
              <wp14:pctWidth>0</wp14:pctWidth>
            </wp14:sizeRelH>
            <wp14:sizeRelV relativeFrom="page">
              <wp14:pctHeight>0</wp14:pctHeight>
            </wp14:sizeRelV>
          </wp:anchor>
        </w:drawing>
      </w:r>
      <w:r w:rsidR="002553C1" w:rsidRPr="00431009">
        <w:rPr>
          <w:rFonts w:ascii="Arial" w:hAnsi="Arial" w:cs="Arial"/>
          <w:color w:val="3A3A3A"/>
          <w:sz w:val="22"/>
          <w:szCs w:val="22"/>
          <w:shd w:val="clear" w:color="auto" w:fill="FFFFFF"/>
        </w:rPr>
        <w:drawing>
          <wp:anchor distT="0" distB="0" distL="114300" distR="114300" simplePos="0" relativeHeight="251658240" behindDoc="0" locked="0" layoutInCell="1" allowOverlap="1" wp14:anchorId="00DC19AD" wp14:editId="74E11E22">
            <wp:simplePos x="0" y="0"/>
            <wp:positionH relativeFrom="column">
              <wp:posOffset>2860603</wp:posOffset>
            </wp:positionH>
            <wp:positionV relativeFrom="paragraph">
              <wp:posOffset>-417471</wp:posOffset>
            </wp:positionV>
            <wp:extent cx="3632152" cy="2078584"/>
            <wp:effectExtent l="0" t="0" r="635" b="4445"/>
            <wp:wrapNone/>
            <wp:docPr id="26" name="Picture 25" descr="A picture containing text, table, indoor&#10;&#10;Description automatically generated">
              <a:extLst xmlns:a="http://schemas.openxmlformats.org/drawingml/2006/main">
                <a:ext uri="{FF2B5EF4-FFF2-40B4-BE49-F238E27FC236}">
                  <a16:creationId xmlns:a16="http://schemas.microsoft.com/office/drawing/2014/main" id="{229E6CCE-0039-9FC8-0C4A-39CAAB96AC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descr="A picture containing text, table, indoor&#10;&#10;Description automatically generated">
                      <a:extLst>
                        <a:ext uri="{FF2B5EF4-FFF2-40B4-BE49-F238E27FC236}">
                          <a16:creationId xmlns:a16="http://schemas.microsoft.com/office/drawing/2014/main" id="{229E6CCE-0039-9FC8-0C4A-39CAAB96AC0E}"/>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32152" cy="2078584"/>
                    </a:xfrm>
                    <a:prstGeom prst="rect">
                      <a:avLst/>
                    </a:prstGeom>
                  </pic:spPr>
                </pic:pic>
              </a:graphicData>
            </a:graphic>
            <wp14:sizeRelH relativeFrom="page">
              <wp14:pctWidth>0</wp14:pctWidth>
            </wp14:sizeRelH>
            <wp14:sizeRelV relativeFrom="page">
              <wp14:pctHeight>0</wp14:pctHeight>
            </wp14:sizeRelV>
          </wp:anchor>
        </w:drawing>
      </w:r>
    </w:p>
    <w:p w14:paraId="5883CC2C" w14:textId="4FEC5E47" w:rsidR="00116F3F" w:rsidRPr="00431009" w:rsidRDefault="00116F3F" w:rsidP="00431009">
      <w:pPr>
        <w:shd w:val="clear" w:color="auto" w:fill="FFFFFF"/>
        <w:spacing w:line="360" w:lineRule="auto"/>
        <w:jc w:val="both"/>
        <w:rPr>
          <w:rFonts w:ascii="Arial" w:hAnsi="Arial" w:cs="Arial"/>
          <w:sz w:val="22"/>
          <w:szCs w:val="22"/>
        </w:rPr>
      </w:pPr>
    </w:p>
    <w:p w14:paraId="232D6ECE" w14:textId="77EA713A" w:rsidR="0018436D" w:rsidRPr="00431009" w:rsidRDefault="00B040B0" w:rsidP="00431009">
      <w:pPr>
        <w:shd w:val="clear" w:color="auto" w:fill="FFFFFF"/>
        <w:spacing w:line="360" w:lineRule="auto"/>
        <w:jc w:val="both"/>
        <w:rPr>
          <w:rFonts w:ascii="Arial" w:hAnsi="Arial" w:cs="Arial"/>
          <w:color w:val="3A3A3A"/>
          <w:sz w:val="22"/>
          <w:szCs w:val="22"/>
          <w:shd w:val="clear" w:color="auto" w:fill="FFFFFF"/>
        </w:rPr>
      </w:pPr>
      <w:r w:rsidRPr="00431009">
        <w:rPr>
          <w:rFonts w:ascii="Arial" w:hAnsi="Arial" w:cs="Arial"/>
          <w:sz w:val="22"/>
          <w:szCs w:val="22"/>
        </w:rPr>
        <w:t xml:space="preserve"> </w:t>
      </w:r>
    </w:p>
    <w:p w14:paraId="64AE7610" w14:textId="26877FF1" w:rsidR="001E781C" w:rsidRPr="00431009" w:rsidRDefault="001E781C" w:rsidP="00431009">
      <w:pPr>
        <w:shd w:val="clear" w:color="auto" w:fill="FFFFFF"/>
        <w:spacing w:line="360" w:lineRule="auto"/>
        <w:jc w:val="both"/>
        <w:rPr>
          <w:rFonts w:ascii="Arial" w:hAnsi="Arial" w:cs="Arial"/>
          <w:b/>
          <w:bCs/>
          <w:color w:val="103C2D"/>
          <w:sz w:val="22"/>
          <w:szCs w:val="22"/>
          <w:shd w:val="clear" w:color="auto" w:fill="FFFFFF"/>
        </w:rPr>
      </w:pPr>
    </w:p>
    <w:p w14:paraId="1A9A9961" w14:textId="31DC544B" w:rsidR="001E781C" w:rsidRPr="00431009" w:rsidRDefault="001E781C" w:rsidP="00431009">
      <w:pPr>
        <w:shd w:val="clear" w:color="auto" w:fill="FFFFFF"/>
        <w:spacing w:line="360" w:lineRule="auto"/>
        <w:jc w:val="both"/>
        <w:rPr>
          <w:rFonts w:ascii="Arial" w:hAnsi="Arial" w:cs="Arial"/>
          <w:color w:val="3A3A3A"/>
          <w:sz w:val="22"/>
          <w:szCs w:val="22"/>
          <w:shd w:val="clear" w:color="auto" w:fill="FFFFFF"/>
        </w:rPr>
      </w:pPr>
    </w:p>
    <w:p w14:paraId="413B9536" w14:textId="5916311C" w:rsidR="00C56656" w:rsidRPr="00431009" w:rsidRDefault="00C56656" w:rsidP="00431009">
      <w:pPr>
        <w:shd w:val="clear" w:color="auto" w:fill="FFFFFF"/>
        <w:spacing w:line="360" w:lineRule="auto"/>
        <w:jc w:val="both"/>
        <w:rPr>
          <w:rFonts w:ascii="Arial" w:hAnsi="Arial" w:cs="Arial"/>
          <w:color w:val="3A3A3A"/>
          <w:sz w:val="22"/>
          <w:szCs w:val="22"/>
          <w:shd w:val="clear" w:color="auto" w:fill="FFFFFF"/>
        </w:rPr>
      </w:pPr>
    </w:p>
    <w:p w14:paraId="6C20D17E" w14:textId="3E62A7FD" w:rsidR="00C56656" w:rsidRPr="00431009" w:rsidRDefault="00C56656" w:rsidP="00431009">
      <w:pPr>
        <w:shd w:val="clear" w:color="auto" w:fill="FFFFFF"/>
        <w:spacing w:line="360" w:lineRule="auto"/>
        <w:jc w:val="both"/>
        <w:rPr>
          <w:rFonts w:ascii="Arial" w:hAnsi="Arial" w:cs="Arial"/>
          <w:color w:val="3A3A3A"/>
          <w:sz w:val="22"/>
          <w:szCs w:val="22"/>
          <w:shd w:val="clear" w:color="auto" w:fill="FFFFFF"/>
        </w:rPr>
      </w:pPr>
    </w:p>
    <w:p w14:paraId="6B27885B" w14:textId="0A202A12" w:rsidR="00790F89" w:rsidRPr="00431009" w:rsidRDefault="002553C1" w:rsidP="00431009">
      <w:pPr>
        <w:shd w:val="clear" w:color="auto" w:fill="FFFFFF"/>
        <w:spacing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drawing>
          <wp:anchor distT="0" distB="0" distL="114300" distR="114300" simplePos="0" relativeHeight="251659264" behindDoc="0" locked="0" layoutInCell="1" allowOverlap="1" wp14:anchorId="28053B47" wp14:editId="368E8629">
            <wp:simplePos x="0" y="0"/>
            <wp:positionH relativeFrom="column">
              <wp:posOffset>2946267</wp:posOffset>
            </wp:positionH>
            <wp:positionV relativeFrom="paragraph">
              <wp:posOffset>215671</wp:posOffset>
            </wp:positionV>
            <wp:extent cx="3549650" cy="2044065"/>
            <wp:effectExtent l="0" t="0" r="0" b="635"/>
            <wp:wrapNone/>
            <wp:docPr id="38" name="Picture 37" descr="A picture containing diagram&#10;&#10;Description automatically generated">
              <a:extLst xmlns:a="http://schemas.openxmlformats.org/drawingml/2006/main">
                <a:ext uri="{FF2B5EF4-FFF2-40B4-BE49-F238E27FC236}">
                  <a16:creationId xmlns:a16="http://schemas.microsoft.com/office/drawing/2014/main" id="{1D47AD5E-8E7D-828D-BAFF-E9429CBF09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7" descr="A picture containing diagram&#10;&#10;Description automatically generated">
                      <a:extLst>
                        <a:ext uri="{FF2B5EF4-FFF2-40B4-BE49-F238E27FC236}">
                          <a16:creationId xmlns:a16="http://schemas.microsoft.com/office/drawing/2014/main" id="{1D47AD5E-8E7D-828D-BAFF-E9429CBF0984}"/>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49650" cy="2044065"/>
                    </a:xfrm>
                    <a:prstGeom prst="rect">
                      <a:avLst/>
                    </a:prstGeom>
                  </pic:spPr>
                </pic:pic>
              </a:graphicData>
            </a:graphic>
            <wp14:sizeRelH relativeFrom="page">
              <wp14:pctWidth>0</wp14:pctWidth>
            </wp14:sizeRelH>
            <wp14:sizeRelV relativeFrom="page">
              <wp14:pctHeight>0</wp14:pctHeight>
            </wp14:sizeRelV>
          </wp:anchor>
        </w:drawing>
      </w:r>
      <w:r w:rsidRPr="00431009">
        <w:rPr>
          <w:rFonts w:ascii="Arial" w:hAnsi="Arial" w:cs="Arial"/>
          <w:color w:val="3A3A3A"/>
          <w:sz w:val="22"/>
          <w:szCs w:val="22"/>
          <w:shd w:val="clear" w:color="auto" w:fill="FFFFFF"/>
        </w:rPr>
        <w:drawing>
          <wp:anchor distT="0" distB="0" distL="114300" distR="114300" simplePos="0" relativeHeight="251660288" behindDoc="0" locked="0" layoutInCell="1" allowOverlap="1" wp14:anchorId="51A149B1" wp14:editId="7DADAF34">
            <wp:simplePos x="0" y="0"/>
            <wp:positionH relativeFrom="column">
              <wp:posOffset>-850900</wp:posOffset>
            </wp:positionH>
            <wp:positionV relativeFrom="paragraph">
              <wp:posOffset>218626</wp:posOffset>
            </wp:positionV>
            <wp:extent cx="3670935" cy="2041948"/>
            <wp:effectExtent l="0" t="0" r="0" b="3175"/>
            <wp:wrapNone/>
            <wp:docPr id="49" name="Picture 48" descr="A picture containing diagram&#10;&#10;Description automatically generated">
              <a:extLst xmlns:a="http://schemas.openxmlformats.org/drawingml/2006/main">
                <a:ext uri="{FF2B5EF4-FFF2-40B4-BE49-F238E27FC236}">
                  <a16:creationId xmlns:a16="http://schemas.microsoft.com/office/drawing/2014/main" id="{0656C3B6-A7AD-F798-429F-F96FE5E3B1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8" descr="A picture containing diagram&#10;&#10;Description automatically generated">
                      <a:extLst>
                        <a:ext uri="{FF2B5EF4-FFF2-40B4-BE49-F238E27FC236}">
                          <a16:creationId xmlns:a16="http://schemas.microsoft.com/office/drawing/2014/main" id="{0656C3B6-A7AD-F798-429F-F96FE5E3B1CC}"/>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70935" cy="2041948"/>
                    </a:xfrm>
                    <a:prstGeom prst="rect">
                      <a:avLst/>
                    </a:prstGeom>
                  </pic:spPr>
                </pic:pic>
              </a:graphicData>
            </a:graphic>
            <wp14:sizeRelH relativeFrom="page">
              <wp14:pctWidth>0</wp14:pctWidth>
            </wp14:sizeRelH>
            <wp14:sizeRelV relativeFrom="page">
              <wp14:pctHeight>0</wp14:pctHeight>
            </wp14:sizeRelV>
          </wp:anchor>
        </w:drawing>
      </w:r>
    </w:p>
    <w:p w14:paraId="2C62F4D2" w14:textId="2EFCEB95" w:rsidR="00790F89" w:rsidRPr="00431009" w:rsidRDefault="00790F89" w:rsidP="00431009">
      <w:pPr>
        <w:shd w:val="clear" w:color="auto" w:fill="FFFFFF"/>
        <w:spacing w:line="360" w:lineRule="auto"/>
        <w:jc w:val="both"/>
        <w:rPr>
          <w:rFonts w:ascii="Arial" w:hAnsi="Arial" w:cs="Arial"/>
          <w:color w:val="3A3A3A"/>
          <w:sz w:val="22"/>
          <w:szCs w:val="22"/>
          <w:shd w:val="clear" w:color="auto" w:fill="FFFFFF"/>
        </w:rPr>
      </w:pPr>
    </w:p>
    <w:p w14:paraId="0235C147" w14:textId="17C5021A" w:rsidR="00790F89" w:rsidRPr="00431009" w:rsidRDefault="00790F89" w:rsidP="00431009">
      <w:pPr>
        <w:shd w:val="clear" w:color="auto" w:fill="FFFFFF"/>
        <w:spacing w:line="360" w:lineRule="auto"/>
        <w:jc w:val="both"/>
        <w:rPr>
          <w:rFonts w:ascii="Arial" w:hAnsi="Arial" w:cs="Arial"/>
          <w:color w:val="3A3A3A"/>
          <w:sz w:val="22"/>
          <w:szCs w:val="22"/>
          <w:shd w:val="clear" w:color="auto" w:fill="FFFFFF"/>
        </w:rPr>
      </w:pPr>
    </w:p>
    <w:p w14:paraId="5244A2BA" w14:textId="4CD1C9C5" w:rsidR="00790F89" w:rsidRPr="00431009" w:rsidRDefault="00790F89" w:rsidP="00431009">
      <w:pPr>
        <w:shd w:val="clear" w:color="auto" w:fill="FFFFFF"/>
        <w:spacing w:line="360" w:lineRule="auto"/>
        <w:jc w:val="both"/>
        <w:rPr>
          <w:rFonts w:ascii="Arial" w:hAnsi="Arial" w:cs="Arial"/>
          <w:color w:val="3A3A3A"/>
          <w:sz w:val="22"/>
          <w:szCs w:val="22"/>
          <w:shd w:val="clear" w:color="auto" w:fill="FFFFFF"/>
        </w:rPr>
      </w:pPr>
    </w:p>
    <w:p w14:paraId="59479529" w14:textId="4F67C3CE" w:rsidR="00790F89" w:rsidRPr="00431009" w:rsidRDefault="00790F89" w:rsidP="00431009">
      <w:pPr>
        <w:shd w:val="clear" w:color="auto" w:fill="FFFFFF"/>
        <w:spacing w:line="360" w:lineRule="auto"/>
        <w:jc w:val="both"/>
        <w:rPr>
          <w:rFonts w:ascii="Arial" w:hAnsi="Arial" w:cs="Arial"/>
          <w:color w:val="3A3A3A"/>
          <w:sz w:val="22"/>
          <w:szCs w:val="22"/>
          <w:shd w:val="clear" w:color="auto" w:fill="FFFFFF"/>
        </w:rPr>
      </w:pPr>
    </w:p>
    <w:p w14:paraId="60909A1D" w14:textId="17E5C66A" w:rsidR="00790F89" w:rsidRPr="00431009" w:rsidRDefault="00790F89" w:rsidP="00431009">
      <w:pPr>
        <w:shd w:val="clear" w:color="auto" w:fill="FFFFFF"/>
        <w:spacing w:line="360" w:lineRule="auto"/>
        <w:jc w:val="both"/>
        <w:rPr>
          <w:rFonts w:ascii="Arial" w:hAnsi="Arial" w:cs="Arial"/>
          <w:color w:val="3A3A3A"/>
          <w:sz w:val="22"/>
          <w:szCs w:val="22"/>
          <w:shd w:val="clear" w:color="auto" w:fill="FFFFFF"/>
        </w:rPr>
      </w:pPr>
    </w:p>
    <w:p w14:paraId="78B35504" w14:textId="4FDC749C" w:rsidR="00790F89" w:rsidRPr="00431009" w:rsidRDefault="00790F89" w:rsidP="00431009">
      <w:pPr>
        <w:shd w:val="clear" w:color="auto" w:fill="FFFFFF"/>
        <w:spacing w:line="360" w:lineRule="auto"/>
        <w:jc w:val="both"/>
        <w:rPr>
          <w:rFonts w:ascii="Arial" w:hAnsi="Arial" w:cs="Arial"/>
          <w:color w:val="3A3A3A"/>
          <w:sz w:val="22"/>
          <w:szCs w:val="22"/>
          <w:shd w:val="clear" w:color="auto" w:fill="FFFFFF"/>
        </w:rPr>
      </w:pPr>
    </w:p>
    <w:p w14:paraId="08054019" w14:textId="0E01E44A" w:rsidR="00790F89" w:rsidRPr="00431009" w:rsidRDefault="00790F89" w:rsidP="00431009">
      <w:pPr>
        <w:shd w:val="clear" w:color="auto" w:fill="FFFFFF"/>
        <w:spacing w:line="360" w:lineRule="auto"/>
        <w:jc w:val="both"/>
        <w:rPr>
          <w:rFonts w:ascii="Arial" w:hAnsi="Arial" w:cs="Arial"/>
          <w:color w:val="3A3A3A"/>
          <w:sz w:val="22"/>
          <w:szCs w:val="22"/>
          <w:shd w:val="clear" w:color="auto" w:fill="FFFFFF"/>
        </w:rPr>
      </w:pPr>
    </w:p>
    <w:p w14:paraId="4C1698C0" w14:textId="47B5173F" w:rsidR="00790F89" w:rsidRPr="00431009" w:rsidRDefault="00790F89" w:rsidP="00431009">
      <w:pPr>
        <w:shd w:val="clear" w:color="auto" w:fill="FFFFFF"/>
        <w:spacing w:line="360" w:lineRule="auto"/>
        <w:jc w:val="both"/>
        <w:rPr>
          <w:rFonts w:ascii="Arial" w:hAnsi="Arial" w:cs="Arial"/>
          <w:color w:val="3A3A3A"/>
          <w:sz w:val="22"/>
          <w:szCs w:val="22"/>
          <w:shd w:val="clear" w:color="auto" w:fill="FFFFFF"/>
        </w:rPr>
      </w:pPr>
    </w:p>
    <w:p w14:paraId="7E04C8AA" w14:textId="3D94AF1F" w:rsidR="00790F89" w:rsidRPr="00431009" w:rsidRDefault="00790F89" w:rsidP="00431009">
      <w:pPr>
        <w:shd w:val="clear" w:color="auto" w:fill="FFFFFF"/>
        <w:spacing w:line="360" w:lineRule="auto"/>
        <w:jc w:val="both"/>
        <w:rPr>
          <w:rFonts w:ascii="Arial" w:hAnsi="Arial" w:cs="Arial"/>
          <w:color w:val="3A3A3A"/>
          <w:sz w:val="22"/>
          <w:szCs w:val="22"/>
          <w:shd w:val="clear" w:color="auto" w:fill="FFFFFF"/>
        </w:rPr>
      </w:pPr>
    </w:p>
    <w:p w14:paraId="61AFB37C" w14:textId="0C0F1E3E" w:rsidR="00790F89" w:rsidRPr="00431009" w:rsidRDefault="002553C1" w:rsidP="00431009">
      <w:pPr>
        <w:shd w:val="clear" w:color="auto" w:fill="FFFFFF"/>
        <w:spacing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drawing>
          <wp:anchor distT="0" distB="0" distL="114300" distR="114300" simplePos="0" relativeHeight="251664384" behindDoc="0" locked="0" layoutInCell="1" allowOverlap="1" wp14:anchorId="4AFE9216" wp14:editId="31BCB29F">
            <wp:simplePos x="0" y="0"/>
            <wp:positionH relativeFrom="column">
              <wp:posOffset>2900766</wp:posOffset>
            </wp:positionH>
            <wp:positionV relativeFrom="paragraph">
              <wp:posOffset>118148</wp:posOffset>
            </wp:positionV>
            <wp:extent cx="3580383" cy="2226945"/>
            <wp:effectExtent l="0" t="0" r="1270" b="0"/>
            <wp:wrapNone/>
            <wp:docPr id="76" name="Picture 75" descr="A picture containing diagram&#10;&#10;Description automatically generated">
              <a:extLst xmlns:a="http://schemas.openxmlformats.org/drawingml/2006/main">
                <a:ext uri="{FF2B5EF4-FFF2-40B4-BE49-F238E27FC236}">
                  <a16:creationId xmlns:a16="http://schemas.microsoft.com/office/drawing/2014/main" id="{9CED46F9-CC5F-D850-B740-7D7BDAB8A4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5" descr="A picture containing diagram&#10;&#10;Description automatically generated">
                      <a:extLst>
                        <a:ext uri="{FF2B5EF4-FFF2-40B4-BE49-F238E27FC236}">
                          <a16:creationId xmlns:a16="http://schemas.microsoft.com/office/drawing/2014/main" id="{9CED46F9-CC5F-D850-B740-7D7BDAB8A468}"/>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80383" cy="2226945"/>
                    </a:xfrm>
                    <a:prstGeom prst="rect">
                      <a:avLst/>
                    </a:prstGeom>
                  </pic:spPr>
                </pic:pic>
              </a:graphicData>
            </a:graphic>
            <wp14:sizeRelH relativeFrom="page">
              <wp14:pctWidth>0</wp14:pctWidth>
            </wp14:sizeRelH>
            <wp14:sizeRelV relativeFrom="page">
              <wp14:pctHeight>0</wp14:pctHeight>
            </wp14:sizeRelV>
          </wp:anchor>
        </w:drawing>
      </w:r>
      <w:r w:rsidRPr="00431009">
        <w:rPr>
          <w:rFonts w:ascii="Arial" w:hAnsi="Arial" w:cs="Arial"/>
          <w:color w:val="3A3A3A"/>
          <w:sz w:val="22"/>
          <w:szCs w:val="22"/>
          <w:shd w:val="clear" w:color="auto" w:fill="FFFFFF"/>
        </w:rPr>
        <w:drawing>
          <wp:anchor distT="0" distB="0" distL="114300" distR="114300" simplePos="0" relativeHeight="251672576" behindDoc="0" locked="0" layoutInCell="1" allowOverlap="1" wp14:anchorId="1ABFB162" wp14:editId="2961B8BE">
            <wp:simplePos x="0" y="0"/>
            <wp:positionH relativeFrom="column">
              <wp:posOffset>-803910</wp:posOffset>
            </wp:positionH>
            <wp:positionV relativeFrom="paragraph">
              <wp:posOffset>117991</wp:posOffset>
            </wp:positionV>
            <wp:extent cx="3549650" cy="2227560"/>
            <wp:effectExtent l="0" t="0" r="0" b="0"/>
            <wp:wrapNone/>
            <wp:docPr id="5" name="Picture 69" descr="A picture containing text, music, guitar&#10;&#10;Description automatically generated">
              <a:extLst xmlns:a="http://schemas.openxmlformats.org/drawingml/2006/main">
                <a:ext uri="{FF2B5EF4-FFF2-40B4-BE49-F238E27FC236}">
                  <a16:creationId xmlns:a16="http://schemas.microsoft.com/office/drawing/2014/main" id="{81A6C200-FA40-5EB3-1974-38E410CFF2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69" descr="A picture containing text, music, guitar&#10;&#10;Description automatically generated">
                      <a:extLst>
                        <a:ext uri="{FF2B5EF4-FFF2-40B4-BE49-F238E27FC236}">
                          <a16:creationId xmlns:a16="http://schemas.microsoft.com/office/drawing/2014/main" id="{81A6C200-FA40-5EB3-1974-38E410CFF214}"/>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49650" cy="2227560"/>
                    </a:xfrm>
                    <a:prstGeom prst="rect">
                      <a:avLst/>
                    </a:prstGeom>
                  </pic:spPr>
                </pic:pic>
              </a:graphicData>
            </a:graphic>
            <wp14:sizeRelH relativeFrom="page">
              <wp14:pctWidth>0</wp14:pctWidth>
            </wp14:sizeRelH>
            <wp14:sizeRelV relativeFrom="page">
              <wp14:pctHeight>0</wp14:pctHeight>
            </wp14:sizeRelV>
          </wp:anchor>
        </w:drawing>
      </w:r>
    </w:p>
    <w:p w14:paraId="1138F7ED" w14:textId="1BBA8EC2" w:rsidR="002969E4" w:rsidRPr="00431009" w:rsidRDefault="002969E4" w:rsidP="00431009">
      <w:pPr>
        <w:shd w:val="clear" w:color="auto" w:fill="FFFFFF"/>
        <w:spacing w:line="360" w:lineRule="auto"/>
        <w:jc w:val="both"/>
        <w:rPr>
          <w:rFonts w:ascii="Arial" w:hAnsi="Arial" w:cs="Arial"/>
          <w:color w:val="3A3A3A"/>
          <w:sz w:val="22"/>
          <w:szCs w:val="22"/>
          <w:shd w:val="clear" w:color="auto" w:fill="FFFFFF"/>
        </w:rPr>
      </w:pPr>
    </w:p>
    <w:p w14:paraId="3779B150" w14:textId="31830856" w:rsidR="002969E4" w:rsidRPr="00431009" w:rsidRDefault="002969E4" w:rsidP="00431009">
      <w:pPr>
        <w:shd w:val="clear" w:color="auto" w:fill="FFFFFF"/>
        <w:spacing w:line="360" w:lineRule="auto"/>
        <w:jc w:val="both"/>
        <w:rPr>
          <w:rFonts w:ascii="Arial" w:hAnsi="Arial" w:cs="Arial"/>
          <w:color w:val="3A3A3A"/>
          <w:sz w:val="22"/>
          <w:szCs w:val="22"/>
          <w:shd w:val="clear" w:color="auto" w:fill="FFFFFF"/>
        </w:rPr>
      </w:pPr>
    </w:p>
    <w:p w14:paraId="12D39E91" w14:textId="0D1E2738" w:rsidR="0036333D" w:rsidRPr="00431009" w:rsidRDefault="0036333D" w:rsidP="00431009">
      <w:pPr>
        <w:shd w:val="clear" w:color="auto" w:fill="FFFFFF"/>
        <w:spacing w:line="360" w:lineRule="auto"/>
        <w:jc w:val="both"/>
        <w:rPr>
          <w:rFonts w:ascii="Arial" w:hAnsi="Arial" w:cs="Arial"/>
          <w:color w:val="3A3A3A"/>
          <w:sz w:val="22"/>
          <w:szCs w:val="22"/>
          <w:shd w:val="clear" w:color="auto" w:fill="FFFFFF"/>
        </w:rPr>
      </w:pPr>
    </w:p>
    <w:p w14:paraId="199C564C" w14:textId="17A6A9F9" w:rsidR="002969E4" w:rsidRPr="00431009" w:rsidRDefault="002969E4" w:rsidP="00431009">
      <w:pPr>
        <w:shd w:val="clear" w:color="auto" w:fill="FFFFFF"/>
        <w:spacing w:line="360" w:lineRule="auto"/>
        <w:jc w:val="both"/>
        <w:rPr>
          <w:rFonts w:ascii="Arial" w:hAnsi="Arial" w:cs="Arial"/>
          <w:color w:val="3A3A3A"/>
          <w:sz w:val="22"/>
          <w:szCs w:val="22"/>
          <w:shd w:val="clear" w:color="auto" w:fill="FFFFFF"/>
        </w:rPr>
      </w:pPr>
    </w:p>
    <w:p w14:paraId="3A12E0A9" w14:textId="2EC03551" w:rsidR="002969E4" w:rsidRPr="00431009" w:rsidRDefault="002969E4" w:rsidP="00431009">
      <w:pPr>
        <w:shd w:val="clear" w:color="auto" w:fill="FFFFFF"/>
        <w:spacing w:line="360" w:lineRule="auto"/>
        <w:jc w:val="both"/>
        <w:rPr>
          <w:rFonts w:ascii="Arial" w:hAnsi="Arial" w:cs="Arial"/>
          <w:color w:val="3A3A3A"/>
          <w:sz w:val="22"/>
          <w:szCs w:val="22"/>
          <w:shd w:val="clear" w:color="auto" w:fill="FFFFFF"/>
        </w:rPr>
      </w:pPr>
    </w:p>
    <w:p w14:paraId="4B35C412" w14:textId="09C87B85" w:rsidR="002969E4" w:rsidRPr="00431009" w:rsidRDefault="002969E4" w:rsidP="00431009">
      <w:pPr>
        <w:shd w:val="clear" w:color="auto" w:fill="FFFFFF"/>
        <w:spacing w:line="360" w:lineRule="auto"/>
        <w:jc w:val="both"/>
        <w:rPr>
          <w:rFonts w:ascii="Arial" w:hAnsi="Arial" w:cs="Arial"/>
          <w:color w:val="3A3A3A"/>
          <w:sz w:val="22"/>
          <w:szCs w:val="22"/>
          <w:shd w:val="clear" w:color="auto" w:fill="FFFFFF"/>
        </w:rPr>
      </w:pPr>
    </w:p>
    <w:p w14:paraId="3B629021" w14:textId="0EA75E4C" w:rsidR="002969E4" w:rsidRPr="00431009" w:rsidRDefault="002969E4" w:rsidP="00431009">
      <w:pPr>
        <w:shd w:val="clear" w:color="auto" w:fill="FFFFFF"/>
        <w:spacing w:line="360" w:lineRule="auto"/>
        <w:jc w:val="both"/>
        <w:rPr>
          <w:rFonts w:ascii="Arial" w:hAnsi="Arial" w:cs="Arial"/>
          <w:color w:val="3A3A3A"/>
          <w:sz w:val="22"/>
          <w:szCs w:val="22"/>
          <w:shd w:val="clear" w:color="auto" w:fill="FFFFFF"/>
        </w:rPr>
      </w:pPr>
    </w:p>
    <w:p w14:paraId="6B35F1A4" w14:textId="72DAC5AA" w:rsidR="002969E4" w:rsidRPr="00431009" w:rsidRDefault="002969E4" w:rsidP="00431009">
      <w:pPr>
        <w:shd w:val="clear" w:color="auto" w:fill="FFFFFF"/>
        <w:spacing w:line="360" w:lineRule="auto"/>
        <w:jc w:val="both"/>
        <w:rPr>
          <w:rFonts w:ascii="Arial" w:hAnsi="Arial" w:cs="Arial"/>
          <w:color w:val="3A3A3A"/>
          <w:sz w:val="22"/>
          <w:szCs w:val="22"/>
          <w:shd w:val="clear" w:color="auto" w:fill="FFFFFF"/>
        </w:rPr>
      </w:pPr>
    </w:p>
    <w:p w14:paraId="571BF62B" w14:textId="44D5F6EE" w:rsidR="002969E4" w:rsidRPr="00431009" w:rsidRDefault="002969E4" w:rsidP="00431009">
      <w:pPr>
        <w:shd w:val="clear" w:color="auto" w:fill="FFFFFF"/>
        <w:spacing w:line="360" w:lineRule="auto"/>
        <w:jc w:val="both"/>
        <w:rPr>
          <w:rFonts w:ascii="Arial" w:hAnsi="Arial" w:cs="Arial"/>
          <w:color w:val="3A3A3A"/>
          <w:sz w:val="22"/>
          <w:szCs w:val="22"/>
          <w:shd w:val="clear" w:color="auto" w:fill="FFFFFF"/>
        </w:rPr>
      </w:pPr>
    </w:p>
    <w:p w14:paraId="6427EAC4" w14:textId="504AF7E6" w:rsidR="002969E4" w:rsidRPr="00431009" w:rsidRDefault="002553C1" w:rsidP="00431009">
      <w:pPr>
        <w:shd w:val="clear" w:color="auto" w:fill="FFFFFF"/>
        <w:spacing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drawing>
          <wp:anchor distT="0" distB="0" distL="114300" distR="114300" simplePos="0" relativeHeight="251661312" behindDoc="0" locked="0" layoutInCell="1" allowOverlap="1" wp14:anchorId="00DB5E1C" wp14:editId="44229910">
            <wp:simplePos x="0" y="0"/>
            <wp:positionH relativeFrom="margin">
              <wp:posOffset>-825500</wp:posOffset>
            </wp:positionH>
            <wp:positionV relativeFrom="margin">
              <wp:posOffset>6744211</wp:posOffset>
            </wp:positionV>
            <wp:extent cx="3585210" cy="2205355"/>
            <wp:effectExtent l="0" t="0" r="0" b="4445"/>
            <wp:wrapSquare wrapText="bothSides"/>
            <wp:docPr id="56" name="Picture 55" descr="A picture containing shape&#10;&#10;Description automatically generated">
              <a:extLst xmlns:a="http://schemas.openxmlformats.org/drawingml/2006/main">
                <a:ext uri="{FF2B5EF4-FFF2-40B4-BE49-F238E27FC236}">
                  <a16:creationId xmlns:a16="http://schemas.microsoft.com/office/drawing/2014/main" id="{2B975C3C-9EC3-7995-FD07-2E64CCA36C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5" descr="A picture containing shape&#10;&#10;Description automatically generated">
                      <a:extLst>
                        <a:ext uri="{FF2B5EF4-FFF2-40B4-BE49-F238E27FC236}">
                          <a16:creationId xmlns:a16="http://schemas.microsoft.com/office/drawing/2014/main" id="{2B975C3C-9EC3-7995-FD07-2E64CCA36CCA}"/>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585210" cy="2205355"/>
                    </a:xfrm>
                    <a:prstGeom prst="rect">
                      <a:avLst/>
                    </a:prstGeom>
                  </pic:spPr>
                </pic:pic>
              </a:graphicData>
            </a:graphic>
            <wp14:sizeRelH relativeFrom="page">
              <wp14:pctWidth>0</wp14:pctWidth>
            </wp14:sizeRelH>
            <wp14:sizeRelV relativeFrom="page">
              <wp14:pctHeight>0</wp14:pctHeight>
            </wp14:sizeRelV>
          </wp:anchor>
        </w:drawing>
      </w:r>
    </w:p>
    <w:p w14:paraId="734694E0" w14:textId="67151CE0" w:rsidR="002969E4" w:rsidRPr="00431009" w:rsidRDefault="002553C1" w:rsidP="00431009">
      <w:pPr>
        <w:shd w:val="clear" w:color="auto" w:fill="FFFFFF"/>
        <w:spacing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drawing>
          <wp:anchor distT="0" distB="0" distL="114300" distR="114300" simplePos="0" relativeHeight="251666432" behindDoc="0" locked="0" layoutInCell="1" allowOverlap="1" wp14:anchorId="3F51BF92" wp14:editId="22953505">
            <wp:simplePos x="0" y="0"/>
            <wp:positionH relativeFrom="column">
              <wp:posOffset>2949456</wp:posOffset>
            </wp:positionH>
            <wp:positionV relativeFrom="paragraph">
              <wp:posOffset>29739</wp:posOffset>
            </wp:positionV>
            <wp:extent cx="3463886" cy="2172547"/>
            <wp:effectExtent l="0" t="0" r="3810" b="0"/>
            <wp:wrapNone/>
            <wp:docPr id="96" name="Picture 95" descr="Chart&#10;&#10;Description automatically generated with low confidence">
              <a:extLst xmlns:a="http://schemas.openxmlformats.org/drawingml/2006/main">
                <a:ext uri="{FF2B5EF4-FFF2-40B4-BE49-F238E27FC236}">
                  <a16:creationId xmlns:a16="http://schemas.microsoft.com/office/drawing/2014/main" id="{DFC0B7BD-3154-B637-12A8-F4C5531DF3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5" descr="Chart&#10;&#10;Description automatically generated with low confidence">
                      <a:extLst>
                        <a:ext uri="{FF2B5EF4-FFF2-40B4-BE49-F238E27FC236}">
                          <a16:creationId xmlns:a16="http://schemas.microsoft.com/office/drawing/2014/main" id="{DFC0B7BD-3154-B637-12A8-F4C5531DF3C4}"/>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64482" cy="2172921"/>
                    </a:xfrm>
                    <a:prstGeom prst="rect">
                      <a:avLst/>
                    </a:prstGeom>
                  </pic:spPr>
                </pic:pic>
              </a:graphicData>
            </a:graphic>
            <wp14:sizeRelH relativeFrom="page">
              <wp14:pctWidth>0</wp14:pctWidth>
            </wp14:sizeRelH>
            <wp14:sizeRelV relativeFrom="page">
              <wp14:pctHeight>0</wp14:pctHeight>
            </wp14:sizeRelV>
          </wp:anchor>
        </w:drawing>
      </w:r>
    </w:p>
    <w:p w14:paraId="6C229907" w14:textId="6CED92BB" w:rsidR="002969E4" w:rsidRPr="00431009" w:rsidRDefault="002969E4" w:rsidP="00431009">
      <w:pPr>
        <w:shd w:val="clear" w:color="auto" w:fill="FFFFFF"/>
        <w:spacing w:line="360" w:lineRule="auto"/>
        <w:jc w:val="both"/>
        <w:rPr>
          <w:rFonts w:ascii="Arial" w:hAnsi="Arial" w:cs="Arial"/>
          <w:color w:val="3A3A3A"/>
          <w:sz w:val="22"/>
          <w:szCs w:val="22"/>
          <w:shd w:val="clear" w:color="auto" w:fill="FFFFFF"/>
        </w:rPr>
      </w:pPr>
    </w:p>
    <w:p w14:paraId="1C3104E6" w14:textId="50FE7C48" w:rsidR="002969E4" w:rsidRPr="00431009" w:rsidRDefault="002969E4" w:rsidP="00431009">
      <w:pPr>
        <w:shd w:val="clear" w:color="auto" w:fill="FFFFFF"/>
        <w:spacing w:line="360" w:lineRule="auto"/>
        <w:jc w:val="both"/>
        <w:rPr>
          <w:rFonts w:ascii="Arial" w:hAnsi="Arial" w:cs="Arial"/>
          <w:color w:val="3A3A3A"/>
          <w:sz w:val="22"/>
          <w:szCs w:val="22"/>
          <w:shd w:val="clear" w:color="auto" w:fill="FFFFFF"/>
        </w:rPr>
      </w:pPr>
    </w:p>
    <w:p w14:paraId="4A72E289" w14:textId="01E03CAF" w:rsidR="002969E4" w:rsidRPr="00431009" w:rsidRDefault="002969E4" w:rsidP="00431009">
      <w:pPr>
        <w:shd w:val="clear" w:color="auto" w:fill="FFFFFF"/>
        <w:spacing w:line="360" w:lineRule="auto"/>
        <w:jc w:val="both"/>
        <w:rPr>
          <w:rFonts w:ascii="Arial" w:hAnsi="Arial" w:cs="Arial"/>
          <w:color w:val="3A3A3A"/>
          <w:sz w:val="22"/>
          <w:szCs w:val="22"/>
          <w:shd w:val="clear" w:color="auto" w:fill="FFFFFF"/>
        </w:rPr>
      </w:pPr>
    </w:p>
    <w:p w14:paraId="4C8FCEAA" w14:textId="555481D5" w:rsidR="002969E4" w:rsidRPr="00431009" w:rsidRDefault="002969E4" w:rsidP="00431009">
      <w:pPr>
        <w:shd w:val="clear" w:color="auto" w:fill="FFFFFF"/>
        <w:spacing w:line="360" w:lineRule="auto"/>
        <w:jc w:val="both"/>
        <w:rPr>
          <w:rFonts w:ascii="Arial" w:hAnsi="Arial" w:cs="Arial"/>
          <w:color w:val="3A3A3A"/>
          <w:sz w:val="22"/>
          <w:szCs w:val="22"/>
          <w:shd w:val="clear" w:color="auto" w:fill="FFFFFF"/>
        </w:rPr>
      </w:pPr>
    </w:p>
    <w:p w14:paraId="22AE40C4" w14:textId="41D11FD1" w:rsidR="002969E4" w:rsidRPr="00431009" w:rsidRDefault="002969E4" w:rsidP="00431009">
      <w:pPr>
        <w:shd w:val="clear" w:color="auto" w:fill="FFFFFF"/>
        <w:spacing w:line="360" w:lineRule="auto"/>
        <w:jc w:val="both"/>
        <w:rPr>
          <w:rFonts w:ascii="Arial" w:hAnsi="Arial" w:cs="Arial"/>
          <w:color w:val="3A3A3A"/>
          <w:sz w:val="22"/>
          <w:szCs w:val="22"/>
          <w:shd w:val="clear" w:color="auto" w:fill="FFFFFF"/>
        </w:rPr>
      </w:pPr>
    </w:p>
    <w:p w14:paraId="58AD0910" w14:textId="5F39AE4E" w:rsidR="002969E4" w:rsidRPr="00431009" w:rsidRDefault="002969E4" w:rsidP="00431009">
      <w:pPr>
        <w:shd w:val="clear" w:color="auto" w:fill="FFFFFF"/>
        <w:spacing w:line="360" w:lineRule="auto"/>
        <w:jc w:val="both"/>
        <w:rPr>
          <w:rFonts w:ascii="Arial" w:hAnsi="Arial" w:cs="Arial"/>
          <w:color w:val="3A3A3A"/>
          <w:sz w:val="22"/>
          <w:szCs w:val="22"/>
          <w:shd w:val="clear" w:color="auto" w:fill="FFFFFF"/>
        </w:rPr>
      </w:pPr>
    </w:p>
    <w:p w14:paraId="4A6DE21F" w14:textId="0860B441" w:rsidR="002969E4" w:rsidRPr="00431009" w:rsidRDefault="002969E4" w:rsidP="00431009">
      <w:pPr>
        <w:shd w:val="clear" w:color="auto" w:fill="FFFFFF"/>
        <w:spacing w:line="360" w:lineRule="auto"/>
        <w:jc w:val="both"/>
        <w:rPr>
          <w:rFonts w:ascii="Arial" w:hAnsi="Arial" w:cs="Arial"/>
          <w:color w:val="3A3A3A"/>
          <w:sz w:val="22"/>
          <w:szCs w:val="22"/>
          <w:shd w:val="clear" w:color="auto" w:fill="FFFFFF"/>
        </w:rPr>
      </w:pPr>
    </w:p>
    <w:p w14:paraId="332422AC" w14:textId="433F0548" w:rsidR="00902AB4" w:rsidRPr="00431009" w:rsidRDefault="00902AB4" w:rsidP="00431009">
      <w:pPr>
        <w:shd w:val="clear" w:color="auto" w:fill="FFFFFF"/>
        <w:spacing w:line="360" w:lineRule="auto"/>
        <w:jc w:val="both"/>
        <w:rPr>
          <w:rFonts w:ascii="Arial" w:hAnsi="Arial" w:cs="Arial"/>
          <w:color w:val="3A3A3A"/>
          <w:sz w:val="22"/>
          <w:szCs w:val="22"/>
          <w:shd w:val="clear" w:color="auto" w:fill="FFFFFF"/>
        </w:rPr>
      </w:pPr>
    </w:p>
    <w:p w14:paraId="6420F8EE" w14:textId="52F91EC3" w:rsidR="00902AB4" w:rsidRPr="00431009" w:rsidRDefault="002553C1" w:rsidP="00431009">
      <w:pPr>
        <w:shd w:val="clear" w:color="auto" w:fill="FFFFFF"/>
        <w:spacing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lastRenderedPageBreak/>
        <w:drawing>
          <wp:anchor distT="0" distB="0" distL="114300" distR="114300" simplePos="0" relativeHeight="251669504" behindDoc="0" locked="0" layoutInCell="1" allowOverlap="1" wp14:anchorId="5FEF1183" wp14:editId="2CBC2DB2">
            <wp:simplePos x="0" y="0"/>
            <wp:positionH relativeFrom="margin">
              <wp:posOffset>2791460</wp:posOffset>
            </wp:positionH>
            <wp:positionV relativeFrom="margin">
              <wp:posOffset>-361048</wp:posOffset>
            </wp:positionV>
            <wp:extent cx="3670935" cy="2039620"/>
            <wp:effectExtent l="0" t="0" r="0" b="5080"/>
            <wp:wrapSquare wrapText="bothSides"/>
            <wp:docPr id="62" name="Picture 61" descr="A picture containing diagram&#10;&#10;Description automatically generated">
              <a:extLst xmlns:a="http://schemas.openxmlformats.org/drawingml/2006/main">
                <a:ext uri="{FF2B5EF4-FFF2-40B4-BE49-F238E27FC236}">
                  <a16:creationId xmlns:a16="http://schemas.microsoft.com/office/drawing/2014/main" id="{8F052CE1-8C84-4179-8D9D-780E22D2D7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1" descr="A picture containing diagram&#10;&#10;Description automatically generated">
                      <a:extLst>
                        <a:ext uri="{FF2B5EF4-FFF2-40B4-BE49-F238E27FC236}">
                          <a16:creationId xmlns:a16="http://schemas.microsoft.com/office/drawing/2014/main" id="{8F052CE1-8C84-4179-8D9D-780E22D2D72D}"/>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70935" cy="2039620"/>
                    </a:xfrm>
                    <a:prstGeom prst="rect">
                      <a:avLst/>
                    </a:prstGeom>
                  </pic:spPr>
                </pic:pic>
              </a:graphicData>
            </a:graphic>
            <wp14:sizeRelH relativeFrom="page">
              <wp14:pctWidth>0</wp14:pctWidth>
            </wp14:sizeRelH>
            <wp14:sizeRelV relativeFrom="page">
              <wp14:pctHeight>0</wp14:pctHeight>
            </wp14:sizeRelV>
          </wp:anchor>
        </w:drawing>
      </w:r>
      <w:r w:rsidRPr="00431009">
        <w:rPr>
          <w:rFonts w:ascii="Arial" w:hAnsi="Arial" w:cs="Arial"/>
          <w:color w:val="3A3A3A"/>
          <w:sz w:val="22"/>
          <w:szCs w:val="22"/>
          <w:shd w:val="clear" w:color="auto" w:fill="FFFFFF"/>
        </w:rPr>
        <w:drawing>
          <wp:anchor distT="0" distB="0" distL="114300" distR="114300" simplePos="0" relativeHeight="251665408" behindDoc="0" locked="0" layoutInCell="1" allowOverlap="1" wp14:anchorId="6388A6B3" wp14:editId="3D99608B">
            <wp:simplePos x="0" y="0"/>
            <wp:positionH relativeFrom="column">
              <wp:posOffset>-790647</wp:posOffset>
            </wp:positionH>
            <wp:positionV relativeFrom="paragraph">
              <wp:posOffset>-364385</wp:posOffset>
            </wp:positionV>
            <wp:extent cx="3445219" cy="2055681"/>
            <wp:effectExtent l="0" t="0" r="0" b="1905"/>
            <wp:wrapNone/>
            <wp:docPr id="87" name="Picture 86" descr="A picture containing text, accessory&#10;&#10;Description automatically generated">
              <a:extLst xmlns:a="http://schemas.openxmlformats.org/drawingml/2006/main">
                <a:ext uri="{FF2B5EF4-FFF2-40B4-BE49-F238E27FC236}">
                  <a16:creationId xmlns:a16="http://schemas.microsoft.com/office/drawing/2014/main" id="{3CA76226-8D71-2C51-78C8-6E4E209E5D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6" descr="A picture containing text, accessory&#10;&#10;Description automatically generated">
                      <a:extLst>
                        <a:ext uri="{FF2B5EF4-FFF2-40B4-BE49-F238E27FC236}">
                          <a16:creationId xmlns:a16="http://schemas.microsoft.com/office/drawing/2014/main" id="{3CA76226-8D71-2C51-78C8-6E4E209E5D2C}"/>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451237" cy="2059272"/>
                    </a:xfrm>
                    <a:prstGeom prst="rect">
                      <a:avLst/>
                    </a:prstGeom>
                  </pic:spPr>
                </pic:pic>
              </a:graphicData>
            </a:graphic>
            <wp14:sizeRelH relativeFrom="page">
              <wp14:pctWidth>0</wp14:pctWidth>
            </wp14:sizeRelH>
            <wp14:sizeRelV relativeFrom="page">
              <wp14:pctHeight>0</wp14:pctHeight>
            </wp14:sizeRelV>
          </wp:anchor>
        </w:drawing>
      </w:r>
    </w:p>
    <w:p w14:paraId="755A9201" w14:textId="5B3CC939" w:rsidR="00902AB4" w:rsidRPr="00431009" w:rsidRDefault="00902AB4" w:rsidP="00431009">
      <w:pPr>
        <w:shd w:val="clear" w:color="auto" w:fill="FFFFFF"/>
        <w:spacing w:line="360" w:lineRule="auto"/>
        <w:jc w:val="both"/>
        <w:rPr>
          <w:rFonts w:ascii="Arial" w:hAnsi="Arial" w:cs="Arial"/>
          <w:color w:val="3A3A3A"/>
          <w:sz w:val="22"/>
          <w:szCs w:val="22"/>
          <w:shd w:val="clear" w:color="auto" w:fill="FFFFFF"/>
        </w:rPr>
      </w:pPr>
    </w:p>
    <w:p w14:paraId="538ACFCD" w14:textId="4E712904" w:rsidR="00902AB4" w:rsidRPr="00431009" w:rsidRDefault="00902AB4" w:rsidP="00431009">
      <w:pPr>
        <w:shd w:val="clear" w:color="auto" w:fill="FFFFFF"/>
        <w:spacing w:line="360" w:lineRule="auto"/>
        <w:jc w:val="both"/>
        <w:rPr>
          <w:rFonts w:ascii="Arial" w:hAnsi="Arial" w:cs="Arial"/>
          <w:color w:val="3A3A3A"/>
          <w:sz w:val="22"/>
          <w:szCs w:val="22"/>
          <w:shd w:val="clear" w:color="auto" w:fill="FFFFFF"/>
        </w:rPr>
      </w:pPr>
    </w:p>
    <w:p w14:paraId="78ACDA19" w14:textId="5FDBA8A2" w:rsidR="00902AB4" w:rsidRPr="00431009" w:rsidRDefault="00902AB4" w:rsidP="00431009">
      <w:pPr>
        <w:shd w:val="clear" w:color="auto" w:fill="FFFFFF"/>
        <w:spacing w:line="360" w:lineRule="auto"/>
        <w:jc w:val="both"/>
        <w:rPr>
          <w:rFonts w:ascii="Arial" w:hAnsi="Arial" w:cs="Arial"/>
          <w:color w:val="3A3A3A"/>
          <w:sz w:val="22"/>
          <w:szCs w:val="22"/>
          <w:shd w:val="clear" w:color="auto" w:fill="FFFFFF"/>
        </w:rPr>
      </w:pPr>
    </w:p>
    <w:p w14:paraId="6DA0C12A" w14:textId="18798F48" w:rsidR="00902AB4" w:rsidRPr="00431009" w:rsidRDefault="00902AB4" w:rsidP="00431009">
      <w:pPr>
        <w:shd w:val="clear" w:color="auto" w:fill="FFFFFF"/>
        <w:spacing w:line="360" w:lineRule="auto"/>
        <w:jc w:val="both"/>
        <w:rPr>
          <w:rFonts w:ascii="Arial" w:hAnsi="Arial" w:cs="Arial"/>
          <w:color w:val="3A3A3A"/>
          <w:sz w:val="22"/>
          <w:szCs w:val="22"/>
          <w:shd w:val="clear" w:color="auto" w:fill="FFFFFF"/>
        </w:rPr>
      </w:pPr>
    </w:p>
    <w:p w14:paraId="0E816DFF" w14:textId="7AE91A81" w:rsidR="00902AB4" w:rsidRPr="00431009" w:rsidRDefault="00902AB4" w:rsidP="00431009">
      <w:pPr>
        <w:shd w:val="clear" w:color="auto" w:fill="FFFFFF"/>
        <w:spacing w:line="360" w:lineRule="auto"/>
        <w:jc w:val="both"/>
        <w:rPr>
          <w:rFonts w:ascii="Arial" w:hAnsi="Arial" w:cs="Arial"/>
          <w:color w:val="3A3A3A"/>
          <w:sz w:val="22"/>
          <w:szCs w:val="22"/>
          <w:shd w:val="clear" w:color="auto" w:fill="FFFFFF"/>
        </w:rPr>
      </w:pPr>
    </w:p>
    <w:p w14:paraId="4DFC715F" w14:textId="461F9542" w:rsidR="00902AB4" w:rsidRPr="00431009" w:rsidRDefault="00902AB4" w:rsidP="00431009">
      <w:pPr>
        <w:shd w:val="clear" w:color="auto" w:fill="FFFFFF"/>
        <w:spacing w:line="360" w:lineRule="auto"/>
        <w:jc w:val="both"/>
        <w:rPr>
          <w:rFonts w:ascii="Arial" w:hAnsi="Arial" w:cs="Arial"/>
          <w:color w:val="3A3A3A"/>
          <w:sz w:val="22"/>
          <w:szCs w:val="22"/>
          <w:shd w:val="clear" w:color="auto" w:fill="FFFFFF"/>
        </w:rPr>
      </w:pPr>
    </w:p>
    <w:p w14:paraId="653B49D2" w14:textId="3648FC8C" w:rsidR="00902AB4" w:rsidRPr="00431009" w:rsidRDefault="002553C1" w:rsidP="00431009">
      <w:pPr>
        <w:shd w:val="clear" w:color="auto" w:fill="FFFFFF"/>
        <w:spacing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drawing>
          <wp:anchor distT="0" distB="0" distL="114300" distR="114300" simplePos="0" relativeHeight="251667456" behindDoc="0" locked="0" layoutInCell="1" allowOverlap="1" wp14:anchorId="3C195CE5" wp14:editId="326F96B7">
            <wp:simplePos x="0" y="0"/>
            <wp:positionH relativeFrom="column">
              <wp:posOffset>-790012</wp:posOffset>
            </wp:positionH>
            <wp:positionV relativeFrom="paragraph">
              <wp:posOffset>264408</wp:posOffset>
            </wp:positionV>
            <wp:extent cx="3440736" cy="1979930"/>
            <wp:effectExtent l="0" t="0" r="1270" b="1270"/>
            <wp:wrapNone/>
            <wp:docPr id="105" name="Picture 104" descr="A picture containing website&#10;&#10;Description automatically generated">
              <a:extLst xmlns:a="http://schemas.openxmlformats.org/drawingml/2006/main">
                <a:ext uri="{FF2B5EF4-FFF2-40B4-BE49-F238E27FC236}">
                  <a16:creationId xmlns:a16="http://schemas.microsoft.com/office/drawing/2014/main" id="{E7C2057F-487A-885C-542A-EAA1D370F5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4" descr="A picture containing website&#10;&#10;Description automatically generated">
                      <a:extLst>
                        <a:ext uri="{FF2B5EF4-FFF2-40B4-BE49-F238E27FC236}">
                          <a16:creationId xmlns:a16="http://schemas.microsoft.com/office/drawing/2014/main" id="{E7C2057F-487A-885C-542A-EAA1D370F5F5}"/>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40736" cy="1979930"/>
                    </a:xfrm>
                    <a:prstGeom prst="rect">
                      <a:avLst/>
                    </a:prstGeom>
                  </pic:spPr>
                </pic:pic>
              </a:graphicData>
            </a:graphic>
            <wp14:sizeRelH relativeFrom="page">
              <wp14:pctWidth>0</wp14:pctWidth>
            </wp14:sizeRelH>
            <wp14:sizeRelV relativeFrom="page">
              <wp14:pctHeight>0</wp14:pctHeight>
            </wp14:sizeRelV>
          </wp:anchor>
        </w:drawing>
      </w:r>
    </w:p>
    <w:p w14:paraId="4666F78C" w14:textId="290D4D72" w:rsidR="00902AB4" w:rsidRPr="00431009" w:rsidRDefault="002553C1" w:rsidP="00431009">
      <w:pPr>
        <w:shd w:val="clear" w:color="auto" w:fill="FFFFFF"/>
        <w:spacing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drawing>
          <wp:anchor distT="0" distB="0" distL="114300" distR="114300" simplePos="0" relativeHeight="251668480" behindDoc="0" locked="0" layoutInCell="1" allowOverlap="1" wp14:anchorId="231C89CA" wp14:editId="73659F32">
            <wp:simplePos x="0" y="0"/>
            <wp:positionH relativeFrom="column">
              <wp:posOffset>2743200</wp:posOffset>
            </wp:positionH>
            <wp:positionV relativeFrom="paragraph">
              <wp:posOffset>24693</wp:posOffset>
            </wp:positionV>
            <wp:extent cx="3671350" cy="1979930"/>
            <wp:effectExtent l="0" t="0" r="0" b="1270"/>
            <wp:wrapNone/>
            <wp:docPr id="114" name="Picture 113" descr="Diagram&#10;&#10;Description automatically generated with low confidence">
              <a:extLst xmlns:a="http://schemas.openxmlformats.org/drawingml/2006/main">
                <a:ext uri="{FF2B5EF4-FFF2-40B4-BE49-F238E27FC236}">
                  <a16:creationId xmlns:a16="http://schemas.microsoft.com/office/drawing/2014/main" id="{894E9BE6-0945-2991-D72B-5E66B841FB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3" descr="Diagram&#10;&#10;Description automatically generated with low confidence">
                      <a:extLst>
                        <a:ext uri="{FF2B5EF4-FFF2-40B4-BE49-F238E27FC236}">
                          <a16:creationId xmlns:a16="http://schemas.microsoft.com/office/drawing/2014/main" id="{894E9BE6-0945-2991-D72B-5E66B841FB86}"/>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673998" cy="1981358"/>
                    </a:xfrm>
                    <a:prstGeom prst="rect">
                      <a:avLst/>
                    </a:prstGeom>
                  </pic:spPr>
                </pic:pic>
              </a:graphicData>
            </a:graphic>
            <wp14:sizeRelH relativeFrom="page">
              <wp14:pctWidth>0</wp14:pctWidth>
            </wp14:sizeRelH>
            <wp14:sizeRelV relativeFrom="page">
              <wp14:pctHeight>0</wp14:pctHeight>
            </wp14:sizeRelV>
          </wp:anchor>
        </w:drawing>
      </w:r>
    </w:p>
    <w:p w14:paraId="10927266" w14:textId="648A0FFA" w:rsidR="00902AB4" w:rsidRPr="00431009" w:rsidRDefault="00902AB4" w:rsidP="00431009">
      <w:pPr>
        <w:shd w:val="clear" w:color="auto" w:fill="FFFFFF"/>
        <w:spacing w:line="360" w:lineRule="auto"/>
        <w:jc w:val="both"/>
        <w:rPr>
          <w:rFonts w:ascii="Arial" w:hAnsi="Arial" w:cs="Arial"/>
          <w:color w:val="3A3A3A"/>
          <w:sz w:val="22"/>
          <w:szCs w:val="22"/>
          <w:shd w:val="clear" w:color="auto" w:fill="FFFFFF"/>
        </w:rPr>
      </w:pPr>
    </w:p>
    <w:p w14:paraId="4E379A48" w14:textId="06309769" w:rsidR="00902AB4" w:rsidRPr="00431009" w:rsidRDefault="00902AB4" w:rsidP="00431009">
      <w:pPr>
        <w:shd w:val="clear" w:color="auto" w:fill="FFFFFF"/>
        <w:spacing w:line="360" w:lineRule="auto"/>
        <w:jc w:val="both"/>
        <w:rPr>
          <w:rFonts w:ascii="Arial" w:hAnsi="Arial" w:cs="Arial"/>
          <w:color w:val="3A3A3A"/>
          <w:sz w:val="22"/>
          <w:szCs w:val="22"/>
          <w:shd w:val="clear" w:color="auto" w:fill="FFFFFF"/>
        </w:rPr>
      </w:pPr>
    </w:p>
    <w:p w14:paraId="4FF67916" w14:textId="38261E40" w:rsidR="00902AB4" w:rsidRPr="00431009" w:rsidRDefault="00902AB4" w:rsidP="00431009">
      <w:pPr>
        <w:shd w:val="clear" w:color="auto" w:fill="FFFFFF"/>
        <w:spacing w:line="360" w:lineRule="auto"/>
        <w:jc w:val="both"/>
        <w:rPr>
          <w:rFonts w:ascii="Arial" w:hAnsi="Arial" w:cs="Arial"/>
          <w:color w:val="3A3A3A"/>
          <w:sz w:val="22"/>
          <w:szCs w:val="22"/>
          <w:shd w:val="clear" w:color="auto" w:fill="FFFFFF"/>
        </w:rPr>
      </w:pPr>
    </w:p>
    <w:p w14:paraId="1695E49D" w14:textId="77777777" w:rsidR="00552D93" w:rsidRDefault="00552D93" w:rsidP="00167B76">
      <w:pPr>
        <w:shd w:val="clear" w:color="auto" w:fill="FFFFFF"/>
        <w:spacing w:line="360" w:lineRule="auto"/>
        <w:jc w:val="both"/>
        <w:rPr>
          <w:rFonts w:ascii="Arial" w:hAnsi="Arial" w:cs="Arial"/>
          <w:color w:val="3A3A3A"/>
          <w:sz w:val="22"/>
          <w:szCs w:val="22"/>
          <w:shd w:val="clear" w:color="auto" w:fill="FFFFFF"/>
        </w:rPr>
      </w:pPr>
    </w:p>
    <w:p w14:paraId="5870CEB1" w14:textId="20B55B53" w:rsidR="00552D93" w:rsidRDefault="00552D93" w:rsidP="00167B76">
      <w:pPr>
        <w:shd w:val="clear" w:color="auto" w:fill="FFFFFF"/>
        <w:spacing w:line="360" w:lineRule="auto"/>
        <w:jc w:val="both"/>
        <w:rPr>
          <w:rFonts w:ascii="Arial" w:hAnsi="Arial" w:cs="Arial"/>
          <w:color w:val="3A3A3A"/>
          <w:sz w:val="22"/>
          <w:szCs w:val="22"/>
          <w:shd w:val="clear" w:color="auto" w:fill="FFFFFF"/>
        </w:rPr>
      </w:pPr>
    </w:p>
    <w:p w14:paraId="3E27B3A5" w14:textId="560A4D9F" w:rsidR="00552D93" w:rsidRDefault="00552D93" w:rsidP="00167B76">
      <w:pPr>
        <w:shd w:val="clear" w:color="auto" w:fill="FFFFFF"/>
        <w:spacing w:line="360" w:lineRule="auto"/>
        <w:jc w:val="both"/>
        <w:rPr>
          <w:rFonts w:ascii="Arial" w:hAnsi="Arial" w:cs="Arial"/>
          <w:color w:val="3A3A3A"/>
          <w:sz w:val="22"/>
          <w:szCs w:val="22"/>
          <w:shd w:val="clear" w:color="auto" w:fill="FFFFFF"/>
        </w:rPr>
      </w:pPr>
    </w:p>
    <w:p w14:paraId="320A5DF4" w14:textId="73018013" w:rsidR="00552D93" w:rsidRDefault="00552D93" w:rsidP="00167B76">
      <w:pPr>
        <w:shd w:val="clear" w:color="auto" w:fill="FFFFFF"/>
        <w:spacing w:line="360" w:lineRule="auto"/>
        <w:jc w:val="both"/>
        <w:rPr>
          <w:rFonts w:ascii="Arial" w:hAnsi="Arial" w:cs="Arial"/>
          <w:color w:val="3A3A3A"/>
          <w:sz w:val="22"/>
          <w:szCs w:val="22"/>
          <w:shd w:val="clear" w:color="auto" w:fill="FFFFFF"/>
        </w:rPr>
      </w:pPr>
    </w:p>
    <w:p w14:paraId="493B8BF2" w14:textId="4F267CA3" w:rsidR="00BF757D" w:rsidRDefault="00BF757D" w:rsidP="00167B76">
      <w:pPr>
        <w:shd w:val="clear" w:color="auto" w:fill="FFFFFF"/>
        <w:spacing w:line="360" w:lineRule="auto"/>
        <w:jc w:val="both"/>
        <w:rPr>
          <w:rFonts w:ascii="Arial" w:hAnsi="Arial" w:cs="Arial"/>
          <w:color w:val="3A3A3A"/>
          <w:sz w:val="22"/>
          <w:szCs w:val="22"/>
          <w:shd w:val="clear" w:color="auto" w:fill="FFFFFF"/>
        </w:rPr>
      </w:pPr>
    </w:p>
    <w:p w14:paraId="1C3951C0" w14:textId="12884D4A" w:rsidR="00BF757D" w:rsidRDefault="002553C1" w:rsidP="00167B76">
      <w:pPr>
        <w:shd w:val="clear" w:color="auto" w:fill="FFFFFF"/>
        <w:spacing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drawing>
          <wp:anchor distT="0" distB="0" distL="114300" distR="114300" simplePos="0" relativeHeight="251673600" behindDoc="0" locked="0" layoutInCell="1" allowOverlap="1" wp14:anchorId="7DBFE644" wp14:editId="1B43B0FD">
            <wp:simplePos x="0" y="0"/>
            <wp:positionH relativeFrom="column">
              <wp:posOffset>2743200</wp:posOffset>
            </wp:positionH>
            <wp:positionV relativeFrom="paragraph">
              <wp:posOffset>145606</wp:posOffset>
            </wp:positionV>
            <wp:extent cx="3670935" cy="2224395"/>
            <wp:effectExtent l="0" t="0" r="0" b="0"/>
            <wp:wrapNone/>
            <wp:docPr id="135" name="Picture 134" descr="Diagram&#10;&#10;Description automatically generated">
              <a:extLst xmlns:a="http://schemas.openxmlformats.org/drawingml/2006/main">
                <a:ext uri="{FF2B5EF4-FFF2-40B4-BE49-F238E27FC236}">
                  <a16:creationId xmlns:a16="http://schemas.microsoft.com/office/drawing/2014/main" id="{6E0C2B3D-616F-1BA5-29E1-8074499E35C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icture 134" descr="Diagram&#10;&#10;Description automatically generated">
                      <a:extLst>
                        <a:ext uri="{FF2B5EF4-FFF2-40B4-BE49-F238E27FC236}">
                          <a16:creationId xmlns:a16="http://schemas.microsoft.com/office/drawing/2014/main" id="{6E0C2B3D-616F-1BA5-29E1-8074499E35C2}"/>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682490" cy="2231397"/>
                    </a:xfrm>
                    <a:prstGeom prst="rect">
                      <a:avLst/>
                    </a:prstGeom>
                  </pic:spPr>
                </pic:pic>
              </a:graphicData>
            </a:graphic>
            <wp14:sizeRelH relativeFrom="page">
              <wp14:pctWidth>0</wp14:pctWidth>
            </wp14:sizeRelH>
            <wp14:sizeRelV relativeFrom="page">
              <wp14:pctHeight>0</wp14:pctHeight>
            </wp14:sizeRelV>
          </wp:anchor>
        </w:drawing>
      </w:r>
      <w:r w:rsidRPr="00431009">
        <w:rPr>
          <w:rFonts w:ascii="Arial" w:hAnsi="Arial" w:cs="Arial"/>
          <w:color w:val="3A3A3A"/>
          <w:sz w:val="22"/>
          <w:szCs w:val="22"/>
          <w:shd w:val="clear" w:color="auto" w:fill="FFFFFF"/>
        </w:rPr>
        <w:drawing>
          <wp:anchor distT="0" distB="0" distL="114300" distR="114300" simplePos="0" relativeHeight="251674624" behindDoc="0" locked="0" layoutInCell="1" allowOverlap="1" wp14:anchorId="191C6016" wp14:editId="43B820F1">
            <wp:simplePos x="0" y="0"/>
            <wp:positionH relativeFrom="column">
              <wp:posOffset>-852170</wp:posOffset>
            </wp:positionH>
            <wp:positionV relativeFrom="paragraph">
              <wp:posOffset>149082</wp:posOffset>
            </wp:positionV>
            <wp:extent cx="3434080" cy="2224405"/>
            <wp:effectExtent l="0" t="0" r="0" b="0"/>
            <wp:wrapNone/>
            <wp:docPr id="123" name="Picture 122" descr="Diagram&#10;&#10;Description automatically generated">
              <a:extLst xmlns:a="http://schemas.openxmlformats.org/drawingml/2006/main">
                <a:ext uri="{FF2B5EF4-FFF2-40B4-BE49-F238E27FC236}">
                  <a16:creationId xmlns:a16="http://schemas.microsoft.com/office/drawing/2014/main" id="{1017056B-3387-40F6-EB37-34D4E21D99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122" descr="Diagram&#10;&#10;Description automatically generated">
                      <a:extLst>
                        <a:ext uri="{FF2B5EF4-FFF2-40B4-BE49-F238E27FC236}">
                          <a16:creationId xmlns:a16="http://schemas.microsoft.com/office/drawing/2014/main" id="{1017056B-3387-40F6-EB37-34D4E21D99C6}"/>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434080" cy="2224405"/>
                    </a:xfrm>
                    <a:prstGeom prst="rect">
                      <a:avLst/>
                    </a:prstGeom>
                  </pic:spPr>
                </pic:pic>
              </a:graphicData>
            </a:graphic>
            <wp14:sizeRelH relativeFrom="page">
              <wp14:pctWidth>0</wp14:pctWidth>
            </wp14:sizeRelH>
            <wp14:sizeRelV relativeFrom="page">
              <wp14:pctHeight>0</wp14:pctHeight>
            </wp14:sizeRelV>
          </wp:anchor>
        </w:drawing>
      </w:r>
    </w:p>
    <w:p w14:paraId="0A238E29" w14:textId="5C3D40BE" w:rsidR="00BF757D" w:rsidRDefault="00BF757D" w:rsidP="00167B76">
      <w:pPr>
        <w:shd w:val="clear" w:color="auto" w:fill="FFFFFF"/>
        <w:spacing w:line="360" w:lineRule="auto"/>
        <w:jc w:val="both"/>
        <w:rPr>
          <w:rFonts w:ascii="Arial" w:hAnsi="Arial" w:cs="Arial"/>
          <w:color w:val="3A3A3A"/>
          <w:sz w:val="22"/>
          <w:szCs w:val="22"/>
          <w:shd w:val="clear" w:color="auto" w:fill="FFFFFF"/>
        </w:rPr>
      </w:pPr>
    </w:p>
    <w:p w14:paraId="63D84EC9" w14:textId="7C536D6D" w:rsidR="00BF757D" w:rsidRDefault="00BF757D" w:rsidP="00167B76">
      <w:pPr>
        <w:shd w:val="clear" w:color="auto" w:fill="FFFFFF"/>
        <w:spacing w:line="360" w:lineRule="auto"/>
        <w:jc w:val="both"/>
        <w:rPr>
          <w:rFonts w:ascii="Arial" w:hAnsi="Arial" w:cs="Arial"/>
          <w:color w:val="3A3A3A"/>
          <w:sz w:val="22"/>
          <w:szCs w:val="22"/>
          <w:shd w:val="clear" w:color="auto" w:fill="FFFFFF"/>
        </w:rPr>
      </w:pPr>
    </w:p>
    <w:p w14:paraId="2799EAD5" w14:textId="56D2A726" w:rsidR="00BF757D" w:rsidRDefault="00BF757D" w:rsidP="00167B76">
      <w:pPr>
        <w:shd w:val="clear" w:color="auto" w:fill="FFFFFF"/>
        <w:spacing w:line="360" w:lineRule="auto"/>
        <w:jc w:val="both"/>
        <w:rPr>
          <w:rFonts w:ascii="Arial" w:hAnsi="Arial" w:cs="Arial"/>
          <w:color w:val="3A3A3A"/>
          <w:sz w:val="22"/>
          <w:szCs w:val="22"/>
          <w:shd w:val="clear" w:color="auto" w:fill="FFFFFF"/>
        </w:rPr>
      </w:pPr>
    </w:p>
    <w:p w14:paraId="6A63385D" w14:textId="7B7646A3" w:rsidR="00BF757D" w:rsidRDefault="00BF757D" w:rsidP="00167B76">
      <w:pPr>
        <w:shd w:val="clear" w:color="auto" w:fill="FFFFFF"/>
        <w:spacing w:line="360" w:lineRule="auto"/>
        <w:jc w:val="both"/>
        <w:rPr>
          <w:rFonts w:ascii="Arial" w:hAnsi="Arial" w:cs="Arial"/>
          <w:color w:val="3A3A3A"/>
          <w:sz w:val="22"/>
          <w:szCs w:val="22"/>
          <w:shd w:val="clear" w:color="auto" w:fill="FFFFFF"/>
        </w:rPr>
      </w:pPr>
    </w:p>
    <w:p w14:paraId="0380C8EA" w14:textId="7EA8697C" w:rsidR="00BF757D" w:rsidRDefault="00BF757D" w:rsidP="00167B76">
      <w:pPr>
        <w:shd w:val="clear" w:color="auto" w:fill="FFFFFF"/>
        <w:spacing w:line="360" w:lineRule="auto"/>
        <w:jc w:val="both"/>
        <w:rPr>
          <w:rFonts w:ascii="Arial" w:hAnsi="Arial" w:cs="Arial"/>
          <w:color w:val="3A3A3A"/>
          <w:sz w:val="22"/>
          <w:szCs w:val="22"/>
          <w:shd w:val="clear" w:color="auto" w:fill="FFFFFF"/>
        </w:rPr>
      </w:pPr>
    </w:p>
    <w:p w14:paraId="1DE3A7E5" w14:textId="41ACBAC2" w:rsidR="00BF757D" w:rsidRDefault="00BF757D" w:rsidP="00167B76">
      <w:pPr>
        <w:shd w:val="clear" w:color="auto" w:fill="FFFFFF"/>
        <w:spacing w:line="360" w:lineRule="auto"/>
        <w:jc w:val="both"/>
        <w:rPr>
          <w:rFonts w:ascii="Arial" w:hAnsi="Arial" w:cs="Arial"/>
          <w:color w:val="3A3A3A"/>
          <w:sz w:val="22"/>
          <w:szCs w:val="22"/>
          <w:shd w:val="clear" w:color="auto" w:fill="FFFFFF"/>
        </w:rPr>
      </w:pPr>
    </w:p>
    <w:p w14:paraId="1A8571A8" w14:textId="0C65F0F5" w:rsidR="00BF757D" w:rsidRDefault="00BF757D" w:rsidP="00167B76">
      <w:pPr>
        <w:shd w:val="clear" w:color="auto" w:fill="FFFFFF"/>
        <w:spacing w:line="360" w:lineRule="auto"/>
        <w:jc w:val="both"/>
        <w:rPr>
          <w:rFonts w:ascii="Arial" w:hAnsi="Arial" w:cs="Arial"/>
          <w:color w:val="3A3A3A"/>
          <w:sz w:val="22"/>
          <w:szCs w:val="22"/>
          <w:shd w:val="clear" w:color="auto" w:fill="FFFFFF"/>
        </w:rPr>
      </w:pPr>
    </w:p>
    <w:p w14:paraId="2794D878" w14:textId="77777777" w:rsidR="00BF757D" w:rsidRDefault="00BF757D" w:rsidP="00167B76">
      <w:pPr>
        <w:shd w:val="clear" w:color="auto" w:fill="FFFFFF"/>
        <w:spacing w:line="360" w:lineRule="auto"/>
        <w:jc w:val="both"/>
        <w:rPr>
          <w:rFonts w:ascii="Arial" w:hAnsi="Arial" w:cs="Arial"/>
          <w:color w:val="3A3A3A"/>
          <w:sz w:val="22"/>
          <w:szCs w:val="22"/>
          <w:shd w:val="clear" w:color="auto" w:fill="FFFFFF"/>
        </w:rPr>
      </w:pPr>
    </w:p>
    <w:p w14:paraId="619C389C" w14:textId="31181998" w:rsidR="00BF757D" w:rsidRDefault="00BF757D" w:rsidP="00167B76">
      <w:pPr>
        <w:shd w:val="clear" w:color="auto" w:fill="FFFFFF"/>
        <w:spacing w:line="360" w:lineRule="auto"/>
        <w:jc w:val="both"/>
        <w:rPr>
          <w:rFonts w:ascii="Arial" w:hAnsi="Arial" w:cs="Arial"/>
          <w:color w:val="3A3A3A"/>
          <w:sz w:val="22"/>
          <w:szCs w:val="22"/>
          <w:shd w:val="clear" w:color="auto" w:fill="FFFFFF"/>
        </w:rPr>
      </w:pPr>
    </w:p>
    <w:p w14:paraId="049AB217" w14:textId="3DAED5FA" w:rsidR="002553C1" w:rsidRDefault="002553C1" w:rsidP="00167B76">
      <w:pPr>
        <w:shd w:val="clear" w:color="auto" w:fill="FFFFFF"/>
        <w:spacing w:line="360" w:lineRule="auto"/>
        <w:jc w:val="both"/>
        <w:rPr>
          <w:rFonts w:ascii="Arial" w:hAnsi="Arial" w:cs="Arial"/>
          <w:color w:val="3A3A3A"/>
          <w:sz w:val="22"/>
          <w:szCs w:val="22"/>
          <w:shd w:val="clear" w:color="auto" w:fill="FFFFFF"/>
        </w:rPr>
      </w:pPr>
    </w:p>
    <w:p w14:paraId="7753A571" w14:textId="5EFEE725" w:rsidR="002553C1" w:rsidRDefault="002553C1" w:rsidP="00167B76">
      <w:pPr>
        <w:shd w:val="clear" w:color="auto" w:fill="FFFFFF"/>
        <w:spacing w:line="360" w:lineRule="auto"/>
        <w:jc w:val="both"/>
        <w:rPr>
          <w:rFonts w:ascii="Arial" w:hAnsi="Arial" w:cs="Arial"/>
          <w:color w:val="3A3A3A"/>
          <w:sz w:val="22"/>
          <w:szCs w:val="22"/>
          <w:shd w:val="clear" w:color="auto" w:fill="FFFFFF"/>
        </w:rPr>
      </w:pPr>
    </w:p>
    <w:p w14:paraId="699BEC83" w14:textId="52C33055" w:rsidR="00167B76" w:rsidRDefault="00AE5F7C" w:rsidP="00157A08">
      <w:pPr>
        <w:shd w:val="clear" w:color="auto" w:fill="FFFFFF"/>
        <w:spacing w:line="360" w:lineRule="auto"/>
        <w:jc w:val="center"/>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t>(Source: Wilkosz, 2022)</w:t>
      </w:r>
    </w:p>
    <w:p w14:paraId="6F85AB2E" w14:textId="77777777" w:rsidR="00552D93" w:rsidRDefault="00552D93" w:rsidP="00167B76">
      <w:pPr>
        <w:shd w:val="clear" w:color="auto" w:fill="FFFFFF"/>
        <w:spacing w:line="360" w:lineRule="auto"/>
        <w:jc w:val="both"/>
        <w:rPr>
          <w:rFonts w:ascii="Arial" w:hAnsi="Arial" w:cs="Arial"/>
          <w:color w:val="3A3A3A"/>
          <w:sz w:val="22"/>
          <w:szCs w:val="22"/>
          <w:shd w:val="clear" w:color="auto" w:fill="FFFFFF"/>
        </w:rPr>
      </w:pPr>
    </w:p>
    <w:p w14:paraId="3588C6F7" w14:textId="77777777" w:rsidR="00552D93" w:rsidRDefault="00552D93" w:rsidP="00167B76">
      <w:pPr>
        <w:shd w:val="clear" w:color="auto" w:fill="FFFFFF"/>
        <w:spacing w:line="360" w:lineRule="auto"/>
        <w:jc w:val="both"/>
        <w:rPr>
          <w:rFonts w:ascii="Arial" w:hAnsi="Arial" w:cs="Arial"/>
          <w:color w:val="3A3A3A"/>
          <w:sz w:val="22"/>
          <w:szCs w:val="22"/>
          <w:shd w:val="clear" w:color="auto" w:fill="FFFFFF"/>
        </w:rPr>
      </w:pPr>
    </w:p>
    <w:p w14:paraId="1EB97C0F" w14:textId="33BF74DD" w:rsidR="00552D93" w:rsidRDefault="00552D93" w:rsidP="00167B76">
      <w:pPr>
        <w:shd w:val="clear" w:color="auto" w:fill="FFFFFF"/>
        <w:spacing w:line="360" w:lineRule="auto"/>
        <w:jc w:val="both"/>
        <w:rPr>
          <w:rFonts w:ascii="Arial" w:hAnsi="Arial" w:cs="Arial"/>
          <w:color w:val="3A3A3A"/>
          <w:sz w:val="22"/>
          <w:szCs w:val="22"/>
          <w:shd w:val="clear" w:color="auto" w:fill="FFFFFF"/>
        </w:rPr>
      </w:pPr>
    </w:p>
    <w:p w14:paraId="52F30951" w14:textId="50B949C2" w:rsidR="002553C1" w:rsidRDefault="002553C1" w:rsidP="00167B76">
      <w:pPr>
        <w:shd w:val="clear" w:color="auto" w:fill="FFFFFF"/>
        <w:spacing w:line="360" w:lineRule="auto"/>
        <w:jc w:val="both"/>
        <w:rPr>
          <w:rFonts w:ascii="Arial" w:hAnsi="Arial" w:cs="Arial"/>
          <w:color w:val="3A3A3A"/>
          <w:sz w:val="22"/>
          <w:szCs w:val="22"/>
          <w:shd w:val="clear" w:color="auto" w:fill="FFFFFF"/>
        </w:rPr>
      </w:pPr>
    </w:p>
    <w:p w14:paraId="6F4F6F71" w14:textId="55732554" w:rsidR="002553C1" w:rsidRDefault="002553C1" w:rsidP="00167B76">
      <w:pPr>
        <w:shd w:val="clear" w:color="auto" w:fill="FFFFFF"/>
        <w:spacing w:line="360" w:lineRule="auto"/>
        <w:jc w:val="both"/>
        <w:rPr>
          <w:rFonts w:ascii="Arial" w:hAnsi="Arial" w:cs="Arial"/>
          <w:color w:val="3A3A3A"/>
          <w:sz w:val="22"/>
          <w:szCs w:val="22"/>
          <w:shd w:val="clear" w:color="auto" w:fill="FFFFFF"/>
        </w:rPr>
      </w:pPr>
    </w:p>
    <w:p w14:paraId="3D6BFB48" w14:textId="7293C4FB" w:rsidR="002553C1" w:rsidRDefault="002553C1" w:rsidP="00167B76">
      <w:pPr>
        <w:shd w:val="clear" w:color="auto" w:fill="FFFFFF"/>
        <w:spacing w:line="360" w:lineRule="auto"/>
        <w:jc w:val="both"/>
        <w:rPr>
          <w:rFonts w:ascii="Arial" w:hAnsi="Arial" w:cs="Arial"/>
          <w:color w:val="3A3A3A"/>
          <w:sz w:val="22"/>
          <w:szCs w:val="22"/>
          <w:shd w:val="clear" w:color="auto" w:fill="FFFFFF"/>
        </w:rPr>
      </w:pPr>
    </w:p>
    <w:p w14:paraId="5C0828E0" w14:textId="77777777" w:rsidR="002553C1" w:rsidRDefault="002553C1" w:rsidP="00167B76">
      <w:pPr>
        <w:shd w:val="clear" w:color="auto" w:fill="FFFFFF"/>
        <w:spacing w:line="360" w:lineRule="auto"/>
        <w:jc w:val="both"/>
        <w:rPr>
          <w:rFonts w:ascii="Arial" w:hAnsi="Arial" w:cs="Arial"/>
          <w:color w:val="3A3A3A"/>
          <w:sz w:val="22"/>
          <w:szCs w:val="22"/>
          <w:shd w:val="clear" w:color="auto" w:fill="FFFFFF"/>
        </w:rPr>
      </w:pPr>
    </w:p>
    <w:p w14:paraId="59E666C1" w14:textId="0548FC6A" w:rsidR="00DD3609" w:rsidRPr="00431009" w:rsidRDefault="00DD3609" w:rsidP="00167B76">
      <w:pPr>
        <w:shd w:val="clear" w:color="auto" w:fill="FFFFFF"/>
        <w:spacing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lastRenderedPageBreak/>
        <w:t xml:space="preserve">Division of work </w:t>
      </w:r>
    </w:p>
    <w:p w14:paraId="79735F68" w14:textId="626FEF0B" w:rsidR="00DD3609" w:rsidRPr="00431009" w:rsidRDefault="00DD3609" w:rsidP="00431009">
      <w:pPr>
        <w:shd w:val="clear" w:color="auto" w:fill="FFFFFF"/>
        <w:spacing w:after="240"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t xml:space="preserve">Morrison plays a vital role in the company because all employees have specific roles, such as production, warehouse, sales, drivers, and management. Everyone knows their job and tasks. Morrison </w:t>
      </w:r>
      <w:r w:rsidR="00AC753D" w:rsidRPr="00431009">
        <w:rPr>
          <w:rFonts w:ascii="Arial" w:hAnsi="Arial" w:cs="Arial"/>
          <w:color w:val="3A3A3A"/>
          <w:sz w:val="22"/>
          <w:szCs w:val="22"/>
          <w:shd w:val="clear" w:color="auto" w:fill="FFFFFF"/>
        </w:rPr>
        <w:t xml:space="preserve">has </w:t>
      </w:r>
      <w:r w:rsidRPr="00431009">
        <w:rPr>
          <w:rFonts w:ascii="Arial" w:hAnsi="Arial" w:cs="Arial"/>
          <w:color w:val="3A3A3A"/>
          <w:sz w:val="22"/>
          <w:szCs w:val="22"/>
          <w:shd w:val="clear" w:color="auto" w:fill="FFFFFF"/>
        </w:rPr>
        <w:t>a hierarchical structure</w:t>
      </w:r>
      <w:r w:rsidR="00153568" w:rsidRPr="00431009">
        <w:rPr>
          <w:rFonts w:ascii="Arial" w:hAnsi="Arial" w:cs="Arial"/>
          <w:color w:val="3A3A3A"/>
          <w:sz w:val="22"/>
          <w:szCs w:val="22"/>
          <w:shd w:val="clear" w:color="auto" w:fill="FFFFFF"/>
        </w:rPr>
        <w:t xml:space="preserve">. </w:t>
      </w:r>
      <w:r w:rsidRPr="00431009">
        <w:rPr>
          <w:rFonts w:ascii="Arial" w:hAnsi="Arial" w:cs="Arial"/>
          <w:color w:val="3A3A3A"/>
          <w:sz w:val="22"/>
          <w:szCs w:val="22"/>
          <w:shd w:val="clear" w:color="auto" w:fill="FFFFFF"/>
        </w:rPr>
        <w:t>This principle is advantageous for big companies such as Morison</w:t>
      </w:r>
      <w:r w:rsidR="00153568" w:rsidRPr="00431009">
        <w:rPr>
          <w:rFonts w:ascii="Arial" w:hAnsi="Arial" w:cs="Arial"/>
          <w:color w:val="3A3A3A"/>
          <w:sz w:val="22"/>
          <w:szCs w:val="22"/>
          <w:shd w:val="clear" w:color="auto" w:fill="FFFFFF"/>
        </w:rPr>
        <w:t xml:space="preserve"> (Market</w:t>
      </w:r>
      <w:r w:rsidR="0005149C" w:rsidRPr="00431009">
        <w:rPr>
          <w:rFonts w:ascii="Arial" w:hAnsi="Arial" w:cs="Arial"/>
          <w:color w:val="3A3A3A"/>
          <w:sz w:val="22"/>
          <w:szCs w:val="22"/>
          <w:shd w:val="clear" w:color="auto" w:fill="FFFFFF"/>
        </w:rPr>
        <w:t>Line, 2022)</w:t>
      </w:r>
      <w:r w:rsidRPr="00431009">
        <w:rPr>
          <w:rFonts w:ascii="Arial" w:hAnsi="Arial" w:cs="Arial"/>
          <w:color w:val="3A3A3A"/>
          <w:sz w:val="22"/>
          <w:szCs w:val="22"/>
          <w:shd w:val="clear" w:color="auto" w:fill="FFFFFF"/>
        </w:rPr>
        <w:t xml:space="preserve">, but it is useless for small businesses because of the small number of employees. It is </w:t>
      </w:r>
      <w:r w:rsidR="0005149C" w:rsidRPr="00431009">
        <w:rPr>
          <w:rFonts w:ascii="Arial" w:hAnsi="Arial" w:cs="Arial"/>
          <w:color w:val="3A3A3A"/>
          <w:sz w:val="22"/>
          <w:szCs w:val="22"/>
          <w:shd w:val="clear" w:color="auto" w:fill="FFFFFF"/>
        </w:rPr>
        <w:t xml:space="preserve">impossible </w:t>
      </w:r>
      <w:r w:rsidRPr="00431009">
        <w:rPr>
          <w:rFonts w:ascii="Arial" w:hAnsi="Arial" w:cs="Arial"/>
          <w:color w:val="3A3A3A"/>
          <w:sz w:val="22"/>
          <w:szCs w:val="22"/>
          <w:shd w:val="clear" w:color="auto" w:fill="FFFFFF"/>
        </w:rPr>
        <w:t>to give a specific role or task.</w:t>
      </w:r>
    </w:p>
    <w:p w14:paraId="5BB32C0F" w14:textId="77777777" w:rsidR="00DD3609" w:rsidRPr="00431009" w:rsidRDefault="00DD3609" w:rsidP="00431009">
      <w:pPr>
        <w:shd w:val="clear" w:color="auto" w:fill="FFFFFF"/>
        <w:spacing w:after="240"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t>Unity of Direction</w:t>
      </w:r>
    </w:p>
    <w:p w14:paraId="485C8A97" w14:textId="22F56E68" w:rsidR="00DD3609" w:rsidRPr="00431009" w:rsidRDefault="00DD3609" w:rsidP="00431009">
      <w:pPr>
        <w:shd w:val="clear" w:color="auto" w:fill="FFFFFF"/>
        <w:spacing w:after="240"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t xml:space="preserve">This principle is self-evident because every employee knows that working is to meet the company's purpose. </w:t>
      </w:r>
      <w:r w:rsidR="007C586A" w:rsidRPr="00431009">
        <w:rPr>
          <w:rFonts w:ascii="Arial" w:hAnsi="Arial" w:cs="Arial"/>
          <w:color w:val="3A3A3A"/>
          <w:sz w:val="22"/>
          <w:szCs w:val="22"/>
          <w:shd w:val="clear" w:color="auto" w:fill="FFFFFF"/>
        </w:rPr>
        <w:t xml:space="preserve"> </w:t>
      </w:r>
      <w:r w:rsidRPr="00431009">
        <w:rPr>
          <w:rFonts w:ascii="Arial" w:hAnsi="Arial" w:cs="Arial"/>
          <w:color w:val="3A3A3A"/>
          <w:sz w:val="22"/>
          <w:szCs w:val="22"/>
          <w:shd w:val="clear" w:color="auto" w:fill="FFFFFF"/>
        </w:rPr>
        <w:t>At a company like Morrisons, people come to work daily with a greater purpose than simply making money for themselves or shareholders. Their primary role is to provide safe, tasty, good quality food at attractive prices and improve customers' lives (MarketLine, 2022). The entire company is focused on one goal: customer satisfaction and the sale of high-quality products. Morrison believes that all employees should be focused on this and not on their interests (Morrison, 2022)</w:t>
      </w:r>
    </w:p>
    <w:p w14:paraId="353DBB29" w14:textId="77777777" w:rsidR="00DD3609" w:rsidRPr="00431009" w:rsidRDefault="00DD3609" w:rsidP="00431009">
      <w:pPr>
        <w:shd w:val="clear" w:color="auto" w:fill="FFFFFF"/>
        <w:spacing w:after="240"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t>Remuneration of personnel</w:t>
      </w:r>
    </w:p>
    <w:p w14:paraId="2B76C9A1" w14:textId="77777777" w:rsidR="003A6731" w:rsidRPr="00431009" w:rsidRDefault="00DD3609" w:rsidP="00431009">
      <w:pPr>
        <w:shd w:val="clear" w:color="auto" w:fill="FFFFFF"/>
        <w:spacing w:after="240"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t xml:space="preserve">"A Fair Pay for a Fair Day's Work" During the pandemic, they guaranteed triple the average annual bonus for 2020/21 for all frontline associates. We also recently announced a new wage bonus for 2021/22 of at least £10 per hour for all Morrisons supermarket staff (MarketLine, 2022). </w:t>
      </w:r>
    </w:p>
    <w:p w14:paraId="27EB3B3D" w14:textId="1ABBA35C" w:rsidR="00DD3609" w:rsidRPr="00431009" w:rsidRDefault="00DD3609" w:rsidP="00431009">
      <w:pPr>
        <w:shd w:val="clear" w:color="auto" w:fill="FFFFFF"/>
        <w:spacing w:after="240"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t>Even though this principle was invented over 100 years ago, it fits perfectly into today's times, where money plays a vital role in human life.</w:t>
      </w:r>
    </w:p>
    <w:p w14:paraId="3A4F6995" w14:textId="77777777" w:rsidR="00DD3609" w:rsidRPr="00431009" w:rsidRDefault="00DD3609" w:rsidP="00431009">
      <w:pPr>
        <w:shd w:val="clear" w:color="auto" w:fill="FFFFFF"/>
        <w:spacing w:after="240"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t>Equity</w:t>
      </w:r>
    </w:p>
    <w:p w14:paraId="746B3A81" w14:textId="42AEDEBF" w:rsidR="00DD3609" w:rsidRPr="00431009" w:rsidRDefault="00DD3609" w:rsidP="00431009">
      <w:pPr>
        <w:shd w:val="clear" w:color="auto" w:fill="FFFFFF"/>
        <w:spacing w:after="240"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t>Under the United Nations Guiding Principles on Business and Human Rights (UNGP), Morrison is committed to respecting the human rights of workers within the company and supply chains</w:t>
      </w:r>
      <w:r w:rsidR="009B1D7F" w:rsidRPr="00431009">
        <w:rPr>
          <w:rFonts w:ascii="Arial" w:hAnsi="Arial" w:cs="Arial"/>
          <w:color w:val="3A3A3A"/>
          <w:sz w:val="22"/>
          <w:szCs w:val="22"/>
          <w:shd w:val="clear" w:color="auto" w:fill="FFFFFF"/>
        </w:rPr>
        <w:t xml:space="preserve">.  </w:t>
      </w:r>
      <w:r w:rsidRPr="00431009">
        <w:rPr>
          <w:rFonts w:ascii="Arial" w:hAnsi="Arial" w:cs="Arial"/>
          <w:color w:val="3A3A3A"/>
          <w:sz w:val="22"/>
          <w:szCs w:val="22"/>
          <w:shd w:val="clear" w:color="auto" w:fill="FFFFFF"/>
        </w:rPr>
        <w:t>A great workplace where every effort pays off and everyone can develop and contribute.</w:t>
      </w:r>
      <w:r w:rsidR="009B1D7F" w:rsidRPr="00431009">
        <w:rPr>
          <w:rFonts w:ascii="Arial" w:hAnsi="Arial" w:cs="Arial"/>
          <w:color w:val="3A3A3A"/>
          <w:sz w:val="22"/>
          <w:szCs w:val="22"/>
          <w:shd w:val="clear" w:color="auto" w:fill="FFFFFF"/>
        </w:rPr>
        <w:t xml:space="preserve"> </w:t>
      </w:r>
      <w:r w:rsidRPr="00431009">
        <w:rPr>
          <w:rFonts w:ascii="Arial" w:hAnsi="Arial" w:cs="Arial"/>
          <w:color w:val="3A3A3A"/>
          <w:sz w:val="22"/>
          <w:szCs w:val="22"/>
          <w:shd w:val="clear" w:color="auto" w:fill="FFFFFF"/>
        </w:rPr>
        <w:t>Morrison wants to make sure everyone feels welcome and respected and remains committed to building a greater representation of minority groups of colleagues. Morrison has zero tolerance for harassment and bullying and believes it is the responsibility of all leaders and managers to support equality in the workplace. Also, take steps to support the career development of ethnic minorities (Morrison, 2022).</w:t>
      </w:r>
    </w:p>
    <w:p w14:paraId="50B0675D" w14:textId="77777777" w:rsidR="00DD3609" w:rsidRPr="00431009" w:rsidRDefault="00DD3609" w:rsidP="00431009">
      <w:pPr>
        <w:shd w:val="clear" w:color="auto" w:fill="FFFFFF"/>
        <w:spacing w:after="240"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t>Equity is an excellent principle in today's world, where is a lot of racism and intolerance. Thanks to this principle, employees can feel safe.</w:t>
      </w:r>
    </w:p>
    <w:p w14:paraId="749F31A2" w14:textId="7DE4FF1E" w:rsidR="00DD3609" w:rsidRPr="00431009" w:rsidRDefault="006A78BF" w:rsidP="00431009">
      <w:pPr>
        <w:shd w:val="clear" w:color="auto" w:fill="FFFFFF"/>
        <w:spacing w:after="240" w:line="360" w:lineRule="auto"/>
        <w:jc w:val="both"/>
        <w:rPr>
          <w:rFonts w:ascii="Arial" w:hAnsi="Arial" w:cs="Arial"/>
          <w:color w:val="3A3A3A"/>
          <w:sz w:val="22"/>
          <w:szCs w:val="22"/>
          <w:shd w:val="clear" w:color="auto" w:fill="FFFFFF"/>
        </w:rPr>
      </w:pPr>
      <w:r>
        <w:rPr>
          <w:rFonts w:ascii="Arial" w:hAnsi="Arial" w:cs="Arial"/>
          <w:color w:val="3A3A3A"/>
          <w:sz w:val="22"/>
          <w:szCs w:val="22"/>
          <w:shd w:val="clear" w:color="auto" w:fill="FFFFFF"/>
        </w:rPr>
        <w:lastRenderedPageBreak/>
        <w:t>Stability of Tenure</w:t>
      </w:r>
    </w:p>
    <w:p w14:paraId="1A3FF842" w14:textId="2B34FBD1" w:rsidR="00DD3609" w:rsidRPr="00431009" w:rsidRDefault="00DD3609" w:rsidP="00431009">
      <w:pPr>
        <w:shd w:val="clear" w:color="auto" w:fill="FFFFFF"/>
        <w:spacing w:after="240"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t xml:space="preserve">Morrison believes that success should be rewarded. So, from a simple thank you to well-deserved awards of recognition. It is how they retain the best talents. Morrison is proud that many employees choose to stay with them for so long. Anyone who has been with them for five years will receive a </w:t>
      </w:r>
      <w:r w:rsidR="007F1124" w:rsidRPr="00431009">
        <w:rPr>
          <w:rFonts w:ascii="Arial" w:hAnsi="Arial" w:cs="Arial"/>
          <w:color w:val="3A3A3A"/>
          <w:sz w:val="22"/>
          <w:szCs w:val="22"/>
          <w:shd w:val="clear" w:color="auto" w:fill="FFFFFF"/>
        </w:rPr>
        <w:t>pay-out</w:t>
      </w:r>
      <w:r w:rsidRPr="00431009">
        <w:rPr>
          <w:rFonts w:ascii="Arial" w:hAnsi="Arial" w:cs="Arial"/>
          <w:color w:val="3A3A3A"/>
          <w:sz w:val="22"/>
          <w:szCs w:val="22"/>
          <w:shd w:val="clear" w:color="auto" w:fill="FFFFFF"/>
        </w:rPr>
        <w:t xml:space="preserve"> every five years. Employees who have worked for 25 years also organise a special event and a generous gift (Morrison,2022).</w:t>
      </w:r>
    </w:p>
    <w:p w14:paraId="0093E450" w14:textId="59E19C16" w:rsidR="00DD3609" w:rsidRPr="00431009" w:rsidRDefault="00DD3609" w:rsidP="00431009">
      <w:pPr>
        <w:shd w:val="clear" w:color="auto" w:fill="FFFFFF"/>
        <w:spacing w:after="240"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t>Harmony This rule is essential because Morrison builds a culture based on teamwork (Morrison, 2022). However, this principle does not say how to organise the work in the workplace or solve problems.</w:t>
      </w:r>
    </w:p>
    <w:p w14:paraId="44AA8A3C" w14:textId="77777777" w:rsidR="00DD3609" w:rsidRPr="00431009" w:rsidRDefault="00DD3609" w:rsidP="00431009">
      <w:pPr>
        <w:shd w:val="clear" w:color="auto" w:fill="FFFFFF"/>
        <w:spacing w:after="240" w:line="360" w:lineRule="auto"/>
        <w:jc w:val="both"/>
        <w:rPr>
          <w:rFonts w:ascii="Arial" w:hAnsi="Arial" w:cs="Arial"/>
          <w:color w:val="3A3A3A"/>
          <w:sz w:val="22"/>
          <w:szCs w:val="22"/>
          <w:shd w:val="clear" w:color="auto" w:fill="FFFFFF"/>
        </w:rPr>
      </w:pPr>
    </w:p>
    <w:p w14:paraId="2778E962" w14:textId="60B1DD25" w:rsidR="0003228E" w:rsidRDefault="0003228E" w:rsidP="00431009">
      <w:pPr>
        <w:shd w:val="clear" w:color="auto" w:fill="FFFFFF"/>
        <w:spacing w:after="240" w:line="360" w:lineRule="auto"/>
        <w:jc w:val="both"/>
        <w:rPr>
          <w:rFonts w:ascii="Arial" w:hAnsi="Arial" w:cs="Arial"/>
          <w:color w:val="3A3A3A"/>
          <w:sz w:val="22"/>
          <w:szCs w:val="22"/>
          <w:shd w:val="clear" w:color="auto" w:fill="FFFFFF"/>
        </w:rPr>
      </w:pPr>
      <w:r w:rsidRPr="00431009">
        <w:rPr>
          <w:rFonts w:ascii="Arial" w:hAnsi="Arial" w:cs="Arial"/>
          <w:color w:val="3A3A3A"/>
          <w:sz w:val="22"/>
          <w:szCs w:val="22"/>
          <w:shd w:val="clear" w:color="auto" w:fill="FFFFFF"/>
        </w:rPr>
        <w:t>Fayol created the theory over 100 years ago, so in the 21st century, it is hard to use all the rules, and they must be interpreted differently than in the last century. For example, the Initiatives principle only mentions employee initiative, but employee development should also be added</w:t>
      </w:r>
      <w:r w:rsidR="007572E1" w:rsidRPr="00431009">
        <w:rPr>
          <w:rFonts w:ascii="Arial" w:hAnsi="Arial" w:cs="Arial"/>
          <w:color w:val="3A3A3A"/>
          <w:sz w:val="22"/>
          <w:szCs w:val="22"/>
          <w:shd w:val="clear" w:color="auto" w:fill="FFFFFF"/>
        </w:rPr>
        <w:t xml:space="preserve"> </w:t>
      </w:r>
      <w:r w:rsidR="007572E1" w:rsidRPr="00431009">
        <w:rPr>
          <w:rFonts w:ascii="Arial" w:hAnsi="Arial" w:cs="Arial"/>
          <w:color w:val="3A3A3A"/>
          <w:sz w:val="22"/>
          <w:szCs w:val="22"/>
          <w:shd w:val="clear" w:color="auto" w:fill="FFFFFF"/>
        </w:rPr>
        <w:t>(Rodrigues, 2001)</w:t>
      </w:r>
      <w:r w:rsidR="007572E1" w:rsidRPr="00431009">
        <w:rPr>
          <w:rFonts w:ascii="Arial" w:hAnsi="Arial" w:cs="Arial"/>
          <w:color w:val="3A3A3A"/>
          <w:sz w:val="22"/>
          <w:szCs w:val="22"/>
          <w:shd w:val="clear" w:color="auto" w:fill="FFFFFF"/>
        </w:rPr>
        <w:t xml:space="preserve">. </w:t>
      </w:r>
      <w:r w:rsidRPr="00431009">
        <w:rPr>
          <w:rFonts w:ascii="Arial" w:hAnsi="Arial" w:cs="Arial"/>
          <w:color w:val="3A3A3A"/>
          <w:sz w:val="22"/>
          <w:szCs w:val="22"/>
          <w:shd w:val="clear" w:color="auto" w:fill="FFFFFF"/>
        </w:rPr>
        <w:t>The theory has many pros and cons. The advantage is that the rules are flexible and can be adapted to any organisation. They help managers to coordinate work in the organisation. It does have many disadvantages. First, his theory is considered too formal. Secondly, he should have paid more attention to the employee. Thirdly, some of its terms are vague, superficial, and open to various interpretations (Rahman, 2012). Fourth, he suggested but should have explained that management can and should be learned. Despite these limitations, Fayol made unique and outstanding contributions to management (</w:t>
      </w:r>
      <w:proofErr w:type="spellStart"/>
      <w:r w:rsidRPr="00431009">
        <w:rPr>
          <w:rFonts w:ascii="Arial" w:hAnsi="Arial" w:cs="Arial"/>
          <w:color w:val="3A3A3A"/>
          <w:sz w:val="22"/>
          <w:szCs w:val="22"/>
          <w:shd w:val="clear" w:color="auto" w:fill="FFFFFF"/>
        </w:rPr>
        <w:t>Crainer</w:t>
      </w:r>
      <w:proofErr w:type="spellEnd"/>
      <w:r w:rsidRPr="00431009">
        <w:rPr>
          <w:rFonts w:ascii="Arial" w:hAnsi="Arial" w:cs="Arial"/>
          <w:color w:val="3A3A3A"/>
          <w:sz w:val="22"/>
          <w:szCs w:val="22"/>
          <w:shd w:val="clear" w:color="auto" w:fill="FFFFFF"/>
        </w:rPr>
        <w:t>, 2003).</w:t>
      </w:r>
    </w:p>
    <w:p w14:paraId="227DB1E1" w14:textId="4B1DCB9F" w:rsidR="008D5D0C" w:rsidRDefault="008D5D0C" w:rsidP="00431009">
      <w:pPr>
        <w:shd w:val="clear" w:color="auto" w:fill="FFFFFF"/>
        <w:spacing w:after="240" w:line="360" w:lineRule="auto"/>
        <w:jc w:val="both"/>
        <w:rPr>
          <w:rFonts w:ascii="Arial" w:hAnsi="Arial" w:cs="Arial"/>
          <w:color w:val="3A3A3A"/>
          <w:sz w:val="22"/>
          <w:szCs w:val="22"/>
          <w:shd w:val="clear" w:color="auto" w:fill="FFFFFF"/>
        </w:rPr>
      </w:pPr>
    </w:p>
    <w:p w14:paraId="51196628" w14:textId="67CFB92B" w:rsidR="008D5D0C" w:rsidRDefault="008D5D0C" w:rsidP="00431009">
      <w:pPr>
        <w:shd w:val="clear" w:color="auto" w:fill="FFFFFF"/>
        <w:spacing w:after="240" w:line="360" w:lineRule="auto"/>
        <w:jc w:val="both"/>
        <w:rPr>
          <w:rFonts w:ascii="Arial" w:hAnsi="Arial" w:cs="Arial"/>
          <w:color w:val="3A3A3A"/>
          <w:sz w:val="22"/>
          <w:szCs w:val="22"/>
          <w:shd w:val="clear" w:color="auto" w:fill="FFFFFF"/>
        </w:rPr>
      </w:pPr>
    </w:p>
    <w:p w14:paraId="26FF94B1" w14:textId="194584A8" w:rsidR="008D5D0C" w:rsidRDefault="008D5D0C" w:rsidP="00431009">
      <w:pPr>
        <w:shd w:val="clear" w:color="auto" w:fill="FFFFFF"/>
        <w:spacing w:after="240" w:line="360" w:lineRule="auto"/>
        <w:jc w:val="both"/>
        <w:rPr>
          <w:rFonts w:ascii="Arial" w:hAnsi="Arial" w:cs="Arial"/>
          <w:color w:val="3A3A3A"/>
          <w:sz w:val="22"/>
          <w:szCs w:val="22"/>
          <w:shd w:val="clear" w:color="auto" w:fill="FFFFFF"/>
        </w:rPr>
      </w:pPr>
    </w:p>
    <w:p w14:paraId="1AFECEAA" w14:textId="31128253" w:rsidR="008D5D0C" w:rsidRDefault="008D5D0C" w:rsidP="00431009">
      <w:pPr>
        <w:shd w:val="clear" w:color="auto" w:fill="FFFFFF"/>
        <w:spacing w:after="240" w:line="360" w:lineRule="auto"/>
        <w:jc w:val="both"/>
        <w:rPr>
          <w:rFonts w:ascii="Arial" w:hAnsi="Arial" w:cs="Arial"/>
          <w:color w:val="3A3A3A"/>
          <w:sz w:val="22"/>
          <w:szCs w:val="22"/>
          <w:shd w:val="clear" w:color="auto" w:fill="FFFFFF"/>
        </w:rPr>
      </w:pPr>
    </w:p>
    <w:p w14:paraId="2E1E7C0D" w14:textId="68A50A11" w:rsidR="008D5D0C" w:rsidRDefault="008D5D0C" w:rsidP="00431009">
      <w:pPr>
        <w:shd w:val="clear" w:color="auto" w:fill="FFFFFF"/>
        <w:spacing w:after="240" w:line="360" w:lineRule="auto"/>
        <w:jc w:val="both"/>
        <w:rPr>
          <w:rFonts w:ascii="Arial" w:hAnsi="Arial" w:cs="Arial"/>
          <w:color w:val="3A3A3A"/>
          <w:sz w:val="22"/>
          <w:szCs w:val="22"/>
          <w:shd w:val="clear" w:color="auto" w:fill="FFFFFF"/>
        </w:rPr>
      </w:pPr>
    </w:p>
    <w:p w14:paraId="1E8015F4" w14:textId="25AEC965" w:rsidR="008D5D0C" w:rsidRDefault="008D5D0C" w:rsidP="00431009">
      <w:pPr>
        <w:shd w:val="clear" w:color="auto" w:fill="FFFFFF"/>
        <w:spacing w:after="240" w:line="360" w:lineRule="auto"/>
        <w:jc w:val="both"/>
        <w:rPr>
          <w:rFonts w:ascii="Arial" w:hAnsi="Arial" w:cs="Arial"/>
          <w:color w:val="3A3A3A"/>
          <w:sz w:val="22"/>
          <w:szCs w:val="22"/>
          <w:shd w:val="clear" w:color="auto" w:fill="FFFFFF"/>
        </w:rPr>
      </w:pPr>
    </w:p>
    <w:p w14:paraId="6B1A86B2" w14:textId="0C25B6D3" w:rsidR="00E046AD" w:rsidRPr="00431009" w:rsidRDefault="001C5120" w:rsidP="000D1357">
      <w:pPr>
        <w:pStyle w:val="Heading1"/>
      </w:pPr>
      <w:bookmarkStart w:id="5" w:name="_Toc120654536"/>
      <w:r w:rsidRPr="00431009">
        <w:lastRenderedPageBreak/>
        <w:t>Overview of how conflict might be resolved within the company</w:t>
      </w:r>
      <w:r w:rsidR="000D1357">
        <w:t>.</w:t>
      </w:r>
      <w:bookmarkEnd w:id="5"/>
      <w:r w:rsidR="000D1357">
        <w:t xml:space="preserve"> </w:t>
      </w:r>
    </w:p>
    <w:p w14:paraId="686AC868" w14:textId="77777777" w:rsidR="00CE5E8F" w:rsidRPr="00431009" w:rsidRDefault="00CE5E8F" w:rsidP="00431009">
      <w:pPr>
        <w:pStyle w:val="NormalWeb"/>
        <w:spacing w:line="360" w:lineRule="auto"/>
        <w:jc w:val="both"/>
        <w:rPr>
          <w:rFonts w:ascii="Arial" w:hAnsi="Arial" w:cs="Arial"/>
          <w:sz w:val="22"/>
          <w:szCs w:val="22"/>
        </w:rPr>
      </w:pPr>
      <w:r w:rsidRPr="00431009">
        <w:rPr>
          <w:rFonts w:ascii="Arial" w:hAnsi="Arial" w:cs="Arial"/>
          <w:sz w:val="22"/>
          <w:szCs w:val="22"/>
        </w:rPr>
        <w:t xml:space="preserve">If organizations continue to use work teams, conflict is unavoidable as it is an unavoidable aspect of work teams. Conflict is the result of behaviour. It is an integral part of human life. Wherever there is interaction, there is conflict. It is associated with situations where there are conflicting interests between two opposing groups (Thakore, 2013). </w:t>
      </w:r>
    </w:p>
    <w:p w14:paraId="56E15D07" w14:textId="77777777" w:rsidR="00116F3F" w:rsidRPr="00431009" w:rsidRDefault="00116F3F" w:rsidP="00431009">
      <w:pPr>
        <w:pStyle w:val="NormalWeb"/>
        <w:spacing w:line="360" w:lineRule="auto"/>
        <w:jc w:val="both"/>
        <w:rPr>
          <w:rFonts w:ascii="Arial" w:hAnsi="Arial" w:cs="Arial"/>
          <w:sz w:val="22"/>
          <w:szCs w:val="22"/>
        </w:rPr>
      </w:pPr>
      <w:r w:rsidRPr="00431009">
        <w:rPr>
          <w:rFonts w:ascii="Arial" w:hAnsi="Arial" w:cs="Arial"/>
          <w:sz w:val="22"/>
          <w:szCs w:val="22"/>
        </w:rPr>
        <w:drawing>
          <wp:inline distT="0" distB="0" distL="0" distR="0" wp14:anchorId="632F299A" wp14:editId="52CD95C7">
            <wp:extent cx="5731510" cy="3625215"/>
            <wp:effectExtent l="0" t="0" r="0" b="0"/>
            <wp:docPr id="150" name="Picture 149" descr="A picture containing diagram&#10;&#10;Description automatically generated">
              <a:extLst xmlns:a="http://schemas.openxmlformats.org/drawingml/2006/main">
                <a:ext uri="{FF2B5EF4-FFF2-40B4-BE49-F238E27FC236}">
                  <a16:creationId xmlns:a16="http://schemas.microsoft.com/office/drawing/2014/main" id="{7795687C-4AC3-B0DC-ABE5-8998C07AA1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49" descr="A picture containing diagram&#10;&#10;Description automatically generated">
                      <a:extLst>
                        <a:ext uri="{FF2B5EF4-FFF2-40B4-BE49-F238E27FC236}">
                          <a16:creationId xmlns:a16="http://schemas.microsoft.com/office/drawing/2014/main" id="{7795687C-4AC3-B0DC-ABE5-8998C07AA19B}"/>
                        </a:ext>
                      </a:extLst>
                    </pic:cNvPr>
                    <pic:cNvPicPr>
                      <a:picLocks noChangeAspect="1"/>
                    </pic:cNvPicPr>
                  </pic:nvPicPr>
                  <pic:blipFill>
                    <a:blip r:embed="rId25"/>
                    <a:stretch>
                      <a:fillRect/>
                    </a:stretch>
                  </pic:blipFill>
                  <pic:spPr>
                    <a:xfrm>
                      <a:off x="0" y="0"/>
                      <a:ext cx="5731510" cy="3625215"/>
                    </a:xfrm>
                    <a:prstGeom prst="rect">
                      <a:avLst/>
                    </a:prstGeom>
                  </pic:spPr>
                </pic:pic>
              </a:graphicData>
            </a:graphic>
          </wp:inline>
        </w:drawing>
      </w:r>
    </w:p>
    <w:p w14:paraId="7B658E94" w14:textId="16205325" w:rsidR="00116F3F" w:rsidRPr="00431009" w:rsidRDefault="00116F3F" w:rsidP="00157A08">
      <w:pPr>
        <w:pStyle w:val="NormalWeb"/>
        <w:spacing w:line="360" w:lineRule="auto"/>
        <w:jc w:val="center"/>
        <w:rPr>
          <w:rFonts w:ascii="Arial" w:hAnsi="Arial" w:cs="Arial"/>
          <w:sz w:val="22"/>
          <w:szCs w:val="22"/>
        </w:rPr>
      </w:pPr>
      <w:r w:rsidRPr="00431009">
        <w:rPr>
          <w:rFonts w:ascii="Arial" w:hAnsi="Arial" w:cs="Arial"/>
          <w:sz w:val="22"/>
          <w:szCs w:val="22"/>
        </w:rPr>
        <w:t>(Source: Wilkosz,2022)</w:t>
      </w:r>
    </w:p>
    <w:p w14:paraId="384F2AF7" w14:textId="1EBAB2AE" w:rsidR="00CE5E8F" w:rsidRPr="00431009" w:rsidRDefault="00CE5E8F" w:rsidP="00431009">
      <w:pPr>
        <w:pStyle w:val="NormalWeb"/>
        <w:spacing w:line="360" w:lineRule="auto"/>
        <w:jc w:val="both"/>
        <w:rPr>
          <w:rFonts w:ascii="Arial" w:hAnsi="Arial" w:cs="Arial"/>
          <w:sz w:val="22"/>
          <w:szCs w:val="22"/>
        </w:rPr>
      </w:pPr>
      <w:r w:rsidRPr="00431009">
        <w:rPr>
          <w:rFonts w:ascii="Arial" w:hAnsi="Arial" w:cs="Arial"/>
          <w:sz w:val="22"/>
          <w:szCs w:val="22"/>
        </w:rPr>
        <w:t xml:space="preserve">Limited Resources Most organizational resources cause limited conflict, and units and departments must fight for their share. In this case, for an increase in wages for employees. </w:t>
      </w:r>
    </w:p>
    <w:p w14:paraId="50302590" w14:textId="77777777" w:rsidR="00CE5E8F" w:rsidRPr="00431009" w:rsidRDefault="00CE5E8F" w:rsidP="00431009">
      <w:pPr>
        <w:pStyle w:val="NormalWeb"/>
        <w:spacing w:line="360" w:lineRule="auto"/>
        <w:jc w:val="both"/>
        <w:rPr>
          <w:rFonts w:ascii="Arial" w:hAnsi="Arial" w:cs="Arial"/>
          <w:sz w:val="22"/>
          <w:szCs w:val="22"/>
        </w:rPr>
      </w:pPr>
      <w:r w:rsidRPr="00431009">
        <w:rPr>
          <w:rFonts w:ascii="Arial" w:hAnsi="Arial" w:cs="Arial"/>
          <w:sz w:val="22"/>
          <w:szCs w:val="22"/>
        </w:rPr>
        <w:t>As a member of Morrison's board of directors, he is responsible for conflict resolution. He proposed a meeting with the director of transport and director of stores.</w:t>
      </w:r>
    </w:p>
    <w:p w14:paraId="621DEB5D" w14:textId="77777777" w:rsidR="00CE5E8F" w:rsidRPr="00431009" w:rsidRDefault="00CE5E8F" w:rsidP="00431009">
      <w:pPr>
        <w:pStyle w:val="NormalWeb"/>
        <w:spacing w:line="360" w:lineRule="auto"/>
        <w:jc w:val="both"/>
        <w:rPr>
          <w:rFonts w:ascii="Arial" w:hAnsi="Arial" w:cs="Arial"/>
          <w:sz w:val="22"/>
          <w:szCs w:val="22"/>
        </w:rPr>
      </w:pPr>
      <w:r w:rsidRPr="00431009">
        <w:rPr>
          <w:rFonts w:ascii="Arial" w:hAnsi="Arial" w:cs="Arial"/>
          <w:sz w:val="22"/>
          <w:szCs w:val="22"/>
        </w:rPr>
        <w:t>A board member presented that with the increase in energy costs, he could not raise the drivers' salaries because the cost of maintaining this apartment also increased significantly due to the increase in fuel prices because there was a Ukrainian-Russian war (Merritt, 2021). He argued that store employees should receive a raise because they earn much less than drivers, and during the pandemic, they were exposed to contact with customers and worked under challenging conditions.</w:t>
      </w:r>
    </w:p>
    <w:p w14:paraId="4F7CDEBF" w14:textId="30DB37C3" w:rsidR="00804AB5" w:rsidRPr="00431009" w:rsidRDefault="00CE5E8F" w:rsidP="00431009">
      <w:pPr>
        <w:pStyle w:val="NormalWeb"/>
        <w:spacing w:line="360" w:lineRule="auto"/>
        <w:jc w:val="both"/>
        <w:rPr>
          <w:rFonts w:ascii="Arial" w:hAnsi="Arial" w:cs="Arial"/>
          <w:sz w:val="22"/>
          <w:szCs w:val="22"/>
        </w:rPr>
      </w:pPr>
      <w:r w:rsidRPr="00431009">
        <w:rPr>
          <w:rFonts w:ascii="Arial" w:hAnsi="Arial" w:cs="Arial"/>
          <w:sz w:val="22"/>
          <w:szCs w:val="22"/>
        </w:rPr>
        <w:lastRenderedPageBreak/>
        <w:t>The director of transport, thanks to a more detailed explanation, understood the management's decisions better, but he still disagreed. He proposed that the 10% increase be divided between the two departments, and each employee would receive a 5% increase. He argued that it is challenging to hire workers after Brexit, especially drivers who need to be qualified. It is easier to find a store employee who can be taught everything than to hire a driver without a license and wait for them to pass the test (Merritt, 2021). The store manager also suggested that the management reconsider the installation of solar panels, which reduces energy costs, and proposed the installation of motion sensors in warehouses or less used parts where the light will be turned on only when needed. A board member also ordered group work to the transport and shop director to prevent future conflict. They must create a joint report and present the results at the board meeting in 3 months. Also, the board sent two directors to a joint two-day training cost increase on how to keep the company profitable.</w:t>
      </w:r>
    </w:p>
    <w:p w14:paraId="05C95DCA" w14:textId="77777777" w:rsidR="00394FED" w:rsidRPr="00C82DEC" w:rsidRDefault="00394FED" w:rsidP="00C82DEC"/>
    <w:p w14:paraId="4CC98C1C" w14:textId="2341E00A" w:rsidR="00C6296D" w:rsidRDefault="00CC2DEB" w:rsidP="00C82DEC">
      <w:pPr>
        <w:pStyle w:val="Heading1"/>
      </w:pPr>
      <w:bookmarkStart w:id="6" w:name="_Toc120654537"/>
      <w:r w:rsidRPr="00C82DEC">
        <w:t>Conc</w:t>
      </w:r>
      <w:r w:rsidR="00747296" w:rsidRPr="00C82DEC">
        <w:t>l</w:t>
      </w:r>
      <w:r w:rsidRPr="00C82DEC">
        <w:t>usion</w:t>
      </w:r>
      <w:bookmarkEnd w:id="6"/>
      <w:r w:rsidRPr="00C82DEC">
        <w:t xml:space="preserve"> </w:t>
      </w:r>
    </w:p>
    <w:p w14:paraId="313C9D60" w14:textId="77777777" w:rsidR="000D1357" w:rsidRPr="000D1357" w:rsidRDefault="000D1357" w:rsidP="000D1357"/>
    <w:p w14:paraId="157488A8" w14:textId="336DF181" w:rsidR="000E65D0" w:rsidRPr="00431009" w:rsidRDefault="00AC5EC6" w:rsidP="00431009">
      <w:pPr>
        <w:shd w:val="clear" w:color="auto" w:fill="FFFFFF"/>
        <w:spacing w:after="240" w:line="360" w:lineRule="auto"/>
        <w:jc w:val="both"/>
        <w:rPr>
          <w:rFonts w:ascii="Arial" w:hAnsi="Arial" w:cs="Arial"/>
          <w:color w:val="3A3A3A"/>
          <w:sz w:val="22"/>
          <w:szCs w:val="22"/>
          <w:shd w:val="clear" w:color="auto" w:fill="FFFFFF"/>
        </w:rPr>
      </w:pPr>
      <w:r w:rsidRPr="00AC5EC6">
        <w:rPr>
          <w:rFonts w:ascii="Arial" w:hAnsi="Arial" w:cs="Arial"/>
          <w:color w:val="3A3A3A"/>
          <w:sz w:val="22"/>
          <w:szCs w:val="22"/>
          <w:shd w:val="clear" w:color="auto" w:fill="FFFFFF"/>
        </w:rPr>
        <w:t>Although Fayol's theory was created over 100 years ago, it is still used by the organization</w:t>
      </w:r>
      <w:r>
        <w:rPr>
          <w:rFonts w:ascii="Arial" w:hAnsi="Arial" w:cs="Arial"/>
          <w:color w:val="3A3A3A"/>
          <w:sz w:val="22"/>
          <w:szCs w:val="22"/>
          <w:shd w:val="clear" w:color="auto" w:fill="FFFFFF"/>
        </w:rPr>
        <w:t xml:space="preserve">. </w:t>
      </w:r>
      <w:r w:rsidR="000E65D0" w:rsidRPr="00431009">
        <w:rPr>
          <w:rFonts w:ascii="Arial" w:hAnsi="Arial" w:cs="Arial"/>
          <w:color w:val="3A3A3A"/>
          <w:sz w:val="22"/>
          <w:szCs w:val="22"/>
          <w:shd w:val="clear" w:color="auto" w:fill="FFFFFF"/>
        </w:rPr>
        <w:t>The Five Management Functions are widely used in organisations. All organizations plan, organise, commands, coordinates, and controls. These functions are helpful in the work of a manager because they set the way for him to manage. The 14 principles are focused mainly on the company's development and not on the development of the employee.  For a company to achieve its goals, it must have trained, motivated, and committed employees. The above rules do not show how to manage an employee at all effectively but are only a set of ordinary, obvious rules on which managers can focus less.</w:t>
      </w:r>
    </w:p>
    <w:p w14:paraId="0371C41F" w14:textId="62866C66" w:rsidR="00CC2DEB" w:rsidRPr="00431009" w:rsidRDefault="00CC2DEB" w:rsidP="00431009">
      <w:pPr>
        <w:shd w:val="clear" w:color="auto" w:fill="FFFFFF"/>
        <w:spacing w:after="240" w:line="360" w:lineRule="auto"/>
        <w:jc w:val="both"/>
        <w:rPr>
          <w:rFonts w:ascii="Arial" w:hAnsi="Arial" w:cs="Arial"/>
          <w:color w:val="222222"/>
          <w:sz w:val="22"/>
          <w:szCs w:val="22"/>
          <w:shd w:val="clear" w:color="auto" w:fill="FFFFFF"/>
        </w:rPr>
      </w:pPr>
      <w:r w:rsidRPr="00431009">
        <w:rPr>
          <w:rFonts w:ascii="Arial" w:hAnsi="Arial" w:cs="Arial"/>
          <w:color w:val="222222"/>
          <w:sz w:val="22"/>
          <w:szCs w:val="22"/>
          <w:shd w:val="clear" w:color="auto" w:fill="FFFFFF"/>
        </w:rPr>
        <w:t>There are always conflicts in the workplace that are important to solve and draw conclusions in further management</w:t>
      </w:r>
      <w:r w:rsidRPr="00431009">
        <w:rPr>
          <w:rFonts w:ascii="Arial" w:hAnsi="Arial" w:cs="Arial"/>
          <w:color w:val="222222"/>
          <w:sz w:val="22"/>
          <w:szCs w:val="22"/>
          <w:shd w:val="clear" w:color="auto" w:fill="FFFFFF"/>
        </w:rPr>
        <w:t xml:space="preserve">. </w:t>
      </w:r>
    </w:p>
    <w:p w14:paraId="05FE7B44" w14:textId="0ECBA64A" w:rsidR="00C6296D" w:rsidRDefault="00C6296D"/>
    <w:p w14:paraId="35B71C68" w14:textId="77777777" w:rsidR="00C6296D" w:rsidRDefault="00C6296D"/>
    <w:p w14:paraId="1D6BCB6A" w14:textId="4B676551" w:rsidR="001B2766" w:rsidRDefault="001B2766"/>
    <w:p w14:paraId="25BE85DF" w14:textId="5A12EE29" w:rsidR="00E5391A" w:rsidRDefault="00E5391A" w:rsidP="00E5391A"/>
    <w:p w14:paraId="23476F57" w14:textId="06872B49" w:rsidR="00BA32DB" w:rsidRDefault="00BA32DB" w:rsidP="00E5391A"/>
    <w:p w14:paraId="0A94385C" w14:textId="7342D4AC" w:rsidR="00BA32DB" w:rsidRDefault="00BA32DB" w:rsidP="00E5391A"/>
    <w:p w14:paraId="65E5AD9D" w14:textId="374245DD" w:rsidR="00BA32DB" w:rsidRDefault="00BA32DB" w:rsidP="00E5391A"/>
    <w:p w14:paraId="047F035C" w14:textId="77777777" w:rsidR="00BA32DB" w:rsidRDefault="00BA32DB" w:rsidP="00E5391A"/>
    <w:p w14:paraId="603AF155" w14:textId="77777777" w:rsidR="00C6296D" w:rsidRDefault="00C6296D" w:rsidP="00E5391A"/>
    <w:p w14:paraId="19227EC7" w14:textId="77777777" w:rsidR="00E5391A" w:rsidRDefault="00E5391A" w:rsidP="000D1357">
      <w:pPr>
        <w:pStyle w:val="Heading1"/>
      </w:pPr>
      <w:bookmarkStart w:id="7" w:name="_Toc120654538"/>
      <w:r>
        <w:lastRenderedPageBreak/>
        <w:t>Reference list</w:t>
      </w:r>
      <w:bookmarkEnd w:id="7"/>
    </w:p>
    <w:p w14:paraId="34730AA4" w14:textId="77777777" w:rsidR="005C5531" w:rsidRPr="00327192" w:rsidRDefault="005C5531" w:rsidP="00327192">
      <w:pPr>
        <w:spacing w:line="276" w:lineRule="auto"/>
        <w:jc w:val="both"/>
        <w:rPr>
          <w:rFonts w:ascii="Arial" w:hAnsi="Arial" w:cs="Arial"/>
          <w:color w:val="222222"/>
          <w:sz w:val="22"/>
          <w:szCs w:val="22"/>
          <w:shd w:val="clear" w:color="auto" w:fill="FFFFFF"/>
        </w:rPr>
      </w:pPr>
    </w:p>
    <w:p w14:paraId="189850D7" w14:textId="77777777" w:rsidR="00BA32DB" w:rsidRPr="00327192" w:rsidRDefault="00BA32DB" w:rsidP="00EF1596">
      <w:pPr>
        <w:pStyle w:val="ListParagraph"/>
        <w:spacing w:line="276" w:lineRule="auto"/>
        <w:rPr>
          <w:rFonts w:ascii="Arial" w:hAnsi="Arial" w:cs="Arial"/>
          <w:sz w:val="22"/>
          <w:szCs w:val="22"/>
        </w:rPr>
      </w:pPr>
    </w:p>
    <w:p w14:paraId="266219A1" w14:textId="77777777" w:rsidR="00BA32DB" w:rsidRPr="00327192" w:rsidRDefault="00BA32DB" w:rsidP="00327192">
      <w:pPr>
        <w:pStyle w:val="ListParagraph"/>
        <w:numPr>
          <w:ilvl w:val="0"/>
          <w:numId w:val="1"/>
        </w:numPr>
        <w:spacing w:line="276" w:lineRule="auto"/>
        <w:jc w:val="both"/>
        <w:rPr>
          <w:rFonts w:ascii="Arial" w:hAnsi="Arial" w:cs="Arial"/>
          <w:color w:val="3A3A3A"/>
          <w:sz w:val="22"/>
          <w:szCs w:val="22"/>
          <w:shd w:val="clear" w:color="auto" w:fill="FFFFFF"/>
        </w:rPr>
      </w:pPr>
      <w:r w:rsidRPr="00327192">
        <w:rPr>
          <w:rFonts w:ascii="Arial" w:hAnsi="Arial" w:cs="Arial"/>
          <w:color w:val="3A3A3A"/>
          <w:sz w:val="22"/>
          <w:szCs w:val="22"/>
          <w:shd w:val="clear" w:color="auto" w:fill="FFFFFF"/>
        </w:rPr>
        <w:t>Asda, Morrisons and Tesco offer employees an alternative route to a degree</w:t>
      </w:r>
      <w:r>
        <w:rPr>
          <w:rFonts w:ascii="Arial" w:hAnsi="Arial" w:cs="Arial"/>
          <w:color w:val="3A3A3A"/>
          <w:sz w:val="22"/>
          <w:szCs w:val="22"/>
          <w:shd w:val="clear" w:color="auto" w:fill="FFFFFF"/>
        </w:rPr>
        <w:t xml:space="preserve"> </w:t>
      </w:r>
      <w:r w:rsidRPr="00327192">
        <w:rPr>
          <w:rFonts w:ascii="Arial" w:hAnsi="Arial" w:cs="Arial"/>
          <w:color w:val="3A3A3A"/>
          <w:sz w:val="22"/>
          <w:szCs w:val="22"/>
          <w:shd w:val="clear" w:color="auto" w:fill="FFFFFF"/>
        </w:rPr>
        <w:t>(2014)</w:t>
      </w:r>
      <w:r w:rsidRPr="00327192">
        <w:rPr>
          <w:rStyle w:val="apple-converted-space"/>
          <w:rFonts w:ascii="Arial" w:hAnsi="Arial" w:cs="Arial"/>
          <w:color w:val="3A3A3A"/>
          <w:sz w:val="22"/>
          <w:szCs w:val="22"/>
          <w:shd w:val="clear" w:color="auto" w:fill="FFFFFF"/>
        </w:rPr>
        <w:t> </w:t>
      </w:r>
      <w:r w:rsidRPr="00327192">
        <w:rPr>
          <w:rFonts w:ascii="Arial" w:hAnsi="Arial" w:cs="Arial"/>
          <w:i/>
          <w:iCs/>
          <w:color w:val="3A3A3A"/>
          <w:sz w:val="22"/>
          <w:szCs w:val="22"/>
        </w:rPr>
        <w:t>Human resource management international digest</w:t>
      </w:r>
      <w:r w:rsidRPr="00327192">
        <w:rPr>
          <w:rFonts w:ascii="Arial" w:hAnsi="Arial" w:cs="Arial"/>
          <w:color w:val="3A3A3A"/>
          <w:sz w:val="22"/>
          <w:szCs w:val="22"/>
          <w:shd w:val="clear" w:color="auto" w:fill="FFFFFF"/>
        </w:rPr>
        <w:t xml:space="preserve">, 22(3), pp. 21–23. Available at: </w:t>
      </w:r>
      <w:hyperlink r:id="rId26" w:history="1">
        <w:r w:rsidRPr="00327192">
          <w:rPr>
            <w:rStyle w:val="Hyperlink"/>
            <w:rFonts w:ascii="Arial" w:hAnsi="Arial" w:cs="Arial"/>
            <w:sz w:val="22"/>
            <w:szCs w:val="22"/>
            <w:shd w:val="clear" w:color="auto" w:fill="FFFFFF"/>
          </w:rPr>
          <w:t>htt</w:t>
        </w:r>
        <w:r w:rsidRPr="00327192">
          <w:rPr>
            <w:rStyle w:val="Hyperlink"/>
            <w:rFonts w:ascii="Arial" w:hAnsi="Arial" w:cs="Arial"/>
            <w:sz w:val="22"/>
            <w:szCs w:val="22"/>
            <w:shd w:val="clear" w:color="auto" w:fill="FFFFFF"/>
          </w:rPr>
          <w:t>p</w:t>
        </w:r>
        <w:r w:rsidRPr="00327192">
          <w:rPr>
            <w:rStyle w:val="Hyperlink"/>
            <w:rFonts w:ascii="Arial" w:hAnsi="Arial" w:cs="Arial"/>
            <w:sz w:val="22"/>
            <w:szCs w:val="22"/>
            <w:shd w:val="clear" w:color="auto" w:fill="FFFFFF"/>
          </w:rPr>
          <w:t>s://doi.org/10.1108/HRMID-05-2014-0060</w:t>
        </w:r>
      </w:hyperlink>
      <w:r w:rsidRPr="00327192">
        <w:rPr>
          <w:rFonts w:ascii="Arial" w:hAnsi="Arial" w:cs="Arial"/>
          <w:color w:val="3A3A3A"/>
          <w:sz w:val="22"/>
          <w:szCs w:val="22"/>
          <w:shd w:val="clear" w:color="auto" w:fill="FFFFFF"/>
        </w:rPr>
        <w:t xml:space="preserve"> </w:t>
      </w:r>
      <w:r w:rsidRPr="00327192">
        <w:rPr>
          <w:rFonts w:ascii="Arial" w:hAnsi="Arial" w:cs="Arial"/>
          <w:color w:val="303030"/>
          <w:sz w:val="22"/>
          <w:szCs w:val="22"/>
          <w:shd w:val="clear" w:color="auto" w:fill="FFFFFF"/>
        </w:rPr>
        <w:t>[Accessed 16/11/2022].</w:t>
      </w:r>
    </w:p>
    <w:p w14:paraId="1C7E00F2" w14:textId="77777777" w:rsidR="00BA32DB" w:rsidRPr="00327192" w:rsidRDefault="00BA32DB" w:rsidP="00327192">
      <w:pPr>
        <w:pStyle w:val="ListParagraph"/>
        <w:numPr>
          <w:ilvl w:val="0"/>
          <w:numId w:val="1"/>
        </w:numPr>
        <w:shd w:val="clear" w:color="auto" w:fill="FFFFFF"/>
        <w:spacing w:after="240" w:line="276" w:lineRule="auto"/>
        <w:rPr>
          <w:rFonts w:ascii="Arial" w:hAnsi="Arial" w:cs="Arial"/>
          <w:color w:val="222222"/>
          <w:sz w:val="22"/>
          <w:szCs w:val="22"/>
          <w:shd w:val="clear" w:color="auto" w:fill="FFFFFF"/>
        </w:rPr>
      </w:pPr>
      <w:proofErr w:type="spellStart"/>
      <w:r w:rsidRPr="00327192">
        <w:rPr>
          <w:rFonts w:ascii="Arial" w:hAnsi="Arial" w:cs="Arial"/>
          <w:color w:val="222222"/>
          <w:sz w:val="22"/>
          <w:szCs w:val="22"/>
          <w:shd w:val="clear" w:color="auto" w:fill="FFFFFF"/>
        </w:rPr>
        <w:t>Conkright</w:t>
      </w:r>
      <w:proofErr w:type="spellEnd"/>
      <w:r w:rsidRPr="00327192">
        <w:rPr>
          <w:rFonts w:ascii="Arial" w:hAnsi="Arial" w:cs="Arial"/>
          <w:color w:val="222222"/>
          <w:sz w:val="22"/>
          <w:szCs w:val="22"/>
          <w:shd w:val="clear" w:color="auto" w:fill="FFFFFF"/>
        </w:rPr>
        <w:t>, T.A., 2015. Using the four functions of management for sustainable employee engagement.</w:t>
      </w:r>
      <w:r w:rsidRPr="00327192">
        <w:rPr>
          <w:rStyle w:val="apple-converted-space"/>
          <w:rFonts w:ascii="Arial" w:hAnsi="Arial" w:cs="Arial"/>
          <w:color w:val="222222"/>
          <w:sz w:val="22"/>
          <w:szCs w:val="22"/>
          <w:shd w:val="clear" w:color="auto" w:fill="FFFFFF"/>
        </w:rPr>
        <w:t> </w:t>
      </w:r>
      <w:r w:rsidRPr="00327192">
        <w:rPr>
          <w:rFonts w:ascii="Arial" w:hAnsi="Arial" w:cs="Arial"/>
          <w:i/>
          <w:iCs/>
          <w:color w:val="222222"/>
          <w:sz w:val="22"/>
          <w:szCs w:val="22"/>
        </w:rPr>
        <w:t>Performance Improvement</w:t>
      </w:r>
      <w:r w:rsidRPr="00327192">
        <w:rPr>
          <w:rFonts w:ascii="Arial" w:hAnsi="Arial" w:cs="Arial"/>
          <w:color w:val="222222"/>
          <w:sz w:val="22"/>
          <w:szCs w:val="22"/>
          <w:shd w:val="clear" w:color="auto" w:fill="FFFFFF"/>
        </w:rPr>
        <w:t>,</w:t>
      </w:r>
      <w:r w:rsidRPr="00327192">
        <w:rPr>
          <w:rStyle w:val="apple-converted-space"/>
          <w:rFonts w:ascii="Arial" w:hAnsi="Arial" w:cs="Arial"/>
          <w:color w:val="222222"/>
          <w:sz w:val="22"/>
          <w:szCs w:val="22"/>
          <w:shd w:val="clear" w:color="auto" w:fill="FFFFFF"/>
        </w:rPr>
        <w:t> </w:t>
      </w:r>
      <w:r w:rsidRPr="00327192">
        <w:rPr>
          <w:rFonts w:ascii="Arial" w:hAnsi="Arial" w:cs="Arial"/>
          <w:i/>
          <w:iCs/>
          <w:color w:val="222222"/>
          <w:sz w:val="22"/>
          <w:szCs w:val="22"/>
        </w:rPr>
        <w:t>54</w:t>
      </w:r>
      <w:r w:rsidRPr="00327192">
        <w:rPr>
          <w:rFonts w:ascii="Arial" w:hAnsi="Arial" w:cs="Arial"/>
          <w:color w:val="222222"/>
          <w:sz w:val="22"/>
          <w:szCs w:val="22"/>
          <w:shd w:val="clear" w:color="auto" w:fill="FFFFFF"/>
        </w:rPr>
        <w:t>(8), pp.15-21.</w:t>
      </w:r>
    </w:p>
    <w:p w14:paraId="28F6F405" w14:textId="77777777" w:rsidR="00BA32DB" w:rsidRPr="00327192" w:rsidRDefault="00BA32DB" w:rsidP="00327192">
      <w:pPr>
        <w:pStyle w:val="ListParagraph"/>
        <w:numPr>
          <w:ilvl w:val="0"/>
          <w:numId w:val="1"/>
        </w:numPr>
        <w:spacing w:line="276" w:lineRule="auto"/>
        <w:rPr>
          <w:rFonts w:ascii="Arial" w:hAnsi="Arial" w:cs="Arial"/>
          <w:sz w:val="22"/>
          <w:szCs w:val="22"/>
        </w:rPr>
      </w:pPr>
      <w:proofErr w:type="spellStart"/>
      <w:r w:rsidRPr="00327192">
        <w:rPr>
          <w:rFonts w:ascii="Arial" w:hAnsi="Arial" w:cs="Arial"/>
          <w:color w:val="3A3A3A"/>
          <w:sz w:val="22"/>
          <w:szCs w:val="22"/>
          <w:shd w:val="clear" w:color="auto" w:fill="FFFFFF"/>
        </w:rPr>
        <w:t>Crainer</w:t>
      </w:r>
      <w:proofErr w:type="spellEnd"/>
      <w:r w:rsidRPr="00327192">
        <w:rPr>
          <w:rFonts w:ascii="Arial" w:hAnsi="Arial" w:cs="Arial"/>
          <w:color w:val="3A3A3A"/>
          <w:sz w:val="22"/>
          <w:szCs w:val="22"/>
          <w:shd w:val="clear" w:color="auto" w:fill="FFFFFF"/>
        </w:rPr>
        <w:t>, S. (2003) ‘One Hundred Years of Management’,</w:t>
      </w:r>
      <w:r w:rsidRPr="00327192">
        <w:rPr>
          <w:rStyle w:val="apple-converted-space"/>
          <w:rFonts w:ascii="Arial" w:hAnsi="Arial" w:cs="Arial"/>
          <w:color w:val="3A3A3A"/>
          <w:sz w:val="22"/>
          <w:szCs w:val="22"/>
          <w:shd w:val="clear" w:color="auto" w:fill="FFFFFF"/>
        </w:rPr>
        <w:t> </w:t>
      </w:r>
      <w:r w:rsidRPr="00327192">
        <w:rPr>
          <w:rFonts w:ascii="Arial" w:hAnsi="Arial" w:cs="Arial"/>
          <w:i/>
          <w:iCs/>
          <w:color w:val="3A3A3A"/>
          <w:sz w:val="22"/>
          <w:szCs w:val="22"/>
        </w:rPr>
        <w:t>Business strategy review</w:t>
      </w:r>
      <w:r w:rsidRPr="00327192">
        <w:rPr>
          <w:rFonts w:ascii="Arial" w:hAnsi="Arial" w:cs="Arial"/>
          <w:color w:val="3A3A3A"/>
          <w:sz w:val="22"/>
          <w:szCs w:val="22"/>
          <w:shd w:val="clear" w:color="auto" w:fill="FFFFFF"/>
        </w:rPr>
        <w:t xml:space="preserve">, 14(2), pp. 41–49. Available at: </w:t>
      </w:r>
      <w:hyperlink r:id="rId27" w:history="1">
        <w:r w:rsidRPr="00327192">
          <w:rPr>
            <w:rStyle w:val="Hyperlink"/>
            <w:rFonts w:ascii="Arial" w:hAnsi="Arial" w:cs="Arial"/>
            <w:sz w:val="22"/>
            <w:szCs w:val="22"/>
            <w:shd w:val="clear" w:color="auto" w:fill="FFFFFF"/>
          </w:rPr>
          <w:t>https://doi.org/10.1111/1467-8616.00258</w:t>
        </w:r>
      </w:hyperlink>
      <w:r w:rsidRPr="00327192">
        <w:rPr>
          <w:rFonts w:ascii="Arial" w:hAnsi="Arial" w:cs="Arial"/>
          <w:color w:val="3A3A3A"/>
          <w:sz w:val="22"/>
          <w:szCs w:val="22"/>
          <w:shd w:val="clear" w:color="auto" w:fill="FFFFFF"/>
        </w:rPr>
        <w:t xml:space="preserve"> </w:t>
      </w:r>
      <w:r w:rsidRPr="00327192">
        <w:rPr>
          <w:rFonts w:ascii="Arial" w:hAnsi="Arial" w:cs="Arial"/>
          <w:color w:val="303030"/>
          <w:sz w:val="22"/>
          <w:szCs w:val="22"/>
          <w:shd w:val="clear" w:color="auto" w:fill="FFFFFF"/>
        </w:rPr>
        <w:t xml:space="preserve">[Accessed </w:t>
      </w:r>
      <w:r w:rsidRPr="00327192">
        <w:rPr>
          <w:rFonts w:ascii="Arial" w:hAnsi="Arial" w:cs="Arial"/>
          <w:color w:val="303030"/>
          <w:sz w:val="22"/>
          <w:szCs w:val="22"/>
          <w:shd w:val="clear" w:color="auto" w:fill="FFFFFF"/>
        </w:rPr>
        <w:t>20</w:t>
      </w:r>
      <w:r w:rsidRPr="00327192">
        <w:rPr>
          <w:rFonts w:ascii="Arial" w:hAnsi="Arial" w:cs="Arial"/>
          <w:color w:val="303030"/>
          <w:sz w:val="22"/>
          <w:szCs w:val="22"/>
          <w:shd w:val="clear" w:color="auto" w:fill="FFFFFF"/>
        </w:rPr>
        <w:t>/11/2022].</w:t>
      </w:r>
    </w:p>
    <w:p w14:paraId="24FC2ED2" w14:textId="77777777" w:rsidR="00BA32DB" w:rsidRPr="00327192" w:rsidRDefault="00BA32DB" w:rsidP="00327192">
      <w:pPr>
        <w:pStyle w:val="ListParagraph"/>
        <w:numPr>
          <w:ilvl w:val="0"/>
          <w:numId w:val="1"/>
        </w:numPr>
        <w:spacing w:line="276" w:lineRule="auto"/>
        <w:jc w:val="both"/>
        <w:rPr>
          <w:rFonts w:ascii="Arial" w:hAnsi="Arial" w:cs="Arial"/>
          <w:color w:val="222222"/>
          <w:sz w:val="22"/>
          <w:szCs w:val="22"/>
          <w:shd w:val="clear" w:color="auto" w:fill="FFFFFF"/>
          <w:lang w:val="pl-PL"/>
        </w:rPr>
      </w:pPr>
      <w:proofErr w:type="spellStart"/>
      <w:r w:rsidRPr="00327192">
        <w:rPr>
          <w:rFonts w:ascii="Arial" w:hAnsi="Arial" w:cs="Arial"/>
          <w:color w:val="222222"/>
          <w:sz w:val="22"/>
          <w:szCs w:val="22"/>
          <w:shd w:val="clear" w:color="auto" w:fill="FFFFFF"/>
        </w:rPr>
        <w:t>Dahlgaard</w:t>
      </w:r>
      <w:proofErr w:type="spellEnd"/>
      <w:r w:rsidRPr="00327192">
        <w:rPr>
          <w:rFonts w:ascii="Arial" w:hAnsi="Arial" w:cs="Arial"/>
          <w:color w:val="222222"/>
          <w:sz w:val="22"/>
          <w:szCs w:val="22"/>
          <w:shd w:val="clear" w:color="auto" w:fill="FFFFFF"/>
        </w:rPr>
        <w:t xml:space="preserve">-Park, S.M., Reyes, </w:t>
      </w:r>
      <w:proofErr w:type="gramStart"/>
      <w:r w:rsidRPr="00327192">
        <w:rPr>
          <w:rFonts w:ascii="Arial" w:hAnsi="Arial" w:cs="Arial"/>
          <w:color w:val="222222"/>
          <w:sz w:val="22"/>
          <w:szCs w:val="22"/>
          <w:shd w:val="clear" w:color="auto" w:fill="FFFFFF"/>
        </w:rPr>
        <w:t>L.</w:t>
      </w:r>
      <w:proofErr w:type="gramEnd"/>
      <w:r w:rsidRPr="00327192">
        <w:rPr>
          <w:rFonts w:ascii="Arial" w:hAnsi="Arial" w:cs="Arial"/>
          <w:color w:val="222222"/>
          <w:sz w:val="22"/>
          <w:szCs w:val="22"/>
          <w:shd w:val="clear" w:color="auto" w:fill="FFFFFF"/>
        </w:rPr>
        <w:t xml:space="preserve"> and Chen, C.K., 2018. The evolution and convergence of total quality management and management theories.</w:t>
      </w:r>
      <w:r w:rsidRPr="00327192">
        <w:rPr>
          <w:rStyle w:val="apple-converted-space"/>
          <w:rFonts w:ascii="Arial" w:hAnsi="Arial" w:cs="Arial"/>
          <w:color w:val="222222"/>
          <w:sz w:val="22"/>
          <w:szCs w:val="22"/>
          <w:shd w:val="clear" w:color="auto" w:fill="FFFFFF"/>
        </w:rPr>
        <w:t> </w:t>
      </w:r>
      <w:r w:rsidRPr="00327192">
        <w:rPr>
          <w:rFonts w:ascii="Arial" w:hAnsi="Arial" w:cs="Arial"/>
          <w:i/>
          <w:iCs/>
          <w:color w:val="222222"/>
          <w:sz w:val="22"/>
          <w:szCs w:val="22"/>
        </w:rPr>
        <w:t>Total Quality Management &amp; Business Excellence</w:t>
      </w:r>
      <w:r w:rsidRPr="00327192">
        <w:rPr>
          <w:rFonts w:ascii="Arial" w:hAnsi="Arial" w:cs="Arial"/>
          <w:color w:val="222222"/>
          <w:sz w:val="22"/>
          <w:szCs w:val="22"/>
          <w:shd w:val="clear" w:color="auto" w:fill="FFFFFF"/>
        </w:rPr>
        <w:t>,</w:t>
      </w:r>
      <w:r w:rsidRPr="00327192">
        <w:rPr>
          <w:rStyle w:val="apple-converted-space"/>
          <w:rFonts w:ascii="Arial" w:hAnsi="Arial" w:cs="Arial"/>
          <w:color w:val="222222"/>
          <w:sz w:val="22"/>
          <w:szCs w:val="22"/>
          <w:shd w:val="clear" w:color="auto" w:fill="FFFFFF"/>
        </w:rPr>
        <w:t> </w:t>
      </w:r>
      <w:r w:rsidRPr="00327192">
        <w:rPr>
          <w:rFonts w:ascii="Arial" w:hAnsi="Arial" w:cs="Arial"/>
          <w:i/>
          <w:iCs/>
          <w:color w:val="222222"/>
          <w:sz w:val="22"/>
          <w:szCs w:val="22"/>
        </w:rPr>
        <w:t>29</w:t>
      </w:r>
      <w:r w:rsidRPr="00327192">
        <w:rPr>
          <w:rFonts w:ascii="Arial" w:hAnsi="Arial" w:cs="Arial"/>
          <w:color w:val="222222"/>
          <w:sz w:val="22"/>
          <w:szCs w:val="22"/>
          <w:shd w:val="clear" w:color="auto" w:fill="FFFFFF"/>
        </w:rPr>
        <w:t>(9-10), pp.1108-1128.</w:t>
      </w:r>
    </w:p>
    <w:p w14:paraId="799D014E" w14:textId="77777777" w:rsidR="00BA32DB" w:rsidRPr="00327192" w:rsidRDefault="00BA32DB" w:rsidP="00327192">
      <w:pPr>
        <w:pStyle w:val="ListParagraph"/>
        <w:numPr>
          <w:ilvl w:val="0"/>
          <w:numId w:val="1"/>
        </w:numPr>
        <w:spacing w:line="276" w:lineRule="auto"/>
        <w:jc w:val="both"/>
        <w:rPr>
          <w:rFonts w:ascii="Arial" w:hAnsi="Arial" w:cs="Arial"/>
          <w:sz w:val="22"/>
          <w:szCs w:val="22"/>
        </w:rPr>
      </w:pPr>
      <w:r w:rsidRPr="00327192">
        <w:rPr>
          <w:rFonts w:ascii="Arial" w:hAnsi="Arial" w:cs="Arial"/>
          <w:color w:val="222222"/>
          <w:sz w:val="22"/>
          <w:szCs w:val="22"/>
          <w:shd w:val="clear" w:color="auto" w:fill="FFFFFF"/>
        </w:rPr>
        <w:t>Dobson, P.W. and Waterson, M., 2008.</w:t>
      </w:r>
      <w:r w:rsidRPr="00327192">
        <w:rPr>
          <w:rStyle w:val="apple-converted-space"/>
          <w:rFonts w:ascii="Arial" w:hAnsi="Arial" w:cs="Arial"/>
          <w:color w:val="222222"/>
          <w:sz w:val="22"/>
          <w:szCs w:val="22"/>
          <w:shd w:val="clear" w:color="auto" w:fill="FFFFFF"/>
        </w:rPr>
        <w:t> </w:t>
      </w:r>
      <w:r w:rsidRPr="00327192">
        <w:rPr>
          <w:rFonts w:ascii="Arial" w:hAnsi="Arial" w:cs="Arial"/>
          <w:i/>
          <w:iCs/>
          <w:color w:val="222222"/>
          <w:sz w:val="22"/>
          <w:szCs w:val="22"/>
        </w:rPr>
        <w:t>Chain-store competition: customized vs. uniform pricing</w:t>
      </w:r>
      <w:r w:rsidRPr="00327192">
        <w:rPr>
          <w:rStyle w:val="apple-converted-space"/>
          <w:rFonts w:ascii="Arial" w:hAnsi="Arial" w:cs="Arial"/>
          <w:color w:val="222222"/>
          <w:sz w:val="22"/>
          <w:szCs w:val="22"/>
          <w:shd w:val="clear" w:color="auto" w:fill="FFFFFF"/>
        </w:rPr>
        <w:t> </w:t>
      </w:r>
      <w:r w:rsidRPr="00327192">
        <w:rPr>
          <w:rFonts w:ascii="Arial" w:hAnsi="Arial" w:cs="Arial"/>
          <w:color w:val="222222"/>
          <w:sz w:val="22"/>
          <w:szCs w:val="22"/>
          <w:shd w:val="clear" w:color="auto" w:fill="FFFFFF"/>
        </w:rPr>
        <w:t>(No. 2068-2018-1613).</w:t>
      </w:r>
    </w:p>
    <w:p w14:paraId="1748176E" w14:textId="77777777" w:rsidR="00BA32DB" w:rsidRPr="00327192" w:rsidRDefault="00BA32DB" w:rsidP="00327192">
      <w:pPr>
        <w:pStyle w:val="ListParagraph"/>
        <w:numPr>
          <w:ilvl w:val="0"/>
          <w:numId w:val="1"/>
        </w:numPr>
        <w:spacing w:line="276" w:lineRule="auto"/>
        <w:jc w:val="both"/>
        <w:rPr>
          <w:rFonts w:ascii="Arial" w:hAnsi="Arial" w:cs="Arial"/>
          <w:color w:val="222222"/>
          <w:sz w:val="22"/>
          <w:szCs w:val="22"/>
          <w:shd w:val="clear" w:color="auto" w:fill="FFFFFF"/>
        </w:rPr>
      </w:pPr>
      <w:r w:rsidRPr="00327192">
        <w:rPr>
          <w:rFonts w:ascii="Arial" w:hAnsi="Arial" w:cs="Arial"/>
          <w:color w:val="222222"/>
          <w:sz w:val="22"/>
          <w:szCs w:val="22"/>
          <w:shd w:val="clear" w:color="auto" w:fill="FFFFFF"/>
        </w:rPr>
        <w:t xml:space="preserve">Glover, A., Hayes, H.E., Ni, H. and </w:t>
      </w:r>
      <w:proofErr w:type="spellStart"/>
      <w:r w:rsidRPr="00327192">
        <w:rPr>
          <w:rFonts w:ascii="Arial" w:hAnsi="Arial" w:cs="Arial"/>
          <w:color w:val="222222"/>
          <w:sz w:val="22"/>
          <w:szCs w:val="22"/>
          <w:shd w:val="clear" w:color="auto" w:fill="FFFFFF"/>
        </w:rPr>
        <w:t>Raikos</w:t>
      </w:r>
      <w:proofErr w:type="spellEnd"/>
      <w:r w:rsidRPr="00327192">
        <w:rPr>
          <w:rFonts w:ascii="Arial" w:hAnsi="Arial" w:cs="Arial"/>
          <w:color w:val="222222"/>
          <w:sz w:val="22"/>
          <w:szCs w:val="22"/>
          <w:shd w:val="clear" w:color="auto" w:fill="FFFFFF"/>
        </w:rPr>
        <w:t>, V., 2022. A comparison of the nutritional content and price between dairy and non-dairy milks and cheeses in UK supermarkets: A cross sectional analysis.</w:t>
      </w:r>
      <w:r w:rsidRPr="00327192">
        <w:rPr>
          <w:rStyle w:val="apple-converted-space"/>
          <w:rFonts w:ascii="Arial" w:hAnsi="Arial" w:cs="Arial"/>
          <w:color w:val="222222"/>
          <w:sz w:val="22"/>
          <w:szCs w:val="22"/>
          <w:shd w:val="clear" w:color="auto" w:fill="FFFFFF"/>
        </w:rPr>
        <w:t> </w:t>
      </w:r>
      <w:r w:rsidRPr="00327192">
        <w:rPr>
          <w:rFonts w:ascii="Arial" w:hAnsi="Arial" w:cs="Arial"/>
          <w:i/>
          <w:iCs/>
          <w:color w:val="222222"/>
          <w:sz w:val="22"/>
          <w:szCs w:val="22"/>
        </w:rPr>
        <w:t>Nutrition and Health</w:t>
      </w:r>
      <w:r w:rsidRPr="00327192">
        <w:rPr>
          <w:rFonts w:ascii="Arial" w:hAnsi="Arial" w:cs="Arial"/>
          <w:color w:val="222222"/>
          <w:sz w:val="22"/>
          <w:szCs w:val="22"/>
          <w:shd w:val="clear" w:color="auto" w:fill="FFFFFF"/>
        </w:rPr>
        <w:t>, p.02601060221105744.</w:t>
      </w:r>
    </w:p>
    <w:p w14:paraId="43B7A7CF" w14:textId="77777777" w:rsidR="00BA32DB" w:rsidRPr="00327192" w:rsidRDefault="00BA32DB" w:rsidP="00327192">
      <w:pPr>
        <w:pStyle w:val="ListParagraph"/>
        <w:numPr>
          <w:ilvl w:val="0"/>
          <w:numId w:val="1"/>
        </w:numPr>
        <w:shd w:val="clear" w:color="auto" w:fill="FFFFFF"/>
        <w:spacing w:after="240" w:line="276" w:lineRule="auto"/>
        <w:rPr>
          <w:rFonts w:ascii="Arial" w:hAnsi="Arial" w:cs="Arial"/>
          <w:color w:val="3A3A3A"/>
          <w:sz w:val="22"/>
          <w:szCs w:val="22"/>
        </w:rPr>
      </w:pPr>
      <w:r w:rsidRPr="00327192">
        <w:rPr>
          <w:rFonts w:ascii="Arial" w:hAnsi="Arial" w:cs="Arial"/>
          <w:color w:val="3A3A3A"/>
          <w:sz w:val="22"/>
          <w:szCs w:val="22"/>
        </w:rPr>
        <w:t>Horne, S. (2014) ‘Morrisons’ vision of the future’, Farmers Weekly, 162(5), p. 22–.</w:t>
      </w:r>
    </w:p>
    <w:p w14:paraId="77AD89A9" w14:textId="77777777" w:rsidR="00BA32DB" w:rsidRPr="00327192" w:rsidRDefault="00BA32DB" w:rsidP="00327192">
      <w:pPr>
        <w:pStyle w:val="ListParagraph"/>
        <w:numPr>
          <w:ilvl w:val="0"/>
          <w:numId w:val="1"/>
        </w:numPr>
        <w:shd w:val="clear" w:color="auto" w:fill="FFFFFF"/>
        <w:spacing w:after="240" w:line="276" w:lineRule="auto"/>
        <w:rPr>
          <w:rFonts w:ascii="Arial" w:hAnsi="Arial" w:cs="Arial"/>
          <w:color w:val="222222"/>
          <w:sz w:val="22"/>
          <w:szCs w:val="22"/>
          <w:shd w:val="clear" w:color="auto" w:fill="FFFFFF"/>
        </w:rPr>
      </w:pPr>
      <w:r w:rsidRPr="00327192">
        <w:rPr>
          <w:rFonts w:ascii="Arial" w:hAnsi="Arial" w:cs="Arial"/>
          <w:color w:val="222222"/>
          <w:sz w:val="22"/>
          <w:szCs w:val="22"/>
          <w:shd w:val="clear" w:color="auto" w:fill="FFFFFF"/>
        </w:rPr>
        <w:t xml:space="preserve">Horst, D.J., </w:t>
      </w:r>
      <w:proofErr w:type="spellStart"/>
      <w:r w:rsidRPr="00327192">
        <w:rPr>
          <w:rFonts w:ascii="Arial" w:hAnsi="Arial" w:cs="Arial"/>
          <w:color w:val="222222"/>
          <w:sz w:val="22"/>
          <w:szCs w:val="22"/>
          <w:shd w:val="clear" w:color="auto" w:fill="FFFFFF"/>
        </w:rPr>
        <w:t>Broday</w:t>
      </w:r>
      <w:proofErr w:type="spellEnd"/>
      <w:r w:rsidRPr="00327192">
        <w:rPr>
          <w:rFonts w:ascii="Arial" w:hAnsi="Arial" w:cs="Arial"/>
          <w:color w:val="222222"/>
          <w:sz w:val="22"/>
          <w:szCs w:val="22"/>
          <w:shd w:val="clear" w:color="auto" w:fill="FFFFFF"/>
        </w:rPr>
        <w:t xml:space="preserve">, E.E., </w:t>
      </w:r>
      <w:proofErr w:type="spellStart"/>
      <w:r w:rsidRPr="00327192">
        <w:rPr>
          <w:rFonts w:ascii="Arial" w:hAnsi="Arial" w:cs="Arial"/>
          <w:color w:val="222222"/>
          <w:sz w:val="22"/>
          <w:szCs w:val="22"/>
          <w:shd w:val="clear" w:color="auto" w:fill="FFFFFF"/>
        </w:rPr>
        <w:t>Bondarik</w:t>
      </w:r>
      <w:proofErr w:type="spellEnd"/>
      <w:r w:rsidRPr="00327192">
        <w:rPr>
          <w:rFonts w:ascii="Arial" w:hAnsi="Arial" w:cs="Arial"/>
          <w:color w:val="222222"/>
          <w:sz w:val="22"/>
          <w:szCs w:val="22"/>
          <w:shd w:val="clear" w:color="auto" w:fill="FFFFFF"/>
        </w:rPr>
        <w:t xml:space="preserve">, R. and de Paula Xavier, A.A., 2015. Open or closed? </w:t>
      </w:r>
      <w:proofErr w:type="spellStart"/>
      <w:r w:rsidRPr="00327192">
        <w:rPr>
          <w:rFonts w:ascii="Arial" w:hAnsi="Arial" w:cs="Arial"/>
          <w:color w:val="222222"/>
          <w:sz w:val="22"/>
          <w:szCs w:val="22"/>
          <w:shd w:val="clear" w:color="auto" w:fill="FFFFFF"/>
        </w:rPr>
        <w:t>Macroergonomics</w:t>
      </w:r>
      <w:proofErr w:type="spellEnd"/>
      <w:r w:rsidRPr="00327192">
        <w:rPr>
          <w:rFonts w:ascii="Arial" w:hAnsi="Arial" w:cs="Arial"/>
          <w:color w:val="222222"/>
          <w:sz w:val="22"/>
          <w:szCs w:val="22"/>
          <w:shd w:val="clear" w:color="auto" w:fill="FFFFFF"/>
        </w:rPr>
        <w:t xml:space="preserve"> approaching socio-technical systems productivity: An overview of the conceptual framework. Social and Basic Sciences Research Re view, 3 (2), pp. 98–115.</w:t>
      </w:r>
    </w:p>
    <w:p w14:paraId="578713F3" w14:textId="77777777" w:rsidR="00BA32DB" w:rsidRPr="00327192" w:rsidRDefault="00BA32DB" w:rsidP="00327192">
      <w:pPr>
        <w:pStyle w:val="ListParagraph"/>
        <w:numPr>
          <w:ilvl w:val="0"/>
          <w:numId w:val="1"/>
        </w:numPr>
        <w:shd w:val="clear" w:color="auto" w:fill="FFFFFF"/>
        <w:spacing w:after="240" w:line="276" w:lineRule="auto"/>
        <w:rPr>
          <w:rFonts w:ascii="Arial" w:hAnsi="Arial" w:cs="Arial"/>
          <w:color w:val="3A3A3A"/>
          <w:sz w:val="22"/>
          <w:szCs w:val="22"/>
        </w:rPr>
      </w:pPr>
      <w:r w:rsidRPr="00327192">
        <w:rPr>
          <w:rFonts w:ascii="Arial" w:hAnsi="Arial" w:cs="Arial"/>
          <w:sz w:val="22"/>
          <w:szCs w:val="22"/>
        </w:rPr>
        <w:t>Jean-</w:t>
      </w:r>
      <w:proofErr w:type="gramStart"/>
      <w:r w:rsidRPr="00327192">
        <w:rPr>
          <w:rFonts w:ascii="Arial" w:hAnsi="Arial" w:cs="Arial"/>
          <w:sz w:val="22"/>
          <w:szCs w:val="22"/>
        </w:rPr>
        <w:t>Louis</w:t>
      </w:r>
      <w:r w:rsidRPr="00327192">
        <w:rPr>
          <w:rFonts w:ascii="Arial" w:hAnsi="Arial" w:cs="Arial"/>
          <w:color w:val="3A3A3A"/>
          <w:sz w:val="22"/>
          <w:szCs w:val="22"/>
        </w:rPr>
        <w:t xml:space="preserve"> ,</w:t>
      </w:r>
      <w:proofErr w:type="gramEnd"/>
      <w:r w:rsidRPr="00327192">
        <w:rPr>
          <w:rFonts w:ascii="Arial" w:hAnsi="Arial" w:cs="Arial"/>
          <w:color w:val="3A3A3A"/>
          <w:sz w:val="22"/>
          <w:szCs w:val="22"/>
        </w:rPr>
        <w:t>(2013) ‘Henri Fayol’, in</w:t>
      </w:r>
      <w:r w:rsidRPr="00327192">
        <w:rPr>
          <w:rStyle w:val="apple-converted-space"/>
          <w:rFonts w:ascii="Arial" w:hAnsi="Arial" w:cs="Arial"/>
          <w:color w:val="3A3A3A"/>
          <w:sz w:val="22"/>
          <w:szCs w:val="22"/>
        </w:rPr>
        <w:t> </w:t>
      </w:r>
      <w:r w:rsidRPr="00327192">
        <w:rPr>
          <w:rFonts w:ascii="Arial" w:hAnsi="Arial" w:cs="Arial"/>
          <w:i/>
          <w:iCs/>
          <w:color w:val="3A3A3A"/>
          <w:sz w:val="22"/>
          <w:szCs w:val="22"/>
        </w:rPr>
        <w:t>The Oxford Handbook of Management Theorists</w:t>
      </w:r>
      <w:r w:rsidRPr="00327192">
        <w:rPr>
          <w:rFonts w:ascii="Arial" w:hAnsi="Arial" w:cs="Arial"/>
          <w:color w:val="3A3A3A"/>
          <w:sz w:val="22"/>
          <w:szCs w:val="22"/>
        </w:rPr>
        <w:t xml:space="preserve">. Oxford University Press. Available at: </w:t>
      </w:r>
      <w:hyperlink r:id="rId28" w:history="1">
        <w:r w:rsidRPr="00327192">
          <w:rPr>
            <w:rStyle w:val="Hyperlink"/>
            <w:rFonts w:ascii="Arial" w:hAnsi="Arial" w:cs="Arial"/>
            <w:sz w:val="22"/>
            <w:szCs w:val="22"/>
          </w:rPr>
          <w:t>https://doi.org/10.1093/oxfordhb/9780199585762.013.0004</w:t>
        </w:r>
      </w:hyperlink>
      <w:r w:rsidRPr="00327192">
        <w:rPr>
          <w:rFonts w:ascii="Arial" w:hAnsi="Arial" w:cs="Arial"/>
          <w:color w:val="3A3A3A"/>
          <w:sz w:val="22"/>
          <w:szCs w:val="22"/>
        </w:rPr>
        <w:t xml:space="preserve"> </w:t>
      </w:r>
      <w:r w:rsidRPr="00327192">
        <w:rPr>
          <w:rFonts w:ascii="Arial" w:hAnsi="Arial" w:cs="Arial"/>
          <w:color w:val="303030"/>
          <w:sz w:val="22"/>
          <w:szCs w:val="22"/>
          <w:shd w:val="clear" w:color="auto" w:fill="FFFFFF"/>
        </w:rPr>
        <w:t xml:space="preserve">[Accessed </w:t>
      </w:r>
      <w:r w:rsidRPr="00327192">
        <w:rPr>
          <w:rFonts w:ascii="Arial" w:hAnsi="Arial" w:cs="Arial"/>
          <w:color w:val="303030"/>
          <w:sz w:val="22"/>
          <w:szCs w:val="22"/>
          <w:shd w:val="clear" w:color="auto" w:fill="FFFFFF"/>
        </w:rPr>
        <w:t>2</w:t>
      </w:r>
      <w:r w:rsidRPr="00327192">
        <w:rPr>
          <w:rFonts w:ascii="Arial" w:hAnsi="Arial" w:cs="Arial"/>
          <w:color w:val="303030"/>
          <w:sz w:val="22"/>
          <w:szCs w:val="22"/>
          <w:shd w:val="clear" w:color="auto" w:fill="FFFFFF"/>
        </w:rPr>
        <w:t>6/11/2022].</w:t>
      </w:r>
    </w:p>
    <w:p w14:paraId="74153F58" w14:textId="77777777" w:rsidR="00BA32DB" w:rsidRPr="00327192" w:rsidRDefault="00BA32DB" w:rsidP="00327192">
      <w:pPr>
        <w:pStyle w:val="ListParagraph"/>
        <w:numPr>
          <w:ilvl w:val="0"/>
          <w:numId w:val="1"/>
        </w:numPr>
        <w:shd w:val="clear" w:color="auto" w:fill="FFFFFF"/>
        <w:spacing w:after="240" w:line="276" w:lineRule="auto"/>
        <w:rPr>
          <w:rFonts w:ascii="Arial" w:hAnsi="Arial" w:cs="Arial"/>
          <w:color w:val="222222"/>
          <w:sz w:val="22"/>
          <w:szCs w:val="22"/>
          <w:shd w:val="clear" w:color="auto" w:fill="FFFFFF"/>
        </w:rPr>
      </w:pPr>
      <w:r w:rsidRPr="00327192">
        <w:rPr>
          <w:rFonts w:ascii="Arial" w:hAnsi="Arial" w:cs="Arial"/>
          <w:color w:val="222222"/>
          <w:sz w:val="22"/>
          <w:szCs w:val="22"/>
          <w:shd w:val="clear" w:color="auto" w:fill="FFFFFF"/>
        </w:rPr>
        <w:t>Jones-Washington, M., 2018. The Effectiveness of Fayol’s Principles of Management.</w:t>
      </w:r>
    </w:p>
    <w:p w14:paraId="6E2C0CA6" w14:textId="77777777" w:rsidR="00BA32DB" w:rsidRPr="00327192" w:rsidRDefault="00BA32DB" w:rsidP="00327192">
      <w:pPr>
        <w:pStyle w:val="ListParagraph"/>
        <w:numPr>
          <w:ilvl w:val="0"/>
          <w:numId w:val="1"/>
        </w:numPr>
        <w:spacing w:line="276" w:lineRule="auto"/>
        <w:jc w:val="both"/>
        <w:rPr>
          <w:rFonts w:ascii="Arial" w:hAnsi="Arial" w:cs="Arial"/>
          <w:color w:val="222222"/>
          <w:sz w:val="22"/>
          <w:szCs w:val="22"/>
          <w:shd w:val="clear" w:color="auto" w:fill="FFFFFF"/>
        </w:rPr>
      </w:pPr>
      <w:r w:rsidRPr="00327192">
        <w:rPr>
          <w:rFonts w:ascii="Arial" w:hAnsi="Arial" w:cs="Arial"/>
          <w:color w:val="222222"/>
          <w:sz w:val="22"/>
          <w:szCs w:val="22"/>
          <w:shd w:val="clear" w:color="auto" w:fill="FFFFFF"/>
        </w:rPr>
        <w:t>Jones-Washington, M., 2018. The Effectiveness of Fayol’s Principles of Management.).</w:t>
      </w:r>
    </w:p>
    <w:p w14:paraId="2AEE3BE9" w14:textId="77777777" w:rsidR="00BA32DB" w:rsidRPr="004D695E" w:rsidRDefault="00BA32DB" w:rsidP="001E6373">
      <w:pPr>
        <w:pStyle w:val="NormalWeb"/>
        <w:numPr>
          <w:ilvl w:val="0"/>
          <w:numId w:val="1"/>
        </w:numPr>
        <w:rPr>
          <w:rFonts w:ascii="Arial" w:hAnsi="Arial" w:cs="Arial"/>
          <w:sz w:val="22"/>
          <w:szCs w:val="22"/>
        </w:rPr>
      </w:pPr>
      <w:r w:rsidRPr="004D695E">
        <w:rPr>
          <w:rFonts w:ascii="Arial" w:hAnsi="Arial" w:cs="Arial"/>
          <w:i/>
          <w:iCs/>
          <w:color w:val="3A3A3A"/>
          <w:sz w:val="22"/>
          <w:szCs w:val="22"/>
        </w:rPr>
        <w:t>MarketLine Advantage</w:t>
      </w:r>
      <w:r w:rsidRPr="004D695E">
        <w:rPr>
          <w:rFonts w:ascii="Arial" w:hAnsi="Arial" w:cs="Arial"/>
          <w:i/>
          <w:iCs/>
          <w:color w:val="3A3A3A"/>
          <w:sz w:val="22"/>
          <w:szCs w:val="22"/>
        </w:rPr>
        <w:t xml:space="preserve">, </w:t>
      </w:r>
      <w:r w:rsidRPr="004D695E">
        <w:rPr>
          <w:rFonts w:ascii="Arial" w:hAnsi="Arial" w:cs="Arial"/>
          <w:color w:val="3A3A3A"/>
          <w:sz w:val="22"/>
          <w:szCs w:val="22"/>
        </w:rPr>
        <w:t xml:space="preserve">2022 </w:t>
      </w:r>
      <w:r w:rsidRPr="004D695E">
        <w:rPr>
          <w:rFonts w:ascii="Arial" w:hAnsi="Arial" w:cs="Arial"/>
          <w:color w:val="2F283D"/>
          <w:sz w:val="22"/>
          <w:szCs w:val="22"/>
          <w:shd w:val="clear" w:color="auto" w:fill="FFFFFF"/>
        </w:rPr>
        <w:t>Wm Morrison Supermarkets Ltd</w:t>
      </w:r>
      <w:r w:rsidRPr="004D695E">
        <w:rPr>
          <w:rFonts w:ascii="Arial" w:hAnsi="Arial" w:cs="Arial"/>
          <w:color w:val="2F283D"/>
          <w:sz w:val="22"/>
          <w:szCs w:val="22"/>
          <w:shd w:val="clear" w:color="auto" w:fill="FFFFFF"/>
        </w:rPr>
        <w:t xml:space="preserve">. </w:t>
      </w:r>
      <w:r w:rsidRPr="004D695E">
        <w:rPr>
          <w:rFonts w:ascii="Arial" w:hAnsi="Arial" w:cs="Arial"/>
          <w:color w:val="3A3A3A"/>
          <w:sz w:val="22"/>
          <w:szCs w:val="22"/>
          <w:shd w:val="clear" w:color="auto" w:fill="FFFFFF"/>
        </w:rPr>
        <w:t>Available at:</w:t>
      </w:r>
      <w:r w:rsidRPr="004D695E">
        <w:rPr>
          <w:rFonts w:ascii="Arial" w:hAnsi="Arial" w:cs="Arial"/>
          <w:color w:val="3A3A3A"/>
          <w:sz w:val="22"/>
          <w:szCs w:val="22"/>
          <w:shd w:val="clear" w:color="auto" w:fill="FFFFFF"/>
        </w:rPr>
        <w:t xml:space="preserve"> </w:t>
      </w:r>
      <w:hyperlink r:id="rId29" w:history="1">
        <w:r w:rsidRPr="004D695E">
          <w:rPr>
            <w:rStyle w:val="Hyperlink"/>
            <w:rFonts w:ascii="Arial" w:hAnsi="Arial" w:cs="Arial"/>
            <w:sz w:val="22"/>
            <w:szCs w:val="22"/>
            <w:shd w:val="clear" w:color="auto" w:fill="FFFFFF"/>
          </w:rPr>
          <w:t>https://advantage-marketline-com.ezproxy.uwtsd.ac.uk/Company/Summary/wm_morrison_supermarkets_plc</w:t>
        </w:r>
      </w:hyperlink>
      <w:r w:rsidRPr="004D695E">
        <w:rPr>
          <w:rFonts w:ascii="Arial" w:hAnsi="Arial" w:cs="Arial"/>
          <w:sz w:val="22"/>
          <w:szCs w:val="22"/>
        </w:rPr>
        <w:t xml:space="preserve"> </w:t>
      </w:r>
      <w:r w:rsidRPr="004D695E">
        <w:rPr>
          <w:rFonts w:ascii="Arial" w:hAnsi="Arial" w:cs="Arial"/>
          <w:color w:val="3A3A3A"/>
          <w:sz w:val="22"/>
          <w:szCs w:val="22"/>
          <w:shd w:val="clear" w:color="auto" w:fill="FFFFFF"/>
        </w:rPr>
        <w:t>[Accessed: 16/11/2022].</w:t>
      </w:r>
    </w:p>
    <w:p w14:paraId="107D1A03" w14:textId="77777777" w:rsidR="00BA32DB" w:rsidRPr="004D695E" w:rsidRDefault="00BA32DB" w:rsidP="004D695E">
      <w:pPr>
        <w:pStyle w:val="ListParagraph"/>
        <w:numPr>
          <w:ilvl w:val="0"/>
          <w:numId w:val="1"/>
        </w:numPr>
        <w:spacing w:line="276" w:lineRule="auto"/>
        <w:rPr>
          <w:rFonts w:ascii="Arial" w:hAnsi="Arial" w:cs="Arial"/>
          <w:sz w:val="22"/>
          <w:szCs w:val="22"/>
        </w:rPr>
      </w:pPr>
      <w:r w:rsidRPr="00327192">
        <w:rPr>
          <w:rFonts w:ascii="Arial" w:hAnsi="Arial" w:cs="Arial"/>
          <w:color w:val="222222"/>
          <w:sz w:val="22"/>
          <w:szCs w:val="22"/>
          <w:shd w:val="clear" w:color="auto" w:fill="FFFFFF"/>
        </w:rPr>
        <w:t xml:space="preserve">Merritt, K. and Zhao, S., 2021. An innovative reflection based on critically applying </w:t>
      </w:r>
      <w:proofErr w:type="spellStart"/>
      <w:r w:rsidRPr="00327192">
        <w:rPr>
          <w:rFonts w:ascii="Arial" w:hAnsi="Arial" w:cs="Arial"/>
          <w:color w:val="222222"/>
          <w:sz w:val="22"/>
          <w:szCs w:val="22"/>
          <w:shd w:val="clear" w:color="auto" w:fill="FFFFFF"/>
        </w:rPr>
        <w:t>ux</w:t>
      </w:r>
      <w:proofErr w:type="spellEnd"/>
      <w:r w:rsidRPr="00327192">
        <w:rPr>
          <w:rFonts w:ascii="Arial" w:hAnsi="Arial" w:cs="Arial"/>
          <w:color w:val="222222"/>
          <w:sz w:val="22"/>
          <w:szCs w:val="22"/>
          <w:shd w:val="clear" w:color="auto" w:fill="FFFFFF"/>
        </w:rPr>
        <w:t xml:space="preserve"> design principles.</w:t>
      </w:r>
      <w:r w:rsidRPr="00327192">
        <w:rPr>
          <w:rStyle w:val="apple-converted-space"/>
          <w:rFonts w:ascii="Arial" w:hAnsi="Arial" w:cs="Arial"/>
          <w:color w:val="222222"/>
          <w:sz w:val="22"/>
          <w:szCs w:val="22"/>
          <w:shd w:val="clear" w:color="auto" w:fill="FFFFFF"/>
        </w:rPr>
        <w:t> </w:t>
      </w:r>
      <w:r w:rsidRPr="00327192">
        <w:rPr>
          <w:rFonts w:ascii="Arial" w:hAnsi="Arial" w:cs="Arial"/>
          <w:i/>
          <w:iCs/>
          <w:color w:val="222222"/>
          <w:sz w:val="22"/>
          <w:szCs w:val="22"/>
        </w:rPr>
        <w:t>Journal of Open Innovation: Technology, Market, and Complexity</w:t>
      </w:r>
      <w:r w:rsidRPr="00327192">
        <w:rPr>
          <w:rFonts w:ascii="Arial" w:hAnsi="Arial" w:cs="Arial"/>
          <w:color w:val="222222"/>
          <w:sz w:val="22"/>
          <w:szCs w:val="22"/>
          <w:shd w:val="clear" w:color="auto" w:fill="FFFFFF"/>
        </w:rPr>
        <w:t>,</w:t>
      </w:r>
      <w:r w:rsidRPr="00327192">
        <w:rPr>
          <w:rStyle w:val="apple-converted-space"/>
          <w:rFonts w:ascii="Arial" w:hAnsi="Arial" w:cs="Arial"/>
          <w:color w:val="222222"/>
          <w:sz w:val="22"/>
          <w:szCs w:val="22"/>
          <w:shd w:val="clear" w:color="auto" w:fill="FFFFFF"/>
        </w:rPr>
        <w:t> </w:t>
      </w:r>
      <w:r w:rsidRPr="00327192">
        <w:rPr>
          <w:rFonts w:ascii="Arial" w:hAnsi="Arial" w:cs="Arial"/>
          <w:i/>
          <w:iCs/>
          <w:color w:val="222222"/>
          <w:sz w:val="22"/>
          <w:szCs w:val="22"/>
        </w:rPr>
        <w:t>7</w:t>
      </w:r>
      <w:r w:rsidRPr="00327192">
        <w:rPr>
          <w:rFonts w:ascii="Arial" w:hAnsi="Arial" w:cs="Arial"/>
          <w:color w:val="222222"/>
          <w:sz w:val="22"/>
          <w:szCs w:val="22"/>
          <w:shd w:val="clear" w:color="auto" w:fill="FFFFFF"/>
        </w:rPr>
        <w:t>(2), p.129.</w:t>
      </w:r>
    </w:p>
    <w:p w14:paraId="2A5B99B1" w14:textId="77777777" w:rsidR="00BA32DB" w:rsidRPr="004D695E" w:rsidRDefault="00BA32DB" w:rsidP="004D695E">
      <w:pPr>
        <w:pStyle w:val="NormalWeb"/>
        <w:numPr>
          <w:ilvl w:val="0"/>
          <w:numId w:val="1"/>
        </w:numPr>
        <w:rPr>
          <w:rFonts w:ascii="Arial" w:hAnsi="Arial" w:cs="Arial"/>
          <w:sz w:val="22"/>
          <w:szCs w:val="22"/>
        </w:rPr>
      </w:pPr>
      <w:r w:rsidRPr="00595399">
        <w:rPr>
          <w:rFonts w:ascii="Arial" w:hAnsi="Arial" w:cs="Arial"/>
          <w:color w:val="3A3A3A"/>
          <w:sz w:val="22"/>
          <w:szCs w:val="22"/>
          <w:shd w:val="clear" w:color="auto" w:fill="FFFFFF"/>
        </w:rPr>
        <w:t>M</w:t>
      </w:r>
      <w:r>
        <w:rPr>
          <w:rFonts w:ascii="Arial" w:hAnsi="Arial" w:cs="Arial"/>
          <w:color w:val="3A3A3A"/>
          <w:sz w:val="22"/>
          <w:szCs w:val="22"/>
          <w:shd w:val="clear" w:color="auto" w:fill="FFFFFF"/>
        </w:rPr>
        <w:t>orrison</w:t>
      </w:r>
      <w:r w:rsidRPr="00595399">
        <w:rPr>
          <w:rFonts w:ascii="Arial" w:hAnsi="Arial" w:cs="Arial"/>
          <w:color w:val="3A3A3A"/>
          <w:sz w:val="22"/>
          <w:szCs w:val="22"/>
          <w:shd w:val="clear" w:color="auto" w:fill="FFFFFF"/>
        </w:rPr>
        <w:t xml:space="preserve"> (2022) About Us. Available at: </w:t>
      </w:r>
      <w:hyperlink r:id="rId30" w:history="1">
        <w:r w:rsidRPr="003C7801">
          <w:rPr>
            <w:rStyle w:val="Hyperlink"/>
          </w:rPr>
          <w:t>https://www.morrisons-corporate.com/about-us</w:t>
        </w:r>
      </w:hyperlink>
      <w:r>
        <w:rPr>
          <w:rFonts w:ascii="Arial" w:hAnsi="Arial" w:cs="Arial"/>
          <w:sz w:val="22"/>
          <w:szCs w:val="22"/>
        </w:rPr>
        <w:t xml:space="preserve"> </w:t>
      </w:r>
      <w:r w:rsidRPr="00FE00CD">
        <w:rPr>
          <w:rFonts w:ascii="Arial" w:hAnsi="Arial" w:cs="Arial"/>
          <w:color w:val="3A3A3A"/>
          <w:sz w:val="22"/>
          <w:szCs w:val="22"/>
          <w:shd w:val="clear" w:color="auto" w:fill="FFFFFF"/>
        </w:rPr>
        <w:t xml:space="preserve">[Accessed: </w:t>
      </w:r>
      <w:r>
        <w:rPr>
          <w:rFonts w:ascii="Arial" w:hAnsi="Arial" w:cs="Arial"/>
          <w:color w:val="3A3A3A"/>
          <w:sz w:val="22"/>
          <w:szCs w:val="22"/>
          <w:shd w:val="clear" w:color="auto" w:fill="FFFFFF"/>
        </w:rPr>
        <w:t>16</w:t>
      </w:r>
      <w:r w:rsidRPr="00FE00CD">
        <w:rPr>
          <w:rFonts w:ascii="Arial" w:hAnsi="Arial" w:cs="Arial"/>
          <w:color w:val="3A3A3A"/>
          <w:sz w:val="22"/>
          <w:szCs w:val="22"/>
          <w:shd w:val="clear" w:color="auto" w:fill="FFFFFF"/>
        </w:rPr>
        <w:t>/1</w:t>
      </w:r>
      <w:r>
        <w:rPr>
          <w:rFonts w:ascii="Arial" w:hAnsi="Arial" w:cs="Arial"/>
          <w:color w:val="3A3A3A"/>
          <w:sz w:val="22"/>
          <w:szCs w:val="22"/>
          <w:shd w:val="clear" w:color="auto" w:fill="FFFFFF"/>
        </w:rPr>
        <w:t>1</w:t>
      </w:r>
      <w:r w:rsidRPr="00FE00CD">
        <w:rPr>
          <w:rFonts w:ascii="Arial" w:hAnsi="Arial" w:cs="Arial"/>
          <w:color w:val="3A3A3A"/>
          <w:sz w:val="22"/>
          <w:szCs w:val="22"/>
          <w:shd w:val="clear" w:color="auto" w:fill="FFFFFF"/>
        </w:rPr>
        <w:t>/2022].</w:t>
      </w:r>
    </w:p>
    <w:p w14:paraId="1723E269" w14:textId="77777777" w:rsidR="00BA32DB" w:rsidRPr="00327192" w:rsidRDefault="00BA32DB" w:rsidP="00327192">
      <w:pPr>
        <w:pStyle w:val="ListParagraph"/>
        <w:numPr>
          <w:ilvl w:val="0"/>
          <w:numId w:val="1"/>
        </w:numPr>
        <w:spacing w:line="276" w:lineRule="auto"/>
        <w:jc w:val="both"/>
        <w:rPr>
          <w:rFonts w:ascii="Arial" w:hAnsi="Arial" w:cs="Arial"/>
          <w:color w:val="3A3A3A"/>
          <w:sz w:val="22"/>
          <w:szCs w:val="22"/>
          <w:shd w:val="clear" w:color="auto" w:fill="FFFFFF"/>
        </w:rPr>
      </w:pPr>
      <w:r w:rsidRPr="00327192">
        <w:rPr>
          <w:rFonts w:ascii="Arial" w:hAnsi="Arial" w:cs="Arial"/>
          <w:color w:val="3A3A3A"/>
          <w:sz w:val="22"/>
          <w:szCs w:val="22"/>
          <w:shd w:val="clear" w:color="auto" w:fill="FFFFFF"/>
        </w:rPr>
        <w:t>Morrisons trains the butchers and bakers of tomorrow</w:t>
      </w:r>
      <w:r>
        <w:rPr>
          <w:rFonts w:ascii="Arial" w:hAnsi="Arial" w:cs="Arial"/>
          <w:color w:val="3A3A3A"/>
          <w:sz w:val="22"/>
          <w:szCs w:val="22"/>
          <w:shd w:val="clear" w:color="auto" w:fill="FFFFFF"/>
        </w:rPr>
        <w:t xml:space="preserve"> </w:t>
      </w:r>
      <w:r w:rsidRPr="00327192">
        <w:rPr>
          <w:rFonts w:ascii="Arial" w:hAnsi="Arial" w:cs="Arial"/>
          <w:color w:val="3A3A3A"/>
          <w:sz w:val="22"/>
          <w:szCs w:val="22"/>
          <w:shd w:val="clear" w:color="auto" w:fill="FFFFFF"/>
        </w:rPr>
        <w:t>(2011)</w:t>
      </w:r>
      <w:r w:rsidRPr="00327192">
        <w:rPr>
          <w:rStyle w:val="apple-converted-space"/>
          <w:rFonts w:ascii="Arial" w:hAnsi="Arial" w:cs="Arial"/>
          <w:color w:val="3A3A3A"/>
          <w:sz w:val="22"/>
          <w:szCs w:val="22"/>
          <w:shd w:val="clear" w:color="auto" w:fill="FFFFFF"/>
        </w:rPr>
        <w:t> </w:t>
      </w:r>
      <w:r w:rsidRPr="00327192">
        <w:rPr>
          <w:rFonts w:ascii="Arial" w:hAnsi="Arial" w:cs="Arial"/>
          <w:i/>
          <w:iCs/>
          <w:color w:val="3A3A3A"/>
          <w:sz w:val="22"/>
          <w:szCs w:val="22"/>
        </w:rPr>
        <w:t>Human resource management international digest</w:t>
      </w:r>
      <w:r w:rsidRPr="00327192">
        <w:rPr>
          <w:rFonts w:ascii="Arial" w:hAnsi="Arial" w:cs="Arial"/>
          <w:color w:val="3A3A3A"/>
          <w:sz w:val="22"/>
          <w:szCs w:val="22"/>
          <w:shd w:val="clear" w:color="auto" w:fill="FFFFFF"/>
        </w:rPr>
        <w:t xml:space="preserve">, 19(7), pp. 30–32. Available at: </w:t>
      </w:r>
      <w:hyperlink r:id="rId31" w:history="1">
        <w:r w:rsidRPr="00327192">
          <w:rPr>
            <w:rStyle w:val="Hyperlink"/>
            <w:rFonts w:ascii="Arial" w:hAnsi="Arial" w:cs="Arial"/>
            <w:sz w:val="22"/>
            <w:szCs w:val="22"/>
            <w:shd w:val="clear" w:color="auto" w:fill="FFFFFF"/>
          </w:rPr>
          <w:t>https://doi.org/10.1108/09670731111175579</w:t>
        </w:r>
      </w:hyperlink>
      <w:r w:rsidRPr="00327192">
        <w:rPr>
          <w:rFonts w:ascii="Arial" w:hAnsi="Arial" w:cs="Arial"/>
          <w:color w:val="3A3A3A"/>
          <w:sz w:val="22"/>
          <w:szCs w:val="22"/>
          <w:shd w:val="clear" w:color="auto" w:fill="FFFFFF"/>
        </w:rPr>
        <w:t xml:space="preserve"> </w:t>
      </w:r>
      <w:r w:rsidRPr="00327192">
        <w:rPr>
          <w:rFonts w:ascii="Arial" w:hAnsi="Arial" w:cs="Arial"/>
          <w:color w:val="303030"/>
          <w:sz w:val="22"/>
          <w:szCs w:val="22"/>
          <w:shd w:val="clear" w:color="auto" w:fill="FFFFFF"/>
        </w:rPr>
        <w:t>[Accessed 16/11/2022].</w:t>
      </w:r>
    </w:p>
    <w:p w14:paraId="56B19815" w14:textId="77777777" w:rsidR="00BA32DB" w:rsidRPr="00327192" w:rsidRDefault="00BA32DB" w:rsidP="00327192">
      <w:pPr>
        <w:pStyle w:val="ListParagraph"/>
        <w:numPr>
          <w:ilvl w:val="0"/>
          <w:numId w:val="1"/>
        </w:numPr>
        <w:shd w:val="clear" w:color="auto" w:fill="FFFFFF"/>
        <w:spacing w:line="276" w:lineRule="auto"/>
        <w:rPr>
          <w:rFonts w:ascii="Arial" w:hAnsi="Arial" w:cs="Arial"/>
          <w:color w:val="3A3A3A"/>
          <w:sz w:val="22"/>
          <w:szCs w:val="22"/>
          <w:shd w:val="clear" w:color="auto" w:fill="FFFFFF"/>
        </w:rPr>
      </w:pPr>
      <w:proofErr w:type="spellStart"/>
      <w:r w:rsidRPr="00327192">
        <w:rPr>
          <w:rFonts w:ascii="Arial" w:hAnsi="Arial" w:cs="Arial"/>
          <w:color w:val="3A3A3A"/>
          <w:sz w:val="22"/>
          <w:szCs w:val="22"/>
          <w:shd w:val="clear" w:color="auto" w:fill="FFFFFF"/>
        </w:rPr>
        <w:t>Nadrifar</w:t>
      </w:r>
      <w:proofErr w:type="spellEnd"/>
      <w:r w:rsidRPr="00327192">
        <w:rPr>
          <w:rFonts w:ascii="Arial" w:hAnsi="Arial" w:cs="Arial"/>
          <w:color w:val="3A3A3A"/>
          <w:sz w:val="22"/>
          <w:szCs w:val="22"/>
          <w:shd w:val="clear" w:color="auto" w:fill="FFFFFF"/>
        </w:rPr>
        <w:t xml:space="preserve">, A., </w:t>
      </w:r>
      <w:proofErr w:type="spellStart"/>
      <w:r w:rsidRPr="00327192">
        <w:rPr>
          <w:rFonts w:ascii="Arial" w:hAnsi="Arial" w:cs="Arial"/>
          <w:color w:val="3A3A3A"/>
          <w:sz w:val="22"/>
          <w:szCs w:val="22"/>
          <w:shd w:val="clear" w:color="auto" w:fill="FFFFFF"/>
        </w:rPr>
        <w:t>Bandani</w:t>
      </w:r>
      <w:proofErr w:type="spellEnd"/>
      <w:r w:rsidRPr="00327192">
        <w:rPr>
          <w:rFonts w:ascii="Arial" w:hAnsi="Arial" w:cs="Arial"/>
          <w:color w:val="3A3A3A"/>
          <w:sz w:val="22"/>
          <w:szCs w:val="22"/>
          <w:shd w:val="clear" w:color="auto" w:fill="FFFFFF"/>
        </w:rPr>
        <w:t xml:space="preserve">, E. and </w:t>
      </w:r>
      <w:proofErr w:type="spellStart"/>
      <w:r w:rsidRPr="00327192">
        <w:rPr>
          <w:rFonts w:ascii="Arial" w:hAnsi="Arial" w:cs="Arial"/>
          <w:color w:val="3A3A3A"/>
          <w:sz w:val="22"/>
          <w:szCs w:val="22"/>
          <w:shd w:val="clear" w:color="auto" w:fill="FFFFFF"/>
        </w:rPr>
        <w:t>Shahryari</w:t>
      </w:r>
      <w:proofErr w:type="spellEnd"/>
      <w:r w:rsidRPr="00327192">
        <w:rPr>
          <w:rFonts w:ascii="Arial" w:hAnsi="Arial" w:cs="Arial"/>
          <w:color w:val="3A3A3A"/>
          <w:sz w:val="22"/>
          <w:szCs w:val="22"/>
          <w:shd w:val="clear" w:color="auto" w:fill="FFFFFF"/>
        </w:rPr>
        <w:t>, H., An Overview of Classical Management Theories: A.</w:t>
      </w:r>
    </w:p>
    <w:p w14:paraId="76243178" w14:textId="77777777" w:rsidR="00BA32DB" w:rsidRPr="00327192" w:rsidRDefault="00BA32DB" w:rsidP="00327192">
      <w:pPr>
        <w:pStyle w:val="ListParagraph"/>
        <w:numPr>
          <w:ilvl w:val="0"/>
          <w:numId w:val="1"/>
        </w:numPr>
        <w:shd w:val="clear" w:color="auto" w:fill="FFFFFF"/>
        <w:spacing w:after="240" w:line="276" w:lineRule="auto"/>
        <w:rPr>
          <w:rFonts w:ascii="Arial" w:hAnsi="Arial" w:cs="Arial"/>
          <w:color w:val="3A3A3A"/>
          <w:sz w:val="22"/>
          <w:szCs w:val="22"/>
        </w:rPr>
      </w:pPr>
      <w:proofErr w:type="spellStart"/>
      <w:r w:rsidRPr="00327192">
        <w:rPr>
          <w:rFonts w:ascii="Arial" w:hAnsi="Arial" w:cs="Arial"/>
          <w:color w:val="3A3A3A"/>
          <w:sz w:val="22"/>
          <w:szCs w:val="22"/>
        </w:rPr>
        <w:lastRenderedPageBreak/>
        <w:t>Peaucelle</w:t>
      </w:r>
      <w:proofErr w:type="spellEnd"/>
      <w:r w:rsidRPr="00327192">
        <w:rPr>
          <w:rFonts w:ascii="Arial" w:hAnsi="Arial" w:cs="Arial"/>
          <w:color w:val="3A3A3A"/>
          <w:sz w:val="22"/>
          <w:szCs w:val="22"/>
        </w:rPr>
        <w:t>, J.-L. and Guthrie, C. (2013) ‘Henri Fayol’, in</w:t>
      </w:r>
      <w:r w:rsidRPr="00327192">
        <w:rPr>
          <w:rStyle w:val="apple-converted-space"/>
          <w:rFonts w:ascii="Arial" w:hAnsi="Arial" w:cs="Arial"/>
          <w:color w:val="3A3A3A"/>
          <w:sz w:val="22"/>
          <w:szCs w:val="22"/>
        </w:rPr>
        <w:t> </w:t>
      </w:r>
      <w:r w:rsidRPr="00327192">
        <w:rPr>
          <w:rFonts w:ascii="Arial" w:hAnsi="Arial" w:cs="Arial"/>
          <w:i/>
          <w:iCs/>
          <w:color w:val="3A3A3A"/>
          <w:sz w:val="22"/>
          <w:szCs w:val="22"/>
        </w:rPr>
        <w:t>The Oxford Handbook of Management Theorists</w:t>
      </w:r>
      <w:r w:rsidRPr="00327192">
        <w:rPr>
          <w:rFonts w:ascii="Arial" w:hAnsi="Arial" w:cs="Arial"/>
          <w:color w:val="3A3A3A"/>
          <w:sz w:val="22"/>
          <w:szCs w:val="22"/>
        </w:rPr>
        <w:t xml:space="preserve">. Oxford University Press. Available at: </w:t>
      </w:r>
      <w:hyperlink r:id="rId32" w:history="1">
        <w:r w:rsidRPr="00327192">
          <w:rPr>
            <w:rStyle w:val="Hyperlink"/>
            <w:rFonts w:ascii="Arial" w:hAnsi="Arial" w:cs="Arial"/>
            <w:sz w:val="22"/>
            <w:szCs w:val="22"/>
          </w:rPr>
          <w:t>https://doi.org/10.1093/oxfordhb/9780199585762.013.0004</w:t>
        </w:r>
      </w:hyperlink>
      <w:r w:rsidRPr="00327192">
        <w:rPr>
          <w:rFonts w:ascii="Arial" w:hAnsi="Arial" w:cs="Arial"/>
          <w:color w:val="3A3A3A"/>
          <w:sz w:val="22"/>
          <w:szCs w:val="22"/>
        </w:rPr>
        <w:t xml:space="preserve"> </w:t>
      </w:r>
      <w:r w:rsidRPr="00327192">
        <w:rPr>
          <w:rFonts w:ascii="Arial" w:hAnsi="Arial" w:cs="Arial"/>
          <w:color w:val="303030"/>
          <w:sz w:val="22"/>
          <w:szCs w:val="22"/>
          <w:shd w:val="clear" w:color="auto" w:fill="FFFFFF"/>
        </w:rPr>
        <w:t xml:space="preserve">[Accessed </w:t>
      </w:r>
      <w:r w:rsidRPr="00327192">
        <w:rPr>
          <w:rFonts w:ascii="Arial" w:hAnsi="Arial" w:cs="Arial"/>
          <w:color w:val="303030"/>
          <w:sz w:val="22"/>
          <w:szCs w:val="22"/>
          <w:shd w:val="clear" w:color="auto" w:fill="FFFFFF"/>
        </w:rPr>
        <w:t>20</w:t>
      </w:r>
      <w:r w:rsidRPr="00327192">
        <w:rPr>
          <w:rFonts w:ascii="Arial" w:hAnsi="Arial" w:cs="Arial"/>
          <w:color w:val="303030"/>
          <w:sz w:val="22"/>
          <w:szCs w:val="22"/>
          <w:shd w:val="clear" w:color="auto" w:fill="FFFFFF"/>
        </w:rPr>
        <w:t>/11/2022].</w:t>
      </w:r>
    </w:p>
    <w:p w14:paraId="658AD29C" w14:textId="77777777" w:rsidR="00BA32DB" w:rsidRPr="00327192" w:rsidRDefault="00BA32DB" w:rsidP="00327192">
      <w:pPr>
        <w:pStyle w:val="ListParagraph"/>
        <w:numPr>
          <w:ilvl w:val="0"/>
          <w:numId w:val="1"/>
        </w:numPr>
        <w:spacing w:line="276" w:lineRule="auto"/>
        <w:jc w:val="both"/>
        <w:rPr>
          <w:rFonts w:ascii="Arial" w:hAnsi="Arial" w:cs="Arial"/>
          <w:sz w:val="22"/>
          <w:szCs w:val="22"/>
          <w:lang w:val="pl-PL"/>
        </w:rPr>
      </w:pPr>
      <w:r w:rsidRPr="00327192">
        <w:rPr>
          <w:rFonts w:ascii="Arial" w:hAnsi="Arial" w:cs="Arial"/>
          <w:color w:val="222222"/>
          <w:sz w:val="22"/>
          <w:szCs w:val="22"/>
          <w:shd w:val="clear" w:color="auto" w:fill="FFFFFF"/>
        </w:rPr>
        <w:t>Rahman, M.H., 2012. Henry Fayol and Frederick Winslow Taylor’s contribution to management thought: An overview.</w:t>
      </w:r>
      <w:r w:rsidRPr="00327192">
        <w:rPr>
          <w:rStyle w:val="apple-converted-space"/>
          <w:rFonts w:ascii="Arial" w:hAnsi="Arial" w:cs="Arial"/>
          <w:color w:val="222222"/>
          <w:sz w:val="22"/>
          <w:szCs w:val="22"/>
          <w:shd w:val="clear" w:color="auto" w:fill="FFFFFF"/>
        </w:rPr>
        <w:t> </w:t>
      </w:r>
      <w:r w:rsidRPr="00327192">
        <w:rPr>
          <w:rFonts w:ascii="Arial" w:hAnsi="Arial" w:cs="Arial"/>
          <w:i/>
          <w:iCs/>
          <w:color w:val="222222"/>
          <w:sz w:val="22"/>
          <w:szCs w:val="22"/>
        </w:rPr>
        <w:t>ABC Journal of Advanced Research</w:t>
      </w:r>
      <w:r w:rsidRPr="00327192">
        <w:rPr>
          <w:rFonts w:ascii="Arial" w:hAnsi="Arial" w:cs="Arial"/>
          <w:color w:val="222222"/>
          <w:sz w:val="22"/>
          <w:szCs w:val="22"/>
          <w:shd w:val="clear" w:color="auto" w:fill="FFFFFF"/>
        </w:rPr>
        <w:t>,</w:t>
      </w:r>
      <w:r w:rsidRPr="00327192">
        <w:rPr>
          <w:rStyle w:val="apple-converted-space"/>
          <w:rFonts w:ascii="Arial" w:hAnsi="Arial" w:cs="Arial"/>
          <w:color w:val="222222"/>
          <w:sz w:val="22"/>
          <w:szCs w:val="22"/>
          <w:shd w:val="clear" w:color="auto" w:fill="FFFFFF"/>
        </w:rPr>
        <w:t> </w:t>
      </w:r>
      <w:r w:rsidRPr="00327192">
        <w:rPr>
          <w:rFonts w:ascii="Arial" w:hAnsi="Arial" w:cs="Arial"/>
          <w:i/>
          <w:iCs/>
          <w:color w:val="222222"/>
          <w:sz w:val="22"/>
          <w:szCs w:val="22"/>
        </w:rPr>
        <w:t>1</w:t>
      </w:r>
      <w:r w:rsidRPr="00327192">
        <w:rPr>
          <w:rFonts w:ascii="Arial" w:hAnsi="Arial" w:cs="Arial"/>
          <w:color w:val="222222"/>
          <w:sz w:val="22"/>
          <w:szCs w:val="22"/>
          <w:shd w:val="clear" w:color="auto" w:fill="FFFFFF"/>
        </w:rPr>
        <w:t>(2), pp.94-103.</w:t>
      </w:r>
    </w:p>
    <w:p w14:paraId="19BE9AFE" w14:textId="77777777" w:rsidR="00BA32DB" w:rsidRPr="00327192" w:rsidRDefault="00BA32DB" w:rsidP="00327192">
      <w:pPr>
        <w:pStyle w:val="NormalWeb"/>
        <w:numPr>
          <w:ilvl w:val="0"/>
          <w:numId w:val="1"/>
        </w:numPr>
        <w:spacing w:line="276" w:lineRule="auto"/>
        <w:rPr>
          <w:rFonts w:ascii="Arial" w:hAnsi="Arial" w:cs="Arial"/>
          <w:sz w:val="22"/>
          <w:szCs w:val="22"/>
          <w:lang w:val="pl-PL"/>
        </w:rPr>
      </w:pPr>
      <w:r w:rsidRPr="00327192">
        <w:rPr>
          <w:rFonts w:ascii="Arial" w:hAnsi="Arial" w:cs="Arial"/>
          <w:color w:val="222222"/>
          <w:sz w:val="22"/>
          <w:szCs w:val="22"/>
          <w:shd w:val="clear" w:color="auto" w:fill="FFFFFF"/>
        </w:rPr>
        <w:t>Rahman, M.H., 2012. Henry Fayol and Frederick Winslow Taylor’s contribution to management thought: An overview.</w:t>
      </w:r>
      <w:r w:rsidRPr="00327192">
        <w:rPr>
          <w:rStyle w:val="apple-converted-space"/>
          <w:rFonts w:ascii="Arial" w:hAnsi="Arial" w:cs="Arial"/>
          <w:color w:val="222222"/>
          <w:sz w:val="22"/>
          <w:szCs w:val="22"/>
          <w:shd w:val="clear" w:color="auto" w:fill="FFFFFF"/>
        </w:rPr>
        <w:t> </w:t>
      </w:r>
      <w:r w:rsidRPr="00327192">
        <w:rPr>
          <w:rFonts w:ascii="Arial" w:hAnsi="Arial" w:cs="Arial"/>
          <w:i/>
          <w:iCs/>
          <w:color w:val="222222"/>
          <w:sz w:val="22"/>
          <w:szCs w:val="22"/>
        </w:rPr>
        <w:t>ABC Journal of Advanced Research</w:t>
      </w:r>
      <w:r w:rsidRPr="00327192">
        <w:rPr>
          <w:rFonts w:ascii="Arial" w:hAnsi="Arial" w:cs="Arial"/>
          <w:color w:val="222222"/>
          <w:sz w:val="22"/>
          <w:szCs w:val="22"/>
          <w:shd w:val="clear" w:color="auto" w:fill="FFFFFF"/>
        </w:rPr>
        <w:t>,</w:t>
      </w:r>
      <w:r w:rsidRPr="00327192">
        <w:rPr>
          <w:rStyle w:val="apple-converted-space"/>
          <w:rFonts w:ascii="Arial" w:hAnsi="Arial" w:cs="Arial"/>
          <w:color w:val="222222"/>
          <w:sz w:val="22"/>
          <w:szCs w:val="22"/>
          <w:shd w:val="clear" w:color="auto" w:fill="FFFFFF"/>
        </w:rPr>
        <w:t> </w:t>
      </w:r>
      <w:r w:rsidRPr="00327192">
        <w:rPr>
          <w:rFonts w:ascii="Arial" w:hAnsi="Arial" w:cs="Arial"/>
          <w:i/>
          <w:iCs/>
          <w:color w:val="222222"/>
          <w:sz w:val="22"/>
          <w:szCs w:val="22"/>
        </w:rPr>
        <w:t>1</w:t>
      </w:r>
      <w:r w:rsidRPr="00327192">
        <w:rPr>
          <w:rFonts w:ascii="Arial" w:hAnsi="Arial" w:cs="Arial"/>
          <w:color w:val="222222"/>
          <w:sz w:val="22"/>
          <w:szCs w:val="22"/>
          <w:shd w:val="clear" w:color="auto" w:fill="FFFFFF"/>
        </w:rPr>
        <w:t>(2), pp.32-41.</w:t>
      </w:r>
    </w:p>
    <w:p w14:paraId="404CC077" w14:textId="77777777" w:rsidR="00BA32DB" w:rsidRPr="00327192" w:rsidRDefault="00BA32DB" w:rsidP="00327192">
      <w:pPr>
        <w:pStyle w:val="ListParagraph"/>
        <w:numPr>
          <w:ilvl w:val="0"/>
          <w:numId w:val="1"/>
        </w:numPr>
        <w:spacing w:line="276" w:lineRule="auto"/>
        <w:jc w:val="both"/>
        <w:rPr>
          <w:rFonts w:ascii="Arial" w:hAnsi="Arial" w:cs="Arial"/>
          <w:sz w:val="22"/>
          <w:szCs w:val="22"/>
          <w:lang w:val="pl-PL"/>
        </w:rPr>
      </w:pPr>
      <w:r w:rsidRPr="00327192">
        <w:rPr>
          <w:rFonts w:ascii="Arial" w:hAnsi="Arial" w:cs="Arial"/>
          <w:color w:val="222222"/>
          <w:sz w:val="22"/>
          <w:szCs w:val="22"/>
          <w:shd w:val="clear" w:color="auto" w:fill="FFFFFF"/>
        </w:rPr>
        <w:t>Rashid, C.A., 2020. Balanced Score Card and Benchmarking as an Accounting Tool to Evaluate Morrison’s Performance.</w:t>
      </w:r>
      <w:r w:rsidRPr="00327192">
        <w:rPr>
          <w:rStyle w:val="apple-converted-space"/>
          <w:rFonts w:ascii="Arial" w:hAnsi="Arial" w:cs="Arial"/>
          <w:color w:val="222222"/>
          <w:sz w:val="22"/>
          <w:szCs w:val="22"/>
          <w:shd w:val="clear" w:color="auto" w:fill="FFFFFF"/>
        </w:rPr>
        <w:t> </w:t>
      </w:r>
      <w:proofErr w:type="spellStart"/>
      <w:r w:rsidRPr="00327192">
        <w:rPr>
          <w:rFonts w:ascii="Arial" w:hAnsi="Arial" w:cs="Arial"/>
          <w:i/>
          <w:iCs/>
          <w:color w:val="222222"/>
          <w:sz w:val="22"/>
          <w:szCs w:val="22"/>
          <w:lang w:val="pl-PL"/>
        </w:rPr>
        <w:t>Journal</w:t>
      </w:r>
      <w:proofErr w:type="spellEnd"/>
      <w:r w:rsidRPr="00327192">
        <w:rPr>
          <w:rFonts w:ascii="Arial" w:hAnsi="Arial" w:cs="Arial"/>
          <w:i/>
          <w:iCs/>
          <w:color w:val="222222"/>
          <w:sz w:val="22"/>
          <w:szCs w:val="22"/>
          <w:lang w:val="pl-PL"/>
        </w:rPr>
        <w:t xml:space="preserve"> of Global </w:t>
      </w:r>
      <w:proofErr w:type="spellStart"/>
      <w:r w:rsidRPr="00327192">
        <w:rPr>
          <w:rFonts w:ascii="Arial" w:hAnsi="Arial" w:cs="Arial"/>
          <w:i/>
          <w:iCs/>
          <w:color w:val="222222"/>
          <w:sz w:val="22"/>
          <w:szCs w:val="22"/>
          <w:lang w:val="pl-PL"/>
        </w:rPr>
        <w:t>Economics</w:t>
      </w:r>
      <w:proofErr w:type="spellEnd"/>
      <w:r w:rsidRPr="00327192">
        <w:rPr>
          <w:rFonts w:ascii="Arial" w:hAnsi="Arial" w:cs="Arial"/>
          <w:i/>
          <w:iCs/>
          <w:color w:val="222222"/>
          <w:sz w:val="22"/>
          <w:szCs w:val="22"/>
          <w:lang w:val="pl-PL"/>
        </w:rPr>
        <w:t xml:space="preserve"> and Business</w:t>
      </w:r>
      <w:r w:rsidRPr="00327192">
        <w:rPr>
          <w:rFonts w:ascii="Arial" w:hAnsi="Arial" w:cs="Arial"/>
          <w:color w:val="222222"/>
          <w:sz w:val="22"/>
          <w:szCs w:val="22"/>
          <w:shd w:val="clear" w:color="auto" w:fill="FFFFFF"/>
          <w:lang w:val="pl-PL"/>
        </w:rPr>
        <w:t>,</w:t>
      </w:r>
      <w:r w:rsidRPr="00327192">
        <w:rPr>
          <w:rStyle w:val="apple-converted-space"/>
          <w:rFonts w:ascii="Arial" w:hAnsi="Arial" w:cs="Arial"/>
          <w:color w:val="222222"/>
          <w:sz w:val="22"/>
          <w:szCs w:val="22"/>
          <w:shd w:val="clear" w:color="auto" w:fill="FFFFFF"/>
          <w:lang w:val="pl-PL"/>
        </w:rPr>
        <w:t> </w:t>
      </w:r>
      <w:r w:rsidRPr="00327192">
        <w:rPr>
          <w:rFonts w:ascii="Arial" w:hAnsi="Arial" w:cs="Arial"/>
          <w:i/>
          <w:iCs/>
          <w:color w:val="222222"/>
          <w:sz w:val="22"/>
          <w:szCs w:val="22"/>
          <w:lang w:val="pl-PL"/>
        </w:rPr>
        <w:t>1</w:t>
      </w:r>
      <w:r w:rsidRPr="00327192">
        <w:rPr>
          <w:rFonts w:ascii="Arial" w:hAnsi="Arial" w:cs="Arial"/>
          <w:color w:val="222222"/>
          <w:sz w:val="22"/>
          <w:szCs w:val="22"/>
          <w:shd w:val="clear" w:color="auto" w:fill="FFFFFF"/>
          <w:lang w:val="pl-PL"/>
        </w:rPr>
        <w:t>(3), pp.59-72</w:t>
      </w:r>
    </w:p>
    <w:p w14:paraId="5B8065ED" w14:textId="77777777" w:rsidR="00BA32DB" w:rsidRPr="00327192" w:rsidRDefault="00BA32DB" w:rsidP="00327192">
      <w:pPr>
        <w:pStyle w:val="ListParagraph"/>
        <w:numPr>
          <w:ilvl w:val="0"/>
          <w:numId w:val="1"/>
        </w:numPr>
        <w:shd w:val="clear" w:color="auto" w:fill="FFFFFF"/>
        <w:spacing w:line="276" w:lineRule="auto"/>
        <w:rPr>
          <w:rFonts w:ascii="Arial" w:hAnsi="Arial" w:cs="Arial"/>
          <w:color w:val="3A3A3A"/>
          <w:sz w:val="22"/>
          <w:szCs w:val="22"/>
        </w:rPr>
      </w:pPr>
      <w:r w:rsidRPr="00327192">
        <w:rPr>
          <w:rFonts w:ascii="Arial" w:hAnsi="Arial" w:cs="Arial"/>
          <w:color w:val="3A3A3A"/>
          <w:sz w:val="22"/>
          <w:szCs w:val="22"/>
        </w:rPr>
        <w:t xml:space="preserve">Rodrigues, C.A. (2001) ‘Fayol’s 14 principles of management then and </w:t>
      </w:r>
      <w:proofErr w:type="spellStart"/>
      <w:proofErr w:type="gramStart"/>
      <w:r w:rsidRPr="00327192">
        <w:rPr>
          <w:rFonts w:ascii="Arial" w:hAnsi="Arial" w:cs="Arial"/>
          <w:color w:val="3A3A3A"/>
          <w:sz w:val="22"/>
          <w:szCs w:val="22"/>
        </w:rPr>
        <w:t>now:a</w:t>
      </w:r>
      <w:proofErr w:type="spellEnd"/>
      <w:proofErr w:type="gramEnd"/>
      <w:r w:rsidRPr="00327192">
        <w:rPr>
          <w:rFonts w:ascii="Arial" w:hAnsi="Arial" w:cs="Arial"/>
          <w:color w:val="3A3A3A"/>
          <w:sz w:val="22"/>
          <w:szCs w:val="22"/>
        </w:rPr>
        <w:t xml:space="preserve"> framework for managing today’s organizations effectively’,</w:t>
      </w:r>
      <w:r w:rsidRPr="00327192">
        <w:rPr>
          <w:rStyle w:val="apple-converted-space"/>
          <w:rFonts w:ascii="Arial" w:hAnsi="Arial" w:cs="Arial"/>
          <w:color w:val="3A3A3A"/>
          <w:sz w:val="22"/>
          <w:szCs w:val="22"/>
        </w:rPr>
        <w:t> </w:t>
      </w:r>
      <w:r w:rsidRPr="00327192">
        <w:rPr>
          <w:rFonts w:ascii="Arial" w:hAnsi="Arial" w:cs="Arial"/>
          <w:i/>
          <w:iCs/>
          <w:color w:val="3A3A3A"/>
          <w:sz w:val="22"/>
          <w:szCs w:val="22"/>
        </w:rPr>
        <w:t>Management decision</w:t>
      </w:r>
      <w:r w:rsidRPr="00327192">
        <w:rPr>
          <w:rFonts w:ascii="Arial" w:hAnsi="Arial" w:cs="Arial"/>
          <w:color w:val="3A3A3A"/>
          <w:sz w:val="22"/>
          <w:szCs w:val="22"/>
        </w:rPr>
        <w:t xml:space="preserve">, 39(10), pp. 880–889. Available at: </w:t>
      </w:r>
      <w:hyperlink r:id="rId33" w:history="1">
        <w:r w:rsidRPr="00327192">
          <w:rPr>
            <w:rStyle w:val="Hyperlink"/>
            <w:rFonts w:ascii="Arial" w:hAnsi="Arial" w:cs="Arial"/>
            <w:sz w:val="22"/>
            <w:szCs w:val="22"/>
          </w:rPr>
          <w:t>https://doi.org/10.1108/EUM0000000006527</w:t>
        </w:r>
      </w:hyperlink>
      <w:r w:rsidRPr="00327192">
        <w:rPr>
          <w:rFonts w:ascii="Arial" w:hAnsi="Arial" w:cs="Arial"/>
          <w:color w:val="3A3A3A"/>
          <w:sz w:val="22"/>
          <w:szCs w:val="22"/>
        </w:rPr>
        <w:t xml:space="preserve"> </w:t>
      </w:r>
      <w:r w:rsidRPr="00327192">
        <w:rPr>
          <w:rFonts w:ascii="Arial" w:hAnsi="Arial" w:cs="Arial"/>
          <w:color w:val="303030"/>
          <w:sz w:val="22"/>
          <w:szCs w:val="22"/>
          <w:shd w:val="clear" w:color="auto" w:fill="FFFFFF"/>
        </w:rPr>
        <w:t>[Accessed 1</w:t>
      </w:r>
      <w:r w:rsidRPr="00327192">
        <w:rPr>
          <w:rFonts w:ascii="Arial" w:hAnsi="Arial" w:cs="Arial"/>
          <w:color w:val="303030"/>
          <w:sz w:val="22"/>
          <w:szCs w:val="22"/>
          <w:shd w:val="clear" w:color="auto" w:fill="FFFFFF"/>
        </w:rPr>
        <w:t>9/</w:t>
      </w:r>
      <w:r w:rsidRPr="00327192">
        <w:rPr>
          <w:rFonts w:ascii="Arial" w:hAnsi="Arial" w:cs="Arial"/>
          <w:color w:val="303030"/>
          <w:sz w:val="22"/>
          <w:szCs w:val="22"/>
          <w:shd w:val="clear" w:color="auto" w:fill="FFFFFF"/>
        </w:rPr>
        <w:t>11/2022].</w:t>
      </w:r>
    </w:p>
    <w:p w14:paraId="67D326FD" w14:textId="77777777" w:rsidR="00BA32DB" w:rsidRPr="004D695E" w:rsidRDefault="00BA32DB" w:rsidP="004D695E">
      <w:pPr>
        <w:pStyle w:val="ListParagraph"/>
        <w:numPr>
          <w:ilvl w:val="0"/>
          <w:numId w:val="1"/>
        </w:numPr>
        <w:spacing w:line="276" w:lineRule="auto"/>
        <w:jc w:val="both"/>
        <w:rPr>
          <w:rFonts w:ascii="Arial" w:hAnsi="Arial" w:cs="Arial"/>
          <w:sz w:val="22"/>
          <w:szCs w:val="22"/>
        </w:rPr>
      </w:pPr>
      <w:r w:rsidRPr="00327192">
        <w:rPr>
          <w:rFonts w:ascii="Arial" w:hAnsi="Arial" w:cs="Arial"/>
          <w:color w:val="222222"/>
          <w:sz w:val="22"/>
          <w:szCs w:val="22"/>
          <w:shd w:val="clear" w:color="auto" w:fill="FFFFFF"/>
        </w:rPr>
        <w:t>Thakore, D., 2013. Conflict and conflict management.</w:t>
      </w:r>
      <w:r w:rsidRPr="00327192">
        <w:rPr>
          <w:rStyle w:val="apple-converted-space"/>
          <w:rFonts w:ascii="Arial" w:hAnsi="Arial" w:cs="Arial"/>
          <w:color w:val="222222"/>
          <w:sz w:val="22"/>
          <w:szCs w:val="22"/>
          <w:shd w:val="clear" w:color="auto" w:fill="FFFFFF"/>
        </w:rPr>
        <w:t> </w:t>
      </w:r>
      <w:r w:rsidRPr="00327192">
        <w:rPr>
          <w:rFonts w:ascii="Arial" w:hAnsi="Arial" w:cs="Arial"/>
          <w:i/>
          <w:iCs/>
          <w:color w:val="222222"/>
          <w:sz w:val="22"/>
          <w:szCs w:val="22"/>
        </w:rPr>
        <w:t>IOSR Journal of Business and Management (IOSR-JBM)</w:t>
      </w:r>
      <w:r w:rsidRPr="00327192">
        <w:rPr>
          <w:rFonts w:ascii="Arial" w:hAnsi="Arial" w:cs="Arial"/>
          <w:color w:val="222222"/>
          <w:sz w:val="22"/>
          <w:szCs w:val="22"/>
          <w:shd w:val="clear" w:color="auto" w:fill="FFFFFF"/>
        </w:rPr>
        <w:t>,</w:t>
      </w:r>
      <w:r w:rsidRPr="00327192">
        <w:rPr>
          <w:rStyle w:val="apple-converted-space"/>
          <w:rFonts w:ascii="Arial" w:hAnsi="Arial" w:cs="Arial"/>
          <w:color w:val="222222"/>
          <w:sz w:val="22"/>
          <w:szCs w:val="22"/>
          <w:shd w:val="clear" w:color="auto" w:fill="FFFFFF"/>
        </w:rPr>
        <w:t> </w:t>
      </w:r>
      <w:r w:rsidRPr="00327192">
        <w:rPr>
          <w:rFonts w:ascii="Arial" w:hAnsi="Arial" w:cs="Arial"/>
          <w:i/>
          <w:iCs/>
          <w:color w:val="222222"/>
          <w:sz w:val="22"/>
          <w:szCs w:val="22"/>
        </w:rPr>
        <w:t>8</w:t>
      </w:r>
      <w:r w:rsidRPr="00327192">
        <w:rPr>
          <w:rFonts w:ascii="Arial" w:hAnsi="Arial" w:cs="Arial"/>
          <w:color w:val="222222"/>
          <w:sz w:val="22"/>
          <w:szCs w:val="22"/>
          <w:shd w:val="clear" w:color="auto" w:fill="FFFFFF"/>
        </w:rPr>
        <w:t>(6), pp.07-16.</w:t>
      </w:r>
    </w:p>
    <w:p w14:paraId="2A8B9559" w14:textId="77777777" w:rsidR="00BA32DB" w:rsidRPr="004D695E" w:rsidRDefault="00BA32DB" w:rsidP="004D695E">
      <w:pPr>
        <w:pStyle w:val="ListParagraph"/>
        <w:numPr>
          <w:ilvl w:val="0"/>
          <w:numId w:val="1"/>
        </w:numPr>
        <w:shd w:val="clear" w:color="auto" w:fill="FFFFFF"/>
        <w:spacing w:after="240" w:line="276" w:lineRule="auto"/>
        <w:rPr>
          <w:rFonts w:ascii="Arial" w:hAnsi="Arial" w:cs="Arial"/>
          <w:color w:val="3A3A3A"/>
          <w:sz w:val="22"/>
          <w:szCs w:val="22"/>
        </w:rPr>
      </w:pPr>
      <w:r w:rsidRPr="00327192">
        <w:rPr>
          <w:rFonts w:ascii="Arial" w:hAnsi="Arial" w:cs="Arial"/>
          <w:color w:val="3A3A3A"/>
          <w:sz w:val="22"/>
          <w:szCs w:val="22"/>
        </w:rPr>
        <w:t>Warehousing programs deliver for Morrisons</w:t>
      </w:r>
      <w:r>
        <w:rPr>
          <w:rFonts w:ascii="Arial" w:hAnsi="Arial" w:cs="Arial"/>
          <w:color w:val="3A3A3A"/>
          <w:sz w:val="22"/>
          <w:szCs w:val="22"/>
        </w:rPr>
        <w:t xml:space="preserve"> </w:t>
      </w:r>
      <w:r w:rsidRPr="00327192">
        <w:rPr>
          <w:rFonts w:ascii="Arial" w:hAnsi="Arial" w:cs="Arial"/>
          <w:color w:val="3A3A3A"/>
          <w:sz w:val="22"/>
          <w:szCs w:val="22"/>
        </w:rPr>
        <w:t xml:space="preserve">(2011) Human resource management international digest, 19(5), pp. 27–29. Available at: </w:t>
      </w:r>
      <w:hyperlink r:id="rId34" w:history="1">
        <w:r w:rsidRPr="00327192">
          <w:rPr>
            <w:rStyle w:val="Hyperlink"/>
            <w:rFonts w:ascii="Arial" w:hAnsi="Arial" w:cs="Arial"/>
            <w:sz w:val="22"/>
            <w:szCs w:val="22"/>
          </w:rPr>
          <w:t>https://doi.org/10.110809670731111153320</w:t>
        </w:r>
      </w:hyperlink>
      <w:r w:rsidRPr="00327192">
        <w:rPr>
          <w:rFonts w:ascii="Arial" w:hAnsi="Arial" w:cs="Arial"/>
          <w:color w:val="3A3A3A"/>
          <w:sz w:val="22"/>
          <w:szCs w:val="22"/>
        </w:rPr>
        <w:t xml:space="preserve"> </w:t>
      </w:r>
      <w:r w:rsidRPr="00327192">
        <w:rPr>
          <w:rFonts w:ascii="Arial" w:hAnsi="Arial" w:cs="Arial"/>
          <w:color w:val="303030"/>
          <w:sz w:val="22"/>
          <w:szCs w:val="22"/>
          <w:shd w:val="clear" w:color="auto" w:fill="FFFFFF"/>
        </w:rPr>
        <w:t>[Accessed 1</w:t>
      </w:r>
      <w:r w:rsidRPr="00327192">
        <w:rPr>
          <w:rFonts w:ascii="Arial" w:hAnsi="Arial" w:cs="Arial"/>
          <w:color w:val="303030"/>
          <w:sz w:val="22"/>
          <w:szCs w:val="22"/>
          <w:shd w:val="clear" w:color="auto" w:fill="FFFFFF"/>
        </w:rPr>
        <w:t>9</w:t>
      </w:r>
      <w:r w:rsidRPr="00327192">
        <w:rPr>
          <w:rFonts w:ascii="Arial" w:hAnsi="Arial" w:cs="Arial"/>
          <w:color w:val="303030"/>
          <w:sz w:val="22"/>
          <w:szCs w:val="22"/>
          <w:shd w:val="clear" w:color="auto" w:fill="FFFFFF"/>
        </w:rPr>
        <w:t>/11/2022].</w:t>
      </w:r>
    </w:p>
    <w:p w14:paraId="47ED3E37" w14:textId="77777777" w:rsidR="00BA32DB" w:rsidRPr="00327192" w:rsidRDefault="00BA32DB" w:rsidP="00327192">
      <w:pPr>
        <w:pStyle w:val="ListParagraph"/>
        <w:numPr>
          <w:ilvl w:val="0"/>
          <w:numId w:val="1"/>
        </w:numPr>
        <w:spacing w:line="276" w:lineRule="auto"/>
        <w:jc w:val="both"/>
        <w:rPr>
          <w:rFonts w:ascii="Arial" w:hAnsi="Arial" w:cs="Arial"/>
          <w:color w:val="3A3A3A"/>
          <w:sz w:val="22"/>
          <w:szCs w:val="22"/>
          <w:shd w:val="clear" w:color="auto" w:fill="FFFFFF"/>
        </w:rPr>
      </w:pPr>
      <w:r w:rsidRPr="00327192">
        <w:rPr>
          <w:rFonts w:ascii="Arial" w:hAnsi="Arial" w:cs="Arial"/>
          <w:color w:val="3A3A3A"/>
          <w:sz w:val="22"/>
          <w:szCs w:val="22"/>
          <w:shd w:val="clear" w:color="auto" w:fill="FFFFFF"/>
        </w:rPr>
        <w:t>Warehousing programs deliver for Morrisons</w:t>
      </w:r>
      <w:r>
        <w:rPr>
          <w:rFonts w:ascii="Arial" w:hAnsi="Arial" w:cs="Arial"/>
          <w:color w:val="3A3A3A"/>
          <w:sz w:val="22"/>
          <w:szCs w:val="22"/>
          <w:shd w:val="clear" w:color="auto" w:fill="FFFFFF"/>
        </w:rPr>
        <w:t xml:space="preserve"> </w:t>
      </w:r>
      <w:r w:rsidRPr="00327192">
        <w:rPr>
          <w:rFonts w:ascii="Arial" w:hAnsi="Arial" w:cs="Arial"/>
          <w:color w:val="3A3A3A"/>
          <w:sz w:val="22"/>
          <w:szCs w:val="22"/>
          <w:shd w:val="clear" w:color="auto" w:fill="FFFFFF"/>
        </w:rPr>
        <w:t>(2011)</w:t>
      </w:r>
      <w:r w:rsidRPr="00327192">
        <w:rPr>
          <w:rStyle w:val="apple-converted-space"/>
          <w:rFonts w:ascii="Arial" w:hAnsi="Arial" w:cs="Arial"/>
          <w:color w:val="3A3A3A"/>
          <w:sz w:val="22"/>
          <w:szCs w:val="22"/>
          <w:shd w:val="clear" w:color="auto" w:fill="FFFFFF"/>
        </w:rPr>
        <w:t> </w:t>
      </w:r>
      <w:r w:rsidRPr="00327192">
        <w:rPr>
          <w:rFonts w:ascii="Arial" w:hAnsi="Arial" w:cs="Arial"/>
          <w:i/>
          <w:iCs/>
          <w:color w:val="3A3A3A"/>
          <w:sz w:val="22"/>
          <w:szCs w:val="22"/>
        </w:rPr>
        <w:t>Human resource management international digest</w:t>
      </w:r>
      <w:r w:rsidRPr="00327192">
        <w:rPr>
          <w:rFonts w:ascii="Arial" w:hAnsi="Arial" w:cs="Arial"/>
          <w:color w:val="3A3A3A"/>
          <w:sz w:val="22"/>
          <w:szCs w:val="22"/>
          <w:shd w:val="clear" w:color="auto" w:fill="FFFFFF"/>
        </w:rPr>
        <w:t xml:space="preserve">, 19(5), pp. 27–29. Available at: </w:t>
      </w:r>
      <w:hyperlink r:id="rId35" w:history="1">
        <w:r w:rsidRPr="00327192">
          <w:rPr>
            <w:rStyle w:val="Hyperlink"/>
            <w:rFonts w:ascii="Arial" w:hAnsi="Arial" w:cs="Arial"/>
            <w:sz w:val="22"/>
            <w:szCs w:val="22"/>
            <w:shd w:val="clear" w:color="auto" w:fill="FFFFFF"/>
          </w:rPr>
          <w:t>https://doi.org/10.1108/09670731111153320</w:t>
        </w:r>
      </w:hyperlink>
      <w:r w:rsidRPr="00327192">
        <w:rPr>
          <w:rFonts w:ascii="Arial" w:hAnsi="Arial" w:cs="Arial"/>
          <w:color w:val="3A3A3A"/>
          <w:sz w:val="22"/>
          <w:szCs w:val="22"/>
          <w:shd w:val="clear" w:color="auto" w:fill="FFFFFF"/>
        </w:rPr>
        <w:t xml:space="preserve"> </w:t>
      </w:r>
      <w:r w:rsidRPr="00327192">
        <w:rPr>
          <w:rFonts w:ascii="Arial" w:hAnsi="Arial" w:cs="Arial"/>
          <w:color w:val="303030"/>
          <w:sz w:val="22"/>
          <w:szCs w:val="22"/>
          <w:shd w:val="clear" w:color="auto" w:fill="FFFFFF"/>
        </w:rPr>
        <w:t>[Accessed 16/11/2022].</w:t>
      </w:r>
    </w:p>
    <w:p w14:paraId="7378975F" w14:textId="77777777" w:rsidR="00BA32DB" w:rsidRPr="00327192" w:rsidRDefault="00BA32DB" w:rsidP="00327192">
      <w:pPr>
        <w:pStyle w:val="ListParagraph"/>
        <w:numPr>
          <w:ilvl w:val="0"/>
          <w:numId w:val="1"/>
        </w:numPr>
        <w:shd w:val="clear" w:color="auto" w:fill="FFFFFF"/>
        <w:spacing w:line="276" w:lineRule="auto"/>
        <w:jc w:val="both"/>
        <w:rPr>
          <w:rFonts w:ascii="Arial" w:hAnsi="Arial" w:cs="Arial"/>
          <w:color w:val="3A3A3A"/>
          <w:sz w:val="22"/>
          <w:szCs w:val="22"/>
        </w:rPr>
      </w:pPr>
      <w:r w:rsidRPr="00327192">
        <w:rPr>
          <w:rFonts w:ascii="Arial" w:hAnsi="Arial" w:cs="Arial"/>
          <w:sz w:val="22"/>
          <w:szCs w:val="22"/>
        </w:rPr>
        <w:t>Yasin,</w:t>
      </w:r>
      <w:r w:rsidRPr="00327192">
        <w:rPr>
          <w:rFonts w:ascii="Arial" w:hAnsi="Arial" w:cs="Arial"/>
          <w:sz w:val="22"/>
          <w:szCs w:val="22"/>
        </w:rPr>
        <w:t xml:space="preserve"> O.</w:t>
      </w:r>
      <w:r w:rsidRPr="00327192">
        <w:rPr>
          <w:rFonts w:ascii="Arial" w:hAnsi="Arial" w:cs="Arial"/>
          <w:sz w:val="22"/>
          <w:szCs w:val="22"/>
        </w:rPr>
        <w:t xml:space="preserve">, </w:t>
      </w:r>
      <w:proofErr w:type="gramStart"/>
      <w:r w:rsidRPr="00327192">
        <w:rPr>
          <w:rFonts w:ascii="Arial" w:hAnsi="Arial" w:cs="Arial"/>
          <w:sz w:val="22"/>
          <w:szCs w:val="22"/>
        </w:rPr>
        <w:t>2013</w:t>
      </w:r>
      <w:r w:rsidRPr="00327192">
        <w:rPr>
          <w:rFonts w:ascii="Arial" w:hAnsi="Arial" w:cs="Arial"/>
          <w:sz w:val="22"/>
          <w:szCs w:val="22"/>
        </w:rPr>
        <w:t xml:space="preserve"> </w:t>
      </w:r>
      <w:r w:rsidRPr="00327192">
        <w:rPr>
          <w:rFonts w:ascii="Arial" w:hAnsi="Arial" w:cs="Arial"/>
          <w:sz w:val="22"/>
          <w:szCs w:val="22"/>
        </w:rPr>
        <w:t xml:space="preserve"> MODERN</w:t>
      </w:r>
      <w:proofErr w:type="gramEnd"/>
      <w:r w:rsidRPr="00327192">
        <w:rPr>
          <w:rFonts w:ascii="Arial" w:hAnsi="Arial" w:cs="Arial"/>
          <w:sz w:val="22"/>
          <w:szCs w:val="22"/>
        </w:rPr>
        <w:t xml:space="preserve"> MANAGMENT THEORIES AND PRACTICES.</w:t>
      </w:r>
      <w:r w:rsidRPr="00327192">
        <w:rPr>
          <w:rStyle w:val="apple-converted-space"/>
          <w:rFonts w:ascii="Arial" w:hAnsi="Arial" w:cs="Arial"/>
          <w:sz w:val="22"/>
          <w:szCs w:val="22"/>
        </w:rPr>
        <w:t> </w:t>
      </w:r>
      <w:r w:rsidRPr="00327192">
        <w:rPr>
          <w:rFonts w:ascii="Arial" w:hAnsi="Arial" w:cs="Arial"/>
          <w:i/>
          <w:iCs/>
          <w:sz w:val="22"/>
          <w:szCs w:val="22"/>
        </w:rPr>
        <w:t>Main Issues</w:t>
      </w:r>
      <w:r>
        <w:rPr>
          <w:rFonts w:ascii="Arial" w:hAnsi="Arial" w:cs="Arial"/>
          <w:i/>
          <w:iCs/>
          <w:sz w:val="22"/>
          <w:szCs w:val="22"/>
        </w:rPr>
        <w:t xml:space="preserve"> </w:t>
      </w:r>
      <w:proofErr w:type="gramStart"/>
      <w:r w:rsidRPr="00327192">
        <w:rPr>
          <w:rFonts w:ascii="Arial" w:hAnsi="Arial" w:cs="Arial"/>
          <w:i/>
          <w:iCs/>
          <w:sz w:val="22"/>
          <w:szCs w:val="22"/>
        </w:rPr>
        <w:t>Of</w:t>
      </w:r>
      <w:proofErr w:type="gramEnd"/>
      <w:r w:rsidRPr="00327192">
        <w:rPr>
          <w:rFonts w:ascii="Arial" w:hAnsi="Arial" w:cs="Arial"/>
          <w:i/>
          <w:iCs/>
          <w:sz w:val="22"/>
          <w:szCs w:val="22"/>
        </w:rPr>
        <w:t xml:space="preserve"> Pedagogy And Psychology</w:t>
      </w:r>
      <w:r w:rsidRPr="00327192">
        <w:rPr>
          <w:rFonts w:ascii="Arial" w:hAnsi="Arial" w:cs="Arial"/>
          <w:sz w:val="22"/>
          <w:szCs w:val="22"/>
        </w:rPr>
        <w:t>,</w:t>
      </w:r>
      <w:r w:rsidRPr="00327192">
        <w:rPr>
          <w:rStyle w:val="apple-converted-space"/>
          <w:rFonts w:ascii="Arial" w:hAnsi="Arial" w:cs="Arial"/>
          <w:sz w:val="22"/>
          <w:szCs w:val="22"/>
        </w:rPr>
        <w:t> </w:t>
      </w:r>
      <w:r w:rsidRPr="00327192">
        <w:rPr>
          <w:rFonts w:ascii="Arial" w:hAnsi="Arial" w:cs="Arial"/>
          <w:i/>
          <w:iCs/>
          <w:sz w:val="22"/>
          <w:szCs w:val="22"/>
        </w:rPr>
        <w:t>2</w:t>
      </w:r>
      <w:r w:rsidRPr="00327192">
        <w:rPr>
          <w:rFonts w:ascii="Arial" w:hAnsi="Arial" w:cs="Arial"/>
          <w:sz w:val="22"/>
          <w:szCs w:val="22"/>
        </w:rPr>
        <w:t>(2), 15-27. https://doi.org/10.24234/miopap.v2i2.265</w:t>
      </w:r>
      <w:r w:rsidRPr="00327192">
        <w:rPr>
          <w:rFonts w:ascii="Arial" w:hAnsi="Arial" w:cs="Arial"/>
          <w:color w:val="303030"/>
          <w:sz w:val="22"/>
          <w:szCs w:val="22"/>
          <w:shd w:val="clear" w:color="auto" w:fill="FFFFFF"/>
        </w:rPr>
        <w:t xml:space="preserve"> [Accessed 16/11/2022].</w:t>
      </w:r>
    </w:p>
    <w:p w14:paraId="74541E14" w14:textId="77777777" w:rsidR="00BA32DB" w:rsidRPr="00327192" w:rsidRDefault="00BA32DB" w:rsidP="00327192">
      <w:pPr>
        <w:pStyle w:val="ListParagraph"/>
        <w:numPr>
          <w:ilvl w:val="0"/>
          <w:numId w:val="1"/>
        </w:numPr>
        <w:shd w:val="clear" w:color="auto" w:fill="FFFFFF"/>
        <w:spacing w:line="276" w:lineRule="auto"/>
        <w:rPr>
          <w:rFonts w:ascii="Arial" w:hAnsi="Arial" w:cs="Arial"/>
          <w:color w:val="222222"/>
          <w:sz w:val="22"/>
          <w:szCs w:val="22"/>
          <w:shd w:val="clear" w:color="auto" w:fill="FFFFFF"/>
        </w:rPr>
      </w:pPr>
      <w:proofErr w:type="spellStart"/>
      <w:r w:rsidRPr="00327192">
        <w:rPr>
          <w:rFonts w:ascii="Arial" w:hAnsi="Arial" w:cs="Arial"/>
          <w:color w:val="222222"/>
          <w:sz w:val="22"/>
          <w:szCs w:val="22"/>
          <w:shd w:val="clear" w:color="auto" w:fill="FFFFFF"/>
        </w:rPr>
        <w:t>Yoo</w:t>
      </w:r>
      <w:proofErr w:type="spellEnd"/>
      <w:r w:rsidRPr="00327192">
        <w:rPr>
          <w:rFonts w:ascii="Arial" w:hAnsi="Arial" w:cs="Arial"/>
          <w:color w:val="222222"/>
          <w:sz w:val="22"/>
          <w:szCs w:val="22"/>
          <w:shd w:val="clear" w:color="auto" w:fill="FFFFFF"/>
        </w:rPr>
        <w:t>, J.W., Lemak, D.J. and Choi, Y., 2006. Principles of management and competitive strategies: using Fayol to implement Porter.</w:t>
      </w:r>
      <w:r w:rsidRPr="00327192">
        <w:rPr>
          <w:rStyle w:val="apple-converted-space"/>
          <w:rFonts w:ascii="Arial" w:hAnsi="Arial" w:cs="Arial"/>
          <w:color w:val="222222"/>
          <w:sz w:val="22"/>
          <w:szCs w:val="22"/>
          <w:shd w:val="clear" w:color="auto" w:fill="FFFFFF"/>
        </w:rPr>
        <w:t> </w:t>
      </w:r>
      <w:r w:rsidRPr="00327192">
        <w:rPr>
          <w:rFonts w:ascii="Arial" w:hAnsi="Arial" w:cs="Arial"/>
          <w:i/>
          <w:iCs/>
          <w:color w:val="222222"/>
          <w:sz w:val="22"/>
          <w:szCs w:val="22"/>
        </w:rPr>
        <w:t>Journal of Management History</w:t>
      </w:r>
      <w:r w:rsidRPr="00327192">
        <w:rPr>
          <w:rFonts w:ascii="Arial" w:hAnsi="Arial" w:cs="Arial"/>
          <w:color w:val="222222"/>
          <w:sz w:val="22"/>
          <w:szCs w:val="22"/>
          <w:shd w:val="clear" w:color="auto" w:fill="FFFFFF"/>
        </w:rPr>
        <w:t>.</w:t>
      </w:r>
    </w:p>
    <w:p w14:paraId="74CBABE7" w14:textId="448EB687" w:rsidR="001B2766" w:rsidRDefault="001B2766"/>
    <w:p w14:paraId="31FD2B64" w14:textId="77777777" w:rsidR="001B2766" w:rsidRDefault="001B2766"/>
    <w:sectPr w:rsidR="001B2766" w:rsidSect="002C01FE">
      <w:footerReference w:type="even" r:id="rId36"/>
      <w:footerReference w:type="default" r:id="rId37"/>
      <w:pgSz w:w="11906" w:h="16838"/>
      <w:pgMar w:top="1440" w:right="1440" w:bottom="1440" w:left="1440"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FEFE3" w14:textId="77777777" w:rsidR="00501821" w:rsidRDefault="00501821" w:rsidP="00676804">
      <w:r>
        <w:separator/>
      </w:r>
    </w:p>
  </w:endnote>
  <w:endnote w:type="continuationSeparator" w:id="0">
    <w:p w14:paraId="0B09A890" w14:textId="77777777" w:rsidR="00501821" w:rsidRDefault="00501821" w:rsidP="00676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5984274"/>
      <w:docPartObj>
        <w:docPartGallery w:val="Page Numbers (Bottom of Page)"/>
        <w:docPartUnique/>
      </w:docPartObj>
    </w:sdtPr>
    <w:sdtContent>
      <w:p w14:paraId="0297CF67" w14:textId="3A266D42" w:rsidR="00676804" w:rsidRDefault="00676804" w:rsidP="00C33F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2C01FE">
          <w:rPr>
            <w:rStyle w:val="PageNumber"/>
          </w:rPr>
          <w:fldChar w:fldCharType="separate"/>
        </w:r>
        <w:r w:rsidR="002C01FE">
          <w:rPr>
            <w:rStyle w:val="PageNumber"/>
            <w:noProof/>
          </w:rPr>
          <w:t>6</w:t>
        </w:r>
        <w:r>
          <w:rPr>
            <w:rStyle w:val="PageNumber"/>
          </w:rPr>
          <w:fldChar w:fldCharType="end"/>
        </w:r>
      </w:p>
    </w:sdtContent>
  </w:sdt>
  <w:p w14:paraId="2B4EA189" w14:textId="77777777" w:rsidR="00676804" w:rsidRDefault="00676804" w:rsidP="0067680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2755449"/>
      <w:docPartObj>
        <w:docPartGallery w:val="Page Numbers (Bottom of Page)"/>
        <w:docPartUnique/>
      </w:docPartObj>
    </w:sdtPr>
    <w:sdtContent>
      <w:p w14:paraId="258BBB19" w14:textId="4DA4DEF0" w:rsidR="00676804" w:rsidRDefault="00676804" w:rsidP="00C33F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A25460" w14:textId="77777777" w:rsidR="00676804" w:rsidRDefault="00676804" w:rsidP="0067680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65AF4" w14:textId="77777777" w:rsidR="00501821" w:rsidRDefault="00501821" w:rsidP="00676804">
      <w:r>
        <w:separator/>
      </w:r>
    </w:p>
  </w:footnote>
  <w:footnote w:type="continuationSeparator" w:id="0">
    <w:p w14:paraId="46E0507A" w14:textId="77777777" w:rsidR="00501821" w:rsidRDefault="00501821" w:rsidP="006768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1532F"/>
    <w:multiLevelType w:val="hybridMultilevel"/>
    <w:tmpl w:val="9F3E81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0A3A22"/>
    <w:multiLevelType w:val="multilevel"/>
    <w:tmpl w:val="E780D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E044B0"/>
    <w:multiLevelType w:val="hybridMultilevel"/>
    <w:tmpl w:val="14E01C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691214"/>
    <w:multiLevelType w:val="hybridMultilevel"/>
    <w:tmpl w:val="91063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BC2CCF"/>
    <w:multiLevelType w:val="hybridMultilevel"/>
    <w:tmpl w:val="727C6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6883368">
    <w:abstractNumId w:val="4"/>
  </w:num>
  <w:num w:numId="2" w16cid:durableId="1686057997">
    <w:abstractNumId w:val="1"/>
  </w:num>
  <w:num w:numId="3" w16cid:durableId="996802789">
    <w:abstractNumId w:val="2"/>
  </w:num>
  <w:num w:numId="4" w16cid:durableId="625238197">
    <w:abstractNumId w:val="0"/>
  </w:num>
  <w:num w:numId="5" w16cid:durableId="2588314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FBC"/>
    <w:rsid w:val="00000DA2"/>
    <w:rsid w:val="00002EB0"/>
    <w:rsid w:val="0000360B"/>
    <w:rsid w:val="00020659"/>
    <w:rsid w:val="00022031"/>
    <w:rsid w:val="00023EA7"/>
    <w:rsid w:val="00027EDA"/>
    <w:rsid w:val="00030EFB"/>
    <w:rsid w:val="0003228E"/>
    <w:rsid w:val="00036120"/>
    <w:rsid w:val="00036830"/>
    <w:rsid w:val="0005149C"/>
    <w:rsid w:val="00055144"/>
    <w:rsid w:val="00057079"/>
    <w:rsid w:val="00063550"/>
    <w:rsid w:val="00065148"/>
    <w:rsid w:val="000707C9"/>
    <w:rsid w:val="000920BD"/>
    <w:rsid w:val="000934D6"/>
    <w:rsid w:val="00097AAB"/>
    <w:rsid w:val="000B5A03"/>
    <w:rsid w:val="000C4A31"/>
    <w:rsid w:val="000D1357"/>
    <w:rsid w:val="000D4E69"/>
    <w:rsid w:val="000E65D0"/>
    <w:rsid w:val="000F469E"/>
    <w:rsid w:val="000F6319"/>
    <w:rsid w:val="000F6A4C"/>
    <w:rsid w:val="0010125E"/>
    <w:rsid w:val="00104327"/>
    <w:rsid w:val="00105154"/>
    <w:rsid w:val="00116F3F"/>
    <w:rsid w:val="00120DDB"/>
    <w:rsid w:val="00124A44"/>
    <w:rsid w:val="00134AC1"/>
    <w:rsid w:val="00135D3D"/>
    <w:rsid w:val="001371EF"/>
    <w:rsid w:val="00153568"/>
    <w:rsid w:val="00156187"/>
    <w:rsid w:val="00157A08"/>
    <w:rsid w:val="00160BBF"/>
    <w:rsid w:val="00161B79"/>
    <w:rsid w:val="00161B88"/>
    <w:rsid w:val="001677BF"/>
    <w:rsid w:val="00167B76"/>
    <w:rsid w:val="00175A69"/>
    <w:rsid w:val="00181DDA"/>
    <w:rsid w:val="00182484"/>
    <w:rsid w:val="001835EE"/>
    <w:rsid w:val="0018436D"/>
    <w:rsid w:val="00186808"/>
    <w:rsid w:val="00186E4F"/>
    <w:rsid w:val="0019080D"/>
    <w:rsid w:val="00191D0B"/>
    <w:rsid w:val="001939CE"/>
    <w:rsid w:val="0019447C"/>
    <w:rsid w:val="00194AB3"/>
    <w:rsid w:val="001A446B"/>
    <w:rsid w:val="001A73B6"/>
    <w:rsid w:val="001B1A2C"/>
    <w:rsid w:val="001B1D4D"/>
    <w:rsid w:val="001B2766"/>
    <w:rsid w:val="001B67A1"/>
    <w:rsid w:val="001C42F4"/>
    <w:rsid w:val="001C5120"/>
    <w:rsid w:val="001C72D1"/>
    <w:rsid w:val="001C7478"/>
    <w:rsid w:val="001D56CB"/>
    <w:rsid w:val="001D641F"/>
    <w:rsid w:val="001E1AF2"/>
    <w:rsid w:val="001E6373"/>
    <w:rsid w:val="001E781C"/>
    <w:rsid w:val="001E7840"/>
    <w:rsid w:val="002020D5"/>
    <w:rsid w:val="002102F7"/>
    <w:rsid w:val="0022678C"/>
    <w:rsid w:val="00231024"/>
    <w:rsid w:val="00231747"/>
    <w:rsid w:val="0023369F"/>
    <w:rsid w:val="00235256"/>
    <w:rsid w:val="00245BE5"/>
    <w:rsid w:val="002553C1"/>
    <w:rsid w:val="00264B5E"/>
    <w:rsid w:val="002837EC"/>
    <w:rsid w:val="002875EC"/>
    <w:rsid w:val="002938B1"/>
    <w:rsid w:val="002962D5"/>
    <w:rsid w:val="002969E4"/>
    <w:rsid w:val="002A3557"/>
    <w:rsid w:val="002B1F18"/>
    <w:rsid w:val="002B4F32"/>
    <w:rsid w:val="002C01FE"/>
    <w:rsid w:val="002D0419"/>
    <w:rsid w:val="002D2B35"/>
    <w:rsid w:val="002E45EA"/>
    <w:rsid w:val="002E6837"/>
    <w:rsid w:val="002F50A1"/>
    <w:rsid w:val="00307675"/>
    <w:rsid w:val="0031222B"/>
    <w:rsid w:val="00327192"/>
    <w:rsid w:val="00330013"/>
    <w:rsid w:val="0033481B"/>
    <w:rsid w:val="0033778D"/>
    <w:rsid w:val="00345C5E"/>
    <w:rsid w:val="0036333D"/>
    <w:rsid w:val="0036628C"/>
    <w:rsid w:val="00377ACF"/>
    <w:rsid w:val="003856D8"/>
    <w:rsid w:val="003935D4"/>
    <w:rsid w:val="00394FED"/>
    <w:rsid w:val="003A292E"/>
    <w:rsid w:val="003A6731"/>
    <w:rsid w:val="003A7AE2"/>
    <w:rsid w:val="003B17B9"/>
    <w:rsid w:val="003B3D84"/>
    <w:rsid w:val="003B53EF"/>
    <w:rsid w:val="003C3A57"/>
    <w:rsid w:val="003C610F"/>
    <w:rsid w:val="003D2EFE"/>
    <w:rsid w:val="003E3EBC"/>
    <w:rsid w:val="003E4708"/>
    <w:rsid w:val="003F1983"/>
    <w:rsid w:val="003F4A7F"/>
    <w:rsid w:val="003F6C20"/>
    <w:rsid w:val="00400353"/>
    <w:rsid w:val="0040565B"/>
    <w:rsid w:val="00416F67"/>
    <w:rsid w:val="00431009"/>
    <w:rsid w:val="00431FC8"/>
    <w:rsid w:val="004459DF"/>
    <w:rsid w:val="004504FF"/>
    <w:rsid w:val="004535DF"/>
    <w:rsid w:val="00453A61"/>
    <w:rsid w:val="00453BF0"/>
    <w:rsid w:val="00463A2F"/>
    <w:rsid w:val="00464133"/>
    <w:rsid w:val="00465F7F"/>
    <w:rsid w:val="00466604"/>
    <w:rsid w:val="00467B10"/>
    <w:rsid w:val="00467BDA"/>
    <w:rsid w:val="00471539"/>
    <w:rsid w:val="004735CE"/>
    <w:rsid w:val="004915AA"/>
    <w:rsid w:val="00493C3B"/>
    <w:rsid w:val="004942A7"/>
    <w:rsid w:val="00494F4E"/>
    <w:rsid w:val="004A1917"/>
    <w:rsid w:val="004C1473"/>
    <w:rsid w:val="004C5D93"/>
    <w:rsid w:val="004D3133"/>
    <w:rsid w:val="004D695E"/>
    <w:rsid w:val="004D7706"/>
    <w:rsid w:val="004D7E05"/>
    <w:rsid w:val="004E4BAF"/>
    <w:rsid w:val="004E75F8"/>
    <w:rsid w:val="004F3C8A"/>
    <w:rsid w:val="00501821"/>
    <w:rsid w:val="00506161"/>
    <w:rsid w:val="005115C6"/>
    <w:rsid w:val="005115CD"/>
    <w:rsid w:val="00511633"/>
    <w:rsid w:val="00522A0C"/>
    <w:rsid w:val="00526B31"/>
    <w:rsid w:val="00532541"/>
    <w:rsid w:val="00533EAC"/>
    <w:rsid w:val="00552D93"/>
    <w:rsid w:val="00557365"/>
    <w:rsid w:val="00564CEC"/>
    <w:rsid w:val="00565371"/>
    <w:rsid w:val="005709C3"/>
    <w:rsid w:val="0058010D"/>
    <w:rsid w:val="00583519"/>
    <w:rsid w:val="005837FB"/>
    <w:rsid w:val="005B4F51"/>
    <w:rsid w:val="005C159B"/>
    <w:rsid w:val="005C5531"/>
    <w:rsid w:val="005C6EDA"/>
    <w:rsid w:val="005D4A4C"/>
    <w:rsid w:val="005F170B"/>
    <w:rsid w:val="005F1D07"/>
    <w:rsid w:val="005F391A"/>
    <w:rsid w:val="005F4032"/>
    <w:rsid w:val="005F4C4D"/>
    <w:rsid w:val="005F51CE"/>
    <w:rsid w:val="005F5540"/>
    <w:rsid w:val="006011E8"/>
    <w:rsid w:val="006011F3"/>
    <w:rsid w:val="00612F81"/>
    <w:rsid w:val="006232CE"/>
    <w:rsid w:val="00626D39"/>
    <w:rsid w:val="006377FF"/>
    <w:rsid w:val="006626D3"/>
    <w:rsid w:val="0066434D"/>
    <w:rsid w:val="00674294"/>
    <w:rsid w:val="00676804"/>
    <w:rsid w:val="006812FB"/>
    <w:rsid w:val="00682702"/>
    <w:rsid w:val="00684FE3"/>
    <w:rsid w:val="0069158C"/>
    <w:rsid w:val="00697154"/>
    <w:rsid w:val="006A04E2"/>
    <w:rsid w:val="006A78BF"/>
    <w:rsid w:val="006C0115"/>
    <w:rsid w:val="006C14EE"/>
    <w:rsid w:val="006D3FC6"/>
    <w:rsid w:val="006D49C1"/>
    <w:rsid w:val="006E0108"/>
    <w:rsid w:val="006E3DB4"/>
    <w:rsid w:val="006F5232"/>
    <w:rsid w:val="00705830"/>
    <w:rsid w:val="00710877"/>
    <w:rsid w:val="00721E43"/>
    <w:rsid w:val="00726A00"/>
    <w:rsid w:val="007321C7"/>
    <w:rsid w:val="00734122"/>
    <w:rsid w:val="007356DC"/>
    <w:rsid w:val="00740EF9"/>
    <w:rsid w:val="00747296"/>
    <w:rsid w:val="007501CE"/>
    <w:rsid w:val="00754DC1"/>
    <w:rsid w:val="007572E1"/>
    <w:rsid w:val="007577D2"/>
    <w:rsid w:val="007614D0"/>
    <w:rsid w:val="00762EE3"/>
    <w:rsid w:val="00764843"/>
    <w:rsid w:val="0077080B"/>
    <w:rsid w:val="007753B7"/>
    <w:rsid w:val="00781421"/>
    <w:rsid w:val="007841F4"/>
    <w:rsid w:val="00787DBE"/>
    <w:rsid w:val="00790F89"/>
    <w:rsid w:val="00792AF7"/>
    <w:rsid w:val="007948AE"/>
    <w:rsid w:val="00795262"/>
    <w:rsid w:val="007C3F96"/>
    <w:rsid w:val="007C586A"/>
    <w:rsid w:val="007D2F21"/>
    <w:rsid w:val="007D516B"/>
    <w:rsid w:val="007E3421"/>
    <w:rsid w:val="007E5651"/>
    <w:rsid w:val="007E5C33"/>
    <w:rsid w:val="007E6490"/>
    <w:rsid w:val="007F1124"/>
    <w:rsid w:val="00804AB5"/>
    <w:rsid w:val="0080517A"/>
    <w:rsid w:val="00812C16"/>
    <w:rsid w:val="008378CD"/>
    <w:rsid w:val="00842091"/>
    <w:rsid w:val="00844876"/>
    <w:rsid w:val="008570F4"/>
    <w:rsid w:val="00873C1A"/>
    <w:rsid w:val="0087540C"/>
    <w:rsid w:val="00885454"/>
    <w:rsid w:val="00887237"/>
    <w:rsid w:val="00887D3B"/>
    <w:rsid w:val="008A5033"/>
    <w:rsid w:val="008B1AEA"/>
    <w:rsid w:val="008B681D"/>
    <w:rsid w:val="008B6C43"/>
    <w:rsid w:val="008B7E97"/>
    <w:rsid w:val="008C136B"/>
    <w:rsid w:val="008C1C80"/>
    <w:rsid w:val="008C72A5"/>
    <w:rsid w:val="008D3351"/>
    <w:rsid w:val="008D356C"/>
    <w:rsid w:val="008D3763"/>
    <w:rsid w:val="008D5D0C"/>
    <w:rsid w:val="008E5A71"/>
    <w:rsid w:val="008E7144"/>
    <w:rsid w:val="008E7F96"/>
    <w:rsid w:val="008F5BBC"/>
    <w:rsid w:val="008F74E3"/>
    <w:rsid w:val="00902AB4"/>
    <w:rsid w:val="0090482A"/>
    <w:rsid w:val="0091107B"/>
    <w:rsid w:val="00914245"/>
    <w:rsid w:val="00924B42"/>
    <w:rsid w:val="0093089F"/>
    <w:rsid w:val="00937328"/>
    <w:rsid w:val="00942418"/>
    <w:rsid w:val="0094407E"/>
    <w:rsid w:val="00950929"/>
    <w:rsid w:val="00953EF4"/>
    <w:rsid w:val="00957C43"/>
    <w:rsid w:val="00965502"/>
    <w:rsid w:val="00977CE4"/>
    <w:rsid w:val="00991B83"/>
    <w:rsid w:val="009B1D7F"/>
    <w:rsid w:val="009B6F02"/>
    <w:rsid w:val="009D3992"/>
    <w:rsid w:val="009D6F09"/>
    <w:rsid w:val="009E70BB"/>
    <w:rsid w:val="009F52BB"/>
    <w:rsid w:val="009F64AD"/>
    <w:rsid w:val="00A015FF"/>
    <w:rsid w:val="00A1472E"/>
    <w:rsid w:val="00A31827"/>
    <w:rsid w:val="00A33C30"/>
    <w:rsid w:val="00A34E1E"/>
    <w:rsid w:val="00A35BED"/>
    <w:rsid w:val="00A36DF2"/>
    <w:rsid w:val="00A41D97"/>
    <w:rsid w:val="00A5010B"/>
    <w:rsid w:val="00A56FC2"/>
    <w:rsid w:val="00A6442E"/>
    <w:rsid w:val="00A67004"/>
    <w:rsid w:val="00A76263"/>
    <w:rsid w:val="00A81098"/>
    <w:rsid w:val="00A85A33"/>
    <w:rsid w:val="00A9224E"/>
    <w:rsid w:val="00AA0C82"/>
    <w:rsid w:val="00AA1599"/>
    <w:rsid w:val="00AB051C"/>
    <w:rsid w:val="00AB635D"/>
    <w:rsid w:val="00AC24C0"/>
    <w:rsid w:val="00AC5EC6"/>
    <w:rsid w:val="00AC644C"/>
    <w:rsid w:val="00AC753D"/>
    <w:rsid w:val="00AD0CE3"/>
    <w:rsid w:val="00AE5F7C"/>
    <w:rsid w:val="00AF144B"/>
    <w:rsid w:val="00AF1C7D"/>
    <w:rsid w:val="00AF2052"/>
    <w:rsid w:val="00B0080F"/>
    <w:rsid w:val="00B0374D"/>
    <w:rsid w:val="00B040B0"/>
    <w:rsid w:val="00B1344F"/>
    <w:rsid w:val="00B14219"/>
    <w:rsid w:val="00B17949"/>
    <w:rsid w:val="00B339D9"/>
    <w:rsid w:val="00B358C1"/>
    <w:rsid w:val="00B35A80"/>
    <w:rsid w:val="00B47CB6"/>
    <w:rsid w:val="00B545B3"/>
    <w:rsid w:val="00B730E2"/>
    <w:rsid w:val="00B760CD"/>
    <w:rsid w:val="00B77362"/>
    <w:rsid w:val="00B87FFD"/>
    <w:rsid w:val="00BA32DB"/>
    <w:rsid w:val="00BA339F"/>
    <w:rsid w:val="00BA57FA"/>
    <w:rsid w:val="00BC2E12"/>
    <w:rsid w:val="00BD375D"/>
    <w:rsid w:val="00BD5813"/>
    <w:rsid w:val="00BE3390"/>
    <w:rsid w:val="00BF757D"/>
    <w:rsid w:val="00C10BB8"/>
    <w:rsid w:val="00C11C3B"/>
    <w:rsid w:val="00C21CC2"/>
    <w:rsid w:val="00C23BDF"/>
    <w:rsid w:val="00C33FAC"/>
    <w:rsid w:val="00C375B9"/>
    <w:rsid w:val="00C56656"/>
    <w:rsid w:val="00C56918"/>
    <w:rsid w:val="00C6296D"/>
    <w:rsid w:val="00C665A1"/>
    <w:rsid w:val="00C728F8"/>
    <w:rsid w:val="00C75906"/>
    <w:rsid w:val="00C7698B"/>
    <w:rsid w:val="00C8034E"/>
    <w:rsid w:val="00C82DEC"/>
    <w:rsid w:val="00C848B3"/>
    <w:rsid w:val="00C865B3"/>
    <w:rsid w:val="00C8796D"/>
    <w:rsid w:val="00C9291C"/>
    <w:rsid w:val="00C96698"/>
    <w:rsid w:val="00CA0D26"/>
    <w:rsid w:val="00CA54C0"/>
    <w:rsid w:val="00CB26A5"/>
    <w:rsid w:val="00CB3A33"/>
    <w:rsid w:val="00CC1F6F"/>
    <w:rsid w:val="00CC2531"/>
    <w:rsid w:val="00CC2DEB"/>
    <w:rsid w:val="00CC422C"/>
    <w:rsid w:val="00CC4369"/>
    <w:rsid w:val="00CD100A"/>
    <w:rsid w:val="00CD3940"/>
    <w:rsid w:val="00CD79C7"/>
    <w:rsid w:val="00CE5E8F"/>
    <w:rsid w:val="00CF43F0"/>
    <w:rsid w:val="00D00A71"/>
    <w:rsid w:val="00D064B6"/>
    <w:rsid w:val="00D068D6"/>
    <w:rsid w:val="00D11914"/>
    <w:rsid w:val="00D124DB"/>
    <w:rsid w:val="00D1465F"/>
    <w:rsid w:val="00D17163"/>
    <w:rsid w:val="00D21024"/>
    <w:rsid w:val="00D223AC"/>
    <w:rsid w:val="00D454F5"/>
    <w:rsid w:val="00D467C6"/>
    <w:rsid w:val="00D474C9"/>
    <w:rsid w:val="00D513E2"/>
    <w:rsid w:val="00D52F38"/>
    <w:rsid w:val="00D53813"/>
    <w:rsid w:val="00D565C6"/>
    <w:rsid w:val="00D60E03"/>
    <w:rsid w:val="00D772ED"/>
    <w:rsid w:val="00D9421E"/>
    <w:rsid w:val="00D97E56"/>
    <w:rsid w:val="00DA5C90"/>
    <w:rsid w:val="00DB68D8"/>
    <w:rsid w:val="00DC29E3"/>
    <w:rsid w:val="00DD3213"/>
    <w:rsid w:val="00DD3609"/>
    <w:rsid w:val="00DE4876"/>
    <w:rsid w:val="00DE4A33"/>
    <w:rsid w:val="00DE5699"/>
    <w:rsid w:val="00DE6B3B"/>
    <w:rsid w:val="00DF3B59"/>
    <w:rsid w:val="00E019BA"/>
    <w:rsid w:val="00E046AD"/>
    <w:rsid w:val="00E04FBC"/>
    <w:rsid w:val="00E05094"/>
    <w:rsid w:val="00E12893"/>
    <w:rsid w:val="00E149B8"/>
    <w:rsid w:val="00E24205"/>
    <w:rsid w:val="00E472EB"/>
    <w:rsid w:val="00E53743"/>
    <w:rsid w:val="00E5391A"/>
    <w:rsid w:val="00E60665"/>
    <w:rsid w:val="00E6341F"/>
    <w:rsid w:val="00E728E9"/>
    <w:rsid w:val="00E73BCA"/>
    <w:rsid w:val="00E927F3"/>
    <w:rsid w:val="00E94BC0"/>
    <w:rsid w:val="00E957F0"/>
    <w:rsid w:val="00EB74EE"/>
    <w:rsid w:val="00ED47F7"/>
    <w:rsid w:val="00ED558D"/>
    <w:rsid w:val="00EE3F96"/>
    <w:rsid w:val="00EE5CDF"/>
    <w:rsid w:val="00EF1596"/>
    <w:rsid w:val="00EF1712"/>
    <w:rsid w:val="00EF2996"/>
    <w:rsid w:val="00EF3D48"/>
    <w:rsid w:val="00EF4D85"/>
    <w:rsid w:val="00F0798B"/>
    <w:rsid w:val="00F14A8D"/>
    <w:rsid w:val="00F20FCF"/>
    <w:rsid w:val="00F24B1F"/>
    <w:rsid w:val="00F37295"/>
    <w:rsid w:val="00F51CAA"/>
    <w:rsid w:val="00F55361"/>
    <w:rsid w:val="00F55545"/>
    <w:rsid w:val="00F56EB6"/>
    <w:rsid w:val="00F61678"/>
    <w:rsid w:val="00F67329"/>
    <w:rsid w:val="00F862E5"/>
    <w:rsid w:val="00F86329"/>
    <w:rsid w:val="00F9036A"/>
    <w:rsid w:val="00F967A4"/>
    <w:rsid w:val="00F96B93"/>
    <w:rsid w:val="00FA1722"/>
    <w:rsid w:val="00FB621A"/>
    <w:rsid w:val="00FC1848"/>
    <w:rsid w:val="00FC38AB"/>
    <w:rsid w:val="00FC62AE"/>
    <w:rsid w:val="00FC6E3A"/>
    <w:rsid w:val="00FE00CD"/>
    <w:rsid w:val="00FE7D73"/>
    <w:rsid w:val="00FF479F"/>
    <w:rsid w:val="00FF6DDE"/>
    <w:rsid w:val="00FF6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9F57F"/>
  <w15:chartTrackingRefBased/>
  <w15:docId w15:val="{75870EBD-C566-CA4A-A9B7-9BC77788E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42E"/>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82DEC"/>
    <w:pPr>
      <w:keepNext/>
      <w:keepLines/>
      <w:spacing w:before="360" w:after="120"/>
      <w:outlineLvl w:val="0"/>
    </w:pPr>
    <w:rPr>
      <w:rFonts w:ascii="Arial" w:eastAsiaTheme="majorEastAsia" w:hAnsi="Arial" w:cstheme="majorBidi"/>
      <w:color w:val="C45911" w:themeColor="accent2"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B2766"/>
    <w:pPr>
      <w:spacing w:before="100" w:beforeAutospacing="1" w:after="100" w:afterAutospacing="1"/>
    </w:pPr>
  </w:style>
  <w:style w:type="character" w:customStyle="1" w:styleId="apple-converted-space">
    <w:name w:val="apple-converted-space"/>
    <w:basedOn w:val="DefaultParagraphFont"/>
    <w:rsid w:val="00E5391A"/>
  </w:style>
  <w:style w:type="character" w:styleId="Hyperlink">
    <w:name w:val="Hyperlink"/>
    <w:basedOn w:val="DefaultParagraphFont"/>
    <w:uiPriority w:val="99"/>
    <w:unhideWhenUsed/>
    <w:rsid w:val="00E5391A"/>
    <w:rPr>
      <w:color w:val="0000FF"/>
      <w:u w:val="single"/>
    </w:rPr>
  </w:style>
  <w:style w:type="paragraph" w:styleId="ListParagraph">
    <w:name w:val="List Paragraph"/>
    <w:basedOn w:val="Normal"/>
    <w:uiPriority w:val="34"/>
    <w:qFormat/>
    <w:rsid w:val="00E5391A"/>
    <w:pPr>
      <w:ind w:left="720"/>
      <w:contextualSpacing/>
    </w:pPr>
  </w:style>
  <w:style w:type="paragraph" w:styleId="Footer">
    <w:name w:val="footer"/>
    <w:basedOn w:val="Normal"/>
    <w:link w:val="FooterChar"/>
    <w:uiPriority w:val="99"/>
    <w:unhideWhenUsed/>
    <w:rsid w:val="00676804"/>
    <w:pPr>
      <w:tabs>
        <w:tab w:val="center" w:pos="4513"/>
        <w:tab w:val="right" w:pos="9026"/>
      </w:tabs>
    </w:pPr>
  </w:style>
  <w:style w:type="character" w:customStyle="1" w:styleId="FooterChar">
    <w:name w:val="Footer Char"/>
    <w:basedOn w:val="DefaultParagraphFont"/>
    <w:link w:val="Footer"/>
    <w:uiPriority w:val="99"/>
    <w:rsid w:val="00676804"/>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676804"/>
  </w:style>
  <w:style w:type="character" w:styleId="UnresolvedMention">
    <w:name w:val="Unresolved Mention"/>
    <w:basedOn w:val="DefaultParagraphFont"/>
    <w:uiPriority w:val="99"/>
    <w:semiHidden/>
    <w:unhideWhenUsed/>
    <w:rsid w:val="00FB621A"/>
    <w:rPr>
      <w:color w:val="605E5C"/>
      <w:shd w:val="clear" w:color="auto" w:fill="E1DFDD"/>
    </w:rPr>
  </w:style>
  <w:style w:type="character" w:styleId="FollowedHyperlink">
    <w:name w:val="FollowedHyperlink"/>
    <w:basedOn w:val="DefaultParagraphFont"/>
    <w:uiPriority w:val="99"/>
    <w:semiHidden/>
    <w:unhideWhenUsed/>
    <w:rsid w:val="00942418"/>
    <w:rPr>
      <w:color w:val="954F72" w:themeColor="followedHyperlink"/>
      <w:u w:val="single"/>
    </w:rPr>
  </w:style>
  <w:style w:type="character" w:styleId="Strong">
    <w:name w:val="Strong"/>
    <w:basedOn w:val="DefaultParagraphFont"/>
    <w:uiPriority w:val="22"/>
    <w:qFormat/>
    <w:rsid w:val="00D52F38"/>
    <w:rPr>
      <w:b/>
      <w:bCs/>
    </w:rPr>
  </w:style>
  <w:style w:type="character" w:customStyle="1" w:styleId="Heading1Char">
    <w:name w:val="Heading 1 Char"/>
    <w:basedOn w:val="DefaultParagraphFont"/>
    <w:link w:val="Heading1"/>
    <w:uiPriority w:val="9"/>
    <w:rsid w:val="00C82DEC"/>
    <w:rPr>
      <w:rFonts w:ascii="Arial" w:eastAsiaTheme="majorEastAsia" w:hAnsi="Arial" w:cstheme="majorBidi"/>
      <w:color w:val="C45911" w:themeColor="accent2" w:themeShade="BF"/>
      <w:sz w:val="32"/>
      <w:szCs w:val="32"/>
      <w:lang w:eastAsia="en-GB"/>
    </w:rPr>
  </w:style>
  <w:style w:type="paragraph" w:styleId="TOCHeading">
    <w:name w:val="TOC Heading"/>
    <w:basedOn w:val="Heading1"/>
    <w:next w:val="Normal"/>
    <w:uiPriority w:val="39"/>
    <w:unhideWhenUsed/>
    <w:qFormat/>
    <w:rsid w:val="000D1357"/>
    <w:pPr>
      <w:spacing w:before="480" w:after="0" w:line="276" w:lineRule="auto"/>
      <w:outlineLvl w:val="9"/>
    </w:pPr>
    <w:rPr>
      <w:rFonts w:asciiTheme="majorHAnsi" w:hAnsiTheme="majorHAnsi"/>
      <w:b/>
      <w:bCs/>
      <w:color w:val="2F5496" w:themeColor="accent1" w:themeShade="BF"/>
      <w:sz w:val="28"/>
      <w:szCs w:val="28"/>
      <w:lang w:val="en-US" w:eastAsia="en-US"/>
    </w:rPr>
  </w:style>
  <w:style w:type="paragraph" w:styleId="TOC1">
    <w:name w:val="toc 1"/>
    <w:basedOn w:val="Normal"/>
    <w:next w:val="Normal"/>
    <w:autoRedefine/>
    <w:uiPriority w:val="39"/>
    <w:unhideWhenUsed/>
    <w:rsid w:val="000D1357"/>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0D1357"/>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0D1357"/>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D1357"/>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D1357"/>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D1357"/>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D1357"/>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D1357"/>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D1357"/>
    <w:pPr>
      <w:ind w:left="1920"/>
    </w:pPr>
    <w:rPr>
      <w:rFonts w:asciiTheme="minorHAnsi" w:hAnsiTheme="minorHAnsi" w:cstheme="minorHAnsi"/>
      <w:sz w:val="20"/>
      <w:szCs w:val="20"/>
    </w:rPr>
  </w:style>
  <w:style w:type="paragraph" w:styleId="Header">
    <w:name w:val="header"/>
    <w:basedOn w:val="Normal"/>
    <w:link w:val="HeaderChar"/>
    <w:uiPriority w:val="99"/>
    <w:unhideWhenUsed/>
    <w:rsid w:val="00BF757D"/>
    <w:pPr>
      <w:tabs>
        <w:tab w:val="center" w:pos="4513"/>
        <w:tab w:val="right" w:pos="9026"/>
      </w:tabs>
    </w:pPr>
  </w:style>
  <w:style w:type="character" w:customStyle="1" w:styleId="HeaderChar">
    <w:name w:val="Header Char"/>
    <w:basedOn w:val="DefaultParagraphFont"/>
    <w:link w:val="Header"/>
    <w:uiPriority w:val="99"/>
    <w:rsid w:val="00BF757D"/>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392900">
      <w:bodyDiv w:val="1"/>
      <w:marLeft w:val="0"/>
      <w:marRight w:val="0"/>
      <w:marTop w:val="0"/>
      <w:marBottom w:val="0"/>
      <w:divBdr>
        <w:top w:val="none" w:sz="0" w:space="0" w:color="auto"/>
        <w:left w:val="none" w:sz="0" w:space="0" w:color="auto"/>
        <w:bottom w:val="none" w:sz="0" w:space="0" w:color="auto"/>
        <w:right w:val="none" w:sz="0" w:space="0" w:color="auto"/>
      </w:divBdr>
      <w:divsChild>
        <w:div w:id="1893542241">
          <w:marLeft w:val="0"/>
          <w:marRight w:val="0"/>
          <w:marTop w:val="0"/>
          <w:marBottom w:val="0"/>
          <w:divBdr>
            <w:top w:val="none" w:sz="0" w:space="0" w:color="auto"/>
            <w:left w:val="none" w:sz="0" w:space="0" w:color="auto"/>
            <w:bottom w:val="none" w:sz="0" w:space="0" w:color="auto"/>
            <w:right w:val="none" w:sz="0" w:space="0" w:color="auto"/>
          </w:divBdr>
          <w:divsChild>
            <w:div w:id="464353074">
              <w:marLeft w:val="0"/>
              <w:marRight w:val="0"/>
              <w:marTop w:val="0"/>
              <w:marBottom w:val="0"/>
              <w:divBdr>
                <w:top w:val="none" w:sz="0" w:space="0" w:color="auto"/>
                <w:left w:val="none" w:sz="0" w:space="0" w:color="auto"/>
                <w:bottom w:val="none" w:sz="0" w:space="0" w:color="auto"/>
                <w:right w:val="none" w:sz="0" w:space="0" w:color="auto"/>
              </w:divBdr>
              <w:divsChild>
                <w:div w:id="1051613705">
                  <w:marLeft w:val="0"/>
                  <w:marRight w:val="0"/>
                  <w:marTop w:val="0"/>
                  <w:marBottom w:val="0"/>
                  <w:divBdr>
                    <w:top w:val="none" w:sz="0" w:space="0" w:color="auto"/>
                    <w:left w:val="none" w:sz="0" w:space="0" w:color="auto"/>
                    <w:bottom w:val="none" w:sz="0" w:space="0" w:color="auto"/>
                    <w:right w:val="none" w:sz="0" w:space="0" w:color="auto"/>
                  </w:divBdr>
                  <w:divsChild>
                    <w:div w:id="952775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631600832">
      <w:bodyDiv w:val="1"/>
      <w:marLeft w:val="0"/>
      <w:marRight w:val="0"/>
      <w:marTop w:val="0"/>
      <w:marBottom w:val="0"/>
      <w:divBdr>
        <w:top w:val="none" w:sz="0" w:space="0" w:color="auto"/>
        <w:left w:val="none" w:sz="0" w:space="0" w:color="auto"/>
        <w:bottom w:val="none" w:sz="0" w:space="0" w:color="auto"/>
        <w:right w:val="none" w:sz="0" w:space="0" w:color="auto"/>
      </w:divBdr>
      <w:divsChild>
        <w:div w:id="2114395049">
          <w:marLeft w:val="0"/>
          <w:marRight w:val="0"/>
          <w:marTop w:val="0"/>
          <w:marBottom w:val="0"/>
          <w:divBdr>
            <w:top w:val="none" w:sz="0" w:space="0" w:color="auto"/>
            <w:left w:val="none" w:sz="0" w:space="0" w:color="auto"/>
            <w:bottom w:val="none" w:sz="0" w:space="0" w:color="auto"/>
            <w:right w:val="none" w:sz="0" w:space="0" w:color="auto"/>
          </w:divBdr>
          <w:divsChild>
            <w:div w:id="211355261">
              <w:marLeft w:val="0"/>
              <w:marRight w:val="0"/>
              <w:marTop w:val="0"/>
              <w:marBottom w:val="0"/>
              <w:divBdr>
                <w:top w:val="none" w:sz="0" w:space="0" w:color="auto"/>
                <w:left w:val="none" w:sz="0" w:space="0" w:color="auto"/>
                <w:bottom w:val="none" w:sz="0" w:space="0" w:color="auto"/>
                <w:right w:val="none" w:sz="0" w:space="0" w:color="auto"/>
              </w:divBdr>
              <w:divsChild>
                <w:div w:id="183621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628307">
      <w:bodyDiv w:val="1"/>
      <w:marLeft w:val="0"/>
      <w:marRight w:val="0"/>
      <w:marTop w:val="0"/>
      <w:marBottom w:val="0"/>
      <w:divBdr>
        <w:top w:val="none" w:sz="0" w:space="0" w:color="auto"/>
        <w:left w:val="none" w:sz="0" w:space="0" w:color="auto"/>
        <w:bottom w:val="none" w:sz="0" w:space="0" w:color="auto"/>
        <w:right w:val="none" w:sz="0" w:space="0" w:color="auto"/>
      </w:divBdr>
      <w:divsChild>
        <w:div w:id="695622673">
          <w:marLeft w:val="0"/>
          <w:marRight w:val="0"/>
          <w:marTop w:val="0"/>
          <w:marBottom w:val="0"/>
          <w:divBdr>
            <w:top w:val="none" w:sz="0" w:space="0" w:color="auto"/>
            <w:left w:val="none" w:sz="0" w:space="0" w:color="auto"/>
            <w:bottom w:val="none" w:sz="0" w:space="0" w:color="auto"/>
            <w:right w:val="none" w:sz="0" w:space="0" w:color="auto"/>
          </w:divBdr>
          <w:divsChild>
            <w:div w:id="1880967965">
              <w:marLeft w:val="0"/>
              <w:marRight w:val="0"/>
              <w:marTop w:val="0"/>
              <w:marBottom w:val="0"/>
              <w:divBdr>
                <w:top w:val="none" w:sz="0" w:space="0" w:color="auto"/>
                <w:left w:val="none" w:sz="0" w:space="0" w:color="auto"/>
                <w:bottom w:val="none" w:sz="0" w:space="0" w:color="auto"/>
                <w:right w:val="none" w:sz="0" w:space="0" w:color="auto"/>
              </w:divBdr>
              <w:divsChild>
                <w:div w:id="1342275315">
                  <w:marLeft w:val="0"/>
                  <w:marRight w:val="0"/>
                  <w:marTop w:val="0"/>
                  <w:marBottom w:val="0"/>
                  <w:divBdr>
                    <w:top w:val="none" w:sz="0" w:space="0" w:color="auto"/>
                    <w:left w:val="none" w:sz="0" w:space="0" w:color="auto"/>
                    <w:bottom w:val="none" w:sz="0" w:space="0" w:color="auto"/>
                    <w:right w:val="none" w:sz="0" w:space="0" w:color="auto"/>
                  </w:divBdr>
                  <w:divsChild>
                    <w:div w:id="132875280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674266584">
      <w:bodyDiv w:val="1"/>
      <w:marLeft w:val="0"/>
      <w:marRight w:val="0"/>
      <w:marTop w:val="0"/>
      <w:marBottom w:val="0"/>
      <w:divBdr>
        <w:top w:val="none" w:sz="0" w:space="0" w:color="auto"/>
        <w:left w:val="none" w:sz="0" w:space="0" w:color="auto"/>
        <w:bottom w:val="none" w:sz="0" w:space="0" w:color="auto"/>
        <w:right w:val="none" w:sz="0" w:space="0" w:color="auto"/>
      </w:divBdr>
    </w:div>
    <w:div w:id="705646116">
      <w:bodyDiv w:val="1"/>
      <w:marLeft w:val="0"/>
      <w:marRight w:val="0"/>
      <w:marTop w:val="0"/>
      <w:marBottom w:val="0"/>
      <w:divBdr>
        <w:top w:val="none" w:sz="0" w:space="0" w:color="auto"/>
        <w:left w:val="none" w:sz="0" w:space="0" w:color="auto"/>
        <w:bottom w:val="none" w:sz="0" w:space="0" w:color="auto"/>
        <w:right w:val="none" w:sz="0" w:space="0" w:color="auto"/>
      </w:divBdr>
      <w:divsChild>
        <w:div w:id="813109760">
          <w:marLeft w:val="0"/>
          <w:marRight w:val="0"/>
          <w:marTop w:val="0"/>
          <w:marBottom w:val="0"/>
          <w:divBdr>
            <w:top w:val="none" w:sz="0" w:space="0" w:color="auto"/>
            <w:left w:val="none" w:sz="0" w:space="0" w:color="auto"/>
            <w:bottom w:val="none" w:sz="0" w:space="0" w:color="auto"/>
            <w:right w:val="none" w:sz="0" w:space="0" w:color="auto"/>
          </w:divBdr>
          <w:divsChild>
            <w:div w:id="1927496643">
              <w:marLeft w:val="0"/>
              <w:marRight w:val="0"/>
              <w:marTop w:val="0"/>
              <w:marBottom w:val="0"/>
              <w:divBdr>
                <w:top w:val="none" w:sz="0" w:space="0" w:color="auto"/>
                <w:left w:val="none" w:sz="0" w:space="0" w:color="auto"/>
                <w:bottom w:val="none" w:sz="0" w:space="0" w:color="auto"/>
                <w:right w:val="none" w:sz="0" w:space="0" w:color="auto"/>
              </w:divBdr>
              <w:divsChild>
                <w:div w:id="2088988833">
                  <w:marLeft w:val="0"/>
                  <w:marRight w:val="0"/>
                  <w:marTop w:val="0"/>
                  <w:marBottom w:val="0"/>
                  <w:divBdr>
                    <w:top w:val="none" w:sz="0" w:space="0" w:color="auto"/>
                    <w:left w:val="none" w:sz="0" w:space="0" w:color="auto"/>
                    <w:bottom w:val="none" w:sz="0" w:space="0" w:color="auto"/>
                    <w:right w:val="none" w:sz="0" w:space="0" w:color="auto"/>
                  </w:divBdr>
                  <w:divsChild>
                    <w:div w:id="213578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506500">
      <w:bodyDiv w:val="1"/>
      <w:marLeft w:val="0"/>
      <w:marRight w:val="0"/>
      <w:marTop w:val="0"/>
      <w:marBottom w:val="0"/>
      <w:divBdr>
        <w:top w:val="none" w:sz="0" w:space="0" w:color="auto"/>
        <w:left w:val="none" w:sz="0" w:space="0" w:color="auto"/>
        <w:bottom w:val="none" w:sz="0" w:space="0" w:color="auto"/>
        <w:right w:val="none" w:sz="0" w:space="0" w:color="auto"/>
      </w:divBdr>
      <w:divsChild>
        <w:div w:id="317661194">
          <w:marLeft w:val="0"/>
          <w:marRight w:val="0"/>
          <w:marTop w:val="0"/>
          <w:marBottom w:val="0"/>
          <w:divBdr>
            <w:top w:val="none" w:sz="0" w:space="0" w:color="auto"/>
            <w:left w:val="none" w:sz="0" w:space="0" w:color="auto"/>
            <w:bottom w:val="none" w:sz="0" w:space="0" w:color="auto"/>
            <w:right w:val="none" w:sz="0" w:space="0" w:color="auto"/>
          </w:divBdr>
        </w:div>
      </w:divsChild>
    </w:div>
    <w:div w:id="1554852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1108/HRMID-05-2014-0060" TargetMode="External"/><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hyperlink" Target="https://doi.org/10.110809670731111153320"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doi.org/10.1108/EUM0000000006527"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advantage-marketline-com.ezproxy.uwtsd.ac.uk/Company/Summary/wm_morrison_supermarkets_pl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doi.org/10.1093/oxfordhb/9780199585762.013.0004"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doi.org/10.1093/oxfordhb/9780199585762.013.0004" TargetMode="External"/><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yperlink" Target="https://doi.org/10.1108/0967073111117557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10.1111/1467-8616.00258" TargetMode="External"/><Relationship Id="rId30" Type="http://schemas.openxmlformats.org/officeDocument/2006/relationships/hyperlink" Target="https://www.morrisons-corporate.com/about-us" TargetMode="External"/><Relationship Id="rId35" Type="http://schemas.openxmlformats.org/officeDocument/2006/relationships/hyperlink" Target="https://doi.org/10.1108/09670731111153320"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71E77A9-EE3A-F747-86F5-47F9D093D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556</TotalTime>
  <Pages>14</Pages>
  <Words>3126</Words>
  <Characters>17819</Characters>
  <Application>Microsoft Office Word</Application>
  <DocSecurity>0</DocSecurity>
  <Lines>148</Lines>
  <Paragraphs>41</Paragraphs>
  <ScaleCrop>false</ScaleCrop>
  <Company/>
  <LinksUpToDate>false</LinksUpToDate>
  <CharactersWithSpaces>20904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Janina Wilkosz (2115098)</dc:creator>
  <cp:keywords/>
  <dc:description/>
  <cp:lastModifiedBy>Agnieszka Janina Wilkosz (2115098)</cp:lastModifiedBy>
  <cp:revision>459</cp:revision>
  <dcterms:created xsi:type="dcterms:W3CDTF">2022-11-17T06:50:00Z</dcterms:created>
  <dcterms:modified xsi:type="dcterms:W3CDTF">2022-11-29T23:31:00Z</dcterms:modified>
</cp:coreProperties>
</file>