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1E18E" w14:textId="77777777" w:rsidR="005747C1" w:rsidRPr="000A46C2" w:rsidRDefault="005747C1" w:rsidP="000A46C2"/>
    <w:p w14:paraId="5F46CE9D" w14:textId="77777777" w:rsidR="000A46C2" w:rsidRPr="000A46C2" w:rsidRDefault="000A46C2" w:rsidP="000A46C2">
      <w:r w:rsidRPr="00A406E5">
        <w:rPr>
          <w:rFonts w:ascii="Arial" w:hAnsi="Arial" w:cs="Arial"/>
          <w:noProof/>
        </w:rPr>
        <w:drawing>
          <wp:anchor distT="0" distB="0" distL="114300" distR="114300" simplePos="0" relativeHeight="251659264" behindDoc="0" locked="0" layoutInCell="1" allowOverlap="1" wp14:anchorId="1DBED9E2" wp14:editId="3DB96348">
            <wp:simplePos x="0" y="0"/>
            <wp:positionH relativeFrom="column">
              <wp:posOffset>0</wp:posOffset>
            </wp:positionH>
            <wp:positionV relativeFrom="paragraph">
              <wp:posOffset>170815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A71488F" w14:textId="77777777" w:rsidR="000A46C2" w:rsidRPr="000A46C2" w:rsidRDefault="000A46C2" w:rsidP="000A46C2"/>
    <w:p w14:paraId="26F96287" w14:textId="77777777" w:rsidR="000A46C2" w:rsidRPr="000A46C2" w:rsidRDefault="000A46C2" w:rsidP="000A46C2"/>
    <w:p w14:paraId="4845A0F2" w14:textId="77777777" w:rsidR="000A46C2" w:rsidRPr="000A46C2" w:rsidRDefault="000A46C2" w:rsidP="000A46C2"/>
    <w:p w14:paraId="323C3DD4" w14:textId="77777777" w:rsidR="000A46C2" w:rsidRDefault="000A46C2">
      <w:pPr>
        <w:spacing w:after="60"/>
        <w:jc w:val="center"/>
      </w:pPr>
    </w:p>
    <w:p w14:paraId="4C1CC6A8" w14:textId="77777777" w:rsidR="000A46C2" w:rsidRDefault="000A46C2">
      <w:pPr>
        <w:spacing w:after="60"/>
        <w:jc w:val="center"/>
      </w:pPr>
    </w:p>
    <w:p w14:paraId="06FDF04E" w14:textId="77777777" w:rsidR="005747C1" w:rsidRDefault="00EE3BB9">
      <w:pPr>
        <w:spacing w:before="1200" w:after="240"/>
        <w:jc w:val="center"/>
      </w:pPr>
      <w:r>
        <w:rPr>
          <w:b/>
          <w:bCs/>
          <w:sz w:val="36"/>
          <w:szCs w:val="36"/>
        </w:rPr>
        <w:t>Smart Warehouse Inventory Simulation</w:t>
      </w:r>
    </w:p>
    <w:p w14:paraId="56F88892" w14:textId="77777777" w:rsidR="005747C1" w:rsidRDefault="00EE3BB9">
      <w:pPr>
        <w:spacing w:after="900"/>
        <w:jc w:val="center"/>
      </w:pPr>
      <w:r>
        <w:rPr>
          <w:sz w:val="28"/>
          <w:szCs w:val="28"/>
        </w:rPr>
        <w:t>Documentation and Critical Evaluation of a Loop-Based R Solution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6026"/>
      </w:tblGrid>
      <w:tr w:rsidR="005747C1" w14:paraId="623BA03F"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79C37A3" w14:textId="77777777" w:rsidR="005747C1" w:rsidRDefault="00EE3BB9">
            <w:r>
              <w:rPr>
                <w:b/>
                <w:bCs/>
                <w:sz w:val="22"/>
                <w:szCs w:val="22"/>
              </w:rPr>
              <w:t>Programme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0F1F96" w14:textId="77777777" w:rsidR="005747C1" w:rsidRDefault="00EE3BB9">
            <w:r>
              <w:rPr>
                <w:sz w:val="22"/>
                <w:szCs w:val="22"/>
              </w:rPr>
              <w:t>MSc Data and Artificial Intelligence</w:t>
            </w:r>
          </w:p>
        </w:tc>
      </w:tr>
      <w:tr w:rsidR="005747C1" w14:paraId="0F19E065"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7F7A2A" w14:textId="77777777" w:rsidR="005747C1" w:rsidRDefault="00EE3BB9">
            <w:r>
              <w:rPr>
                <w:b/>
                <w:bCs/>
                <w:sz w:val="22"/>
                <w:szCs w:val="22"/>
              </w:rPr>
              <w:t>Module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7E589A" w14:textId="77777777" w:rsidR="005747C1" w:rsidRDefault="00EE3BB9">
            <w:r>
              <w:rPr>
                <w:sz w:val="22"/>
                <w:szCs w:val="22"/>
              </w:rPr>
              <w:t>Advanced Statistical Programming</w:t>
            </w:r>
          </w:p>
        </w:tc>
      </w:tr>
      <w:tr w:rsidR="005747C1" w14:paraId="40683201"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C22B00" w14:textId="77777777" w:rsidR="005747C1" w:rsidRDefault="00EE3BB9">
            <w:r>
              <w:rPr>
                <w:b/>
                <w:bCs/>
                <w:sz w:val="22"/>
                <w:szCs w:val="22"/>
              </w:rPr>
              <w:t>Module code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F89490" w14:textId="77777777" w:rsidR="005747C1" w:rsidRDefault="00EE3BB9">
            <w:r>
              <w:rPr>
                <w:sz w:val="22"/>
                <w:szCs w:val="22"/>
              </w:rPr>
              <w:t>ACCA7022</w:t>
            </w:r>
          </w:p>
        </w:tc>
      </w:tr>
      <w:tr w:rsidR="005747C1" w14:paraId="22F10E09"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531418" w14:textId="77777777" w:rsidR="005747C1" w:rsidRDefault="00EE3BB9">
            <w:r>
              <w:rPr>
                <w:b/>
                <w:bCs/>
                <w:sz w:val="22"/>
                <w:szCs w:val="22"/>
              </w:rPr>
              <w:t>Lecturer</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36E4B7" w14:textId="77777777" w:rsidR="005747C1" w:rsidRDefault="00EE3BB9">
            <w:r>
              <w:rPr>
                <w:sz w:val="22"/>
                <w:szCs w:val="22"/>
              </w:rPr>
              <w:t>Dr Aliyu Sambo</w:t>
            </w:r>
          </w:p>
        </w:tc>
      </w:tr>
      <w:tr w:rsidR="005747C1" w14:paraId="4E256DF3"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B422AC" w14:textId="77777777" w:rsidR="005747C1" w:rsidRDefault="00EE3BB9">
            <w:r>
              <w:rPr>
                <w:b/>
                <w:bCs/>
                <w:sz w:val="22"/>
                <w:szCs w:val="22"/>
              </w:rPr>
              <w:t xml:space="preserve">Student </w:t>
            </w:r>
            <w:r w:rsidR="00F92A1B">
              <w:rPr>
                <w:b/>
                <w:bCs/>
                <w:sz w:val="22"/>
                <w:szCs w:val="22"/>
              </w:rPr>
              <w:t>Name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A2EB30" w14:textId="77777777" w:rsidR="005747C1" w:rsidRDefault="00F92A1B">
            <w:r>
              <w:t>Mohammed Nawaf</w:t>
            </w:r>
          </w:p>
        </w:tc>
      </w:tr>
      <w:tr w:rsidR="005747C1" w14:paraId="261020ED"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F7D122" w14:textId="77777777" w:rsidR="005747C1" w:rsidRDefault="00EE3BB9">
            <w:r>
              <w:rPr>
                <w:b/>
                <w:bCs/>
                <w:sz w:val="22"/>
                <w:szCs w:val="22"/>
              </w:rPr>
              <w:t>Student ID</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A1EAE44" w14:textId="77777777" w:rsidR="005747C1" w:rsidRDefault="00EE3BB9">
            <w:r>
              <w:rPr>
                <w:sz w:val="22"/>
                <w:szCs w:val="22"/>
              </w:rPr>
              <w:t>2541121</w:t>
            </w:r>
          </w:p>
        </w:tc>
      </w:tr>
      <w:tr w:rsidR="005747C1" w14:paraId="0DAFE0C0"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CBDCBE" w14:textId="77777777" w:rsidR="005747C1" w:rsidRDefault="00EE3BB9">
            <w:r>
              <w:rPr>
                <w:b/>
                <w:bCs/>
                <w:sz w:val="22"/>
                <w:szCs w:val="22"/>
              </w:rPr>
              <w:t>Code file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EE04B26" w14:textId="77777777" w:rsidR="005747C1" w:rsidRDefault="00EE3BB9">
            <w:r>
              <w:rPr>
                <w:sz w:val="22"/>
                <w:szCs w:val="22"/>
              </w:rPr>
              <w:t>warehouse_manipulation.r</w:t>
            </w:r>
          </w:p>
        </w:tc>
      </w:tr>
      <w:tr w:rsidR="005747C1" w14:paraId="7FDC84A3" w14:textId="77777777">
        <w:tc>
          <w:tcPr>
            <w:tcW w:w="3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F4DE777" w14:textId="77777777" w:rsidR="005747C1" w:rsidRDefault="00EE3BB9">
            <w:r>
              <w:rPr>
                <w:b/>
                <w:bCs/>
                <w:sz w:val="22"/>
                <w:szCs w:val="22"/>
              </w:rPr>
              <w:t>Date</w:t>
            </w:r>
          </w:p>
        </w:tc>
        <w:tc>
          <w:tcPr>
            <w:tcW w:w="60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AB57F2B" w14:textId="77777777" w:rsidR="005747C1" w:rsidRDefault="00EE3BB9">
            <w:r>
              <w:rPr>
                <w:sz w:val="22"/>
                <w:szCs w:val="22"/>
              </w:rPr>
              <w:t>October 2026</w:t>
            </w:r>
          </w:p>
        </w:tc>
      </w:tr>
    </w:tbl>
    <w:p w14:paraId="49D95042" w14:textId="77777777" w:rsidR="005747C1" w:rsidRDefault="00EE3BB9">
      <w:r>
        <w:br w:type="page"/>
      </w:r>
    </w:p>
    <w:p w14:paraId="30E8D54F" w14:textId="77777777" w:rsidR="005747C1" w:rsidRDefault="005747C1">
      <w:pPr>
        <w:sectPr w:rsidR="005747C1">
          <w:pgSz w:w="11906" w:h="16838"/>
          <w:pgMar w:top="1440" w:right="1440" w:bottom="1440" w:left="1440" w:header="708" w:footer="708" w:gutter="0"/>
          <w:cols w:space="720"/>
          <w:docGrid w:linePitch="360"/>
        </w:sectPr>
      </w:pPr>
    </w:p>
    <w:p w14:paraId="6F4C0FAA" w14:textId="77777777" w:rsidR="00D34100" w:rsidRDefault="00EE3BB9">
      <w:r>
        <w:rPr>
          <w:b/>
        </w:rPr>
        <w:lastRenderedPageBreak/>
        <w:t>Contents</w:t>
      </w:r>
    </w:p>
    <w:p w14:paraId="5401D009" w14:textId="77777777" w:rsidR="00E34562" w:rsidRDefault="00EE3BB9">
      <w:pPr>
        <w:pStyle w:val="TOC1"/>
        <w:tabs>
          <w:tab w:val="right" w:leader="dot" w:pos="9016"/>
        </w:tabs>
        <w:rPr>
          <w:noProof/>
        </w:rPr>
      </w:pPr>
      <w:r>
        <w:fldChar w:fldCharType="begin"/>
      </w:r>
      <w:r>
        <w:instrText xml:space="preserve"> TOC \o "1-2" \h \z \u </w:instrText>
      </w:r>
      <w:r>
        <w:fldChar w:fldCharType="separate"/>
      </w:r>
      <w:hyperlink w:anchor="_Toc243661990" w:history="1">
        <w:r w:rsidR="00E34562" w:rsidRPr="006D6A6E">
          <w:rPr>
            <w:rStyle w:val="Hyperlink"/>
            <w:noProof/>
          </w:rPr>
          <w:t>1. Introduction</w:t>
        </w:r>
        <w:r w:rsidR="00E34562">
          <w:rPr>
            <w:noProof/>
            <w:webHidden/>
          </w:rPr>
          <w:tab/>
        </w:r>
        <w:r w:rsidR="00E34562">
          <w:rPr>
            <w:noProof/>
            <w:webHidden/>
          </w:rPr>
          <w:fldChar w:fldCharType="begin"/>
        </w:r>
        <w:r w:rsidR="00E34562">
          <w:rPr>
            <w:noProof/>
            <w:webHidden/>
          </w:rPr>
          <w:instrText xml:space="preserve"> PAGEREF _Toc243661990 \h </w:instrText>
        </w:r>
        <w:r w:rsidR="00E34562">
          <w:rPr>
            <w:noProof/>
            <w:webHidden/>
          </w:rPr>
        </w:r>
        <w:r w:rsidR="00E34562">
          <w:rPr>
            <w:noProof/>
            <w:webHidden/>
          </w:rPr>
          <w:fldChar w:fldCharType="separate"/>
        </w:r>
        <w:r w:rsidR="00E34562">
          <w:rPr>
            <w:noProof/>
            <w:webHidden/>
          </w:rPr>
          <w:t>1</w:t>
        </w:r>
        <w:r w:rsidR="00E34562">
          <w:rPr>
            <w:noProof/>
            <w:webHidden/>
          </w:rPr>
          <w:fldChar w:fldCharType="end"/>
        </w:r>
      </w:hyperlink>
    </w:p>
    <w:p w14:paraId="6496DD08" w14:textId="77777777" w:rsidR="00E34562" w:rsidRDefault="00E34562">
      <w:pPr>
        <w:pStyle w:val="TOC1"/>
        <w:tabs>
          <w:tab w:val="right" w:leader="dot" w:pos="9016"/>
        </w:tabs>
        <w:rPr>
          <w:noProof/>
        </w:rPr>
      </w:pPr>
      <w:hyperlink w:anchor="_Toc243661991" w:history="1">
        <w:r w:rsidRPr="006D6A6E">
          <w:rPr>
            <w:rStyle w:val="Hyperlink"/>
            <w:noProof/>
          </w:rPr>
          <w:t>2. Explanation of Code and Logic</w:t>
        </w:r>
        <w:r>
          <w:rPr>
            <w:noProof/>
            <w:webHidden/>
          </w:rPr>
          <w:tab/>
        </w:r>
        <w:r>
          <w:rPr>
            <w:noProof/>
            <w:webHidden/>
          </w:rPr>
          <w:fldChar w:fldCharType="begin"/>
        </w:r>
        <w:r>
          <w:rPr>
            <w:noProof/>
            <w:webHidden/>
          </w:rPr>
          <w:instrText xml:space="preserve"> PAGEREF _Toc243661991 \h </w:instrText>
        </w:r>
        <w:r>
          <w:rPr>
            <w:noProof/>
            <w:webHidden/>
          </w:rPr>
        </w:r>
        <w:r>
          <w:rPr>
            <w:noProof/>
            <w:webHidden/>
          </w:rPr>
          <w:fldChar w:fldCharType="separate"/>
        </w:r>
        <w:r>
          <w:rPr>
            <w:noProof/>
            <w:webHidden/>
          </w:rPr>
          <w:t>1</w:t>
        </w:r>
        <w:r>
          <w:rPr>
            <w:noProof/>
            <w:webHidden/>
          </w:rPr>
          <w:fldChar w:fldCharType="end"/>
        </w:r>
      </w:hyperlink>
    </w:p>
    <w:p w14:paraId="0AAA6E1A" w14:textId="77777777" w:rsidR="00E34562" w:rsidRDefault="00E34562">
      <w:pPr>
        <w:pStyle w:val="TOC2"/>
        <w:tabs>
          <w:tab w:val="right" w:leader="dot" w:pos="9016"/>
        </w:tabs>
        <w:rPr>
          <w:noProof/>
        </w:rPr>
      </w:pPr>
      <w:hyperlink w:anchor="_Toc243661992" w:history="1">
        <w:r w:rsidRPr="006D6A6E">
          <w:rPr>
            <w:rStyle w:val="Hyperlink"/>
            <w:noProof/>
          </w:rPr>
          <w:t>2.1 Overall structure</w:t>
        </w:r>
        <w:r>
          <w:rPr>
            <w:noProof/>
            <w:webHidden/>
          </w:rPr>
          <w:tab/>
        </w:r>
        <w:r>
          <w:rPr>
            <w:noProof/>
            <w:webHidden/>
          </w:rPr>
          <w:fldChar w:fldCharType="begin"/>
        </w:r>
        <w:r>
          <w:rPr>
            <w:noProof/>
            <w:webHidden/>
          </w:rPr>
          <w:instrText xml:space="preserve"> PAGEREF _Toc243661992 \h </w:instrText>
        </w:r>
        <w:r>
          <w:rPr>
            <w:noProof/>
            <w:webHidden/>
          </w:rPr>
        </w:r>
        <w:r>
          <w:rPr>
            <w:noProof/>
            <w:webHidden/>
          </w:rPr>
          <w:fldChar w:fldCharType="separate"/>
        </w:r>
        <w:r>
          <w:rPr>
            <w:noProof/>
            <w:webHidden/>
          </w:rPr>
          <w:t>1</w:t>
        </w:r>
        <w:r>
          <w:rPr>
            <w:noProof/>
            <w:webHidden/>
          </w:rPr>
          <w:fldChar w:fldCharType="end"/>
        </w:r>
      </w:hyperlink>
    </w:p>
    <w:p w14:paraId="474E8807" w14:textId="77777777" w:rsidR="00E34562" w:rsidRDefault="00E34562">
      <w:pPr>
        <w:pStyle w:val="TOC2"/>
        <w:tabs>
          <w:tab w:val="right" w:leader="dot" w:pos="9016"/>
        </w:tabs>
        <w:rPr>
          <w:noProof/>
        </w:rPr>
      </w:pPr>
      <w:hyperlink w:anchor="_Toc243661993" w:history="1">
        <w:r w:rsidRPr="006D6A6E">
          <w:rPr>
            <w:rStyle w:val="Hyperlink"/>
            <w:noProof/>
          </w:rPr>
          <w:t>2.2 Data generation (Part A)</w:t>
        </w:r>
        <w:r>
          <w:rPr>
            <w:noProof/>
            <w:webHidden/>
          </w:rPr>
          <w:tab/>
        </w:r>
        <w:r>
          <w:rPr>
            <w:noProof/>
            <w:webHidden/>
          </w:rPr>
          <w:fldChar w:fldCharType="begin"/>
        </w:r>
        <w:r>
          <w:rPr>
            <w:noProof/>
            <w:webHidden/>
          </w:rPr>
          <w:instrText xml:space="preserve"> PAGEREF _Toc243661993 \h </w:instrText>
        </w:r>
        <w:r>
          <w:rPr>
            <w:noProof/>
            <w:webHidden/>
          </w:rPr>
        </w:r>
        <w:r>
          <w:rPr>
            <w:noProof/>
            <w:webHidden/>
          </w:rPr>
          <w:fldChar w:fldCharType="separate"/>
        </w:r>
        <w:r>
          <w:rPr>
            <w:noProof/>
            <w:webHidden/>
          </w:rPr>
          <w:t>1</w:t>
        </w:r>
        <w:r>
          <w:rPr>
            <w:noProof/>
            <w:webHidden/>
          </w:rPr>
          <w:fldChar w:fldCharType="end"/>
        </w:r>
      </w:hyperlink>
    </w:p>
    <w:p w14:paraId="2AC5514E" w14:textId="77777777" w:rsidR="00E34562" w:rsidRDefault="00E34562">
      <w:pPr>
        <w:pStyle w:val="TOC2"/>
        <w:tabs>
          <w:tab w:val="right" w:leader="dot" w:pos="9016"/>
        </w:tabs>
        <w:rPr>
          <w:noProof/>
        </w:rPr>
      </w:pPr>
      <w:hyperlink w:anchor="_Toc243661994" w:history="1">
        <w:r w:rsidRPr="006D6A6E">
          <w:rPr>
            <w:rStyle w:val="Hyperlink"/>
            <w:noProof/>
          </w:rPr>
          <w:t>2.3 Zone totals and category averages (Parts B and C)</w:t>
        </w:r>
        <w:r>
          <w:rPr>
            <w:noProof/>
            <w:webHidden/>
          </w:rPr>
          <w:tab/>
        </w:r>
        <w:r>
          <w:rPr>
            <w:noProof/>
            <w:webHidden/>
          </w:rPr>
          <w:fldChar w:fldCharType="begin"/>
        </w:r>
        <w:r>
          <w:rPr>
            <w:noProof/>
            <w:webHidden/>
          </w:rPr>
          <w:instrText xml:space="preserve"> PAGEREF _Toc243661994 \h </w:instrText>
        </w:r>
        <w:r>
          <w:rPr>
            <w:noProof/>
            <w:webHidden/>
          </w:rPr>
        </w:r>
        <w:r>
          <w:rPr>
            <w:noProof/>
            <w:webHidden/>
          </w:rPr>
          <w:fldChar w:fldCharType="separate"/>
        </w:r>
        <w:r>
          <w:rPr>
            <w:noProof/>
            <w:webHidden/>
          </w:rPr>
          <w:t>1</w:t>
        </w:r>
        <w:r>
          <w:rPr>
            <w:noProof/>
            <w:webHidden/>
          </w:rPr>
          <w:fldChar w:fldCharType="end"/>
        </w:r>
      </w:hyperlink>
    </w:p>
    <w:p w14:paraId="6ECCF23A" w14:textId="77777777" w:rsidR="00E34562" w:rsidRDefault="00E34562">
      <w:pPr>
        <w:pStyle w:val="TOC2"/>
        <w:tabs>
          <w:tab w:val="right" w:leader="dot" w:pos="9016"/>
        </w:tabs>
        <w:rPr>
          <w:noProof/>
        </w:rPr>
      </w:pPr>
      <w:hyperlink w:anchor="_Toc243661995" w:history="1">
        <w:r w:rsidRPr="006D6A6E">
          <w:rPr>
            <w:rStyle w:val="Hyperlink"/>
            <w:noProof/>
          </w:rPr>
          <w:t>2.4 Anomaly detection (Part D)</w:t>
        </w:r>
        <w:r>
          <w:rPr>
            <w:noProof/>
            <w:webHidden/>
          </w:rPr>
          <w:tab/>
        </w:r>
        <w:r>
          <w:rPr>
            <w:noProof/>
            <w:webHidden/>
          </w:rPr>
          <w:fldChar w:fldCharType="begin"/>
        </w:r>
        <w:r>
          <w:rPr>
            <w:noProof/>
            <w:webHidden/>
          </w:rPr>
          <w:instrText xml:space="preserve"> PAGEREF _Toc243661995 \h </w:instrText>
        </w:r>
        <w:r>
          <w:rPr>
            <w:noProof/>
            <w:webHidden/>
          </w:rPr>
        </w:r>
        <w:r>
          <w:rPr>
            <w:noProof/>
            <w:webHidden/>
          </w:rPr>
          <w:fldChar w:fldCharType="separate"/>
        </w:r>
        <w:r>
          <w:rPr>
            <w:noProof/>
            <w:webHidden/>
          </w:rPr>
          <w:t>1</w:t>
        </w:r>
        <w:r>
          <w:rPr>
            <w:noProof/>
            <w:webHidden/>
          </w:rPr>
          <w:fldChar w:fldCharType="end"/>
        </w:r>
      </w:hyperlink>
    </w:p>
    <w:p w14:paraId="4775938E" w14:textId="77777777" w:rsidR="00E34562" w:rsidRDefault="00E34562">
      <w:pPr>
        <w:pStyle w:val="TOC2"/>
        <w:tabs>
          <w:tab w:val="right" w:leader="dot" w:pos="9016"/>
        </w:tabs>
        <w:rPr>
          <w:noProof/>
        </w:rPr>
      </w:pPr>
      <w:hyperlink w:anchor="_Toc243661996" w:history="1">
        <w:r w:rsidRPr="006D6A6E">
          <w:rPr>
            <w:rStyle w:val="Hyperlink"/>
            <w:noProof/>
          </w:rPr>
          <w:t>2.5 Most productive day (Part E)</w:t>
        </w:r>
        <w:r>
          <w:rPr>
            <w:noProof/>
            <w:webHidden/>
          </w:rPr>
          <w:tab/>
        </w:r>
        <w:r>
          <w:rPr>
            <w:noProof/>
            <w:webHidden/>
          </w:rPr>
          <w:fldChar w:fldCharType="begin"/>
        </w:r>
        <w:r>
          <w:rPr>
            <w:noProof/>
            <w:webHidden/>
          </w:rPr>
          <w:instrText xml:space="preserve"> PAGEREF _Toc243661996 \h </w:instrText>
        </w:r>
        <w:r>
          <w:rPr>
            <w:noProof/>
            <w:webHidden/>
          </w:rPr>
        </w:r>
        <w:r>
          <w:rPr>
            <w:noProof/>
            <w:webHidden/>
          </w:rPr>
          <w:fldChar w:fldCharType="separate"/>
        </w:r>
        <w:r>
          <w:rPr>
            <w:noProof/>
            <w:webHidden/>
          </w:rPr>
          <w:t>1</w:t>
        </w:r>
        <w:r>
          <w:rPr>
            <w:noProof/>
            <w:webHidden/>
          </w:rPr>
          <w:fldChar w:fldCharType="end"/>
        </w:r>
      </w:hyperlink>
    </w:p>
    <w:p w14:paraId="04AA8B6D" w14:textId="77777777" w:rsidR="00E34562" w:rsidRDefault="00E34562">
      <w:pPr>
        <w:pStyle w:val="TOC1"/>
        <w:tabs>
          <w:tab w:val="right" w:leader="dot" w:pos="9016"/>
        </w:tabs>
        <w:rPr>
          <w:noProof/>
        </w:rPr>
      </w:pPr>
      <w:hyperlink w:anchor="_Toc243661997" w:history="1">
        <w:r w:rsidRPr="006D6A6E">
          <w:rPr>
            <w:rStyle w:val="Hyperlink"/>
            <w:noProof/>
          </w:rPr>
          <w:t>3. Justification of Programming Choices</w:t>
        </w:r>
        <w:r>
          <w:rPr>
            <w:noProof/>
            <w:webHidden/>
          </w:rPr>
          <w:tab/>
        </w:r>
        <w:r>
          <w:rPr>
            <w:noProof/>
            <w:webHidden/>
          </w:rPr>
          <w:fldChar w:fldCharType="begin"/>
        </w:r>
        <w:r>
          <w:rPr>
            <w:noProof/>
            <w:webHidden/>
          </w:rPr>
          <w:instrText xml:space="preserve"> PAGEREF _Toc243661997 \h </w:instrText>
        </w:r>
        <w:r>
          <w:rPr>
            <w:noProof/>
            <w:webHidden/>
          </w:rPr>
        </w:r>
        <w:r>
          <w:rPr>
            <w:noProof/>
            <w:webHidden/>
          </w:rPr>
          <w:fldChar w:fldCharType="separate"/>
        </w:r>
        <w:r>
          <w:rPr>
            <w:noProof/>
            <w:webHidden/>
          </w:rPr>
          <w:t>1</w:t>
        </w:r>
        <w:r>
          <w:rPr>
            <w:noProof/>
            <w:webHidden/>
          </w:rPr>
          <w:fldChar w:fldCharType="end"/>
        </w:r>
      </w:hyperlink>
    </w:p>
    <w:p w14:paraId="1DB38A19" w14:textId="77777777" w:rsidR="00E34562" w:rsidRDefault="00E34562">
      <w:pPr>
        <w:pStyle w:val="TOC2"/>
        <w:tabs>
          <w:tab w:val="right" w:leader="dot" w:pos="9016"/>
        </w:tabs>
        <w:rPr>
          <w:noProof/>
        </w:rPr>
      </w:pPr>
      <w:hyperlink w:anchor="_Toc243661998" w:history="1">
        <w:r w:rsidRPr="006D6A6E">
          <w:rPr>
            <w:rStyle w:val="Hyperlink"/>
            <w:noProof/>
          </w:rPr>
          <w:t>3.1 Data structures</w:t>
        </w:r>
        <w:r>
          <w:rPr>
            <w:noProof/>
            <w:webHidden/>
          </w:rPr>
          <w:tab/>
        </w:r>
        <w:r>
          <w:rPr>
            <w:noProof/>
            <w:webHidden/>
          </w:rPr>
          <w:fldChar w:fldCharType="begin"/>
        </w:r>
        <w:r>
          <w:rPr>
            <w:noProof/>
            <w:webHidden/>
          </w:rPr>
          <w:instrText xml:space="preserve"> PAGEREF _Toc243661998 \h </w:instrText>
        </w:r>
        <w:r>
          <w:rPr>
            <w:noProof/>
            <w:webHidden/>
          </w:rPr>
        </w:r>
        <w:r>
          <w:rPr>
            <w:noProof/>
            <w:webHidden/>
          </w:rPr>
          <w:fldChar w:fldCharType="separate"/>
        </w:r>
        <w:r>
          <w:rPr>
            <w:noProof/>
            <w:webHidden/>
          </w:rPr>
          <w:t>1</w:t>
        </w:r>
        <w:r>
          <w:rPr>
            <w:noProof/>
            <w:webHidden/>
          </w:rPr>
          <w:fldChar w:fldCharType="end"/>
        </w:r>
      </w:hyperlink>
    </w:p>
    <w:p w14:paraId="0BC5AF16" w14:textId="77777777" w:rsidR="00E34562" w:rsidRDefault="00E34562">
      <w:pPr>
        <w:pStyle w:val="TOC2"/>
        <w:tabs>
          <w:tab w:val="right" w:leader="dot" w:pos="9016"/>
        </w:tabs>
        <w:rPr>
          <w:noProof/>
        </w:rPr>
      </w:pPr>
      <w:hyperlink w:anchor="_Toc243661999" w:history="1">
        <w:r w:rsidRPr="006D6A6E">
          <w:rPr>
            <w:rStyle w:val="Hyperlink"/>
            <w:noProof/>
          </w:rPr>
          <w:t>3.2 Loop organisation and alternatives</w:t>
        </w:r>
        <w:r>
          <w:rPr>
            <w:noProof/>
            <w:webHidden/>
          </w:rPr>
          <w:tab/>
        </w:r>
        <w:r>
          <w:rPr>
            <w:noProof/>
            <w:webHidden/>
          </w:rPr>
          <w:fldChar w:fldCharType="begin"/>
        </w:r>
        <w:r>
          <w:rPr>
            <w:noProof/>
            <w:webHidden/>
          </w:rPr>
          <w:instrText xml:space="preserve"> PAGEREF _Toc243661999 \h </w:instrText>
        </w:r>
        <w:r>
          <w:rPr>
            <w:noProof/>
            <w:webHidden/>
          </w:rPr>
        </w:r>
        <w:r>
          <w:rPr>
            <w:noProof/>
            <w:webHidden/>
          </w:rPr>
          <w:fldChar w:fldCharType="separate"/>
        </w:r>
        <w:r>
          <w:rPr>
            <w:noProof/>
            <w:webHidden/>
          </w:rPr>
          <w:t>1</w:t>
        </w:r>
        <w:r>
          <w:rPr>
            <w:noProof/>
            <w:webHidden/>
          </w:rPr>
          <w:fldChar w:fldCharType="end"/>
        </w:r>
      </w:hyperlink>
    </w:p>
    <w:p w14:paraId="39DA95D7" w14:textId="77777777" w:rsidR="00E34562" w:rsidRDefault="00E34562">
      <w:pPr>
        <w:pStyle w:val="TOC2"/>
        <w:tabs>
          <w:tab w:val="right" w:leader="dot" w:pos="9016"/>
        </w:tabs>
        <w:rPr>
          <w:noProof/>
        </w:rPr>
      </w:pPr>
      <w:hyperlink w:anchor="_Toc243662000" w:history="1">
        <w:r w:rsidRPr="006D6A6E">
          <w:rPr>
            <w:rStyle w:val="Hyperlink"/>
            <w:noProof/>
          </w:rPr>
          <w:t>3.3 Assumptions</w:t>
        </w:r>
        <w:r>
          <w:rPr>
            <w:noProof/>
            <w:webHidden/>
          </w:rPr>
          <w:tab/>
        </w:r>
        <w:r>
          <w:rPr>
            <w:noProof/>
            <w:webHidden/>
          </w:rPr>
          <w:fldChar w:fldCharType="begin"/>
        </w:r>
        <w:r>
          <w:rPr>
            <w:noProof/>
            <w:webHidden/>
          </w:rPr>
          <w:instrText xml:space="preserve"> PAGEREF _Toc243662000 \h </w:instrText>
        </w:r>
        <w:r>
          <w:rPr>
            <w:noProof/>
            <w:webHidden/>
          </w:rPr>
        </w:r>
        <w:r>
          <w:rPr>
            <w:noProof/>
            <w:webHidden/>
          </w:rPr>
          <w:fldChar w:fldCharType="separate"/>
        </w:r>
        <w:r>
          <w:rPr>
            <w:noProof/>
            <w:webHidden/>
          </w:rPr>
          <w:t>1</w:t>
        </w:r>
        <w:r>
          <w:rPr>
            <w:noProof/>
            <w:webHidden/>
          </w:rPr>
          <w:fldChar w:fldCharType="end"/>
        </w:r>
      </w:hyperlink>
    </w:p>
    <w:p w14:paraId="11B33173" w14:textId="77777777" w:rsidR="00E34562" w:rsidRDefault="00E34562">
      <w:pPr>
        <w:pStyle w:val="TOC1"/>
        <w:tabs>
          <w:tab w:val="right" w:leader="dot" w:pos="9016"/>
        </w:tabs>
        <w:rPr>
          <w:noProof/>
        </w:rPr>
      </w:pPr>
      <w:hyperlink w:anchor="_Toc243662001" w:history="1">
        <w:r w:rsidRPr="006D6A6E">
          <w:rPr>
            <w:rStyle w:val="Hyperlink"/>
            <w:noProof/>
          </w:rPr>
          <w:t>4. Testing and Validation</w:t>
        </w:r>
        <w:r>
          <w:rPr>
            <w:noProof/>
            <w:webHidden/>
          </w:rPr>
          <w:tab/>
        </w:r>
        <w:r>
          <w:rPr>
            <w:noProof/>
            <w:webHidden/>
          </w:rPr>
          <w:fldChar w:fldCharType="begin"/>
        </w:r>
        <w:r>
          <w:rPr>
            <w:noProof/>
            <w:webHidden/>
          </w:rPr>
          <w:instrText xml:space="preserve"> PAGEREF _Toc243662001 \h </w:instrText>
        </w:r>
        <w:r>
          <w:rPr>
            <w:noProof/>
            <w:webHidden/>
          </w:rPr>
        </w:r>
        <w:r>
          <w:rPr>
            <w:noProof/>
            <w:webHidden/>
          </w:rPr>
          <w:fldChar w:fldCharType="separate"/>
        </w:r>
        <w:r>
          <w:rPr>
            <w:noProof/>
            <w:webHidden/>
          </w:rPr>
          <w:t>1</w:t>
        </w:r>
        <w:r>
          <w:rPr>
            <w:noProof/>
            <w:webHidden/>
          </w:rPr>
          <w:fldChar w:fldCharType="end"/>
        </w:r>
      </w:hyperlink>
    </w:p>
    <w:p w14:paraId="227CC22D" w14:textId="77777777" w:rsidR="00E34562" w:rsidRDefault="00E34562">
      <w:pPr>
        <w:pStyle w:val="TOC2"/>
        <w:tabs>
          <w:tab w:val="right" w:leader="dot" w:pos="9016"/>
        </w:tabs>
        <w:rPr>
          <w:noProof/>
        </w:rPr>
      </w:pPr>
      <w:hyperlink w:anchor="_Toc243662002" w:history="1">
        <w:r w:rsidRPr="006D6A6E">
          <w:rPr>
            <w:rStyle w:val="Hyperlink"/>
            <w:noProof/>
          </w:rPr>
          <w:t>4.1 Tests performed</w:t>
        </w:r>
        <w:r>
          <w:rPr>
            <w:noProof/>
            <w:webHidden/>
          </w:rPr>
          <w:tab/>
        </w:r>
        <w:r>
          <w:rPr>
            <w:noProof/>
            <w:webHidden/>
          </w:rPr>
          <w:fldChar w:fldCharType="begin"/>
        </w:r>
        <w:r>
          <w:rPr>
            <w:noProof/>
            <w:webHidden/>
          </w:rPr>
          <w:instrText xml:space="preserve"> PAGEREF _Toc243662002 \h </w:instrText>
        </w:r>
        <w:r>
          <w:rPr>
            <w:noProof/>
            <w:webHidden/>
          </w:rPr>
        </w:r>
        <w:r>
          <w:rPr>
            <w:noProof/>
            <w:webHidden/>
          </w:rPr>
          <w:fldChar w:fldCharType="separate"/>
        </w:r>
        <w:r>
          <w:rPr>
            <w:noProof/>
            <w:webHidden/>
          </w:rPr>
          <w:t>1</w:t>
        </w:r>
        <w:r>
          <w:rPr>
            <w:noProof/>
            <w:webHidden/>
          </w:rPr>
          <w:fldChar w:fldCharType="end"/>
        </w:r>
      </w:hyperlink>
    </w:p>
    <w:p w14:paraId="2731F112" w14:textId="77777777" w:rsidR="00E34562" w:rsidRDefault="00E34562">
      <w:pPr>
        <w:pStyle w:val="TOC2"/>
        <w:tabs>
          <w:tab w:val="right" w:leader="dot" w:pos="9016"/>
        </w:tabs>
        <w:rPr>
          <w:noProof/>
        </w:rPr>
      </w:pPr>
      <w:hyperlink w:anchor="_Toc243662003" w:history="1">
        <w:r w:rsidRPr="006D6A6E">
          <w:rPr>
            <w:rStyle w:val="Hyperlink"/>
            <w:noProof/>
          </w:rPr>
          <w:t>4.2 Critical evaluation of the testing</w:t>
        </w:r>
        <w:r>
          <w:rPr>
            <w:noProof/>
            <w:webHidden/>
          </w:rPr>
          <w:tab/>
        </w:r>
        <w:r>
          <w:rPr>
            <w:noProof/>
            <w:webHidden/>
          </w:rPr>
          <w:fldChar w:fldCharType="begin"/>
        </w:r>
        <w:r>
          <w:rPr>
            <w:noProof/>
            <w:webHidden/>
          </w:rPr>
          <w:instrText xml:space="preserve"> PAGEREF _Toc243662003 \h </w:instrText>
        </w:r>
        <w:r>
          <w:rPr>
            <w:noProof/>
            <w:webHidden/>
          </w:rPr>
        </w:r>
        <w:r>
          <w:rPr>
            <w:noProof/>
            <w:webHidden/>
          </w:rPr>
          <w:fldChar w:fldCharType="separate"/>
        </w:r>
        <w:r>
          <w:rPr>
            <w:noProof/>
            <w:webHidden/>
          </w:rPr>
          <w:t>1</w:t>
        </w:r>
        <w:r>
          <w:rPr>
            <w:noProof/>
            <w:webHidden/>
          </w:rPr>
          <w:fldChar w:fldCharType="end"/>
        </w:r>
      </w:hyperlink>
    </w:p>
    <w:p w14:paraId="41FA0646" w14:textId="77777777" w:rsidR="00E34562" w:rsidRDefault="00E34562">
      <w:pPr>
        <w:pStyle w:val="TOC2"/>
        <w:tabs>
          <w:tab w:val="right" w:leader="dot" w:pos="9016"/>
        </w:tabs>
        <w:rPr>
          <w:noProof/>
        </w:rPr>
      </w:pPr>
      <w:hyperlink w:anchor="_Toc243662004" w:history="1">
        <w:r w:rsidRPr="006D6A6E">
          <w:rPr>
            <w:rStyle w:val="Hyperlink"/>
            <w:noProof/>
          </w:rPr>
          <w:t>4.3 What validation revealed about the outputs</w:t>
        </w:r>
        <w:r>
          <w:rPr>
            <w:noProof/>
            <w:webHidden/>
          </w:rPr>
          <w:tab/>
        </w:r>
        <w:r>
          <w:rPr>
            <w:noProof/>
            <w:webHidden/>
          </w:rPr>
          <w:fldChar w:fldCharType="begin"/>
        </w:r>
        <w:r>
          <w:rPr>
            <w:noProof/>
            <w:webHidden/>
          </w:rPr>
          <w:instrText xml:space="preserve"> PAGEREF _Toc243662004 \h </w:instrText>
        </w:r>
        <w:r>
          <w:rPr>
            <w:noProof/>
            <w:webHidden/>
          </w:rPr>
        </w:r>
        <w:r>
          <w:rPr>
            <w:noProof/>
            <w:webHidden/>
          </w:rPr>
          <w:fldChar w:fldCharType="separate"/>
        </w:r>
        <w:r>
          <w:rPr>
            <w:noProof/>
            <w:webHidden/>
          </w:rPr>
          <w:t>1</w:t>
        </w:r>
        <w:r>
          <w:rPr>
            <w:noProof/>
            <w:webHidden/>
          </w:rPr>
          <w:fldChar w:fldCharType="end"/>
        </w:r>
      </w:hyperlink>
    </w:p>
    <w:p w14:paraId="2FCF70E4" w14:textId="77777777" w:rsidR="00E34562" w:rsidRDefault="00E34562">
      <w:pPr>
        <w:pStyle w:val="TOC1"/>
        <w:tabs>
          <w:tab w:val="right" w:leader="dot" w:pos="9016"/>
        </w:tabs>
        <w:rPr>
          <w:noProof/>
        </w:rPr>
      </w:pPr>
      <w:hyperlink w:anchor="_Toc243662005" w:history="1">
        <w:r w:rsidRPr="006D6A6E">
          <w:rPr>
            <w:rStyle w:val="Hyperlink"/>
            <w:noProof/>
          </w:rPr>
          <w:t>5. Efficiency and Scalability</w:t>
        </w:r>
        <w:r>
          <w:rPr>
            <w:noProof/>
            <w:webHidden/>
          </w:rPr>
          <w:tab/>
        </w:r>
        <w:r>
          <w:rPr>
            <w:noProof/>
            <w:webHidden/>
          </w:rPr>
          <w:fldChar w:fldCharType="begin"/>
        </w:r>
        <w:r>
          <w:rPr>
            <w:noProof/>
            <w:webHidden/>
          </w:rPr>
          <w:instrText xml:space="preserve"> PAGEREF _Toc243662005 \h </w:instrText>
        </w:r>
        <w:r>
          <w:rPr>
            <w:noProof/>
            <w:webHidden/>
          </w:rPr>
        </w:r>
        <w:r>
          <w:rPr>
            <w:noProof/>
            <w:webHidden/>
          </w:rPr>
          <w:fldChar w:fldCharType="separate"/>
        </w:r>
        <w:r>
          <w:rPr>
            <w:noProof/>
            <w:webHidden/>
          </w:rPr>
          <w:t>1</w:t>
        </w:r>
        <w:r>
          <w:rPr>
            <w:noProof/>
            <w:webHidden/>
          </w:rPr>
          <w:fldChar w:fldCharType="end"/>
        </w:r>
      </w:hyperlink>
    </w:p>
    <w:p w14:paraId="442A9CEA" w14:textId="77777777" w:rsidR="00E34562" w:rsidRDefault="00E34562">
      <w:pPr>
        <w:pStyle w:val="TOC1"/>
        <w:tabs>
          <w:tab w:val="right" w:leader="dot" w:pos="9016"/>
        </w:tabs>
        <w:rPr>
          <w:noProof/>
        </w:rPr>
      </w:pPr>
      <w:hyperlink w:anchor="_Toc243662006" w:history="1">
        <w:r w:rsidRPr="006D6A6E">
          <w:rPr>
            <w:rStyle w:val="Hyperlink"/>
            <w:noProof/>
          </w:rPr>
          <w:t>6. Reflection and Use of Generative AI</w:t>
        </w:r>
        <w:r>
          <w:rPr>
            <w:noProof/>
            <w:webHidden/>
          </w:rPr>
          <w:tab/>
        </w:r>
        <w:r>
          <w:rPr>
            <w:noProof/>
            <w:webHidden/>
          </w:rPr>
          <w:fldChar w:fldCharType="begin"/>
        </w:r>
        <w:r>
          <w:rPr>
            <w:noProof/>
            <w:webHidden/>
          </w:rPr>
          <w:instrText xml:space="preserve"> PAGEREF _Toc243662006 \h </w:instrText>
        </w:r>
        <w:r>
          <w:rPr>
            <w:noProof/>
            <w:webHidden/>
          </w:rPr>
        </w:r>
        <w:r>
          <w:rPr>
            <w:noProof/>
            <w:webHidden/>
          </w:rPr>
          <w:fldChar w:fldCharType="separate"/>
        </w:r>
        <w:r>
          <w:rPr>
            <w:noProof/>
            <w:webHidden/>
          </w:rPr>
          <w:t>1</w:t>
        </w:r>
        <w:r>
          <w:rPr>
            <w:noProof/>
            <w:webHidden/>
          </w:rPr>
          <w:fldChar w:fldCharType="end"/>
        </w:r>
      </w:hyperlink>
    </w:p>
    <w:p w14:paraId="31D29ECA" w14:textId="77777777" w:rsidR="00E34562" w:rsidRDefault="00E34562">
      <w:pPr>
        <w:pStyle w:val="TOC1"/>
        <w:tabs>
          <w:tab w:val="right" w:leader="dot" w:pos="9016"/>
        </w:tabs>
        <w:rPr>
          <w:noProof/>
        </w:rPr>
      </w:pPr>
      <w:hyperlink w:anchor="_Toc243662007" w:history="1">
        <w:r w:rsidRPr="006D6A6E">
          <w:rPr>
            <w:rStyle w:val="Hyperlink"/>
            <w:noProof/>
          </w:rPr>
          <w:t>7. Conclusion</w:t>
        </w:r>
        <w:r>
          <w:rPr>
            <w:noProof/>
            <w:webHidden/>
          </w:rPr>
          <w:tab/>
        </w:r>
        <w:r>
          <w:rPr>
            <w:noProof/>
            <w:webHidden/>
          </w:rPr>
          <w:fldChar w:fldCharType="begin"/>
        </w:r>
        <w:r>
          <w:rPr>
            <w:noProof/>
            <w:webHidden/>
          </w:rPr>
          <w:instrText xml:space="preserve"> PAGEREF _Toc243662007 \h </w:instrText>
        </w:r>
        <w:r>
          <w:rPr>
            <w:noProof/>
            <w:webHidden/>
          </w:rPr>
        </w:r>
        <w:r>
          <w:rPr>
            <w:noProof/>
            <w:webHidden/>
          </w:rPr>
          <w:fldChar w:fldCharType="separate"/>
        </w:r>
        <w:r>
          <w:rPr>
            <w:noProof/>
            <w:webHidden/>
          </w:rPr>
          <w:t>1</w:t>
        </w:r>
        <w:r>
          <w:rPr>
            <w:noProof/>
            <w:webHidden/>
          </w:rPr>
          <w:fldChar w:fldCharType="end"/>
        </w:r>
      </w:hyperlink>
    </w:p>
    <w:p w14:paraId="782286CB" w14:textId="77777777" w:rsidR="00E34562" w:rsidRDefault="00E34562">
      <w:pPr>
        <w:pStyle w:val="TOC1"/>
        <w:tabs>
          <w:tab w:val="right" w:leader="dot" w:pos="9016"/>
        </w:tabs>
        <w:rPr>
          <w:noProof/>
        </w:rPr>
      </w:pPr>
      <w:hyperlink w:anchor="_Toc243662008" w:history="1">
        <w:r w:rsidRPr="006D6A6E">
          <w:rPr>
            <w:rStyle w:val="Hyperlink"/>
            <w:noProof/>
          </w:rPr>
          <w:t>References</w:t>
        </w:r>
        <w:r>
          <w:rPr>
            <w:noProof/>
            <w:webHidden/>
          </w:rPr>
          <w:tab/>
        </w:r>
        <w:r>
          <w:rPr>
            <w:noProof/>
            <w:webHidden/>
          </w:rPr>
          <w:fldChar w:fldCharType="begin"/>
        </w:r>
        <w:r>
          <w:rPr>
            <w:noProof/>
            <w:webHidden/>
          </w:rPr>
          <w:instrText xml:space="preserve"> PAGEREF _Toc243662008 \h </w:instrText>
        </w:r>
        <w:r>
          <w:rPr>
            <w:noProof/>
            <w:webHidden/>
          </w:rPr>
        </w:r>
        <w:r>
          <w:rPr>
            <w:noProof/>
            <w:webHidden/>
          </w:rPr>
          <w:fldChar w:fldCharType="separate"/>
        </w:r>
        <w:r>
          <w:rPr>
            <w:noProof/>
            <w:webHidden/>
          </w:rPr>
          <w:t>1</w:t>
        </w:r>
        <w:r>
          <w:rPr>
            <w:noProof/>
            <w:webHidden/>
          </w:rPr>
          <w:fldChar w:fldCharType="end"/>
        </w:r>
      </w:hyperlink>
    </w:p>
    <w:p w14:paraId="5F9A0AA9" w14:textId="77777777" w:rsidR="00D34100" w:rsidRDefault="00EE3BB9">
      <w:r>
        <w:fldChar w:fldCharType="end"/>
      </w:r>
    </w:p>
    <w:p w14:paraId="2196C18E" w14:textId="77777777" w:rsidR="00E34562" w:rsidRDefault="00E34562"/>
    <w:p w14:paraId="2C55F18E" w14:textId="77777777" w:rsidR="00E34562" w:rsidRDefault="00E34562"/>
    <w:p w14:paraId="220EC08C" w14:textId="77777777" w:rsidR="00E34562" w:rsidRDefault="00E34562"/>
    <w:p w14:paraId="0853E5BA" w14:textId="77777777" w:rsidR="00E34562" w:rsidRDefault="00E34562"/>
    <w:p w14:paraId="38FE5577" w14:textId="77777777" w:rsidR="00E34562" w:rsidRDefault="00E34562"/>
    <w:p w14:paraId="00D239E6" w14:textId="77777777" w:rsidR="00E34562" w:rsidRDefault="00E34562"/>
    <w:p w14:paraId="153BBE5E" w14:textId="77777777" w:rsidR="00E34562" w:rsidRDefault="00E34562"/>
    <w:p w14:paraId="05FA9CC1" w14:textId="77777777" w:rsidR="00E34562" w:rsidRDefault="00E34562"/>
    <w:p w14:paraId="265964D3" w14:textId="77777777" w:rsidR="00E34562" w:rsidRDefault="00E34562"/>
    <w:p w14:paraId="313473DD" w14:textId="77777777" w:rsidR="00E34562" w:rsidRDefault="00E34562"/>
    <w:p w14:paraId="5B9B53B4" w14:textId="77777777" w:rsidR="00E34562" w:rsidRDefault="00E34562"/>
    <w:p w14:paraId="56DD57A6" w14:textId="77777777" w:rsidR="00E34562" w:rsidRDefault="00E34562"/>
    <w:p w14:paraId="4E2565AD" w14:textId="77777777" w:rsidR="00E34562" w:rsidRDefault="00E34562"/>
    <w:p w14:paraId="62CA0772" w14:textId="77777777" w:rsidR="00E34562" w:rsidRDefault="00E34562"/>
    <w:p w14:paraId="149BEEFF" w14:textId="77777777" w:rsidR="00E34562" w:rsidRDefault="00E34562"/>
    <w:p w14:paraId="117B36C6" w14:textId="77777777" w:rsidR="00E34562" w:rsidRDefault="00E34562"/>
    <w:p w14:paraId="021AE28B" w14:textId="77777777" w:rsidR="00E34562" w:rsidRDefault="00E34562"/>
    <w:p w14:paraId="4FB0D5B5" w14:textId="77777777" w:rsidR="00E34562" w:rsidRDefault="00E34562"/>
    <w:p w14:paraId="20F112A4" w14:textId="77777777" w:rsidR="00E34562" w:rsidRDefault="00E34562"/>
    <w:p w14:paraId="7E576DF1" w14:textId="77777777" w:rsidR="00E34562" w:rsidRDefault="00E34562"/>
    <w:p w14:paraId="3397EB68" w14:textId="77777777" w:rsidR="005747C1" w:rsidRDefault="00EE3BB9">
      <w:pPr>
        <w:pStyle w:val="Heading1"/>
        <w:keepNext/>
        <w:keepLines/>
        <w:spacing w:before="240" w:after="120" w:line="360" w:lineRule="auto"/>
      </w:pPr>
      <w:bookmarkStart w:id="0" w:name="_Toc243661990"/>
      <w:r>
        <w:lastRenderedPageBreak/>
        <w:t>1. Introduction</w:t>
      </w:r>
      <w:bookmarkEnd w:id="0"/>
    </w:p>
    <w:p w14:paraId="662ED1D7" w14:textId="77777777" w:rsidR="005747C1" w:rsidRDefault="00EE3BB9">
      <w:pPr>
        <w:spacing w:after="160" w:line="360" w:lineRule="auto"/>
        <w:jc w:val="both"/>
      </w:pPr>
      <w:r>
        <w:t>The report documents and evaluates warehouse_manipulation.r</w:t>
      </w:r>
      <w:r>
        <w:t>, an R script that simulates 28 days of activity over 5 zones and 6 product categories and summarises the activity. Beyond showing that the script is correct, it shows that two required outputs, the flags indicating anomalies and the peak days, are more about how the simulation was designed than actual warehouse performance.</w:t>
      </w:r>
    </w:p>
    <w:p w14:paraId="2D3515E0" w14:textId="77777777" w:rsidR="005747C1" w:rsidRDefault="00EE3BB9">
      <w:pPr>
        <w:pStyle w:val="Heading1"/>
        <w:keepNext/>
        <w:keepLines/>
        <w:spacing w:before="240" w:after="120" w:line="360" w:lineRule="auto"/>
      </w:pPr>
      <w:bookmarkStart w:id="1" w:name="_Toc243661991"/>
      <w:r>
        <w:t>2. Explanation of Code and Logic</w:t>
      </w:r>
      <w:bookmarkEnd w:id="1"/>
    </w:p>
    <w:p w14:paraId="6894F403" w14:textId="77777777" w:rsidR="005747C1" w:rsidRDefault="00EE3BB9">
      <w:pPr>
        <w:pStyle w:val="Heading2"/>
        <w:keepNext/>
        <w:keepLines/>
        <w:spacing w:before="160" w:after="80" w:line="360" w:lineRule="auto"/>
      </w:pPr>
      <w:bookmarkStart w:id="2" w:name="_Toc243661992"/>
      <w:r>
        <w:t>2.1 Overall structure</w:t>
      </w:r>
      <w:bookmarkEnd w:id="2"/>
    </w:p>
    <w:p w14:paraId="3561F56D" w14:textId="77777777" w:rsidR="005747C1" w:rsidRDefault="00EE3BB9">
      <w:pPr>
        <w:spacing w:after="160" w:line="360" w:lineRule="auto"/>
        <w:jc w:val="both"/>
      </w:pPr>
      <w:r>
        <w:t>The script is summarised in Figure 1 using the standard flow chart symbols of terminators, process boxes, decision diamonds and input/output parallelograms (ISO, 1985). The script runs from top to bottom: setup, generation (Part A), three summaries (Part B, Part C and Part D), and the peak day search (Part E).</w:t>
      </w:r>
    </w:p>
    <w:p w14:paraId="0A112460" w14:textId="77777777" w:rsidR="005747C1" w:rsidRDefault="00EE3BB9">
      <w:pPr>
        <w:keepNext/>
        <w:spacing w:after="60"/>
        <w:jc w:val="center"/>
      </w:pPr>
      <w:r>
        <w:rPr>
          <w:noProof/>
        </w:rPr>
        <w:lastRenderedPageBreak/>
        <w:drawing>
          <wp:inline distT="0" distB="0" distL="0" distR="0" wp14:anchorId="65A01B93" wp14:editId="4A4EB7CF">
            <wp:extent cx="4191000" cy="5019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191000" cy="5019675"/>
                    </a:xfrm>
                    <a:prstGeom prst="rect">
                      <a:avLst/>
                    </a:prstGeom>
                  </pic:spPr>
                </pic:pic>
              </a:graphicData>
            </a:graphic>
          </wp:inline>
        </w:drawing>
      </w:r>
    </w:p>
    <w:p w14:paraId="4EAD3F2E" w14:textId="77777777" w:rsidR="005747C1" w:rsidRDefault="00EE3BB9">
      <w:pPr>
        <w:spacing w:before="60" w:after="200" w:line="360" w:lineRule="auto"/>
        <w:jc w:val="center"/>
      </w:pPr>
      <w:r>
        <w:rPr>
          <w:i/>
          <w:iCs/>
          <w:sz w:val="22"/>
          <w:szCs w:val="22"/>
        </w:rPr>
        <w:t>Figure 1: Flow chart of warehouse_manipulation.r</w:t>
      </w:r>
    </w:p>
    <w:p w14:paraId="675DAC6A" w14:textId="77777777" w:rsidR="005747C1" w:rsidRDefault="00EE3BB9">
      <w:pPr>
        <w:pStyle w:val="Heading2"/>
        <w:keepNext/>
        <w:keepLines/>
        <w:spacing w:before="160" w:after="80" w:line="360" w:lineRule="auto"/>
      </w:pPr>
      <w:bookmarkStart w:id="3" w:name="_Toc243661993"/>
      <w:r>
        <w:t>2.2 Data generation (Part A)</w:t>
      </w:r>
      <w:bookmarkEnd w:id="3"/>
    </w:p>
    <w:p w14:paraId="0FAC3D25" w14:textId="77777777" w:rsidR="005747C1" w:rsidRDefault="00EE3BB9">
      <w:pPr>
        <w:spacing w:after="160" w:line="360" w:lineRule="auto"/>
        <w:jc w:val="both"/>
      </w:pPr>
      <w:r>
        <w:t xml:space="preserve">Three nested for loops iterate Day (1–28), Zone (1–5) and Category (1–6), giving 28 × 5 × 6 = 840 iterations. The call </w:t>
      </w:r>
      <w:r>
        <w:t>sample(-12:12, 1) samples the random variation; UnitsProcessed is calculated from the formula, and ProcessingTime is the value of UnitsProcessed × 0.85. The values are stored in five pre-allocated vectors at row_index and combined into the dataframe after the loops. In row 1, for example, the variation is +2, so 100 + 8 + 5 + 2 = 115 units and 115 × 0.85 = 97.75 minutes.</w:t>
      </w:r>
    </w:p>
    <w:p w14:paraId="42C52B9B" w14:textId="77777777" w:rsidR="00E34562" w:rsidRDefault="00E34562">
      <w:pPr>
        <w:keepNext/>
        <w:spacing w:after="60"/>
        <w:jc w:val="center"/>
      </w:pPr>
    </w:p>
    <w:p w14:paraId="656002B7" w14:textId="77777777" w:rsidR="00E34562" w:rsidRDefault="00E34562">
      <w:pPr>
        <w:keepNext/>
        <w:spacing w:after="60"/>
        <w:jc w:val="center"/>
      </w:pPr>
    </w:p>
    <w:p w14:paraId="6E193781" w14:textId="77777777" w:rsidR="00E34562" w:rsidRDefault="00E34562">
      <w:pPr>
        <w:keepNext/>
        <w:spacing w:after="60"/>
        <w:jc w:val="center"/>
      </w:pPr>
    </w:p>
    <w:p w14:paraId="5B8B65A5" w14:textId="77777777" w:rsidR="00E34562" w:rsidRDefault="00E34562">
      <w:pPr>
        <w:keepNext/>
        <w:spacing w:after="60"/>
        <w:jc w:val="center"/>
      </w:pPr>
    </w:p>
    <w:p w14:paraId="32588ACD" w14:textId="77777777" w:rsidR="00E34562" w:rsidRDefault="00E34562">
      <w:pPr>
        <w:keepNext/>
        <w:spacing w:after="60"/>
        <w:jc w:val="center"/>
      </w:pPr>
    </w:p>
    <w:p w14:paraId="5DB277BA" w14:textId="0DC75019" w:rsidR="005747C1" w:rsidRDefault="00EE3BB9">
      <w:pPr>
        <w:keepNext/>
        <w:spacing w:after="60"/>
        <w:jc w:val="center"/>
      </w:pPr>
      <w:r>
        <w:rPr>
          <w:noProof/>
        </w:rPr>
        <w:drawing>
          <wp:inline distT="0" distB="0" distL="0" distR="0" wp14:anchorId="48EE5F22" wp14:editId="7BC47A82">
            <wp:extent cx="4476750" cy="563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476750" cy="5638800"/>
                    </a:xfrm>
                    <a:prstGeom prst="rect">
                      <a:avLst/>
                    </a:prstGeom>
                  </pic:spPr>
                </pic:pic>
              </a:graphicData>
            </a:graphic>
          </wp:inline>
        </w:drawing>
      </w:r>
    </w:p>
    <w:p w14:paraId="22A7F8C2" w14:textId="77777777" w:rsidR="005747C1" w:rsidRDefault="00EE3BB9">
      <w:pPr>
        <w:spacing w:before="60" w:after="200" w:line="360" w:lineRule="auto"/>
        <w:jc w:val="center"/>
      </w:pPr>
      <w:r>
        <w:rPr>
          <w:i/>
          <w:iCs/>
          <w:sz w:val="22"/>
          <w:szCs w:val="22"/>
        </w:rPr>
        <w:t>Figure 2: Part A code chunk</w:t>
      </w:r>
    </w:p>
    <w:p w14:paraId="2BC18934" w14:textId="77777777" w:rsidR="00E34562" w:rsidRDefault="00E34562">
      <w:pPr>
        <w:keepNext/>
        <w:spacing w:after="60"/>
        <w:jc w:val="center"/>
      </w:pPr>
    </w:p>
    <w:p w14:paraId="727F461E" w14:textId="77777777" w:rsidR="00E34562" w:rsidRDefault="00E34562">
      <w:pPr>
        <w:keepNext/>
        <w:spacing w:after="60"/>
        <w:jc w:val="center"/>
      </w:pPr>
    </w:p>
    <w:p w14:paraId="1CD6D32B" w14:textId="77777777" w:rsidR="00E34562" w:rsidRDefault="00E34562">
      <w:pPr>
        <w:keepNext/>
        <w:spacing w:after="60"/>
        <w:jc w:val="center"/>
      </w:pPr>
    </w:p>
    <w:p w14:paraId="74884628" w14:textId="77777777" w:rsidR="00E34562" w:rsidRDefault="00E34562">
      <w:pPr>
        <w:keepNext/>
        <w:spacing w:after="60"/>
        <w:jc w:val="center"/>
      </w:pPr>
    </w:p>
    <w:p w14:paraId="14A19A61" w14:textId="77777777" w:rsidR="00E34562" w:rsidRDefault="00E34562">
      <w:pPr>
        <w:keepNext/>
        <w:spacing w:after="60"/>
        <w:jc w:val="center"/>
      </w:pPr>
    </w:p>
    <w:p w14:paraId="20FEEA51" w14:textId="2AF85A01" w:rsidR="005747C1" w:rsidRDefault="00EE3BB9">
      <w:pPr>
        <w:keepNext/>
        <w:spacing w:after="60"/>
        <w:jc w:val="center"/>
      </w:pPr>
      <w:r>
        <w:rPr>
          <w:noProof/>
        </w:rPr>
        <w:drawing>
          <wp:inline distT="0" distB="0" distL="0" distR="0" wp14:anchorId="3B9CC14B" wp14:editId="07B01BAA">
            <wp:extent cx="4953000"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953000" cy="3429000"/>
                    </a:xfrm>
                    <a:prstGeom prst="rect">
                      <a:avLst/>
                    </a:prstGeom>
                  </pic:spPr>
                </pic:pic>
              </a:graphicData>
            </a:graphic>
          </wp:inline>
        </w:drawing>
      </w:r>
    </w:p>
    <w:p w14:paraId="6E6FF5F9" w14:textId="77777777" w:rsidR="005747C1" w:rsidRDefault="00EE3BB9">
      <w:pPr>
        <w:spacing w:before="60" w:after="200" w:line="360" w:lineRule="auto"/>
        <w:jc w:val="center"/>
      </w:pPr>
      <w:r>
        <w:rPr>
          <w:i/>
          <w:iCs/>
          <w:sz w:val="22"/>
          <w:szCs w:val="22"/>
        </w:rPr>
        <w:t>Figure 3: First ten rows and dimensions of warehouse_data</w:t>
      </w:r>
    </w:p>
    <w:p w14:paraId="4BA92220" w14:textId="77777777" w:rsidR="00E34562" w:rsidRDefault="00E34562">
      <w:pPr>
        <w:pStyle w:val="Heading2"/>
        <w:keepNext/>
        <w:keepLines/>
        <w:spacing w:before="160" w:after="80" w:line="360" w:lineRule="auto"/>
      </w:pPr>
      <w:bookmarkStart w:id="4" w:name="_Toc243661994"/>
    </w:p>
    <w:p w14:paraId="319AF909" w14:textId="77777777" w:rsidR="00E34562" w:rsidRDefault="00E34562">
      <w:pPr>
        <w:pStyle w:val="Heading2"/>
        <w:keepNext/>
        <w:keepLines/>
        <w:spacing w:before="160" w:after="80" w:line="360" w:lineRule="auto"/>
      </w:pPr>
    </w:p>
    <w:p w14:paraId="583C3569" w14:textId="328EF6B3" w:rsidR="005747C1" w:rsidRDefault="00EE3BB9">
      <w:pPr>
        <w:pStyle w:val="Heading2"/>
        <w:keepNext/>
        <w:keepLines/>
        <w:spacing w:before="160" w:after="80" w:line="360" w:lineRule="auto"/>
      </w:pPr>
      <w:r>
        <w:t>2.3 Zone totals and category averages (Parts B and C)</w:t>
      </w:r>
      <w:bookmarkEnd w:id="4"/>
    </w:p>
    <w:p w14:paraId="18D9E2FA" w14:textId="77777777" w:rsidR="005747C1" w:rsidRDefault="00EE3BB9">
      <w:pPr>
        <w:spacing w:after="160" w:line="360" w:lineRule="auto"/>
        <w:jc w:val="both"/>
      </w:pPr>
      <w:r>
        <w:t>Part B loops over the five zones. For each zone, an inner loop scans all 840 rows and add UnitsProcessed when the zone matches. Part C follows the same pattern for each of the six categories, but keeps two accumulators, time_total and record_count, so that each average is an explicit division (as the brief asks).</w:t>
      </w:r>
    </w:p>
    <w:p w14:paraId="79E53E86" w14:textId="77777777" w:rsidR="005747C1" w:rsidRDefault="00EE3BB9">
      <w:pPr>
        <w:keepNext/>
        <w:spacing w:after="60"/>
        <w:jc w:val="center"/>
      </w:pPr>
      <w:r>
        <w:rPr>
          <w:noProof/>
        </w:rPr>
        <w:lastRenderedPageBreak/>
        <w:drawing>
          <wp:inline distT="0" distB="0" distL="0" distR="0" wp14:anchorId="0A21EBD4" wp14:editId="5260D7CA">
            <wp:extent cx="4286250" cy="6315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286250" cy="6315075"/>
                    </a:xfrm>
                    <a:prstGeom prst="rect">
                      <a:avLst/>
                    </a:prstGeom>
                  </pic:spPr>
                </pic:pic>
              </a:graphicData>
            </a:graphic>
          </wp:inline>
        </w:drawing>
      </w:r>
    </w:p>
    <w:p w14:paraId="6A9C933D" w14:textId="77777777" w:rsidR="005747C1" w:rsidRDefault="00EE3BB9">
      <w:pPr>
        <w:spacing w:before="60" w:after="200" w:line="360" w:lineRule="auto"/>
        <w:jc w:val="center"/>
      </w:pPr>
      <w:r>
        <w:rPr>
          <w:i/>
          <w:iCs/>
          <w:sz w:val="22"/>
          <w:szCs w:val="22"/>
        </w:rPr>
        <w:t>Figure 4: Zone totals and category average processing times</w:t>
      </w:r>
    </w:p>
    <w:p w14:paraId="13C96F0B" w14:textId="77777777" w:rsidR="005747C1" w:rsidRDefault="00EE3BB9">
      <w:pPr>
        <w:pStyle w:val="Heading2"/>
        <w:keepNext/>
        <w:keepLines/>
        <w:spacing w:before="160" w:after="80" w:line="360" w:lineRule="auto"/>
      </w:pPr>
      <w:bookmarkStart w:id="5" w:name="_Toc243661995"/>
      <w:r>
        <w:t>2.4 Anomaly detection (Part D)</w:t>
      </w:r>
      <w:bookmarkEnd w:id="5"/>
    </w:p>
    <w:p w14:paraId="31B5B158" w14:textId="77777777" w:rsidR="005747C1" w:rsidRDefault="00EE3BB9">
      <w:pPr>
        <w:spacing w:after="160" w:line="360" w:lineRule="auto"/>
        <w:jc w:val="both"/>
      </w:pPr>
      <w:r>
        <w:t>Part D uses three passes. One loop over the rows fills two matrices, daily_zone_total and daily_zone_count, using Day and Zone directly as indices. A nested loop calculates the daily zone averages by dividing each total by its count, resulting in 140 daily zone averages. A final loop applies the 15% rule to each record; processing_anomalies keeps all 840 rows, because its Anomaly column must hold both TRUE and FALSE, and the first ten rows where Anomaly is TRUE are printed.</w:t>
      </w:r>
    </w:p>
    <w:p w14:paraId="2261473A" w14:textId="77777777" w:rsidR="005747C1" w:rsidRDefault="00EE3BB9">
      <w:pPr>
        <w:keepNext/>
        <w:spacing w:after="60"/>
        <w:jc w:val="center"/>
      </w:pPr>
      <w:r>
        <w:rPr>
          <w:noProof/>
        </w:rPr>
        <w:lastRenderedPageBreak/>
        <w:drawing>
          <wp:inline distT="0" distB="0" distL="0" distR="0" wp14:anchorId="68434DED" wp14:editId="79116C5D">
            <wp:extent cx="5524500" cy="31813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3181350"/>
                    </a:xfrm>
                    <a:prstGeom prst="rect">
                      <a:avLst/>
                    </a:prstGeom>
                  </pic:spPr>
                </pic:pic>
              </a:graphicData>
            </a:graphic>
          </wp:inline>
        </w:drawing>
      </w:r>
    </w:p>
    <w:p w14:paraId="08F62FC6" w14:textId="77777777" w:rsidR="005747C1" w:rsidRDefault="00EE3BB9">
      <w:pPr>
        <w:spacing w:before="60" w:after="200" w:line="360" w:lineRule="auto"/>
        <w:jc w:val="center"/>
      </w:pPr>
      <w:r>
        <w:rPr>
          <w:i/>
          <w:iCs/>
          <w:sz w:val="22"/>
          <w:szCs w:val="22"/>
        </w:rPr>
        <w:t>Figure 5: Part D code chunk</w:t>
      </w:r>
    </w:p>
    <w:p w14:paraId="67937F24" w14:textId="77777777" w:rsidR="005747C1" w:rsidRDefault="00EE3BB9">
      <w:pPr>
        <w:keepNext/>
        <w:spacing w:after="60"/>
        <w:jc w:val="center"/>
      </w:pPr>
      <w:r>
        <w:rPr>
          <w:noProof/>
        </w:rPr>
        <w:drawing>
          <wp:inline distT="0" distB="0" distL="0" distR="0" wp14:anchorId="2C7721E0" wp14:editId="715B4C0A">
            <wp:extent cx="4953000" cy="21812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953000" cy="2181225"/>
                    </a:xfrm>
                    <a:prstGeom prst="rect">
                      <a:avLst/>
                    </a:prstGeom>
                  </pic:spPr>
                </pic:pic>
              </a:graphicData>
            </a:graphic>
          </wp:inline>
        </w:drawing>
      </w:r>
    </w:p>
    <w:p w14:paraId="20817B78" w14:textId="77777777" w:rsidR="005747C1" w:rsidRDefault="00EE3BB9">
      <w:pPr>
        <w:spacing w:before="60" w:after="200" w:line="360" w:lineRule="auto"/>
        <w:jc w:val="center"/>
      </w:pPr>
      <w:r>
        <w:rPr>
          <w:i/>
          <w:iCs/>
          <w:sz w:val="22"/>
          <w:szCs w:val="22"/>
        </w:rPr>
        <w:t>Figure 6: First ten anomalous records</w:t>
      </w:r>
    </w:p>
    <w:p w14:paraId="226A79F2" w14:textId="77777777" w:rsidR="005747C1" w:rsidRDefault="00EE3BB9">
      <w:pPr>
        <w:pStyle w:val="Heading2"/>
        <w:keepNext/>
        <w:keepLines/>
        <w:spacing w:before="160" w:after="80" w:line="360" w:lineRule="auto"/>
      </w:pPr>
      <w:bookmarkStart w:id="6" w:name="_Toc243661996"/>
      <w:r>
        <w:t>2.5 Most productive day (Part E)</w:t>
      </w:r>
      <w:bookmarkEnd w:id="6"/>
    </w:p>
    <w:p w14:paraId="69D4FA19" w14:textId="77777777" w:rsidR="005747C1" w:rsidRDefault="00EE3BB9">
      <w:pPr>
        <w:spacing w:after="160" w:line="360" w:lineRule="auto"/>
        <w:jc w:val="both"/>
      </w:pPr>
      <w:r>
        <w:t>Part E uses the same daily_zone_total matrix as Part D. In each zone it begins with day 1 as the best candidate and replaces it whenever a later day (2–28) has a strictly larger total. Since it begins with a real value and not zero, the strict comparison means that ties go to the earliest day.</w:t>
      </w:r>
    </w:p>
    <w:p w14:paraId="2A8B9256" w14:textId="77777777" w:rsidR="005747C1" w:rsidRDefault="00EE3BB9">
      <w:pPr>
        <w:keepNext/>
        <w:spacing w:after="60"/>
        <w:jc w:val="center"/>
      </w:pPr>
      <w:r>
        <w:rPr>
          <w:noProof/>
        </w:rPr>
        <w:lastRenderedPageBreak/>
        <w:drawing>
          <wp:inline distT="0" distB="0" distL="0" distR="0" wp14:anchorId="56810847" wp14:editId="2F277452">
            <wp:extent cx="4762500" cy="44100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762500" cy="4410075"/>
                    </a:xfrm>
                    <a:prstGeom prst="rect">
                      <a:avLst/>
                    </a:prstGeom>
                  </pic:spPr>
                </pic:pic>
              </a:graphicData>
            </a:graphic>
          </wp:inline>
        </w:drawing>
      </w:r>
    </w:p>
    <w:p w14:paraId="4779AD61" w14:textId="77777777" w:rsidR="005747C1" w:rsidRDefault="00EE3BB9">
      <w:pPr>
        <w:spacing w:before="60" w:after="200" w:line="360" w:lineRule="auto"/>
        <w:jc w:val="center"/>
      </w:pPr>
      <w:r>
        <w:rPr>
          <w:i/>
          <w:iCs/>
          <w:sz w:val="22"/>
          <w:szCs w:val="22"/>
        </w:rPr>
        <w:t>Figure 7: Peak day for each zone</w:t>
      </w:r>
    </w:p>
    <w:p w14:paraId="21FD4EA9" w14:textId="77777777" w:rsidR="005747C1" w:rsidRDefault="00EE3BB9">
      <w:pPr>
        <w:pStyle w:val="Heading1"/>
        <w:keepNext/>
        <w:keepLines/>
        <w:spacing w:before="240" w:after="120" w:line="360" w:lineRule="auto"/>
      </w:pPr>
      <w:bookmarkStart w:id="7" w:name="_Toc243661997"/>
      <w:r>
        <w:t>3. Justification of Programming Choices</w:t>
      </w:r>
      <w:bookmarkEnd w:id="7"/>
    </w:p>
    <w:p w14:paraId="0DBF7CDE" w14:textId="77777777" w:rsidR="005747C1" w:rsidRDefault="00EE3BB9">
      <w:pPr>
        <w:pStyle w:val="Heading2"/>
        <w:keepNext/>
        <w:keepLines/>
        <w:spacing w:before="160" w:after="80" w:line="360" w:lineRule="auto"/>
      </w:pPr>
      <w:bookmarkStart w:id="8" w:name="_Toc243661998"/>
      <w:r>
        <w:t>3.1 Data structures</w:t>
      </w:r>
      <w:bookmarkEnd w:id="8"/>
    </w:p>
    <w:p w14:paraId="06261177" w14:textId="77777777" w:rsidR="005747C1" w:rsidRDefault="00EE3BB9">
      <w:pPr>
        <w:spacing w:after="160" w:line="360" w:lineRule="auto"/>
        <w:jc w:val="both"/>
      </w:pPr>
      <w:r>
        <w:t>Appending rows to a dataframe with rbind(</w:t>
      </w:r>
      <w:r>
        <w:t>) inside a loop would copy it each time, as R modifies objects by copying them (Wickham, 2019). The cost for 840 rows is not visible, but it grows quadratically, so pre-allocation is the more defensible design. Matrices are appropriate for Part D, where Day and Zone are contiguous integers starting at 1, so daily_zone_total[d, z] is a direct lookup. The hidden assumption is that IDs are still numbers; if zones were coded as text such as "Z07", it would break the indexing.</w:t>
      </w:r>
    </w:p>
    <w:p w14:paraId="7D78BA46" w14:textId="77777777" w:rsidR="005747C1" w:rsidRDefault="00EE3BB9">
      <w:pPr>
        <w:pStyle w:val="Heading2"/>
        <w:keepNext/>
        <w:keepLines/>
        <w:spacing w:before="160" w:after="80" w:line="360" w:lineRule="auto"/>
      </w:pPr>
      <w:bookmarkStart w:id="9" w:name="_Toc243661999"/>
      <w:r>
        <w:t>3.2 Loop organisation and alternatives</w:t>
      </w:r>
      <w:bookmarkEnd w:id="9"/>
    </w:p>
    <w:p w14:paraId="1B8F0A8A" w14:textId="77777777" w:rsidR="005747C1" w:rsidRDefault="00EE3BB9">
      <w:pPr>
        <w:spacing w:after="160" w:line="360" w:lineRule="auto"/>
        <w:jc w:val="both"/>
      </w:pPr>
      <w:r>
        <w:t>Parts B and C are written in a group-then-scan pattern because it echoes the wording of the brief ("for each zone") and it is easy to trace. It is not the most efficient solution: Part D provides an example of the alternative, and Section 5 shows the difference.</w:t>
      </w:r>
    </w:p>
    <w:p w14:paraId="59941464" w14:textId="77777777" w:rsidR="005747C1" w:rsidRDefault="00EE3BB9">
      <w:pPr>
        <w:pStyle w:val="Heading2"/>
        <w:keepNext/>
        <w:keepLines/>
        <w:spacing w:before="160" w:after="80" w:line="360" w:lineRule="auto"/>
      </w:pPr>
      <w:bookmarkStart w:id="10" w:name="_Toc243662000"/>
      <w:r>
        <w:lastRenderedPageBreak/>
        <w:t>3.3 Assumptions</w:t>
      </w:r>
      <w:bookmarkEnd w:id="10"/>
    </w:p>
    <w:p w14:paraId="20DF2C60" w14:textId="77777777" w:rsidR="005747C1" w:rsidRDefault="00EE3BB9">
      <w:pPr>
        <w:spacing w:after="160" w:line="360" w:lineRule="auto"/>
        <w:jc w:val="both"/>
      </w:pPr>
      <w:r>
        <w:t>The outputs are based on four assumptions. First, there are no explicit restrictions on sum() and mean(</w:t>
      </w:r>
      <w:r>
        <w:t>), but the requirement that totals come from loops was interpreted as excluding them. Second, the rounding of ProcessingTime to 2 decimal places is cosmetic, as an integer multiplied by 0.85 can never have more than 2 decimal places; a check confirmed that no values changed. Third, ties go to the earliest day.</w:t>
      </w:r>
    </w:p>
    <w:p w14:paraId="2CB635DE" w14:textId="77777777" w:rsidR="005747C1" w:rsidRDefault="00EE3BB9">
      <w:pPr>
        <w:pStyle w:val="Heading1"/>
        <w:keepNext/>
        <w:keepLines/>
        <w:spacing w:before="240" w:after="120" w:line="360" w:lineRule="auto"/>
      </w:pPr>
      <w:bookmarkStart w:id="11" w:name="_Toc243662001"/>
      <w:r>
        <w:t>4. Testing and Validation</w:t>
      </w:r>
      <w:bookmarkEnd w:id="11"/>
    </w:p>
    <w:p w14:paraId="653D5B11" w14:textId="77777777" w:rsidR="005747C1" w:rsidRDefault="00EE3BB9">
      <w:pPr>
        <w:pStyle w:val="Heading2"/>
        <w:keepNext/>
        <w:keepLines/>
        <w:spacing w:before="160" w:after="80" w:line="360" w:lineRule="auto"/>
      </w:pPr>
      <w:bookmarkStart w:id="12" w:name="_Toc243662002"/>
      <w:r>
        <w:t>4.1 Tests performed</w:t>
      </w:r>
      <w:bookmarkEnd w:id="12"/>
    </w:p>
    <w:p w14:paraId="7DDB77B5" w14:textId="77777777" w:rsidR="005747C1" w:rsidRDefault="00EE3BB9">
      <w:pPr>
        <w:spacing w:after="160" w:line="360" w:lineRule="auto"/>
        <w:jc w:val="both"/>
      </w:pPr>
      <w:r>
        <w:t>Testing combined structural checks, a small case with known answers, manual checks and an independent cross-check (Table 1). Because of the restrictions in the brief, the cross-check used tapply() in a separate script and was excluded from the submitted file.</w:t>
      </w:r>
    </w:p>
    <w:p w14:paraId="678C6778" w14:textId="77777777" w:rsidR="005747C1" w:rsidRDefault="00EE3BB9">
      <w:pPr>
        <w:keepNext/>
        <w:spacing w:before="60" w:after="80" w:line="360" w:lineRule="auto"/>
        <w:jc w:val="center"/>
      </w:pPr>
      <w:r>
        <w:rPr>
          <w:i/>
          <w:iCs/>
          <w:sz w:val="22"/>
          <w:szCs w:val="22"/>
        </w:rPr>
        <w:t>Table 1: Summary of tests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2700"/>
        <w:gridCol w:w="2526"/>
        <w:gridCol w:w="1500"/>
      </w:tblGrid>
      <w:tr w:rsidR="005747C1" w14:paraId="1C9569F0" w14:textId="77777777">
        <w:trPr>
          <w:tblHeader/>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06A453B" w14:textId="77777777" w:rsidR="005747C1" w:rsidRDefault="00EE3BB9">
            <w:r>
              <w:rPr>
                <w:b/>
                <w:bCs/>
                <w:sz w:val="22"/>
                <w:szCs w:val="22"/>
              </w:rPr>
              <w:t>Test</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EEABB8" w14:textId="77777777" w:rsidR="005747C1" w:rsidRDefault="00EE3BB9">
            <w:r>
              <w:rPr>
                <w:b/>
                <w:bCs/>
                <w:sz w:val="22"/>
                <w:szCs w:val="22"/>
              </w:rPr>
              <w:t>Expected</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3E9006" w14:textId="77777777" w:rsidR="005747C1" w:rsidRDefault="00EE3BB9">
            <w:r>
              <w:rPr>
                <w:b/>
                <w:bCs/>
                <w:sz w:val="22"/>
                <w:szCs w:val="22"/>
              </w:rPr>
              <w:t>Observed</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2842BF" w14:textId="77777777" w:rsidR="005747C1" w:rsidRDefault="00EE3BB9">
            <w:r>
              <w:rPr>
                <w:b/>
                <w:bCs/>
                <w:sz w:val="22"/>
                <w:szCs w:val="22"/>
              </w:rPr>
              <w:t>Result</w:t>
            </w:r>
          </w:p>
        </w:tc>
      </w:tr>
      <w:tr w:rsidR="005747C1" w14:paraId="0E39D14E"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B0DD9C8" w14:textId="77777777" w:rsidR="005747C1" w:rsidRDefault="00EE3BB9">
            <w:r>
              <w:rPr>
                <w:sz w:val="22"/>
                <w:szCs w:val="22"/>
              </w:rPr>
              <w:t>Units range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688CF8" w14:textId="77777777" w:rsidR="005747C1" w:rsidRDefault="00EE3BB9">
            <w:r>
              <w:rPr>
                <w:sz w:val="22"/>
                <w:szCs w:val="22"/>
              </w:rPr>
              <w:t>101 to 182</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EF4F297" w14:textId="77777777" w:rsidR="005747C1" w:rsidRDefault="00EE3BB9">
            <w:r>
              <w:rPr>
                <w:sz w:val="22"/>
                <w:szCs w:val="22"/>
              </w:rPr>
              <w:t>101 to 182 (both limits reached)</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0B654B" w14:textId="77777777" w:rsidR="005747C1" w:rsidRDefault="00EE3BB9">
            <w:r>
              <w:rPr>
                <w:sz w:val="22"/>
                <w:szCs w:val="22"/>
              </w:rPr>
              <w:t>Pass</w:t>
            </w:r>
          </w:p>
        </w:tc>
      </w:tr>
      <w:tr w:rsidR="005747C1" w14:paraId="55E07EDD"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1F55C1" w14:textId="77777777" w:rsidR="005747C1" w:rsidRDefault="00EE3BB9">
            <w:r>
              <w:rPr>
                <w:sz w:val="22"/>
                <w:szCs w:val="22"/>
              </w:rPr>
              <w:t>Group sizes</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29C4B3" w14:textId="77777777" w:rsidR="005747C1" w:rsidRPr="000A46C2" w:rsidRDefault="00EE3BB9">
            <w:pPr>
              <w:rPr>
                <w:lang w:val="it-IT"/>
              </w:rPr>
            </w:pPr>
            <w:r w:rsidRPr="000A46C2">
              <w:rPr>
                <w:sz w:val="22"/>
                <w:szCs w:val="22"/>
                <w:lang w:val="it-IT"/>
              </w:rPr>
              <w:t>168 per zone; 140 per category; 6 per day–zone</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6BDCF8" w14:textId="77777777" w:rsidR="005747C1" w:rsidRDefault="00EE3BB9">
            <w:r>
              <w:rPr>
                <w:sz w:val="22"/>
                <w:szCs w:val="22"/>
              </w:rPr>
              <w:t>As expected</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A08FD0C" w14:textId="77777777" w:rsidR="005747C1" w:rsidRDefault="00EE3BB9">
            <w:r>
              <w:rPr>
                <w:sz w:val="22"/>
                <w:szCs w:val="22"/>
              </w:rPr>
              <w:t>Pass</w:t>
            </w:r>
          </w:p>
        </w:tc>
      </w:tr>
      <w:tr w:rsidR="005747C1" w14:paraId="6804C15B"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6FC565" w14:textId="77777777" w:rsidR="005747C1" w:rsidRDefault="00EE3BB9">
            <w:r>
              <w:rPr>
                <w:sz w:val="22"/>
                <w:szCs w:val="22"/>
              </w:rPr>
              <w:t>Totals reconcile</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F476C0" w14:textId="77777777" w:rsidR="005747C1" w:rsidRDefault="00EE3BB9">
            <w:r>
              <w:rPr>
                <w:sz w:val="22"/>
                <w:szCs w:val="22"/>
              </w:rPr>
              <w:t>Zone totals should add up to grand total</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7C9365" w14:textId="77777777" w:rsidR="005747C1" w:rsidRDefault="00EE3BB9">
            <w:r>
              <w:rPr>
                <w:sz w:val="22"/>
                <w:szCs w:val="22"/>
              </w:rPr>
              <w:t>119,051 = 119,051</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92F560B" w14:textId="77777777" w:rsidR="005747C1" w:rsidRDefault="00EE3BB9">
            <w:r>
              <w:rPr>
                <w:sz w:val="22"/>
                <w:szCs w:val="22"/>
              </w:rPr>
              <w:t>Pass</w:t>
            </w:r>
          </w:p>
        </w:tc>
      </w:tr>
      <w:tr w:rsidR="005747C1" w14:paraId="4D6324B9"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7AA657" w14:textId="77777777" w:rsidR="005747C1" w:rsidRDefault="00EE3BB9">
            <w:r>
              <w:rPr>
                <w:sz w:val="22"/>
                <w:szCs w:val="22"/>
              </w:rPr>
              <w:t>Mini case: 2 days × 2 zones × 2 categories, variation = 0</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4C08C3" w14:textId="77777777" w:rsidR="005747C1" w:rsidRDefault="00EE3BB9">
            <w:r>
              <w:rPr>
                <w:sz w:val="22"/>
                <w:szCs w:val="22"/>
              </w:rPr>
              <w:t>Zones 462 and 494; categories 99.45 and 103.70; 0 anomalies; tie → day 1</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F8DA50" w14:textId="77777777" w:rsidR="005747C1" w:rsidRDefault="00EE3BB9">
            <w:r>
              <w:rPr>
                <w:sz w:val="22"/>
                <w:szCs w:val="22"/>
              </w:rPr>
              <w:t>Identical</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DBEEC0" w14:textId="77777777" w:rsidR="005747C1" w:rsidRDefault="00EE3BB9">
            <w:r>
              <w:rPr>
                <w:sz w:val="22"/>
                <w:szCs w:val="22"/>
              </w:rPr>
              <w:t>Pass</w:t>
            </w:r>
          </w:p>
        </w:tc>
      </w:tr>
      <w:tr w:rsidR="005747C1" w14:paraId="588B0ACA"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84B967" w14:textId="77777777" w:rsidR="005747C1" w:rsidRDefault="00EE3BB9">
            <w:r>
              <w:rPr>
                <w:sz w:val="22"/>
                <w:szCs w:val="22"/>
              </w:rPr>
              <w:t>Independent cross-check with tapply()</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C98958" w14:textId="77777777" w:rsidR="005747C1" w:rsidRDefault="00EE3BB9">
            <w:r>
              <w:rPr>
                <w:sz w:val="22"/>
                <w:szCs w:val="22"/>
              </w:rPr>
              <w:t>Identical zone totals and category averages</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A6E895" w14:textId="77777777" w:rsidR="005747C1" w:rsidRDefault="00EE3BB9">
            <w:r>
              <w:rPr>
                <w:sz w:val="22"/>
                <w:szCs w:val="22"/>
              </w:rPr>
              <w:t>No difference in any zone or category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358063" w14:textId="77777777" w:rsidR="005747C1" w:rsidRDefault="00EE3BB9">
            <w:r>
              <w:rPr>
                <w:sz w:val="22"/>
                <w:szCs w:val="22"/>
              </w:rPr>
              <w:t>Pass</w:t>
            </w:r>
          </w:p>
        </w:tc>
      </w:tr>
      <w:tr w:rsidR="005747C1" w14:paraId="240179F0" w14:textId="77777777">
        <w:trPr>
          <w:cantSplit/>
        </w:trPr>
        <w:tc>
          <w:tcPr>
            <w:tcW w:w="2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29C364" w14:textId="77777777" w:rsidR="005747C1" w:rsidRDefault="00EE3BB9">
            <w:r>
              <w:rPr>
                <w:sz w:val="22"/>
                <w:szCs w:val="22"/>
              </w:rPr>
              <w:t>Manual anomaly checks</w:t>
            </w:r>
          </w:p>
        </w:tc>
        <w:tc>
          <w:tcPr>
            <w:tcW w:w="2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39D5A2" w14:textId="77777777" w:rsidR="005747C1" w:rsidRDefault="00EE3BB9">
            <w:r>
              <w:rPr>
                <w:sz w:val="22"/>
                <w:szCs w:val="22"/>
              </w:rPr>
              <w:t>Row 24: 168 &gt; 167.70; row 61: 106 &lt; 106.39</w:t>
            </w:r>
          </w:p>
        </w:tc>
        <w:tc>
          <w:tcPr>
            <w:tcW w:w="2526"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C55674" w14:textId="77777777" w:rsidR="005747C1" w:rsidRDefault="00EE3BB9">
            <w:r>
              <w:rPr>
                <w:sz w:val="22"/>
                <w:szCs w:val="22"/>
              </w:rPr>
              <w:t>Both flagged TRUE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0929F98" w14:textId="77777777" w:rsidR="005747C1" w:rsidRDefault="00EE3BB9">
            <w:r>
              <w:rPr>
                <w:sz w:val="22"/>
                <w:szCs w:val="22"/>
              </w:rPr>
              <w:t>Pass</w:t>
            </w:r>
          </w:p>
        </w:tc>
      </w:tr>
    </w:tbl>
    <w:p w14:paraId="67AFBF5B" w14:textId="77777777" w:rsidR="000A46C2" w:rsidRDefault="000A46C2">
      <w:pPr>
        <w:spacing w:after="160" w:line="360" w:lineRule="auto"/>
        <w:jc w:val="both"/>
      </w:pPr>
    </w:p>
    <w:p w14:paraId="5C4CF7B9" w14:textId="77777777" w:rsidR="005747C1" w:rsidRDefault="00EE3BB9">
      <w:pPr>
        <w:spacing w:after="160" w:line="360" w:lineRule="auto"/>
        <w:jc w:val="both"/>
      </w:pPr>
      <w:r>
        <w:t>There was also a check from theory. The average zone effect is 24 units and the random variation has a mean of zero; the expected average for category c is therefore 0.85 × (124 + 5c). Observed averages differ from these by at most 0.75 minutes (category 6: 131.65 against 130.90).</w:t>
      </w:r>
    </w:p>
    <w:p w14:paraId="0FC8631B" w14:textId="77777777" w:rsidR="005747C1" w:rsidRDefault="00EE3BB9">
      <w:pPr>
        <w:pStyle w:val="Heading2"/>
        <w:keepNext/>
        <w:keepLines/>
        <w:spacing w:before="160" w:after="80" w:line="360" w:lineRule="auto"/>
      </w:pPr>
      <w:bookmarkStart w:id="13" w:name="_Toc243662003"/>
      <w:r>
        <w:lastRenderedPageBreak/>
        <w:t>4.2 Critical evaluation of the testing</w:t>
      </w:r>
      <w:bookmarkEnd w:id="13"/>
    </w:p>
    <w:p w14:paraId="158EAFB2" w14:textId="77777777" w:rsidR="005747C1" w:rsidRDefault="00EE3BB9">
      <w:pPr>
        <w:spacing w:after="160" w:line="360" w:lineRule="auto"/>
        <w:jc w:val="both"/>
      </w:pPr>
      <w:r>
        <w:t>The tests are stronger on arithmetic than on logic. The mini case makes the expected values exact, but with no variation no record can be anomalous, so the TRUE branch was tested only on the real data. The tapply() cross-check cannot catch a misreading of the brief shared by both versions. There were no forced boundary cases, but 21 records have values within one unit of a threshold. Finally, all tests were run manually. Automated testthat</w:t>
      </w:r>
      <w:r>
        <w:t xml:space="preserve"> tests would turn them into regression tests rerun after each edit (Wickham and Bryan, 2023).</w:t>
      </w:r>
    </w:p>
    <w:p w14:paraId="1DF6EB93" w14:textId="77777777" w:rsidR="005747C1" w:rsidRDefault="00EE3BB9">
      <w:pPr>
        <w:pStyle w:val="Heading2"/>
        <w:keepNext/>
        <w:keepLines/>
        <w:spacing w:before="160" w:after="80" w:line="360" w:lineRule="auto"/>
      </w:pPr>
      <w:bookmarkStart w:id="14" w:name="_Toc243662004"/>
      <w:r>
        <w:t>4.3 What validation revealed about the outputs</w:t>
      </w:r>
      <w:bookmarkEnd w:id="14"/>
    </w:p>
    <w:p w14:paraId="24B82AD0" w14:textId="77777777" w:rsidR="005747C1" w:rsidRDefault="00EE3BB9">
      <w:pPr>
        <w:spacing w:after="160" w:line="360" w:lineRule="auto"/>
        <w:jc w:val="both"/>
      </w:pPr>
      <w:r>
        <w:t>Validation also revealed some weaknesses in the brief itself. There were 41 anomalies (4.9% of the records), of which 38 were in categories 1 or 6; zones 1 and 2 accounted for 27 anomalies, and zone 5 accounted for only 2. This is because the category term is spread around each day–zone mean by about ±12.5 units, while a 15% threshold ranges from about 18.8 units for zone 1 to 23.6 units for zone 5. The rule thus primarily identifies the built-in category structure and is more restrictive for smaller zones.</w:t>
      </w:r>
      <w:r>
        <w:t xml:space="preserve"> It would be more equitable to test a category-adjusted residual.</w:t>
      </w:r>
    </w:p>
    <w:p w14:paraId="484F412F" w14:textId="77777777" w:rsidR="005747C1" w:rsidRDefault="00EE3BB9">
      <w:pPr>
        <w:spacing w:after="160" w:line="360" w:lineRule="auto"/>
        <w:jc w:val="both"/>
      </w:pPr>
      <w:r>
        <w:t>Part E is in a more serious situation. The generating formula does not mention day, so every peak day is noise. A manager who read peak_zone_days as evidence of operational patterns would be misled, demonstrating that correct code does not imply sensible output.</w:t>
      </w:r>
    </w:p>
    <w:p w14:paraId="238476D3" w14:textId="77777777" w:rsidR="005747C1" w:rsidRDefault="00EE3BB9">
      <w:pPr>
        <w:pStyle w:val="Heading1"/>
        <w:keepNext/>
        <w:keepLines/>
        <w:spacing w:before="240" w:after="120" w:line="360" w:lineRule="auto"/>
      </w:pPr>
      <w:bookmarkStart w:id="15" w:name="_Toc243662005"/>
      <w:r>
        <w:t>5. Efficiency and Scalability</w:t>
      </w:r>
      <w:bookmarkEnd w:id="15"/>
    </w:p>
    <w:p w14:paraId="2BCF52D2" w14:textId="77777777" w:rsidR="005747C1" w:rsidRDefault="00EE3BB9">
      <w:pPr>
        <w:spacing w:after="160" w:line="360" w:lineRule="auto"/>
        <w:jc w:val="both"/>
      </w:pPr>
      <w:r>
        <w:t>The cause is the group-then-scan pattern in Parts B and C, whose cost is rows × groups. A benchmark on 336,000 rows and 50 groups confirmed this: the multi-pass loop took 0.41 seconds, the single-pass accumulator 0.03 seconds and vectorised tapply() 0.015 seconds. Extracting warehouse_data$Zone[i] on each iteration adds overhead, avoidable by first copying columns into simple vectors (Gillespie and Lovelace, 2016).</w:t>
      </w:r>
    </w:p>
    <w:p w14:paraId="4BA917C8" w14:textId="77777777" w:rsidR="005747C1" w:rsidRDefault="00EE3BB9">
      <w:pPr>
        <w:spacing w:after="160" w:line="360" w:lineRule="auto"/>
        <w:jc w:val="both"/>
      </w:pPr>
      <w:r>
        <w:t>Three improvements are proposed: single-pass accumulators in Parts B and C; named constants for the hard-coded coefficients 8, 5, 1.15 and 0.85; and vectorised or data.table operations in production. Maintainability is also important: Part E reuses the Part D matrix to save computation; however, changes to Part D could break Part E.</w:t>
      </w:r>
    </w:p>
    <w:p w14:paraId="3102372A" w14:textId="77777777" w:rsidR="005747C1" w:rsidRDefault="00EE3BB9">
      <w:pPr>
        <w:pStyle w:val="Heading1"/>
        <w:keepNext/>
        <w:keepLines/>
        <w:spacing w:before="240" w:after="120" w:line="360" w:lineRule="auto"/>
      </w:pPr>
      <w:bookmarkStart w:id="16" w:name="_Toc243662006"/>
      <w:r>
        <w:lastRenderedPageBreak/>
        <w:t>6. Reflection and Use of Generative AI</w:t>
      </w:r>
      <w:bookmarkEnd w:id="16"/>
    </w:p>
    <w:p w14:paraId="3D0B0220" w14:textId="77777777" w:rsidR="005747C1" w:rsidRDefault="00EE3BB9">
      <w:pPr>
        <w:spacing w:after="160" w:line="360" w:lineRule="auto"/>
        <w:jc w:val="both"/>
      </w:pPr>
      <w:r>
        <w:t xml:space="preserve">I used a generative AI assistant, </w:t>
      </w:r>
      <w:r w:rsidR="000A46C2">
        <w:t>Chatgpt</w:t>
      </w:r>
      <w:r>
        <w:t>, to interpret the brief, and structure this report. The most useful lesson was the difference between code that runs and code that means something</w:t>
      </w:r>
      <w:r w:rsidR="000A46C2">
        <w:t>. T</w:t>
      </w:r>
      <w:r>
        <w:t>he output for peak days is correct, but not informative. My big question was whether sum() or mean() was allowed</w:t>
      </w:r>
      <w:r w:rsidR="000A46C2">
        <w:t xml:space="preserve">. </w:t>
      </w:r>
      <w:r>
        <w:t>I settled on the strict reading. I write a first draft of the loops myself before calling for help</w:t>
      </w:r>
      <w:r w:rsidR="000A46C2">
        <w:t xml:space="preserve">. However I </w:t>
      </w:r>
      <w:r>
        <w:t>have automated tests from the start, not the end.</w:t>
      </w:r>
    </w:p>
    <w:p w14:paraId="6A5D647B" w14:textId="77777777" w:rsidR="005747C1" w:rsidRDefault="00EE3BB9">
      <w:pPr>
        <w:pStyle w:val="Heading1"/>
        <w:keepNext/>
        <w:keepLines/>
        <w:spacing w:before="240" w:after="120" w:line="360" w:lineRule="auto"/>
      </w:pPr>
      <w:bookmarkStart w:id="17" w:name="_Toc243662007"/>
      <w:r>
        <w:t>7. Conclusion</w:t>
      </w:r>
      <w:bookmarkEnd w:id="17"/>
    </w:p>
    <w:p w14:paraId="1BE4C13D" w14:textId="77777777" w:rsidR="005747C1" w:rsidRDefault="00EE3BB9">
      <w:pPr>
        <w:spacing w:after="160" w:line="360" w:lineRule="auto"/>
        <w:jc w:val="both"/>
      </w:pPr>
      <w:r>
        <w:t>The script fulfils all functional requirements, and multi-level tests support the correctness of its outputs. The key findings are critical: the anomaly rule and the peak-day measure are not true signals, and the group-then-scan loops scale poorly.</w:t>
      </w:r>
    </w:p>
    <w:p w14:paraId="31D612FC" w14:textId="77777777" w:rsidR="005747C1" w:rsidRDefault="00EE3BB9">
      <w:pPr>
        <w:pStyle w:val="Heading1"/>
        <w:keepNext/>
        <w:keepLines/>
        <w:spacing w:before="240" w:after="120" w:line="360" w:lineRule="auto"/>
      </w:pPr>
      <w:bookmarkStart w:id="18" w:name="_Toc243662008"/>
      <w:r>
        <w:t>References</w:t>
      </w:r>
      <w:bookmarkEnd w:id="18"/>
    </w:p>
    <w:p w14:paraId="7CA30E82" w14:textId="77777777" w:rsidR="005747C1" w:rsidRDefault="00EE3BB9">
      <w:pPr>
        <w:spacing w:after="160" w:line="360" w:lineRule="auto"/>
        <w:ind w:left="567" w:hanging="567"/>
      </w:pPr>
      <w:r>
        <w:t xml:space="preserve">Gillespie, C. and Lovelace, R. (2016) </w:t>
      </w:r>
      <w:r>
        <w:rPr>
          <w:i/>
          <w:iCs/>
        </w:rPr>
        <w:t>Efficient R programming: a practical guide to smarter programming</w:t>
      </w:r>
      <w:r>
        <w:t>. Sebastopol, CA: O'Reilly Media. Available at: https://bookdown.org/csgillespie/efficientR/ (Accessed: 21 October 2026).</w:t>
      </w:r>
    </w:p>
    <w:p w14:paraId="16707D93" w14:textId="77777777" w:rsidR="005747C1" w:rsidRDefault="00EE3BB9">
      <w:pPr>
        <w:spacing w:after="160" w:line="360" w:lineRule="auto"/>
        <w:ind w:left="567" w:hanging="567"/>
      </w:pPr>
      <w:r>
        <w:t xml:space="preserve">International Organization for Standardization (ISO) (1985) </w:t>
      </w:r>
      <w:r>
        <w:rPr>
          <w:i/>
          <w:iCs/>
        </w:rPr>
        <w:t>ISO 5807:1985 Information processing – Documentation symbols and conventions for data, program and system flowcharts, program network charts and system resources charts</w:t>
      </w:r>
      <w:r>
        <w:t>. Geneva: ISO. Available at: https://www.iso.org/standard/11955.html (Accessed: 21 October 2026).</w:t>
      </w:r>
    </w:p>
    <w:p w14:paraId="748E3D0D" w14:textId="77777777" w:rsidR="005747C1" w:rsidRDefault="00EE3BB9">
      <w:pPr>
        <w:spacing w:after="160" w:line="360" w:lineRule="auto"/>
        <w:ind w:left="567" w:hanging="567"/>
      </w:pPr>
      <w:r>
        <w:t xml:space="preserve">Wickham, H. (2019) </w:t>
      </w:r>
      <w:r>
        <w:rPr>
          <w:i/>
          <w:iCs/>
        </w:rPr>
        <w:t>Advanced R</w:t>
      </w:r>
      <w:r>
        <w:t>. 2nd edn. Boca Raton, FL: CRC Press. Available at: https://adv-r.hadley.nz/ (Accessed: 21 October 2026).</w:t>
      </w:r>
    </w:p>
    <w:p w14:paraId="0FC914F6" w14:textId="77777777" w:rsidR="005747C1" w:rsidRDefault="00EE3BB9">
      <w:pPr>
        <w:spacing w:after="160" w:line="360" w:lineRule="auto"/>
        <w:ind w:left="567" w:hanging="567"/>
      </w:pPr>
      <w:r>
        <w:t xml:space="preserve">Wickham, H. and Bryan, J. (2023) </w:t>
      </w:r>
      <w:r>
        <w:rPr>
          <w:i/>
          <w:iCs/>
        </w:rPr>
        <w:t>R packages: organize, test, document, and share your code</w:t>
      </w:r>
      <w:r>
        <w:t>. 2nd edn. Sebastopol, CA: O'Reilly Media. Available at: https://r-pkgs.org/ (Accessed: 21 October 2026).</w:t>
      </w:r>
    </w:p>
    <w:sectPr w:rsidR="005747C1">
      <w:footerReference w:type="default" r:id="rId16"/>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E297D" w14:textId="77777777" w:rsidR="00EE3BB9" w:rsidRDefault="00EE3BB9">
      <w:r>
        <w:separator/>
      </w:r>
    </w:p>
  </w:endnote>
  <w:endnote w:type="continuationSeparator" w:id="0">
    <w:p w14:paraId="6529B5CE" w14:textId="77777777" w:rsidR="00EE3BB9" w:rsidRDefault="00EE3B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9F96C" w14:textId="77777777" w:rsidR="005747C1" w:rsidRDefault="00EE3BB9">
    <w:pPr>
      <w:jc w:val="center"/>
    </w:pPr>
    <w:r>
      <w:rPr>
        <w:sz w:val="20"/>
        <w:szCs w:val="20"/>
      </w:rPr>
      <w:fldChar w:fldCharType="begin"/>
    </w:r>
    <w:r>
      <w:rPr>
        <w:sz w:val="20"/>
        <w:szCs w:val="20"/>
      </w:rPr>
      <w:instrText>PAGE</w:instrText>
    </w:r>
    <w:r>
      <w:rPr>
        <w:sz w:val="20"/>
        <w:szCs w:val="20"/>
      </w:rPr>
      <w:fldChar w:fldCharType="separate"/>
    </w:r>
    <w:r w:rsidR="000A46C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3A6CE" w14:textId="77777777" w:rsidR="00EE3BB9" w:rsidRDefault="00EE3BB9">
      <w:r>
        <w:separator/>
      </w:r>
    </w:p>
  </w:footnote>
  <w:footnote w:type="continuationSeparator" w:id="0">
    <w:p w14:paraId="79FC1E7A" w14:textId="77777777" w:rsidR="00EE3BB9" w:rsidRDefault="00EE3B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E5CB6"/>
    <w:multiLevelType w:val="hybridMultilevel"/>
    <w:tmpl w:val="FF060E66"/>
    <w:lvl w:ilvl="0" w:tplc="DE724C64" w:tentative="1">
      <w:start w:val="1"/>
      <w:numFmt w:val="bullet"/>
      <w:lvlText w:val="●"/>
      <w:lvlJc w:val="left"/>
      <w:pPr>
        <w:ind w:left="720" w:hanging="360"/>
      </w:pPr>
    </w:lvl>
    <w:lvl w:ilvl="1" w:tplc="F54854A4" w:tentative="1">
      <w:start w:val="1"/>
      <w:numFmt w:val="bullet"/>
      <w:lvlText w:val="○"/>
      <w:lvlJc w:val="left"/>
      <w:pPr>
        <w:ind w:left="1440" w:hanging="360"/>
      </w:pPr>
    </w:lvl>
    <w:lvl w:ilvl="2" w:tplc="697AF520" w:tentative="1">
      <w:start w:val="1"/>
      <w:numFmt w:val="bullet"/>
      <w:lvlText w:val="■"/>
      <w:lvlJc w:val="left"/>
      <w:pPr>
        <w:ind w:left="2160" w:hanging="360"/>
      </w:pPr>
    </w:lvl>
    <w:lvl w:ilvl="3" w:tplc="5D8425E8" w:tentative="1">
      <w:start w:val="1"/>
      <w:numFmt w:val="bullet"/>
      <w:lvlText w:val="●"/>
      <w:lvlJc w:val="left"/>
      <w:pPr>
        <w:ind w:left="2880" w:hanging="360"/>
      </w:pPr>
    </w:lvl>
    <w:lvl w:ilvl="4" w:tplc="B352F500" w:tentative="1">
      <w:start w:val="1"/>
      <w:numFmt w:val="bullet"/>
      <w:lvlText w:val="○"/>
      <w:lvlJc w:val="left"/>
      <w:pPr>
        <w:ind w:left="3600" w:hanging="360"/>
      </w:pPr>
    </w:lvl>
    <w:lvl w:ilvl="5" w:tplc="ADB21CF6" w:tentative="1">
      <w:start w:val="1"/>
      <w:numFmt w:val="bullet"/>
      <w:lvlText w:val="■"/>
      <w:lvlJc w:val="left"/>
      <w:pPr>
        <w:ind w:left="4320" w:hanging="360"/>
      </w:pPr>
    </w:lvl>
    <w:lvl w:ilvl="6" w:tplc="87D0AFFE" w:tentative="1">
      <w:start w:val="1"/>
      <w:numFmt w:val="bullet"/>
      <w:lvlText w:val="●"/>
      <w:lvlJc w:val="left"/>
      <w:pPr>
        <w:ind w:left="5040" w:hanging="360"/>
      </w:pPr>
    </w:lvl>
    <w:lvl w:ilvl="7" w:tplc="269817E4" w:tentative="1">
      <w:start w:val="1"/>
      <w:numFmt w:val="bullet"/>
      <w:lvlText w:val="●"/>
      <w:lvlJc w:val="left"/>
      <w:pPr>
        <w:ind w:left="5760" w:hanging="360"/>
      </w:pPr>
    </w:lvl>
    <w:lvl w:ilvl="8" w:tplc="E466D748" w:tentative="1">
      <w:start w:val="1"/>
      <w:numFmt w:val="bullet"/>
      <w:lvlText w:val="●"/>
      <w:lvlJc w:val="left"/>
      <w:pPr>
        <w:ind w:left="6480" w:hanging="360"/>
      </w:pPr>
    </w:lvl>
  </w:abstractNum>
  <w:num w:numId="1" w16cid:durableId="100532845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7C1"/>
    <w:rsid w:val="000A46C2"/>
    <w:rsid w:val="00105B54"/>
    <w:rsid w:val="00562925"/>
    <w:rsid w:val="005747C1"/>
    <w:rsid w:val="0059023A"/>
    <w:rsid w:val="00675C30"/>
    <w:rsid w:val="007A702C"/>
    <w:rsid w:val="007C385A"/>
    <w:rsid w:val="00B04C0B"/>
    <w:rsid w:val="00D34100"/>
    <w:rsid w:val="00D53B16"/>
    <w:rsid w:val="00E34562"/>
    <w:rsid w:val="00EE3BB9"/>
    <w:rsid w:val="00F7782F"/>
    <w:rsid w:val="00F92A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C1A51"/>
  <w15:docId w15:val="{9C7C4952-31FF-43EE-AC87-80D8FF29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000000"/>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semiHidden/>
    <w:unhideWhenUsed/>
    <w:qFormat/>
    <w:pPr>
      <w:outlineLvl w:val="2"/>
    </w:pPr>
    <w:rPr>
      <w:color w:val="1F4D78"/>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E34562"/>
    <w:pPr>
      <w:spacing w:after="100"/>
    </w:pPr>
  </w:style>
  <w:style w:type="paragraph" w:styleId="TOC2">
    <w:name w:val="toc 2"/>
    <w:basedOn w:val="Normal"/>
    <w:next w:val="Normal"/>
    <w:autoRedefine/>
    <w:uiPriority w:val="39"/>
    <w:unhideWhenUsed/>
    <w:rsid w:val="00E3456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1708</Words>
  <Characters>9742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Smart Warehouse Inventory Simulation</vt:lpstr>
    </vt:vector>
  </TitlesOfParts>
  <Company/>
  <LinksUpToDate>false</LinksUpToDate>
  <CharactersWithSpaces>11428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Warehouse Inventory Simulation</dc:title>
  <dc:creator>Un-named</dc:creator>
  <cp:lastModifiedBy>Mohammed Nawaf</cp:lastModifiedBy>
  <cp:revision>2</cp:revision>
  <dcterms:created xsi:type="dcterms:W3CDTF">2026-10-23T10:07:00Z</dcterms:created>
  <dcterms:modified xsi:type="dcterms:W3CDTF">2026-10-23T10:07:00Z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05c6e042f56f6429a2d5ae68baacbdf0f28e0df7252de5d0dfb3281fe36df8a0</vt:lpwstr>
  </property>
</Properties>
</file>