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55321" w14:textId="432D266F"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749AFF69" wp14:editId="3288BFA7">
            <wp:extent cx="2964180" cy="12954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4180" cy="1295400"/>
                    </a:xfrm>
                    <a:prstGeom prst="rect">
                      <a:avLst/>
                    </a:prstGeom>
                    <a:noFill/>
                    <a:ln>
                      <a:noFill/>
                    </a:ln>
                  </pic:spPr>
                </pic:pic>
              </a:graphicData>
            </a:graphic>
          </wp:inline>
        </w:drawing>
      </w:r>
      <w:r>
        <w:rPr>
          <w:rStyle w:val="eop"/>
          <w:rFonts w:ascii="Arial" w:hAnsi="Arial" w:cs="Arial"/>
        </w:rPr>
        <w:t> </w:t>
      </w:r>
    </w:p>
    <w:p w14:paraId="73932015"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56"/>
          <w:szCs w:val="56"/>
        </w:rPr>
        <w:t>Assignment Title: Hotel Handbook for International Competence</w:t>
      </w:r>
      <w:r>
        <w:rPr>
          <w:rStyle w:val="eop"/>
          <w:rFonts w:ascii="Calibri Light" w:hAnsi="Calibri Light" w:cs="Calibri Light"/>
          <w:sz w:val="56"/>
          <w:szCs w:val="56"/>
        </w:rPr>
        <w:t> </w:t>
      </w:r>
    </w:p>
    <w:p w14:paraId="6E42B2A6"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FCC6F3D"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0D41E0D" w14:textId="42721028"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40"/>
          <w:szCs w:val="40"/>
        </w:rPr>
        <w:t xml:space="preserve">Module: Cultural </w:t>
      </w:r>
      <w:r w:rsidR="00BB7319">
        <w:rPr>
          <w:rStyle w:val="normaltextrun"/>
          <w:rFonts w:ascii="Arial" w:hAnsi="Arial" w:cs="Arial"/>
          <w:sz w:val="40"/>
          <w:szCs w:val="40"/>
        </w:rPr>
        <w:t>Awareness</w:t>
      </w:r>
    </w:p>
    <w:p w14:paraId="5491969D"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40"/>
          <w:szCs w:val="40"/>
        </w:rPr>
        <w:t>BMIH5003</w:t>
      </w:r>
      <w:r>
        <w:rPr>
          <w:rStyle w:val="eop"/>
          <w:rFonts w:ascii="Arial" w:hAnsi="Arial" w:cs="Arial"/>
          <w:sz w:val="40"/>
          <w:szCs w:val="40"/>
        </w:rPr>
        <w:t> </w:t>
      </w:r>
    </w:p>
    <w:p w14:paraId="704BE038"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40"/>
          <w:szCs w:val="40"/>
        </w:rPr>
        <w:t>Lecturer Name: Rodrigo F Aguilera</w:t>
      </w:r>
      <w:r>
        <w:rPr>
          <w:rStyle w:val="eop"/>
          <w:rFonts w:ascii="Arial" w:hAnsi="Arial" w:cs="Arial"/>
          <w:sz w:val="40"/>
          <w:szCs w:val="40"/>
        </w:rPr>
        <w:t> </w:t>
      </w:r>
    </w:p>
    <w:p w14:paraId="29E5C6B8"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40"/>
          <w:szCs w:val="40"/>
        </w:rPr>
        <w:t>Student Name: Naila Hossain Lipika</w:t>
      </w:r>
      <w:r>
        <w:rPr>
          <w:rStyle w:val="eop"/>
          <w:rFonts w:ascii="Arial" w:hAnsi="Arial" w:cs="Arial"/>
          <w:sz w:val="40"/>
          <w:szCs w:val="40"/>
        </w:rPr>
        <w:t> </w:t>
      </w:r>
    </w:p>
    <w:p w14:paraId="6F055CC7"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40"/>
          <w:szCs w:val="40"/>
        </w:rPr>
        <w:t>Student ID: 2107176</w:t>
      </w:r>
      <w:r>
        <w:rPr>
          <w:rStyle w:val="eop"/>
          <w:rFonts w:ascii="Arial" w:hAnsi="Arial" w:cs="Arial"/>
          <w:sz w:val="40"/>
          <w:szCs w:val="40"/>
        </w:rPr>
        <w:t> </w:t>
      </w:r>
    </w:p>
    <w:p w14:paraId="3BC539A0" w14:textId="77777777" w:rsidR="00AF2F47" w:rsidRDefault="00AF2F47" w:rsidP="00AF2F47">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sz w:val="56"/>
          <w:szCs w:val="56"/>
        </w:rPr>
        <w:t> </w:t>
      </w:r>
    </w:p>
    <w:p w14:paraId="1840885E"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EBC3E6F"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6B422AF"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7A35EE1"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17BA644"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FA67850"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0626769"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A25F285"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CD5CE2E"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15389E9"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CDE8943"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0448C1B" w14:textId="77777777" w:rsidR="00AF2F47" w:rsidRDefault="00AF2F47" w:rsidP="00AF2F4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47B0A5E"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03EB4EAA"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212F0404"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27E07F7F"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7DF1CAF9"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0F638DDA"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7E654CD1"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4769CBD7"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4E3937BF" w14:textId="77777777" w:rsidR="00AF2F47" w:rsidRDefault="00AF2F47" w:rsidP="00AF2F47">
      <w:pPr>
        <w:pStyle w:val="paragraph"/>
        <w:spacing w:before="0" w:beforeAutospacing="0" w:after="0" w:afterAutospacing="0"/>
        <w:jc w:val="both"/>
        <w:textAlignment w:val="baseline"/>
        <w:rPr>
          <w:rStyle w:val="normaltextrun"/>
          <w:rFonts w:ascii="Arial" w:hAnsi="Arial" w:cs="Arial"/>
          <w:b/>
          <w:bCs/>
          <w:sz w:val="32"/>
          <w:szCs w:val="32"/>
        </w:rPr>
      </w:pPr>
    </w:p>
    <w:p w14:paraId="5DB84E20" w14:textId="77777777" w:rsidR="00717C3B" w:rsidRDefault="00717C3B" w:rsidP="00AF2F47">
      <w:pPr>
        <w:pStyle w:val="paragraph"/>
        <w:spacing w:before="0" w:beforeAutospacing="0" w:after="0" w:afterAutospacing="0"/>
        <w:jc w:val="both"/>
        <w:textAlignment w:val="baseline"/>
        <w:rPr>
          <w:rStyle w:val="normaltextrun"/>
          <w:rFonts w:ascii="Arial" w:hAnsi="Arial" w:cs="Arial"/>
          <w:b/>
          <w:bCs/>
        </w:rPr>
      </w:pPr>
    </w:p>
    <w:p w14:paraId="70BFCD8F" w14:textId="13967D5C" w:rsidR="00AF2F47" w:rsidRDefault="00AF2F47" w:rsidP="00717C3B">
      <w:pPr>
        <w:pStyle w:val="paragraph"/>
        <w:spacing w:before="0" w:beforeAutospacing="0" w:after="0" w:afterAutospacing="0" w:line="360" w:lineRule="auto"/>
        <w:jc w:val="both"/>
        <w:textAlignment w:val="baseline"/>
        <w:rPr>
          <w:rStyle w:val="eop"/>
          <w:rFonts w:ascii="Arial" w:hAnsi="Arial" w:cs="Arial"/>
          <w:b/>
          <w:bCs/>
        </w:rPr>
      </w:pPr>
      <w:r w:rsidRPr="00717C3B">
        <w:rPr>
          <w:rStyle w:val="normaltextrun"/>
          <w:rFonts w:ascii="Arial" w:hAnsi="Arial" w:cs="Arial"/>
          <w:b/>
          <w:bCs/>
        </w:rPr>
        <w:lastRenderedPageBreak/>
        <w:t>Executive Summary</w:t>
      </w:r>
      <w:r w:rsidRPr="00717C3B">
        <w:rPr>
          <w:rStyle w:val="eop"/>
          <w:rFonts w:ascii="Arial" w:hAnsi="Arial" w:cs="Arial"/>
          <w:b/>
          <w:bCs/>
        </w:rPr>
        <w:t> </w:t>
      </w:r>
    </w:p>
    <w:p w14:paraId="0F53DC4F" w14:textId="77777777" w:rsidR="005914C9" w:rsidRPr="00717C3B" w:rsidRDefault="005914C9" w:rsidP="00717C3B">
      <w:pPr>
        <w:pStyle w:val="paragraph"/>
        <w:spacing w:before="0" w:beforeAutospacing="0" w:after="0" w:afterAutospacing="0" w:line="360" w:lineRule="auto"/>
        <w:jc w:val="both"/>
        <w:textAlignment w:val="baseline"/>
        <w:rPr>
          <w:rFonts w:ascii="Segoe UI" w:hAnsi="Segoe UI" w:cs="Segoe UI"/>
          <w:b/>
          <w:bCs/>
        </w:rPr>
      </w:pPr>
    </w:p>
    <w:p w14:paraId="093DDA6B" w14:textId="66D90071"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normaltextrun"/>
          <w:rFonts w:ascii="Arial" w:hAnsi="Arial" w:cs="Arial"/>
        </w:rPr>
        <w:t>W</w:t>
      </w:r>
      <w:r w:rsidR="00160A9E">
        <w:rPr>
          <w:rStyle w:val="normaltextrun"/>
          <w:rFonts w:ascii="Arial" w:hAnsi="Arial" w:cs="Arial"/>
        </w:rPr>
        <w:t xml:space="preserve">ithin the hospitality sector </w:t>
      </w:r>
      <w:r w:rsidRPr="00717C3B">
        <w:rPr>
          <w:rStyle w:val="normaltextrun"/>
          <w:rFonts w:ascii="Arial" w:hAnsi="Arial" w:cs="Arial"/>
        </w:rPr>
        <w:t xml:space="preserve">today, intercultural competency is </w:t>
      </w:r>
      <w:r w:rsidR="00160A9E">
        <w:rPr>
          <w:rStyle w:val="normaltextrun"/>
          <w:rFonts w:ascii="Arial" w:hAnsi="Arial" w:cs="Arial"/>
        </w:rPr>
        <w:t>essential for</w:t>
      </w:r>
      <w:r w:rsidRPr="00717C3B">
        <w:rPr>
          <w:rStyle w:val="normaltextrun"/>
          <w:rFonts w:ascii="Arial" w:hAnsi="Arial" w:cs="Arial"/>
        </w:rPr>
        <w:t> all employees. Cross-cultural communication skills, including learning multiple languages and cultural norms and values, are becoming increasingly critical for enhancing the guest experience.</w:t>
      </w:r>
      <w:r w:rsidR="005914C9">
        <w:rPr>
          <w:rStyle w:val="normaltextrun"/>
          <w:rFonts w:ascii="Arial" w:hAnsi="Arial" w:cs="Arial"/>
        </w:rPr>
        <w:t xml:space="preserve"> It is good to </w:t>
      </w:r>
      <w:proofErr w:type="gramStart"/>
      <w:r w:rsidR="005914C9">
        <w:rPr>
          <w:rStyle w:val="normaltextrun"/>
          <w:rFonts w:ascii="Arial" w:hAnsi="Arial" w:cs="Arial"/>
        </w:rPr>
        <w:t xml:space="preserve">have </w:t>
      </w:r>
      <w:r w:rsidR="00160A9E">
        <w:rPr>
          <w:rStyle w:val="normaltextrun"/>
          <w:rFonts w:ascii="Arial" w:hAnsi="Arial" w:cs="Arial"/>
        </w:rPr>
        <w:t>an</w:t>
      </w:r>
      <w:r w:rsidR="005914C9">
        <w:rPr>
          <w:rStyle w:val="normaltextrun"/>
          <w:rFonts w:ascii="Arial" w:hAnsi="Arial" w:cs="Arial"/>
        </w:rPr>
        <w:t xml:space="preserve"> </w:t>
      </w:r>
      <w:r w:rsidR="00160A9E">
        <w:rPr>
          <w:rStyle w:val="normaltextrun"/>
          <w:rFonts w:ascii="Arial" w:hAnsi="Arial" w:cs="Arial"/>
        </w:rPr>
        <w:t>understanding of</w:t>
      </w:r>
      <w:proofErr w:type="gramEnd"/>
      <w:r w:rsidR="00160A9E">
        <w:rPr>
          <w:rStyle w:val="normaltextrun"/>
          <w:rFonts w:ascii="Arial" w:hAnsi="Arial" w:cs="Arial"/>
        </w:rPr>
        <w:t xml:space="preserve"> different cultures.</w:t>
      </w:r>
      <w:r w:rsidRPr="00717C3B">
        <w:rPr>
          <w:rStyle w:val="normaltextrun"/>
          <w:rFonts w:ascii="Arial" w:hAnsi="Arial" w:cs="Arial"/>
        </w:rPr>
        <w:t xml:space="preserve"> Customers from varied origins may be catered to by hotel firms that have a strong grasp of multiculturalism. In the end, this results in improved customer experience and </w:t>
      </w:r>
      <w:r w:rsidR="00160A9E">
        <w:rPr>
          <w:rStyle w:val="normaltextrun"/>
          <w:rFonts w:ascii="Arial" w:hAnsi="Arial" w:cs="Arial"/>
        </w:rPr>
        <w:t>satisfaction during their stay</w:t>
      </w:r>
      <w:r w:rsidRPr="00717C3B">
        <w:rPr>
          <w:rStyle w:val="normaltextrun"/>
          <w:rFonts w:ascii="Arial" w:hAnsi="Arial" w:cs="Arial"/>
        </w:rPr>
        <w:t xml:space="preserve">, which is </w:t>
      </w:r>
      <w:r w:rsidR="00160A9E">
        <w:rPr>
          <w:rStyle w:val="normaltextrun"/>
          <w:rFonts w:ascii="Arial" w:hAnsi="Arial" w:cs="Arial"/>
        </w:rPr>
        <w:t>vaital</w:t>
      </w:r>
      <w:r w:rsidRPr="00717C3B">
        <w:rPr>
          <w:rStyle w:val="normaltextrun"/>
          <w:rFonts w:ascii="Arial" w:hAnsi="Arial" w:cs="Arial"/>
        </w:rPr>
        <w:t xml:space="preserve"> for international hotel businesses.</w:t>
      </w:r>
      <w:r w:rsidRPr="00717C3B">
        <w:rPr>
          <w:rStyle w:val="eop"/>
          <w:rFonts w:ascii="Arial" w:hAnsi="Arial" w:cs="Arial"/>
        </w:rPr>
        <w:t> </w:t>
      </w:r>
    </w:p>
    <w:p w14:paraId="24F0EAE7" w14:textId="03ED47F1"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normaltextrun"/>
          <w:rFonts w:ascii="Arial" w:hAnsi="Arial" w:cs="Arial"/>
        </w:rPr>
        <w:t xml:space="preserve">The purpose of this study was to </w:t>
      </w:r>
      <w:r w:rsidR="006A45C1" w:rsidRPr="00717C3B">
        <w:rPr>
          <w:rStyle w:val="normaltextrun"/>
          <w:rFonts w:ascii="Arial" w:hAnsi="Arial" w:cs="Arial"/>
        </w:rPr>
        <w:t>compare</w:t>
      </w:r>
      <w:r w:rsidRPr="00717C3B">
        <w:rPr>
          <w:rStyle w:val="normaltextrun"/>
          <w:rFonts w:ascii="Arial" w:hAnsi="Arial" w:cs="Arial"/>
        </w:rPr>
        <w:t xml:space="preserve"> the cultural differences between the UK and Indonesia. Hampton by Hilton London Waterloo is the hotel of choice, located at 157 Waterloo Road, London SE1 8XA, UK. The six aspects of Hofstede’s Cultural Dimension framework are used to study the culture of each country. A critical analysis of how hotel personnel in the United Kingdom might better comprehend cultural differences between itself and Indonesia by identifying cultural variation is provided in this report. Examples of how Hampton’s management may demonstrate cultural understanding, sensitivity, and competence </w:t>
      </w:r>
      <w:r w:rsidR="006A45C1" w:rsidRPr="00717C3B">
        <w:rPr>
          <w:rStyle w:val="normaltextrun"/>
          <w:rFonts w:ascii="Arial" w:hAnsi="Arial" w:cs="Arial"/>
        </w:rPr>
        <w:t>to</w:t>
      </w:r>
      <w:r w:rsidRPr="00717C3B">
        <w:rPr>
          <w:rStyle w:val="normaltextrun"/>
          <w:rFonts w:ascii="Arial" w:hAnsi="Arial" w:cs="Arial"/>
        </w:rPr>
        <w:t xml:space="preserve"> provide excellent services to guests were provided to support the analysis. A summary sheet for hotel staff in the UK and Indonesia </w:t>
      </w:r>
      <w:r w:rsidR="005914C9">
        <w:rPr>
          <w:rStyle w:val="normaltextrun"/>
          <w:rFonts w:ascii="Arial" w:hAnsi="Arial" w:cs="Arial"/>
        </w:rPr>
        <w:t>are</w:t>
      </w:r>
      <w:r w:rsidRPr="00717C3B">
        <w:rPr>
          <w:rStyle w:val="normaltextrun"/>
          <w:rFonts w:ascii="Arial" w:hAnsi="Arial" w:cs="Arial"/>
        </w:rPr>
        <w:t xml:space="preserve"> included at the end of the report to help them enhance their cultural competence.</w:t>
      </w:r>
      <w:r w:rsidRPr="00717C3B">
        <w:rPr>
          <w:rStyle w:val="eop"/>
          <w:rFonts w:ascii="Arial" w:hAnsi="Arial" w:cs="Arial"/>
        </w:rPr>
        <w:t> </w:t>
      </w:r>
    </w:p>
    <w:p w14:paraId="497063F4" w14:textId="77777777"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eop"/>
          <w:rFonts w:ascii="Arial" w:hAnsi="Arial" w:cs="Arial"/>
        </w:rPr>
        <w:t> </w:t>
      </w:r>
    </w:p>
    <w:p w14:paraId="77B75EC7" w14:textId="77777777"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eop"/>
          <w:rFonts w:ascii="Arial" w:hAnsi="Arial" w:cs="Arial"/>
        </w:rPr>
        <w:t> </w:t>
      </w:r>
    </w:p>
    <w:p w14:paraId="50BC0203" w14:textId="77777777"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eop"/>
          <w:rFonts w:ascii="Arial" w:hAnsi="Arial" w:cs="Arial"/>
        </w:rPr>
        <w:t> </w:t>
      </w:r>
    </w:p>
    <w:p w14:paraId="76728B9F" w14:textId="041C8730" w:rsidR="00427470" w:rsidRPr="00717C3B" w:rsidRDefault="00000000" w:rsidP="00717C3B">
      <w:pPr>
        <w:spacing w:line="360" w:lineRule="auto"/>
        <w:rPr>
          <w:sz w:val="24"/>
          <w:szCs w:val="24"/>
        </w:rPr>
      </w:pPr>
    </w:p>
    <w:p w14:paraId="557AE606" w14:textId="66D746C0" w:rsidR="00AF2F47" w:rsidRPr="00717C3B" w:rsidRDefault="00AF2F47" w:rsidP="00717C3B">
      <w:pPr>
        <w:spacing w:line="360" w:lineRule="auto"/>
        <w:rPr>
          <w:sz w:val="24"/>
          <w:szCs w:val="24"/>
        </w:rPr>
      </w:pPr>
    </w:p>
    <w:p w14:paraId="731E173E" w14:textId="77777777"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eop"/>
          <w:rFonts w:ascii="Arial" w:hAnsi="Arial" w:cs="Arial"/>
        </w:rPr>
        <w:t> </w:t>
      </w:r>
    </w:p>
    <w:p w14:paraId="646E891A" w14:textId="77777777"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eop"/>
          <w:rFonts w:ascii="Arial" w:hAnsi="Arial" w:cs="Arial"/>
        </w:rPr>
        <w:t> </w:t>
      </w:r>
    </w:p>
    <w:p w14:paraId="7F8E93B7" w14:textId="77777777"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rPr>
      </w:pPr>
      <w:r w:rsidRPr="00717C3B">
        <w:rPr>
          <w:rStyle w:val="eop"/>
          <w:rFonts w:ascii="Arial" w:hAnsi="Arial" w:cs="Arial"/>
        </w:rPr>
        <w:t> </w:t>
      </w:r>
    </w:p>
    <w:p w14:paraId="193EC4F9" w14:textId="77777777" w:rsidR="00AF2F47" w:rsidRPr="00717C3B" w:rsidRDefault="00AF2F47" w:rsidP="00717C3B">
      <w:pPr>
        <w:pStyle w:val="paragraph"/>
        <w:spacing w:before="0" w:beforeAutospacing="0" w:after="0" w:afterAutospacing="0" w:line="360" w:lineRule="auto"/>
        <w:jc w:val="both"/>
        <w:textAlignment w:val="baseline"/>
        <w:rPr>
          <w:rStyle w:val="normaltextrun"/>
          <w:rFonts w:ascii="Arial" w:hAnsi="Arial" w:cs="Arial"/>
        </w:rPr>
      </w:pPr>
      <w:r w:rsidRPr="00717C3B">
        <w:rPr>
          <w:rStyle w:val="normaltextrun"/>
          <w:rFonts w:ascii="Arial" w:hAnsi="Arial" w:cs="Arial"/>
        </w:rPr>
        <w:t> </w:t>
      </w:r>
    </w:p>
    <w:p w14:paraId="4E1A19E0" w14:textId="77777777" w:rsidR="00AF2F47" w:rsidRPr="00717C3B" w:rsidRDefault="00AF2F47" w:rsidP="00717C3B">
      <w:pPr>
        <w:pStyle w:val="paragraph"/>
        <w:spacing w:before="0" w:beforeAutospacing="0" w:after="0" w:afterAutospacing="0" w:line="360" w:lineRule="auto"/>
        <w:jc w:val="both"/>
        <w:textAlignment w:val="baseline"/>
        <w:rPr>
          <w:rStyle w:val="normaltextrun"/>
          <w:rFonts w:ascii="Arial" w:hAnsi="Arial" w:cs="Arial"/>
        </w:rPr>
      </w:pPr>
    </w:p>
    <w:p w14:paraId="1CA9D0F3" w14:textId="77777777" w:rsidR="00AF2F47" w:rsidRPr="00717C3B" w:rsidRDefault="00AF2F47" w:rsidP="00717C3B">
      <w:pPr>
        <w:pStyle w:val="paragraph"/>
        <w:spacing w:before="0" w:beforeAutospacing="0" w:after="0" w:afterAutospacing="0" w:line="360" w:lineRule="auto"/>
        <w:jc w:val="both"/>
        <w:textAlignment w:val="baseline"/>
        <w:rPr>
          <w:rStyle w:val="normaltextrun"/>
          <w:rFonts w:ascii="Arial" w:hAnsi="Arial" w:cs="Arial"/>
        </w:rPr>
      </w:pPr>
    </w:p>
    <w:p w14:paraId="568F92A5" w14:textId="77777777" w:rsidR="00AF2F47" w:rsidRPr="00717C3B" w:rsidRDefault="00AF2F47" w:rsidP="00717C3B">
      <w:pPr>
        <w:pStyle w:val="paragraph"/>
        <w:spacing w:before="0" w:beforeAutospacing="0" w:after="0" w:afterAutospacing="0" w:line="360" w:lineRule="auto"/>
        <w:jc w:val="both"/>
        <w:textAlignment w:val="baseline"/>
        <w:rPr>
          <w:rStyle w:val="normaltextrun"/>
          <w:rFonts w:ascii="Arial" w:hAnsi="Arial" w:cs="Arial"/>
        </w:rPr>
      </w:pPr>
    </w:p>
    <w:p w14:paraId="72516EDB" w14:textId="77777777" w:rsidR="00AF2F47" w:rsidRPr="00717C3B" w:rsidRDefault="00AF2F47" w:rsidP="00717C3B">
      <w:pPr>
        <w:pStyle w:val="paragraph"/>
        <w:spacing w:before="0" w:beforeAutospacing="0" w:after="0" w:afterAutospacing="0" w:line="360" w:lineRule="auto"/>
        <w:jc w:val="both"/>
        <w:textAlignment w:val="baseline"/>
        <w:rPr>
          <w:rStyle w:val="normaltextrun"/>
          <w:rFonts w:ascii="Arial" w:hAnsi="Arial" w:cs="Arial"/>
        </w:rPr>
      </w:pPr>
    </w:p>
    <w:p w14:paraId="5C27BA4E" w14:textId="77777777" w:rsidR="00AF2F47" w:rsidRPr="00717C3B" w:rsidRDefault="00AF2F47" w:rsidP="00717C3B">
      <w:pPr>
        <w:pStyle w:val="paragraph"/>
        <w:spacing w:before="0" w:beforeAutospacing="0" w:after="0" w:afterAutospacing="0" w:line="360" w:lineRule="auto"/>
        <w:jc w:val="both"/>
        <w:textAlignment w:val="baseline"/>
        <w:rPr>
          <w:rStyle w:val="normaltextrun"/>
          <w:rFonts w:ascii="Arial" w:hAnsi="Arial" w:cs="Arial"/>
        </w:rPr>
      </w:pPr>
    </w:p>
    <w:p w14:paraId="5241D24B" w14:textId="277F5D36" w:rsidR="00AF2F47" w:rsidRPr="00717C3B" w:rsidRDefault="00AF2F47" w:rsidP="00717C3B">
      <w:pPr>
        <w:pStyle w:val="paragraph"/>
        <w:spacing w:before="0" w:beforeAutospacing="0" w:after="0" w:afterAutospacing="0" w:line="360" w:lineRule="auto"/>
        <w:jc w:val="both"/>
        <w:textAlignment w:val="baseline"/>
        <w:rPr>
          <w:rFonts w:ascii="Segoe UI" w:hAnsi="Segoe UI" w:cs="Segoe UI"/>
          <w:b/>
          <w:bCs/>
        </w:rPr>
      </w:pPr>
      <w:r w:rsidRPr="00717C3B">
        <w:rPr>
          <w:rFonts w:ascii="Arial" w:hAnsi="Arial" w:cs="Arial"/>
          <w:b/>
          <w:bCs/>
        </w:rPr>
        <w:t>Introduction </w:t>
      </w:r>
    </w:p>
    <w:p w14:paraId="422D72B2" w14:textId="22DEA25B"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Intercultural competency refers to the ability to interact effectively and appropriately in multicultural circumstances; adaptability to varied cultural contexts (</w:t>
      </w:r>
      <w:proofErr w:type="spellStart"/>
      <w:r w:rsidRPr="00AF2F47">
        <w:rPr>
          <w:rFonts w:ascii="Arial" w:eastAsia="Times New Roman" w:hAnsi="Arial" w:cs="Arial"/>
          <w:sz w:val="24"/>
          <w:szCs w:val="24"/>
          <w:lang w:eastAsia="en-GB"/>
        </w:rPr>
        <w:t>Grobelna</w:t>
      </w:r>
      <w:proofErr w:type="spellEnd"/>
      <w:r w:rsidRPr="00AF2F47">
        <w:rPr>
          <w:rFonts w:ascii="Arial" w:eastAsia="Times New Roman" w:hAnsi="Arial" w:cs="Arial"/>
          <w:sz w:val="24"/>
          <w:szCs w:val="24"/>
          <w:lang w:eastAsia="en-GB"/>
        </w:rPr>
        <w:t xml:space="preserve">, 2015). With the use of Hofstede’s Cultural Dimension framework, this research investigates cultural variations between the United Kingdom and </w:t>
      </w:r>
      <w:r w:rsidR="0047752C">
        <w:rPr>
          <w:rFonts w:ascii="Arial" w:eastAsia="Times New Roman" w:hAnsi="Arial" w:cs="Arial"/>
          <w:sz w:val="24"/>
          <w:szCs w:val="24"/>
          <w:lang w:eastAsia="en-GB"/>
        </w:rPr>
        <w:t>Indonesia</w:t>
      </w:r>
      <w:r w:rsidRPr="00AF2F47">
        <w:rPr>
          <w:rFonts w:ascii="Arial" w:eastAsia="Times New Roman" w:hAnsi="Arial" w:cs="Arial"/>
          <w:sz w:val="24"/>
          <w:szCs w:val="24"/>
          <w:lang w:eastAsia="en-GB"/>
        </w:rPr>
        <w:t>. It analyses ways hotel workers in the UK can adjust to</w:t>
      </w:r>
      <w:r w:rsidR="0047752C">
        <w:rPr>
          <w:rFonts w:ascii="Arial" w:eastAsia="Times New Roman" w:hAnsi="Arial" w:cs="Arial"/>
          <w:sz w:val="24"/>
          <w:szCs w:val="24"/>
          <w:lang w:eastAsia="en-GB"/>
        </w:rPr>
        <w:t xml:space="preserve"> Indonesian</w:t>
      </w:r>
      <w:r w:rsidRPr="00AF2F47">
        <w:rPr>
          <w:rFonts w:ascii="Arial" w:eastAsia="Times New Roman" w:hAnsi="Arial" w:cs="Arial"/>
          <w:sz w:val="24"/>
          <w:szCs w:val="24"/>
          <w:lang w:eastAsia="en-GB"/>
        </w:rPr>
        <w:t xml:space="preserve"> cultural values. Finally, a summary sheet outlining the </w:t>
      </w:r>
      <w:proofErr w:type="gramStart"/>
      <w:r w:rsidRPr="00AF2F47">
        <w:rPr>
          <w:rFonts w:ascii="Arial" w:eastAsia="Times New Roman" w:hAnsi="Arial" w:cs="Arial"/>
          <w:sz w:val="24"/>
          <w:szCs w:val="24"/>
          <w:lang w:eastAsia="en-GB"/>
        </w:rPr>
        <w:t>“Do’s”</w:t>
      </w:r>
      <w:proofErr w:type="gramEnd"/>
      <w:r w:rsidRPr="00AF2F47">
        <w:rPr>
          <w:rFonts w:ascii="Arial" w:eastAsia="Times New Roman" w:hAnsi="Arial" w:cs="Arial"/>
          <w:sz w:val="24"/>
          <w:szCs w:val="24"/>
          <w:lang w:eastAsia="en-GB"/>
        </w:rPr>
        <w:t xml:space="preserve"> and “Don’ts” of cultural competency was provided. </w:t>
      </w:r>
    </w:p>
    <w:p w14:paraId="0F6C7FF6" w14:textId="77777777" w:rsidR="00AF2F47" w:rsidRPr="00717C3B" w:rsidRDefault="00AF2F47" w:rsidP="00717C3B">
      <w:pPr>
        <w:spacing w:after="0" w:line="360" w:lineRule="auto"/>
        <w:jc w:val="both"/>
        <w:textAlignment w:val="baseline"/>
        <w:rPr>
          <w:rFonts w:ascii="Arial" w:eastAsia="Times New Roman" w:hAnsi="Arial" w:cs="Arial"/>
          <w:b/>
          <w:bCs/>
          <w:sz w:val="24"/>
          <w:szCs w:val="24"/>
          <w:lang w:eastAsia="en-GB"/>
        </w:rPr>
      </w:pPr>
    </w:p>
    <w:p w14:paraId="4CA9CC59" w14:textId="77777777" w:rsidR="00AF2F47" w:rsidRPr="00717C3B" w:rsidRDefault="00AF2F47" w:rsidP="00717C3B">
      <w:pPr>
        <w:spacing w:after="0" w:line="360" w:lineRule="auto"/>
        <w:jc w:val="both"/>
        <w:textAlignment w:val="baseline"/>
        <w:rPr>
          <w:rFonts w:ascii="Arial" w:eastAsia="Times New Roman" w:hAnsi="Arial" w:cs="Arial"/>
          <w:b/>
          <w:bCs/>
          <w:sz w:val="24"/>
          <w:szCs w:val="24"/>
          <w:lang w:eastAsia="en-GB"/>
        </w:rPr>
      </w:pPr>
    </w:p>
    <w:p w14:paraId="6495DC45" w14:textId="5075A78E" w:rsidR="00AF2F47" w:rsidRPr="00AF2F47" w:rsidRDefault="00AF2F47" w:rsidP="00717C3B">
      <w:pPr>
        <w:spacing w:after="0" w:line="360" w:lineRule="auto"/>
        <w:jc w:val="both"/>
        <w:textAlignment w:val="baseline"/>
        <w:rPr>
          <w:rFonts w:ascii="Segoe UI" w:eastAsia="Times New Roman" w:hAnsi="Segoe UI" w:cs="Segoe UI"/>
          <w:b/>
          <w:bCs/>
          <w:sz w:val="24"/>
          <w:szCs w:val="24"/>
          <w:lang w:eastAsia="en-GB"/>
        </w:rPr>
      </w:pPr>
      <w:r w:rsidRPr="00AF2F47">
        <w:rPr>
          <w:rFonts w:ascii="Arial" w:eastAsia="Times New Roman" w:hAnsi="Arial" w:cs="Arial"/>
          <w:b/>
          <w:bCs/>
          <w:sz w:val="24"/>
          <w:szCs w:val="24"/>
          <w:lang w:eastAsia="en-GB"/>
        </w:rPr>
        <w:t>Country A </w:t>
      </w:r>
    </w:p>
    <w:p w14:paraId="64303974"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The chosen country for Country A is the UK, and the chosen hotel is Hampton by Hilton London Waterloo, 157 Waterloo Rd, London SE1 8XA, UK (Hilton.com, 2022).  </w:t>
      </w:r>
    </w:p>
    <w:p w14:paraId="2918F0AF" w14:textId="09F573EA" w:rsid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b/>
          <w:bCs/>
          <w:sz w:val="24"/>
          <w:szCs w:val="24"/>
          <w:lang w:eastAsia="en-GB"/>
        </w:rPr>
        <w:t>Analysing UK’s Culture </w:t>
      </w:r>
    </w:p>
    <w:p w14:paraId="286C8D5C" w14:textId="6777C27C" w:rsidR="00717C3B" w:rsidRDefault="00717C3B" w:rsidP="00AF2F47">
      <w:pPr>
        <w:spacing w:after="0" w:line="240" w:lineRule="auto"/>
        <w:jc w:val="both"/>
        <w:textAlignment w:val="baseline"/>
        <w:rPr>
          <w:rFonts w:ascii="Arial" w:eastAsia="Times New Roman" w:hAnsi="Arial" w:cs="Arial"/>
          <w:b/>
          <w:bCs/>
          <w:sz w:val="24"/>
          <w:szCs w:val="24"/>
          <w:lang w:eastAsia="en-GB"/>
        </w:rPr>
      </w:pPr>
    </w:p>
    <w:p w14:paraId="786CF47F" w14:textId="77777777" w:rsidR="00717C3B" w:rsidRPr="00AF2F47" w:rsidRDefault="00717C3B" w:rsidP="00AF2F47">
      <w:pPr>
        <w:spacing w:after="0" w:line="240" w:lineRule="auto"/>
        <w:jc w:val="both"/>
        <w:textAlignment w:val="baseline"/>
        <w:rPr>
          <w:rFonts w:ascii="Segoe UI" w:eastAsia="Times New Roman" w:hAnsi="Segoe UI" w:cs="Segoe UI"/>
          <w:b/>
          <w:bCs/>
          <w:sz w:val="24"/>
          <w:szCs w:val="24"/>
          <w:lang w:eastAsia="en-GB"/>
        </w:rPr>
      </w:pPr>
    </w:p>
    <w:p w14:paraId="3CD61F60" w14:textId="1284C2DE"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noProof/>
          <w:sz w:val="24"/>
          <w:szCs w:val="24"/>
          <w:lang w:eastAsia="en-GB"/>
        </w:rPr>
        <w:drawing>
          <wp:inline distT="0" distB="0" distL="0" distR="0" wp14:anchorId="6C4612C1" wp14:editId="0C00B74D">
            <wp:extent cx="5731510" cy="26416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641600"/>
                    </a:xfrm>
                    <a:prstGeom prst="rect">
                      <a:avLst/>
                    </a:prstGeom>
                    <a:noFill/>
                    <a:ln>
                      <a:noFill/>
                    </a:ln>
                  </pic:spPr>
                </pic:pic>
              </a:graphicData>
            </a:graphic>
          </wp:inline>
        </w:drawing>
      </w:r>
      <w:r w:rsidRPr="00AF2F47">
        <w:rPr>
          <w:rFonts w:ascii="Arial" w:eastAsia="Times New Roman" w:hAnsi="Arial" w:cs="Arial"/>
          <w:sz w:val="24"/>
          <w:szCs w:val="24"/>
          <w:lang w:eastAsia="en-GB"/>
        </w:rPr>
        <w:t> </w:t>
      </w:r>
    </w:p>
    <w:p w14:paraId="7D7E6962" w14:textId="77777777" w:rsidR="00AF2F47" w:rsidRPr="00AF2F47" w:rsidRDefault="00AF2F47" w:rsidP="00AF2F47">
      <w:pPr>
        <w:spacing w:after="0" w:line="240" w:lineRule="auto"/>
        <w:jc w:val="center"/>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759DC7B0" w14:textId="77777777"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7F9BACB3" w14:textId="5E214B03"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37B832BB" w14:textId="340CCED0"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noProof/>
          <w:sz w:val="24"/>
          <w:szCs w:val="24"/>
          <w:lang w:eastAsia="en-GB"/>
        </w:rPr>
        <w:drawing>
          <wp:inline distT="0" distB="0" distL="0" distR="0" wp14:anchorId="574A5BF1" wp14:editId="689245AA">
            <wp:extent cx="5731510" cy="3879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7985"/>
                    </a:xfrm>
                    <a:prstGeom prst="rect">
                      <a:avLst/>
                    </a:prstGeom>
                    <a:noFill/>
                    <a:ln>
                      <a:noFill/>
                    </a:ln>
                  </pic:spPr>
                </pic:pic>
              </a:graphicData>
            </a:graphic>
          </wp:inline>
        </w:drawing>
      </w:r>
      <w:r w:rsidRPr="00AF2F47">
        <w:rPr>
          <w:rFonts w:ascii="Arial" w:eastAsia="Times New Roman" w:hAnsi="Arial" w:cs="Arial"/>
          <w:sz w:val="24"/>
          <w:szCs w:val="24"/>
          <w:lang w:eastAsia="en-GB"/>
        </w:rPr>
        <w:t>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sidRPr="00AF2F47">
        <w:rPr>
          <w:rFonts w:ascii="Arial" w:eastAsia="Times New Roman" w:hAnsi="Arial" w:cs="Arial"/>
          <w:sz w:val="24"/>
          <w:szCs w:val="24"/>
          <w:lang w:eastAsia="en-GB"/>
        </w:rPr>
        <w:t>Source: (Corporate Finance Institute, 2022) </w:t>
      </w:r>
    </w:p>
    <w:p w14:paraId="307EFED6" w14:textId="77777777" w:rsidR="00AF2F47" w:rsidRPr="00AF2F47" w:rsidRDefault="00AF2F47" w:rsidP="00AF2F47">
      <w:pPr>
        <w:spacing w:after="0" w:line="240" w:lineRule="auto"/>
        <w:jc w:val="center"/>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1303157C" w14:textId="2D4761A1" w:rsidR="00AF2F47" w:rsidRPr="00AF2F47" w:rsidRDefault="00AF2F47" w:rsidP="00717C3B">
      <w:pPr>
        <w:spacing w:after="0" w:line="36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b/>
          <w:bCs/>
          <w:sz w:val="24"/>
          <w:szCs w:val="24"/>
          <w:lang w:eastAsia="en-GB"/>
        </w:rPr>
        <w:lastRenderedPageBreak/>
        <w:t>Power Distance:</w:t>
      </w:r>
      <w:r w:rsidRPr="00AF2F47">
        <w:rPr>
          <w:rFonts w:ascii="Arial" w:eastAsia="Times New Roman" w:hAnsi="Arial" w:cs="Arial"/>
          <w:sz w:val="24"/>
          <w:szCs w:val="24"/>
          <w:lang w:eastAsia="en-GB"/>
        </w:rPr>
        <w:t xml:space="preserve"> The 35 score indicates that people in the UK feel that inequities should be reduced, and people should be treated fairly. So, the hotel may treat </w:t>
      </w:r>
      <w:proofErr w:type="gramStart"/>
      <w:r w:rsidRPr="00AF2F47">
        <w:rPr>
          <w:rFonts w:ascii="Arial" w:eastAsia="Times New Roman" w:hAnsi="Arial" w:cs="Arial"/>
          <w:sz w:val="24"/>
          <w:szCs w:val="24"/>
          <w:lang w:eastAsia="en-GB"/>
        </w:rPr>
        <w:t>all of</w:t>
      </w:r>
      <w:proofErr w:type="gramEnd"/>
      <w:r w:rsidRPr="00AF2F47">
        <w:rPr>
          <w:rFonts w:ascii="Arial" w:eastAsia="Times New Roman" w:hAnsi="Arial" w:cs="Arial"/>
          <w:sz w:val="24"/>
          <w:szCs w:val="24"/>
          <w:lang w:eastAsia="en-GB"/>
        </w:rPr>
        <w:t xml:space="preserve"> its visitors the same regardless of their socioeconomic status. </w:t>
      </w:r>
    </w:p>
    <w:p w14:paraId="785C034B" w14:textId="77777777" w:rsidR="00AF2F47" w:rsidRPr="00AF2F47" w:rsidRDefault="00AF2F47" w:rsidP="00717C3B">
      <w:pPr>
        <w:spacing w:after="0" w:line="36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b/>
          <w:bCs/>
          <w:sz w:val="24"/>
          <w:szCs w:val="24"/>
          <w:lang w:eastAsia="en-GB"/>
        </w:rPr>
        <w:t>Individualism:</w:t>
      </w:r>
      <w:r w:rsidRPr="00AF2F47">
        <w:rPr>
          <w:rFonts w:ascii="Arial" w:eastAsia="Times New Roman" w:hAnsi="Arial" w:cs="Arial"/>
          <w:sz w:val="24"/>
          <w:szCs w:val="24"/>
          <w:lang w:eastAsia="en-GB"/>
        </w:rPr>
        <w:t xml:space="preserve"> An individualistic UK culture means hotel personnel may just focus on their job roles and not establish connections because of the country’s independent culture. </w:t>
      </w:r>
    </w:p>
    <w:p w14:paraId="7CF75EDC" w14:textId="77777777" w:rsidR="00AF2F47" w:rsidRPr="00AF2F47" w:rsidRDefault="00AF2F47" w:rsidP="00717C3B">
      <w:pPr>
        <w:spacing w:after="0" w:line="36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b/>
          <w:bCs/>
          <w:sz w:val="24"/>
          <w:szCs w:val="24"/>
          <w:lang w:eastAsia="en-GB"/>
        </w:rPr>
        <w:t xml:space="preserve">Masculine: </w:t>
      </w:r>
      <w:r w:rsidRPr="00AF2F47">
        <w:rPr>
          <w:rFonts w:ascii="Arial" w:eastAsia="Times New Roman" w:hAnsi="Arial" w:cs="Arial"/>
          <w:sz w:val="24"/>
          <w:szCs w:val="24"/>
          <w:lang w:eastAsia="en-GB"/>
        </w:rPr>
        <w:t>Hotel workers in the United Kingdom are driven by competitiveness because of the country’s masculine culture (</w:t>
      </w:r>
      <w:proofErr w:type="spellStart"/>
      <w:r w:rsidRPr="00AF2F47">
        <w:rPr>
          <w:rFonts w:ascii="Arial" w:eastAsia="Times New Roman" w:hAnsi="Arial" w:cs="Arial"/>
          <w:sz w:val="24"/>
          <w:szCs w:val="24"/>
          <w:lang w:eastAsia="en-GB"/>
        </w:rPr>
        <w:t>Minkov</w:t>
      </w:r>
      <w:proofErr w:type="spellEnd"/>
      <w:r w:rsidRPr="00AF2F47">
        <w:rPr>
          <w:rFonts w:ascii="Arial" w:eastAsia="Times New Roman" w:hAnsi="Arial" w:cs="Arial"/>
          <w:sz w:val="24"/>
          <w:szCs w:val="24"/>
          <w:lang w:eastAsia="en-GB"/>
        </w:rPr>
        <w:t xml:space="preserve"> and Hofstede, 2014). </w:t>
      </w:r>
      <w:proofErr w:type="gramStart"/>
      <w:r w:rsidRPr="00AF2F47">
        <w:rPr>
          <w:rFonts w:ascii="Arial" w:eastAsia="Times New Roman" w:hAnsi="Arial" w:cs="Arial"/>
          <w:sz w:val="24"/>
          <w:szCs w:val="24"/>
          <w:lang w:eastAsia="en-GB"/>
        </w:rPr>
        <w:t>In order to</w:t>
      </w:r>
      <w:proofErr w:type="gramEnd"/>
      <w:r w:rsidRPr="00AF2F47">
        <w:rPr>
          <w:rFonts w:ascii="Arial" w:eastAsia="Times New Roman" w:hAnsi="Arial" w:cs="Arial"/>
          <w:sz w:val="24"/>
          <w:szCs w:val="24"/>
          <w:lang w:eastAsia="en-GB"/>
        </w:rPr>
        <w:t xml:space="preserve"> make a guest’s stay more enjoyable, they may go the “extra mile.” </w:t>
      </w:r>
    </w:p>
    <w:p w14:paraId="38FF1FA0" w14:textId="0EBD57B2" w:rsidR="00AF2F47" w:rsidRPr="00AF2F47" w:rsidRDefault="00AF2F47" w:rsidP="00717C3B">
      <w:pPr>
        <w:spacing w:after="0" w:line="36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b/>
          <w:bCs/>
          <w:sz w:val="24"/>
          <w:szCs w:val="24"/>
          <w:lang w:eastAsia="en-GB"/>
        </w:rPr>
        <w:t xml:space="preserve">Uncertainty Avoidance: </w:t>
      </w:r>
      <w:r w:rsidRPr="00AF2F47">
        <w:rPr>
          <w:rFonts w:ascii="Arial" w:eastAsia="Times New Roman" w:hAnsi="Arial" w:cs="Arial"/>
          <w:sz w:val="24"/>
          <w:szCs w:val="24"/>
          <w:lang w:eastAsia="en-GB"/>
        </w:rPr>
        <w:t>With a low score of 35, the hotel personnel may not always have strict guidelines and be flexible when serving guests. </w:t>
      </w:r>
    </w:p>
    <w:p w14:paraId="2E6D00C9" w14:textId="77777777" w:rsidR="00AF2F47" w:rsidRPr="00AF2F47" w:rsidRDefault="00AF2F47" w:rsidP="00717C3B">
      <w:pPr>
        <w:spacing w:after="0" w:line="36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b/>
          <w:bCs/>
          <w:sz w:val="24"/>
          <w:szCs w:val="24"/>
          <w:lang w:eastAsia="en-GB"/>
        </w:rPr>
        <w:t>Short/Long-term Orientation:</w:t>
      </w:r>
      <w:r w:rsidRPr="00AF2F47">
        <w:rPr>
          <w:rFonts w:ascii="Arial" w:eastAsia="Times New Roman" w:hAnsi="Arial" w:cs="Arial"/>
          <w:sz w:val="24"/>
          <w:szCs w:val="24"/>
          <w:lang w:eastAsia="en-GB"/>
        </w:rPr>
        <w:t xml:space="preserve"> With a balanced orientation, some employees may prioritise short-term gains and achievements, while others may prefer long-term connections with customers. </w:t>
      </w:r>
    </w:p>
    <w:p w14:paraId="26C3F9AF" w14:textId="18F9BDEC" w:rsidR="00AF2F47" w:rsidRPr="00AF2F47" w:rsidRDefault="00AF2F47" w:rsidP="00717C3B">
      <w:pPr>
        <w:spacing w:after="0" w:line="36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b/>
          <w:bCs/>
          <w:sz w:val="24"/>
          <w:szCs w:val="24"/>
          <w:lang w:eastAsia="en-GB"/>
        </w:rPr>
        <w:t>Indulgence:</w:t>
      </w:r>
      <w:r w:rsidRPr="00AF2F47">
        <w:rPr>
          <w:rFonts w:ascii="Arial" w:eastAsia="Times New Roman" w:hAnsi="Arial" w:cs="Arial"/>
          <w:sz w:val="24"/>
          <w:szCs w:val="24"/>
          <w:lang w:eastAsia="en-GB"/>
        </w:rPr>
        <w:t xml:space="preserve"> The UK culture is an indulgent one, meaning that most UK guests may look for leisure. So, guest service should align with guest expectations. </w:t>
      </w:r>
    </w:p>
    <w:p w14:paraId="474E802C" w14:textId="0EB02755"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noProof/>
          <w:sz w:val="24"/>
          <w:szCs w:val="24"/>
          <w:lang w:eastAsia="en-GB"/>
        </w:rPr>
        <w:drawing>
          <wp:inline distT="0" distB="0" distL="0" distR="0" wp14:anchorId="5AB600B2" wp14:editId="5D8D3ED4">
            <wp:extent cx="5097780" cy="18897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7780" cy="1889760"/>
                    </a:xfrm>
                    <a:prstGeom prst="rect">
                      <a:avLst/>
                    </a:prstGeom>
                    <a:noFill/>
                    <a:ln>
                      <a:noFill/>
                    </a:ln>
                  </pic:spPr>
                </pic:pic>
              </a:graphicData>
            </a:graphic>
          </wp:inline>
        </w:drawing>
      </w:r>
      <w:r w:rsidRPr="00AF2F47">
        <w:rPr>
          <w:rFonts w:ascii="Arial" w:eastAsia="Times New Roman" w:hAnsi="Arial" w:cs="Arial"/>
          <w:sz w:val="24"/>
          <w:szCs w:val="24"/>
          <w:lang w:eastAsia="en-GB"/>
        </w:rPr>
        <w:t> </w:t>
      </w:r>
    </w:p>
    <w:p w14:paraId="2997EA68" w14:textId="77777777"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4977C8A6" w14:textId="4D05DC0A" w:rsidR="00AF2F47" w:rsidRPr="00AF2F47" w:rsidRDefault="00AF2F47" w:rsidP="00717C3B">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5DBDC68F" w14:textId="6E536FAA"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noProof/>
          <w:sz w:val="24"/>
          <w:szCs w:val="24"/>
          <w:lang w:eastAsia="en-GB"/>
        </w:rPr>
        <w:drawing>
          <wp:inline distT="0" distB="0" distL="0" distR="0" wp14:anchorId="134585D5" wp14:editId="39D65BAD">
            <wp:extent cx="5731510" cy="3727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2745"/>
                    </a:xfrm>
                    <a:prstGeom prst="rect">
                      <a:avLst/>
                    </a:prstGeom>
                    <a:noFill/>
                    <a:ln>
                      <a:noFill/>
                    </a:ln>
                  </pic:spPr>
                </pic:pic>
              </a:graphicData>
            </a:graphic>
          </wp:inline>
        </w:drawing>
      </w:r>
      <w:r w:rsidRPr="00AF2F47">
        <w:rPr>
          <w:rFonts w:ascii="Arial" w:eastAsia="Times New Roman" w:hAnsi="Arial" w:cs="Arial"/>
          <w:sz w:val="24"/>
          <w:szCs w:val="24"/>
          <w:lang w:eastAsia="en-GB"/>
        </w:rPr>
        <w:t>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sidRPr="00AF2F47">
        <w:rPr>
          <w:rFonts w:ascii="Arial" w:eastAsia="Times New Roman" w:hAnsi="Arial" w:cs="Arial"/>
          <w:sz w:val="24"/>
          <w:szCs w:val="24"/>
          <w:lang w:eastAsia="en-GB"/>
        </w:rPr>
        <w:t>Source: (Hofstede Insights, 2022) </w:t>
      </w:r>
    </w:p>
    <w:p w14:paraId="54774154" w14:textId="77777777"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7E120423" w14:textId="77777777"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14359DA4" w14:textId="361E19C1" w:rsidR="00AF2F47" w:rsidRPr="00AF2F47" w:rsidRDefault="00AF2F47" w:rsidP="00AF2F47">
      <w:pPr>
        <w:spacing w:after="0" w:line="240" w:lineRule="auto"/>
        <w:jc w:val="both"/>
        <w:textAlignment w:val="baseline"/>
        <w:rPr>
          <w:rFonts w:ascii="Segoe UI" w:eastAsia="Times New Roman" w:hAnsi="Segoe UI" w:cs="Segoe UI"/>
          <w:sz w:val="18"/>
          <w:szCs w:val="18"/>
          <w:lang w:eastAsia="en-GB"/>
        </w:rPr>
      </w:pPr>
    </w:p>
    <w:p w14:paraId="1F01CFC7" w14:textId="77777777" w:rsidR="00C26D4E" w:rsidRDefault="00AF2F47" w:rsidP="00717C3B">
      <w:pPr>
        <w:spacing w:after="0" w:line="24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sz w:val="24"/>
          <w:szCs w:val="24"/>
          <w:lang w:eastAsia="en-GB"/>
        </w:rPr>
        <w:t> </w:t>
      </w:r>
      <w:r w:rsidR="00717C3B">
        <w:rPr>
          <w:rFonts w:ascii="Arial" w:eastAsia="Times New Roman" w:hAnsi="Arial" w:cs="Arial"/>
          <w:sz w:val="24"/>
          <w:szCs w:val="24"/>
          <w:lang w:eastAsia="en-GB"/>
        </w:rPr>
        <w:t>C</w:t>
      </w:r>
      <w:r w:rsidRPr="00AF2F47">
        <w:rPr>
          <w:rFonts w:ascii="Arial" w:eastAsia="Times New Roman" w:hAnsi="Arial" w:cs="Arial"/>
          <w:b/>
          <w:bCs/>
          <w:sz w:val="24"/>
          <w:szCs w:val="24"/>
          <w:lang w:eastAsia="en-GB"/>
        </w:rPr>
        <w:t>ountry B</w:t>
      </w:r>
    </w:p>
    <w:p w14:paraId="174FED50" w14:textId="1F4B18C4" w:rsidR="00AF2F47" w:rsidRPr="00AF2F47" w:rsidRDefault="00AF2F47" w:rsidP="00717C3B">
      <w:pPr>
        <w:spacing w:after="0" w:line="240" w:lineRule="auto"/>
        <w:jc w:val="both"/>
        <w:textAlignment w:val="baseline"/>
        <w:rPr>
          <w:rFonts w:ascii="Segoe UI" w:eastAsia="Times New Roman" w:hAnsi="Segoe UI" w:cs="Segoe UI"/>
          <w:b/>
          <w:bCs/>
          <w:sz w:val="24"/>
          <w:szCs w:val="24"/>
          <w:lang w:eastAsia="en-GB"/>
        </w:rPr>
      </w:pPr>
      <w:r w:rsidRPr="00AF2F47">
        <w:rPr>
          <w:rFonts w:ascii="Arial" w:eastAsia="Times New Roman" w:hAnsi="Arial" w:cs="Arial"/>
          <w:b/>
          <w:bCs/>
          <w:sz w:val="24"/>
          <w:szCs w:val="24"/>
          <w:lang w:eastAsia="en-GB"/>
        </w:rPr>
        <w:t> </w:t>
      </w:r>
    </w:p>
    <w:p w14:paraId="704FC27E"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The report has chosen Indonesian as Country B and will utilise Hofstede’s model to analyse the country’s culture. </w:t>
      </w:r>
    </w:p>
    <w:p w14:paraId="3EE550F6" w14:textId="77777777" w:rsidR="00AF2F47" w:rsidRPr="00AF2F47" w:rsidRDefault="00AF2F47" w:rsidP="00717C3B">
      <w:pPr>
        <w:spacing w:after="0" w:line="360" w:lineRule="auto"/>
        <w:jc w:val="both"/>
        <w:textAlignment w:val="baseline"/>
        <w:rPr>
          <w:rFonts w:ascii="Segoe UI" w:eastAsia="Times New Roman" w:hAnsi="Segoe UI" w:cs="Segoe UI"/>
          <w:b/>
          <w:bCs/>
          <w:sz w:val="24"/>
          <w:szCs w:val="24"/>
          <w:lang w:eastAsia="en-GB"/>
        </w:rPr>
      </w:pPr>
      <w:r w:rsidRPr="00AF2F47">
        <w:rPr>
          <w:rFonts w:ascii="Arial" w:eastAsia="Times New Roman" w:hAnsi="Arial" w:cs="Arial"/>
          <w:b/>
          <w:bCs/>
          <w:sz w:val="24"/>
          <w:szCs w:val="24"/>
          <w:lang w:eastAsia="en-GB"/>
        </w:rPr>
        <w:t>Analysing Indonesia’s Culture </w:t>
      </w:r>
    </w:p>
    <w:p w14:paraId="7E5FCA80" w14:textId="394C2E35"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b/>
          <w:bCs/>
          <w:sz w:val="24"/>
          <w:szCs w:val="24"/>
          <w:lang w:eastAsia="en-GB"/>
        </w:rPr>
        <w:lastRenderedPageBreak/>
        <w:t>Power Distance:</w:t>
      </w:r>
      <w:r w:rsidRPr="00AF2F47">
        <w:rPr>
          <w:rFonts w:ascii="Arial" w:eastAsia="Times New Roman" w:hAnsi="Arial" w:cs="Arial"/>
          <w:sz w:val="24"/>
          <w:szCs w:val="24"/>
          <w:lang w:eastAsia="en-GB"/>
        </w:rPr>
        <w:t xml:space="preserve"> </w:t>
      </w:r>
      <w:r w:rsidR="001A5DDF">
        <w:rPr>
          <w:rFonts w:ascii="Arial" w:eastAsia="Times New Roman" w:hAnsi="Arial" w:cs="Arial"/>
          <w:sz w:val="24"/>
          <w:szCs w:val="24"/>
          <w:lang w:eastAsia="en-GB"/>
        </w:rPr>
        <w:t xml:space="preserve">Indonesia has </w:t>
      </w:r>
      <w:r w:rsidR="00C26D4E">
        <w:rPr>
          <w:rFonts w:ascii="Arial" w:eastAsia="Times New Roman" w:hAnsi="Arial" w:cs="Arial"/>
          <w:sz w:val="24"/>
          <w:szCs w:val="24"/>
          <w:lang w:eastAsia="en-GB"/>
        </w:rPr>
        <w:t xml:space="preserve">a </w:t>
      </w:r>
      <w:r w:rsidR="001A5DDF">
        <w:rPr>
          <w:rFonts w:ascii="Arial" w:eastAsia="Times New Roman" w:hAnsi="Arial" w:cs="Arial"/>
          <w:sz w:val="24"/>
          <w:szCs w:val="24"/>
          <w:lang w:eastAsia="en-GB"/>
        </w:rPr>
        <w:t>78 of high</w:t>
      </w:r>
      <w:r w:rsidRPr="00AF2F47">
        <w:rPr>
          <w:rFonts w:ascii="Arial" w:eastAsia="Times New Roman" w:hAnsi="Arial" w:cs="Arial"/>
          <w:sz w:val="24"/>
          <w:szCs w:val="24"/>
          <w:lang w:eastAsia="en-GB"/>
        </w:rPr>
        <w:t xml:space="preserve"> </w:t>
      </w:r>
      <w:r w:rsidR="001A5DDF">
        <w:rPr>
          <w:rFonts w:ascii="Arial" w:eastAsia="Times New Roman" w:hAnsi="Arial" w:cs="Arial"/>
          <w:sz w:val="24"/>
          <w:szCs w:val="24"/>
          <w:lang w:eastAsia="en-GB"/>
        </w:rPr>
        <w:t xml:space="preserve">score in power distance, </w:t>
      </w:r>
      <w:r w:rsidR="00C26D4E">
        <w:rPr>
          <w:rFonts w:ascii="Arial" w:eastAsia="Times New Roman" w:hAnsi="Arial" w:cs="Arial"/>
          <w:sz w:val="24"/>
          <w:szCs w:val="24"/>
          <w:lang w:eastAsia="en-GB"/>
        </w:rPr>
        <w:t xml:space="preserve">and </w:t>
      </w:r>
      <w:r w:rsidRPr="00AF2F47">
        <w:rPr>
          <w:rFonts w:ascii="Arial" w:eastAsia="Times New Roman" w:hAnsi="Arial" w:cs="Arial"/>
          <w:sz w:val="24"/>
          <w:szCs w:val="24"/>
          <w:lang w:eastAsia="en-GB"/>
        </w:rPr>
        <w:t xml:space="preserve">the Indonesian culture accepts high inequalities. </w:t>
      </w:r>
      <w:r w:rsidR="00C26D4E">
        <w:rPr>
          <w:rFonts w:ascii="Arial" w:eastAsia="Times New Roman" w:hAnsi="Arial" w:cs="Arial"/>
          <w:sz w:val="24"/>
          <w:szCs w:val="24"/>
          <w:lang w:eastAsia="en-GB"/>
        </w:rPr>
        <w:t>Rich</w:t>
      </w:r>
      <w:r w:rsidRPr="00AF2F47">
        <w:rPr>
          <w:rFonts w:ascii="Arial" w:eastAsia="Times New Roman" w:hAnsi="Arial" w:cs="Arial"/>
          <w:sz w:val="24"/>
          <w:szCs w:val="24"/>
          <w:lang w:eastAsia="en-GB"/>
        </w:rPr>
        <w:t xml:space="preserve"> Muslim families, for instance, will desire more </w:t>
      </w:r>
      <w:r w:rsidR="00C26D4E">
        <w:rPr>
          <w:rFonts w:ascii="Arial" w:eastAsia="Times New Roman" w:hAnsi="Arial" w:cs="Arial"/>
          <w:sz w:val="24"/>
          <w:szCs w:val="24"/>
          <w:lang w:eastAsia="en-GB"/>
        </w:rPr>
        <w:t>luxurious</w:t>
      </w:r>
      <w:r w:rsidRPr="00AF2F47">
        <w:rPr>
          <w:rFonts w:ascii="Arial" w:eastAsia="Times New Roman" w:hAnsi="Arial" w:cs="Arial"/>
          <w:sz w:val="24"/>
          <w:szCs w:val="24"/>
          <w:lang w:eastAsia="en-GB"/>
        </w:rPr>
        <w:t xml:space="preserve"> guest service than working-class people. </w:t>
      </w:r>
    </w:p>
    <w:p w14:paraId="3BE8883C" w14:textId="30D48F5F"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b/>
          <w:bCs/>
          <w:sz w:val="24"/>
          <w:szCs w:val="24"/>
          <w:lang w:eastAsia="en-GB"/>
        </w:rPr>
        <w:t>Individualism vs Collectivism:</w:t>
      </w:r>
      <w:r w:rsidRPr="00AF2F47">
        <w:rPr>
          <w:rFonts w:ascii="Arial" w:eastAsia="Times New Roman" w:hAnsi="Arial" w:cs="Arial"/>
          <w:sz w:val="24"/>
          <w:szCs w:val="24"/>
          <w:lang w:eastAsia="en-GB"/>
        </w:rPr>
        <w:t xml:space="preserve"> Individuals in Indonesia are said to act more in the interests of the community </w:t>
      </w:r>
      <w:r w:rsidRPr="00717C3B">
        <w:rPr>
          <w:rFonts w:ascii="Arial" w:eastAsia="Times New Roman" w:hAnsi="Arial" w:cs="Arial"/>
          <w:sz w:val="24"/>
          <w:szCs w:val="24"/>
          <w:lang w:eastAsia="en-GB"/>
        </w:rPr>
        <w:t>than</w:t>
      </w:r>
      <w:r w:rsidRPr="00AF2F47">
        <w:rPr>
          <w:rFonts w:ascii="Arial" w:eastAsia="Times New Roman" w:hAnsi="Arial" w:cs="Arial"/>
          <w:sz w:val="24"/>
          <w:szCs w:val="24"/>
          <w:lang w:eastAsia="en-GB"/>
        </w:rPr>
        <w:t xml:space="preserve"> in their personal self-interest. So, guests may travel in groups and won’t tolerate mistreatment towards any of their members. </w:t>
      </w:r>
    </w:p>
    <w:p w14:paraId="62BF49D3"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b/>
          <w:bCs/>
          <w:sz w:val="24"/>
          <w:szCs w:val="24"/>
          <w:lang w:eastAsia="en-GB"/>
        </w:rPr>
        <w:t>Masculine vs Feminine:</w:t>
      </w:r>
      <w:r w:rsidRPr="00AF2F47">
        <w:rPr>
          <w:rFonts w:ascii="Arial" w:eastAsia="Times New Roman" w:hAnsi="Arial" w:cs="Arial"/>
          <w:sz w:val="24"/>
          <w:szCs w:val="24"/>
          <w:lang w:eastAsia="en-GB"/>
        </w:rPr>
        <w:t xml:space="preserve"> Gender roles are expected to be observed in Indonesia due to the country’s traditionally masculine culture. Guests may expect a manager to be male and the housekeeping personnel to be mostly female. </w:t>
      </w:r>
    </w:p>
    <w:p w14:paraId="5F80104C"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b/>
          <w:bCs/>
          <w:sz w:val="24"/>
          <w:szCs w:val="24"/>
          <w:lang w:eastAsia="en-GB"/>
        </w:rPr>
        <w:t>Uncertainty Avoidance:</w:t>
      </w:r>
      <w:r w:rsidRPr="00AF2F47">
        <w:rPr>
          <w:rFonts w:ascii="Arial" w:eastAsia="Times New Roman" w:hAnsi="Arial" w:cs="Arial"/>
          <w:sz w:val="24"/>
          <w:szCs w:val="24"/>
          <w:lang w:eastAsia="en-GB"/>
        </w:rPr>
        <w:t xml:space="preserve"> Uncertainty avoidance is at a level of 80, which indicates that the culture adheres closely to established beliefs and customs and does not tolerate unconventional behaviour or ideas.  </w:t>
      </w:r>
    </w:p>
    <w:p w14:paraId="4EFE1BFC" w14:textId="5C33AB79"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b/>
          <w:bCs/>
          <w:sz w:val="24"/>
          <w:szCs w:val="24"/>
          <w:lang w:eastAsia="en-GB"/>
        </w:rPr>
        <w:t>Short/Long-term Orientation:</w:t>
      </w:r>
      <w:r w:rsidRPr="00AF2F47">
        <w:rPr>
          <w:rFonts w:ascii="Arial" w:eastAsia="Times New Roman" w:hAnsi="Arial" w:cs="Arial"/>
          <w:sz w:val="24"/>
          <w:szCs w:val="24"/>
          <w:lang w:eastAsia="en-GB"/>
        </w:rPr>
        <w:t xml:space="preserve"> The low score of 36 indicates that Indonesian culture follows short-term orientation and is likely to prioritise and respect </w:t>
      </w:r>
      <w:r w:rsidRPr="00717C3B">
        <w:rPr>
          <w:rFonts w:ascii="Arial" w:eastAsia="Times New Roman" w:hAnsi="Arial" w:cs="Arial"/>
          <w:sz w:val="24"/>
          <w:szCs w:val="24"/>
          <w:lang w:eastAsia="en-GB"/>
        </w:rPr>
        <w:t>traditions and</w:t>
      </w:r>
      <w:r w:rsidRPr="00AF2F47">
        <w:rPr>
          <w:rFonts w:ascii="Arial" w:eastAsia="Times New Roman" w:hAnsi="Arial" w:cs="Arial"/>
          <w:sz w:val="24"/>
          <w:szCs w:val="24"/>
          <w:lang w:eastAsia="en-GB"/>
        </w:rPr>
        <w:t xml:space="preserve"> achieve quick results. </w:t>
      </w:r>
    </w:p>
    <w:p w14:paraId="05846D5D" w14:textId="0E0956CE" w:rsid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b/>
          <w:bCs/>
          <w:sz w:val="24"/>
          <w:szCs w:val="24"/>
          <w:lang w:eastAsia="en-GB"/>
        </w:rPr>
        <w:t>Indulgence vs Self-restraint:</w:t>
      </w:r>
      <w:r w:rsidRPr="00AF2F47">
        <w:rPr>
          <w:rFonts w:ascii="Arial" w:eastAsia="Times New Roman" w:hAnsi="Arial" w:cs="Arial"/>
          <w:sz w:val="24"/>
          <w:szCs w:val="24"/>
          <w:lang w:eastAsia="en-GB"/>
        </w:rPr>
        <w:t xml:space="preserve"> Indonesian indicate both indulgent and restrained culture when it comes to controlling their impulses. </w:t>
      </w:r>
    </w:p>
    <w:p w14:paraId="1753CDD8" w14:textId="050C8302" w:rsidR="00CD0425" w:rsidRDefault="00CD0425" w:rsidP="00717C3B">
      <w:pPr>
        <w:spacing w:after="0" w:line="360" w:lineRule="auto"/>
        <w:jc w:val="both"/>
        <w:textAlignment w:val="baseline"/>
        <w:rPr>
          <w:rFonts w:ascii="Arial" w:eastAsia="Times New Roman" w:hAnsi="Arial" w:cs="Arial"/>
          <w:sz w:val="24"/>
          <w:szCs w:val="24"/>
          <w:lang w:eastAsia="en-GB"/>
        </w:rPr>
      </w:pPr>
    </w:p>
    <w:p w14:paraId="4C0A854B" w14:textId="4AA87679" w:rsidR="00CD0425" w:rsidRDefault="00CD0425" w:rsidP="00717C3B">
      <w:pPr>
        <w:spacing w:after="0" w:line="360" w:lineRule="auto"/>
        <w:jc w:val="both"/>
        <w:textAlignment w:val="baseline"/>
        <w:rPr>
          <w:rFonts w:ascii="Arial" w:eastAsia="Times New Roman" w:hAnsi="Arial" w:cs="Arial"/>
          <w:sz w:val="24"/>
          <w:szCs w:val="24"/>
          <w:lang w:eastAsia="en-GB"/>
        </w:rPr>
      </w:pPr>
    </w:p>
    <w:p w14:paraId="3BD5CCD6" w14:textId="141FEF28" w:rsidR="00CD0425" w:rsidRDefault="00CD0425" w:rsidP="00717C3B">
      <w:pPr>
        <w:spacing w:after="0" w:line="360" w:lineRule="auto"/>
        <w:jc w:val="both"/>
        <w:textAlignment w:val="baseline"/>
        <w:rPr>
          <w:rFonts w:ascii="Arial" w:eastAsia="Times New Roman" w:hAnsi="Arial" w:cs="Arial"/>
          <w:sz w:val="24"/>
          <w:szCs w:val="24"/>
          <w:lang w:eastAsia="en-GB"/>
        </w:rPr>
      </w:pPr>
    </w:p>
    <w:p w14:paraId="7615F58F" w14:textId="77777777" w:rsidR="00CD0425" w:rsidRDefault="00CD0425" w:rsidP="00CD0425">
      <w:pPr>
        <w:ind w:left="360"/>
      </w:pPr>
      <w:r>
        <w:t xml:space="preserve">             79                                                                                             62</w:t>
      </w:r>
    </w:p>
    <w:p w14:paraId="437A5A9F" w14:textId="77777777" w:rsidR="00CD0425" w:rsidRDefault="00CD0425" w:rsidP="00CD0425">
      <w:pPr>
        <w:ind w:left="360"/>
      </w:pPr>
      <w:r>
        <w:t xml:space="preserve">                                                              60                     48                                              </w:t>
      </w:r>
    </w:p>
    <w:p w14:paraId="47F3605A" w14:textId="77777777" w:rsidR="00CD0425" w:rsidRDefault="00CD0425" w:rsidP="00CD0425">
      <w:pPr>
        <w:ind w:left="360"/>
      </w:pPr>
      <w:r>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41044C45" wp14:editId="5CEECE41">
                <wp:simplePos x="0" y="0"/>
                <wp:positionH relativeFrom="margin">
                  <wp:posOffset>645795</wp:posOffset>
                </wp:positionH>
                <wp:positionV relativeFrom="paragraph">
                  <wp:posOffset>94615</wp:posOffset>
                </wp:positionV>
                <wp:extent cx="83820" cy="1287780"/>
                <wp:effectExtent l="0" t="0" r="11430" b="26670"/>
                <wp:wrapNone/>
                <wp:docPr id="2" name="Rectangle 2"/>
                <wp:cNvGraphicFramePr/>
                <a:graphic xmlns:a="http://schemas.openxmlformats.org/drawingml/2006/main">
                  <a:graphicData uri="http://schemas.microsoft.com/office/word/2010/wordprocessingShape">
                    <wps:wsp>
                      <wps:cNvSpPr/>
                      <wps:spPr>
                        <a:xfrm>
                          <a:off x="0" y="0"/>
                          <a:ext cx="83820" cy="128778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3C840" id="Rectangle 2" o:spid="_x0000_s1026" style="position:absolute;margin-left:50.85pt;margin-top:7.45pt;width:6.6pt;height:10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" fillcolor="#4472c4" strokecolor="#2f528f" strokeweight="1pt">
                <w10:wrap anchorx="margin"/>
              </v:rec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506B6FA0" wp14:editId="44A62910">
                <wp:simplePos x="0" y="0"/>
                <wp:positionH relativeFrom="column">
                  <wp:posOffset>3741420</wp:posOffset>
                </wp:positionH>
                <wp:positionV relativeFrom="paragraph">
                  <wp:posOffset>143510</wp:posOffset>
                </wp:positionV>
                <wp:extent cx="90805" cy="1219200"/>
                <wp:effectExtent l="0" t="0" r="23495" b="19050"/>
                <wp:wrapNone/>
                <wp:docPr id="8" name="Rectangle 8"/>
                <wp:cNvGraphicFramePr/>
                <a:graphic xmlns:a="http://schemas.openxmlformats.org/drawingml/2006/main">
                  <a:graphicData uri="http://schemas.microsoft.com/office/word/2010/wordprocessingShape">
                    <wps:wsp>
                      <wps:cNvSpPr/>
                      <wps:spPr>
                        <a:xfrm>
                          <a:off x="0" y="0"/>
                          <a:ext cx="90805" cy="12192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65EF4" id="Rectangle 8" o:spid="_x0000_s1026" style="position:absolute;margin-left:294.6pt;margin-top:11.3pt;width:7.15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" fillcolor="#4472c4" strokecolor="#2f528f" strokeweight="1pt"/>
            </w:pict>
          </mc:Fallback>
        </mc:AlternateContent>
      </w:r>
      <w:r>
        <w:t xml:space="preserve">                                                                                                                                        38</w:t>
      </w:r>
    </w:p>
    <w:p w14:paraId="5EC42753" w14:textId="77777777" w:rsidR="00CD0425" w:rsidRDefault="00CD0425" w:rsidP="00CD0425">
      <w:pPr>
        <w:ind w:left="360"/>
      </w:pPr>
      <w:r>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35821FC8" wp14:editId="5C0A14BF">
                <wp:simplePos x="0" y="0"/>
                <wp:positionH relativeFrom="margin">
                  <wp:posOffset>2998470</wp:posOffset>
                </wp:positionH>
                <wp:positionV relativeFrom="paragraph">
                  <wp:posOffset>171450</wp:posOffset>
                </wp:positionV>
                <wp:extent cx="102235" cy="876300"/>
                <wp:effectExtent l="0" t="0" r="12065" b="19050"/>
                <wp:wrapNone/>
                <wp:docPr id="9" name="Rectangle 9"/>
                <wp:cNvGraphicFramePr/>
                <a:graphic xmlns:a="http://schemas.openxmlformats.org/drawingml/2006/main">
                  <a:graphicData uri="http://schemas.microsoft.com/office/word/2010/wordprocessingShape">
                    <wps:wsp>
                      <wps:cNvSpPr/>
                      <wps:spPr>
                        <a:xfrm>
                          <a:off x="0" y="0"/>
                          <a:ext cx="102235" cy="8763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F52B9" id="Rectangle 9" o:spid="_x0000_s1026" style="position:absolute;margin-left:236.1pt;margin-top:13.5pt;width:8.05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" fillcolor="#4472c4" strokecolor="#2f528f" strokeweight="1pt">
                <w10:wrap anchorx="margin"/>
              </v:rec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0288" behindDoc="0" locked="0" layoutInCell="1" allowOverlap="1" wp14:anchorId="09CABC1B" wp14:editId="419F0DAF">
                <wp:simplePos x="0" y="0"/>
                <wp:positionH relativeFrom="column">
                  <wp:posOffset>2045970</wp:posOffset>
                </wp:positionH>
                <wp:positionV relativeFrom="paragraph">
                  <wp:posOffset>15240</wp:posOffset>
                </wp:positionV>
                <wp:extent cx="99060" cy="998220"/>
                <wp:effectExtent l="0" t="0" r="15240" b="11430"/>
                <wp:wrapNone/>
                <wp:docPr id="10" name="Rectangle 10"/>
                <wp:cNvGraphicFramePr/>
                <a:graphic xmlns:a="http://schemas.openxmlformats.org/drawingml/2006/main">
                  <a:graphicData uri="http://schemas.microsoft.com/office/word/2010/wordprocessingShape">
                    <wps:wsp>
                      <wps:cNvSpPr/>
                      <wps:spPr>
                        <a:xfrm>
                          <a:off x="0" y="0"/>
                          <a:ext cx="99060" cy="99822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37E0E" id="Rectangle 10" o:spid="_x0000_s1026" style="position:absolute;margin-left:161.1pt;margin-top:1.2pt;width:7.8pt;height:7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" fillcolor="#4472c4" strokecolor="#2f528f" strokeweight="1pt"/>
            </w:pict>
          </mc:Fallback>
        </mc:AlternateContent>
      </w:r>
      <w:r>
        <w:t xml:space="preserve">                                      14                                                                </w:t>
      </w:r>
    </w:p>
    <w:p w14:paraId="262571B2" w14:textId="77777777" w:rsidR="00CD0425" w:rsidRDefault="00CD0425" w:rsidP="00CD0425">
      <w:pPr>
        <w:ind w:left="360"/>
        <w:rPr>
          <w:sz w:val="20"/>
          <w:szCs w:val="20"/>
        </w:rPr>
      </w:pPr>
    </w:p>
    <w:p w14:paraId="05878BA4" w14:textId="77777777" w:rsidR="00CD0425" w:rsidRDefault="00CD0425" w:rsidP="00CD0425">
      <w:r>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0DDCBD0E" wp14:editId="684D8AB0">
                <wp:simplePos x="0" y="0"/>
                <wp:positionH relativeFrom="column">
                  <wp:posOffset>4455795</wp:posOffset>
                </wp:positionH>
                <wp:positionV relativeFrom="paragraph">
                  <wp:posOffset>9525</wp:posOffset>
                </wp:positionV>
                <wp:extent cx="104775" cy="4762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04775" cy="47625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A95F0" id="Rectangle 11" o:spid="_x0000_s1026" style="position:absolute;margin-left:350.85pt;margin-top:.75pt;width:8.2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" fillcolor="#4472c4" strokecolor="#2f528f" strokeweight="1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01CE8285" wp14:editId="6A71D01A">
                <wp:simplePos x="0" y="0"/>
                <wp:positionH relativeFrom="column">
                  <wp:posOffset>1257300</wp:posOffset>
                </wp:positionH>
                <wp:positionV relativeFrom="paragraph">
                  <wp:posOffset>215265</wp:posOffset>
                </wp:positionV>
                <wp:extent cx="99060" cy="320040"/>
                <wp:effectExtent l="0" t="0" r="15240" b="22860"/>
                <wp:wrapNone/>
                <wp:docPr id="12" name="Rectangle 12"/>
                <wp:cNvGraphicFramePr/>
                <a:graphic xmlns:a="http://schemas.openxmlformats.org/drawingml/2006/main">
                  <a:graphicData uri="http://schemas.microsoft.com/office/word/2010/wordprocessingShape">
                    <wps:wsp>
                      <wps:cNvSpPr/>
                      <wps:spPr>
                        <a:xfrm>
                          <a:off x="0" y="0"/>
                          <a:ext cx="99060" cy="32004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816AB" id="Rectangle 12" o:spid="_x0000_s1026" style="position:absolute;margin-left:99pt;margin-top:16.95pt;width:7.8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" fillcolor="#4472c4" strokecolor="#2f528f" strokeweight="1pt"/>
            </w:pict>
          </mc:Fallback>
        </mc:AlternateContent>
      </w:r>
      <w:r>
        <w:rPr>
          <w:sz w:val="20"/>
          <w:szCs w:val="20"/>
        </w:rPr>
        <w:t>Power</w:t>
      </w:r>
    </w:p>
    <w:p w14:paraId="3C04BB1D" w14:textId="77777777" w:rsidR="00CD0425" w:rsidRDefault="00CD0425" w:rsidP="00CD0425">
      <w:pPr>
        <w:ind w:left="360"/>
      </w:pPr>
      <w:r>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2B496099" wp14:editId="390B8E52">
                <wp:simplePos x="0" y="0"/>
                <wp:positionH relativeFrom="margin">
                  <wp:posOffset>161925</wp:posOffset>
                </wp:positionH>
                <wp:positionV relativeFrom="paragraph">
                  <wp:posOffset>248285</wp:posOffset>
                </wp:positionV>
                <wp:extent cx="4968240" cy="22860"/>
                <wp:effectExtent l="0" t="0" r="22860" b="34290"/>
                <wp:wrapNone/>
                <wp:docPr id="13" name="Straight Connector 13"/>
                <wp:cNvGraphicFramePr/>
                <a:graphic xmlns:a="http://schemas.openxmlformats.org/drawingml/2006/main">
                  <a:graphicData uri="http://schemas.microsoft.com/office/word/2010/wordprocessingShape">
                    <wps:wsp>
                      <wps:cNvCnPr/>
                      <wps:spPr>
                        <a:xfrm>
                          <a:off x="0" y="0"/>
                          <a:ext cx="4968240" cy="228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B9610D" id="Straight Connector 13"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75pt,19.55pt" to="403.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" strokecolor="#4472c4" strokeweight=".5pt">
                <v:stroke joinstyle="miter"/>
                <w10:wrap anchorx="margin"/>
              </v:line>
            </w:pict>
          </mc:Fallback>
        </mc:AlternateContent>
      </w:r>
    </w:p>
    <w:p w14:paraId="1C8B2BA4" w14:textId="77777777" w:rsidR="00CD0425" w:rsidRDefault="00CD0425" w:rsidP="00CD0425">
      <w:pPr>
        <w:ind w:left="360"/>
        <w:rPr>
          <w:sz w:val="20"/>
          <w:szCs w:val="20"/>
        </w:rPr>
      </w:pPr>
      <w:r>
        <w:rPr>
          <w:sz w:val="20"/>
          <w:szCs w:val="20"/>
        </w:rPr>
        <w:t>Distance        Individualism       Masculinity          Uncertainty             Long-Term     Indulgences</w:t>
      </w:r>
    </w:p>
    <w:p w14:paraId="2215FFD5" w14:textId="77777777" w:rsidR="00CD0425" w:rsidRDefault="00CD0425" w:rsidP="00CD0425">
      <w:r>
        <w:rPr>
          <w:sz w:val="20"/>
          <w:szCs w:val="20"/>
        </w:rPr>
        <w:t xml:space="preserve">                                                                                        Avoidance          Orientation</w:t>
      </w:r>
    </w:p>
    <w:p w14:paraId="28269AF6" w14:textId="6C13A981" w:rsidR="00CD0425" w:rsidRDefault="00CD0425" w:rsidP="00717C3B">
      <w:pPr>
        <w:spacing w:after="0" w:line="360" w:lineRule="auto"/>
        <w:jc w:val="both"/>
        <w:textAlignment w:val="baseline"/>
        <w:rPr>
          <w:rFonts w:ascii="Arial" w:eastAsia="Times New Roman" w:hAnsi="Arial" w:cs="Arial"/>
          <w:sz w:val="24"/>
          <w:szCs w:val="24"/>
          <w:lang w:eastAsia="en-GB"/>
        </w:rPr>
      </w:pPr>
    </w:p>
    <w:p w14:paraId="495AA769" w14:textId="35D53033" w:rsidR="00CD0425" w:rsidRDefault="00CD0425" w:rsidP="00717C3B">
      <w:pPr>
        <w:spacing w:after="0" w:line="360" w:lineRule="auto"/>
        <w:jc w:val="both"/>
        <w:textAlignment w:val="baseline"/>
        <w:rPr>
          <w:rFonts w:ascii="Arial" w:eastAsia="Times New Roman" w:hAnsi="Arial" w:cs="Arial"/>
          <w:sz w:val="24"/>
          <w:szCs w:val="24"/>
          <w:lang w:eastAsia="en-GB"/>
        </w:rPr>
      </w:pPr>
    </w:p>
    <w:p w14:paraId="65EE5CE8" w14:textId="77777777" w:rsidR="00CD0425" w:rsidRPr="00AF2F47" w:rsidRDefault="00CD0425" w:rsidP="00CD0425">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Figure 3: Indonesian Cultural Analysis</w:t>
      </w:r>
    </w:p>
    <w:p w14:paraId="046F113E" w14:textId="5FBEADD3" w:rsidR="00CD0425" w:rsidRPr="00AF2F47" w:rsidRDefault="00CD0425" w:rsidP="00CD0425">
      <w:pPr>
        <w:spacing w:after="0" w:line="240" w:lineRule="auto"/>
        <w:jc w:val="center"/>
        <w:textAlignment w:val="baseline"/>
        <w:rPr>
          <w:rFonts w:ascii="Segoe UI" w:eastAsia="Times New Roman" w:hAnsi="Segoe UI" w:cs="Segoe UI"/>
          <w:sz w:val="18"/>
          <w:szCs w:val="18"/>
          <w:lang w:eastAsia="en-GB"/>
        </w:rPr>
      </w:pPr>
    </w:p>
    <w:p w14:paraId="33F52CA6" w14:textId="77777777" w:rsidR="00CD0425" w:rsidRPr="00AF2F47" w:rsidRDefault="00CD0425" w:rsidP="00CD0425">
      <w:pPr>
        <w:spacing w:after="0" w:line="240" w:lineRule="auto"/>
        <w:jc w:val="both"/>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sidRPr="00AF2F47">
        <w:rPr>
          <w:rFonts w:ascii="Arial" w:eastAsia="Times New Roman" w:hAnsi="Arial" w:cs="Arial"/>
          <w:sz w:val="24"/>
          <w:szCs w:val="24"/>
          <w:lang w:eastAsia="en-GB"/>
        </w:rPr>
        <w:t>Source: (Hofstede Insights, 2022) </w:t>
      </w:r>
    </w:p>
    <w:p w14:paraId="63B75150" w14:textId="3D204D7B" w:rsidR="00CD0425" w:rsidRDefault="00CD0425" w:rsidP="00CD0425">
      <w:pPr>
        <w:spacing w:after="0" w:line="240" w:lineRule="auto"/>
        <w:jc w:val="both"/>
        <w:textAlignment w:val="baseline"/>
        <w:rPr>
          <w:rFonts w:ascii="Arial" w:eastAsia="Times New Roman" w:hAnsi="Arial" w:cs="Arial"/>
          <w:sz w:val="24"/>
          <w:szCs w:val="24"/>
          <w:lang w:eastAsia="en-GB"/>
        </w:rPr>
      </w:pPr>
      <w:bookmarkStart w:id="0" w:name="_Hlk120566414"/>
    </w:p>
    <w:p w14:paraId="1B493889" w14:textId="77777777" w:rsidR="00CD0425" w:rsidRPr="00AF2F47" w:rsidRDefault="00CD0425" w:rsidP="00CD0425">
      <w:pPr>
        <w:spacing w:after="0" w:line="240" w:lineRule="auto"/>
        <w:jc w:val="both"/>
        <w:textAlignment w:val="baseline"/>
        <w:rPr>
          <w:rFonts w:ascii="Segoe UI" w:eastAsia="Times New Roman" w:hAnsi="Segoe UI" w:cs="Segoe UI"/>
          <w:sz w:val="18"/>
          <w:szCs w:val="18"/>
          <w:lang w:eastAsia="en-GB"/>
        </w:rPr>
      </w:pPr>
    </w:p>
    <w:bookmarkEnd w:id="0"/>
    <w:p w14:paraId="29F62108" w14:textId="77777777" w:rsidR="00AF2F47" w:rsidRDefault="00AF2F47" w:rsidP="00AF2F47">
      <w:pPr>
        <w:spacing w:after="0" w:line="240" w:lineRule="auto"/>
        <w:jc w:val="both"/>
        <w:textAlignment w:val="baseline"/>
        <w:rPr>
          <w:rFonts w:ascii="Arial" w:eastAsia="Times New Roman" w:hAnsi="Arial" w:cs="Arial"/>
          <w:b/>
          <w:bCs/>
          <w:sz w:val="32"/>
          <w:szCs w:val="32"/>
          <w:lang w:eastAsia="en-GB"/>
        </w:rPr>
      </w:pPr>
    </w:p>
    <w:p w14:paraId="197EAF63" w14:textId="77777777" w:rsidR="00717C3B" w:rsidRDefault="00717C3B" w:rsidP="00AF2F47">
      <w:pPr>
        <w:spacing w:after="0" w:line="240" w:lineRule="auto"/>
        <w:jc w:val="both"/>
        <w:textAlignment w:val="baseline"/>
        <w:rPr>
          <w:rFonts w:ascii="Arial" w:eastAsia="Times New Roman" w:hAnsi="Arial" w:cs="Arial"/>
          <w:b/>
          <w:bCs/>
          <w:sz w:val="32"/>
          <w:szCs w:val="32"/>
          <w:lang w:eastAsia="en-GB"/>
        </w:rPr>
      </w:pPr>
    </w:p>
    <w:p w14:paraId="09E92210" w14:textId="5406873A"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b/>
          <w:bCs/>
          <w:sz w:val="24"/>
          <w:szCs w:val="24"/>
          <w:lang w:eastAsia="en-GB"/>
        </w:rPr>
        <w:t>Critical Analysis </w:t>
      </w:r>
    </w:p>
    <w:p w14:paraId="4FCC6B32" w14:textId="3B44AFD4"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eastAsia="en-GB"/>
        </w:rPr>
        <w:t xml:space="preserve">There’s a significant disparity between the UK and </w:t>
      </w:r>
      <w:r w:rsidR="007622AE">
        <w:rPr>
          <w:rFonts w:ascii="Arial" w:eastAsia="Times New Roman" w:hAnsi="Arial" w:cs="Arial"/>
          <w:sz w:val="24"/>
          <w:szCs w:val="24"/>
          <w:lang w:eastAsia="en-GB"/>
        </w:rPr>
        <w:t>Indonesia</w:t>
      </w:r>
      <w:r w:rsidRPr="00AF2F47">
        <w:rPr>
          <w:rFonts w:ascii="Arial" w:eastAsia="Times New Roman" w:hAnsi="Arial" w:cs="Arial"/>
          <w:sz w:val="24"/>
          <w:szCs w:val="24"/>
          <w:lang w:eastAsia="en-GB"/>
        </w:rPr>
        <w:t xml:space="preserve"> when it comes to power distance. Indonesian guests won’t like being treated as ordinary guests and will expect Hampton hotel to provide luxurious facilities. Hampton’s management </w:t>
      </w:r>
      <w:proofErr w:type="gramStart"/>
      <w:r w:rsidRPr="00AF2F47">
        <w:rPr>
          <w:rFonts w:ascii="Arial" w:eastAsia="Times New Roman" w:hAnsi="Arial" w:cs="Arial"/>
          <w:sz w:val="24"/>
          <w:szCs w:val="24"/>
          <w:lang w:eastAsia="en-GB"/>
        </w:rPr>
        <w:t>has to</w:t>
      </w:r>
      <w:proofErr w:type="gramEnd"/>
      <w:r w:rsidRPr="00AF2F47">
        <w:rPr>
          <w:rFonts w:ascii="Arial" w:eastAsia="Times New Roman" w:hAnsi="Arial" w:cs="Arial"/>
          <w:sz w:val="24"/>
          <w:szCs w:val="24"/>
          <w:lang w:eastAsia="en-GB"/>
        </w:rPr>
        <w:t xml:space="preserve"> adapt when serving Indonesian guests, such as by offering a special menu, in-room entertainment facilities, reserving hall rooms, etc. (</w:t>
      </w:r>
      <w:proofErr w:type="spellStart"/>
      <w:r w:rsidRPr="00AF2F47">
        <w:rPr>
          <w:rFonts w:ascii="Arial" w:eastAsia="Times New Roman" w:hAnsi="Arial" w:cs="Arial"/>
          <w:sz w:val="24"/>
          <w:szCs w:val="24"/>
          <w:lang w:eastAsia="en-GB"/>
        </w:rPr>
        <w:t>Genc</w:t>
      </w:r>
      <w:proofErr w:type="spellEnd"/>
      <w:r w:rsidRPr="00AF2F47">
        <w:rPr>
          <w:rFonts w:ascii="Arial" w:eastAsia="Times New Roman" w:hAnsi="Arial" w:cs="Arial"/>
          <w:sz w:val="24"/>
          <w:szCs w:val="24"/>
          <w:lang w:eastAsia="en-GB"/>
        </w:rPr>
        <w:t>̧, 2014). Otherwise, these guests may feel disappointed during their stay. </w:t>
      </w:r>
    </w:p>
    <w:p w14:paraId="70393D85" w14:textId="400F6708"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eastAsia="en-GB"/>
        </w:rPr>
        <w:t xml:space="preserve">As </w:t>
      </w:r>
      <w:r w:rsidR="007622AE">
        <w:rPr>
          <w:rFonts w:ascii="Arial" w:eastAsia="Times New Roman" w:hAnsi="Arial" w:cs="Arial"/>
          <w:sz w:val="24"/>
          <w:szCs w:val="24"/>
          <w:lang w:eastAsia="en-GB"/>
        </w:rPr>
        <w:t>Indonesians</w:t>
      </w:r>
      <w:r w:rsidRPr="00AF2F47">
        <w:rPr>
          <w:rFonts w:ascii="Arial" w:eastAsia="Times New Roman" w:hAnsi="Arial" w:cs="Arial"/>
          <w:sz w:val="24"/>
          <w:szCs w:val="24"/>
          <w:lang w:eastAsia="en-GB"/>
        </w:rPr>
        <w:t xml:space="preserve"> are collectivistic and often travel by groups, Hampton’s management </w:t>
      </w:r>
      <w:proofErr w:type="gramStart"/>
      <w:r w:rsidRPr="00AF2F47">
        <w:rPr>
          <w:rFonts w:ascii="Arial" w:eastAsia="Times New Roman" w:hAnsi="Arial" w:cs="Arial"/>
          <w:sz w:val="24"/>
          <w:szCs w:val="24"/>
          <w:lang w:eastAsia="en-GB"/>
        </w:rPr>
        <w:t>has to</w:t>
      </w:r>
      <w:proofErr w:type="gramEnd"/>
      <w:r w:rsidRPr="00AF2F47">
        <w:rPr>
          <w:rFonts w:ascii="Arial" w:eastAsia="Times New Roman" w:hAnsi="Arial" w:cs="Arial"/>
          <w:sz w:val="24"/>
          <w:szCs w:val="24"/>
          <w:lang w:eastAsia="en-GB"/>
        </w:rPr>
        <w:t xml:space="preserve"> ensure every member of their group receives equal importance. Hampton’s staff should attentively listen and provide a solution to every guest’s problem (</w:t>
      </w:r>
      <w:proofErr w:type="spellStart"/>
      <w:r w:rsidRPr="00AF2F47">
        <w:rPr>
          <w:rFonts w:ascii="Arial" w:eastAsia="Times New Roman" w:hAnsi="Arial" w:cs="Arial"/>
          <w:sz w:val="24"/>
          <w:szCs w:val="24"/>
          <w:lang w:eastAsia="en-GB"/>
        </w:rPr>
        <w:t>Koc</w:t>
      </w:r>
      <w:proofErr w:type="spellEnd"/>
      <w:r w:rsidRPr="00AF2F47">
        <w:rPr>
          <w:rFonts w:ascii="Arial" w:eastAsia="Times New Roman" w:hAnsi="Arial" w:cs="Arial"/>
          <w:sz w:val="24"/>
          <w:szCs w:val="24"/>
          <w:lang w:eastAsia="en-GB"/>
        </w:rPr>
        <w:t>, 2020). Helping a couple of them and not others may be interpreted as mistreatment, making their stay unpleasant.  </w:t>
      </w:r>
    </w:p>
    <w:p w14:paraId="5EFA07C8"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eastAsia="en-GB"/>
        </w:rPr>
        <w:t>Moreover, as the Indonesian adhere closely to established beliefs and customs and do not tolerate unconventional behaviour or ideas, Hampton’s management and staff should learn about their cultural norms, their social traditions, what they appreciate, and what triggers their dissatisfaction (</w:t>
      </w:r>
      <w:proofErr w:type="spellStart"/>
      <w:r w:rsidRPr="00AF2F47">
        <w:rPr>
          <w:rFonts w:ascii="Arial" w:eastAsia="Times New Roman" w:hAnsi="Arial" w:cs="Arial"/>
          <w:sz w:val="24"/>
          <w:szCs w:val="24"/>
          <w:lang w:eastAsia="en-GB"/>
        </w:rPr>
        <w:t>Thayarnsin</w:t>
      </w:r>
      <w:proofErr w:type="spellEnd"/>
      <w:r w:rsidRPr="00AF2F47">
        <w:rPr>
          <w:rFonts w:ascii="Arial" w:eastAsia="Times New Roman" w:hAnsi="Arial" w:cs="Arial"/>
          <w:sz w:val="24"/>
          <w:szCs w:val="24"/>
          <w:lang w:eastAsia="en-GB"/>
        </w:rPr>
        <w:t>, 2020). For instance, the front desk shouldn’t hand the key card using the left hand as it’s considered disrespectful.  </w:t>
      </w:r>
    </w:p>
    <w:p w14:paraId="39097639"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eastAsia="en-GB"/>
        </w:rPr>
        <w:t xml:space="preserve">Also, Indonesian prioritise and respect traditions and desire to achieve quick results. So, if an Indonesian guest is faced with a problem such as an unclean bedsheet or missing amenities, then Hampton’s management must solve the problem quickly as otherwise, the guest might become dissatisfied (Huang and </w:t>
      </w:r>
      <w:proofErr w:type="spellStart"/>
      <w:r w:rsidRPr="00AF2F47">
        <w:rPr>
          <w:rFonts w:ascii="Arial" w:eastAsia="Times New Roman" w:hAnsi="Arial" w:cs="Arial"/>
          <w:sz w:val="24"/>
          <w:szCs w:val="24"/>
          <w:lang w:eastAsia="en-GB"/>
        </w:rPr>
        <w:t>Crotts</w:t>
      </w:r>
      <w:proofErr w:type="spellEnd"/>
      <w:r w:rsidRPr="00AF2F47">
        <w:rPr>
          <w:rFonts w:ascii="Arial" w:eastAsia="Times New Roman" w:hAnsi="Arial" w:cs="Arial"/>
          <w:sz w:val="24"/>
          <w:szCs w:val="24"/>
          <w:lang w:eastAsia="en-GB"/>
        </w:rPr>
        <w:t>, 2019). Further, learning about cultural and religious sentiments is crucial for Hampton hotel as it can have a direct impact on the hotel’s image (</w:t>
      </w:r>
      <w:proofErr w:type="spellStart"/>
      <w:r w:rsidRPr="00AF2F47">
        <w:rPr>
          <w:rFonts w:ascii="Arial" w:eastAsia="Times New Roman" w:hAnsi="Arial" w:cs="Arial"/>
          <w:sz w:val="24"/>
          <w:szCs w:val="24"/>
          <w:lang w:eastAsia="en-GB"/>
        </w:rPr>
        <w:t>Yurur</w:t>
      </w:r>
      <w:proofErr w:type="spellEnd"/>
      <w:r w:rsidRPr="00AF2F47">
        <w:rPr>
          <w:rFonts w:ascii="Arial" w:eastAsia="Times New Roman" w:hAnsi="Arial" w:cs="Arial"/>
          <w:sz w:val="24"/>
          <w:szCs w:val="24"/>
          <w:lang w:eastAsia="en-GB"/>
        </w:rPr>
        <w:t xml:space="preserve">, </w:t>
      </w:r>
      <w:proofErr w:type="spellStart"/>
      <w:r w:rsidRPr="00AF2F47">
        <w:rPr>
          <w:rFonts w:ascii="Arial" w:eastAsia="Times New Roman" w:hAnsi="Arial" w:cs="Arial"/>
          <w:sz w:val="24"/>
          <w:szCs w:val="24"/>
          <w:lang w:eastAsia="en-GB"/>
        </w:rPr>
        <w:t>Koc</w:t>
      </w:r>
      <w:proofErr w:type="spellEnd"/>
      <w:r w:rsidRPr="00AF2F47">
        <w:rPr>
          <w:rFonts w:ascii="Arial" w:eastAsia="Times New Roman" w:hAnsi="Arial" w:cs="Arial"/>
          <w:sz w:val="24"/>
          <w:szCs w:val="24"/>
          <w:lang w:eastAsia="en-GB"/>
        </w:rPr>
        <w:t xml:space="preserve">, Taskin and Boz, 2018). Hampton hotel’s restaurant waiters/waitresses shouldn’t offer alcohol and pork as it is considered Haram in Islam. Such mistakes have the potential to destroy Hampton’s image globally (Mullins and </w:t>
      </w:r>
      <w:proofErr w:type="spellStart"/>
      <w:r w:rsidRPr="00AF2F47">
        <w:rPr>
          <w:rFonts w:ascii="Arial" w:eastAsia="Times New Roman" w:hAnsi="Arial" w:cs="Arial"/>
          <w:sz w:val="24"/>
          <w:szCs w:val="24"/>
          <w:lang w:eastAsia="en-GB"/>
        </w:rPr>
        <w:t>Dossor</w:t>
      </w:r>
      <w:proofErr w:type="spellEnd"/>
      <w:r w:rsidRPr="00AF2F47">
        <w:rPr>
          <w:rFonts w:ascii="Arial" w:eastAsia="Times New Roman" w:hAnsi="Arial" w:cs="Arial"/>
          <w:sz w:val="24"/>
          <w:szCs w:val="24"/>
          <w:lang w:eastAsia="en-GB"/>
        </w:rPr>
        <w:t>, 2013).  </w:t>
      </w:r>
    </w:p>
    <w:p w14:paraId="6BBB3881" w14:textId="6F2E5D7B"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eastAsia="en-GB"/>
        </w:rPr>
        <w:t>  </w:t>
      </w:r>
    </w:p>
    <w:p w14:paraId="0873A9FF" w14:textId="77777777"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b/>
          <w:bCs/>
          <w:sz w:val="24"/>
          <w:szCs w:val="24"/>
          <w:lang w:eastAsia="en-GB"/>
        </w:rPr>
        <w:t>Handbook </w:t>
      </w:r>
    </w:p>
    <w:p w14:paraId="584D5C4C" w14:textId="7365FC28" w:rsid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eastAsia="en-GB"/>
        </w:rPr>
        <w:t>In both the UK and Indonesia, hotel personnel may use these illustrated guidelines to help them follow the proper etiquette. </w:t>
      </w:r>
    </w:p>
    <w:p w14:paraId="2A87741B" w14:textId="70B791E0" w:rsidR="00717C3B" w:rsidRDefault="00717C3B" w:rsidP="00717C3B">
      <w:pPr>
        <w:spacing w:after="0" w:line="360" w:lineRule="auto"/>
        <w:jc w:val="both"/>
        <w:textAlignment w:val="baseline"/>
        <w:rPr>
          <w:rFonts w:ascii="Arial" w:eastAsia="Times New Roman" w:hAnsi="Arial" w:cs="Arial"/>
          <w:sz w:val="24"/>
          <w:szCs w:val="24"/>
          <w:lang w:eastAsia="en-GB"/>
        </w:rPr>
      </w:pPr>
    </w:p>
    <w:p w14:paraId="4D643536" w14:textId="77777777" w:rsidR="007622AE" w:rsidRPr="00AF2F47" w:rsidRDefault="007622AE" w:rsidP="00717C3B">
      <w:pPr>
        <w:spacing w:after="0" w:line="360" w:lineRule="auto"/>
        <w:jc w:val="both"/>
        <w:textAlignment w:val="baseline"/>
        <w:rPr>
          <w:rFonts w:ascii="Arial" w:eastAsia="Times New Roman" w:hAnsi="Arial" w:cs="Arial"/>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6"/>
        <w:gridCol w:w="1123"/>
        <w:gridCol w:w="6191"/>
      </w:tblGrid>
      <w:tr w:rsidR="00AF2F47" w:rsidRPr="00AF2F47" w14:paraId="4ADC92DA" w14:textId="77777777" w:rsidTr="00AF2F47">
        <w:tc>
          <w:tcPr>
            <w:tcW w:w="2385" w:type="dxa"/>
            <w:gridSpan w:val="2"/>
            <w:tcBorders>
              <w:top w:val="single" w:sz="6" w:space="0" w:color="000000"/>
              <w:left w:val="single" w:sz="6" w:space="0" w:color="000000"/>
              <w:bottom w:val="single" w:sz="6" w:space="0" w:color="000000"/>
              <w:right w:val="nil"/>
            </w:tcBorders>
            <w:shd w:val="clear" w:color="auto" w:fill="000000"/>
            <w:hideMark/>
          </w:tcPr>
          <w:p w14:paraId="2ADAC672" w14:textId="77777777" w:rsidR="00AF2F47" w:rsidRPr="00AF2F47" w:rsidRDefault="00AF2F47" w:rsidP="00717C3B">
            <w:pPr>
              <w:spacing w:after="0" w:line="360" w:lineRule="auto"/>
              <w:jc w:val="both"/>
              <w:textAlignment w:val="baseline"/>
              <w:rPr>
                <w:rFonts w:ascii="Arial" w:eastAsia="Times New Roman" w:hAnsi="Arial" w:cs="Arial"/>
                <w:b/>
                <w:bCs/>
                <w:color w:val="FFFFFF"/>
                <w:sz w:val="24"/>
                <w:szCs w:val="24"/>
                <w:lang w:eastAsia="en-GB"/>
              </w:rPr>
            </w:pPr>
            <w:r w:rsidRPr="00AF2F47">
              <w:rPr>
                <w:rFonts w:ascii="Arial" w:eastAsia="Times New Roman" w:hAnsi="Arial" w:cs="Arial"/>
                <w:b/>
                <w:bCs/>
                <w:color w:val="FFFFFF"/>
                <w:sz w:val="24"/>
                <w:szCs w:val="24"/>
                <w:lang w:val="en-US" w:eastAsia="en-GB"/>
              </w:rPr>
              <w:t>Etiquettes </w:t>
            </w:r>
            <w:r w:rsidRPr="00AF2F47">
              <w:rPr>
                <w:rFonts w:ascii="Arial" w:eastAsia="Times New Roman" w:hAnsi="Arial" w:cs="Arial"/>
                <w:b/>
                <w:bCs/>
                <w:color w:val="FFFFFF"/>
                <w:sz w:val="24"/>
                <w:szCs w:val="24"/>
                <w:lang w:eastAsia="en-GB"/>
              </w:rPr>
              <w:t> </w:t>
            </w:r>
          </w:p>
        </w:tc>
        <w:tc>
          <w:tcPr>
            <w:tcW w:w="6690" w:type="dxa"/>
            <w:tcBorders>
              <w:top w:val="single" w:sz="6" w:space="0" w:color="000000"/>
              <w:left w:val="nil"/>
              <w:bottom w:val="single" w:sz="6" w:space="0" w:color="000000"/>
              <w:right w:val="single" w:sz="6" w:space="0" w:color="000000"/>
            </w:tcBorders>
            <w:shd w:val="clear" w:color="auto" w:fill="000000"/>
            <w:hideMark/>
          </w:tcPr>
          <w:p w14:paraId="25FBE067" w14:textId="77777777" w:rsidR="00AF2F47" w:rsidRPr="00AF2F47" w:rsidRDefault="00AF2F47" w:rsidP="00717C3B">
            <w:pPr>
              <w:spacing w:after="0" w:line="360" w:lineRule="auto"/>
              <w:jc w:val="both"/>
              <w:textAlignment w:val="baseline"/>
              <w:rPr>
                <w:rFonts w:ascii="Arial" w:eastAsia="Times New Roman" w:hAnsi="Arial" w:cs="Arial"/>
                <w:b/>
                <w:bCs/>
                <w:color w:val="FFFFFF"/>
                <w:sz w:val="24"/>
                <w:szCs w:val="24"/>
                <w:lang w:eastAsia="en-GB"/>
              </w:rPr>
            </w:pPr>
            <w:proofErr w:type="gramStart"/>
            <w:r w:rsidRPr="00AF2F47">
              <w:rPr>
                <w:rFonts w:ascii="Arial" w:eastAsia="Times New Roman" w:hAnsi="Arial" w:cs="Arial"/>
                <w:b/>
                <w:bCs/>
                <w:color w:val="FFFFFF"/>
                <w:sz w:val="24"/>
                <w:szCs w:val="24"/>
                <w:lang w:val="en-US" w:eastAsia="en-GB"/>
              </w:rPr>
              <w:t>Do’s</w:t>
            </w:r>
            <w:proofErr w:type="gramEnd"/>
            <w:r w:rsidRPr="00AF2F47">
              <w:rPr>
                <w:rFonts w:ascii="Arial" w:eastAsia="Times New Roman" w:hAnsi="Arial" w:cs="Arial"/>
                <w:b/>
                <w:bCs/>
                <w:color w:val="FFFFFF"/>
                <w:sz w:val="24"/>
                <w:szCs w:val="24"/>
                <w:lang w:val="en-US" w:eastAsia="en-GB"/>
              </w:rPr>
              <w:t xml:space="preserve"> and Don’ts </w:t>
            </w:r>
            <w:r w:rsidRPr="00AF2F47">
              <w:rPr>
                <w:rFonts w:ascii="Arial" w:eastAsia="Times New Roman" w:hAnsi="Arial" w:cs="Arial"/>
                <w:b/>
                <w:bCs/>
                <w:color w:val="FFFFFF"/>
                <w:sz w:val="24"/>
                <w:szCs w:val="24"/>
                <w:lang w:eastAsia="en-GB"/>
              </w:rPr>
              <w:t> </w:t>
            </w:r>
          </w:p>
        </w:tc>
      </w:tr>
      <w:tr w:rsidR="00AF2F47" w:rsidRPr="00AF2F47" w14:paraId="0AF2C183" w14:textId="77777777" w:rsidTr="00AF2F47">
        <w:trPr>
          <w:trHeight w:val="210"/>
        </w:trPr>
        <w:tc>
          <w:tcPr>
            <w:tcW w:w="1305" w:type="dxa"/>
            <w:vMerge w:val="restart"/>
            <w:tcBorders>
              <w:top w:val="single" w:sz="6" w:space="0" w:color="666666"/>
              <w:left w:val="single" w:sz="6" w:space="0" w:color="666666"/>
              <w:bottom w:val="single" w:sz="6" w:space="0" w:color="666666"/>
              <w:right w:val="single" w:sz="6" w:space="0" w:color="666666"/>
            </w:tcBorders>
            <w:shd w:val="clear" w:color="auto" w:fill="CCCCCC"/>
            <w:hideMark/>
          </w:tcPr>
          <w:p w14:paraId="0AFAA152" w14:textId="77777777"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sz w:val="24"/>
                <w:szCs w:val="24"/>
                <w:lang w:val="en-US" w:eastAsia="en-GB"/>
              </w:rPr>
              <w:t>Greetings </w:t>
            </w:r>
            <w:r w:rsidRPr="00AF2F47">
              <w:rPr>
                <w:rFonts w:ascii="Arial" w:eastAsia="Times New Roman" w:hAnsi="Arial" w:cs="Arial"/>
                <w:b/>
                <w:bCs/>
                <w:sz w:val="24"/>
                <w:szCs w:val="24"/>
                <w:lang w:eastAsia="en-GB"/>
              </w:rPr>
              <w:t> </w:t>
            </w:r>
          </w:p>
        </w:tc>
        <w:tc>
          <w:tcPr>
            <w:tcW w:w="1065" w:type="dxa"/>
            <w:tcBorders>
              <w:top w:val="single" w:sz="6" w:space="0" w:color="666666"/>
              <w:left w:val="single" w:sz="6" w:space="0" w:color="666666"/>
              <w:bottom w:val="single" w:sz="6" w:space="0" w:color="666666"/>
              <w:right w:val="single" w:sz="6" w:space="0" w:color="666666"/>
            </w:tcBorders>
            <w:shd w:val="clear" w:color="auto" w:fill="CCCCCC"/>
            <w:hideMark/>
          </w:tcPr>
          <w:p w14:paraId="4C0B7E63"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UK </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CCCCCC"/>
            <w:hideMark/>
          </w:tcPr>
          <w:p w14:paraId="6FFC6D42" w14:textId="674AA2EB" w:rsidR="00AF2F47" w:rsidRPr="00AF2F47" w:rsidRDefault="00AF2F47" w:rsidP="00717C3B">
            <w:pPr>
              <w:numPr>
                <w:ilvl w:val="0"/>
                <w:numId w:val="1"/>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 xml:space="preserve">Offer </w:t>
            </w:r>
            <w:r w:rsidR="007622AE">
              <w:rPr>
                <w:rFonts w:ascii="Arial" w:eastAsia="Times New Roman" w:hAnsi="Arial" w:cs="Arial"/>
                <w:sz w:val="24"/>
                <w:szCs w:val="24"/>
                <w:lang w:val="en-US" w:eastAsia="en-GB"/>
              </w:rPr>
              <w:t xml:space="preserve">a </w:t>
            </w:r>
            <w:r w:rsidRPr="00AF2F47">
              <w:rPr>
                <w:rFonts w:ascii="Arial" w:eastAsia="Times New Roman" w:hAnsi="Arial" w:cs="Arial"/>
                <w:sz w:val="24"/>
                <w:szCs w:val="24"/>
                <w:lang w:val="en-US" w:eastAsia="en-GB"/>
              </w:rPr>
              <w:t>gentle handshake</w:t>
            </w:r>
            <w:r w:rsidRPr="00AF2F47">
              <w:rPr>
                <w:rFonts w:ascii="Arial" w:eastAsia="Times New Roman" w:hAnsi="Arial" w:cs="Arial"/>
                <w:sz w:val="24"/>
                <w:szCs w:val="24"/>
                <w:lang w:eastAsia="en-GB"/>
              </w:rPr>
              <w:t> </w:t>
            </w:r>
          </w:p>
          <w:p w14:paraId="41F88040" w14:textId="77777777" w:rsidR="00AF2F47" w:rsidRPr="00AF2F47" w:rsidRDefault="00AF2F47" w:rsidP="00717C3B">
            <w:pPr>
              <w:numPr>
                <w:ilvl w:val="0"/>
                <w:numId w:val="1"/>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Use last names to address guests</w:t>
            </w:r>
            <w:r w:rsidRPr="00AF2F47">
              <w:rPr>
                <w:rFonts w:ascii="Arial" w:eastAsia="Times New Roman" w:hAnsi="Arial" w:cs="Arial"/>
                <w:sz w:val="24"/>
                <w:szCs w:val="24"/>
                <w:lang w:eastAsia="en-GB"/>
              </w:rPr>
              <w:t> </w:t>
            </w:r>
          </w:p>
          <w:p w14:paraId="755CFA14" w14:textId="77777777" w:rsidR="00AF2F47" w:rsidRPr="00AF2F47" w:rsidRDefault="00AF2F47" w:rsidP="00717C3B">
            <w:pPr>
              <w:numPr>
                <w:ilvl w:val="0"/>
                <w:numId w:val="1"/>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prolonged eye contact</w:t>
            </w:r>
            <w:r w:rsidRPr="00AF2F47">
              <w:rPr>
                <w:rFonts w:ascii="Arial" w:eastAsia="Times New Roman" w:hAnsi="Arial" w:cs="Arial"/>
                <w:sz w:val="24"/>
                <w:szCs w:val="24"/>
                <w:lang w:eastAsia="en-GB"/>
              </w:rPr>
              <w:t> </w:t>
            </w:r>
          </w:p>
        </w:tc>
      </w:tr>
      <w:tr w:rsidR="00AF2F47" w:rsidRPr="00AF2F47" w14:paraId="79B804C3" w14:textId="77777777" w:rsidTr="00AF2F47">
        <w:trPr>
          <w:trHeight w:val="210"/>
        </w:trPr>
        <w:tc>
          <w:tcPr>
            <w:tcW w:w="0" w:type="auto"/>
            <w:vMerge/>
            <w:tcBorders>
              <w:top w:val="single" w:sz="6" w:space="0" w:color="666666"/>
              <w:left w:val="single" w:sz="6" w:space="0" w:color="666666"/>
              <w:bottom w:val="single" w:sz="6" w:space="0" w:color="666666"/>
              <w:right w:val="single" w:sz="6" w:space="0" w:color="666666"/>
            </w:tcBorders>
            <w:shd w:val="clear" w:color="auto" w:fill="auto"/>
            <w:vAlign w:val="center"/>
            <w:hideMark/>
          </w:tcPr>
          <w:p w14:paraId="1DF675F7" w14:textId="77777777" w:rsidR="00AF2F47" w:rsidRPr="00AF2F47" w:rsidRDefault="00AF2F47" w:rsidP="00717C3B">
            <w:pPr>
              <w:spacing w:after="0" w:line="360" w:lineRule="auto"/>
              <w:rPr>
                <w:rFonts w:ascii="Arial" w:eastAsia="Times New Roman" w:hAnsi="Arial" w:cs="Arial"/>
                <w:b/>
                <w:bCs/>
                <w:sz w:val="24"/>
                <w:szCs w:val="24"/>
                <w:lang w:eastAsia="en-GB"/>
              </w:rPr>
            </w:pPr>
          </w:p>
        </w:tc>
        <w:tc>
          <w:tcPr>
            <w:tcW w:w="1065" w:type="dxa"/>
            <w:tcBorders>
              <w:top w:val="single" w:sz="6" w:space="0" w:color="666666"/>
              <w:left w:val="single" w:sz="6" w:space="0" w:color="666666"/>
              <w:bottom w:val="single" w:sz="6" w:space="0" w:color="666666"/>
              <w:right w:val="single" w:sz="6" w:space="0" w:color="666666"/>
            </w:tcBorders>
            <w:shd w:val="clear" w:color="auto" w:fill="auto"/>
            <w:hideMark/>
          </w:tcPr>
          <w:p w14:paraId="13184120"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Indonesia</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auto"/>
            <w:hideMark/>
          </w:tcPr>
          <w:p w14:paraId="24872B8A" w14:textId="34E98876" w:rsidR="00AF2F47" w:rsidRPr="00AF2F47" w:rsidRDefault="00AF2F47" w:rsidP="00717C3B">
            <w:pPr>
              <w:numPr>
                <w:ilvl w:val="0"/>
                <w:numId w:val="2"/>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Offer a handshake to male guests and say “</w:t>
            </w:r>
            <w:proofErr w:type="spellStart"/>
            <w:r w:rsidRPr="00AF2F47">
              <w:rPr>
                <w:rFonts w:ascii="Arial" w:eastAsia="Times New Roman" w:hAnsi="Arial" w:cs="Arial"/>
                <w:sz w:val="24"/>
                <w:szCs w:val="24"/>
                <w:lang w:val="en-US" w:eastAsia="en-GB"/>
              </w:rPr>
              <w:t>As</w:t>
            </w:r>
            <w:r w:rsidR="007622AE">
              <w:rPr>
                <w:rFonts w:ascii="Arial" w:eastAsia="Times New Roman" w:hAnsi="Arial" w:cs="Arial"/>
                <w:sz w:val="24"/>
                <w:szCs w:val="24"/>
                <w:lang w:val="en-US" w:eastAsia="en-GB"/>
              </w:rPr>
              <w:t>S</w:t>
            </w:r>
            <w:r w:rsidRPr="00AF2F47">
              <w:rPr>
                <w:rFonts w:ascii="Arial" w:eastAsia="Times New Roman" w:hAnsi="Arial" w:cs="Arial"/>
                <w:sz w:val="24"/>
                <w:szCs w:val="24"/>
                <w:lang w:val="en-US" w:eastAsia="en-GB"/>
              </w:rPr>
              <w:t>alaam</w:t>
            </w:r>
            <w:r w:rsidR="005C0EA2">
              <w:rPr>
                <w:rFonts w:ascii="Arial" w:eastAsia="Times New Roman" w:hAnsi="Arial" w:cs="Arial"/>
                <w:sz w:val="24"/>
                <w:szCs w:val="24"/>
                <w:lang w:val="en-US" w:eastAsia="en-GB"/>
              </w:rPr>
              <w:t>u</w:t>
            </w:r>
            <w:proofErr w:type="spellEnd"/>
            <w:r w:rsidRPr="00AF2F47">
              <w:rPr>
                <w:rFonts w:ascii="Arial" w:eastAsia="Times New Roman" w:hAnsi="Arial" w:cs="Arial"/>
                <w:sz w:val="24"/>
                <w:szCs w:val="24"/>
                <w:lang w:val="en-US" w:eastAsia="en-GB"/>
              </w:rPr>
              <w:t xml:space="preserve"> ‘Ala</w:t>
            </w:r>
            <w:r w:rsidR="007622AE">
              <w:rPr>
                <w:rFonts w:ascii="Arial" w:eastAsia="Times New Roman" w:hAnsi="Arial" w:cs="Arial"/>
                <w:sz w:val="24"/>
                <w:szCs w:val="24"/>
                <w:lang w:val="en-US" w:eastAsia="en-GB"/>
              </w:rPr>
              <w:t>y</w:t>
            </w:r>
            <w:r w:rsidRPr="00AF2F47">
              <w:rPr>
                <w:rFonts w:ascii="Arial" w:eastAsia="Times New Roman" w:hAnsi="Arial" w:cs="Arial"/>
                <w:sz w:val="24"/>
                <w:szCs w:val="24"/>
                <w:lang w:val="en-US" w:eastAsia="en-GB"/>
              </w:rPr>
              <w:t>kum” </w:t>
            </w:r>
            <w:r w:rsidRPr="00AF2F47">
              <w:rPr>
                <w:rFonts w:ascii="Arial" w:eastAsia="Times New Roman" w:hAnsi="Arial" w:cs="Arial"/>
                <w:sz w:val="24"/>
                <w:szCs w:val="24"/>
                <w:lang w:eastAsia="en-GB"/>
              </w:rPr>
              <w:t> </w:t>
            </w:r>
          </w:p>
          <w:p w14:paraId="709E0879" w14:textId="77777777" w:rsidR="00AF2F47" w:rsidRPr="00AF2F47" w:rsidRDefault="00AF2F47" w:rsidP="00717C3B">
            <w:pPr>
              <w:numPr>
                <w:ilvl w:val="0"/>
                <w:numId w:val="2"/>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physical contact with someone of the opposite gender</w:t>
            </w:r>
            <w:r w:rsidRPr="00AF2F47">
              <w:rPr>
                <w:rFonts w:ascii="Arial" w:eastAsia="Times New Roman" w:hAnsi="Arial" w:cs="Arial"/>
                <w:sz w:val="24"/>
                <w:szCs w:val="24"/>
                <w:lang w:eastAsia="en-GB"/>
              </w:rPr>
              <w:t> </w:t>
            </w:r>
          </w:p>
        </w:tc>
      </w:tr>
      <w:tr w:rsidR="00AF2F47" w:rsidRPr="00AF2F47" w14:paraId="323BCF45" w14:textId="77777777" w:rsidTr="00AF2F47">
        <w:tc>
          <w:tcPr>
            <w:tcW w:w="1305" w:type="dxa"/>
            <w:vMerge w:val="restart"/>
            <w:tcBorders>
              <w:top w:val="single" w:sz="6" w:space="0" w:color="666666"/>
              <w:left w:val="single" w:sz="6" w:space="0" w:color="666666"/>
              <w:bottom w:val="single" w:sz="6" w:space="0" w:color="666666"/>
              <w:right w:val="single" w:sz="6" w:space="0" w:color="666666"/>
            </w:tcBorders>
            <w:shd w:val="clear" w:color="auto" w:fill="CCCCCC"/>
            <w:hideMark/>
          </w:tcPr>
          <w:p w14:paraId="239BA1F4" w14:textId="77777777"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proofErr w:type="gramStart"/>
            <w:r w:rsidRPr="00AF2F47">
              <w:rPr>
                <w:rFonts w:ascii="Arial" w:eastAsia="Times New Roman" w:hAnsi="Arial" w:cs="Arial"/>
                <w:sz w:val="24"/>
                <w:szCs w:val="24"/>
                <w:lang w:val="en-US" w:eastAsia="en-GB"/>
              </w:rPr>
              <w:t>Nonverbal-communication</w:t>
            </w:r>
            <w:proofErr w:type="gramEnd"/>
            <w:r w:rsidRPr="00AF2F47">
              <w:rPr>
                <w:rFonts w:ascii="Arial" w:eastAsia="Times New Roman" w:hAnsi="Arial" w:cs="Arial"/>
                <w:b/>
                <w:bCs/>
                <w:sz w:val="24"/>
                <w:szCs w:val="24"/>
                <w:lang w:eastAsia="en-GB"/>
              </w:rPr>
              <w:t> </w:t>
            </w:r>
          </w:p>
        </w:tc>
        <w:tc>
          <w:tcPr>
            <w:tcW w:w="1065" w:type="dxa"/>
            <w:tcBorders>
              <w:top w:val="single" w:sz="6" w:space="0" w:color="666666"/>
              <w:left w:val="single" w:sz="6" w:space="0" w:color="666666"/>
              <w:bottom w:val="single" w:sz="6" w:space="0" w:color="666666"/>
              <w:right w:val="single" w:sz="6" w:space="0" w:color="666666"/>
            </w:tcBorders>
            <w:shd w:val="clear" w:color="auto" w:fill="CCCCCC"/>
            <w:hideMark/>
          </w:tcPr>
          <w:p w14:paraId="24A0E3E3"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UK </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CCCCCC"/>
            <w:hideMark/>
          </w:tcPr>
          <w:p w14:paraId="4B533190" w14:textId="77777777" w:rsidR="00AF2F47" w:rsidRPr="00AF2F47" w:rsidRDefault="00AF2F47" w:rsidP="00717C3B">
            <w:pPr>
              <w:numPr>
                <w:ilvl w:val="0"/>
                <w:numId w:val="3"/>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Personal space should be maintained</w:t>
            </w:r>
            <w:r w:rsidRPr="00AF2F47">
              <w:rPr>
                <w:rFonts w:ascii="Arial" w:eastAsia="Times New Roman" w:hAnsi="Arial" w:cs="Arial"/>
                <w:sz w:val="24"/>
                <w:szCs w:val="24"/>
                <w:lang w:eastAsia="en-GB"/>
              </w:rPr>
              <w:t> </w:t>
            </w:r>
          </w:p>
          <w:p w14:paraId="51A140B2" w14:textId="77777777" w:rsidR="00AF2F47" w:rsidRPr="00AF2F47" w:rsidRDefault="00AF2F47" w:rsidP="00717C3B">
            <w:pPr>
              <w:numPr>
                <w:ilvl w:val="0"/>
                <w:numId w:val="3"/>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speaking loudly </w:t>
            </w:r>
            <w:r w:rsidRPr="00AF2F47">
              <w:rPr>
                <w:rFonts w:ascii="Arial" w:eastAsia="Times New Roman" w:hAnsi="Arial" w:cs="Arial"/>
                <w:sz w:val="24"/>
                <w:szCs w:val="24"/>
                <w:lang w:eastAsia="en-GB"/>
              </w:rPr>
              <w:t> </w:t>
            </w:r>
          </w:p>
        </w:tc>
      </w:tr>
      <w:tr w:rsidR="00AF2F47" w:rsidRPr="00AF2F47" w14:paraId="07E6EA5C" w14:textId="77777777" w:rsidTr="00AF2F47">
        <w:tc>
          <w:tcPr>
            <w:tcW w:w="0" w:type="auto"/>
            <w:vMerge/>
            <w:tcBorders>
              <w:top w:val="single" w:sz="6" w:space="0" w:color="666666"/>
              <w:left w:val="single" w:sz="6" w:space="0" w:color="666666"/>
              <w:bottom w:val="single" w:sz="6" w:space="0" w:color="666666"/>
              <w:right w:val="single" w:sz="6" w:space="0" w:color="666666"/>
            </w:tcBorders>
            <w:shd w:val="clear" w:color="auto" w:fill="auto"/>
            <w:vAlign w:val="center"/>
            <w:hideMark/>
          </w:tcPr>
          <w:p w14:paraId="3B8B6568" w14:textId="77777777" w:rsidR="00AF2F47" w:rsidRPr="00AF2F47" w:rsidRDefault="00AF2F47" w:rsidP="00717C3B">
            <w:pPr>
              <w:spacing w:after="0" w:line="360" w:lineRule="auto"/>
              <w:rPr>
                <w:rFonts w:ascii="Arial" w:eastAsia="Times New Roman" w:hAnsi="Arial" w:cs="Arial"/>
                <w:b/>
                <w:bCs/>
                <w:sz w:val="24"/>
                <w:szCs w:val="24"/>
                <w:lang w:eastAsia="en-GB"/>
              </w:rPr>
            </w:pPr>
          </w:p>
        </w:tc>
        <w:tc>
          <w:tcPr>
            <w:tcW w:w="1065" w:type="dxa"/>
            <w:tcBorders>
              <w:top w:val="single" w:sz="6" w:space="0" w:color="666666"/>
              <w:left w:val="single" w:sz="6" w:space="0" w:color="666666"/>
              <w:bottom w:val="single" w:sz="6" w:space="0" w:color="666666"/>
              <w:right w:val="single" w:sz="6" w:space="0" w:color="666666"/>
            </w:tcBorders>
            <w:shd w:val="clear" w:color="auto" w:fill="auto"/>
            <w:hideMark/>
          </w:tcPr>
          <w:p w14:paraId="6DBE0A5D"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Indonesia</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auto"/>
            <w:hideMark/>
          </w:tcPr>
          <w:p w14:paraId="2EA08BD8" w14:textId="296DB4A3" w:rsidR="00AF2F47" w:rsidRPr="00AF2F47" w:rsidRDefault="005C0EA2" w:rsidP="00717C3B">
            <w:pPr>
              <w:numPr>
                <w:ilvl w:val="0"/>
                <w:numId w:val="4"/>
              </w:numPr>
              <w:spacing w:after="0" w:line="360" w:lineRule="auto"/>
              <w:ind w:left="1080" w:firstLine="0"/>
              <w:jc w:val="both"/>
              <w:textAlignment w:val="baseline"/>
              <w:rPr>
                <w:rFonts w:ascii="Arial" w:eastAsia="Times New Roman" w:hAnsi="Arial" w:cs="Arial"/>
                <w:sz w:val="24"/>
                <w:szCs w:val="24"/>
                <w:lang w:eastAsia="en-GB"/>
              </w:rPr>
            </w:pPr>
            <w:r>
              <w:rPr>
                <w:rFonts w:ascii="Arial" w:eastAsia="Times New Roman" w:hAnsi="Arial" w:cs="Arial"/>
                <w:sz w:val="24"/>
                <w:szCs w:val="24"/>
                <w:lang w:val="en-US" w:eastAsia="en-GB"/>
              </w:rPr>
              <w:t>Eat</w:t>
            </w:r>
            <w:r w:rsidR="00AF2F47" w:rsidRPr="00AF2F47">
              <w:rPr>
                <w:rFonts w:ascii="Arial" w:eastAsia="Times New Roman" w:hAnsi="Arial" w:cs="Arial"/>
                <w:sz w:val="24"/>
                <w:szCs w:val="24"/>
                <w:lang w:val="en-US" w:eastAsia="en-GB"/>
              </w:rPr>
              <w:t>,</w:t>
            </w:r>
            <w:r w:rsidR="007622AE">
              <w:rPr>
                <w:rFonts w:ascii="Arial" w:eastAsia="Times New Roman" w:hAnsi="Arial" w:cs="Arial"/>
                <w:sz w:val="24"/>
                <w:szCs w:val="24"/>
                <w:lang w:val="en-US" w:eastAsia="en-GB"/>
              </w:rPr>
              <w:t xml:space="preserve"> </w:t>
            </w:r>
            <w:proofErr w:type="gramStart"/>
            <w:r>
              <w:rPr>
                <w:rFonts w:ascii="Arial" w:eastAsia="Times New Roman" w:hAnsi="Arial" w:cs="Arial"/>
                <w:sz w:val="24"/>
                <w:szCs w:val="24"/>
                <w:lang w:val="en-US" w:eastAsia="en-GB"/>
              </w:rPr>
              <w:t>wave</w:t>
            </w:r>
            <w:proofErr w:type="gramEnd"/>
            <w:r w:rsidR="00AF2F47" w:rsidRPr="00AF2F47">
              <w:rPr>
                <w:rFonts w:ascii="Arial" w:eastAsia="Times New Roman" w:hAnsi="Arial" w:cs="Arial"/>
                <w:sz w:val="24"/>
                <w:szCs w:val="24"/>
                <w:lang w:val="en-US" w:eastAsia="en-GB"/>
              </w:rPr>
              <w:t xml:space="preserve"> or pass items using the right hand only</w:t>
            </w:r>
            <w:r w:rsidR="00AF2F47" w:rsidRPr="00AF2F47">
              <w:rPr>
                <w:rFonts w:ascii="Arial" w:eastAsia="Times New Roman" w:hAnsi="Arial" w:cs="Arial"/>
                <w:sz w:val="24"/>
                <w:szCs w:val="24"/>
                <w:lang w:eastAsia="en-GB"/>
              </w:rPr>
              <w:t> </w:t>
            </w:r>
          </w:p>
          <w:p w14:paraId="6021B343" w14:textId="77777777" w:rsidR="00AF2F47" w:rsidRPr="00AF2F47" w:rsidRDefault="00AF2F47" w:rsidP="00717C3B">
            <w:pPr>
              <w:numPr>
                <w:ilvl w:val="0"/>
                <w:numId w:val="4"/>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checking the time while assisting a guest</w:t>
            </w:r>
            <w:r w:rsidRPr="00AF2F47">
              <w:rPr>
                <w:rFonts w:ascii="Arial" w:eastAsia="Times New Roman" w:hAnsi="Arial" w:cs="Arial"/>
                <w:sz w:val="24"/>
                <w:szCs w:val="24"/>
                <w:lang w:eastAsia="en-GB"/>
              </w:rPr>
              <w:t xml:space="preserve"> </w:t>
            </w:r>
            <w:r w:rsidRPr="00AF2F47">
              <w:rPr>
                <w:rFonts w:ascii="Arial" w:eastAsia="Times New Roman" w:hAnsi="Arial" w:cs="Arial"/>
                <w:sz w:val="24"/>
                <w:szCs w:val="24"/>
                <w:lang w:val="en-US" w:eastAsia="en-GB"/>
              </w:rPr>
              <w:t>(Cultural Atlas, 2022)</w:t>
            </w:r>
            <w:r w:rsidRPr="00AF2F47">
              <w:rPr>
                <w:rFonts w:ascii="Arial" w:eastAsia="Times New Roman" w:hAnsi="Arial" w:cs="Arial"/>
                <w:sz w:val="24"/>
                <w:szCs w:val="24"/>
                <w:lang w:eastAsia="en-GB"/>
              </w:rPr>
              <w:t> </w:t>
            </w:r>
          </w:p>
        </w:tc>
      </w:tr>
      <w:tr w:rsidR="00AF2F47" w:rsidRPr="00AF2F47" w14:paraId="2DB8969F" w14:textId="77777777" w:rsidTr="00AF2F47">
        <w:tc>
          <w:tcPr>
            <w:tcW w:w="1305" w:type="dxa"/>
            <w:vMerge w:val="restart"/>
            <w:tcBorders>
              <w:top w:val="single" w:sz="6" w:space="0" w:color="666666"/>
              <w:left w:val="single" w:sz="6" w:space="0" w:color="666666"/>
              <w:bottom w:val="single" w:sz="6" w:space="0" w:color="666666"/>
              <w:right w:val="single" w:sz="6" w:space="0" w:color="666666"/>
            </w:tcBorders>
            <w:shd w:val="clear" w:color="auto" w:fill="CCCCCC"/>
            <w:hideMark/>
          </w:tcPr>
          <w:p w14:paraId="40B976CE" w14:textId="77777777"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sz w:val="24"/>
                <w:szCs w:val="24"/>
                <w:lang w:val="en-US" w:eastAsia="en-GB"/>
              </w:rPr>
              <w:t>Attire</w:t>
            </w:r>
            <w:r w:rsidRPr="00AF2F47">
              <w:rPr>
                <w:rFonts w:ascii="Arial" w:eastAsia="Times New Roman" w:hAnsi="Arial" w:cs="Arial"/>
                <w:b/>
                <w:bCs/>
                <w:sz w:val="24"/>
                <w:szCs w:val="24"/>
                <w:lang w:eastAsia="en-GB"/>
              </w:rPr>
              <w:t> </w:t>
            </w:r>
          </w:p>
        </w:tc>
        <w:tc>
          <w:tcPr>
            <w:tcW w:w="1065" w:type="dxa"/>
            <w:tcBorders>
              <w:top w:val="single" w:sz="6" w:space="0" w:color="666666"/>
              <w:left w:val="single" w:sz="6" w:space="0" w:color="666666"/>
              <w:bottom w:val="single" w:sz="6" w:space="0" w:color="666666"/>
              <w:right w:val="single" w:sz="6" w:space="0" w:color="666666"/>
            </w:tcBorders>
            <w:shd w:val="clear" w:color="auto" w:fill="CCCCCC"/>
            <w:hideMark/>
          </w:tcPr>
          <w:p w14:paraId="260F9D32"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UK </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CCCCCC"/>
            <w:hideMark/>
          </w:tcPr>
          <w:p w14:paraId="400E5145" w14:textId="77777777" w:rsidR="00AF2F47" w:rsidRPr="00AF2F47" w:rsidRDefault="00AF2F47" w:rsidP="00717C3B">
            <w:pPr>
              <w:numPr>
                <w:ilvl w:val="0"/>
                <w:numId w:val="5"/>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Wear formal clothes and maintain dress code</w:t>
            </w:r>
            <w:r w:rsidRPr="00AF2F47">
              <w:rPr>
                <w:rFonts w:ascii="Arial" w:eastAsia="Times New Roman" w:hAnsi="Arial" w:cs="Arial"/>
                <w:sz w:val="24"/>
                <w:szCs w:val="24"/>
                <w:lang w:eastAsia="en-GB"/>
              </w:rPr>
              <w:t> </w:t>
            </w:r>
          </w:p>
          <w:p w14:paraId="00509033" w14:textId="77777777" w:rsidR="00AF2F47" w:rsidRPr="00AF2F47" w:rsidRDefault="00AF2F47" w:rsidP="00717C3B">
            <w:pPr>
              <w:numPr>
                <w:ilvl w:val="0"/>
                <w:numId w:val="5"/>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Don’t wear a blazer to the workplace  </w:t>
            </w:r>
            <w:r w:rsidRPr="00AF2F47">
              <w:rPr>
                <w:rFonts w:ascii="Arial" w:eastAsia="Times New Roman" w:hAnsi="Arial" w:cs="Arial"/>
                <w:sz w:val="24"/>
                <w:szCs w:val="24"/>
                <w:lang w:eastAsia="en-GB"/>
              </w:rPr>
              <w:t> </w:t>
            </w:r>
          </w:p>
        </w:tc>
      </w:tr>
      <w:tr w:rsidR="00AF2F47" w:rsidRPr="00AF2F47" w14:paraId="1AEDBE92" w14:textId="77777777" w:rsidTr="00AF2F47">
        <w:tc>
          <w:tcPr>
            <w:tcW w:w="0" w:type="auto"/>
            <w:vMerge/>
            <w:tcBorders>
              <w:top w:val="single" w:sz="6" w:space="0" w:color="666666"/>
              <w:left w:val="single" w:sz="6" w:space="0" w:color="666666"/>
              <w:bottom w:val="single" w:sz="6" w:space="0" w:color="666666"/>
              <w:right w:val="single" w:sz="6" w:space="0" w:color="666666"/>
            </w:tcBorders>
            <w:shd w:val="clear" w:color="auto" w:fill="auto"/>
            <w:vAlign w:val="center"/>
            <w:hideMark/>
          </w:tcPr>
          <w:p w14:paraId="1D771E0B" w14:textId="77777777" w:rsidR="00AF2F47" w:rsidRPr="00AF2F47" w:rsidRDefault="00AF2F47" w:rsidP="00717C3B">
            <w:pPr>
              <w:spacing w:after="0" w:line="360" w:lineRule="auto"/>
              <w:rPr>
                <w:rFonts w:ascii="Arial" w:eastAsia="Times New Roman" w:hAnsi="Arial" w:cs="Arial"/>
                <w:b/>
                <w:bCs/>
                <w:sz w:val="24"/>
                <w:szCs w:val="24"/>
                <w:lang w:eastAsia="en-GB"/>
              </w:rPr>
            </w:pPr>
          </w:p>
        </w:tc>
        <w:tc>
          <w:tcPr>
            <w:tcW w:w="1065" w:type="dxa"/>
            <w:tcBorders>
              <w:top w:val="single" w:sz="6" w:space="0" w:color="666666"/>
              <w:left w:val="single" w:sz="6" w:space="0" w:color="666666"/>
              <w:bottom w:val="single" w:sz="6" w:space="0" w:color="666666"/>
              <w:right w:val="single" w:sz="6" w:space="0" w:color="666666"/>
            </w:tcBorders>
            <w:shd w:val="clear" w:color="auto" w:fill="auto"/>
            <w:hideMark/>
          </w:tcPr>
          <w:p w14:paraId="7DC84A68"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Indonesia</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auto"/>
            <w:hideMark/>
          </w:tcPr>
          <w:p w14:paraId="07DB83C0" w14:textId="77777777" w:rsidR="00AF2F47" w:rsidRPr="00AF2F47" w:rsidRDefault="00AF2F47" w:rsidP="00717C3B">
            <w:pPr>
              <w:numPr>
                <w:ilvl w:val="0"/>
                <w:numId w:val="6"/>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Wear clothes that cover legs, arms, and shoulders</w:t>
            </w:r>
            <w:r w:rsidRPr="00AF2F47">
              <w:rPr>
                <w:rFonts w:ascii="Arial" w:eastAsia="Times New Roman" w:hAnsi="Arial" w:cs="Arial"/>
                <w:sz w:val="24"/>
                <w:szCs w:val="24"/>
                <w:lang w:eastAsia="en-GB"/>
              </w:rPr>
              <w:t> </w:t>
            </w:r>
          </w:p>
          <w:p w14:paraId="0B5A1BEB" w14:textId="77777777" w:rsidR="00AF2F47" w:rsidRPr="00AF2F47" w:rsidRDefault="00AF2F47" w:rsidP="00717C3B">
            <w:pPr>
              <w:numPr>
                <w:ilvl w:val="0"/>
                <w:numId w:val="6"/>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Women should wear scarfs in Indonesia</w:t>
            </w:r>
            <w:r w:rsidRPr="00AF2F47">
              <w:rPr>
                <w:rFonts w:ascii="Arial" w:eastAsia="Times New Roman" w:hAnsi="Arial" w:cs="Arial"/>
                <w:sz w:val="24"/>
                <w:szCs w:val="24"/>
                <w:lang w:eastAsia="en-GB"/>
              </w:rPr>
              <w:t> </w:t>
            </w:r>
          </w:p>
        </w:tc>
      </w:tr>
      <w:tr w:rsidR="00AF2F47" w:rsidRPr="00AF2F47" w14:paraId="1B94D602" w14:textId="77777777" w:rsidTr="00AF2F47">
        <w:tc>
          <w:tcPr>
            <w:tcW w:w="1305" w:type="dxa"/>
            <w:vMerge w:val="restart"/>
            <w:tcBorders>
              <w:top w:val="single" w:sz="6" w:space="0" w:color="666666"/>
              <w:left w:val="single" w:sz="6" w:space="0" w:color="666666"/>
              <w:bottom w:val="single" w:sz="6" w:space="0" w:color="666666"/>
              <w:right w:val="single" w:sz="6" w:space="0" w:color="666666"/>
            </w:tcBorders>
            <w:shd w:val="clear" w:color="auto" w:fill="CCCCCC"/>
            <w:hideMark/>
          </w:tcPr>
          <w:p w14:paraId="2DB4A35C" w14:textId="77777777"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sz w:val="24"/>
                <w:szCs w:val="24"/>
                <w:lang w:val="en-US" w:eastAsia="en-GB"/>
              </w:rPr>
              <w:t>Dining </w:t>
            </w:r>
            <w:r w:rsidRPr="00AF2F47">
              <w:rPr>
                <w:rFonts w:ascii="Arial" w:eastAsia="Times New Roman" w:hAnsi="Arial" w:cs="Arial"/>
                <w:b/>
                <w:bCs/>
                <w:sz w:val="24"/>
                <w:szCs w:val="24"/>
                <w:lang w:eastAsia="en-GB"/>
              </w:rPr>
              <w:t> </w:t>
            </w:r>
          </w:p>
        </w:tc>
        <w:tc>
          <w:tcPr>
            <w:tcW w:w="1065" w:type="dxa"/>
            <w:tcBorders>
              <w:top w:val="single" w:sz="6" w:space="0" w:color="666666"/>
              <w:left w:val="single" w:sz="6" w:space="0" w:color="666666"/>
              <w:bottom w:val="single" w:sz="6" w:space="0" w:color="666666"/>
              <w:right w:val="single" w:sz="6" w:space="0" w:color="666666"/>
            </w:tcBorders>
            <w:shd w:val="clear" w:color="auto" w:fill="CCCCCC"/>
            <w:hideMark/>
          </w:tcPr>
          <w:p w14:paraId="05EBBC5E"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UK</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CCCCCC"/>
            <w:hideMark/>
          </w:tcPr>
          <w:p w14:paraId="3FA6219D" w14:textId="77777777" w:rsidR="00AF2F47" w:rsidRPr="00AF2F47" w:rsidRDefault="00AF2F47" w:rsidP="00717C3B">
            <w:pPr>
              <w:numPr>
                <w:ilvl w:val="0"/>
                <w:numId w:val="7"/>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Offer to take the plates only when the guest puts together the knife and fork side by side</w:t>
            </w:r>
            <w:r w:rsidRPr="00AF2F47">
              <w:rPr>
                <w:rFonts w:ascii="Arial" w:eastAsia="Times New Roman" w:hAnsi="Arial" w:cs="Arial"/>
                <w:sz w:val="24"/>
                <w:szCs w:val="24"/>
                <w:lang w:eastAsia="en-GB"/>
              </w:rPr>
              <w:t> </w:t>
            </w:r>
          </w:p>
          <w:p w14:paraId="6364581A" w14:textId="77777777" w:rsidR="00AF2F47" w:rsidRPr="00AF2F47" w:rsidRDefault="00AF2F47" w:rsidP="00717C3B">
            <w:pPr>
              <w:numPr>
                <w:ilvl w:val="0"/>
                <w:numId w:val="7"/>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asking for orders repeatedly </w:t>
            </w:r>
            <w:r w:rsidRPr="00AF2F47">
              <w:rPr>
                <w:rFonts w:ascii="Arial" w:eastAsia="Times New Roman" w:hAnsi="Arial" w:cs="Arial"/>
                <w:sz w:val="24"/>
                <w:szCs w:val="24"/>
                <w:lang w:eastAsia="en-GB"/>
              </w:rPr>
              <w:t> </w:t>
            </w:r>
          </w:p>
        </w:tc>
      </w:tr>
      <w:tr w:rsidR="00AF2F47" w:rsidRPr="00AF2F47" w14:paraId="2D08673B" w14:textId="77777777" w:rsidTr="00AF2F47">
        <w:tc>
          <w:tcPr>
            <w:tcW w:w="0" w:type="auto"/>
            <w:vMerge/>
            <w:tcBorders>
              <w:top w:val="single" w:sz="6" w:space="0" w:color="666666"/>
              <w:left w:val="single" w:sz="6" w:space="0" w:color="666666"/>
              <w:bottom w:val="single" w:sz="6" w:space="0" w:color="666666"/>
              <w:right w:val="single" w:sz="6" w:space="0" w:color="666666"/>
            </w:tcBorders>
            <w:shd w:val="clear" w:color="auto" w:fill="auto"/>
            <w:vAlign w:val="center"/>
            <w:hideMark/>
          </w:tcPr>
          <w:p w14:paraId="37E2C82B" w14:textId="77777777" w:rsidR="00AF2F47" w:rsidRPr="00AF2F47" w:rsidRDefault="00AF2F47" w:rsidP="00717C3B">
            <w:pPr>
              <w:spacing w:after="0" w:line="360" w:lineRule="auto"/>
              <w:rPr>
                <w:rFonts w:ascii="Arial" w:eastAsia="Times New Roman" w:hAnsi="Arial" w:cs="Arial"/>
                <w:b/>
                <w:bCs/>
                <w:sz w:val="24"/>
                <w:szCs w:val="24"/>
                <w:lang w:eastAsia="en-GB"/>
              </w:rPr>
            </w:pPr>
          </w:p>
        </w:tc>
        <w:tc>
          <w:tcPr>
            <w:tcW w:w="1065" w:type="dxa"/>
            <w:tcBorders>
              <w:top w:val="single" w:sz="6" w:space="0" w:color="666666"/>
              <w:left w:val="single" w:sz="6" w:space="0" w:color="666666"/>
              <w:bottom w:val="single" w:sz="6" w:space="0" w:color="666666"/>
              <w:right w:val="single" w:sz="6" w:space="0" w:color="666666"/>
            </w:tcBorders>
            <w:shd w:val="clear" w:color="auto" w:fill="auto"/>
            <w:hideMark/>
          </w:tcPr>
          <w:p w14:paraId="1225F15E"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Indonesia</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auto"/>
            <w:hideMark/>
          </w:tcPr>
          <w:p w14:paraId="54A94B29" w14:textId="6CE173EA" w:rsidR="00AF2F47" w:rsidRPr="00AF2F47" w:rsidRDefault="00AF2F47" w:rsidP="00717C3B">
            <w:pPr>
              <w:numPr>
                <w:ilvl w:val="0"/>
                <w:numId w:val="8"/>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 xml:space="preserve">Use </w:t>
            </w:r>
            <w:r w:rsidR="007622AE">
              <w:rPr>
                <w:rFonts w:ascii="Arial" w:eastAsia="Times New Roman" w:hAnsi="Arial" w:cs="Arial"/>
                <w:sz w:val="24"/>
                <w:szCs w:val="24"/>
                <w:lang w:val="en-US" w:eastAsia="en-GB"/>
              </w:rPr>
              <w:t xml:space="preserve">the </w:t>
            </w:r>
            <w:r w:rsidRPr="00AF2F47">
              <w:rPr>
                <w:rFonts w:ascii="Arial" w:eastAsia="Times New Roman" w:hAnsi="Arial" w:cs="Arial"/>
                <w:sz w:val="24"/>
                <w:szCs w:val="24"/>
                <w:lang w:val="en-US" w:eastAsia="en-GB"/>
              </w:rPr>
              <w:t>right hand to serve food</w:t>
            </w:r>
            <w:r w:rsidRPr="00AF2F47">
              <w:rPr>
                <w:rFonts w:ascii="Arial" w:eastAsia="Times New Roman" w:hAnsi="Arial" w:cs="Arial"/>
                <w:sz w:val="24"/>
                <w:szCs w:val="24"/>
                <w:lang w:eastAsia="en-GB"/>
              </w:rPr>
              <w:t> </w:t>
            </w:r>
          </w:p>
          <w:p w14:paraId="7DB53D95" w14:textId="77777777" w:rsidR="00AF2F47" w:rsidRPr="00AF2F47" w:rsidRDefault="00AF2F47" w:rsidP="00717C3B">
            <w:pPr>
              <w:numPr>
                <w:ilvl w:val="0"/>
                <w:numId w:val="8"/>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offering alcohol or items containing pork  </w:t>
            </w:r>
            <w:r w:rsidRPr="00AF2F47">
              <w:rPr>
                <w:rFonts w:ascii="Arial" w:eastAsia="Times New Roman" w:hAnsi="Arial" w:cs="Arial"/>
                <w:sz w:val="24"/>
                <w:szCs w:val="24"/>
                <w:lang w:eastAsia="en-GB"/>
              </w:rPr>
              <w:t> </w:t>
            </w:r>
          </w:p>
        </w:tc>
      </w:tr>
      <w:tr w:rsidR="00AF2F47" w:rsidRPr="00AF2F47" w14:paraId="21314F4C" w14:textId="77777777" w:rsidTr="00AF2F47">
        <w:tc>
          <w:tcPr>
            <w:tcW w:w="1305" w:type="dxa"/>
            <w:vMerge w:val="restart"/>
            <w:tcBorders>
              <w:top w:val="single" w:sz="6" w:space="0" w:color="666666"/>
              <w:left w:val="single" w:sz="6" w:space="0" w:color="666666"/>
              <w:bottom w:val="single" w:sz="6" w:space="0" w:color="666666"/>
              <w:right w:val="single" w:sz="6" w:space="0" w:color="666666"/>
            </w:tcBorders>
            <w:shd w:val="clear" w:color="auto" w:fill="CCCCCC"/>
            <w:hideMark/>
          </w:tcPr>
          <w:p w14:paraId="366CFDB4" w14:textId="77777777" w:rsidR="00AF2F47" w:rsidRPr="00AF2F47" w:rsidRDefault="00AF2F47" w:rsidP="00717C3B">
            <w:pPr>
              <w:spacing w:after="0" w:line="360" w:lineRule="auto"/>
              <w:jc w:val="both"/>
              <w:textAlignment w:val="baseline"/>
              <w:rPr>
                <w:rFonts w:ascii="Arial" w:eastAsia="Times New Roman" w:hAnsi="Arial" w:cs="Arial"/>
                <w:b/>
                <w:bCs/>
                <w:sz w:val="24"/>
                <w:szCs w:val="24"/>
                <w:lang w:eastAsia="en-GB"/>
              </w:rPr>
            </w:pPr>
            <w:r w:rsidRPr="00AF2F47">
              <w:rPr>
                <w:rFonts w:ascii="Arial" w:eastAsia="Times New Roman" w:hAnsi="Arial" w:cs="Arial"/>
                <w:sz w:val="24"/>
                <w:szCs w:val="24"/>
                <w:lang w:val="en-US" w:eastAsia="en-GB"/>
              </w:rPr>
              <w:t>Others </w:t>
            </w:r>
            <w:r w:rsidRPr="00AF2F47">
              <w:rPr>
                <w:rFonts w:ascii="Arial" w:eastAsia="Times New Roman" w:hAnsi="Arial" w:cs="Arial"/>
                <w:b/>
                <w:bCs/>
                <w:sz w:val="24"/>
                <w:szCs w:val="24"/>
                <w:lang w:eastAsia="en-GB"/>
              </w:rPr>
              <w:t> </w:t>
            </w:r>
          </w:p>
        </w:tc>
        <w:tc>
          <w:tcPr>
            <w:tcW w:w="1065" w:type="dxa"/>
            <w:tcBorders>
              <w:top w:val="single" w:sz="6" w:space="0" w:color="666666"/>
              <w:left w:val="single" w:sz="6" w:space="0" w:color="666666"/>
              <w:bottom w:val="single" w:sz="6" w:space="0" w:color="666666"/>
              <w:right w:val="single" w:sz="6" w:space="0" w:color="666666"/>
            </w:tcBorders>
            <w:shd w:val="clear" w:color="auto" w:fill="CCCCCC"/>
            <w:hideMark/>
          </w:tcPr>
          <w:p w14:paraId="0E4DAFDF"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UK </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CCCCCC"/>
            <w:hideMark/>
          </w:tcPr>
          <w:p w14:paraId="5560AA71" w14:textId="77777777" w:rsidR="00AF2F47" w:rsidRPr="00AF2F47" w:rsidRDefault="00AF2F47" w:rsidP="00717C3B">
            <w:pPr>
              <w:numPr>
                <w:ilvl w:val="0"/>
                <w:numId w:val="9"/>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staring</w:t>
            </w:r>
            <w:r w:rsidRPr="00AF2F47">
              <w:rPr>
                <w:rFonts w:ascii="Arial" w:eastAsia="Times New Roman" w:hAnsi="Arial" w:cs="Arial"/>
                <w:sz w:val="24"/>
                <w:szCs w:val="24"/>
                <w:lang w:eastAsia="en-GB"/>
              </w:rPr>
              <w:t xml:space="preserve"> </w:t>
            </w:r>
            <w:r w:rsidRPr="00AF2F47">
              <w:rPr>
                <w:rFonts w:ascii="Arial" w:eastAsia="Times New Roman" w:hAnsi="Arial" w:cs="Arial"/>
                <w:sz w:val="24"/>
                <w:szCs w:val="24"/>
                <w:lang w:val="en-US" w:eastAsia="en-GB"/>
              </w:rPr>
              <w:t>(Ediplomat.com, 2022)</w:t>
            </w:r>
            <w:r w:rsidRPr="00AF2F47">
              <w:rPr>
                <w:rFonts w:ascii="Arial" w:eastAsia="Times New Roman" w:hAnsi="Arial" w:cs="Arial"/>
                <w:sz w:val="24"/>
                <w:szCs w:val="24"/>
                <w:lang w:eastAsia="en-GB"/>
              </w:rPr>
              <w:t> </w:t>
            </w:r>
          </w:p>
          <w:p w14:paraId="7877A63C" w14:textId="77777777" w:rsidR="00AF2F47" w:rsidRPr="00AF2F47" w:rsidRDefault="00AF2F47" w:rsidP="00717C3B">
            <w:pPr>
              <w:numPr>
                <w:ilvl w:val="0"/>
                <w:numId w:val="9"/>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Avoid trying to sound British </w:t>
            </w:r>
            <w:r w:rsidRPr="00AF2F47">
              <w:rPr>
                <w:rFonts w:ascii="Arial" w:eastAsia="Times New Roman" w:hAnsi="Arial" w:cs="Arial"/>
                <w:sz w:val="24"/>
                <w:szCs w:val="24"/>
                <w:lang w:eastAsia="en-GB"/>
              </w:rPr>
              <w:t> </w:t>
            </w:r>
          </w:p>
        </w:tc>
      </w:tr>
      <w:tr w:rsidR="00AF2F47" w:rsidRPr="00AF2F47" w14:paraId="48935BE9" w14:textId="77777777" w:rsidTr="00AF2F47">
        <w:tc>
          <w:tcPr>
            <w:tcW w:w="0" w:type="auto"/>
            <w:vMerge/>
            <w:tcBorders>
              <w:top w:val="single" w:sz="6" w:space="0" w:color="666666"/>
              <w:left w:val="single" w:sz="6" w:space="0" w:color="666666"/>
              <w:bottom w:val="single" w:sz="6" w:space="0" w:color="666666"/>
              <w:right w:val="single" w:sz="6" w:space="0" w:color="666666"/>
            </w:tcBorders>
            <w:shd w:val="clear" w:color="auto" w:fill="auto"/>
            <w:vAlign w:val="center"/>
            <w:hideMark/>
          </w:tcPr>
          <w:p w14:paraId="7BBBE80E" w14:textId="77777777" w:rsidR="00AF2F47" w:rsidRPr="00AF2F47" w:rsidRDefault="00AF2F47" w:rsidP="00717C3B">
            <w:pPr>
              <w:spacing w:after="0" w:line="360" w:lineRule="auto"/>
              <w:rPr>
                <w:rFonts w:ascii="Arial" w:eastAsia="Times New Roman" w:hAnsi="Arial" w:cs="Arial"/>
                <w:b/>
                <w:bCs/>
                <w:sz w:val="24"/>
                <w:szCs w:val="24"/>
                <w:lang w:eastAsia="en-GB"/>
              </w:rPr>
            </w:pPr>
          </w:p>
        </w:tc>
        <w:tc>
          <w:tcPr>
            <w:tcW w:w="1065" w:type="dxa"/>
            <w:tcBorders>
              <w:top w:val="single" w:sz="6" w:space="0" w:color="666666"/>
              <w:left w:val="single" w:sz="6" w:space="0" w:color="666666"/>
              <w:bottom w:val="single" w:sz="6" w:space="0" w:color="666666"/>
              <w:right w:val="single" w:sz="6" w:space="0" w:color="666666"/>
            </w:tcBorders>
            <w:shd w:val="clear" w:color="auto" w:fill="auto"/>
            <w:hideMark/>
          </w:tcPr>
          <w:p w14:paraId="72C24BEE" w14:textId="77777777" w:rsidR="00AF2F47" w:rsidRPr="00AF2F47" w:rsidRDefault="00AF2F47" w:rsidP="00717C3B">
            <w:pPr>
              <w:spacing w:after="0" w:line="360" w:lineRule="auto"/>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Indonesia</w:t>
            </w:r>
            <w:r w:rsidRPr="00AF2F47">
              <w:rPr>
                <w:rFonts w:ascii="Arial" w:eastAsia="Times New Roman" w:hAnsi="Arial" w:cs="Arial"/>
                <w:sz w:val="24"/>
                <w:szCs w:val="24"/>
                <w:lang w:eastAsia="en-GB"/>
              </w:rPr>
              <w:t> </w:t>
            </w:r>
          </w:p>
        </w:tc>
        <w:tc>
          <w:tcPr>
            <w:tcW w:w="6690" w:type="dxa"/>
            <w:tcBorders>
              <w:top w:val="single" w:sz="6" w:space="0" w:color="666666"/>
              <w:left w:val="single" w:sz="6" w:space="0" w:color="666666"/>
              <w:bottom w:val="single" w:sz="6" w:space="0" w:color="666666"/>
              <w:right w:val="single" w:sz="6" w:space="0" w:color="666666"/>
            </w:tcBorders>
            <w:shd w:val="clear" w:color="auto" w:fill="auto"/>
            <w:hideMark/>
          </w:tcPr>
          <w:p w14:paraId="22E7EA91" w14:textId="77777777" w:rsidR="00AF2F47" w:rsidRPr="00AF2F47" w:rsidRDefault="00AF2F47" w:rsidP="00717C3B">
            <w:pPr>
              <w:numPr>
                <w:ilvl w:val="0"/>
                <w:numId w:val="10"/>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Address guests using their titles</w:t>
            </w:r>
            <w:r w:rsidRPr="00AF2F47">
              <w:rPr>
                <w:rFonts w:ascii="Arial" w:eastAsia="Times New Roman" w:hAnsi="Arial" w:cs="Arial"/>
                <w:sz w:val="24"/>
                <w:szCs w:val="24"/>
                <w:lang w:eastAsia="en-GB"/>
              </w:rPr>
              <w:t> </w:t>
            </w:r>
          </w:p>
          <w:p w14:paraId="361E6EF4" w14:textId="77777777" w:rsidR="00AF2F47" w:rsidRPr="00AF2F47" w:rsidRDefault="00AF2F47" w:rsidP="00717C3B">
            <w:pPr>
              <w:numPr>
                <w:ilvl w:val="0"/>
                <w:numId w:val="10"/>
              </w:numPr>
              <w:spacing w:after="0" w:line="360" w:lineRule="auto"/>
              <w:ind w:left="1080" w:firstLine="0"/>
              <w:jc w:val="both"/>
              <w:textAlignment w:val="baseline"/>
              <w:rPr>
                <w:rFonts w:ascii="Arial" w:eastAsia="Times New Roman" w:hAnsi="Arial" w:cs="Arial"/>
                <w:sz w:val="24"/>
                <w:szCs w:val="24"/>
                <w:lang w:eastAsia="en-GB"/>
              </w:rPr>
            </w:pPr>
            <w:r w:rsidRPr="00AF2F47">
              <w:rPr>
                <w:rFonts w:ascii="Arial" w:eastAsia="Times New Roman" w:hAnsi="Arial" w:cs="Arial"/>
                <w:sz w:val="24"/>
                <w:szCs w:val="24"/>
                <w:lang w:val="en-US" w:eastAsia="en-GB"/>
              </w:rPr>
              <w:t>Male staff should avoid talking to female guests  </w:t>
            </w:r>
            <w:r w:rsidRPr="00AF2F47">
              <w:rPr>
                <w:rFonts w:ascii="Arial" w:eastAsia="Times New Roman" w:hAnsi="Arial" w:cs="Arial"/>
                <w:sz w:val="24"/>
                <w:szCs w:val="24"/>
                <w:lang w:eastAsia="en-GB"/>
              </w:rPr>
              <w:t> </w:t>
            </w:r>
          </w:p>
        </w:tc>
      </w:tr>
    </w:tbl>
    <w:p w14:paraId="5839C83E" w14:textId="77777777" w:rsidR="00AF2F47" w:rsidRPr="00AF2F47" w:rsidRDefault="00AF2F47" w:rsidP="00AF2F47">
      <w:pPr>
        <w:spacing w:after="0" w:line="240" w:lineRule="auto"/>
        <w:jc w:val="center"/>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 </w:t>
      </w:r>
    </w:p>
    <w:p w14:paraId="3BC3E11E" w14:textId="77777777" w:rsidR="00AF2F47" w:rsidRPr="00AF2F47" w:rsidRDefault="00AF2F47" w:rsidP="00AF2F47">
      <w:pPr>
        <w:spacing w:after="0" w:line="240" w:lineRule="auto"/>
        <w:jc w:val="center"/>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lastRenderedPageBreak/>
        <w:t xml:space="preserve">Table </w:t>
      </w:r>
      <w:r w:rsidRPr="00AF2F47">
        <w:rPr>
          <w:rFonts w:ascii="Arial" w:eastAsia="Times New Roman" w:hAnsi="Arial" w:cs="Arial"/>
          <w:color w:val="000000"/>
          <w:sz w:val="24"/>
          <w:szCs w:val="24"/>
          <w:shd w:val="clear" w:color="auto" w:fill="E1E3E6"/>
          <w:lang w:eastAsia="en-GB"/>
        </w:rPr>
        <w:t>1</w:t>
      </w:r>
      <w:r w:rsidRPr="00AF2F47">
        <w:rPr>
          <w:rFonts w:ascii="Arial" w:eastAsia="Times New Roman" w:hAnsi="Arial" w:cs="Arial"/>
          <w:sz w:val="24"/>
          <w:szCs w:val="24"/>
          <w:lang w:eastAsia="en-GB"/>
        </w:rPr>
        <w:t>: Summary Sheet for Hotel Staff in the UK &amp; Indonesia </w:t>
      </w:r>
    </w:p>
    <w:p w14:paraId="64A019A2" w14:textId="77777777" w:rsidR="00AF2F47" w:rsidRPr="00AF2F47" w:rsidRDefault="00AF2F47" w:rsidP="00AF2F47">
      <w:pPr>
        <w:spacing w:after="0" w:line="240" w:lineRule="auto"/>
        <w:jc w:val="center"/>
        <w:textAlignment w:val="baseline"/>
        <w:rPr>
          <w:rFonts w:ascii="Segoe UI" w:eastAsia="Times New Roman" w:hAnsi="Segoe UI" w:cs="Segoe UI"/>
          <w:sz w:val="18"/>
          <w:szCs w:val="18"/>
          <w:lang w:eastAsia="en-GB"/>
        </w:rPr>
      </w:pPr>
      <w:r w:rsidRPr="00AF2F47">
        <w:rPr>
          <w:rFonts w:ascii="Arial" w:eastAsia="Times New Roman" w:hAnsi="Arial" w:cs="Arial"/>
          <w:sz w:val="24"/>
          <w:szCs w:val="24"/>
          <w:lang w:eastAsia="en-GB"/>
        </w:rPr>
        <w:t>Source: Own </w:t>
      </w:r>
    </w:p>
    <w:p w14:paraId="6D043E9B" w14:textId="77777777" w:rsidR="00AF2F47" w:rsidRPr="00AF2F47" w:rsidRDefault="00AF2F47" w:rsidP="00AF2F47">
      <w:pPr>
        <w:spacing w:after="0" w:line="240" w:lineRule="auto"/>
        <w:jc w:val="both"/>
        <w:textAlignment w:val="baseline"/>
        <w:rPr>
          <w:rFonts w:ascii="Segoe UI" w:eastAsia="Times New Roman" w:hAnsi="Segoe UI" w:cs="Segoe UI"/>
          <w:b/>
          <w:bCs/>
          <w:sz w:val="18"/>
          <w:szCs w:val="18"/>
          <w:lang w:eastAsia="en-GB"/>
        </w:rPr>
      </w:pPr>
      <w:r w:rsidRPr="00AF2F47">
        <w:rPr>
          <w:rFonts w:ascii="Arial" w:eastAsia="Times New Roman" w:hAnsi="Arial" w:cs="Arial"/>
          <w:b/>
          <w:bCs/>
          <w:sz w:val="32"/>
          <w:szCs w:val="32"/>
          <w:lang w:eastAsia="en-GB"/>
        </w:rPr>
        <w:t> </w:t>
      </w:r>
    </w:p>
    <w:p w14:paraId="56E2A995" w14:textId="77777777" w:rsidR="00AF2F47" w:rsidRPr="00AF2F47" w:rsidRDefault="00AF2F47" w:rsidP="00717C3B">
      <w:pPr>
        <w:spacing w:after="0" w:line="360" w:lineRule="auto"/>
        <w:jc w:val="both"/>
        <w:textAlignment w:val="baseline"/>
        <w:rPr>
          <w:rFonts w:ascii="Segoe UI" w:eastAsia="Times New Roman" w:hAnsi="Segoe UI" w:cs="Segoe UI"/>
          <w:b/>
          <w:bCs/>
          <w:sz w:val="24"/>
          <w:szCs w:val="24"/>
          <w:lang w:eastAsia="en-GB"/>
        </w:rPr>
      </w:pPr>
      <w:r w:rsidRPr="00AF2F47">
        <w:rPr>
          <w:rFonts w:ascii="Arial" w:eastAsia="Times New Roman" w:hAnsi="Arial" w:cs="Arial"/>
          <w:b/>
          <w:bCs/>
          <w:sz w:val="24"/>
          <w:szCs w:val="24"/>
          <w:lang w:eastAsia="en-GB"/>
        </w:rPr>
        <w:t>Conclusion </w:t>
      </w:r>
    </w:p>
    <w:p w14:paraId="50909AE9" w14:textId="3AFA469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 xml:space="preserve">The report started off by discussing and analysing the culture of the UK and </w:t>
      </w:r>
      <w:r w:rsidR="007622AE">
        <w:rPr>
          <w:rFonts w:ascii="Arial" w:eastAsia="Times New Roman" w:hAnsi="Arial" w:cs="Arial"/>
          <w:sz w:val="24"/>
          <w:szCs w:val="24"/>
          <w:lang w:eastAsia="en-GB"/>
        </w:rPr>
        <w:t>Indonesia</w:t>
      </w:r>
      <w:r w:rsidRPr="00AF2F47">
        <w:rPr>
          <w:rFonts w:ascii="Arial" w:eastAsia="Times New Roman" w:hAnsi="Arial" w:cs="Arial"/>
          <w:sz w:val="24"/>
          <w:szCs w:val="24"/>
          <w:lang w:eastAsia="en-GB"/>
        </w:rPr>
        <w:t xml:space="preserve"> It has chosen Hampton by Hilton London Waterloo to show the significance of intercultural competency considering the two countries. It further presented a critical analysis based on the cultural differences between the UK and </w:t>
      </w:r>
      <w:r w:rsidR="0047752C">
        <w:rPr>
          <w:rFonts w:ascii="Arial" w:eastAsia="Times New Roman" w:hAnsi="Arial" w:cs="Arial"/>
          <w:sz w:val="24"/>
          <w:szCs w:val="24"/>
          <w:lang w:eastAsia="en-GB"/>
        </w:rPr>
        <w:t>Indonesia</w:t>
      </w:r>
      <w:r w:rsidRPr="00AF2F47">
        <w:rPr>
          <w:rFonts w:ascii="Arial" w:eastAsia="Times New Roman" w:hAnsi="Arial" w:cs="Arial"/>
          <w:sz w:val="24"/>
          <w:szCs w:val="24"/>
          <w:lang w:eastAsia="en-GB"/>
        </w:rPr>
        <w:t xml:space="preserve">, with a focus on how Hampton hotel in the UK should address these cultural differences. The report ends with a summary sheet for hotel personnel in the UK and </w:t>
      </w:r>
      <w:r w:rsidR="0047752C">
        <w:rPr>
          <w:rFonts w:ascii="Arial" w:eastAsia="Times New Roman" w:hAnsi="Arial" w:cs="Arial"/>
          <w:sz w:val="24"/>
          <w:szCs w:val="24"/>
          <w:lang w:eastAsia="en-GB"/>
        </w:rPr>
        <w:t>Indonesia</w:t>
      </w:r>
      <w:r w:rsidRPr="00AF2F47">
        <w:rPr>
          <w:rFonts w:ascii="Arial" w:eastAsia="Times New Roman" w:hAnsi="Arial" w:cs="Arial"/>
          <w:sz w:val="24"/>
          <w:szCs w:val="24"/>
          <w:lang w:eastAsia="en-GB"/>
        </w:rPr>
        <w:t xml:space="preserve"> to improve their cultural competency.  </w:t>
      </w:r>
    </w:p>
    <w:p w14:paraId="00A41971" w14:textId="36A4E693"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 </w:t>
      </w:r>
    </w:p>
    <w:p w14:paraId="3270BFFF" w14:textId="77777777" w:rsidR="00AF2F47" w:rsidRPr="00AF2F47" w:rsidRDefault="00AF2F47" w:rsidP="00717C3B">
      <w:pPr>
        <w:spacing w:after="0" w:line="360" w:lineRule="auto"/>
        <w:jc w:val="both"/>
        <w:textAlignment w:val="baseline"/>
        <w:rPr>
          <w:rFonts w:ascii="Segoe UI" w:eastAsia="Times New Roman" w:hAnsi="Segoe UI" w:cs="Segoe UI"/>
          <w:b/>
          <w:bCs/>
          <w:sz w:val="24"/>
          <w:szCs w:val="24"/>
          <w:lang w:eastAsia="en-GB"/>
        </w:rPr>
      </w:pPr>
      <w:r w:rsidRPr="00AF2F47">
        <w:rPr>
          <w:rFonts w:ascii="Arial" w:eastAsia="Times New Roman" w:hAnsi="Arial" w:cs="Arial"/>
          <w:b/>
          <w:bCs/>
          <w:sz w:val="24"/>
          <w:szCs w:val="24"/>
          <w:lang w:eastAsia="en-GB"/>
        </w:rPr>
        <w:t>References </w:t>
      </w:r>
    </w:p>
    <w:p w14:paraId="2A82591B"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Country Comparison. 2022. </w:t>
      </w:r>
      <w:r w:rsidRPr="00AF2F47">
        <w:rPr>
          <w:rFonts w:ascii="Arial" w:eastAsia="Times New Roman" w:hAnsi="Arial" w:cs="Arial"/>
          <w:i/>
          <w:iCs/>
          <w:sz w:val="24"/>
          <w:szCs w:val="24"/>
          <w:lang w:eastAsia="en-GB"/>
        </w:rPr>
        <w:t>Hofstede Insights</w:t>
      </w:r>
      <w:r w:rsidRPr="00AF2F47">
        <w:rPr>
          <w:rFonts w:ascii="Arial" w:eastAsia="Times New Roman" w:hAnsi="Arial" w:cs="Arial"/>
          <w:sz w:val="24"/>
          <w:szCs w:val="24"/>
          <w:lang w:eastAsia="en-GB"/>
        </w:rPr>
        <w:t>. [online] Available at: &lt;https://www.hofstede-insights.com/country-comparison/the-uk/&gt; [Accessed 19 February 2022]. </w:t>
      </w:r>
    </w:p>
    <w:p w14:paraId="65A11A04"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Country Comparison. 2022. </w:t>
      </w:r>
      <w:r w:rsidRPr="00AF2F47">
        <w:rPr>
          <w:rFonts w:ascii="Arial" w:eastAsia="Times New Roman" w:hAnsi="Arial" w:cs="Arial"/>
          <w:i/>
          <w:iCs/>
          <w:sz w:val="24"/>
          <w:szCs w:val="24"/>
          <w:lang w:eastAsia="en-GB"/>
        </w:rPr>
        <w:t>Hofstede Insights</w:t>
      </w:r>
      <w:r w:rsidRPr="00AF2F47">
        <w:rPr>
          <w:rFonts w:ascii="Arial" w:eastAsia="Times New Roman" w:hAnsi="Arial" w:cs="Arial"/>
          <w:sz w:val="24"/>
          <w:szCs w:val="24"/>
          <w:lang w:eastAsia="en-GB"/>
        </w:rPr>
        <w:t>. [online] Available at: &lt;https://www.hofstede-insights.com/country-comparison/saudi-arabia/&gt; [Accessed 19 February 2022]. </w:t>
      </w:r>
    </w:p>
    <w:p w14:paraId="706FEC4C"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proofErr w:type="spellStart"/>
      <w:r w:rsidRPr="00AF2F47">
        <w:rPr>
          <w:rFonts w:ascii="Arial" w:eastAsia="Times New Roman" w:hAnsi="Arial" w:cs="Arial"/>
          <w:sz w:val="24"/>
          <w:szCs w:val="24"/>
          <w:lang w:eastAsia="en-GB"/>
        </w:rPr>
        <w:t>Genc</w:t>
      </w:r>
      <w:proofErr w:type="spellEnd"/>
      <w:r w:rsidRPr="00AF2F47">
        <w:rPr>
          <w:rFonts w:ascii="Arial" w:eastAsia="Times New Roman" w:hAnsi="Arial" w:cs="Arial"/>
          <w:sz w:val="24"/>
          <w:szCs w:val="24"/>
          <w:lang w:eastAsia="en-GB"/>
        </w:rPr>
        <w:t>̧, R., 2014. </w:t>
      </w:r>
      <w:r w:rsidRPr="00AF2F47">
        <w:rPr>
          <w:rFonts w:ascii="Arial" w:eastAsia="Times New Roman" w:hAnsi="Arial" w:cs="Arial"/>
          <w:i/>
          <w:iCs/>
          <w:sz w:val="24"/>
          <w:szCs w:val="24"/>
          <w:lang w:eastAsia="en-GB"/>
        </w:rPr>
        <w:t>International hotel and restaurant management</w:t>
      </w:r>
      <w:r w:rsidRPr="00AF2F47">
        <w:rPr>
          <w:rFonts w:ascii="Arial" w:eastAsia="Times New Roman" w:hAnsi="Arial" w:cs="Arial"/>
          <w:sz w:val="24"/>
          <w:szCs w:val="24"/>
          <w:lang w:eastAsia="en-GB"/>
        </w:rPr>
        <w:t>. Charleston: CreateSpace Independent Publishing Platform. </w:t>
      </w:r>
    </w:p>
    <w:p w14:paraId="10C903DE"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proofErr w:type="spellStart"/>
      <w:r w:rsidRPr="00AF2F47">
        <w:rPr>
          <w:rFonts w:ascii="Arial" w:eastAsia="Times New Roman" w:hAnsi="Arial" w:cs="Arial"/>
          <w:sz w:val="24"/>
          <w:szCs w:val="24"/>
          <w:lang w:eastAsia="en-GB"/>
        </w:rPr>
        <w:t>Grobelna</w:t>
      </w:r>
      <w:proofErr w:type="spellEnd"/>
      <w:r w:rsidRPr="00AF2F47">
        <w:rPr>
          <w:rFonts w:ascii="Arial" w:eastAsia="Times New Roman" w:hAnsi="Arial" w:cs="Arial"/>
          <w:sz w:val="24"/>
          <w:szCs w:val="24"/>
          <w:lang w:eastAsia="en-GB"/>
        </w:rPr>
        <w:t>, A., 2015. Intercultural Challenges Facing the Hospitality Industry. Implications for Education and Hospitality Management. </w:t>
      </w:r>
      <w:r w:rsidRPr="00AF2F47">
        <w:rPr>
          <w:rFonts w:ascii="Arial" w:eastAsia="Times New Roman" w:hAnsi="Arial" w:cs="Arial"/>
          <w:i/>
          <w:iCs/>
          <w:sz w:val="24"/>
          <w:szCs w:val="24"/>
          <w:lang w:eastAsia="en-GB"/>
        </w:rPr>
        <w:t>Journal of Intercultural Management</w:t>
      </w:r>
      <w:r w:rsidRPr="00AF2F47">
        <w:rPr>
          <w:rFonts w:ascii="Arial" w:eastAsia="Times New Roman" w:hAnsi="Arial" w:cs="Arial"/>
          <w:sz w:val="24"/>
          <w:szCs w:val="24"/>
          <w:lang w:eastAsia="en-GB"/>
        </w:rPr>
        <w:t>, 7(3). </w:t>
      </w:r>
    </w:p>
    <w:p w14:paraId="0AA610A0"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Hofstede’s Cultural Dimensions Theory. 2022. </w:t>
      </w:r>
      <w:r w:rsidRPr="00AF2F47">
        <w:rPr>
          <w:rFonts w:ascii="Arial" w:eastAsia="Times New Roman" w:hAnsi="Arial" w:cs="Arial"/>
          <w:i/>
          <w:iCs/>
          <w:sz w:val="24"/>
          <w:szCs w:val="24"/>
          <w:lang w:eastAsia="en-GB"/>
        </w:rPr>
        <w:t>Corporate Finance Institute</w:t>
      </w:r>
      <w:r w:rsidRPr="00AF2F47">
        <w:rPr>
          <w:rFonts w:ascii="Arial" w:eastAsia="Times New Roman" w:hAnsi="Arial" w:cs="Arial"/>
          <w:sz w:val="24"/>
          <w:szCs w:val="24"/>
          <w:lang w:eastAsia="en-GB"/>
        </w:rPr>
        <w:t>. [online] Available at: &lt;https://corporatefinanceinstitute.com/resources/knowledge/other/hofstedes-cultural-dimensions-theory/&gt; [Accessed 19 February 2022]. </w:t>
      </w:r>
    </w:p>
    <w:p w14:paraId="1FD88DB6"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 xml:space="preserve">Huang, S. and </w:t>
      </w:r>
      <w:proofErr w:type="spellStart"/>
      <w:r w:rsidRPr="00AF2F47">
        <w:rPr>
          <w:rFonts w:ascii="Arial" w:eastAsia="Times New Roman" w:hAnsi="Arial" w:cs="Arial"/>
          <w:sz w:val="24"/>
          <w:szCs w:val="24"/>
          <w:lang w:eastAsia="en-GB"/>
        </w:rPr>
        <w:t>Crotts</w:t>
      </w:r>
      <w:proofErr w:type="spellEnd"/>
      <w:r w:rsidRPr="00AF2F47">
        <w:rPr>
          <w:rFonts w:ascii="Arial" w:eastAsia="Times New Roman" w:hAnsi="Arial" w:cs="Arial"/>
          <w:sz w:val="24"/>
          <w:szCs w:val="24"/>
          <w:lang w:eastAsia="en-GB"/>
        </w:rPr>
        <w:t>, J., 2019. Relationships between Hofstede's cultural dimensions and tourist satisfaction: A cross-country cross-sample examination. </w:t>
      </w:r>
      <w:r w:rsidRPr="00AF2F47">
        <w:rPr>
          <w:rFonts w:ascii="Arial" w:eastAsia="Times New Roman" w:hAnsi="Arial" w:cs="Arial"/>
          <w:i/>
          <w:iCs/>
          <w:sz w:val="24"/>
          <w:szCs w:val="24"/>
          <w:lang w:eastAsia="en-GB"/>
        </w:rPr>
        <w:t>Tourism Management</w:t>
      </w:r>
      <w:r w:rsidRPr="00AF2F47">
        <w:rPr>
          <w:rFonts w:ascii="Arial" w:eastAsia="Times New Roman" w:hAnsi="Arial" w:cs="Arial"/>
          <w:sz w:val="24"/>
          <w:szCs w:val="24"/>
          <w:lang w:eastAsia="en-GB"/>
        </w:rPr>
        <w:t>, 72. </w:t>
      </w:r>
    </w:p>
    <w:p w14:paraId="51C152D0"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proofErr w:type="spellStart"/>
      <w:r w:rsidRPr="00AF2F47">
        <w:rPr>
          <w:rFonts w:ascii="Arial" w:eastAsia="Times New Roman" w:hAnsi="Arial" w:cs="Arial"/>
          <w:sz w:val="24"/>
          <w:szCs w:val="24"/>
          <w:lang w:eastAsia="en-GB"/>
        </w:rPr>
        <w:t>Koc</w:t>
      </w:r>
      <w:proofErr w:type="spellEnd"/>
      <w:r w:rsidRPr="00AF2F47">
        <w:rPr>
          <w:rFonts w:ascii="Arial" w:eastAsia="Times New Roman" w:hAnsi="Arial" w:cs="Arial"/>
          <w:sz w:val="24"/>
          <w:szCs w:val="24"/>
          <w:lang w:eastAsia="en-GB"/>
        </w:rPr>
        <w:t>, E., 2020. </w:t>
      </w:r>
      <w:r w:rsidRPr="00AF2F47">
        <w:rPr>
          <w:rFonts w:ascii="Arial" w:eastAsia="Times New Roman" w:hAnsi="Arial" w:cs="Arial"/>
          <w:i/>
          <w:iCs/>
          <w:sz w:val="24"/>
          <w:szCs w:val="24"/>
          <w:lang w:eastAsia="en-GB"/>
        </w:rPr>
        <w:t>Cross-cultural aspects of tourism and hospitality</w:t>
      </w:r>
      <w:r w:rsidRPr="00AF2F47">
        <w:rPr>
          <w:rFonts w:ascii="Arial" w:eastAsia="Times New Roman" w:hAnsi="Arial" w:cs="Arial"/>
          <w:sz w:val="24"/>
          <w:szCs w:val="24"/>
          <w:lang w:eastAsia="en-GB"/>
        </w:rPr>
        <w:t>. 1st ed. Abingdon, Oxon: Routledge. </w:t>
      </w:r>
    </w:p>
    <w:p w14:paraId="0092CB49"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proofErr w:type="spellStart"/>
      <w:r w:rsidRPr="00AF2F47">
        <w:rPr>
          <w:rFonts w:ascii="Arial" w:eastAsia="Times New Roman" w:hAnsi="Arial" w:cs="Arial"/>
          <w:sz w:val="24"/>
          <w:szCs w:val="24"/>
          <w:lang w:eastAsia="en-GB"/>
        </w:rPr>
        <w:lastRenderedPageBreak/>
        <w:t>Minkov</w:t>
      </w:r>
      <w:proofErr w:type="spellEnd"/>
      <w:r w:rsidRPr="00AF2F47">
        <w:rPr>
          <w:rFonts w:ascii="Arial" w:eastAsia="Times New Roman" w:hAnsi="Arial" w:cs="Arial"/>
          <w:sz w:val="24"/>
          <w:szCs w:val="24"/>
          <w:lang w:eastAsia="en-GB"/>
        </w:rPr>
        <w:t>, M. and Hofstede, G., 2014. A replication of Hofstede’s uncertainty avoidance dimension across nationally representative samples from Europe. </w:t>
      </w:r>
      <w:r w:rsidRPr="00AF2F47">
        <w:rPr>
          <w:rFonts w:ascii="Arial" w:eastAsia="Times New Roman" w:hAnsi="Arial" w:cs="Arial"/>
          <w:i/>
          <w:iCs/>
          <w:sz w:val="24"/>
          <w:szCs w:val="24"/>
          <w:lang w:eastAsia="en-GB"/>
        </w:rPr>
        <w:t xml:space="preserve">International Journal of </w:t>
      </w:r>
      <w:proofErr w:type="gramStart"/>
      <w:r w:rsidRPr="00AF2F47">
        <w:rPr>
          <w:rFonts w:ascii="Arial" w:eastAsia="Times New Roman" w:hAnsi="Arial" w:cs="Arial"/>
          <w:i/>
          <w:iCs/>
          <w:sz w:val="24"/>
          <w:szCs w:val="24"/>
          <w:lang w:eastAsia="en-GB"/>
        </w:rPr>
        <w:t>Cross Cultural</w:t>
      </w:r>
      <w:proofErr w:type="gramEnd"/>
      <w:r w:rsidRPr="00AF2F47">
        <w:rPr>
          <w:rFonts w:ascii="Arial" w:eastAsia="Times New Roman" w:hAnsi="Arial" w:cs="Arial"/>
          <w:i/>
          <w:iCs/>
          <w:sz w:val="24"/>
          <w:szCs w:val="24"/>
          <w:lang w:eastAsia="en-GB"/>
        </w:rPr>
        <w:t xml:space="preserve"> Management</w:t>
      </w:r>
      <w:r w:rsidRPr="00AF2F47">
        <w:rPr>
          <w:rFonts w:ascii="Arial" w:eastAsia="Times New Roman" w:hAnsi="Arial" w:cs="Arial"/>
          <w:sz w:val="24"/>
          <w:szCs w:val="24"/>
          <w:lang w:eastAsia="en-GB"/>
        </w:rPr>
        <w:t>, 14(2). </w:t>
      </w:r>
    </w:p>
    <w:p w14:paraId="1A8D5B35"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r w:rsidRPr="00AF2F47">
        <w:rPr>
          <w:rFonts w:ascii="Arial" w:eastAsia="Times New Roman" w:hAnsi="Arial" w:cs="Arial"/>
          <w:sz w:val="24"/>
          <w:szCs w:val="24"/>
          <w:lang w:eastAsia="en-GB"/>
        </w:rPr>
        <w:t xml:space="preserve">Mullins, L. and </w:t>
      </w:r>
      <w:proofErr w:type="spellStart"/>
      <w:r w:rsidRPr="00AF2F47">
        <w:rPr>
          <w:rFonts w:ascii="Arial" w:eastAsia="Times New Roman" w:hAnsi="Arial" w:cs="Arial"/>
          <w:sz w:val="24"/>
          <w:szCs w:val="24"/>
          <w:lang w:eastAsia="en-GB"/>
        </w:rPr>
        <w:t>Dossor</w:t>
      </w:r>
      <w:proofErr w:type="spellEnd"/>
      <w:r w:rsidRPr="00AF2F47">
        <w:rPr>
          <w:rFonts w:ascii="Arial" w:eastAsia="Times New Roman" w:hAnsi="Arial" w:cs="Arial"/>
          <w:sz w:val="24"/>
          <w:szCs w:val="24"/>
          <w:lang w:eastAsia="en-GB"/>
        </w:rPr>
        <w:t>, P., 2013. </w:t>
      </w:r>
      <w:r w:rsidRPr="00AF2F47">
        <w:rPr>
          <w:rFonts w:ascii="Arial" w:eastAsia="Times New Roman" w:hAnsi="Arial" w:cs="Arial"/>
          <w:i/>
          <w:iCs/>
          <w:sz w:val="24"/>
          <w:szCs w:val="24"/>
          <w:lang w:eastAsia="en-GB"/>
        </w:rPr>
        <w:t>Hospitality Management and Organisational Behaviour</w:t>
      </w:r>
      <w:r w:rsidRPr="00AF2F47">
        <w:rPr>
          <w:rFonts w:ascii="Arial" w:eastAsia="Times New Roman" w:hAnsi="Arial" w:cs="Arial"/>
          <w:sz w:val="24"/>
          <w:szCs w:val="24"/>
          <w:lang w:eastAsia="en-GB"/>
        </w:rPr>
        <w:t>. 5th ed. London: Pearson. </w:t>
      </w:r>
    </w:p>
    <w:p w14:paraId="3BF0AFC3"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proofErr w:type="spellStart"/>
      <w:r w:rsidRPr="00AF2F47">
        <w:rPr>
          <w:rFonts w:ascii="Arial" w:eastAsia="Times New Roman" w:hAnsi="Arial" w:cs="Arial"/>
          <w:sz w:val="24"/>
          <w:szCs w:val="24"/>
          <w:lang w:eastAsia="en-GB"/>
        </w:rPr>
        <w:t>Thayarnsin</w:t>
      </w:r>
      <w:proofErr w:type="spellEnd"/>
      <w:r w:rsidRPr="00AF2F47">
        <w:rPr>
          <w:rFonts w:ascii="Arial" w:eastAsia="Times New Roman" w:hAnsi="Arial" w:cs="Arial"/>
          <w:sz w:val="24"/>
          <w:szCs w:val="24"/>
          <w:lang w:eastAsia="en-GB"/>
        </w:rPr>
        <w:t>, S., 2020. THE IMPACTS OF INTERNATIONAL GUESTS' EXPERIENCE ON LOYALTY IN HOSTELS. </w:t>
      </w:r>
      <w:r w:rsidRPr="00AF2F47">
        <w:rPr>
          <w:rFonts w:ascii="Arial" w:eastAsia="Times New Roman" w:hAnsi="Arial" w:cs="Arial"/>
          <w:i/>
          <w:iCs/>
          <w:sz w:val="24"/>
          <w:szCs w:val="24"/>
          <w:lang w:eastAsia="en-GB"/>
        </w:rPr>
        <w:t>Journal of Tourism, Hospitality and Environment Management</w:t>
      </w:r>
      <w:r w:rsidRPr="00AF2F47">
        <w:rPr>
          <w:rFonts w:ascii="Arial" w:eastAsia="Times New Roman" w:hAnsi="Arial" w:cs="Arial"/>
          <w:sz w:val="24"/>
          <w:szCs w:val="24"/>
          <w:lang w:eastAsia="en-GB"/>
        </w:rPr>
        <w:t>, 5(21). </w:t>
      </w:r>
    </w:p>
    <w:p w14:paraId="1B9390F7" w14:textId="77777777" w:rsidR="00AF2F47" w:rsidRPr="00AF2F47" w:rsidRDefault="00AF2F47" w:rsidP="00717C3B">
      <w:pPr>
        <w:spacing w:after="0" w:line="360" w:lineRule="auto"/>
        <w:jc w:val="both"/>
        <w:textAlignment w:val="baseline"/>
        <w:rPr>
          <w:rFonts w:ascii="Segoe UI" w:eastAsia="Times New Roman" w:hAnsi="Segoe UI" w:cs="Segoe UI"/>
          <w:sz w:val="24"/>
          <w:szCs w:val="24"/>
          <w:lang w:eastAsia="en-GB"/>
        </w:rPr>
      </w:pPr>
      <w:proofErr w:type="spellStart"/>
      <w:r w:rsidRPr="00AF2F47">
        <w:rPr>
          <w:rFonts w:ascii="Arial" w:eastAsia="Times New Roman" w:hAnsi="Arial" w:cs="Arial"/>
          <w:sz w:val="24"/>
          <w:szCs w:val="24"/>
          <w:lang w:eastAsia="en-GB"/>
        </w:rPr>
        <w:t>Yurur</w:t>
      </w:r>
      <w:proofErr w:type="spellEnd"/>
      <w:r w:rsidRPr="00AF2F47">
        <w:rPr>
          <w:rFonts w:ascii="Arial" w:eastAsia="Times New Roman" w:hAnsi="Arial" w:cs="Arial"/>
          <w:sz w:val="24"/>
          <w:szCs w:val="24"/>
          <w:lang w:eastAsia="en-GB"/>
        </w:rPr>
        <w:t xml:space="preserve">, S., </w:t>
      </w:r>
      <w:proofErr w:type="spellStart"/>
      <w:r w:rsidRPr="00AF2F47">
        <w:rPr>
          <w:rFonts w:ascii="Arial" w:eastAsia="Times New Roman" w:hAnsi="Arial" w:cs="Arial"/>
          <w:sz w:val="24"/>
          <w:szCs w:val="24"/>
          <w:lang w:eastAsia="en-GB"/>
        </w:rPr>
        <w:t>Koc</w:t>
      </w:r>
      <w:proofErr w:type="spellEnd"/>
      <w:r w:rsidRPr="00AF2F47">
        <w:rPr>
          <w:rFonts w:ascii="Arial" w:eastAsia="Times New Roman" w:hAnsi="Arial" w:cs="Arial"/>
          <w:sz w:val="24"/>
          <w:szCs w:val="24"/>
          <w:lang w:eastAsia="en-GB"/>
        </w:rPr>
        <w:t>, E., Taskin, C. and Boz, H., 2018. Factors Influencing Intercultural Sensitivity of Hospitality Employees. </w:t>
      </w:r>
      <w:r w:rsidRPr="00AF2F47">
        <w:rPr>
          <w:rFonts w:ascii="Arial" w:eastAsia="Times New Roman" w:hAnsi="Arial" w:cs="Arial"/>
          <w:i/>
          <w:iCs/>
          <w:sz w:val="24"/>
          <w:szCs w:val="24"/>
          <w:lang w:eastAsia="en-GB"/>
        </w:rPr>
        <w:t>International Journal of Hospitality &amp; Tourism Administration</w:t>
      </w:r>
      <w:r w:rsidRPr="00AF2F47">
        <w:rPr>
          <w:rFonts w:ascii="Arial" w:eastAsia="Times New Roman" w:hAnsi="Arial" w:cs="Arial"/>
          <w:sz w:val="24"/>
          <w:szCs w:val="24"/>
          <w:lang w:eastAsia="en-GB"/>
        </w:rPr>
        <w:t>, 22(1). </w:t>
      </w:r>
    </w:p>
    <w:p w14:paraId="1BC5DB8E" w14:textId="5456E598" w:rsidR="00AF2F47" w:rsidRPr="00BC2694" w:rsidRDefault="00AF2F47" w:rsidP="00BC2694">
      <w:pPr>
        <w:spacing w:after="0" w:line="240" w:lineRule="auto"/>
        <w:jc w:val="both"/>
        <w:textAlignment w:val="baseline"/>
        <w:rPr>
          <w:rFonts w:ascii="Segoe UI" w:eastAsia="Times New Roman" w:hAnsi="Segoe UI" w:cs="Segoe UI"/>
          <w:sz w:val="18"/>
          <w:szCs w:val="18"/>
          <w:lang w:eastAsia="en-GB"/>
        </w:rPr>
      </w:pPr>
    </w:p>
    <w:sectPr w:rsidR="00AF2F47" w:rsidRPr="00BC2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B3C71"/>
    <w:multiLevelType w:val="multilevel"/>
    <w:tmpl w:val="E00A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46053E"/>
    <w:multiLevelType w:val="multilevel"/>
    <w:tmpl w:val="AECC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CD6606"/>
    <w:multiLevelType w:val="multilevel"/>
    <w:tmpl w:val="5EBE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1F1E0A"/>
    <w:multiLevelType w:val="multilevel"/>
    <w:tmpl w:val="5084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D43A7"/>
    <w:multiLevelType w:val="multilevel"/>
    <w:tmpl w:val="1B22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677918"/>
    <w:multiLevelType w:val="multilevel"/>
    <w:tmpl w:val="C446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1F0335"/>
    <w:multiLevelType w:val="multilevel"/>
    <w:tmpl w:val="667A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82370C"/>
    <w:multiLevelType w:val="multilevel"/>
    <w:tmpl w:val="FBC8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D95FD0"/>
    <w:multiLevelType w:val="multilevel"/>
    <w:tmpl w:val="D3947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B02569E"/>
    <w:multiLevelType w:val="multilevel"/>
    <w:tmpl w:val="4202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5356595">
    <w:abstractNumId w:val="5"/>
  </w:num>
  <w:num w:numId="2" w16cid:durableId="868182942">
    <w:abstractNumId w:val="3"/>
  </w:num>
  <w:num w:numId="3" w16cid:durableId="1222058324">
    <w:abstractNumId w:val="4"/>
  </w:num>
  <w:num w:numId="4" w16cid:durableId="2049719658">
    <w:abstractNumId w:val="7"/>
  </w:num>
  <w:num w:numId="5" w16cid:durableId="573316070">
    <w:abstractNumId w:val="2"/>
  </w:num>
  <w:num w:numId="6" w16cid:durableId="689599482">
    <w:abstractNumId w:val="1"/>
  </w:num>
  <w:num w:numId="7" w16cid:durableId="937447398">
    <w:abstractNumId w:val="9"/>
  </w:num>
  <w:num w:numId="8" w16cid:durableId="1842046145">
    <w:abstractNumId w:val="8"/>
  </w:num>
  <w:num w:numId="9" w16cid:durableId="2110614080">
    <w:abstractNumId w:val="0"/>
  </w:num>
  <w:num w:numId="10" w16cid:durableId="1010330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F47"/>
    <w:rsid w:val="000C5330"/>
    <w:rsid w:val="00160A9E"/>
    <w:rsid w:val="001A5DDF"/>
    <w:rsid w:val="0047752C"/>
    <w:rsid w:val="005914C9"/>
    <w:rsid w:val="005C0EA2"/>
    <w:rsid w:val="006A45C1"/>
    <w:rsid w:val="00717C3B"/>
    <w:rsid w:val="007622AE"/>
    <w:rsid w:val="007B34DE"/>
    <w:rsid w:val="00AA4C4B"/>
    <w:rsid w:val="00AF2F47"/>
    <w:rsid w:val="00B24CA9"/>
    <w:rsid w:val="00BB7319"/>
    <w:rsid w:val="00BC2694"/>
    <w:rsid w:val="00C26D4E"/>
    <w:rsid w:val="00CD0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475F6"/>
  <w15:chartTrackingRefBased/>
  <w15:docId w15:val="{7A7F7639-4A86-4827-9651-131E63925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F2F47"/>
  </w:style>
  <w:style w:type="character" w:customStyle="1" w:styleId="eop">
    <w:name w:val="eop"/>
    <w:basedOn w:val="DefaultParagraphFont"/>
    <w:rsid w:val="00AF2F47"/>
  </w:style>
  <w:style w:type="paragraph" w:customStyle="1" w:styleId="paragraph">
    <w:name w:val="paragraph"/>
    <w:basedOn w:val="Normal"/>
    <w:rsid w:val="00AF2F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AF2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05698">
      <w:bodyDiv w:val="1"/>
      <w:marLeft w:val="0"/>
      <w:marRight w:val="0"/>
      <w:marTop w:val="0"/>
      <w:marBottom w:val="0"/>
      <w:divBdr>
        <w:top w:val="none" w:sz="0" w:space="0" w:color="auto"/>
        <w:left w:val="none" w:sz="0" w:space="0" w:color="auto"/>
        <w:bottom w:val="none" w:sz="0" w:space="0" w:color="auto"/>
        <w:right w:val="none" w:sz="0" w:space="0" w:color="auto"/>
      </w:divBdr>
      <w:divsChild>
        <w:div w:id="1718892850">
          <w:marLeft w:val="0"/>
          <w:marRight w:val="0"/>
          <w:marTop w:val="0"/>
          <w:marBottom w:val="0"/>
          <w:divBdr>
            <w:top w:val="none" w:sz="0" w:space="0" w:color="auto"/>
            <w:left w:val="none" w:sz="0" w:space="0" w:color="auto"/>
            <w:bottom w:val="none" w:sz="0" w:space="0" w:color="auto"/>
            <w:right w:val="none" w:sz="0" w:space="0" w:color="auto"/>
          </w:divBdr>
        </w:div>
        <w:div w:id="1182277155">
          <w:marLeft w:val="0"/>
          <w:marRight w:val="0"/>
          <w:marTop w:val="0"/>
          <w:marBottom w:val="0"/>
          <w:divBdr>
            <w:top w:val="none" w:sz="0" w:space="0" w:color="auto"/>
            <w:left w:val="none" w:sz="0" w:space="0" w:color="auto"/>
            <w:bottom w:val="none" w:sz="0" w:space="0" w:color="auto"/>
            <w:right w:val="none" w:sz="0" w:space="0" w:color="auto"/>
          </w:divBdr>
        </w:div>
        <w:div w:id="741373064">
          <w:marLeft w:val="0"/>
          <w:marRight w:val="0"/>
          <w:marTop w:val="0"/>
          <w:marBottom w:val="0"/>
          <w:divBdr>
            <w:top w:val="none" w:sz="0" w:space="0" w:color="auto"/>
            <w:left w:val="none" w:sz="0" w:space="0" w:color="auto"/>
            <w:bottom w:val="none" w:sz="0" w:space="0" w:color="auto"/>
            <w:right w:val="none" w:sz="0" w:space="0" w:color="auto"/>
          </w:divBdr>
        </w:div>
        <w:div w:id="830826872">
          <w:marLeft w:val="0"/>
          <w:marRight w:val="0"/>
          <w:marTop w:val="0"/>
          <w:marBottom w:val="0"/>
          <w:divBdr>
            <w:top w:val="none" w:sz="0" w:space="0" w:color="auto"/>
            <w:left w:val="none" w:sz="0" w:space="0" w:color="auto"/>
            <w:bottom w:val="none" w:sz="0" w:space="0" w:color="auto"/>
            <w:right w:val="none" w:sz="0" w:space="0" w:color="auto"/>
          </w:divBdr>
        </w:div>
        <w:div w:id="1310162162">
          <w:marLeft w:val="0"/>
          <w:marRight w:val="0"/>
          <w:marTop w:val="0"/>
          <w:marBottom w:val="0"/>
          <w:divBdr>
            <w:top w:val="none" w:sz="0" w:space="0" w:color="auto"/>
            <w:left w:val="none" w:sz="0" w:space="0" w:color="auto"/>
            <w:bottom w:val="none" w:sz="0" w:space="0" w:color="auto"/>
            <w:right w:val="none" w:sz="0" w:space="0" w:color="auto"/>
          </w:divBdr>
        </w:div>
        <w:div w:id="251352406">
          <w:marLeft w:val="0"/>
          <w:marRight w:val="0"/>
          <w:marTop w:val="0"/>
          <w:marBottom w:val="0"/>
          <w:divBdr>
            <w:top w:val="none" w:sz="0" w:space="0" w:color="auto"/>
            <w:left w:val="none" w:sz="0" w:space="0" w:color="auto"/>
            <w:bottom w:val="none" w:sz="0" w:space="0" w:color="auto"/>
            <w:right w:val="none" w:sz="0" w:space="0" w:color="auto"/>
          </w:divBdr>
        </w:div>
        <w:div w:id="1593275756">
          <w:marLeft w:val="0"/>
          <w:marRight w:val="0"/>
          <w:marTop w:val="0"/>
          <w:marBottom w:val="0"/>
          <w:divBdr>
            <w:top w:val="none" w:sz="0" w:space="0" w:color="auto"/>
            <w:left w:val="none" w:sz="0" w:space="0" w:color="auto"/>
            <w:bottom w:val="none" w:sz="0" w:space="0" w:color="auto"/>
            <w:right w:val="none" w:sz="0" w:space="0" w:color="auto"/>
          </w:divBdr>
        </w:div>
        <w:div w:id="1606108304">
          <w:marLeft w:val="0"/>
          <w:marRight w:val="0"/>
          <w:marTop w:val="0"/>
          <w:marBottom w:val="0"/>
          <w:divBdr>
            <w:top w:val="none" w:sz="0" w:space="0" w:color="auto"/>
            <w:left w:val="none" w:sz="0" w:space="0" w:color="auto"/>
            <w:bottom w:val="none" w:sz="0" w:space="0" w:color="auto"/>
            <w:right w:val="none" w:sz="0" w:space="0" w:color="auto"/>
          </w:divBdr>
        </w:div>
        <w:div w:id="1771661408">
          <w:marLeft w:val="0"/>
          <w:marRight w:val="0"/>
          <w:marTop w:val="0"/>
          <w:marBottom w:val="0"/>
          <w:divBdr>
            <w:top w:val="none" w:sz="0" w:space="0" w:color="auto"/>
            <w:left w:val="none" w:sz="0" w:space="0" w:color="auto"/>
            <w:bottom w:val="none" w:sz="0" w:space="0" w:color="auto"/>
            <w:right w:val="none" w:sz="0" w:space="0" w:color="auto"/>
          </w:divBdr>
        </w:div>
        <w:div w:id="1112940266">
          <w:marLeft w:val="0"/>
          <w:marRight w:val="0"/>
          <w:marTop w:val="0"/>
          <w:marBottom w:val="0"/>
          <w:divBdr>
            <w:top w:val="none" w:sz="0" w:space="0" w:color="auto"/>
            <w:left w:val="none" w:sz="0" w:space="0" w:color="auto"/>
            <w:bottom w:val="none" w:sz="0" w:space="0" w:color="auto"/>
            <w:right w:val="none" w:sz="0" w:space="0" w:color="auto"/>
          </w:divBdr>
        </w:div>
        <w:div w:id="2090031895">
          <w:marLeft w:val="0"/>
          <w:marRight w:val="0"/>
          <w:marTop w:val="0"/>
          <w:marBottom w:val="0"/>
          <w:divBdr>
            <w:top w:val="none" w:sz="0" w:space="0" w:color="auto"/>
            <w:left w:val="none" w:sz="0" w:space="0" w:color="auto"/>
            <w:bottom w:val="none" w:sz="0" w:space="0" w:color="auto"/>
            <w:right w:val="none" w:sz="0" w:space="0" w:color="auto"/>
          </w:divBdr>
        </w:div>
        <w:div w:id="929505363">
          <w:marLeft w:val="0"/>
          <w:marRight w:val="0"/>
          <w:marTop w:val="0"/>
          <w:marBottom w:val="0"/>
          <w:divBdr>
            <w:top w:val="none" w:sz="0" w:space="0" w:color="auto"/>
            <w:left w:val="none" w:sz="0" w:space="0" w:color="auto"/>
            <w:bottom w:val="none" w:sz="0" w:space="0" w:color="auto"/>
            <w:right w:val="none" w:sz="0" w:space="0" w:color="auto"/>
          </w:divBdr>
        </w:div>
        <w:div w:id="596719474">
          <w:marLeft w:val="0"/>
          <w:marRight w:val="0"/>
          <w:marTop w:val="0"/>
          <w:marBottom w:val="0"/>
          <w:divBdr>
            <w:top w:val="none" w:sz="0" w:space="0" w:color="auto"/>
            <w:left w:val="none" w:sz="0" w:space="0" w:color="auto"/>
            <w:bottom w:val="none" w:sz="0" w:space="0" w:color="auto"/>
            <w:right w:val="none" w:sz="0" w:space="0" w:color="auto"/>
          </w:divBdr>
        </w:div>
        <w:div w:id="414984545">
          <w:marLeft w:val="0"/>
          <w:marRight w:val="0"/>
          <w:marTop w:val="0"/>
          <w:marBottom w:val="0"/>
          <w:divBdr>
            <w:top w:val="none" w:sz="0" w:space="0" w:color="auto"/>
            <w:left w:val="none" w:sz="0" w:space="0" w:color="auto"/>
            <w:bottom w:val="none" w:sz="0" w:space="0" w:color="auto"/>
            <w:right w:val="none" w:sz="0" w:space="0" w:color="auto"/>
          </w:divBdr>
        </w:div>
        <w:div w:id="232664743">
          <w:marLeft w:val="0"/>
          <w:marRight w:val="0"/>
          <w:marTop w:val="0"/>
          <w:marBottom w:val="0"/>
          <w:divBdr>
            <w:top w:val="none" w:sz="0" w:space="0" w:color="auto"/>
            <w:left w:val="none" w:sz="0" w:space="0" w:color="auto"/>
            <w:bottom w:val="none" w:sz="0" w:space="0" w:color="auto"/>
            <w:right w:val="none" w:sz="0" w:space="0" w:color="auto"/>
          </w:divBdr>
        </w:div>
        <w:div w:id="1316304237">
          <w:marLeft w:val="0"/>
          <w:marRight w:val="0"/>
          <w:marTop w:val="0"/>
          <w:marBottom w:val="0"/>
          <w:divBdr>
            <w:top w:val="none" w:sz="0" w:space="0" w:color="auto"/>
            <w:left w:val="none" w:sz="0" w:space="0" w:color="auto"/>
            <w:bottom w:val="none" w:sz="0" w:space="0" w:color="auto"/>
            <w:right w:val="none" w:sz="0" w:space="0" w:color="auto"/>
          </w:divBdr>
        </w:div>
        <w:div w:id="835608536">
          <w:marLeft w:val="0"/>
          <w:marRight w:val="0"/>
          <w:marTop w:val="0"/>
          <w:marBottom w:val="0"/>
          <w:divBdr>
            <w:top w:val="none" w:sz="0" w:space="0" w:color="auto"/>
            <w:left w:val="none" w:sz="0" w:space="0" w:color="auto"/>
            <w:bottom w:val="none" w:sz="0" w:space="0" w:color="auto"/>
            <w:right w:val="none" w:sz="0" w:space="0" w:color="auto"/>
          </w:divBdr>
        </w:div>
        <w:div w:id="2057002647">
          <w:marLeft w:val="0"/>
          <w:marRight w:val="0"/>
          <w:marTop w:val="0"/>
          <w:marBottom w:val="0"/>
          <w:divBdr>
            <w:top w:val="none" w:sz="0" w:space="0" w:color="auto"/>
            <w:left w:val="none" w:sz="0" w:space="0" w:color="auto"/>
            <w:bottom w:val="none" w:sz="0" w:space="0" w:color="auto"/>
            <w:right w:val="none" w:sz="0" w:space="0" w:color="auto"/>
          </w:divBdr>
        </w:div>
        <w:div w:id="1717004778">
          <w:marLeft w:val="0"/>
          <w:marRight w:val="0"/>
          <w:marTop w:val="0"/>
          <w:marBottom w:val="0"/>
          <w:divBdr>
            <w:top w:val="none" w:sz="0" w:space="0" w:color="auto"/>
            <w:left w:val="none" w:sz="0" w:space="0" w:color="auto"/>
            <w:bottom w:val="none" w:sz="0" w:space="0" w:color="auto"/>
            <w:right w:val="none" w:sz="0" w:space="0" w:color="auto"/>
          </w:divBdr>
        </w:div>
        <w:div w:id="1438480591">
          <w:marLeft w:val="0"/>
          <w:marRight w:val="0"/>
          <w:marTop w:val="0"/>
          <w:marBottom w:val="0"/>
          <w:divBdr>
            <w:top w:val="none" w:sz="0" w:space="0" w:color="auto"/>
            <w:left w:val="none" w:sz="0" w:space="0" w:color="auto"/>
            <w:bottom w:val="none" w:sz="0" w:space="0" w:color="auto"/>
            <w:right w:val="none" w:sz="0" w:space="0" w:color="auto"/>
          </w:divBdr>
        </w:div>
        <w:div w:id="1411191239">
          <w:marLeft w:val="0"/>
          <w:marRight w:val="0"/>
          <w:marTop w:val="0"/>
          <w:marBottom w:val="0"/>
          <w:divBdr>
            <w:top w:val="none" w:sz="0" w:space="0" w:color="auto"/>
            <w:left w:val="none" w:sz="0" w:space="0" w:color="auto"/>
            <w:bottom w:val="none" w:sz="0" w:space="0" w:color="auto"/>
            <w:right w:val="none" w:sz="0" w:space="0" w:color="auto"/>
          </w:divBdr>
        </w:div>
        <w:div w:id="62416080">
          <w:marLeft w:val="0"/>
          <w:marRight w:val="0"/>
          <w:marTop w:val="0"/>
          <w:marBottom w:val="0"/>
          <w:divBdr>
            <w:top w:val="none" w:sz="0" w:space="0" w:color="auto"/>
            <w:left w:val="none" w:sz="0" w:space="0" w:color="auto"/>
            <w:bottom w:val="none" w:sz="0" w:space="0" w:color="auto"/>
            <w:right w:val="none" w:sz="0" w:space="0" w:color="auto"/>
          </w:divBdr>
        </w:div>
        <w:div w:id="939873951">
          <w:marLeft w:val="0"/>
          <w:marRight w:val="0"/>
          <w:marTop w:val="0"/>
          <w:marBottom w:val="0"/>
          <w:divBdr>
            <w:top w:val="none" w:sz="0" w:space="0" w:color="auto"/>
            <w:left w:val="none" w:sz="0" w:space="0" w:color="auto"/>
            <w:bottom w:val="none" w:sz="0" w:space="0" w:color="auto"/>
            <w:right w:val="none" w:sz="0" w:space="0" w:color="auto"/>
          </w:divBdr>
        </w:div>
        <w:div w:id="807477416">
          <w:marLeft w:val="0"/>
          <w:marRight w:val="0"/>
          <w:marTop w:val="0"/>
          <w:marBottom w:val="0"/>
          <w:divBdr>
            <w:top w:val="none" w:sz="0" w:space="0" w:color="auto"/>
            <w:left w:val="none" w:sz="0" w:space="0" w:color="auto"/>
            <w:bottom w:val="none" w:sz="0" w:space="0" w:color="auto"/>
            <w:right w:val="none" w:sz="0" w:space="0" w:color="auto"/>
          </w:divBdr>
        </w:div>
        <w:div w:id="1595169875">
          <w:marLeft w:val="0"/>
          <w:marRight w:val="0"/>
          <w:marTop w:val="0"/>
          <w:marBottom w:val="0"/>
          <w:divBdr>
            <w:top w:val="none" w:sz="0" w:space="0" w:color="auto"/>
            <w:left w:val="none" w:sz="0" w:space="0" w:color="auto"/>
            <w:bottom w:val="none" w:sz="0" w:space="0" w:color="auto"/>
            <w:right w:val="none" w:sz="0" w:space="0" w:color="auto"/>
          </w:divBdr>
        </w:div>
        <w:div w:id="2046365163">
          <w:marLeft w:val="0"/>
          <w:marRight w:val="0"/>
          <w:marTop w:val="0"/>
          <w:marBottom w:val="0"/>
          <w:divBdr>
            <w:top w:val="none" w:sz="0" w:space="0" w:color="auto"/>
            <w:left w:val="none" w:sz="0" w:space="0" w:color="auto"/>
            <w:bottom w:val="none" w:sz="0" w:space="0" w:color="auto"/>
            <w:right w:val="none" w:sz="0" w:space="0" w:color="auto"/>
          </w:divBdr>
        </w:div>
        <w:div w:id="1994216556">
          <w:marLeft w:val="0"/>
          <w:marRight w:val="0"/>
          <w:marTop w:val="0"/>
          <w:marBottom w:val="0"/>
          <w:divBdr>
            <w:top w:val="none" w:sz="0" w:space="0" w:color="auto"/>
            <w:left w:val="none" w:sz="0" w:space="0" w:color="auto"/>
            <w:bottom w:val="none" w:sz="0" w:space="0" w:color="auto"/>
            <w:right w:val="none" w:sz="0" w:space="0" w:color="auto"/>
          </w:divBdr>
        </w:div>
        <w:div w:id="1331330451">
          <w:marLeft w:val="0"/>
          <w:marRight w:val="0"/>
          <w:marTop w:val="0"/>
          <w:marBottom w:val="0"/>
          <w:divBdr>
            <w:top w:val="none" w:sz="0" w:space="0" w:color="auto"/>
            <w:left w:val="none" w:sz="0" w:space="0" w:color="auto"/>
            <w:bottom w:val="none" w:sz="0" w:space="0" w:color="auto"/>
            <w:right w:val="none" w:sz="0" w:space="0" w:color="auto"/>
          </w:divBdr>
        </w:div>
      </w:divsChild>
    </w:div>
    <w:div w:id="328871683">
      <w:bodyDiv w:val="1"/>
      <w:marLeft w:val="0"/>
      <w:marRight w:val="0"/>
      <w:marTop w:val="0"/>
      <w:marBottom w:val="0"/>
      <w:divBdr>
        <w:top w:val="none" w:sz="0" w:space="0" w:color="auto"/>
        <w:left w:val="none" w:sz="0" w:space="0" w:color="auto"/>
        <w:bottom w:val="none" w:sz="0" w:space="0" w:color="auto"/>
        <w:right w:val="none" w:sz="0" w:space="0" w:color="auto"/>
      </w:divBdr>
      <w:divsChild>
        <w:div w:id="1245187413">
          <w:marLeft w:val="0"/>
          <w:marRight w:val="0"/>
          <w:marTop w:val="0"/>
          <w:marBottom w:val="0"/>
          <w:divBdr>
            <w:top w:val="none" w:sz="0" w:space="0" w:color="auto"/>
            <w:left w:val="none" w:sz="0" w:space="0" w:color="auto"/>
            <w:bottom w:val="none" w:sz="0" w:space="0" w:color="auto"/>
            <w:right w:val="none" w:sz="0" w:space="0" w:color="auto"/>
          </w:divBdr>
        </w:div>
        <w:div w:id="1859152082">
          <w:marLeft w:val="0"/>
          <w:marRight w:val="0"/>
          <w:marTop w:val="0"/>
          <w:marBottom w:val="0"/>
          <w:divBdr>
            <w:top w:val="none" w:sz="0" w:space="0" w:color="auto"/>
            <w:left w:val="none" w:sz="0" w:space="0" w:color="auto"/>
            <w:bottom w:val="none" w:sz="0" w:space="0" w:color="auto"/>
            <w:right w:val="none" w:sz="0" w:space="0" w:color="auto"/>
          </w:divBdr>
        </w:div>
        <w:div w:id="1591619708">
          <w:marLeft w:val="0"/>
          <w:marRight w:val="0"/>
          <w:marTop w:val="0"/>
          <w:marBottom w:val="0"/>
          <w:divBdr>
            <w:top w:val="none" w:sz="0" w:space="0" w:color="auto"/>
            <w:left w:val="none" w:sz="0" w:space="0" w:color="auto"/>
            <w:bottom w:val="none" w:sz="0" w:space="0" w:color="auto"/>
            <w:right w:val="none" w:sz="0" w:space="0" w:color="auto"/>
          </w:divBdr>
        </w:div>
        <w:div w:id="772824699">
          <w:marLeft w:val="0"/>
          <w:marRight w:val="0"/>
          <w:marTop w:val="0"/>
          <w:marBottom w:val="0"/>
          <w:divBdr>
            <w:top w:val="none" w:sz="0" w:space="0" w:color="auto"/>
            <w:left w:val="none" w:sz="0" w:space="0" w:color="auto"/>
            <w:bottom w:val="none" w:sz="0" w:space="0" w:color="auto"/>
            <w:right w:val="none" w:sz="0" w:space="0" w:color="auto"/>
          </w:divBdr>
        </w:div>
        <w:div w:id="1056464545">
          <w:marLeft w:val="0"/>
          <w:marRight w:val="0"/>
          <w:marTop w:val="0"/>
          <w:marBottom w:val="0"/>
          <w:divBdr>
            <w:top w:val="none" w:sz="0" w:space="0" w:color="auto"/>
            <w:left w:val="none" w:sz="0" w:space="0" w:color="auto"/>
            <w:bottom w:val="none" w:sz="0" w:space="0" w:color="auto"/>
            <w:right w:val="none" w:sz="0" w:space="0" w:color="auto"/>
          </w:divBdr>
        </w:div>
        <w:div w:id="1703631804">
          <w:marLeft w:val="0"/>
          <w:marRight w:val="0"/>
          <w:marTop w:val="0"/>
          <w:marBottom w:val="0"/>
          <w:divBdr>
            <w:top w:val="none" w:sz="0" w:space="0" w:color="auto"/>
            <w:left w:val="none" w:sz="0" w:space="0" w:color="auto"/>
            <w:bottom w:val="none" w:sz="0" w:space="0" w:color="auto"/>
            <w:right w:val="none" w:sz="0" w:space="0" w:color="auto"/>
          </w:divBdr>
        </w:div>
        <w:div w:id="1644769800">
          <w:marLeft w:val="0"/>
          <w:marRight w:val="0"/>
          <w:marTop w:val="0"/>
          <w:marBottom w:val="0"/>
          <w:divBdr>
            <w:top w:val="none" w:sz="0" w:space="0" w:color="auto"/>
            <w:left w:val="none" w:sz="0" w:space="0" w:color="auto"/>
            <w:bottom w:val="none" w:sz="0" w:space="0" w:color="auto"/>
            <w:right w:val="none" w:sz="0" w:space="0" w:color="auto"/>
          </w:divBdr>
        </w:div>
        <w:div w:id="2062823349">
          <w:marLeft w:val="0"/>
          <w:marRight w:val="0"/>
          <w:marTop w:val="0"/>
          <w:marBottom w:val="0"/>
          <w:divBdr>
            <w:top w:val="none" w:sz="0" w:space="0" w:color="auto"/>
            <w:left w:val="none" w:sz="0" w:space="0" w:color="auto"/>
            <w:bottom w:val="none" w:sz="0" w:space="0" w:color="auto"/>
            <w:right w:val="none" w:sz="0" w:space="0" w:color="auto"/>
          </w:divBdr>
        </w:div>
        <w:div w:id="999121299">
          <w:marLeft w:val="0"/>
          <w:marRight w:val="0"/>
          <w:marTop w:val="0"/>
          <w:marBottom w:val="0"/>
          <w:divBdr>
            <w:top w:val="none" w:sz="0" w:space="0" w:color="auto"/>
            <w:left w:val="none" w:sz="0" w:space="0" w:color="auto"/>
            <w:bottom w:val="none" w:sz="0" w:space="0" w:color="auto"/>
            <w:right w:val="none" w:sz="0" w:space="0" w:color="auto"/>
          </w:divBdr>
        </w:div>
        <w:div w:id="1759670580">
          <w:marLeft w:val="0"/>
          <w:marRight w:val="0"/>
          <w:marTop w:val="0"/>
          <w:marBottom w:val="0"/>
          <w:divBdr>
            <w:top w:val="none" w:sz="0" w:space="0" w:color="auto"/>
            <w:left w:val="none" w:sz="0" w:space="0" w:color="auto"/>
            <w:bottom w:val="none" w:sz="0" w:space="0" w:color="auto"/>
            <w:right w:val="none" w:sz="0" w:space="0" w:color="auto"/>
          </w:divBdr>
        </w:div>
        <w:div w:id="2023780564">
          <w:marLeft w:val="0"/>
          <w:marRight w:val="0"/>
          <w:marTop w:val="0"/>
          <w:marBottom w:val="0"/>
          <w:divBdr>
            <w:top w:val="none" w:sz="0" w:space="0" w:color="auto"/>
            <w:left w:val="none" w:sz="0" w:space="0" w:color="auto"/>
            <w:bottom w:val="none" w:sz="0" w:space="0" w:color="auto"/>
            <w:right w:val="none" w:sz="0" w:space="0" w:color="auto"/>
          </w:divBdr>
        </w:div>
        <w:div w:id="427972702">
          <w:marLeft w:val="0"/>
          <w:marRight w:val="0"/>
          <w:marTop w:val="0"/>
          <w:marBottom w:val="0"/>
          <w:divBdr>
            <w:top w:val="none" w:sz="0" w:space="0" w:color="auto"/>
            <w:left w:val="none" w:sz="0" w:space="0" w:color="auto"/>
            <w:bottom w:val="none" w:sz="0" w:space="0" w:color="auto"/>
            <w:right w:val="none" w:sz="0" w:space="0" w:color="auto"/>
          </w:divBdr>
        </w:div>
        <w:div w:id="597106940">
          <w:marLeft w:val="0"/>
          <w:marRight w:val="0"/>
          <w:marTop w:val="0"/>
          <w:marBottom w:val="0"/>
          <w:divBdr>
            <w:top w:val="none" w:sz="0" w:space="0" w:color="auto"/>
            <w:left w:val="none" w:sz="0" w:space="0" w:color="auto"/>
            <w:bottom w:val="none" w:sz="0" w:space="0" w:color="auto"/>
            <w:right w:val="none" w:sz="0" w:space="0" w:color="auto"/>
          </w:divBdr>
        </w:div>
        <w:div w:id="101344012">
          <w:marLeft w:val="0"/>
          <w:marRight w:val="0"/>
          <w:marTop w:val="0"/>
          <w:marBottom w:val="0"/>
          <w:divBdr>
            <w:top w:val="none" w:sz="0" w:space="0" w:color="auto"/>
            <w:left w:val="none" w:sz="0" w:space="0" w:color="auto"/>
            <w:bottom w:val="none" w:sz="0" w:space="0" w:color="auto"/>
            <w:right w:val="none" w:sz="0" w:space="0" w:color="auto"/>
          </w:divBdr>
        </w:div>
        <w:div w:id="1764494646">
          <w:marLeft w:val="0"/>
          <w:marRight w:val="0"/>
          <w:marTop w:val="0"/>
          <w:marBottom w:val="0"/>
          <w:divBdr>
            <w:top w:val="none" w:sz="0" w:space="0" w:color="auto"/>
            <w:left w:val="none" w:sz="0" w:space="0" w:color="auto"/>
            <w:bottom w:val="none" w:sz="0" w:space="0" w:color="auto"/>
            <w:right w:val="none" w:sz="0" w:space="0" w:color="auto"/>
          </w:divBdr>
        </w:div>
        <w:div w:id="1631545812">
          <w:marLeft w:val="0"/>
          <w:marRight w:val="0"/>
          <w:marTop w:val="0"/>
          <w:marBottom w:val="0"/>
          <w:divBdr>
            <w:top w:val="none" w:sz="0" w:space="0" w:color="auto"/>
            <w:left w:val="none" w:sz="0" w:space="0" w:color="auto"/>
            <w:bottom w:val="none" w:sz="0" w:space="0" w:color="auto"/>
            <w:right w:val="none" w:sz="0" w:space="0" w:color="auto"/>
          </w:divBdr>
        </w:div>
        <w:div w:id="383331959">
          <w:marLeft w:val="0"/>
          <w:marRight w:val="0"/>
          <w:marTop w:val="0"/>
          <w:marBottom w:val="0"/>
          <w:divBdr>
            <w:top w:val="none" w:sz="0" w:space="0" w:color="auto"/>
            <w:left w:val="none" w:sz="0" w:space="0" w:color="auto"/>
            <w:bottom w:val="none" w:sz="0" w:space="0" w:color="auto"/>
            <w:right w:val="none" w:sz="0" w:space="0" w:color="auto"/>
          </w:divBdr>
        </w:div>
        <w:div w:id="810288186">
          <w:marLeft w:val="0"/>
          <w:marRight w:val="0"/>
          <w:marTop w:val="0"/>
          <w:marBottom w:val="0"/>
          <w:divBdr>
            <w:top w:val="none" w:sz="0" w:space="0" w:color="auto"/>
            <w:left w:val="none" w:sz="0" w:space="0" w:color="auto"/>
            <w:bottom w:val="none" w:sz="0" w:space="0" w:color="auto"/>
            <w:right w:val="none" w:sz="0" w:space="0" w:color="auto"/>
          </w:divBdr>
        </w:div>
        <w:div w:id="474419561">
          <w:marLeft w:val="0"/>
          <w:marRight w:val="0"/>
          <w:marTop w:val="0"/>
          <w:marBottom w:val="0"/>
          <w:divBdr>
            <w:top w:val="none" w:sz="0" w:space="0" w:color="auto"/>
            <w:left w:val="none" w:sz="0" w:space="0" w:color="auto"/>
            <w:bottom w:val="none" w:sz="0" w:space="0" w:color="auto"/>
            <w:right w:val="none" w:sz="0" w:space="0" w:color="auto"/>
          </w:divBdr>
        </w:div>
        <w:div w:id="1726022775">
          <w:marLeft w:val="0"/>
          <w:marRight w:val="0"/>
          <w:marTop w:val="0"/>
          <w:marBottom w:val="0"/>
          <w:divBdr>
            <w:top w:val="none" w:sz="0" w:space="0" w:color="auto"/>
            <w:left w:val="none" w:sz="0" w:space="0" w:color="auto"/>
            <w:bottom w:val="none" w:sz="0" w:space="0" w:color="auto"/>
            <w:right w:val="none" w:sz="0" w:space="0" w:color="auto"/>
          </w:divBdr>
        </w:div>
        <w:div w:id="1667979697">
          <w:marLeft w:val="0"/>
          <w:marRight w:val="0"/>
          <w:marTop w:val="0"/>
          <w:marBottom w:val="0"/>
          <w:divBdr>
            <w:top w:val="none" w:sz="0" w:space="0" w:color="auto"/>
            <w:left w:val="none" w:sz="0" w:space="0" w:color="auto"/>
            <w:bottom w:val="none" w:sz="0" w:space="0" w:color="auto"/>
            <w:right w:val="none" w:sz="0" w:space="0" w:color="auto"/>
          </w:divBdr>
        </w:div>
        <w:div w:id="69038135">
          <w:marLeft w:val="0"/>
          <w:marRight w:val="0"/>
          <w:marTop w:val="0"/>
          <w:marBottom w:val="0"/>
          <w:divBdr>
            <w:top w:val="none" w:sz="0" w:space="0" w:color="auto"/>
            <w:left w:val="none" w:sz="0" w:space="0" w:color="auto"/>
            <w:bottom w:val="none" w:sz="0" w:space="0" w:color="auto"/>
            <w:right w:val="none" w:sz="0" w:space="0" w:color="auto"/>
          </w:divBdr>
        </w:div>
        <w:div w:id="420571397">
          <w:marLeft w:val="0"/>
          <w:marRight w:val="0"/>
          <w:marTop w:val="0"/>
          <w:marBottom w:val="0"/>
          <w:divBdr>
            <w:top w:val="none" w:sz="0" w:space="0" w:color="auto"/>
            <w:left w:val="none" w:sz="0" w:space="0" w:color="auto"/>
            <w:bottom w:val="none" w:sz="0" w:space="0" w:color="auto"/>
            <w:right w:val="none" w:sz="0" w:space="0" w:color="auto"/>
          </w:divBdr>
        </w:div>
        <w:div w:id="5787386">
          <w:marLeft w:val="0"/>
          <w:marRight w:val="0"/>
          <w:marTop w:val="0"/>
          <w:marBottom w:val="0"/>
          <w:divBdr>
            <w:top w:val="none" w:sz="0" w:space="0" w:color="auto"/>
            <w:left w:val="none" w:sz="0" w:space="0" w:color="auto"/>
            <w:bottom w:val="none" w:sz="0" w:space="0" w:color="auto"/>
            <w:right w:val="none" w:sz="0" w:space="0" w:color="auto"/>
          </w:divBdr>
        </w:div>
        <w:div w:id="1735159013">
          <w:marLeft w:val="0"/>
          <w:marRight w:val="0"/>
          <w:marTop w:val="0"/>
          <w:marBottom w:val="0"/>
          <w:divBdr>
            <w:top w:val="none" w:sz="0" w:space="0" w:color="auto"/>
            <w:left w:val="none" w:sz="0" w:space="0" w:color="auto"/>
            <w:bottom w:val="none" w:sz="0" w:space="0" w:color="auto"/>
            <w:right w:val="none" w:sz="0" w:space="0" w:color="auto"/>
          </w:divBdr>
        </w:div>
        <w:div w:id="1017200192">
          <w:marLeft w:val="0"/>
          <w:marRight w:val="0"/>
          <w:marTop w:val="0"/>
          <w:marBottom w:val="0"/>
          <w:divBdr>
            <w:top w:val="none" w:sz="0" w:space="0" w:color="auto"/>
            <w:left w:val="none" w:sz="0" w:space="0" w:color="auto"/>
            <w:bottom w:val="none" w:sz="0" w:space="0" w:color="auto"/>
            <w:right w:val="none" w:sz="0" w:space="0" w:color="auto"/>
          </w:divBdr>
        </w:div>
        <w:div w:id="820584960">
          <w:marLeft w:val="0"/>
          <w:marRight w:val="0"/>
          <w:marTop w:val="0"/>
          <w:marBottom w:val="0"/>
          <w:divBdr>
            <w:top w:val="none" w:sz="0" w:space="0" w:color="auto"/>
            <w:left w:val="none" w:sz="0" w:space="0" w:color="auto"/>
            <w:bottom w:val="none" w:sz="0" w:space="0" w:color="auto"/>
            <w:right w:val="none" w:sz="0" w:space="0" w:color="auto"/>
          </w:divBdr>
        </w:div>
        <w:div w:id="1531138681">
          <w:marLeft w:val="0"/>
          <w:marRight w:val="0"/>
          <w:marTop w:val="0"/>
          <w:marBottom w:val="0"/>
          <w:divBdr>
            <w:top w:val="none" w:sz="0" w:space="0" w:color="auto"/>
            <w:left w:val="none" w:sz="0" w:space="0" w:color="auto"/>
            <w:bottom w:val="none" w:sz="0" w:space="0" w:color="auto"/>
            <w:right w:val="none" w:sz="0" w:space="0" w:color="auto"/>
          </w:divBdr>
        </w:div>
        <w:div w:id="217667826">
          <w:marLeft w:val="0"/>
          <w:marRight w:val="0"/>
          <w:marTop w:val="0"/>
          <w:marBottom w:val="0"/>
          <w:divBdr>
            <w:top w:val="none" w:sz="0" w:space="0" w:color="auto"/>
            <w:left w:val="none" w:sz="0" w:space="0" w:color="auto"/>
            <w:bottom w:val="none" w:sz="0" w:space="0" w:color="auto"/>
            <w:right w:val="none" w:sz="0" w:space="0" w:color="auto"/>
          </w:divBdr>
        </w:div>
        <w:div w:id="1367944481">
          <w:marLeft w:val="0"/>
          <w:marRight w:val="0"/>
          <w:marTop w:val="0"/>
          <w:marBottom w:val="0"/>
          <w:divBdr>
            <w:top w:val="none" w:sz="0" w:space="0" w:color="auto"/>
            <w:left w:val="none" w:sz="0" w:space="0" w:color="auto"/>
            <w:bottom w:val="none" w:sz="0" w:space="0" w:color="auto"/>
            <w:right w:val="none" w:sz="0" w:space="0" w:color="auto"/>
          </w:divBdr>
        </w:div>
        <w:div w:id="1584951018">
          <w:marLeft w:val="0"/>
          <w:marRight w:val="0"/>
          <w:marTop w:val="0"/>
          <w:marBottom w:val="0"/>
          <w:divBdr>
            <w:top w:val="none" w:sz="0" w:space="0" w:color="auto"/>
            <w:left w:val="none" w:sz="0" w:space="0" w:color="auto"/>
            <w:bottom w:val="none" w:sz="0" w:space="0" w:color="auto"/>
            <w:right w:val="none" w:sz="0" w:space="0" w:color="auto"/>
          </w:divBdr>
        </w:div>
        <w:div w:id="864252762">
          <w:marLeft w:val="0"/>
          <w:marRight w:val="0"/>
          <w:marTop w:val="0"/>
          <w:marBottom w:val="0"/>
          <w:divBdr>
            <w:top w:val="none" w:sz="0" w:space="0" w:color="auto"/>
            <w:left w:val="none" w:sz="0" w:space="0" w:color="auto"/>
            <w:bottom w:val="none" w:sz="0" w:space="0" w:color="auto"/>
            <w:right w:val="none" w:sz="0" w:space="0" w:color="auto"/>
          </w:divBdr>
        </w:div>
        <w:div w:id="1971934450">
          <w:marLeft w:val="0"/>
          <w:marRight w:val="0"/>
          <w:marTop w:val="0"/>
          <w:marBottom w:val="0"/>
          <w:divBdr>
            <w:top w:val="none" w:sz="0" w:space="0" w:color="auto"/>
            <w:left w:val="none" w:sz="0" w:space="0" w:color="auto"/>
            <w:bottom w:val="none" w:sz="0" w:space="0" w:color="auto"/>
            <w:right w:val="none" w:sz="0" w:space="0" w:color="auto"/>
          </w:divBdr>
        </w:div>
        <w:div w:id="2028166719">
          <w:marLeft w:val="0"/>
          <w:marRight w:val="0"/>
          <w:marTop w:val="0"/>
          <w:marBottom w:val="0"/>
          <w:divBdr>
            <w:top w:val="none" w:sz="0" w:space="0" w:color="auto"/>
            <w:left w:val="none" w:sz="0" w:space="0" w:color="auto"/>
            <w:bottom w:val="none" w:sz="0" w:space="0" w:color="auto"/>
            <w:right w:val="none" w:sz="0" w:space="0" w:color="auto"/>
          </w:divBdr>
        </w:div>
        <w:div w:id="1214001740">
          <w:marLeft w:val="0"/>
          <w:marRight w:val="0"/>
          <w:marTop w:val="0"/>
          <w:marBottom w:val="0"/>
          <w:divBdr>
            <w:top w:val="none" w:sz="0" w:space="0" w:color="auto"/>
            <w:left w:val="none" w:sz="0" w:space="0" w:color="auto"/>
            <w:bottom w:val="none" w:sz="0" w:space="0" w:color="auto"/>
            <w:right w:val="none" w:sz="0" w:space="0" w:color="auto"/>
          </w:divBdr>
        </w:div>
        <w:div w:id="809590540">
          <w:marLeft w:val="0"/>
          <w:marRight w:val="0"/>
          <w:marTop w:val="0"/>
          <w:marBottom w:val="0"/>
          <w:divBdr>
            <w:top w:val="none" w:sz="0" w:space="0" w:color="auto"/>
            <w:left w:val="none" w:sz="0" w:space="0" w:color="auto"/>
            <w:bottom w:val="none" w:sz="0" w:space="0" w:color="auto"/>
            <w:right w:val="none" w:sz="0" w:space="0" w:color="auto"/>
          </w:divBdr>
        </w:div>
        <w:div w:id="2120447428">
          <w:marLeft w:val="0"/>
          <w:marRight w:val="0"/>
          <w:marTop w:val="0"/>
          <w:marBottom w:val="0"/>
          <w:divBdr>
            <w:top w:val="none" w:sz="0" w:space="0" w:color="auto"/>
            <w:left w:val="none" w:sz="0" w:space="0" w:color="auto"/>
            <w:bottom w:val="none" w:sz="0" w:space="0" w:color="auto"/>
            <w:right w:val="none" w:sz="0" w:space="0" w:color="auto"/>
          </w:divBdr>
        </w:div>
        <w:div w:id="2099716068">
          <w:marLeft w:val="0"/>
          <w:marRight w:val="0"/>
          <w:marTop w:val="0"/>
          <w:marBottom w:val="0"/>
          <w:divBdr>
            <w:top w:val="none" w:sz="0" w:space="0" w:color="auto"/>
            <w:left w:val="none" w:sz="0" w:space="0" w:color="auto"/>
            <w:bottom w:val="none" w:sz="0" w:space="0" w:color="auto"/>
            <w:right w:val="none" w:sz="0" w:space="0" w:color="auto"/>
          </w:divBdr>
        </w:div>
        <w:div w:id="300044035">
          <w:marLeft w:val="0"/>
          <w:marRight w:val="0"/>
          <w:marTop w:val="0"/>
          <w:marBottom w:val="0"/>
          <w:divBdr>
            <w:top w:val="none" w:sz="0" w:space="0" w:color="auto"/>
            <w:left w:val="none" w:sz="0" w:space="0" w:color="auto"/>
            <w:bottom w:val="none" w:sz="0" w:space="0" w:color="auto"/>
            <w:right w:val="none" w:sz="0" w:space="0" w:color="auto"/>
          </w:divBdr>
        </w:div>
        <w:div w:id="999773235">
          <w:marLeft w:val="0"/>
          <w:marRight w:val="0"/>
          <w:marTop w:val="0"/>
          <w:marBottom w:val="0"/>
          <w:divBdr>
            <w:top w:val="none" w:sz="0" w:space="0" w:color="auto"/>
            <w:left w:val="none" w:sz="0" w:space="0" w:color="auto"/>
            <w:bottom w:val="none" w:sz="0" w:space="0" w:color="auto"/>
            <w:right w:val="none" w:sz="0" w:space="0" w:color="auto"/>
          </w:divBdr>
        </w:div>
        <w:div w:id="1548445191">
          <w:marLeft w:val="0"/>
          <w:marRight w:val="0"/>
          <w:marTop w:val="0"/>
          <w:marBottom w:val="0"/>
          <w:divBdr>
            <w:top w:val="none" w:sz="0" w:space="0" w:color="auto"/>
            <w:left w:val="none" w:sz="0" w:space="0" w:color="auto"/>
            <w:bottom w:val="none" w:sz="0" w:space="0" w:color="auto"/>
            <w:right w:val="none" w:sz="0" w:space="0" w:color="auto"/>
          </w:divBdr>
        </w:div>
        <w:div w:id="1364359423">
          <w:marLeft w:val="0"/>
          <w:marRight w:val="0"/>
          <w:marTop w:val="0"/>
          <w:marBottom w:val="0"/>
          <w:divBdr>
            <w:top w:val="none" w:sz="0" w:space="0" w:color="auto"/>
            <w:left w:val="none" w:sz="0" w:space="0" w:color="auto"/>
            <w:bottom w:val="none" w:sz="0" w:space="0" w:color="auto"/>
            <w:right w:val="none" w:sz="0" w:space="0" w:color="auto"/>
          </w:divBdr>
        </w:div>
        <w:div w:id="2086106268">
          <w:marLeft w:val="0"/>
          <w:marRight w:val="0"/>
          <w:marTop w:val="0"/>
          <w:marBottom w:val="0"/>
          <w:divBdr>
            <w:top w:val="none" w:sz="0" w:space="0" w:color="auto"/>
            <w:left w:val="none" w:sz="0" w:space="0" w:color="auto"/>
            <w:bottom w:val="none" w:sz="0" w:space="0" w:color="auto"/>
            <w:right w:val="none" w:sz="0" w:space="0" w:color="auto"/>
          </w:divBdr>
        </w:div>
        <w:div w:id="807816828">
          <w:marLeft w:val="0"/>
          <w:marRight w:val="0"/>
          <w:marTop w:val="0"/>
          <w:marBottom w:val="0"/>
          <w:divBdr>
            <w:top w:val="none" w:sz="0" w:space="0" w:color="auto"/>
            <w:left w:val="none" w:sz="0" w:space="0" w:color="auto"/>
            <w:bottom w:val="none" w:sz="0" w:space="0" w:color="auto"/>
            <w:right w:val="none" w:sz="0" w:space="0" w:color="auto"/>
          </w:divBdr>
        </w:div>
        <w:div w:id="430316670">
          <w:marLeft w:val="0"/>
          <w:marRight w:val="0"/>
          <w:marTop w:val="0"/>
          <w:marBottom w:val="0"/>
          <w:divBdr>
            <w:top w:val="none" w:sz="0" w:space="0" w:color="auto"/>
            <w:left w:val="none" w:sz="0" w:space="0" w:color="auto"/>
            <w:bottom w:val="none" w:sz="0" w:space="0" w:color="auto"/>
            <w:right w:val="none" w:sz="0" w:space="0" w:color="auto"/>
          </w:divBdr>
        </w:div>
        <w:div w:id="739787981">
          <w:marLeft w:val="0"/>
          <w:marRight w:val="0"/>
          <w:marTop w:val="0"/>
          <w:marBottom w:val="0"/>
          <w:divBdr>
            <w:top w:val="none" w:sz="0" w:space="0" w:color="auto"/>
            <w:left w:val="none" w:sz="0" w:space="0" w:color="auto"/>
            <w:bottom w:val="none" w:sz="0" w:space="0" w:color="auto"/>
            <w:right w:val="none" w:sz="0" w:space="0" w:color="auto"/>
          </w:divBdr>
        </w:div>
        <w:div w:id="373043559">
          <w:marLeft w:val="0"/>
          <w:marRight w:val="0"/>
          <w:marTop w:val="0"/>
          <w:marBottom w:val="0"/>
          <w:divBdr>
            <w:top w:val="none" w:sz="0" w:space="0" w:color="auto"/>
            <w:left w:val="none" w:sz="0" w:space="0" w:color="auto"/>
            <w:bottom w:val="none" w:sz="0" w:space="0" w:color="auto"/>
            <w:right w:val="none" w:sz="0" w:space="0" w:color="auto"/>
          </w:divBdr>
        </w:div>
        <w:div w:id="1110130791">
          <w:marLeft w:val="0"/>
          <w:marRight w:val="0"/>
          <w:marTop w:val="0"/>
          <w:marBottom w:val="0"/>
          <w:divBdr>
            <w:top w:val="none" w:sz="0" w:space="0" w:color="auto"/>
            <w:left w:val="none" w:sz="0" w:space="0" w:color="auto"/>
            <w:bottom w:val="none" w:sz="0" w:space="0" w:color="auto"/>
            <w:right w:val="none" w:sz="0" w:space="0" w:color="auto"/>
          </w:divBdr>
        </w:div>
        <w:div w:id="1083986343">
          <w:marLeft w:val="0"/>
          <w:marRight w:val="0"/>
          <w:marTop w:val="0"/>
          <w:marBottom w:val="0"/>
          <w:divBdr>
            <w:top w:val="none" w:sz="0" w:space="0" w:color="auto"/>
            <w:left w:val="none" w:sz="0" w:space="0" w:color="auto"/>
            <w:bottom w:val="none" w:sz="0" w:space="0" w:color="auto"/>
            <w:right w:val="none" w:sz="0" w:space="0" w:color="auto"/>
          </w:divBdr>
        </w:div>
        <w:div w:id="30344488">
          <w:marLeft w:val="0"/>
          <w:marRight w:val="0"/>
          <w:marTop w:val="0"/>
          <w:marBottom w:val="0"/>
          <w:divBdr>
            <w:top w:val="none" w:sz="0" w:space="0" w:color="auto"/>
            <w:left w:val="none" w:sz="0" w:space="0" w:color="auto"/>
            <w:bottom w:val="none" w:sz="0" w:space="0" w:color="auto"/>
            <w:right w:val="none" w:sz="0" w:space="0" w:color="auto"/>
          </w:divBdr>
        </w:div>
        <w:div w:id="1174613934">
          <w:marLeft w:val="0"/>
          <w:marRight w:val="0"/>
          <w:marTop w:val="0"/>
          <w:marBottom w:val="0"/>
          <w:divBdr>
            <w:top w:val="none" w:sz="0" w:space="0" w:color="auto"/>
            <w:left w:val="none" w:sz="0" w:space="0" w:color="auto"/>
            <w:bottom w:val="none" w:sz="0" w:space="0" w:color="auto"/>
            <w:right w:val="none" w:sz="0" w:space="0" w:color="auto"/>
          </w:divBdr>
        </w:div>
        <w:div w:id="1273200592">
          <w:marLeft w:val="0"/>
          <w:marRight w:val="0"/>
          <w:marTop w:val="0"/>
          <w:marBottom w:val="0"/>
          <w:divBdr>
            <w:top w:val="none" w:sz="0" w:space="0" w:color="auto"/>
            <w:left w:val="none" w:sz="0" w:space="0" w:color="auto"/>
            <w:bottom w:val="none" w:sz="0" w:space="0" w:color="auto"/>
            <w:right w:val="none" w:sz="0" w:space="0" w:color="auto"/>
          </w:divBdr>
        </w:div>
        <w:div w:id="208422016">
          <w:marLeft w:val="0"/>
          <w:marRight w:val="0"/>
          <w:marTop w:val="0"/>
          <w:marBottom w:val="0"/>
          <w:divBdr>
            <w:top w:val="none" w:sz="0" w:space="0" w:color="auto"/>
            <w:left w:val="none" w:sz="0" w:space="0" w:color="auto"/>
            <w:bottom w:val="none" w:sz="0" w:space="0" w:color="auto"/>
            <w:right w:val="none" w:sz="0" w:space="0" w:color="auto"/>
          </w:divBdr>
        </w:div>
        <w:div w:id="61564386">
          <w:marLeft w:val="0"/>
          <w:marRight w:val="0"/>
          <w:marTop w:val="0"/>
          <w:marBottom w:val="0"/>
          <w:divBdr>
            <w:top w:val="none" w:sz="0" w:space="0" w:color="auto"/>
            <w:left w:val="none" w:sz="0" w:space="0" w:color="auto"/>
            <w:bottom w:val="none" w:sz="0" w:space="0" w:color="auto"/>
            <w:right w:val="none" w:sz="0" w:space="0" w:color="auto"/>
          </w:divBdr>
        </w:div>
        <w:div w:id="831019296">
          <w:marLeft w:val="0"/>
          <w:marRight w:val="0"/>
          <w:marTop w:val="0"/>
          <w:marBottom w:val="0"/>
          <w:divBdr>
            <w:top w:val="none" w:sz="0" w:space="0" w:color="auto"/>
            <w:left w:val="none" w:sz="0" w:space="0" w:color="auto"/>
            <w:bottom w:val="none" w:sz="0" w:space="0" w:color="auto"/>
            <w:right w:val="none" w:sz="0" w:space="0" w:color="auto"/>
          </w:divBdr>
        </w:div>
        <w:div w:id="1405177171">
          <w:marLeft w:val="0"/>
          <w:marRight w:val="0"/>
          <w:marTop w:val="0"/>
          <w:marBottom w:val="0"/>
          <w:divBdr>
            <w:top w:val="none" w:sz="0" w:space="0" w:color="auto"/>
            <w:left w:val="none" w:sz="0" w:space="0" w:color="auto"/>
            <w:bottom w:val="none" w:sz="0" w:space="0" w:color="auto"/>
            <w:right w:val="none" w:sz="0" w:space="0" w:color="auto"/>
          </w:divBdr>
        </w:div>
        <w:div w:id="103230263">
          <w:marLeft w:val="0"/>
          <w:marRight w:val="0"/>
          <w:marTop w:val="0"/>
          <w:marBottom w:val="0"/>
          <w:divBdr>
            <w:top w:val="none" w:sz="0" w:space="0" w:color="auto"/>
            <w:left w:val="none" w:sz="0" w:space="0" w:color="auto"/>
            <w:bottom w:val="none" w:sz="0" w:space="0" w:color="auto"/>
            <w:right w:val="none" w:sz="0" w:space="0" w:color="auto"/>
          </w:divBdr>
        </w:div>
        <w:div w:id="1702588286">
          <w:marLeft w:val="0"/>
          <w:marRight w:val="0"/>
          <w:marTop w:val="0"/>
          <w:marBottom w:val="0"/>
          <w:divBdr>
            <w:top w:val="none" w:sz="0" w:space="0" w:color="auto"/>
            <w:left w:val="none" w:sz="0" w:space="0" w:color="auto"/>
            <w:bottom w:val="none" w:sz="0" w:space="0" w:color="auto"/>
            <w:right w:val="none" w:sz="0" w:space="0" w:color="auto"/>
          </w:divBdr>
        </w:div>
        <w:div w:id="1574701458">
          <w:marLeft w:val="0"/>
          <w:marRight w:val="0"/>
          <w:marTop w:val="0"/>
          <w:marBottom w:val="0"/>
          <w:divBdr>
            <w:top w:val="none" w:sz="0" w:space="0" w:color="auto"/>
            <w:left w:val="none" w:sz="0" w:space="0" w:color="auto"/>
            <w:bottom w:val="none" w:sz="0" w:space="0" w:color="auto"/>
            <w:right w:val="none" w:sz="0" w:space="0" w:color="auto"/>
          </w:divBdr>
        </w:div>
        <w:div w:id="568074798">
          <w:marLeft w:val="0"/>
          <w:marRight w:val="0"/>
          <w:marTop w:val="0"/>
          <w:marBottom w:val="0"/>
          <w:divBdr>
            <w:top w:val="none" w:sz="0" w:space="0" w:color="auto"/>
            <w:left w:val="none" w:sz="0" w:space="0" w:color="auto"/>
            <w:bottom w:val="none" w:sz="0" w:space="0" w:color="auto"/>
            <w:right w:val="none" w:sz="0" w:space="0" w:color="auto"/>
          </w:divBdr>
        </w:div>
        <w:div w:id="1345860350">
          <w:marLeft w:val="0"/>
          <w:marRight w:val="0"/>
          <w:marTop w:val="0"/>
          <w:marBottom w:val="0"/>
          <w:divBdr>
            <w:top w:val="none" w:sz="0" w:space="0" w:color="auto"/>
            <w:left w:val="none" w:sz="0" w:space="0" w:color="auto"/>
            <w:bottom w:val="none" w:sz="0" w:space="0" w:color="auto"/>
            <w:right w:val="none" w:sz="0" w:space="0" w:color="auto"/>
          </w:divBdr>
        </w:div>
        <w:div w:id="281346086">
          <w:marLeft w:val="0"/>
          <w:marRight w:val="0"/>
          <w:marTop w:val="0"/>
          <w:marBottom w:val="0"/>
          <w:divBdr>
            <w:top w:val="none" w:sz="0" w:space="0" w:color="auto"/>
            <w:left w:val="none" w:sz="0" w:space="0" w:color="auto"/>
            <w:bottom w:val="none" w:sz="0" w:space="0" w:color="auto"/>
            <w:right w:val="none" w:sz="0" w:space="0" w:color="auto"/>
          </w:divBdr>
          <w:divsChild>
            <w:div w:id="911618022">
              <w:marLeft w:val="-75"/>
              <w:marRight w:val="0"/>
              <w:marTop w:val="30"/>
              <w:marBottom w:val="30"/>
              <w:divBdr>
                <w:top w:val="none" w:sz="0" w:space="0" w:color="auto"/>
                <w:left w:val="none" w:sz="0" w:space="0" w:color="auto"/>
                <w:bottom w:val="none" w:sz="0" w:space="0" w:color="auto"/>
                <w:right w:val="none" w:sz="0" w:space="0" w:color="auto"/>
              </w:divBdr>
              <w:divsChild>
                <w:div w:id="1525904991">
                  <w:marLeft w:val="0"/>
                  <w:marRight w:val="0"/>
                  <w:marTop w:val="0"/>
                  <w:marBottom w:val="0"/>
                  <w:divBdr>
                    <w:top w:val="none" w:sz="0" w:space="0" w:color="auto"/>
                    <w:left w:val="none" w:sz="0" w:space="0" w:color="auto"/>
                    <w:bottom w:val="none" w:sz="0" w:space="0" w:color="auto"/>
                    <w:right w:val="none" w:sz="0" w:space="0" w:color="auto"/>
                  </w:divBdr>
                  <w:divsChild>
                    <w:div w:id="1426879425">
                      <w:marLeft w:val="0"/>
                      <w:marRight w:val="0"/>
                      <w:marTop w:val="0"/>
                      <w:marBottom w:val="0"/>
                      <w:divBdr>
                        <w:top w:val="none" w:sz="0" w:space="0" w:color="auto"/>
                        <w:left w:val="none" w:sz="0" w:space="0" w:color="auto"/>
                        <w:bottom w:val="none" w:sz="0" w:space="0" w:color="auto"/>
                        <w:right w:val="none" w:sz="0" w:space="0" w:color="auto"/>
                      </w:divBdr>
                    </w:div>
                  </w:divsChild>
                </w:div>
                <w:div w:id="1797020905">
                  <w:marLeft w:val="0"/>
                  <w:marRight w:val="0"/>
                  <w:marTop w:val="0"/>
                  <w:marBottom w:val="0"/>
                  <w:divBdr>
                    <w:top w:val="none" w:sz="0" w:space="0" w:color="auto"/>
                    <w:left w:val="none" w:sz="0" w:space="0" w:color="auto"/>
                    <w:bottom w:val="none" w:sz="0" w:space="0" w:color="auto"/>
                    <w:right w:val="none" w:sz="0" w:space="0" w:color="auto"/>
                  </w:divBdr>
                  <w:divsChild>
                    <w:div w:id="1200316309">
                      <w:marLeft w:val="0"/>
                      <w:marRight w:val="0"/>
                      <w:marTop w:val="0"/>
                      <w:marBottom w:val="0"/>
                      <w:divBdr>
                        <w:top w:val="none" w:sz="0" w:space="0" w:color="auto"/>
                        <w:left w:val="none" w:sz="0" w:space="0" w:color="auto"/>
                        <w:bottom w:val="none" w:sz="0" w:space="0" w:color="auto"/>
                        <w:right w:val="none" w:sz="0" w:space="0" w:color="auto"/>
                      </w:divBdr>
                    </w:div>
                  </w:divsChild>
                </w:div>
                <w:div w:id="1038627430">
                  <w:marLeft w:val="0"/>
                  <w:marRight w:val="0"/>
                  <w:marTop w:val="0"/>
                  <w:marBottom w:val="0"/>
                  <w:divBdr>
                    <w:top w:val="none" w:sz="0" w:space="0" w:color="auto"/>
                    <w:left w:val="none" w:sz="0" w:space="0" w:color="auto"/>
                    <w:bottom w:val="none" w:sz="0" w:space="0" w:color="auto"/>
                    <w:right w:val="none" w:sz="0" w:space="0" w:color="auto"/>
                  </w:divBdr>
                  <w:divsChild>
                    <w:div w:id="145368088">
                      <w:marLeft w:val="0"/>
                      <w:marRight w:val="0"/>
                      <w:marTop w:val="0"/>
                      <w:marBottom w:val="0"/>
                      <w:divBdr>
                        <w:top w:val="none" w:sz="0" w:space="0" w:color="auto"/>
                        <w:left w:val="none" w:sz="0" w:space="0" w:color="auto"/>
                        <w:bottom w:val="none" w:sz="0" w:space="0" w:color="auto"/>
                        <w:right w:val="none" w:sz="0" w:space="0" w:color="auto"/>
                      </w:divBdr>
                    </w:div>
                  </w:divsChild>
                </w:div>
                <w:div w:id="120273829">
                  <w:marLeft w:val="0"/>
                  <w:marRight w:val="0"/>
                  <w:marTop w:val="0"/>
                  <w:marBottom w:val="0"/>
                  <w:divBdr>
                    <w:top w:val="none" w:sz="0" w:space="0" w:color="auto"/>
                    <w:left w:val="none" w:sz="0" w:space="0" w:color="auto"/>
                    <w:bottom w:val="none" w:sz="0" w:space="0" w:color="auto"/>
                    <w:right w:val="none" w:sz="0" w:space="0" w:color="auto"/>
                  </w:divBdr>
                  <w:divsChild>
                    <w:div w:id="467285720">
                      <w:marLeft w:val="0"/>
                      <w:marRight w:val="0"/>
                      <w:marTop w:val="0"/>
                      <w:marBottom w:val="0"/>
                      <w:divBdr>
                        <w:top w:val="none" w:sz="0" w:space="0" w:color="auto"/>
                        <w:left w:val="none" w:sz="0" w:space="0" w:color="auto"/>
                        <w:bottom w:val="none" w:sz="0" w:space="0" w:color="auto"/>
                        <w:right w:val="none" w:sz="0" w:space="0" w:color="auto"/>
                      </w:divBdr>
                    </w:div>
                  </w:divsChild>
                </w:div>
                <w:div w:id="1506431161">
                  <w:marLeft w:val="0"/>
                  <w:marRight w:val="0"/>
                  <w:marTop w:val="0"/>
                  <w:marBottom w:val="0"/>
                  <w:divBdr>
                    <w:top w:val="none" w:sz="0" w:space="0" w:color="auto"/>
                    <w:left w:val="none" w:sz="0" w:space="0" w:color="auto"/>
                    <w:bottom w:val="none" w:sz="0" w:space="0" w:color="auto"/>
                    <w:right w:val="none" w:sz="0" w:space="0" w:color="auto"/>
                  </w:divBdr>
                  <w:divsChild>
                    <w:div w:id="1906137333">
                      <w:marLeft w:val="0"/>
                      <w:marRight w:val="0"/>
                      <w:marTop w:val="0"/>
                      <w:marBottom w:val="0"/>
                      <w:divBdr>
                        <w:top w:val="none" w:sz="0" w:space="0" w:color="auto"/>
                        <w:left w:val="none" w:sz="0" w:space="0" w:color="auto"/>
                        <w:bottom w:val="none" w:sz="0" w:space="0" w:color="auto"/>
                        <w:right w:val="none" w:sz="0" w:space="0" w:color="auto"/>
                      </w:divBdr>
                    </w:div>
                  </w:divsChild>
                </w:div>
                <w:div w:id="1995334334">
                  <w:marLeft w:val="0"/>
                  <w:marRight w:val="0"/>
                  <w:marTop w:val="0"/>
                  <w:marBottom w:val="0"/>
                  <w:divBdr>
                    <w:top w:val="none" w:sz="0" w:space="0" w:color="auto"/>
                    <w:left w:val="none" w:sz="0" w:space="0" w:color="auto"/>
                    <w:bottom w:val="none" w:sz="0" w:space="0" w:color="auto"/>
                    <w:right w:val="none" w:sz="0" w:space="0" w:color="auto"/>
                  </w:divBdr>
                  <w:divsChild>
                    <w:div w:id="1891764371">
                      <w:marLeft w:val="0"/>
                      <w:marRight w:val="0"/>
                      <w:marTop w:val="0"/>
                      <w:marBottom w:val="0"/>
                      <w:divBdr>
                        <w:top w:val="none" w:sz="0" w:space="0" w:color="auto"/>
                        <w:left w:val="none" w:sz="0" w:space="0" w:color="auto"/>
                        <w:bottom w:val="none" w:sz="0" w:space="0" w:color="auto"/>
                        <w:right w:val="none" w:sz="0" w:space="0" w:color="auto"/>
                      </w:divBdr>
                    </w:div>
                  </w:divsChild>
                </w:div>
                <w:div w:id="2136168922">
                  <w:marLeft w:val="0"/>
                  <w:marRight w:val="0"/>
                  <w:marTop w:val="0"/>
                  <w:marBottom w:val="0"/>
                  <w:divBdr>
                    <w:top w:val="none" w:sz="0" w:space="0" w:color="auto"/>
                    <w:left w:val="none" w:sz="0" w:space="0" w:color="auto"/>
                    <w:bottom w:val="none" w:sz="0" w:space="0" w:color="auto"/>
                    <w:right w:val="none" w:sz="0" w:space="0" w:color="auto"/>
                  </w:divBdr>
                  <w:divsChild>
                    <w:div w:id="2115053334">
                      <w:marLeft w:val="0"/>
                      <w:marRight w:val="0"/>
                      <w:marTop w:val="0"/>
                      <w:marBottom w:val="0"/>
                      <w:divBdr>
                        <w:top w:val="none" w:sz="0" w:space="0" w:color="auto"/>
                        <w:left w:val="none" w:sz="0" w:space="0" w:color="auto"/>
                        <w:bottom w:val="none" w:sz="0" w:space="0" w:color="auto"/>
                        <w:right w:val="none" w:sz="0" w:space="0" w:color="auto"/>
                      </w:divBdr>
                    </w:div>
                  </w:divsChild>
                </w:div>
                <w:div w:id="339700482">
                  <w:marLeft w:val="0"/>
                  <w:marRight w:val="0"/>
                  <w:marTop w:val="0"/>
                  <w:marBottom w:val="0"/>
                  <w:divBdr>
                    <w:top w:val="none" w:sz="0" w:space="0" w:color="auto"/>
                    <w:left w:val="none" w:sz="0" w:space="0" w:color="auto"/>
                    <w:bottom w:val="none" w:sz="0" w:space="0" w:color="auto"/>
                    <w:right w:val="none" w:sz="0" w:space="0" w:color="auto"/>
                  </w:divBdr>
                  <w:divsChild>
                    <w:div w:id="855193601">
                      <w:marLeft w:val="0"/>
                      <w:marRight w:val="0"/>
                      <w:marTop w:val="0"/>
                      <w:marBottom w:val="0"/>
                      <w:divBdr>
                        <w:top w:val="none" w:sz="0" w:space="0" w:color="auto"/>
                        <w:left w:val="none" w:sz="0" w:space="0" w:color="auto"/>
                        <w:bottom w:val="none" w:sz="0" w:space="0" w:color="auto"/>
                        <w:right w:val="none" w:sz="0" w:space="0" w:color="auto"/>
                      </w:divBdr>
                    </w:div>
                  </w:divsChild>
                </w:div>
                <w:div w:id="2141537133">
                  <w:marLeft w:val="0"/>
                  <w:marRight w:val="0"/>
                  <w:marTop w:val="0"/>
                  <w:marBottom w:val="0"/>
                  <w:divBdr>
                    <w:top w:val="none" w:sz="0" w:space="0" w:color="auto"/>
                    <w:left w:val="none" w:sz="0" w:space="0" w:color="auto"/>
                    <w:bottom w:val="none" w:sz="0" w:space="0" w:color="auto"/>
                    <w:right w:val="none" w:sz="0" w:space="0" w:color="auto"/>
                  </w:divBdr>
                  <w:divsChild>
                    <w:div w:id="1275404604">
                      <w:marLeft w:val="0"/>
                      <w:marRight w:val="0"/>
                      <w:marTop w:val="0"/>
                      <w:marBottom w:val="0"/>
                      <w:divBdr>
                        <w:top w:val="none" w:sz="0" w:space="0" w:color="auto"/>
                        <w:left w:val="none" w:sz="0" w:space="0" w:color="auto"/>
                        <w:bottom w:val="none" w:sz="0" w:space="0" w:color="auto"/>
                        <w:right w:val="none" w:sz="0" w:space="0" w:color="auto"/>
                      </w:divBdr>
                    </w:div>
                  </w:divsChild>
                </w:div>
                <w:div w:id="1678726977">
                  <w:marLeft w:val="0"/>
                  <w:marRight w:val="0"/>
                  <w:marTop w:val="0"/>
                  <w:marBottom w:val="0"/>
                  <w:divBdr>
                    <w:top w:val="none" w:sz="0" w:space="0" w:color="auto"/>
                    <w:left w:val="none" w:sz="0" w:space="0" w:color="auto"/>
                    <w:bottom w:val="none" w:sz="0" w:space="0" w:color="auto"/>
                    <w:right w:val="none" w:sz="0" w:space="0" w:color="auto"/>
                  </w:divBdr>
                  <w:divsChild>
                    <w:div w:id="1088581859">
                      <w:marLeft w:val="0"/>
                      <w:marRight w:val="0"/>
                      <w:marTop w:val="0"/>
                      <w:marBottom w:val="0"/>
                      <w:divBdr>
                        <w:top w:val="none" w:sz="0" w:space="0" w:color="auto"/>
                        <w:left w:val="none" w:sz="0" w:space="0" w:color="auto"/>
                        <w:bottom w:val="none" w:sz="0" w:space="0" w:color="auto"/>
                        <w:right w:val="none" w:sz="0" w:space="0" w:color="auto"/>
                      </w:divBdr>
                    </w:div>
                  </w:divsChild>
                </w:div>
                <w:div w:id="1531184824">
                  <w:marLeft w:val="0"/>
                  <w:marRight w:val="0"/>
                  <w:marTop w:val="0"/>
                  <w:marBottom w:val="0"/>
                  <w:divBdr>
                    <w:top w:val="none" w:sz="0" w:space="0" w:color="auto"/>
                    <w:left w:val="none" w:sz="0" w:space="0" w:color="auto"/>
                    <w:bottom w:val="none" w:sz="0" w:space="0" w:color="auto"/>
                    <w:right w:val="none" w:sz="0" w:space="0" w:color="auto"/>
                  </w:divBdr>
                  <w:divsChild>
                    <w:div w:id="1792626669">
                      <w:marLeft w:val="0"/>
                      <w:marRight w:val="0"/>
                      <w:marTop w:val="0"/>
                      <w:marBottom w:val="0"/>
                      <w:divBdr>
                        <w:top w:val="none" w:sz="0" w:space="0" w:color="auto"/>
                        <w:left w:val="none" w:sz="0" w:space="0" w:color="auto"/>
                        <w:bottom w:val="none" w:sz="0" w:space="0" w:color="auto"/>
                        <w:right w:val="none" w:sz="0" w:space="0" w:color="auto"/>
                      </w:divBdr>
                    </w:div>
                  </w:divsChild>
                </w:div>
                <w:div w:id="1877543160">
                  <w:marLeft w:val="0"/>
                  <w:marRight w:val="0"/>
                  <w:marTop w:val="0"/>
                  <w:marBottom w:val="0"/>
                  <w:divBdr>
                    <w:top w:val="none" w:sz="0" w:space="0" w:color="auto"/>
                    <w:left w:val="none" w:sz="0" w:space="0" w:color="auto"/>
                    <w:bottom w:val="none" w:sz="0" w:space="0" w:color="auto"/>
                    <w:right w:val="none" w:sz="0" w:space="0" w:color="auto"/>
                  </w:divBdr>
                  <w:divsChild>
                    <w:div w:id="1756976277">
                      <w:marLeft w:val="0"/>
                      <w:marRight w:val="0"/>
                      <w:marTop w:val="0"/>
                      <w:marBottom w:val="0"/>
                      <w:divBdr>
                        <w:top w:val="none" w:sz="0" w:space="0" w:color="auto"/>
                        <w:left w:val="none" w:sz="0" w:space="0" w:color="auto"/>
                        <w:bottom w:val="none" w:sz="0" w:space="0" w:color="auto"/>
                        <w:right w:val="none" w:sz="0" w:space="0" w:color="auto"/>
                      </w:divBdr>
                    </w:div>
                  </w:divsChild>
                </w:div>
                <w:div w:id="1880779184">
                  <w:marLeft w:val="0"/>
                  <w:marRight w:val="0"/>
                  <w:marTop w:val="0"/>
                  <w:marBottom w:val="0"/>
                  <w:divBdr>
                    <w:top w:val="none" w:sz="0" w:space="0" w:color="auto"/>
                    <w:left w:val="none" w:sz="0" w:space="0" w:color="auto"/>
                    <w:bottom w:val="none" w:sz="0" w:space="0" w:color="auto"/>
                    <w:right w:val="none" w:sz="0" w:space="0" w:color="auto"/>
                  </w:divBdr>
                  <w:divsChild>
                    <w:div w:id="660306018">
                      <w:marLeft w:val="0"/>
                      <w:marRight w:val="0"/>
                      <w:marTop w:val="0"/>
                      <w:marBottom w:val="0"/>
                      <w:divBdr>
                        <w:top w:val="none" w:sz="0" w:space="0" w:color="auto"/>
                        <w:left w:val="none" w:sz="0" w:space="0" w:color="auto"/>
                        <w:bottom w:val="none" w:sz="0" w:space="0" w:color="auto"/>
                        <w:right w:val="none" w:sz="0" w:space="0" w:color="auto"/>
                      </w:divBdr>
                    </w:div>
                  </w:divsChild>
                </w:div>
                <w:div w:id="1658680352">
                  <w:marLeft w:val="0"/>
                  <w:marRight w:val="0"/>
                  <w:marTop w:val="0"/>
                  <w:marBottom w:val="0"/>
                  <w:divBdr>
                    <w:top w:val="none" w:sz="0" w:space="0" w:color="auto"/>
                    <w:left w:val="none" w:sz="0" w:space="0" w:color="auto"/>
                    <w:bottom w:val="none" w:sz="0" w:space="0" w:color="auto"/>
                    <w:right w:val="none" w:sz="0" w:space="0" w:color="auto"/>
                  </w:divBdr>
                  <w:divsChild>
                    <w:div w:id="979533398">
                      <w:marLeft w:val="0"/>
                      <w:marRight w:val="0"/>
                      <w:marTop w:val="0"/>
                      <w:marBottom w:val="0"/>
                      <w:divBdr>
                        <w:top w:val="none" w:sz="0" w:space="0" w:color="auto"/>
                        <w:left w:val="none" w:sz="0" w:space="0" w:color="auto"/>
                        <w:bottom w:val="none" w:sz="0" w:space="0" w:color="auto"/>
                        <w:right w:val="none" w:sz="0" w:space="0" w:color="auto"/>
                      </w:divBdr>
                    </w:div>
                  </w:divsChild>
                </w:div>
                <w:div w:id="1006638298">
                  <w:marLeft w:val="0"/>
                  <w:marRight w:val="0"/>
                  <w:marTop w:val="0"/>
                  <w:marBottom w:val="0"/>
                  <w:divBdr>
                    <w:top w:val="none" w:sz="0" w:space="0" w:color="auto"/>
                    <w:left w:val="none" w:sz="0" w:space="0" w:color="auto"/>
                    <w:bottom w:val="none" w:sz="0" w:space="0" w:color="auto"/>
                    <w:right w:val="none" w:sz="0" w:space="0" w:color="auto"/>
                  </w:divBdr>
                  <w:divsChild>
                    <w:div w:id="2123109349">
                      <w:marLeft w:val="0"/>
                      <w:marRight w:val="0"/>
                      <w:marTop w:val="0"/>
                      <w:marBottom w:val="0"/>
                      <w:divBdr>
                        <w:top w:val="none" w:sz="0" w:space="0" w:color="auto"/>
                        <w:left w:val="none" w:sz="0" w:space="0" w:color="auto"/>
                        <w:bottom w:val="none" w:sz="0" w:space="0" w:color="auto"/>
                        <w:right w:val="none" w:sz="0" w:space="0" w:color="auto"/>
                      </w:divBdr>
                    </w:div>
                  </w:divsChild>
                </w:div>
                <w:div w:id="957757050">
                  <w:marLeft w:val="0"/>
                  <w:marRight w:val="0"/>
                  <w:marTop w:val="0"/>
                  <w:marBottom w:val="0"/>
                  <w:divBdr>
                    <w:top w:val="none" w:sz="0" w:space="0" w:color="auto"/>
                    <w:left w:val="none" w:sz="0" w:space="0" w:color="auto"/>
                    <w:bottom w:val="none" w:sz="0" w:space="0" w:color="auto"/>
                    <w:right w:val="none" w:sz="0" w:space="0" w:color="auto"/>
                  </w:divBdr>
                  <w:divsChild>
                    <w:div w:id="1820223994">
                      <w:marLeft w:val="0"/>
                      <w:marRight w:val="0"/>
                      <w:marTop w:val="0"/>
                      <w:marBottom w:val="0"/>
                      <w:divBdr>
                        <w:top w:val="none" w:sz="0" w:space="0" w:color="auto"/>
                        <w:left w:val="none" w:sz="0" w:space="0" w:color="auto"/>
                        <w:bottom w:val="none" w:sz="0" w:space="0" w:color="auto"/>
                        <w:right w:val="none" w:sz="0" w:space="0" w:color="auto"/>
                      </w:divBdr>
                    </w:div>
                  </w:divsChild>
                </w:div>
                <w:div w:id="1850632776">
                  <w:marLeft w:val="0"/>
                  <w:marRight w:val="0"/>
                  <w:marTop w:val="0"/>
                  <w:marBottom w:val="0"/>
                  <w:divBdr>
                    <w:top w:val="none" w:sz="0" w:space="0" w:color="auto"/>
                    <w:left w:val="none" w:sz="0" w:space="0" w:color="auto"/>
                    <w:bottom w:val="none" w:sz="0" w:space="0" w:color="auto"/>
                    <w:right w:val="none" w:sz="0" w:space="0" w:color="auto"/>
                  </w:divBdr>
                  <w:divsChild>
                    <w:div w:id="1176119642">
                      <w:marLeft w:val="0"/>
                      <w:marRight w:val="0"/>
                      <w:marTop w:val="0"/>
                      <w:marBottom w:val="0"/>
                      <w:divBdr>
                        <w:top w:val="none" w:sz="0" w:space="0" w:color="auto"/>
                        <w:left w:val="none" w:sz="0" w:space="0" w:color="auto"/>
                        <w:bottom w:val="none" w:sz="0" w:space="0" w:color="auto"/>
                        <w:right w:val="none" w:sz="0" w:space="0" w:color="auto"/>
                      </w:divBdr>
                    </w:div>
                  </w:divsChild>
                </w:div>
                <w:div w:id="1567182445">
                  <w:marLeft w:val="0"/>
                  <w:marRight w:val="0"/>
                  <w:marTop w:val="0"/>
                  <w:marBottom w:val="0"/>
                  <w:divBdr>
                    <w:top w:val="none" w:sz="0" w:space="0" w:color="auto"/>
                    <w:left w:val="none" w:sz="0" w:space="0" w:color="auto"/>
                    <w:bottom w:val="none" w:sz="0" w:space="0" w:color="auto"/>
                    <w:right w:val="none" w:sz="0" w:space="0" w:color="auto"/>
                  </w:divBdr>
                  <w:divsChild>
                    <w:div w:id="1910118617">
                      <w:marLeft w:val="0"/>
                      <w:marRight w:val="0"/>
                      <w:marTop w:val="0"/>
                      <w:marBottom w:val="0"/>
                      <w:divBdr>
                        <w:top w:val="none" w:sz="0" w:space="0" w:color="auto"/>
                        <w:left w:val="none" w:sz="0" w:space="0" w:color="auto"/>
                        <w:bottom w:val="none" w:sz="0" w:space="0" w:color="auto"/>
                        <w:right w:val="none" w:sz="0" w:space="0" w:color="auto"/>
                      </w:divBdr>
                    </w:div>
                  </w:divsChild>
                </w:div>
                <w:div w:id="853573157">
                  <w:marLeft w:val="0"/>
                  <w:marRight w:val="0"/>
                  <w:marTop w:val="0"/>
                  <w:marBottom w:val="0"/>
                  <w:divBdr>
                    <w:top w:val="none" w:sz="0" w:space="0" w:color="auto"/>
                    <w:left w:val="none" w:sz="0" w:space="0" w:color="auto"/>
                    <w:bottom w:val="none" w:sz="0" w:space="0" w:color="auto"/>
                    <w:right w:val="none" w:sz="0" w:space="0" w:color="auto"/>
                  </w:divBdr>
                  <w:divsChild>
                    <w:div w:id="1024092836">
                      <w:marLeft w:val="0"/>
                      <w:marRight w:val="0"/>
                      <w:marTop w:val="0"/>
                      <w:marBottom w:val="0"/>
                      <w:divBdr>
                        <w:top w:val="none" w:sz="0" w:space="0" w:color="auto"/>
                        <w:left w:val="none" w:sz="0" w:space="0" w:color="auto"/>
                        <w:bottom w:val="none" w:sz="0" w:space="0" w:color="auto"/>
                        <w:right w:val="none" w:sz="0" w:space="0" w:color="auto"/>
                      </w:divBdr>
                    </w:div>
                  </w:divsChild>
                </w:div>
                <w:div w:id="1279533314">
                  <w:marLeft w:val="0"/>
                  <w:marRight w:val="0"/>
                  <w:marTop w:val="0"/>
                  <w:marBottom w:val="0"/>
                  <w:divBdr>
                    <w:top w:val="none" w:sz="0" w:space="0" w:color="auto"/>
                    <w:left w:val="none" w:sz="0" w:space="0" w:color="auto"/>
                    <w:bottom w:val="none" w:sz="0" w:space="0" w:color="auto"/>
                    <w:right w:val="none" w:sz="0" w:space="0" w:color="auto"/>
                  </w:divBdr>
                  <w:divsChild>
                    <w:div w:id="1326132299">
                      <w:marLeft w:val="0"/>
                      <w:marRight w:val="0"/>
                      <w:marTop w:val="0"/>
                      <w:marBottom w:val="0"/>
                      <w:divBdr>
                        <w:top w:val="none" w:sz="0" w:space="0" w:color="auto"/>
                        <w:left w:val="none" w:sz="0" w:space="0" w:color="auto"/>
                        <w:bottom w:val="none" w:sz="0" w:space="0" w:color="auto"/>
                        <w:right w:val="none" w:sz="0" w:space="0" w:color="auto"/>
                      </w:divBdr>
                    </w:div>
                  </w:divsChild>
                </w:div>
                <w:div w:id="619920194">
                  <w:marLeft w:val="0"/>
                  <w:marRight w:val="0"/>
                  <w:marTop w:val="0"/>
                  <w:marBottom w:val="0"/>
                  <w:divBdr>
                    <w:top w:val="none" w:sz="0" w:space="0" w:color="auto"/>
                    <w:left w:val="none" w:sz="0" w:space="0" w:color="auto"/>
                    <w:bottom w:val="none" w:sz="0" w:space="0" w:color="auto"/>
                    <w:right w:val="none" w:sz="0" w:space="0" w:color="auto"/>
                  </w:divBdr>
                  <w:divsChild>
                    <w:div w:id="1647784921">
                      <w:marLeft w:val="0"/>
                      <w:marRight w:val="0"/>
                      <w:marTop w:val="0"/>
                      <w:marBottom w:val="0"/>
                      <w:divBdr>
                        <w:top w:val="none" w:sz="0" w:space="0" w:color="auto"/>
                        <w:left w:val="none" w:sz="0" w:space="0" w:color="auto"/>
                        <w:bottom w:val="none" w:sz="0" w:space="0" w:color="auto"/>
                        <w:right w:val="none" w:sz="0" w:space="0" w:color="auto"/>
                      </w:divBdr>
                    </w:div>
                  </w:divsChild>
                </w:div>
                <w:div w:id="1710643900">
                  <w:marLeft w:val="0"/>
                  <w:marRight w:val="0"/>
                  <w:marTop w:val="0"/>
                  <w:marBottom w:val="0"/>
                  <w:divBdr>
                    <w:top w:val="none" w:sz="0" w:space="0" w:color="auto"/>
                    <w:left w:val="none" w:sz="0" w:space="0" w:color="auto"/>
                    <w:bottom w:val="none" w:sz="0" w:space="0" w:color="auto"/>
                    <w:right w:val="none" w:sz="0" w:space="0" w:color="auto"/>
                  </w:divBdr>
                  <w:divsChild>
                    <w:div w:id="357052112">
                      <w:marLeft w:val="0"/>
                      <w:marRight w:val="0"/>
                      <w:marTop w:val="0"/>
                      <w:marBottom w:val="0"/>
                      <w:divBdr>
                        <w:top w:val="none" w:sz="0" w:space="0" w:color="auto"/>
                        <w:left w:val="none" w:sz="0" w:space="0" w:color="auto"/>
                        <w:bottom w:val="none" w:sz="0" w:space="0" w:color="auto"/>
                        <w:right w:val="none" w:sz="0" w:space="0" w:color="auto"/>
                      </w:divBdr>
                    </w:div>
                  </w:divsChild>
                </w:div>
                <w:div w:id="244656089">
                  <w:marLeft w:val="0"/>
                  <w:marRight w:val="0"/>
                  <w:marTop w:val="0"/>
                  <w:marBottom w:val="0"/>
                  <w:divBdr>
                    <w:top w:val="none" w:sz="0" w:space="0" w:color="auto"/>
                    <w:left w:val="none" w:sz="0" w:space="0" w:color="auto"/>
                    <w:bottom w:val="none" w:sz="0" w:space="0" w:color="auto"/>
                    <w:right w:val="none" w:sz="0" w:space="0" w:color="auto"/>
                  </w:divBdr>
                  <w:divsChild>
                    <w:div w:id="1997799781">
                      <w:marLeft w:val="0"/>
                      <w:marRight w:val="0"/>
                      <w:marTop w:val="0"/>
                      <w:marBottom w:val="0"/>
                      <w:divBdr>
                        <w:top w:val="none" w:sz="0" w:space="0" w:color="auto"/>
                        <w:left w:val="none" w:sz="0" w:space="0" w:color="auto"/>
                        <w:bottom w:val="none" w:sz="0" w:space="0" w:color="auto"/>
                        <w:right w:val="none" w:sz="0" w:space="0" w:color="auto"/>
                      </w:divBdr>
                    </w:div>
                  </w:divsChild>
                </w:div>
                <w:div w:id="33897166">
                  <w:marLeft w:val="0"/>
                  <w:marRight w:val="0"/>
                  <w:marTop w:val="0"/>
                  <w:marBottom w:val="0"/>
                  <w:divBdr>
                    <w:top w:val="none" w:sz="0" w:space="0" w:color="auto"/>
                    <w:left w:val="none" w:sz="0" w:space="0" w:color="auto"/>
                    <w:bottom w:val="none" w:sz="0" w:space="0" w:color="auto"/>
                    <w:right w:val="none" w:sz="0" w:space="0" w:color="auto"/>
                  </w:divBdr>
                  <w:divsChild>
                    <w:div w:id="1305545248">
                      <w:marLeft w:val="0"/>
                      <w:marRight w:val="0"/>
                      <w:marTop w:val="0"/>
                      <w:marBottom w:val="0"/>
                      <w:divBdr>
                        <w:top w:val="none" w:sz="0" w:space="0" w:color="auto"/>
                        <w:left w:val="none" w:sz="0" w:space="0" w:color="auto"/>
                        <w:bottom w:val="none" w:sz="0" w:space="0" w:color="auto"/>
                        <w:right w:val="none" w:sz="0" w:space="0" w:color="auto"/>
                      </w:divBdr>
                    </w:div>
                  </w:divsChild>
                </w:div>
                <w:div w:id="983856913">
                  <w:marLeft w:val="0"/>
                  <w:marRight w:val="0"/>
                  <w:marTop w:val="0"/>
                  <w:marBottom w:val="0"/>
                  <w:divBdr>
                    <w:top w:val="none" w:sz="0" w:space="0" w:color="auto"/>
                    <w:left w:val="none" w:sz="0" w:space="0" w:color="auto"/>
                    <w:bottom w:val="none" w:sz="0" w:space="0" w:color="auto"/>
                    <w:right w:val="none" w:sz="0" w:space="0" w:color="auto"/>
                  </w:divBdr>
                  <w:divsChild>
                    <w:div w:id="270284291">
                      <w:marLeft w:val="0"/>
                      <w:marRight w:val="0"/>
                      <w:marTop w:val="0"/>
                      <w:marBottom w:val="0"/>
                      <w:divBdr>
                        <w:top w:val="none" w:sz="0" w:space="0" w:color="auto"/>
                        <w:left w:val="none" w:sz="0" w:space="0" w:color="auto"/>
                        <w:bottom w:val="none" w:sz="0" w:space="0" w:color="auto"/>
                        <w:right w:val="none" w:sz="0" w:space="0" w:color="auto"/>
                      </w:divBdr>
                    </w:div>
                  </w:divsChild>
                </w:div>
                <w:div w:id="358089620">
                  <w:marLeft w:val="0"/>
                  <w:marRight w:val="0"/>
                  <w:marTop w:val="0"/>
                  <w:marBottom w:val="0"/>
                  <w:divBdr>
                    <w:top w:val="none" w:sz="0" w:space="0" w:color="auto"/>
                    <w:left w:val="none" w:sz="0" w:space="0" w:color="auto"/>
                    <w:bottom w:val="none" w:sz="0" w:space="0" w:color="auto"/>
                    <w:right w:val="none" w:sz="0" w:space="0" w:color="auto"/>
                  </w:divBdr>
                  <w:divsChild>
                    <w:div w:id="1660190369">
                      <w:marLeft w:val="0"/>
                      <w:marRight w:val="0"/>
                      <w:marTop w:val="0"/>
                      <w:marBottom w:val="0"/>
                      <w:divBdr>
                        <w:top w:val="none" w:sz="0" w:space="0" w:color="auto"/>
                        <w:left w:val="none" w:sz="0" w:space="0" w:color="auto"/>
                        <w:bottom w:val="none" w:sz="0" w:space="0" w:color="auto"/>
                        <w:right w:val="none" w:sz="0" w:space="0" w:color="auto"/>
                      </w:divBdr>
                    </w:div>
                  </w:divsChild>
                </w:div>
                <w:div w:id="212039883">
                  <w:marLeft w:val="0"/>
                  <w:marRight w:val="0"/>
                  <w:marTop w:val="0"/>
                  <w:marBottom w:val="0"/>
                  <w:divBdr>
                    <w:top w:val="none" w:sz="0" w:space="0" w:color="auto"/>
                    <w:left w:val="none" w:sz="0" w:space="0" w:color="auto"/>
                    <w:bottom w:val="none" w:sz="0" w:space="0" w:color="auto"/>
                    <w:right w:val="none" w:sz="0" w:space="0" w:color="auto"/>
                  </w:divBdr>
                  <w:divsChild>
                    <w:div w:id="208884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107353">
          <w:marLeft w:val="0"/>
          <w:marRight w:val="0"/>
          <w:marTop w:val="0"/>
          <w:marBottom w:val="0"/>
          <w:divBdr>
            <w:top w:val="none" w:sz="0" w:space="0" w:color="auto"/>
            <w:left w:val="none" w:sz="0" w:space="0" w:color="auto"/>
            <w:bottom w:val="none" w:sz="0" w:space="0" w:color="auto"/>
            <w:right w:val="none" w:sz="0" w:space="0" w:color="auto"/>
          </w:divBdr>
        </w:div>
        <w:div w:id="63333977">
          <w:marLeft w:val="0"/>
          <w:marRight w:val="0"/>
          <w:marTop w:val="0"/>
          <w:marBottom w:val="0"/>
          <w:divBdr>
            <w:top w:val="none" w:sz="0" w:space="0" w:color="auto"/>
            <w:left w:val="none" w:sz="0" w:space="0" w:color="auto"/>
            <w:bottom w:val="none" w:sz="0" w:space="0" w:color="auto"/>
            <w:right w:val="none" w:sz="0" w:space="0" w:color="auto"/>
          </w:divBdr>
        </w:div>
        <w:div w:id="308675384">
          <w:marLeft w:val="0"/>
          <w:marRight w:val="0"/>
          <w:marTop w:val="0"/>
          <w:marBottom w:val="0"/>
          <w:divBdr>
            <w:top w:val="none" w:sz="0" w:space="0" w:color="auto"/>
            <w:left w:val="none" w:sz="0" w:space="0" w:color="auto"/>
            <w:bottom w:val="none" w:sz="0" w:space="0" w:color="auto"/>
            <w:right w:val="none" w:sz="0" w:space="0" w:color="auto"/>
          </w:divBdr>
        </w:div>
        <w:div w:id="65416221">
          <w:marLeft w:val="0"/>
          <w:marRight w:val="0"/>
          <w:marTop w:val="0"/>
          <w:marBottom w:val="0"/>
          <w:divBdr>
            <w:top w:val="none" w:sz="0" w:space="0" w:color="auto"/>
            <w:left w:val="none" w:sz="0" w:space="0" w:color="auto"/>
            <w:bottom w:val="none" w:sz="0" w:space="0" w:color="auto"/>
            <w:right w:val="none" w:sz="0" w:space="0" w:color="auto"/>
          </w:divBdr>
        </w:div>
        <w:div w:id="1767727231">
          <w:marLeft w:val="0"/>
          <w:marRight w:val="0"/>
          <w:marTop w:val="0"/>
          <w:marBottom w:val="0"/>
          <w:divBdr>
            <w:top w:val="none" w:sz="0" w:space="0" w:color="auto"/>
            <w:left w:val="none" w:sz="0" w:space="0" w:color="auto"/>
            <w:bottom w:val="none" w:sz="0" w:space="0" w:color="auto"/>
            <w:right w:val="none" w:sz="0" w:space="0" w:color="auto"/>
          </w:divBdr>
        </w:div>
        <w:div w:id="503787246">
          <w:marLeft w:val="0"/>
          <w:marRight w:val="0"/>
          <w:marTop w:val="0"/>
          <w:marBottom w:val="0"/>
          <w:divBdr>
            <w:top w:val="none" w:sz="0" w:space="0" w:color="auto"/>
            <w:left w:val="none" w:sz="0" w:space="0" w:color="auto"/>
            <w:bottom w:val="none" w:sz="0" w:space="0" w:color="auto"/>
            <w:right w:val="none" w:sz="0" w:space="0" w:color="auto"/>
          </w:divBdr>
        </w:div>
        <w:div w:id="1701592315">
          <w:marLeft w:val="0"/>
          <w:marRight w:val="0"/>
          <w:marTop w:val="0"/>
          <w:marBottom w:val="0"/>
          <w:divBdr>
            <w:top w:val="none" w:sz="0" w:space="0" w:color="auto"/>
            <w:left w:val="none" w:sz="0" w:space="0" w:color="auto"/>
            <w:bottom w:val="none" w:sz="0" w:space="0" w:color="auto"/>
            <w:right w:val="none" w:sz="0" w:space="0" w:color="auto"/>
          </w:divBdr>
        </w:div>
        <w:div w:id="1919704944">
          <w:marLeft w:val="0"/>
          <w:marRight w:val="0"/>
          <w:marTop w:val="0"/>
          <w:marBottom w:val="0"/>
          <w:divBdr>
            <w:top w:val="none" w:sz="0" w:space="0" w:color="auto"/>
            <w:left w:val="none" w:sz="0" w:space="0" w:color="auto"/>
            <w:bottom w:val="none" w:sz="0" w:space="0" w:color="auto"/>
            <w:right w:val="none" w:sz="0" w:space="0" w:color="auto"/>
          </w:divBdr>
        </w:div>
        <w:div w:id="1939213093">
          <w:marLeft w:val="0"/>
          <w:marRight w:val="0"/>
          <w:marTop w:val="0"/>
          <w:marBottom w:val="0"/>
          <w:divBdr>
            <w:top w:val="none" w:sz="0" w:space="0" w:color="auto"/>
            <w:left w:val="none" w:sz="0" w:space="0" w:color="auto"/>
            <w:bottom w:val="none" w:sz="0" w:space="0" w:color="auto"/>
            <w:right w:val="none" w:sz="0" w:space="0" w:color="auto"/>
          </w:divBdr>
        </w:div>
        <w:div w:id="286398620">
          <w:marLeft w:val="0"/>
          <w:marRight w:val="0"/>
          <w:marTop w:val="0"/>
          <w:marBottom w:val="0"/>
          <w:divBdr>
            <w:top w:val="none" w:sz="0" w:space="0" w:color="auto"/>
            <w:left w:val="none" w:sz="0" w:space="0" w:color="auto"/>
            <w:bottom w:val="none" w:sz="0" w:space="0" w:color="auto"/>
            <w:right w:val="none" w:sz="0" w:space="0" w:color="auto"/>
          </w:divBdr>
        </w:div>
        <w:div w:id="395247627">
          <w:marLeft w:val="0"/>
          <w:marRight w:val="0"/>
          <w:marTop w:val="0"/>
          <w:marBottom w:val="0"/>
          <w:divBdr>
            <w:top w:val="none" w:sz="0" w:space="0" w:color="auto"/>
            <w:left w:val="none" w:sz="0" w:space="0" w:color="auto"/>
            <w:bottom w:val="none" w:sz="0" w:space="0" w:color="auto"/>
            <w:right w:val="none" w:sz="0" w:space="0" w:color="auto"/>
          </w:divBdr>
        </w:div>
        <w:div w:id="465464449">
          <w:marLeft w:val="0"/>
          <w:marRight w:val="0"/>
          <w:marTop w:val="0"/>
          <w:marBottom w:val="0"/>
          <w:divBdr>
            <w:top w:val="none" w:sz="0" w:space="0" w:color="auto"/>
            <w:left w:val="none" w:sz="0" w:space="0" w:color="auto"/>
            <w:bottom w:val="none" w:sz="0" w:space="0" w:color="auto"/>
            <w:right w:val="none" w:sz="0" w:space="0" w:color="auto"/>
          </w:divBdr>
        </w:div>
        <w:div w:id="1022362508">
          <w:marLeft w:val="0"/>
          <w:marRight w:val="0"/>
          <w:marTop w:val="0"/>
          <w:marBottom w:val="0"/>
          <w:divBdr>
            <w:top w:val="none" w:sz="0" w:space="0" w:color="auto"/>
            <w:left w:val="none" w:sz="0" w:space="0" w:color="auto"/>
            <w:bottom w:val="none" w:sz="0" w:space="0" w:color="auto"/>
            <w:right w:val="none" w:sz="0" w:space="0" w:color="auto"/>
          </w:divBdr>
        </w:div>
        <w:div w:id="140198882">
          <w:marLeft w:val="0"/>
          <w:marRight w:val="0"/>
          <w:marTop w:val="0"/>
          <w:marBottom w:val="0"/>
          <w:divBdr>
            <w:top w:val="none" w:sz="0" w:space="0" w:color="auto"/>
            <w:left w:val="none" w:sz="0" w:space="0" w:color="auto"/>
            <w:bottom w:val="none" w:sz="0" w:space="0" w:color="auto"/>
            <w:right w:val="none" w:sz="0" w:space="0" w:color="auto"/>
          </w:divBdr>
        </w:div>
        <w:div w:id="1513640680">
          <w:marLeft w:val="0"/>
          <w:marRight w:val="0"/>
          <w:marTop w:val="0"/>
          <w:marBottom w:val="0"/>
          <w:divBdr>
            <w:top w:val="none" w:sz="0" w:space="0" w:color="auto"/>
            <w:left w:val="none" w:sz="0" w:space="0" w:color="auto"/>
            <w:bottom w:val="none" w:sz="0" w:space="0" w:color="auto"/>
            <w:right w:val="none" w:sz="0" w:space="0" w:color="auto"/>
          </w:divBdr>
        </w:div>
        <w:div w:id="751437900">
          <w:marLeft w:val="0"/>
          <w:marRight w:val="0"/>
          <w:marTop w:val="0"/>
          <w:marBottom w:val="0"/>
          <w:divBdr>
            <w:top w:val="none" w:sz="0" w:space="0" w:color="auto"/>
            <w:left w:val="none" w:sz="0" w:space="0" w:color="auto"/>
            <w:bottom w:val="none" w:sz="0" w:space="0" w:color="auto"/>
            <w:right w:val="none" w:sz="0" w:space="0" w:color="auto"/>
          </w:divBdr>
        </w:div>
        <w:div w:id="1566917448">
          <w:marLeft w:val="0"/>
          <w:marRight w:val="0"/>
          <w:marTop w:val="0"/>
          <w:marBottom w:val="0"/>
          <w:divBdr>
            <w:top w:val="none" w:sz="0" w:space="0" w:color="auto"/>
            <w:left w:val="none" w:sz="0" w:space="0" w:color="auto"/>
            <w:bottom w:val="none" w:sz="0" w:space="0" w:color="auto"/>
            <w:right w:val="none" w:sz="0" w:space="0" w:color="auto"/>
          </w:divBdr>
        </w:div>
        <w:div w:id="1219244757">
          <w:marLeft w:val="0"/>
          <w:marRight w:val="0"/>
          <w:marTop w:val="0"/>
          <w:marBottom w:val="0"/>
          <w:divBdr>
            <w:top w:val="none" w:sz="0" w:space="0" w:color="auto"/>
            <w:left w:val="none" w:sz="0" w:space="0" w:color="auto"/>
            <w:bottom w:val="none" w:sz="0" w:space="0" w:color="auto"/>
            <w:right w:val="none" w:sz="0" w:space="0" w:color="auto"/>
          </w:divBdr>
        </w:div>
        <w:div w:id="959728313">
          <w:marLeft w:val="0"/>
          <w:marRight w:val="0"/>
          <w:marTop w:val="0"/>
          <w:marBottom w:val="0"/>
          <w:divBdr>
            <w:top w:val="none" w:sz="0" w:space="0" w:color="auto"/>
            <w:left w:val="none" w:sz="0" w:space="0" w:color="auto"/>
            <w:bottom w:val="none" w:sz="0" w:space="0" w:color="auto"/>
            <w:right w:val="none" w:sz="0" w:space="0" w:color="auto"/>
          </w:divBdr>
        </w:div>
        <w:div w:id="751121953">
          <w:marLeft w:val="0"/>
          <w:marRight w:val="0"/>
          <w:marTop w:val="0"/>
          <w:marBottom w:val="0"/>
          <w:divBdr>
            <w:top w:val="none" w:sz="0" w:space="0" w:color="auto"/>
            <w:left w:val="none" w:sz="0" w:space="0" w:color="auto"/>
            <w:bottom w:val="none" w:sz="0" w:space="0" w:color="auto"/>
            <w:right w:val="none" w:sz="0" w:space="0" w:color="auto"/>
          </w:divBdr>
        </w:div>
        <w:div w:id="421339957">
          <w:marLeft w:val="0"/>
          <w:marRight w:val="0"/>
          <w:marTop w:val="0"/>
          <w:marBottom w:val="0"/>
          <w:divBdr>
            <w:top w:val="none" w:sz="0" w:space="0" w:color="auto"/>
            <w:left w:val="none" w:sz="0" w:space="0" w:color="auto"/>
            <w:bottom w:val="none" w:sz="0" w:space="0" w:color="auto"/>
            <w:right w:val="none" w:sz="0" w:space="0" w:color="auto"/>
          </w:divBdr>
        </w:div>
        <w:div w:id="731924513">
          <w:marLeft w:val="0"/>
          <w:marRight w:val="0"/>
          <w:marTop w:val="0"/>
          <w:marBottom w:val="0"/>
          <w:divBdr>
            <w:top w:val="none" w:sz="0" w:space="0" w:color="auto"/>
            <w:left w:val="none" w:sz="0" w:space="0" w:color="auto"/>
            <w:bottom w:val="none" w:sz="0" w:space="0" w:color="auto"/>
            <w:right w:val="none" w:sz="0" w:space="0" w:color="auto"/>
          </w:divBdr>
        </w:div>
        <w:div w:id="776409825">
          <w:marLeft w:val="0"/>
          <w:marRight w:val="0"/>
          <w:marTop w:val="0"/>
          <w:marBottom w:val="0"/>
          <w:divBdr>
            <w:top w:val="none" w:sz="0" w:space="0" w:color="auto"/>
            <w:left w:val="none" w:sz="0" w:space="0" w:color="auto"/>
            <w:bottom w:val="none" w:sz="0" w:space="0" w:color="auto"/>
            <w:right w:val="none" w:sz="0" w:space="0" w:color="auto"/>
          </w:divBdr>
        </w:div>
        <w:div w:id="1450196321">
          <w:marLeft w:val="0"/>
          <w:marRight w:val="0"/>
          <w:marTop w:val="0"/>
          <w:marBottom w:val="0"/>
          <w:divBdr>
            <w:top w:val="none" w:sz="0" w:space="0" w:color="auto"/>
            <w:left w:val="none" w:sz="0" w:space="0" w:color="auto"/>
            <w:bottom w:val="none" w:sz="0" w:space="0" w:color="auto"/>
            <w:right w:val="none" w:sz="0" w:space="0" w:color="auto"/>
          </w:divBdr>
        </w:div>
        <w:div w:id="1594361727">
          <w:marLeft w:val="0"/>
          <w:marRight w:val="0"/>
          <w:marTop w:val="0"/>
          <w:marBottom w:val="0"/>
          <w:divBdr>
            <w:top w:val="none" w:sz="0" w:space="0" w:color="auto"/>
            <w:left w:val="none" w:sz="0" w:space="0" w:color="auto"/>
            <w:bottom w:val="none" w:sz="0" w:space="0" w:color="auto"/>
            <w:right w:val="none" w:sz="0" w:space="0" w:color="auto"/>
          </w:divBdr>
        </w:div>
        <w:div w:id="172185105">
          <w:marLeft w:val="0"/>
          <w:marRight w:val="0"/>
          <w:marTop w:val="0"/>
          <w:marBottom w:val="0"/>
          <w:divBdr>
            <w:top w:val="none" w:sz="0" w:space="0" w:color="auto"/>
            <w:left w:val="none" w:sz="0" w:space="0" w:color="auto"/>
            <w:bottom w:val="none" w:sz="0" w:space="0" w:color="auto"/>
            <w:right w:val="none" w:sz="0" w:space="0" w:color="auto"/>
          </w:divBdr>
        </w:div>
        <w:div w:id="1734619251">
          <w:marLeft w:val="0"/>
          <w:marRight w:val="0"/>
          <w:marTop w:val="0"/>
          <w:marBottom w:val="0"/>
          <w:divBdr>
            <w:top w:val="none" w:sz="0" w:space="0" w:color="auto"/>
            <w:left w:val="none" w:sz="0" w:space="0" w:color="auto"/>
            <w:bottom w:val="none" w:sz="0" w:space="0" w:color="auto"/>
            <w:right w:val="none" w:sz="0" w:space="0" w:color="auto"/>
          </w:divBdr>
        </w:div>
        <w:div w:id="1325815050">
          <w:marLeft w:val="0"/>
          <w:marRight w:val="0"/>
          <w:marTop w:val="0"/>
          <w:marBottom w:val="0"/>
          <w:divBdr>
            <w:top w:val="none" w:sz="0" w:space="0" w:color="auto"/>
            <w:left w:val="none" w:sz="0" w:space="0" w:color="auto"/>
            <w:bottom w:val="none" w:sz="0" w:space="0" w:color="auto"/>
            <w:right w:val="none" w:sz="0" w:space="0" w:color="auto"/>
          </w:divBdr>
        </w:div>
      </w:divsChild>
    </w:div>
    <w:div w:id="1637418830">
      <w:bodyDiv w:val="1"/>
      <w:marLeft w:val="0"/>
      <w:marRight w:val="0"/>
      <w:marTop w:val="0"/>
      <w:marBottom w:val="0"/>
      <w:divBdr>
        <w:top w:val="none" w:sz="0" w:space="0" w:color="auto"/>
        <w:left w:val="none" w:sz="0" w:space="0" w:color="auto"/>
        <w:bottom w:val="none" w:sz="0" w:space="0" w:color="auto"/>
        <w:right w:val="none" w:sz="0" w:space="0" w:color="auto"/>
      </w:divBdr>
      <w:divsChild>
        <w:div w:id="629744776">
          <w:marLeft w:val="0"/>
          <w:marRight w:val="0"/>
          <w:marTop w:val="0"/>
          <w:marBottom w:val="0"/>
          <w:divBdr>
            <w:top w:val="none" w:sz="0" w:space="0" w:color="auto"/>
            <w:left w:val="none" w:sz="0" w:space="0" w:color="auto"/>
            <w:bottom w:val="none" w:sz="0" w:space="0" w:color="auto"/>
            <w:right w:val="none" w:sz="0" w:space="0" w:color="auto"/>
          </w:divBdr>
        </w:div>
        <w:div w:id="321931483">
          <w:marLeft w:val="0"/>
          <w:marRight w:val="0"/>
          <w:marTop w:val="0"/>
          <w:marBottom w:val="0"/>
          <w:divBdr>
            <w:top w:val="none" w:sz="0" w:space="0" w:color="auto"/>
            <w:left w:val="none" w:sz="0" w:space="0" w:color="auto"/>
            <w:bottom w:val="none" w:sz="0" w:space="0" w:color="auto"/>
            <w:right w:val="none" w:sz="0" w:space="0" w:color="auto"/>
          </w:divBdr>
        </w:div>
        <w:div w:id="462117531">
          <w:marLeft w:val="0"/>
          <w:marRight w:val="0"/>
          <w:marTop w:val="0"/>
          <w:marBottom w:val="0"/>
          <w:divBdr>
            <w:top w:val="none" w:sz="0" w:space="0" w:color="auto"/>
            <w:left w:val="none" w:sz="0" w:space="0" w:color="auto"/>
            <w:bottom w:val="none" w:sz="0" w:space="0" w:color="auto"/>
            <w:right w:val="none" w:sz="0" w:space="0" w:color="auto"/>
          </w:divBdr>
        </w:div>
        <w:div w:id="418715729">
          <w:marLeft w:val="0"/>
          <w:marRight w:val="0"/>
          <w:marTop w:val="0"/>
          <w:marBottom w:val="0"/>
          <w:divBdr>
            <w:top w:val="none" w:sz="0" w:space="0" w:color="auto"/>
            <w:left w:val="none" w:sz="0" w:space="0" w:color="auto"/>
            <w:bottom w:val="none" w:sz="0" w:space="0" w:color="auto"/>
            <w:right w:val="none" w:sz="0" w:space="0" w:color="auto"/>
          </w:divBdr>
        </w:div>
        <w:div w:id="1899050055">
          <w:marLeft w:val="0"/>
          <w:marRight w:val="0"/>
          <w:marTop w:val="0"/>
          <w:marBottom w:val="0"/>
          <w:divBdr>
            <w:top w:val="none" w:sz="0" w:space="0" w:color="auto"/>
            <w:left w:val="none" w:sz="0" w:space="0" w:color="auto"/>
            <w:bottom w:val="none" w:sz="0" w:space="0" w:color="auto"/>
            <w:right w:val="none" w:sz="0" w:space="0" w:color="auto"/>
          </w:divBdr>
        </w:div>
        <w:div w:id="440338719">
          <w:marLeft w:val="0"/>
          <w:marRight w:val="0"/>
          <w:marTop w:val="0"/>
          <w:marBottom w:val="0"/>
          <w:divBdr>
            <w:top w:val="none" w:sz="0" w:space="0" w:color="auto"/>
            <w:left w:val="none" w:sz="0" w:space="0" w:color="auto"/>
            <w:bottom w:val="none" w:sz="0" w:space="0" w:color="auto"/>
            <w:right w:val="none" w:sz="0" w:space="0" w:color="auto"/>
          </w:divBdr>
        </w:div>
        <w:div w:id="105468736">
          <w:marLeft w:val="0"/>
          <w:marRight w:val="0"/>
          <w:marTop w:val="0"/>
          <w:marBottom w:val="0"/>
          <w:divBdr>
            <w:top w:val="none" w:sz="0" w:space="0" w:color="auto"/>
            <w:left w:val="none" w:sz="0" w:space="0" w:color="auto"/>
            <w:bottom w:val="none" w:sz="0" w:space="0" w:color="auto"/>
            <w:right w:val="none" w:sz="0" w:space="0" w:color="auto"/>
          </w:divBdr>
        </w:div>
        <w:div w:id="1777870182">
          <w:marLeft w:val="0"/>
          <w:marRight w:val="0"/>
          <w:marTop w:val="0"/>
          <w:marBottom w:val="0"/>
          <w:divBdr>
            <w:top w:val="none" w:sz="0" w:space="0" w:color="auto"/>
            <w:left w:val="none" w:sz="0" w:space="0" w:color="auto"/>
            <w:bottom w:val="none" w:sz="0" w:space="0" w:color="auto"/>
            <w:right w:val="none" w:sz="0" w:space="0" w:color="auto"/>
          </w:divBdr>
        </w:div>
        <w:div w:id="1186478369">
          <w:marLeft w:val="0"/>
          <w:marRight w:val="0"/>
          <w:marTop w:val="0"/>
          <w:marBottom w:val="0"/>
          <w:divBdr>
            <w:top w:val="none" w:sz="0" w:space="0" w:color="auto"/>
            <w:left w:val="none" w:sz="0" w:space="0" w:color="auto"/>
            <w:bottom w:val="none" w:sz="0" w:space="0" w:color="auto"/>
            <w:right w:val="none" w:sz="0" w:space="0" w:color="auto"/>
          </w:divBdr>
        </w:div>
        <w:div w:id="1357778396">
          <w:marLeft w:val="0"/>
          <w:marRight w:val="0"/>
          <w:marTop w:val="0"/>
          <w:marBottom w:val="0"/>
          <w:divBdr>
            <w:top w:val="none" w:sz="0" w:space="0" w:color="auto"/>
            <w:left w:val="none" w:sz="0" w:space="0" w:color="auto"/>
            <w:bottom w:val="none" w:sz="0" w:space="0" w:color="auto"/>
            <w:right w:val="none" w:sz="0" w:space="0" w:color="auto"/>
          </w:divBdr>
        </w:div>
        <w:div w:id="1006663996">
          <w:marLeft w:val="0"/>
          <w:marRight w:val="0"/>
          <w:marTop w:val="0"/>
          <w:marBottom w:val="0"/>
          <w:divBdr>
            <w:top w:val="none" w:sz="0" w:space="0" w:color="auto"/>
            <w:left w:val="none" w:sz="0" w:space="0" w:color="auto"/>
            <w:bottom w:val="none" w:sz="0" w:space="0" w:color="auto"/>
            <w:right w:val="none" w:sz="0" w:space="0" w:color="auto"/>
          </w:divBdr>
        </w:div>
        <w:div w:id="322197017">
          <w:marLeft w:val="0"/>
          <w:marRight w:val="0"/>
          <w:marTop w:val="0"/>
          <w:marBottom w:val="0"/>
          <w:divBdr>
            <w:top w:val="none" w:sz="0" w:space="0" w:color="auto"/>
            <w:left w:val="none" w:sz="0" w:space="0" w:color="auto"/>
            <w:bottom w:val="none" w:sz="0" w:space="0" w:color="auto"/>
            <w:right w:val="none" w:sz="0" w:space="0" w:color="auto"/>
          </w:divBdr>
        </w:div>
        <w:div w:id="637540666">
          <w:marLeft w:val="0"/>
          <w:marRight w:val="0"/>
          <w:marTop w:val="0"/>
          <w:marBottom w:val="0"/>
          <w:divBdr>
            <w:top w:val="none" w:sz="0" w:space="0" w:color="auto"/>
            <w:left w:val="none" w:sz="0" w:space="0" w:color="auto"/>
            <w:bottom w:val="none" w:sz="0" w:space="0" w:color="auto"/>
            <w:right w:val="none" w:sz="0" w:space="0" w:color="auto"/>
          </w:divBdr>
        </w:div>
        <w:div w:id="1492329689">
          <w:marLeft w:val="0"/>
          <w:marRight w:val="0"/>
          <w:marTop w:val="0"/>
          <w:marBottom w:val="0"/>
          <w:divBdr>
            <w:top w:val="none" w:sz="0" w:space="0" w:color="auto"/>
            <w:left w:val="none" w:sz="0" w:space="0" w:color="auto"/>
            <w:bottom w:val="none" w:sz="0" w:space="0" w:color="auto"/>
            <w:right w:val="none" w:sz="0" w:space="0" w:color="auto"/>
          </w:divBdr>
        </w:div>
        <w:div w:id="865294519">
          <w:marLeft w:val="0"/>
          <w:marRight w:val="0"/>
          <w:marTop w:val="0"/>
          <w:marBottom w:val="0"/>
          <w:divBdr>
            <w:top w:val="none" w:sz="0" w:space="0" w:color="auto"/>
            <w:left w:val="none" w:sz="0" w:space="0" w:color="auto"/>
            <w:bottom w:val="none" w:sz="0" w:space="0" w:color="auto"/>
            <w:right w:val="none" w:sz="0" w:space="0" w:color="auto"/>
          </w:divBdr>
        </w:div>
        <w:div w:id="2117165892">
          <w:marLeft w:val="0"/>
          <w:marRight w:val="0"/>
          <w:marTop w:val="0"/>
          <w:marBottom w:val="0"/>
          <w:divBdr>
            <w:top w:val="none" w:sz="0" w:space="0" w:color="auto"/>
            <w:left w:val="none" w:sz="0" w:space="0" w:color="auto"/>
            <w:bottom w:val="none" w:sz="0" w:space="0" w:color="auto"/>
            <w:right w:val="none" w:sz="0" w:space="0" w:color="auto"/>
          </w:divBdr>
        </w:div>
        <w:div w:id="1503466239">
          <w:marLeft w:val="0"/>
          <w:marRight w:val="0"/>
          <w:marTop w:val="0"/>
          <w:marBottom w:val="0"/>
          <w:divBdr>
            <w:top w:val="none" w:sz="0" w:space="0" w:color="auto"/>
            <w:left w:val="none" w:sz="0" w:space="0" w:color="auto"/>
            <w:bottom w:val="none" w:sz="0" w:space="0" w:color="auto"/>
            <w:right w:val="none" w:sz="0" w:space="0" w:color="auto"/>
          </w:divBdr>
        </w:div>
        <w:div w:id="1108769304">
          <w:marLeft w:val="0"/>
          <w:marRight w:val="0"/>
          <w:marTop w:val="0"/>
          <w:marBottom w:val="0"/>
          <w:divBdr>
            <w:top w:val="none" w:sz="0" w:space="0" w:color="auto"/>
            <w:left w:val="none" w:sz="0" w:space="0" w:color="auto"/>
            <w:bottom w:val="none" w:sz="0" w:space="0" w:color="auto"/>
            <w:right w:val="none" w:sz="0" w:space="0" w:color="auto"/>
          </w:divBdr>
        </w:div>
        <w:div w:id="681786084">
          <w:marLeft w:val="0"/>
          <w:marRight w:val="0"/>
          <w:marTop w:val="0"/>
          <w:marBottom w:val="0"/>
          <w:divBdr>
            <w:top w:val="none" w:sz="0" w:space="0" w:color="auto"/>
            <w:left w:val="none" w:sz="0" w:space="0" w:color="auto"/>
            <w:bottom w:val="none" w:sz="0" w:space="0" w:color="auto"/>
            <w:right w:val="none" w:sz="0" w:space="0" w:color="auto"/>
          </w:divBdr>
        </w:div>
        <w:div w:id="1127624532">
          <w:marLeft w:val="0"/>
          <w:marRight w:val="0"/>
          <w:marTop w:val="0"/>
          <w:marBottom w:val="0"/>
          <w:divBdr>
            <w:top w:val="none" w:sz="0" w:space="0" w:color="auto"/>
            <w:left w:val="none" w:sz="0" w:space="0" w:color="auto"/>
            <w:bottom w:val="none" w:sz="0" w:space="0" w:color="auto"/>
            <w:right w:val="none" w:sz="0" w:space="0" w:color="auto"/>
          </w:divBdr>
        </w:div>
        <w:div w:id="1333529448">
          <w:marLeft w:val="0"/>
          <w:marRight w:val="0"/>
          <w:marTop w:val="0"/>
          <w:marBottom w:val="0"/>
          <w:divBdr>
            <w:top w:val="none" w:sz="0" w:space="0" w:color="auto"/>
            <w:left w:val="none" w:sz="0" w:space="0" w:color="auto"/>
            <w:bottom w:val="none" w:sz="0" w:space="0" w:color="auto"/>
            <w:right w:val="none" w:sz="0" w:space="0" w:color="auto"/>
          </w:divBdr>
        </w:div>
        <w:div w:id="491917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1625</Words>
  <Characters>9946</Characters>
  <Application>Microsoft Office Word</Application>
  <DocSecurity>0</DocSecurity>
  <Lines>301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Hossain</dc:creator>
  <cp:keywords/>
  <dc:description/>
  <cp:lastModifiedBy>Naila Hossain Lipika (2107176)</cp:lastModifiedBy>
  <cp:revision>2</cp:revision>
  <dcterms:created xsi:type="dcterms:W3CDTF">2022-11-28T22:56:00Z</dcterms:created>
  <dcterms:modified xsi:type="dcterms:W3CDTF">2022-11-28T22:56:00Z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fc7e3602ed78f5c572acd49f3fdfce0b513227cd2b4c95b7b5641ee9d509cab5</vt:lpwstr>
  </property>
</Properties>
</file>