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785A504" w14:textId="23C58E3D" w:rsidR="00523A8A" w:rsidRPr="00BD44E8" w:rsidRDefault="00523A8A" w:rsidP="00BD44E8">
      <w:pPr>
        <w:spacing w:line="360" w:lineRule="auto"/>
        <w:jc w:val="both"/>
        <w:rPr>
          <w:rFonts w:ascii="Arial" w:hAnsi="Arial" w:cs="Arial"/>
          <w:sz w:val="24"/>
          <w:szCs w:val="24"/>
        </w:rPr>
      </w:pPr>
      <w:r w:rsidRPr="00BD44E8">
        <w:rPr>
          <w:rFonts w:ascii="Arial" w:hAnsi="Arial" w:cs="Arial"/>
          <w:sz w:val="24"/>
          <w:szCs w:val="24"/>
        </w:rPr>
        <w:t>This essay will critically anal</w:t>
      </w:r>
      <w:r w:rsidR="0030075B" w:rsidRPr="00BD44E8">
        <w:rPr>
          <w:rFonts w:ascii="Arial" w:hAnsi="Arial" w:cs="Arial"/>
          <w:sz w:val="24"/>
          <w:szCs w:val="24"/>
        </w:rPr>
        <w:t xml:space="preserve">yse two reflective models and conclude </w:t>
      </w:r>
      <w:r w:rsidR="009B7F7C" w:rsidRPr="00BD44E8">
        <w:rPr>
          <w:rFonts w:ascii="Arial" w:hAnsi="Arial" w:cs="Arial"/>
          <w:sz w:val="24"/>
          <w:szCs w:val="24"/>
        </w:rPr>
        <w:t>how well they support and enhance good quality care and services for ch</w:t>
      </w:r>
      <w:r w:rsidR="0030075B" w:rsidRPr="00BD44E8">
        <w:rPr>
          <w:rFonts w:ascii="Arial" w:hAnsi="Arial" w:cs="Arial"/>
          <w:sz w:val="24"/>
          <w:szCs w:val="24"/>
        </w:rPr>
        <w:t>ildren and their families. The two</w:t>
      </w:r>
      <w:r w:rsidR="009B7F7C" w:rsidRPr="00BD44E8">
        <w:rPr>
          <w:rFonts w:ascii="Arial" w:hAnsi="Arial" w:cs="Arial"/>
          <w:sz w:val="24"/>
          <w:szCs w:val="24"/>
        </w:rPr>
        <w:t xml:space="preserve"> models that will be analysed are </w:t>
      </w:r>
      <w:r w:rsidR="005934F0">
        <w:rPr>
          <w:rFonts w:ascii="Arial" w:hAnsi="Arial" w:cs="Arial"/>
          <w:sz w:val="24"/>
          <w:szCs w:val="24"/>
        </w:rPr>
        <w:t xml:space="preserve">of </w:t>
      </w:r>
      <w:r w:rsidR="009B7F7C" w:rsidRPr="00BD44E8">
        <w:rPr>
          <w:rFonts w:ascii="Arial" w:hAnsi="Arial" w:cs="Arial"/>
          <w:sz w:val="24"/>
          <w:szCs w:val="24"/>
        </w:rPr>
        <w:t>Donald Schon and his reflection</w:t>
      </w:r>
      <w:r w:rsidR="005934F0">
        <w:rPr>
          <w:rFonts w:ascii="Arial" w:hAnsi="Arial" w:cs="Arial"/>
          <w:sz w:val="24"/>
          <w:szCs w:val="24"/>
        </w:rPr>
        <w:t>’ I</w:t>
      </w:r>
      <w:r w:rsidR="009B7F7C" w:rsidRPr="00BD44E8">
        <w:rPr>
          <w:rFonts w:ascii="Arial" w:hAnsi="Arial" w:cs="Arial"/>
          <w:sz w:val="24"/>
          <w:szCs w:val="24"/>
        </w:rPr>
        <w:t>n and on action</w:t>
      </w:r>
      <w:r w:rsidR="005934F0">
        <w:rPr>
          <w:rFonts w:ascii="Arial" w:hAnsi="Arial" w:cs="Arial"/>
          <w:sz w:val="24"/>
          <w:szCs w:val="24"/>
        </w:rPr>
        <w:t>’, and Gibbs and his ‘R</w:t>
      </w:r>
      <w:r w:rsidR="009B7F7C" w:rsidRPr="00BD44E8">
        <w:rPr>
          <w:rFonts w:ascii="Arial" w:hAnsi="Arial" w:cs="Arial"/>
          <w:sz w:val="24"/>
          <w:szCs w:val="24"/>
        </w:rPr>
        <w:t>eflective cycle</w:t>
      </w:r>
      <w:r w:rsidR="005934F0">
        <w:rPr>
          <w:rFonts w:ascii="Arial" w:hAnsi="Arial" w:cs="Arial"/>
          <w:sz w:val="24"/>
          <w:szCs w:val="24"/>
        </w:rPr>
        <w:t>’</w:t>
      </w:r>
      <w:r w:rsidR="009B7F7C" w:rsidRPr="00BD44E8">
        <w:rPr>
          <w:rFonts w:ascii="Arial" w:hAnsi="Arial" w:cs="Arial"/>
          <w:sz w:val="24"/>
          <w:szCs w:val="24"/>
        </w:rPr>
        <w:t>. The essay will</w:t>
      </w:r>
      <w:r w:rsidR="0030075B" w:rsidRPr="00BD44E8">
        <w:rPr>
          <w:rFonts w:ascii="Arial" w:hAnsi="Arial" w:cs="Arial"/>
          <w:sz w:val="24"/>
          <w:szCs w:val="24"/>
        </w:rPr>
        <w:t xml:space="preserve"> also</w:t>
      </w:r>
      <w:r w:rsidR="005934F0">
        <w:rPr>
          <w:rFonts w:ascii="Arial" w:hAnsi="Arial" w:cs="Arial"/>
          <w:sz w:val="24"/>
          <w:szCs w:val="24"/>
        </w:rPr>
        <w:t xml:space="preserve"> look at the importance of </w:t>
      </w:r>
      <w:r w:rsidR="009B7F7C" w:rsidRPr="00BD44E8">
        <w:rPr>
          <w:rFonts w:ascii="Arial" w:hAnsi="Arial" w:cs="Arial"/>
          <w:sz w:val="24"/>
          <w:szCs w:val="24"/>
        </w:rPr>
        <w:t>reflecti</w:t>
      </w:r>
      <w:r w:rsidR="005934F0">
        <w:rPr>
          <w:rFonts w:ascii="Arial" w:hAnsi="Arial" w:cs="Arial"/>
          <w:sz w:val="24"/>
          <w:szCs w:val="24"/>
        </w:rPr>
        <w:t>on</w:t>
      </w:r>
      <w:r w:rsidR="009B7F7C" w:rsidRPr="00BD44E8">
        <w:rPr>
          <w:rFonts w:ascii="Arial" w:hAnsi="Arial" w:cs="Arial"/>
          <w:sz w:val="24"/>
          <w:szCs w:val="24"/>
        </w:rPr>
        <w:t xml:space="preserve"> for a p</w:t>
      </w:r>
      <w:r w:rsidR="005934F0">
        <w:rPr>
          <w:rFonts w:ascii="Arial" w:hAnsi="Arial" w:cs="Arial"/>
          <w:sz w:val="24"/>
          <w:szCs w:val="24"/>
        </w:rPr>
        <w:t>ractitioner in his</w:t>
      </w:r>
      <w:r w:rsidR="0030075B" w:rsidRPr="00BD44E8">
        <w:rPr>
          <w:rFonts w:ascii="Arial" w:hAnsi="Arial" w:cs="Arial"/>
          <w:sz w:val="24"/>
          <w:szCs w:val="24"/>
        </w:rPr>
        <w:t xml:space="preserve"> professional development.</w:t>
      </w:r>
    </w:p>
    <w:p w14:paraId="2D183DC8" w14:textId="115EB0CB" w:rsidR="00A3781B" w:rsidRPr="00BD44E8" w:rsidRDefault="00CD6C6A" w:rsidP="00BD44E8">
      <w:pPr>
        <w:spacing w:line="360" w:lineRule="auto"/>
        <w:jc w:val="both"/>
        <w:rPr>
          <w:rFonts w:ascii="Arial" w:hAnsi="Arial" w:cs="Arial"/>
          <w:sz w:val="24"/>
          <w:szCs w:val="24"/>
        </w:rPr>
      </w:pPr>
      <w:r>
        <w:rPr>
          <w:rFonts w:ascii="Arial" w:hAnsi="Arial" w:cs="Arial"/>
          <w:sz w:val="24"/>
          <w:szCs w:val="24"/>
        </w:rPr>
        <w:t>Reflection is not a tool for</w:t>
      </w:r>
      <w:r w:rsidR="00A3781B" w:rsidRPr="00BD44E8">
        <w:rPr>
          <w:rFonts w:ascii="Arial" w:hAnsi="Arial" w:cs="Arial"/>
          <w:sz w:val="24"/>
          <w:szCs w:val="24"/>
        </w:rPr>
        <w:t xml:space="preserve"> certain </w:t>
      </w:r>
      <w:r w:rsidR="0030075B" w:rsidRPr="00BD44E8">
        <w:rPr>
          <w:rFonts w:ascii="Arial" w:hAnsi="Arial" w:cs="Arial"/>
          <w:sz w:val="24"/>
          <w:szCs w:val="24"/>
        </w:rPr>
        <w:t>groups;</w:t>
      </w:r>
      <w:r w:rsidR="00A3781B" w:rsidRPr="00BD44E8">
        <w:rPr>
          <w:rFonts w:ascii="Arial" w:hAnsi="Arial" w:cs="Arial"/>
          <w:sz w:val="24"/>
          <w:szCs w:val="24"/>
        </w:rPr>
        <w:t xml:space="preserve"> </w:t>
      </w:r>
      <w:r w:rsidR="005934F0">
        <w:rPr>
          <w:rFonts w:ascii="Arial" w:hAnsi="Arial" w:cs="Arial"/>
          <w:sz w:val="24"/>
          <w:szCs w:val="24"/>
        </w:rPr>
        <w:t>I</w:t>
      </w:r>
      <w:r w:rsidR="0030075B" w:rsidRPr="00BD44E8">
        <w:rPr>
          <w:rFonts w:ascii="Arial" w:hAnsi="Arial" w:cs="Arial"/>
          <w:sz w:val="24"/>
          <w:szCs w:val="24"/>
        </w:rPr>
        <w:t>ndividuals from a variety of professional backgrounds can use it</w:t>
      </w:r>
      <w:r w:rsidR="005934F0">
        <w:rPr>
          <w:rFonts w:ascii="Arial" w:hAnsi="Arial" w:cs="Arial"/>
          <w:sz w:val="24"/>
          <w:szCs w:val="24"/>
        </w:rPr>
        <w:t xml:space="preserve"> as it </w:t>
      </w:r>
      <w:r>
        <w:rPr>
          <w:rFonts w:ascii="Arial" w:hAnsi="Arial" w:cs="Arial"/>
          <w:sz w:val="24"/>
          <w:szCs w:val="24"/>
        </w:rPr>
        <w:t>develops</w:t>
      </w:r>
      <w:r w:rsidR="00A3781B" w:rsidRPr="00BD44E8">
        <w:rPr>
          <w:rFonts w:ascii="Arial" w:hAnsi="Arial" w:cs="Arial"/>
          <w:sz w:val="24"/>
          <w:szCs w:val="24"/>
        </w:rPr>
        <w:t xml:space="preserve"> the individual person into </w:t>
      </w:r>
      <w:r>
        <w:rPr>
          <w:rFonts w:ascii="Arial" w:hAnsi="Arial" w:cs="Arial"/>
          <w:sz w:val="24"/>
          <w:szCs w:val="24"/>
        </w:rPr>
        <w:t xml:space="preserve">a more effective professional. </w:t>
      </w:r>
      <w:r w:rsidR="00A3781B" w:rsidRPr="00BD44E8">
        <w:rPr>
          <w:rFonts w:ascii="Arial" w:hAnsi="Arial" w:cs="Arial"/>
          <w:sz w:val="24"/>
          <w:szCs w:val="24"/>
        </w:rPr>
        <w:t xml:space="preserve"> It consistently delivers </w:t>
      </w:r>
      <w:r>
        <w:rPr>
          <w:rFonts w:ascii="Arial" w:hAnsi="Arial" w:cs="Arial"/>
          <w:sz w:val="24"/>
          <w:szCs w:val="24"/>
        </w:rPr>
        <w:t xml:space="preserve">strategies to </w:t>
      </w:r>
      <w:r w:rsidR="0030075B" w:rsidRPr="00BD44E8">
        <w:rPr>
          <w:rFonts w:ascii="Arial" w:hAnsi="Arial" w:cs="Arial"/>
          <w:sz w:val="24"/>
          <w:szCs w:val="24"/>
        </w:rPr>
        <w:t>people</w:t>
      </w:r>
      <w:r w:rsidR="00A3781B" w:rsidRPr="00BD44E8">
        <w:rPr>
          <w:rFonts w:ascii="Arial" w:hAnsi="Arial" w:cs="Arial"/>
          <w:sz w:val="24"/>
          <w:szCs w:val="24"/>
        </w:rPr>
        <w:t xml:space="preserve"> with personal responsibilities and enhances their qualities by providing them with</w:t>
      </w:r>
      <w:r w:rsidR="006938A0" w:rsidRPr="00BD44E8">
        <w:rPr>
          <w:rFonts w:ascii="Arial" w:hAnsi="Arial" w:cs="Arial"/>
          <w:sz w:val="24"/>
          <w:szCs w:val="24"/>
        </w:rPr>
        <w:t xml:space="preserve"> constant</w:t>
      </w:r>
      <w:r w:rsidR="00A3781B" w:rsidRPr="00BD44E8">
        <w:rPr>
          <w:rFonts w:ascii="Arial" w:hAnsi="Arial" w:cs="Arial"/>
          <w:sz w:val="24"/>
          <w:szCs w:val="24"/>
        </w:rPr>
        <w:t xml:space="preserve"> learning experiences (Reed and Canning, 2010).</w:t>
      </w:r>
      <w:r w:rsidR="005B1549" w:rsidRPr="00BD44E8">
        <w:rPr>
          <w:rFonts w:ascii="Arial" w:hAnsi="Arial" w:cs="Arial"/>
          <w:sz w:val="24"/>
          <w:szCs w:val="24"/>
        </w:rPr>
        <w:t xml:space="preserve"> Lindon and Trodd (2016) adds by having continuous learning experiences and reflecting upon them will provide professionals with a deeper understanding of what is best practice and give them a platform to strive and provide best practice for the children under their care</w:t>
      </w:r>
      <w:r w:rsidR="00AB04D7" w:rsidRPr="00BD44E8">
        <w:rPr>
          <w:rFonts w:ascii="Arial" w:hAnsi="Arial" w:cs="Arial"/>
          <w:sz w:val="24"/>
          <w:szCs w:val="24"/>
        </w:rPr>
        <w:t xml:space="preserve">. </w:t>
      </w:r>
    </w:p>
    <w:p w14:paraId="1606E565" w14:textId="1ABD70BF" w:rsidR="00F26DA2" w:rsidRPr="00BD44E8" w:rsidRDefault="007232A9" w:rsidP="00BD44E8">
      <w:pPr>
        <w:spacing w:line="360" w:lineRule="auto"/>
        <w:jc w:val="both"/>
        <w:rPr>
          <w:rFonts w:ascii="Arial" w:hAnsi="Arial" w:cs="Arial"/>
          <w:sz w:val="24"/>
          <w:szCs w:val="24"/>
        </w:rPr>
      </w:pPr>
      <w:r w:rsidRPr="00BD44E8">
        <w:rPr>
          <w:rFonts w:ascii="Arial" w:hAnsi="Arial" w:cs="Arial"/>
          <w:sz w:val="24"/>
          <w:szCs w:val="24"/>
        </w:rPr>
        <w:t xml:space="preserve">Critical reflection holds great importance to practitioners who are willing to enhance their working skills and prepare themselves for their future career (Schon 1983 cited in Helyer, 2015). Gray (2007 cited in Helyer, 2015) </w:t>
      </w:r>
      <w:r w:rsidR="00A14516" w:rsidRPr="00BD44E8">
        <w:rPr>
          <w:rFonts w:ascii="Arial" w:hAnsi="Arial" w:cs="Arial"/>
          <w:sz w:val="24"/>
          <w:szCs w:val="24"/>
        </w:rPr>
        <w:t>adds that critical reflection works best when done with others, this allows one to listen to others opinions and provides them with a chance to learn from not only their experiences but from a gr</w:t>
      </w:r>
      <w:r w:rsidR="00D77AFB" w:rsidRPr="00BD44E8">
        <w:rPr>
          <w:rFonts w:ascii="Arial" w:hAnsi="Arial" w:cs="Arial"/>
          <w:sz w:val="24"/>
          <w:szCs w:val="24"/>
        </w:rPr>
        <w:t>oup of other individuals. Ideas</w:t>
      </w:r>
      <w:r w:rsidR="00D565FC">
        <w:rPr>
          <w:rFonts w:ascii="Arial" w:hAnsi="Arial" w:cs="Arial"/>
          <w:sz w:val="24"/>
          <w:szCs w:val="24"/>
        </w:rPr>
        <w:t xml:space="preserve"> can be </w:t>
      </w:r>
      <w:r w:rsidR="00A14516" w:rsidRPr="00BD44E8">
        <w:rPr>
          <w:rFonts w:ascii="Arial" w:hAnsi="Arial" w:cs="Arial"/>
          <w:sz w:val="24"/>
          <w:szCs w:val="24"/>
        </w:rPr>
        <w:t>developed</w:t>
      </w:r>
      <w:r w:rsidR="00D565FC">
        <w:rPr>
          <w:rFonts w:ascii="Arial" w:hAnsi="Arial" w:cs="Arial"/>
          <w:sz w:val="24"/>
          <w:szCs w:val="24"/>
        </w:rPr>
        <w:t xml:space="preserve"> and effective changes made </w:t>
      </w:r>
      <w:r w:rsidR="00A14516" w:rsidRPr="00BD44E8">
        <w:rPr>
          <w:rFonts w:ascii="Arial" w:hAnsi="Arial" w:cs="Arial"/>
          <w:sz w:val="24"/>
          <w:szCs w:val="24"/>
        </w:rPr>
        <w:t>from</w:t>
      </w:r>
      <w:r w:rsidR="00D565FC">
        <w:rPr>
          <w:rFonts w:ascii="Arial" w:hAnsi="Arial" w:cs="Arial"/>
          <w:sz w:val="24"/>
          <w:szCs w:val="24"/>
        </w:rPr>
        <w:t xml:space="preserve"> the exercise of</w:t>
      </w:r>
      <w:r w:rsidR="00A14516" w:rsidRPr="00BD44E8">
        <w:rPr>
          <w:rFonts w:ascii="Arial" w:hAnsi="Arial" w:cs="Arial"/>
          <w:sz w:val="24"/>
          <w:szCs w:val="24"/>
        </w:rPr>
        <w:t xml:space="preserve"> critically reflecting with others however</w:t>
      </w:r>
      <w:r w:rsidR="00D77AFB" w:rsidRPr="00BD44E8">
        <w:rPr>
          <w:rFonts w:ascii="Arial" w:hAnsi="Arial" w:cs="Arial"/>
          <w:sz w:val="24"/>
          <w:szCs w:val="24"/>
        </w:rPr>
        <w:t>,</w:t>
      </w:r>
      <w:r w:rsidR="00A14516" w:rsidRPr="00BD44E8">
        <w:rPr>
          <w:rFonts w:ascii="Arial" w:hAnsi="Arial" w:cs="Arial"/>
          <w:sz w:val="24"/>
          <w:szCs w:val="24"/>
        </w:rPr>
        <w:t xml:space="preserve"> as Gray (2007 cited in Helyer, 2015) states not everyone feels comfortable in opening up and sharing personal experiences, despite</w:t>
      </w:r>
      <w:r w:rsidR="00D77AFB" w:rsidRPr="00BD44E8">
        <w:rPr>
          <w:rFonts w:ascii="Arial" w:hAnsi="Arial" w:cs="Arial"/>
          <w:sz w:val="24"/>
          <w:szCs w:val="24"/>
        </w:rPr>
        <w:t xml:space="preserve"> it having opportunities for practitioners</w:t>
      </w:r>
      <w:r w:rsidR="00A14516" w:rsidRPr="00BD44E8">
        <w:rPr>
          <w:rFonts w:ascii="Arial" w:hAnsi="Arial" w:cs="Arial"/>
          <w:sz w:val="24"/>
          <w:szCs w:val="24"/>
        </w:rPr>
        <w:t xml:space="preserve"> to grow professionally and personally. </w:t>
      </w:r>
    </w:p>
    <w:p w14:paraId="219B0EF6" w14:textId="6AAB285C" w:rsidR="001F15F3" w:rsidRPr="00BD44E8" w:rsidRDefault="00B95FD9" w:rsidP="00BD44E8">
      <w:pPr>
        <w:spacing w:line="360" w:lineRule="auto"/>
        <w:jc w:val="both"/>
        <w:rPr>
          <w:rFonts w:ascii="Arial" w:hAnsi="Arial" w:cs="Arial"/>
          <w:sz w:val="24"/>
          <w:szCs w:val="24"/>
        </w:rPr>
      </w:pPr>
      <w:r w:rsidRPr="00BD44E8">
        <w:rPr>
          <w:rFonts w:ascii="Arial" w:hAnsi="Arial" w:cs="Arial"/>
          <w:sz w:val="24"/>
          <w:szCs w:val="24"/>
        </w:rPr>
        <w:t>Loughran (1</w:t>
      </w:r>
      <w:r w:rsidR="006938A0" w:rsidRPr="00BD44E8">
        <w:rPr>
          <w:rFonts w:ascii="Arial" w:hAnsi="Arial" w:cs="Arial"/>
          <w:sz w:val="24"/>
          <w:szCs w:val="24"/>
        </w:rPr>
        <w:t>996) states reflection is a means</w:t>
      </w:r>
      <w:r w:rsidRPr="00BD44E8">
        <w:rPr>
          <w:rFonts w:ascii="Arial" w:hAnsi="Arial" w:cs="Arial"/>
          <w:sz w:val="24"/>
          <w:szCs w:val="24"/>
        </w:rPr>
        <w:t xml:space="preserve"> to gain understanding and knowledge</w:t>
      </w:r>
      <w:r w:rsidR="00D565FC">
        <w:rPr>
          <w:rFonts w:ascii="Arial" w:hAnsi="Arial" w:cs="Arial"/>
          <w:sz w:val="24"/>
          <w:szCs w:val="24"/>
        </w:rPr>
        <w:t xml:space="preserve"> from one’s personal experience. </w:t>
      </w:r>
      <w:proofErr w:type="gramStart"/>
      <w:r w:rsidR="00D565FC">
        <w:rPr>
          <w:rFonts w:ascii="Arial" w:hAnsi="Arial" w:cs="Arial"/>
          <w:sz w:val="24"/>
          <w:szCs w:val="24"/>
        </w:rPr>
        <w:t xml:space="preserve">This </w:t>
      </w:r>
      <w:r w:rsidRPr="00BD44E8">
        <w:rPr>
          <w:rFonts w:ascii="Arial" w:hAnsi="Arial" w:cs="Arial"/>
          <w:sz w:val="24"/>
          <w:szCs w:val="24"/>
        </w:rPr>
        <w:t xml:space="preserve">was </w:t>
      </w:r>
      <w:r w:rsidR="00D565FC">
        <w:rPr>
          <w:rFonts w:ascii="Arial" w:hAnsi="Arial" w:cs="Arial"/>
          <w:sz w:val="24"/>
          <w:szCs w:val="24"/>
        </w:rPr>
        <w:t>personally believed by Schon</w:t>
      </w:r>
      <w:proofErr w:type="gramEnd"/>
      <w:r w:rsidR="00D565FC">
        <w:rPr>
          <w:rFonts w:ascii="Arial" w:hAnsi="Arial" w:cs="Arial"/>
          <w:sz w:val="24"/>
          <w:szCs w:val="24"/>
        </w:rPr>
        <w:t xml:space="preserve"> and so</w:t>
      </w:r>
      <w:r w:rsidRPr="00BD44E8">
        <w:rPr>
          <w:rFonts w:ascii="Arial" w:hAnsi="Arial" w:cs="Arial"/>
          <w:sz w:val="24"/>
          <w:szCs w:val="24"/>
        </w:rPr>
        <w:t xml:space="preserve"> </w:t>
      </w:r>
      <w:r w:rsidR="00C4479F" w:rsidRPr="00BD44E8">
        <w:rPr>
          <w:rFonts w:ascii="Arial" w:hAnsi="Arial" w:cs="Arial"/>
          <w:sz w:val="24"/>
          <w:szCs w:val="24"/>
        </w:rPr>
        <w:t xml:space="preserve">through this belief </w:t>
      </w:r>
      <w:r w:rsidRPr="00BD44E8">
        <w:rPr>
          <w:rFonts w:ascii="Arial" w:hAnsi="Arial" w:cs="Arial"/>
          <w:sz w:val="24"/>
          <w:szCs w:val="24"/>
        </w:rPr>
        <w:t xml:space="preserve">he had developed his reflective practice of </w:t>
      </w:r>
      <w:r w:rsidR="00BB6EEE">
        <w:rPr>
          <w:rFonts w:ascii="Arial" w:hAnsi="Arial" w:cs="Arial"/>
          <w:sz w:val="24"/>
          <w:szCs w:val="24"/>
        </w:rPr>
        <w:t>‘</w:t>
      </w:r>
      <w:r w:rsidRPr="00BD44E8">
        <w:rPr>
          <w:rFonts w:ascii="Arial" w:hAnsi="Arial" w:cs="Arial"/>
          <w:sz w:val="24"/>
          <w:szCs w:val="24"/>
        </w:rPr>
        <w:t>reflection in- and on action</w:t>
      </w:r>
      <w:r w:rsidR="00BB6EEE">
        <w:rPr>
          <w:rFonts w:ascii="Arial" w:hAnsi="Arial" w:cs="Arial"/>
          <w:sz w:val="24"/>
          <w:szCs w:val="24"/>
        </w:rPr>
        <w:t>’</w:t>
      </w:r>
      <w:r w:rsidRPr="00BD44E8">
        <w:rPr>
          <w:rFonts w:ascii="Arial" w:hAnsi="Arial" w:cs="Arial"/>
          <w:sz w:val="24"/>
          <w:szCs w:val="24"/>
        </w:rPr>
        <w:t>.</w:t>
      </w:r>
    </w:p>
    <w:p w14:paraId="2987F144" w14:textId="75901C0B" w:rsidR="00A3781B" w:rsidRPr="00BD44E8" w:rsidRDefault="005052F4" w:rsidP="00BD44E8">
      <w:pPr>
        <w:spacing w:line="360" w:lineRule="auto"/>
        <w:jc w:val="both"/>
        <w:rPr>
          <w:rFonts w:ascii="Arial" w:hAnsi="Arial" w:cs="Arial"/>
          <w:sz w:val="24"/>
          <w:szCs w:val="24"/>
        </w:rPr>
      </w:pPr>
      <w:r w:rsidRPr="00BD44E8">
        <w:rPr>
          <w:rFonts w:ascii="Arial" w:hAnsi="Arial" w:cs="Arial"/>
          <w:sz w:val="24"/>
          <w:szCs w:val="24"/>
        </w:rPr>
        <w:t>Smith (2001, 2011)</w:t>
      </w:r>
      <w:r w:rsidRPr="00BD44E8">
        <w:rPr>
          <w:rFonts w:ascii="Arial" w:hAnsi="Arial" w:cs="Arial"/>
          <w:b/>
          <w:sz w:val="24"/>
          <w:szCs w:val="24"/>
        </w:rPr>
        <w:t xml:space="preserve"> </w:t>
      </w:r>
      <w:r w:rsidRPr="00BD44E8">
        <w:rPr>
          <w:rFonts w:ascii="Arial" w:hAnsi="Arial" w:cs="Arial"/>
          <w:sz w:val="24"/>
          <w:szCs w:val="24"/>
        </w:rPr>
        <w:t xml:space="preserve">introduces Donald Schon as a </w:t>
      </w:r>
      <w:r w:rsidR="00D77AFB" w:rsidRPr="00BD44E8">
        <w:rPr>
          <w:rFonts w:ascii="Arial" w:hAnsi="Arial" w:cs="Arial"/>
          <w:sz w:val="24"/>
          <w:szCs w:val="24"/>
        </w:rPr>
        <w:t>philosopher;</w:t>
      </w:r>
      <w:r w:rsidRPr="00BD44E8">
        <w:rPr>
          <w:rFonts w:ascii="Arial" w:hAnsi="Arial" w:cs="Arial"/>
          <w:sz w:val="24"/>
          <w:szCs w:val="24"/>
        </w:rPr>
        <w:t xml:space="preserve"> his work in reflective practice is widely known</w:t>
      </w:r>
      <w:r w:rsidR="00D77AFB" w:rsidRPr="00BD44E8">
        <w:rPr>
          <w:rFonts w:ascii="Arial" w:hAnsi="Arial" w:cs="Arial"/>
          <w:sz w:val="24"/>
          <w:szCs w:val="24"/>
        </w:rPr>
        <w:t>,</w:t>
      </w:r>
      <w:r w:rsidRPr="00BD44E8">
        <w:rPr>
          <w:rFonts w:ascii="Arial" w:hAnsi="Arial" w:cs="Arial"/>
          <w:sz w:val="24"/>
          <w:szCs w:val="24"/>
        </w:rPr>
        <w:t xml:space="preserve"> </w:t>
      </w:r>
      <w:r w:rsidR="00D77AFB" w:rsidRPr="00BD44E8">
        <w:rPr>
          <w:rFonts w:ascii="Arial" w:hAnsi="Arial" w:cs="Arial"/>
          <w:sz w:val="24"/>
          <w:szCs w:val="24"/>
        </w:rPr>
        <w:t>amongst different professional sectors</w:t>
      </w:r>
      <w:r w:rsidR="00BB6EEE">
        <w:rPr>
          <w:rFonts w:ascii="Arial" w:hAnsi="Arial" w:cs="Arial"/>
          <w:sz w:val="24"/>
          <w:szCs w:val="24"/>
        </w:rPr>
        <w:t>.</w:t>
      </w:r>
      <w:r w:rsidRPr="00BD44E8">
        <w:rPr>
          <w:rFonts w:ascii="Arial" w:hAnsi="Arial" w:cs="Arial"/>
          <w:sz w:val="24"/>
          <w:szCs w:val="24"/>
        </w:rPr>
        <w:t xml:space="preserve"> </w:t>
      </w:r>
      <w:r w:rsidR="00B95FD9" w:rsidRPr="00BD44E8">
        <w:rPr>
          <w:rFonts w:ascii="Arial" w:hAnsi="Arial" w:cs="Arial"/>
          <w:sz w:val="24"/>
          <w:szCs w:val="24"/>
        </w:rPr>
        <w:t>Reflection in– a</w:t>
      </w:r>
      <w:r w:rsidR="003F16F1" w:rsidRPr="00BD44E8">
        <w:rPr>
          <w:rFonts w:ascii="Arial" w:hAnsi="Arial" w:cs="Arial"/>
          <w:sz w:val="24"/>
          <w:szCs w:val="24"/>
        </w:rPr>
        <w:t xml:space="preserve">nd on action is seen as a </w:t>
      </w:r>
      <w:r w:rsidR="00B95FD9" w:rsidRPr="00BD44E8">
        <w:rPr>
          <w:rFonts w:ascii="Arial" w:hAnsi="Arial" w:cs="Arial"/>
          <w:sz w:val="24"/>
          <w:szCs w:val="24"/>
        </w:rPr>
        <w:t>way to build a practitioner’s professional knowledge (Loughran, 1996). Bolton (2014</w:t>
      </w:r>
      <w:r w:rsidR="006938A0" w:rsidRPr="00BD44E8">
        <w:rPr>
          <w:rFonts w:ascii="Arial" w:hAnsi="Arial" w:cs="Arial"/>
          <w:sz w:val="24"/>
          <w:szCs w:val="24"/>
        </w:rPr>
        <w:t>: 6</w:t>
      </w:r>
      <w:r w:rsidR="00B95FD9" w:rsidRPr="00BD44E8">
        <w:rPr>
          <w:rFonts w:ascii="Arial" w:hAnsi="Arial" w:cs="Arial"/>
          <w:sz w:val="24"/>
          <w:szCs w:val="24"/>
        </w:rPr>
        <w:t>) adds that reflection in action al</w:t>
      </w:r>
      <w:r w:rsidR="00302F18" w:rsidRPr="00BD44E8">
        <w:rPr>
          <w:rFonts w:ascii="Arial" w:hAnsi="Arial" w:cs="Arial"/>
          <w:sz w:val="24"/>
          <w:szCs w:val="24"/>
        </w:rPr>
        <w:t xml:space="preserve">lows one to think on their feet </w:t>
      </w:r>
      <w:r w:rsidR="00B95FD9" w:rsidRPr="00BD44E8">
        <w:rPr>
          <w:rFonts w:ascii="Arial" w:hAnsi="Arial" w:cs="Arial"/>
          <w:sz w:val="24"/>
          <w:szCs w:val="24"/>
        </w:rPr>
        <w:t>and ‘work more swiftly to bring appropriate values, know</w:t>
      </w:r>
      <w:r w:rsidR="006938A0" w:rsidRPr="00BD44E8">
        <w:rPr>
          <w:rFonts w:ascii="Arial" w:hAnsi="Arial" w:cs="Arial"/>
          <w:sz w:val="24"/>
          <w:szCs w:val="24"/>
        </w:rPr>
        <w:t xml:space="preserve">ledge, </w:t>
      </w:r>
      <w:r w:rsidR="006938A0" w:rsidRPr="00BD44E8">
        <w:rPr>
          <w:rFonts w:ascii="Arial" w:hAnsi="Arial" w:cs="Arial"/>
          <w:sz w:val="24"/>
          <w:szCs w:val="24"/>
        </w:rPr>
        <w:lastRenderedPageBreak/>
        <w:t>skill or theory into use’.</w:t>
      </w:r>
      <w:r w:rsidR="00B95FD9" w:rsidRPr="00BD44E8">
        <w:rPr>
          <w:rFonts w:ascii="Arial" w:hAnsi="Arial" w:cs="Arial"/>
          <w:b/>
          <w:sz w:val="24"/>
          <w:szCs w:val="24"/>
        </w:rPr>
        <w:t xml:space="preserve"> </w:t>
      </w:r>
      <w:r w:rsidR="00C4479F" w:rsidRPr="00BD44E8">
        <w:rPr>
          <w:rFonts w:ascii="Arial" w:hAnsi="Arial" w:cs="Arial"/>
          <w:sz w:val="24"/>
          <w:szCs w:val="24"/>
        </w:rPr>
        <w:t>R</w:t>
      </w:r>
      <w:r w:rsidR="00302F18" w:rsidRPr="00BD44E8">
        <w:rPr>
          <w:rFonts w:ascii="Arial" w:hAnsi="Arial" w:cs="Arial"/>
          <w:sz w:val="24"/>
          <w:szCs w:val="24"/>
        </w:rPr>
        <w:t>eflection on action then enables one to reflect after a person has experience</w:t>
      </w:r>
      <w:r w:rsidRPr="00BD44E8">
        <w:rPr>
          <w:rFonts w:ascii="Arial" w:hAnsi="Arial" w:cs="Arial"/>
          <w:sz w:val="24"/>
          <w:szCs w:val="24"/>
        </w:rPr>
        <w:t xml:space="preserve"> </w:t>
      </w:r>
      <w:r w:rsidR="00302F18" w:rsidRPr="00BD44E8">
        <w:rPr>
          <w:rFonts w:ascii="Arial" w:hAnsi="Arial" w:cs="Arial"/>
          <w:sz w:val="24"/>
          <w:szCs w:val="24"/>
        </w:rPr>
        <w:t>d the situation and supports them in building theory knowledge ready to use that newly gained inf</w:t>
      </w:r>
      <w:r w:rsidR="00A3781B" w:rsidRPr="00BD44E8">
        <w:rPr>
          <w:rFonts w:ascii="Arial" w:hAnsi="Arial" w:cs="Arial"/>
          <w:sz w:val="24"/>
          <w:szCs w:val="24"/>
        </w:rPr>
        <w:t xml:space="preserve">ormation for another situation </w:t>
      </w:r>
      <w:r w:rsidR="00C4479F" w:rsidRPr="00BD44E8">
        <w:rPr>
          <w:rFonts w:ascii="Arial" w:hAnsi="Arial" w:cs="Arial"/>
          <w:sz w:val="24"/>
          <w:szCs w:val="24"/>
        </w:rPr>
        <w:t>(Bolton, 2014).</w:t>
      </w:r>
      <w:r w:rsidR="008D2F72" w:rsidRPr="00BD44E8">
        <w:rPr>
          <w:rFonts w:ascii="Arial" w:hAnsi="Arial" w:cs="Arial"/>
          <w:sz w:val="24"/>
          <w:szCs w:val="24"/>
        </w:rPr>
        <w:t xml:space="preserve"> </w:t>
      </w:r>
    </w:p>
    <w:p w14:paraId="5F3F8C87" w14:textId="1DEC30C7" w:rsidR="00A14516" w:rsidRPr="00BD44E8" w:rsidRDefault="00FD1A33" w:rsidP="00BD44E8">
      <w:pPr>
        <w:spacing w:line="360" w:lineRule="auto"/>
        <w:jc w:val="both"/>
        <w:rPr>
          <w:rFonts w:ascii="Arial" w:hAnsi="Arial" w:cs="Arial"/>
          <w:sz w:val="24"/>
          <w:szCs w:val="24"/>
        </w:rPr>
      </w:pPr>
      <w:r w:rsidRPr="00BD44E8">
        <w:rPr>
          <w:rFonts w:ascii="Arial" w:hAnsi="Arial" w:cs="Arial"/>
          <w:sz w:val="24"/>
          <w:szCs w:val="24"/>
        </w:rPr>
        <w:t xml:space="preserve">Practitioners working with children will experience many situations in the daily hours of </w:t>
      </w:r>
      <w:proofErr w:type="gramStart"/>
      <w:r w:rsidRPr="00BD44E8">
        <w:rPr>
          <w:rFonts w:ascii="Arial" w:hAnsi="Arial" w:cs="Arial"/>
          <w:sz w:val="24"/>
          <w:szCs w:val="24"/>
        </w:rPr>
        <w:t>working,</w:t>
      </w:r>
      <w:proofErr w:type="gramEnd"/>
      <w:r w:rsidRPr="00BD44E8">
        <w:rPr>
          <w:rFonts w:ascii="Arial" w:hAnsi="Arial" w:cs="Arial"/>
          <w:sz w:val="24"/>
          <w:szCs w:val="24"/>
        </w:rPr>
        <w:t xml:space="preserve"> these situations can all be reflected upon. In order to make a change in the classroom and provide a good quality education and service practitioners must see themselves as learners. By seeing </w:t>
      </w:r>
      <w:r w:rsidR="00D77AFB" w:rsidRPr="00BD44E8">
        <w:rPr>
          <w:rFonts w:ascii="Arial" w:hAnsi="Arial" w:cs="Arial"/>
          <w:sz w:val="24"/>
          <w:szCs w:val="24"/>
        </w:rPr>
        <w:t>themselves,</w:t>
      </w:r>
      <w:r w:rsidRPr="00BD44E8">
        <w:rPr>
          <w:rFonts w:ascii="Arial" w:hAnsi="Arial" w:cs="Arial"/>
          <w:sz w:val="24"/>
          <w:szCs w:val="24"/>
        </w:rPr>
        <w:t xml:space="preserve"> as learners will ensure them to reflect on their actions and make changes to improve what they are providing (Cole, 2003). </w:t>
      </w:r>
    </w:p>
    <w:p w14:paraId="23FEF42E" w14:textId="0917FB51" w:rsidR="003F16F1" w:rsidRPr="00BD44E8" w:rsidRDefault="00FD1A33" w:rsidP="00BD44E8">
      <w:pPr>
        <w:spacing w:line="360" w:lineRule="auto"/>
        <w:jc w:val="both"/>
        <w:rPr>
          <w:rFonts w:ascii="Arial" w:hAnsi="Arial" w:cs="Arial"/>
          <w:sz w:val="24"/>
          <w:szCs w:val="24"/>
        </w:rPr>
      </w:pPr>
      <w:r w:rsidRPr="00BD44E8">
        <w:rPr>
          <w:rFonts w:ascii="Arial" w:hAnsi="Arial" w:cs="Arial"/>
          <w:sz w:val="24"/>
          <w:szCs w:val="24"/>
        </w:rPr>
        <w:t xml:space="preserve">A situation that many practitioners may face could be one of behavioural management. </w:t>
      </w:r>
      <w:r w:rsidR="00E13665" w:rsidRPr="00BD44E8">
        <w:rPr>
          <w:rFonts w:ascii="Arial" w:hAnsi="Arial" w:cs="Arial"/>
          <w:sz w:val="24"/>
          <w:szCs w:val="24"/>
        </w:rPr>
        <w:t xml:space="preserve">Rogers (2011) states that behaviour is quite challenging, there are no right or wrong ways in managing behaviour as it is </w:t>
      </w:r>
      <w:r w:rsidR="004F6A79" w:rsidRPr="00BD44E8">
        <w:rPr>
          <w:rFonts w:ascii="Arial" w:hAnsi="Arial" w:cs="Arial"/>
          <w:sz w:val="24"/>
          <w:szCs w:val="24"/>
        </w:rPr>
        <w:t>different with every child. Rogers (2011) ad</w:t>
      </w:r>
      <w:r w:rsidR="003F16F1" w:rsidRPr="00BD44E8">
        <w:rPr>
          <w:rFonts w:ascii="Arial" w:hAnsi="Arial" w:cs="Arial"/>
          <w:sz w:val="24"/>
          <w:szCs w:val="24"/>
        </w:rPr>
        <w:t>ds the importance of being open-</w:t>
      </w:r>
      <w:r w:rsidR="004F6A79" w:rsidRPr="00BD44E8">
        <w:rPr>
          <w:rFonts w:ascii="Arial" w:hAnsi="Arial" w:cs="Arial"/>
          <w:sz w:val="24"/>
          <w:szCs w:val="24"/>
        </w:rPr>
        <w:t>minded when it comes to managing behaviour and</w:t>
      </w:r>
      <w:r w:rsidR="003474AE" w:rsidRPr="00BD44E8">
        <w:rPr>
          <w:rFonts w:ascii="Arial" w:hAnsi="Arial" w:cs="Arial"/>
          <w:sz w:val="24"/>
          <w:szCs w:val="24"/>
        </w:rPr>
        <w:t xml:space="preserve"> reflecting upon </w:t>
      </w:r>
      <w:r w:rsidR="003F16F1" w:rsidRPr="00BD44E8">
        <w:rPr>
          <w:rFonts w:ascii="Arial" w:hAnsi="Arial" w:cs="Arial"/>
          <w:sz w:val="24"/>
          <w:szCs w:val="24"/>
        </w:rPr>
        <w:t xml:space="preserve">it, as it </w:t>
      </w:r>
      <w:r w:rsidR="004F6A79" w:rsidRPr="00BD44E8">
        <w:rPr>
          <w:rFonts w:ascii="Arial" w:hAnsi="Arial" w:cs="Arial"/>
          <w:sz w:val="24"/>
          <w:szCs w:val="24"/>
        </w:rPr>
        <w:t xml:space="preserve">can assist one in developing their own practice. Using Schon’s reflection in and on action practice during a situation where a child is showing signs where behavioural management </w:t>
      </w:r>
      <w:proofErr w:type="gramStart"/>
      <w:r w:rsidR="004F6A79" w:rsidRPr="00BD44E8">
        <w:rPr>
          <w:rFonts w:ascii="Arial" w:hAnsi="Arial" w:cs="Arial"/>
          <w:sz w:val="24"/>
          <w:szCs w:val="24"/>
        </w:rPr>
        <w:t>is needed</w:t>
      </w:r>
      <w:proofErr w:type="gramEnd"/>
      <w:r w:rsidR="004F6A79" w:rsidRPr="00BD44E8">
        <w:rPr>
          <w:rFonts w:ascii="Arial" w:hAnsi="Arial" w:cs="Arial"/>
          <w:sz w:val="24"/>
          <w:szCs w:val="24"/>
        </w:rPr>
        <w:t xml:space="preserve"> could prove to have many benefits. </w:t>
      </w:r>
      <w:r w:rsidR="006868AD" w:rsidRPr="00BD44E8">
        <w:rPr>
          <w:rFonts w:ascii="Arial" w:hAnsi="Arial" w:cs="Arial"/>
          <w:sz w:val="24"/>
          <w:szCs w:val="24"/>
        </w:rPr>
        <w:t xml:space="preserve">Practitioners automatically reflect in action as they are continuously making small decisions on the spot. If a child is playing up a practitioner will </w:t>
      </w:r>
      <w:r w:rsidR="00F85868" w:rsidRPr="00BD44E8">
        <w:rPr>
          <w:rFonts w:ascii="Arial" w:hAnsi="Arial" w:cs="Arial"/>
          <w:sz w:val="24"/>
          <w:szCs w:val="24"/>
        </w:rPr>
        <w:t>reflect</w:t>
      </w:r>
      <w:r w:rsidR="006868AD" w:rsidRPr="00BD44E8">
        <w:rPr>
          <w:rFonts w:ascii="Arial" w:hAnsi="Arial" w:cs="Arial"/>
          <w:sz w:val="24"/>
          <w:szCs w:val="24"/>
        </w:rPr>
        <w:t xml:space="preserve"> in action and decide on something to control the behaviour. </w:t>
      </w:r>
      <w:r w:rsidR="00F85868" w:rsidRPr="00BD44E8">
        <w:rPr>
          <w:rFonts w:ascii="Arial" w:hAnsi="Arial" w:cs="Arial"/>
          <w:sz w:val="24"/>
          <w:szCs w:val="24"/>
        </w:rPr>
        <w:t xml:space="preserve">Practitioners will not over think an action for too long as they </w:t>
      </w:r>
      <w:r w:rsidR="003474AE" w:rsidRPr="00BD44E8">
        <w:rPr>
          <w:rFonts w:ascii="Arial" w:hAnsi="Arial" w:cs="Arial"/>
          <w:sz w:val="24"/>
          <w:szCs w:val="24"/>
        </w:rPr>
        <w:t>are in the moment and making fas</w:t>
      </w:r>
      <w:r w:rsidR="00F85868" w:rsidRPr="00BD44E8">
        <w:rPr>
          <w:rFonts w:ascii="Arial" w:hAnsi="Arial" w:cs="Arial"/>
          <w:sz w:val="24"/>
          <w:szCs w:val="24"/>
        </w:rPr>
        <w:t>t choices. A positive on reflecting in action would be for professionals to make use of their knowledge they have gained throughout their experience with children. It allows them to observe closely and take a brief moment to decide which strategy w</w:t>
      </w:r>
      <w:r w:rsidR="00677406" w:rsidRPr="00BD44E8">
        <w:rPr>
          <w:rFonts w:ascii="Arial" w:hAnsi="Arial" w:cs="Arial"/>
          <w:sz w:val="24"/>
          <w:szCs w:val="24"/>
        </w:rPr>
        <w:t xml:space="preserve">ould work best for the child. </w:t>
      </w:r>
      <w:r w:rsidR="003474AE" w:rsidRPr="00BD44E8">
        <w:rPr>
          <w:rFonts w:ascii="Arial" w:hAnsi="Arial" w:cs="Arial"/>
          <w:sz w:val="24"/>
          <w:szCs w:val="24"/>
        </w:rPr>
        <w:t>Zwozdiak-Myers (2012) adds on these benefits by saying reflecting in action also provides practitioners with the chance t</w:t>
      </w:r>
      <w:r w:rsidR="00C83D97" w:rsidRPr="00BD44E8">
        <w:rPr>
          <w:rFonts w:ascii="Arial" w:hAnsi="Arial" w:cs="Arial"/>
          <w:sz w:val="24"/>
          <w:szCs w:val="24"/>
        </w:rPr>
        <w:t xml:space="preserve">o </w:t>
      </w:r>
      <w:r w:rsidR="003474AE" w:rsidRPr="00BD44E8">
        <w:rPr>
          <w:rFonts w:ascii="Arial" w:hAnsi="Arial" w:cs="Arial"/>
          <w:sz w:val="24"/>
          <w:szCs w:val="24"/>
        </w:rPr>
        <w:t>try something new, a new strategy and techniques that they may have observed from another colleague or one that th</w:t>
      </w:r>
      <w:r w:rsidR="003F16F1" w:rsidRPr="00BD44E8">
        <w:rPr>
          <w:rFonts w:ascii="Arial" w:hAnsi="Arial" w:cs="Arial"/>
          <w:sz w:val="24"/>
          <w:szCs w:val="24"/>
        </w:rPr>
        <w:t>ey had read or been told about.</w:t>
      </w:r>
    </w:p>
    <w:p w14:paraId="06EA5A16" w14:textId="366F9D1D" w:rsidR="00C83D97" w:rsidRPr="00BD44E8" w:rsidRDefault="00C83D97" w:rsidP="00BD44E8">
      <w:pPr>
        <w:spacing w:line="360" w:lineRule="auto"/>
        <w:jc w:val="both"/>
        <w:rPr>
          <w:rFonts w:ascii="Arial" w:hAnsi="Arial" w:cs="Arial"/>
          <w:sz w:val="24"/>
          <w:szCs w:val="24"/>
        </w:rPr>
      </w:pPr>
      <w:r w:rsidRPr="00BD44E8">
        <w:rPr>
          <w:rFonts w:ascii="Arial" w:hAnsi="Arial" w:cs="Arial"/>
          <w:sz w:val="24"/>
          <w:szCs w:val="24"/>
        </w:rPr>
        <w:t>Munby (no date) looks at a limitation for Schon’s reflection in action, the author makes a valid point of practitioners having to have knowledge beforehand to reflect in action as knowledge is needed to make a fast choice on a situation. In order to make fast, beneficial choices practitioners must have an expan</w:t>
      </w:r>
      <w:r w:rsidR="003F16F1" w:rsidRPr="00BD44E8">
        <w:rPr>
          <w:rFonts w:ascii="Arial" w:hAnsi="Arial" w:cs="Arial"/>
          <w:sz w:val="24"/>
          <w:szCs w:val="24"/>
        </w:rPr>
        <w:t>se</w:t>
      </w:r>
      <w:r w:rsidR="00667D3C">
        <w:rPr>
          <w:rFonts w:ascii="Arial" w:hAnsi="Arial" w:cs="Arial"/>
          <w:sz w:val="24"/>
          <w:szCs w:val="24"/>
        </w:rPr>
        <w:t xml:space="preserve"> of</w:t>
      </w:r>
      <w:r w:rsidR="003F16F1" w:rsidRPr="00BD44E8">
        <w:rPr>
          <w:rFonts w:ascii="Arial" w:hAnsi="Arial" w:cs="Arial"/>
          <w:sz w:val="24"/>
          <w:szCs w:val="24"/>
        </w:rPr>
        <w:t xml:space="preserve"> knowledge to be able to choose</w:t>
      </w:r>
      <w:r w:rsidRPr="00BD44E8">
        <w:rPr>
          <w:rFonts w:ascii="Arial" w:hAnsi="Arial" w:cs="Arial"/>
          <w:sz w:val="24"/>
          <w:szCs w:val="24"/>
        </w:rPr>
        <w:t xml:space="preserve"> what would work best for the current situation they are facing. </w:t>
      </w:r>
    </w:p>
    <w:p w14:paraId="678EBB82" w14:textId="77777777" w:rsidR="00ED2C13" w:rsidRPr="00BD44E8" w:rsidRDefault="003F16F1" w:rsidP="00BD44E8">
      <w:pPr>
        <w:spacing w:line="360" w:lineRule="auto"/>
        <w:jc w:val="both"/>
        <w:rPr>
          <w:rFonts w:ascii="Arial" w:hAnsi="Arial" w:cs="Arial"/>
          <w:sz w:val="24"/>
          <w:szCs w:val="24"/>
        </w:rPr>
      </w:pPr>
      <w:r w:rsidRPr="00BD44E8">
        <w:rPr>
          <w:rFonts w:ascii="Arial" w:hAnsi="Arial" w:cs="Arial"/>
          <w:sz w:val="24"/>
          <w:szCs w:val="24"/>
        </w:rPr>
        <w:lastRenderedPageBreak/>
        <w:t>Reflecting is not a skill for all; some practitioners may struggle to reflect in and on action or they may not be experienced enough to reflect in action and make quick knowledgeable</w:t>
      </w:r>
      <w:r w:rsidR="007021C1" w:rsidRPr="00BD44E8">
        <w:rPr>
          <w:rFonts w:ascii="Arial" w:hAnsi="Arial" w:cs="Arial"/>
          <w:sz w:val="24"/>
          <w:szCs w:val="24"/>
        </w:rPr>
        <w:t xml:space="preserve"> decisions.</w:t>
      </w:r>
      <w:r w:rsidR="0096097F" w:rsidRPr="00BD44E8">
        <w:rPr>
          <w:rFonts w:ascii="Arial" w:hAnsi="Arial" w:cs="Arial"/>
          <w:sz w:val="24"/>
          <w:szCs w:val="24"/>
        </w:rPr>
        <w:t xml:space="preserve"> The challenging part of using this model in a scenario as such may possibly be for practitioners to explain why they choose to do what they did (Lindon and Trodd, 2016). Lindon and Trodd (2016) adds that practitioners having the support from other professionals to reflect deeply may overcome this challenge. </w:t>
      </w:r>
    </w:p>
    <w:p w14:paraId="03E72662" w14:textId="46ADFD75" w:rsidR="003F16F1" w:rsidRPr="00BD44E8" w:rsidRDefault="00ED2C13" w:rsidP="00BD44E8">
      <w:pPr>
        <w:spacing w:line="360" w:lineRule="auto"/>
        <w:jc w:val="both"/>
        <w:rPr>
          <w:rFonts w:ascii="Arial" w:hAnsi="Arial" w:cs="Arial"/>
          <w:sz w:val="24"/>
          <w:szCs w:val="24"/>
        </w:rPr>
      </w:pPr>
      <w:r w:rsidRPr="00BD44E8">
        <w:rPr>
          <w:rFonts w:ascii="Arial" w:hAnsi="Arial" w:cs="Arial"/>
          <w:sz w:val="24"/>
          <w:szCs w:val="24"/>
        </w:rPr>
        <w:t>The skills that may enhance from using this model would be</w:t>
      </w:r>
      <w:r w:rsidR="00133551" w:rsidRPr="00BD44E8">
        <w:rPr>
          <w:rFonts w:ascii="Arial" w:hAnsi="Arial" w:cs="Arial"/>
          <w:sz w:val="24"/>
          <w:szCs w:val="24"/>
        </w:rPr>
        <w:t xml:space="preserve"> critical thinking, within this skill would come problem solving and observations. </w:t>
      </w:r>
      <w:r w:rsidRPr="00BD44E8">
        <w:rPr>
          <w:rFonts w:ascii="Arial" w:hAnsi="Arial" w:cs="Arial"/>
          <w:sz w:val="24"/>
          <w:szCs w:val="24"/>
        </w:rPr>
        <w:t xml:space="preserve">These skills would be </w:t>
      </w:r>
      <w:proofErr w:type="gramStart"/>
      <w:r w:rsidR="00133551" w:rsidRPr="00BD44E8">
        <w:rPr>
          <w:rFonts w:ascii="Arial" w:hAnsi="Arial" w:cs="Arial"/>
          <w:sz w:val="24"/>
          <w:szCs w:val="24"/>
        </w:rPr>
        <w:t>enhanced</w:t>
      </w:r>
      <w:proofErr w:type="gramEnd"/>
      <w:r w:rsidR="00133551" w:rsidRPr="00BD44E8">
        <w:rPr>
          <w:rFonts w:ascii="Arial" w:hAnsi="Arial" w:cs="Arial"/>
          <w:sz w:val="24"/>
          <w:szCs w:val="24"/>
        </w:rPr>
        <w:t xml:space="preserve"> </w:t>
      </w:r>
      <w:r w:rsidRPr="00BD44E8">
        <w:rPr>
          <w:rFonts w:ascii="Arial" w:hAnsi="Arial" w:cs="Arial"/>
          <w:sz w:val="24"/>
          <w:szCs w:val="24"/>
        </w:rPr>
        <w:t xml:space="preserve">as </w:t>
      </w:r>
      <w:r w:rsidR="0034558F" w:rsidRPr="00BD44E8">
        <w:rPr>
          <w:rFonts w:ascii="Arial" w:hAnsi="Arial" w:cs="Arial"/>
          <w:sz w:val="24"/>
          <w:szCs w:val="24"/>
        </w:rPr>
        <w:t>a practitioner would be observing the child before they make a quick decision and reflect in action. As they are reflecting in action they wo</w:t>
      </w:r>
      <w:r w:rsidR="00667D3C">
        <w:rPr>
          <w:rFonts w:ascii="Arial" w:hAnsi="Arial" w:cs="Arial"/>
          <w:sz w:val="24"/>
          <w:szCs w:val="24"/>
        </w:rPr>
        <w:t>u</w:t>
      </w:r>
      <w:r w:rsidR="0034558F" w:rsidRPr="00BD44E8">
        <w:rPr>
          <w:rFonts w:ascii="Arial" w:hAnsi="Arial" w:cs="Arial"/>
          <w:sz w:val="24"/>
          <w:szCs w:val="24"/>
        </w:rPr>
        <w:t>ld be taking a quick time out to problem solve and use a strategy to manage the child’s behaviour</w:t>
      </w:r>
      <w:r w:rsidR="00133551" w:rsidRPr="00BD44E8">
        <w:rPr>
          <w:rFonts w:ascii="Arial" w:hAnsi="Arial" w:cs="Arial"/>
          <w:sz w:val="24"/>
          <w:szCs w:val="24"/>
        </w:rPr>
        <w:t xml:space="preserve">. As these skills </w:t>
      </w:r>
      <w:proofErr w:type="gramStart"/>
      <w:r w:rsidR="00133551" w:rsidRPr="00BD44E8">
        <w:rPr>
          <w:rFonts w:ascii="Arial" w:hAnsi="Arial" w:cs="Arial"/>
          <w:sz w:val="24"/>
          <w:szCs w:val="24"/>
        </w:rPr>
        <w:t>are being enhanced</w:t>
      </w:r>
      <w:proofErr w:type="gramEnd"/>
      <w:r w:rsidR="00133551" w:rsidRPr="00BD44E8">
        <w:rPr>
          <w:rFonts w:ascii="Arial" w:hAnsi="Arial" w:cs="Arial"/>
          <w:sz w:val="24"/>
          <w:szCs w:val="24"/>
        </w:rPr>
        <w:t xml:space="preserve">, the practitioner would be overall critically thinking about each step. Since it is done on a daily </w:t>
      </w:r>
      <w:r w:rsidR="00667D3C">
        <w:rPr>
          <w:rFonts w:ascii="Arial" w:hAnsi="Arial" w:cs="Arial"/>
          <w:sz w:val="24"/>
          <w:szCs w:val="24"/>
        </w:rPr>
        <w:t>basis</w:t>
      </w:r>
      <w:r w:rsidR="00133551" w:rsidRPr="00BD44E8">
        <w:rPr>
          <w:rFonts w:ascii="Arial" w:hAnsi="Arial" w:cs="Arial"/>
          <w:sz w:val="24"/>
          <w:szCs w:val="24"/>
        </w:rPr>
        <w:t xml:space="preserve">, these skills have the opportunity to be enhanced often (Lindon and Trodd, 2016). </w:t>
      </w:r>
    </w:p>
    <w:p w14:paraId="134275CE" w14:textId="1BE15191" w:rsidR="00CA66B8" w:rsidRPr="00BD44E8" w:rsidRDefault="00BF54E5" w:rsidP="00BD44E8">
      <w:pPr>
        <w:spacing w:line="360" w:lineRule="auto"/>
        <w:jc w:val="both"/>
        <w:rPr>
          <w:rFonts w:ascii="Arial" w:hAnsi="Arial" w:cs="Arial"/>
          <w:sz w:val="24"/>
          <w:szCs w:val="24"/>
        </w:rPr>
      </w:pPr>
      <w:r w:rsidRPr="00BD44E8">
        <w:rPr>
          <w:rFonts w:ascii="Arial" w:hAnsi="Arial" w:cs="Arial"/>
          <w:sz w:val="24"/>
          <w:szCs w:val="24"/>
        </w:rPr>
        <w:t>Cole (2003) states v</w:t>
      </w:r>
      <w:r w:rsidR="00CA66B8" w:rsidRPr="00BD44E8">
        <w:rPr>
          <w:rFonts w:ascii="Arial" w:hAnsi="Arial" w:cs="Arial"/>
          <w:sz w:val="24"/>
          <w:szCs w:val="24"/>
        </w:rPr>
        <w:t xml:space="preserve">alues are made up by society, for each individual values would mean something different. This is due to the influence of the community, friends and home life. For any method of management being behavioural management, practitioners must all be on the same page with values. To ensure children are being empowered and receiving consistent care and education then practitioners must all work together to facilitate a good quality setting. </w:t>
      </w:r>
      <w:r w:rsidRPr="00BD44E8">
        <w:rPr>
          <w:rFonts w:ascii="Arial" w:hAnsi="Arial" w:cs="Arial"/>
          <w:sz w:val="24"/>
          <w:szCs w:val="24"/>
        </w:rPr>
        <w:t xml:space="preserve">Values such </w:t>
      </w:r>
      <w:r w:rsidR="00667D3C">
        <w:rPr>
          <w:rFonts w:ascii="Arial" w:hAnsi="Arial" w:cs="Arial"/>
          <w:sz w:val="24"/>
          <w:szCs w:val="24"/>
        </w:rPr>
        <w:t xml:space="preserve">as </w:t>
      </w:r>
      <w:r w:rsidRPr="00BD44E8">
        <w:rPr>
          <w:rFonts w:ascii="Arial" w:hAnsi="Arial" w:cs="Arial"/>
          <w:sz w:val="24"/>
          <w:szCs w:val="24"/>
        </w:rPr>
        <w:t xml:space="preserve">equality and fairness are ones that stand strong in most setting, if practitioners do not follow through with these values when managing </w:t>
      </w:r>
      <w:r w:rsidR="00D73364" w:rsidRPr="00BD44E8">
        <w:rPr>
          <w:rFonts w:ascii="Arial" w:hAnsi="Arial" w:cs="Arial"/>
          <w:sz w:val="24"/>
          <w:szCs w:val="24"/>
        </w:rPr>
        <w:t>behaviour,</w:t>
      </w:r>
      <w:r w:rsidRPr="00BD44E8">
        <w:rPr>
          <w:rFonts w:ascii="Arial" w:hAnsi="Arial" w:cs="Arial"/>
          <w:sz w:val="24"/>
          <w:szCs w:val="24"/>
        </w:rPr>
        <w:t xml:space="preserve"> it will </w:t>
      </w:r>
      <w:proofErr w:type="gramStart"/>
      <w:r w:rsidRPr="00BD44E8">
        <w:rPr>
          <w:rFonts w:ascii="Arial" w:hAnsi="Arial" w:cs="Arial"/>
          <w:sz w:val="24"/>
          <w:szCs w:val="24"/>
        </w:rPr>
        <w:t>impact</w:t>
      </w:r>
      <w:proofErr w:type="gramEnd"/>
      <w:r w:rsidRPr="00BD44E8">
        <w:rPr>
          <w:rFonts w:ascii="Arial" w:hAnsi="Arial" w:cs="Arial"/>
          <w:sz w:val="24"/>
          <w:szCs w:val="24"/>
        </w:rPr>
        <w:t xml:space="preserve"> the children performance in school and their self- esteem. This would be due to the noticeable inequality practitioners would be showing by rewarding a child for something other children are not rewarded for or giving out unfair consequences (Cole, 2003).</w:t>
      </w:r>
    </w:p>
    <w:p w14:paraId="0D5D7445" w14:textId="273B06B6" w:rsidR="005524B7" w:rsidRPr="00BD44E8" w:rsidRDefault="005524B7" w:rsidP="00BD44E8">
      <w:pPr>
        <w:spacing w:line="360" w:lineRule="auto"/>
        <w:jc w:val="both"/>
        <w:rPr>
          <w:rFonts w:ascii="Arial" w:hAnsi="Arial" w:cs="Arial"/>
          <w:sz w:val="24"/>
          <w:szCs w:val="24"/>
        </w:rPr>
      </w:pPr>
      <w:r w:rsidRPr="00BD44E8">
        <w:rPr>
          <w:rFonts w:ascii="Arial" w:hAnsi="Arial" w:cs="Arial"/>
          <w:sz w:val="24"/>
          <w:szCs w:val="24"/>
        </w:rPr>
        <w:t xml:space="preserve">Munby (no date) previously stated the limitations of Schon’s reflection in and on action; the limitation was not having enough knowledge to reflect in action. However, by working with others and sharing information </w:t>
      </w:r>
      <w:r w:rsidR="00667D3C">
        <w:rPr>
          <w:rFonts w:ascii="Arial" w:hAnsi="Arial" w:cs="Arial"/>
          <w:sz w:val="24"/>
          <w:szCs w:val="24"/>
        </w:rPr>
        <w:t>it would</w:t>
      </w:r>
      <w:r w:rsidRPr="00BD44E8">
        <w:rPr>
          <w:rFonts w:ascii="Arial" w:hAnsi="Arial" w:cs="Arial"/>
          <w:sz w:val="24"/>
          <w:szCs w:val="24"/>
        </w:rPr>
        <w:t xml:space="preserve"> allow practitioners to overcome the limitations as they could gain more knowledge and understanding through the support of others. In order to have good practice it is important to value relationships between other professionals and have respectful relationships. Working with mu</w:t>
      </w:r>
      <w:r w:rsidR="00667D3C">
        <w:rPr>
          <w:rFonts w:ascii="Arial" w:hAnsi="Arial" w:cs="Arial"/>
          <w:sz w:val="24"/>
          <w:szCs w:val="24"/>
        </w:rPr>
        <w:t>lti agencies</w:t>
      </w:r>
      <w:r w:rsidRPr="00BD44E8">
        <w:rPr>
          <w:rFonts w:ascii="Arial" w:hAnsi="Arial" w:cs="Arial"/>
          <w:sz w:val="24"/>
          <w:szCs w:val="24"/>
        </w:rPr>
        <w:t xml:space="preserve"> will make a practitioner more aware of their professionalism, this will happen due to both </w:t>
      </w:r>
      <w:r w:rsidRPr="00BD44E8">
        <w:rPr>
          <w:rFonts w:ascii="Arial" w:hAnsi="Arial" w:cs="Arial"/>
          <w:sz w:val="24"/>
          <w:szCs w:val="24"/>
        </w:rPr>
        <w:lastRenderedPageBreak/>
        <w:t>parties reflecting together on scenarios and the practitioner understanding how important their role is</w:t>
      </w:r>
      <w:r w:rsidR="00BB1FD5" w:rsidRPr="00BD44E8">
        <w:rPr>
          <w:rFonts w:ascii="Arial" w:hAnsi="Arial" w:cs="Arial"/>
          <w:sz w:val="24"/>
          <w:szCs w:val="24"/>
        </w:rPr>
        <w:t>,</w:t>
      </w:r>
      <w:r w:rsidRPr="00BD44E8">
        <w:rPr>
          <w:rFonts w:ascii="Arial" w:hAnsi="Arial" w:cs="Arial"/>
          <w:sz w:val="24"/>
          <w:szCs w:val="24"/>
        </w:rPr>
        <w:t xml:space="preserve"> and the impact their a</w:t>
      </w:r>
      <w:r w:rsidR="007F6E62" w:rsidRPr="00BD44E8">
        <w:rPr>
          <w:rFonts w:ascii="Arial" w:hAnsi="Arial" w:cs="Arial"/>
          <w:sz w:val="24"/>
          <w:szCs w:val="24"/>
        </w:rPr>
        <w:t xml:space="preserve">ctions have (Miller, Cable and Devereux, 2005). </w:t>
      </w:r>
    </w:p>
    <w:p w14:paraId="100AC6AB" w14:textId="4E224EB9" w:rsidR="00DC79FF" w:rsidRPr="00BD44E8" w:rsidRDefault="00B71735" w:rsidP="00BD44E8">
      <w:pPr>
        <w:spacing w:line="360" w:lineRule="auto"/>
        <w:jc w:val="both"/>
        <w:rPr>
          <w:rFonts w:ascii="Arial" w:hAnsi="Arial" w:cs="Arial"/>
          <w:sz w:val="24"/>
          <w:szCs w:val="24"/>
        </w:rPr>
      </w:pPr>
      <w:r w:rsidRPr="00BD44E8">
        <w:rPr>
          <w:rFonts w:ascii="Arial" w:hAnsi="Arial" w:cs="Arial"/>
          <w:sz w:val="24"/>
          <w:szCs w:val="24"/>
        </w:rPr>
        <w:t xml:space="preserve">Gillen (2011) states multi-agency working is when more than one professional from different areas of health and education come together to support a child.  </w:t>
      </w:r>
      <w:r w:rsidR="00DC79FF" w:rsidRPr="00BD44E8">
        <w:rPr>
          <w:rFonts w:ascii="Arial" w:hAnsi="Arial" w:cs="Arial"/>
          <w:sz w:val="24"/>
          <w:szCs w:val="24"/>
        </w:rPr>
        <w:t xml:space="preserve">Government documents such as ‘Every child matters’ state the importance of multi -agency work and supporting children and families as soon as there is an arrival of problems that are known. By working with multi-agency such as a behavioural therapist for this scenario will assist </w:t>
      </w:r>
      <w:r w:rsidR="00A82501">
        <w:rPr>
          <w:rFonts w:ascii="Arial" w:hAnsi="Arial" w:cs="Arial"/>
          <w:sz w:val="24"/>
          <w:szCs w:val="24"/>
        </w:rPr>
        <w:t>t</w:t>
      </w:r>
      <w:r w:rsidR="00DC79FF" w:rsidRPr="00BD44E8">
        <w:rPr>
          <w:rFonts w:ascii="Arial" w:hAnsi="Arial" w:cs="Arial"/>
          <w:sz w:val="24"/>
          <w:szCs w:val="24"/>
        </w:rPr>
        <w:t xml:space="preserve">he practitioner on what to do next time and to also gain a deeper understanding of the child and ways to support them (Great Britain: Department for education, 2003). </w:t>
      </w:r>
    </w:p>
    <w:p w14:paraId="5CE4EDE0" w14:textId="25E4CF48" w:rsidR="00B71735" w:rsidRPr="00BD44E8" w:rsidRDefault="00DB59F3" w:rsidP="00BD44E8">
      <w:pPr>
        <w:spacing w:line="360" w:lineRule="auto"/>
        <w:jc w:val="both"/>
        <w:rPr>
          <w:rFonts w:ascii="Arial" w:hAnsi="Arial" w:cs="Arial"/>
          <w:sz w:val="24"/>
          <w:szCs w:val="24"/>
        </w:rPr>
      </w:pPr>
      <w:r w:rsidRPr="00BD44E8">
        <w:rPr>
          <w:rFonts w:ascii="Arial" w:hAnsi="Arial" w:cs="Arial"/>
          <w:sz w:val="24"/>
          <w:szCs w:val="24"/>
        </w:rPr>
        <w:t xml:space="preserve">To ensure practitioners get the most out of multi-agency work they must remember the importance of being open. Mesmer-Magnus and DeChurch (2009) state that openness between team members would </w:t>
      </w:r>
      <w:proofErr w:type="gramStart"/>
      <w:r w:rsidRPr="00BD44E8">
        <w:rPr>
          <w:rFonts w:ascii="Arial" w:hAnsi="Arial" w:cs="Arial"/>
          <w:sz w:val="24"/>
          <w:szCs w:val="24"/>
        </w:rPr>
        <w:t>have better</w:t>
      </w:r>
      <w:proofErr w:type="gramEnd"/>
      <w:r w:rsidRPr="00BD44E8">
        <w:rPr>
          <w:rFonts w:ascii="Arial" w:hAnsi="Arial" w:cs="Arial"/>
          <w:sz w:val="24"/>
          <w:szCs w:val="24"/>
        </w:rPr>
        <w:t xml:space="preserve"> team performance</w:t>
      </w:r>
      <w:r w:rsidR="00667D3C">
        <w:rPr>
          <w:rFonts w:ascii="Arial" w:hAnsi="Arial" w:cs="Arial"/>
          <w:sz w:val="24"/>
          <w:szCs w:val="24"/>
        </w:rPr>
        <w:t>; this would mean the child</w:t>
      </w:r>
      <w:r w:rsidR="00A82501">
        <w:rPr>
          <w:rFonts w:ascii="Arial" w:hAnsi="Arial" w:cs="Arial"/>
          <w:sz w:val="24"/>
          <w:szCs w:val="24"/>
        </w:rPr>
        <w:t xml:space="preserve">ren involved in </w:t>
      </w:r>
      <w:r w:rsidR="00667D3C">
        <w:rPr>
          <w:rFonts w:ascii="Arial" w:hAnsi="Arial" w:cs="Arial"/>
          <w:sz w:val="24"/>
          <w:szCs w:val="24"/>
        </w:rPr>
        <w:t>this</w:t>
      </w:r>
      <w:r w:rsidR="00A82501">
        <w:rPr>
          <w:rFonts w:ascii="Arial" w:hAnsi="Arial" w:cs="Arial"/>
          <w:sz w:val="24"/>
          <w:szCs w:val="24"/>
        </w:rPr>
        <w:t xml:space="preserve"> </w:t>
      </w:r>
      <w:r w:rsidRPr="00BD44E8">
        <w:rPr>
          <w:rFonts w:ascii="Arial" w:hAnsi="Arial" w:cs="Arial"/>
          <w:sz w:val="24"/>
          <w:szCs w:val="24"/>
        </w:rPr>
        <w:t xml:space="preserve">will gain the maximum benefits due to the openness of information sharing between multi-agencies. The knowledge from different sectors would all come into one and would assist the child to perform better. </w:t>
      </w:r>
    </w:p>
    <w:p w14:paraId="77DBB1CA" w14:textId="573CBF72" w:rsidR="00E22CD4" w:rsidRPr="00BD44E8" w:rsidRDefault="00773BF3" w:rsidP="00BD44E8">
      <w:pPr>
        <w:spacing w:line="360" w:lineRule="auto"/>
        <w:jc w:val="both"/>
        <w:rPr>
          <w:rFonts w:ascii="Arial" w:hAnsi="Arial" w:cs="Arial"/>
          <w:sz w:val="24"/>
          <w:szCs w:val="24"/>
        </w:rPr>
      </w:pPr>
      <w:r w:rsidRPr="00BD44E8">
        <w:rPr>
          <w:rFonts w:ascii="Arial" w:hAnsi="Arial" w:cs="Arial"/>
          <w:sz w:val="24"/>
          <w:szCs w:val="24"/>
        </w:rPr>
        <w:t xml:space="preserve">Whalley </w:t>
      </w:r>
      <w:r w:rsidR="001F60C9" w:rsidRPr="00BD44E8">
        <w:rPr>
          <w:rFonts w:ascii="Arial" w:hAnsi="Arial" w:cs="Arial"/>
          <w:sz w:val="24"/>
          <w:szCs w:val="24"/>
        </w:rPr>
        <w:t xml:space="preserve">(2009) states that some professionals felt threatened to share information with parents during the early 1970s. </w:t>
      </w:r>
      <w:r w:rsidR="00110B39" w:rsidRPr="00BD44E8">
        <w:rPr>
          <w:rFonts w:ascii="Arial" w:hAnsi="Arial" w:cs="Arial"/>
          <w:sz w:val="24"/>
          <w:szCs w:val="24"/>
        </w:rPr>
        <w:t>However,</w:t>
      </w:r>
      <w:r w:rsidR="004D22B6" w:rsidRPr="00BD44E8">
        <w:rPr>
          <w:rFonts w:ascii="Arial" w:hAnsi="Arial" w:cs="Arial"/>
          <w:sz w:val="24"/>
          <w:szCs w:val="24"/>
        </w:rPr>
        <w:t xml:space="preserve"> Athey (1990 cited i</w:t>
      </w:r>
      <w:r w:rsidRPr="00BD44E8">
        <w:rPr>
          <w:rFonts w:ascii="Arial" w:hAnsi="Arial" w:cs="Arial"/>
          <w:sz w:val="24"/>
          <w:szCs w:val="24"/>
        </w:rPr>
        <w:t>n Whalley</w:t>
      </w:r>
      <w:r w:rsidR="004D22B6" w:rsidRPr="00BD44E8">
        <w:rPr>
          <w:rFonts w:ascii="Arial" w:hAnsi="Arial" w:cs="Arial"/>
          <w:sz w:val="24"/>
          <w:szCs w:val="24"/>
        </w:rPr>
        <w:t xml:space="preserve">, 2009) suggested if parents and practitioners work </w:t>
      </w:r>
      <w:proofErr w:type="gramStart"/>
      <w:r w:rsidR="004D22B6" w:rsidRPr="00BD44E8">
        <w:rPr>
          <w:rFonts w:ascii="Arial" w:hAnsi="Arial" w:cs="Arial"/>
          <w:sz w:val="24"/>
          <w:szCs w:val="24"/>
        </w:rPr>
        <w:t>together</w:t>
      </w:r>
      <w:proofErr w:type="gramEnd"/>
      <w:r w:rsidR="004D22B6" w:rsidRPr="00BD44E8">
        <w:rPr>
          <w:rFonts w:ascii="Arial" w:hAnsi="Arial" w:cs="Arial"/>
          <w:sz w:val="24"/>
          <w:szCs w:val="24"/>
        </w:rPr>
        <w:t xml:space="preserve"> it would help the children greatly and even the parents. From working with multi-agencies and reflecting on children’s behaviour has allowed practitioners to be more knowledgeable and have many strategies to support the child, this information passed onto parents would benefit not only the child but the parents too. This </w:t>
      </w:r>
      <w:r w:rsidR="00FD1D5C" w:rsidRPr="00BD44E8">
        <w:rPr>
          <w:rFonts w:ascii="Arial" w:hAnsi="Arial" w:cs="Arial"/>
          <w:sz w:val="24"/>
          <w:szCs w:val="24"/>
        </w:rPr>
        <w:t>would ensure that whicheve</w:t>
      </w:r>
      <w:r w:rsidR="004D22B6" w:rsidRPr="00BD44E8">
        <w:rPr>
          <w:rFonts w:ascii="Arial" w:hAnsi="Arial" w:cs="Arial"/>
          <w:sz w:val="24"/>
          <w:szCs w:val="24"/>
        </w:rPr>
        <w:t xml:space="preserve">r </w:t>
      </w:r>
      <w:r w:rsidR="00FD1D5C" w:rsidRPr="00BD44E8">
        <w:rPr>
          <w:rFonts w:ascii="Arial" w:hAnsi="Arial" w:cs="Arial"/>
          <w:sz w:val="24"/>
          <w:szCs w:val="24"/>
        </w:rPr>
        <w:t xml:space="preserve">method </w:t>
      </w:r>
      <w:proofErr w:type="gramStart"/>
      <w:r w:rsidR="00FD1D5C" w:rsidRPr="00BD44E8">
        <w:rPr>
          <w:rFonts w:ascii="Arial" w:hAnsi="Arial" w:cs="Arial"/>
          <w:sz w:val="24"/>
          <w:szCs w:val="24"/>
        </w:rPr>
        <w:t>being</w:t>
      </w:r>
      <w:r w:rsidR="004D22B6" w:rsidRPr="00BD44E8">
        <w:rPr>
          <w:rFonts w:ascii="Arial" w:hAnsi="Arial" w:cs="Arial"/>
          <w:sz w:val="24"/>
          <w:szCs w:val="24"/>
        </w:rPr>
        <w:t xml:space="preserve"> used</w:t>
      </w:r>
      <w:proofErr w:type="gramEnd"/>
      <w:r w:rsidR="004D22B6" w:rsidRPr="00BD44E8">
        <w:rPr>
          <w:rFonts w:ascii="Arial" w:hAnsi="Arial" w:cs="Arial"/>
          <w:sz w:val="24"/>
          <w:szCs w:val="24"/>
        </w:rPr>
        <w:t xml:space="preserve"> in school is also being used at home, therefore the child would receive consistency and both practitioner and parents would be able to manage the child’s behaviour. Communicating with the parents daily and attending meetings will allow the parents to stay informed on any information that </w:t>
      </w:r>
      <w:proofErr w:type="gramStart"/>
      <w:r w:rsidR="004D22B6" w:rsidRPr="00BD44E8">
        <w:rPr>
          <w:rFonts w:ascii="Arial" w:hAnsi="Arial" w:cs="Arial"/>
          <w:sz w:val="24"/>
          <w:szCs w:val="24"/>
        </w:rPr>
        <w:t>is being passed</w:t>
      </w:r>
      <w:proofErr w:type="gramEnd"/>
      <w:r w:rsidR="004D22B6" w:rsidRPr="00BD44E8">
        <w:rPr>
          <w:rFonts w:ascii="Arial" w:hAnsi="Arial" w:cs="Arial"/>
          <w:sz w:val="24"/>
          <w:szCs w:val="24"/>
        </w:rPr>
        <w:t xml:space="preserve"> through multi-agencies and the practitioner. It would also allow the parents to receive good quality services as information </w:t>
      </w:r>
      <w:proofErr w:type="gramStart"/>
      <w:r w:rsidR="004D22B6" w:rsidRPr="00BD44E8">
        <w:rPr>
          <w:rFonts w:ascii="Arial" w:hAnsi="Arial" w:cs="Arial"/>
          <w:sz w:val="24"/>
          <w:szCs w:val="24"/>
        </w:rPr>
        <w:t>is being provided</w:t>
      </w:r>
      <w:proofErr w:type="gramEnd"/>
      <w:r w:rsidR="004D22B6" w:rsidRPr="00BD44E8">
        <w:rPr>
          <w:rFonts w:ascii="Arial" w:hAnsi="Arial" w:cs="Arial"/>
          <w:sz w:val="24"/>
          <w:szCs w:val="24"/>
        </w:rPr>
        <w:t xml:space="preserve"> to suppo</w:t>
      </w:r>
      <w:r w:rsidRPr="00BD44E8">
        <w:rPr>
          <w:rFonts w:ascii="Arial" w:hAnsi="Arial" w:cs="Arial"/>
          <w:sz w:val="24"/>
          <w:szCs w:val="24"/>
        </w:rPr>
        <w:t xml:space="preserve">rt their child.  Whalley </w:t>
      </w:r>
      <w:r w:rsidR="004D22B6" w:rsidRPr="00BD44E8">
        <w:rPr>
          <w:rFonts w:ascii="Arial" w:hAnsi="Arial" w:cs="Arial"/>
          <w:sz w:val="24"/>
          <w:szCs w:val="24"/>
        </w:rPr>
        <w:t xml:space="preserve">(2009) also states that parents would feel involved in matters concerning their child and practitioners would not only learn from multi-agencies but they would also learn </w:t>
      </w:r>
      <w:r w:rsidR="004D22B6" w:rsidRPr="00BD44E8">
        <w:rPr>
          <w:rFonts w:ascii="Arial" w:hAnsi="Arial" w:cs="Arial"/>
          <w:sz w:val="24"/>
          <w:szCs w:val="24"/>
        </w:rPr>
        <w:lastRenderedPageBreak/>
        <w:t>from the most knowledgeable people of the child, which woul</w:t>
      </w:r>
      <w:r w:rsidRPr="00BD44E8">
        <w:rPr>
          <w:rFonts w:ascii="Arial" w:hAnsi="Arial" w:cs="Arial"/>
          <w:sz w:val="24"/>
          <w:szCs w:val="24"/>
        </w:rPr>
        <w:t>d be the parents (Whalley</w:t>
      </w:r>
      <w:r w:rsidR="004D22B6" w:rsidRPr="00BD44E8">
        <w:rPr>
          <w:rFonts w:ascii="Arial" w:hAnsi="Arial" w:cs="Arial"/>
          <w:sz w:val="24"/>
          <w:szCs w:val="24"/>
        </w:rPr>
        <w:t xml:space="preserve">, 2009). </w:t>
      </w:r>
    </w:p>
    <w:p w14:paraId="4D964222" w14:textId="616B39DB" w:rsidR="00110B39" w:rsidRPr="00BD44E8" w:rsidRDefault="00110B39" w:rsidP="00BD44E8">
      <w:pPr>
        <w:spacing w:line="360" w:lineRule="auto"/>
        <w:jc w:val="both"/>
        <w:rPr>
          <w:rFonts w:ascii="Arial" w:hAnsi="Arial" w:cs="Arial"/>
          <w:sz w:val="24"/>
          <w:szCs w:val="24"/>
        </w:rPr>
      </w:pPr>
      <w:r w:rsidRPr="00BD44E8">
        <w:rPr>
          <w:rFonts w:ascii="Arial" w:hAnsi="Arial" w:cs="Arial"/>
          <w:sz w:val="24"/>
          <w:szCs w:val="24"/>
        </w:rPr>
        <w:t xml:space="preserve">Another model of reflection that </w:t>
      </w:r>
      <w:proofErr w:type="gramStart"/>
      <w:r w:rsidRPr="00BD44E8">
        <w:rPr>
          <w:rFonts w:ascii="Arial" w:hAnsi="Arial" w:cs="Arial"/>
          <w:sz w:val="24"/>
          <w:szCs w:val="24"/>
        </w:rPr>
        <w:t>can be used</w:t>
      </w:r>
      <w:proofErr w:type="gramEnd"/>
      <w:r w:rsidRPr="00BD44E8">
        <w:rPr>
          <w:rFonts w:ascii="Arial" w:hAnsi="Arial" w:cs="Arial"/>
          <w:sz w:val="24"/>
          <w:szCs w:val="24"/>
        </w:rPr>
        <w:t xml:space="preserve"> to reflect on practice and support families and children is Gibb’s </w:t>
      </w:r>
      <w:r w:rsidR="00A82501">
        <w:rPr>
          <w:rFonts w:ascii="Arial" w:hAnsi="Arial" w:cs="Arial"/>
          <w:sz w:val="24"/>
          <w:szCs w:val="24"/>
        </w:rPr>
        <w:t>‘</w:t>
      </w:r>
      <w:r w:rsidR="009B0B81" w:rsidRPr="00BD44E8">
        <w:rPr>
          <w:rFonts w:ascii="Arial" w:hAnsi="Arial" w:cs="Arial"/>
          <w:sz w:val="24"/>
          <w:szCs w:val="24"/>
        </w:rPr>
        <w:t>reflective c</w:t>
      </w:r>
      <w:r w:rsidRPr="00BD44E8">
        <w:rPr>
          <w:rFonts w:ascii="Arial" w:hAnsi="Arial" w:cs="Arial"/>
          <w:sz w:val="24"/>
          <w:szCs w:val="24"/>
        </w:rPr>
        <w:t>ycle</w:t>
      </w:r>
      <w:r w:rsidR="00A82501">
        <w:rPr>
          <w:rFonts w:ascii="Arial" w:hAnsi="Arial" w:cs="Arial"/>
          <w:sz w:val="24"/>
          <w:szCs w:val="24"/>
        </w:rPr>
        <w:t>’</w:t>
      </w:r>
      <w:r w:rsidRPr="00BD44E8">
        <w:rPr>
          <w:rFonts w:ascii="Arial" w:hAnsi="Arial" w:cs="Arial"/>
          <w:sz w:val="24"/>
          <w:szCs w:val="24"/>
        </w:rPr>
        <w:t xml:space="preserve">. </w:t>
      </w:r>
      <w:proofErr w:type="gramStart"/>
      <w:r w:rsidRPr="00BD44E8">
        <w:rPr>
          <w:rFonts w:ascii="Arial" w:hAnsi="Arial" w:cs="Arial"/>
          <w:sz w:val="24"/>
          <w:szCs w:val="24"/>
        </w:rPr>
        <w:t xml:space="preserve">This model </w:t>
      </w:r>
      <w:r w:rsidR="009B0B81" w:rsidRPr="00BD44E8">
        <w:rPr>
          <w:rFonts w:ascii="Arial" w:hAnsi="Arial" w:cs="Arial"/>
          <w:sz w:val="24"/>
          <w:szCs w:val="24"/>
        </w:rPr>
        <w:t>is commonly used by nurses</w:t>
      </w:r>
      <w:proofErr w:type="gramEnd"/>
      <w:r w:rsidR="009B0B81" w:rsidRPr="00BD44E8">
        <w:rPr>
          <w:rFonts w:ascii="Arial" w:hAnsi="Arial" w:cs="Arial"/>
          <w:sz w:val="24"/>
          <w:szCs w:val="24"/>
        </w:rPr>
        <w:t xml:space="preserve"> however practitioners in school settings also use it too</w:t>
      </w:r>
      <w:r w:rsidR="00483EE7" w:rsidRPr="00BD44E8">
        <w:rPr>
          <w:rFonts w:ascii="Arial" w:hAnsi="Arial" w:cs="Arial"/>
          <w:sz w:val="24"/>
          <w:szCs w:val="24"/>
        </w:rPr>
        <w:t xml:space="preserve">. </w:t>
      </w:r>
      <w:r w:rsidR="00E52570" w:rsidRPr="00BD44E8">
        <w:rPr>
          <w:rFonts w:ascii="Arial" w:hAnsi="Arial" w:cs="Arial"/>
          <w:sz w:val="24"/>
          <w:szCs w:val="24"/>
        </w:rPr>
        <w:t xml:space="preserve">Gibb’s reflective cycle </w:t>
      </w:r>
      <w:proofErr w:type="gramStart"/>
      <w:r w:rsidR="00E52570" w:rsidRPr="00BD44E8">
        <w:rPr>
          <w:rFonts w:ascii="Arial" w:hAnsi="Arial" w:cs="Arial"/>
          <w:sz w:val="24"/>
          <w:szCs w:val="24"/>
        </w:rPr>
        <w:t xml:space="preserve">was taken and built from Kolb’s </w:t>
      </w:r>
      <w:r w:rsidR="00A82501">
        <w:rPr>
          <w:rFonts w:ascii="Arial" w:hAnsi="Arial" w:cs="Arial"/>
          <w:sz w:val="24"/>
          <w:szCs w:val="24"/>
        </w:rPr>
        <w:t>‘</w:t>
      </w:r>
      <w:r w:rsidR="00E52570" w:rsidRPr="00BD44E8">
        <w:rPr>
          <w:rFonts w:ascii="Arial" w:hAnsi="Arial" w:cs="Arial"/>
          <w:sz w:val="24"/>
          <w:szCs w:val="24"/>
        </w:rPr>
        <w:t xml:space="preserve">experiential learning </w:t>
      </w:r>
      <w:r w:rsidR="00A82501" w:rsidRPr="00BD44E8">
        <w:rPr>
          <w:rFonts w:ascii="Arial" w:hAnsi="Arial" w:cs="Arial"/>
          <w:sz w:val="24"/>
          <w:szCs w:val="24"/>
        </w:rPr>
        <w:t>cycle</w:t>
      </w:r>
      <w:r w:rsidR="00A82501">
        <w:rPr>
          <w:rFonts w:ascii="Arial" w:hAnsi="Arial" w:cs="Arial"/>
          <w:sz w:val="24"/>
          <w:szCs w:val="24"/>
        </w:rPr>
        <w:t>’</w:t>
      </w:r>
      <w:proofErr w:type="gramEnd"/>
      <w:r w:rsidR="00A82501" w:rsidRPr="00BD44E8">
        <w:rPr>
          <w:rFonts w:ascii="Arial" w:hAnsi="Arial" w:cs="Arial"/>
          <w:sz w:val="24"/>
          <w:szCs w:val="24"/>
        </w:rPr>
        <w:t>;</w:t>
      </w:r>
      <w:r w:rsidR="00E52570" w:rsidRPr="00BD44E8">
        <w:rPr>
          <w:rFonts w:ascii="Arial" w:hAnsi="Arial" w:cs="Arial"/>
          <w:sz w:val="24"/>
          <w:szCs w:val="24"/>
        </w:rPr>
        <w:t xml:space="preserve"> the model is based upon six </w:t>
      </w:r>
      <w:r w:rsidR="00A82501" w:rsidRPr="00BD44E8">
        <w:rPr>
          <w:rFonts w:ascii="Arial" w:hAnsi="Arial" w:cs="Arial"/>
          <w:sz w:val="24"/>
          <w:szCs w:val="24"/>
        </w:rPr>
        <w:t>questions that</w:t>
      </w:r>
      <w:r w:rsidR="00E52570" w:rsidRPr="00BD44E8">
        <w:rPr>
          <w:rFonts w:ascii="Arial" w:hAnsi="Arial" w:cs="Arial"/>
          <w:sz w:val="24"/>
          <w:szCs w:val="24"/>
        </w:rPr>
        <w:t xml:space="preserve"> practitioners use to support them in reflec</w:t>
      </w:r>
      <w:r w:rsidR="00483EE7" w:rsidRPr="00BD44E8">
        <w:rPr>
          <w:rFonts w:ascii="Arial" w:hAnsi="Arial" w:cs="Arial"/>
          <w:sz w:val="24"/>
          <w:szCs w:val="24"/>
        </w:rPr>
        <w:t>ting these are: description, feelings, evaluation, analysis, conclusion and an action plan (Finlay, 2008).</w:t>
      </w:r>
    </w:p>
    <w:p w14:paraId="7785B281" w14:textId="7A0264A9" w:rsidR="004A6E25" w:rsidRPr="00BD44E8" w:rsidRDefault="00DF168D" w:rsidP="00BD44E8">
      <w:pPr>
        <w:spacing w:line="360" w:lineRule="auto"/>
        <w:jc w:val="both"/>
        <w:rPr>
          <w:rFonts w:ascii="Arial" w:hAnsi="Arial" w:cs="Arial"/>
          <w:sz w:val="24"/>
          <w:szCs w:val="24"/>
        </w:rPr>
      </w:pPr>
      <w:r w:rsidRPr="00BD44E8">
        <w:rPr>
          <w:rFonts w:ascii="Arial" w:hAnsi="Arial" w:cs="Arial"/>
          <w:sz w:val="24"/>
          <w:szCs w:val="24"/>
        </w:rPr>
        <w:t xml:space="preserve">Finlay (2008) states that </w:t>
      </w:r>
      <w:r w:rsidR="004A6E25" w:rsidRPr="00BD44E8">
        <w:rPr>
          <w:rFonts w:ascii="Arial" w:hAnsi="Arial" w:cs="Arial"/>
          <w:sz w:val="24"/>
          <w:szCs w:val="24"/>
        </w:rPr>
        <w:t xml:space="preserve">Gibbs reflective cycle </w:t>
      </w:r>
      <w:proofErr w:type="gramStart"/>
      <w:r w:rsidR="004A6E25" w:rsidRPr="00BD44E8">
        <w:rPr>
          <w:rFonts w:ascii="Arial" w:hAnsi="Arial" w:cs="Arial"/>
          <w:sz w:val="24"/>
          <w:szCs w:val="24"/>
        </w:rPr>
        <w:t>is stated</w:t>
      </w:r>
      <w:proofErr w:type="gramEnd"/>
      <w:r w:rsidR="004A6E25" w:rsidRPr="00BD44E8">
        <w:rPr>
          <w:rFonts w:ascii="Arial" w:hAnsi="Arial" w:cs="Arial"/>
          <w:sz w:val="24"/>
          <w:szCs w:val="24"/>
        </w:rPr>
        <w:t xml:space="preserve"> to support practitioners to learn from their experiences but through a specific order</w:t>
      </w:r>
      <w:r w:rsidRPr="00BD44E8">
        <w:rPr>
          <w:rFonts w:ascii="Arial" w:hAnsi="Arial" w:cs="Arial"/>
          <w:sz w:val="24"/>
          <w:szCs w:val="24"/>
        </w:rPr>
        <w:t xml:space="preserve">. It prompts practitioners to reflect and understand their actions from a deeper level. On the other </w:t>
      </w:r>
      <w:r w:rsidR="003E3F6D" w:rsidRPr="00BD44E8">
        <w:rPr>
          <w:rFonts w:ascii="Arial" w:hAnsi="Arial" w:cs="Arial"/>
          <w:sz w:val="24"/>
          <w:szCs w:val="24"/>
        </w:rPr>
        <w:t>hand,</w:t>
      </w:r>
      <w:r w:rsidRPr="00BD44E8">
        <w:rPr>
          <w:rFonts w:ascii="Arial" w:hAnsi="Arial" w:cs="Arial"/>
          <w:sz w:val="24"/>
          <w:szCs w:val="24"/>
        </w:rPr>
        <w:t xml:space="preserve"> </w:t>
      </w:r>
      <w:r w:rsidR="003E3F6D" w:rsidRPr="00BD44E8">
        <w:rPr>
          <w:rFonts w:ascii="Arial" w:hAnsi="Arial" w:cs="Arial"/>
          <w:sz w:val="24"/>
          <w:szCs w:val="24"/>
        </w:rPr>
        <w:t xml:space="preserve">Zeichner and Liston (1996 cited in Finlay, 2008) state that practitioners should </w:t>
      </w:r>
      <w:r w:rsidR="00916FCE" w:rsidRPr="00BD44E8">
        <w:rPr>
          <w:rFonts w:ascii="Arial" w:hAnsi="Arial" w:cs="Arial"/>
          <w:sz w:val="24"/>
          <w:szCs w:val="24"/>
        </w:rPr>
        <w:t xml:space="preserve">focus more on the values </w:t>
      </w:r>
      <w:r w:rsidR="00B105B3" w:rsidRPr="00BD44E8">
        <w:rPr>
          <w:rFonts w:ascii="Arial" w:hAnsi="Arial" w:cs="Arial"/>
          <w:sz w:val="24"/>
          <w:szCs w:val="24"/>
        </w:rPr>
        <w:t xml:space="preserve">and critically analyse how that would change the quality provided to children and families other than asking themselves questions from the model as they would need something deeper to make a change on. </w:t>
      </w:r>
    </w:p>
    <w:p w14:paraId="48DCA234" w14:textId="01BF064F" w:rsidR="00B105B3" w:rsidRPr="00BD44E8" w:rsidRDefault="00B105B3" w:rsidP="00BD44E8">
      <w:pPr>
        <w:spacing w:line="360" w:lineRule="auto"/>
        <w:jc w:val="both"/>
        <w:rPr>
          <w:rFonts w:ascii="Arial" w:hAnsi="Arial" w:cs="Arial"/>
          <w:sz w:val="24"/>
          <w:szCs w:val="24"/>
        </w:rPr>
      </w:pPr>
      <w:r w:rsidRPr="00BD44E8">
        <w:rPr>
          <w:rFonts w:ascii="Arial" w:hAnsi="Arial" w:cs="Arial"/>
          <w:sz w:val="24"/>
          <w:szCs w:val="24"/>
        </w:rPr>
        <w:t xml:space="preserve">The benefits of using Gibb’s to enhance practitioners practice and improve quality services are that the model focuses on feelings and emotional responses. </w:t>
      </w:r>
      <w:r w:rsidR="00617A62" w:rsidRPr="00BD44E8">
        <w:rPr>
          <w:rFonts w:ascii="Arial" w:hAnsi="Arial" w:cs="Arial"/>
          <w:sz w:val="24"/>
          <w:szCs w:val="24"/>
        </w:rPr>
        <w:t>Bassot</w:t>
      </w:r>
      <w:r w:rsidRPr="00BD44E8">
        <w:rPr>
          <w:rFonts w:ascii="Arial" w:hAnsi="Arial" w:cs="Arial"/>
          <w:sz w:val="24"/>
          <w:szCs w:val="24"/>
        </w:rPr>
        <w:t xml:space="preserve"> (</w:t>
      </w:r>
      <w:r w:rsidR="00617A62" w:rsidRPr="00BD44E8">
        <w:rPr>
          <w:rFonts w:ascii="Arial" w:hAnsi="Arial" w:cs="Arial"/>
          <w:sz w:val="24"/>
          <w:szCs w:val="24"/>
        </w:rPr>
        <w:t>2016</w:t>
      </w:r>
      <w:r w:rsidRPr="00BD44E8">
        <w:rPr>
          <w:rFonts w:ascii="Arial" w:hAnsi="Arial" w:cs="Arial"/>
          <w:sz w:val="24"/>
          <w:szCs w:val="24"/>
        </w:rPr>
        <w:t xml:space="preserve">) adds that practitioners cannot simply turn off their emotions that is why this model is effective in personal reflection. The model pushes practitioners to try </w:t>
      </w:r>
      <w:proofErr w:type="gramStart"/>
      <w:r w:rsidRPr="00BD44E8">
        <w:rPr>
          <w:rFonts w:ascii="Arial" w:hAnsi="Arial" w:cs="Arial"/>
          <w:sz w:val="24"/>
          <w:szCs w:val="24"/>
        </w:rPr>
        <w:t>and</w:t>
      </w:r>
      <w:proofErr w:type="gramEnd"/>
      <w:r w:rsidRPr="00BD44E8">
        <w:rPr>
          <w:rFonts w:ascii="Arial" w:hAnsi="Arial" w:cs="Arial"/>
          <w:sz w:val="24"/>
          <w:szCs w:val="24"/>
        </w:rPr>
        <w:t xml:space="preserve"> answer questions that are not direct so they can make sense of a situation however not every situation is simple enough to break down and com</w:t>
      </w:r>
      <w:r w:rsidR="00966CD3">
        <w:rPr>
          <w:rFonts w:ascii="Arial" w:hAnsi="Arial" w:cs="Arial"/>
          <w:sz w:val="24"/>
          <w:szCs w:val="24"/>
        </w:rPr>
        <w:t xml:space="preserve">e to a conclusion with. A </w:t>
      </w:r>
      <w:r w:rsidRPr="00BD44E8">
        <w:rPr>
          <w:rFonts w:ascii="Arial" w:hAnsi="Arial" w:cs="Arial"/>
          <w:sz w:val="24"/>
          <w:szCs w:val="24"/>
        </w:rPr>
        <w:t xml:space="preserve">positive this model provides professionals with is the chance to plan a future development action where practitioners can see what they have done best ad what they need to improve on. It can also assist them with reminders to try new strategies out </w:t>
      </w:r>
      <w:r w:rsidR="00617A62" w:rsidRPr="00BD44E8">
        <w:rPr>
          <w:rFonts w:ascii="Arial" w:hAnsi="Arial" w:cs="Arial"/>
          <w:sz w:val="24"/>
          <w:szCs w:val="24"/>
        </w:rPr>
        <w:t xml:space="preserve">and to enhance certain skills that need more attention to (Bassot, 2016). </w:t>
      </w:r>
    </w:p>
    <w:p w14:paraId="7EBFE285" w14:textId="39130B7C" w:rsidR="00617A62" w:rsidRPr="00BD44E8" w:rsidRDefault="008364EB" w:rsidP="00BD44E8">
      <w:pPr>
        <w:spacing w:line="360" w:lineRule="auto"/>
        <w:jc w:val="both"/>
        <w:rPr>
          <w:rFonts w:ascii="Arial" w:hAnsi="Arial" w:cs="Arial"/>
          <w:sz w:val="24"/>
          <w:szCs w:val="24"/>
        </w:rPr>
      </w:pPr>
      <w:r w:rsidRPr="00BD44E8">
        <w:rPr>
          <w:rFonts w:ascii="Arial" w:hAnsi="Arial" w:cs="Arial"/>
          <w:sz w:val="24"/>
          <w:szCs w:val="24"/>
        </w:rPr>
        <w:t xml:space="preserve">A </w:t>
      </w:r>
      <w:r w:rsidR="00FD203D" w:rsidRPr="00BD44E8">
        <w:rPr>
          <w:rFonts w:ascii="Arial" w:hAnsi="Arial" w:cs="Arial"/>
          <w:sz w:val="24"/>
          <w:szCs w:val="24"/>
        </w:rPr>
        <w:t>limitation for practitioners using this model may be their learning environment, if the environment does not support active thinking then practitioners will not take time to use Gibb’s model to ask themselves questions and think careful of the answers and their conclusion on situations</w:t>
      </w:r>
      <w:r w:rsidR="00BF591B" w:rsidRPr="00BD44E8">
        <w:rPr>
          <w:rFonts w:ascii="Arial" w:hAnsi="Arial" w:cs="Arial"/>
          <w:sz w:val="24"/>
          <w:szCs w:val="24"/>
        </w:rPr>
        <w:t xml:space="preserve">. </w:t>
      </w:r>
      <w:proofErr w:type="gramStart"/>
      <w:r w:rsidR="00BF591B" w:rsidRPr="00BD44E8">
        <w:rPr>
          <w:rFonts w:ascii="Arial" w:hAnsi="Arial" w:cs="Arial"/>
          <w:sz w:val="24"/>
          <w:szCs w:val="24"/>
        </w:rPr>
        <w:t>Also</w:t>
      </w:r>
      <w:proofErr w:type="gramEnd"/>
      <w:r w:rsidR="00BF591B" w:rsidRPr="00BD44E8">
        <w:rPr>
          <w:rFonts w:ascii="Arial" w:hAnsi="Arial" w:cs="Arial"/>
          <w:sz w:val="24"/>
          <w:szCs w:val="24"/>
        </w:rPr>
        <w:t xml:space="preserve"> adding to that practitioners may not have the skill to critically analyse situations and the questions provided by the model do not support deep critical reflection, so answers may be vague and short.</w:t>
      </w:r>
      <w:r w:rsidR="00FD203D" w:rsidRPr="00BD44E8">
        <w:rPr>
          <w:rFonts w:ascii="Arial" w:hAnsi="Arial" w:cs="Arial"/>
          <w:sz w:val="24"/>
          <w:szCs w:val="24"/>
        </w:rPr>
        <w:t xml:space="preserve"> (Reed and Canning, 2016). </w:t>
      </w:r>
    </w:p>
    <w:p w14:paraId="2AAC674B" w14:textId="3E6D571A" w:rsidR="00D73364" w:rsidRPr="00BD44E8" w:rsidRDefault="00601581" w:rsidP="00BD44E8">
      <w:pPr>
        <w:spacing w:line="360" w:lineRule="auto"/>
        <w:jc w:val="both"/>
        <w:rPr>
          <w:rFonts w:ascii="Arial" w:hAnsi="Arial" w:cs="Arial"/>
          <w:sz w:val="24"/>
          <w:szCs w:val="24"/>
        </w:rPr>
      </w:pPr>
      <w:r w:rsidRPr="00BD44E8">
        <w:rPr>
          <w:rFonts w:ascii="Arial" w:hAnsi="Arial" w:cs="Arial"/>
          <w:sz w:val="24"/>
          <w:szCs w:val="24"/>
        </w:rPr>
        <w:lastRenderedPageBreak/>
        <w:t>Using Gibb’s reflective practice can assist practitione</w:t>
      </w:r>
      <w:r w:rsidR="001B664E">
        <w:rPr>
          <w:rFonts w:ascii="Arial" w:hAnsi="Arial" w:cs="Arial"/>
          <w:sz w:val="24"/>
          <w:szCs w:val="24"/>
        </w:rPr>
        <w:t>rs whilst collaborating with other</w:t>
      </w:r>
      <w:r w:rsidRPr="00BD44E8">
        <w:rPr>
          <w:rFonts w:ascii="Arial" w:hAnsi="Arial" w:cs="Arial"/>
          <w:sz w:val="24"/>
          <w:szCs w:val="24"/>
        </w:rPr>
        <w:t xml:space="preserve"> professionals. It can allow them to break down a scenario with others and embrace reflective listening. Practitioners can reflect on what other professionals are saying by listening and repeating what </w:t>
      </w:r>
      <w:proofErr w:type="gramStart"/>
      <w:r w:rsidRPr="00BD44E8">
        <w:rPr>
          <w:rFonts w:ascii="Arial" w:hAnsi="Arial" w:cs="Arial"/>
          <w:sz w:val="24"/>
          <w:szCs w:val="24"/>
        </w:rPr>
        <w:t>has been said</w:t>
      </w:r>
      <w:proofErr w:type="gramEnd"/>
      <w:r w:rsidRPr="00BD44E8">
        <w:rPr>
          <w:rFonts w:ascii="Arial" w:hAnsi="Arial" w:cs="Arial"/>
          <w:sz w:val="24"/>
          <w:szCs w:val="24"/>
        </w:rPr>
        <w:t xml:space="preserve"> to fully understand a situation and the values others may have regarding a situation (Reed and Canning, 2016).</w:t>
      </w:r>
    </w:p>
    <w:p w14:paraId="063675C4" w14:textId="4EF49DD7" w:rsidR="001F63DA" w:rsidRPr="00BD44E8" w:rsidRDefault="00692496" w:rsidP="00BD44E8">
      <w:pPr>
        <w:spacing w:line="360" w:lineRule="auto"/>
        <w:jc w:val="both"/>
        <w:rPr>
          <w:rFonts w:ascii="Arial" w:hAnsi="Arial" w:cs="Arial"/>
          <w:sz w:val="24"/>
          <w:szCs w:val="24"/>
        </w:rPr>
      </w:pPr>
      <w:r w:rsidRPr="00BD44E8">
        <w:rPr>
          <w:rFonts w:ascii="Arial" w:hAnsi="Arial" w:cs="Arial"/>
          <w:sz w:val="24"/>
          <w:szCs w:val="24"/>
        </w:rPr>
        <w:t xml:space="preserve">As an early year’s </w:t>
      </w:r>
      <w:proofErr w:type="gramStart"/>
      <w:r w:rsidRPr="00BD44E8">
        <w:rPr>
          <w:rFonts w:ascii="Arial" w:hAnsi="Arial" w:cs="Arial"/>
          <w:sz w:val="24"/>
          <w:szCs w:val="24"/>
        </w:rPr>
        <w:t>practitioner</w:t>
      </w:r>
      <w:proofErr w:type="gramEnd"/>
      <w:r w:rsidRPr="00BD44E8">
        <w:rPr>
          <w:rFonts w:ascii="Arial" w:hAnsi="Arial" w:cs="Arial"/>
          <w:sz w:val="24"/>
          <w:szCs w:val="24"/>
        </w:rPr>
        <w:t xml:space="preserve"> it is important to observe children closely, especially if there are signs signalling that a child needs extra safeguarding support.</w:t>
      </w:r>
      <w:r w:rsidR="00DD57FC" w:rsidRPr="00BD44E8">
        <w:rPr>
          <w:rFonts w:ascii="Arial" w:hAnsi="Arial" w:cs="Arial"/>
          <w:sz w:val="24"/>
          <w:szCs w:val="24"/>
        </w:rPr>
        <w:t xml:space="preserve"> NSPCC (no date) states that in 2016 58,000 children needed protection from abuse. Many cases come from schools therefore it is vital for practitioners to be aware of legislations, policies and procedures in their work place setting (Hobart and Frankel, 2009). Many multi-agencies will come together and collaborate closely to ensure children</w:t>
      </w:r>
      <w:r w:rsidR="001B664E">
        <w:rPr>
          <w:rFonts w:ascii="Arial" w:hAnsi="Arial" w:cs="Arial"/>
          <w:sz w:val="24"/>
          <w:szCs w:val="24"/>
        </w:rPr>
        <w:t>’s</w:t>
      </w:r>
      <w:r w:rsidR="00DD57FC" w:rsidRPr="00BD44E8">
        <w:rPr>
          <w:rFonts w:ascii="Arial" w:hAnsi="Arial" w:cs="Arial"/>
          <w:sz w:val="24"/>
          <w:szCs w:val="24"/>
        </w:rPr>
        <w:t xml:space="preserve"> </w:t>
      </w:r>
      <w:proofErr w:type="gramStart"/>
      <w:r w:rsidR="00DD57FC" w:rsidRPr="00BD44E8">
        <w:rPr>
          <w:rFonts w:ascii="Arial" w:hAnsi="Arial" w:cs="Arial"/>
          <w:sz w:val="24"/>
          <w:szCs w:val="24"/>
        </w:rPr>
        <w:t>safety,</w:t>
      </w:r>
      <w:proofErr w:type="gramEnd"/>
      <w:r w:rsidR="00DD57FC" w:rsidRPr="00BD44E8">
        <w:rPr>
          <w:rFonts w:ascii="Arial" w:hAnsi="Arial" w:cs="Arial"/>
          <w:sz w:val="24"/>
          <w:szCs w:val="24"/>
        </w:rPr>
        <w:t xml:space="preserve"> some of these professionals will come from social, health and education services. Reed and Canning (2016) add that this community of professionals will learn from each other and make significant changes to children’s lives. </w:t>
      </w:r>
    </w:p>
    <w:p w14:paraId="3B5C97E1" w14:textId="5DBD1C40" w:rsidR="00601581" w:rsidRPr="00BD44E8" w:rsidRDefault="001F63DA" w:rsidP="00BD44E8">
      <w:pPr>
        <w:spacing w:line="360" w:lineRule="auto"/>
        <w:jc w:val="both"/>
        <w:rPr>
          <w:rFonts w:ascii="Arial" w:hAnsi="Arial" w:cs="Arial"/>
          <w:sz w:val="24"/>
          <w:szCs w:val="24"/>
        </w:rPr>
      </w:pPr>
      <w:r w:rsidRPr="00BD44E8">
        <w:rPr>
          <w:rFonts w:ascii="Arial" w:hAnsi="Arial" w:cs="Arial"/>
          <w:sz w:val="24"/>
          <w:szCs w:val="24"/>
        </w:rPr>
        <w:t xml:space="preserve">The team of professionals may use Gibbs to make sense of a situation, the members of the team have a duty of being honest with each other during their reflective session as if any concerns or valued information is not shared then it could prove to be fatal for a child’s health and well-being (Reed and Canning, 2016). </w:t>
      </w:r>
    </w:p>
    <w:p w14:paraId="3AF19FF0" w14:textId="77E08826" w:rsidR="00827337" w:rsidRPr="00BD44E8" w:rsidRDefault="00E74809" w:rsidP="00BD44E8">
      <w:pPr>
        <w:spacing w:line="360" w:lineRule="auto"/>
        <w:jc w:val="both"/>
        <w:rPr>
          <w:rFonts w:ascii="Arial" w:hAnsi="Arial" w:cs="Arial"/>
          <w:sz w:val="24"/>
          <w:szCs w:val="24"/>
        </w:rPr>
      </w:pPr>
      <w:r w:rsidRPr="00BD44E8">
        <w:rPr>
          <w:rFonts w:ascii="Arial" w:hAnsi="Arial" w:cs="Arial"/>
          <w:sz w:val="24"/>
          <w:szCs w:val="24"/>
        </w:rPr>
        <w:t xml:space="preserve">The evaluation and conclusion section of Gibb’s reflective cycle provides professionals with </w:t>
      </w:r>
      <w:r w:rsidR="00770D8A">
        <w:rPr>
          <w:rFonts w:ascii="Arial" w:hAnsi="Arial" w:cs="Arial"/>
          <w:sz w:val="24"/>
          <w:szCs w:val="24"/>
        </w:rPr>
        <w:t>the opportunity to look at the</w:t>
      </w:r>
      <w:r w:rsidRPr="00BD44E8">
        <w:rPr>
          <w:rFonts w:ascii="Arial" w:hAnsi="Arial" w:cs="Arial"/>
          <w:sz w:val="24"/>
          <w:szCs w:val="24"/>
        </w:rPr>
        <w:t xml:space="preserve"> skills they have used. Those sections of the model will enable professionals to understand what </w:t>
      </w:r>
      <w:proofErr w:type="gramStart"/>
      <w:r w:rsidRPr="00BD44E8">
        <w:rPr>
          <w:rFonts w:ascii="Arial" w:hAnsi="Arial" w:cs="Arial"/>
          <w:sz w:val="24"/>
          <w:szCs w:val="24"/>
        </w:rPr>
        <w:t>went well during the situation and what they could have done better, this would allow them to think of the skills they had or had not used during the scenario</w:t>
      </w:r>
      <w:proofErr w:type="gramEnd"/>
      <w:r w:rsidRPr="00BD44E8">
        <w:rPr>
          <w:rFonts w:ascii="Arial" w:hAnsi="Arial" w:cs="Arial"/>
          <w:sz w:val="24"/>
          <w:szCs w:val="24"/>
        </w:rPr>
        <w:t>. Department for children, schools and families (2010) state the skills needed in supporting children and their families is communication. Com</w:t>
      </w:r>
      <w:r w:rsidR="00770D8A">
        <w:rPr>
          <w:rFonts w:ascii="Arial" w:hAnsi="Arial" w:cs="Arial"/>
          <w:sz w:val="24"/>
          <w:szCs w:val="24"/>
        </w:rPr>
        <w:t xml:space="preserve">munication skills </w:t>
      </w:r>
      <w:proofErr w:type="gramStart"/>
      <w:r w:rsidR="00770D8A">
        <w:rPr>
          <w:rFonts w:ascii="Arial" w:hAnsi="Arial" w:cs="Arial"/>
          <w:sz w:val="24"/>
          <w:szCs w:val="24"/>
        </w:rPr>
        <w:t>is stated</w:t>
      </w:r>
      <w:proofErr w:type="gramEnd"/>
      <w:r w:rsidRPr="00BD44E8">
        <w:rPr>
          <w:rFonts w:ascii="Arial" w:hAnsi="Arial" w:cs="Arial"/>
          <w:sz w:val="24"/>
          <w:szCs w:val="24"/>
        </w:rPr>
        <w:t xml:space="preserve"> to be the most </w:t>
      </w:r>
      <w:r w:rsidR="00966CD3">
        <w:rPr>
          <w:rFonts w:ascii="Arial" w:hAnsi="Arial" w:cs="Arial"/>
          <w:sz w:val="24"/>
          <w:szCs w:val="24"/>
        </w:rPr>
        <w:t>vital skill in order to safeguar</w:t>
      </w:r>
      <w:r w:rsidRPr="00BD44E8">
        <w:rPr>
          <w:rFonts w:ascii="Arial" w:hAnsi="Arial" w:cs="Arial"/>
          <w:sz w:val="24"/>
          <w:szCs w:val="24"/>
        </w:rPr>
        <w:t xml:space="preserve">d children. It allows professionals and practitioners to be clear of their responsibilities in order to work together. It ensures no information </w:t>
      </w:r>
      <w:proofErr w:type="gramStart"/>
      <w:r w:rsidRPr="00BD44E8">
        <w:rPr>
          <w:rFonts w:ascii="Arial" w:hAnsi="Arial" w:cs="Arial"/>
          <w:sz w:val="24"/>
          <w:szCs w:val="24"/>
        </w:rPr>
        <w:t>is being withheld</w:t>
      </w:r>
      <w:proofErr w:type="gramEnd"/>
      <w:r w:rsidRPr="00BD44E8">
        <w:rPr>
          <w:rFonts w:ascii="Arial" w:hAnsi="Arial" w:cs="Arial"/>
          <w:sz w:val="24"/>
          <w:szCs w:val="24"/>
        </w:rPr>
        <w:t xml:space="preserve"> and that all knowledge is being shared between the appropriate profession</w:t>
      </w:r>
      <w:r w:rsidR="00770D8A">
        <w:rPr>
          <w:rFonts w:ascii="Arial" w:hAnsi="Arial" w:cs="Arial"/>
          <w:sz w:val="24"/>
          <w:szCs w:val="24"/>
        </w:rPr>
        <w:t>al</w:t>
      </w:r>
      <w:r w:rsidRPr="00BD44E8">
        <w:rPr>
          <w:rFonts w:ascii="Arial" w:hAnsi="Arial" w:cs="Arial"/>
          <w:sz w:val="24"/>
          <w:szCs w:val="24"/>
        </w:rPr>
        <w:t>s and parents. Communication also allows professionals to work closely with families and support families with information, guidance and quality services needed in maintaining the development, health and well-being of the child.</w:t>
      </w:r>
      <w:r w:rsidR="009767BB" w:rsidRPr="00BD44E8">
        <w:rPr>
          <w:rFonts w:ascii="Arial" w:hAnsi="Arial" w:cs="Arial"/>
          <w:sz w:val="24"/>
          <w:szCs w:val="24"/>
        </w:rPr>
        <w:t xml:space="preserve"> Reflective and organisational skills are also important in maintaining the good standards of care and services as it will enable practitioners to </w:t>
      </w:r>
      <w:r w:rsidR="009767BB" w:rsidRPr="00BD44E8">
        <w:rPr>
          <w:rFonts w:ascii="Arial" w:hAnsi="Arial" w:cs="Arial"/>
          <w:sz w:val="24"/>
          <w:szCs w:val="24"/>
        </w:rPr>
        <w:lastRenderedPageBreak/>
        <w:t xml:space="preserve">deliver strategies and keep all logged information in an orderly fashion ready to use to support the child and their family (Bolton, 2014). </w:t>
      </w:r>
    </w:p>
    <w:p w14:paraId="4E979BB1" w14:textId="5E5DA34B" w:rsidR="009767BB" w:rsidRPr="00BD44E8" w:rsidRDefault="0028220A" w:rsidP="00BD44E8">
      <w:pPr>
        <w:spacing w:line="360" w:lineRule="auto"/>
        <w:jc w:val="both"/>
        <w:rPr>
          <w:rFonts w:ascii="Arial" w:hAnsi="Arial" w:cs="Arial"/>
          <w:sz w:val="24"/>
          <w:szCs w:val="24"/>
        </w:rPr>
      </w:pPr>
      <w:r w:rsidRPr="00BD44E8">
        <w:rPr>
          <w:rFonts w:ascii="Arial" w:hAnsi="Arial" w:cs="Arial"/>
          <w:sz w:val="24"/>
          <w:szCs w:val="24"/>
        </w:rPr>
        <w:t xml:space="preserve">Cole (2003) states it is important to </w:t>
      </w:r>
      <w:r w:rsidR="00770D8A">
        <w:rPr>
          <w:rFonts w:ascii="Arial" w:hAnsi="Arial" w:cs="Arial"/>
          <w:sz w:val="24"/>
          <w:szCs w:val="24"/>
        </w:rPr>
        <w:t>ensure visiting professionals  feel valued</w:t>
      </w:r>
      <w:r w:rsidRPr="00BD44E8">
        <w:rPr>
          <w:rFonts w:ascii="Arial" w:hAnsi="Arial" w:cs="Arial"/>
          <w:sz w:val="24"/>
          <w:szCs w:val="24"/>
        </w:rPr>
        <w:t xml:space="preserve"> by the school and staff as they are playing a big part in maintaining children’s health and well-being and delivering good quality services to families and children. By valuing the professionals, it will allow the school a</w:t>
      </w:r>
      <w:r w:rsidR="00770D8A">
        <w:rPr>
          <w:rFonts w:ascii="Arial" w:hAnsi="Arial" w:cs="Arial"/>
          <w:sz w:val="24"/>
          <w:szCs w:val="24"/>
        </w:rPr>
        <w:t>nd outside agencies to hold stro</w:t>
      </w:r>
      <w:r w:rsidRPr="00BD44E8">
        <w:rPr>
          <w:rFonts w:ascii="Arial" w:hAnsi="Arial" w:cs="Arial"/>
          <w:sz w:val="24"/>
          <w:szCs w:val="24"/>
        </w:rPr>
        <w:t xml:space="preserve">ng relationships and be able to work as a team more effectively. </w:t>
      </w:r>
    </w:p>
    <w:p w14:paraId="192D8861" w14:textId="3FD1D187" w:rsidR="0028220A" w:rsidRPr="00BD44E8" w:rsidRDefault="0028220A" w:rsidP="00BD44E8">
      <w:pPr>
        <w:spacing w:line="360" w:lineRule="auto"/>
        <w:jc w:val="both"/>
        <w:rPr>
          <w:rFonts w:ascii="Arial" w:hAnsi="Arial" w:cs="Arial"/>
          <w:sz w:val="24"/>
          <w:szCs w:val="24"/>
        </w:rPr>
      </w:pPr>
      <w:r w:rsidRPr="00BD44E8">
        <w:rPr>
          <w:rFonts w:ascii="Arial" w:hAnsi="Arial" w:cs="Arial"/>
          <w:sz w:val="24"/>
          <w:szCs w:val="24"/>
        </w:rPr>
        <w:t xml:space="preserve">Building effective relationships with parents is also essential and it provides the children with the highest opportunity to learn. Whalley (2001 cited in Cole, 2003) states that there are barriers in attempting to work with parents as some parents may feel uncomfortable working with the school due to personal experiences, however as practitioner it would be an important duty in reducing those barriers and making parents feel a part of the school and their children’s learning. Whalley (2001:20 cited in Cole, 2003) adds that in order to include parents and provide good services to them and their children, practitioners must encourage them to understand what their child is learning in school so the parents are able to connect and support their child at home. Schools provide different forms of communication between staff and parents and home </w:t>
      </w:r>
      <w:proofErr w:type="gramStart"/>
      <w:r w:rsidRPr="00BD44E8">
        <w:rPr>
          <w:rFonts w:ascii="Arial" w:hAnsi="Arial" w:cs="Arial"/>
          <w:sz w:val="24"/>
          <w:szCs w:val="24"/>
        </w:rPr>
        <w:t>school book</w:t>
      </w:r>
      <w:r w:rsidR="00773BF3" w:rsidRPr="00BD44E8">
        <w:rPr>
          <w:rFonts w:ascii="Arial" w:hAnsi="Arial" w:cs="Arial"/>
          <w:sz w:val="24"/>
          <w:szCs w:val="24"/>
        </w:rPr>
        <w:t>s</w:t>
      </w:r>
      <w:proofErr w:type="gramEnd"/>
      <w:r w:rsidR="00773BF3" w:rsidRPr="00BD44E8">
        <w:rPr>
          <w:rFonts w:ascii="Arial" w:hAnsi="Arial" w:cs="Arial"/>
          <w:sz w:val="24"/>
          <w:szCs w:val="24"/>
        </w:rPr>
        <w:t xml:space="preserve"> are one of them (Whalley</w:t>
      </w:r>
      <w:r w:rsidRPr="00BD44E8">
        <w:rPr>
          <w:rFonts w:ascii="Arial" w:hAnsi="Arial" w:cs="Arial"/>
          <w:sz w:val="24"/>
          <w:szCs w:val="24"/>
        </w:rPr>
        <w:t xml:space="preserve">, 2001). </w:t>
      </w:r>
      <w:r w:rsidR="00C53BD4" w:rsidRPr="00BD44E8">
        <w:rPr>
          <w:rFonts w:ascii="Arial" w:hAnsi="Arial" w:cs="Arial"/>
          <w:sz w:val="24"/>
          <w:szCs w:val="24"/>
        </w:rPr>
        <w:t xml:space="preserve">Cole (2003) suggests practitioners to provide alternative methods in engaging parents and providing good services to them by informing them of projects being run in the school or outside such as parent and toddler groups. This will provide families with the opportunity to gain knowledge and experience in bettering their relationships, learning and skills. </w:t>
      </w:r>
    </w:p>
    <w:p w14:paraId="6DBDA530" w14:textId="494E6949" w:rsidR="000C0320" w:rsidRPr="00BD44E8" w:rsidRDefault="000C0320" w:rsidP="00BD44E8">
      <w:pPr>
        <w:spacing w:line="360" w:lineRule="auto"/>
        <w:jc w:val="both"/>
        <w:rPr>
          <w:rFonts w:ascii="Arial" w:hAnsi="Arial" w:cs="Arial"/>
          <w:sz w:val="24"/>
          <w:szCs w:val="24"/>
        </w:rPr>
      </w:pPr>
      <w:r w:rsidRPr="00BD44E8">
        <w:rPr>
          <w:rFonts w:ascii="Arial" w:hAnsi="Arial" w:cs="Arial"/>
          <w:sz w:val="24"/>
          <w:szCs w:val="24"/>
        </w:rPr>
        <w:t xml:space="preserve">Bolton (2014) states that using reflective models enables practitioners </w:t>
      </w:r>
      <w:r w:rsidR="00194F81" w:rsidRPr="00BD44E8">
        <w:rPr>
          <w:rFonts w:ascii="Arial" w:hAnsi="Arial" w:cs="Arial"/>
          <w:sz w:val="24"/>
          <w:szCs w:val="24"/>
        </w:rPr>
        <w:t>better their practice and think of alternative methods in supporting children’s health and development. By reflecting practitioner are able to find way</w:t>
      </w:r>
      <w:r w:rsidR="00770D8A">
        <w:rPr>
          <w:rFonts w:ascii="Arial" w:hAnsi="Arial" w:cs="Arial"/>
          <w:sz w:val="24"/>
          <w:szCs w:val="24"/>
        </w:rPr>
        <w:t>s</w:t>
      </w:r>
      <w:r w:rsidR="00194F81" w:rsidRPr="00BD44E8">
        <w:rPr>
          <w:rFonts w:ascii="Arial" w:hAnsi="Arial" w:cs="Arial"/>
          <w:sz w:val="24"/>
          <w:szCs w:val="24"/>
        </w:rPr>
        <w:t xml:space="preserve"> to support families and provide better services to them by learning from their previous experiences and finding new methods from working with multi agencies. </w:t>
      </w:r>
      <w:r w:rsidRPr="00BD44E8">
        <w:rPr>
          <w:rFonts w:ascii="Arial" w:hAnsi="Arial" w:cs="Arial"/>
          <w:sz w:val="24"/>
          <w:szCs w:val="24"/>
        </w:rPr>
        <w:t>Hobart and Frankel (2009) add that</w:t>
      </w:r>
      <w:r w:rsidR="00194F81" w:rsidRPr="00BD44E8">
        <w:rPr>
          <w:rFonts w:ascii="Arial" w:hAnsi="Arial" w:cs="Arial"/>
          <w:sz w:val="24"/>
          <w:szCs w:val="24"/>
        </w:rPr>
        <w:t xml:space="preserve"> the good services that </w:t>
      </w:r>
      <w:proofErr w:type="gramStart"/>
      <w:r w:rsidR="00194F81" w:rsidRPr="00BD44E8">
        <w:rPr>
          <w:rFonts w:ascii="Arial" w:hAnsi="Arial" w:cs="Arial"/>
          <w:sz w:val="24"/>
          <w:szCs w:val="24"/>
        </w:rPr>
        <w:t>can be provided</w:t>
      </w:r>
      <w:proofErr w:type="gramEnd"/>
      <w:r w:rsidR="00194F81" w:rsidRPr="00BD44E8">
        <w:rPr>
          <w:rFonts w:ascii="Arial" w:hAnsi="Arial" w:cs="Arial"/>
          <w:sz w:val="24"/>
          <w:szCs w:val="24"/>
        </w:rPr>
        <w:t xml:space="preserve"> are communication of extra support available, connecting parents with multi agencies to support them with their child and having consistent good relationship with parents to allow both parties to feel comfortable to work together and communicate in order to provide the best for the child. </w:t>
      </w:r>
    </w:p>
    <w:p w14:paraId="7A1630CD" w14:textId="67C3D4DC" w:rsidR="00194F81" w:rsidRPr="00BD44E8" w:rsidRDefault="00285CD7" w:rsidP="00BD44E8">
      <w:pPr>
        <w:spacing w:line="360" w:lineRule="auto"/>
        <w:jc w:val="both"/>
        <w:rPr>
          <w:rFonts w:ascii="Arial" w:hAnsi="Arial" w:cs="Arial"/>
          <w:sz w:val="24"/>
          <w:szCs w:val="24"/>
        </w:rPr>
      </w:pPr>
      <w:r w:rsidRPr="00BD44E8">
        <w:rPr>
          <w:rFonts w:ascii="Arial" w:hAnsi="Arial" w:cs="Arial"/>
          <w:sz w:val="24"/>
          <w:szCs w:val="24"/>
        </w:rPr>
        <w:lastRenderedPageBreak/>
        <w:t xml:space="preserve">Practitioners can analyse and reflect on the children’s development throughout the school and be able to tell </w:t>
      </w:r>
      <w:proofErr w:type="gramStart"/>
      <w:r w:rsidRPr="00BD44E8">
        <w:rPr>
          <w:rFonts w:ascii="Arial" w:hAnsi="Arial" w:cs="Arial"/>
          <w:sz w:val="24"/>
          <w:szCs w:val="24"/>
        </w:rPr>
        <w:t>whether or not</w:t>
      </w:r>
      <w:proofErr w:type="gramEnd"/>
      <w:r w:rsidR="00874BFC">
        <w:rPr>
          <w:rFonts w:ascii="Arial" w:hAnsi="Arial" w:cs="Arial"/>
          <w:sz w:val="24"/>
          <w:szCs w:val="24"/>
        </w:rPr>
        <w:t xml:space="preserve"> </w:t>
      </w:r>
      <w:r w:rsidRPr="00BD44E8">
        <w:rPr>
          <w:rFonts w:ascii="Arial" w:hAnsi="Arial" w:cs="Arial"/>
          <w:sz w:val="24"/>
          <w:szCs w:val="24"/>
        </w:rPr>
        <w:t>they should push and promote the significance of parents sending their children to pre-school. The Effective Pre-school and Primary</w:t>
      </w:r>
      <w:r w:rsidR="00770D8A">
        <w:rPr>
          <w:rFonts w:ascii="Arial" w:hAnsi="Arial" w:cs="Arial"/>
          <w:sz w:val="24"/>
          <w:szCs w:val="24"/>
        </w:rPr>
        <w:t xml:space="preserve"> education studies high</w:t>
      </w:r>
      <w:r w:rsidR="00966CD3">
        <w:rPr>
          <w:rFonts w:ascii="Arial" w:hAnsi="Arial" w:cs="Arial"/>
          <w:sz w:val="24"/>
          <w:szCs w:val="24"/>
        </w:rPr>
        <w:t>lighted</w:t>
      </w:r>
      <w:r w:rsidRPr="00BD44E8">
        <w:rPr>
          <w:rFonts w:ascii="Arial" w:hAnsi="Arial" w:cs="Arial"/>
          <w:sz w:val="24"/>
          <w:szCs w:val="24"/>
        </w:rPr>
        <w:t xml:space="preserve"> the importance and the benefits of ch</w:t>
      </w:r>
      <w:r w:rsidR="00770D8A">
        <w:rPr>
          <w:rFonts w:ascii="Arial" w:hAnsi="Arial" w:cs="Arial"/>
          <w:sz w:val="24"/>
          <w:szCs w:val="24"/>
        </w:rPr>
        <w:t>ildren attending pre-school as the children</w:t>
      </w:r>
      <w:r w:rsidRPr="00BD44E8">
        <w:rPr>
          <w:rFonts w:ascii="Arial" w:hAnsi="Arial" w:cs="Arial"/>
          <w:sz w:val="24"/>
          <w:szCs w:val="24"/>
        </w:rPr>
        <w:t xml:space="preserve"> assessed</w:t>
      </w:r>
      <w:r w:rsidR="00770D8A">
        <w:rPr>
          <w:rFonts w:ascii="Arial" w:hAnsi="Arial" w:cs="Arial"/>
          <w:sz w:val="24"/>
          <w:szCs w:val="24"/>
        </w:rPr>
        <w:t xml:space="preserve"> </w:t>
      </w:r>
      <w:proofErr w:type="gramStart"/>
      <w:r w:rsidR="00770D8A">
        <w:rPr>
          <w:rFonts w:ascii="Arial" w:hAnsi="Arial" w:cs="Arial"/>
          <w:sz w:val="24"/>
          <w:szCs w:val="24"/>
        </w:rPr>
        <w:t>were</w:t>
      </w:r>
      <w:r w:rsidRPr="00BD44E8">
        <w:rPr>
          <w:rFonts w:ascii="Arial" w:hAnsi="Arial" w:cs="Arial"/>
          <w:sz w:val="24"/>
          <w:szCs w:val="24"/>
        </w:rPr>
        <w:t xml:space="preserve"> known</w:t>
      </w:r>
      <w:proofErr w:type="gramEnd"/>
      <w:r w:rsidRPr="00BD44E8">
        <w:rPr>
          <w:rFonts w:ascii="Arial" w:hAnsi="Arial" w:cs="Arial"/>
          <w:sz w:val="24"/>
          <w:szCs w:val="24"/>
        </w:rPr>
        <w:t xml:space="preserve"> to have better social behaviour. They gained high ma</w:t>
      </w:r>
      <w:r w:rsidR="00966CD3">
        <w:rPr>
          <w:rFonts w:ascii="Arial" w:hAnsi="Arial" w:cs="Arial"/>
          <w:sz w:val="24"/>
          <w:szCs w:val="24"/>
        </w:rPr>
        <w:t xml:space="preserve">rks in educational subjects </w:t>
      </w:r>
      <w:proofErr w:type="gramStart"/>
      <w:r w:rsidR="00966CD3">
        <w:rPr>
          <w:rFonts w:ascii="Arial" w:hAnsi="Arial" w:cs="Arial"/>
          <w:sz w:val="24"/>
          <w:szCs w:val="24"/>
        </w:rPr>
        <w:t xml:space="preserve">and </w:t>
      </w:r>
      <w:r w:rsidRPr="00BD44E8">
        <w:rPr>
          <w:rFonts w:ascii="Arial" w:hAnsi="Arial" w:cs="Arial"/>
          <w:sz w:val="24"/>
          <w:szCs w:val="24"/>
        </w:rPr>
        <w:t>also</w:t>
      </w:r>
      <w:proofErr w:type="gramEnd"/>
      <w:r w:rsidRPr="00BD44E8">
        <w:rPr>
          <w:rFonts w:ascii="Arial" w:hAnsi="Arial" w:cs="Arial"/>
          <w:sz w:val="24"/>
          <w:szCs w:val="24"/>
        </w:rPr>
        <w:t xml:space="preserve"> attended higher education. Informing and educating families on the benefits of pre-school would support families in doing the best they can for their child and to provide opportunities for their child to grow and develop (Waldren, no date).</w:t>
      </w:r>
    </w:p>
    <w:p w14:paraId="5C221777" w14:textId="4F4A90A0" w:rsidR="00434197" w:rsidRPr="00BD44E8" w:rsidRDefault="00285CD7" w:rsidP="00BD44E8">
      <w:pPr>
        <w:spacing w:line="360" w:lineRule="auto"/>
        <w:jc w:val="both"/>
        <w:rPr>
          <w:rFonts w:ascii="Arial" w:hAnsi="Arial" w:cs="Arial"/>
          <w:sz w:val="24"/>
          <w:szCs w:val="24"/>
        </w:rPr>
      </w:pPr>
      <w:r w:rsidRPr="00BD44E8">
        <w:rPr>
          <w:rFonts w:ascii="Arial" w:hAnsi="Arial" w:cs="Arial"/>
          <w:sz w:val="24"/>
          <w:szCs w:val="24"/>
        </w:rPr>
        <w:t>Bassot (2016) states the importance of taking a critical approach as well as critically thinking whilst working with children and families. The author adds that seeing the positiv</w:t>
      </w:r>
      <w:r w:rsidR="00F53D98" w:rsidRPr="00BD44E8">
        <w:rPr>
          <w:rFonts w:ascii="Arial" w:hAnsi="Arial" w:cs="Arial"/>
          <w:sz w:val="24"/>
          <w:szCs w:val="24"/>
        </w:rPr>
        <w:t>es of situations is just as sign</w:t>
      </w:r>
      <w:r w:rsidRPr="00BD44E8">
        <w:rPr>
          <w:rFonts w:ascii="Arial" w:hAnsi="Arial" w:cs="Arial"/>
          <w:sz w:val="24"/>
          <w:szCs w:val="24"/>
        </w:rPr>
        <w:t>if</w:t>
      </w:r>
      <w:r w:rsidR="00F53D98" w:rsidRPr="00BD44E8">
        <w:rPr>
          <w:rFonts w:ascii="Arial" w:hAnsi="Arial" w:cs="Arial"/>
          <w:sz w:val="24"/>
          <w:szCs w:val="24"/>
        </w:rPr>
        <w:t>i</w:t>
      </w:r>
      <w:r w:rsidRPr="00BD44E8">
        <w:rPr>
          <w:rFonts w:ascii="Arial" w:hAnsi="Arial" w:cs="Arial"/>
          <w:sz w:val="24"/>
          <w:szCs w:val="24"/>
        </w:rPr>
        <w:t>c</w:t>
      </w:r>
      <w:r w:rsidR="00F53D98" w:rsidRPr="00BD44E8">
        <w:rPr>
          <w:rFonts w:ascii="Arial" w:hAnsi="Arial" w:cs="Arial"/>
          <w:sz w:val="24"/>
          <w:szCs w:val="24"/>
        </w:rPr>
        <w:t>an</w:t>
      </w:r>
      <w:r w:rsidRPr="00BD44E8">
        <w:rPr>
          <w:rFonts w:ascii="Arial" w:hAnsi="Arial" w:cs="Arial"/>
          <w:sz w:val="24"/>
          <w:szCs w:val="24"/>
        </w:rPr>
        <w:t xml:space="preserve">t as seeing the negatives. This allows practitioners to know what their </w:t>
      </w:r>
      <w:r w:rsidR="00F53D98" w:rsidRPr="00BD44E8">
        <w:rPr>
          <w:rFonts w:ascii="Arial" w:hAnsi="Arial" w:cs="Arial"/>
          <w:sz w:val="24"/>
          <w:szCs w:val="24"/>
        </w:rPr>
        <w:t>strongest</w:t>
      </w:r>
      <w:r w:rsidRPr="00BD44E8">
        <w:rPr>
          <w:rFonts w:ascii="Arial" w:hAnsi="Arial" w:cs="Arial"/>
          <w:sz w:val="24"/>
          <w:szCs w:val="24"/>
        </w:rPr>
        <w:t xml:space="preserve"> </w:t>
      </w:r>
      <w:r w:rsidR="00F53D98" w:rsidRPr="00BD44E8">
        <w:rPr>
          <w:rFonts w:ascii="Arial" w:hAnsi="Arial" w:cs="Arial"/>
          <w:sz w:val="24"/>
          <w:szCs w:val="24"/>
        </w:rPr>
        <w:t>skill is a</w:t>
      </w:r>
      <w:r w:rsidR="00966CD3">
        <w:rPr>
          <w:rFonts w:ascii="Arial" w:hAnsi="Arial" w:cs="Arial"/>
          <w:sz w:val="24"/>
          <w:szCs w:val="24"/>
        </w:rPr>
        <w:t xml:space="preserve">nd what they need to work on </w:t>
      </w:r>
      <w:proofErr w:type="gramStart"/>
      <w:r w:rsidR="00966CD3">
        <w:rPr>
          <w:rFonts w:ascii="Arial" w:hAnsi="Arial" w:cs="Arial"/>
          <w:sz w:val="24"/>
          <w:szCs w:val="24"/>
        </w:rPr>
        <w:t xml:space="preserve">in </w:t>
      </w:r>
      <w:r w:rsidR="00F53D98" w:rsidRPr="00BD44E8">
        <w:rPr>
          <w:rFonts w:ascii="Arial" w:hAnsi="Arial" w:cs="Arial"/>
          <w:sz w:val="24"/>
          <w:szCs w:val="24"/>
        </w:rPr>
        <w:t>order to continuously develop</w:t>
      </w:r>
      <w:proofErr w:type="gramEnd"/>
      <w:r w:rsidR="00F53D98" w:rsidRPr="00BD44E8">
        <w:rPr>
          <w:rFonts w:ascii="Arial" w:hAnsi="Arial" w:cs="Arial"/>
          <w:sz w:val="24"/>
          <w:szCs w:val="24"/>
        </w:rPr>
        <w:t xml:space="preserve"> their practice and service. </w:t>
      </w:r>
    </w:p>
    <w:p w14:paraId="6326A05C" w14:textId="2F324737" w:rsidR="00434197" w:rsidRPr="00BD44E8" w:rsidRDefault="00434197" w:rsidP="00BD44E8">
      <w:pPr>
        <w:spacing w:line="360" w:lineRule="auto"/>
        <w:jc w:val="both"/>
        <w:rPr>
          <w:rFonts w:ascii="Arial" w:hAnsi="Arial" w:cs="Arial"/>
          <w:sz w:val="24"/>
          <w:szCs w:val="24"/>
        </w:rPr>
      </w:pPr>
      <w:r w:rsidRPr="00BD44E8">
        <w:rPr>
          <w:rFonts w:ascii="Arial" w:hAnsi="Arial" w:cs="Arial"/>
          <w:sz w:val="24"/>
          <w:szCs w:val="24"/>
        </w:rPr>
        <w:t>In conclusion, u</w:t>
      </w:r>
      <w:r w:rsidR="00F53D98" w:rsidRPr="00BD44E8">
        <w:rPr>
          <w:rFonts w:ascii="Arial" w:hAnsi="Arial" w:cs="Arial"/>
          <w:sz w:val="24"/>
          <w:szCs w:val="24"/>
        </w:rPr>
        <w:t xml:space="preserve">sing reflective models such as Schon and Gibb’s provides practitioners with support in understanding what they can do to change their practice and ways in which to develop it. From looking at the two models it </w:t>
      </w:r>
      <w:proofErr w:type="gramStart"/>
      <w:r w:rsidR="00F53D98" w:rsidRPr="00BD44E8">
        <w:rPr>
          <w:rFonts w:ascii="Arial" w:hAnsi="Arial" w:cs="Arial"/>
          <w:sz w:val="24"/>
          <w:szCs w:val="24"/>
        </w:rPr>
        <w:t>is shown</w:t>
      </w:r>
      <w:proofErr w:type="gramEnd"/>
      <w:r w:rsidR="00F53D98" w:rsidRPr="00BD44E8">
        <w:rPr>
          <w:rFonts w:ascii="Arial" w:hAnsi="Arial" w:cs="Arial"/>
          <w:sz w:val="24"/>
          <w:szCs w:val="24"/>
        </w:rPr>
        <w:t xml:space="preserve"> that Schon’s reflective practice is quite simple compared to Gibb’s. </w:t>
      </w:r>
      <w:r w:rsidR="00966CD3" w:rsidRPr="00BD44E8">
        <w:rPr>
          <w:rFonts w:ascii="Arial" w:hAnsi="Arial" w:cs="Arial"/>
          <w:sz w:val="24"/>
          <w:szCs w:val="24"/>
        </w:rPr>
        <w:t>Although</w:t>
      </w:r>
      <w:r w:rsidR="00F53D98" w:rsidRPr="00BD44E8">
        <w:rPr>
          <w:rFonts w:ascii="Arial" w:hAnsi="Arial" w:cs="Arial"/>
          <w:sz w:val="24"/>
          <w:szCs w:val="24"/>
        </w:rPr>
        <w:t xml:space="preserve"> Schon allows practitioners </w:t>
      </w:r>
      <w:proofErr w:type="gramStart"/>
      <w:r w:rsidR="00F53D98" w:rsidRPr="00BD44E8">
        <w:rPr>
          <w:rFonts w:ascii="Arial" w:hAnsi="Arial" w:cs="Arial"/>
          <w:sz w:val="24"/>
          <w:szCs w:val="24"/>
        </w:rPr>
        <w:t>to continuously reflect</w:t>
      </w:r>
      <w:proofErr w:type="gramEnd"/>
      <w:r w:rsidR="00F53D98" w:rsidRPr="00BD44E8">
        <w:rPr>
          <w:rFonts w:ascii="Arial" w:hAnsi="Arial" w:cs="Arial"/>
          <w:sz w:val="24"/>
          <w:szCs w:val="24"/>
        </w:rPr>
        <w:t xml:space="preserve"> during practice and after, it still does not support them in reflecting deeply. As Munby (no date) has stated before some practitioners may not have the knowledge to reflect in action therefore not being able to provide the children with exactly what they need. On the other hand, Gibb’s looks more deeply into reflecting as he asks questions to practitioners to answer. Practitioners with low experience in reflecting would benefit from Gibb’s better than Schon</w:t>
      </w:r>
      <w:r w:rsidR="00874BFC">
        <w:rPr>
          <w:rFonts w:ascii="Arial" w:hAnsi="Arial" w:cs="Arial"/>
          <w:sz w:val="24"/>
          <w:szCs w:val="24"/>
        </w:rPr>
        <w:t>’s</w:t>
      </w:r>
      <w:r w:rsidR="00F53D98" w:rsidRPr="00BD44E8">
        <w:rPr>
          <w:rFonts w:ascii="Arial" w:hAnsi="Arial" w:cs="Arial"/>
          <w:sz w:val="24"/>
          <w:szCs w:val="24"/>
        </w:rPr>
        <w:t xml:space="preserve"> as there are simple steps and questions to follow to support them in reflecting. However, Schon’s model would be more suited to more experienced </w:t>
      </w:r>
      <w:proofErr w:type="gramStart"/>
      <w:r w:rsidR="00F53D98" w:rsidRPr="00BD44E8">
        <w:rPr>
          <w:rFonts w:ascii="Arial" w:hAnsi="Arial" w:cs="Arial"/>
          <w:sz w:val="24"/>
          <w:szCs w:val="24"/>
        </w:rPr>
        <w:t>workers</w:t>
      </w:r>
      <w:proofErr w:type="gramEnd"/>
      <w:r w:rsidR="00F53D98" w:rsidRPr="00BD44E8">
        <w:rPr>
          <w:rFonts w:ascii="Arial" w:hAnsi="Arial" w:cs="Arial"/>
          <w:sz w:val="24"/>
          <w:szCs w:val="24"/>
        </w:rPr>
        <w:t xml:space="preserve"> as they would already have the knowledge to reflect quickly during their practice then reflect independently after their practice</w:t>
      </w:r>
      <w:r w:rsidRPr="00BD44E8">
        <w:rPr>
          <w:rFonts w:ascii="Arial" w:hAnsi="Arial" w:cs="Arial"/>
          <w:sz w:val="24"/>
          <w:szCs w:val="24"/>
        </w:rPr>
        <w:t xml:space="preserve"> (Lindon and Trodd, 2016).</w:t>
      </w:r>
      <w:r w:rsidR="00F53D98" w:rsidRPr="00BD44E8">
        <w:rPr>
          <w:rFonts w:ascii="Arial" w:hAnsi="Arial" w:cs="Arial"/>
          <w:sz w:val="24"/>
          <w:szCs w:val="24"/>
        </w:rPr>
        <w:t xml:space="preserve"> Both models are able to support families, children, practitioners and settings as they both provide people with the opportunity to take time and think. However, it is up to the individual person on how far they are willing to extend their thinking skills and how much effort they wish to put into it to develop their practice, experience and the services they provide (</w:t>
      </w:r>
      <w:r w:rsidRPr="00BD44E8">
        <w:rPr>
          <w:rFonts w:ascii="Arial" w:hAnsi="Arial" w:cs="Arial"/>
          <w:sz w:val="24"/>
          <w:szCs w:val="24"/>
        </w:rPr>
        <w:t>Reed and Canning, 2010</w:t>
      </w:r>
      <w:r w:rsidR="00F53D98" w:rsidRPr="00BD44E8">
        <w:rPr>
          <w:rFonts w:ascii="Arial" w:hAnsi="Arial" w:cs="Arial"/>
          <w:sz w:val="24"/>
          <w:szCs w:val="24"/>
        </w:rPr>
        <w:t xml:space="preserve">). </w:t>
      </w:r>
    </w:p>
    <w:p w14:paraId="43E182C4" w14:textId="767375F6" w:rsidR="001F15F3" w:rsidRPr="00BD44E8" w:rsidRDefault="00F26DA2" w:rsidP="00BD44E8">
      <w:pPr>
        <w:spacing w:line="360" w:lineRule="auto"/>
        <w:jc w:val="both"/>
        <w:rPr>
          <w:rFonts w:ascii="Arial" w:hAnsi="Arial" w:cs="Arial"/>
          <w:sz w:val="24"/>
          <w:szCs w:val="24"/>
          <w:u w:val="single"/>
        </w:rPr>
      </w:pPr>
      <w:r w:rsidRPr="00BD44E8">
        <w:rPr>
          <w:rFonts w:ascii="Arial" w:hAnsi="Arial" w:cs="Arial"/>
          <w:sz w:val="24"/>
          <w:szCs w:val="24"/>
          <w:u w:val="single"/>
        </w:rPr>
        <w:t xml:space="preserve">References </w:t>
      </w:r>
    </w:p>
    <w:p w14:paraId="47258F45" w14:textId="77777777" w:rsidR="00BD44E8" w:rsidRPr="00BD44E8" w:rsidRDefault="00BD44E8" w:rsidP="00BD44E8">
      <w:pPr>
        <w:spacing w:line="360" w:lineRule="auto"/>
        <w:jc w:val="both"/>
        <w:rPr>
          <w:rFonts w:ascii="Arial" w:hAnsi="Arial" w:cs="Arial"/>
          <w:sz w:val="24"/>
          <w:szCs w:val="24"/>
        </w:rPr>
      </w:pPr>
      <w:r w:rsidRPr="00BD44E8">
        <w:rPr>
          <w:rFonts w:ascii="Arial" w:hAnsi="Arial" w:cs="Arial"/>
          <w:sz w:val="24"/>
          <w:szCs w:val="24"/>
        </w:rPr>
        <w:t xml:space="preserve">Bassot, B. (2015) </w:t>
      </w:r>
      <w:proofErr w:type="gramStart"/>
      <w:r w:rsidRPr="00BD44E8">
        <w:rPr>
          <w:rFonts w:ascii="Arial" w:hAnsi="Arial" w:cs="Arial"/>
          <w:i/>
          <w:sz w:val="24"/>
          <w:szCs w:val="24"/>
        </w:rPr>
        <w:t>The</w:t>
      </w:r>
      <w:proofErr w:type="gramEnd"/>
      <w:r w:rsidRPr="00BD44E8">
        <w:rPr>
          <w:rFonts w:ascii="Arial" w:hAnsi="Arial" w:cs="Arial"/>
          <w:i/>
          <w:sz w:val="24"/>
          <w:szCs w:val="24"/>
        </w:rPr>
        <w:t xml:space="preserve"> Reflective Practice Guide. </w:t>
      </w:r>
      <w:r w:rsidRPr="00BD44E8">
        <w:rPr>
          <w:rFonts w:ascii="Arial" w:hAnsi="Arial" w:cs="Arial"/>
          <w:sz w:val="24"/>
          <w:szCs w:val="24"/>
        </w:rPr>
        <w:t xml:space="preserve">London: Routledge. [E-book]. Available at: </w:t>
      </w:r>
      <w:hyperlink r:id="rId6" w:history="1">
        <w:r w:rsidRPr="00BD44E8">
          <w:rPr>
            <w:rStyle w:val="Hyperlink"/>
            <w:rFonts w:ascii="Arial" w:hAnsi="Arial" w:cs="Arial"/>
            <w:sz w:val="24"/>
            <w:szCs w:val="24"/>
          </w:rPr>
          <w:t>https://www-dawsonera-com.ezp</w:t>
        </w:r>
        <w:r w:rsidRPr="00BD44E8">
          <w:rPr>
            <w:rStyle w:val="Hyperlink"/>
            <w:rFonts w:ascii="Arial" w:hAnsi="Arial" w:cs="Arial"/>
            <w:sz w:val="24"/>
            <w:szCs w:val="24"/>
          </w:rPr>
          <w:t>r</w:t>
        </w:r>
        <w:r w:rsidRPr="00BD44E8">
          <w:rPr>
            <w:rStyle w:val="Hyperlink"/>
            <w:rFonts w:ascii="Arial" w:hAnsi="Arial" w:cs="Arial"/>
            <w:sz w:val="24"/>
            <w:szCs w:val="24"/>
          </w:rPr>
          <w:t>oxy.uwtsd.ac.uk/readonline/9781315768298</w:t>
        </w:r>
      </w:hyperlink>
      <w:r w:rsidRPr="00BD44E8">
        <w:rPr>
          <w:rFonts w:ascii="Arial" w:hAnsi="Arial" w:cs="Arial"/>
          <w:sz w:val="24"/>
          <w:szCs w:val="24"/>
        </w:rPr>
        <w:t xml:space="preserve"> [Accessed: 29</w:t>
      </w:r>
      <w:r w:rsidRPr="00BD44E8">
        <w:rPr>
          <w:rFonts w:ascii="Arial" w:hAnsi="Arial" w:cs="Arial"/>
          <w:sz w:val="24"/>
          <w:szCs w:val="24"/>
          <w:vertAlign w:val="superscript"/>
        </w:rPr>
        <w:t>th</w:t>
      </w:r>
      <w:r w:rsidRPr="00BD44E8">
        <w:rPr>
          <w:rFonts w:ascii="Arial" w:hAnsi="Arial" w:cs="Arial"/>
          <w:sz w:val="24"/>
          <w:szCs w:val="24"/>
        </w:rPr>
        <w:t xml:space="preserve"> October 2017]. </w:t>
      </w:r>
    </w:p>
    <w:p w14:paraId="06F62781" w14:textId="77777777" w:rsidR="00BD44E8" w:rsidRPr="00BD44E8" w:rsidRDefault="00BD44E8" w:rsidP="00BD44E8">
      <w:pPr>
        <w:spacing w:line="360" w:lineRule="auto"/>
        <w:jc w:val="both"/>
        <w:rPr>
          <w:rFonts w:ascii="Arial" w:hAnsi="Arial" w:cs="Arial"/>
          <w:sz w:val="24"/>
          <w:szCs w:val="24"/>
        </w:rPr>
      </w:pPr>
      <w:r w:rsidRPr="00BD44E8">
        <w:rPr>
          <w:rFonts w:ascii="Arial" w:hAnsi="Arial" w:cs="Arial"/>
          <w:sz w:val="24"/>
          <w:szCs w:val="24"/>
        </w:rPr>
        <w:t xml:space="preserve">Bolton, G. (2001) </w:t>
      </w:r>
      <w:r w:rsidRPr="00BD44E8">
        <w:rPr>
          <w:rFonts w:ascii="Arial" w:hAnsi="Arial" w:cs="Arial"/>
          <w:i/>
          <w:sz w:val="24"/>
          <w:szCs w:val="24"/>
        </w:rPr>
        <w:t xml:space="preserve">Reflective Practice. </w:t>
      </w:r>
      <w:r w:rsidRPr="00BD44E8">
        <w:rPr>
          <w:rFonts w:ascii="Arial" w:hAnsi="Arial" w:cs="Arial"/>
          <w:sz w:val="24"/>
          <w:szCs w:val="24"/>
        </w:rPr>
        <w:t xml:space="preserve">London: SAGE Publications. </w:t>
      </w:r>
    </w:p>
    <w:p w14:paraId="2C5646BF" w14:textId="77777777" w:rsidR="00BD44E8" w:rsidRPr="00BD44E8" w:rsidRDefault="00BD44E8" w:rsidP="00BD44E8">
      <w:pPr>
        <w:spacing w:line="360" w:lineRule="auto"/>
        <w:jc w:val="both"/>
        <w:rPr>
          <w:rFonts w:ascii="Arial" w:hAnsi="Arial" w:cs="Arial"/>
          <w:sz w:val="24"/>
          <w:szCs w:val="24"/>
        </w:rPr>
      </w:pPr>
      <w:r w:rsidRPr="00BD44E8">
        <w:rPr>
          <w:rFonts w:ascii="Arial" w:hAnsi="Arial" w:cs="Arial"/>
          <w:sz w:val="24"/>
          <w:szCs w:val="24"/>
        </w:rPr>
        <w:t>Bolton, G. (</w:t>
      </w:r>
      <w:proofErr w:type="spellStart"/>
      <w:proofErr w:type="gramStart"/>
      <w:r w:rsidRPr="00BD44E8">
        <w:rPr>
          <w:rFonts w:ascii="Arial" w:hAnsi="Arial" w:cs="Arial"/>
          <w:sz w:val="24"/>
          <w:szCs w:val="24"/>
        </w:rPr>
        <w:t>ed</w:t>
      </w:r>
      <w:proofErr w:type="spellEnd"/>
      <w:proofErr w:type="gramEnd"/>
      <w:r w:rsidRPr="00BD44E8">
        <w:rPr>
          <w:rFonts w:ascii="Arial" w:hAnsi="Arial" w:cs="Arial"/>
          <w:sz w:val="24"/>
          <w:szCs w:val="24"/>
        </w:rPr>
        <w:t xml:space="preserve">) (2014) </w:t>
      </w:r>
      <w:r w:rsidRPr="00BD44E8">
        <w:rPr>
          <w:rFonts w:ascii="Arial" w:hAnsi="Arial" w:cs="Arial"/>
          <w:i/>
          <w:sz w:val="24"/>
          <w:szCs w:val="24"/>
        </w:rPr>
        <w:t xml:space="preserve">Reflective Practice writing and professional development. </w:t>
      </w:r>
      <w:r w:rsidRPr="00BD44E8">
        <w:rPr>
          <w:rFonts w:ascii="Arial" w:hAnsi="Arial" w:cs="Arial"/>
          <w:sz w:val="24"/>
          <w:szCs w:val="24"/>
        </w:rPr>
        <w:t>London: SAGE Publications.</w:t>
      </w:r>
    </w:p>
    <w:p w14:paraId="04E4E0C9" w14:textId="77777777" w:rsidR="00BD44E8" w:rsidRPr="00BD44E8" w:rsidRDefault="00BD44E8" w:rsidP="00BD44E8">
      <w:pPr>
        <w:spacing w:line="360" w:lineRule="auto"/>
        <w:jc w:val="both"/>
        <w:rPr>
          <w:rFonts w:ascii="Arial" w:hAnsi="Arial" w:cs="Arial"/>
          <w:sz w:val="24"/>
          <w:szCs w:val="24"/>
        </w:rPr>
      </w:pPr>
      <w:r w:rsidRPr="00BD44E8">
        <w:rPr>
          <w:rFonts w:ascii="Arial" w:hAnsi="Arial" w:cs="Arial"/>
          <w:sz w:val="24"/>
          <w:szCs w:val="24"/>
        </w:rPr>
        <w:t>Cole, M. (</w:t>
      </w:r>
      <w:proofErr w:type="spellStart"/>
      <w:proofErr w:type="gramStart"/>
      <w:r w:rsidRPr="00BD44E8">
        <w:rPr>
          <w:rFonts w:ascii="Arial" w:hAnsi="Arial" w:cs="Arial"/>
          <w:sz w:val="24"/>
          <w:szCs w:val="24"/>
        </w:rPr>
        <w:t>ed</w:t>
      </w:r>
      <w:proofErr w:type="spellEnd"/>
      <w:proofErr w:type="gramEnd"/>
      <w:r w:rsidRPr="00BD44E8">
        <w:rPr>
          <w:rFonts w:ascii="Arial" w:hAnsi="Arial" w:cs="Arial"/>
          <w:sz w:val="24"/>
          <w:szCs w:val="24"/>
        </w:rPr>
        <w:t xml:space="preserve">) (2003) </w:t>
      </w:r>
      <w:r w:rsidRPr="00BD44E8">
        <w:rPr>
          <w:rFonts w:ascii="Arial" w:hAnsi="Arial" w:cs="Arial"/>
          <w:i/>
          <w:sz w:val="24"/>
          <w:szCs w:val="24"/>
        </w:rPr>
        <w:t xml:space="preserve">Professional Values &amp; Practice for Teachers and Student Teachers. </w:t>
      </w:r>
      <w:r w:rsidRPr="00BD44E8">
        <w:rPr>
          <w:rFonts w:ascii="Arial" w:hAnsi="Arial" w:cs="Arial"/>
          <w:sz w:val="24"/>
          <w:szCs w:val="24"/>
        </w:rPr>
        <w:t>London: David Fulton Publishers.</w:t>
      </w:r>
    </w:p>
    <w:p w14:paraId="5B9038DD" w14:textId="77777777" w:rsidR="00BD44E8" w:rsidRPr="00BD44E8" w:rsidRDefault="00BD44E8" w:rsidP="00BD44E8">
      <w:pPr>
        <w:spacing w:line="360" w:lineRule="auto"/>
        <w:jc w:val="both"/>
        <w:rPr>
          <w:rFonts w:ascii="Arial" w:hAnsi="Arial" w:cs="Arial"/>
          <w:sz w:val="24"/>
          <w:szCs w:val="24"/>
        </w:rPr>
      </w:pPr>
      <w:r w:rsidRPr="00BD44E8">
        <w:rPr>
          <w:rFonts w:ascii="Arial" w:hAnsi="Arial" w:cs="Arial"/>
          <w:sz w:val="24"/>
          <w:szCs w:val="24"/>
        </w:rPr>
        <w:t xml:space="preserve">Department for children, schools and families. (2008) </w:t>
      </w:r>
      <w:r w:rsidRPr="00BD44E8">
        <w:rPr>
          <w:rFonts w:ascii="Arial" w:hAnsi="Arial" w:cs="Arial"/>
          <w:i/>
          <w:sz w:val="24"/>
          <w:szCs w:val="24"/>
        </w:rPr>
        <w:t xml:space="preserve">Working together to safeguard children. </w:t>
      </w:r>
      <w:r w:rsidRPr="00BD44E8">
        <w:rPr>
          <w:rFonts w:ascii="Arial" w:hAnsi="Arial" w:cs="Arial"/>
          <w:sz w:val="24"/>
          <w:szCs w:val="24"/>
        </w:rPr>
        <w:t xml:space="preserve">Nottingham: HM Government.  </w:t>
      </w:r>
    </w:p>
    <w:p w14:paraId="46E258D1" w14:textId="77777777" w:rsidR="00BD44E8" w:rsidRPr="00BD44E8" w:rsidRDefault="00BD44E8" w:rsidP="00BD44E8">
      <w:pPr>
        <w:spacing w:line="360" w:lineRule="auto"/>
        <w:jc w:val="both"/>
        <w:rPr>
          <w:rFonts w:ascii="Arial" w:hAnsi="Arial" w:cs="Arial"/>
          <w:sz w:val="24"/>
          <w:szCs w:val="24"/>
        </w:rPr>
      </w:pPr>
      <w:r w:rsidRPr="00BD44E8">
        <w:rPr>
          <w:rFonts w:ascii="Arial" w:hAnsi="Arial" w:cs="Arial"/>
          <w:sz w:val="24"/>
          <w:szCs w:val="24"/>
        </w:rPr>
        <w:t>Finlay, L. (2008) ‘Reflecting on ‘reflective practice’’,</w:t>
      </w:r>
      <w:r w:rsidRPr="00BD44E8">
        <w:rPr>
          <w:rFonts w:ascii="Arial" w:hAnsi="Arial" w:cs="Arial"/>
          <w:i/>
          <w:sz w:val="24"/>
          <w:szCs w:val="24"/>
        </w:rPr>
        <w:t xml:space="preserve"> PBPL, </w:t>
      </w:r>
      <w:r w:rsidRPr="00BD44E8">
        <w:rPr>
          <w:rFonts w:ascii="Arial" w:hAnsi="Arial" w:cs="Arial"/>
          <w:sz w:val="24"/>
          <w:szCs w:val="24"/>
        </w:rPr>
        <w:t xml:space="preserve">January. [On-line]. Available at: </w:t>
      </w:r>
      <w:hyperlink r:id="rId7" w:history="1">
        <w:r w:rsidRPr="00BD44E8">
          <w:rPr>
            <w:rStyle w:val="Hyperlink"/>
            <w:rFonts w:ascii="Arial" w:hAnsi="Arial" w:cs="Arial"/>
            <w:sz w:val="24"/>
            <w:szCs w:val="24"/>
          </w:rPr>
          <w:t>https://pdfs.semanticscholar.org/c128/691f2615de873dfe544fcb5dc902fe812675.pdf</w:t>
        </w:r>
      </w:hyperlink>
      <w:r w:rsidRPr="00BD44E8">
        <w:rPr>
          <w:rFonts w:ascii="Arial" w:hAnsi="Arial" w:cs="Arial"/>
          <w:sz w:val="24"/>
          <w:szCs w:val="24"/>
        </w:rPr>
        <w:t xml:space="preserve"> [Accessed: 30</w:t>
      </w:r>
      <w:r w:rsidRPr="00BD44E8">
        <w:rPr>
          <w:rFonts w:ascii="Arial" w:hAnsi="Arial" w:cs="Arial"/>
          <w:sz w:val="24"/>
          <w:szCs w:val="24"/>
          <w:vertAlign w:val="superscript"/>
        </w:rPr>
        <w:t>th</w:t>
      </w:r>
      <w:r w:rsidRPr="00BD44E8">
        <w:rPr>
          <w:rFonts w:ascii="Arial" w:hAnsi="Arial" w:cs="Arial"/>
          <w:sz w:val="24"/>
          <w:szCs w:val="24"/>
        </w:rPr>
        <w:t xml:space="preserve"> October 2017].  </w:t>
      </w:r>
    </w:p>
    <w:p w14:paraId="74761E4B" w14:textId="77777777" w:rsidR="00BD44E8" w:rsidRPr="00BD44E8" w:rsidRDefault="00BD44E8" w:rsidP="00BD44E8">
      <w:pPr>
        <w:spacing w:line="360" w:lineRule="auto"/>
        <w:jc w:val="both"/>
        <w:rPr>
          <w:rFonts w:ascii="Arial" w:hAnsi="Arial" w:cs="Arial"/>
          <w:sz w:val="24"/>
          <w:szCs w:val="24"/>
        </w:rPr>
      </w:pPr>
      <w:r w:rsidRPr="00BD44E8">
        <w:rPr>
          <w:rFonts w:ascii="Arial" w:hAnsi="Arial" w:cs="Arial"/>
          <w:sz w:val="24"/>
          <w:szCs w:val="24"/>
        </w:rPr>
        <w:t>Gillen, A. (2011) ‘</w:t>
      </w:r>
      <w:r w:rsidRPr="00BD44E8">
        <w:rPr>
          <w:rFonts w:ascii="Arial" w:hAnsi="Arial" w:cs="Arial"/>
          <w:sz w:val="24"/>
          <w:szCs w:val="24"/>
        </w:rPr>
        <w:t>Multi-ag</w:t>
      </w:r>
      <w:r w:rsidRPr="00BD44E8">
        <w:rPr>
          <w:rFonts w:ascii="Arial" w:hAnsi="Arial" w:cs="Arial"/>
          <w:sz w:val="24"/>
          <w:szCs w:val="24"/>
        </w:rPr>
        <w:t xml:space="preserve">ency working with children and </w:t>
      </w:r>
      <w:r w:rsidRPr="00BD44E8">
        <w:rPr>
          <w:rFonts w:ascii="Arial" w:hAnsi="Arial" w:cs="Arial"/>
          <w:sz w:val="24"/>
          <w:szCs w:val="24"/>
        </w:rPr>
        <w:t>families: a f</w:t>
      </w:r>
      <w:r w:rsidRPr="00BD44E8">
        <w:rPr>
          <w:rFonts w:ascii="Arial" w:hAnsi="Arial" w:cs="Arial"/>
          <w:sz w:val="24"/>
          <w:szCs w:val="24"/>
        </w:rPr>
        <w:t xml:space="preserve">ocus on facilitators and using </w:t>
      </w:r>
      <w:r w:rsidRPr="00BD44E8">
        <w:rPr>
          <w:rFonts w:ascii="Arial" w:hAnsi="Arial" w:cs="Arial"/>
          <w:sz w:val="24"/>
          <w:szCs w:val="24"/>
        </w:rPr>
        <w:t>activity the</w:t>
      </w:r>
      <w:r w:rsidRPr="00BD44E8">
        <w:rPr>
          <w:rFonts w:ascii="Arial" w:hAnsi="Arial" w:cs="Arial"/>
          <w:sz w:val="24"/>
          <w:szCs w:val="24"/>
        </w:rPr>
        <w:t xml:space="preserve">ory principles to explore this </w:t>
      </w:r>
      <w:r w:rsidRPr="00BD44E8">
        <w:rPr>
          <w:rFonts w:ascii="Arial" w:hAnsi="Arial" w:cs="Arial"/>
          <w:sz w:val="24"/>
          <w:szCs w:val="24"/>
        </w:rPr>
        <w:t>topic area</w:t>
      </w:r>
      <w:r w:rsidRPr="00BD44E8">
        <w:rPr>
          <w:rFonts w:ascii="Arial" w:hAnsi="Arial" w:cs="Arial"/>
          <w:sz w:val="24"/>
          <w:szCs w:val="24"/>
        </w:rPr>
        <w:t xml:space="preserve">’, [on-line]. Available at: </w:t>
      </w:r>
      <w:hyperlink r:id="rId8" w:history="1">
        <w:r w:rsidRPr="00BD44E8">
          <w:rPr>
            <w:rStyle w:val="Hyperlink"/>
            <w:rFonts w:ascii="Arial" w:hAnsi="Arial" w:cs="Arial"/>
            <w:sz w:val="24"/>
            <w:szCs w:val="24"/>
          </w:rPr>
          <w:t>https://theses.ncl.ac.</w:t>
        </w:r>
        <w:r w:rsidRPr="00BD44E8">
          <w:rPr>
            <w:rStyle w:val="Hyperlink"/>
            <w:rFonts w:ascii="Arial" w:hAnsi="Arial" w:cs="Arial"/>
            <w:sz w:val="24"/>
            <w:szCs w:val="24"/>
          </w:rPr>
          <w:t>u</w:t>
        </w:r>
        <w:r w:rsidRPr="00BD44E8">
          <w:rPr>
            <w:rStyle w:val="Hyperlink"/>
            <w:rFonts w:ascii="Arial" w:hAnsi="Arial" w:cs="Arial"/>
            <w:sz w:val="24"/>
            <w:szCs w:val="24"/>
          </w:rPr>
          <w:t>k/dspace/bits</w:t>
        </w:r>
        <w:r w:rsidRPr="00BD44E8">
          <w:rPr>
            <w:rStyle w:val="Hyperlink"/>
            <w:rFonts w:ascii="Arial" w:hAnsi="Arial" w:cs="Arial"/>
            <w:sz w:val="24"/>
            <w:szCs w:val="24"/>
          </w:rPr>
          <w:t>t</w:t>
        </w:r>
        <w:r w:rsidRPr="00BD44E8">
          <w:rPr>
            <w:rStyle w:val="Hyperlink"/>
            <w:rFonts w:ascii="Arial" w:hAnsi="Arial" w:cs="Arial"/>
            <w:sz w:val="24"/>
            <w:szCs w:val="24"/>
          </w:rPr>
          <w:t>ream/10443/1271/1/Gillen,%20A%2011.pdf</w:t>
        </w:r>
      </w:hyperlink>
      <w:r w:rsidRPr="00BD44E8">
        <w:rPr>
          <w:rFonts w:ascii="Arial" w:hAnsi="Arial" w:cs="Arial"/>
          <w:sz w:val="24"/>
          <w:szCs w:val="24"/>
        </w:rPr>
        <w:t xml:space="preserve"> [Accessed: 29</w:t>
      </w:r>
      <w:r w:rsidRPr="00BD44E8">
        <w:rPr>
          <w:rFonts w:ascii="Arial" w:hAnsi="Arial" w:cs="Arial"/>
          <w:sz w:val="24"/>
          <w:szCs w:val="24"/>
          <w:vertAlign w:val="superscript"/>
        </w:rPr>
        <w:t>th</w:t>
      </w:r>
      <w:r w:rsidRPr="00BD44E8">
        <w:rPr>
          <w:rFonts w:ascii="Arial" w:hAnsi="Arial" w:cs="Arial"/>
          <w:sz w:val="24"/>
          <w:szCs w:val="24"/>
        </w:rPr>
        <w:t xml:space="preserve"> October 2017]. </w:t>
      </w:r>
    </w:p>
    <w:p w14:paraId="72751150" w14:textId="77777777" w:rsidR="00BD44E8" w:rsidRPr="00BD44E8" w:rsidRDefault="00BD44E8" w:rsidP="00BD44E8">
      <w:pPr>
        <w:spacing w:line="360" w:lineRule="auto"/>
        <w:jc w:val="both"/>
        <w:rPr>
          <w:rFonts w:ascii="Arial" w:hAnsi="Arial" w:cs="Arial"/>
          <w:sz w:val="24"/>
          <w:szCs w:val="24"/>
        </w:rPr>
      </w:pPr>
      <w:r w:rsidRPr="00BD44E8">
        <w:rPr>
          <w:rFonts w:ascii="Arial" w:hAnsi="Arial" w:cs="Arial"/>
          <w:sz w:val="24"/>
          <w:szCs w:val="24"/>
        </w:rPr>
        <w:t xml:space="preserve">Great Britain: HM Treasury. (2003) </w:t>
      </w:r>
      <w:r w:rsidRPr="00BD44E8">
        <w:rPr>
          <w:rFonts w:ascii="Arial" w:hAnsi="Arial" w:cs="Arial"/>
          <w:i/>
          <w:sz w:val="24"/>
          <w:szCs w:val="24"/>
        </w:rPr>
        <w:t xml:space="preserve">Every Child Matters. </w:t>
      </w:r>
      <w:r w:rsidRPr="00BD44E8">
        <w:rPr>
          <w:rFonts w:ascii="Arial" w:hAnsi="Arial" w:cs="Arial"/>
          <w:sz w:val="24"/>
          <w:szCs w:val="24"/>
        </w:rPr>
        <w:t xml:space="preserve">Cm 5860. London, Stationery Office.  </w:t>
      </w:r>
    </w:p>
    <w:p w14:paraId="102623D3" w14:textId="77777777" w:rsidR="00BD44E8" w:rsidRPr="00BD44E8" w:rsidRDefault="00BD44E8" w:rsidP="00BD44E8">
      <w:pPr>
        <w:spacing w:line="360" w:lineRule="auto"/>
        <w:jc w:val="both"/>
        <w:rPr>
          <w:rFonts w:ascii="Arial" w:hAnsi="Arial" w:cs="Arial"/>
          <w:sz w:val="24"/>
          <w:szCs w:val="24"/>
        </w:rPr>
      </w:pPr>
      <w:proofErr w:type="spellStart"/>
      <w:r w:rsidRPr="00BD44E8">
        <w:rPr>
          <w:rFonts w:ascii="Arial" w:hAnsi="Arial" w:cs="Arial"/>
          <w:sz w:val="24"/>
          <w:szCs w:val="24"/>
        </w:rPr>
        <w:t>Helyer</w:t>
      </w:r>
      <w:proofErr w:type="spellEnd"/>
      <w:r w:rsidRPr="00BD44E8">
        <w:rPr>
          <w:rFonts w:ascii="Arial" w:hAnsi="Arial" w:cs="Arial"/>
          <w:sz w:val="24"/>
          <w:szCs w:val="24"/>
        </w:rPr>
        <w:t>, R. (2015) ‘</w:t>
      </w:r>
      <w:r w:rsidRPr="00BD44E8">
        <w:rPr>
          <w:rFonts w:ascii="Arial" w:hAnsi="Arial" w:cs="Arial"/>
          <w:sz w:val="24"/>
          <w:szCs w:val="24"/>
        </w:rPr>
        <w:t>Learning through reflection: the critical role of reflection in work-based learning</w:t>
      </w:r>
      <w:r w:rsidRPr="00BD44E8">
        <w:rPr>
          <w:rFonts w:ascii="Arial" w:hAnsi="Arial" w:cs="Arial"/>
          <w:sz w:val="24"/>
          <w:szCs w:val="24"/>
        </w:rPr>
        <w:t xml:space="preserve"> </w:t>
      </w:r>
      <w:r w:rsidRPr="00BD44E8">
        <w:rPr>
          <w:rFonts w:ascii="Arial" w:hAnsi="Arial" w:cs="Arial"/>
          <w:sz w:val="24"/>
          <w:szCs w:val="24"/>
        </w:rPr>
        <w:t>(WBL)</w:t>
      </w:r>
      <w:r w:rsidRPr="00BD44E8">
        <w:rPr>
          <w:rFonts w:ascii="Arial" w:hAnsi="Arial" w:cs="Arial"/>
          <w:sz w:val="24"/>
          <w:szCs w:val="24"/>
        </w:rPr>
        <w:t xml:space="preserve">’, </w:t>
      </w:r>
      <w:r w:rsidRPr="00BD44E8">
        <w:rPr>
          <w:rFonts w:ascii="Arial" w:hAnsi="Arial" w:cs="Arial"/>
          <w:i/>
          <w:sz w:val="24"/>
          <w:szCs w:val="24"/>
        </w:rPr>
        <w:t xml:space="preserve">Emerald insight, </w:t>
      </w:r>
      <w:r w:rsidRPr="00BD44E8">
        <w:rPr>
          <w:rFonts w:ascii="Arial" w:hAnsi="Arial" w:cs="Arial"/>
          <w:sz w:val="24"/>
          <w:szCs w:val="24"/>
        </w:rPr>
        <w:t xml:space="preserve">volume 7, [On-line]. Available at: </w:t>
      </w:r>
      <w:hyperlink r:id="rId9" w:history="1">
        <w:r w:rsidRPr="00BD44E8">
          <w:rPr>
            <w:rStyle w:val="Hyperlink"/>
            <w:rFonts w:ascii="Arial" w:hAnsi="Arial" w:cs="Arial"/>
            <w:sz w:val="24"/>
            <w:szCs w:val="24"/>
          </w:rPr>
          <w:t>http://www.emeraldinsight.com/doi/p</w:t>
        </w:r>
        <w:r w:rsidRPr="00BD44E8">
          <w:rPr>
            <w:rStyle w:val="Hyperlink"/>
            <w:rFonts w:ascii="Arial" w:hAnsi="Arial" w:cs="Arial"/>
            <w:sz w:val="24"/>
            <w:szCs w:val="24"/>
          </w:rPr>
          <w:t>d</w:t>
        </w:r>
        <w:r w:rsidRPr="00BD44E8">
          <w:rPr>
            <w:rStyle w:val="Hyperlink"/>
            <w:rFonts w:ascii="Arial" w:hAnsi="Arial" w:cs="Arial"/>
            <w:sz w:val="24"/>
            <w:szCs w:val="24"/>
          </w:rPr>
          <w:t>fplus/10.1108/JWAM-10-2015-003</w:t>
        </w:r>
      </w:hyperlink>
      <w:r w:rsidRPr="00BD44E8">
        <w:rPr>
          <w:rStyle w:val="Hyperlink"/>
          <w:rFonts w:ascii="Arial" w:hAnsi="Arial" w:cs="Arial"/>
          <w:sz w:val="24"/>
          <w:szCs w:val="24"/>
          <w:u w:val="none"/>
        </w:rPr>
        <w:t xml:space="preserve"> </w:t>
      </w:r>
      <w:r w:rsidRPr="00BD44E8">
        <w:rPr>
          <w:rStyle w:val="Hyperlink"/>
          <w:rFonts w:ascii="Arial" w:hAnsi="Arial" w:cs="Arial"/>
          <w:color w:val="auto"/>
          <w:sz w:val="24"/>
          <w:szCs w:val="24"/>
          <w:u w:val="none"/>
        </w:rPr>
        <w:t>[Accessed: 29</w:t>
      </w:r>
      <w:r w:rsidRPr="00BD44E8">
        <w:rPr>
          <w:rStyle w:val="Hyperlink"/>
          <w:rFonts w:ascii="Arial" w:hAnsi="Arial" w:cs="Arial"/>
          <w:color w:val="auto"/>
          <w:sz w:val="24"/>
          <w:szCs w:val="24"/>
          <w:u w:val="none"/>
          <w:vertAlign w:val="superscript"/>
        </w:rPr>
        <w:t>th</w:t>
      </w:r>
      <w:r w:rsidRPr="00BD44E8">
        <w:rPr>
          <w:rStyle w:val="Hyperlink"/>
          <w:rFonts w:ascii="Arial" w:hAnsi="Arial" w:cs="Arial"/>
          <w:color w:val="auto"/>
          <w:sz w:val="24"/>
          <w:szCs w:val="24"/>
          <w:u w:val="none"/>
        </w:rPr>
        <w:t xml:space="preserve"> October 2017].</w:t>
      </w:r>
      <w:r w:rsidRPr="00BD44E8">
        <w:rPr>
          <w:rFonts w:ascii="Arial" w:hAnsi="Arial" w:cs="Arial"/>
          <w:sz w:val="24"/>
          <w:szCs w:val="24"/>
        </w:rPr>
        <w:t xml:space="preserve"> </w:t>
      </w:r>
    </w:p>
    <w:p w14:paraId="22390F93" w14:textId="77777777" w:rsidR="00BD44E8" w:rsidRPr="00BD44E8" w:rsidRDefault="00BD44E8" w:rsidP="00BD44E8">
      <w:pPr>
        <w:spacing w:line="360" w:lineRule="auto"/>
        <w:jc w:val="both"/>
        <w:rPr>
          <w:rFonts w:ascii="Arial" w:hAnsi="Arial" w:cs="Arial"/>
          <w:sz w:val="24"/>
          <w:szCs w:val="24"/>
        </w:rPr>
      </w:pPr>
      <w:r w:rsidRPr="00BD44E8">
        <w:rPr>
          <w:rFonts w:ascii="Arial" w:hAnsi="Arial" w:cs="Arial"/>
          <w:sz w:val="24"/>
          <w:szCs w:val="24"/>
        </w:rPr>
        <w:t>Lindon, J. and Trodd, L. (</w:t>
      </w:r>
      <w:proofErr w:type="spellStart"/>
      <w:proofErr w:type="gramStart"/>
      <w:r w:rsidRPr="00BD44E8">
        <w:rPr>
          <w:rFonts w:ascii="Arial" w:hAnsi="Arial" w:cs="Arial"/>
          <w:sz w:val="24"/>
          <w:szCs w:val="24"/>
        </w:rPr>
        <w:t>ed</w:t>
      </w:r>
      <w:proofErr w:type="spellEnd"/>
      <w:proofErr w:type="gramEnd"/>
      <w:r w:rsidRPr="00BD44E8">
        <w:rPr>
          <w:rFonts w:ascii="Arial" w:hAnsi="Arial" w:cs="Arial"/>
          <w:sz w:val="24"/>
          <w:szCs w:val="24"/>
        </w:rPr>
        <w:t xml:space="preserve">) (2016) </w:t>
      </w:r>
      <w:r w:rsidRPr="00BD44E8">
        <w:rPr>
          <w:rFonts w:ascii="Arial" w:hAnsi="Arial" w:cs="Arial"/>
          <w:i/>
          <w:sz w:val="24"/>
          <w:szCs w:val="24"/>
        </w:rPr>
        <w:t xml:space="preserve">Reflective Practice and Early Years Professionalism. </w:t>
      </w:r>
      <w:r w:rsidRPr="00BD44E8">
        <w:rPr>
          <w:rFonts w:ascii="Arial" w:hAnsi="Arial" w:cs="Arial"/>
          <w:sz w:val="24"/>
          <w:szCs w:val="24"/>
        </w:rPr>
        <w:t xml:space="preserve">London: Hodder Education. </w:t>
      </w:r>
    </w:p>
    <w:p w14:paraId="02173D8B" w14:textId="77777777" w:rsidR="00BD44E8" w:rsidRPr="00BD44E8" w:rsidRDefault="00BD44E8" w:rsidP="00BD44E8">
      <w:pPr>
        <w:spacing w:line="360" w:lineRule="auto"/>
        <w:jc w:val="both"/>
        <w:rPr>
          <w:rFonts w:ascii="Arial" w:hAnsi="Arial" w:cs="Arial"/>
          <w:sz w:val="24"/>
          <w:szCs w:val="24"/>
        </w:rPr>
      </w:pPr>
      <w:r w:rsidRPr="00BD44E8">
        <w:rPr>
          <w:rFonts w:ascii="Arial" w:hAnsi="Arial" w:cs="Arial"/>
          <w:sz w:val="24"/>
          <w:szCs w:val="24"/>
        </w:rPr>
        <w:t xml:space="preserve">Loughran, J. (1996) </w:t>
      </w:r>
      <w:r w:rsidRPr="00BD44E8">
        <w:rPr>
          <w:rFonts w:ascii="Arial" w:hAnsi="Arial" w:cs="Arial"/>
          <w:i/>
          <w:sz w:val="24"/>
          <w:szCs w:val="24"/>
        </w:rPr>
        <w:t xml:space="preserve">Developing Reflective Practice: Learning about Teaching and Learning through Modelling. </w:t>
      </w:r>
      <w:r w:rsidRPr="00BD44E8">
        <w:rPr>
          <w:rFonts w:ascii="Arial" w:hAnsi="Arial" w:cs="Arial"/>
          <w:sz w:val="24"/>
          <w:szCs w:val="24"/>
        </w:rPr>
        <w:t xml:space="preserve">London: The Falmer Press. </w:t>
      </w:r>
    </w:p>
    <w:p w14:paraId="50A0A761" w14:textId="77777777" w:rsidR="00BD44E8" w:rsidRPr="00BD44E8" w:rsidRDefault="00BD44E8" w:rsidP="00BD44E8">
      <w:pPr>
        <w:spacing w:line="360" w:lineRule="auto"/>
        <w:jc w:val="both"/>
        <w:rPr>
          <w:rFonts w:ascii="Arial" w:hAnsi="Arial" w:cs="Arial"/>
          <w:sz w:val="24"/>
          <w:szCs w:val="24"/>
        </w:rPr>
      </w:pPr>
      <w:r w:rsidRPr="00BD44E8">
        <w:rPr>
          <w:rFonts w:ascii="Arial" w:hAnsi="Arial" w:cs="Arial"/>
          <w:sz w:val="24"/>
          <w:szCs w:val="24"/>
        </w:rPr>
        <w:t xml:space="preserve">Mesmer-Magnus, R.J. and </w:t>
      </w:r>
      <w:proofErr w:type="spellStart"/>
      <w:r w:rsidRPr="00BD44E8">
        <w:rPr>
          <w:rFonts w:ascii="Arial" w:hAnsi="Arial" w:cs="Arial"/>
          <w:sz w:val="24"/>
          <w:szCs w:val="24"/>
        </w:rPr>
        <w:t>DeChurch</w:t>
      </w:r>
      <w:proofErr w:type="spellEnd"/>
      <w:r w:rsidRPr="00BD44E8">
        <w:rPr>
          <w:rFonts w:ascii="Arial" w:hAnsi="Arial" w:cs="Arial"/>
          <w:sz w:val="24"/>
          <w:szCs w:val="24"/>
        </w:rPr>
        <w:t xml:space="preserve">, A.L. (2009) ‘Information Sharing and Team Performance: A Meta-Analysis’, </w:t>
      </w:r>
      <w:r w:rsidRPr="00BD44E8">
        <w:rPr>
          <w:rFonts w:ascii="Arial" w:hAnsi="Arial" w:cs="Arial"/>
          <w:i/>
          <w:sz w:val="24"/>
          <w:szCs w:val="24"/>
        </w:rPr>
        <w:t xml:space="preserve">Journal of applied psychology, </w:t>
      </w:r>
      <w:r w:rsidRPr="00BD44E8">
        <w:rPr>
          <w:rFonts w:ascii="Arial" w:hAnsi="Arial" w:cs="Arial"/>
          <w:sz w:val="24"/>
          <w:szCs w:val="24"/>
        </w:rPr>
        <w:t xml:space="preserve">Volume 94. [On-line]. Available at: </w:t>
      </w:r>
      <w:hyperlink r:id="rId10" w:history="1">
        <w:r w:rsidRPr="00BD44E8">
          <w:rPr>
            <w:rStyle w:val="Hyperlink"/>
            <w:rFonts w:ascii="Arial" w:hAnsi="Arial" w:cs="Arial"/>
            <w:sz w:val="24"/>
            <w:szCs w:val="24"/>
          </w:rPr>
          <w:t>https://www.scopus.com/record/display.uri?eid=2-s2.0-63149153996&amp;origin=inward&amp;txGid=3f35a10cf446f317c8a6c249c825ee52</w:t>
        </w:r>
      </w:hyperlink>
      <w:r w:rsidRPr="00BD44E8">
        <w:rPr>
          <w:rFonts w:ascii="Arial" w:hAnsi="Arial" w:cs="Arial"/>
          <w:sz w:val="24"/>
          <w:szCs w:val="24"/>
        </w:rPr>
        <w:t xml:space="preserve"> [Accessed: 1st November 2017].</w:t>
      </w:r>
    </w:p>
    <w:p w14:paraId="3E4222AF" w14:textId="77777777" w:rsidR="00BD44E8" w:rsidRPr="00BD44E8" w:rsidRDefault="00BD44E8" w:rsidP="00BD44E8">
      <w:pPr>
        <w:spacing w:line="360" w:lineRule="auto"/>
        <w:jc w:val="both"/>
        <w:rPr>
          <w:rFonts w:ascii="Arial" w:hAnsi="Arial" w:cs="Arial"/>
          <w:sz w:val="24"/>
          <w:szCs w:val="24"/>
        </w:rPr>
      </w:pPr>
      <w:r w:rsidRPr="00BD44E8">
        <w:rPr>
          <w:rFonts w:ascii="Arial" w:hAnsi="Arial" w:cs="Arial"/>
          <w:sz w:val="24"/>
          <w:szCs w:val="24"/>
        </w:rPr>
        <w:t xml:space="preserve">Miller, L. Cable, C. and Devereux, J (2005) </w:t>
      </w:r>
      <w:r w:rsidRPr="00BD44E8">
        <w:rPr>
          <w:rFonts w:ascii="Arial" w:hAnsi="Arial" w:cs="Arial"/>
          <w:i/>
          <w:sz w:val="24"/>
          <w:szCs w:val="24"/>
        </w:rPr>
        <w:t xml:space="preserve">Developing Early Years Practice. </w:t>
      </w:r>
      <w:r w:rsidRPr="00BD44E8">
        <w:rPr>
          <w:rFonts w:ascii="Arial" w:hAnsi="Arial" w:cs="Arial"/>
          <w:sz w:val="24"/>
          <w:szCs w:val="24"/>
        </w:rPr>
        <w:t xml:space="preserve">London: David Fulton Publishers. </w:t>
      </w:r>
    </w:p>
    <w:p w14:paraId="0A397A61" w14:textId="77777777" w:rsidR="00BD44E8" w:rsidRPr="00BD44E8" w:rsidRDefault="00BD44E8" w:rsidP="00BD44E8">
      <w:pPr>
        <w:spacing w:line="360" w:lineRule="auto"/>
        <w:jc w:val="both"/>
        <w:rPr>
          <w:rFonts w:ascii="Arial" w:hAnsi="Arial" w:cs="Arial"/>
          <w:sz w:val="24"/>
          <w:szCs w:val="24"/>
        </w:rPr>
      </w:pPr>
      <w:r w:rsidRPr="00BD44E8">
        <w:rPr>
          <w:rFonts w:ascii="Arial" w:hAnsi="Arial" w:cs="Arial"/>
          <w:sz w:val="24"/>
          <w:szCs w:val="24"/>
        </w:rPr>
        <w:t xml:space="preserve">Munby, H. (no date) ‘Reflection- in- action and reflection- on- action’ </w:t>
      </w:r>
      <w:hyperlink r:id="rId11" w:history="1">
        <w:r w:rsidRPr="00BD44E8">
          <w:rPr>
            <w:rStyle w:val="Hyperlink"/>
            <w:rFonts w:ascii="Arial" w:hAnsi="Arial" w:cs="Arial"/>
            <w:sz w:val="24"/>
            <w:szCs w:val="24"/>
          </w:rPr>
          <w:t>http://docs.lib.purdue.edu/cgi/viewcontent.cgi?article=1390&amp;con</w:t>
        </w:r>
        <w:r w:rsidRPr="00BD44E8">
          <w:rPr>
            <w:rStyle w:val="Hyperlink"/>
            <w:rFonts w:ascii="Arial" w:hAnsi="Arial" w:cs="Arial"/>
            <w:sz w:val="24"/>
            <w:szCs w:val="24"/>
          </w:rPr>
          <w:t>t</w:t>
        </w:r>
        <w:r w:rsidRPr="00BD44E8">
          <w:rPr>
            <w:rStyle w:val="Hyperlink"/>
            <w:rFonts w:ascii="Arial" w:hAnsi="Arial" w:cs="Arial"/>
            <w:sz w:val="24"/>
            <w:szCs w:val="24"/>
          </w:rPr>
          <w:t>ext=eandc</w:t>
        </w:r>
      </w:hyperlink>
      <w:r w:rsidRPr="00BD44E8">
        <w:rPr>
          <w:rFonts w:ascii="Arial" w:hAnsi="Arial" w:cs="Arial"/>
          <w:sz w:val="24"/>
          <w:szCs w:val="24"/>
        </w:rPr>
        <w:t xml:space="preserve"> [Accessed: 30</w:t>
      </w:r>
      <w:r w:rsidRPr="00BD44E8">
        <w:rPr>
          <w:rFonts w:ascii="Arial" w:hAnsi="Arial" w:cs="Arial"/>
          <w:sz w:val="24"/>
          <w:szCs w:val="24"/>
          <w:vertAlign w:val="superscript"/>
        </w:rPr>
        <w:t>th</w:t>
      </w:r>
      <w:r w:rsidRPr="00BD44E8">
        <w:rPr>
          <w:rFonts w:ascii="Arial" w:hAnsi="Arial" w:cs="Arial"/>
          <w:sz w:val="24"/>
          <w:szCs w:val="24"/>
        </w:rPr>
        <w:t xml:space="preserve"> October 2017]. </w:t>
      </w:r>
    </w:p>
    <w:p w14:paraId="5A1896CE" w14:textId="77777777" w:rsidR="00BD44E8" w:rsidRPr="00BD44E8" w:rsidRDefault="00BD44E8" w:rsidP="00BD44E8">
      <w:pPr>
        <w:spacing w:line="360" w:lineRule="auto"/>
        <w:jc w:val="both"/>
        <w:rPr>
          <w:rFonts w:ascii="Arial" w:hAnsi="Arial" w:cs="Arial"/>
          <w:sz w:val="24"/>
          <w:szCs w:val="24"/>
        </w:rPr>
      </w:pPr>
      <w:r w:rsidRPr="00BD44E8">
        <w:rPr>
          <w:rFonts w:ascii="Arial" w:hAnsi="Arial" w:cs="Arial"/>
          <w:sz w:val="24"/>
          <w:szCs w:val="24"/>
        </w:rPr>
        <w:t>NSPCC. (</w:t>
      </w:r>
      <w:proofErr w:type="gramStart"/>
      <w:r w:rsidRPr="00BD44E8">
        <w:rPr>
          <w:rFonts w:ascii="Arial" w:hAnsi="Arial" w:cs="Arial"/>
          <w:sz w:val="24"/>
          <w:szCs w:val="24"/>
        </w:rPr>
        <w:t>no</w:t>
      </w:r>
      <w:proofErr w:type="gramEnd"/>
      <w:r w:rsidRPr="00BD44E8">
        <w:rPr>
          <w:rFonts w:ascii="Arial" w:hAnsi="Arial" w:cs="Arial"/>
          <w:sz w:val="24"/>
          <w:szCs w:val="24"/>
        </w:rPr>
        <w:t xml:space="preserve"> date) ‘Statistics on child abuse’ </w:t>
      </w:r>
      <w:hyperlink r:id="rId12" w:history="1">
        <w:r w:rsidRPr="00BD44E8">
          <w:rPr>
            <w:rStyle w:val="Hyperlink"/>
            <w:rFonts w:ascii="Arial" w:hAnsi="Arial" w:cs="Arial"/>
            <w:sz w:val="24"/>
            <w:szCs w:val="24"/>
          </w:rPr>
          <w:t>https://www.nspcc.org.uk/services-and-resources/research-and-resources/statistics/</w:t>
        </w:r>
      </w:hyperlink>
      <w:r w:rsidRPr="00BD44E8">
        <w:rPr>
          <w:rFonts w:ascii="Arial" w:hAnsi="Arial" w:cs="Arial"/>
          <w:sz w:val="24"/>
          <w:szCs w:val="24"/>
        </w:rPr>
        <w:t xml:space="preserve"> [Accessed: 1</w:t>
      </w:r>
      <w:r w:rsidRPr="00BD44E8">
        <w:rPr>
          <w:rFonts w:ascii="Arial" w:hAnsi="Arial" w:cs="Arial"/>
          <w:sz w:val="24"/>
          <w:szCs w:val="24"/>
          <w:vertAlign w:val="superscript"/>
        </w:rPr>
        <w:t>st</w:t>
      </w:r>
      <w:r w:rsidRPr="00BD44E8">
        <w:rPr>
          <w:rFonts w:ascii="Arial" w:hAnsi="Arial" w:cs="Arial"/>
          <w:sz w:val="24"/>
          <w:szCs w:val="24"/>
        </w:rPr>
        <w:t xml:space="preserve"> November 2017]. </w:t>
      </w:r>
    </w:p>
    <w:p w14:paraId="7C5E462F" w14:textId="77777777" w:rsidR="00BD44E8" w:rsidRPr="00BD44E8" w:rsidRDefault="00BD44E8" w:rsidP="00BD44E8">
      <w:pPr>
        <w:spacing w:line="360" w:lineRule="auto"/>
        <w:jc w:val="both"/>
        <w:rPr>
          <w:rFonts w:ascii="Arial" w:hAnsi="Arial" w:cs="Arial"/>
          <w:sz w:val="24"/>
          <w:szCs w:val="24"/>
        </w:rPr>
      </w:pPr>
      <w:r w:rsidRPr="00BD44E8">
        <w:rPr>
          <w:rFonts w:ascii="Arial" w:hAnsi="Arial" w:cs="Arial"/>
          <w:sz w:val="24"/>
          <w:szCs w:val="24"/>
        </w:rPr>
        <w:t xml:space="preserve">Reed, M. and Canning, N. (2010) </w:t>
      </w:r>
      <w:r w:rsidRPr="00BD44E8">
        <w:rPr>
          <w:rFonts w:ascii="Arial" w:hAnsi="Arial" w:cs="Arial"/>
          <w:i/>
          <w:sz w:val="24"/>
          <w:szCs w:val="24"/>
        </w:rPr>
        <w:t xml:space="preserve">Reflective Practice in the Early Years. </w:t>
      </w:r>
      <w:r w:rsidRPr="00BD44E8">
        <w:rPr>
          <w:rFonts w:ascii="Arial" w:hAnsi="Arial" w:cs="Arial"/>
          <w:sz w:val="24"/>
          <w:szCs w:val="24"/>
        </w:rPr>
        <w:t>London: SAGE Publications.</w:t>
      </w:r>
    </w:p>
    <w:p w14:paraId="47B761C0" w14:textId="77777777" w:rsidR="00BD44E8" w:rsidRPr="00BD44E8" w:rsidRDefault="00BD44E8" w:rsidP="00BD44E8">
      <w:pPr>
        <w:spacing w:line="360" w:lineRule="auto"/>
        <w:jc w:val="both"/>
        <w:rPr>
          <w:rFonts w:ascii="Arial" w:hAnsi="Arial" w:cs="Arial"/>
          <w:sz w:val="24"/>
          <w:szCs w:val="24"/>
        </w:rPr>
      </w:pPr>
      <w:r w:rsidRPr="00BD44E8">
        <w:rPr>
          <w:rFonts w:ascii="Arial" w:hAnsi="Arial" w:cs="Arial"/>
          <w:sz w:val="24"/>
          <w:szCs w:val="24"/>
        </w:rPr>
        <w:t>Rogers, B. (</w:t>
      </w:r>
      <w:proofErr w:type="spellStart"/>
      <w:proofErr w:type="gramStart"/>
      <w:r w:rsidRPr="00BD44E8">
        <w:rPr>
          <w:rFonts w:ascii="Arial" w:hAnsi="Arial" w:cs="Arial"/>
          <w:sz w:val="24"/>
          <w:szCs w:val="24"/>
        </w:rPr>
        <w:t>ed</w:t>
      </w:r>
      <w:proofErr w:type="spellEnd"/>
      <w:proofErr w:type="gramEnd"/>
      <w:r w:rsidRPr="00BD44E8">
        <w:rPr>
          <w:rFonts w:ascii="Arial" w:hAnsi="Arial" w:cs="Arial"/>
          <w:sz w:val="24"/>
          <w:szCs w:val="24"/>
        </w:rPr>
        <w:t xml:space="preserve">) (2011) </w:t>
      </w:r>
      <w:r w:rsidRPr="00BD44E8">
        <w:rPr>
          <w:rFonts w:ascii="Arial" w:hAnsi="Arial" w:cs="Arial"/>
          <w:i/>
          <w:sz w:val="24"/>
          <w:szCs w:val="24"/>
        </w:rPr>
        <w:t xml:space="preserve">Classroom Behaviour A Practical Guide to Effective Teaching, Behaviour Management and College Support. </w:t>
      </w:r>
      <w:r w:rsidRPr="00BD44E8">
        <w:rPr>
          <w:rFonts w:ascii="Arial" w:hAnsi="Arial" w:cs="Arial"/>
          <w:sz w:val="24"/>
          <w:szCs w:val="24"/>
        </w:rPr>
        <w:t xml:space="preserve">London: SAGE Publications. </w:t>
      </w:r>
    </w:p>
    <w:p w14:paraId="612DD325" w14:textId="77777777" w:rsidR="00BD44E8" w:rsidRPr="00BD44E8" w:rsidRDefault="00BD44E8" w:rsidP="00BD44E8">
      <w:pPr>
        <w:spacing w:line="360" w:lineRule="auto"/>
        <w:jc w:val="both"/>
        <w:rPr>
          <w:rFonts w:ascii="Arial" w:hAnsi="Arial" w:cs="Arial"/>
          <w:sz w:val="24"/>
          <w:szCs w:val="24"/>
        </w:rPr>
      </w:pPr>
      <w:r w:rsidRPr="00BD44E8">
        <w:rPr>
          <w:rFonts w:ascii="Arial" w:hAnsi="Arial" w:cs="Arial"/>
          <w:sz w:val="24"/>
          <w:szCs w:val="24"/>
        </w:rPr>
        <w:t>Smith, M.K. (2001, 2011) ‘</w:t>
      </w:r>
      <w:r w:rsidRPr="00BD44E8">
        <w:rPr>
          <w:rFonts w:ascii="Arial" w:hAnsi="Arial" w:cs="Arial"/>
          <w:sz w:val="24"/>
          <w:szCs w:val="24"/>
          <w:lang w:val="en-US"/>
        </w:rPr>
        <w:t>Donald Schon (</w:t>
      </w:r>
      <w:proofErr w:type="spellStart"/>
      <w:r w:rsidRPr="00BD44E8">
        <w:rPr>
          <w:rFonts w:ascii="Arial" w:hAnsi="Arial" w:cs="Arial"/>
          <w:sz w:val="24"/>
          <w:szCs w:val="24"/>
          <w:lang w:val="en-US"/>
        </w:rPr>
        <w:t>Schön</w:t>
      </w:r>
      <w:proofErr w:type="spellEnd"/>
      <w:r w:rsidRPr="00BD44E8">
        <w:rPr>
          <w:rFonts w:ascii="Arial" w:hAnsi="Arial" w:cs="Arial"/>
          <w:sz w:val="24"/>
          <w:szCs w:val="24"/>
          <w:lang w:val="en-US"/>
        </w:rPr>
        <w:t>): learning, reflection and change</w:t>
      </w:r>
      <w:r w:rsidRPr="00BD44E8">
        <w:rPr>
          <w:rFonts w:ascii="Arial" w:hAnsi="Arial" w:cs="Arial"/>
          <w:sz w:val="24"/>
          <w:szCs w:val="24"/>
        </w:rPr>
        <w:t xml:space="preserve">’ </w:t>
      </w:r>
      <w:hyperlink r:id="rId13" w:history="1">
        <w:r w:rsidRPr="00BD44E8">
          <w:rPr>
            <w:rStyle w:val="Hyperlink"/>
            <w:rFonts w:ascii="Arial" w:hAnsi="Arial" w:cs="Arial"/>
            <w:sz w:val="24"/>
            <w:szCs w:val="24"/>
          </w:rPr>
          <w:t>http://infed.org/mobi/donald-schon-learning-reflection-change/</w:t>
        </w:r>
      </w:hyperlink>
      <w:r w:rsidRPr="00BD44E8">
        <w:rPr>
          <w:rFonts w:ascii="Arial" w:hAnsi="Arial" w:cs="Arial"/>
          <w:sz w:val="24"/>
          <w:szCs w:val="24"/>
        </w:rPr>
        <w:t xml:space="preserve"> [Accessed: 28</w:t>
      </w:r>
      <w:r w:rsidRPr="00BD44E8">
        <w:rPr>
          <w:rFonts w:ascii="Arial" w:hAnsi="Arial" w:cs="Arial"/>
          <w:sz w:val="24"/>
          <w:szCs w:val="24"/>
          <w:vertAlign w:val="superscript"/>
        </w:rPr>
        <w:t>th</w:t>
      </w:r>
      <w:r w:rsidRPr="00BD44E8">
        <w:rPr>
          <w:rFonts w:ascii="Arial" w:hAnsi="Arial" w:cs="Arial"/>
          <w:sz w:val="24"/>
          <w:szCs w:val="24"/>
        </w:rPr>
        <w:t xml:space="preserve"> October 2017]. </w:t>
      </w:r>
    </w:p>
    <w:p w14:paraId="360A2ED3" w14:textId="77777777" w:rsidR="00BD44E8" w:rsidRPr="00BD44E8" w:rsidRDefault="00BD44E8" w:rsidP="00BD44E8">
      <w:pPr>
        <w:spacing w:line="360" w:lineRule="auto"/>
        <w:jc w:val="both"/>
        <w:rPr>
          <w:rFonts w:ascii="Arial" w:hAnsi="Arial" w:cs="Arial"/>
          <w:sz w:val="24"/>
          <w:szCs w:val="24"/>
        </w:rPr>
      </w:pPr>
      <w:proofErr w:type="spellStart"/>
      <w:r w:rsidRPr="00BD44E8">
        <w:rPr>
          <w:rFonts w:ascii="Arial" w:hAnsi="Arial" w:cs="Arial"/>
          <w:sz w:val="24"/>
          <w:szCs w:val="24"/>
        </w:rPr>
        <w:t>Waldren</w:t>
      </w:r>
      <w:proofErr w:type="spellEnd"/>
      <w:r w:rsidRPr="00BD44E8">
        <w:rPr>
          <w:rFonts w:ascii="Arial" w:hAnsi="Arial" w:cs="Arial"/>
          <w:sz w:val="24"/>
          <w:szCs w:val="24"/>
        </w:rPr>
        <w:t>, J. (no date) ‘</w:t>
      </w:r>
      <w:r w:rsidRPr="00BD44E8">
        <w:rPr>
          <w:rFonts w:ascii="Arial" w:hAnsi="Arial" w:cs="Arial"/>
          <w:sz w:val="24"/>
          <w:szCs w:val="24"/>
          <w:lang w:val="en"/>
        </w:rPr>
        <w:t>The Effective Pre-School, Primary and Secondary Education project (EPPSE)</w:t>
      </w:r>
      <w:r w:rsidRPr="00BD44E8">
        <w:rPr>
          <w:rFonts w:ascii="Arial" w:hAnsi="Arial" w:cs="Arial"/>
          <w:sz w:val="24"/>
          <w:szCs w:val="24"/>
        </w:rPr>
        <w:t xml:space="preserve">’ </w:t>
      </w:r>
      <w:hyperlink r:id="rId14" w:history="1">
        <w:r w:rsidRPr="00BD44E8">
          <w:rPr>
            <w:rStyle w:val="Hyperlink"/>
            <w:rFonts w:ascii="Arial" w:hAnsi="Arial" w:cs="Arial"/>
            <w:sz w:val="24"/>
            <w:szCs w:val="24"/>
          </w:rPr>
          <w:t>http://www.u</w:t>
        </w:r>
        <w:r w:rsidRPr="00BD44E8">
          <w:rPr>
            <w:rStyle w:val="Hyperlink"/>
            <w:rFonts w:ascii="Arial" w:hAnsi="Arial" w:cs="Arial"/>
            <w:sz w:val="24"/>
            <w:szCs w:val="24"/>
          </w:rPr>
          <w:t>c</w:t>
        </w:r>
        <w:r w:rsidRPr="00BD44E8">
          <w:rPr>
            <w:rStyle w:val="Hyperlink"/>
            <w:rFonts w:ascii="Arial" w:hAnsi="Arial" w:cs="Arial"/>
            <w:sz w:val="24"/>
            <w:szCs w:val="24"/>
          </w:rPr>
          <w:t>l.ac.uk/ioe/research/featured-research/effective-pre-school-primary-secondary-education-project</w:t>
        </w:r>
      </w:hyperlink>
      <w:r w:rsidRPr="00BD44E8">
        <w:rPr>
          <w:rFonts w:ascii="Arial" w:hAnsi="Arial" w:cs="Arial"/>
          <w:sz w:val="24"/>
          <w:szCs w:val="24"/>
        </w:rPr>
        <w:t xml:space="preserve"> [Accessed: 1</w:t>
      </w:r>
      <w:r w:rsidRPr="00BD44E8">
        <w:rPr>
          <w:rFonts w:ascii="Arial" w:hAnsi="Arial" w:cs="Arial"/>
          <w:sz w:val="24"/>
          <w:szCs w:val="24"/>
          <w:vertAlign w:val="superscript"/>
        </w:rPr>
        <w:t>st</w:t>
      </w:r>
      <w:r w:rsidRPr="00BD44E8">
        <w:rPr>
          <w:rFonts w:ascii="Arial" w:hAnsi="Arial" w:cs="Arial"/>
          <w:sz w:val="24"/>
          <w:szCs w:val="24"/>
        </w:rPr>
        <w:t xml:space="preserve"> November 2017]. </w:t>
      </w:r>
    </w:p>
    <w:p w14:paraId="3FB31C36" w14:textId="77777777" w:rsidR="00BD44E8" w:rsidRPr="00BD44E8" w:rsidRDefault="00BD44E8" w:rsidP="00BD44E8">
      <w:pPr>
        <w:spacing w:line="360" w:lineRule="auto"/>
        <w:jc w:val="both"/>
        <w:rPr>
          <w:rFonts w:ascii="Arial" w:hAnsi="Arial" w:cs="Arial"/>
          <w:sz w:val="24"/>
          <w:szCs w:val="24"/>
        </w:rPr>
      </w:pPr>
      <w:r w:rsidRPr="00BD44E8">
        <w:rPr>
          <w:rFonts w:ascii="Arial" w:hAnsi="Arial" w:cs="Arial"/>
          <w:sz w:val="24"/>
          <w:szCs w:val="24"/>
        </w:rPr>
        <w:t xml:space="preserve">Whalley, M. (2001) </w:t>
      </w:r>
      <w:r w:rsidRPr="00BD44E8">
        <w:rPr>
          <w:rFonts w:ascii="Arial" w:hAnsi="Arial" w:cs="Arial"/>
          <w:i/>
          <w:sz w:val="24"/>
          <w:szCs w:val="24"/>
        </w:rPr>
        <w:t xml:space="preserve">Involving Parents in their </w:t>
      </w:r>
      <w:proofErr w:type="gramStart"/>
      <w:r w:rsidRPr="00BD44E8">
        <w:rPr>
          <w:rFonts w:ascii="Arial" w:hAnsi="Arial" w:cs="Arial"/>
          <w:i/>
          <w:sz w:val="24"/>
          <w:szCs w:val="24"/>
        </w:rPr>
        <w:t>Children’s</w:t>
      </w:r>
      <w:proofErr w:type="gramEnd"/>
      <w:r w:rsidRPr="00BD44E8">
        <w:rPr>
          <w:rFonts w:ascii="Arial" w:hAnsi="Arial" w:cs="Arial"/>
          <w:i/>
          <w:sz w:val="24"/>
          <w:szCs w:val="24"/>
        </w:rPr>
        <w:t xml:space="preserve"> Learning. </w:t>
      </w:r>
      <w:r w:rsidRPr="00BD44E8">
        <w:rPr>
          <w:rFonts w:ascii="Arial" w:hAnsi="Arial" w:cs="Arial"/>
          <w:sz w:val="24"/>
          <w:szCs w:val="24"/>
        </w:rPr>
        <w:t xml:space="preserve">London: SAGE Publications.  </w:t>
      </w:r>
    </w:p>
    <w:p w14:paraId="554E0900" w14:textId="77777777" w:rsidR="00BD44E8" w:rsidRPr="00BD44E8" w:rsidRDefault="00BD44E8" w:rsidP="00BD44E8">
      <w:pPr>
        <w:spacing w:line="360" w:lineRule="auto"/>
        <w:jc w:val="both"/>
        <w:rPr>
          <w:rFonts w:ascii="Arial" w:hAnsi="Arial" w:cs="Arial"/>
          <w:sz w:val="24"/>
          <w:szCs w:val="24"/>
        </w:rPr>
      </w:pPr>
      <w:r w:rsidRPr="00BD44E8">
        <w:rPr>
          <w:rFonts w:ascii="Arial" w:hAnsi="Arial" w:cs="Arial"/>
          <w:sz w:val="24"/>
          <w:szCs w:val="24"/>
        </w:rPr>
        <w:t>Whalley, M. (</w:t>
      </w:r>
      <w:proofErr w:type="spellStart"/>
      <w:proofErr w:type="gramStart"/>
      <w:r w:rsidRPr="00BD44E8">
        <w:rPr>
          <w:rFonts w:ascii="Arial" w:hAnsi="Arial" w:cs="Arial"/>
          <w:sz w:val="24"/>
          <w:szCs w:val="24"/>
        </w:rPr>
        <w:t>ed</w:t>
      </w:r>
      <w:proofErr w:type="spellEnd"/>
      <w:proofErr w:type="gramEnd"/>
      <w:r w:rsidRPr="00BD44E8">
        <w:rPr>
          <w:rFonts w:ascii="Arial" w:hAnsi="Arial" w:cs="Arial"/>
          <w:sz w:val="24"/>
          <w:szCs w:val="24"/>
        </w:rPr>
        <w:t xml:space="preserve">) (2009) </w:t>
      </w:r>
      <w:r w:rsidRPr="00BD44E8">
        <w:rPr>
          <w:rFonts w:ascii="Arial" w:hAnsi="Arial" w:cs="Arial"/>
          <w:i/>
          <w:sz w:val="24"/>
          <w:szCs w:val="24"/>
        </w:rPr>
        <w:t xml:space="preserve">Involving Parents in their children’s learning. </w:t>
      </w:r>
      <w:r w:rsidRPr="00BD44E8">
        <w:rPr>
          <w:rFonts w:ascii="Arial" w:hAnsi="Arial" w:cs="Arial"/>
          <w:sz w:val="24"/>
          <w:szCs w:val="24"/>
        </w:rPr>
        <w:t xml:space="preserve">London: SAGE Publications.  </w:t>
      </w:r>
    </w:p>
    <w:p w14:paraId="2DBC267C" w14:textId="77777777" w:rsidR="00BD44E8" w:rsidRPr="00BD44E8" w:rsidRDefault="00BD44E8" w:rsidP="00BD44E8">
      <w:pPr>
        <w:spacing w:line="360" w:lineRule="auto"/>
        <w:jc w:val="both"/>
        <w:rPr>
          <w:rFonts w:ascii="Arial" w:hAnsi="Arial" w:cs="Arial"/>
          <w:sz w:val="24"/>
          <w:szCs w:val="24"/>
        </w:rPr>
      </w:pPr>
      <w:proofErr w:type="spellStart"/>
      <w:r w:rsidRPr="00BD44E8">
        <w:rPr>
          <w:rFonts w:ascii="Arial" w:hAnsi="Arial" w:cs="Arial"/>
          <w:sz w:val="24"/>
          <w:szCs w:val="24"/>
        </w:rPr>
        <w:t>Zwozdiak</w:t>
      </w:r>
      <w:proofErr w:type="spellEnd"/>
      <w:r w:rsidRPr="00BD44E8">
        <w:rPr>
          <w:rFonts w:ascii="Arial" w:hAnsi="Arial" w:cs="Arial"/>
          <w:sz w:val="24"/>
          <w:szCs w:val="24"/>
        </w:rPr>
        <w:t xml:space="preserve">-Myers, P. (2012) </w:t>
      </w:r>
      <w:proofErr w:type="gramStart"/>
      <w:r w:rsidRPr="00BD44E8">
        <w:rPr>
          <w:rFonts w:ascii="Arial" w:hAnsi="Arial" w:cs="Arial"/>
          <w:i/>
          <w:sz w:val="24"/>
          <w:szCs w:val="24"/>
        </w:rPr>
        <w:t>The</w:t>
      </w:r>
      <w:proofErr w:type="gramEnd"/>
      <w:r w:rsidRPr="00BD44E8">
        <w:rPr>
          <w:rFonts w:ascii="Arial" w:hAnsi="Arial" w:cs="Arial"/>
          <w:i/>
          <w:sz w:val="24"/>
          <w:szCs w:val="24"/>
        </w:rPr>
        <w:t xml:space="preserve"> Teachers Reflective Practice Handbook. </w:t>
      </w:r>
      <w:r w:rsidRPr="00BD44E8">
        <w:rPr>
          <w:rFonts w:ascii="Arial" w:hAnsi="Arial" w:cs="Arial"/>
          <w:sz w:val="24"/>
          <w:szCs w:val="24"/>
        </w:rPr>
        <w:t xml:space="preserve">London: Routledge. [E-book]. Available at: </w:t>
      </w:r>
      <w:hyperlink r:id="rId15" w:history="1">
        <w:r w:rsidRPr="00BD44E8">
          <w:rPr>
            <w:rStyle w:val="Hyperlink"/>
            <w:rFonts w:ascii="Arial" w:hAnsi="Arial" w:cs="Arial"/>
            <w:sz w:val="24"/>
            <w:szCs w:val="24"/>
          </w:rPr>
          <w:t>https://www-dawsonera-com.ezproxy.uw</w:t>
        </w:r>
        <w:r w:rsidRPr="00BD44E8">
          <w:rPr>
            <w:rStyle w:val="Hyperlink"/>
            <w:rFonts w:ascii="Arial" w:hAnsi="Arial" w:cs="Arial"/>
            <w:sz w:val="24"/>
            <w:szCs w:val="24"/>
          </w:rPr>
          <w:t>t</w:t>
        </w:r>
        <w:r w:rsidRPr="00BD44E8">
          <w:rPr>
            <w:rStyle w:val="Hyperlink"/>
            <w:rFonts w:ascii="Arial" w:hAnsi="Arial" w:cs="Arial"/>
            <w:sz w:val="24"/>
            <w:szCs w:val="24"/>
          </w:rPr>
          <w:t>sd.ac.uk/readonline/9780203</w:t>
        </w:r>
        <w:bookmarkStart w:id="0" w:name="_GoBack"/>
        <w:bookmarkEnd w:id="0"/>
        <w:r w:rsidRPr="00BD44E8">
          <w:rPr>
            <w:rStyle w:val="Hyperlink"/>
            <w:rFonts w:ascii="Arial" w:hAnsi="Arial" w:cs="Arial"/>
            <w:sz w:val="24"/>
            <w:szCs w:val="24"/>
          </w:rPr>
          <w:t>118733</w:t>
        </w:r>
      </w:hyperlink>
      <w:r w:rsidRPr="00BD44E8">
        <w:rPr>
          <w:rFonts w:ascii="Arial" w:hAnsi="Arial" w:cs="Arial"/>
          <w:sz w:val="24"/>
          <w:szCs w:val="24"/>
        </w:rPr>
        <w:t xml:space="preserve"> [Accessed: 29</w:t>
      </w:r>
      <w:r w:rsidRPr="00BD44E8">
        <w:rPr>
          <w:rFonts w:ascii="Arial" w:hAnsi="Arial" w:cs="Arial"/>
          <w:sz w:val="24"/>
          <w:szCs w:val="24"/>
          <w:vertAlign w:val="superscript"/>
        </w:rPr>
        <w:t>th</w:t>
      </w:r>
      <w:r w:rsidRPr="00BD44E8">
        <w:rPr>
          <w:rFonts w:ascii="Arial" w:hAnsi="Arial" w:cs="Arial"/>
          <w:sz w:val="24"/>
          <w:szCs w:val="24"/>
        </w:rPr>
        <w:t xml:space="preserve"> October 2017].</w:t>
      </w:r>
    </w:p>
    <w:sectPr w:rsidR="00BD44E8" w:rsidRPr="00BD44E8">
      <w:head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FB35E0F" w14:textId="77777777" w:rsidR="00BD44E8" w:rsidRDefault="00BD44E8" w:rsidP="00BD44E8">
      <w:pPr>
        <w:spacing w:after="0" w:line="240" w:lineRule="auto"/>
      </w:pPr>
      <w:r>
        <w:separator/>
      </w:r>
    </w:p>
  </w:endnote>
  <w:endnote w:type="continuationSeparator" w:id="0">
    <w:p w14:paraId="0F452388" w14:textId="77777777" w:rsidR="00BD44E8" w:rsidRDefault="00BD44E8" w:rsidP="00BD44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AE46011" w14:textId="77777777" w:rsidR="00BD44E8" w:rsidRDefault="00BD44E8" w:rsidP="00BD44E8">
      <w:pPr>
        <w:spacing w:after="0" w:line="240" w:lineRule="auto"/>
      </w:pPr>
      <w:r>
        <w:separator/>
      </w:r>
    </w:p>
  </w:footnote>
  <w:footnote w:type="continuationSeparator" w:id="0">
    <w:p w14:paraId="41FC91E0" w14:textId="77777777" w:rsidR="00BD44E8" w:rsidRDefault="00BD44E8" w:rsidP="00BD44E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3D4164" w14:textId="4A6DED45" w:rsidR="00BD44E8" w:rsidRDefault="00BD44E8">
    <w:pPr>
      <w:pStyle w:val="Header"/>
    </w:pPr>
    <w:r>
      <w:t>1501252</w:t>
    </w:r>
    <w:r>
      <w:ptab w:relativeTo="margin" w:alignment="center" w:leader="none"/>
    </w:r>
    <w:r>
      <w:ptab w:relativeTo="margin" w:alignment="right" w:leader="none"/>
    </w:r>
    <w:r>
      <w:t>EAEC6001/C</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en-GB" w:vendorID="64" w:dllVersion="131078"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15F3"/>
    <w:rsid w:val="000C0320"/>
    <w:rsid w:val="000F2CFB"/>
    <w:rsid w:val="00110B39"/>
    <w:rsid w:val="00124C98"/>
    <w:rsid w:val="00133551"/>
    <w:rsid w:val="00142E66"/>
    <w:rsid w:val="00194F81"/>
    <w:rsid w:val="001B664E"/>
    <w:rsid w:val="001E598A"/>
    <w:rsid w:val="001F15F3"/>
    <w:rsid w:val="001F60C9"/>
    <w:rsid w:val="001F63DA"/>
    <w:rsid w:val="001F6C3C"/>
    <w:rsid w:val="00235B8C"/>
    <w:rsid w:val="00270DCB"/>
    <w:rsid w:val="0028220A"/>
    <w:rsid w:val="00285CD7"/>
    <w:rsid w:val="0030075B"/>
    <w:rsid w:val="00302F18"/>
    <w:rsid w:val="0034187A"/>
    <w:rsid w:val="0034558F"/>
    <w:rsid w:val="003474AE"/>
    <w:rsid w:val="003E3F6D"/>
    <w:rsid w:val="003F16F1"/>
    <w:rsid w:val="00434197"/>
    <w:rsid w:val="00483EE7"/>
    <w:rsid w:val="004A6E25"/>
    <w:rsid w:val="004C7C92"/>
    <w:rsid w:val="004D22B6"/>
    <w:rsid w:val="004E1EC0"/>
    <w:rsid w:val="004F6A79"/>
    <w:rsid w:val="0050430E"/>
    <w:rsid w:val="005052F4"/>
    <w:rsid w:val="0050538B"/>
    <w:rsid w:val="005207B0"/>
    <w:rsid w:val="00523A8A"/>
    <w:rsid w:val="00550185"/>
    <w:rsid w:val="005524B7"/>
    <w:rsid w:val="005934F0"/>
    <w:rsid w:val="005B1549"/>
    <w:rsid w:val="005D23CA"/>
    <w:rsid w:val="00601581"/>
    <w:rsid w:val="00617A62"/>
    <w:rsid w:val="00655420"/>
    <w:rsid w:val="00667D3C"/>
    <w:rsid w:val="00677406"/>
    <w:rsid w:val="006868AD"/>
    <w:rsid w:val="006915C2"/>
    <w:rsid w:val="00692496"/>
    <w:rsid w:val="006938A0"/>
    <w:rsid w:val="006A6DEA"/>
    <w:rsid w:val="006E4911"/>
    <w:rsid w:val="007021C1"/>
    <w:rsid w:val="007232A9"/>
    <w:rsid w:val="00770D8A"/>
    <w:rsid w:val="00773BF3"/>
    <w:rsid w:val="007C7A3F"/>
    <w:rsid w:val="007F6E62"/>
    <w:rsid w:val="00827337"/>
    <w:rsid w:val="008364EB"/>
    <w:rsid w:val="00840377"/>
    <w:rsid w:val="00874BFC"/>
    <w:rsid w:val="008955FC"/>
    <w:rsid w:val="008D2F72"/>
    <w:rsid w:val="008E24E9"/>
    <w:rsid w:val="008F3DBE"/>
    <w:rsid w:val="00910A6C"/>
    <w:rsid w:val="00916FCE"/>
    <w:rsid w:val="0095350E"/>
    <w:rsid w:val="0096097F"/>
    <w:rsid w:val="00963326"/>
    <w:rsid w:val="00966CD3"/>
    <w:rsid w:val="009767BB"/>
    <w:rsid w:val="009B0B81"/>
    <w:rsid w:val="009B7F7C"/>
    <w:rsid w:val="00A14516"/>
    <w:rsid w:val="00A309C9"/>
    <w:rsid w:val="00A3781B"/>
    <w:rsid w:val="00A6358A"/>
    <w:rsid w:val="00A82501"/>
    <w:rsid w:val="00AB04D7"/>
    <w:rsid w:val="00AB38AC"/>
    <w:rsid w:val="00B105B3"/>
    <w:rsid w:val="00B71735"/>
    <w:rsid w:val="00B95FD9"/>
    <w:rsid w:val="00BB1FD5"/>
    <w:rsid w:val="00BB6EEE"/>
    <w:rsid w:val="00BD44E8"/>
    <w:rsid w:val="00BF54E5"/>
    <w:rsid w:val="00BF591B"/>
    <w:rsid w:val="00BF7874"/>
    <w:rsid w:val="00C11F2C"/>
    <w:rsid w:val="00C4479F"/>
    <w:rsid w:val="00C53BD4"/>
    <w:rsid w:val="00C83D97"/>
    <w:rsid w:val="00CA0A1E"/>
    <w:rsid w:val="00CA66B8"/>
    <w:rsid w:val="00CD6C6A"/>
    <w:rsid w:val="00CF370D"/>
    <w:rsid w:val="00D1338D"/>
    <w:rsid w:val="00D321F9"/>
    <w:rsid w:val="00D565FC"/>
    <w:rsid w:val="00D73364"/>
    <w:rsid w:val="00D77AFB"/>
    <w:rsid w:val="00D969EB"/>
    <w:rsid w:val="00DB59F3"/>
    <w:rsid w:val="00DC79FF"/>
    <w:rsid w:val="00DD57FC"/>
    <w:rsid w:val="00DE10CA"/>
    <w:rsid w:val="00DF168D"/>
    <w:rsid w:val="00E13665"/>
    <w:rsid w:val="00E22CD4"/>
    <w:rsid w:val="00E52570"/>
    <w:rsid w:val="00E650A5"/>
    <w:rsid w:val="00E74809"/>
    <w:rsid w:val="00ED2C13"/>
    <w:rsid w:val="00F26DA2"/>
    <w:rsid w:val="00F44664"/>
    <w:rsid w:val="00F53D98"/>
    <w:rsid w:val="00F55713"/>
    <w:rsid w:val="00F85868"/>
    <w:rsid w:val="00FA303C"/>
    <w:rsid w:val="00FD1A33"/>
    <w:rsid w:val="00FD1D5C"/>
    <w:rsid w:val="00FD20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F79C09"/>
  <w15:chartTrackingRefBased/>
  <w15:docId w15:val="{F5D2E068-54F8-4F41-A3CA-D37192E507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235B8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26DA2"/>
    <w:rPr>
      <w:color w:val="0563C1" w:themeColor="hyperlink"/>
      <w:u w:val="single"/>
    </w:rPr>
  </w:style>
  <w:style w:type="character" w:styleId="FollowedHyperlink">
    <w:name w:val="FollowedHyperlink"/>
    <w:basedOn w:val="DefaultParagraphFont"/>
    <w:uiPriority w:val="99"/>
    <w:semiHidden/>
    <w:unhideWhenUsed/>
    <w:rsid w:val="003F16F1"/>
    <w:rPr>
      <w:color w:val="954F72" w:themeColor="followedHyperlink"/>
      <w:u w:val="single"/>
    </w:rPr>
  </w:style>
  <w:style w:type="character" w:styleId="CommentReference">
    <w:name w:val="annotation reference"/>
    <w:basedOn w:val="DefaultParagraphFont"/>
    <w:uiPriority w:val="99"/>
    <w:semiHidden/>
    <w:unhideWhenUsed/>
    <w:rsid w:val="00133551"/>
    <w:rPr>
      <w:sz w:val="16"/>
      <w:szCs w:val="16"/>
    </w:rPr>
  </w:style>
  <w:style w:type="paragraph" w:styleId="CommentText">
    <w:name w:val="annotation text"/>
    <w:basedOn w:val="Normal"/>
    <w:link w:val="CommentTextChar"/>
    <w:uiPriority w:val="99"/>
    <w:semiHidden/>
    <w:unhideWhenUsed/>
    <w:rsid w:val="00133551"/>
    <w:pPr>
      <w:spacing w:line="240" w:lineRule="auto"/>
    </w:pPr>
    <w:rPr>
      <w:sz w:val="20"/>
      <w:szCs w:val="20"/>
    </w:rPr>
  </w:style>
  <w:style w:type="character" w:customStyle="1" w:styleId="CommentTextChar">
    <w:name w:val="Comment Text Char"/>
    <w:basedOn w:val="DefaultParagraphFont"/>
    <w:link w:val="CommentText"/>
    <w:uiPriority w:val="99"/>
    <w:semiHidden/>
    <w:rsid w:val="00133551"/>
    <w:rPr>
      <w:sz w:val="20"/>
      <w:szCs w:val="20"/>
    </w:rPr>
  </w:style>
  <w:style w:type="paragraph" w:styleId="CommentSubject">
    <w:name w:val="annotation subject"/>
    <w:basedOn w:val="CommentText"/>
    <w:next w:val="CommentText"/>
    <w:link w:val="CommentSubjectChar"/>
    <w:uiPriority w:val="99"/>
    <w:semiHidden/>
    <w:unhideWhenUsed/>
    <w:rsid w:val="00133551"/>
    <w:rPr>
      <w:b/>
      <w:bCs/>
    </w:rPr>
  </w:style>
  <w:style w:type="character" w:customStyle="1" w:styleId="CommentSubjectChar">
    <w:name w:val="Comment Subject Char"/>
    <w:basedOn w:val="CommentTextChar"/>
    <w:link w:val="CommentSubject"/>
    <w:uiPriority w:val="99"/>
    <w:semiHidden/>
    <w:rsid w:val="00133551"/>
    <w:rPr>
      <w:b/>
      <w:bCs/>
      <w:sz w:val="20"/>
      <w:szCs w:val="20"/>
    </w:rPr>
  </w:style>
  <w:style w:type="paragraph" w:styleId="BalloonText">
    <w:name w:val="Balloon Text"/>
    <w:basedOn w:val="Normal"/>
    <w:link w:val="BalloonTextChar"/>
    <w:uiPriority w:val="99"/>
    <w:semiHidden/>
    <w:unhideWhenUsed/>
    <w:rsid w:val="0013355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33551"/>
    <w:rPr>
      <w:rFonts w:ascii="Segoe UI" w:hAnsi="Segoe UI" w:cs="Segoe UI"/>
      <w:sz w:val="18"/>
      <w:szCs w:val="18"/>
    </w:rPr>
  </w:style>
  <w:style w:type="paragraph" w:styleId="NoSpacing">
    <w:name w:val="No Spacing"/>
    <w:uiPriority w:val="1"/>
    <w:qFormat/>
    <w:rsid w:val="00235B8C"/>
    <w:pPr>
      <w:spacing w:after="0" w:line="240" w:lineRule="auto"/>
    </w:pPr>
  </w:style>
  <w:style w:type="character" w:customStyle="1" w:styleId="Heading1Char">
    <w:name w:val="Heading 1 Char"/>
    <w:basedOn w:val="DefaultParagraphFont"/>
    <w:link w:val="Heading1"/>
    <w:uiPriority w:val="9"/>
    <w:rsid w:val="00235B8C"/>
    <w:rPr>
      <w:rFonts w:asciiTheme="majorHAnsi" w:eastAsiaTheme="majorEastAsia" w:hAnsiTheme="majorHAnsi" w:cstheme="majorBidi"/>
      <w:color w:val="2E74B5" w:themeColor="accent1" w:themeShade="BF"/>
      <w:sz w:val="32"/>
      <w:szCs w:val="32"/>
    </w:rPr>
  </w:style>
  <w:style w:type="paragraph" w:styleId="Header">
    <w:name w:val="header"/>
    <w:basedOn w:val="Normal"/>
    <w:link w:val="HeaderChar"/>
    <w:uiPriority w:val="99"/>
    <w:unhideWhenUsed/>
    <w:rsid w:val="00BD44E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D44E8"/>
  </w:style>
  <w:style w:type="paragraph" w:styleId="Footer">
    <w:name w:val="footer"/>
    <w:basedOn w:val="Normal"/>
    <w:link w:val="FooterChar"/>
    <w:uiPriority w:val="99"/>
    <w:unhideWhenUsed/>
    <w:rsid w:val="00BD44E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D44E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eses.ncl.ac.uk/dspace/bitstream/10443/1271/1/Gillen,%20A%2011.pdf" TargetMode="External"/><Relationship Id="rId13" Type="http://schemas.openxmlformats.org/officeDocument/2006/relationships/hyperlink" Target="http://infed.org/mobi/donald-schon-learning-reflection-change/"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pdfs.semanticscholar.org/c128/691f2615de873dfe544fcb5dc902fe812675.pdf" TargetMode="External"/><Relationship Id="rId12" Type="http://schemas.openxmlformats.org/officeDocument/2006/relationships/hyperlink" Target="https://www.nspcc.org.uk/services-and-resources/research-and-resources/statistics/"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eader" Target="header1.xml"/><Relationship Id="rId1" Type="http://schemas.openxmlformats.org/officeDocument/2006/relationships/styles" Target="styles.xml"/><Relationship Id="rId6" Type="http://schemas.openxmlformats.org/officeDocument/2006/relationships/hyperlink" Target="https://www-dawsonera-com.ezproxy.uwtsd.ac.uk/readonline/9781315768298" TargetMode="External"/><Relationship Id="rId11" Type="http://schemas.openxmlformats.org/officeDocument/2006/relationships/hyperlink" Target="http://docs.lib.purdue.edu/cgi/viewcontent.cgi?article=1390&amp;context=eandc" TargetMode="External"/><Relationship Id="rId5" Type="http://schemas.openxmlformats.org/officeDocument/2006/relationships/endnotes" Target="endnotes.xml"/><Relationship Id="rId15" Type="http://schemas.openxmlformats.org/officeDocument/2006/relationships/hyperlink" Target="https://www-dawsonera-com.ezproxy.uwtsd.ac.uk/readonline/9780203118733" TargetMode="External"/><Relationship Id="rId10" Type="http://schemas.openxmlformats.org/officeDocument/2006/relationships/hyperlink" Target="https://www.scopus.com/record/display.uri?eid=2-s2.0-63149153996&amp;origin=inward&amp;txGid=3f35a10cf446f317c8a6c249c825ee52" TargetMode="External"/><Relationship Id="rId4" Type="http://schemas.openxmlformats.org/officeDocument/2006/relationships/footnotes" Target="footnotes.xml"/><Relationship Id="rId9" Type="http://schemas.openxmlformats.org/officeDocument/2006/relationships/hyperlink" Target="http://www.emeraldinsight.com/doi/pdfplus/10.1108/JWAM-10-2015-003" TargetMode="External"/><Relationship Id="rId14" Type="http://schemas.openxmlformats.org/officeDocument/2006/relationships/hyperlink" Target="http://www.ucl.ac.uk/ioe/research/featured-research/effective-pre-school-primary-secondary-education-projec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3748</Words>
  <Characters>21364</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25062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Zahirah Nessa (1501252)</dc:creator>
  <cp:keywords/>
  <dc:description/>
  <cp:lastModifiedBy>n.nessa-786@live.co.uk</cp:lastModifiedBy>
  <cp:revision>2</cp:revision>
  <dcterms:created xsi:type="dcterms:W3CDTF">2017-11-02T19:26:00Z</dcterms:created>
  <dcterms:modified xsi:type="dcterms:W3CDTF">2017-11-02T19:26:00Z</dcterms:modified>
</cp:coreProperties>
</file>