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1FDEE" w14:textId="6B9D7758" w:rsidR="00F93D34" w:rsidRDefault="00F93D34" w:rsidP="00F93D34">
      <w:pPr>
        <w:jc w:val="center"/>
        <w:rPr>
          <w:b/>
          <w:bCs/>
          <w:sz w:val="32"/>
          <w:szCs w:val="32"/>
        </w:rPr>
      </w:pPr>
      <w:r w:rsidRPr="00F93D34">
        <w:rPr>
          <w:b/>
          <w:bCs/>
          <w:sz w:val="32"/>
          <w:szCs w:val="32"/>
        </w:rPr>
        <w:t>Personality and memory</w:t>
      </w:r>
    </w:p>
    <w:p w14:paraId="12F84B1B" w14:textId="18B60692" w:rsidR="00F93D34" w:rsidRDefault="00F93D34" w:rsidP="00F93D34">
      <w:pPr>
        <w:jc w:val="center"/>
        <w:rPr>
          <w:b/>
          <w:bCs/>
          <w:sz w:val="32"/>
          <w:szCs w:val="32"/>
        </w:rPr>
      </w:pPr>
    </w:p>
    <w:p w14:paraId="1A26BFE5" w14:textId="77777777" w:rsidR="00F93D34" w:rsidRDefault="00F93D34">
      <w:pPr>
        <w:rPr>
          <w:b/>
          <w:bCs/>
          <w:sz w:val="32"/>
          <w:szCs w:val="32"/>
        </w:rPr>
      </w:pPr>
      <w:r>
        <w:rPr>
          <w:b/>
          <w:bCs/>
          <w:sz w:val="32"/>
          <w:szCs w:val="32"/>
        </w:rPr>
        <w:br w:type="page"/>
      </w:r>
    </w:p>
    <w:p w14:paraId="161E0517" w14:textId="3228BA7E" w:rsidR="00F93D34" w:rsidRDefault="00F93D34" w:rsidP="00F93D34">
      <w:pPr>
        <w:spacing w:line="480" w:lineRule="auto"/>
        <w:ind w:firstLine="720"/>
        <w:jc w:val="center"/>
        <w:rPr>
          <w:b/>
          <w:bCs/>
        </w:rPr>
      </w:pPr>
      <w:r>
        <w:rPr>
          <w:b/>
          <w:bCs/>
        </w:rPr>
        <w:lastRenderedPageBreak/>
        <w:t>Abstract</w:t>
      </w:r>
    </w:p>
    <w:p w14:paraId="5F8733C3" w14:textId="3CB81A56" w:rsidR="00F93D34" w:rsidRPr="00022E4D" w:rsidRDefault="00022E4D" w:rsidP="00874C49">
      <w:pPr>
        <w:spacing w:line="480" w:lineRule="auto"/>
        <w:ind w:firstLine="720"/>
      </w:pPr>
      <w:r w:rsidRPr="00022E4D">
        <w:t xml:space="preserve">The aim of this study was to </w:t>
      </w:r>
      <w:r w:rsidRPr="00022E4D">
        <w:t>assess the difference in levels of memory recall between participants who had a high extraversion score and those who had a low extraversion score.</w:t>
      </w:r>
      <w:r>
        <w:t xml:space="preserve"> A sample of thirty four participants were recruited to take part in this study. The participants completed one part of a memory recall task and were then asked to complete a questionnaire to record their extraversion score. After this they then had to complete a second part to the memory recall task. The results were analysed using </w:t>
      </w:r>
      <w:proofErr w:type="gramStart"/>
      <w:r>
        <w:t>a</w:t>
      </w:r>
      <w:proofErr w:type="gramEnd"/>
      <w:r>
        <w:t xml:space="preserve"> independent samples t test. The results from this study show that </w:t>
      </w:r>
      <w:r>
        <w:t xml:space="preserve">there were no significant differences in levels of memory recall for participants with low extraversion scores compared to participants with high extraversion scores; </w:t>
      </w:r>
      <w:r w:rsidRPr="00BA67E3">
        <w:rPr>
          <w:i/>
          <w:iCs/>
        </w:rPr>
        <w:t>t</w:t>
      </w:r>
      <w:r>
        <w:t xml:space="preserve"> (32) = - .504, </w:t>
      </w:r>
      <w:r w:rsidRPr="00EC5442">
        <w:rPr>
          <w:i/>
          <w:iCs/>
        </w:rPr>
        <w:t>p</w:t>
      </w:r>
      <w:r>
        <w:t xml:space="preserve"> &gt; .05.</w:t>
      </w:r>
    </w:p>
    <w:p w14:paraId="59629892" w14:textId="77777777" w:rsidR="00F93D34" w:rsidRDefault="00F93D34" w:rsidP="00F93D34">
      <w:pPr>
        <w:spacing w:line="480" w:lineRule="auto"/>
        <w:ind w:firstLine="720"/>
        <w:rPr>
          <w:b/>
          <w:bCs/>
        </w:rPr>
      </w:pPr>
      <w:r>
        <w:rPr>
          <w:b/>
          <w:bCs/>
        </w:rPr>
        <w:br w:type="page"/>
      </w:r>
    </w:p>
    <w:p w14:paraId="179BB1DE" w14:textId="186C0D1C" w:rsidR="00F93D34" w:rsidRDefault="00F93D34" w:rsidP="00F93D34">
      <w:pPr>
        <w:spacing w:line="480" w:lineRule="auto"/>
        <w:ind w:firstLine="720"/>
        <w:jc w:val="center"/>
        <w:rPr>
          <w:b/>
          <w:bCs/>
        </w:rPr>
      </w:pPr>
      <w:r>
        <w:rPr>
          <w:b/>
          <w:bCs/>
        </w:rPr>
        <w:lastRenderedPageBreak/>
        <w:t>Introduction</w:t>
      </w:r>
    </w:p>
    <w:p w14:paraId="043FB86D" w14:textId="5A1630E0" w:rsidR="00F93D34" w:rsidRDefault="009C2290" w:rsidP="00F93D34">
      <w:pPr>
        <w:spacing w:line="480" w:lineRule="auto"/>
        <w:ind w:firstLine="720"/>
      </w:pPr>
      <w:r w:rsidRPr="009C2290">
        <w:t>Research suggests that an individual who is classe</w:t>
      </w:r>
      <w:r w:rsidR="000F7994">
        <w:t>d</w:t>
      </w:r>
      <w:r w:rsidRPr="009C2290">
        <w:t xml:space="preserve"> as an extravert will have greater memory recall</w:t>
      </w:r>
      <w:r w:rsidR="000F7994">
        <w:t>. It has been said</w:t>
      </w:r>
      <w:r w:rsidR="00595FC6">
        <w:t xml:space="preserve"> by Eysenck (1976, as cited in Gillespie &amp; Eysenck, 1980)</w:t>
      </w:r>
      <w:r w:rsidR="000F7994">
        <w:t xml:space="preserve"> that extraverts</w:t>
      </w:r>
      <w:r w:rsidR="00595FC6">
        <w:t xml:space="preserve"> tend to display superior memory performance when compared to introverts</w:t>
      </w:r>
      <w:r w:rsidR="003832B4">
        <w:t>.</w:t>
      </w:r>
    </w:p>
    <w:p w14:paraId="1D9702E9" w14:textId="2CA18241" w:rsidR="003832B4" w:rsidRPr="003832B4" w:rsidRDefault="003832B4" w:rsidP="003832B4">
      <w:pPr>
        <w:spacing w:line="480" w:lineRule="auto"/>
        <w:ind w:firstLine="720"/>
      </w:pPr>
      <w:r>
        <w:t xml:space="preserve">In contrast to this, it has been found by </w:t>
      </w:r>
      <w:r w:rsidRPr="003832B4">
        <w:t>Cox-Fuenzalisa, Angie, Holloway</w:t>
      </w:r>
      <w:r>
        <w:t xml:space="preserve"> &amp; </w:t>
      </w:r>
      <w:r w:rsidRPr="003832B4">
        <w:t>Sohl</w:t>
      </w:r>
      <w:r>
        <w:t xml:space="preserve"> (2006, as cited in Simpson, 2007) that individuals who have high introversion scores posses</w:t>
      </w:r>
      <w:r w:rsidR="000240E7">
        <w:t>s</w:t>
      </w:r>
      <w:r>
        <w:t xml:space="preserve"> higher cortical arousal levels, which is said to have a positive effect on memory solidification</w:t>
      </w:r>
      <w:r w:rsidR="000240E7">
        <w:t xml:space="preserve"> resulting in introverts having better long term memory. Extroverted individuals have been found to have lower levels of cortical arousal, this causes individuals with high extraversion scores to have better short term memories.</w:t>
      </w:r>
    </w:p>
    <w:p w14:paraId="24B8B103" w14:textId="59F8090A" w:rsidR="003832B4" w:rsidRDefault="003A4EE9" w:rsidP="00F93D34">
      <w:pPr>
        <w:spacing w:line="480" w:lineRule="auto"/>
        <w:ind w:firstLine="720"/>
      </w:pPr>
      <w:r>
        <w:t xml:space="preserve">Studies have also found that participants who described themselves as extraverts tended to have higher source and destination memory. Results from a study where participants were asked to identify celebrities based on information they had received, for source memory, and where they were asked to tell information to celebrities and </w:t>
      </w:r>
      <w:r w:rsidR="003B434E">
        <w:t>later identify</w:t>
      </w:r>
      <w:r>
        <w:t xml:space="preserve"> who they had told the information to, for destination memory, showed that there was a positive significant correlation between extraversion and memory (Haj et al, 2021).</w:t>
      </w:r>
    </w:p>
    <w:p w14:paraId="1B7FB733" w14:textId="00911AED" w:rsidR="003B434E" w:rsidRDefault="003B434E" w:rsidP="00F93D34">
      <w:pPr>
        <w:spacing w:line="480" w:lineRule="auto"/>
        <w:ind w:firstLine="720"/>
      </w:pPr>
      <w:r>
        <w:t xml:space="preserve">The aim of this study is to </w:t>
      </w:r>
      <w:r w:rsidR="00A86BBC" w:rsidRPr="00022E4D">
        <w:t>assess the difference in levels of memory recall between participants who had a high extraversion score and those who had a low extraversion score</w:t>
      </w:r>
      <w:r w:rsidR="00A86BBC">
        <w:t>. Based on the literature presented above, it can be hypothesised that there will be a significant difference in the levels of memory recall displayed by participants, with participants who have higher extraversion scores exhibiting better memory than participants with lower extraversion scores.</w:t>
      </w:r>
    </w:p>
    <w:p w14:paraId="0C061BA0" w14:textId="77777777" w:rsidR="003A4EE9" w:rsidRPr="009C2290" w:rsidRDefault="003A4EE9" w:rsidP="00F93D34">
      <w:pPr>
        <w:spacing w:line="480" w:lineRule="auto"/>
        <w:ind w:firstLine="720"/>
      </w:pPr>
    </w:p>
    <w:p w14:paraId="0FF615FD" w14:textId="77777777" w:rsidR="00F93D34" w:rsidRDefault="00F93D34" w:rsidP="00F93D34">
      <w:pPr>
        <w:spacing w:line="480" w:lineRule="auto"/>
        <w:ind w:firstLine="720"/>
        <w:rPr>
          <w:b/>
          <w:bCs/>
        </w:rPr>
      </w:pPr>
      <w:r>
        <w:rPr>
          <w:b/>
          <w:bCs/>
        </w:rPr>
        <w:br w:type="page"/>
      </w:r>
    </w:p>
    <w:p w14:paraId="40FAB75C" w14:textId="6872C316" w:rsidR="00F93D34" w:rsidRDefault="00F93D34" w:rsidP="00F93D34">
      <w:pPr>
        <w:spacing w:line="480" w:lineRule="auto"/>
        <w:ind w:firstLine="720"/>
        <w:jc w:val="center"/>
        <w:rPr>
          <w:b/>
          <w:bCs/>
        </w:rPr>
      </w:pPr>
      <w:r>
        <w:rPr>
          <w:b/>
          <w:bCs/>
        </w:rPr>
        <w:lastRenderedPageBreak/>
        <w:t>Method</w:t>
      </w:r>
    </w:p>
    <w:p w14:paraId="2248ED78" w14:textId="4466528E" w:rsidR="005F7D62" w:rsidRDefault="005F7D62" w:rsidP="005F7D62">
      <w:pPr>
        <w:spacing w:line="480" w:lineRule="auto"/>
        <w:rPr>
          <w:b/>
          <w:bCs/>
        </w:rPr>
      </w:pPr>
      <w:r w:rsidRPr="005F7D62">
        <w:rPr>
          <w:b/>
          <w:bCs/>
        </w:rPr>
        <w:t>Participants</w:t>
      </w:r>
    </w:p>
    <w:p w14:paraId="2479E2A9" w14:textId="68CA205F" w:rsidR="005F7D62" w:rsidRPr="00014284" w:rsidRDefault="00714A33" w:rsidP="005F7D62">
      <w:pPr>
        <w:spacing w:line="480" w:lineRule="auto"/>
        <w:ind w:firstLine="720"/>
        <w:rPr>
          <w:i/>
          <w:iCs/>
        </w:rPr>
      </w:pPr>
      <w:r w:rsidRPr="00714A33">
        <w:t xml:space="preserve">Thirty five </w:t>
      </w:r>
      <w:r>
        <w:t>individuals were recruited to take part in this study</w:t>
      </w:r>
      <w:r w:rsidR="00F73FCD">
        <w:t xml:space="preserve"> (thirteen males, twenty females, two non binary). </w:t>
      </w:r>
      <w:r w:rsidR="00D732FD">
        <w:t>The participants that were recruited for this study were between the ages of 18 and 69</w:t>
      </w:r>
      <w:r w:rsidR="00014284">
        <w:t xml:space="preserve"> (</w:t>
      </w:r>
      <w:r w:rsidR="00014284">
        <w:rPr>
          <w:i/>
          <w:iCs/>
        </w:rPr>
        <w:t xml:space="preserve">M = </w:t>
      </w:r>
      <w:r w:rsidR="00091DA3">
        <w:rPr>
          <w:i/>
          <w:iCs/>
        </w:rPr>
        <w:t>28.97, SD = 11.3).</w:t>
      </w:r>
    </w:p>
    <w:p w14:paraId="5BDC145B" w14:textId="2505C9AB" w:rsidR="005F7D62" w:rsidRDefault="005F7D62" w:rsidP="005F7D62">
      <w:pPr>
        <w:spacing w:line="480" w:lineRule="auto"/>
        <w:rPr>
          <w:b/>
          <w:bCs/>
        </w:rPr>
      </w:pPr>
      <w:r>
        <w:rPr>
          <w:b/>
          <w:bCs/>
        </w:rPr>
        <w:t>Design</w:t>
      </w:r>
    </w:p>
    <w:p w14:paraId="1880606C" w14:textId="54CDF797" w:rsidR="005F7D62" w:rsidRDefault="00091DA3" w:rsidP="005F7D62">
      <w:pPr>
        <w:spacing w:line="480" w:lineRule="auto"/>
        <w:ind w:firstLine="720"/>
        <w:rPr>
          <w:b/>
          <w:bCs/>
        </w:rPr>
      </w:pPr>
      <w:r>
        <w:t>A b</w:t>
      </w:r>
      <w:r w:rsidR="005F7D62" w:rsidRPr="00F30F31">
        <w:t>etween subjects design</w:t>
      </w:r>
      <w:r w:rsidR="005F7D62">
        <w:t xml:space="preserve"> </w:t>
      </w:r>
      <w:r>
        <w:t xml:space="preserve">was used when conducting this study to </w:t>
      </w:r>
      <w:r w:rsidR="0077206D">
        <w:t>explore</w:t>
      </w:r>
      <w:r>
        <w:t xml:space="preserve"> the </w:t>
      </w:r>
      <w:r w:rsidR="003122BB">
        <w:t>difference in memory recall between participants who had a high extraversion score and those who had a low extraversion score</w:t>
      </w:r>
      <w:r w:rsidR="0077206D">
        <w:t>. Two variables were looked at when completing the study, the independent variable was the score when answering the personality questionnaire</w:t>
      </w:r>
      <w:r w:rsidR="007C7F97">
        <w:t xml:space="preserve"> </w:t>
      </w:r>
      <w:r w:rsidR="001F4C95">
        <w:t xml:space="preserve">and the dependent variable was the memory recall score. </w:t>
      </w:r>
      <w:r w:rsidR="0077206D">
        <w:t>An independent samples t-test was used to analyse the data</w:t>
      </w:r>
      <w:r w:rsidR="001F4C95">
        <w:t>.</w:t>
      </w:r>
    </w:p>
    <w:p w14:paraId="1DD9698A" w14:textId="6A165A18" w:rsidR="005F7D62" w:rsidRDefault="005F7D62" w:rsidP="005F7D62">
      <w:pPr>
        <w:spacing w:line="480" w:lineRule="auto"/>
        <w:rPr>
          <w:b/>
          <w:bCs/>
        </w:rPr>
      </w:pPr>
      <w:r>
        <w:rPr>
          <w:b/>
          <w:bCs/>
        </w:rPr>
        <w:t>Materials</w:t>
      </w:r>
    </w:p>
    <w:p w14:paraId="768B34AA" w14:textId="3A37F029" w:rsidR="005F7D62" w:rsidRDefault="001F4C95" w:rsidP="005F7D62">
      <w:pPr>
        <w:spacing w:line="480" w:lineRule="auto"/>
        <w:ind w:firstLine="720"/>
      </w:pPr>
      <w:r w:rsidRPr="001F4C95">
        <w:t>A questionnaire</w:t>
      </w:r>
      <w:r w:rsidR="003F3E3F">
        <w:t>, the Big Five Inventory (BFI, John et al., 1991),</w:t>
      </w:r>
      <w:r w:rsidRPr="001F4C95">
        <w:t xml:space="preserve"> was used to collect </w:t>
      </w:r>
      <w:r w:rsidR="003F3E3F">
        <w:t xml:space="preserve">data in this study of the extraversion levels of the participants. Only questions from the questionnaire that were related to </w:t>
      </w:r>
      <w:r w:rsidR="00874414">
        <w:t>extraversion were included on the</w:t>
      </w:r>
      <w:r w:rsidR="007E3F1F">
        <w:t xml:space="preserve"> questionnaire</w:t>
      </w:r>
      <w:r w:rsidR="00874414">
        <w:t xml:space="preserve"> given to the participants of the study. (Appendix A)</w:t>
      </w:r>
    </w:p>
    <w:p w14:paraId="21A57981" w14:textId="2C5ACF3F" w:rsidR="00874414" w:rsidRDefault="00874414" w:rsidP="005F7D62">
      <w:pPr>
        <w:spacing w:line="480" w:lineRule="auto"/>
        <w:ind w:firstLine="720"/>
      </w:pPr>
      <w:r>
        <w:t>Data</w:t>
      </w:r>
      <w:r w:rsidR="007E3F1F">
        <w:t xml:space="preserve"> from the</w:t>
      </w:r>
      <w:r w:rsidR="007013B4">
        <w:t xml:space="preserve"> extraversion</w:t>
      </w:r>
      <w:r w:rsidR="007E3F1F">
        <w:t xml:space="preserve"> questionnaire</w:t>
      </w:r>
      <w:r>
        <w:t xml:space="preserve"> for this study was collected </w:t>
      </w:r>
      <w:r w:rsidR="007E3F1F">
        <w:t>using the Qualtrics survey system and Superlab in a lab setting, a laptop was set up for the participants to use. (Appendix B)</w:t>
      </w:r>
    </w:p>
    <w:p w14:paraId="5C2B3496" w14:textId="6A6C262D" w:rsidR="007E3F1F" w:rsidRDefault="00B96F1E" w:rsidP="005F7D62">
      <w:pPr>
        <w:spacing w:line="480" w:lineRule="auto"/>
        <w:ind w:firstLine="720"/>
      </w:pPr>
      <w:r>
        <w:t xml:space="preserve">Memory recall was assessed by a task created using the specialist programme Superlab. The task consisted of a number of slides with every other slide containing a word, in total there were </w:t>
      </w:r>
      <w:r w:rsidR="00F63AD4">
        <w:t>ten words</w:t>
      </w:r>
      <w:r>
        <w:t xml:space="preserve">. These words were: fabric, patent, butter, basket, paper, machine, column, engine, doctor and table. </w:t>
      </w:r>
      <w:r w:rsidR="00AE2634">
        <w:t>T</w:t>
      </w:r>
      <w:r w:rsidR="00F63AD4">
        <w:t>he words were taken from the affective norms for English words by Bradley &amp; Lang</w:t>
      </w:r>
      <w:r w:rsidR="00AE2634">
        <w:t xml:space="preserve">, the words selected contain two syllables and have a </w:t>
      </w:r>
      <w:r w:rsidR="00AE2634">
        <w:lastRenderedPageBreak/>
        <w:t xml:space="preserve">valence score of between 5 and 5.5, this means that they are considered neutral. On the slides the words appear black in the font arial and size 90. Each word is displayed for two seconds with a blank slide appearing between for 0.4 </w:t>
      </w:r>
      <w:r w:rsidR="00A40107">
        <w:t>seconds</w:t>
      </w:r>
      <w:r w:rsidR="00AE2634">
        <w:t xml:space="preserve">. After viewing </w:t>
      </w:r>
      <w:r w:rsidR="00A40107">
        <w:t>all</w:t>
      </w:r>
      <w:r w:rsidR="00AE2634">
        <w:t xml:space="preserve"> word</w:t>
      </w:r>
      <w:r w:rsidR="00A40107">
        <w:t>s</w:t>
      </w:r>
      <w:r w:rsidR="00AE2634">
        <w:t xml:space="preserve"> participants are given 30 seconds to recall as many of the words as possible.</w:t>
      </w:r>
      <w:r w:rsidR="00A40107">
        <w:t xml:space="preserve"> (Appendix C)</w:t>
      </w:r>
    </w:p>
    <w:p w14:paraId="46ADE249" w14:textId="68DFA60C" w:rsidR="00AE2634" w:rsidRPr="001F4C95" w:rsidRDefault="00AE2634" w:rsidP="005F7D62">
      <w:pPr>
        <w:spacing w:line="480" w:lineRule="auto"/>
        <w:ind w:firstLine="720"/>
      </w:pPr>
      <w:r>
        <w:t xml:space="preserve">The details and purpose of this study were </w:t>
      </w:r>
      <w:r w:rsidR="00A40107">
        <w:t xml:space="preserve">given to the participants in the form of an information sheet (Appendix D). </w:t>
      </w:r>
      <w:r w:rsidR="00CB5A79">
        <w:t xml:space="preserve">A </w:t>
      </w:r>
      <w:r w:rsidR="00A40107">
        <w:t>consent form was used to ensure informed consent to the individuals before the study began (Appendix E). Participants were given a debrief sheet at the end of the study, explaining the purpose of this study and contained the researchers contact details (Appendix F).</w:t>
      </w:r>
    </w:p>
    <w:p w14:paraId="711CD3AF" w14:textId="77777777" w:rsidR="00D344E5" w:rsidRDefault="005F7D62" w:rsidP="00D344E5">
      <w:pPr>
        <w:spacing w:line="480" w:lineRule="auto"/>
        <w:rPr>
          <w:b/>
          <w:bCs/>
        </w:rPr>
      </w:pPr>
      <w:r>
        <w:rPr>
          <w:b/>
          <w:bCs/>
        </w:rPr>
        <w:t>Procedure</w:t>
      </w:r>
    </w:p>
    <w:p w14:paraId="15B31470" w14:textId="5995C2A3" w:rsidR="00F93D34" w:rsidRPr="00D344E5" w:rsidRDefault="00D344E5" w:rsidP="00D344E5">
      <w:pPr>
        <w:spacing w:line="480" w:lineRule="auto"/>
        <w:ind w:firstLine="720"/>
      </w:pPr>
      <w:r w:rsidRPr="00D344E5">
        <w:t xml:space="preserve">Participants </w:t>
      </w:r>
      <w:r>
        <w:t xml:space="preserve">for this study were recruited </w:t>
      </w:r>
      <w:r w:rsidR="00CB5A79">
        <w:t xml:space="preserve">for this study </w:t>
      </w:r>
      <w:r>
        <w:t>through the Experiment Management System</w:t>
      </w:r>
      <w:r w:rsidR="00CB5A79">
        <w:t>. The participants were given an information sheet to read through outlining the purpose of the study and a consent form to also read through</w:t>
      </w:r>
      <w:r w:rsidR="00C878E4">
        <w:t xml:space="preserve"> and tick a box agreeing to participate in the study. </w:t>
      </w:r>
      <w:r w:rsidR="00AC1844">
        <w:t>Following this, participants completed part one of the memory recall task on a lab computer, this was for immediate recall. After this the participants took part in</w:t>
      </w:r>
      <w:r w:rsidR="00F80876">
        <w:t xml:space="preserve"> an extraversion questionnaire via Qualtrics and then complete part two of the memory recall task, this was for delayed recall. Participants then received a debrief detailing the purpose of the study and prompted to submit their results to the study. Finally, participants were thanked for participating in the study.</w:t>
      </w:r>
      <w:r w:rsidR="00F93D34" w:rsidRPr="00D344E5">
        <w:br w:type="page"/>
      </w:r>
    </w:p>
    <w:p w14:paraId="37B9A81A" w14:textId="6342E3A7" w:rsidR="00F93D34" w:rsidRDefault="00F93D34" w:rsidP="00F93D34">
      <w:pPr>
        <w:spacing w:line="480" w:lineRule="auto"/>
        <w:ind w:firstLine="720"/>
        <w:jc w:val="center"/>
        <w:rPr>
          <w:b/>
          <w:bCs/>
        </w:rPr>
      </w:pPr>
      <w:r>
        <w:rPr>
          <w:b/>
          <w:bCs/>
        </w:rPr>
        <w:lastRenderedPageBreak/>
        <w:t>Results</w:t>
      </w:r>
    </w:p>
    <w:p w14:paraId="2FE3850A" w14:textId="42E86D6F" w:rsidR="003E3226" w:rsidRDefault="00330A9F" w:rsidP="00F80876">
      <w:pPr>
        <w:spacing w:line="480" w:lineRule="auto"/>
        <w:ind w:firstLine="720"/>
      </w:pPr>
      <w:r>
        <w:t>An i</w:t>
      </w:r>
      <w:r>
        <w:t xml:space="preserve">ndependent samples t-test was </w:t>
      </w:r>
      <w:r>
        <w:t>conducted in order to</w:t>
      </w:r>
      <w:r>
        <w:t xml:space="preserve"> </w:t>
      </w:r>
      <w:r w:rsidR="00EC5442">
        <w:t>assess</w:t>
      </w:r>
      <w:r>
        <w:t xml:space="preserve"> </w:t>
      </w:r>
      <w:r w:rsidR="003122BB" w:rsidRPr="003122BB">
        <w:t>the difference in</w:t>
      </w:r>
      <w:r w:rsidR="00EC5442">
        <w:t xml:space="preserve"> levels of </w:t>
      </w:r>
      <w:r w:rsidR="00EC5442" w:rsidRPr="003122BB">
        <w:t>memory</w:t>
      </w:r>
      <w:r w:rsidR="003122BB" w:rsidRPr="003122BB">
        <w:t xml:space="preserve"> recall between participants who had a high extraversion score and those who had a low extraversion score</w:t>
      </w:r>
      <w:r w:rsidR="003122BB">
        <w:t>.</w:t>
      </w:r>
      <w:r w:rsidR="003122BB" w:rsidRPr="003122BB">
        <w:t xml:space="preserve"> </w:t>
      </w:r>
    </w:p>
    <w:p w14:paraId="19D0F685" w14:textId="3D4D2B2A" w:rsidR="00A86BBC" w:rsidRDefault="00EC5442" w:rsidP="00874C49">
      <w:pPr>
        <w:spacing w:line="480" w:lineRule="auto"/>
        <w:ind w:firstLine="720"/>
      </w:pPr>
      <w:r w:rsidRPr="00EC5442">
        <w:t xml:space="preserve">The results of this independent samples </w:t>
      </w:r>
      <w:proofErr w:type="spellStart"/>
      <w:r w:rsidRPr="00EC5442">
        <w:t>t</w:t>
      </w:r>
      <w:proofErr w:type="spellEnd"/>
      <w:r w:rsidRPr="00EC5442">
        <w:t xml:space="preserve"> test</w:t>
      </w:r>
      <w:r>
        <w:t xml:space="preserve"> show that </w:t>
      </w:r>
      <w:r w:rsidR="00874C49">
        <w:t xml:space="preserve">there were no significant differences in </w:t>
      </w:r>
      <w:r>
        <w:t xml:space="preserve">levels of memory </w:t>
      </w:r>
      <w:r w:rsidR="00874C49">
        <w:t>recall</w:t>
      </w:r>
      <w:r>
        <w:t xml:space="preserve"> </w:t>
      </w:r>
      <w:r w:rsidR="00BA67E3">
        <w:t>for participants with low extraversion scores (</w:t>
      </w:r>
      <w:r w:rsidR="00BA67E3">
        <w:rPr>
          <w:i/>
          <w:iCs/>
        </w:rPr>
        <w:t xml:space="preserve">M = </w:t>
      </w:r>
      <w:r w:rsidR="00BA67E3">
        <w:t xml:space="preserve">9.32, </w:t>
      </w:r>
      <w:r w:rsidR="00BA67E3" w:rsidRPr="00BA67E3">
        <w:rPr>
          <w:i/>
          <w:iCs/>
        </w:rPr>
        <w:t>SD</w:t>
      </w:r>
      <w:r w:rsidR="00BA67E3">
        <w:t xml:space="preserve"> = 3.59) compared to participants with high extraversion scores (</w:t>
      </w:r>
      <w:r w:rsidR="00BA67E3" w:rsidRPr="00BA67E3">
        <w:rPr>
          <w:i/>
          <w:iCs/>
        </w:rPr>
        <w:t>M</w:t>
      </w:r>
      <w:r w:rsidR="00BA67E3">
        <w:t xml:space="preserve"> = 9.93, </w:t>
      </w:r>
      <w:r w:rsidR="00BA67E3" w:rsidRPr="00BA67E3">
        <w:rPr>
          <w:i/>
          <w:iCs/>
        </w:rPr>
        <w:t>SD</w:t>
      </w:r>
      <w:r w:rsidR="00BA67E3">
        <w:t xml:space="preserve"> = 3.49</w:t>
      </w:r>
      <w:proofErr w:type="gramStart"/>
      <w:r w:rsidR="00BA67E3">
        <w:t>) ;</w:t>
      </w:r>
      <w:proofErr w:type="gramEnd"/>
      <w:r w:rsidR="003E3226">
        <w:t xml:space="preserve"> </w:t>
      </w:r>
      <w:r w:rsidR="00BA67E3" w:rsidRPr="00BA67E3">
        <w:rPr>
          <w:i/>
          <w:iCs/>
        </w:rPr>
        <w:t>t</w:t>
      </w:r>
      <w:r w:rsidR="00BA67E3">
        <w:t xml:space="preserve"> </w:t>
      </w:r>
      <w:r w:rsidR="003E3226">
        <w:t xml:space="preserve">(32) = - .504, </w:t>
      </w:r>
      <w:r w:rsidR="003E3226" w:rsidRPr="00EC5442">
        <w:rPr>
          <w:i/>
          <w:iCs/>
        </w:rPr>
        <w:t>p</w:t>
      </w:r>
      <w:r w:rsidR="003E3226">
        <w:t xml:space="preserve"> &gt; .05</w:t>
      </w:r>
      <w:r w:rsidR="00BA67E3">
        <w:t>.</w:t>
      </w:r>
      <w:r w:rsidR="007C0B6B">
        <w:t xml:space="preserve"> (Appendix G).</w:t>
      </w:r>
    </w:p>
    <w:p w14:paraId="18246B24" w14:textId="1CA09937" w:rsidR="00F93D34" w:rsidRPr="00330A9F" w:rsidRDefault="00A86BBC" w:rsidP="00874C49">
      <w:pPr>
        <w:spacing w:line="480" w:lineRule="auto"/>
        <w:ind w:firstLine="720"/>
      </w:pPr>
      <w:r>
        <w:t xml:space="preserve">The original hypothesis for this study, that </w:t>
      </w:r>
      <w:r>
        <w:t>there will be a significant difference in the levels of memory recall displayed by participants, with participants who have higher extraversion scores exhibiting better memory than participants with lower extraversion scores</w:t>
      </w:r>
      <w:r>
        <w:t xml:space="preserve"> must, therefore, be rejected.</w:t>
      </w:r>
      <w:r w:rsidR="00F93D34" w:rsidRPr="00330A9F">
        <w:br w:type="page"/>
      </w:r>
    </w:p>
    <w:p w14:paraId="47C81E65" w14:textId="0E058214" w:rsidR="00F93D34" w:rsidRDefault="00F93D34" w:rsidP="00F93D34">
      <w:pPr>
        <w:spacing w:line="480" w:lineRule="auto"/>
        <w:ind w:firstLine="720"/>
        <w:jc w:val="center"/>
        <w:rPr>
          <w:b/>
          <w:bCs/>
        </w:rPr>
      </w:pPr>
      <w:r>
        <w:rPr>
          <w:b/>
          <w:bCs/>
        </w:rPr>
        <w:lastRenderedPageBreak/>
        <w:t>Discussion</w:t>
      </w:r>
    </w:p>
    <w:p w14:paraId="0FC6D3AD" w14:textId="17CF69FE" w:rsidR="00D0584E" w:rsidRDefault="00A86BBC" w:rsidP="00F93D34">
      <w:pPr>
        <w:spacing w:line="480" w:lineRule="auto"/>
        <w:ind w:firstLine="720"/>
      </w:pPr>
      <w:r w:rsidRPr="00D0584E">
        <w:t xml:space="preserve">As stated above, the hypothesis must be rejected due to the contradicting findings of this study, which found </w:t>
      </w:r>
      <w:r w:rsidR="00D0584E" w:rsidRPr="00D0584E">
        <w:t>that there is no significant difference in memory recall between individuals who have high extraversion score compared to individuals with low extraversion scores.</w:t>
      </w:r>
    </w:p>
    <w:p w14:paraId="0B21F99D" w14:textId="2971CECA" w:rsidR="002040C2" w:rsidRDefault="002040C2" w:rsidP="00F93D34">
      <w:pPr>
        <w:spacing w:line="480" w:lineRule="auto"/>
        <w:ind w:firstLine="720"/>
      </w:pPr>
      <w:r>
        <w:t xml:space="preserve">The </w:t>
      </w:r>
      <w:proofErr w:type="gramStart"/>
      <w:r>
        <w:t>results</w:t>
      </w:r>
      <w:proofErr w:type="gramEnd"/>
      <w:r>
        <w:t xml:space="preserve"> of this study contradicts the research of Eysenck (1976) who stated that memory recall is found to be better in individuals who have higher extraversion scores when compared to</w:t>
      </w:r>
      <w:r w:rsidR="00FC1B26">
        <w:t xml:space="preserve"> individuals who had a low extraversion score.</w:t>
      </w:r>
    </w:p>
    <w:p w14:paraId="0E16EF88" w14:textId="7C92425C" w:rsidR="00AD2C5F" w:rsidRDefault="00AD2C5F" w:rsidP="00F93D34">
      <w:pPr>
        <w:spacing w:line="480" w:lineRule="auto"/>
        <w:ind w:firstLine="720"/>
      </w:pPr>
      <w:r>
        <w:t xml:space="preserve">It also does not support the findings of Haj, Allain, De </w:t>
      </w:r>
      <w:proofErr w:type="spellStart"/>
      <w:r>
        <w:t>Bont</w:t>
      </w:r>
      <w:proofErr w:type="spellEnd"/>
      <w:r>
        <w:t xml:space="preserve"> and </w:t>
      </w:r>
      <w:proofErr w:type="spellStart"/>
      <w:r>
        <w:t>Ndobo</w:t>
      </w:r>
      <w:proofErr w:type="spellEnd"/>
      <w:r w:rsidR="007A0F82">
        <w:t xml:space="preserve"> (2021), who have found that</w:t>
      </w:r>
      <w:r w:rsidR="001B38DE">
        <w:t xml:space="preserve"> there was a significant positive correlation between extraversion and memory. They noted that after testing individuals source memory and destination memory, those that described themselves as being extraverts had both higher source memory and higher destination memory.</w:t>
      </w:r>
    </w:p>
    <w:p w14:paraId="771FE12D" w14:textId="090F425E" w:rsidR="00AD2C5F" w:rsidRDefault="00D0584E" w:rsidP="00F93D34">
      <w:pPr>
        <w:spacing w:line="480" w:lineRule="auto"/>
        <w:ind w:firstLine="720"/>
      </w:pPr>
      <w:r>
        <w:t>The result</w:t>
      </w:r>
      <w:r w:rsidR="00FC1B26">
        <w:t>s</w:t>
      </w:r>
      <w:r>
        <w:t xml:space="preserve"> of this study </w:t>
      </w:r>
      <w:r w:rsidR="00FC1B26">
        <w:t>could</w:t>
      </w:r>
      <w:r w:rsidR="00AD2C5F">
        <w:t xml:space="preserve">, however, </w:t>
      </w:r>
      <w:r w:rsidR="00FC1B26">
        <w:t xml:space="preserve">be seen as being useful to </w:t>
      </w:r>
      <w:r>
        <w:t>support</w:t>
      </w:r>
      <w:r w:rsidR="00FC1B26">
        <w:t xml:space="preserve"> </w:t>
      </w:r>
      <w:r>
        <w:t xml:space="preserve">the research </w:t>
      </w:r>
      <w:r w:rsidR="00AD2C5F">
        <w:t>conducted by</w:t>
      </w:r>
      <w:r>
        <w:t xml:space="preserve"> </w:t>
      </w:r>
      <w:r w:rsidRPr="003832B4">
        <w:t>Cox-Fuenzalisa, Angie, Holloway</w:t>
      </w:r>
      <w:r>
        <w:t xml:space="preserve"> </w:t>
      </w:r>
      <w:r w:rsidR="00AD2C5F">
        <w:t>and</w:t>
      </w:r>
      <w:r>
        <w:t xml:space="preserve"> </w:t>
      </w:r>
      <w:r w:rsidRPr="003832B4">
        <w:t>Sohl</w:t>
      </w:r>
      <w:r>
        <w:t xml:space="preserve"> </w:t>
      </w:r>
      <w:r>
        <w:t>(2006) who stated that</w:t>
      </w:r>
      <w:r w:rsidR="00FC1B26">
        <w:t xml:space="preserve"> individuals</w:t>
      </w:r>
      <w:r w:rsidR="00FC1B26">
        <w:t xml:space="preserve"> who </w:t>
      </w:r>
      <w:r w:rsidR="00AD2C5F">
        <w:t xml:space="preserve">would be classed as introverts </w:t>
      </w:r>
      <w:r w:rsidR="00FC1B26">
        <w:t xml:space="preserve">possess higher cortical arousal levels, which </w:t>
      </w:r>
      <w:r w:rsidR="00AD2C5F">
        <w:t xml:space="preserve">is said to have </w:t>
      </w:r>
      <w:r w:rsidR="00FC1B26">
        <w:t xml:space="preserve">a positive effect on memory solidification </w:t>
      </w:r>
      <w:r w:rsidR="00AD2C5F">
        <w:t>which results in them having</w:t>
      </w:r>
      <w:r w:rsidR="00FC1B26">
        <w:t xml:space="preserve"> better </w:t>
      </w:r>
      <w:proofErr w:type="gramStart"/>
      <w:r w:rsidR="00FC1B26">
        <w:t>long term</w:t>
      </w:r>
      <w:proofErr w:type="gramEnd"/>
      <w:r w:rsidR="00FC1B26">
        <w:t xml:space="preserve"> memory. Extroverted individuals have been found to have lower levels of cortical arousal</w:t>
      </w:r>
      <w:r w:rsidR="00AD2C5F">
        <w:t xml:space="preserve"> compared to introverts</w:t>
      </w:r>
      <w:r w:rsidR="00FC1B26">
        <w:t xml:space="preserve">, this </w:t>
      </w:r>
      <w:r w:rsidR="00AD2C5F">
        <w:t>results in them having</w:t>
      </w:r>
      <w:r w:rsidR="00FC1B26">
        <w:t xml:space="preserve"> better </w:t>
      </w:r>
      <w:proofErr w:type="gramStart"/>
      <w:r w:rsidR="00FC1B26">
        <w:t>short term</w:t>
      </w:r>
      <w:proofErr w:type="gramEnd"/>
      <w:r w:rsidR="00FC1B26">
        <w:t xml:space="preserve"> memories</w:t>
      </w:r>
      <w:r w:rsidR="00AD2C5F">
        <w:t>.</w:t>
      </w:r>
    </w:p>
    <w:p w14:paraId="7055D2C7" w14:textId="28E3D40D" w:rsidR="00AD2C5F" w:rsidRDefault="00A13306" w:rsidP="00F93D34">
      <w:pPr>
        <w:spacing w:line="480" w:lineRule="auto"/>
        <w:ind w:firstLine="720"/>
      </w:pPr>
      <w:r>
        <w:t>In conclusion, the findings of this study do not support the previously stated literature related to the difference in memory recall between individuals with high extraversion scores compared to individuals with low extraversion scores.</w:t>
      </w:r>
    </w:p>
    <w:p w14:paraId="045BE495" w14:textId="50A796B8" w:rsidR="001B38DE" w:rsidRDefault="001B38DE">
      <w:r>
        <w:br w:type="page"/>
      </w:r>
    </w:p>
    <w:p w14:paraId="471A9345" w14:textId="77777777" w:rsidR="000240E7" w:rsidRDefault="00F93D34" w:rsidP="001B38DE">
      <w:pPr>
        <w:spacing w:line="480" w:lineRule="auto"/>
        <w:jc w:val="center"/>
        <w:rPr>
          <w:b/>
          <w:bCs/>
        </w:rPr>
      </w:pPr>
      <w:r w:rsidRPr="00F93D34">
        <w:rPr>
          <w:b/>
          <w:bCs/>
        </w:rPr>
        <w:lastRenderedPageBreak/>
        <w:t>Reference</w:t>
      </w:r>
      <w:r>
        <w:rPr>
          <w:b/>
          <w:bCs/>
        </w:rPr>
        <w:t>s</w:t>
      </w:r>
    </w:p>
    <w:p w14:paraId="106AB8CA" w14:textId="6D686BAF" w:rsidR="00D533D5" w:rsidRPr="000240E7" w:rsidRDefault="00D533D5" w:rsidP="003B434E">
      <w:pPr>
        <w:spacing w:line="480" w:lineRule="auto"/>
        <w:ind w:left="720" w:hanging="720"/>
      </w:pPr>
      <w:r w:rsidRPr="000240E7">
        <w:t>Gillespie, C. R. &amp; Eysenck, M. W., (1980). Effects of introversion-extraversion on</w:t>
      </w:r>
      <w:r w:rsidRPr="000240E7">
        <w:br/>
        <w:t>continuous recognition memory. Bulletin of the Psychonomic Society. Vol. 15 (4), 233-235</w:t>
      </w:r>
      <w:r w:rsidR="003B434E">
        <w:t>.</w:t>
      </w:r>
    </w:p>
    <w:p w14:paraId="52076805" w14:textId="0A08ABEA" w:rsidR="000240E7" w:rsidRPr="000240E7" w:rsidRDefault="000240E7" w:rsidP="000240E7">
      <w:pPr>
        <w:spacing w:line="480" w:lineRule="auto"/>
        <w:ind w:left="720" w:hanging="720"/>
      </w:pPr>
      <w:r w:rsidRPr="000240E7">
        <w:t>Simpson, C</w:t>
      </w:r>
      <w:r w:rsidR="003B434E">
        <w:t xml:space="preserve">., </w:t>
      </w:r>
      <w:r w:rsidRPr="000240E7">
        <w:t>(2007)</w:t>
      </w:r>
      <w:r w:rsidR="003B434E">
        <w:t>.</w:t>
      </w:r>
      <w:r w:rsidRPr="000240E7">
        <w:t xml:space="preserve"> </w:t>
      </w:r>
      <w:r w:rsidRPr="003B434E">
        <w:rPr>
          <w:i/>
          <w:iCs/>
        </w:rPr>
        <w:t>The Relationship between Extraversion-Introversion on Memory Task Performance</w:t>
      </w:r>
      <w:r w:rsidR="003B434E">
        <w:t>.</w:t>
      </w:r>
      <w:r w:rsidRPr="000240E7">
        <w:t xml:space="preserve"> The Huron University College Journal of Learning and Motivation: Vol. </w:t>
      </w:r>
      <w:proofErr w:type="gramStart"/>
      <w:r w:rsidRPr="000240E7">
        <w:t>45 :</w:t>
      </w:r>
      <w:proofErr w:type="gramEnd"/>
      <w:r w:rsidRPr="000240E7">
        <w:t xml:space="preserve"> </w:t>
      </w:r>
      <w:proofErr w:type="spellStart"/>
      <w:r w:rsidRPr="000240E7">
        <w:t>Iss</w:t>
      </w:r>
      <w:proofErr w:type="spellEnd"/>
      <w:r w:rsidRPr="000240E7">
        <w:t xml:space="preserve">. </w:t>
      </w:r>
      <w:proofErr w:type="gramStart"/>
      <w:r w:rsidRPr="000240E7">
        <w:t>1 ,</w:t>
      </w:r>
      <w:proofErr w:type="gramEnd"/>
      <w:r w:rsidRPr="000240E7">
        <w:t xml:space="preserve"> Article 17. </w:t>
      </w:r>
    </w:p>
    <w:p w14:paraId="07972B6E" w14:textId="09B7DB65" w:rsidR="003B434E" w:rsidRPr="003B434E" w:rsidRDefault="003B434E" w:rsidP="003B434E">
      <w:pPr>
        <w:spacing w:line="480" w:lineRule="auto"/>
        <w:ind w:left="720" w:hanging="720"/>
      </w:pPr>
      <w:r w:rsidRPr="003B434E">
        <w:t xml:space="preserve">El Haj, M., Allain, P., De </w:t>
      </w:r>
      <w:proofErr w:type="spellStart"/>
      <w:r w:rsidRPr="003B434E">
        <w:t>Bont</w:t>
      </w:r>
      <w:proofErr w:type="spellEnd"/>
      <w:r w:rsidRPr="003B434E">
        <w:t xml:space="preserve">, L., &amp; </w:t>
      </w:r>
      <w:proofErr w:type="spellStart"/>
      <w:r w:rsidRPr="003B434E">
        <w:t>Ndobo</w:t>
      </w:r>
      <w:proofErr w:type="spellEnd"/>
      <w:r w:rsidRPr="003B434E">
        <w:t>, A. (2021). Personality and social memory: High source and destination memory in extroverts.</w:t>
      </w:r>
      <w:r w:rsidRPr="003B434E">
        <w:rPr>
          <w:i/>
          <w:iCs/>
        </w:rPr>
        <w:t xml:space="preserve"> Scandinavian Journal of Psychology</w:t>
      </w:r>
      <w:r>
        <w:rPr>
          <w:i/>
          <w:iCs/>
        </w:rPr>
        <w:t>.</w:t>
      </w:r>
    </w:p>
    <w:p w14:paraId="3CFAE927" w14:textId="693FD367" w:rsidR="00D533D5" w:rsidRPr="000240E7" w:rsidRDefault="00D533D5" w:rsidP="000240E7">
      <w:pPr>
        <w:spacing w:line="480" w:lineRule="auto"/>
        <w:ind w:left="720" w:hanging="720"/>
      </w:pPr>
    </w:p>
    <w:p w14:paraId="63D1B998" w14:textId="00CF627A" w:rsidR="00F93D34" w:rsidRPr="000240E7" w:rsidRDefault="00F93D34" w:rsidP="000240E7">
      <w:pPr>
        <w:spacing w:line="480" w:lineRule="auto"/>
      </w:pPr>
      <w:r w:rsidRPr="000240E7">
        <w:br w:type="page"/>
      </w:r>
    </w:p>
    <w:p w14:paraId="30A09BD0" w14:textId="7F591AF4" w:rsidR="00F93D34" w:rsidRPr="00F93D34" w:rsidRDefault="00F93D34" w:rsidP="00F93D34">
      <w:pPr>
        <w:jc w:val="center"/>
        <w:rPr>
          <w:b/>
          <w:bCs/>
        </w:rPr>
      </w:pPr>
      <w:r>
        <w:rPr>
          <w:b/>
          <w:bCs/>
        </w:rPr>
        <w:lastRenderedPageBreak/>
        <w:t>Appendices</w:t>
      </w:r>
    </w:p>
    <w:p w14:paraId="36C1C1D7" w14:textId="77777777" w:rsidR="00091089" w:rsidRDefault="00091089"/>
    <w:sectPr w:rsidR="000910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D34"/>
    <w:rsid w:val="00014284"/>
    <w:rsid w:val="00022E4D"/>
    <w:rsid w:val="000240E7"/>
    <w:rsid w:val="00091089"/>
    <w:rsid w:val="00091DA3"/>
    <w:rsid w:val="000F7994"/>
    <w:rsid w:val="001B38DE"/>
    <w:rsid w:val="001F4C95"/>
    <w:rsid w:val="002040C2"/>
    <w:rsid w:val="003122BB"/>
    <w:rsid w:val="00330A9F"/>
    <w:rsid w:val="003832B4"/>
    <w:rsid w:val="003A4EE9"/>
    <w:rsid w:val="003B434E"/>
    <w:rsid w:val="003E3226"/>
    <w:rsid w:val="003F3E3F"/>
    <w:rsid w:val="00595FC6"/>
    <w:rsid w:val="005F7D62"/>
    <w:rsid w:val="007013B4"/>
    <w:rsid w:val="00714A33"/>
    <w:rsid w:val="0077206D"/>
    <w:rsid w:val="007A0F82"/>
    <w:rsid w:val="007C0B6B"/>
    <w:rsid w:val="007C7F97"/>
    <w:rsid w:val="007E3F1F"/>
    <w:rsid w:val="00874414"/>
    <w:rsid w:val="00874C49"/>
    <w:rsid w:val="009C2290"/>
    <w:rsid w:val="00A13306"/>
    <w:rsid w:val="00A40107"/>
    <w:rsid w:val="00A86BBC"/>
    <w:rsid w:val="00AC1844"/>
    <w:rsid w:val="00AD2C5F"/>
    <w:rsid w:val="00AE2634"/>
    <w:rsid w:val="00B96F1E"/>
    <w:rsid w:val="00BA67E3"/>
    <w:rsid w:val="00C878E4"/>
    <w:rsid w:val="00CB5A79"/>
    <w:rsid w:val="00D0584E"/>
    <w:rsid w:val="00D344E5"/>
    <w:rsid w:val="00D533D5"/>
    <w:rsid w:val="00D732FD"/>
    <w:rsid w:val="00EC5442"/>
    <w:rsid w:val="00F30F31"/>
    <w:rsid w:val="00F63AD4"/>
    <w:rsid w:val="00F73FCD"/>
    <w:rsid w:val="00F80876"/>
    <w:rsid w:val="00F93D34"/>
    <w:rsid w:val="00FC1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FF3644"/>
  <w15:chartTrackingRefBased/>
  <w15:docId w15:val="{410FA251-02D6-7745-B3DF-7BF5489B5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33D5"/>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240E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318175">
      <w:bodyDiv w:val="1"/>
      <w:marLeft w:val="0"/>
      <w:marRight w:val="0"/>
      <w:marTop w:val="0"/>
      <w:marBottom w:val="0"/>
      <w:divBdr>
        <w:top w:val="none" w:sz="0" w:space="0" w:color="auto"/>
        <w:left w:val="none" w:sz="0" w:space="0" w:color="auto"/>
        <w:bottom w:val="none" w:sz="0" w:space="0" w:color="auto"/>
        <w:right w:val="none" w:sz="0" w:space="0" w:color="auto"/>
      </w:divBdr>
    </w:div>
    <w:div w:id="566959452">
      <w:bodyDiv w:val="1"/>
      <w:marLeft w:val="0"/>
      <w:marRight w:val="0"/>
      <w:marTop w:val="0"/>
      <w:marBottom w:val="0"/>
      <w:divBdr>
        <w:top w:val="none" w:sz="0" w:space="0" w:color="auto"/>
        <w:left w:val="none" w:sz="0" w:space="0" w:color="auto"/>
        <w:bottom w:val="none" w:sz="0" w:space="0" w:color="auto"/>
        <w:right w:val="none" w:sz="0" w:space="0" w:color="auto"/>
      </w:divBdr>
    </w:div>
    <w:div w:id="583302700">
      <w:bodyDiv w:val="1"/>
      <w:marLeft w:val="0"/>
      <w:marRight w:val="0"/>
      <w:marTop w:val="0"/>
      <w:marBottom w:val="0"/>
      <w:divBdr>
        <w:top w:val="none" w:sz="0" w:space="0" w:color="auto"/>
        <w:left w:val="none" w:sz="0" w:space="0" w:color="auto"/>
        <w:bottom w:val="none" w:sz="0" w:space="0" w:color="auto"/>
        <w:right w:val="none" w:sz="0" w:space="0" w:color="auto"/>
      </w:divBdr>
    </w:div>
    <w:div w:id="604268120">
      <w:bodyDiv w:val="1"/>
      <w:marLeft w:val="0"/>
      <w:marRight w:val="0"/>
      <w:marTop w:val="0"/>
      <w:marBottom w:val="0"/>
      <w:divBdr>
        <w:top w:val="none" w:sz="0" w:space="0" w:color="auto"/>
        <w:left w:val="none" w:sz="0" w:space="0" w:color="auto"/>
        <w:bottom w:val="none" w:sz="0" w:space="0" w:color="auto"/>
        <w:right w:val="none" w:sz="0" w:space="0" w:color="auto"/>
      </w:divBdr>
    </w:div>
    <w:div w:id="849678712">
      <w:bodyDiv w:val="1"/>
      <w:marLeft w:val="0"/>
      <w:marRight w:val="0"/>
      <w:marTop w:val="0"/>
      <w:marBottom w:val="0"/>
      <w:divBdr>
        <w:top w:val="none" w:sz="0" w:space="0" w:color="auto"/>
        <w:left w:val="none" w:sz="0" w:space="0" w:color="auto"/>
        <w:bottom w:val="none" w:sz="0" w:space="0" w:color="auto"/>
        <w:right w:val="none" w:sz="0" w:space="0" w:color="auto"/>
      </w:divBdr>
    </w:div>
    <w:div w:id="935937683">
      <w:bodyDiv w:val="1"/>
      <w:marLeft w:val="0"/>
      <w:marRight w:val="0"/>
      <w:marTop w:val="0"/>
      <w:marBottom w:val="0"/>
      <w:divBdr>
        <w:top w:val="none" w:sz="0" w:space="0" w:color="auto"/>
        <w:left w:val="none" w:sz="0" w:space="0" w:color="auto"/>
        <w:bottom w:val="none" w:sz="0" w:space="0" w:color="auto"/>
        <w:right w:val="none" w:sz="0" w:space="0" w:color="auto"/>
      </w:divBdr>
    </w:div>
    <w:div w:id="945625245">
      <w:bodyDiv w:val="1"/>
      <w:marLeft w:val="0"/>
      <w:marRight w:val="0"/>
      <w:marTop w:val="0"/>
      <w:marBottom w:val="0"/>
      <w:divBdr>
        <w:top w:val="none" w:sz="0" w:space="0" w:color="auto"/>
        <w:left w:val="none" w:sz="0" w:space="0" w:color="auto"/>
        <w:bottom w:val="none" w:sz="0" w:space="0" w:color="auto"/>
        <w:right w:val="none" w:sz="0" w:space="0" w:color="auto"/>
      </w:divBdr>
    </w:div>
    <w:div w:id="987830194">
      <w:bodyDiv w:val="1"/>
      <w:marLeft w:val="0"/>
      <w:marRight w:val="0"/>
      <w:marTop w:val="0"/>
      <w:marBottom w:val="0"/>
      <w:divBdr>
        <w:top w:val="none" w:sz="0" w:space="0" w:color="auto"/>
        <w:left w:val="none" w:sz="0" w:space="0" w:color="auto"/>
        <w:bottom w:val="none" w:sz="0" w:space="0" w:color="auto"/>
        <w:right w:val="none" w:sz="0" w:space="0" w:color="auto"/>
      </w:divBdr>
    </w:div>
    <w:div w:id="1320504558">
      <w:bodyDiv w:val="1"/>
      <w:marLeft w:val="0"/>
      <w:marRight w:val="0"/>
      <w:marTop w:val="0"/>
      <w:marBottom w:val="0"/>
      <w:divBdr>
        <w:top w:val="none" w:sz="0" w:space="0" w:color="auto"/>
        <w:left w:val="none" w:sz="0" w:space="0" w:color="auto"/>
        <w:bottom w:val="none" w:sz="0" w:space="0" w:color="auto"/>
        <w:right w:val="none" w:sz="0" w:space="0" w:color="auto"/>
      </w:divBdr>
    </w:div>
    <w:div w:id="1576014632">
      <w:bodyDiv w:val="1"/>
      <w:marLeft w:val="0"/>
      <w:marRight w:val="0"/>
      <w:marTop w:val="0"/>
      <w:marBottom w:val="0"/>
      <w:divBdr>
        <w:top w:val="none" w:sz="0" w:space="0" w:color="auto"/>
        <w:left w:val="none" w:sz="0" w:space="0" w:color="auto"/>
        <w:bottom w:val="none" w:sz="0" w:space="0" w:color="auto"/>
        <w:right w:val="none" w:sz="0" w:space="0" w:color="auto"/>
      </w:divBdr>
    </w:div>
    <w:div w:id="1600874268">
      <w:bodyDiv w:val="1"/>
      <w:marLeft w:val="0"/>
      <w:marRight w:val="0"/>
      <w:marTop w:val="0"/>
      <w:marBottom w:val="0"/>
      <w:divBdr>
        <w:top w:val="none" w:sz="0" w:space="0" w:color="auto"/>
        <w:left w:val="none" w:sz="0" w:space="0" w:color="auto"/>
        <w:bottom w:val="none" w:sz="0" w:space="0" w:color="auto"/>
        <w:right w:val="none" w:sz="0" w:space="0" w:color="auto"/>
      </w:divBdr>
    </w:div>
    <w:div w:id="1657220355">
      <w:bodyDiv w:val="1"/>
      <w:marLeft w:val="0"/>
      <w:marRight w:val="0"/>
      <w:marTop w:val="0"/>
      <w:marBottom w:val="0"/>
      <w:divBdr>
        <w:top w:val="none" w:sz="0" w:space="0" w:color="auto"/>
        <w:left w:val="none" w:sz="0" w:space="0" w:color="auto"/>
        <w:bottom w:val="none" w:sz="0" w:space="0" w:color="auto"/>
        <w:right w:val="none" w:sz="0" w:space="0" w:color="auto"/>
      </w:divBdr>
    </w:div>
    <w:div w:id="1793590171">
      <w:bodyDiv w:val="1"/>
      <w:marLeft w:val="0"/>
      <w:marRight w:val="0"/>
      <w:marTop w:val="0"/>
      <w:marBottom w:val="0"/>
      <w:divBdr>
        <w:top w:val="none" w:sz="0" w:space="0" w:color="auto"/>
        <w:left w:val="none" w:sz="0" w:space="0" w:color="auto"/>
        <w:bottom w:val="none" w:sz="0" w:space="0" w:color="auto"/>
        <w:right w:val="none" w:sz="0" w:space="0" w:color="auto"/>
      </w:divBdr>
    </w:div>
    <w:div w:id="2002614958">
      <w:bodyDiv w:val="1"/>
      <w:marLeft w:val="0"/>
      <w:marRight w:val="0"/>
      <w:marTop w:val="0"/>
      <w:marBottom w:val="0"/>
      <w:divBdr>
        <w:top w:val="none" w:sz="0" w:space="0" w:color="auto"/>
        <w:left w:val="none" w:sz="0" w:space="0" w:color="auto"/>
        <w:bottom w:val="none" w:sz="0" w:space="0" w:color="auto"/>
        <w:right w:val="none" w:sz="0" w:space="0" w:color="auto"/>
      </w:divBdr>
    </w:div>
    <w:div w:id="2009943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1093</TotalTime>
  <Pages>9</Pages>
  <Words>1318</Words>
  <Characters>7516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Alice Jones (2100534)</dc:creator>
  <cp:keywords/>
  <dc:description/>
  <cp:lastModifiedBy>Ffion Alice Jones (2100534)</cp:lastModifiedBy>
  <cp:revision>1</cp:revision>
  <dcterms:created xsi:type="dcterms:W3CDTF">2022-01-10T16:41:00Z</dcterms:created>
  <dcterms:modified xsi:type="dcterms:W3CDTF">2022-01-11T19:40:00Z</dcterms:modified>
</cp:coreProperties>
</file>