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697080" w14:textId="7199C7FD" w:rsidR="000C09FB" w:rsidRDefault="00537839" w:rsidP="000C09FB">
      <w:pPr>
        <w:pStyle w:val="NormalWeb"/>
        <w:spacing w:before="0" w:after="0"/>
        <w:rPr>
          <w:rFonts w:ascii="Aptos" w:hAnsi="Aptos"/>
          <w:color w:val="000000"/>
          <w:kern w:val="3"/>
          <w:sz w:val="36"/>
          <w:szCs w:val="36"/>
          <w:lang w:val="en-US"/>
        </w:rPr>
      </w:pPr>
      <w:r>
        <w:rPr>
          <w:rFonts w:ascii="Calibri" w:eastAsia="Calibri" w:hAnsi="Calibri" w:cs="Calibri"/>
          <w:noProof/>
          <w:color w:val="000000"/>
          <w:sz w:val="36"/>
          <w:szCs w:val="36"/>
        </w:rPr>
        <w:drawing>
          <wp:anchor distT="0" distB="0" distL="114300" distR="114300" simplePos="0" relativeHeight="251659264" behindDoc="0" locked="0" layoutInCell="1" allowOverlap="0" wp14:anchorId="16EBFBA3" wp14:editId="21BC3ABE">
            <wp:simplePos x="0" y="0"/>
            <wp:positionH relativeFrom="page">
              <wp:posOffset>3381375</wp:posOffset>
            </wp:positionH>
            <wp:positionV relativeFrom="page">
              <wp:align>top</wp:align>
            </wp:positionV>
            <wp:extent cx="4093467" cy="2926080"/>
            <wp:effectExtent l="0" t="0" r="2540" b="7620"/>
            <wp:wrapTopAndBottom/>
            <wp:docPr id="727157253" name="Picture 3731" descr="A white rectangular sign with black text&#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stretch>
                      <a:fillRect/>
                    </a:stretch>
                  </pic:blipFill>
                  <pic:spPr>
                    <a:xfrm>
                      <a:off x="0" y="0"/>
                      <a:ext cx="4093467" cy="2926080"/>
                    </a:xfrm>
                    <a:prstGeom prst="rect">
                      <a:avLst/>
                    </a:prstGeom>
                    <a:noFill/>
                    <a:ln>
                      <a:noFill/>
                      <a:prstDash/>
                    </a:ln>
                  </pic:spPr>
                </pic:pic>
              </a:graphicData>
            </a:graphic>
          </wp:anchor>
        </w:drawing>
      </w:r>
      <w:r w:rsidR="000C09FB">
        <w:rPr>
          <w:rFonts w:ascii="Aptos" w:hAnsi="Aptos"/>
          <w:b/>
          <w:bCs/>
          <w:color w:val="000000"/>
          <w:kern w:val="3"/>
          <w:sz w:val="36"/>
          <w:szCs w:val="36"/>
          <w:lang w:val="en-US"/>
        </w:rPr>
        <w:t>Module Name</w:t>
      </w:r>
      <w:r w:rsidR="000C09FB">
        <w:rPr>
          <w:rFonts w:ascii="Aptos" w:hAnsi="Aptos"/>
          <w:color w:val="000000"/>
          <w:kern w:val="3"/>
          <w:sz w:val="36"/>
          <w:szCs w:val="36"/>
          <w:lang w:val="en-US"/>
        </w:rPr>
        <w:t>:</w:t>
      </w:r>
      <w:r w:rsidR="003D37D2" w:rsidRPr="003D37D2">
        <w:t xml:space="preserve"> </w:t>
      </w:r>
      <w:r w:rsidR="003D37D2" w:rsidRPr="003D37D2">
        <w:rPr>
          <w:sz w:val="36"/>
          <w:szCs w:val="36"/>
        </w:rPr>
        <w:t>Managing Business Information</w:t>
      </w:r>
      <w:r>
        <w:rPr>
          <w:sz w:val="36"/>
          <w:szCs w:val="36"/>
        </w:rPr>
        <w:t>(</w:t>
      </w:r>
      <w:r w:rsidRPr="00537839">
        <w:rPr>
          <w:sz w:val="36"/>
          <w:szCs w:val="36"/>
        </w:rPr>
        <w:t>Individual Report)</w:t>
      </w:r>
      <w:r w:rsidR="000C09FB" w:rsidRPr="003D37D2">
        <w:rPr>
          <w:rFonts w:ascii="Aptos" w:hAnsi="Aptos"/>
          <w:color w:val="000000"/>
          <w:kern w:val="3"/>
          <w:sz w:val="36"/>
          <w:szCs w:val="36"/>
          <w:lang w:val="en-US"/>
        </w:rPr>
        <w:br/>
      </w:r>
      <w:r w:rsidR="000C09FB">
        <w:rPr>
          <w:rFonts w:ascii="Aptos" w:hAnsi="Aptos"/>
          <w:color w:val="000000"/>
          <w:kern w:val="3"/>
          <w:sz w:val="36"/>
          <w:szCs w:val="36"/>
          <w:lang w:val="en-US"/>
        </w:rPr>
        <w:br/>
      </w:r>
      <w:r w:rsidR="000C09FB">
        <w:rPr>
          <w:rFonts w:ascii="Aptos" w:hAnsi="Aptos"/>
          <w:b/>
          <w:bCs/>
          <w:color w:val="000000"/>
          <w:kern w:val="3"/>
          <w:sz w:val="36"/>
          <w:szCs w:val="36"/>
          <w:lang w:val="en-US"/>
        </w:rPr>
        <w:t>Module Code</w:t>
      </w:r>
      <w:r w:rsidR="000C09FB" w:rsidRPr="00537839">
        <w:rPr>
          <w:rFonts w:ascii="Aptos" w:hAnsi="Aptos"/>
          <w:color w:val="000000"/>
          <w:kern w:val="3"/>
          <w:sz w:val="36"/>
          <w:szCs w:val="36"/>
          <w:lang w:val="en-US"/>
        </w:rPr>
        <w:t>:</w:t>
      </w:r>
      <w:r w:rsidR="003D37D2" w:rsidRPr="00537839">
        <w:rPr>
          <w:sz w:val="36"/>
          <w:szCs w:val="36"/>
        </w:rPr>
        <w:t xml:space="preserve"> </w:t>
      </w:r>
      <w:r w:rsidRPr="00537839">
        <w:rPr>
          <w:sz w:val="36"/>
          <w:szCs w:val="36"/>
        </w:rPr>
        <w:t>LCLM 5004</w:t>
      </w:r>
      <w:r w:rsidR="000C09FB" w:rsidRPr="00537839">
        <w:rPr>
          <w:rFonts w:ascii="Aptos" w:hAnsi="Aptos"/>
          <w:color w:val="000000"/>
          <w:kern w:val="3"/>
          <w:sz w:val="36"/>
          <w:szCs w:val="36"/>
          <w:lang w:val="en-US"/>
        </w:rPr>
        <w:br/>
      </w:r>
      <w:r w:rsidR="000C09FB" w:rsidRPr="00537839">
        <w:rPr>
          <w:rFonts w:ascii="Aptos" w:hAnsi="Aptos"/>
          <w:color w:val="000000"/>
          <w:kern w:val="3"/>
          <w:sz w:val="36"/>
          <w:szCs w:val="36"/>
          <w:lang w:val="en-US"/>
        </w:rPr>
        <w:br/>
      </w:r>
      <w:r w:rsidR="000C09FB">
        <w:rPr>
          <w:rFonts w:ascii="Aptos" w:hAnsi="Aptos"/>
          <w:b/>
          <w:bCs/>
          <w:color w:val="000000"/>
          <w:kern w:val="3"/>
          <w:sz w:val="36"/>
          <w:szCs w:val="36"/>
          <w:lang w:val="en-US"/>
        </w:rPr>
        <w:t>Student's Name</w:t>
      </w:r>
      <w:r w:rsidR="000C09FB">
        <w:rPr>
          <w:rFonts w:ascii="Aptos" w:hAnsi="Aptos"/>
          <w:color w:val="000000"/>
          <w:kern w:val="3"/>
          <w:sz w:val="36"/>
          <w:szCs w:val="36"/>
          <w:lang w:val="en-US"/>
        </w:rPr>
        <w:t>: Goua E D Ogodon</w:t>
      </w:r>
      <w:r w:rsidR="000C09FB">
        <w:rPr>
          <w:rFonts w:ascii="Aptos" w:hAnsi="Aptos"/>
          <w:color w:val="000000"/>
          <w:kern w:val="3"/>
          <w:sz w:val="36"/>
          <w:szCs w:val="36"/>
          <w:lang w:val="en-US"/>
        </w:rPr>
        <w:br/>
      </w:r>
      <w:r w:rsidR="000C09FB">
        <w:rPr>
          <w:rFonts w:ascii="Aptos" w:hAnsi="Aptos"/>
          <w:color w:val="000000"/>
          <w:kern w:val="3"/>
          <w:sz w:val="36"/>
          <w:szCs w:val="36"/>
          <w:lang w:val="en-US"/>
        </w:rPr>
        <w:br/>
      </w:r>
      <w:r w:rsidR="000C09FB">
        <w:rPr>
          <w:rFonts w:ascii="Aptos" w:hAnsi="Aptos"/>
          <w:b/>
          <w:bCs/>
          <w:color w:val="000000"/>
          <w:kern w:val="3"/>
          <w:sz w:val="36"/>
          <w:szCs w:val="36"/>
          <w:lang w:val="en-US"/>
        </w:rPr>
        <w:t>Student's ID</w:t>
      </w:r>
      <w:r w:rsidR="000C09FB">
        <w:rPr>
          <w:rFonts w:ascii="Aptos" w:hAnsi="Aptos"/>
          <w:color w:val="000000"/>
          <w:kern w:val="3"/>
          <w:sz w:val="36"/>
          <w:szCs w:val="36"/>
          <w:lang w:val="en-US"/>
        </w:rPr>
        <w:t>: 2310612</w:t>
      </w:r>
      <w:r w:rsidR="000C09FB">
        <w:rPr>
          <w:rFonts w:ascii="Aptos" w:hAnsi="Aptos"/>
          <w:color w:val="000000"/>
          <w:kern w:val="3"/>
          <w:sz w:val="36"/>
          <w:szCs w:val="36"/>
          <w:lang w:val="en-US"/>
        </w:rPr>
        <w:br/>
      </w:r>
      <w:r w:rsidR="000C09FB">
        <w:rPr>
          <w:rFonts w:ascii="Aptos" w:hAnsi="Aptos"/>
          <w:color w:val="000000"/>
          <w:kern w:val="3"/>
          <w:sz w:val="36"/>
          <w:szCs w:val="36"/>
          <w:lang w:val="en-US"/>
        </w:rPr>
        <w:br/>
      </w:r>
      <w:r w:rsidR="000C09FB">
        <w:rPr>
          <w:rFonts w:ascii="Aptos" w:hAnsi="Aptos"/>
          <w:b/>
          <w:bCs/>
          <w:color w:val="000000"/>
          <w:kern w:val="3"/>
          <w:sz w:val="36"/>
          <w:szCs w:val="36"/>
          <w:lang w:val="en-US"/>
        </w:rPr>
        <w:t>Lecturer's Name</w:t>
      </w:r>
      <w:r w:rsidR="000C09FB">
        <w:rPr>
          <w:rFonts w:ascii="Aptos" w:hAnsi="Aptos"/>
          <w:color w:val="000000"/>
          <w:kern w:val="3"/>
          <w:sz w:val="36"/>
          <w:szCs w:val="36"/>
          <w:lang w:val="en-US"/>
        </w:rPr>
        <w:t xml:space="preserve">: </w:t>
      </w:r>
      <w:r w:rsidR="003D37D2" w:rsidRPr="003D37D2">
        <w:rPr>
          <w:sz w:val="36"/>
          <w:szCs w:val="36"/>
        </w:rPr>
        <w:t>Dr. Amer Kareem</w:t>
      </w:r>
      <w:r w:rsidR="000C09FB">
        <w:rPr>
          <w:rFonts w:ascii="Aptos" w:hAnsi="Aptos"/>
          <w:color w:val="000000"/>
          <w:kern w:val="3"/>
          <w:sz w:val="36"/>
          <w:szCs w:val="36"/>
          <w:lang w:val="en-US"/>
        </w:rPr>
        <w:br/>
      </w:r>
      <w:r w:rsidR="000C09FB">
        <w:rPr>
          <w:rFonts w:ascii="Aptos" w:hAnsi="Aptos"/>
          <w:color w:val="000000"/>
          <w:kern w:val="3"/>
          <w:sz w:val="36"/>
          <w:szCs w:val="36"/>
          <w:lang w:val="en-US"/>
        </w:rPr>
        <w:br/>
        <w:t>Date</w:t>
      </w:r>
      <w:r>
        <w:rPr>
          <w:rFonts w:ascii="Aptos" w:hAnsi="Aptos"/>
          <w:color w:val="000000"/>
          <w:kern w:val="3"/>
          <w:sz w:val="36"/>
          <w:szCs w:val="36"/>
          <w:lang w:val="en-US"/>
        </w:rPr>
        <w:t xml:space="preserve"> submit</w:t>
      </w:r>
      <w:r w:rsidR="000C09FB">
        <w:rPr>
          <w:rFonts w:ascii="Aptos" w:hAnsi="Aptos"/>
          <w:color w:val="000000"/>
          <w:kern w:val="3"/>
          <w:sz w:val="36"/>
          <w:szCs w:val="36"/>
          <w:lang w:val="en-US"/>
        </w:rPr>
        <w:t>:21/07/2026</w:t>
      </w:r>
    </w:p>
    <w:p w14:paraId="0860E617" w14:textId="77777777" w:rsidR="00537839" w:rsidRDefault="00537839" w:rsidP="000C09FB">
      <w:pPr>
        <w:pStyle w:val="NormalWeb"/>
        <w:spacing w:before="0" w:after="0"/>
        <w:rPr>
          <w:rFonts w:ascii="Aptos" w:hAnsi="Aptos"/>
          <w:color w:val="000000"/>
          <w:kern w:val="3"/>
          <w:sz w:val="36"/>
          <w:szCs w:val="36"/>
          <w:lang w:val="en-US"/>
        </w:rPr>
      </w:pPr>
    </w:p>
    <w:p w14:paraId="0CAD0C97" w14:textId="77777777" w:rsidR="00537839" w:rsidRDefault="00537839" w:rsidP="000C09FB">
      <w:pPr>
        <w:pStyle w:val="NormalWeb"/>
        <w:spacing w:before="0" w:after="0"/>
        <w:rPr>
          <w:rFonts w:ascii="Aptos" w:hAnsi="Aptos"/>
          <w:color w:val="000000"/>
          <w:kern w:val="3"/>
          <w:sz w:val="36"/>
          <w:szCs w:val="36"/>
          <w:lang w:val="en-US"/>
        </w:rPr>
      </w:pPr>
    </w:p>
    <w:p w14:paraId="5F947960" w14:textId="77777777" w:rsidR="00537839" w:rsidRDefault="00537839" w:rsidP="000C09FB">
      <w:pPr>
        <w:pStyle w:val="NormalWeb"/>
        <w:spacing w:before="0" w:after="0"/>
        <w:rPr>
          <w:rFonts w:ascii="Aptos" w:hAnsi="Aptos"/>
          <w:color w:val="000000"/>
          <w:kern w:val="3"/>
          <w:sz w:val="36"/>
          <w:szCs w:val="36"/>
          <w:lang w:val="en-US"/>
        </w:rPr>
      </w:pPr>
    </w:p>
    <w:p w14:paraId="72D69D5E" w14:textId="77777777" w:rsidR="00537839" w:rsidRDefault="00537839" w:rsidP="000C09FB">
      <w:pPr>
        <w:pStyle w:val="NormalWeb"/>
        <w:spacing w:before="0" w:after="0"/>
        <w:rPr>
          <w:rFonts w:ascii="Aptos" w:hAnsi="Aptos"/>
          <w:color w:val="000000"/>
          <w:kern w:val="3"/>
          <w:sz w:val="36"/>
          <w:szCs w:val="36"/>
          <w:lang w:val="en-US"/>
        </w:rPr>
      </w:pPr>
    </w:p>
    <w:p w14:paraId="38661408" w14:textId="77777777" w:rsidR="00537839" w:rsidRDefault="00537839" w:rsidP="000C09FB">
      <w:pPr>
        <w:pStyle w:val="NormalWeb"/>
        <w:spacing w:before="0" w:after="0"/>
        <w:rPr>
          <w:rFonts w:ascii="Aptos" w:hAnsi="Aptos"/>
          <w:color w:val="000000"/>
          <w:kern w:val="3"/>
          <w:sz w:val="36"/>
          <w:szCs w:val="36"/>
          <w:lang w:val="en-US"/>
        </w:rPr>
      </w:pPr>
    </w:p>
    <w:p w14:paraId="120A4E32" w14:textId="77777777" w:rsidR="00537839" w:rsidRDefault="00537839" w:rsidP="000C09FB">
      <w:pPr>
        <w:pStyle w:val="NormalWeb"/>
        <w:spacing w:before="0" w:after="0"/>
        <w:rPr>
          <w:rFonts w:ascii="Aptos" w:hAnsi="Aptos"/>
          <w:color w:val="000000"/>
          <w:kern w:val="3"/>
          <w:sz w:val="36"/>
          <w:szCs w:val="36"/>
          <w:lang w:val="en-US"/>
        </w:rPr>
      </w:pPr>
    </w:p>
    <w:p w14:paraId="6B2EB090" w14:textId="77777777" w:rsidR="00537839" w:rsidRDefault="00537839" w:rsidP="000C09FB">
      <w:pPr>
        <w:pStyle w:val="NormalWeb"/>
        <w:spacing w:before="0" w:after="0"/>
        <w:rPr>
          <w:rFonts w:ascii="Aptos" w:hAnsi="Aptos"/>
          <w:color w:val="000000"/>
          <w:kern w:val="3"/>
          <w:sz w:val="36"/>
          <w:szCs w:val="36"/>
          <w:lang w:val="en-US"/>
        </w:rPr>
      </w:pPr>
    </w:p>
    <w:p w14:paraId="065AC3A2" w14:textId="77777777" w:rsidR="00537839" w:rsidRDefault="00537839" w:rsidP="000C09FB">
      <w:pPr>
        <w:pStyle w:val="NormalWeb"/>
        <w:spacing w:before="0" w:after="0"/>
        <w:rPr>
          <w:rFonts w:ascii="Aptos" w:hAnsi="Aptos"/>
          <w:color w:val="000000"/>
          <w:kern w:val="3"/>
          <w:sz w:val="36"/>
          <w:szCs w:val="36"/>
          <w:lang w:val="en-US"/>
        </w:rPr>
      </w:pPr>
    </w:p>
    <w:p w14:paraId="73C9B38F" w14:textId="77777777" w:rsidR="00537839" w:rsidRDefault="00537839" w:rsidP="000C09FB">
      <w:pPr>
        <w:pStyle w:val="NormalWeb"/>
        <w:spacing w:before="0" w:after="0"/>
        <w:rPr>
          <w:rFonts w:ascii="Aptos" w:hAnsi="Aptos"/>
          <w:color w:val="000000"/>
          <w:kern w:val="3"/>
          <w:sz w:val="36"/>
          <w:szCs w:val="36"/>
          <w:lang w:val="en-US"/>
        </w:rPr>
      </w:pPr>
    </w:p>
    <w:p w14:paraId="72C36708" w14:textId="77777777" w:rsidR="00537839" w:rsidRDefault="00537839" w:rsidP="000C09FB">
      <w:pPr>
        <w:pStyle w:val="NormalWeb"/>
        <w:spacing w:before="0" w:after="0"/>
        <w:rPr>
          <w:rFonts w:ascii="Aptos" w:hAnsi="Aptos"/>
          <w:color w:val="000000"/>
          <w:kern w:val="3"/>
          <w:sz w:val="36"/>
          <w:szCs w:val="36"/>
          <w:lang w:val="en-US"/>
        </w:rPr>
      </w:pPr>
    </w:p>
    <w:p w14:paraId="41F4CD56" w14:textId="76C16E7B" w:rsidR="00537839" w:rsidRDefault="00537839" w:rsidP="000C09FB">
      <w:pPr>
        <w:pStyle w:val="NormalWeb"/>
        <w:spacing w:before="0" w:after="0"/>
        <w:rPr>
          <w:rFonts w:ascii="Aptos" w:hAnsi="Aptos"/>
          <w:color w:val="000000"/>
          <w:kern w:val="3"/>
          <w:sz w:val="36"/>
          <w:szCs w:val="36"/>
          <w:lang w:val="en-US"/>
        </w:rPr>
      </w:pPr>
    </w:p>
    <w:p w14:paraId="3C61BCAC" w14:textId="77777777" w:rsidR="00537839" w:rsidRDefault="00537839" w:rsidP="000C09FB">
      <w:pPr>
        <w:pStyle w:val="NormalWeb"/>
        <w:spacing w:before="0" w:after="0"/>
        <w:rPr>
          <w:rFonts w:ascii="Aptos" w:hAnsi="Aptos"/>
          <w:color w:val="000000"/>
          <w:kern w:val="3"/>
          <w:sz w:val="36"/>
          <w:szCs w:val="36"/>
          <w:lang w:val="en-US"/>
        </w:rPr>
      </w:pPr>
    </w:p>
    <w:p w14:paraId="090DD675" w14:textId="77777777" w:rsidR="00537839" w:rsidRDefault="00537839" w:rsidP="000C09FB">
      <w:pPr>
        <w:pStyle w:val="NormalWeb"/>
        <w:spacing w:before="0" w:after="0"/>
      </w:pPr>
    </w:p>
    <w:p w14:paraId="53A90CD7" w14:textId="77777777" w:rsidR="00537839" w:rsidRPr="00537839" w:rsidRDefault="00537839" w:rsidP="00537839">
      <w:pPr>
        <w:rPr>
          <w:b/>
          <w:bCs/>
          <w:sz w:val="28"/>
          <w:szCs w:val="28"/>
        </w:rPr>
      </w:pPr>
      <w:r w:rsidRPr="00537839">
        <w:rPr>
          <w:b/>
          <w:bCs/>
          <w:sz w:val="28"/>
          <w:szCs w:val="28"/>
        </w:rPr>
        <w:t>Introduction</w:t>
      </w:r>
    </w:p>
    <w:p w14:paraId="175E7B0F" w14:textId="77777777" w:rsidR="00537839" w:rsidRPr="00537839" w:rsidRDefault="00537839" w:rsidP="00537839">
      <w:pPr>
        <w:rPr>
          <w:sz w:val="24"/>
          <w:szCs w:val="24"/>
        </w:rPr>
      </w:pPr>
      <w:proofErr w:type="spellStart"/>
      <w:r w:rsidRPr="00537839">
        <w:rPr>
          <w:sz w:val="24"/>
          <w:szCs w:val="24"/>
        </w:rPr>
        <w:t>Maldiva</w:t>
      </w:r>
      <w:proofErr w:type="spellEnd"/>
      <w:r w:rsidRPr="00537839">
        <w:rPr>
          <w:sz w:val="24"/>
          <w:szCs w:val="24"/>
        </w:rPr>
        <w:t xml:space="preserve"> Ltd. is a rapidly expanding consumer electronics retailer operating 30 physical stores alongside a growing e</w:t>
      </w:r>
      <w:r w:rsidRPr="00537839">
        <w:rPr>
          <w:rFonts w:ascii="Cambria Math" w:hAnsi="Cambria Math" w:cs="Cambria Math"/>
          <w:sz w:val="24"/>
          <w:szCs w:val="24"/>
        </w:rPr>
        <w:t>‑</w:t>
      </w:r>
      <w:r w:rsidRPr="00537839">
        <w:rPr>
          <w:sz w:val="24"/>
          <w:szCs w:val="24"/>
        </w:rPr>
        <w:t xml:space="preserve">commerce platform. Over the past year, the company has experienced significant sales growth, driven by increased demand for consumer electronics and the expansion of online retail. Despite this commercial success, </w:t>
      </w:r>
      <w:proofErr w:type="spellStart"/>
      <w:r w:rsidRPr="00537839">
        <w:rPr>
          <w:sz w:val="24"/>
          <w:szCs w:val="24"/>
        </w:rPr>
        <w:t>Maldiva</w:t>
      </w:r>
      <w:proofErr w:type="spellEnd"/>
      <w:r w:rsidRPr="00537839">
        <w:rPr>
          <w:sz w:val="24"/>
          <w:szCs w:val="24"/>
        </w:rPr>
        <w:t xml:space="preserve"> is facing substantial operational challenges due to outdated, fragmented, and inefficient information systems. These issues are affecting inventory accuracy, customer relationship management, decision</w:t>
      </w:r>
      <w:r w:rsidRPr="00537839">
        <w:rPr>
          <w:rFonts w:ascii="Cambria Math" w:hAnsi="Cambria Math" w:cs="Cambria Math"/>
          <w:sz w:val="24"/>
          <w:szCs w:val="24"/>
        </w:rPr>
        <w:t>‑</w:t>
      </w:r>
      <w:r w:rsidRPr="00537839">
        <w:rPr>
          <w:sz w:val="24"/>
          <w:szCs w:val="24"/>
        </w:rPr>
        <w:t>making, regulatory compliance, and cross</w:t>
      </w:r>
      <w:r w:rsidRPr="00537839">
        <w:rPr>
          <w:rFonts w:ascii="Cambria Math" w:hAnsi="Cambria Math" w:cs="Cambria Math"/>
          <w:sz w:val="24"/>
          <w:szCs w:val="24"/>
        </w:rPr>
        <w:t>‑</w:t>
      </w:r>
      <w:r w:rsidRPr="00537839">
        <w:rPr>
          <w:sz w:val="24"/>
          <w:szCs w:val="24"/>
        </w:rPr>
        <w:t>departmental integration.</w:t>
      </w:r>
    </w:p>
    <w:p w14:paraId="1EA3B7F5" w14:textId="77777777" w:rsidR="00537839" w:rsidRPr="00537839" w:rsidRDefault="00537839" w:rsidP="00537839">
      <w:pPr>
        <w:rPr>
          <w:sz w:val="24"/>
          <w:szCs w:val="24"/>
        </w:rPr>
      </w:pPr>
    </w:p>
    <w:p w14:paraId="09D4ECC0" w14:textId="77777777" w:rsidR="00537839" w:rsidRPr="00537839" w:rsidRDefault="00537839" w:rsidP="00537839">
      <w:pPr>
        <w:rPr>
          <w:sz w:val="24"/>
          <w:szCs w:val="24"/>
        </w:rPr>
      </w:pPr>
      <w:r w:rsidRPr="00537839">
        <w:rPr>
          <w:sz w:val="24"/>
          <w:szCs w:val="24"/>
        </w:rPr>
        <w:t>The core problem lies in the organisation’s reliance on manual processes and disconnected systems. Inventory is tracked manually using spreadsheets and physical stock counts, resulting in discrepancies between online and in</w:t>
      </w:r>
      <w:r w:rsidRPr="00537839">
        <w:rPr>
          <w:rFonts w:ascii="Cambria Math" w:hAnsi="Cambria Math" w:cs="Cambria Math"/>
          <w:sz w:val="24"/>
          <w:szCs w:val="24"/>
        </w:rPr>
        <w:t>‑</w:t>
      </w:r>
      <w:r w:rsidRPr="00537839">
        <w:rPr>
          <w:sz w:val="24"/>
          <w:szCs w:val="24"/>
        </w:rPr>
        <w:t>store stock levels. Customers frequently place online orders only to discover that items are unavailable, leading to complaints, refunds, and reputational damage. Customer data is stored across multiple systems, making it difficult to track purchase history, personalise marketing, or resolve complaints efficiently. Sales reporting is slow and error</w:t>
      </w:r>
      <w:r w:rsidRPr="00537839">
        <w:rPr>
          <w:rFonts w:ascii="Cambria Math" w:hAnsi="Cambria Math" w:cs="Cambria Math"/>
          <w:sz w:val="24"/>
          <w:szCs w:val="24"/>
        </w:rPr>
        <w:t>‑</w:t>
      </w:r>
      <w:r w:rsidRPr="00537839">
        <w:rPr>
          <w:sz w:val="24"/>
          <w:szCs w:val="24"/>
        </w:rPr>
        <w:t>prone due to manual compilation, hindering real</w:t>
      </w:r>
      <w:r w:rsidRPr="00537839">
        <w:rPr>
          <w:rFonts w:ascii="Cambria Math" w:hAnsi="Cambria Math" w:cs="Cambria Math"/>
          <w:sz w:val="24"/>
          <w:szCs w:val="24"/>
        </w:rPr>
        <w:t>‑</w:t>
      </w:r>
      <w:r w:rsidRPr="00537839">
        <w:rPr>
          <w:sz w:val="24"/>
          <w:szCs w:val="24"/>
        </w:rPr>
        <w:t xml:space="preserve">time decision-making and forecasting. Furthermore, </w:t>
      </w:r>
      <w:proofErr w:type="spellStart"/>
      <w:r w:rsidRPr="00537839">
        <w:rPr>
          <w:sz w:val="24"/>
          <w:szCs w:val="24"/>
        </w:rPr>
        <w:t>Maldiva</w:t>
      </w:r>
      <w:proofErr w:type="spellEnd"/>
      <w:r w:rsidRPr="00537839">
        <w:rPr>
          <w:sz w:val="24"/>
          <w:szCs w:val="24"/>
        </w:rPr>
        <w:t xml:space="preserve"> is exposed to GDPR compliance risks due to weak access controls and poor data governance. Finally, the lack of integration between sales, finance, and inventory systems results in duplicated work, delays, and operational inefficiencies.</w:t>
      </w:r>
    </w:p>
    <w:p w14:paraId="488B44D0" w14:textId="77777777" w:rsidR="00537839" w:rsidRPr="00537839" w:rsidRDefault="00537839" w:rsidP="00537839">
      <w:pPr>
        <w:rPr>
          <w:sz w:val="24"/>
          <w:szCs w:val="24"/>
        </w:rPr>
      </w:pPr>
    </w:p>
    <w:p w14:paraId="21DBA8D8" w14:textId="77777777" w:rsidR="00537839" w:rsidRDefault="00537839" w:rsidP="00537839">
      <w:pPr>
        <w:rPr>
          <w:sz w:val="24"/>
          <w:szCs w:val="24"/>
        </w:rPr>
      </w:pPr>
      <w:r w:rsidRPr="00537839">
        <w:rPr>
          <w:sz w:val="24"/>
          <w:szCs w:val="24"/>
        </w:rPr>
        <w:t xml:space="preserve">These challenges collectively threaten </w:t>
      </w:r>
      <w:proofErr w:type="spellStart"/>
      <w:r w:rsidRPr="00537839">
        <w:rPr>
          <w:sz w:val="24"/>
          <w:szCs w:val="24"/>
        </w:rPr>
        <w:t>Maldiva’s</w:t>
      </w:r>
      <w:proofErr w:type="spellEnd"/>
      <w:r w:rsidRPr="00537839">
        <w:rPr>
          <w:sz w:val="24"/>
          <w:szCs w:val="24"/>
        </w:rPr>
        <w:t xml:space="preserve"> ability to scale, maintain customer satisfaction, and remain competitive. A modern, integrated information system is essential to streamline operations, improve data accuracy, enhance decision-making, and support future growth.</w:t>
      </w:r>
    </w:p>
    <w:p w14:paraId="21FAEDF3" w14:textId="77777777" w:rsidR="00537839" w:rsidRDefault="00537839" w:rsidP="00537839">
      <w:pPr>
        <w:rPr>
          <w:sz w:val="24"/>
          <w:szCs w:val="24"/>
        </w:rPr>
      </w:pPr>
    </w:p>
    <w:p w14:paraId="0C6E2C32" w14:textId="77777777" w:rsidR="00537839" w:rsidRDefault="00537839" w:rsidP="00537839">
      <w:pPr>
        <w:rPr>
          <w:sz w:val="24"/>
          <w:szCs w:val="24"/>
        </w:rPr>
      </w:pPr>
    </w:p>
    <w:p w14:paraId="605E5FFC" w14:textId="77777777" w:rsidR="00537839" w:rsidRDefault="00537839" w:rsidP="00537839">
      <w:pPr>
        <w:rPr>
          <w:sz w:val="24"/>
          <w:szCs w:val="24"/>
        </w:rPr>
      </w:pPr>
    </w:p>
    <w:p w14:paraId="3BED8F40" w14:textId="77777777" w:rsidR="00537839" w:rsidRDefault="00537839" w:rsidP="00537839">
      <w:pPr>
        <w:rPr>
          <w:sz w:val="24"/>
          <w:szCs w:val="24"/>
        </w:rPr>
      </w:pPr>
    </w:p>
    <w:p w14:paraId="68F5CDF0" w14:textId="77777777" w:rsidR="00537839" w:rsidRDefault="00537839" w:rsidP="00537839">
      <w:pPr>
        <w:rPr>
          <w:sz w:val="24"/>
          <w:szCs w:val="24"/>
        </w:rPr>
      </w:pPr>
    </w:p>
    <w:p w14:paraId="12A797DE" w14:textId="77777777" w:rsidR="00537839" w:rsidRDefault="00537839" w:rsidP="00537839">
      <w:pPr>
        <w:rPr>
          <w:sz w:val="24"/>
          <w:szCs w:val="24"/>
        </w:rPr>
      </w:pPr>
    </w:p>
    <w:p w14:paraId="595CE500" w14:textId="77777777" w:rsidR="00537839" w:rsidRDefault="00537839" w:rsidP="00537839">
      <w:pPr>
        <w:rPr>
          <w:sz w:val="24"/>
          <w:szCs w:val="24"/>
        </w:rPr>
      </w:pPr>
    </w:p>
    <w:p w14:paraId="71032C4B" w14:textId="77777777" w:rsidR="00537839" w:rsidRDefault="00537839" w:rsidP="00537839">
      <w:pPr>
        <w:rPr>
          <w:sz w:val="24"/>
          <w:szCs w:val="24"/>
        </w:rPr>
      </w:pPr>
    </w:p>
    <w:p w14:paraId="6F9B2910" w14:textId="77777777" w:rsidR="00537839" w:rsidRDefault="00537839" w:rsidP="00537839">
      <w:pPr>
        <w:rPr>
          <w:sz w:val="24"/>
          <w:szCs w:val="24"/>
        </w:rPr>
      </w:pPr>
    </w:p>
    <w:p w14:paraId="438AB56C" w14:textId="77777777" w:rsidR="00537839" w:rsidRPr="00537839" w:rsidRDefault="00537839" w:rsidP="00537839">
      <w:pPr>
        <w:rPr>
          <w:b/>
          <w:bCs/>
          <w:sz w:val="28"/>
          <w:szCs w:val="28"/>
        </w:rPr>
      </w:pPr>
      <w:r w:rsidRPr="00537839">
        <w:rPr>
          <w:b/>
          <w:bCs/>
          <w:sz w:val="28"/>
          <w:szCs w:val="28"/>
        </w:rPr>
        <w:lastRenderedPageBreak/>
        <w:t>2. Evaluation of Existing Systems</w:t>
      </w:r>
    </w:p>
    <w:p w14:paraId="3B5EC2A8" w14:textId="77777777" w:rsidR="00537839" w:rsidRPr="00537839" w:rsidRDefault="00537839" w:rsidP="00537839">
      <w:pPr>
        <w:rPr>
          <w:sz w:val="28"/>
          <w:szCs w:val="28"/>
        </w:rPr>
      </w:pPr>
    </w:p>
    <w:p w14:paraId="3D5E7961" w14:textId="77777777" w:rsidR="00537839" w:rsidRPr="00537839" w:rsidRDefault="00537839" w:rsidP="00537839">
      <w:pPr>
        <w:rPr>
          <w:b/>
          <w:bCs/>
          <w:sz w:val="28"/>
          <w:szCs w:val="28"/>
        </w:rPr>
      </w:pPr>
      <w:r w:rsidRPr="00537839">
        <w:rPr>
          <w:b/>
          <w:bCs/>
          <w:sz w:val="28"/>
          <w:szCs w:val="28"/>
        </w:rPr>
        <w:t>2.1 Current Information Systems</w:t>
      </w:r>
    </w:p>
    <w:p w14:paraId="6C63499D" w14:textId="77777777" w:rsidR="00537839" w:rsidRPr="00537839" w:rsidRDefault="00537839" w:rsidP="00537839">
      <w:pPr>
        <w:rPr>
          <w:sz w:val="24"/>
          <w:szCs w:val="24"/>
        </w:rPr>
      </w:pPr>
    </w:p>
    <w:p w14:paraId="380C01E6" w14:textId="77777777" w:rsidR="00537839" w:rsidRPr="00537839" w:rsidRDefault="00537839" w:rsidP="00537839">
      <w:pPr>
        <w:rPr>
          <w:sz w:val="24"/>
          <w:szCs w:val="24"/>
        </w:rPr>
      </w:pPr>
      <w:proofErr w:type="spellStart"/>
      <w:r w:rsidRPr="00537839">
        <w:rPr>
          <w:sz w:val="24"/>
          <w:szCs w:val="24"/>
        </w:rPr>
        <w:t>Maldiva</w:t>
      </w:r>
      <w:proofErr w:type="spellEnd"/>
      <w:r w:rsidRPr="00537839">
        <w:rPr>
          <w:sz w:val="24"/>
          <w:szCs w:val="24"/>
        </w:rPr>
        <w:t xml:space="preserve"> currently relies on a combination of manual processes and disconnected software tools across departments. Inventory is tracked using spreadsheets, physical stock counts, and basic point</w:t>
      </w:r>
      <w:r w:rsidRPr="00537839">
        <w:rPr>
          <w:rFonts w:ascii="Cambria Math" w:hAnsi="Cambria Math" w:cs="Cambria Math"/>
          <w:sz w:val="24"/>
          <w:szCs w:val="24"/>
        </w:rPr>
        <w:t>‑</w:t>
      </w:r>
      <w:r w:rsidRPr="00537839">
        <w:rPr>
          <w:sz w:val="24"/>
          <w:szCs w:val="24"/>
        </w:rPr>
        <w:t>of</w:t>
      </w:r>
      <w:r w:rsidRPr="00537839">
        <w:rPr>
          <w:rFonts w:ascii="Cambria Math" w:hAnsi="Cambria Math" w:cs="Cambria Math"/>
          <w:sz w:val="24"/>
          <w:szCs w:val="24"/>
        </w:rPr>
        <w:t>‑</w:t>
      </w:r>
      <w:r w:rsidRPr="00537839">
        <w:rPr>
          <w:sz w:val="24"/>
          <w:szCs w:val="24"/>
        </w:rPr>
        <w:t>sale (POS) systems. Customer data is stored in multiple CRM</w:t>
      </w:r>
      <w:r w:rsidRPr="00537839">
        <w:rPr>
          <w:rFonts w:ascii="Cambria Math" w:hAnsi="Cambria Math" w:cs="Cambria Math"/>
          <w:sz w:val="24"/>
          <w:szCs w:val="24"/>
        </w:rPr>
        <w:t>‑</w:t>
      </w:r>
      <w:r w:rsidRPr="00537839">
        <w:rPr>
          <w:sz w:val="24"/>
          <w:szCs w:val="24"/>
        </w:rPr>
        <w:t>like systems that do not communicate with each other. Sales reports are compiled manually using spreadsheets, and each department uses its own standalone software, resulting in data silos and inconsistent information.</w:t>
      </w:r>
    </w:p>
    <w:p w14:paraId="3FB1A3C1" w14:textId="77777777" w:rsidR="00537839" w:rsidRPr="00537839" w:rsidRDefault="00537839" w:rsidP="00537839">
      <w:pPr>
        <w:rPr>
          <w:sz w:val="24"/>
          <w:szCs w:val="24"/>
        </w:rPr>
      </w:pPr>
    </w:p>
    <w:p w14:paraId="1CE3FCBB" w14:textId="77777777" w:rsidR="00537839" w:rsidRPr="00537839" w:rsidRDefault="00537839" w:rsidP="00537839">
      <w:pPr>
        <w:rPr>
          <w:sz w:val="24"/>
          <w:szCs w:val="24"/>
        </w:rPr>
      </w:pPr>
      <w:r w:rsidRPr="00537839">
        <w:rPr>
          <w:sz w:val="24"/>
          <w:szCs w:val="24"/>
        </w:rPr>
        <w:t>This fragmented approach is characteristic of legacy systems, which often suffer from poor integration, limited functionality, and high error rates. According to Kerzner (2017), manual systems are prone to human error and lack real</w:t>
      </w:r>
      <w:r w:rsidRPr="00537839">
        <w:rPr>
          <w:rFonts w:ascii="Cambria Math" w:hAnsi="Cambria Math" w:cs="Cambria Math"/>
          <w:sz w:val="24"/>
          <w:szCs w:val="24"/>
        </w:rPr>
        <w:t>‑</w:t>
      </w:r>
      <w:r w:rsidRPr="00537839">
        <w:rPr>
          <w:sz w:val="24"/>
          <w:szCs w:val="24"/>
        </w:rPr>
        <w:t>time visibility, making them unsuitable for fast</w:t>
      </w:r>
      <w:r w:rsidRPr="00537839">
        <w:rPr>
          <w:rFonts w:ascii="Cambria Math" w:hAnsi="Cambria Math" w:cs="Cambria Math"/>
          <w:sz w:val="24"/>
          <w:szCs w:val="24"/>
        </w:rPr>
        <w:t>‑</w:t>
      </w:r>
      <w:r w:rsidRPr="00537839">
        <w:rPr>
          <w:sz w:val="24"/>
          <w:szCs w:val="24"/>
        </w:rPr>
        <w:t>paced retail environments. Similarly, Freeman (1984) argues that organisations relying on disconnected systems struggle to maintain accurate and consistent data, leading to operational inefficiencies.</w:t>
      </w:r>
    </w:p>
    <w:p w14:paraId="71634EB3" w14:textId="77777777" w:rsidR="00537839" w:rsidRPr="00537839" w:rsidRDefault="00537839" w:rsidP="00537839">
      <w:pPr>
        <w:rPr>
          <w:sz w:val="24"/>
          <w:szCs w:val="24"/>
        </w:rPr>
      </w:pPr>
    </w:p>
    <w:p w14:paraId="09CF0EC9" w14:textId="77777777" w:rsidR="00537839" w:rsidRPr="00537839" w:rsidRDefault="00537839" w:rsidP="00537839">
      <w:pPr>
        <w:rPr>
          <w:b/>
          <w:bCs/>
          <w:sz w:val="28"/>
          <w:szCs w:val="28"/>
        </w:rPr>
      </w:pPr>
      <w:r w:rsidRPr="00537839">
        <w:rPr>
          <w:b/>
          <w:bCs/>
          <w:sz w:val="28"/>
          <w:szCs w:val="28"/>
        </w:rPr>
        <w:t>2.2 Inefficiencies and Gaps</w:t>
      </w:r>
    </w:p>
    <w:p w14:paraId="6776DBE8" w14:textId="3F8C9D06" w:rsidR="00537839" w:rsidRPr="00537839" w:rsidRDefault="00537839" w:rsidP="00537839">
      <w:pPr>
        <w:rPr>
          <w:sz w:val="24"/>
          <w:szCs w:val="24"/>
        </w:rPr>
      </w:pPr>
      <w:r w:rsidRPr="00537839">
        <w:rPr>
          <w:sz w:val="24"/>
          <w:szCs w:val="24"/>
        </w:rPr>
        <w:t xml:space="preserve">Several critical inefficiencies arise from </w:t>
      </w:r>
      <w:proofErr w:type="spellStart"/>
      <w:r w:rsidRPr="00537839">
        <w:rPr>
          <w:sz w:val="24"/>
          <w:szCs w:val="24"/>
        </w:rPr>
        <w:t>Maldiva’s</w:t>
      </w:r>
      <w:proofErr w:type="spellEnd"/>
      <w:r w:rsidRPr="00537839">
        <w:rPr>
          <w:sz w:val="24"/>
          <w:szCs w:val="24"/>
        </w:rPr>
        <w:t xml:space="preserve"> current setup. Manual inventory tracking leads to frequent stock discrepancies and fulfilment delays, as manual processes are highly prone to human error (Kerzner, 2017). Fragmented CRM systems create data silos that prevent unified customer profiles, reducing service quality and limiting personalised marketing (Olander, 2007). Spreadsheet</w:t>
      </w:r>
      <w:r w:rsidRPr="00537839">
        <w:rPr>
          <w:rFonts w:ascii="Cambria Math" w:hAnsi="Cambria Math" w:cs="Cambria Math"/>
          <w:sz w:val="24"/>
          <w:szCs w:val="24"/>
        </w:rPr>
        <w:t>‑</w:t>
      </w:r>
      <w:r w:rsidRPr="00537839">
        <w:rPr>
          <w:sz w:val="24"/>
          <w:szCs w:val="24"/>
        </w:rPr>
        <w:t>based reporting results in outdated and inconsistent data, hindering real</w:t>
      </w:r>
      <w:r w:rsidRPr="00537839">
        <w:rPr>
          <w:rFonts w:ascii="Cambria Math" w:hAnsi="Cambria Math" w:cs="Cambria Math"/>
          <w:sz w:val="24"/>
          <w:szCs w:val="24"/>
        </w:rPr>
        <w:t>‑</w:t>
      </w:r>
      <w:r w:rsidRPr="00537839">
        <w:rPr>
          <w:sz w:val="24"/>
          <w:szCs w:val="24"/>
        </w:rPr>
        <w:t>time decision</w:t>
      </w:r>
      <w:r w:rsidRPr="00537839">
        <w:rPr>
          <w:rFonts w:ascii="Cambria Math" w:hAnsi="Cambria Math" w:cs="Cambria Math"/>
          <w:sz w:val="24"/>
          <w:szCs w:val="24"/>
        </w:rPr>
        <w:t>‑</w:t>
      </w:r>
      <w:r w:rsidRPr="00537839">
        <w:rPr>
          <w:sz w:val="24"/>
          <w:szCs w:val="24"/>
        </w:rPr>
        <w:t>making (Flyvbjerg, 2021). Weak access controls expose the organisation to GDPR compliance risks (ICO, 2021). Finally, the lack of integration across departments forces manual data transfers, increasing inefficiencies and operational delays (PMI, 2021).</w:t>
      </w:r>
    </w:p>
    <w:p w14:paraId="55DF3789" w14:textId="77777777" w:rsidR="00537839" w:rsidRPr="00537839" w:rsidRDefault="00537839" w:rsidP="00537839">
      <w:pPr>
        <w:rPr>
          <w:sz w:val="24"/>
          <w:szCs w:val="24"/>
        </w:rPr>
      </w:pPr>
    </w:p>
    <w:p w14:paraId="6F625DF4" w14:textId="77777777" w:rsidR="00537839" w:rsidRPr="00537839" w:rsidRDefault="00537839" w:rsidP="00537839">
      <w:pPr>
        <w:rPr>
          <w:b/>
          <w:bCs/>
          <w:sz w:val="28"/>
          <w:szCs w:val="28"/>
        </w:rPr>
      </w:pPr>
      <w:r w:rsidRPr="00537839">
        <w:rPr>
          <w:b/>
          <w:bCs/>
          <w:sz w:val="28"/>
          <w:szCs w:val="28"/>
        </w:rPr>
        <w:t>Manual Inventory Tracking</w:t>
      </w:r>
    </w:p>
    <w:p w14:paraId="792D404F" w14:textId="2BBB5C04" w:rsidR="00537839" w:rsidRDefault="00537839" w:rsidP="00537839">
      <w:pPr>
        <w:rPr>
          <w:sz w:val="24"/>
          <w:szCs w:val="24"/>
        </w:rPr>
      </w:pPr>
      <w:r w:rsidRPr="00537839">
        <w:rPr>
          <w:sz w:val="24"/>
          <w:szCs w:val="24"/>
        </w:rPr>
        <w:t>Manual inventory tracking leads to stock inaccuracies, delayed fulfilment, and customer dissatisfaction. Human error is common in manual systems, and the lack of real</w:t>
      </w:r>
      <w:r w:rsidRPr="00537839">
        <w:rPr>
          <w:rFonts w:ascii="Cambria Math" w:hAnsi="Cambria Math" w:cs="Cambria Math"/>
          <w:sz w:val="24"/>
          <w:szCs w:val="24"/>
        </w:rPr>
        <w:t>‑</w:t>
      </w:r>
      <w:r w:rsidRPr="00537839">
        <w:rPr>
          <w:sz w:val="24"/>
          <w:szCs w:val="24"/>
        </w:rPr>
        <w:t>time visibility makes it difficult to manage stock effectively. This results in overstocking, understocking, and financial losses. As Flyvbjerg (2021) notes, organisations relying on manual processes often struggle with outdated data and poor forecasting.</w:t>
      </w:r>
    </w:p>
    <w:p w14:paraId="0D15EB58" w14:textId="77777777" w:rsidR="00537839" w:rsidRDefault="00537839" w:rsidP="00537839">
      <w:pPr>
        <w:rPr>
          <w:sz w:val="24"/>
          <w:szCs w:val="24"/>
        </w:rPr>
      </w:pPr>
    </w:p>
    <w:p w14:paraId="394E2DB5" w14:textId="36B5842E" w:rsidR="00537839" w:rsidRPr="00537839" w:rsidRDefault="00537839" w:rsidP="00537839">
      <w:pPr>
        <w:rPr>
          <w:b/>
          <w:bCs/>
          <w:sz w:val="28"/>
          <w:szCs w:val="28"/>
        </w:rPr>
      </w:pPr>
      <w:r w:rsidRPr="00537839">
        <w:rPr>
          <w:b/>
          <w:bCs/>
          <w:sz w:val="28"/>
          <w:szCs w:val="28"/>
        </w:rPr>
        <w:t>Fragmented CRM Data</w:t>
      </w:r>
    </w:p>
    <w:p w14:paraId="073C5631" w14:textId="77777777" w:rsidR="00537839" w:rsidRPr="00537839" w:rsidRDefault="00537839" w:rsidP="00537839">
      <w:pPr>
        <w:rPr>
          <w:sz w:val="24"/>
          <w:szCs w:val="24"/>
        </w:rPr>
      </w:pPr>
      <w:r w:rsidRPr="00537839">
        <w:rPr>
          <w:sz w:val="24"/>
          <w:szCs w:val="24"/>
        </w:rPr>
        <w:t>Customer information is stored across multiple systems, preventing the creation of unified customer profiles. This makes it difficult to track purchase history, personalise marketing, or resolve complaints efficiently. Disconnected CRM systems reduce data quality and hinder customer service. According to Olander (2007), data silos limit an organisation’s ability to understand customer behaviour and deliver personalised experiences.</w:t>
      </w:r>
    </w:p>
    <w:p w14:paraId="30C35CAF" w14:textId="77777777" w:rsidR="00537839" w:rsidRPr="00537839" w:rsidRDefault="00537839" w:rsidP="00537839">
      <w:pPr>
        <w:rPr>
          <w:sz w:val="24"/>
          <w:szCs w:val="24"/>
        </w:rPr>
      </w:pPr>
    </w:p>
    <w:p w14:paraId="51C778F8" w14:textId="77777777" w:rsidR="00537839" w:rsidRPr="00537839" w:rsidRDefault="00537839" w:rsidP="00537839">
      <w:pPr>
        <w:rPr>
          <w:sz w:val="24"/>
          <w:szCs w:val="24"/>
        </w:rPr>
      </w:pPr>
      <w:r w:rsidRPr="00537839">
        <w:rPr>
          <w:sz w:val="24"/>
          <w:szCs w:val="24"/>
        </w:rPr>
        <w:t>Spreadsheet-Based Reporting</w:t>
      </w:r>
    </w:p>
    <w:p w14:paraId="6C78A24D" w14:textId="77777777" w:rsidR="00537839" w:rsidRPr="00537839" w:rsidRDefault="00537839" w:rsidP="00537839">
      <w:pPr>
        <w:rPr>
          <w:sz w:val="24"/>
          <w:szCs w:val="24"/>
        </w:rPr>
      </w:pPr>
      <w:r w:rsidRPr="00537839">
        <w:rPr>
          <w:sz w:val="24"/>
          <w:szCs w:val="24"/>
        </w:rPr>
        <w:t>Manual reporting increases errors and slows decision-making. Spreadsheets are often outdated, inconsistent, and prone to human error. Organisations relying on spreadsheets struggle to produce accurate and timely reports, hindering strategic planning. Turner (2014) argues that automated reporting systems are essential for real</w:t>
      </w:r>
      <w:r w:rsidRPr="00537839">
        <w:rPr>
          <w:rFonts w:ascii="Cambria Math" w:hAnsi="Cambria Math" w:cs="Cambria Math"/>
          <w:sz w:val="24"/>
          <w:szCs w:val="24"/>
        </w:rPr>
        <w:t>‑</w:t>
      </w:r>
      <w:r w:rsidRPr="00537839">
        <w:rPr>
          <w:sz w:val="24"/>
          <w:szCs w:val="24"/>
        </w:rPr>
        <w:t>time decision-making in modern organisations.</w:t>
      </w:r>
    </w:p>
    <w:p w14:paraId="6AF74680" w14:textId="77777777" w:rsidR="00537839" w:rsidRPr="00537839" w:rsidRDefault="00537839" w:rsidP="00537839">
      <w:pPr>
        <w:rPr>
          <w:sz w:val="24"/>
          <w:szCs w:val="24"/>
        </w:rPr>
      </w:pPr>
    </w:p>
    <w:p w14:paraId="2B58974F" w14:textId="77777777" w:rsidR="00537839" w:rsidRPr="00537839" w:rsidRDefault="00537839" w:rsidP="00537839">
      <w:pPr>
        <w:rPr>
          <w:b/>
          <w:bCs/>
          <w:sz w:val="28"/>
          <w:szCs w:val="28"/>
        </w:rPr>
      </w:pPr>
      <w:r w:rsidRPr="00537839">
        <w:rPr>
          <w:b/>
          <w:bCs/>
          <w:sz w:val="28"/>
          <w:szCs w:val="28"/>
        </w:rPr>
        <w:t>GDPR Non-Compliance</w:t>
      </w:r>
    </w:p>
    <w:p w14:paraId="00B18074" w14:textId="77777777" w:rsidR="00537839" w:rsidRPr="00537839" w:rsidRDefault="00537839" w:rsidP="00537839">
      <w:pPr>
        <w:rPr>
          <w:sz w:val="24"/>
          <w:szCs w:val="24"/>
        </w:rPr>
      </w:pPr>
      <w:proofErr w:type="spellStart"/>
      <w:r w:rsidRPr="00537839">
        <w:rPr>
          <w:sz w:val="24"/>
          <w:szCs w:val="24"/>
        </w:rPr>
        <w:t>Maldiva’s</w:t>
      </w:r>
      <w:proofErr w:type="spellEnd"/>
      <w:r w:rsidRPr="00537839">
        <w:rPr>
          <w:sz w:val="24"/>
          <w:szCs w:val="24"/>
        </w:rPr>
        <w:t xml:space="preserve"> current systems lack secure access controls, audit trails, and proper data governance. This exposes the company to legal penalties and reputational damage. GDPR requires organisations to implement strong data protection measures, including role</w:t>
      </w:r>
      <w:r w:rsidRPr="00537839">
        <w:rPr>
          <w:rFonts w:ascii="Cambria Math" w:hAnsi="Cambria Math" w:cs="Cambria Math"/>
          <w:sz w:val="24"/>
          <w:szCs w:val="24"/>
        </w:rPr>
        <w:t>‑</w:t>
      </w:r>
      <w:r w:rsidRPr="00537839">
        <w:rPr>
          <w:sz w:val="24"/>
          <w:szCs w:val="24"/>
        </w:rPr>
        <w:t xml:space="preserve">based access controls, encryption, and audit trails (ICO, 2021). </w:t>
      </w:r>
      <w:proofErr w:type="spellStart"/>
      <w:r w:rsidRPr="00537839">
        <w:rPr>
          <w:sz w:val="24"/>
          <w:szCs w:val="24"/>
        </w:rPr>
        <w:t>Maldiva</w:t>
      </w:r>
      <w:r w:rsidRPr="00537839">
        <w:rPr>
          <w:rFonts w:ascii="Aptos" w:hAnsi="Aptos" w:cs="Aptos"/>
          <w:sz w:val="24"/>
          <w:szCs w:val="24"/>
        </w:rPr>
        <w:t>’</w:t>
      </w:r>
      <w:r w:rsidRPr="00537839">
        <w:rPr>
          <w:sz w:val="24"/>
          <w:szCs w:val="24"/>
        </w:rPr>
        <w:t>s</w:t>
      </w:r>
      <w:proofErr w:type="spellEnd"/>
      <w:r w:rsidRPr="00537839">
        <w:rPr>
          <w:sz w:val="24"/>
          <w:szCs w:val="24"/>
        </w:rPr>
        <w:t xml:space="preserve"> current systems do not meet these requirements.</w:t>
      </w:r>
    </w:p>
    <w:p w14:paraId="349991F2" w14:textId="77777777" w:rsidR="00537839" w:rsidRPr="00537839" w:rsidRDefault="00537839" w:rsidP="00537839">
      <w:pPr>
        <w:rPr>
          <w:sz w:val="24"/>
          <w:szCs w:val="24"/>
        </w:rPr>
      </w:pPr>
    </w:p>
    <w:p w14:paraId="0280C66A" w14:textId="77777777" w:rsidR="00537839" w:rsidRPr="00537839" w:rsidRDefault="00537839" w:rsidP="00537839">
      <w:pPr>
        <w:rPr>
          <w:sz w:val="24"/>
          <w:szCs w:val="24"/>
        </w:rPr>
      </w:pPr>
      <w:r w:rsidRPr="00537839">
        <w:rPr>
          <w:sz w:val="24"/>
          <w:szCs w:val="24"/>
        </w:rPr>
        <w:t>Lack of Integration</w:t>
      </w:r>
    </w:p>
    <w:p w14:paraId="57762D1F" w14:textId="214872CA" w:rsidR="00537839" w:rsidRDefault="00537839" w:rsidP="00537839">
      <w:pPr>
        <w:rPr>
          <w:sz w:val="24"/>
          <w:szCs w:val="24"/>
        </w:rPr>
      </w:pPr>
      <w:r w:rsidRPr="00537839">
        <w:rPr>
          <w:sz w:val="24"/>
          <w:szCs w:val="24"/>
        </w:rPr>
        <w:t xml:space="preserve">Departments operate in isolation, using different systems that do not communicate. This results in duplicated work, delays, and operational inefficiencies. Integration is essential for operational efficiency, as it enables seamless data flow across departments (PMI, 2021). Without integration, </w:t>
      </w:r>
      <w:proofErr w:type="spellStart"/>
      <w:r w:rsidRPr="00537839">
        <w:rPr>
          <w:sz w:val="24"/>
          <w:szCs w:val="24"/>
        </w:rPr>
        <w:t>Maldiva</w:t>
      </w:r>
      <w:proofErr w:type="spellEnd"/>
      <w:r w:rsidRPr="00537839">
        <w:rPr>
          <w:sz w:val="24"/>
          <w:szCs w:val="24"/>
        </w:rPr>
        <w:t xml:space="preserve"> cannot achieve real</w:t>
      </w:r>
      <w:r w:rsidRPr="00537839">
        <w:rPr>
          <w:rFonts w:ascii="Cambria Math" w:hAnsi="Cambria Math" w:cs="Cambria Math"/>
          <w:sz w:val="24"/>
          <w:szCs w:val="24"/>
        </w:rPr>
        <w:t>‑</w:t>
      </w:r>
      <w:r w:rsidRPr="00537839">
        <w:rPr>
          <w:sz w:val="24"/>
          <w:szCs w:val="24"/>
        </w:rPr>
        <w:t>time visibility or efficient workflows.</w:t>
      </w:r>
    </w:p>
    <w:p w14:paraId="619C4E34" w14:textId="77777777" w:rsidR="00537839" w:rsidRDefault="00537839" w:rsidP="00537839">
      <w:pPr>
        <w:rPr>
          <w:sz w:val="24"/>
          <w:szCs w:val="24"/>
        </w:rPr>
      </w:pPr>
    </w:p>
    <w:p w14:paraId="0C4D9ACF" w14:textId="447108F7" w:rsidR="00537839" w:rsidRPr="00537839" w:rsidRDefault="00537839" w:rsidP="00537839">
      <w:pPr>
        <w:rPr>
          <w:b/>
          <w:bCs/>
          <w:sz w:val="28"/>
          <w:szCs w:val="28"/>
        </w:rPr>
      </w:pPr>
      <w:r w:rsidRPr="00537839">
        <w:rPr>
          <w:b/>
          <w:bCs/>
          <w:sz w:val="28"/>
          <w:szCs w:val="28"/>
        </w:rPr>
        <w:t>3. Recommended Solution</w:t>
      </w:r>
    </w:p>
    <w:p w14:paraId="0C6D0FED" w14:textId="77777777" w:rsidR="00537839" w:rsidRPr="00537839" w:rsidRDefault="00537839" w:rsidP="00537839">
      <w:pPr>
        <w:rPr>
          <w:b/>
          <w:bCs/>
          <w:sz w:val="28"/>
          <w:szCs w:val="28"/>
        </w:rPr>
      </w:pPr>
    </w:p>
    <w:p w14:paraId="1838A61B" w14:textId="77777777" w:rsidR="00537839" w:rsidRPr="00537839" w:rsidRDefault="00537839" w:rsidP="00537839">
      <w:pPr>
        <w:rPr>
          <w:sz w:val="24"/>
          <w:szCs w:val="24"/>
        </w:rPr>
      </w:pPr>
      <w:r w:rsidRPr="00537839">
        <w:rPr>
          <w:b/>
          <w:bCs/>
          <w:sz w:val="28"/>
          <w:szCs w:val="28"/>
        </w:rPr>
        <w:t>3.1 Proposed Information System</w:t>
      </w:r>
    </w:p>
    <w:p w14:paraId="50492868" w14:textId="77777777" w:rsidR="00537839" w:rsidRPr="00537839" w:rsidRDefault="00537839" w:rsidP="00537839">
      <w:pPr>
        <w:rPr>
          <w:sz w:val="24"/>
          <w:szCs w:val="24"/>
        </w:rPr>
      </w:pPr>
    </w:p>
    <w:p w14:paraId="21A00C61" w14:textId="77777777" w:rsidR="00537839" w:rsidRPr="00537839" w:rsidRDefault="00537839" w:rsidP="00537839">
      <w:pPr>
        <w:rPr>
          <w:sz w:val="24"/>
          <w:szCs w:val="24"/>
        </w:rPr>
      </w:pPr>
      <w:r w:rsidRPr="00537839">
        <w:rPr>
          <w:sz w:val="24"/>
          <w:szCs w:val="24"/>
        </w:rPr>
        <w:lastRenderedPageBreak/>
        <w:t xml:space="preserve">To address these challenges, </w:t>
      </w:r>
      <w:proofErr w:type="spellStart"/>
      <w:r w:rsidRPr="00537839">
        <w:rPr>
          <w:sz w:val="24"/>
          <w:szCs w:val="24"/>
        </w:rPr>
        <w:t>Maldiva</w:t>
      </w:r>
      <w:proofErr w:type="spellEnd"/>
      <w:r w:rsidRPr="00537839">
        <w:rPr>
          <w:sz w:val="24"/>
          <w:szCs w:val="24"/>
        </w:rPr>
        <w:t xml:space="preserve"> should adopt a fully integrated Enterprise Resource Planning (ERP) system, combined with a modern Customer Relationship Management (CRM) platform and Business Intelligence (BI) tools. This integrated solution will centralise data, automate workflows, improve decision-making, and ensure GDPR compliance.</w:t>
      </w:r>
    </w:p>
    <w:p w14:paraId="14079C9D" w14:textId="77777777" w:rsidR="00537839" w:rsidRPr="00537839" w:rsidRDefault="00537839" w:rsidP="00537839">
      <w:pPr>
        <w:rPr>
          <w:sz w:val="24"/>
          <w:szCs w:val="24"/>
        </w:rPr>
      </w:pPr>
    </w:p>
    <w:p w14:paraId="030FEF6E" w14:textId="77777777" w:rsidR="00537839" w:rsidRPr="00537839" w:rsidRDefault="00537839" w:rsidP="00537839">
      <w:pPr>
        <w:rPr>
          <w:sz w:val="24"/>
          <w:szCs w:val="24"/>
        </w:rPr>
      </w:pPr>
    </w:p>
    <w:p w14:paraId="156111E0" w14:textId="77777777" w:rsidR="00537839" w:rsidRPr="00537839" w:rsidRDefault="00537839" w:rsidP="00537839">
      <w:pPr>
        <w:rPr>
          <w:b/>
          <w:bCs/>
          <w:sz w:val="28"/>
          <w:szCs w:val="28"/>
        </w:rPr>
      </w:pPr>
      <w:r w:rsidRPr="00537839">
        <w:rPr>
          <w:b/>
          <w:bCs/>
          <w:sz w:val="28"/>
          <w:szCs w:val="28"/>
        </w:rPr>
        <w:t>3.2 Justification for the Recommendation</w:t>
      </w:r>
    </w:p>
    <w:p w14:paraId="47F779B8" w14:textId="77777777" w:rsidR="00537839" w:rsidRPr="00537839" w:rsidRDefault="00537839" w:rsidP="00537839">
      <w:pPr>
        <w:rPr>
          <w:b/>
          <w:bCs/>
          <w:sz w:val="28"/>
          <w:szCs w:val="28"/>
        </w:rPr>
      </w:pPr>
    </w:p>
    <w:p w14:paraId="7C05734A" w14:textId="77777777" w:rsidR="00537839" w:rsidRPr="00537839" w:rsidRDefault="00537839" w:rsidP="00537839">
      <w:pPr>
        <w:rPr>
          <w:b/>
          <w:bCs/>
          <w:sz w:val="28"/>
          <w:szCs w:val="28"/>
        </w:rPr>
      </w:pPr>
      <w:r w:rsidRPr="00537839">
        <w:rPr>
          <w:b/>
          <w:bCs/>
          <w:sz w:val="28"/>
          <w:szCs w:val="28"/>
        </w:rPr>
        <w:t>Business Needs</w:t>
      </w:r>
    </w:p>
    <w:p w14:paraId="7824C9DA" w14:textId="77777777" w:rsidR="00537839" w:rsidRPr="00537839" w:rsidRDefault="00537839" w:rsidP="00537839">
      <w:pPr>
        <w:rPr>
          <w:sz w:val="24"/>
          <w:szCs w:val="24"/>
        </w:rPr>
      </w:pPr>
      <w:r w:rsidRPr="00537839">
        <w:rPr>
          <w:sz w:val="24"/>
          <w:szCs w:val="24"/>
        </w:rPr>
        <w:t>ERP systems centralise core business processes, including inventory management, finance, sales, and supply chain operations. This eliminates data silos and improves operational efficiency. According to Morris (2013), ERP systems provide a unified platform that enhances data accuracy and supports business growth.</w:t>
      </w:r>
    </w:p>
    <w:p w14:paraId="3660A6A8" w14:textId="77777777" w:rsidR="00537839" w:rsidRPr="00537839" w:rsidRDefault="00537839" w:rsidP="00537839">
      <w:pPr>
        <w:rPr>
          <w:sz w:val="24"/>
          <w:szCs w:val="24"/>
        </w:rPr>
      </w:pPr>
    </w:p>
    <w:p w14:paraId="34E65B9D" w14:textId="77777777" w:rsidR="00537839" w:rsidRPr="00537839" w:rsidRDefault="00537839" w:rsidP="00537839">
      <w:pPr>
        <w:rPr>
          <w:b/>
          <w:bCs/>
          <w:sz w:val="28"/>
          <w:szCs w:val="28"/>
        </w:rPr>
      </w:pPr>
      <w:r w:rsidRPr="00537839">
        <w:rPr>
          <w:b/>
          <w:bCs/>
          <w:sz w:val="28"/>
          <w:szCs w:val="28"/>
        </w:rPr>
        <w:t>Efficiency</w:t>
      </w:r>
    </w:p>
    <w:p w14:paraId="1716A821" w14:textId="0455750C" w:rsidR="00537839" w:rsidRDefault="00537839" w:rsidP="00537839">
      <w:pPr>
        <w:rPr>
          <w:sz w:val="24"/>
          <w:szCs w:val="24"/>
        </w:rPr>
      </w:pPr>
      <w:r w:rsidRPr="00537839">
        <w:rPr>
          <w:sz w:val="24"/>
          <w:szCs w:val="24"/>
        </w:rPr>
        <w:t>Automation reduces manual work, improves accuracy, and speeds up reporting. ERP systems automate inventory tracking, order processing, and financial reporting, reducing human error and improving productivity. CRM systems automate customer data management, marketing campaigns, and customer support workflows.</w:t>
      </w:r>
    </w:p>
    <w:p w14:paraId="5062D907" w14:textId="77777777" w:rsidR="00537839" w:rsidRDefault="00537839" w:rsidP="00537839">
      <w:pPr>
        <w:rPr>
          <w:sz w:val="24"/>
          <w:szCs w:val="24"/>
        </w:rPr>
      </w:pPr>
    </w:p>
    <w:p w14:paraId="7E9A00C5" w14:textId="7D7CC599" w:rsidR="00537839" w:rsidRPr="00537839" w:rsidRDefault="00537839" w:rsidP="00537839">
      <w:pPr>
        <w:rPr>
          <w:b/>
          <w:bCs/>
          <w:sz w:val="28"/>
          <w:szCs w:val="28"/>
        </w:rPr>
      </w:pPr>
      <w:r w:rsidRPr="00537839">
        <w:rPr>
          <w:b/>
          <w:bCs/>
          <w:sz w:val="28"/>
          <w:szCs w:val="28"/>
        </w:rPr>
        <w:t>Cost</w:t>
      </w:r>
    </w:p>
    <w:p w14:paraId="751C8910" w14:textId="77777777" w:rsidR="00537839" w:rsidRPr="00537839" w:rsidRDefault="00537839" w:rsidP="00537839">
      <w:pPr>
        <w:rPr>
          <w:sz w:val="24"/>
          <w:szCs w:val="24"/>
        </w:rPr>
      </w:pPr>
      <w:r w:rsidRPr="00537839">
        <w:rPr>
          <w:sz w:val="24"/>
          <w:szCs w:val="24"/>
        </w:rPr>
        <w:t>Although ERP implementation has upfront costs, long-term savings arise from reduced errors, improved forecasting, and streamlined workflows. Turner (2014) argues that ERP systems provide significant cost savings over time by improving operational efficiency and reducing manual labour.</w:t>
      </w:r>
    </w:p>
    <w:p w14:paraId="62C3229F" w14:textId="77777777" w:rsidR="00537839" w:rsidRPr="00537839" w:rsidRDefault="00537839" w:rsidP="00537839">
      <w:pPr>
        <w:rPr>
          <w:sz w:val="24"/>
          <w:szCs w:val="24"/>
        </w:rPr>
      </w:pPr>
    </w:p>
    <w:p w14:paraId="4BF8B7C1" w14:textId="1FAE5197" w:rsidR="00537839" w:rsidRPr="00537839" w:rsidRDefault="00537839" w:rsidP="00537839">
      <w:pPr>
        <w:rPr>
          <w:b/>
          <w:bCs/>
          <w:sz w:val="28"/>
          <w:szCs w:val="28"/>
        </w:rPr>
      </w:pPr>
      <w:r w:rsidRPr="00537839">
        <w:rPr>
          <w:b/>
          <w:bCs/>
          <w:sz w:val="28"/>
          <w:szCs w:val="28"/>
        </w:rPr>
        <w:t>Scalability</w:t>
      </w:r>
    </w:p>
    <w:p w14:paraId="6503D321" w14:textId="77777777" w:rsidR="00537839" w:rsidRPr="00537839" w:rsidRDefault="00537839" w:rsidP="00537839">
      <w:pPr>
        <w:rPr>
          <w:sz w:val="24"/>
          <w:szCs w:val="24"/>
        </w:rPr>
      </w:pPr>
      <w:r w:rsidRPr="00537839">
        <w:rPr>
          <w:sz w:val="24"/>
          <w:szCs w:val="24"/>
        </w:rPr>
        <w:t xml:space="preserve">ERP and CRM systems support future expansion, additional stores, and increased online sales. They can handle large volumes of data and support complex workflows, making them suitable for fast-growing organisations like </w:t>
      </w:r>
      <w:proofErr w:type="spellStart"/>
      <w:r w:rsidRPr="00537839">
        <w:rPr>
          <w:sz w:val="24"/>
          <w:szCs w:val="24"/>
        </w:rPr>
        <w:t>Maldiva</w:t>
      </w:r>
      <w:proofErr w:type="spellEnd"/>
      <w:r w:rsidRPr="00537839">
        <w:rPr>
          <w:sz w:val="24"/>
          <w:szCs w:val="24"/>
        </w:rPr>
        <w:t>.</w:t>
      </w:r>
    </w:p>
    <w:p w14:paraId="5EC78602" w14:textId="77777777" w:rsidR="00537839" w:rsidRPr="00537839" w:rsidRDefault="00537839" w:rsidP="00537839">
      <w:pPr>
        <w:rPr>
          <w:sz w:val="24"/>
          <w:szCs w:val="24"/>
        </w:rPr>
      </w:pPr>
    </w:p>
    <w:p w14:paraId="276CDF95" w14:textId="77777777" w:rsidR="00537839" w:rsidRPr="00537839" w:rsidRDefault="00537839" w:rsidP="00537839">
      <w:pPr>
        <w:rPr>
          <w:b/>
          <w:bCs/>
          <w:sz w:val="28"/>
          <w:szCs w:val="28"/>
        </w:rPr>
      </w:pPr>
      <w:r w:rsidRPr="00537839">
        <w:rPr>
          <w:b/>
          <w:bCs/>
          <w:sz w:val="28"/>
          <w:szCs w:val="28"/>
        </w:rPr>
        <w:t>3.3 How the System Improves Operations</w:t>
      </w:r>
    </w:p>
    <w:p w14:paraId="16CA1D57" w14:textId="77777777" w:rsidR="00537839" w:rsidRPr="00537839" w:rsidRDefault="00537839" w:rsidP="00537839">
      <w:pPr>
        <w:rPr>
          <w:b/>
          <w:bCs/>
          <w:sz w:val="28"/>
          <w:szCs w:val="28"/>
        </w:rPr>
      </w:pPr>
    </w:p>
    <w:p w14:paraId="05B3B83E" w14:textId="53D96E22" w:rsidR="00537839" w:rsidRPr="00537839" w:rsidRDefault="00537839" w:rsidP="00537839">
      <w:pPr>
        <w:rPr>
          <w:b/>
          <w:bCs/>
          <w:sz w:val="28"/>
          <w:szCs w:val="28"/>
        </w:rPr>
      </w:pPr>
      <w:r w:rsidRPr="00537839">
        <w:rPr>
          <w:b/>
          <w:bCs/>
          <w:sz w:val="28"/>
          <w:szCs w:val="28"/>
        </w:rPr>
        <w:t>Inventory Management</w:t>
      </w:r>
    </w:p>
    <w:p w14:paraId="5AAFDB51" w14:textId="77777777" w:rsidR="00537839" w:rsidRPr="00537839" w:rsidRDefault="00537839" w:rsidP="00537839">
      <w:pPr>
        <w:rPr>
          <w:sz w:val="24"/>
          <w:szCs w:val="24"/>
        </w:rPr>
      </w:pPr>
      <w:r w:rsidRPr="00537839">
        <w:rPr>
          <w:sz w:val="24"/>
          <w:szCs w:val="24"/>
        </w:rPr>
        <w:t>ERP systems provide real</w:t>
      </w:r>
      <w:r w:rsidRPr="00537839">
        <w:rPr>
          <w:rFonts w:ascii="Cambria Math" w:hAnsi="Cambria Math" w:cs="Cambria Math"/>
          <w:sz w:val="24"/>
          <w:szCs w:val="24"/>
        </w:rPr>
        <w:t>‑</w:t>
      </w:r>
      <w:r w:rsidRPr="00537839">
        <w:rPr>
          <w:sz w:val="24"/>
          <w:szCs w:val="24"/>
        </w:rPr>
        <w:t>time stock visibility across all stores and online channels. This eliminates stock discrepancies, reduces fulfilment delays, and improves customer satisfaction. Automated replenishment ensures that stock levels are maintained efficiently.</w:t>
      </w:r>
    </w:p>
    <w:p w14:paraId="277DA67E" w14:textId="77777777" w:rsidR="00537839" w:rsidRPr="00537839" w:rsidRDefault="00537839" w:rsidP="00537839">
      <w:pPr>
        <w:rPr>
          <w:sz w:val="24"/>
          <w:szCs w:val="24"/>
        </w:rPr>
      </w:pPr>
    </w:p>
    <w:p w14:paraId="1A68F11D" w14:textId="77777777" w:rsidR="00537839" w:rsidRPr="00537839" w:rsidRDefault="00537839" w:rsidP="00537839">
      <w:pPr>
        <w:rPr>
          <w:b/>
          <w:bCs/>
          <w:sz w:val="28"/>
          <w:szCs w:val="28"/>
        </w:rPr>
      </w:pPr>
      <w:r w:rsidRPr="00537839">
        <w:rPr>
          <w:b/>
          <w:bCs/>
          <w:sz w:val="28"/>
          <w:szCs w:val="28"/>
        </w:rPr>
        <w:t>Customer Data Management</w:t>
      </w:r>
    </w:p>
    <w:p w14:paraId="46F6A7FF" w14:textId="77777777" w:rsidR="00537839" w:rsidRPr="00537839" w:rsidRDefault="00537839" w:rsidP="00537839">
      <w:pPr>
        <w:rPr>
          <w:sz w:val="24"/>
          <w:szCs w:val="24"/>
        </w:rPr>
      </w:pPr>
      <w:r w:rsidRPr="00537839">
        <w:rPr>
          <w:sz w:val="24"/>
          <w:szCs w:val="24"/>
        </w:rPr>
        <w:t>CRM systems create unified customer profiles, enabling personalised marketing and faster customer support. They provide real</w:t>
      </w:r>
      <w:r w:rsidRPr="00537839">
        <w:rPr>
          <w:rFonts w:ascii="Cambria Math" w:hAnsi="Cambria Math" w:cs="Cambria Math"/>
          <w:sz w:val="24"/>
          <w:szCs w:val="24"/>
        </w:rPr>
        <w:t>‑</w:t>
      </w:r>
      <w:r w:rsidRPr="00537839">
        <w:rPr>
          <w:sz w:val="24"/>
          <w:szCs w:val="24"/>
        </w:rPr>
        <w:t>time access to purchase history, preferences, and interactions, improving customer engagement and retention.</w:t>
      </w:r>
    </w:p>
    <w:p w14:paraId="7F97BFE5" w14:textId="77777777" w:rsidR="00537839" w:rsidRPr="00537839" w:rsidRDefault="00537839" w:rsidP="00537839">
      <w:pPr>
        <w:rPr>
          <w:sz w:val="24"/>
          <w:szCs w:val="24"/>
        </w:rPr>
      </w:pPr>
    </w:p>
    <w:p w14:paraId="7E318F5D" w14:textId="7BA9A15C" w:rsidR="00537839" w:rsidRPr="00537839" w:rsidRDefault="00537839" w:rsidP="00537839">
      <w:pPr>
        <w:rPr>
          <w:b/>
          <w:bCs/>
          <w:sz w:val="28"/>
          <w:szCs w:val="28"/>
        </w:rPr>
      </w:pPr>
      <w:r w:rsidRPr="00537839">
        <w:rPr>
          <w:b/>
          <w:bCs/>
          <w:sz w:val="28"/>
          <w:szCs w:val="28"/>
        </w:rPr>
        <w:t>Decision-Making</w:t>
      </w:r>
    </w:p>
    <w:p w14:paraId="5570F4E1" w14:textId="77777777" w:rsidR="00537839" w:rsidRPr="00537839" w:rsidRDefault="00537839" w:rsidP="00537839">
      <w:pPr>
        <w:rPr>
          <w:sz w:val="24"/>
          <w:szCs w:val="24"/>
        </w:rPr>
      </w:pPr>
      <w:r w:rsidRPr="00537839">
        <w:rPr>
          <w:sz w:val="24"/>
          <w:szCs w:val="24"/>
        </w:rPr>
        <w:t>BI tools provide real</w:t>
      </w:r>
      <w:r w:rsidRPr="00537839">
        <w:rPr>
          <w:rFonts w:ascii="Cambria Math" w:hAnsi="Cambria Math" w:cs="Cambria Math"/>
          <w:sz w:val="24"/>
          <w:szCs w:val="24"/>
        </w:rPr>
        <w:t>‑</w:t>
      </w:r>
      <w:r w:rsidRPr="00537839">
        <w:rPr>
          <w:sz w:val="24"/>
          <w:szCs w:val="24"/>
        </w:rPr>
        <w:t>time dashboards, automated reports, and predictive analytics. This improves forecasting, strategic planning, and decision-making. Managers can access accurate and up</w:t>
      </w:r>
      <w:r w:rsidRPr="00537839">
        <w:rPr>
          <w:rFonts w:ascii="Cambria Math" w:hAnsi="Cambria Math" w:cs="Cambria Math"/>
          <w:sz w:val="24"/>
          <w:szCs w:val="24"/>
        </w:rPr>
        <w:t>‑</w:t>
      </w:r>
      <w:r w:rsidRPr="00537839">
        <w:rPr>
          <w:sz w:val="24"/>
          <w:szCs w:val="24"/>
        </w:rPr>
        <w:t>to</w:t>
      </w:r>
      <w:r w:rsidRPr="00537839">
        <w:rPr>
          <w:rFonts w:ascii="Cambria Math" w:hAnsi="Cambria Math" w:cs="Cambria Math"/>
          <w:sz w:val="24"/>
          <w:szCs w:val="24"/>
        </w:rPr>
        <w:t>‑</w:t>
      </w:r>
      <w:r w:rsidRPr="00537839">
        <w:rPr>
          <w:sz w:val="24"/>
          <w:szCs w:val="24"/>
        </w:rPr>
        <w:t>date information at any time.</w:t>
      </w:r>
    </w:p>
    <w:p w14:paraId="696F49A8" w14:textId="77777777" w:rsidR="00537839" w:rsidRDefault="00537839" w:rsidP="00537839"/>
    <w:p w14:paraId="6D699DC7" w14:textId="77777777" w:rsidR="00537839" w:rsidRPr="00537839" w:rsidRDefault="00537839" w:rsidP="00537839">
      <w:pPr>
        <w:rPr>
          <w:b/>
          <w:bCs/>
          <w:sz w:val="28"/>
          <w:szCs w:val="28"/>
        </w:rPr>
      </w:pPr>
      <w:r w:rsidRPr="00537839">
        <w:rPr>
          <w:b/>
          <w:bCs/>
          <w:sz w:val="28"/>
          <w:szCs w:val="28"/>
        </w:rPr>
        <w:t>GDPR Compliance</w:t>
      </w:r>
    </w:p>
    <w:p w14:paraId="07D6BCC7" w14:textId="77777777" w:rsidR="00537839" w:rsidRPr="00537839" w:rsidRDefault="00537839" w:rsidP="00537839">
      <w:pPr>
        <w:rPr>
          <w:sz w:val="24"/>
          <w:szCs w:val="24"/>
        </w:rPr>
      </w:pPr>
      <w:r w:rsidRPr="00537839">
        <w:rPr>
          <w:sz w:val="24"/>
          <w:szCs w:val="24"/>
        </w:rPr>
        <w:t>Modern ERP and CRM systems include role</w:t>
      </w:r>
      <w:r w:rsidRPr="00537839">
        <w:rPr>
          <w:rFonts w:ascii="Cambria Math" w:hAnsi="Cambria Math" w:cs="Cambria Math"/>
          <w:sz w:val="24"/>
          <w:szCs w:val="24"/>
        </w:rPr>
        <w:t>‑</w:t>
      </w:r>
      <w:r w:rsidRPr="00537839">
        <w:rPr>
          <w:sz w:val="24"/>
          <w:szCs w:val="24"/>
        </w:rPr>
        <w:t>based access controls, encryption, audit trails, and data governance tools. This reduces legal risks and ensures compliance with GDPR requirements.</w:t>
      </w:r>
    </w:p>
    <w:p w14:paraId="5414DDE8" w14:textId="77777777" w:rsidR="00537839" w:rsidRPr="00537839" w:rsidRDefault="00537839" w:rsidP="00537839">
      <w:pPr>
        <w:rPr>
          <w:sz w:val="24"/>
          <w:szCs w:val="24"/>
        </w:rPr>
      </w:pPr>
    </w:p>
    <w:p w14:paraId="3F91EF4A" w14:textId="77777777" w:rsidR="00537839" w:rsidRPr="00537839" w:rsidRDefault="00537839" w:rsidP="00537839">
      <w:pPr>
        <w:rPr>
          <w:b/>
          <w:bCs/>
          <w:sz w:val="28"/>
          <w:szCs w:val="28"/>
        </w:rPr>
      </w:pPr>
      <w:r w:rsidRPr="00537839">
        <w:rPr>
          <w:b/>
          <w:bCs/>
          <w:sz w:val="28"/>
          <w:szCs w:val="28"/>
        </w:rPr>
        <w:t>Integration</w:t>
      </w:r>
    </w:p>
    <w:p w14:paraId="5C95B3D6" w14:textId="77777777" w:rsidR="00537839" w:rsidRPr="00537839" w:rsidRDefault="00537839" w:rsidP="00537839">
      <w:pPr>
        <w:rPr>
          <w:sz w:val="24"/>
          <w:szCs w:val="24"/>
        </w:rPr>
      </w:pPr>
      <w:r w:rsidRPr="00537839">
        <w:rPr>
          <w:sz w:val="24"/>
          <w:szCs w:val="24"/>
        </w:rPr>
        <w:t>ERP and CRM systems communicate seamlessly, eliminating manual data transfers and reducing errors. This improves cross</w:t>
      </w:r>
      <w:r w:rsidRPr="00537839">
        <w:rPr>
          <w:rFonts w:ascii="Cambria Math" w:hAnsi="Cambria Math" w:cs="Cambria Math"/>
          <w:sz w:val="24"/>
          <w:szCs w:val="24"/>
        </w:rPr>
        <w:t>‑</w:t>
      </w:r>
      <w:r w:rsidRPr="00537839">
        <w:rPr>
          <w:sz w:val="24"/>
          <w:szCs w:val="24"/>
        </w:rPr>
        <w:t>departmental collaboration and operational efficiency.</w:t>
      </w:r>
    </w:p>
    <w:p w14:paraId="7620FD4B" w14:textId="77777777" w:rsidR="00537839" w:rsidRPr="00537839" w:rsidRDefault="00537839" w:rsidP="00537839">
      <w:pPr>
        <w:rPr>
          <w:sz w:val="24"/>
          <w:szCs w:val="24"/>
        </w:rPr>
      </w:pPr>
    </w:p>
    <w:p w14:paraId="6AA21D4E" w14:textId="77777777" w:rsidR="00537839" w:rsidRPr="00537839" w:rsidRDefault="00537839" w:rsidP="00537839">
      <w:pPr>
        <w:rPr>
          <w:b/>
          <w:bCs/>
          <w:sz w:val="28"/>
          <w:szCs w:val="28"/>
        </w:rPr>
      </w:pPr>
      <w:r w:rsidRPr="00537839">
        <w:rPr>
          <w:b/>
          <w:bCs/>
          <w:sz w:val="28"/>
          <w:szCs w:val="28"/>
        </w:rPr>
        <w:t>4. Implementation Plan</w:t>
      </w:r>
    </w:p>
    <w:p w14:paraId="684B2B4D" w14:textId="77777777" w:rsidR="00537839" w:rsidRPr="00537839" w:rsidRDefault="00537839" w:rsidP="00537839">
      <w:pPr>
        <w:rPr>
          <w:b/>
          <w:bCs/>
          <w:sz w:val="28"/>
          <w:szCs w:val="28"/>
        </w:rPr>
      </w:pPr>
    </w:p>
    <w:p w14:paraId="26C90D61" w14:textId="77777777" w:rsidR="00537839" w:rsidRPr="00537839" w:rsidRDefault="00537839" w:rsidP="00537839">
      <w:pPr>
        <w:rPr>
          <w:b/>
          <w:bCs/>
          <w:sz w:val="28"/>
          <w:szCs w:val="28"/>
        </w:rPr>
      </w:pPr>
      <w:r w:rsidRPr="00537839">
        <w:rPr>
          <w:b/>
          <w:bCs/>
          <w:sz w:val="28"/>
          <w:szCs w:val="28"/>
        </w:rPr>
        <w:t>4.1 Implementation Steps</w:t>
      </w:r>
    </w:p>
    <w:p w14:paraId="0A130501" w14:textId="77777777" w:rsidR="00537839" w:rsidRPr="00537839" w:rsidRDefault="00537839" w:rsidP="00537839">
      <w:pPr>
        <w:rPr>
          <w:b/>
          <w:bCs/>
          <w:sz w:val="28"/>
          <w:szCs w:val="28"/>
        </w:rPr>
      </w:pPr>
    </w:p>
    <w:p w14:paraId="16B3A4C6" w14:textId="77777777" w:rsidR="00537839" w:rsidRPr="00537839" w:rsidRDefault="00537839" w:rsidP="00537839">
      <w:pPr>
        <w:rPr>
          <w:b/>
          <w:bCs/>
          <w:sz w:val="28"/>
          <w:szCs w:val="28"/>
        </w:rPr>
      </w:pPr>
      <w:r w:rsidRPr="00537839">
        <w:rPr>
          <w:b/>
          <w:bCs/>
          <w:sz w:val="28"/>
          <w:szCs w:val="28"/>
        </w:rPr>
        <w:t xml:space="preserve">Requirements Analysis  </w:t>
      </w:r>
    </w:p>
    <w:p w14:paraId="04C4F642" w14:textId="77777777" w:rsidR="00537839" w:rsidRDefault="00537839" w:rsidP="00537839">
      <w:pPr>
        <w:rPr>
          <w:sz w:val="24"/>
          <w:szCs w:val="24"/>
        </w:rPr>
      </w:pPr>
      <w:r w:rsidRPr="00537839">
        <w:rPr>
          <w:sz w:val="24"/>
          <w:szCs w:val="24"/>
        </w:rPr>
        <w:lastRenderedPageBreak/>
        <w:t>Conduct workshops with stakeholders to define system needs and identify key processes.</w:t>
      </w:r>
    </w:p>
    <w:p w14:paraId="6F6DBAE6" w14:textId="77777777" w:rsidR="00537839" w:rsidRPr="00537839" w:rsidRDefault="00537839" w:rsidP="00537839">
      <w:pPr>
        <w:rPr>
          <w:sz w:val="24"/>
          <w:szCs w:val="24"/>
        </w:rPr>
      </w:pPr>
      <w:r w:rsidRPr="00537839">
        <w:rPr>
          <w:sz w:val="24"/>
          <w:szCs w:val="24"/>
        </w:rPr>
        <w:t>Evaluate ERP/CRM vendors such as SAP, Oracle, or Microsoft Dynamics based on functionality, cost, and scalability.</w:t>
      </w:r>
    </w:p>
    <w:p w14:paraId="5FA80CE7" w14:textId="77777777" w:rsidR="00537839" w:rsidRPr="00537839" w:rsidRDefault="00537839" w:rsidP="00537839">
      <w:pPr>
        <w:rPr>
          <w:sz w:val="24"/>
          <w:szCs w:val="24"/>
        </w:rPr>
      </w:pPr>
    </w:p>
    <w:p w14:paraId="2A9DDACE" w14:textId="77777777" w:rsidR="00537839" w:rsidRPr="00537839" w:rsidRDefault="00537839" w:rsidP="00537839">
      <w:pPr>
        <w:rPr>
          <w:b/>
          <w:bCs/>
          <w:sz w:val="28"/>
          <w:szCs w:val="28"/>
        </w:rPr>
      </w:pPr>
      <w:r w:rsidRPr="00537839">
        <w:rPr>
          <w:b/>
          <w:bCs/>
          <w:sz w:val="28"/>
          <w:szCs w:val="28"/>
        </w:rPr>
        <w:t xml:space="preserve">Vendor Selection  </w:t>
      </w:r>
    </w:p>
    <w:p w14:paraId="04DFCBCF" w14:textId="77777777" w:rsidR="00537839" w:rsidRPr="00537839" w:rsidRDefault="00537839" w:rsidP="00537839">
      <w:pPr>
        <w:rPr>
          <w:sz w:val="24"/>
          <w:szCs w:val="24"/>
        </w:rPr>
      </w:pPr>
      <w:r w:rsidRPr="00537839">
        <w:rPr>
          <w:sz w:val="24"/>
          <w:szCs w:val="24"/>
        </w:rPr>
        <w:t>Evaluate ERP/CRM vendors such as SAP, Oracle, or Microsoft Dynamics based on functionality, cost, and scalability.</w:t>
      </w:r>
    </w:p>
    <w:p w14:paraId="189A75CE" w14:textId="77777777" w:rsidR="00537839" w:rsidRPr="00537839" w:rsidRDefault="00537839" w:rsidP="00537839">
      <w:pPr>
        <w:rPr>
          <w:sz w:val="24"/>
          <w:szCs w:val="24"/>
        </w:rPr>
      </w:pPr>
    </w:p>
    <w:p w14:paraId="78A61CC0" w14:textId="77777777" w:rsidR="00537839" w:rsidRPr="00537839" w:rsidRDefault="00537839" w:rsidP="00537839">
      <w:pPr>
        <w:rPr>
          <w:b/>
          <w:bCs/>
          <w:sz w:val="28"/>
          <w:szCs w:val="28"/>
        </w:rPr>
      </w:pPr>
      <w:r w:rsidRPr="00537839">
        <w:rPr>
          <w:b/>
          <w:bCs/>
          <w:sz w:val="28"/>
          <w:szCs w:val="28"/>
        </w:rPr>
        <w:t xml:space="preserve">System Design  </w:t>
      </w:r>
    </w:p>
    <w:p w14:paraId="17A9E571" w14:textId="77777777" w:rsidR="00537839" w:rsidRPr="00537839" w:rsidRDefault="00537839" w:rsidP="00537839">
      <w:pPr>
        <w:rPr>
          <w:sz w:val="24"/>
          <w:szCs w:val="24"/>
        </w:rPr>
      </w:pPr>
      <w:r w:rsidRPr="00537839">
        <w:rPr>
          <w:sz w:val="24"/>
          <w:szCs w:val="24"/>
        </w:rPr>
        <w:t>Map business processes to the new system architecture and configure modules accordingly.</w:t>
      </w:r>
    </w:p>
    <w:p w14:paraId="6BD3E4E8" w14:textId="77777777" w:rsidR="00537839" w:rsidRPr="00537839" w:rsidRDefault="00537839" w:rsidP="00537839">
      <w:pPr>
        <w:rPr>
          <w:sz w:val="24"/>
          <w:szCs w:val="24"/>
        </w:rPr>
      </w:pPr>
    </w:p>
    <w:p w14:paraId="3B0195B6" w14:textId="77777777" w:rsidR="00537839" w:rsidRPr="00537839" w:rsidRDefault="00537839" w:rsidP="00537839">
      <w:pPr>
        <w:rPr>
          <w:b/>
          <w:bCs/>
          <w:sz w:val="28"/>
          <w:szCs w:val="28"/>
        </w:rPr>
      </w:pPr>
      <w:r w:rsidRPr="00537839">
        <w:rPr>
          <w:b/>
          <w:bCs/>
          <w:sz w:val="28"/>
          <w:szCs w:val="28"/>
        </w:rPr>
        <w:t xml:space="preserve">Data Migration  </w:t>
      </w:r>
    </w:p>
    <w:p w14:paraId="46D943A7" w14:textId="77777777" w:rsidR="00537839" w:rsidRPr="00537839" w:rsidRDefault="00537839" w:rsidP="00537839">
      <w:pPr>
        <w:rPr>
          <w:sz w:val="24"/>
          <w:szCs w:val="24"/>
        </w:rPr>
      </w:pPr>
      <w:r w:rsidRPr="00537839">
        <w:rPr>
          <w:sz w:val="24"/>
          <w:szCs w:val="24"/>
        </w:rPr>
        <w:t>Cleanse and migrate inventory, customer, and sales data to the new system.</w:t>
      </w:r>
    </w:p>
    <w:p w14:paraId="18054406" w14:textId="77777777" w:rsidR="00537839" w:rsidRPr="00537839" w:rsidRDefault="00537839" w:rsidP="00537839">
      <w:pPr>
        <w:rPr>
          <w:sz w:val="24"/>
          <w:szCs w:val="24"/>
        </w:rPr>
      </w:pPr>
    </w:p>
    <w:p w14:paraId="1D0F524E" w14:textId="77777777" w:rsidR="00537839" w:rsidRPr="00537839" w:rsidRDefault="00537839" w:rsidP="00537839">
      <w:pPr>
        <w:rPr>
          <w:b/>
          <w:bCs/>
          <w:sz w:val="28"/>
          <w:szCs w:val="28"/>
        </w:rPr>
      </w:pPr>
      <w:r w:rsidRPr="00537839">
        <w:rPr>
          <w:b/>
          <w:bCs/>
          <w:sz w:val="28"/>
          <w:szCs w:val="28"/>
        </w:rPr>
        <w:t xml:space="preserve">System Integration  </w:t>
      </w:r>
    </w:p>
    <w:p w14:paraId="6FD52FAF" w14:textId="77777777" w:rsidR="00537839" w:rsidRPr="00537839" w:rsidRDefault="00537839" w:rsidP="00537839">
      <w:pPr>
        <w:rPr>
          <w:sz w:val="24"/>
          <w:szCs w:val="24"/>
        </w:rPr>
      </w:pPr>
      <w:r w:rsidRPr="00537839">
        <w:rPr>
          <w:sz w:val="24"/>
          <w:szCs w:val="24"/>
        </w:rPr>
        <w:t>Connect ERP with CRM, POS, and e</w:t>
      </w:r>
      <w:r w:rsidRPr="00537839">
        <w:rPr>
          <w:rFonts w:ascii="Cambria Math" w:hAnsi="Cambria Math" w:cs="Cambria Math"/>
          <w:sz w:val="24"/>
          <w:szCs w:val="24"/>
        </w:rPr>
        <w:t>‑</w:t>
      </w:r>
      <w:r w:rsidRPr="00537839">
        <w:rPr>
          <w:sz w:val="24"/>
          <w:szCs w:val="24"/>
        </w:rPr>
        <w:t>commerce platforms using APIs and middleware.</w:t>
      </w:r>
    </w:p>
    <w:p w14:paraId="60933300" w14:textId="77777777" w:rsidR="00537839" w:rsidRPr="00537839" w:rsidRDefault="00537839" w:rsidP="00537839">
      <w:pPr>
        <w:rPr>
          <w:sz w:val="24"/>
          <w:szCs w:val="24"/>
        </w:rPr>
      </w:pPr>
    </w:p>
    <w:p w14:paraId="0A186C88" w14:textId="77777777" w:rsidR="00537839" w:rsidRPr="00537839" w:rsidRDefault="00537839" w:rsidP="00537839">
      <w:pPr>
        <w:rPr>
          <w:b/>
          <w:bCs/>
          <w:sz w:val="28"/>
          <w:szCs w:val="28"/>
        </w:rPr>
      </w:pPr>
      <w:r w:rsidRPr="00537839">
        <w:rPr>
          <w:b/>
          <w:bCs/>
          <w:sz w:val="28"/>
          <w:szCs w:val="28"/>
        </w:rPr>
        <w:t xml:space="preserve">Testing  </w:t>
      </w:r>
    </w:p>
    <w:p w14:paraId="6608559A" w14:textId="77777777" w:rsidR="00537839" w:rsidRPr="00537839" w:rsidRDefault="00537839" w:rsidP="00537839">
      <w:pPr>
        <w:rPr>
          <w:sz w:val="24"/>
          <w:szCs w:val="24"/>
        </w:rPr>
      </w:pPr>
      <w:r w:rsidRPr="00537839">
        <w:rPr>
          <w:sz w:val="24"/>
          <w:szCs w:val="24"/>
        </w:rPr>
        <w:t>Perform user acceptance testing (UAT) and system testing to ensure functionality and reliability.</w:t>
      </w:r>
    </w:p>
    <w:p w14:paraId="68C8D7A0" w14:textId="77777777" w:rsidR="00537839" w:rsidRPr="00537839" w:rsidRDefault="00537839" w:rsidP="00537839">
      <w:pPr>
        <w:rPr>
          <w:sz w:val="24"/>
          <w:szCs w:val="24"/>
        </w:rPr>
      </w:pPr>
    </w:p>
    <w:p w14:paraId="62DBA719" w14:textId="77777777" w:rsidR="00537839" w:rsidRDefault="00537839" w:rsidP="00537839">
      <w:pPr>
        <w:rPr>
          <w:b/>
          <w:bCs/>
          <w:sz w:val="28"/>
          <w:szCs w:val="28"/>
        </w:rPr>
      </w:pPr>
      <w:r w:rsidRPr="00537839">
        <w:rPr>
          <w:b/>
          <w:bCs/>
          <w:sz w:val="28"/>
          <w:szCs w:val="28"/>
        </w:rPr>
        <w:t xml:space="preserve">Training </w:t>
      </w:r>
    </w:p>
    <w:p w14:paraId="7C04F76D" w14:textId="22247A87" w:rsidR="00537839" w:rsidRDefault="00537839" w:rsidP="00537839">
      <w:pPr>
        <w:rPr>
          <w:b/>
          <w:bCs/>
          <w:sz w:val="28"/>
          <w:szCs w:val="28"/>
        </w:rPr>
      </w:pPr>
      <w:r w:rsidRPr="00537839">
        <w:rPr>
          <w:b/>
          <w:bCs/>
          <w:sz w:val="28"/>
          <w:szCs w:val="28"/>
        </w:rPr>
        <w:t xml:space="preserve"> </w:t>
      </w:r>
      <w:r>
        <w:t>Effective staff training is essential to support adoption of the new ERP, CRM and BI systems. Training should focus on workflows, system functionality and GDPR</w:t>
      </w:r>
      <w:r>
        <w:noBreakHyphen/>
        <w:t>compliant data practices. Role</w:t>
      </w:r>
      <w:r>
        <w:noBreakHyphen/>
        <w:t>specific sessions, hands</w:t>
      </w:r>
      <w:r>
        <w:noBreakHyphen/>
        <w:t>on workshops and digital modules help employees build confidence, reduce errors and ensure smooth transition to automated processes (Kerzner, 2017; ICO, 2021).</w:t>
      </w:r>
    </w:p>
    <w:p w14:paraId="3FDB3CDE" w14:textId="77777777" w:rsidR="00537839" w:rsidRPr="00537839" w:rsidRDefault="00537839" w:rsidP="00537839">
      <w:pPr>
        <w:rPr>
          <w:b/>
          <w:bCs/>
          <w:sz w:val="28"/>
          <w:szCs w:val="28"/>
        </w:rPr>
      </w:pPr>
    </w:p>
    <w:p w14:paraId="65951CC9" w14:textId="5696BB75" w:rsidR="00537839" w:rsidRPr="00537839" w:rsidRDefault="00537839" w:rsidP="00537839">
      <w:pPr>
        <w:rPr>
          <w:sz w:val="24"/>
          <w:szCs w:val="24"/>
        </w:rPr>
      </w:pPr>
      <w:r w:rsidRPr="00537839">
        <w:rPr>
          <w:sz w:val="24"/>
          <w:szCs w:val="24"/>
        </w:rPr>
        <w:t>user awareness is critical for maintaining regulatory compliance (ICO,</w:t>
      </w:r>
      <w:r>
        <w:t xml:space="preserve"> 2021). Continuous refresher sessions should be scheduled to support long</w:t>
      </w:r>
      <w:r>
        <w:noBreakHyphen/>
        <w:t>term system effectiveness.</w:t>
      </w:r>
    </w:p>
    <w:p w14:paraId="247E4587" w14:textId="77777777" w:rsidR="00537839" w:rsidRPr="00537839" w:rsidRDefault="00537839" w:rsidP="00537839">
      <w:pPr>
        <w:rPr>
          <w:sz w:val="24"/>
          <w:szCs w:val="24"/>
        </w:rPr>
      </w:pPr>
    </w:p>
    <w:p w14:paraId="1B3E2536" w14:textId="77777777" w:rsidR="00537839" w:rsidRPr="00537839" w:rsidRDefault="00537839" w:rsidP="00537839">
      <w:pPr>
        <w:rPr>
          <w:b/>
          <w:bCs/>
          <w:sz w:val="28"/>
          <w:szCs w:val="28"/>
        </w:rPr>
      </w:pPr>
      <w:r w:rsidRPr="00537839">
        <w:rPr>
          <w:b/>
          <w:bCs/>
          <w:sz w:val="28"/>
          <w:szCs w:val="28"/>
        </w:rPr>
        <w:t xml:space="preserve">Go-Live  </w:t>
      </w:r>
    </w:p>
    <w:p w14:paraId="3A2641F0" w14:textId="77777777" w:rsidR="00537839" w:rsidRPr="00537839" w:rsidRDefault="00537839" w:rsidP="00537839">
      <w:pPr>
        <w:rPr>
          <w:sz w:val="24"/>
          <w:szCs w:val="24"/>
        </w:rPr>
      </w:pPr>
      <w:r w:rsidRPr="00537839">
        <w:rPr>
          <w:sz w:val="24"/>
          <w:szCs w:val="24"/>
        </w:rPr>
        <w:t>Deploy the system in phases to minimise disruption and ensure smooth transition.</w:t>
      </w:r>
    </w:p>
    <w:p w14:paraId="68BC6C4D" w14:textId="77777777" w:rsidR="00537839" w:rsidRPr="00537839" w:rsidRDefault="00537839" w:rsidP="00537839">
      <w:pPr>
        <w:rPr>
          <w:sz w:val="24"/>
          <w:szCs w:val="24"/>
        </w:rPr>
      </w:pPr>
    </w:p>
    <w:p w14:paraId="1F93B731" w14:textId="77777777" w:rsidR="00537839" w:rsidRPr="00537839" w:rsidRDefault="00537839" w:rsidP="00537839">
      <w:pPr>
        <w:rPr>
          <w:b/>
          <w:bCs/>
          <w:sz w:val="28"/>
          <w:szCs w:val="28"/>
        </w:rPr>
      </w:pPr>
      <w:r w:rsidRPr="00537839">
        <w:rPr>
          <w:b/>
          <w:bCs/>
          <w:sz w:val="28"/>
          <w:szCs w:val="28"/>
        </w:rPr>
        <w:t xml:space="preserve">Post-Implementation Review  </w:t>
      </w:r>
    </w:p>
    <w:p w14:paraId="7CA3AAD9" w14:textId="57FDA768" w:rsidR="00537839" w:rsidRDefault="00537839" w:rsidP="00537839">
      <w:pPr>
        <w:rPr>
          <w:sz w:val="28"/>
          <w:szCs w:val="28"/>
        </w:rPr>
      </w:pPr>
      <w:r>
        <w:t>A post</w:t>
      </w:r>
      <w:r>
        <w:noBreakHyphen/>
        <w:t>implementation review should assess system performance, user adoption and operational impact to confirm whether objectives were achieved. Key measures include data accuracy, workflow efficiency and fulfilment speed compared with pre</w:t>
      </w:r>
      <w:r>
        <w:noBreakHyphen/>
        <w:t>implementation baselines (PMI, 2021). Findings will highlight optimisation needs and support continuous improvement to ensure long</w:t>
      </w:r>
      <w:r>
        <w:noBreakHyphen/>
        <w:t>term alignment with organisational goals (Kerzner, 2017).</w:t>
      </w:r>
    </w:p>
    <w:p w14:paraId="57370814" w14:textId="17358E60" w:rsidR="00537839" w:rsidRPr="00537839" w:rsidRDefault="00537839" w:rsidP="00537839">
      <w:pPr>
        <w:rPr>
          <w:b/>
          <w:bCs/>
          <w:sz w:val="28"/>
          <w:szCs w:val="28"/>
        </w:rPr>
      </w:pPr>
      <w:r w:rsidRPr="00537839">
        <w:rPr>
          <w:b/>
          <w:bCs/>
          <w:sz w:val="28"/>
          <w:szCs w:val="28"/>
        </w:rPr>
        <w:t>4.2 Potential Challenges</w:t>
      </w:r>
    </w:p>
    <w:p w14:paraId="753DD7BB" w14:textId="77777777" w:rsidR="00537839" w:rsidRPr="00537839" w:rsidRDefault="00537839" w:rsidP="00537839">
      <w:pPr>
        <w:rPr>
          <w:b/>
          <w:bCs/>
          <w:sz w:val="28"/>
          <w:szCs w:val="28"/>
        </w:rPr>
      </w:pPr>
      <w:r w:rsidRPr="00537839">
        <w:rPr>
          <w:b/>
          <w:bCs/>
          <w:sz w:val="28"/>
          <w:szCs w:val="28"/>
        </w:rPr>
        <w:t>Resistance to Change</w:t>
      </w:r>
    </w:p>
    <w:p w14:paraId="608A136C" w14:textId="77777777" w:rsidR="00537839" w:rsidRPr="00537839" w:rsidRDefault="00537839" w:rsidP="00537839">
      <w:pPr>
        <w:rPr>
          <w:sz w:val="24"/>
          <w:szCs w:val="24"/>
        </w:rPr>
      </w:pPr>
      <w:r w:rsidRPr="00537839">
        <w:rPr>
          <w:sz w:val="24"/>
          <w:szCs w:val="24"/>
        </w:rPr>
        <w:t>Resistance to change may arise as employees feel uncertain or uncomfortable adopting new systems and workflows. Staff may fear losing control, making mistakes, or being unable to adapt. Effective change management, clear communication, and targeted training are essential to build confidence, reduce anxiety, and encourage positive engagement with the new information system.</w:t>
      </w:r>
    </w:p>
    <w:p w14:paraId="2C18050E" w14:textId="77777777" w:rsidR="00537839" w:rsidRPr="00537839" w:rsidRDefault="00537839" w:rsidP="00537839">
      <w:pPr>
        <w:rPr>
          <w:b/>
          <w:bCs/>
          <w:sz w:val="28"/>
          <w:szCs w:val="28"/>
        </w:rPr>
      </w:pPr>
    </w:p>
    <w:p w14:paraId="3086B65D" w14:textId="77777777" w:rsidR="00537839" w:rsidRPr="00537839" w:rsidRDefault="00537839" w:rsidP="00537839">
      <w:pPr>
        <w:rPr>
          <w:b/>
          <w:bCs/>
          <w:sz w:val="28"/>
          <w:szCs w:val="28"/>
        </w:rPr>
      </w:pPr>
      <w:r w:rsidRPr="00537839">
        <w:rPr>
          <w:b/>
          <w:bCs/>
          <w:sz w:val="28"/>
          <w:szCs w:val="28"/>
        </w:rPr>
        <w:t>Data Migration Complexity</w:t>
      </w:r>
    </w:p>
    <w:p w14:paraId="3B0EE42E" w14:textId="77777777" w:rsidR="00537839" w:rsidRPr="00537839" w:rsidRDefault="00537839" w:rsidP="00537839">
      <w:pPr>
        <w:rPr>
          <w:b/>
          <w:bCs/>
          <w:sz w:val="28"/>
          <w:szCs w:val="28"/>
        </w:rPr>
      </w:pPr>
      <w:r w:rsidRPr="00537839">
        <w:rPr>
          <w:sz w:val="24"/>
          <w:szCs w:val="24"/>
        </w:rPr>
        <w:t>Data migration poses significant challenges due to inconsistent formats, duplicate records, and fragmented data stored across multiple legacy systems. Ensuring data accuracy, cleansing, and validation requires careful planning and technical expertise. Poorly executed migration can lead to data loss, system errors, and</w:t>
      </w:r>
      <w:r w:rsidRPr="00537839">
        <w:rPr>
          <w:b/>
          <w:bCs/>
          <w:sz w:val="28"/>
          <w:szCs w:val="28"/>
        </w:rPr>
        <w:t xml:space="preserve"> </w:t>
      </w:r>
      <w:r w:rsidRPr="00537839">
        <w:rPr>
          <w:sz w:val="24"/>
          <w:szCs w:val="24"/>
        </w:rPr>
        <w:t>operational disruption, making structured migration strategies essential for success.</w:t>
      </w:r>
    </w:p>
    <w:p w14:paraId="45547CBF" w14:textId="77777777" w:rsidR="00537839" w:rsidRPr="00537839" w:rsidRDefault="00537839" w:rsidP="00537839">
      <w:pPr>
        <w:rPr>
          <w:b/>
          <w:bCs/>
          <w:sz w:val="28"/>
          <w:szCs w:val="28"/>
        </w:rPr>
      </w:pPr>
    </w:p>
    <w:p w14:paraId="55428287" w14:textId="77777777" w:rsidR="00537839" w:rsidRPr="00537839" w:rsidRDefault="00537839" w:rsidP="00537839">
      <w:pPr>
        <w:rPr>
          <w:b/>
          <w:bCs/>
          <w:sz w:val="28"/>
          <w:szCs w:val="28"/>
        </w:rPr>
      </w:pPr>
      <w:r w:rsidRPr="00537839">
        <w:rPr>
          <w:b/>
          <w:bCs/>
          <w:sz w:val="28"/>
          <w:szCs w:val="28"/>
        </w:rPr>
        <w:t>Integration Issues</w:t>
      </w:r>
    </w:p>
    <w:p w14:paraId="6D39F505" w14:textId="73965865" w:rsidR="00537839" w:rsidRPr="00537839" w:rsidRDefault="00537839" w:rsidP="00537839">
      <w:pPr>
        <w:rPr>
          <w:sz w:val="24"/>
          <w:szCs w:val="24"/>
        </w:rPr>
      </w:pPr>
      <w:r w:rsidRPr="00537839">
        <w:rPr>
          <w:sz w:val="24"/>
          <w:szCs w:val="24"/>
        </w:rPr>
        <w:t>Integrating new ERP, CRM, and BI systems with existing legacy platforms may require custom development, middleware, or API configuration. Compatibility issues can cause delays, increased costs, and technical complications. Thorough testing, phased integration, and collaboration with system vendors are crucial to ensure seamless data flow and minimise operational disruption during implementation.</w:t>
      </w:r>
    </w:p>
    <w:p w14:paraId="3A03CA70" w14:textId="77777777" w:rsidR="00537839" w:rsidRDefault="00537839" w:rsidP="00537839">
      <w:pPr>
        <w:rPr>
          <w:b/>
          <w:bCs/>
          <w:sz w:val="28"/>
          <w:szCs w:val="28"/>
        </w:rPr>
      </w:pPr>
    </w:p>
    <w:p w14:paraId="16F8870E" w14:textId="65925640" w:rsidR="00537839" w:rsidRPr="00537839" w:rsidRDefault="00537839" w:rsidP="00537839">
      <w:pPr>
        <w:rPr>
          <w:b/>
          <w:bCs/>
          <w:sz w:val="28"/>
          <w:szCs w:val="28"/>
        </w:rPr>
      </w:pPr>
      <w:r w:rsidRPr="00537839">
        <w:rPr>
          <w:b/>
          <w:bCs/>
          <w:sz w:val="28"/>
          <w:szCs w:val="28"/>
        </w:rPr>
        <w:t xml:space="preserve">Temporary Disruptions  </w:t>
      </w:r>
    </w:p>
    <w:p w14:paraId="301CFF97" w14:textId="3BD654E1" w:rsidR="00537839" w:rsidRDefault="00537839" w:rsidP="00537839">
      <w:pPr>
        <w:rPr>
          <w:sz w:val="24"/>
          <w:szCs w:val="24"/>
        </w:rPr>
      </w:pPr>
      <w:r w:rsidRPr="00537839">
        <w:rPr>
          <w:sz w:val="24"/>
          <w:szCs w:val="24"/>
        </w:rPr>
        <w:lastRenderedPageBreak/>
        <w:t>System rollout may cause temporary disruptions as employees adjust to new workflows and interfaces. During early implementation, tasks such as inventory updates, reporting, and customer service may slow down while staff familiarise themselves with the system. Careful planning, phased deployment, and ongoing support help minimise operational interruptions and maintain business continuity</w:t>
      </w:r>
      <w:r>
        <w:t>.</w:t>
      </w:r>
    </w:p>
    <w:p w14:paraId="6008CDCF" w14:textId="77777777" w:rsidR="00537839" w:rsidRDefault="00537839" w:rsidP="00537839">
      <w:pPr>
        <w:rPr>
          <w:sz w:val="24"/>
          <w:szCs w:val="24"/>
        </w:rPr>
      </w:pPr>
    </w:p>
    <w:p w14:paraId="59E9804F" w14:textId="77777777" w:rsidR="00537839" w:rsidRDefault="00537839" w:rsidP="00537839">
      <w:pPr>
        <w:rPr>
          <w:sz w:val="24"/>
          <w:szCs w:val="24"/>
        </w:rPr>
      </w:pPr>
    </w:p>
    <w:p w14:paraId="18B01413" w14:textId="77777777" w:rsidR="00537839" w:rsidRDefault="00537839" w:rsidP="00537839">
      <w:pPr>
        <w:rPr>
          <w:sz w:val="24"/>
          <w:szCs w:val="24"/>
        </w:rPr>
      </w:pPr>
    </w:p>
    <w:p w14:paraId="0EA0877A" w14:textId="77777777" w:rsidR="00537839" w:rsidRDefault="00537839" w:rsidP="00537839">
      <w:pPr>
        <w:rPr>
          <w:sz w:val="24"/>
          <w:szCs w:val="24"/>
        </w:rPr>
      </w:pPr>
    </w:p>
    <w:p w14:paraId="4A93ED0D" w14:textId="77777777" w:rsidR="00537839" w:rsidRDefault="00537839" w:rsidP="00537839">
      <w:pPr>
        <w:rPr>
          <w:sz w:val="24"/>
          <w:szCs w:val="24"/>
        </w:rPr>
      </w:pPr>
    </w:p>
    <w:p w14:paraId="3BABB72C" w14:textId="77777777" w:rsidR="00537839" w:rsidRDefault="00537839" w:rsidP="00537839">
      <w:pPr>
        <w:rPr>
          <w:sz w:val="24"/>
          <w:szCs w:val="24"/>
        </w:rPr>
      </w:pPr>
    </w:p>
    <w:p w14:paraId="7A6C494A" w14:textId="77777777" w:rsidR="00537839" w:rsidRDefault="00537839" w:rsidP="00537839">
      <w:pPr>
        <w:rPr>
          <w:sz w:val="24"/>
          <w:szCs w:val="24"/>
        </w:rPr>
      </w:pPr>
    </w:p>
    <w:p w14:paraId="0E6F8661" w14:textId="77777777" w:rsidR="00537839" w:rsidRDefault="00537839" w:rsidP="00537839">
      <w:pPr>
        <w:rPr>
          <w:sz w:val="24"/>
          <w:szCs w:val="24"/>
        </w:rPr>
      </w:pPr>
    </w:p>
    <w:p w14:paraId="269E0732" w14:textId="77777777" w:rsidR="00537839" w:rsidRDefault="00537839" w:rsidP="00537839">
      <w:pPr>
        <w:rPr>
          <w:sz w:val="24"/>
          <w:szCs w:val="24"/>
        </w:rPr>
      </w:pPr>
    </w:p>
    <w:p w14:paraId="2878404F" w14:textId="77777777" w:rsidR="00537839" w:rsidRDefault="00537839" w:rsidP="00537839">
      <w:pPr>
        <w:rPr>
          <w:sz w:val="24"/>
          <w:szCs w:val="24"/>
        </w:rPr>
      </w:pPr>
    </w:p>
    <w:p w14:paraId="6A68155D" w14:textId="77777777" w:rsidR="00537839" w:rsidRDefault="00537839" w:rsidP="00537839">
      <w:pPr>
        <w:rPr>
          <w:sz w:val="24"/>
          <w:szCs w:val="24"/>
        </w:rPr>
      </w:pPr>
    </w:p>
    <w:p w14:paraId="7F6D4593" w14:textId="77777777" w:rsidR="00537839" w:rsidRDefault="00537839" w:rsidP="00537839">
      <w:pPr>
        <w:rPr>
          <w:sz w:val="24"/>
          <w:szCs w:val="24"/>
        </w:rPr>
      </w:pPr>
    </w:p>
    <w:p w14:paraId="5B39BFC9" w14:textId="77777777" w:rsidR="00537839" w:rsidRDefault="00537839" w:rsidP="00537839">
      <w:pPr>
        <w:rPr>
          <w:sz w:val="24"/>
          <w:szCs w:val="24"/>
        </w:rPr>
      </w:pPr>
    </w:p>
    <w:p w14:paraId="1E6F7309" w14:textId="77777777" w:rsidR="00537839" w:rsidRDefault="00537839" w:rsidP="00537839">
      <w:pPr>
        <w:rPr>
          <w:sz w:val="24"/>
          <w:szCs w:val="24"/>
        </w:rPr>
      </w:pPr>
    </w:p>
    <w:p w14:paraId="01935F9F" w14:textId="77777777" w:rsidR="00537839" w:rsidRDefault="00537839" w:rsidP="00537839">
      <w:pPr>
        <w:rPr>
          <w:sz w:val="24"/>
          <w:szCs w:val="24"/>
        </w:rPr>
      </w:pPr>
    </w:p>
    <w:p w14:paraId="4C6ECCA7" w14:textId="77777777" w:rsidR="00537839" w:rsidRDefault="00537839" w:rsidP="00537839">
      <w:pPr>
        <w:rPr>
          <w:sz w:val="24"/>
          <w:szCs w:val="24"/>
        </w:rPr>
      </w:pPr>
    </w:p>
    <w:p w14:paraId="3F12BDA3" w14:textId="77777777" w:rsidR="00537839" w:rsidRDefault="00537839" w:rsidP="00537839">
      <w:pPr>
        <w:rPr>
          <w:sz w:val="24"/>
          <w:szCs w:val="24"/>
        </w:rPr>
      </w:pPr>
    </w:p>
    <w:p w14:paraId="1DE72B8F" w14:textId="77777777" w:rsidR="00537839" w:rsidRDefault="00537839" w:rsidP="00537839">
      <w:pPr>
        <w:rPr>
          <w:sz w:val="24"/>
          <w:szCs w:val="24"/>
        </w:rPr>
      </w:pPr>
    </w:p>
    <w:p w14:paraId="41BFE63C" w14:textId="77777777" w:rsidR="00537839" w:rsidRDefault="00537839" w:rsidP="00537839">
      <w:pPr>
        <w:rPr>
          <w:sz w:val="24"/>
          <w:szCs w:val="24"/>
        </w:rPr>
      </w:pPr>
    </w:p>
    <w:p w14:paraId="1735A75B" w14:textId="77777777" w:rsidR="00537839" w:rsidRDefault="00537839" w:rsidP="00537839">
      <w:pPr>
        <w:rPr>
          <w:sz w:val="24"/>
          <w:szCs w:val="24"/>
        </w:rPr>
      </w:pPr>
    </w:p>
    <w:p w14:paraId="4A4C3D2A" w14:textId="77777777" w:rsidR="00537839" w:rsidRDefault="00537839" w:rsidP="00537839">
      <w:pPr>
        <w:rPr>
          <w:sz w:val="24"/>
          <w:szCs w:val="24"/>
        </w:rPr>
      </w:pPr>
    </w:p>
    <w:p w14:paraId="6DB50F1E" w14:textId="77777777" w:rsidR="00537839" w:rsidRDefault="00537839" w:rsidP="00537839">
      <w:pPr>
        <w:rPr>
          <w:sz w:val="24"/>
          <w:szCs w:val="24"/>
        </w:rPr>
      </w:pPr>
    </w:p>
    <w:p w14:paraId="055FD0CA" w14:textId="77777777" w:rsidR="00537839" w:rsidRDefault="00537839" w:rsidP="00537839">
      <w:pPr>
        <w:rPr>
          <w:sz w:val="24"/>
          <w:szCs w:val="24"/>
        </w:rPr>
      </w:pPr>
    </w:p>
    <w:p w14:paraId="7DAC6561" w14:textId="77777777" w:rsidR="00537839" w:rsidRDefault="00537839" w:rsidP="00537839">
      <w:pPr>
        <w:rPr>
          <w:sz w:val="24"/>
          <w:szCs w:val="24"/>
        </w:rPr>
      </w:pPr>
    </w:p>
    <w:p w14:paraId="5510D8DF" w14:textId="77777777" w:rsidR="00537839" w:rsidRPr="00537839" w:rsidRDefault="00537839" w:rsidP="00537839">
      <w:pPr>
        <w:rPr>
          <w:sz w:val="24"/>
          <w:szCs w:val="24"/>
        </w:rPr>
      </w:pPr>
    </w:p>
    <w:p w14:paraId="1A15DE50" w14:textId="77777777" w:rsidR="00537839" w:rsidRPr="00537839" w:rsidRDefault="00537839" w:rsidP="00537839">
      <w:pPr>
        <w:rPr>
          <w:b/>
          <w:bCs/>
          <w:sz w:val="28"/>
          <w:szCs w:val="28"/>
        </w:rPr>
      </w:pPr>
      <w:r w:rsidRPr="00537839">
        <w:rPr>
          <w:b/>
          <w:bCs/>
          <w:sz w:val="28"/>
          <w:szCs w:val="28"/>
        </w:rPr>
        <w:lastRenderedPageBreak/>
        <w:t>Conclusion</w:t>
      </w:r>
    </w:p>
    <w:p w14:paraId="388771C4" w14:textId="77777777" w:rsidR="00537839" w:rsidRPr="00537839" w:rsidRDefault="00537839" w:rsidP="00537839">
      <w:pPr>
        <w:rPr>
          <w:sz w:val="24"/>
          <w:szCs w:val="24"/>
        </w:rPr>
      </w:pPr>
      <w:proofErr w:type="spellStart"/>
      <w:r w:rsidRPr="00537839">
        <w:rPr>
          <w:sz w:val="24"/>
          <w:szCs w:val="24"/>
        </w:rPr>
        <w:t>Maldiva</w:t>
      </w:r>
      <w:proofErr w:type="spellEnd"/>
      <w:r w:rsidRPr="00537839">
        <w:rPr>
          <w:sz w:val="24"/>
          <w:szCs w:val="24"/>
        </w:rPr>
        <w:t xml:space="preserve"> Ltd.’s operational challenges stem from its reliance on outdated, fragmented information systems that are no longer suitable for a fast</w:t>
      </w:r>
      <w:r w:rsidRPr="00537839">
        <w:rPr>
          <w:rFonts w:ascii="Cambria Math" w:hAnsi="Cambria Math" w:cs="Cambria Math"/>
          <w:sz w:val="24"/>
          <w:szCs w:val="24"/>
        </w:rPr>
        <w:t>‑</w:t>
      </w:r>
      <w:r w:rsidRPr="00537839">
        <w:rPr>
          <w:sz w:val="24"/>
          <w:szCs w:val="24"/>
        </w:rPr>
        <w:t>growing retail organisation. The company</w:t>
      </w:r>
      <w:r w:rsidRPr="00537839">
        <w:rPr>
          <w:rFonts w:ascii="Aptos" w:hAnsi="Aptos" w:cs="Aptos"/>
          <w:sz w:val="24"/>
          <w:szCs w:val="24"/>
        </w:rPr>
        <w:t>’</w:t>
      </w:r>
      <w:r w:rsidRPr="00537839">
        <w:rPr>
          <w:sz w:val="24"/>
          <w:szCs w:val="24"/>
        </w:rPr>
        <w:t>s manual inventory tracking processes create frequent stock discrepancies between physical stores and the online platform, resulting in cancelled orders, customer dissatisfaction, and financial losses. Manual systems are widely recognised as prone to human error and lacking real</w:t>
      </w:r>
      <w:r w:rsidRPr="00537839">
        <w:rPr>
          <w:rFonts w:ascii="Cambria Math" w:hAnsi="Cambria Math" w:cs="Cambria Math"/>
          <w:sz w:val="24"/>
          <w:szCs w:val="24"/>
        </w:rPr>
        <w:t>‑</w:t>
      </w:r>
      <w:r w:rsidRPr="00537839">
        <w:rPr>
          <w:sz w:val="24"/>
          <w:szCs w:val="24"/>
        </w:rPr>
        <w:t xml:space="preserve">time visibility (Kerzner, 2017), which directly contributes to </w:t>
      </w:r>
      <w:proofErr w:type="spellStart"/>
      <w:r w:rsidRPr="00537839">
        <w:rPr>
          <w:sz w:val="24"/>
          <w:szCs w:val="24"/>
        </w:rPr>
        <w:t>Maldiva</w:t>
      </w:r>
      <w:r w:rsidRPr="00537839">
        <w:rPr>
          <w:rFonts w:ascii="Aptos" w:hAnsi="Aptos" w:cs="Aptos"/>
          <w:sz w:val="24"/>
          <w:szCs w:val="24"/>
        </w:rPr>
        <w:t>’</w:t>
      </w:r>
      <w:r w:rsidRPr="00537839">
        <w:rPr>
          <w:sz w:val="24"/>
          <w:szCs w:val="24"/>
        </w:rPr>
        <w:t>s</w:t>
      </w:r>
      <w:proofErr w:type="spellEnd"/>
      <w:r w:rsidRPr="00537839">
        <w:rPr>
          <w:sz w:val="24"/>
          <w:szCs w:val="24"/>
        </w:rPr>
        <w:t xml:space="preserve"> stock management issues. Disconnected CRM systems further exacerbate these problems by preventing the creation of unified customer profiles, limiting the organisation</w:t>
      </w:r>
      <w:r w:rsidRPr="00537839">
        <w:rPr>
          <w:rFonts w:ascii="Aptos" w:hAnsi="Aptos" w:cs="Aptos"/>
          <w:sz w:val="24"/>
          <w:szCs w:val="24"/>
        </w:rPr>
        <w:t>’</w:t>
      </w:r>
      <w:r w:rsidRPr="00537839">
        <w:rPr>
          <w:sz w:val="24"/>
          <w:szCs w:val="24"/>
        </w:rPr>
        <w:t xml:space="preserve">s ability to deliver personalised marketing or resolve complaints efficiently. Data silos significantly reduce customer insight and service quality (Olander, 2007), making it difficult for </w:t>
      </w:r>
      <w:proofErr w:type="spellStart"/>
      <w:r w:rsidRPr="00537839">
        <w:rPr>
          <w:sz w:val="24"/>
          <w:szCs w:val="24"/>
        </w:rPr>
        <w:t>Maldiva</w:t>
      </w:r>
      <w:proofErr w:type="spellEnd"/>
      <w:r w:rsidRPr="00537839">
        <w:rPr>
          <w:sz w:val="24"/>
          <w:szCs w:val="24"/>
        </w:rPr>
        <w:t xml:space="preserve"> to maintain strong customer relationships.</w:t>
      </w:r>
    </w:p>
    <w:p w14:paraId="3F2445AB" w14:textId="77777777" w:rsidR="00537839" w:rsidRPr="00537839" w:rsidRDefault="00537839" w:rsidP="00537839">
      <w:pPr>
        <w:rPr>
          <w:sz w:val="24"/>
          <w:szCs w:val="24"/>
        </w:rPr>
      </w:pPr>
    </w:p>
    <w:p w14:paraId="6D918650" w14:textId="77777777" w:rsidR="00537839" w:rsidRPr="00537839" w:rsidRDefault="00537839" w:rsidP="00537839">
      <w:pPr>
        <w:rPr>
          <w:sz w:val="24"/>
          <w:szCs w:val="24"/>
        </w:rPr>
      </w:pPr>
      <w:r w:rsidRPr="00537839">
        <w:rPr>
          <w:sz w:val="24"/>
          <w:szCs w:val="24"/>
        </w:rPr>
        <w:t>Slow, spreadsheet</w:t>
      </w:r>
      <w:r w:rsidRPr="00537839">
        <w:rPr>
          <w:rFonts w:ascii="Cambria Math" w:hAnsi="Cambria Math" w:cs="Cambria Math"/>
          <w:sz w:val="24"/>
          <w:szCs w:val="24"/>
        </w:rPr>
        <w:t>‑</w:t>
      </w:r>
      <w:r w:rsidRPr="00537839">
        <w:rPr>
          <w:sz w:val="24"/>
          <w:szCs w:val="24"/>
        </w:rPr>
        <w:t>based reporting restricts real</w:t>
      </w:r>
      <w:r w:rsidRPr="00537839">
        <w:rPr>
          <w:rFonts w:ascii="Cambria Math" w:hAnsi="Cambria Math" w:cs="Cambria Math"/>
          <w:sz w:val="24"/>
          <w:szCs w:val="24"/>
        </w:rPr>
        <w:t>‑</w:t>
      </w:r>
      <w:r w:rsidRPr="00537839">
        <w:rPr>
          <w:sz w:val="24"/>
          <w:szCs w:val="24"/>
        </w:rPr>
        <w:t>time visibility of sales trends, hindering effective forecasting and strategic decision</w:t>
      </w:r>
      <w:r w:rsidRPr="00537839">
        <w:rPr>
          <w:rFonts w:ascii="Cambria Math" w:hAnsi="Cambria Math" w:cs="Cambria Math"/>
          <w:sz w:val="24"/>
          <w:szCs w:val="24"/>
        </w:rPr>
        <w:t>‑</w:t>
      </w:r>
      <w:r w:rsidRPr="00537839">
        <w:rPr>
          <w:sz w:val="24"/>
          <w:szCs w:val="24"/>
        </w:rPr>
        <w:t xml:space="preserve">making. Organisations relying on spreadsheets often struggle with outdated and inconsistent data (Flyvbjerg, 2021), which aligns with </w:t>
      </w:r>
      <w:proofErr w:type="spellStart"/>
      <w:r w:rsidRPr="00537839">
        <w:rPr>
          <w:sz w:val="24"/>
          <w:szCs w:val="24"/>
        </w:rPr>
        <w:t>Maldiva’s</w:t>
      </w:r>
      <w:proofErr w:type="spellEnd"/>
      <w:r w:rsidRPr="00537839">
        <w:rPr>
          <w:sz w:val="24"/>
          <w:szCs w:val="24"/>
        </w:rPr>
        <w:t xml:space="preserve"> current reporting challenges. Additionally, weak access controls and poor data governance expose the company to GDPR compliance risks, increasing the likelihood of regulatory penalties (ICO, 2021). The lack of integration across sales, finance, and inventory systems forces employees to manually transfer data, creating inefficiencies, delays, and a high probability of human error.</w:t>
      </w:r>
    </w:p>
    <w:p w14:paraId="02DA9910" w14:textId="77777777" w:rsidR="00537839" w:rsidRPr="00537839" w:rsidRDefault="00537839" w:rsidP="00537839">
      <w:pPr>
        <w:rPr>
          <w:sz w:val="24"/>
          <w:szCs w:val="24"/>
        </w:rPr>
      </w:pPr>
    </w:p>
    <w:p w14:paraId="0178212B" w14:textId="172EA0CE" w:rsidR="00537839" w:rsidRDefault="00537839" w:rsidP="00537839">
      <w:pPr>
        <w:rPr>
          <w:sz w:val="24"/>
          <w:szCs w:val="24"/>
        </w:rPr>
      </w:pPr>
      <w:r w:rsidRPr="00537839">
        <w:rPr>
          <w:sz w:val="24"/>
          <w:szCs w:val="24"/>
        </w:rPr>
        <w:t>Implementing an integrated Enterprise Resource Planning (ERP) system, supported by a modern Customer Relationship Management (CRM) platform and Business Intelligence (BI) tools, offers a comprehensive solution to these challenges. ERP systems centralise core business processes and improve data accuracy (Morris, 2013), while CRM platforms enhance customer engagement through unified data (Freeman, 1984). BI tools strengthen decision</w:t>
      </w:r>
      <w:r w:rsidRPr="00537839">
        <w:rPr>
          <w:rFonts w:ascii="Cambria Math" w:hAnsi="Cambria Math" w:cs="Cambria Math"/>
          <w:sz w:val="24"/>
          <w:szCs w:val="24"/>
        </w:rPr>
        <w:t>‑</w:t>
      </w:r>
      <w:r w:rsidRPr="00537839">
        <w:rPr>
          <w:sz w:val="24"/>
          <w:szCs w:val="24"/>
        </w:rPr>
        <w:t>making by providing real</w:t>
      </w:r>
      <w:r w:rsidRPr="00537839">
        <w:rPr>
          <w:rFonts w:ascii="Cambria Math" w:hAnsi="Cambria Math" w:cs="Cambria Math"/>
          <w:sz w:val="24"/>
          <w:szCs w:val="24"/>
        </w:rPr>
        <w:t>‑</w:t>
      </w:r>
      <w:r w:rsidRPr="00537839">
        <w:rPr>
          <w:sz w:val="24"/>
          <w:szCs w:val="24"/>
        </w:rPr>
        <w:t xml:space="preserve">time analytics (Turner, 2014). With structured implementation and staff training, </w:t>
      </w:r>
      <w:proofErr w:type="spellStart"/>
      <w:r w:rsidRPr="00537839">
        <w:rPr>
          <w:sz w:val="24"/>
          <w:szCs w:val="24"/>
        </w:rPr>
        <w:t>Maldiva</w:t>
      </w:r>
      <w:proofErr w:type="spellEnd"/>
      <w:r w:rsidRPr="00537839">
        <w:rPr>
          <w:sz w:val="24"/>
          <w:szCs w:val="24"/>
        </w:rPr>
        <w:t xml:space="preserve"> can modernise operations, improve efficiency, enhance customer satisfaction, and establish a scalable digital infrastructure that supports long</w:t>
      </w:r>
      <w:r w:rsidRPr="00537839">
        <w:rPr>
          <w:rFonts w:ascii="Cambria Math" w:hAnsi="Cambria Math" w:cs="Cambria Math"/>
          <w:sz w:val="24"/>
          <w:szCs w:val="24"/>
        </w:rPr>
        <w:t>‑</w:t>
      </w:r>
      <w:r w:rsidRPr="00537839">
        <w:rPr>
          <w:sz w:val="24"/>
          <w:szCs w:val="24"/>
        </w:rPr>
        <w:t>term competitive advantage.</w:t>
      </w:r>
    </w:p>
    <w:p w14:paraId="3C1B6E52" w14:textId="77777777" w:rsidR="00537839" w:rsidRDefault="00537839" w:rsidP="00537839">
      <w:pPr>
        <w:rPr>
          <w:sz w:val="24"/>
          <w:szCs w:val="24"/>
        </w:rPr>
      </w:pPr>
    </w:p>
    <w:p w14:paraId="472EAF77" w14:textId="77777777" w:rsidR="00537839" w:rsidRDefault="00537839" w:rsidP="00537839">
      <w:pPr>
        <w:rPr>
          <w:sz w:val="24"/>
          <w:szCs w:val="24"/>
        </w:rPr>
      </w:pPr>
    </w:p>
    <w:p w14:paraId="5B3B5F19" w14:textId="77777777" w:rsidR="00537839" w:rsidRDefault="00537839" w:rsidP="00537839">
      <w:pPr>
        <w:rPr>
          <w:sz w:val="24"/>
          <w:szCs w:val="24"/>
        </w:rPr>
      </w:pPr>
    </w:p>
    <w:p w14:paraId="3F87D2E6" w14:textId="77777777" w:rsidR="00537839" w:rsidRDefault="00537839" w:rsidP="00537839">
      <w:pPr>
        <w:rPr>
          <w:sz w:val="24"/>
          <w:szCs w:val="24"/>
        </w:rPr>
      </w:pPr>
    </w:p>
    <w:p w14:paraId="53B60941" w14:textId="77777777" w:rsidR="00537839" w:rsidRDefault="00537839" w:rsidP="00537839">
      <w:pPr>
        <w:rPr>
          <w:sz w:val="24"/>
          <w:szCs w:val="24"/>
        </w:rPr>
      </w:pPr>
    </w:p>
    <w:p w14:paraId="24F8612A" w14:textId="77777777" w:rsidR="00537839" w:rsidRDefault="00537839" w:rsidP="00537839">
      <w:pPr>
        <w:rPr>
          <w:sz w:val="24"/>
          <w:szCs w:val="24"/>
        </w:rPr>
      </w:pPr>
    </w:p>
    <w:p w14:paraId="54E1F4B4" w14:textId="77777777" w:rsidR="00537839" w:rsidRPr="00537839" w:rsidRDefault="00537839" w:rsidP="00537839">
      <w:pPr>
        <w:rPr>
          <w:b/>
          <w:bCs/>
          <w:sz w:val="28"/>
          <w:szCs w:val="28"/>
        </w:rPr>
      </w:pPr>
      <w:r w:rsidRPr="00537839">
        <w:rPr>
          <w:b/>
          <w:bCs/>
          <w:sz w:val="28"/>
          <w:szCs w:val="28"/>
        </w:rPr>
        <w:lastRenderedPageBreak/>
        <w:t xml:space="preserve">References </w:t>
      </w:r>
    </w:p>
    <w:p w14:paraId="7B757E7F" w14:textId="77777777" w:rsidR="00537839" w:rsidRPr="00537839" w:rsidRDefault="00537839" w:rsidP="00537839">
      <w:pPr>
        <w:rPr>
          <w:sz w:val="24"/>
          <w:szCs w:val="24"/>
        </w:rPr>
      </w:pPr>
    </w:p>
    <w:p w14:paraId="6582B78F" w14:textId="77777777" w:rsidR="00537839" w:rsidRPr="00537839" w:rsidRDefault="00537839" w:rsidP="00537839">
      <w:pPr>
        <w:rPr>
          <w:sz w:val="24"/>
          <w:szCs w:val="24"/>
        </w:rPr>
      </w:pPr>
      <w:r w:rsidRPr="00537839">
        <w:rPr>
          <w:sz w:val="24"/>
          <w:szCs w:val="24"/>
        </w:rPr>
        <w:t>Chapman, C. and Ward, S. (2011) Project Risk Management: Processes, Techniques and Insights. Chichester: Wiley.</w:t>
      </w:r>
    </w:p>
    <w:p w14:paraId="62C8D8AA" w14:textId="77777777" w:rsidR="00537839" w:rsidRPr="00537839" w:rsidRDefault="00537839" w:rsidP="00537839">
      <w:pPr>
        <w:rPr>
          <w:sz w:val="24"/>
          <w:szCs w:val="24"/>
        </w:rPr>
      </w:pPr>
    </w:p>
    <w:p w14:paraId="4E2CEB4A" w14:textId="77777777" w:rsidR="00537839" w:rsidRPr="00537839" w:rsidRDefault="00537839" w:rsidP="00537839">
      <w:pPr>
        <w:rPr>
          <w:sz w:val="24"/>
          <w:szCs w:val="24"/>
        </w:rPr>
      </w:pPr>
      <w:r w:rsidRPr="00537839">
        <w:rPr>
          <w:sz w:val="24"/>
          <w:szCs w:val="24"/>
        </w:rPr>
        <w:t>Flyvbjerg, B. (2021) ‘The Iron Law of Megaprojects’, International Journal of Project Management, 39(3), pp. 223–237.</w:t>
      </w:r>
    </w:p>
    <w:p w14:paraId="2C4B678D" w14:textId="77777777" w:rsidR="00537839" w:rsidRPr="00537839" w:rsidRDefault="00537839" w:rsidP="00537839">
      <w:pPr>
        <w:rPr>
          <w:sz w:val="24"/>
          <w:szCs w:val="24"/>
        </w:rPr>
      </w:pPr>
    </w:p>
    <w:p w14:paraId="63D054C0" w14:textId="77777777" w:rsidR="00537839" w:rsidRPr="00537839" w:rsidRDefault="00537839" w:rsidP="00537839">
      <w:pPr>
        <w:rPr>
          <w:sz w:val="24"/>
          <w:szCs w:val="24"/>
        </w:rPr>
      </w:pPr>
      <w:r w:rsidRPr="00537839">
        <w:rPr>
          <w:sz w:val="24"/>
          <w:szCs w:val="24"/>
        </w:rPr>
        <w:t>Freeman, R.E. (1984) Strategic Management: A Stakeholder Approach. Boston: Pitman.</w:t>
      </w:r>
    </w:p>
    <w:p w14:paraId="4A50435C" w14:textId="77777777" w:rsidR="00537839" w:rsidRPr="00537839" w:rsidRDefault="00537839" w:rsidP="00537839">
      <w:pPr>
        <w:rPr>
          <w:sz w:val="24"/>
          <w:szCs w:val="24"/>
        </w:rPr>
      </w:pPr>
    </w:p>
    <w:p w14:paraId="0434F2B2" w14:textId="77777777" w:rsidR="00537839" w:rsidRPr="00537839" w:rsidRDefault="00537839" w:rsidP="00537839">
      <w:pPr>
        <w:rPr>
          <w:sz w:val="24"/>
          <w:szCs w:val="24"/>
        </w:rPr>
      </w:pPr>
      <w:r w:rsidRPr="00537839">
        <w:rPr>
          <w:sz w:val="24"/>
          <w:szCs w:val="24"/>
        </w:rPr>
        <w:t>ICO (2021) Guide to the General Data Protection Regulation (GDPR). Available at: https://ico.org.uk (Accessed: 18 August 2026).</w:t>
      </w:r>
    </w:p>
    <w:p w14:paraId="7E4F5B12" w14:textId="77777777" w:rsidR="00537839" w:rsidRPr="00537839" w:rsidRDefault="00537839" w:rsidP="00537839">
      <w:pPr>
        <w:rPr>
          <w:sz w:val="24"/>
          <w:szCs w:val="24"/>
        </w:rPr>
      </w:pPr>
    </w:p>
    <w:p w14:paraId="4565BB86" w14:textId="77777777" w:rsidR="00537839" w:rsidRPr="00537839" w:rsidRDefault="00537839" w:rsidP="00537839">
      <w:pPr>
        <w:rPr>
          <w:sz w:val="24"/>
          <w:szCs w:val="24"/>
        </w:rPr>
      </w:pPr>
      <w:r w:rsidRPr="00537839">
        <w:rPr>
          <w:sz w:val="24"/>
          <w:szCs w:val="24"/>
        </w:rPr>
        <w:t>Kerzner, H. (2017) Project Management: A Systems Approach to Planning, Scheduling, and Controlling. Hoboken: Wiley.</w:t>
      </w:r>
    </w:p>
    <w:p w14:paraId="6AD7D26D" w14:textId="77777777" w:rsidR="00537839" w:rsidRPr="00537839" w:rsidRDefault="00537839" w:rsidP="00537839">
      <w:pPr>
        <w:rPr>
          <w:sz w:val="24"/>
          <w:szCs w:val="24"/>
        </w:rPr>
      </w:pPr>
    </w:p>
    <w:p w14:paraId="74B09C20" w14:textId="77777777" w:rsidR="00537839" w:rsidRPr="00537839" w:rsidRDefault="00537839" w:rsidP="00537839">
      <w:pPr>
        <w:rPr>
          <w:sz w:val="24"/>
          <w:szCs w:val="24"/>
        </w:rPr>
      </w:pPr>
      <w:r w:rsidRPr="00537839">
        <w:rPr>
          <w:sz w:val="24"/>
          <w:szCs w:val="24"/>
        </w:rPr>
        <w:t>Morris, P.W.G. (2013) Reconstructing Project Management. Chichester: Wiley.</w:t>
      </w:r>
    </w:p>
    <w:p w14:paraId="366273A2" w14:textId="77777777" w:rsidR="00537839" w:rsidRPr="00537839" w:rsidRDefault="00537839" w:rsidP="00537839">
      <w:pPr>
        <w:rPr>
          <w:sz w:val="24"/>
          <w:szCs w:val="24"/>
        </w:rPr>
      </w:pPr>
    </w:p>
    <w:p w14:paraId="79FAD900" w14:textId="77777777" w:rsidR="00537839" w:rsidRPr="00537839" w:rsidRDefault="00537839" w:rsidP="00537839">
      <w:pPr>
        <w:rPr>
          <w:sz w:val="24"/>
          <w:szCs w:val="24"/>
        </w:rPr>
      </w:pPr>
      <w:r w:rsidRPr="00537839">
        <w:rPr>
          <w:sz w:val="24"/>
          <w:szCs w:val="24"/>
        </w:rPr>
        <w:t>Olander, S. (2007) ‘Stakeholder impact analysis in construction project management’, Construction Management and Economics, 25(3), pp. 277–287.</w:t>
      </w:r>
    </w:p>
    <w:p w14:paraId="2763DC53" w14:textId="77777777" w:rsidR="00537839" w:rsidRPr="00537839" w:rsidRDefault="00537839" w:rsidP="00537839">
      <w:pPr>
        <w:rPr>
          <w:sz w:val="24"/>
          <w:szCs w:val="24"/>
        </w:rPr>
      </w:pPr>
    </w:p>
    <w:p w14:paraId="3D08116D" w14:textId="77777777" w:rsidR="00537839" w:rsidRPr="00537839" w:rsidRDefault="00537839" w:rsidP="00537839">
      <w:pPr>
        <w:rPr>
          <w:sz w:val="24"/>
          <w:szCs w:val="24"/>
        </w:rPr>
      </w:pPr>
      <w:r w:rsidRPr="00537839">
        <w:rPr>
          <w:sz w:val="24"/>
          <w:szCs w:val="24"/>
        </w:rPr>
        <w:t>PMI (2021) A Guide to the Project Management Body of Knowledge (PMBOK Guide). Newtown Square: Project Management Institute.</w:t>
      </w:r>
    </w:p>
    <w:p w14:paraId="7991620E" w14:textId="77777777" w:rsidR="00537839" w:rsidRPr="00537839" w:rsidRDefault="00537839" w:rsidP="00537839">
      <w:pPr>
        <w:rPr>
          <w:sz w:val="24"/>
          <w:szCs w:val="24"/>
        </w:rPr>
      </w:pPr>
    </w:p>
    <w:p w14:paraId="596B9CA9" w14:textId="77777777" w:rsidR="00537839" w:rsidRPr="00537839" w:rsidRDefault="00537839" w:rsidP="00537839">
      <w:pPr>
        <w:rPr>
          <w:sz w:val="24"/>
          <w:szCs w:val="24"/>
        </w:rPr>
      </w:pPr>
      <w:r w:rsidRPr="00537839">
        <w:rPr>
          <w:sz w:val="24"/>
          <w:szCs w:val="24"/>
        </w:rPr>
        <w:t>Turner, J.R. (2014) Handbook of Project Management. London: Routledge.</w:t>
      </w:r>
    </w:p>
    <w:p w14:paraId="1065D6B0" w14:textId="77777777" w:rsidR="00537839" w:rsidRPr="00537839" w:rsidRDefault="00537839" w:rsidP="00537839">
      <w:pPr>
        <w:rPr>
          <w:sz w:val="24"/>
          <w:szCs w:val="24"/>
        </w:rPr>
      </w:pPr>
    </w:p>
    <w:p w14:paraId="2DE9E8DE" w14:textId="77777777" w:rsidR="00537839" w:rsidRPr="00537839" w:rsidRDefault="00537839" w:rsidP="00537839">
      <w:pPr>
        <w:rPr>
          <w:sz w:val="24"/>
          <w:szCs w:val="24"/>
        </w:rPr>
      </w:pPr>
      <w:r w:rsidRPr="00537839">
        <w:rPr>
          <w:sz w:val="24"/>
          <w:szCs w:val="24"/>
        </w:rPr>
        <w:t>Winch, G. (2010) Managing Construction Projects. Chichester: Wiley.</w:t>
      </w:r>
    </w:p>
    <w:p w14:paraId="019758B4" w14:textId="77777777" w:rsidR="00537839" w:rsidRPr="00537839" w:rsidRDefault="00537839" w:rsidP="00537839">
      <w:pPr>
        <w:rPr>
          <w:sz w:val="24"/>
          <w:szCs w:val="24"/>
        </w:rPr>
      </w:pPr>
    </w:p>
    <w:p w14:paraId="2632B2E1" w14:textId="77777777" w:rsidR="00537839" w:rsidRPr="00537839" w:rsidRDefault="00537839" w:rsidP="00537839">
      <w:pPr>
        <w:rPr>
          <w:sz w:val="24"/>
          <w:szCs w:val="24"/>
        </w:rPr>
      </w:pPr>
      <w:r w:rsidRPr="00537839">
        <w:rPr>
          <w:sz w:val="24"/>
          <w:szCs w:val="24"/>
        </w:rPr>
        <w:t>Gartner (2022) ERP Market Trends Report. Available at: https://www.gartner.com (Accessed: 18 August 2026).</w:t>
      </w:r>
    </w:p>
    <w:p w14:paraId="02053224" w14:textId="77777777" w:rsidR="00537839" w:rsidRPr="00537839" w:rsidRDefault="00537839" w:rsidP="00537839">
      <w:pPr>
        <w:rPr>
          <w:sz w:val="24"/>
          <w:szCs w:val="24"/>
        </w:rPr>
      </w:pPr>
    </w:p>
    <w:p w14:paraId="68407142" w14:textId="1C614A3D" w:rsidR="00537839" w:rsidRDefault="00537839" w:rsidP="00537839">
      <w:pPr>
        <w:rPr>
          <w:sz w:val="24"/>
          <w:szCs w:val="24"/>
        </w:rPr>
      </w:pPr>
      <w:r w:rsidRPr="00537839">
        <w:rPr>
          <w:sz w:val="24"/>
          <w:szCs w:val="24"/>
        </w:rPr>
        <w:lastRenderedPageBreak/>
        <w:t>McKinsey &amp; Company (2023) Digital Transformation in Retail. Available at: https://www.mckinsey.com (Accessed: 18 August 2026).</w:t>
      </w:r>
    </w:p>
    <w:p w14:paraId="141470F7" w14:textId="77777777" w:rsidR="00537839" w:rsidRDefault="00537839" w:rsidP="00537839">
      <w:pPr>
        <w:rPr>
          <w:sz w:val="24"/>
          <w:szCs w:val="24"/>
        </w:rPr>
      </w:pPr>
    </w:p>
    <w:p w14:paraId="4993FC35" w14:textId="77777777" w:rsidR="00537839" w:rsidRDefault="00537839" w:rsidP="00537839">
      <w:pPr>
        <w:rPr>
          <w:sz w:val="24"/>
          <w:szCs w:val="24"/>
        </w:rPr>
      </w:pPr>
    </w:p>
    <w:p w14:paraId="138F734A" w14:textId="77777777" w:rsidR="00537839" w:rsidRDefault="00537839" w:rsidP="00537839">
      <w:pPr>
        <w:rPr>
          <w:sz w:val="24"/>
          <w:szCs w:val="24"/>
        </w:rPr>
      </w:pPr>
    </w:p>
    <w:p w14:paraId="0AF88B76" w14:textId="77777777" w:rsidR="00537839" w:rsidRDefault="00537839" w:rsidP="00537839">
      <w:pPr>
        <w:rPr>
          <w:sz w:val="24"/>
          <w:szCs w:val="24"/>
        </w:rPr>
      </w:pPr>
    </w:p>
    <w:p w14:paraId="4731D8A0" w14:textId="77777777" w:rsidR="00537839" w:rsidRDefault="00537839" w:rsidP="00537839">
      <w:pPr>
        <w:rPr>
          <w:sz w:val="24"/>
          <w:szCs w:val="24"/>
        </w:rPr>
      </w:pPr>
    </w:p>
    <w:p w14:paraId="4BCF39C3" w14:textId="77777777" w:rsidR="00537839" w:rsidRDefault="00537839" w:rsidP="00537839">
      <w:pPr>
        <w:rPr>
          <w:sz w:val="24"/>
          <w:szCs w:val="24"/>
        </w:rPr>
      </w:pPr>
    </w:p>
    <w:p w14:paraId="41153932" w14:textId="77777777" w:rsidR="00537839" w:rsidRDefault="00537839" w:rsidP="00537839">
      <w:pPr>
        <w:rPr>
          <w:sz w:val="24"/>
          <w:szCs w:val="24"/>
        </w:rPr>
      </w:pPr>
    </w:p>
    <w:p w14:paraId="40A78366" w14:textId="77777777" w:rsidR="00537839" w:rsidRDefault="00537839" w:rsidP="00537839">
      <w:pPr>
        <w:rPr>
          <w:sz w:val="24"/>
          <w:szCs w:val="24"/>
        </w:rPr>
      </w:pPr>
    </w:p>
    <w:p w14:paraId="4F14C7D4" w14:textId="77777777" w:rsidR="00537839" w:rsidRDefault="00537839" w:rsidP="00537839">
      <w:pPr>
        <w:rPr>
          <w:sz w:val="24"/>
          <w:szCs w:val="24"/>
        </w:rPr>
      </w:pPr>
    </w:p>
    <w:p w14:paraId="7F2F5DF4" w14:textId="77777777" w:rsidR="00537839" w:rsidRDefault="00537839" w:rsidP="00537839">
      <w:pPr>
        <w:rPr>
          <w:sz w:val="24"/>
          <w:szCs w:val="24"/>
        </w:rPr>
      </w:pPr>
    </w:p>
    <w:p w14:paraId="223BD379" w14:textId="77777777" w:rsidR="00537839" w:rsidRDefault="00537839" w:rsidP="00537839">
      <w:pPr>
        <w:rPr>
          <w:sz w:val="24"/>
          <w:szCs w:val="24"/>
        </w:rPr>
      </w:pPr>
    </w:p>
    <w:p w14:paraId="054376BF" w14:textId="77777777" w:rsidR="00537839" w:rsidRDefault="00537839" w:rsidP="00537839">
      <w:pPr>
        <w:rPr>
          <w:sz w:val="24"/>
          <w:szCs w:val="24"/>
        </w:rPr>
      </w:pPr>
    </w:p>
    <w:p w14:paraId="13DA3253" w14:textId="77777777" w:rsidR="00537839" w:rsidRDefault="00537839" w:rsidP="00537839">
      <w:pPr>
        <w:rPr>
          <w:sz w:val="24"/>
          <w:szCs w:val="24"/>
        </w:rPr>
      </w:pPr>
    </w:p>
    <w:p w14:paraId="2B185B20" w14:textId="77777777" w:rsidR="00537839" w:rsidRPr="00537839" w:rsidRDefault="00537839" w:rsidP="00537839">
      <w:pPr>
        <w:rPr>
          <w:sz w:val="24"/>
          <w:szCs w:val="24"/>
        </w:rPr>
      </w:pPr>
    </w:p>
    <w:p w14:paraId="5E5FA05C" w14:textId="77777777" w:rsidR="00537839" w:rsidRDefault="00537839" w:rsidP="00537839">
      <w:pPr>
        <w:rPr>
          <w:b/>
          <w:bCs/>
          <w:sz w:val="28"/>
          <w:szCs w:val="28"/>
        </w:rPr>
      </w:pPr>
    </w:p>
    <w:p w14:paraId="229F1D0F" w14:textId="3571809C" w:rsidR="00715671" w:rsidRDefault="00537839" w:rsidP="00537839">
      <w:pPr>
        <w:rPr>
          <w:b/>
          <w:bCs/>
          <w:sz w:val="28"/>
          <w:szCs w:val="28"/>
        </w:rPr>
      </w:pPr>
      <w:r w:rsidRPr="00537839">
        <w:rPr>
          <w:b/>
          <w:bCs/>
          <w:sz w:val="28"/>
          <w:szCs w:val="28"/>
        </w:rPr>
        <w:t xml:space="preserve"> </w:t>
      </w:r>
    </w:p>
    <w:p w14:paraId="55913646" w14:textId="77777777" w:rsidR="00537839" w:rsidRDefault="00537839" w:rsidP="00537839">
      <w:pPr>
        <w:rPr>
          <w:b/>
          <w:bCs/>
          <w:sz w:val="28"/>
          <w:szCs w:val="28"/>
        </w:rPr>
      </w:pPr>
    </w:p>
    <w:p w14:paraId="1651D5C5" w14:textId="77777777" w:rsidR="00537839" w:rsidRDefault="00537839" w:rsidP="00537839">
      <w:pPr>
        <w:rPr>
          <w:b/>
          <w:bCs/>
          <w:sz w:val="28"/>
          <w:szCs w:val="28"/>
        </w:rPr>
      </w:pPr>
    </w:p>
    <w:p w14:paraId="193CCB18" w14:textId="77777777" w:rsidR="00537839" w:rsidRDefault="00537839" w:rsidP="00537839">
      <w:pPr>
        <w:rPr>
          <w:b/>
          <w:bCs/>
          <w:sz w:val="28"/>
          <w:szCs w:val="28"/>
        </w:rPr>
      </w:pPr>
    </w:p>
    <w:p w14:paraId="03DC6397" w14:textId="77777777" w:rsidR="00537839" w:rsidRDefault="00537839" w:rsidP="00537839">
      <w:pPr>
        <w:rPr>
          <w:b/>
          <w:bCs/>
          <w:sz w:val="28"/>
          <w:szCs w:val="28"/>
        </w:rPr>
      </w:pPr>
    </w:p>
    <w:p w14:paraId="4D79C538" w14:textId="77777777" w:rsidR="00537839" w:rsidRDefault="00537839" w:rsidP="00537839">
      <w:pPr>
        <w:rPr>
          <w:b/>
          <w:bCs/>
          <w:sz w:val="28"/>
          <w:szCs w:val="28"/>
        </w:rPr>
      </w:pPr>
    </w:p>
    <w:p w14:paraId="53C6AED4" w14:textId="56E9B36B" w:rsidR="00537839" w:rsidRPr="00537839" w:rsidRDefault="00537839" w:rsidP="00537839">
      <w:pPr>
        <w:rPr>
          <w:b/>
          <w:bCs/>
          <w:sz w:val="28"/>
          <w:szCs w:val="28"/>
        </w:rPr>
      </w:pPr>
    </w:p>
    <w:sectPr w:rsidR="00537839" w:rsidRPr="0053783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09FB"/>
    <w:rsid w:val="00010AE0"/>
    <w:rsid w:val="000C09FB"/>
    <w:rsid w:val="00295A43"/>
    <w:rsid w:val="003D37D2"/>
    <w:rsid w:val="00537839"/>
    <w:rsid w:val="00715671"/>
    <w:rsid w:val="009113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FE96A4"/>
  <w15:chartTrackingRefBased/>
  <w15:docId w15:val="{13F5A9B0-1DC5-4360-876E-4D790C35A6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C09F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C09F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C09F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C09F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C09F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C09F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C09F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C09F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C09F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09F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C09F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C09F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C09F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C09F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C09F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C09F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C09F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C09FB"/>
    <w:rPr>
      <w:rFonts w:eastAsiaTheme="majorEastAsia" w:cstheme="majorBidi"/>
      <w:color w:val="272727" w:themeColor="text1" w:themeTint="D8"/>
    </w:rPr>
  </w:style>
  <w:style w:type="paragraph" w:styleId="Title">
    <w:name w:val="Title"/>
    <w:basedOn w:val="Normal"/>
    <w:next w:val="Normal"/>
    <w:link w:val="TitleChar"/>
    <w:uiPriority w:val="10"/>
    <w:qFormat/>
    <w:rsid w:val="000C09F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C09F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C09F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C09F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C09FB"/>
    <w:pPr>
      <w:spacing w:before="160"/>
      <w:jc w:val="center"/>
    </w:pPr>
    <w:rPr>
      <w:i/>
      <w:iCs/>
      <w:color w:val="404040" w:themeColor="text1" w:themeTint="BF"/>
    </w:rPr>
  </w:style>
  <w:style w:type="character" w:customStyle="1" w:styleId="QuoteChar">
    <w:name w:val="Quote Char"/>
    <w:basedOn w:val="DefaultParagraphFont"/>
    <w:link w:val="Quote"/>
    <w:uiPriority w:val="29"/>
    <w:rsid w:val="000C09FB"/>
    <w:rPr>
      <w:i/>
      <w:iCs/>
      <w:color w:val="404040" w:themeColor="text1" w:themeTint="BF"/>
    </w:rPr>
  </w:style>
  <w:style w:type="paragraph" w:styleId="ListParagraph">
    <w:name w:val="List Paragraph"/>
    <w:basedOn w:val="Normal"/>
    <w:uiPriority w:val="34"/>
    <w:qFormat/>
    <w:rsid w:val="000C09FB"/>
    <w:pPr>
      <w:ind w:left="720"/>
      <w:contextualSpacing/>
    </w:pPr>
  </w:style>
  <w:style w:type="character" w:styleId="IntenseEmphasis">
    <w:name w:val="Intense Emphasis"/>
    <w:basedOn w:val="DefaultParagraphFont"/>
    <w:uiPriority w:val="21"/>
    <w:qFormat/>
    <w:rsid w:val="000C09FB"/>
    <w:rPr>
      <w:i/>
      <w:iCs/>
      <w:color w:val="0F4761" w:themeColor="accent1" w:themeShade="BF"/>
    </w:rPr>
  </w:style>
  <w:style w:type="paragraph" w:styleId="IntenseQuote">
    <w:name w:val="Intense Quote"/>
    <w:basedOn w:val="Normal"/>
    <w:next w:val="Normal"/>
    <w:link w:val="IntenseQuoteChar"/>
    <w:uiPriority w:val="30"/>
    <w:qFormat/>
    <w:rsid w:val="000C09F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C09FB"/>
    <w:rPr>
      <w:i/>
      <w:iCs/>
      <w:color w:val="0F4761" w:themeColor="accent1" w:themeShade="BF"/>
    </w:rPr>
  </w:style>
  <w:style w:type="character" w:styleId="IntenseReference">
    <w:name w:val="Intense Reference"/>
    <w:basedOn w:val="DefaultParagraphFont"/>
    <w:uiPriority w:val="32"/>
    <w:qFormat/>
    <w:rsid w:val="000C09FB"/>
    <w:rPr>
      <w:b/>
      <w:bCs/>
      <w:smallCaps/>
      <w:color w:val="0F4761" w:themeColor="accent1" w:themeShade="BF"/>
      <w:spacing w:val="5"/>
    </w:rPr>
  </w:style>
  <w:style w:type="paragraph" w:styleId="NormalWeb">
    <w:name w:val="Normal (Web)"/>
    <w:basedOn w:val="Normal"/>
    <w:rsid w:val="000C09FB"/>
    <w:pPr>
      <w:suppressAutoHyphens/>
      <w:autoSpaceDN w:val="0"/>
      <w:spacing w:before="100" w:after="100"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2400</Words>
  <Characters>13686</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Goua Ogodon (2310612)</dc:creator>
  <cp:keywords/>
  <dc:description/>
  <cp:lastModifiedBy>elodie.deborah@icloud.com</cp:lastModifiedBy>
  <cp:revision>2</cp:revision>
  <dcterms:created xsi:type="dcterms:W3CDTF">2026-08-18T21:27:00Z</dcterms:created>
  <dcterms:modified xsi:type="dcterms:W3CDTF">2026-08-18T21:27:00Z</dcterms:modified>
</cp:coreProperties>
</file>