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6074" w:rsidRDefault="002C6074" w:rsidP="002C6074">
      <w:pPr>
        <w:spacing w:line="480" w:lineRule="auto"/>
      </w:pPr>
      <w:r>
        <w:t>Kirsty Phillips 1704246</w:t>
      </w:r>
    </w:p>
    <w:p w:rsidR="002C6074" w:rsidRDefault="002C6074" w:rsidP="002C6074">
      <w:pPr>
        <w:spacing w:line="480" w:lineRule="auto"/>
        <w:rPr>
          <w:u w:val="single"/>
        </w:rPr>
      </w:pPr>
      <w:r w:rsidRPr="00F1632B">
        <w:rPr>
          <w:u w:val="single"/>
        </w:rPr>
        <w:t>Presentation Script</w:t>
      </w:r>
    </w:p>
    <w:p w:rsidR="002C6074" w:rsidRDefault="002C6074" w:rsidP="002C6074">
      <w:pPr>
        <w:spacing w:line="480" w:lineRule="auto"/>
        <w:rPr>
          <w:u w:val="single"/>
        </w:rPr>
      </w:pPr>
    </w:p>
    <w:p w:rsidR="002C6074" w:rsidRPr="00041D1E" w:rsidRDefault="002C6074" w:rsidP="002C6074">
      <w:pPr>
        <w:spacing w:line="480" w:lineRule="auto"/>
        <w:rPr>
          <w:b/>
        </w:rPr>
      </w:pPr>
      <w:r>
        <w:rPr>
          <w:b/>
        </w:rPr>
        <w:t xml:space="preserve">A </w:t>
      </w:r>
      <w:r w:rsidRPr="00851B96">
        <w:rPr>
          <w:b/>
        </w:rPr>
        <w:t>discussion</w:t>
      </w:r>
      <w:r>
        <w:rPr>
          <w:b/>
        </w:rPr>
        <w:t xml:space="preserve"> about the </w:t>
      </w:r>
      <w:r w:rsidRPr="00041D1E">
        <w:rPr>
          <w:b/>
        </w:rPr>
        <w:t>power of Gwyn Thomas’ characters based on their gender and social status.</w:t>
      </w:r>
    </w:p>
    <w:p w:rsidR="002C6074" w:rsidRDefault="002C6074" w:rsidP="002C6074">
      <w:pPr>
        <w:spacing w:line="480" w:lineRule="auto"/>
      </w:pPr>
    </w:p>
    <w:p w:rsidR="002C6074" w:rsidRDefault="002C6074" w:rsidP="002C6074">
      <w:pPr>
        <w:spacing w:line="480" w:lineRule="auto"/>
      </w:pPr>
      <w:r>
        <w:t>Good morning everyone. Today I plan on discussing the idea of power of individual characters based on their gender and social status. When discussing this, I plan on using both of Gwyn Thomas’ novellas as a reference point and will therefore be discussing ‘Oscar’ and ‘Simeon’.</w:t>
      </w:r>
    </w:p>
    <w:p w:rsidR="002C6074" w:rsidRDefault="002C6074" w:rsidP="002C6074">
      <w:pPr>
        <w:spacing w:line="480" w:lineRule="auto"/>
      </w:pPr>
    </w:p>
    <w:p w:rsidR="002C6074" w:rsidRDefault="002C6074" w:rsidP="002C6074">
      <w:pPr>
        <w:spacing w:line="480" w:lineRule="auto"/>
      </w:pPr>
      <w:r>
        <w:t>I’d like to begin by giving a little bit of background about the book. Obviously, it was written by Gwyn Thomas who was born and bred in the Rhondda valley. Throughout the stories, the idea of Welsh valley culture is vivid in the imagery that is produced.</w:t>
      </w:r>
    </w:p>
    <w:p w:rsidR="002C6074" w:rsidRDefault="002C6074" w:rsidP="002C6074">
      <w:pPr>
        <w:spacing w:line="480" w:lineRule="auto"/>
      </w:pPr>
    </w:p>
    <w:p w:rsidR="002C6074" w:rsidRDefault="002C6074" w:rsidP="002C6074">
      <w:pPr>
        <w:spacing w:line="480" w:lineRule="auto"/>
      </w:pPr>
      <w:r>
        <w:t>‘Oscar’ and ‘Simeon’ are two stories that fit in to the bracket of Gothic Literature suggesting that there are dark themes throughout. There are often elements of the gothic novel in the industrial novel and instead of escaping reality, the stories are engaging with reality and spinning it on its head. Jane Aaron suggests that ‘The colonised can, however, retaliate by themselves making use of the Gothic mode to protest against… their subordination’</w:t>
      </w:r>
      <w:r>
        <w:rPr>
          <w:rStyle w:val="FootnoteReference"/>
        </w:rPr>
        <w:footnoteReference w:id="1"/>
      </w:r>
      <w:r>
        <w:t xml:space="preserve">. This suggests that Welsh literature does not need to romanticise things that are not to be romanticised. This also means that the familiar is made uncanny. In ‘Oscar’ and ‘Simeon’, </w:t>
      </w:r>
      <w:r>
        <w:lastRenderedPageBreak/>
        <w:t>there is not much to say about the chapel as the stories are all about specific groups of people rather than a community as a whole. A central aspect of a typical community would be the chapel. The themes of death and murder are also apparent in both of the stories which are often things that can be seen in gothic literature. I have interpreted Aaron’s work as though the Welsh can protest in the way in which they write literature as there has been so much oppression, writing in a gothic way adds an element which is realistic but not at all similar to any other form of writing. It is not sugar coated in any way.</w:t>
      </w:r>
    </w:p>
    <w:p w:rsidR="002C6074" w:rsidRDefault="002C6074" w:rsidP="002C6074">
      <w:pPr>
        <w:spacing w:line="480" w:lineRule="auto"/>
      </w:pPr>
    </w:p>
    <w:p w:rsidR="002C6074" w:rsidRDefault="002C6074" w:rsidP="002C6074">
      <w:pPr>
        <w:spacing w:line="480" w:lineRule="auto"/>
      </w:pPr>
      <w:r>
        <w:t xml:space="preserve">Marxism and capitalism are also seen through the book as Lewis in </w:t>
      </w:r>
      <w:r>
        <w:rPr>
          <w:i/>
        </w:rPr>
        <w:t xml:space="preserve">Oscar </w:t>
      </w:r>
      <w:r>
        <w:t xml:space="preserve">and Ben in </w:t>
      </w:r>
      <w:r>
        <w:rPr>
          <w:i/>
        </w:rPr>
        <w:t>Simeon</w:t>
      </w:r>
      <w:r>
        <w:t xml:space="preserve"> do not agree with their employers but do not want to upset them in risk of losing their jobs and more. Jane Aaron touches on this later on in her book.</w:t>
      </w:r>
    </w:p>
    <w:p w:rsidR="002C6074" w:rsidRDefault="002C6074" w:rsidP="002C6074">
      <w:pPr>
        <w:spacing w:line="480" w:lineRule="auto"/>
      </w:pPr>
    </w:p>
    <w:p w:rsidR="002C6074" w:rsidRDefault="002C6074" w:rsidP="002C6074">
      <w:pPr>
        <w:spacing w:line="480" w:lineRule="auto"/>
      </w:pPr>
      <w:r>
        <w:t>As I said at the beginning, I want to focus on authority and power and therefore think that it is very interesting that the individuals who seem to be the perpetrators of problems are the rich. Oscar’s character owns a mountain but that includes the tip, the terraced houses and those who work for him. As he has always had what he wanted in life, he feels as though anything he does is justified as he is on top of the hierarchy in the village. It is also interesting that Oscar is at the top of the hill and everyone else is looking up at him as though there is a real feudal system and all of his workers are like peasants. I also find it very interesting that in the first quotation on my list, it suggests that a man would say “That’s mine”</w:t>
      </w:r>
      <w:r>
        <w:rPr>
          <w:rStyle w:val="FootnoteReference"/>
        </w:rPr>
        <w:footnoteReference w:id="2"/>
      </w:r>
      <w:r>
        <w:t xml:space="preserve"> about a woman. This would have been the case as women were almost like slaves to the men. Due to women not going to work, it was as though they were expected to </w:t>
      </w:r>
      <w:r>
        <w:lastRenderedPageBreak/>
        <w:t>wait on hand and foot for the men in the home. An example of this in Oscar is Meg’s character. She does absolutely everything for Oscar and even strips off for him when he is drunk. To contradict this, although working class women are the most oppressed, workers, like Lewis, were also oppressed as he feels throughout the book that he belongs to Oscar.</w:t>
      </w:r>
    </w:p>
    <w:p w:rsidR="002C6074" w:rsidRDefault="002C6074" w:rsidP="002C6074">
      <w:pPr>
        <w:spacing w:line="480" w:lineRule="auto"/>
      </w:pPr>
    </w:p>
    <w:p w:rsidR="002C6074" w:rsidRDefault="002C6074" w:rsidP="002C6074">
      <w:pPr>
        <w:spacing w:line="480" w:lineRule="auto"/>
      </w:pPr>
      <w:r w:rsidRPr="00826FED">
        <w:rPr>
          <w:i/>
        </w:rPr>
        <w:t>Simeon</w:t>
      </w:r>
      <w:r>
        <w:t xml:space="preserve"> is similar to </w:t>
      </w:r>
      <w:r>
        <w:rPr>
          <w:i/>
        </w:rPr>
        <w:t xml:space="preserve">Oscar </w:t>
      </w:r>
      <w:r>
        <w:t xml:space="preserve">in many ways, but I find the idea of the actions that take place very interesting. Obviously in </w:t>
      </w:r>
      <w:r>
        <w:rPr>
          <w:i/>
        </w:rPr>
        <w:t xml:space="preserve">Oscar, </w:t>
      </w:r>
      <w:r>
        <w:t xml:space="preserve">all of the ‘elements’ are at the bottom looking at the individual at the top who is rich. This is similar to the idea of the bourgeoisie being at the top and above all of the proletariats. Although it is up and down in </w:t>
      </w:r>
      <w:r>
        <w:rPr>
          <w:i/>
        </w:rPr>
        <w:t xml:space="preserve">Oscar, </w:t>
      </w:r>
      <w:r>
        <w:t xml:space="preserve">it’s more of an inside and outside situation in </w:t>
      </w:r>
      <w:r>
        <w:rPr>
          <w:i/>
        </w:rPr>
        <w:t xml:space="preserve">Simeon. </w:t>
      </w:r>
      <w:r>
        <w:t xml:space="preserve">In </w:t>
      </w:r>
      <w:r w:rsidRPr="008E07BA">
        <w:rPr>
          <w:i/>
        </w:rPr>
        <w:t>Oscar</w:t>
      </w:r>
      <w:r>
        <w:t xml:space="preserve">, the public are being manipulated compared to those in </w:t>
      </w:r>
      <w:r w:rsidRPr="008E07BA">
        <w:rPr>
          <w:i/>
        </w:rPr>
        <w:t>Simeon</w:t>
      </w:r>
      <w:r>
        <w:t xml:space="preserve"> who are dealing with private manipulation.</w:t>
      </w:r>
      <w:r>
        <w:rPr>
          <w:i/>
        </w:rPr>
        <w:t xml:space="preserve"> </w:t>
      </w:r>
      <w:r>
        <w:t>For example, being inside the house is a very trapped scenario. The women in both of the novellas are inside the house most of the time. Inside Simeon’s house is also an area in which he believes that he can do whatever he wants. He believes that due to having power over individuals, there are no boundaries as he is paying them for their services (in Ben’s case) or letting them stay in his house (the sisters).</w:t>
      </w:r>
    </w:p>
    <w:p w:rsidR="002C6074" w:rsidRDefault="002C6074" w:rsidP="002C6074">
      <w:pPr>
        <w:spacing w:line="480" w:lineRule="auto"/>
      </w:pPr>
    </w:p>
    <w:p w:rsidR="002C6074" w:rsidRDefault="002C6074" w:rsidP="002C6074">
      <w:pPr>
        <w:spacing w:line="480" w:lineRule="auto"/>
      </w:pPr>
      <w:r>
        <w:t>It seems as though Oscar is a father figure of the community, but they continue to hate him. He is slightly different to Simeon who is literally a father to his daughters. Lacan states ‘from the dawn of history has identified this person with the figure of the law’</w:t>
      </w:r>
      <w:r>
        <w:rPr>
          <w:rStyle w:val="FootnoteReference"/>
        </w:rPr>
        <w:footnoteReference w:id="3"/>
      </w:r>
      <w:r>
        <w:t xml:space="preserve">. This suggests that before we even realise it, we see the father as the head of the family and treat him with respect regardless of who he is. Although Lewis and Ben are both aware that their masters </w:t>
      </w:r>
      <w:r>
        <w:lastRenderedPageBreak/>
        <w:t>are terrible people, they still do what they can to ensure that he is pleased. Of course, both characters hope to get revenge on their masters, but neither are happy to walk away from their jobs as they are too invested and are happy enough with the money that they are being paid. Lacan describes the symbolism of a fatherly figure. Elizabeth Grosz elaborates on Lacan’s work and states that ‘A symbolic father figure is the embodiment of paternal authority, the locus from which patriarchal law and language become’</w:t>
      </w:r>
      <w:r>
        <w:rPr>
          <w:rStyle w:val="FootnoteReference"/>
        </w:rPr>
        <w:footnoteReference w:id="4"/>
      </w:r>
      <w:r>
        <w:t xml:space="preserve">. I believe that this suggests that a father figure becomes a master regardless of the situation as we subconsciously believe that a male figure is important from a young age as we are conditioned to be this way. The patriarchy is oppressing the sisters in </w:t>
      </w:r>
      <w:r>
        <w:rPr>
          <w:i/>
        </w:rPr>
        <w:t xml:space="preserve">Simeon </w:t>
      </w:r>
      <w:r>
        <w:t xml:space="preserve">as they know that there will be consequences if they do not do as told. The same thing happens in </w:t>
      </w:r>
      <w:r>
        <w:rPr>
          <w:i/>
        </w:rPr>
        <w:t xml:space="preserve">Oscar </w:t>
      </w:r>
      <w:r>
        <w:t>when Hannah sleeps with Oscar. She is given no justice for what he did to her husband and instead sleeps with him, knowing full well that he is a terrible person. We tend to speak to male figures with respect and treat them this way regardless of whether they are good or evil.</w:t>
      </w:r>
    </w:p>
    <w:p w:rsidR="002C6074" w:rsidRDefault="002C6074" w:rsidP="002C6074">
      <w:pPr>
        <w:spacing w:line="480" w:lineRule="auto"/>
      </w:pPr>
    </w:p>
    <w:p w:rsidR="002C6074" w:rsidRDefault="002C6074" w:rsidP="002C6074">
      <w:pPr>
        <w:spacing w:line="480" w:lineRule="auto"/>
      </w:pPr>
      <w:r>
        <w:t xml:space="preserve">The idea of the individuals in the village being referred to as ‘elements’ and ‘voters’ by the narrator seemed very significant to me as a reader in </w:t>
      </w:r>
      <w:r>
        <w:rPr>
          <w:i/>
        </w:rPr>
        <w:t xml:space="preserve">Oscar. </w:t>
      </w:r>
      <w:r>
        <w:t xml:space="preserve">I found it really interesting that the general public were referred to in this way, but it was done to show how insignificant all of the workers were. All of the people in the story are not important and are therefore just a part of the society in which they live. They are seen as an insignificant element or just a voter. This is different to </w:t>
      </w:r>
      <w:r>
        <w:rPr>
          <w:i/>
        </w:rPr>
        <w:t xml:space="preserve">Simeon </w:t>
      </w:r>
      <w:r>
        <w:t xml:space="preserve">as there are many different characters in </w:t>
      </w:r>
      <w:r>
        <w:rPr>
          <w:i/>
        </w:rPr>
        <w:t xml:space="preserve">Oscar </w:t>
      </w:r>
      <w:r>
        <w:t xml:space="preserve">and although they are often grouped together as ‘elements’ or ‘voters’, the reader is still aware </w:t>
      </w:r>
      <w:r>
        <w:lastRenderedPageBreak/>
        <w:t xml:space="preserve">that they play a part in the story. This is different to </w:t>
      </w:r>
      <w:r>
        <w:rPr>
          <w:i/>
        </w:rPr>
        <w:t xml:space="preserve">Simeon. </w:t>
      </w:r>
      <w:r w:rsidRPr="00A872D7">
        <w:t>The chara</w:t>
      </w:r>
      <w:r>
        <w:t xml:space="preserve">cters in this novella go by their names but unless they’re discussing a named character, there is rarely any talk about the individuals in the community that the story is based in. It is as though the story is central to the characters only. I believe that this is in relation to power as those in Simeon’s company and those associated with him are named, the rest are not significant to the story as a whole and therefore the rest of the community are not even mentioned. In </w:t>
      </w:r>
      <w:r>
        <w:rPr>
          <w:i/>
        </w:rPr>
        <w:t xml:space="preserve">Oscar, </w:t>
      </w:r>
      <w:r>
        <w:t>unless the character is seen as being a part of the story, they are referred to as a group which is interesting as not everyone is the same.</w:t>
      </w:r>
    </w:p>
    <w:p w:rsidR="002C6074" w:rsidRDefault="002C6074" w:rsidP="002C6074">
      <w:pPr>
        <w:spacing w:line="480" w:lineRule="auto"/>
      </w:pPr>
    </w:p>
    <w:p w:rsidR="002C6074" w:rsidRDefault="002C6074" w:rsidP="002C6074">
      <w:pPr>
        <w:spacing w:line="480" w:lineRule="auto"/>
      </w:pPr>
      <w:r>
        <w:t>To bring the story right back to the beginning, both of Gwyn Thomas’ novellas that I am discussing have the name of the main character as the title of the story. These characters are also the most powerful and the individuals that cause the most problems in the community. I think that this was done as the narrators are oppressed by the most powerful figures, but they are not the only ones. Every single character’s lives in both of the stories are the way that they are because of the way that the two main oppressors, Oscar and Simeon treat the other characters. I just found it very interesting that the most powerful individuals are also the names of the novellas and are therefore the first thing you see when you begin to read.</w:t>
      </w:r>
    </w:p>
    <w:p w:rsidR="002C6074" w:rsidRDefault="002C6074" w:rsidP="002C6074">
      <w:pPr>
        <w:spacing w:line="480" w:lineRule="auto"/>
      </w:pPr>
    </w:p>
    <w:p w:rsidR="002C6074" w:rsidRDefault="002C6074" w:rsidP="002C6074">
      <w:pPr>
        <w:spacing w:line="480" w:lineRule="auto"/>
      </w:pPr>
      <w:r>
        <w:t xml:space="preserve">I felt as though the women in both of the novellas were treated very badly by those that are supposed to be the most powerful and the top of the hierarchy. In </w:t>
      </w:r>
      <w:r>
        <w:rPr>
          <w:i/>
        </w:rPr>
        <w:t xml:space="preserve">Oscar, </w:t>
      </w:r>
      <w:r>
        <w:t xml:space="preserve">the narrator referred to the women as ‘maidens’ as though they were the female equivalent of ‘elements’. It also seemed strange to me that the women in the story were all there to play a part in a relationship or an agreement with a man. For example, </w:t>
      </w:r>
      <w:proofErr w:type="spellStart"/>
      <w:r>
        <w:t>Macnaffy</w:t>
      </w:r>
      <w:proofErr w:type="spellEnd"/>
      <w:r>
        <w:t xml:space="preserve"> is written in to </w:t>
      </w:r>
      <w:r>
        <w:lastRenderedPageBreak/>
        <w:t>the story for Oscar’s pleasure, Meg is also there to wait on him hand and foot. I found it the treatment of women completely absurd especially when Oscar meets Hannah and is ready to get rid of Meg as though she is a disposable object. This is the case because Oscar has always had everything given to him all beginning with the mountain that he was given when his father passed away. Yes, Meg is paid for what she does for Oscar, but she has also done exactly what she’s been asked to do during the entire time that she has worked for him. The fact that she is disposable as soon as someone else (Hannah) comes along really shows that the character of Oscar does not care about anyone but himself and his own desires and lacks empathy. This is replicated with the ‘elements’ that work for Oscar as they are disposable due to everyone wanting to make money. It shows that he does not care about anything but his own desires when he wants to kill a man for the thrill of it without thinking about how anyone else may feel due to his actions.</w:t>
      </w:r>
    </w:p>
    <w:p w:rsidR="002C6074" w:rsidRDefault="002C6074" w:rsidP="002C6074">
      <w:pPr>
        <w:spacing w:line="480" w:lineRule="auto"/>
      </w:pPr>
    </w:p>
    <w:p w:rsidR="002C6074" w:rsidRDefault="002C6074" w:rsidP="002C6074">
      <w:pPr>
        <w:spacing w:line="480" w:lineRule="auto"/>
      </w:pPr>
      <w:r>
        <w:t xml:space="preserve">The only women that we know of in </w:t>
      </w:r>
      <w:r>
        <w:rPr>
          <w:i/>
        </w:rPr>
        <w:t xml:space="preserve">Simeon </w:t>
      </w:r>
      <w:r>
        <w:t xml:space="preserve">are his daughters. They are treated badly by Simeon and we discover that something is not right from the beginning. They are also made to live in a specific part of the house so that nobody can gain access to them apart from their father. We also know that he does not treat women well when he is having a conversation with Bess about Eleanor coming back. It shows that Simeon doesn’t only want to upset Bess and make her feel humiliated but also wants to make her feel as though he is going to hurt her sister when she comes back to the house. Simeon is very manipulative and is not sensitive character, just like Oscar. They both do exactly what they want as they think that it is okay to treat individuals in a terrible way due to having power in every situation. </w:t>
      </w:r>
    </w:p>
    <w:p w:rsidR="002C6074" w:rsidRDefault="002C6074" w:rsidP="002C6074">
      <w:pPr>
        <w:spacing w:line="480" w:lineRule="auto"/>
      </w:pPr>
    </w:p>
    <w:p w:rsidR="002C6074" w:rsidRPr="007328E6" w:rsidRDefault="002C6074" w:rsidP="002C6074">
      <w:pPr>
        <w:spacing w:line="480" w:lineRule="auto"/>
      </w:pPr>
      <w:r>
        <w:lastRenderedPageBreak/>
        <w:t xml:space="preserve">Although both of the novellas have open endings, neither of them allow the characters to have justice. In </w:t>
      </w:r>
      <w:r>
        <w:rPr>
          <w:i/>
        </w:rPr>
        <w:t xml:space="preserve">Oscar, </w:t>
      </w:r>
      <w:r>
        <w:t xml:space="preserve">Hannah does not kill Oscar which allows the reader to think that he got off easily for what he did to her husband. It is similar in </w:t>
      </w:r>
      <w:r>
        <w:rPr>
          <w:i/>
        </w:rPr>
        <w:t xml:space="preserve">Simeon. </w:t>
      </w:r>
      <w:r>
        <w:t>Eleanor did not kill Simeon, but he ran in to the knife. I feel as though this may been written this way to show that the characters have good intentions but, in a society, where things are not fair, it doesn’t matter who they are as the individual at the top of the hierarchy will always get what they want.</w:t>
      </w:r>
      <w:bookmarkStart w:id="0" w:name="_GoBack"/>
      <w:bookmarkEnd w:id="0"/>
    </w:p>
    <w:p w:rsidR="002C6074" w:rsidRPr="00AA2E48" w:rsidRDefault="002C6074" w:rsidP="002C6074">
      <w:pPr>
        <w:spacing w:line="480" w:lineRule="auto"/>
      </w:pPr>
    </w:p>
    <w:p w:rsidR="005E0FD5" w:rsidRDefault="005E0FD5" w:rsidP="002C6074">
      <w:pPr>
        <w:spacing w:line="480" w:lineRule="auto"/>
      </w:pPr>
    </w:p>
    <w:p w:rsidR="002C6074" w:rsidRDefault="002C6074" w:rsidP="002C6074">
      <w:pPr>
        <w:spacing w:line="480" w:lineRule="auto"/>
      </w:pPr>
    </w:p>
    <w:p w:rsidR="002C6074" w:rsidRDefault="002C6074" w:rsidP="002C6074">
      <w:pPr>
        <w:spacing w:line="480" w:lineRule="auto"/>
      </w:pPr>
    </w:p>
    <w:p w:rsidR="002C6074" w:rsidRDefault="002C6074" w:rsidP="002C6074">
      <w:pPr>
        <w:spacing w:line="480" w:lineRule="auto"/>
      </w:pPr>
    </w:p>
    <w:p w:rsidR="002C6074" w:rsidRDefault="002C6074" w:rsidP="002C6074">
      <w:pPr>
        <w:spacing w:line="480" w:lineRule="auto"/>
      </w:pPr>
    </w:p>
    <w:p w:rsidR="002C6074" w:rsidRDefault="002C6074" w:rsidP="002C6074">
      <w:pPr>
        <w:spacing w:line="480" w:lineRule="auto"/>
      </w:pPr>
    </w:p>
    <w:p w:rsidR="002C6074" w:rsidRDefault="002C6074" w:rsidP="002C6074">
      <w:pPr>
        <w:spacing w:line="480" w:lineRule="auto"/>
      </w:pPr>
    </w:p>
    <w:p w:rsidR="002C6074" w:rsidRDefault="002C6074" w:rsidP="002C6074">
      <w:pPr>
        <w:spacing w:line="480" w:lineRule="auto"/>
      </w:pPr>
    </w:p>
    <w:p w:rsidR="002C6074" w:rsidRDefault="002C6074" w:rsidP="002C6074">
      <w:pPr>
        <w:spacing w:line="480" w:lineRule="auto"/>
      </w:pPr>
    </w:p>
    <w:p w:rsidR="002C6074" w:rsidRDefault="002C6074" w:rsidP="002C6074">
      <w:pPr>
        <w:spacing w:line="480" w:lineRule="auto"/>
      </w:pPr>
    </w:p>
    <w:p w:rsidR="002C6074" w:rsidRDefault="002C6074" w:rsidP="002C6074">
      <w:pPr>
        <w:spacing w:line="480" w:lineRule="auto"/>
      </w:pPr>
    </w:p>
    <w:p w:rsidR="002C6074" w:rsidRDefault="002C6074" w:rsidP="002C6074">
      <w:pPr>
        <w:spacing w:line="480" w:lineRule="auto"/>
      </w:pPr>
    </w:p>
    <w:p w:rsidR="002C6074" w:rsidRDefault="002C6074" w:rsidP="002C6074">
      <w:pPr>
        <w:spacing w:line="480" w:lineRule="auto"/>
        <w:rPr>
          <w:u w:val="single"/>
        </w:rPr>
      </w:pPr>
    </w:p>
    <w:p w:rsidR="002C6074" w:rsidRDefault="002C6074" w:rsidP="002C6074">
      <w:pPr>
        <w:spacing w:line="480" w:lineRule="auto"/>
        <w:rPr>
          <w:u w:val="single"/>
        </w:rPr>
      </w:pPr>
    </w:p>
    <w:p w:rsidR="002C6074" w:rsidRDefault="002C6074" w:rsidP="002C6074">
      <w:pPr>
        <w:spacing w:line="480" w:lineRule="auto"/>
        <w:rPr>
          <w:u w:val="single"/>
        </w:rPr>
      </w:pPr>
    </w:p>
    <w:p w:rsidR="002C6074" w:rsidRDefault="002C6074" w:rsidP="002C6074">
      <w:pPr>
        <w:spacing w:line="480" w:lineRule="auto"/>
        <w:rPr>
          <w:u w:val="single"/>
        </w:rPr>
      </w:pPr>
    </w:p>
    <w:p w:rsidR="002C6074" w:rsidRDefault="002C6074" w:rsidP="002C6074">
      <w:pPr>
        <w:spacing w:line="480" w:lineRule="auto"/>
        <w:rPr>
          <w:u w:val="single"/>
        </w:rPr>
      </w:pPr>
      <w:r w:rsidRPr="00060DAC">
        <w:rPr>
          <w:u w:val="single"/>
        </w:rPr>
        <w:lastRenderedPageBreak/>
        <w:t>Quotations</w:t>
      </w:r>
    </w:p>
    <w:p w:rsidR="002C6074" w:rsidRDefault="002C6074" w:rsidP="002C6074">
      <w:pPr>
        <w:spacing w:line="480" w:lineRule="auto"/>
        <w:rPr>
          <w:u w:val="single"/>
        </w:rPr>
      </w:pPr>
    </w:p>
    <w:p w:rsidR="002C6074" w:rsidRDefault="002C6074" w:rsidP="002C6074">
      <w:pPr>
        <w:spacing w:line="480" w:lineRule="auto"/>
        <w:rPr>
          <w:i/>
        </w:rPr>
      </w:pPr>
      <w:r>
        <w:t xml:space="preserve"> ‘Behind the Harp to the north was the broad mountain that Oscar owned. It was his. I always thought it was queer that a man could point at a thing like a mountain and say, ‘That’s mine’ just as you would do with a shirt or a woman or a pot.’ </w:t>
      </w:r>
      <w:r>
        <w:rPr>
          <w:i/>
        </w:rPr>
        <w:t>Oscar p.5.</w:t>
      </w:r>
    </w:p>
    <w:p w:rsidR="002C6074" w:rsidRDefault="002C6074" w:rsidP="002C6074">
      <w:pPr>
        <w:spacing w:line="480" w:lineRule="auto"/>
        <w:rPr>
          <w:i/>
        </w:rPr>
      </w:pPr>
    </w:p>
    <w:p w:rsidR="002C6074" w:rsidRDefault="002C6074" w:rsidP="002C6074">
      <w:pPr>
        <w:spacing w:line="480" w:lineRule="auto"/>
        <w:rPr>
          <w:i/>
        </w:rPr>
      </w:pPr>
      <w:r>
        <w:t xml:space="preserve">‘An element does not have to be like the element he works for. He grows up the way the world lets him, and if he doesn’t want to be like any element whatever, he can always pass over and be like nobody.’ </w:t>
      </w:r>
      <w:r>
        <w:rPr>
          <w:i/>
        </w:rPr>
        <w:t>Oscar p.10.</w:t>
      </w:r>
    </w:p>
    <w:p w:rsidR="002C6074" w:rsidRDefault="002C6074" w:rsidP="002C6074">
      <w:pPr>
        <w:spacing w:line="480" w:lineRule="auto"/>
        <w:rPr>
          <w:i/>
        </w:rPr>
      </w:pPr>
    </w:p>
    <w:p w:rsidR="002C6074" w:rsidRPr="008E0283" w:rsidRDefault="002C6074" w:rsidP="002C6074">
      <w:pPr>
        <w:spacing w:line="480" w:lineRule="auto"/>
      </w:pPr>
      <w:r>
        <w:t xml:space="preserve">‘” And we’ll get rid of Meg,” he said. “We don’t want Meg </w:t>
      </w:r>
      <w:proofErr w:type="spellStart"/>
      <w:r>
        <w:t>any more</w:t>
      </w:r>
      <w:proofErr w:type="spellEnd"/>
      <w:r>
        <w:t xml:space="preserve">.”’ </w:t>
      </w:r>
      <w:r w:rsidRPr="008E0283">
        <w:rPr>
          <w:i/>
        </w:rPr>
        <w:t>Oscar</w:t>
      </w:r>
      <w:r>
        <w:rPr>
          <w:i/>
        </w:rPr>
        <w:t xml:space="preserve"> p.98.</w:t>
      </w:r>
    </w:p>
    <w:p w:rsidR="002C6074" w:rsidRDefault="002C6074" w:rsidP="002C6074">
      <w:pPr>
        <w:spacing w:line="480" w:lineRule="auto"/>
        <w:rPr>
          <w:i/>
        </w:rPr>
      </w:pPr>
    </w:p>
    <w:p w:rsidR="002C6074" w:rsidRDefault="002C6074" w:rsidP="002C6074">
      <w:pPr>
        <w:spacing w:line="480" w:lineRule="auto"/>
        <w:rPr>
          <w:i/>
        </w:rPr>
      </w:pPr>
      <w:r>
        <w:t xml:space="preserve">‘“What’s wrong with Simeon?” I asked’ </w:t>
      </w:r>
      <w:r>
        <w:rPr>
          <w:i/>
        </w:rPr>
        <w:t>Simeon p.253.</w:t>
      </w:r>
    </w:p>
    <w:p w:rsidR="002C6074" w:rsidRDefault="002C6074" w:rsidP="002C6074">
      <w:pPr>
        <w:spacing w:line="480" w:lineRule="auto"/>
        <w:rPr>
          <w:i/>
        </w:rPr>
      </w:pPr>
    </w:p>
    <w:p w:rsidR="002C6074" w:rsidRDefault="002C6074" w:rsidP="002C6074">
      <w:pPr>
        <w:spacing w:line="480" w:lineRule="auto"/>
      </w:pPr>
      <w:r>
        <w:t xml:space="preserve">‘Simeon was good enough for me’ </w:t>
      </w:r>
      <w:r>
        <w:rPr>
          <w:i/>
        </w:rPr>
        <w:t>Simeon p.255.</w:t>
      </w:r>
    </w:p>
    <w:p w:rsidR="002C6074" w:rsidRDefault="002C6074" w:rsidP="002C6074">
      <w:pPr>
        <w:spacing w:line="480" w:lineRule="auto"/>
      </w:pPr>
    </w:p>
    <w:p w:rsidR="002C6074" w:rsidRDefault="002C6074" w:rsidP="002C6074">
      <w:pPr>
        <w:spacing w:line="480" w:lineRule="auto"/>
        <w:rPr>
          <w:i/>
        </w:rPr>
      </w:pPr>
      <w:r>
        <w:t xml:space="preserve">‘I saw Simeon walk quickly towards the parlour door. This time he did no hand stretching or hesitating. He swung open the door and marched in.’ </w:t>
      </w:r>
      <w:r>
        <w:rPr>
          <w:i/>
        </w:rPr>
        <w:t>Simeon p.294.</w:t>
      </w:r>
    </w:p>
    <w:p w:rsidR="002C6074" w:rsidRDefault="002C6074" w:rsidP="002C6074">
      <w:pPr>
        <w:spacing w:line="480" w:lineRule="auto"/>
        <w:rPr>
          <w:i/>
        </w:rPr>
      </w:pPr>
    </w:p>
    <w:p w:rsidR="002C6074" w:rsidRDefault="002C6074" w:rsidP="002C6074">
      <w:pPr>
        <w:spacing w:line="480" w:lineRule="auto"/>
        <w:rPr>
          <w:i/>
        </w:rPr>
      </w:pPr>
      <w:r>
        <w:t xml:space="preserve">‘I saw his body rush in to the knife and I saw the knife slide in to his body, as if it had been waiting for nothing but that, glad to take it in to the hilt’ </w:t>
      </w:r>
      <w:r>
        <w:rPr>
          <w:i/>
        </w:rPr>
        <w:t>Simeon p.295.</w:t>
      </w:r>
    </w:p>
    <w:p w:rsidR="002C6074" w:rsidRDefault="002C6074" w:rsidP="002C6074">
      <w:pPr>
        <w:spacing w:line="480" w:lineRule="auto"/>
        <w:rPr>
          <w:i/>
        </w:rPr>
      </w:pPr>
    </w:p>
    <w:p w:rsidR="002C6074" w:rsidRPr="00B05C55" w:rsidRDefault="002C6074" w:rsidP="002C6074">
      <w:pPr>
        <w:spacing w:line="480" w:lineRule="auto"/>
        <w:rPr>
          <w:i/>
        </w:rPr>
      </w:pPr>
    </w:p>
    <w:p w:rsidR="002C6074" w:rsidRPr="00F834E7" w:rsidRDefault="002C6074" w:rsidP="002C6074">
      <w:pPr>
        <w:spacing w:line="480" w:lineRule="auto"/>
        <w:rPr>
          <w:i/>
        </w:rPr>
      </w:pPr>
      <w:r>
        <w:lastRenderedPageBreak/>
        <w:t xml:space="preserve">‘” I’m laughing at you.” / “Why are you laughing at me?” / “Because Eleanor is coming back.”’ </w:t>
      </w:r>
      <w:r>
        <w:rPr>
          <w:i/>
        </w:rPr>
        <w:t>Simeon p.279.</w:t>
      </w:r>
    </w:p>
    <w:p w:rsidR="002C6074" w:rsidRDefault="002C6074" w:rsidP="002C6074">
      <w:pPr>
        <w:spacing w:line="480" w:lineRule="auto"/>
      </w:pPr>
    </w:p>
    <w:p w:rsidR="002C6074" w:rsidRDefault="002C6074" w:rsidP="002C6074">
      <w:pPr>
        <w:spacing w:line="480" w:lineRule="auto"/>
        <w:rPr>
          <w:i/>
        </w:rPr>
      </w:pPr>
      <w:r>
        <w:t>‘The colonised can, however, retaliate by themselves making use of the Gothic mode to protest against… their subordination’</w:t>
      </w:r>
      <w:r>
        <w:rPr>
          <w:i/>
        </w:rPr>
        <w:t xml:space="preserve"> Jane Aaron in Welsh Gothic.</w:t>
      </w:r>
    </w:p>
    <w:p w:rsidR="002C6074" w:rsidRDefault="002C6074" w:rsidP="002C6074">
      <w:pPr>
        <w:spacing w:line="480" w:lineRule="auto"/>
        <w:rPr>
          <w:i/>
        </w:rPr>
      </w:pPr>
    </w:p>
    <w:p w:rsidR="002C6074" w:rsidRDefault="002C6074" w:rsidP="002C6074">
      <w:pPr>
        <w:spacing w:line="480" w:lineRule="auto"/>
        <w:rPr>
          <w:i/>
          <w:iCs/>
          <w:lang w:val="fr-FR"/>
        </w:rPr>
      </w:pPr>
      <w:r>
        <w:t xml:space="preserve">‘from the dawn of history has identified this person with the figure of the law’ </w:t>
      </w:r>
      <w:r>
        <w:rPr>
          <w:i/>
        </w:rPr>
        <w:t xml:space="preserve">Jacques Lacan in </w:t>
      </w:r>
      <w:r w:rsidRPr="00676BFC">
        <w:rPr>
          <w:i/>
          <w:iCs/>
          <w:lang w:val="fr-FR"/>
        </w:rPr>
        <w:t>É</w:t>
      </w:r>
      <w:r>
        <w:rPr>
          <w:i/>
          <w:iCs/>
          <w:lang w:val="fr-FR"/>
        </w:rPr>
        <w:t>crits.</w:t>
      </w:r>
    </w:p>
    <w:p w:rsidR="002C6074" w:rsidRDefault="002C6074" w:rsidP="002C6074">
      <w:pPr>
        <w:spacing w:line="480" w:lineRule="auto"/>
        <w:rPr>
          <w:i/>
          <w:iCs/>
          <w:lang w:val="fr-FR"/>
        </w:rPr>
      </w:pPr>
    </w:p>
    <w:p w:rsidR="002C6074" w:rsidRPr="004A542B" w:rsidRDefault="002C6074" w:rsidP="002C6074">
      <w:pPr>
        <w:spacing w:line="480" w:lineRule="auto"/>
        <w:rPr>
          <w:i/>
        </w:rPr>
      </w:pPr>
      <w:r>
        <w:t xml:space="preserve">‘A symbolic father figure is the embodiment of paternal authority, the locus from which patriarchal law and language become’ </w:t>
      </w:r>
      <w:r w:rsidRPr="004A542B">
        <w:rPr>
          <w:i/>
        </w:rPr>
        <w:t>Elizabeth Grosz in Jacques Lacan: A Feminist Introduction</w:t>
      </w:r>
    </w:p>
    <w:p w:rsidR="002C6074" w:rsidRDefault="002C6074"/>
    <w:sectPr w:rsidR="002C6074" w:rsidSect="00F37FD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09F8" w:rsidRDefault="00F109F8" w:rsidP="002C6074">
      <w:r>
        <w:separator/>
      </w:r>
    </w:p>
  </w:endnote>
  <w:endnote w:type="continuationSeparator" w:id="0">
    <w:p w:rsidR="00F109F8" w:rsidRDefault="00F109F8" w:rsidP="002C6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09F8" w:rsidRDefault="00F109F8" w:rsidP="002C6074">
      <w:r>
        <w:separator/>
      </w:r>
    </w:p>
  </w:footnote>
  <w:footnote w:type="continuationSeparator" w:id="0">
    <w:p w:rsidR="00F109F8" w:rsidRDefault="00F109F8" w:rsidP="002C6074">
      <w:r>
        <w:continuationSeparator/>
      </w:r>
    </w:p>
  </w:footnote>
  <w:footnote w:id="1">
    <w:p w:rsidR="002C6074" w:rsidRPr="009D729B" w:rsidRDefault="002C6074" w:rsidP="002C6074">
      <w:pPr>
        <w:pStyle w:val="FootnoteText"/>
      </w:pPr>
      <w:r>
        <w:rPr>
          <w:rStyle w:val="FootnoteReference"/>
        </w:rPr>
        <w:footnoteRef/>
      </w:r>
      <w:r>
        <w:t xml:space="preserve"> J. Aaron, </w:t>
      </w:r>
      <w:r>
        <w:rPr>
          <w:i/>
        </w:rPr>
        <w:t xml:space="preserve">Welsh Gothic. </w:t>
      </w:r>
      <w:r>
        <w:t>Cardiff: University of Wales Press, 2013, p.4.</w:t>
      </w:r>
    </w:p>
  </w:footnote>
  <w:footnote w:id="2">
    <w:p w:rsidR="002C6074" w:rsidRPr="0027757B" w:rsidRDefault="002C6074" w:rsidP="002C6074">
      <w:pPr>
        <w:pStyle w:val="FootnoteText"/>
      </w:pPr>
      <w:r>
        <w:rPr>
          <w:rStyle w:val="FootnoteReference"/>
        </w:rPr>
        <w:footnoteRef/>
      </w:r>
      <w:r>
        <w:t xml:space="preserve"> G. Thomas, </w:t>
      </w:r>
      <w:r>
        <w:rPr>
          <w:i/>
        </w:rPr>
        <w:t xml:space="preserve">The Dark Philosophers. </w:t>
      </w:r>
      <w:r>
        <w:t>Cardigan: Parthian, 2011, p.5.</w:t>
      </w:r>
    </w:p>
  </w:footnote>
  <w:footnote w:id="3">
    <w:p w:rsidR="002C6074" w:rsidRPr="0027757B" w:rsidRDefault="002C6074" w:rsidP="002C6074">
      <w:pPr>
        <w:pStyle w:val="FootnoteText"/>
      </w:pPr>
      <w:r>
        <w:rPr>
          <w:rStyle w:val="FootnoteReference"/>
        </w:rPr>
        <w:footnoteRef/>
      </w:r>
      <w:r>
        <w:t xml:space="preserve"> J. Lacan, </w:t>
      </w:r>
      <w:proofErr w:type="spellStart"/>
      <w:r>
        <w:rPr>
          <w:i/>
        </w:rPr>
        <w:t>Ecrits</w:t>
      </w:r>
      <w:proofErr w:type="spellEnd"/>
      <w:r>
        <w:rPr>
          <w:i/>
        </w:rPr>
        <w:t xml:space="preserve">. A Selection. </w:t>
      </w:r>
      <w:r>
        <w:t>London: Tavistock, 1977, p.67.</w:t>
      </w:r>
    </w:p>
  </w:footnote>
  <w:footnote w:id="4">
    <w:p w:rsidR="002C6074" w:rsidRPr="0027757B" w:rsidRDefault="002C6074" w:rsidP="002C6074">
      <w:pPr>
        <w:pStyle w:val="FootnoteText"/>
      </w:pPr>
      <w:r>
        <w:rPr>
          <w:rStyle w:val="FootnoteReference"/>
        </w:rPr>
        <w:footnoteRef/>
      </w:r>
      <w:r>
        <w:t xml:space="preserve"> E. Grosz, </w:t>
      </w:r>
      <w:r>
        <w:rPr>
          <w:i/>
        </w:rPr>
        <w:t xml:space="preserve">Jacques Lacan: A Feminist Introduction. </w:t>
      </w:r>
      <w:r>
        <w:t>London: Routledge, 1990, p.72.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074"/>
    <w:rsid w:val="002C6074"/>
    <w:rsid w:val="005E0FD5"/>
    <w:rsid w:val="00F109F8"/>
    <w:rsid w:val="00F37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145768"/>
  <w15:chartTrackingRefBased/>
  <w15:docId w15:val="{6FEB9397-68FB-164E-848E-113BD1F5D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60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6074"/>
    <w:rPr>
      <w:sz w:val="20"/>
      <w:szCs w:val="20"/>
    </w:rPr>
  </w:style>
  <w:style w:type="character" w:customStyle="1" w:styleId="FootnoteTextChar">
    <w:name w:val="Footnote Text Char"/>
    <w:basedOn w:val="DefaultParagraphFont"/>
    <w:link w:val="FootnoteText"/>
    <w:uiPriority w:val="99"/>
    <w:semiHidden/>
    <w:rsid w:val="002C6074"/>
    <w:rPr>
      <w:sz w:val="20"/>
      <w:szCs w:val="20"/>
    </w:rPr>
  </w:style>
  <w:style w:type="character" w:styleId="FootnoteReference">
    <w:name w:val="footnote reference"/>
    <w:basedOn w:val="DefaultParagraphFont"/>
    <w:uiPriority w:val="99"/>
    <w:semiHidden/>
    <w:unhideWhenUsed/>
    <w:rsid w:val="002C60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1870</Words>
  <Characters>10662</Characters>
  <Application>Microsoft Office Word</Application>
  <DocSecurity>0</DocSecurity>
  <Lines>88</Lines>
  <Paragraphs>25</Paragraphs>
  <ScaleCrop>false</ScaleCrop>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Phillips (1704246)</dc:creator>
  <cp:keywords/>
  <dc:description/>
  <cp:lastModifiedBy>Kirsty Phillips (1704246)</cp:lastModifiedBy>
  <cp:revision>1</cp:revision>
  <dcterms:created xsi:type="dcterms:W3CDTF">2020-01-21T14:50:00Z</dcterms:created>
  <dcterms:modified xsi:type="dcterms:W3CDTF">2020-01-21T14:52:00Z</dcterms:modified>
</cp:coreProperties>
</file>