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515F7" w14:textId="0870255F" w:rsidR="00631BEC" w:rsidRDefault="00631BEC" w:rsidP="00631BEC">
      <w:pPr>
        <w:pStyle w:val="NormalWeb"/>
        <w:spacing w:before="0" w:beforeAutospacing="0" w:after="0" w:afterAutospacing="0" w:line="600" w:lineRule="auto"/>
        <w:jc w:val="center"/>
        <w:rPr>
          <w:rFonts w:ascii="Arial" w:eastAsia="+mn-ea" w:hAnsi="Arial" w:cs="Arial"/>
          <w:b/>
          <w:bCs/>
          <w:color w:val="000A39"/>
          <w:kern w:val="24"/>
          <w:sz w:val="40"/>
          <w:szCs w:val="40"/>
          <w:u w:val="single"/>
        </w:rPr>
      </w:pPr>
      <w:r w:rsidRPr="00631BEC">
        <w:rPr>
          <w:rFonts w:ascii="Arial" w:eastAsia="+mn-ea" w:hAnsi="Arial" w:cs="Arial"/>
          <w:b/>
          <w:bCs/>
          <w:noProof/>
          <w:color w:val="000A39"/>
          <w:kern w:val="24"/>
          <w:sz w:val="40"/>
          <w:szCs w:val="40"/>
        </w:rPr>
        <w:drawing>
          <wp:inline distT="0" distB="0" distL="0" distR="0" wp14:anchorId="12EC4149" wp14:editId="6F89F19D">
            <wp:extent cx="1158240" cy="1216069"/>
            <wp:effectExtent l="0" t="0" r="0" b="0"/>
            <wp:docPr id="1393739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72765" cy="1231320"/>
                    </a:xfrm>
                    <a:prstGeom prst="rect">
                      <a:avLst/>
                    </a:prstGeom>
                    <a:noFill/>
                  </pic:spPr>
                </pic:pic>
              </a:graphicData>
            </a:graphic>
          </wp:inline>
        </w:drawing>
      </w:r>
    </w:p>
    <w:p w14:paraId="55E0414D" w14:textId="3ADEEFF0" w:rsidR="0067048A" w:rsidRPr="00E62858" w:rsidRDefault="0067048A" w:rsidP="00E62858">
      <w:pPr>
        <w:pStyle w:val="NormalWeb"/>
        <w:spacing w:before="0" w:beforeAutospacing="0" w:after="0" w:afterAutospacing="0" w:line="480" w:lineRule="auto"/>
        <w:jc w:val="center"/>
        <w:rPr>
          <w:rFonts w:ascii="Arial" w:hAnsi="Arial" w:cs="Arial"/>
          <w:b/>
          <w:bCs/>
          <w:sz w:val="32"/>
          <w:szCs w:val="32"/>
          <w:u w:val="single"/>
        </w:rPr>
      </w:pPr>
      <w:r w:rsidRPr="00E62858">
        <w:rPr>
          <w:rFonts w:ascii="Arial" w:eastAsia="+mn-ea" w:hAnsi="Arial" w:cs="Arial"/>
          <w:b/>
          <w:bCs/>
          <w:color w:val="000A39"/>
          <w:kern w:val="24"/>
          <w:sz w:val="32"/>
          <w:szCs w:val="32"/>
          <w:u w:val="single"/>
        </w:rPr>
        <w:t>University</w:t>
      </w:r>
    </w:p>
    <w:p w14:paraId="17360E4D" w14:textId="77777777" w:rsidR="0067048A" w:rsidRPr="00E62858" w:rsidRDefault="0067048A" w:rsidP="00E62858">
      <w:pPr>
        <w:pStyle w:val="NormalWeb"/>
        <w:spacing w:before="0" w:beforeAutospacing="0" w:after="0" w:afterAutospacing="0" w:line="480" w:lineRule="auto"/>
        <w:jc w:val="center"/>
        <w:rPr>
          <w:rFonts w:ascii="Arial" w:hAnsi="Arial" w:cs="Arial"/>
          <w:b/>
          <w:bCs/>
          <w:sz w:val="32"/>
          <w:szCs w:val="32"/>
          <w:u w:val="single"/>
        </w:rPr>
      </w:pPr>
      <w:r w:rsidRPr="00E62858">
        <w:rPr>
          <w:rFonts w:ascii="Arial" w:eastAsia="+mn-ea" w:hAnsi="Arial" w:cs="Arial"/>
          <w:b/>
          <w:bCs/>
          <w:color w:val="000A39"/>
          <w:kern w:val="24"/>
          <w:sz w:val="32"/>
          <w:szCs w:val="32"/>
          <w:u w:val="single"/>
        </w:rPr>
        <w:t>Of</w:t>
      </w:r>
    </w:p>
    <w:p w14:paraId="63A73C6D" w14:textId="77777777" w:rsidR="0067048A" w:rsidRPr="00E62858" w:rsidRDefault="0067048A" w:rsidP="00E62858">
      <w:pPr>
        <w:pStyle w:val="NormalWeb"/>
        <w:spacing w:before="0" w:beforeAutospacing="0" w:after="0" w:afterAutospacing="0" w:line="480" w:lineRule="auto"/>
        <w:jc w:val="center"/>
        <w:rPr>
          <w:rFonts w:ascii="Arial" w:hAnsi="Arial" w:cs="Arial"/>
          <w:b/>
          <w:bCs/>
          <w:sz w:val="32"/>
          <w:szCs w:val="32"/>
          <w:u w:val="single"/>
        </w:rPr>
      </w:pPr>
      <w:r w:rsidRPr="00E62858">
        <w:rPr>
          <w:rFonts w:ascii="Arial" w:eastAsia="+mn-ea" w:hAnsi="Arial" w:cs="Arial"/>
          <w:b/>
          <w:bCs/>
          <w:color w:val="000A39"/>
          <w:kern w:val="24"/>
          <w:sz w:val="32"/>
          <w:szCs w:val="32"/>
          <w:u w:val="single"/>
        </w:rPr>
        <w:t>Wales</w:t>
      </w:r>
    </w:p>
    <w:p w14:paraId="22873482" w14:textId="4DDAF2F3" w:rsidR="0067048A" w:rsidRPr="00E62858" w:rsidRDefault="0067048A" w:rsidP="00E62858">
      <w:pPr>
        <w:pStyle w:val="NormalWeb"/>
        <w:spacing w:before="0" w:beforeAutospacing="0" w:after="0" w:afterAutospacing="0" w:line="480" w:lineRule="auto"/>
        <w:jc w:val="center"/>
        <w:rPr>
          <w:rFonts w:ascii="Arial" w:hAnsi="Arial" w:cs="Arial"/>
          <w:b/>
          <w:bCs/>
          <w:sz w:val="32"/>
          <w:szCs w:val="32"/>
          <w:u w:val="single"/>
        </w:rPr>
      </w:pPr>
      <w:r w:rsidRPr="00E62858">
        <w:rPr>
          <w:rFonts w:ascii="Arial" w:eastAsia="+mn-ea" w:hAnsi="Arial" w:cs="Arial"/>
          <w:b/>
          <w:bCs/>
          <w:color w:val="000A39"/>
          <w:kern w:val="24"/>
          <w:sz w:val="32"/>
          <w:szCs w:val="32"/>
          <w:u w:val="single"/>
        </w:rPr>
        <w:t>Trinity Saint David</w:t>
      </w:r>
    </w:p>
    <w:p w14:paraId="1481484D" w14:textId="77777777" w:rsidR="0067048A" w:rsidRPr="00E62858" w:rsidRDefault="0067048A" w:rsidP="00E62858">
      <w:pPr>
        <w:spacing w:after="0" w:line="480" w:lineRule="auto"/>
        <w:jc w:val="center"/>
        <w:rPr>
          <w:rFonts w:ascii="Arial" w:eastAsia="Times New Roman" w:hAnsi="Arial" w:cs="Arial"/>
          <w:b/>
          <w:bCs/>
          <w:kern w:val="0"/>
          <w:sz w:val="32"/>
          <w:szCs w:val="32"/>
          <w:u w:val="single"/>
          <w14:ligatures w14:val="none"/>
        </w:rPr>
      </w:pPr>
      <w:r w:rsidRPr="00E62858">
        <w:rPr>
          <w:rFonts w:ascii="Arial" w:eastAsia="+mn-ea" w:hAnsi="Arial" w:cs="Arial"/>
          <w:b/>
          <w:bCs/>
          <w:color w:val="000A39"/>
          <w:kern w:val="24"/>
          <w:sz w:val="32"/>
          <w:szCs w:val="32"/>
          <w:u w:val="single"/>
          <w14:ligatures w14:val="none"/>
        </w:rPr>
        <w:t>LCBB5004 – Managing People</w:t>
      </w:r>
    </w:p>
    <w:p w14:paraId="3EBF7F13" w14:textId="77777777" w:rsidR="0067048A" w:rsidRPr="00E62858" w:rsidRDefault="0067048A" w:rsidP="00E62858">
      <w:pPr>
        <w:spacing w:after="0" w:line="480" w:lineRule="auto"/>
        <w:jc w:val="center"/>
        <w:rPr>
          <w:rFonts w:ascii="Arial" w:eastAsia="Times New Roman" w:hAnsi="Arial" w:cs="Arial"/>
          <w:b/>
          <w:bCs/>
          <w:kern w:val="0"/>
          <w:sz w:val="32"/>
          <w:szCs w:val="32"/>
          <w:u w:val="single"/>
          <w14:ligatures w14:val="none"/>
        </w:rPr>
      </w:pPr>
      <w:r w:rsidRPr="00E62858">
        <w:rPr>
          <w:rFonts w:ascii="Arial" w:eastAsia="+mn-ea" w:hAnsi="Arial" w:cs="Arial"/>
          <w:b/>
          <w:bCs/>
          <w:color w:val="000A39"/>
          <w:kern w:val="24"/>
          <w:sz w:val="32"/>
          <w:szCs w:val="32"/>
          <w:u w:val="single"/>
          <w14:ligatures w14:val="none"/>
        </w:rPr>
        <w:t>Lecturer: Dr. Mushfiqur Rahman</w:t>
      </w:r>
    </w:p>
    <w:p w14:paraId="537AD238" w14:textId="77777777" w:rsidR="0067048A" w:rsidRPr="00E62858" w:rsidRDefault="0067048A" w:rsidP="00E62858">
      <w:pPr>
        <w:spacing w:after="0" w:line="480" w:lineRule="auto"/>
        <w:jc w:val="center"/>
        <w:rPr>
          <w:rFonts w:ascii="Arial" w:eastAsia="Times New Roman" w:hAnsi="Arial" w:cs="Arial"/>
          <w:b/>
          <w:bCs/>
          <w:kern w:val="0"/>
          <w:sz w:val="32"/>
          <w:szCs w:val="32"/>
          <w:u w:val="single"/>
          <w14:ligatures w14:val="none"/>
        </w:rPr>
      </w:pPr>
      <w:r w:rsidRPr="00E62858">
        <w:rPr>
          <w:rFonts w:ascii="Arial" w:eastAsia="+mn-ea" w:hAnsi="Arial" w:cs="Arial"/>
          <w:b/>
          <w:bCs/>
          <w:color w:val="000A39"/>
          <w:kern w:val="24"/>
          <w:sz w:val="32"/>
          <w:szCs w:val="32"/>
          <w:u w:val="single"/>
          <w14:ligatures w14:val="none"/>
        </w:rPr>
        <w:t>Student: Tsonyo Todorov</w:t>
      </w:r>
    </w:p>
    <w:p w14:paraId="3A9AF4C9" w14:textId="77777777" w:rsidR="0067048A" w:rsidRPr="00E62858" w:rsidRDefault="0067048A" w:rsidP="00E62858">
      <w:pPr>
        <w:spacing w:after="0" w:line="480" w:lineRule="auto"/>
        <w:jc w:val="center"/>
        <w:rPr>
          <w:rFonts w:ascii="Arial" w:eastAsia="+mn-ea" w:hAnsi="Arial" w:cs="Arial"/>
          <w:b/>
          <w:bCs/>
          <w:color w:val="000A39"/>
          <w:kern w:val="24"/>
          <w:sz w:val="32"/>
          <w:szCs w:val="32"/>
          <w:u w:val="single"/>
          <w14:ligatures w14:val="none"/>
        </w:rPr>
      </w:pPr>
      <w:r w:rsidRPr="00E62858">
        <w:rPr>
          <w:rFonts w:ascii="Arial" w:eastAsia="+mn-ea" w:hAnsi="Arial" w:cs="Arial"/>
          <w:b/>
          <w:bCs/>
          <w:color w:val="000A39"/>
          <w:kern w:val="24"/>
          <w:sz w:val="32"/>
          <w:szCs w:val="32"/>
          <w:u w:val="single"/>
          <w14:ligatures w14:val="none"/>
        </w:rPr>
        <w:t>ID: 2021609</w:t>
      </w:r>
    </w:p>
    <w:p w14:paraId="5C45CCE9" w14:textId="79B1BCBD" w:rsidR="00331E4B" w:rsidRPr="00E62858" w:rsidRDefault="0067048A" w:rsidP="00E62858">
      <w:pPr>
        <w:spacing w:after="0" w:line="480" w:lineRule="auto"/>
        <w:jc w:val="center"/>
        <w:rPr>
          <w:rFonts w:ascii="Arial" w:eastAsia="Times New Roman" w:hAnsi="Arial" w:cs="Arial"/>
          <w:b/>
          <w:bCs/>
          <w:kern w:val="0"/>
          <w:sz w:val="32"/>
          <w:szCs w:val="32"/>
          <w:u w:val="single"/>
          <w14:ligatures w14:val="none"/>
        </w:rPr>
      </w:pPr>
      <w:r w:rsidRPr="00E62858">
        <w:rPr>
          <w:rFonts w:ascii="Arial" w:hAnsi="Arial" w:cs="Arial"/>
          <w:b/>
          <w:bCs/>
          <w:sz w:val="32"/>
          <w:szCs w:val="32"/>
          <w:u w:val="single"/>
        </w:rPr>
        <w:t>Assignment 2</w:t>
      </w:r>
      <w:r w:rsidR="00631BEC" w:rsidRPr="00E62858">
        <w:rPr>
          <w:rFonts w:ascii="Arial" w:hAnsi="Arial" w:cs="Arial"/>
          <w:sz w:val="32"/>
          <w:szCs w:val="32"/>
        </w:rPr>
        <w:t xml:space="preserve">                                                </w:t>
      </w:r>
    </w:p>
    <w:p w14:paraId="476FEA0B" w14:textId="15CB5E1F" w:rsidR="0067048A" w:rsidRPr="00E62858" w:rsidRDefault="002A6971" w:rsidP="00E62858">
      <w:pPr>
        <w:spacing w:line="480" w:lineRule="auto"/>
        <w:jc w:val="center"/>
        <w:rPr>
          <w:rFonts w:ascii="Arial" w:hAnsi="Arial" w:cs="Arial"/>
          <w:b/>
          <w:bCs/>
          <w:sz w:val="32"/>
          <w:szCs w:val="32"/>
          <w:u w:val="single"/>
        </w:rPr>
      </w:pPr>
      <w:r w:rsidRPr="00E62858">
        <w:rPr>
          <w:rFonts w:ascii="Arial" w:hAnsi="Arial" w:cs="Arial"/>
          <w:b/>
          <w:bCs/>
          <w:sz w:val="32"/>
          <w:szCs w:val="32"/>
          <w:u w:val="single"/>
        </w:rPr>
        <w:t>Essay</w:t>
      </w:r>
    </w:p>
    <w:p w14:paraId="67213851" w14:textId="0AA4691F" w:rsidR="00E62858" w:rsidRPr="00E62858" w:rsidRDefault="00E62858" w:rsidP="00E62858">
      <w:pPr>
        <w:spacing w:line="480" w:lineRule="auto"/>
        <w:jc w:val="center"/>
        <w:rPr>
          <w:rFonts w:ascii="Arial" w:hAnsi="Arial" w:cs="Arial"/>
          <w:b/>
          <w:bCs/>
          <w:sz w:val="32"/>
          <w:szCs w:val="32"/>
          <w:u w:val="single"/>
        </w:rPr>
      </w:pPr>
      <w:r w:rsidRPr="00E62858">
        <w:rPr>
          <w:rFonts w:ascii="Arial" w:hAnsi="Arial" w:cs="Arial"/>
          <w:b/>
          <w:bCs/>
          <w:sz w:val="32"/>
          <w:szCs w:val="32"/>
          <w:u w:val="single"/>
        </w:rPr>
        <w:t>The Role of Technology,</w:t>
      </w:r>
      <w:r w:rsidRPr="00E62858">
        <w:rPr>
          <w:b/>
          <w:bCs/>
          <w:sz w:val="32"/>
          <w:szCs w:val="32"/>
          <w:u w:val="single"/>
        </w:rPr>
        <w:t xml:space="preserve"> </w:t>
      </w:r>
      <w:r w:rsidRPr="00E62858">
        <w:rPr>
          <w:rFonts w:ascii="Arial" w:hAnsi="Arial" w:cs="Arial"/>
          <w:b/>
          <w:bCs/>
          <w:sz w:val="32"/>
          <w:szCs w:val="32"/>
          <w:u w:val="single"/>
        </w:rPr>
        <w:t>Different Performance Measurement Techniques, and Performance Appraisal Tools for Remote Workers</w:t>
      </w:r>
    </w:p>
    <w:sdt>
      <w:sdtPr>
        <w:rPr>
          <w:rFonts w:ascii="Times New Roman" w:eastAsiaTheme="minorHAnsi" w:hAnsi="Times New Roman" w:cstheme="minorBidi"/>
          <w:color w:val="000000" w:themeColor="text1"/>
          <w:kern w:val="2"/>
          <w:sz w:val="24"/>
          <w:szCs w:val="22"/>
        </w:rPr>
        <w:id w:val="666213580"/>
        <w:docPartObj>
          <w:docPartGallery w:val="Table of Contents"/>
          <w:docPartUnique/>
        </w:docPartObj>
      </w:sdtPr>
      <w:sdtEndPr>
        <w:rPr>
          <w:rFonts w:asciiTheme="minorHAnsi" w:hAnsiTheme="minorHAnsi"/>
          <w:b/>
          <w:bCs/>
          <w:noProof/>
          <w:color w:val="auto"/>
          <w:sz w:val="22"/>
        </w:rPr>
      </w:sdtEndPr>
      <w:sdtContent>
        <w:p w14:paraId="1787FBED" w14:textId="77777777" w:rsidR="00631BEC" w:rsidRPr="00B87BFB" w:rsidRDefault="00631BEC" w:rsidP="00E670A3">
          <w:pPr>
            <w:pStyle w:val="TOCHeading"/>
            <w:jc w:val="center"/>
            <w:rPr>
              <w:rFonts w:ascii="Arial" w:hAnsi="Arial" w:cs="Arial"/>
              <w:color w:val="auto"/>
              <w:sz w:val="28"/>
              <w:szCs w:val="28"/>
            </w:rPr>
          </w:pPr>
          <w:r w:rsidRPr="00B87BFB">
            <w:rPr>
              <w:rFonts w:ascii="Arial" w:hAnsi="Arial" w:cs="Arial"/>
              <w:color w:val="auto"/>
              <w:sz w:val="28"/>
              <w:szCs w:val="28"/>
            </w:rPr>
            <w:t>Contents</w:t>
          </w:r>
        </w:p>
        <w:p w14:paraId="60C07E8E" w14:textId="77777777" w:rsidR="00E670A3" w:rsidRPr="00E670A3" w:rsidRDefault="00E670A3" w:rsidP="00E670A3"/>
        <w:p w14:paraId="56D877CE" w14:textId="77777777" w:rsidR="00631BEC" w:rsidRPr="00631BEC" w:rsidRDefault="00631BEC" w:rsidP="00631BEC">
          <w:pPr>
            <w:pStyle w:val="TOC1"/>
            <w:tabs>
              <w:tab w:val="right" w:leader="dot" w:pos="9016"/>
            </w:tabs>
            <w:rPr>
              <w:rFonts w:ascii="Arial" w:eastAsiaTheme="minorEastAsia" w:hAnsi="Arial" w:cs="Arial"/>
              <w:noProof/>
              <w:color w:val="auto"/>
              <w:sz w:val="22"/>
            </w:rPr>
          </w:pPr>
          <w:r>
            <w:fldChar w:fldCharType="begin"/>
          </w:r>
          <w:r>
            <w:instrText xml:space="preserve"> TOC \o "1-3" \h \z \u </w:instrText>
          </w:r>
          <w:r>
            <w:fldChar w:fldCharType="separate"/>
          </w:r>
          <w:hyperlink w:anchor="_Toc150887629" w:history="1">
            <w:r w:rsidRPr="00631BEC">
              <w:rPr>
                <w:rStyle w:val="Hyperlink"/>
                <w:rFonts w:ascii="Arial" w:hAnsi="Arial" w:cs="Arial"/>
                <w:noProof/>
              </w:rPr>
              <w:t>Introduction</w:t>
            </w:r>
            <w:r w:rsidRPr="00631BEC">
              <w:rPr>
                <w:rFonts w:ascii="Arial" w:hAnsi="Arial" w:cs="Arial"/>
                <w:noProof/>
                <w:webHidden/>
              </w:rPr>
              <w:tab/>
            </w:r>
            <w:r w:rsidRPr="00631BEC">
              <w:rPr>
                <w:rFonts w:ascii="Arial" w:hAnsi="Arial" w:cs="Arial"/>
                <w:noProof/>
                <w:webHidden/>
              </w:rPr>
              <w:fldChar w:fldCharType="begin"/>
            </w:r>
            <w:r w:rsidRPr="00631BEC">
              <w:rPr>
                <w:rFonts w:ascii="Arial" w:hAnsi="Arial" w:cs="Arial"/>
                <w:noProof/>
                <w:webHidden/>
              </w:rPr>
              <w:instrText xml:space="preserve"> PAGEREF _Toc150887629 \h </w:instrText>
            </w:r>
            <w:r w:rsidRPr="00631BEC">
              <w:rPr>
                <w:rFonts w:ascii="Arial" w:hAnsi="Arial" w:cs="Arial"/>
                <w:noProof/>
                <w:webHidden/>
              </w:rPr>
            </w:r>
            <w:r w:rsidRPr="00631BEC">
              <w:rPr>
                <w:rFonts w:ascii="Arial" w:hAnsi="Arial" w:cs="Arial"/>
                <w:noProof/>
                <w:webHidden/>
              </w:rPr>
              <w:fldChar w:fldCharType="separate"/>
            </w:r>
            <w:r w:rsidRPr="00631BEC">
              <w:rPr>
                <w:rFonts w:ascii="Arial" w:hAnsi="Arial" w:cs="Arial"/>
                <w:noProof/>
                <w:webHidden/>
              </w:rPr>
              <w:t>2</w:t>
            </w:r>
            <w:r w:rsidRPr="00631BEC">
              <w:rPr>
                <w:rFonts w:ascii="Arial" w:hAnsi="Arial" w:cs="Arial"/>
                <w:noProof/>
                <w:webHidden/>
              </w:rPr>
              <w:fldChar w:fldCharType="end"/>
            </w:r>
          </w:hyperlink>
        </w:p>
        <w:p w14:paraId="49790954" w14:textId="2A70551D" w:rsidR="00631BEC" w:rsidRPr="00631BEC" w:rsidRDefault="00000000" w:rsidP="00E670A3">
          <w:pPr>
            <w:pStyle w:val="TOC1"/>
            <w:tabs>
              <w:tab w:val="right" w:leader="dot" w:pos="9016"/>
            </w:tabs>
            <w:rPr>
              <w:rFonts w:ascii="Arial" w:eastAsiaTheme="minorEastAsia" w:hAnsi="Arial" w:cs="Arial"/>
              <w:noProof/>
              <w:color w:val="auto"/>
              <w:sz w:val="22"/>
            </w:rPr>
          </w:pPr>
          <w:hyperlink w:anchor="_Toc150887630" w:history="1">
            <w:r w:rsidR="009470E0">
              <w:rPr>
                <w:rStyle w:val="Hyperlink"/>
                <w:rFonts w:ascii="Arial" w:hAnsi="Arial" w:cs="Arial"/>
                <w:noProof/>
              </w:rPr>
              <w:t>T</w:t>
            </w:r>
            <w:r w:rsidR="00631BEC" w:rsidRPr="00631BEC">
              <w:rPr>
                <w:rStyle w:val="Hyperlink"/>
                <w:rFonts w:ascii="Arial" w:hAnsi="Arial" w:cs="Arial"/>
                <w:noProof/>
              </w:rPr>
              <w:t>he role of technology in appraising the performance of remote workers</w:t>
            </w:r>
            <w:r w:rsidR="00631BEC" w:rsidRPr="00631BEC">
              <w:rPr>
                <w:rFonts w:ascii="Arial" w:hAnsi="Arial" w:cs="Arial"/>
                <w:noProof/>
                <w:webHidden/>
              </w:rPr>
              <w:tab/>
            </w:r>
            <w:r w:rsidR="00631BEC" w:rsidRPr="00631BEC">
              <w:rPr>
                <w:rFonts w:ascii="Arial" w:hAnsi="Arial" w:cs="Arial"/>
                <w:noProof/>
                <w:webHidden/>
              </w:rPr>
              <w:fldChar w:fldCharType="begin"/>
            </w:r>
            <w:r w:rsidR="00631BEC" w:rsidRPr="00631BEC">
              <w:rPr>
                <w:rFonts w:ascii="Arial" w:hAnsi="Arial" w:cs="Arial"/>
                <w:noProof/>
                <w:webHidden/>
              </w:rPr>
              <w:instrText xml:space="preserve"> PAGEREF _Toc150887630 \h </w:instrText>
            </w:r>
            <w:r w:rsidR="00631BEC" w:rsidRPr="00631BEC">
              <w:rPr>
                <w:rFonts w:ascii="Arial" w:hAnsi="Arial" w:cs="Arial"/>
                <w:noProof/>
                <w:webHidden/>
              </w:rPr>
            </w:r>
            <w:r w:rsidR="00631BEC" w:rsidRPr="00631BEC">
              <w:rPr>
                <w:rFonts w:ascii="Arial" w:hAnsi="Arial" w:cs="Arial"/>
                <w:noProof/>
                <w:webHidden/>
              </w:rPr>
              <w:fldChar w:fldCharType="separate"/>
            </w:r>
            <w:r w:rsidR="00631BEC" w:rsidRPr="00631BEC">
              <w:rPr>
                <w:rFonts w:ascii="Arial" w:hAnsi="Arial" w:cs="Arial"/>
                <w:noProof/>
                <w:webHidden/>
              </w:rPr>
              <w:t>3</w:t>
            </w:r>
            <w:r w:rsidR="00631BEC" w:rsidRPr="00631BEC">
              <w:rPr>
                <w:rFonts w:ascii="Arial" w:hAnsi="Arial" w:cs="Arial"/>
                <w:noProof/>
                <w:webHidden/>
              </w:rPr>
              <w:fldChar w:fldCharType="end"/>
            </w:r>
          </w:hyperlink>
        </w:p>
        <w:p w14:paraId="4367C025" w14:textId="1E3DAECD" w:rsidR="00631BEC" w:rsidRPr="00631BEC" w:rsidRDefault="00000000" w:rsidP="00E670A3">
          <w:pPr>
            <w:pStyle w:val="TOC1"/>
            <w:tabs>
              <w:tab w:val="right" w:leader="dot" w:pos="9016"/>
            </w:tabs>
            <w:rPr>
              <w:rFonts w:ascii="Arial" w:eastAsiaTheme="minorEastAsia" w:hAnsi="Arial" w:cs="Arial"/>
              <w:noProof/>
              <w:color w:val="auto"/>
              <w:sz w:val="22"/>
            </w:rPr>
          </w:pPr>
          <w:hyperlink w:anchor="_Toc150887631" w:history="1">
            <w:r w:rsidR="00DB5A16">
              <w:rPr>
                <w:rStyle w:val="Hyperlink"/>
                <w:rFonts w:ascii="Arial" w:hAnsi="Arial" w:cs="Arial"/>
                <w:noProof/>
              </w:rPr>
              <w:t>F</w:t>
            </w:r>
            <w:r w:rsidR="00631BEC" w:rsidRPr="00631BEC">
              <w:rPr>
                <w:rStyle w:val="Hyperlink"/>
                <w:rFonts w:ascii="Arial" w:hAnsi="Arial" w:cs="Arial"/>
                <w:noProof/>
              </w:rPr>
              <w:t>our different performance measurement techniques for remote workers</w:t>
            </w:r>
            <w:r w:rsidR="00631BEC" w:rsidRPr="00631BEC">
              <w:rPr>
                <w:rFonts w:ascii="Arial" w:hAnsi="Arial" w:cs="Arial"/>
                <w:noProof/>
                <w:webHidden/>
              </w:rPr>
              <w:tab/>
            </w:r>
            <w:r w:rsidR="00DB5A16">
              <w:rPr>
                <w:rFonts w:ascii="Arial" w:hAnsi="Arial" w:cs="Arial"/>
                <w:noProof/>
                <w:webHidden/>
              </w:rPr>
              <w:t>5</w:t>
            </w:r>
          </w:hyperlink>
        </w:p>
        <w:p w14:paraId="7E43231B" w14:textId="3E9E006E" w:rsidR="00631BEC" w:rsidRPr="00631BEC" w:rsidRDefault="00000000" w:rsidP="00E670A3">
          <w:pPr>
            <w:pStyle w:val="TOC1"/>
            <w:tabs>
              <w:tab w:val="right" w:leader="dot" w:pos="9016"/>
            </w:tabs>
            <w:rPr>
              <w:rFonts w:ascii="Arial" w:eastAsiaTheme="minorEastAsia" w:hAnsi="Arial" w:cs="Arial"/>
              <w:noProof/>
              <w:color w:val="auto"/>
              <w:sz w:val="22"/>
            </w:rPr>
          </w:pPr>
          <w:hyperlink w:anchor="_Toc150887632" w:history="1">
            <w:r w:rsidR="00983AE9">
              <w:rPr>
                <w:rStyle w:val="Hyperlink"/>
                <w:rFonts w:ascii="Arial" w:hAnsi="Arial" w:cs="Arial"/>
                <w:noProof/>
              </w:rPr>
              <w:t>F</w:t>
            </w:r>
            <w:r w:rsidR="00631BEC" w:rsidRPr="00631BEC">
              <w:rPr>
                <w:rStyle w:val="Hyperlink"/>
                <w:rFonts w:ascii="Arial" w:hAnsi="Arial" w:cs="Arial"/>
                <w:noProof/>
              </w:rPr>
              <w:t>our different performance appraisal tools for remote workers</w:t>
            </w:r>
          </w:hyperlink>
          <w:r w:rsidR="00983AE9">
            <w:rPr>
              <w:rFonts w:ascii="Arial" w:hAnsi="Arial" w:cs="Arial"/>
              <w:noProof/>
            </w:rPr>
            <w:t>………………………...8</w:t>
          </w:r>
        </w:p>
        <w:p w14:paraId="70A6B093" w14:textId="2C779BAD" w:rsidR="00631BEC" w:rsidRPr="00631BEC" w:rsidRDefault="00000000" w:rsidP="00E670A3">
          <w:pPr>
            <w:pStyle w:val="TOC1"/>
            <w:tabs>
              <w:tab w:val="right" w:leader="dot" w:pos="9016"/>
            </w:tabs>
            <w:rPr>
              <w:rFonts w:ascii="Arial" w:eastAsiaTheme="minorEastAsia" w:hAnsi="Arial" w:cs="Arial"/>
              <w:noProof/>
              <w:color w:val="auto"/>
              <w:sz w:val="22"/>
            </w:rPr>
          </w:pPr>
          <w:hyperlink w:anchor="_Toc150887633" w:history="1">
            <w:r w:rsidR="00631BEC" w:rsidRPr="00631BEC">
              <w:rPr>
                <w:rStyle w:val="Hyperlink"/>
                <w:rFonts w:ascii="Arial" w:hAnsi="Arial" w:cs="Arial"/>
                <w:noProof/>
              </w:rPr>
              <w:t>Conclusion</w:t>
            </w:r>
            <w:r w:rsidR="00631BEC" w:rsidRPr="00631BEC">
              <w:rPr>
                <w:rFonts w:ascii="Arial" w:hAnsi="Arial" w:cs="Arial"/>
                <w:noProof/>
                <w:webHidden/>
              </w:rPr>
              <w:tab/>
            </w:r>
            <w:r w:rsidR="00631BEC" w:rsidRPr="00631BEC">
              <w:rPr>
                <w:rFonts w:ascii="Arial" w:hAnsi="Arial" w:cs="Arial"/>
                <w:noProof/>
                <w:webHidden/>
              </w:rPr>
              <w:fldChar w:fldCharType="begin"/>
            </w:r>
            <w:r w:rsidR="00631BEC" w:rsidRPr="00631BEC">
              <w:rPr>
                <w:rFonts w:ascii="Arial" w:hAnsi="Arial" w:cs="Arial"/>
                <w:noProof/>
                <w:webHidden/>
              </w:rPr>
              <w:instrText xml:space="preserve"> PAGEREF _Toc150887633 \h </w:instrText>
            </w:r>
            <w:r w:rsidR="00631BEC" w:rsidRPr="00631BEC">
              <w:rPr>
                <w:rFonts w:ascii="Arial" w:hAnsi="Arial" w:cs="Arial"/>
                <w:noProof/>
                <w:webHidden/>
              </w:rPr>
            </w:r>
            <w:r w:rsidR="00631BEC" w:rsidRPr="00631BEC">
              <w:rPr>
                <w:rFonts w:ascii="Arial" w:hAnsi="Arial" w:cs="Arial"/>
                <w:noProof/>
                <w:webHidden/>
              </w:rPr>
              <w:fldChar w:fldCharType="separate"/>
            </w:r>
            <w:r w:rsidR="00631BEC" w:rsidRPr="00631BEC">
              <w:rPr>
                <w:rFonts w:ascii="Arial" w:hAnsi="Arial" w:cs="Arial"/>
                <w:noProof/>
                <w:webHidden/>
              </w:rPr>
              <w:t>1</w:t>
            </w:r>
            <w:r w:rsidR="007E194C">
              <w:rPr>
                <w:rFonts w:ascii="Arial" w:hAnsi="Arial" w:cs="Arial"/>
                <w:noProof/>
                <w:webHidden/>
              </w:rPr>
              <w:t>1</w:t>
            </w:r>
            <w:r w:rsidR="00631BEC" w:rsidRPr="00631BEC">
              <w:rPr>
                <w:rFonts w:ascii="Arial" w:hAnsi="Arial" w:cs="Arial"/>
                <w:noProof/>
                <w:webHidden/>
              </w:rPr>
              <w:fldChar w:fldCharType="end"/>
            </w:r>
          </w:hyperlink>
        </w:p>
        <w:p w14:paraId="45D0FBA7" w14:textId="66E8EBB7" w:rsidR="00631BEC" w:rsidRPr="00631BEC" w:rsidRDefault="00000000" w:rsidP="00E670A3">
          <w:pPr>
            <w:pStyle w:val="TOC1"/>
            <w:tabs>
              <w:tab w:val="right" w:leader="dot" w:pos="9016"/>
            </w:tabs>
            <w:rPr>
              <w:rFonts w:ascii="Arial" w:eastAsiaTheme="minorEastAsia" w:hAnsi="Arial" w:cs="Arial"/>
              <w:noProof/>
              <w:color w:val="auto"/>
              <w:sz w:val="22"/>
            </w:rPr>
          </w:pPr>
          <w:hyperlink w:anchor="_Toc150887634" w:history="1">
            <w:r w:rsidR="00631BEC" w:rsidRPr="00631BEC">
              <w:rPr>
                <w:rStyle w:val="Hyperlink"/>
                <w:rFonts w:ascii="Arial" w:hAnsi="Arial" w:cs="Arial"/>
                <w:noProof/>
              </w:rPr>
              <w:t>Reference</w:t>
            </w:r>
            <w:r w:rsidR="007E194C">
              <w:rPr>
                <w:rStyle w:val="Hyperlink"/>
                <w:rFonts w:ascii="Arial" w:hAnsi="Arial" w:cs="Arial"/>
                <w:noProof/>
              </w:rPr>
              <w:t>s</w:t>
            </w:r>
            <w:r w:rsidR="00631BEC" w:rsidRPr="00631BEC">
              <w:rPr>
                <w:rFonts w:ascii="Arial" w:hAnsi="Arial" w:cs="Arial"/>
                <w:noProof/>
                <w:webHidden/>
              </w:rPr>
              <w:tab/>
            </w:r>
            <w:r w:rsidR="00631BEC" w:rsidRPr="00631BEC">
              <w:rPr>
                <w:rFonts w:ascii="Arial" w:hAnsi="Arial" w:cs="Arial"/>
                <w:noProof/>
                <w:webHidden/>
              </w:rPr>
              <w:fldChar w:fldCharType="begin"/>
            </w:r>
            <w:r w:rsidR="00631BEC" w:rsidRPr="00631BEC">
              <w:rPr>
                <w:rFonts w:ascii="Arial" w:hAnsi="Arial" w:cs="Arial"/>
                <w:noProof/>
                <w:webHidden/>
              </w:rPr>
              <w:instrText xml:space="preserve"> PAGEREF _Toc150887634 \h </w:instrText>
            </w:r>
            <w:r w:rsidR="00631BEC" w:rsidRPr="00631BEC">
              <w:rPr>
                <w:rFonts w:ascii="Arial" w:hAnsi="Arial" w:cs="Arial"/>
                <w:noProof/>
                <w:webHidden/>
              </w:rPr>
            </w:r>
            <w:r w:rsidR="00631BEC" w:rsidRPr="00631BEC">
              <w:rPr>
                <w:rFonts w:ascii="Arial" w:hAnsi="Arial" w:cs="Arial"/>
                <w:noProof/>
                <w:webHidden/>
              </w:rPr>
              <w:fldChar w:fldCharType="separate"/>
            </w:r>
            <w:r w:rsidR="00631BEC" w:rsidRPr="00631BEC">
              <w:rPr>
                <w:rFonts w:ascii="Arial" w:hAnsi="Arial" w:cs="Arial"/>
                <w:noProof/>
                <w:webHidden/>
              </w:rPr>
              <w:t>1</w:t>
            </w:r>
            <w:r w:rsidR="007E194C">
              <w:rPr>
                <w:rFonts w:ascii="Arial" w:hAnsi="Arial" w:cs="Arial"/>
                <w:noProof/>
                <w:webHidden/>
              </w:rPr>
              <w:t>2</w:t>
            </w:r>
            <w:r w:rsidR="00631BEC" w:rsidRPr="00631BEC">
              <w:rPr>
                <w:rFonts w:ascii="Arial" w:hAnsi="Arial" w:cs="Arial"/>
                <w:noProof/>
                <w:webHidden/>
              </w:rPr>
              <w:fldChar w:fldCharType="end"/>
            </w:r>
          </w:hyperlink>
        </w:p>
        <w:p w14:paraId="7D530011" w14:textId="77777777" w:rsidR="00631BEC" w:rsidRDefault="00631BEC" w:rsidP="00631BEC">
          <w:pPr>
            <w:spacing w:line="360" w:lineRule="auto"/>
            <w:jc w:val="both"/>
            <w:rPr>
              <w:b/>
              <w:bCs/>
              <w:noProof/>
            </w:rPr>
          </w:pPr>
          <w:r>
            <w:rPr>
              <w:b/>
              <w:bCs/>
              <w:noProof/>
            </w:rPr>
            <w:fldChar w:fldCharType="end"/>
          </w:r>
        </w:p>
      </w:sdtContent>
    </w:sdt>
    <w:p w14:paraId="65B78036" w14:textId="77777777" w:rsidR="0067048A" w:rsidRDefault="0067048A"/>
    <w:p w14:paraId="6574F744" w14:textId="77777777" w:rsidR="0067048A" w:rsidRDefault="0067048A"/>
    <w:p w14:paraId="2EA263D4" w14:textId="77777777" w:rsidR="0067048A" w:rsidRDefault="0067048A"/>
    <w:p w14:paraId="73A50FCF" w14:textId="77777777" w:rsidR="0067048A" w:rsidRDefault="0067048A"/>
    <w:p w14:paraId="5D9AAC8B" w14:textId="77777777" w:rsidR="0067048A" w:rsidRDefault="0067048A"/>
    <w:p w14:paraId="041E5C66" w14:textId="77777777" w:rsidR="0067048A" w:rsidRDefault="0067048A"/>
    <w:p w14:paraId="67B7C115" w14:textId="77777777" w:rsidR="0067048A" w:rsidRDefault="0067048A"/>
    <w:p w14:paraId="60F478ED" w14:textId="77777777" w:rsidR="00591567" w:rsidRDefault="00591567"/>
    <w:p w14:paraId="4F683ADB" w14:textId="77777777" w:rsidR="00591567" w:rsidRDefault="00591567"/>
    <w:p w14:paraId="56C4E0CF" w14:textId="77777777" w:rsidR="00591567" w:rsidRDefault="00591567"/>
    <w:p w14:paraId="16F53558" w14:textId="77777777" w:rsidR="00591567" w:rsidRDefault="00591567"/>
    <w:p w14:paraId="63FEC52C" w14:textId="77777777" w:rsidR="00591567" w:rsidRDefault="00591567"/>
    <w:p w14:paraId="6B989202" w14:textId="77777777" w:rsidR="00591567" w:rsidRDefault="00591567"/>
    <w:p w14:paraId="73B107EA" w14:textId="77777777" w:rsidR="00591567" w:rsidRDefault="00591567"/>
    <w:p w14:paraId="5CAE12A5" w14:textId="77777777" w:rsidR="00591567" w:rsidRDefault="00591567"/>
    <w:p w14:paraId="43BE5AA0" w14:textId="77777777" w:rsidR="00591567" w:rsidRDefault="00591567"/>
    <w:p w14:paraId="1FE6E67E" w14:textId="77777777" w:rsidR="00983AE9" w:rsidRDefault="00983AE9"/>
    <w:p w14:paraId="507FE73C" w14:textId="77777777" w:rsidR="00591567" w:rsidRDefault="00591567"/>
    <w:p w14:paraId="2B8B322A" w14:textId="77777777" w:rsidR="00591567" w:rsidRDefault="00591567"/>
    <w:p w14:paraId="5A153349" w14:textId="6E7C5D81" w:rsidR="00B87BFB" w:rsidRDefault="00B87BFB" w:rsidP="00A224C5">
      <w:pPr>
        <w:jc w:val="center"/>
        <w:rPr>
          <w:rFonts w:ascii="Arial" w:hAnsi="Arial" w:cs="Arial"/>
          <w:b/>
          <w:bCs/>
          <w:sz w:val="28"/>
          <w:szCs w:val="28"/>
          <w:u w:val="single"/>
        </w:rPr>
      </w:pPr>
      <w:r w:rsidRPr="00B87BFB">
        <w:rPr>
          <w:rFonts w:ascii="Arial" w:hAnsi="Arial" w:cs="Arial"/>
          <w:b/>
          <w:bCs/>
          <w:sz w:val="28"/>
          <w:szCs w:val="28"/>
          <w:u w:val="single"/>
        </w:rPr>
        <w:lastRenderedPageBreak/>
        <w:t>INTRODUCTION</w:t>
      </w:r>
    </w:p>
    <w:p w14:paraId="329B27E0" w14:textId="77777777" w:rsidR="00A224C5" w:rsidRPr="00A224C5" w:rsidRDefault="00A224C5" w:rsidP="00A224C5">
      <w:pPr>
        <w:jc w:val="center"/>
        <w:rPr>
          <w:rFonts w:ascii="Arial" w:hAnsi="Arial" w:cs="Arial"/>
          <w:b/>
          <w:bCs/>
          <w:sz w:val="28"/>
          <w:szCs w:val="28"/>
          <w:u w:val="single"/>
        </w:rPr>
      </w:pPr>
    </w:p>
    <w:p w14:paraId="0747AB55" w14:textId="617AC6AD" w:rsidR="00591567" w:rsidRDefault="00A224C5" w:rsidP="00B87BFB">
      <w:pPr>
        <w:spacing w:line="360" w:lineRule="auto"/>
        <w:jc w:val="both"/>
        <w:rPr>
          <w:rFonts w:ascii="Arial" w:hAnsi="Arial" w:cs="Arial"/>
          <w:sz w:val="24"/>
          <w:szCs w:val="24"/>
        </w:rPr>
      </w:pPr>
      <w:r>
        <w:rPr>
          <w:rFonts w:ascii="Arial" w:hAnsi="Arial" w:cs="Arial"/>
          <w:sz w:val="24"/>
          <w:szCs w:val="24"/>
        </w:rPr>
        <w:t>During my research, I found out that, s</w:t>
      </w:r>
      <w:r w:rsidR="00B87BFB" w:rsidRPr="00B87BFB">
        <w:rPr>
          <w:rFonts w:ascii="Arial" w:hAnsi="Arial" w:cs="Arial"/>
          <w:sz w:val="24"/>
          <w:szCs w:val="24"/>
        </w:rPr>
        <w:t>ince working from home is more comfortable, many workers prefer it. Remote work reduces stress and allows employees to choose their schedules in peace. Most office workers say they become sidetracked by gossip and assist others instead of working. As they confront traffic to go to work, major city workers choose remote employment. Technology</w:t>
      </w:r>
      <w:r>
        <w:rPr>
          <w:rFonts w:ascii="Arial" w:hAnsi="Arial" w:cs="Arial"/>
          <w:sz w:val="24"/>
          <w:szCs w:val="24"/>
        </w:rPr>
        <w:t>’</w:t>
      </w:r>
      <w:r w:rsidR="00B87BFB" w:rsidRPr="00B87BFB">
        <w:rPr>
          <w:rFonts w:ascii="Arial" w:hAnsi="Arial" w:cs="Arial"/>
          <w:sz w:val="24"/>
          <w:szCs w:val="24"/>
        </w:rPr>
        <w:t xml:space="preserve">s role in remote worker evaluation is discussed in this </w:t>
      </w:r>
      <w:r>
        <w:rPr>
          <w:rFonts w:ascii="Arial" w:hAnsi="Arial" w:cs="Arial"/>
          <w:sz w:val="24"/>
          <w:szCs w:val="24"/>
        </w:rPr>
        <w:t>essay</w:t>
      </w:r>
      <w:r w:rsidR="00B87BFB" w:rsidRPr="00B87BFB">
        <w:rPr>
          <w:rFonts w:ascii="Arial" w:hAnsi="Arial" w:cs="Arial"/>
          <w:sz w:val="24"/>
          <w:szCs w:val="24"/>
        </w:rPr>
        <w:t>. Selecting and assessing four remote worker performance measuring methods. Selecting and assessing four remote worker performance assessment tools.</w:t>
      </w:r>
    </w:p>
    <w:p w14:paraId="2A30D432" w14:textId="77777777" w:rsidR="00B87BFB" w:rsidRDefault="00B87BFB" w:rsidP="00B87BFB">
      <w:pPr>
        <w:spacing w:line="360" w:lineRule="auto"/>
        <w:jc w:val="both"/>
        <w:rPr>
          <w:rFonts w:ascii="Arial" w:hAnsi="Arial" w:cs="Arial"/>
          <w:sz w:val="24"/>
          <w:szCs w:val="24"/>
        </w:rPr>
      </w:pPr>
    </w:p>
    <w:p w14:paraId="323AB5A2" w14:textId="77777777" w:rsidR="009470E0" w:rsidRDefault="009470E0" w:rsidP="00B87BFB">
      <w:pPr>
        <w:spacing w:line="360" w:lineRule="auto"/>
        <w:jc w:val="both"/>
        <w:rPr>
          <w:rFonts w:ascii="Arial" w:hAnsi="Arial" w:cs="Arial"/>
          <w:sz w:val="24"/>
          <w:szCs w:val="24"/>
        </w:rPr>
      </w:pPr>
    </w:p>
    <w:p w14:paraId="4DCC6D15" w14:textId="77777777" w:rsidR="009470E0" w:rsidRDefault="009470E0" w:rsidP="00B87BFB">
      <w:pPr>
        <w:spacing w:line="360" w:lineRule="auto"/>
        <w:jc w:val="both"/>
        <w:rPr>
          <w:rFonts w:ascii="Arial" w:hAnsi="Arial" w:cs="Arial"/>
          <w:sz w:val="24"/>
          <w:szCs w:val="24"/>
        </w:rPr>
      </w:pPr>
    </w:p>
    <w:p w14:paraId="2744086E" w14:textId="77777777" w:rsidR="009470E0" w:rsidRDefault="009470E0" w:rsidP="00B87BFB">
      <w:pPr>
        <w:spacing w:line="360" w:lineRule="auto"/>
        <w:jc w:val="both"/>
        <w:rPr>
          <w:rFonts w:ascii="Arial" w:hAnsi="Arial" w:cs="Arial"/>
          <w:sz w:val="24"/>
          <w:szCs w:val="24"/>
        </w:rPr>
      </w:pPr>
    </w:p>
    <w:p w14:paraId="5034D329" w14:textId="77777777" w:rsidR="009470E0" w:rsidRDefault="009470E0" w:rsidP="00B87BFB">
      <w:pPr>
        <w:spacing w:line="360" w:lineRule="auto"/>
        <w:jc w:val="both"/>
        <w:rPr>
          <w:rFonts w:ascii="Arial" w:hAnsi="Arial" w:cs="Arial"/>
          <w:sz w:val="24"/>
          <w:szCs w:val="24"/>
        </w:rPr>
      </w:pPr>
    </w:p>
    <w:p w14:paraId="29F5641B" w14:textId="77777777" w:rsidR="009470E0" w:rsidRDefault="009470E0" w:rsidP="00B87BFB">
      <w:pPr>
        <w:spacing w:line="360" w:lineRule="auto"/>
        <w:jc w:val="both"/>
        <w:rPr>
          <w:rFonts w:ascii="Arial" w:hAnsi="Arial" w:cs="Arial"/>
          <w:sz w:val="24"/>
          <w:szCs w:val="24"/>
        </w:rPr>
      </w:pPr>
    </w:p>
    <w:p w14:paraId="2A92A94E" w14:textId="77777777" w:rsidR="009470E0" w:rsidRDefault="009470E0" w:rsidP="00B87BFB">
      <w:pPr>
        <w:spacing w:line="360" w:lineRule="auto"/>
        <w:jc w:val="both"/>
        <w:rPr>
          <w:rFonts w:ascii="Arial" w:hAnsi="Arial" w:cs="Arial"/>
          <w:sz w:val="24"/>
          <w:szCs w:val="24"/>
        </w:rPr>
      </w:pPr>
    </w:p>
    <w:p w14:paraId="61F26831" w14:textId="77777777" w:rsidR="009470E0" w:rsidRDefault="009470E0" w:rsidP="00B87BFB">
      <w:pPr>
        <w:spacing w:line="360" w:lineRule="auto"/>
        <w:jc w:val="both"/>
        <w:rPr>
          <w:rFonts w:ascii="Arial" w:hAnsi="Arial" w:cs="Arial"/>
          <w:sz w:val="24"/>
          <w:szCs w:val="24"/>
        </w:rPr>
      </w:pPr>
    </w:p>
    <w:p w14:paraId="6880875E" w14:textId="77777777" w:rsidR="009470E0" w:rsidRDefault="009470E0" w:rsidP="00B87BFB">
      <w:pPr>
        <w:spacing w:line="360" w:lineRule="auto"/>
        <w:jc w:val="both"/>
        <w:rPr>
          <w:rFonts w:ascii="Arial" w:hAnsi="Arial" w:cs="Arial"/>
          <w:sz w:val="24"/>
          <w:szCs w:val="24"/>
        </w:rPr>
      </w:pPr>
    </w:p>
    <w:p w14:paraId="1ECAF969" w14:textId="77777777" w:rsidR="009470E0" w:rsidRDefault="009470E0" w:rsidP="00B87BFB">
      <w:pPr>
        <w:spacing w:line="360" w:lineRule="auto"/>
        <w:jc w:val="both"/>
        <w:rPr>
          <w:rFonts w:ascii="Arial" w:hAnsi="Arial" w:cs="Arial"/>
          <w:sz w:val="24"/>
          <w:szCs w:val="24"/>
        </w:rPr>
      </w:pPr>
    </w:p>
    <w:p w14:paraId="7C78AA2B" w14:textId="77777777" w:rsidR="009470E0" w:rsidRDefault="009470E0" w:rsidP="00B87BFB">
      <w:pPr>
        <w:spacing w:line="360" w:lineRule="auto"/>
        <w:jc w:val="both"/>
        <w:rPr>
          <w:rFonts w:ascii="Arial" w:hAnsi="Arial" w:cs="Arial"/>
          <w:sz w:val="24"/>
          <w:szCs w:val="24"/>
        </w:rPr>
      </w:pPr>
    </w:p>
    <w:p w14:paraId="7C0DE2B4" w14:textId="77777777" w:rsidR="009470E0" w:rsidRDefault="009470E0" w:rsidP="00B87BFB">
      <w:pPr>
        <w:spacing w:line="360" w:lineRule="auto"/>
        <w:jc w:val="both"/>
        <w:rPr>
          <w:rFonts w:ascii="Arial" w:hAnsi="Arial" w:cs="Arial"/>
          <w:sz w:val="24"/>
          <w:szCs w:val="24"/>
        </w:rPr>
      </w:pPr>
    </w:p>
    <w:p w14:paraId="2C45A135" w14:textId="77777777" w:rsidR="009470E0" w:rsidRDefault="009470E0" w:rsidP="00B87BFB">
      <w:pPr>
        <w:spacing w:line="360" w:lineRule="auto"/>
        <w:jc w:val="both"/>
        <w:rPr>
          <w:rFonts w:ascii="Arial" w:hAnsi="Arial" w:cs="Arial"/>
          <w:sz w:val="24"/>
          <w:szCs w:val="24"/>
        </w:rPr>
      </w:pPr>
    </w:p>
    <w:p w14:paraId="4D5D5F86" w14:textId="77777777" w:rsidR="009470E0" w:rsidRDefault="009470E0" w:rsidP="00B87BFB">
      <w:pPr>
        <w:spacing w:line="360" w:lineRule="auto"/>
        <w:jc w:val="both"/>
        <w:rPr>
          <w:rFonts w:ascii="Arial" w:hAnsi="Arial" w:cs="Arial"/>
          <w:sz w:val="24"/>
          <w:szCs w:val="24"/>
        </w:rPr>
      </w:pPr>
    </w:p>
    <w:p w14:paraId="19A0067B" w14:textId="77777777" w:rsidR="009470E0" w:rsidRDefault="009470E0" w:rsidP="00B87BFB">
      <w:pPr>
        <w:spacing w:line="360" w:lineRule="auto"/>
        <w:jc w:val="both"/>
        <w:rPr>
          <w:rFonts w:ascii="Arial" w:hAnsi="Arial" w:cs="Arial"/>
          <w:sz w:val="24"/>
          <w:szCs w:val="24"/>
        </w:rPr>
      </w:pPr>
    </w:p>
    <w:p w14:paraId="26A955C4" w14:textId="12511311" w:rsidR="009470E0" w:rsidRPr="009470E0" w:rsidRDefault="00DB5A16" w:rsidP="009470E0">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 xml:space="preserve">THE </w:t>
      </w:r>
      <w:r w:rsidR="00A224C5">
        <w:rPr>
          <w:rFonts w:ascii="Arial" w:hAnsi="Arial" w:cs="Arial"/>
          <w:b/>
          <w:bCs/>
          <w:sz w:val="24"/>
          <w:szCs w:val="24"/>
          <w:u w:val="single"/>
        </w:rPr>
        <w:t xml:space="preserve">ROLE OF TECHNOLOGY IN APPRAISING THE PERFRMANCE OF REMOTE WORKERS </w:t>
      </w:r>
    </w:p>
    <w:p w14:paraId="511F4AF6" w14:textId="699A761F" w:rsidR="009470E0" w:rsidRDefault="009470E0" w:rsidP="009470E0">
      <w:pPr>
        <w:spacing w:line="360" w:lineRule="auto"/>
        <w:jc w:val="both"/>
        <w:rPr>
          <w:rFonts w:ascii="Arial" w:hAnsi="Arial" w:cs="Arial"/>
          <w:sz w:val="24"/>
          <w:szCs w:val="24"/>
        </w:rPr>
      </w:pPr>
      <w:r w:rsidRPr="009470E0">
        <w:rPr>
          <w:rFonts w:ascii="Arial" w:hAnsi="Arial" w:cs="Arial"/>
          <w:sz w:val="24"/>
          <w:szCs w:val="24"/>
        </w:rPr>
        <w:t>Employees who telecommute or work from home may do so from anywhere outside the company</w:t>
      </w:r>
      <w:r w:rsidR="00A224C5">
        <w:rPr>
          <w:rFonts w:ascii="Arial" w:hAnsi="Arial" w:cs="Arial"/>
          <w:sz w:val="24"/>
          <w:szCs w:val="24"/>
        </w:rPr>
        <w:t>’</w:t>
      </w:r>
      <w:r w:rsidRPr="009470E0">
        <w:rPr>
          <w:rFonts w:ascii="Arial" w:hAnsi="Arial" w:cs="Arial"/>
          <w:sz w:val="24"/>
          <w:szCs w:val="24"/>
        </w:rPr>
        <w:t>s headquarters (Harris, 2016). Technology improves efficiency, provides data-driven insights, and permits real-time feedback on performance assessments. However, technological dependence and information overload are downsides. The advantages of remote job performance evaluations utilizing technology are as follows.</w:t>
      </w:r>
    </w:p>
    <w:p w14:paraId="16D0AEC4" w14:textId="77777777" w:rsidR="009470E0" w:rsidRPr="009470E0" w:rsidRDefault="009470E0" w:rsidP="009470E0">
      <w:pPr>
        <w:spacing w:line="360" w:lineRule="auto"/>
        <w:jc w:val="both"/>
        <w:rPr>
          <w:rFonts w:ascii="Arial" w:hAnsi="Arial" w:cs="Arial"/>
          <w:b/>
          <w:bCs/>
          <w:sz w:val="24"/>
          <w:szCs w:val="24"/>
          <w:u w:val="single"/>
        </w:rPr>
      </w:pPr>
      <w:r w:rsidRPr="009470E0">
        <w:rPr>
          <w:rFonts w:ascii="Arial" w:hAnsi="Arial" w:cs="Arial"/>
          <w:b/>
          <w:bCs/>
          <w:sz w:val="24"/>
          <w:szCs w:val="24"/>
          <w:u w:val="single"/>
        </w:rPr>
        <w:t>Advantages:</w:t>
      </w:r>
    </w:p>
    <w:p w14:paraId="5ECD624E" w14:textId="77777777" w:rsidR="009470E0" w:rsidRPr="009470E0" w:rsidRDefault="009470E0" w:rsidP="009470E0">
      <w:pPr>
        <w:spacing w:line="360" w:lineRule="auto"/>
        <w:jc w:val="both"/>
        <w:rPr>
          <w:rFonts w:ascii="Arial" w:hAnsi="Arial" w:cs="Arial"/>
          <w:sz w:val="24"/>
          <w:szCs w:val="24"/>
        </w:rPr>
      </w:pPr>
      <w:r w:rsidRPr="009470E0">
        <w:rPr>
          <w:rFonts w:ascii="Arial" w:hAnsi="Arial" w:cs="Arial"/>
          <w:b/>
          <w:bCs/>
          <w:sz w:val="24"/>
          <w:szCs w:val="24"/>
        </w:rPr>
        <w:t>Enhanced Productivity:</w:t>
      </w:r>
      <w:r w:rsidRPr="009470E0">
        <w:rPr>
          <w:rFonts w:ascii="Arial" w:hAnsi="Arial" w:cs="Arial"/>
          <w:sz w:val="24"/>
          <w:szCs w:val="24"/>
        </w:rPr>
        <w:t xml:space="preserve"> Technology can expedite and improve the efficiency of the performance evaluation process (Constantin Lipan, 2022). One way to lessen the need for human follow-up is to send automatic reminders and alerts to management and staff. </w:t>
      </w:r>
    </w:p>
    <w:p w14:paraId="084120A8" w14:textId="2112172A" w:rsidR="009470E0" w:rsidRPr="009470E0" w:rsidRDefault="009470E0" w:rsidP="009470E0">
      <w:pPr>
        <w:spacing w:line="360" w:lineRule="auto"/>
        <w:jc w:val="both"/>
        <w:rPr>
          <w:rFonts w:ascii="Arial" w:hAnsi="Arial" w:cs="Arial"/>
          <w:sz w:val="24"/>
          <w:szCs w:val="24"/>
        </w:rPr>
      </w:pPr>
      <w:r w:rsidRPr="009470E0">
        <w:rPr>
          <w:rFonts w:ascii="Arial" w:hAnsi="Arial" w:cs="Arial"/>
          <w:b/>
          <w:bCs/>
          <w:sz w:val="24"/>
          <w:szCs w:val="24"/>
        </w:rPr>
        <w:t xml:space="preserve">An </w:t>
      </w:r>
      <w:r w:rsidR="00A224C5">
        <w:rPr>
          <w:rFonts w:ascii="Arial" w:hAnsi="Arial" w:cs="Arial"/>
          <w:b/>
          <w:bCs/>
          <w:sz w:val="24"/>
          <w:szCs w:val="24"/>
        </w:rPr>
        <w:t>I</w:t>
      </w:r>
      <w:r w:rsidRPr="009470E0">
        <w:rPr>
          <w:rFonts w:ascii="Arial" w:hAnsi="Arial" w:cs="Arial"/>
          <w:b/>
          <w:bCs/>
          <w:sz w:val="24"/>
          <w:szCs w:val="24"/>
        </w:rPr>
        <w:t xml:space="preserve">mpartial </w:t>
      </w:r>
      <w:r>
        <w:rPr>
          <w:rFonts w:ascii="Arial" w:hAnsi="Arial" w:cs="Arial"/>
          <w:b/>
          <w:bCs/>
          <w:sz w:val="24"/>
          <w:szCs w:val="24"/>
        </w:rPr>
        <w:t>A</w:t>
      </w:r>
      <w:r w:rsidRPr="009470E0">
        <w:rPr>
          <w:rFonts w:ascii="Arial" w:hAnsi="Arial" w:cs="Arial"/>
          <w:b/>
          <w:bCs/>
          <w:sz w:val="24"/>
          <w:szCs w:val="24"/>
        </w:rPr>
        <w:t>ssessment:</w:t>
      </w:r>
      <w:r w:rsidRPr="009470E0">
        <w:rPr>
          <w:rFonts w:ascii="Arial" w:hAnsi="Arial" w:cs="Arial"/>
          <w:sz w:val="24"/>
          <w:szCs w:val="24"/>
        </w:rPr>
        <w:t xml:space="preserve"> By reducing the possibility of personal bias, technology may guarantee that performance reviews are more impartial. It is simpler to discover areas for development and monitor progress over time when using performance analytics software, which can analyze data and deliver insights. </w:t>
      </w:r>
    </w:p>
    <w:p w14:paraId="6CC600B8" w14:textId="458E8A19" w:rsidR="009470E0" w:rsidRDefault="009470E0" w:rsidP="009470E0">
      <w:pPr>
        <w:spacing w:line="360" w:lineRule="auto"/>
        <w:jc w:val="both"/>
        <w:rPr>
          <w:rFonts w:ascii="Arial" w:hAnsi="Arial" w:cs="Arial"/>
          <w:sz w:val="24"/>
          <w:szCs w:val="24"/>
        </w:rPr>
      </w:pPr>
      <w:r w:rsidRPr="009470E0">
        <w:rPr>
          <w:rFonts w:ascii="Arial" w:hAnsi="Arial" w:cs="Arial"/>
          <w:b/>
          <w:bCs/>
          <w:sz w:val="24"/>
          <w:szCs w:val="24"/>
        </w:rPr>
        <w:t>Instantaneous Response:</w:t>
      </w:r>
      <w:r w:rsidRPr="009470E0">
        <w:rPr>
          <w:rFonts w:ascii="Arial" w:hAnsi="Arial" w:cs="Arial"/>
          <w:sz w:val="24"/>
          <w:szCs w:val="24"/>
        </w:rPr>
        <w:t xml:space="preserve">  Real-time feedback is made possible by technology, which enables managers to provide staff members with prompt performance reviews. This is particularly helpful in fast-paced fields where prompt feedback helps workers remain on task and enhance their output.</w:t>
      </w:r>
    </w:p>
    <w:p w14:paraId="3D6B9341" w14:textId="16C438EE" w:rsidR="003A5461" w:rsidRPr="003A5461" w:rsidRDefault="003A5461" w:rsidP="003A5461">
      <w:pPr>
        <w:spacing w:line="360" w:lineRule="auto"/>
        <w:jc w:val="both"/>
        <w:rPr>
          <w:rFonts w:ascii="Arial" w:hAnsi="Arial" w:cs="Arial"/>
          <w:b/>
          <w:bCs/>
          <w:sz w:val="24"/>
          <w:szCs w:val="24"/>
          <w:u w:val="single"/>
        </w:rPr>
      </w:pPr>
      <w:r w:rsidRPr="003A5461">
        <w:rPr>
          <w:rFonts w:ascii="Arial" w:hAnsi="Arial" w:cs="Arial"/>
          <w:b/>
          <w:bCs/>
          <w:sz w:val="24"/>
          <w:szCs w:val="24"/>
          <w:u w:val="single"/>
        </w:rPr>
        <w:t>Frequently Used Technology in Performance Evaluations</w:t>
      </w:r>
      <w:r>
        <w:rPr>
          <w:rFonts w:ascii="Arial" w:hAnsi="Arial" w:cs="Arial"/>
          <w:b/>
          <w:bCs/>
          <w:sz w:val="24"/>
          <w:szCs w:val="24"/>
          <w:u w:val="single"/>
        </w:rPr>
        <w:t>:</w:t>
      </w:r>
    </w:p>
    <w:p w14:paraId="62FD0A24"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Business talent management requires performance reviews to assess employee performance, identify growth possibilities, and promote employee development. Technology has been added to remote job performance evaluation in recent years, offering several benefits and growth opportunities.</w:t>
      </w:r>
    </w:p>
    <w:p w14:paraId="207AE5A4" w14:textId="77777777" w:rsidR="003A5461" w:rsidRDefault="003A5461" w:rsidP="003A5461">
      <w:pPr>
        <w:spacing w:line="360" w:lineRule="auto"/>
        <w:jc w:val="both"/>
        <w:rPr>
          <w:rFonts w:ascii="Arial" w:hAnsi="Arial" w:cs="Arial"/>
          <w:sz w:val="24"/>
          <w:szCs w:val="24"/>
        </w:rPr>
      </w:pPr>
    </w:p>
    <w:p w14:paraId="2EA80D7B" w14:textId="77777777" w:rsidR="003A5461" w:rsidRDefault="003A5461" w:rsidP="003A5461">
      <w:pPr>
        <w:spacing w:line="360" w:lineRule="auto"/>
        <w:jc w:val="both"/>
        <w:rPr>
          <w:rFonts w:ascii="Arial" w:hAnsi="Arial" w:cs="Arial"/>
          <w:sz w:val="24"/>
          <w:szCs w:val="24"/>
        </w:rPr>
      </w:pPr>
    </w:p>
    <w:p w14:paraId="00B38F1E" w14:textId="77777777" w:rsidR="003A5461" w:rsidRPr="003A5461" w:rsidRDefault="003A5461" w:rsidP="003A5461">
      <w:pPr>
        <w:spacing w:line="360" w:lineRule="auto"/>
        <w:jc w:val="both"/>
        <w:rPr>
          <w:rFonts w:ascii="Arial" w:hAnsi="Arial" w:cs="Arial"/>
          <w:sz w:val="24"/>
          <w:szCs w:val="24"/>
        </w:rPr>
      </w:pPr>
    </w:p>
    <w:p w14:paraId="25C880E6" w14:textId="74DD5910"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lastRenderedPageBreak/>
        <w:t>1)</w:t>
      </w:r>
      <w:r w:rsidRPr="003A5461">
        <w:rPr>
          <w:rFonts w:ascii="Arial" w:hAnsi="Arial" w:cs="Arial"/>
          <w:sz w:val="24"/>
          <w:szCs w:val="24"/>
        </w:rPr>
        <w:tab/>
        <w:t>HR software is one of the most often used technologies in performance assessments (Wigley &amp; Kearney, 2006). To spot patterns and trends in performance, this technology may assist in gathering and analyzing staff data, including productivity measurements, sales numbers, and customer feedback. Additionally, HR software may provide supervisors with a thorough picture of a worker</w:t>
      </w:r>
      <w:r w:rsidR="00A224C5">
        <w:rPr>
          <w:rFonts w:ascii="Arial" w:hAnsi="Arial" w:cs="Arial"/>
          <w:sz w:val="24"/>
          <w:szCs w:val="24"/>
        </w:rPr>
        <w:t>’</w:t>
      </w:r>
      <w:r w:rsidRPr="003A5461">
        <w:rPr>
          <w:rFonts w:ascii="Arial" w:hAnsi="Arial" w:cs="Arial"/>
          <w:sz w:val="24"/>
          <w:szCs w:val="24"/>
        </w:rPr>
        <w:t xml:space="preserve">s past performance, which makes it simpler to spot problem areas and offer assistance when required. </w:t>
      </w:r>
    </w:p>
    <w:p w14:paraId="1805B380"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2)</w:t>
      </w:r>
      <w:r w:rsidRPr="003A5461">
        <w:rPr>
          <w:rFonts w:ascii="Arial" w:hAnsi="Arial" w:cs="Arial"/>
          <w:sz w:val="24"/>
          <w:szCs w:val="24"/>
        </w:rPr>
        <w:tab/>
        <w:t xml:space="preserve">In recent years, cloud-based applications have grown in popularity for performance assessments (Wigley &amp; Kearney, 2006). With the help of these technologies, managers, and staff may collaborate in real-time, which facilitates the tracking of progress, management of performance targets, and provision of feedback. </w:t>
      </w:r>
    </w:p>
    <w:p w14:paraId="2DC3F4F7" w14:textId="6235D51B"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3)</w:t>
      </w:r>
      <w:r w:rsidRPr="003A5461">
        <w:rPr>
          <w:rFonts w:ascii="Arial" w:hAnsi="Arial" w:cs="Arial"/>
          <w:sz w:val="24"/>
          <w:szCs w:val="24"/>
        </w:rPr>
        <w:tab/>
      </w:r>
      <w:r w:rsidR="00A224C5">
        <w:rPr>
          <w:rFonts w:ascii="Arial" w:hAnsi="Arial" w:cs="Arial"/>
          <w:sz w:val="24"/>
          <w:szCs w:val="24"/>
        </w:rPr>
        <w:t>In my opinion v</w:t>
      </w:r>
      <w:r w:rsidRPr="003A5461">
        <w:rPr>
          <w:rFonts w:ascii="Arial" w:hAnsi="Arial" w:cs="Arial"/>
          <w:sz w:val="24"/>
          <w:szCs w:val="24"/>
        </w:rPr>
        <w:t xml:space="preserve">irtual assistants and chatbots are often used in performance assessments as additional forms of technology. These technologies may provide workers with immediate feedback, respond to inquiries about performance standards, offer coaching and direction, and recommend resources for development. By giving them the tools and support they need to succeed, this may help workers remain engaged and motivated. </w:t>
      </w:r>
    </w:p>
    <w:p w14:paraId="51997BCD" w14:textId="2F5A5595"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4)</w:t>
      </w:r>
      <w:r w:rsidRPr="003A5461">
        <w:rPr>
          <w:rFonts w:ascii="Arial" w:hAnsi="Arial" w:cs="Arial"/>
          <w:sz w:val="24"/>
          <w:szCs w:val="24"/>
        </w:rPr>
        <w:tab/>
      </w:r>
      <w:r w:rsidR="00DB5A16">
        <w:rPr>
          <w:rFonts w:ascii="Arial" w:hAnsi="Arial" w:cs="Arial"/>
          <w:sz w:val="24"/>
          <w:szCs w:val="24"/>
        </w:rPr>
        <w:t>I also found that, t</w:t>
      </w:r>
      <w:r w:rsidRPr="003A5461">
        <w:rPr>
          <w:rFonts w:ascii="Arial" w:hAnsi="Arial" w:cs="Arial"/>
          <w:sz w:val="24"/>
          <w:szCs w:val="24"/>
        </w:rPr>
        <w:t xml:space="preserve">o reduce prejudice and increase impartiality, AI algorithms are also being employed in performance evaluations more and more. Artificial intelligence (AI) algorithms can detect patterns and trends in vast volumes of data that might be signs of prejudice, including disparities in the way men and women are assessed. By doing this, businesses may guarantee that all workers get fair and impartial performance reviews by identifying and addressing prejudice in their assessment procedures. </w:t>
      </w:r>
    </w:p>
    <w:p w14:paraId="49F1DF67" w14:textId="43B7722E" w:rsidR="003A5461" w:rsidRDefault="003A5461" w:rsidP="009470E0">
      <w:pPr>
        <w:spacing w:line="360" w:lineRule="auto"/>
        <w:jc w:val="both"/>
        <w:rPr>
          <w:rFonts w:ascii="Arial" w:hAnsi="Arial" w:cs="Arial"/>
          <w:sz w:val="24"/>
          <w:szCs w:val="24"/>
        </w:rPr>
      </w:pPr>
      <w:r w:rsidRPr="003A5461">
        <w:rPr>
          <w:rFonts w:ascii="Arial" w:hAnsi="Arial" w:cs="Arial"/>
          <w:sz w:val="24"/>
          <w:szCs w:val="24"/>
        </w:rPr>
        <w:t>5)</w:t>
      </w:r>
      <w:r w:rsidRPr="003A5461">
        <w:rPr>
          <w:rFonts w:ascii="Arial" w:hAnsi="Arial" w:cs="Arial"/>
          <w:sz w:val="24"/>
          <w:szCs w:val="24"/>
        </w:rPr>
        <w:tab/>
        <w:t>Lastly, performance appraisals may be carried out remotely using internet platforms. These systems provide real-time collaboration and feedback-giving between managers and staff, irrespective of their geographical locations. Organizations with dispersed or remote teams may find this especially useful since it makes performance evaluations simple and approachable for all staff members.</w:t>
      </w:r>
    </w:p>
    <w:p w14:paraId="67C2FC1B" w14:textId="14FAFEF3" w:rsidR="003A5461" w:rsidRDefault="00DB5A16" w:rsidP="003A5461">
      <w:pPr>
        <w:jc w:val="center"/>
        <w:rPr>
          <w:rFonts w:ascii="Arial" w:hAnsi="Arial" w:cs="Arial"/>
          <w:b/>
          <w:bCs/>
          <w:sz w:val="24"/>
          <w:szCs w:val="24"/>
          <w:u w:val="single"/>
        </w:rPr>
      </w:pPr>
      <w:r>
        <w:rPr>
          <w:rFonts w:ascii="Arial" w:hAnsi="Arial" w:cs="Arial"/>
          <w:b/>
          <w:bCs/>
          <w:sz w:val="24"/>
          <w:szCs w:val="24"/>
          <w:u w:val="single"/>
        </w:rPr>
        <w:lastRenderedPageBreak/>
        <w:t xml:space="preserve">FOUR DIFFERENT PERFORMANCE MEASURMENT TECHNIQUES FOR REMOTE WORKERS </w:t>
      </w:r>
    </w:p>
    <w:p w14:paraId="5FE77227" w14:textId="77777777" w:rsidR="003A5461" w:rsidRPr="003A5461" w:rsidRDefault="003A5461" w:rsidP="003A5461">
      <w:pPr>
        <w:jc w:val="center"/>
        <w:rPr>
          <w:rFonts w:ascii="Arial" w:hAnsi="Arial" w:cs="Arial"/>
          <w:b/>
          <w:bCs/>
          <w:sz w:val="24"/>
          <w:szCs w:val="24"/>
          <w:u w:val="single"/>
        </w:rPr>
      </w:pPr>
    </w:p>
    <w:p w14:paraId="3E4E7385" w14:textId="388B7205" w:rsidR="003A5461" w:rsidRPr="003A5461" w:rsidRDefault="003A5461" w:rsidP="003A5461">
      <w:pPr>
        <w:spacing w:line="360" w:lineRule="auto"/>
        <w:jc w:val="both"/>
        <w:rPr>
          <w:rFonts w:ascii="Arial" w:hAnsi="Arial" w:cs="Arial"/>
          <w:b/>
          <w:bCs/>
          <w:sz w:val="24"/>
          <w:szCs w:val="24"/>
        </w:rPr>
      </w:pPr>
      <w:r w:rsidRPr="003A5461">
        <w:rPr>
          <w:rFonts w:ascii="Arial" w:hAnsi="Arial" w:cs="Arial"/>
          <w:b/>
          <w:bCs/>
          <w:sz w:val="24"/>
          <w:szCs w:val="24"/>
        </w:rPr>
        <w:t>1.</w:t>
      </w:r>
      <w:r w:rsidRPr="003A5461">
        <w:rPr>
          <w:rFonts w:ascii="Arial" w:hAnsi="Arial" w:cs="Arial"/>
          <w:b/>
          <w:bCs/>
          <w:sz w:val="24"/>
          <w:szCs w:val="24"/>
        </w:rPr>
        <w:tab/>
        <w:t>Establish a procedure for calculating the productivity of remote and work-from-home workers</w:t>
      </w:r>
      <w:r w:rsidR="0009657F">
        <w:rPr>
          <w:rFonts w:ascii="Arial" w:hAnsi="Arial" w:cs="Arial"/>
          <w:b/>
          <w:bCs/>
          <w:sz w:val="24"/>
          <w:szCs w:val="24"/>
        </w:rPr>
        <w:t>:</w:t>
      </w:r>
    </w:p>
    <w:p w14:paraId="506E4329" w14:textId="11B23CC0" w:rsidR="003A5461" w:rsidRDefault="003A5461" w:rsidP="003A5461">
      <w:pPr>
        <w:spacing w:line="360" w:lineRule="auto"/>
        <w:jc w:val="both"/>
        <w:rPr>
          <w:rFonts w:ascii="Arial" w:hAnsi="Arial" w:cs="Arial"/>
          <w:sz w:val="24"/>
          <w:szCs w:val="24"/>
        </w:rPr>
      </w:pPr>
      <w:r w:rsidRPr="003A5461">
        <w:rPr>
          <w:rFonts w:ascii="Arial" w:hAnsi="Arial" w:cs="Arial"/>
          <w:sz w:val="24"/>
          <w:szCs w:val="24"/>
        </w:rPr>
        <w:t>Productivity is essentially the amount of work produced in a given amount of time. Although some workers find output to be a decent indicator of productivity, most workers don</w:t>
      </w:r>
      <w:r w:rsidR="00DB5A16">
        <w:rPr>
          <w:rFonts w:ascii="Arial" w:hAnsi="Arial" w:cs="Arial"/>
          <w:sz w:val="24"/>
          <w:szCs w:val="24"/>
        </w:rPr>
        <w:t>’</w:t>
      </w:r>
      <w:r w:rsidRPr="003A5461">
        <w:rPr>
          <w:rFonts w:ascii="Arial" w:hAnsi="Arial" w:cs="Arial"/>
          <w:sz w:val="24"/>
          <w:szCs w:val="24"/>
        </w:rPr>
        <w:t>t find it to be the greatest. Measuring company results or outcomes in addition to production is a better approach to evaluating staff productivity (</w:t>
      </w:r>
      <w:proofErr w:type="spellStart"/>
      <w:r w:rsidRPr="003A5461">
        <w:rPr>
          <w:rFonts w:ascii="Arial" w:hAnsi="Arial" w:cs="Arial"/>
          <w:sz w:val="24"/>
          <w:szCs w:val="24"/>
        </w:rPr>
        <w:t>Hatry</w:t>
      </w:r>
      <w:proofErr w:type="spellEnd"/>
      <w:r w:rsidRPr="003A5461">
        <w:rPr>
          <w:rFonts w:ascii="Arial" w:hAnsi="Arial" w:cs="Arial"/>
          <w:sz w:val="24"/>
          <w:szCs w:val="24"/>
        </w:rPr>
        <w:t>, 2018). HR may get a better understanding of workers</w:t>
      </w:r>
      <w:r w:rsidR="00DB5A16">
        <w:rPr>
          <w:rFonts w:ascii="Arial" w:hAnsi="Arial" w:cs="Arial"/>
          <w:sz w:val="24"/>
          <w:szCs w:val="24"/>
        </w:rPr>
        <w:t>’</w:t>
      </w:r>
      <w:r w:rsidRPr="003A5461">
        <w:rPr>
          <w:rFonts w:ascii="Arial" w:hAnsi="Arial" w:cs="Arial"/>
          <w:sz w:val="24"/>
          <w:szCs w:val="24"/>
        </w:rPr>
        <w:t xml:space="preserve"> actual productivity by including other business-oriented metrics such as customer satisfaction, revenue growth, or website traffic. </w:t>
      </w:r>
      <w:r w:rsidR="00DB5A16">
        <w:rPr>
          <w:rFonts w:ascii="Arial" w:hAnsi="Arial" w:cs="Arial"/>
          <w:sz w:val="24"/>
          <w:szCs w:val="24"/>
        </w:rPr>
        <w:t>I believe that m</w:t>
      </w:r>
      <w:r w:rsidRPr="003A5461">
        <w:rPr>
          <w:rFonts w:ascii="Arial" w:hAnsi="Arial" w:cs="Arial"/>
          <w:sz w:val="24"/>
          <w:szCs w:val="24"/>
        </w:rPr>
        <w:t>aking a policy that specifies how HR will measure productivity is thus the first stage in the process. HR may use it to assist in setting up the appropriate systems and procedures. Employees will be fully informed about HR</w:t>
      </w:r>
      <w:r w:rsidR="00DB5A16">
        <w:rPr>
          <w:rFonts w:ascii="Arial" w:hAnsi="Arial" w:cs="Arial"/>
          <w:sz w:val="24"/>
          <w:szCs w:val="24"/>
        </w:rPr>
        <w:t>’</w:t>
      </w:r>
      <w:r w:rsidRPr="003A5461">
        <w:rPr>
          <w:rFonts w:ascii="Arial" w:hAnsi="Arial" w:cs="Arial"/>
          <w:sz w:val="24"/>
          <w:szCs w:val="24"/>
        </w:rPr>
        <w:t>s methodology for evaluating their work and output. Employees will prioritize their jobs and feel more trusted as a result of this openness.</w:t>
      </w:r>
    </w:p>
    <w:p w14:paraId="1B214AE9" w14:textId="58A1FE69" w:rsidR="003A5461" w:rsidRPr="003A5461" w:rsidRDefault="003A5461" w:rsidP="003A5461">
      <w:pPr>
        <w:spacing w:line="360" w:lineRule="auto"/>
        <w:jc w:val="both"/>
        <w:rPr>
          <w:rFonts w:ascii="Arial" w:hAnsi="Arial" w:cs="Arial"/>
          <w:b/>
          <w:bCs/>
          <w:sz w:val="24"/>
          <w:szCs w:val="24"/>
        </w:rPr>
      </w:pPr>
      <w:r w:rsidRPr="003A5461">
        <w:rPr>
          <w:rFonts w:ascii="Arial" w:hAnsi="Arial" w:cs="Arial"/>
          <w:b/>
          <w:bCs/>
          <w:sz w:val="24"/>
          <w:szCs w:val="24"/>
        </w:rPr>
        <w:t>2.</w:t>
      </w:r>
      <w:r w:rsidRPr="003A5461">
        <w:rPr>
          <w:rFonts w:ascii="Arial" w:hAnsi="Arial" w:cs="Arial"/>
          <w:b/>
          <w:bCs/>
          <w:sz w:val="24"/>
          <w:szCs w:val="24"/>
        </w:rPr>
        <w:tab/>
        <w:t>Define key performance indicators (KPIs) for measuring productivity of remote workers</w:t>
      </w:r>
      <w:r w:rsidR="0009657F">
        <w:rPr>
          <w:rFonts w:ascii="Arial" w:hAnsi="Arial" w:cs="Arial"/>
          <w:b/>
          <w:bCs/>
          <w:sz w:val="24"/>
          <w:szCs w:val="24"/>
        </w:rPr>
        <w:t>:</w:t>
      </w:r>
    </w:p>
    <w:p w14:paraId="6476AAA1" w14:textId="359760DE" w:rsidR="003A5461" w:rsidRDefault="003A5461" w:rsidP="003A5461">
      <w:pPr>
        <w:spacing w:line="360" w:lineRule="auto"/>
        <w:jc w:val="both"/>
        <w:rPr>
          <w:rFonts w:ascii="Arial" w:hAnsi="Arial" w:cs="Arial"/>
          <w:sz w:val="24"/>
          <w:szCs w:val="24"/>
        </w:rPr>
      </w:pPr>
      <w:r w:rsidRPr="003A5461">
        <w:rPr>
          <w:rFonts w:ascii="Arial" w:hAnsi="Arial" w:cs="Arial"/>
          <w:sz w:val="24"/>
          <w:szCs w:val="24"/>
        </w:rPr>
        <w:t xml:space="preserve">Jobs have diverse measures, making productivity measurement difficult. Remote sales, software, blog, and SEO professionals may work for the organization (Anand &amp; Grover, 2015). All of them should not be measured by the same productivity criteria.  The organization needs separate KPIs for each position. </w:t>
      </w:r>
      <w:r w:rsidR="0009657F">
        <w:rPr>
          <w:rFonts w:ascii="Arial" w:hAnsi="Arial" w:cs="Arial"/>
          <w:sz w:val="24"/>
          <w:szCs w:val="24"/>
        </w:rPr>
        <w:t>Below are s</w:t>
      </w:r>
      <w:r w:rsidRPr="003A5461">
        <w:rPr>
          <w:rFonts w:ascii="Arial" w:hAnsi="Arial" w:cs="Arial"/>
          <w:sz w:val="24"/>
          <w:szCs w:val="24"/>
        </w:rPr>
        <w:t xml:space="preserve">ome ideas for starting an </w:t>
      </w:r>
      <w:r w:rsidR="0009657F" w:rsidRPr="003A5461">
        <w:rPr>
          <w:rFonts w:ascii="Arial" w:hAnsi="Arial" w:cs="Arial"/>
          <w:sz w:val="24"/>
          <w:szCs w:val="24"/>
        </w:rPr>
        <w:t>organization</w:t>
      </w:r>
      <w:r w:rsidRPr="003A5461">
        <w:rPr>
          <w:rFonts w:ascii="Arial" w:hAnsi="Arial" w:cs="Arial"/>
          <w:sz w:val="24"/>
          <w:szCs w:val="24"/>
        </w:rPr>
        <w:t>:</w:t>
      </w:r>
    </w:p>
    <w:p w14:paraId="110B3611" w14:textId="77777777" w:rsidR="009470E0" w:rsidRDefault="009470E0" w:rsidP="009470E0">
      <w:pPr>
        <w:spacing w:line="360" w:lineRule="auto"/>
        <w:jc w:val="both"/>
        <w:rPr>
          <w:rFonts w:ascii="Arial" w:hAnsi="Arial" w:cs="Arial"/>
          <w:sz w:val="24"/>
          <w:szCs w:val="24"/>
        </w:rPr>
      </w:pPr>
    </w:p>
    <w:p w14:paraId="0EAEF6B6" w14:textId="77777777" w:rsidR="003A5461" w:rsidRDefault="003A5461" w:rsidP="009470E0">
      <w:pPr>
        <w:spacing w:line="360" w:lineRule="auto"/>
        <w:jc w:val="both"/>
        <w:rPr>
          <w:rFonts w:ascii="Arial" w:hAnsi="Arial" w:cs="Arial"/>
          <w:sz w:val="24"/>
          <w:szCs w:val="24"/>
        </w:rPr>
      </w:pPr>
    </w:p>
    <w:p w14:paraId="23714158" w14:textId="77777777" w:rsidR="003A5461" w:rsidRDefault="003A5461" w:rsidP="009470E0">
      <w:pPr>
        <w:spacing w:line="360" w:lineRule="auto"/>
        <w:jc w:val="both"/>
        <w:rPr>
          <w:rFonts w:ascii="Arial" w:hAnsi="Arial" w:cs="Arial"/>
          <w:sz w:val="24"/>
          <w:szCs w:val="24"/>
        </w:rPr>
      </w:pPr>
    </w:p>
    <w:p w14:paraId="3C0C1C7B" w14:textId="77777777" w:rsidR="003A5461" w:rsidRDefault="003A5461" w:rsidP="009470E0">
      <w:pPr>
        <w:spacing w:line="360" w:lineRule="auto"/>
        <w:jc w:val="both"/>
        <w:rPr>
          <w:rFonts w:ascii="Arial" w:hAnsi="Arial" w:cs="Arial"/>
          <w:sz w:val="24"/>
          <w:szCs w:val="24"/>
        </w:rPr>
      </w:pPr>
    </w:p>
    <w:tbl>
      <w:tblPr>
        <w:tblStyle w:val="TableGridLight"/>
        <w:tblW w:w="9391" w:type="dxa"/>
        <w:tblLook w:val="04A0" w:firstRow="1" w:lastRow="0" w:firstColumn="1" w:lastColumn="0" w:noHBand="0" w:noVBand="1"/>
      </w:tblPr>
      <w:tblGrid>
        <w:gridCol w:w="1840"/>
        <w:gridCol w:w="7551"/>
      </w:tblGrid>
      <w:tr w:rsidR="003A5461" w:rsidRPr="003A5461" w14:paraId="44819F3A" w14:textId="77777777" w:rsidTr="00345238">
        <w:trPr>
          <w:trHeight w:val="559"/>
        </w:trPr>
        <w:tc>
          <w:tcPr>
            <w:tcW w:w="0" w:type="auto"/>
            <w:hideMark/>
          </w:tcPr>
          <w:p w14:paraId="690671F0" w14:textId="77777777" w:rsidR="003A5461" w:rsidRPr="003A5461" w:rsidRDefault="003A5461" w:rsidP="003A5461">
            <w:pPr>
              <w:spacing w:after="160" w:line="360" w:lineRule="auto"/>
              <w:jc w:val="both"/>
              <w:rPr>
                <w:rFonts w:ascii="Arial" w:hAnsi="Arial" w:cs="Arial"/>
                <w:sz w:val="24"/>
                <w:szCs w:val="24"/>
              </w:rPr>
            </w:pPr>
            <w:bookmarkStart w:id="0" w:name="_Hlk153810215"/>
            <w:r w:rsidRPr="003A5461">
              <w:rPr>
                <w:rFonts w:ascii="Arial" w:hAnsi="Arial" w:cs="Arial"/>
                <w:sz w:val="24"/>
                <w:szCs w:val="24"/>
              </w:rPr>
              <w:lastRenderedPageBreak/>
              <w:t>ROLES</w:t>
            </w:r>
          </w:p>
        </w:tc>
        <w:tc>
          <w:tcPr>
            <w:tcW w:w="0" w:type="auto"/>
            <w:hideMark/>
          </w:tcPr>
          <w:p w14:paraId="374DF375"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KPI</w:t>
            </w:r>
          </w:p>
        </w:tc>
      </w:tr>
      <w:tr w:rsidR="003A5461" w:rsidRPr="003A5461" w14:paraId="45A5131B" w14:textId="77777777" w:rsidTr="00345238">
        <w:trPr>
          <w:trHeight w:val="1558"/>
        </w:trPr>
        <w:tc>
          <w:tcPr>
            <w:tcW w:w="0" w:type="auto"/>
            <w:hideMark/>
          </w:tcPr>
          <w:p w14:paraId="3BC6581A"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Writer, Content</w:t>
            </w:r>
          </w:p>
        </w:tc>
        <w:tc>
          <w:tcPr>
            <w:tcW w:w="0" w:type="auto"/>
            <w:hideMark/>
          </w:tcPr>
          <w:p w14:paraId="432EA3BA"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Total amount of words.</w:t>
            </w:r>
          </w:p>
          <w:p w14:paraId="6F4BFEF1"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The total number of blog entries.</w:t>
            </w:r>
          </w:p>
          <w:p w14:paraId="518064BA"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Expert advice: track metrics like blog page CTR, SEO value, and post popularity to see how well your content is doing online.</w:t>
            </w:r>
          </w:p>
        </w:tc>
      </w:tr>
      <w:tr w:rsidR="003A5461" w:rsidRPr="003A5461" w14:paraId="51BC581A" w14:textId="77777777" w:rsidTr="00345238">
        <w:trPr>
          <w:trHeight w:val="1386"/>
        </w:trPr>
        <w:tc>
          <w:tcPr>
            <w:tcW w:w="0" w:type="auto"/>
            <w:hideMark/>
          </w:tcPr>
          <w:p w14:paraId="68DABCFC"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Software Developer</w:t>
            </w:r>
          </w:p>
        </w:tc>
        <w:tc>
          <w:tcPr>
            <w:tcW w:w="0" w:type="auto"/>
            <w:hideMark/>
          </w:tcPr>
          <w:p w14:paraId="2A910902"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Ruinous fires.</w:t>
            </w:r>
          </w:p>
          <w:p w14:paraId="19135610"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Payoffs from quality assurance to the programmers.</w:t>
            </w:r>
          </w:p>
          <w:p w14:paraId="15D97078"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Quantity of progress made in the narrative.</w:t>
            </w:r>
          </w:p>
        </w:tc>
      </w:tr>
      <w:tr w:rsidR="003A5461" w:rsidRPr="003A5461" w14:paraId="41A6E25F" w14:textId="77777777" w:rsidTr="00345238">
        <w:trPr>
          <w:trHeight w:val="981"/>
        </w:trPr>
        <w:tc>
          <w:tcPr>
            <w:tcW w:w="0" w:type="auto"/>
            <w:hideMark/>
          </w:tcPr>
          <w:p w14:paraId="418CB33D"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Copywriter</w:t>
            </w:r>
          </w:p>
        </w:tc>
        <w:tc>
          <w:tcPr>
            <w:tcW w:w="0" w:type="auto"/>
            <w:hideMark/>
          </w:tcPr>
          <w:p w14:paraId="4DC5042D"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Estimated total of commercials written.</w:t>
            </w:r>
          </w:p>
          <w:p w14:paraId="1A3E0419"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Reached goals for landing page use.</w:t>
            </w:r>
          </w:p>
          <w:p w14:paraId="582FED13" w14:textId="7BC4A80A"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Expert advice: Track your ads</w:t>
            </w:r>
            <w:r w:rsidR="0009657F">
              <w:rPr>
                <w:rFonts w:ascii="Arial" w:hAnsi="Arial" w:cs="Arial"/>
                <w:sz w:val="24"/>
                <w:szCs w:val="24"/>
              </w:rPr>
              <w:t>’</w:t>
            </w:r>
            <w:r w:rsidRPr="003A5461">
              <w:rPr>
                <w:rFonts w:ascii="Arial" w:hAnsi="Arial" w:cs="Arial"/>
                <w:sz w:val="24"/>
                <w:szCs w:val="24"/>
              </w:rPr>
              <w:t xml:space="preserve"> click-through rate (CTR) and your landing page</w:t>
            </w:r>
            <w:r w:rsidR="0009657F">
              <w:rPr>
                <w:rFonts w:ascii="Arial" w:hAnsi="Arial" w:cs="Arial"/>
                <w:sz w:val="24"/>
                <w:szCs w:val="24"/>
              </w:rPr>
              <w:t>’</w:t>
            </w:r>
            <w:r w:rsidRPr="003A5461">
              <w:rPr>
                <w:rFonts w:ascii="Arial" w:hAnsi="Arial" w:cs="Arial"/>
                <w:sz w:val="24"/>
                <w:szCs w:val="24"/>
              </w:rPr>
              <w:t>s conversion rate.</w:t>
            </w:r>
          </w:p>
        </w:tc>
      </w:tr>
      <w:tr w:rsidR="003A5461" w:rsidRPr="003A5461" w14:paraId="0ED7FC73" w14:textId="77777777" w:rsidTr="00345238">
        <w:trPr>
          <w:trHeight w:val="1963"/>
        </w:trPr>
        <w:tc>
          <w:tcPr>
            <w:tcW w:w="0" w:type="auto"/>
            <w:hideMark/>
          </w:tcPr>
          <w:p w14:paraId="3A4722A4" w14:textId="77777777"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SEO</w:t>
            </w:r>
          </w:p>
        </w:tc>
        <w:tc>
          <w:tcPr>
            <w:tcW w:w="0" w:type="auto"/>
            <w:hideMark/>
          </w:tcPr>
          <w:p w14:paraId="5608B608"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Quantity of new or improved connections.</w:t>
            </w:r>
          </w:p>
          <w:p w14:paraId="273C438C"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Reach out, email count.</w:t>
            </w:r>
          </w:p>
          <w:p w14:paraId="4DF82840"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Acquired some guest articles.</w:t>
            </w:r>
          </w:p>
          <w:p w14:paraId="442D09A6" w14:textId="77777777" w:rsidR="003A5461" w:rsidRPr="003A5461" w:rsidRDefault="003A5461" w:rsidP="003A5461">
            <w:pPr>
              <w:spacing w:after="160" w:line="360" w:lineRule="auto"/>
              <w:jc w:val="both"/>
              <w:rPr>
                <w:rFonts w:ascii="Arial" w:hAnsi="Arial" w:cs="Arial"/>
                <w:sz w:val="24"/>
                <w:szCs w:val="24"/>
              </w:rPr>
            </w:pPr>
            <w:r w:rsidRPr="003A5461">
              <w:rPr>
                <w:rFonts w:ascii="Arial" w:hAnsi="Arial" w:cs="Arial"/>
                <w:sz w:val="24"/>
                <w:szCs w:val="24"/>
              </w:rPr>
              <w:t>Take note of the shifts in DA/PA and the rise in search engine ranks.</w:t>
            </w:r>
          </w:p>
        </w:tc>
      </w:tr>
      <w:bookmarkEnd w:id="0"/>
    </w:tbl>
    <w:p w14:paraId="15647E75" w14:textId="77777777" w:rsidR="003A5461" w:rsidRDefault="003A5461" w:rsidP="009470E0">
      <w:pPr>
        <w:spacing w:line="360" w:lineRule="auto"/>
        <w:jc w:val="both"/>
        <w:rPr>
          <w:rFonts w:ascii="Arial" w:hAnsi="Arial" w:cs="Arial"/>
          <w:sz w:val="24"/>
          <w:szCs w:val="24"/>
        </w:rPr>
      </w:pPr>
    </w:p>
    <w:p w14:paraId="057896BA" w14:textId="62C06B06" w:rsidR="003A5461" w:rsidRPr="003A5461" w:rsidRDefault="003A5461" w:rsidP="003A5461">
      <w:pPr>
        <w:spacing w:line="360" w:lineRule="auto"/>
        <w:jc w:val="both"/>
        <w:rPr>
          <w:rFonts w:ascii="Arial" w:hAnsi="Arial" w:cs="Arial"/>
          <w:sz w:val="24"/>
          <w:szCs w:val="24"/>
        </w:rPr>
      </w:pPr>
      <w:r w:rsidRPr="003A5461">
        <w:rPr>
          <w:rFonts w:ascii="Arial" w:hAnsi="Arial" w:cs="Arial"/>
          <w:sz w:val="24"/>
          <w:szCs w:val="24"/>
        </w:rPr>
        <w:t>For example, Alexander Romanov, iwillbuyhouse.com</w:t>
      </w:r>
    </w:p>
    <w:p w14:paraId="100EF368" w14:textId="2B3D946C" w:rsidR="009470E0" w:rsidRDefault="00983AE9" w:rsidP="003A5461">
      <w:pPr>
        <w:spacing w:line="360" w:lineRule="auto"/>
        <w:jc w:val="both"/>
        <w:rPr>
          <w:rFonts w:ascii="Arial" w:hAnsi="Arial" w:cs="Arial"/>
          <w:sz w:val="24"/>
          <w:szCs w:val="24"/>
        </w:rPr>
      </w:pPr>
      <w:r>
        <w:rPr>
          <w:rFonts w:ascii="Arial" w:hAnsi="Arial" w:cs="Arial"/>
          <w:sz w:val="24"/>
          <w:szCs w:val="24"/>
        </w:rPr>
        <w:t>“</w:t>
      </w:r>
      <w:r w:rsidR="003A5461" w:rsidRPr="003A5461">
        <w:rPr>
          <w:rFonts w:ascii="Arial" w:hAnsi="Arial" w:cs="Arial"/>
          <w:sz w:val="24"/>
          <w:szCs w:val="24"/>
        </w:rPr>
        <w:t>Our business analyst maintains a Google spreadsheet with a list of key performance indicators for each department. Each team member has between five and ten key performance indicators (KPIs) that are tracked against predetermined targets</w:t>
      </w:r>
      <w:r w:rsidR="0009657F">
        <w:rPr>
          <w:rFonts w:ascii="Arial" w:hAnsi="Arial" w:cs="Arial"/>
          <w:sz w:val="24"/>
          <w:szCs w:val="24"/>
        </w:rPr>
        <w:t>”.</w:t>
      </w:r>
    </w:p>
    <w:p w14:paraId="4DEE5475" w14:textId="77777777" w:rsidR="00B87BFB" w:rsidRDefault="00B87BFB" w:rsidP="00B87BFB">
      <w:pPr>
        <w:spacing w:line="360" w:lineRule="auto"/>
        <w:jc w:val="both"/>
        <w:rPr>
          <w:rFonts w:ascii="Arial" w:hAnsi="Arial" w:cs="Arial"/>
          <w:sz w:val="24"/>
          <w:szCs w:val="24"/>
        </w:rPr>
      </w:pPr>
    </w:p>
    <w:p w14:paraId="1CF1D324" w14:textId="77777777" w:rsidR="009470E0" w:rsidRDefault="009470E0" w:rsidP="00B87BFB">
      <w:pPr>
        <w:spacing w:line="360" w:lineRule="auto"/>
        <w:jc w:val="both"/>
        <w:rPr>
          <w:rFonts w:ascii="Arial" w:hAnsi="Arial" w:cs="Arial"/>
          <w:sz w:val="24"/>
          <w:szCs w:val="24"/>
        </w:rPr>
      </w:pPr>
    </w:p>
    <w:p w14:paraId="51772A69" w14:textId="77777777" w:rsidR="009470E0" w:rsidRDefault="009470E0" w:rsidP="00B87BFB">
      <w:pPr>
        <w:spacing w:line="360" w:lineRule="auto"/>
        <w:jc w:val="both"/>
        <w:rPr>
          <w:rFonts w:ascii="Arial" w:hAnsi="Arial" w:cs="Arial"/>
          <w:sz w:val="24"/>
          <w:szCs w:val="24"/>
        </w:rPr>
      </w:pPr>
    </w:p>
    <w:p w14:paraId="5AB37B7B" w14:textId="04525015" w:rsidR="003A5461" w:rsidRPr="002C7027" w:rsidRDefault="003A5461" w:rsidP="003A5461">
      <w:pPr>
        <w:spacing w:line="360" w:lineRule="auto"/>
        <w:jc w:val="both"/>
        <w:rPr>
          <w:rFonts w:ascii="Arial" w:hAnsi="Arial" w:cs="Arial"/>
          <w:b/>
          <w:bCs/>
          <w:sz w:val="24"/>
          <w:szCs w:val="24"/>
        </w:rPr>
      </w:pPr>
      <w:r w:rsidRPr="002C7027">
        <w:rPr>
          <w:rFonts w:ascii="Arial" w:hAnsi="Arial" w:cs="Arial"/>
          <w:b/>
          <w:bCs/>
          <w:sz w:val="24"/>
          <w:szCs w:val="24"/>
        </w:rPr>
        <w:lastRenderedPageBreak/>
        <w:t>3.</w:t>
      </w:r>
      <w:r w:rsidRPr="002C7027">
        <w:rPr>
          <w:rFonts w:ascii="Arial" w:hAnsi="Arial" w:cs="Arial"/>
          <w:b/>
          <w:bCs/>
          <w:sz w:val="24"/>
          <w:szCs w:val="24"/>
        </w:rPr>
        <w:tab/>
        <w:t>Make sure each employee</w:t>
      </w:r>
      <w:r w:rsidR="000D5F9C">
        <w:rPr>
          <w:rFonts w:ascii="Arial" w:hAnsi="Arial" w:cs="Arial"/>
          <w:b/>
          <w:bCs/>
          <w:sz w:val="24"/>
          <w:szCs w:val="24"/>
        </w:rPr>
        <w:t>’</w:t>
      </w:r>
      <w:r w:rsidRPr="002C7027">
        <w:rPr>
          <w:rFonts w:ascii="Arial" w:hAnsi="Arial" w:cs="Arial"/>
          <w:b/>
          <w:bCs/>
          <w:sz w:val="24"/>
          <w:szCs w:val="24"/>
        </w:rPr>
        <w:t>s assigned work has clear, measurable objectives</w:t>
      </w:r>
      <w:r w:rsidR="0009657F">
        <w:rPr>
          <w:rFonts w:ascii="Arial" w:hAnsi="Arial" w:cs="Arial"/>
          <w:b/>
          <w:bCs/>
          <w:sz w:val="24"/>
          <w:szCs w:val="24"/>
        </w:rPr>
        <w:t>:</w:t>
      </w:r>
    </w:p>
    <w:p w14:paraId="7A36255A" w14:textId="244952EC" w:rsidR="009470E0" w:rsidRDefault="003A5461" w:rsidP="003A5461">
      <w:pPr>
        <w:spacing w:line="360" w:lineRule="auto"/>
        <w:jc w:val="both"/>
        <w:rPr>
          <w:rFonts w:ascii="Arial" w:hAnsi="Arial" w:cs="Arial"/>
          <w:sz w:val="24"/>
          <w:szCs w:val="24"/>
        </w:rPr>
      </w:pPr>
      <w:r w:rsidRPr="003A5461">
        <w:rPr>
          <w:rFonts w:ascii="Arial" w:hAnsi="Arial" w:cs="Arial"/>
          <w:sz w:val="24"/>
          <w:szCs w:val="24"/>
        </w:rPr>
        <w:t>When a task has defined milestones, tracking progress is straightforward. HR can be certain of an employee</w:t>
      </w:r>
      <w:r w:rsidR="000D5F9C">
        <w:rPr>
          <w:rFonts w:ascii="Arial" w:hAnsi="Arial" w:cs="Arial"/>
          <w:sz w:val="24"/>
          <w:szCs w:val="24"/>
        </w:rPr>
        <w:t>’</w:t>
      </w:r>
      <w:r w:rsidRPr="003A5461">
        <w:rPr>
          <w:rFonts w:ascii="Arial" w:hAnsi="Arial" w:cs="Arial"/>
          <w:sz w:val="24"/>
          <w:szCs w:val="24"/>
        </w:rPr>
        <w:t>s development, and they can accurately indicate their progress (Smith, 2019). Employees don</w:t>
      </w:r>
      <w:r w:rsidR="000D5F9C">
        <w:rPr>
          <w:rFonts w:ascii="Arial" w:hAnsi="Arial" w:cs="Arial"/>
          <w:sz w:val="24"/>
          <w:szCs w:val="24"/>
        </w:rPr>
        <w:t>’</w:t>
      </w:r>
      <w:r w:rsidRPr="003A5461">
        <w:rPr>
          <w:rFonts w:ascii="Arial" w:hAnsi="Arial" w:cs="Arial"/>
          <w:sz w:val="24"/>
          <w:szCs w:val="24"/>
        </w:rPr>
        <w:t>t have to wait until the end to report progress when there are defined milestones in place. HR has visibility thanks to milestone reporting. If an employee is progressing as needed to finish the assignment on time, HR may verify this. A lengthy work may be broken down into milestones to assist you in gathering data that is crucial for project planning in the future. HR may keep track of how long it takes to complete each milestone to improve project plans going forward.</w:t>
      </w:r>
    </w:p>
    <w:p w14:paraId="606F9F7A" w14:textId="77777777" w:rsidR="002C7027" w:rsidRPr="002C7027" w:rsidRDefault="002C7027" w:rsidP="002C7027">
      <w:pPr>
        <w:spacing w:line="360" w:lineRule="auto"/>
        <w:jc w:val="both"/>
        <w:rPr>
          <w:rFonts w:ascii="Arial" w:hAnsi="Arial" w:cs="Arial"/>
          <w:sz w:val="24"/>
          <w:szCs w:val="24"/>
        </w:rPr>
      </w:pPr>
      <w:r w:rsidRPr="002C7027">
        <w:rPr>
          <w:rFonts w:ascii="Arial" w:hAnsi="Arial" w:cs="Arial"/>
          <w:sz w:val="24"/>
          <w:szCs w:val="24"/>
        </w:rPr>
        <w:t>For example:  Brandon Ackroyd, founder of Tiger Mobiles</w:t>
      </w:r>
    </w:p>
    <w:p w14:paraId="2AD75756" w14:textId="64A6ACA3" w:rsidR="009470E0" w:rsidRDefault="00983AE9" w:rsidP="002C7027">
      <w:pPr>
        <w:spacing w:line="360" w:lineRule="auto"/>
        <w:jc w:val="both"/>
        <w:rPr>
          <w:rFonts w:ascii="Arial" w:hAnsi="Arial" w:cs="Arial"/>
          <w:sz w:val="24"/>
          <w:szCs w:val="24"/>
        </w:rPr>
      </w:pPr>
      <w:r>
        <w:rPr>
          <w:rFonts w:ascii="Arial" w:hAnsi="Arial" w:cs="Arial"/>
          <w:sz w:val="24"/>
          <w:szCs w:val="24"/>
        </w:rPr>
        <w:t>“</w:t>
      </w:r>
      <w:r w:rsidR="002C7027" w:rsidRPr="002C7027">
        <w:rPr>
          <w:rFonts w:ascii="Arial" w:hAnsi="Arial" w:cs="Arial"/>
          <w:sz w:val="24"/>
          <w:szCs w:val="24"/>
        </w:rPr>
        <w:t>I do that by setting up assignments with well-defined beginning, middle, and finish points. It is simple for me to assess the volume and quality of my remote workers</w:t>
      </w:r>
      <w:r w:rsidR="000D5F9C">
        <w:rPr>
          <w:rFonts w:ascii="Arial" w:hAnsi="Arial" w:cs="Arial"/>
          <w:sz w:val="24"/>
          <w:szCs w:val="24"/>
        </w:rPr>
        <w:t>’</w:t>
      </w:r>
      <w:r w:rsidR="002C7027" w:rsidRPr="002C7027">
        <w:rPr>
          <w:rFonts w:ascii="Arial" w:hAnsi="Arial" w:cs="Arial"/>
          <w:sz w:val="24"/>
          <w:szCs w:val="24"/>
        </w:rPr>
        <w:t xml:space="preserve"> work if they have defined deliverables. No piece of technology can address management issues if employees working remotely are not functioning up to par</w:t>
      </w:r>
      <w:r w:rsidR="002C7027">
        <w:rPr>
          <w:rFonts w:ascii="Arial" w:hAnsi="Arial" w:cs="Arial"/>
          <w:sz w:val="24"/>
          <w:szCs w:val="24"/>
          <w:lang w:val="bg-BG"/>
        </w:rPr>
        <w:t xml:space="preserve"> </w:t>
      </w:r>
      <w:r>
        <w:rPr>
          <w:rFonts w:ascii="Arial" w:hAnsi="Arial" w:cs="Arial"/>
          <w:sz w:val="24"/>
          <w:szCs w:val="24"/>
        </w:rPr>
        <w:t>“</w:t>
      </w:r>
      <w:r w:rsidR="002C7027" w:rsidRPr="002C7027">
        <w:rPr>
          <w:rFonts w:ascii="Arial" w:hAnsi="Arial" w:cs="Arial"/>
          <w:sz w:val="24"/>
          <w:szCs w:val="24"/>
        </w:rPr>
        <w:t>.</w:t>
      </w:r>
    </w:p>
    <w:p w14:paraId="2CDAECA1" w14:textId="47C47AAE" w:rsidR="00B53B50" w:rsidRPr="00B53B50" w:rsidRDefault="00B53B50" w:rsidP="00B53B50">
      <w:pPr>
        <w:spacing w:line="360" w:lineRule="auto"/>
        <w:jc w:val="both"/>
        <w:rPr>
          <w:rFonts w:ascii="Arial" w:hAnsi="Arial" w:cs="Arial"/>
          <w:b/>
          <w:bCs/>
          <w:sz w:val="24"/>
          <w:szCs w:val="24"/>
        </w:rPr>
      </w:pPr>
      <w:r w:rsidRPr="00B53B50">
        <w:rPr>
          <w:rFonts w:ascii="Arial" w:hAnsi="Arial" w:cs="Arial"/>
          <w:b/>
          <w:bCs/>
          <w:sz w:val="24"/>
          <w:szCs w:val="24"/>
        </w:rPr>
        <w:t>4.</w:t>
      </w:r>
      <w:r w:rsidRPr="00B53B50">
        <w:rPr>
          <w:rFonts w:ascii="Arial" w:hAnsi="Arial" w:cs="Arial"/>
          <w:b/>
          <w:bCs/>
          <w:sz w:val="24"/>
          <w:szCs w:val="24"/>
        </w:rPr>
        <w:tab/>
        <w:t>To keep track of work and generate visibility, use task, or project management software</w:t>
      </w:r>
      <w:r w:rsidR="00A20EC6">
        <w:rPr>
          <w:rFonts w:ascii="Arial" w:hAnsi="Arial" w:cs="Arial"/>
          <w:b/>
          <w:bCs/>
          <w:sz w:val="24"/>
          <w:szCs w:val="24"/>
        </w:rPr>
        <w:t>:</w:t>
      </w:r>
    </w:p>
    <w:p w14:paraId="48B83DFD" w14:textId="65B49C66" w:rsidR="009470E0" w:rsidRDefault="00B53B50" w:rsidP="00B53B50">
      <w:pPr>
        <w:spacing w:line="360" w:lineRule="auto"/>
        <w:jc w:val="both"/>
        <w:rPr>
          <w:rFonts w:ascii="Arial" w:hAnsi="Arial" w:cs="Arial"/>
          <w:sz w:val="24"/>
          <w:szCs w:val="24"/>
        </w:rPr>
      </w:pPr>
      <w:r w:rsidRPr="00B53B50">
        <w:rPr>
          <w:rFonts w:ascii="Arial" w:hAnsi="Arial" w:cs="Arial"/>
          <w:sz w:val="24"/>
          <w:szCs w:val="24"/>
        </w:rPr>
        <w:t>Use project management software that is cloud-based to keep everyone in the loop (Samir, 2017). Make a collaborative Trello board or Asana project to display the tasks that each team member is working on. For teams working on distinct projects, such as software development and marketing, think about using separate project tracking platforms. While Trello or Asana work well for marketing tasks, JIRA is a wonderful solution for managing software development projects.</w:t>
      </w:r>
    </w:p>
    <w:p w14:paraId="0393DDC0" w14:textId="31D82B0C"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For example: Sean Patrick Hopwood, CEO, and president of Day Translations</w:t>
      </w:r>
    </w:p>
    <w:p w14:paraId="24E742D0" w14:textId="57D11F58" w:rsidR="009470E0" w:rsidRDefault="00983AE9" w:rsidP="00B53B50">
      <w:pPr>
        <w:spacing w:line="360" w:lineRule="auto"/>
        <w:jc w:val="both"/>
        <w:rPr>
          <w:rFonts w:ascii="Arial" w:hAnsi="Arial" w:cs="Arial"/>
          <w:sz w:val="24"/>
          <w:szCs w:val="24"/>
        </w:rPr>
      </w:pPr>
      <w:r>
        <w:rPr>
          <w:rFonts w:ascii="Arial" w:hAnsi="Arial" w:cs="Arial"/>
          <w:sz w:val="24"/>
          <w:szCs w:val="24"/>
        </w:rPr>
        <w:t>“</w:t>
      </w:r>
      <w:r w:rsidR="00B53B50" w:rsidRPr="00B53B50">
        <w:rPr>
          <w:rFonts w:ascii="Arial" w:hAnsi="Arial" w:cs="Arial"/>
          <w:sz w:val="24"/>
          <w:szCs w:val="24"/>
        </w:rPr>
        <w:t xml:space="preserve">Every team utilizes different technologies to be more productive: our </w:t>
      </w:r>
      <w:proofErr w:type="spellStart"/>
      <w:r w:rsidR="00B53B50" w:rsidRPr="00B53B50">
        <w:rPr>
          <w:rFonts w:ascii="Arial" w:hAnsi="Arial" w:cs="Arial"/>
          <w:sz w:val="24"/>
          <w:szCs w:val="24"/>
        </w:rPr>
        <w:t>devs</w:t>
      </w:r>
      <w:proofErr w:type="spellEnd"/>
      <w:r w:rsidR="00B53B50" w:rsidRPr="00B53B50">
        <w:rPr>
          <w:rFonts w:ascii="Arial" w:hAnsi="Arial" w:cs="Arial"/>
          <w:sz w:val="24"/>
          <w:szCs w:val="24"/>
        </w:rPr>
        <w:t xml:space="preserve"> use JIRA, our marketers use Asana, and our PMs use Slack. Following each unique project, supervisors may oversee workers</w:t>
      </w:r>
      <w:r>
        <w:rPr>
          <w:rFonts w:ascii="Arial" w:hAnsi="Arial" w:cs="Arial"/>
          <w:sz w:val="24"/>
          <w:szCs w:val="24"/>
        </w:rPr>
        <w:t>’</w:t>
      </w:r>
      <w:r w:rsidR="00B53B50" w:rsidRPr="00B53B50">
        <w:rPr>
          <w:rFonts w:ascii="Arial" w:hAnsi="Arial" w:cs="Arial"/>
          <w:sz w:val="24"/>
          <w:szCs w:val="24"/>
        </w:rPr>
        <w:t xml:space="preserve"> daily responsibilities in this way. Give each person a job to do, monitor their progress, and be notified when they do it. Keep track of how </w:t>
      </w:r>
      <w:r w:rsidR="00B53B50" w:rsidRPr="00B53B50">
        <w:rPr>
          <w:rFonts w:ascii="Arial" w:hAnsi="Arial" w:cs="Arial"/>
          <w:sz w:val="24"/>
          <w:szCs w:val="24"/>
        </w:rPr>
        <w:lastRenderedPageBreak/>
        <w:t>many tasks your staff members finish each week or month to gauge their productivity. You may rate the productivity of workers if they are working on comparable activities in groups. Transparency and accountability are two additional advantages of an open project plan for the team. Members of the team may see who is doing what and how things are progressing. By encouraging everyone to give it their all, this visibility also increases team productivity</w:t>
      </w:r>
      <w:r>
        <w:rPr>
          <w:rFonts w:ascii="Arial" w:hAnsi="Arial" w:cs="Arial"/>
          <w:sz w:val="24"/>
          <w:szCs w:val="24"/>
        </w:rPr>
        <w:t>”</w:t>
      </w:r>
      <w:r w:rsidR="00B53B50" w:rsidRPr="00B53B50">
        <w:rPr>
          <w:rFonts w:ascii="Arial" w:hAnsi="Arial" w:cs="Arial"/>
          <w:sz w:val="24"/>
          <w:szCs w:val="24"/>
        </w:rPr>
        <w:t>.</w:t>
      </w:r>
    </w:p>
    <w:p w14:paraId="7C2B213B" w14:textId="18C5D36E" w:rsidR="00B53B50" w:rsidRPr="00983AE9" w:rsidRDefault="00983AE9" w:rsidP="00983AE9">
      <w:pPr>
        <w:spacing w:line="360" w:lineRule="auto"/>
        <w:jc w:val="center"/>
        <w:rPr>
          <w:rFonts w:ascii="Arial" w:hAnsi="Arial" w:cs="Arial"/>
          <w:b/>
          <w:bCs/>
          <w:sz w:val="24"/>
          <w:szCs w:val="24"/>
          <w:u w:val="single"/>
        </w:rPr>
      </w:pPr>
      <w:r>
        <w:rPr>
          <w:rFonts w:ascii="Arial" w:hAnsi="Arial" w:cs="Arial"/>
          <w:b/>
          <w:bCs/>
          <w:sz w:val="24"/>
          <w:szCs w:val="24"/>
          <w:u w:val="single"/>
        </w:rPr>
        <w:t>FOUR DIFFERENT PERFORMANCE APPRAISAL TOOLS FOR REMOTE WORKERS</w:t>
      </w:r>
    </w:p>
    <w:p w14:paraId="74D49338" w14:textId="401DE1F6" w:rsidR="009470E0" w:rsidRDefault="00A20EC6" w:rsidP="00B53B50">
      <w:pPr>
        <w:spacing w:line="360" w:lineRule="auto"/>
        <w:jc w:val="both"/>
        <w:rPr>
          <w:rFonts w:ascii="Arial" w:hAnsi="Arial" w:cs="Arial"/>
          <w:sz w:val="24"/>
          <w:szCs w:val="24"/>
        </w:rPr>
      </w:pPr>
      <w:r>
        <w:rPr>
          <w:rFonts w:ascii="Arial" w:hAnsi="Arial" w:cs="Arial"/>
          <w:sz w:val="24"/>
          <w:szCs w:val="24"/>
        </w:rPr>
        <w:t>During my research I also found that r</w:t>
      </w:r>
      <w:r w:rsidR="00B53B50" w:rsidRPr="00B53B50">
        <w:rPr>
          <w:rFonts w:ascii="Arial" w:hAnsi="Arial" w:cs="Arial"/>
          <w:sz w:val="24"/>
          <w:szCs w:val="24"/>
        </w:rPr>
        <w:t>egular and organized performance appraisals examine an employee</w:t>
      </w:r>
      <w:r w:rsidR="00983AE9">
        <w:rPr>
          <w:rFonts w:ascii="Arial" w:hAnsi="Arial" w:cs="Arial"/>
          <w:sz w:val="24"/>
          <w:szCs w:val="24"/>
        </w:rPr>
        <w:t>’</w:t>
      </w:r>
      <w:r w:rsidR="00B53B50" w:rsidRPr="00B53B50">
        <w:rPr>
          <w:rFonts w:ascii="Arial" w:hAnsi="Arial" w:cs="Arial"/>
          <w:sz w:val="24"/>
          <w:szCs w:val="24"/>
        </w:rPr>
        <w:t>s work performance against specified job expectations. The individual</w:t>
      </w:r>
      <w:r>
        <w:rPr>
          <w:rFonts w:ascii="Arial" w:hAnsi="Arial" w:cs="Arial"/>
          <w:sz w:val="24"/>
          <w:szCs w:val="24"/>
        </w:rPr>
        <w:t>’</w:t>
      </w:r>
      <w:r w:rsidR="00B53B50" w:rsidRPr="00B53B50">
        <w:rPr>
          <w:rFonts w:ascii="Arial" w:hAnsi="Arial" w:cs="Arial"/>
          <w:sz w:val="24"/>
          <w:szCs w:val="24"/>
        </w:rPr>
        <w:t>s talents and weaknesses, worth to the company, and potential for growth and development are subjectively assessed (Patro, 2019).</w:t>
      </w:r>
    </w:p>
    <w:p w14:paraId="7E33B5CB" w14:textId="790DD5EA" w:rsidR="00B53B50" w:rsidRPr="00B53B50" w:rsidRDefault="00B53B50" w:rsidP="00B53B50">
      <w:pPr>
        <w:numPr>
          <w:ilvl w:val="0"/>
          <w:numId w:val="2"/>
        </w:numPr>
        <w:spacing w:line="360" w:lineRule="auto"/>
        <w:jc w:val="both"/>
        <w:rPr>
          <w:rFonts w:ascii="Arial" w:hAnsi="Arial" w:cs="Arial"/>
          <w:b/>
          <w:bCs/>
          <w:sz w:val="24"/>
          <w:szCs w:val="24"/>
        </w:rPr>
      </w:pPr>
      <w:r w:rsidRPr="00B53B50">
        <w:rPr>
          <w:rFonts w:ascii="Arial" w:hAnsi="Arial" w:cs="Arial"/>
          <w:b/>
          <w:bCs/>
          <w:sz w:val="24"/>
          <w:szCs w:val="24"/>
        </w:rPr>
        <w:t>Instead of time stamps, smart time trackers</w:t>
      </w:r>
      <w:r w:rsidR="00A20EC6">
        <w:rPr>
          <w:rFonts w:ascii="Arial" w:hAnsi="Arial" w:cs="Arial"/>
          <w:b/>
          <w:bCs/>
          <w:sz w:val="24"/>
          <w:szCs w:val="24"/>
        </w:rPr>
        <w:t>:</w:t>
      </w:r>
    </w:p>
    <w:p w14:paraId="20D220D0" w14:textId="77777777"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Employee evaluations have traditionally included time stamps. They helped managers track staff hours and productivity. This method no longer works for remote teams:</w:t>
      </w:r>
    </w:p>
    <w:p w14:paraId="38418CFA" w14:textId="77777777" w:rsidR="00B53B50" w:rsidRPr="00B53B50" w:rsidRDefault="00B53B50" w:rsidP="00B53B50">
      <w:pPr>
        <w:numPr>
          <w:ilvl w:val="0"/>
          <w:numId w:val="1"/>
        </w:numPr>
        <w:spacing w:line="360" w:lineRule="auto"/>
        <w:jc w:val="both"/>
        <w:rPr>
          <w:rFonts w:ascii="Arial" w:hAnsi="Arial" w:cs="Arial"/>
          <w:sz w:val="24"/>
          <w:szCs w:val="24"/>
        </w:rPr>
      </w:pPr>
      <w:r w:rsidRPr="00B53B50">
        <w:rPr>
          <w:rFonts w:ascii="Arial" w:hAnsi="Arial" w:cs="Arial"/>
          <w:sz w:val="24"/>
          <w:szCs w:val="24"/>
        </w:rPr>
        <w:t>Because workers may be in various cities or countries, thumb-in and thumb-out need on-site gear, which remote teams cannot install.</w:t>
      </w:r>
    </w:p>
    <w:p w14:paraId="45CA1C40" w14:textId="77777777" w:rsidR="00B53B50" w:rsidRPr="00B53B50" w:rsidRDefault="00B53B50" w:rsidP="00B53B50">
      <w:pPr>
        <w:numPr>
          <w:ilvl w:val="0"/>
          <w:numId w:val="1"/>
        </w:numPr>
        <w:spacing w:line="360" w:lineRule="auto"/>
        <w:jc w:val="both"/>
        <w:rPr>
          <w:rFonts w:ascii="Arial" w:hAnsi="Arial" w:cs="Arial"/>
          <w:sz w:val="24"/>
          <w:szCs w:val="24"/>
        </w:rPr>
      </w:pPr>
      <w:r w:rsidRPr="00B53B50">
        <w:rPr>
          <w:rFonts w:ascii="Arial" w:hAnsi="Arial" w:cs="Arial"/>
          <w:sz w:val="24"/>
          <w:szCs w:val="24"/>
        </w:rPr>
        <w:t>Some workers may remain late to collect the overtime incentive, thus counting hours is no longer accurate.</w:t>
      </w:r>
    </w:p>
    <w:p w14:paraId="3793AC0C" w14:textId="3188F2C5" w:rsidR="00983AE9" w:rsidRPr="00A20EC6" w:rsidRDefault="00B53B50" w:rsidP="00983AE9">
      <w:pPr>
        <w:numPr>
          <w:ilvl w:val="0"/>
          <w:numId w:val="1"/>
        </w:numPr>
        <w:spacing w:line="360" w:lineRule="auto"/>
        <w:jc w:val="both"/>
        <w:rPr>
          <w:rFonts w:ascii="Arial" w:hAnsi="Arial" w:cs="Arial"/>
          <w:sz w:val="24"/>
          <w:szCs w:val="24"/>
        </w:rPr>
      </w:pPr>
      <w:r w:rsidRPr="00B53B50">
        <w:rPr>
          <w:rFonts w:ascii="Arial" w:hAnsi="Arial" w:cs="Arial"/>
          <w:sz w:val="24"/>
          <w:szCs w:val="24"/>
        </w:rPr>
        <w:t>Many remote workers work unpredictable schedules due to time zone differences, making time tracking difficult for you and your team.</w:t>
      </w:r>
    </w:p>
    <w:p w14:paraId="2D64CC83" w14:textId="77777777"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 xml:space="preserve">Manual Excel-based timesheets were arduous, inaccurate, and gave minimal data instead of time stamps. We now discuss smart time trackers (Wendt &amp; Miller, 2012). </w:t>
      </w:r>
    </w:p>
    <w:p w14:paraId="0F0686A6" w14:textId="1CE5A0CF" w:rsidR="00B53B50" w:rsidRDefault="00A20EC6" w:rsidP="00B53B50">
      <w:pPr>
        <w:spacing w:line="360" w:lineRule="auto"/>
        <w:jc w:val="both"/>
        <w:rPr>
          <w:rFonts w:ascii="Arial" w:hAnsi="Arial" w:cs="Arial"/>
          <w:sz w:val="24"/>
          <w:szCs w:val="24"/>
        </w:rPr>
      </w:pPr>
      <w:r>
        <w:rPr>
          <w:rFonts w:ascii="Arial" w:hAnsi="Arial" w:cs="Arial"/>
          <w:sz w:val="24"/>
          <w:szCs w:val="24"/>
        </w:rPr>
        <w:t>In my opinion i</w:t>
      </w:r>
      <w:r w:rsidR="00B53B50" w:rsidRPr="00B53B50">
        <w:rPr>
          <w:rFonts w:ascii="Arial" w:hAnsi="Arial" w:cs="Arial"/>
          <w:sz w:val="24"/>
          <w:szCs w:val="24"/>
        </w:rPr>
        <w:t xml:space="preserve">ntelligent time monitoring software tracks staff work time to help you compare performance to capacity. Statistics complement all of your data, so they appropriately portray employee performance and offer a clear assessment system for your team. </w:t>
      </w:r>
    </w:p>
    <w:p w14:paraId="0F5B8FAB" w14:textId="77777777" w:rsidR="00A20EC6" w:rsidRPr="00B53B50" w:rsidRDefault="00A20EC6" w:rsidP="00B53B50">
      <w:pPr>
        <w:spacing w:line="360" w:lineRule="auto"/>
        <w:jc w:val="both"/>
        <w:rPr>
          <w:rFonts w:ascii="Arial" w:hAnsi="Arial" w:cs="Arial"/>
          <w:sz w:val="24"/>
          <w:szCs w:val="24"/>
        </w:rPr>
      </w:pPr>
    </w:p>
    <w:p w14:paraId="612634D6" w14:textId="3A50A65A" w:rsidR="00B53B50" w:rsidRPr="00B53B50" w:rsidRDefault="00B53B50" w:rsidP="00B53B50">
      <w:pPr>
        <w:numPr>
          <w:ilvl w:val="0"/>
          <w:numId w:val="2"/>
        </w:numPr>
        <w:spacing w:line="360" w:lineRule="auto"/>
        <w:jc w:val="both"/>
        <w:rPr>
          <w:rFonts w:ascii="Arial" w:hAnsi="Arial" w:cs="Arial"/>
          <w:b/>
          <w:bCs/>
          <w:sz w:val="24"/>
          <w:szCs w:val="24"/>
        </w:rPr>
      </w:pPr>
      <w:r w:rsidRPr="00B53B50">
        <w:rPr>
          <w:rFonts w:ascii="Arial" w:hAnsi="Arial" w:cs="Arial"/>
          <w:b/>
          <w:bCs/>
          <w:sz w:val="24"/>
          <w:szCs w:val="24"/>
        </w:rPr>
        <w:lastRenderedPageBreak/>
        <w:t>Emails and chats have supplanted in-person conversations</w:t>
      </w:r>
      <w:r w:rsidR="00A20EC6">
        <w:rPr>
          <w:rFonts w:ascii="Arial" w:hAnsi="Arial" w:cs="Arial"/>
          <w:b/>
          <w:bCs/>
          <w:sz w:val="24"/>
          <w:szCs w:val="24"/>
        </w:rPr>
        <w:t>:</w:t>
      </w:r>
    </w:p>
    <w:p w14:paraId="11C5F1C0" w14:textId="77777777"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Previous performance appraisals relied mainly on floor communication. How well your team did was based on customer service, peer connections, and work-related communication. This allowed your employees to act appropriately and follow SOPs (Wendt &amp; Miller, 2012).</w:t>
      </w:r>
    </w:p>
    <w:p w14:paraId="71D81DD3" w14:textId="14A37336"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However, remote work changed everything. Team communication is limited to Slack and email, making moral leadership and collaboration impossible. Remote workers who might feel awkward visiting someone</w:t>
      </w:r>
      <w:r w:rsidR="00A20EC6">
        <w:rPr>
          <w:rFonts w:ascii="Arial" w:hAnsi="Arial" w:cs="Arial"/>
          <w:sz w:val="24"/>
          <w:szCs w:val="24"/>
        </w:rPr>
        <w:t>’</w:t>
      </w:r>
      <w:r w:rsidRPr="00B53B50">
        <w:rPr>
          <w:rFonts w:ascii="Arial" w:hAnsi="Arial" w:cs="Arial"/>
          <w:sz w:val="24"/>
          <w:szCs w:val="24"/>
        </w:rPr>
        <w:t xml:space="preserve">s workstation to provide help find it difficult to do so over video chat. </w:t>
      </w:r>
    </w:p>
    <w:p w14:paraId="0AFD2802" w14:textId="4DC20FBE"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Managers may ease this concern by monitoring members</w:t>
      </w:r>
      <w:r w:rsidR="00A20EC6">
        <w:rPr>
          <w:rFonts w:ascii="Arial" w:hAnsi="Arial" w:cs="Arial"/>
          <w:sz w:val="24"/>
          <w:szCs w:val="24"/>
        </w:rPr>
        <w:t>’</w:t>
      </w:r>
      <w:r w:rsidRPr="00B53B50">
        <w:rPr>
          <w:rFonts w:ascii="Arial" w:hAnsi="Arial" w:cs="Arial"/>
          <w:sz w:val="24"/>
          <w:szCs w:val="24"/>
        </w:rPr>
        <w:t xml:space="preserve"> internet behavior:</w:t>
      </w:r>
    </w:p>
    <w:p w14:paraId="2CF48E0C" w14:textId="77777777" w:rsidR="00B53B50" w:rsidRPr="00B53B50" w:rsidRDefault="00B53B50" w:rsidP="00B53B50">
      <w:pPr>
        <w:numPr>
          <w:ilvl w:val="0"/>
          <w:numId w:val="3"/>
        </w:numPr>
        <w:spacing w:line="360" w:lineRule="auto"/>
        <w:jc w:val="both"/>
        <w:rPr>
          <w:rFonts w:ascii="Arial" w:hAnsi="Arial" w:cs="Arial"/>
          <w:sz w:val="24"/>
          <w:szCs w:val="24"/>
        </w:rPr>
      </w:pPr>
      <w:r w:rsidRPr="00B53B50">
        <w:rPr>
          <w:rFonts w:ascii="Arial" w:hAnsi="Arial" w:cs="Arial"/>
          <w:sz w:val="24"/>
          <w:szCs w:val="24"/>
        </w:rPr>
        <w:t>Participation in online brainstorming</w:t>
      </w:r>
    </w:p>
    <w:p w14:paraId="3CFA3A7A" w14:textId="77777777" w:rsidR="00B53B50" w:rsidRPr="00B53B50" w:rsidRDefault="00B53B50" w:rsidP="00B53B50">
      <w:pPr>
        <w:numPr>
          <w:ilvl w:val="0"/>
          <w:numId w:val="3"/>
        </w:numPr>
        <w:spacing w:line="360" w:lineRule="auto"/>
        <w:jc w:val="both"/>
        <w:rPr>
          <w:rFonts w:ascii="Arial" w:hAnsi="Arial" w:cs="Arial"/>
          <w:sz w:val="24"/>
          <w:szCs w:val="24"/>
        </w:rPr>
      </w:pPr>
      <w:r w:rsidRPr="00B53B50">
        <w:rPr>
          <w:rFonts w:ascii="Arial" w:hAnsi="Arial" w:cs="Arial"/>
          <w:sz w:val="24"/>
          <w:szCs w:val="24"/>
        </w:rPr>
        <w:t>Joint work with others</w:t>
      </w:r>
    </w:p>
    <w:p w14:paraId="66A2252C" w14:textId="77777777" w:rsidR="00B53B50" w:rsidRPr="00B53B50" w:rsidRDefault="00B53B50" w:rsidP="00B53B50">
      <w:pPr>
        <w:numPr>
          <w:ilvl w:val="0"/>
          <w:numId w:val="3"/>
        </w:numPr>
        <w:spacing w:line="360" w:lineRule="auto"/>
        <w:jc w:val="both"/>
        <w:rPr>
          <w:rFonts w:ascii="Arial" w:hAnsi="Arial" w:cs="Arial"/>
          <w:sz w:val="24"/>
          <w:szCs w:val="24"/>
        </w:rPr>
      </w:pPr>
      <w:r w:rsidRPr="00B53B50">
        <w:rPr>
          <w:rFonts w:ascii="Arial" w:hAnsi="Arial" w:cs="Arial"/>
          <w:sz w:val="24"/>
          <w:szCs w:val="24"/>
        </w:rPr>
        <w:t xml:space="preserve">Team communication tone </w:t>
      </w:r>
    </w:p>
    <w:p w14:paraId="7578F46E" w14:textId="77777777" w:rsidR="00B53B50" w:rsidRPr="00B53B50" w:rsidRDefault="00B53B50" w:rsidP="00B53B50">
      <w:pPr>
        <w:numPr>
          <w:ilvl w:val="0"/>
          <w:numId w:val="3"/>
        </w:numPr>
        <w:spacing w:line="360" w:lineRule="auto"/>
        <w:jc w:val="both"/>
        <w:rPr>
          <w:rFonts w:ascii="Arial" w:hAnsi="Arial" w:cs="Arial"/>
          <w:sz w:val="24"/>
          <w:szCs w:val="24"/>
        </w:rPr>
      </w:pPr>
      <w:r w:rsidRPr="00B53B50">
        <w:rPr>
          <w:rFonts w:ascii="Arial" w:hAnsi="Arial" w:cs="Arial"/>
          <w:sz w:val="24"/>
          <w:szCs w:val="24"/>
        </w:rPr>
        <w:t xml:space="preserve">Motivation to serve others </w:t>
      </w:r>
    </w:p>
    <w:p w14:paraId="4A831679" w14:textId="6FFAAC9E" w:rsidR="00B53B50" w:rsidRPr="00A20EC6" w:rsidRDefault="00B53B50" w:rsidP="00B53B50">
      <w:pPr>
        <w:spacing w:line="360" w:lineRule="auto"/>
        <w:jc w:val="both"/>
        <w:rPr>
          <w:rFonts w:ascii="Arial" w:hAnsi="Arial" w:cs="Arial"/>
          <w:b/>
          <w:bCs/>
          <w:sz w:val="24"/>
          <w:szCs w:val="24"/>
        </w:rPr>
      </w:pPr>
      <w:r w:rsidRPr="00B53B50">
        <w:rPr>
          <w:rFonts w:ascii="Arial" w:hAnsi="Arial" w:cs="Arial"/>
          <w:b/>
          <w:bCs/>
          <w:sz w:val="24"/>
          <w:szCs w:val="24"/>
        </w:rPr>
        <w:t>3.</w:t>
      </w:r>
      <w:r w:rsidRPr="00B53B50">
        <w:rPr>
          <w:rFonts w:ascii="Arial" w:hAnsi="Arial" w:cs="Arial"/>
          <w:b/>
          <w:bCs/>
          <w:sz w:val="24"/>
          <w:szCs w:val="24"/>
        </w:rPr>
        <w:tab/>
        <w:t>Task-based work has replaced hours</w:t>
      </w:r>
      <w:r w:rsidR="00A20EC6">
        <w:rPr>
          <w:rFonts w:ascii="Arial" w:hAnsi="Arial" w:cs="Arial"/>
          <w:b/>
          <w:bCs/>
          <w:sz w:val="24"/>
          <w:szCs w:val="24"/>
        </w:rPr>
        <w:t>:</w:t>
      </w:r>
    </w:p>
    <w:p w14:paraId="0726922C" w14:textId="40058EC9" w:rsidR="00A20EC6" w:rsidRDefault="00B53B50" w:rsidP="00B53B50">
      <w:pPr>
        <w:spacing w:line="360" w:lineRule="auto"/>
        <w:jc w:val="both"/>
        <w:rPr>
          <w:rFonts w:ascii="Arial" w:hAnsi="Arial" w:cs="Arial"/>
          <w:sz w:val="24"/>
          <w:szCs w:val="24"/>
        </w:rPr>
      </w:pPr>
      <w:r w:rsidRPr="00B53B50">
        <w:rPr>
          <w:rFonts w:ascii="Arial" w:hAnsi="Arial" w:cs="Arial"/>
          <w:sz w:val="24"/>
          <w:szCs w:val="24"/>
        </w:rPr>
        <w:t>Management used to figure out how many hours employees worked, including overtime. Determining whether an employee did the same tasks in more hours or used more time to do more work was never easy.  These days, job completion rates and timelines (i.e., the number of hours worked on each project) determine how well employees perform. Remote workers who finished their jobs on time profited from this change. For managers, the transition from hours to tasks has proven very beneficial. HR can determine billable hours, save extra costs, and determine employee ROIs with the right time tracking and task management software.</w:t>
      </w:r>
    </w:p>
    <w:p w14:paraId="7D5AEFC5" w14:textId="72DA3958" w:rsidR="00B53B50" w:rsidRPr="00B53B50" w:rsidRDefault="00A20EC6" w:rsidP="00B53B50">
      <w:pPr>
        <w:spacing w:line="360" w:lineRule="auto"/>
        <w:jc w:val="both"/>
        <w:rPr>
          <w:rFonts w:ascii="Arial" w:hAnsi="Arial" w:cs="Arial"/>
          <w:sz w:val="24"/>
          <w:szCs w:val="24"/>
        </w:rPr>
      </w:pPr>
      <w:r>
        <w:rPr>
          <w:rFonts w:ascii="Arial" w:hAnsi="Arial" w:cs="Arial"/>
          <w:sz w:val="24"/>
          <w:szCs w:val="24"/>
        </w:rPr>
        <w:t>In my opinion o</w:t>
      </w:r>
      <w:r w:rsidR="00B53B50" w:rsidRPr="00B53B50">
        <w:rPr>
          <w:rFonts w:ascii="Arial" w:hAnsi="Arial" w:cs="Arial"/>
          <w:sz w:val="24"/>
          <w:szCs w:val="24"/>
        </w:rPr>
        <w:t xml:space="preserve">rganizations should replace old performance measures with work-from-home-friendly ones. Organization team and Organization may use time tracking and project planning tools to make the change easier. </w:t>
      </w:r>
    </w:p>
    <w:p w14:paraId="24AD5B2B" w14:textId="77777777"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lastRenderedPageBreak/>
        <w:t xml:space="preserve">Time trackers help the company do this. To evaluate employees, companies need accurate data on individual and team performance. These answers reveal each worker's performance, including how many hours they worked, how long each assignment took, and more.  Profitable employees are constantly valued. The staff must strive at its best to achieve this, but how does the company evaluate it? </w:t>
      </w:r>
    </w:p>
    <w:p w14:paraId="298F4B2D" w14:textId="512808C1" w:rsidR="00B53B50" w:rsidRPr="00B53B50" w:rsidRDefault="00B53B50" w:rsidP="00B53B50">
      <w:pPr>
        <w:spacing w:line="360" w:lineRule="auto"/>
        <w:jc w:val="both"/>
        <w:rPr>
          <w:rFonts w:ascii="Arial" w:hAnsi="Arial" w:cs="Arial"/>
          <w:sz w:val="24"/>
          <w:szCs w:val="24"/>
        </w:rPr>
      </w:pPr>
      <w:r w:rsidRPr="00B53B50">
        <w:rPr>
          <w:rFonts w:ascii="Arial" w:hAnsi="Arial" w:cs="Arial"/>
          <w:sz w:val="24"/>
          <w:szCs w:val="24"/>
        </w:rPr>
        <w:t>Smart time monitoring methods like timeframes may determine each person</w:t>
      </w:r>
      <w:r w:rsidR="007E194C">
        <w:rPr>
          <w:rFonts w:ascii="Arial" w:hAnsi="Arial" w:cs="Arial"/>
          <w:sz w:val="24"/>
          <w:szCs w:val="24"/>
        </w:rPr>
        <w:t>’</w:t>
      </w:r>
      <w:r w:rsidRPr="00B53B50">
        <w:rPr>
          <w:rFonts w:ascii="Arial" w:hAnsi="Arial" w:cs="Arial"/>
          <w:sz w:val="24"/>
          <w:szCs w:val="24"/>
        </w:rPr>
        <w:t>s working capability. Spend the first month learning how many tasks each employee completes per month. By comparing each person's average capability and project completion percentages to corporate profits, organizations may calculate ROI.</w:t>
      </w:r>
    </w:p>
    <w:p w14:paraId="18E36C87" w14:textId="715277B8" w:rsidR="00B53B50" w:rsidRPr="00B53B50" w:rsidRDefault="00B53B50" w:rsidP="00B53B50">
      <w:pPr>
        <w:pStyle w:val="ListParagraph"/>
        <w:numPr>
          <w:ilvl w:val="0"/>
          <w:numId w:val="5"/>
        </w:numPr>
        <w:spacing w:line="360" w:lineRule="auto"/>
        <w:jc w:val="both"/>
        <w:rPr>
          <w:rFonts w:ascii="Arial" w:hAnsi="Arial" w:cs="Arial"/>
          <w:b/>
          <w:sz w:val="24"/>
          <w:szCs w:val="24"/>
        </w:rPr>
      </w:pPr>
      <w:r w:rsidRPr="00B53B50">
        <w:rPr>
          <w:rFonts w:ascii="Arial" w:hAnsi="Arial" w:cs="Arial"/>
          <w:b/>
          <w:sz w:val="24"/>
          <w:szCs w:val="24"/>
        </w:rPr>
        <w:t>360 Degree Feedback Appraisal Method</w:t>
      </w:r>
      <w:r w:rsidR="007E194C">
        <w:rPr>
          <w:rFonts w:ascii="Arial" w:hAnsi="Arial" w:cs="Arial"/>
          <w:b/>
          <w:sz w:val="24"/>
          <w:szCs w:val="24"/>
        </w:rPr>
        <w:t>:</w:t>
      </w:r>
    </w:p>
    <w:p w14:paraId="67C740C5" w14:textId="6F2FB81B" w:rsidR="00B53B50" w:rsidRPr="00B53B50" w:rsidRDefault="007E194C" w:rsidP="00B53B50">
      <w:pPr>
        <w:spacing w:line="360" w:lineRule="auto"/>
        <w:jc w:val="both"/>
        <w:rPr>
          <w:rFonts w:ascii="Arial" w:hAnsi="Arial" w:cs="Arial"/>
          <w:sz w:val="24"/>
          <w:szCs w:val="24"/>
        </w:rPr>
      </w:pPr>
      <w:r>
        <w:rPr>
          <w:rFonts w:ascii="Arial" w:hAnsi="Arial" w:cs="Arial"/>
          <w:sz w:val="24"/>
          <w:szCs w:val="24"/>
        </w:rPr>
        <w:t>I believe that</w:t>
      </w:r>
      <w:r w:rsidR="00B53B50" w:rsidRPr="00B53B50">
        <w:rPr>
          <w:rFonts w:ascii="Arial" w:hAnsi="Arial" w:cs="Arial"/>
          <w:sz w:val="24"/>
          <w:szCs w:val="24"/>
        </w:rPr>
        <w:t xml:space="preserve"> the 360-degree feedback assessment technique promotes collaboration and communication. Analyzing employee performance is aided by input from coworkers, superiors, subordinates, and other internal and external stakeholders. This will keep employees and the company connected. While biased evaluations are unavoidable, 360-degree feedback is a valuable tool for identifying and nurturing organizational leaders (Donaldson, 2021). This feedback method may be used as a source even if it cannot be used for an exact assessment. A component of 360-degree feedback is self-appraisal. Workers contrast their goals with their abilities. The manager will go over performance and review this type of appraisal. 360-degree feedback that is two-way enables communication both up and down.  </w:t>
      </w:r>
    </w:p>
    <w:p w14:paraId="5371C747" w14:textId="77777777" w:rsidR="002A6971" w:rsidRDefault="002A6971" w:rsidP="002A6971">
      <w:pPr>
        <w:spacing w:line="360" w:lineRule="auto"/>
        <w:jc w:val="both"/>
        <w:rPr>
          <w:rFonts w:ascii="Arial" w:hAnsi="Arial" w:cs="Arial"/>
          <w:b/>
          <w:sz w:val="24"/>
          <w:szCs w:val="24"/>
        </w:rPr>
      </w:pPr>
      <w:bookmarkStart w:id="1" w:name="_Toc150887633"/>
    </w:p>
    <w:p w14:paraId="6F3920F7" w14:textId="77777777" w:rsidR="002A6971" w:rsidRDefault="002A6971" w:rsidP="002A6971">
      <w:pPr>
        <w:spacing w:line="360" w:lineRule="auto"/>
        <w:jc w:val="both"/>
        <w:rPr>
          <w:rFonts w:ascii="Arial" w:hAnsi="Arial" w:cs="Arial"/>
          <w:b/>
          <w:sz w:val="24"/>
          <w:szCs w:val="24"/>
        </w:rPr>
      </w:pPr>
    </w:p>
    <w:p w14:paraId="47E5D25F" w14:textId="77777777" w:rsidR="007E194C" w:rsidRDefault="007E194C" w:rsidP="002A6971">
      <w:pPr>
        <w:spacing w:line="360" w:lineRule="auto"/>
        <w:jc w:val="both"/>
        <w:rPr>
          <w:rFonts w:ascii="Arial" w:hAnsi="Arial" w:cs="Arial"/>
          <w:b/>
          <w:sz w:val="24"/>
          <w:szCs w:val="24"/>
        </w:rPr>
      </w:pPr>
    </w:p>
    <w:p w14:paraId="45891BB0" w14:textId="77777777" w:rsidR="007E194C" w:rsidRDefault="007E194C" w:rsidP="002A6971">
      <w:pPr>
        <w:spacing w:line="360" w:lineRule="auto"/>
        <w:jc w:val="both"/>
        <w:rPr>
          <w:rFonts w:ascii="Arial" w:hAnsi="Arial" w:cs="Arial"/>
          <w:b/>
          <w:sz w:val="24"/>
          <w:szCs w:val="24"/>
        </w:rPr>
      </w:pPr>
    </w:p>
    <w:p w14:paraId="41C32879" w14:textId="77777777" w:rsidR="007E194C" w:rsidRDefault="007E194C" w:rsidP="002A6971">
      <w:pPr>
        <w:spacing w:line="360" w:lineRule="auto"/>
        <w:jc w:val="both"/>
        <w:rPr>
          <w:rFonts w:ascii="Arial" w:hAnsi="Arial" w:cs="Arial"/>
          <w:b/>
          <w:sz w:val="24"/>
          <w:szCs w:val="24"/>
        </w:rPr>
      </w:pPr>
    </w:p>
    <w:p w14:paraId="1DF254F7" w14:textId="77777777" w:rsidR="007E194C" w:rsidRDefault="007E194C" w:rsidP="002A6971">
      <w:pPr>
        <w:spacing w:line="360" w:lineRule="auto"/>
        <w:jc w:val="both"/>
        <w:rPr>
          <w:rFonts w:ascii="Arial" w:hAnsi="Arial" w:cs="Arial"/>
          <w:b/>
          <w:sz w:val="24"/>
          <w:szCs w:val="24"/>
        </w:rPr>
      </w:pPr>
    </w:p>
    <w:p w14:paraId="757C2794" w14:textId="77777777" w:rsidR="007E194C" w:rsidRDefault="007E194C" w:rsidP="002A6971">
      <w:pPr>
        <w:spacing w:line="360" w:lineRule="auto"/>
        <w:jc w:val="both"/>
        <w:rPr>
          <w:rFonts w:ascii="Arial" w:hAnsi="Arial" w:cs="Arial"/>
          <w:b/>
          <w:sz w:val="24"/>
          <w:szCs w:val="24"/>
        </w:rPr>
      </w:pPr>
    </w:p>
    <w:bookmarkEnd w:id="1"/>
    <w:p w14:paraId="34A6F294" w14:textId="77777777" w:rsidR="007E194C" w:rsidRDefault="007E194C" w:rsidP="007E194C">
      <w:pPr>
        <w:spacing w:line="360" w:lineRule="auto"/>
        <w:jc w:val="center"/>
        <w:rPr>
          <w:rFonts w:ascii="Arial" w:hAnsi="Arial" w:cs="Arial"/>
          <w:b/>
          <w:sz w:val="24"/>
          <w:szCs w:val="24"/>
          <w:u w:val="single"/>
        </w:rPr>
      </w:pPr>
      <w:r w:rsidRPr="007E194C">
        <w:rPr>
          <w:rFonts w:ascii="Arial" w:hAnsi="Arial" w:cs="Arial"/>
          <w:b/>
          <w:sz w:val="24"/>
          <w:szCs w:val="24"/>
          <w:u w:val="single"/>
        </w:rPr>
        <w:lastRenderedPageBreak/>
        <w:t>CONCLUSION</w:t>
      </w:r>
    </w:p>
    <w:p w14:paraId="03D3D921" w14:textId="5041124D" w:rsidR="002A6971" w:rsidRPr="007E194C" w:rsidRDefault="007E194C" w:rsidP="007E194C">
      <w:pPr>
        <w:spacing w:line="360" w:lineRule="auto"/>
        <w:jc w:val="both"/>
        <w:rPr>
          <w:rFonts w:ascii="Arial" w:hAnsi="Arial" w:cs="Arial"/>
          <w:b/>
          <w:sz w:val="24"/>
          <w:szCs w:val="24"/>
          <w:u w:val="single"/>
        </w:rPr>
      </w:pPr>
      <w:r>
        <w:rPr>
          <w:rFonts w:ascii="Arial" w:hAnsi="Arial" w:cs="Arial"/>
          <w:sz w:val="24"/>
          <w:szCs w:val="24"/>
        </w:rPr>
        <w:t>From my research I can conclude that i</w:t>
      </w:r>
      <w:r w:rsidR="002A6971" w:rsidRPr="002A6971">
        <w:rPr>
          <w:rFonts w:ascii="Arial" w:hAnsi="Arial" w:cs="Arial"/>
          <w:sz w:val="24"/>
          <w:szCs w:val="24"/>
        </w:rPr>
        <w:t>n the digital era, technology has greatly influenced performance assessments. Managers may now more easily monitor employee development and provide immediate feedback thanks to automated tools. Employers and workers alike now benefit from a more effective and transparent performance evaluation process as a result of this.</w:t>
      </w:r>
    </w:p>
    <w:p w14:paraId="74A108E3" w14:textId="77777777" w:rsidR="009470E0" w:rsidRDefault="009470E0" w:rsidP="00B87BFB">
      <w:pPr>
        <w:spacing w:line="360" w:lineRule="auto"/>
        <w:jc w:val="both"/>
        <w:rPr>
          <w:rFonts w:ascii="Arial" w:hAnsi="Arial" w:cs="Arial"/>
          <w:sz w:val="24"/>
          <w:szCs w:val="24"/>
        </w:rPr>
      </w:pPr>
    </w:p>
    <w:p w14:paraId="5F8F7774" w14:textId="77777777" w:rsidR="009470E0" w:rsidRDefault="009470E0" w:rsidP="00B87BFB">
      <w:pPr>
        <w:spacing w:line="360" w:lineRule="auto"/>
        <w:jc w:val="both"/>
        <w:rPr>
          <w:rFonts w:ascii="Arial" w:hAnsi="Arial" w:cs="Arial"/>
          <w:sz w:val="24"/>
          <w:szCs w:val="24"/>
        </w:rPr>
      </w:pPr>
    </w:p>
    <w:p w14:paraId="4B7405DE" w14:textId="77777777" w:rsidR="00B87BFB" w:rsidRDefault="00B87BFB" w:rsidP="00B87BFB">
      <w:pPr>
        <w:spacing w:line="360" w:lineRule="auto"/>
        <w:jc w:val="both"/>
        <w:rPr>
          <w:rFonts w:ascii="Arial" w:hAnsi="Arial" w:cs="Arial"/>
          <w:sz w:val="24"/>
          <w:szCs w:val="24"/>
        </w:rPr>
      </w:pPr>
    </w:p>
    <w:p w14:paraId="75C9ACCF" w14:textId="77777777" w:rsidR="00B87BFB" w:rsidRDefault="00B87BFB" w:rsidP="00B87BFB">
      <w:pPr>
        <w:spacing w:line="360" w:lineRule="auto"/>
        <w:jc w:val="both"/>
        <w:rPr>
          <w:rFonts w:ascii="Arial" w:hAnsi="Arial" w:cs="Arial"/>
          <w:sz w:val="24"/>
          <w:szCs w:val="24"/>
        </w:rPr>
      </w:pPr>
    </w:p>
    <w:p w14:paraId="36123F68" w14:textId="77777777" w:rsidR="00B87BFB" w:rsidRDefault="00B87BFB" w:rsidP="00B87BFB">
      <w:pPr>
        <w:spacing w:line="360" w:lineRule="auto"/>
        <w:jc w:val="both"/>
        <w:rPr>
          <w:rFonts w:ascii="Arial" w:hAnsi="Arial" w:cs="Arial"/>
          <w:sz w:val="24"/>
          <w:szCs w:val="24"/>
        </w:rPr>
      </w:pPr>
    </w:p>
    <w:p w14:paraId="16DE3C92" w14:textId="77777777" w:rsidR="00B87BFB" w:rsidRDefault="00B87BFB" w:rsidP="00B87BFB">
      <w:pPr>
        <w:spacing w:line="360" w:lineRule="auto"/>
        <w:jc w:val="both"/>
        <w:rPr>
          <w:rFonts w:ascii="Arial" w:hAnsi="Arial" w:cs="Arial"/>
          <w:sz w:val="24"/>
          <w:szCs w:val="24"/>
        </w:rPr>
      </w:pPr>
    </w:p>
    <w:p w14:paraId="663499CF" w14:textId="77777777" w:rsidR="00B87BFB" w:rsidRDefault="00B87BFB" w:rsidP="00B87BFB">
      <w:pPr>
        <w:spacing w:line="360" w:lineRule="auto"/>
        <w:jc w:val="both"/>
        <w:rPr>
          <w:rFonts w:ascii="Arial" w:hAnsi="Arial" w:cs="Arial"/>
          <w:sz w:val="24"/>
          <w:szCs w:val="24"/>
        </w:rPr>
      </w:pPr>
    </w:p>
    <w:p w14:paraId="3B95500F" w14:textId="77777777" w:rsidR="00B87BFB" w:rsidRDefault="00B87BFB" w:rsidP="00B87BFB">
      <w:pPr>
        <w:spacing w:line="360" w:lineRule="auto"/>
        <w:jc w:val="both"/>
        <w:rPr>
          <w:rFonts w:ascii="Arial" w:hAnsi="Arial" w:cs="Arial"/>
          <w:sz w:val="24"/>
          <w:szCs w:val="24"/>
        </w:rPr>
      </w:pPr>
    </w:p>
    <w:p w14:paraId="61E08A31" w14:textId="77777777" w:rsidR="00B87BFB" w:rsidRDefault="00B87BFB" w:rsidP="00B87BFB">
      <w:pPr>
        <w:spacing w:line="360" w:lineRule="auto"/>
        <w:jc w:val="both"/>
        <w:rPr>
          <w:rFonts w:ascii="Arial" w:hAnsi="Arial" w:cs="Arial"/>
          <w:sz w:val="24"/>
          <w:szCs w:val="24"/>
        </w:rPr>
      </w:pPr>
    </w:p>
    <w:p w14:paraId="070EFF52" w14:textId="77777777" w:rsidR="00B87BFB" w:rsidRDefault="00B87BFB" w:rsidP="00B87BFB">
      <w:pPr>
        <w:spacing w:line="360" w:lineRule="auto"/>
        <w:jc w:val="both"/>
        <w:rPr>
          <w:rFonts w:ascii="Arial" w:hAnsi="Arial" w:cs="Arial"/>
          <w:sz w:val="24"/>
          <w:szCs w:val="24"/>
        </w:rPr>
      </w:pPr>
    </w:p>
    <w:p w14:paraId="083211D3" w14:textId="77777777" w:rsidR="00B87BFB" w:rsidRDefault="00B87BFB" w:rsidP="00B87BFB">
      <w:pPr>
        <w:spacing w:line="360" w:lineRule="auto"/>
        <w:jc w:val="both"/>
        <w:rPr>
          <w:rFonts w:ascii="Arial" w:hAnsi="Arial" w:cs="Arial"/>
          <w:sz w:val="24"/>
          <w:szCs w:val="24"/>
        </w:rPr>
      </w:pPr>
    </w:p>
    <w:p w14:paraId="249296E2" w14:textId="77777777" w:rsidR="00B87BFB" w:rsidRDefault="00B87BFB" w:rsidP="00B87BFB">
      <w:pPr>
        <w:spacing w:line="360" w:lineRule="auto"/>
        <w:jc w:val="both"/>
        <w:rPr>
          <w:rFonts w:ascii="Arial" w:hAnsi="Arial" w:cs="Arial"/>
          <w:sz w:val="24"/>
          <w:szCs w:val="24"/>
        </w:rPr>
      </w:pPr>
    </w:p>
    <w:p w14:paraId="437CB7FB" w14:textId="77777777" w:rsidR="00B87BFB" w:rsidRDefault="00B87BFB" w:rsidP="00B87BFB">
      <w:pPr>
        <w:spacing w:line="360" w:lineRule="auto"/>
        <w:jc w:val="both"/>
        <w:rPr>
          <w:rFonts w:ascii="Arial" w:hAnsi="Arial" w:cs="Arial"/>
          <w:sz w:val="24"/>
          <w:szCs w:val="24"/>
        </w:rPr>
      </w:pPr>
    </w:p>
    <w:p w14:paraId="07A3768A" w14:textId="77777777" w:rsidR="00B87BFB" w:rsidRDefault="00B87BFB" w:rsidP="00B87BFB">
      <w:pPr>
        <w:spacing w:line="360" w:lineRule="auto"/>
        <w:jc w:val="both"/>
        <w:rPr>
          <w:rFonts w:ascii="Arial" w:hAnsi="Arial" w:cs="Arial"/>
          <w:sz w:val="24"/>
          <w:szCs w:val="24"/>
        </w:rPr>
      </w:pPr>
    </w:p>
    <w:p w14:paraId="42400298" w14:textId="77777777" w:rsidR="00B87BFB" w:rsidRDefault="00B87BFB" w:rsidP="00B87BFB">
      <w:pPr>
        <w:spacing w:line="360" w:lineRule="auto"/>
        <w:jc w:val="both"/>
        <w:rPr>
          <w:rFonts w:ascii="Arial" w:hAnsi="Arial" w:cs="Arial"/>
          <w:sz w:val="24"/>
          <w:szCs w:val="24"/>
        </w:rPr>
      </w:pPr>
    </w:p>
    <w:p w14:paraId="48002850" w14:textId="77777777" w:rsidR="002A6971" w:rsidRDefault="002A6971" w:rsidP="00B87BFB">
      <w:pPr>
        <w:spacing w:line="360" w:lineRule="auto"/>
        <w:jc w:val="both"/>
        <w:rPr>
          <w:rFonts w:ascii="Arial" w:hAnsi="Arial" w:cs="Arial"/>
          <w:sz w:val="24"/>
          <w:szCs w:val="24"/>
        </w:rPr>
      </w:pPr>
    </w:p>
    <w:p w14:paraId="2307B9EB" w14:textId="77777777" w:rsidR="002A6971" w:rsidRDefault="002A6971" w:rsidP="00B87BFB">
      <w:pPr>
        <w:spacing w:line="360" w:lineRule="auto"/>
        <w:jc w:val="both"/>
        <w:rPr>
          <w:rFonts w:ascii="Arial" w:hAnsi="Arial" w:cs="Arial"/>
          <w:sz w:val="24"/>
          <w:szCs w:val="24"/>
        </w:rPr>
      </w:pPr>
    </w:p>
    <w:p w14:paraId="53F69981" w14:textId="77777777" w:rsidR="002A6971" w:rsidRDefault="002A6971" w:rsidP="00B87BFB">
      <w:pPr>
        <w:spacing w:line="360" w:lineRule="auto"/>
        <w:jc w:val="both"/>
        <w:rPr>
          <w:rFonts w:ascii="Arial" w:hAnsi="Arial" w:cs="Arial"/>
          <w:sz w:val="24"/>
          <w:szCs w:val="24"/>
        </w:rPr>
      </w:pPr>
    </w:p>
    <w:p w14:paraId="5F342294" w14:textId="05468FDB" w:rsidR="002A6971" w:rsidRDefault="002A6971" w:rsidP="002A6971">
      <w:pPr>
        <w:spacing w:line="360" w:lineRule="auto"/>
        <w:jc w:val="center"/>
        <w:rPr>
          <w:rFonts w:ascii="Arial" w:hAnsi="Arial" w:cs="Arial"/>
          <w:b/>
          <w:bCs/>
          <w:sz w:val="24"/>
          <w:szCs w:val="24"/>
          <w:u w:val="single"/>
        </w:rPr>
      </w:pPr>
      <w:r w:rsidRPr="002A6971">
        <w:rPr>
          <w:rFonts w:ascii="Arial" w:hAnsi="Arial" w:cs="Arial"/>
          <w:b/>
          <w:bCs/>
          <w:sz w:val="24"/>
          <w:szCs w:val="24"/>
          <w:u w:val="single"/>
        </w:rPr>
        <w:lastRenderedPageBreak/>
        <w:t>REFERENCES</w:t>
      </w:r>
    </w:p>
    <w:p w14:paraId="46CB9968"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Anand, N. and Grover, N. (2015) ‘Measuring Retail Supply Chain Performance’, </w:t>
      </w:r>
      <w:r w:rsidRPr="000C320A">
        <w:rPr>
          <w:rFonts w:ascii="Arial" w:hAnsi="Arial" w:cs="Arial"/>
          <w:i/>
          <w:iCs/>
          <w:sz w:val="24"/>
          <w:szCs w:val="24"/>
        </w:rPr>
        <w:t>Benchmarking: An International Journal</w:t>
      </w:r>
      <w:r w:rsidRPr="000C320A">
        <w:rPr>
          <w:rFonts w:ascii="Arial" w:hAnsi="Arial" w:cs="Arial"/>
          <w:sz w:val="24"/>
          <w:szCs w:val="24"/>
        </w:rPr>
        <w:t xml:space="preserve">, 22(1), pp. 135–166. doi:10.1108/bij-05-2012-0034. </w:t>
      </w:r>
    </w:p>
    <w:p w14:paraId="0BC8FC28" w14:textId="45F117A5"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Constantin Lipan, L. (2022) ‘Contributing by monitoring energy efficiency to the development of optimization measures to improve energy performance in an industrial platform’, </w:t>
      </w:r>
      <w:r w:rsidRPr="000C320A">
        <w:rPr>
          <w:rFonts w:ascii="Arial" w:hAnsi="Arial" w:cs="Arial"/>
          <w:i/>
          <w:iCs/>
          <w:sz w:val="24"/>
          <w:szCs w:val="24"/>
        </w:rPr>
        <w:t>Alternative Energies and Efficiency Evaluation</w:t>
      </w:r>
      <w:r w:rsidRPr="000C320A">
        <w:rPr>
          <w:rFonts w:ascii="Arial" w:hAnsi="Arial" w:cs="Arial"/>
          <w:sz w:val="24"/>
          <w:szCs w:val="24"/>
        </w:rPr>
        <w:t xml:space="preserve">. doi:10.5772/intechopen.101801. </w:t>
      </w:r>
    </w:p>
    <w:p w14:paraId="387E480C"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Donaldson, J. (2021) ‘Tools for a statewide performance appraisal system for extension professionals’, </w:t>
      </w:r>
      <w:r w:rsidRPr="000C320A">
        <w:rPr>
          <w:rFonts w:ascii="Arial" w:hAnsi="Arial" w:cs="Arial"/>
          <w:i/>
          <w:iCs/>
          <w:sz w:val="24"/>
          <w:szCs w:val="24"/>
        </w:rPr>
        <w:t>Journal of Extension</w:t>
      </w:r>
      <w:r w:rsidRPr="000C320A">
        <w:rPr>
          <w:rFonts w:ascii="Arial" w:hAnsi="Arial" w:cs="Arial"/>
          <w:sz w:val="24"/>
          <w:szCs w:val="24"/>
        </w:rPr>
        <w:t xml:space="preserve">, 57(6). doi:10.34068/joe.57.06.05. </w:t>
      </w:r>
    </w:p>
    <w:p w14:paraId="5F9ED311" w14:textId="69D42144"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Harris, D. (2016) ‘Working from home’, </w:t>
      </w:r>
      <w:r w:rsidRPr="000C320A">
        <w:rPr>
          <w:rFonts w:ascii="Arial" w:hAnsi="Arial" w:cs="Arial"/>
          <w:i/>
          <w:iCs/>
          <w:sz w:val="24"/>
          <w:szCs w:val="24"/>
        </w:rPr>
        <w:t>On Company Time</w:t>
      </w:r>
      <w:r w:rsidRPr="000C320A">
        <w:rPr>
          <w:rFonts w:ascii="Arial" w:hAnsi="Arial" w:cs="Arial"/>
          <w:sz w:val="24"/>
          <w:szCs w:val="24"/>
        </w:rPr>
        <w:t>. doi:10.7312/</w:t>
      </w:r>
      <w:proofErr w:type="spellStart"/>
      <w:r w:rsidRPr="000C320A">
        <w:rPr>
          <w:rFonts w:ascii="Arial" w:hAnsi="Arial" w:cs="Arial"/>
          <w:sz w:val="24"/>
          <w:szCs w:val="24"/>
        </w:rPr>
        <w:t>columbia</w:t>
      </w:r>
      <w:proofErr w:type="spellEnd"/>
      <w:r w:rsidRPr="000C320A">
        <w:rPr>
          <w:rFonts w:ascii="Arial" w:hAnsi="Arial" w:cs="Arial"/>
          <w:sz w:val="24"/>
          <w:szCs w:val="24"/>
        </w:rPr>
        <w:t xml:space="preserve">/9780231177726.003.0007. </w:t>
      </w:r>
    </w:p>
    <w:p w14:paraId="6B1423CA" w14:textId="77777777" w:rsidR="000C320A" w:rsidRPr="000C320A" w:rsidRDefault="000C320A" w:rsidP="000C320A">
      <w:pPr>
        <w:spacing w:line="360" w:lineRule="auto"/>
        <w:jc w:val="both"/>
        <w:rPr>
          <w:rFonts w:ascii="Arial" w:hAnsi="Arial" w:cs="Arial"/>
          <w:sz w:val="24"/>
          <w:szCs w:val="24"/>
        </w:rPr>
      </w:pPr>
      <w:proofErr w:type="spellStart"/>
      <w:r w:rsidRPr="000C320A">
        <w:rPr>
          <w:rFonts w:ascii="Arial" w:hAnsi="Arial" w:cs="Arial"/>
          <w:sz w:val="24"/>
          <w:szCs w:val="24"/>
        </w:rPr>
        <w:t>Hatry</w:t>
      </w:r>
      <w:proofErr w:type="spellEnd"/>
      <w:r w:rsidRPr="000C320A">
        <w:rPr>
          <w:rFonts w:ascii="Arial" w:hAnsi="Arial" w:cs="Arial"/>
          <w:sz w:val="24"/>
          <w:szCs w:val="24"/>
        </w:rPr>
        <w:t xml:space="preserve">, H.P. (2018) ‘Performance measurement principles and techniques’, </w:t>
      </w:r>
      <w:r w:rsidRPr="000C320A">
        <w:rPr>
          <w:rFonts w:ascii="Arial" w:hAnsi="Arial" w:cs="Arial"/>
          <w:i/>
          <w:iCs/>
          <w:sz w:val="24"/>
          <w:szCs w:val="24"/>
        </w:rPr>
        <w:t>Public Sector Performance</w:t>
      </w:r>
      <w:r w:rsidRPr="000C320A">
        <w:rPr>
          <w:rFonts w:ascii="Arial" w:hAnsi="Arial" w:cs="Arial"/>
          <w:sz w:val="24"/>
          <w:szCs w:val="24"/>
        </w:rPr>
        <w:t xml:space="preserve">, pp. 304–328. doi:10.4324/9780429497964-26. </w:t>
      </w:r>
    </w:p>
    <w:p w14:paraId="7EADFCCE"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Patro, C.S. (2019) ‘Performance appraisal system effectiveness’, </w:t>
      </w:r>
      <w:r w:rsidRPr="000C320A">
        <w:rPr>
          <w:rFonts w:ascii="Arial" w:hAnsi="Arial" w:cs="Arial"/>
          <w:i/>
          <w:iCs/>
          <w:sz w:val="24"/>
          <w:szCs w:val="24"/>
        </w:rPr>
        <w:t>Human Performance Technology</w:t>
      </w:r>
      <w:r w:rsidRPr="000C320A">
        <w:rPr>
          <w:rFonts w:ascii="Arial" w:hAnsi="Arial" w:cs="Arial"/>
          <w:sz w:val="24"/>
          <w:szCs w:val="24"/>
        </w:rPr>
        <w:t xml:space="preserve">, pp. 372–396. doi:10.4018/978-1-5225-8356-1.ch019. </w:t>
      </w:r>
    </w:p>
    <w:p w14:paraId="73C877EC"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Samir, A. (2017) ‘An approach to migrate and manage software: Cloud-based requirements management’, </w:t>
      </w:r>
      <w:r w:rsidRPr="000C320A">
        <w:rPr>
          <w:rFonts w:ascii="Arial" w:hAnsi="Arial" w:cs="Arial"/>
          <w:i/>
          <w:iCs/>
          <w:sz w:val="24"/>
          <w:szCs w:val="24"/>
        </w:rPr>
        <w:t>Computer Communications and Networks</w:t>
      </w:r>
      <w:r w:rsidRPr="000C320A">
        <w:rPr>
          <w:rFonts w:ascii="Arial" w:hAnsi="Arial" w:cs="Arial"/>
          <w:sz w:val="24"/>
          <w:szCs w:val="24"/>
        </w:rPr>
        <w:t xml:space="preserve">, pp. 209–227. doi:10.1007/978-3-319-54325-3_9. </w:t>
      </w:r>
    </w:p>
    <w:p w14:paraId="6CAD9A22"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Smith, C. (2019) ‘An employee’s best friend? how ai can boost employee engagement and performance’, </w:t>
      </w:r>
      <w:r w:rsidRPr="000C320A">
        <w:rPr>
          <w:rFonts w:ascii="Arial" w:hAnsi="Arial" w:cs="Arial"/>
          <w:i/>
          <w:iCs/>
          <w:sz w:val="24"/>
          <w:szCs w:val="24"/>
        </w:rPr>
        <w:t>Strategic HR Review</w:t>
      </w:r>
      <w:r w:rsidRPr="000C320A">
        <w:rPr>
          <w:rFonts w:ascii="Arial" w:hAnsi="Arial" w:cs="Arial"/>
          <w:sz w:val="24"/>
          <w:szCs w:val="24"/>
        </w:rPr>
        <w:t xml:space="preserve">, 18(1), pp. 17–20. doi:10.1108/shr-11-2018-0092. </w:t>
      </w:r>
    </w:p>
    <w:p w14:paraId="5AFEFEDD" w14:textId="77777777"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t xml:space="preserve">Wendt, O. and Miller, B. (2012) ‘Quality appraisal of single-subject experimental designs: An overview and comparison of different appraisal tools’, </w:t>
      </w:r>
      <w:r w:rsidRPr="000C320A">
        <w:rPr>
          <w:rFonts w:ascii="Arial" w:hAnsi="Arial" w:cs="Arial"/>
          <w:i/>
          <w:iCs/>
          <w:sz w:val="24"/>
          <w:szCs w:val="24"/>
        </w:rPr>
        <w:t>Education and Treatment of Children</w:t>
      </w:r>
      <w:r w:rsidRPr="000C320A">
        <w:rPr>
          <w:rFonts w:ascii="Arial" w:hAnsi="Arial" w:cs="Arial"/>
          <w:sz w:val="24"/>
          <w:szCs w:val="24"/>
        </w:rPr>
        <w:t xml:space="preserve">, 35(2), pp. 235–268. doi:10.1353/etc.2012.0010. </w:t>
      </w:r>
    </w:p>
    <w:p w14:paraId="03844F83" w14:textId="05EB054C" w:rsidR="000C320A" w:rsidRPr="000C320A" w:rsidRDefault="000C320A" w:rsidP="000C320A">
      <w:pPr>
        <w:spacing w:line="360" w:lineRule="auto"/>
        <w:jc w:val="both"/>
        <w:rPr>
          <w:rFonts w:ascii="Arial" w:hAnsi="Arial" w:cs="Arial"/>
          <w:sz w:val="24"/>
          <w:szCs w:val="24"/>
        </w:rPr>
      </w:pPr>
      <w:r w:rsidRPr="000C320A">
        <w:rPr>
          <w:rFonts w:ascii="Arial" w:hAnsi="Arial" w:cs="Arial"/>
          <w:sz w:val="24"/>
          <w:szCs w:val="24"/>
        </w:rPr>
        <w:lastRenderedPageBreak/>
        <w:t xml:space="preserve">Wigley, G. and Kearney, D. (2006) ‘Performance evaluations of </w:t>
      </w:r>
      <w:proofErr w:type="spellStart"/>
      <w:r w:rsidRPr="000C320A">
        <w:rPr>
          <w:rFonts w:ascii="Arial" w:hAnsi="Arial" w:cs="Arial"/>
          <w:sz w:val="24"/>
          <w:szCs w:val="24"/>
        </w:rPr>
        <w:t>Reconfigme</w:t>
      </w:r>
      <w:proofErr w:type="spellEnd"/>
      <w:r w:rsidRPr="000C320A">
        <w:rPr>
          <w:rFonts w:ascii="Arial" w:hAnsi="Arial" w:cs="Arial"/>
          <w:sz w:val="24"/>
          <w:szCs w:val="24"/>
        </w:rPr>
        <w:t xml:space="preserve">’, </w:t>
      </w:r>
      <w:r w:rsidRPr="000C320A">
        <w:rPr>
          <w:rFonts w:ascii="Arial" w:hAnsi="Arial" w:cs="Arial"/>
          <w:i/>
          <w:iCs/>
          <w:sz w:val="24"/>
          <w:szCs w:val="24"/>
        </w:rPr>
        <w:t>2006 IEEE International Conference on Field Programmable Technology</w:t>
      </w:r>
      <w:r w:rsidRPr="000C320A">
        <w:rPr>
          <w:rFonts w:ascii="Arial" w:hAnsi="Arial" w:cs="Arial"/>
          <w:sz w:val="24"/>
          <w:szCs w:val="24"/>
        </w:rPr>
        <w:t xml:space="preserve">. doi:10.1109/fpt.2006.270335. </w:t>
      </w:r>
    </w:p>
    <w:p w14:paraId="2A4E976F" w14:textId="77777777" w:rsidR="002A6971" w:rsidRPr="000C320A" w:rsidRDefault="002A6971" w:rsidP="002A6971">
      <w:pPr>
        <w:spacing w:line="360" w:lineRule="auto"/>
        <w:jc w:val="center"/>
        <w:rPr>
          <w:rFonts w:ascii="Arial" w:hAnsi="Arial" w:cs="Arial"/>
          <w:b/>
          <w:bCs/>
          <w:sz w:val="24"/>
          <w:szCs w:val="24"/>
        </w:rPr>
      </w:pPr>
    </w:p>
    <w:sectPr w:rsidR="002A6971" w:rsidRPr="000C320A" w:rsidSect="006704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0A895" w14:textId="77777777" w:rsidR="000C14F3" w:rsidRDefault="000C14F3" w:rsidP="002A6971">
      <w:pPr>
        <w:spacing w:after="0" w:line="240" w:lineRule="auto"/>
      </w:pPr>
      <w:r>
        <w:separator/>
      </w:r>
    </w:p>
  </w:endnote>
  <w:endnote w:type="continuationSeparator" w:id="0">
    <w:p w14:paraId="4EDB6440" w14:textId="77777777" w:rsidR="000C14F3" w:rsidRDefault="000C14F3" w:rsidP="002A6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F6085" w14:textId="77777777" w:rsidR="002A6971" w:rsidRDefault="002A6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46766"/>
      <w:docPartObj>
        <w:docPartGallery w:val="Page Numbers (Bottom of Page)"/>
        <w:docPartUnique/>
      </w:docPartObj>
    </w:sdtPr>
    <w:sdtEndPr>
      <w:rPr>
        <w:noProof/>
      </w:rPr>
    </w:sdtEndPr>
    <w:sdtContent>
      <w:p w14:paraId="4A7EB498" w14:textId="48ABAB3F" w:rsidR="005D6477" w:rsidRDefault="005D64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CD97E3" w14:textId="77777777" w:rsidR="002A6971" w:rsidRDefault="002A69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4F9F6" w14:textId="77777777" w:rsidR="002A6971" w:rsidRDefault="002A6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4CCF5" w14:textId="77777777" w:rsidR="000C14F3" w:rsidRDefault="000C14F3" w:rsidP="002A6971">
      <w:pPr>
        <w:spacing w:after="0" w:line="240" w:lineRule="auto"/>
      </w:pPr>
      <w:r>
        <w:separator/>
      </w:r>
    </w:p>
  </w:footnote>
  <w:footnote w:type="continuationSeparator" w:id="0">
    <w:p w14:paraId="1BBD15F9" w14:textId="77777777" w:rsidR="000C14F3" w:rsidRDefault="000C14F3" w:rsidP="002A69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9540A" w14:textId="77777777" w:rsidR="002A6971" w:rsidRDefault="002A69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8878D" w14:textId="77777777" w:rsidR="002A6971" w:rsidRDefault="002A69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D02B5" w14:textId="77777777" w:rsidR="002A6971" w:rsidRDefault="002A69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8625C"/>
    <w:multiLevelType w:val="hybridMultilevel"/>
    <w:tmpl w:val="161A5200"/>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EEE7581"/>
    <w:multiLevelType w:val="hybridMultilevel"/>
    <w:tmpl w:val="686EA52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24A1D6B"/>
    <w:multiLevelType w:val="hybridMultilevel"/>
    <w:tmpl w:val="B08EDA6C"/>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3DA47497"/>
    <w:multiLevelType w:val="hybridMultilevel"/>
    <w:tmpl w:val="B08EDA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576F7FB9"/>
    <w:multiLevelType w:val="hybridMultilevel"/>
    <w:tmpl w:val="65F835A0"/>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31A1A39"/>
    <w:multiLevelType w:val="hybridMultilevel"/>
    <w:tmpl w:val="46B2A68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98278734">
    <w:abstractNumId w:val="4"/>
  </w:num>
  <w:num w:numId="2" w16cid:durableId="1179154125">
    <w:abstractNumId w:val="3"/>
  </w:num>
  <w:num w:numId="3" w16cid:durableId="1259486293">
    <w:abstractNumId w:val="5"/>
  </w:num>
  <w:num w:numId="4" w16cid:durableId="1096558679">
    <w:abstractNumId w:val="2"/>
  </w:num>
  <w:num w:numId="5" w16cid:durableId="614756943">
    <w:abstractNumId w:val="0"/>
  </w:num>
  <w:num w:numId="6" w16cid:durableId="2806962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7048A"/>
    <w:rsid w:val="0009657F"/>
    <w:rsid w:val="000C14F3"/>
    <w:rsid w:val="000C320A"/>
    <w:rsid w:val="000D5F9C"/>
    <w:rsid w:val="00117A56"/>
    <w:rsid w:val="00247157"/>
    <w:rsid w:val="002A6971"/>
    <w:rsid w:val="002C7027"/>
    <w:rsid w:val="00331E4B"/>
    <w:rsid w:val="003A5461"/>
    <w:rsid w:val="00591567"/>
    <w:rsid w:val="005D6477"/>
    <w:rsid w:val="00631BEC"/>
    <w:rsid w:val="0067048A"/>
    <w:rsid w:val="006B5687"/>
    <w:rsid w:val="007821AE"/>
    <w:rsid w:val="007E194C"/>
    <w:rsid w:val="008C3111"/>
    <w:rsid w:val="008E182F"/>
    <w:rsid w:val="009470E0"/>
    <w:rsid w:val="00983AE9"/>
    <w:rsid w:val="00A20EC6"/>
    <w:rsid w:val="00A224C5"/>
    <w:rsid w:val="00A81481"/>
    <w:rsid w:val="00B53B50"/>
    <w:rsid w:val="00B87BFB"/>
    <w:rsid w:val="00C76E1E"/>
    <w:rsid w:val="00DB5A16"/>
    <w:rsid w:val="00DC0732"/>
    <w:rsid w:val="00E62858"/>
    <w:rsid w:val="00E670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B34CFC"/>
  <w15:chartTrackingRefBased/>
  <w15:docId w15:val="{A182AD2E-0555-4A69-84A1-1E8168989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B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048A"/>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67048A"/>
    <w:rPr>
      <w:rFonts w:eastAsiaTheme="minorEastAsia"/>
      <w:kern w:val="0"/>
    </w:rPr>
  </w:style>
  <w:style w:type="paragraph" w:styleId="NormalWeb">
    <w:name w:val="Normal (Web)"/>
    <w:basedOn w:val="Normal"/>
    <w:uiPriority w:val="99"/>
    <w:semiHidden/>
    <w:unhideWhenUsed/>
    <w:rsid w:val="0067048A"/>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Hyperlink">
    <w:name w:val="Hyperlink"/>
    <w:basedOn w:val="DefaultParagraphFont"/>
    <w:uiPriority w:val="99"/>
    <w:unhideWhenUsed/>
    <w:rsid w:val="00631BEC"/>
    <w:rPr>
      <w:color w:val="0563C1" w:themeColor="hyperlink"/>
      <w:u w:val="single"/>
    </w:rPr>
  </w:style>
  <w:style w:type="character" w:customStyle="1" w:styleId="Heading1Char">
    <w:name w:val="Heading 1 Char"/>
    <w:basedOn w:val="DefaultParagraphFont"/>
    <w:link w:val="Heading1"/>
    <w:uiPriority w:val="9"/>
    <w:rsid w:val="00631BE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1BEC"/>
    <w:pPr>
      <w:outlineLvl w:val="9"/>
    </w:pPr>
    <w:rPr>
      <w:kern w:val="0"/>
    </w:rPr>
  </w:style>
  <w:style w:type="paragraph" w:styleId="TOC1">
    <w:name w:val="toc 1"/>
    <w:basedOn w:val="Normal"/>
    <w:next w:val="Normal"/>
    <w:autoRedefine/>
    <w:uiPriority w:val="39"/>
    <w:unhideWhenUsed/>
    <w:rsid w:val="00631BEC"/>
    <w:pPr>
      <w:spacing w:after="100" w:line="360" w:lineRule="auto"/>
      <w:jc w:val="both"/>
    </w:pPr>
    <w:rPr>
      <w:rFonts w:ascii="Times New Roman" w:hAnsi="Times New Roman"/>
      <w:color w:val="000000" w:themeColor="text1"/>
      <w:kern w:val="0"/>
      <w:sz w:val="24"/>
    </w:rPr>
  </w:style>
  <w:style w:type="paragraph" w:styleId="ListParagraph">
    <w:name w:val="List Paragraph"/>
    <w:basedOn w:val="Normal"/>
    <w:uiPriority w:val="34"/>
    <w:qFormat/>
    <w:rsid w:val="009470E0"/>
    <w:pPr>
      <w:ind w:left="720"/>
      <w:contextualSpacing/>
    </w:pPr>
  </w:style>
  <w:style w:type="table" w:styleId="TableGridLight">
    <w:name w:val="Grid Table Light"/>
    <w:basedOn w:val="TableNormal"/>
    <w:uiPriority w:val="40"/>
    <w:rsid w:val="003A546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A6971"/>
    <w:pPr>
      <w:tabs>
        <w:tab w:val="center" w:pos="4703"/>
        <w:tab w:val="right" w:pos="9406"/>
      </w:tabs>
      <w:spacing w:after="0" w:line="240" w:lineRule="auto"/>
    </w:pPr>
  </w:style>
  <w:style w:type="character" w:customStyle="1" w:styleId="HeaderChar">
    <w:name w:val="Header Char"/>
    <w:basedOn w:val="DefaultParagraphFont"/>
    <w:link w:val="Header"/>
    <w:uiPriority w:val="99"/>
    <w:rsid w:val="002A6971"/>
  </w:style>
  <w:style w:type="paragraph" w:styleId="Footer">
    <w:name w:val="footer"/>
    <w:basedOn w:val="Normal"/>
    <w:link w:val="FooterChar"/>
    <w:uiPriority w:val="99"/>
    <w:unhideWhenUsed/>
    <w:rsid w:val="002A6971"/>
    <w:pPr>
      <w:tabs>
        <w:tab w:val="center" w:pos="4703"/>
        <w:tab w:val="right" w:pos="9406"/>
      </w:tabs>
      <w:spacing w:after="0" w:line="240" w:lineRule="auto"/>
    </w:pPr>
  </w:style>
  <w:style w:type="character" w:customStyle="1" w:styleId="FooterChar">
    <w:name w:val="Footer Char"/>
    <w:basedOn w:val="DefaultParagraphFont"/>
    <w:link w:val="Footer"/>
    <w:uiPriority w:val="99"/>
    <w:rsid w:val="002A6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527289">
      <w:bodyDiv w:val="1"/>
      <w:marLeft w:val="0"/>
      <w:marRight w:val="0"/>
      <w:marTop w:val="0"/>
      <w:marBottom w:val="0"/>
      <w:divBdr>
        <w:top w:val="none" w:sz="0" w:space="0" w:color="auto"/>
        <w:left w:val="none" w:sz="0" w:space="0" w:color="auto"/>
        <w:bottom w:val="none" w:sz="0" w:space="0" w:color="auto"/>
        <w:right w:val="none" w:sz="0" w:space="0" w:color="auto"/>
      </w:divBdr>
    </w:div>
    <w:div w:id="113240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3159</TotalTime>
  <Pages>1</Pages>
  <Words>2561</Words>
  <Characters>14601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8</cp:revision>
  <dcterms:created xsi:type="dcterms:W3CDTF">2023-12-18T10:24:00Z</dcterms:created>
  <dcterms:modified xsi:type="dcterms:W3CDTF">2023-12-21T10:41:00Z</dcterms:modified>
</cp:coreProperties>
</file>