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58BC0" w14:textId="4832D6D9" w:rsidR="008952CE" w:rsidRPr="004B1887" w:rsidRDefault="00986F4D" w:rsidP="004B1887">
      <w:pPr>
        <w:pStyle w:val="Heading2"/>
        <w:rPr>
          <w:sz w:val="44"/>
          <w:szCs w:val="44"/>
        </w:rPr>
      </w:pPr>
      <w:proofErr w:type="spellStart"/>
      <w:r w:rsidRPr="004B1887">
        <w:rPr>
          <w:sz w:val="36"/>
          <w:szCs w:val="36"/>
        </w:rPr>
        <w:t>Rukeya</w:t>
      </w:r>
      <w:proofErr w:type="spellEnd"/>
      <w:r w:rsidRPr="004B1887">
        <w:rPr>
          <w:sz w:val="36"/>
          <w:szCs w:val="36"/>
        </w:rPr>
        <w:t xml:space="preserve"> </w:t>
      </w:r>
      <w:r w:rsidR="00143FDE">
        <w:rPr>
          <w:sz w:val="36"/>
          <w:szCs w:val="36"/>
        </w:rPr>
        <w:t>B</w:t>
      </w:r>
      <w:r w:rsidRPr="004B1887">
        <w:rPr>
          <w:sz w:val="36"/>
          <w:szCs w:val="36"/>
        </w:rPr>
        <w:t>egum. 212</w:t>
      </w:r>
      <w:r w:rsidR="009F63E7">
        <w:rPr>
          <w:sz w:val="36"/>
          <w:szCs w:val="36"/>
        </w:rPr>
        <w:t>2589</w:t>
      </w:r>
    </w:p>
    <w:p w14:paraId="1E0EF11C" w14:textId="6FBDC1A4" w:rsidR="008952CE" w:rsidRPr="004B1887" w:rsidRDefault="004B1887" w:rsidP="004B1887">
      <w:pPr>
        <w:pStyle w:val="Heading2"/>
        <w:rPr>
          <w:sz w:val="40"/>
          <w:szCs w:val="40"/>
        </w:rPr>
      </w:pPr>
      <w:r w:rsidRPr="004B1887">
        <w:rPr>
          <w:sz w:val="40"/>
          <w:szCs w:val="40"/>
        </w:rPr>
        <w:t>Laurence Blake</w:t>
      </w:r>
    </w:p>
    <w:p w14:paraId="58E6E3B4" w14:textId="71DA5DF2" w:rsidR="004B1887" w:rsidRPr="004B1887" w:rsidRDefault="004B1887" w:rsidP="004B1887">
      <w:pPr>
        <w:pStyle w:val="Heading2"/>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887">
        <w:rPr>
          <w:sz w:val="40"/>
          <w:szCs w:val="40"/>
        </w:rPr>
        <w:t>Op</w:t>
      </w:r>
      <w:r w:rsidRPr="004B1887">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eration hotel facilities</w:t>
      </w:r>
    </w:p>
    <w:p w14:paraId="3E448708" w14:textId="77777777" w:rsidR="008952CE" w:rsidRPr="00CD5330" w:rsidRDefault="008952CE">
      <w:pPr>
        <w:jc w:val="center"/>
        <w:rPr>
          <w:rFonts w:ascii="Times New Roman" w:eastAsia="Times New Roman" w:hAnsi="Times New Roman" w:cs="Times New Roman"/>
          <w:b/>
          <w:sz w:val="32"/>
          <w:szCs w:val="32"/>
        </w:rPr>
      </w:pPr>
    </w:p>
    <w:p w14:paraId="65FD0FCD" w14:textId="77777777" w:rsidR="008952CE" w:rsidRPr="00CD5330" w:rsidRDefault="008952CE">
      <w:pPr>
        <w:jc w:val="center"/>
        <w:rPr>
          <w:rFonts w:ascii="Times New Roman" w:eastAsia="Times New Roman" w:hAnsi="Times New Roman" w:cs="Times New Roman"/>
          <w:b/>
          <w:sz w:val="32"/>
          <w:szCs w:val="32"/>
        </w:rPr>
      </w:pPr>
    </w:p>
    <w:p w14:paraId="57EA3096" w14:textId="77777777" w:rsidR="00CD5330" w:rsidRPr="00CD5330" w:rsidRDefault="00CD5330">
      <w:pPr>
        <w:jc w:val="center"/>
        <w:rPr>
          <w:rFonts w:ascii="Times New Roman" w:eastAsia="Times New Roman" w:hAnsi="Times New Roman" w:cs="Times New Roman"/>
          <w:b/>
          <w:sz w:val="32"/>
          <w:szCs w:val="32"/>
        </w:rPr>
      </w:pPr>
    </w:p>
    <w:p w14:paraId="74CA5F1D" w14:textId="77777777" w:rsidR="00CD5330" w:rsidRPr="00CD5330" w:rsidRDefault="00CD5330">
      <w:pPr>
        <w:jc w:val="center"/>
        <w:rPr>
          <w:rFonts w:ascii="Times New Roman" w:eastAsia="Times New Roman" w:hAnsi="Times New Roman" w:cs="Times New Roman"/>
          <w:b/>
          <w:sz w:val="32"/>
          <w:szCs w:val="32"/>
        </w:rPr>
      </w:pPr>
    </w:p>
    <w:p w14:paraId="7CFE50E4" w14:textId="77777777" w:rsidR="00CD5330" w:rsidRPr="00CD5330" w:rsidRDefault="00CD5330">
      <w:pPr>
        <w:jc w:val="center"/>
        <w:rPr>
          <w:rFonts w:ascii="Times New Roman" w:eastAsia="Times New Roman" w:hAnsi="Times New Roman" w:cs="Times New Roman"/>
          <w:b/>
          <w:sz w:val="32"/>
          <w:szCs w:val="32"/>
        </w:rPr>
      </w:pPr>
    </w:p>
    <w:p w14:paraId="0E5E2A1B" w14:textId="77777777" w:rsidR="00CD5330" w:rsidRPr="00CD5330" w:rsidRDefault="00CD5330">
      <w:pPr>
        <w:jc w:val="center"/>
        <w:rPr>
          <w:rFonts w:ascii="Times New Roman" w:eastAsia="Times New Roman" w:hAnsi="Times New Roman" w:cs="Times New Roman"/>
          <w:b/>
          <w:sz w:val="32"/>
          <w:szCs w:val="32"/>
        </w:rPr>
      </w:pPr>
    </w:p>
    <w:p w14:paraId="385419C5" w14:textId="573DCDCC" w:rsidR="008952CE" w:rsidRPr="00CD5330" w:rsidRDefault="00053C61">
      <w:pPr>
        <w:jc w:val="center"/>
        <w:rPr>
          <w:rFonts w:ascii="Times New Roman" w:eastAsia="Times New Roman" w:hAnsi="Times New Roman" w:cs="Times New Roman"/>
          <w:b/>
          <w:sz w:val="32"/>
          <w:szCs w:val="32"/>
        </w:rPr>
      </w:pPr>
      <w:r w:rsidRPr="00CD5330">
        <w:rPr>
          <w:rFonts w:ascii="Times New Roman" w:eastAsia="Times New Roman" w:hAnsi="Times New Roman" w:cs="Times New Roman"/>
          <w:b/>
          <w:sz w:val="32"/>
          <w:szCs w:val="32"/>
        </w:rPr>
        <w:t>HOUSEKEEPING TEAM MEMBER DEVELOPMENT</w:t>
      </w:r>
      <w:r w:rsidRPr="00CD5330">
        <w:br w:type="page"/>
      </w:r>
    </w:p>
    <w:p w14:paraId="0D6D5C6F" w14:textId="260B40BD" w:rsidR="008952CE" w:rsidRDefault="00053C61">
      <w:pP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lastRenderedPageBreak/>
        <w:t xml:space="preserve">Table of Contents </w:t>
      </w:r>
    </w:p>
    <w:p w14:paraId="5B3937F6" w14:textId="3993D0CF" w:rsidR="00CD5330" w:rsidRDefault="00CD5330">
      <w:pPr>
        <w:pStyle w:val="TableofFigures"/>
        <w:tabs>
          <w:tab w:val="right" w:leader="dot" w:pos="9350"/>
        </w:tabs>
        <w:rPr>
          <w:rFonts w:asciiTheme="minorHAnsi" w:eastAsiaTheme="minorEastAsia" w:hAnsiTheme="minorHAnsi" w:cstheme="minorBidi"/>
          <w:noProof/>
          <w:color w:val="auto"/>
          <w:sz w:val="22"/>
          <w:lang w:val="en-IN"/>
        </w:rPr>
      </w:pPr>
      <w:r>
        <w:rPr>
          <w:rFonts w:eastAsia="Times New Roman" w:cs="Times New Roman"/>
          <w:b/>
          <w:szCs w:val="24"/>
        </w:rPr>
        <w:fldChar w:fldCharType="begin"/>
      </w:r>
      <w:r>
        <w:rPr>
          <w:rFonts w:eastAsia="Times New Roman" w:cs="Times New Roman"/>
          <w:b/>
          <w:szCs w:val="24"/>
        </w:rPr>
        <w:instrText xml:space="preserve"> TOC \h \z \t "Heading 1" \c </w:instrText>
      </w:r>
      <w:r>
        <w:rPr>
          <w:rFonts w:eastAsia="Times New Roman" w:cs="Times New Roman"/>
          <w:b/>
          <w:szCs w:val="24"/>
        </w:rPr>
        <w:fldChar w:fldCharType="separate"/>
      </w:r>
      <w:hyperlink w:anchor="_Toc119386304" w:history="1"/>
    </w:p>
    <w:p w14:paraId="3D24CC48" w14:textId="042EF9AB" w:rsidR="00CD5330" w:rsidRDefault="00000000">
      <w:pPr>
        <w:pStyle w:val="TableofFigures"/>
        <w:tabs>
          <w:tab w:val="right" w:leader="dot" w:pos="9350"/>
        </w:tabs>
        <w:rPr>
          <w:rFonts w:asciiTheme="minorHAnsi" w:eastAsiaTheme="minorEastAsia" w:hAnsiTheme="minorHAnsi" w:cstheme="minorBidi"/>
          <w:noProof/>
          <w:color w:val="auto"/>
          <w:sz w:val="22"/>
          <w:lang w:val="en-IN"/>
        </w:rPr>
      </w:pPr>
      <w:hyperlink w:anchor="_Toc119386305" w:history="1">
        <w:r w:rsidR="00CD5330" w:rsidRPr="00CE5686">
          <w:rPr>
            <w:rStyle w:val="Hyperlink"/>
            <w:noProof/>
          </w:rPr>
          <w:t>Welcome introduction for new team member</w:t>
        </w:r>
        <w:r w:rsidR="00CD5330">
          <w:rPr>
            <w:noProof/>
            <w:webHidden/>
          </w:rPr>
          <w:tab/>
        </w:r>
        <w:r w:rsidR="00CD5330">
          <w:rPr>
            <w:noProof/>
            <w:webHidden/>
          </w:rPr>
          <w:fldChar w:fldCharType="begin"/>
        </w:r>
        <w:r w:rsidR="00CD5330">
          <w:rPr>
            <w:noProof/>
            <w:webHidden/>
          </w:rPr>
          <w:instrText xml:space="preserve"> PAGEREF _Toc119386305 \h </w:instrText>
        </w:r>
        <w:r w:rsidR="00CD5330">
          <w:rPr>
            <w:noProof/>
            <w:webHidden/>
          </w:rPr>
        </w:r>
        <w:r w:rsidR="00CD5330">
          <w:rPr>
            <w:noProof/>
            <w:webHidden/>
          </w:rPr>
          <w:fldChar w:fldCharType="separate"/>
        </w:r>
        <w:r w:rsidR="00CD5330">
          <w:rPr>
            <w:noProof/>
            <w:webHidden/>
          </w:rPr>
          <w:t>2</w:t>
        </w:r>
        <w:r w:rsidR="00CD5330">
          <w:rPr>
            <w:noProof/>
            <w:webHidden/>
          </w:rPr>
          <w:fldChar w:fldCharType="end"/>
        </w:r>
      </w:hyperlink>
    </w:p>
    <w:p w14:paraId="47BDBFEC" w14:textId="4D8F56FB" w:rsidR="00CD5330" w:rsidRDefault="00000000">
      <w:pPr>
        <w:pStyle w:val="TableofFigures"/>
        <w:tabs>
          <w:tab w:val="right" w:leader="dot" w:pos="9350"/>
        </w:tabs>
        <w:rPr>
          <w:rFonts w:asciiTheme="minorHAnsi" w:eastAsiaTheme="minorEastAsia" w:hAnsiTheme="minorHAnsi" w:cstheme="minorBidi"/>
          <w:noProof/>
          <w:color w:val="auto"/>
          <w:sz w:val="22"/>
          <w:lang w:val="en-IN"/>
        </w:rPr>
      </w:pPr>
      <w:hyperlink w:anchor="_Toc119386306" w:history="1">
        <w:r w:rsidR="00CD5330" w:rsidRPr="00CE5686">
          <w:rPr>
            <w:rStyle w:val="Hyperlink"/>
            <w:noProof/>
          </w:rPr>
          <w:t>Timetable of training activities</w:t>
        </w:r>
        <w:r w:rsidR="00CD5330">
          <w:rPr>
            <w:noProof/>
            <w:webHidden/>
          </w:rPr>
          <w:tab/>
        </w:r>
        <w:r w:rsidR="00CD5330">
          <w:rPr>
            <w:noProof/>
            <w:webHidden/>
          </w:rPr>
          <w:fldChar w:fldCharType="begin"/>
        </w:r>
        <w:r w:rsidR="00CD5330">
          <w:rPr>
            <w:noProof/>
            <w:webHidden/>
          </w:rPr>
          <w:instrText xml:space="preserve"> PAGEREF _Toc119386306 \h </w:instrText>
        </w:r>
        <w:r w:rsidR="00CD5330">
          <w:rPr>
            <w:noProof/>
            <w:webHidden/>
          </w:rPr>
        </w:r>
        <w:r w:rsidR="00CD5330">
          <w:rPr>
            <w:noProof/>
            <w:webHidden/>
          </w:rPr>
          <w:fldChar w:fldCharType="separate"/>
        </w:r>
        <w:r w:rsidR="00CD5330">
          <w:rPr>
            <w:noProof/>
            <w:webHidden/>
          </w:rPr>
          <w:t>2</w:t>
        </w:r>
        <w:r w:rsidR="00CD5330">
          <w:rPr>
            <w:noProof/>
            <w:webHidden/>
          </w:rPr>
          <w:fldChar w:fldCharType="end"/>
        </w:r>
      </w:hyperlink>
    </w:p>
    <w:p w14:paraId="55788B70" w14:textId="01663879" w:rsidR="00CD5330" w:rsidRDefault="00000000">
      <w:pPr>
        <w:pStyle w:val="TableofFigures"/>
        <w:tabs>
          <w:tab w:val="right" w:leader="dot" w:pos="9350"/>
        </w:tabs>
        <w:rPr>
          <w:rFonts w:asciiTheme="minorHAnsi" w:eastAsiaTheme="minorEastAsia" w:hAnsiTheme="minorHAnsi" w:cstheme="minorBidi"/>
          <w:noProof/>
          <w:color w:val="auto"/>
          <w:sz w:val="22"/>
          <w:lang w:val="en-IN"/>
        </w:rPr>
      </w:pPr>
      <w:hyperlink w:anchor="_Toc119386307" w:history="1">
        <w:r w:rsidR="00CD5330" w:rsidRPr="00CE5686">
          <w:rPr>
            <w:rStyle w:val="Hyperlink"/>
            <w:noProof/>
          </w:rPr>
          <w:t>Description of training activities undertaken for new members</w:t>
        </w:r>
        <w:r w:rsidR="00CD5330">
          <w:rPr>
            <w:noProof/>
            <w:webHidden/>
          </w:rPr>
          <w:tab/>
        </w:r>
        <w:r w:rsidR="00CD5330">
          <w:rPr>
            <w:noProof/>
            <w:webHidden/>
          </w:rPr>
          <w:fldChar w:fldCharType="begin"/>
        </w:r>
        <w:r w:rsidR="00CD5330">
          <w:rPr>
            <w:noProof/>
            <w:webHidden/>
          </w:rPr>
          <w:instrText xml:space="preserve"> PAGEREF _Toc119386307 \h </w:instrText>
        </w:r>
        <w:r w:rsidR="00CD5330">
          <w:rPr>
            <w:noProof/>
            <w:webHidden/>
          </w:rPr>
        </w:r>
        <w:r w:rsidR="00CD5330">
          <w:rPr>
            <w:noProof/>
            <w:webHidden/>
          </w:rPr>
          <w:fldChar w:fldCharType="separate"/>
        </w:r>
        <w:r w:rsidR="00CD5330">
          <w:rPr>
            <w:noProof/>
            <w:webHidden/>
          </w:rPr>
          <w:t>5</w:t>
        </w:r>
        <w:r w:rsidR="00CD5330">
          <w:rPr>
            <w:noProof/>
            <w:webHidden/>
          </w:rPr>
          <w:fldChar w:fldCharType="end"/>
        </w:r>
      </w:hyperlink>
    </w:p>
    <w:p w14:paraId="0C8A2534" w14:textId="46F015CF" w:rsidR="00CD5330" w:rsidRDefault="00000000">
      <w:pPr>
        <w:pStyle w:val="TableofFigures"/>
        <w:tabs>
          <w:tab w:val="right" w:leader="dot" w:pos="9350"/>
        </w:tabs>
        <w:rPr>
          <w:rFonts w:asciiTheme="minorHAnsi" w:eastAsiaTheme="minorEastAsia" w:hAnsiTheme="minorHAnsi" w:cstheme="minorBidi"/>
          <w:noProof/>
          <w:color w:val="auto"/>
          <w:sz w:val="22"/>
          <w:lang w:val="en-IN"/>
        </w:rPr>
      </w:pPr>
      <w:hyperlink w:anchor="_Toc119386308" w:history="1">
        <w:r w:rsidR="00CD5330" w:rsidRPr="00CE5686">
          <w:rPr>
            <w:rStyle w:val="Hyperlink"/>
            <w:noProof/>
          </w:rPr>
          <w:t>Safety Training Programs</w:t>
        </w:r>
        <w:r w:rsidR="00CD5330">
          <w:rPr>
            <w:noProof/>
            <w:webHidden/>
          </w:rPr>
          <w:tab/>
        </w:r>
        <w:r w:rsidR="00CD5330">
          <w:rPr>
            <w:noProof/>
            <w:webHidden/>
          </w:rPr>
          <w:fldChar w:fldCharType="begin"/>
        </w:r>
        <w:r w:rsidR="00CD5330">
          <w:rPr>
            <w:noProof/>
            <w:webHidden/>
          </w:rPr>
          <w:instrText xml:space="preserve"> PAGEREF _Toc119386308 \h </w:instrText>
        </w:r>
        <w:r w:rsidR="00CD5330">
          <w:rPr>
            <w:noProof/>
            <w:webHidden/>
          </w:rPr>
        </w:r>
        <w:r w:rsidR="00CD5330">
          <w:rPr>
            <w:noProof/>
            <w:webHidden/>
          </w:rPr>
          <w:fldChar w:fldCharType="separate"/>
        </w:r>
        <w:r w:rsidR="00CD5330">
          <w:rPr>
            <w:noProof/>
            <w:webHidden/>
          </w:rPr>
          <w:t>5</w:t>
        </w:r>
        <w:r w:rsidR="00CD5330">
          <w:rPr>
            <w:noProof/>
            <w:webHidden/>
          </w:rPr>
          <w:fldChar w:fldCharType="end"/>
        </w:r>
      </w:hyperlink>
    </w:p>
    <w:p w14:paraId="2AC1E361" w14:textId="5FB8C705" w:rsidR="00CD5330" w:rsidRDefault="00000000">
      <w:pPr>
        <w:pStyle w:val="TableofFigures"/>
        <w:tabs>
          <w:tab w:val="right" w:leader="dot" w:pos="9350"/>
        </w:tabs>
        <w:rPr>
          <w:rFonts w:asciiTheme="minorHAnsi" w:eastAsiaTheme="minorEastAsia" w:hAnsiTheme="minorHAnsi" w:cstheme="minorBidi"/>
          <w:noProof/>
          <w:color w:val="auto"/>
          <w:sz w:val="22"/>
          <w:lang w:val="en-IN"/>
        </w:rPr>
      </w:pPr>
      <w:hyperlink w:anchor="_Toc119386309" w:history="1">
        <w:r w:rsidR="00CD5330" w:rsidRPr="00CE5686">
          <w:rPr>
            <w:rStyle w:val="Hyperlink"/>
            <w:noProof/>
          </w:rPr>
          <w:t>Branding and Logos for Hotel Trinity</w:t>
        </w:r>
        <w:r w:rsidR="00CD5330">
          <w:rPr>
            <w:noProof/>
            <w:webHidden/>
          </w:rPr>
          <w:tab/>
        </w:r>
        <w:r w:rsidR="00CD5330">
          <w:rPr>
            <w:noProof/>
            <w:webHidden/>
          </w:rPr>
          <w:fldChar w:fldCharType="begin"/>
        </w:r>
        <w:r w:rsidR="00CD5330">
          <w:rPr>
            <w:noProof/>
            <w:webHidden/>
          </w:rPr>
          <w:instrText xml:space="preserve"> PAGEREF _Toc119386309 \h </w:instrText>
        </w:r>
        <w:r w:rsidR="00CD5330">
          <w:rPr>
            <w:noProof/>
            <w:webHidden/>
          </w:rPr>
        </w:r>
        <w:r w:rsidR="00CD5330">
          <w:rPr>
            <w:noProof/>
            <w:webHidden/>
          </w:rPr>
          <w:fldChar w:fldCharType="separate"/>
        </w:r>
        <w:r w:rsidR="00CD5330">
          <w:rPr>
            <w:noProof/>
            <w:webHidden/>
          </w:rPr>
          <w:t>7</w:t>
        </w:r>
        <w:r w:rsidR="00CD5330">
          <w:rPr>
            <w:noProof/>
            <w:webHidden/>
          </w:rPr>
          <w:fldChar w:fldCharType="end"/>
        </w:r>
      </w:hyperlink>
    </w:p>
    <w:p w14:paraId="6B3CCF83" w14:textId="56AF593A" w:rsidR="00CD5330" w:rsidRDefault="00000000">
      <w:pPr>
        <w:pStyle w:val="TableofFigures"/>
        <w:tabs>
          <w:tab w:val="right" w:leader="dot" w:pos="9350"/>
        </w:tabs>
        <w:rPr>
          <w:rFonts w:asciiTheme="minorHAnsi" w:eastAsiaTheme="minorEastAsia" w:hAnsiTheme="minorHAnsi" w:cstheme="minorBidi"/>
          <w:noProof/>
          <w:color w:val="auto"/>
          <w:sz w:val="22"/>
          <w:lang w:val="en-IN"/>
        </w:rPr>
      </w:pPr>
      <w:hyperlink w:anchor="_Toc119386310" w:history="1">
        <w:r w:rsidR="00CD5330" w:rsidRPr="00CE5686">
          <w:rPr>
            <w:rStyle w:val="Hyperlink"/>
            <w:noProof/>
          </w:rPr>
          <w:t>Conclusion</w:t>
        </w:r>
        <w:r w:rsidR="00CD5330">
          <w:rPr>
            <w:noProof/>
            <w:webHidden/>
          </w:rPr>
          <w:tab/>
        </w:r>
        <w:r w:rsidR="00CD5330">
          <w:rPr>
            <w:noProof/>
            <w:webHidden/>
          </w:rPr>
          <w:fldChar w:fldCharType="begin"/>
        </w:r>
        <w:r w:rsidR="00CD5330">
          <w:rPr>
            <w:noProof/>
            <w:webHidden/>
          </w:rPr>
          <w:instrText xml:space="preserve"> PAGEREF _Toc119386310 \h </w:instrText>
        </w:r>
        <w:r w:rsidR="00CD5330">
          <w:rPr>
            <w:noProof/>
            <w:webHidden/>
          </w:rPr>
        </w:r>
        <w:r w:rsidR="00CD5330">
          <w:rPr>
            <w:noProof/>
            <w:webHidden/>
          </w:rPr>
          <w:fldChar w:fldCharType="separate"/>
        </w:r>
        <w:r w:rsidR="00CD5330">
          <w:rPr>
            <w:noProof/>
            <w:webHidden/>
          </w:rPr>
          <w:t>7</w:t>
        </w:r>
        <w:r w:rsidR="00CD5330">
          <w:rPr>
            <w:noProof/>
            <w:webHidden/>
          </w:rPr>
          <w:fldChar w:fldCharType="end"/>
        </w:r>
      </w:hyperlink>
    </w:p>
    <w:p w14:paraId="16F1B52D" w14:textId="23D25942" w:rsidR="00CD5330" w:rsidRDefault="00000000">
      <w:pPr>
        <w:pStyle w:val="TableofFigures"/>
        <w:tabs>
          <w:tab w:val="right" w:leader="dot" w:pos="9350"/>
        </w:tabs>
        <w:rPr>
          <w:rFonts w:asciiTheme="minorHAnsi" w:eastAsiaTheme="minorEastAsia" w:hAnsiTheme="minorHAnsi" w:cstheme="minorBidi"/>
          <w:noProof/>
          <w:color w:val="auto"/>
          <w:sz w:val="22"/>
          <w:lang w:val="en-IN"/>
        </w:rPr>
      </w:pPr>
      <w:hyperlink w:anchor="_Toc119386311" w:history="1">
        <w:r w:rsidR="00CD5330" w:rsidRPr="00CE5686">
          <w:rPr>
            <w:rStyle w:val="Hyperlink"/>
            <w:noProof/>
          </w:rPr>
          <w:t>References</w:t>
        </w:r>
        <w:r w:rsidR="00CD5330">
          <w:rPr>
            <w:noProof/>
            <w:webHidden/>
          </w:rPr>
          <w:tab/>
        </w:r>
        <w:r w:rsidR="00CD5330">
          <w:rPr>
            <w:noProof/>
            <w:webHidden/>
          </w:rPr>
          <w:fldChar w:fldCharType="begin"/>
        </w:r>
        <w:r w:rsidR="00CD5330">
          <w:rPr>
            <w:noProof/>
            <w:webHidden/>
          </w:rPr>
          <w:instrText xml:space="preserve"> PAGEREF _Toc119386311 \h </w:instrText>
        </w:r>
        <w:r w:rsidR="00CD5330">
          <w:rPr>
            <w:noProof/>
            <w:webHidden/>
          </w:rPr>
        </w:r>
        <w:r w:rsidR="00CD5330">
          <w:rPr>
            <w:noProof/>
            <w:webHidden/>
          </w:rPr>
          <w:fldChar w:fldCharType="separate"/>
        </w:r>
        <w:r w:rsidR="00CD5330">
          <w:rPr>
            <w:noProof/>
            <w:webHidden/>
          </w:rPr>
          <w:t>8</w:t>
        </w:r>
        <w:r w:rsidR="00CD5330">
          <w:rPr>
            <w:noProof/>
            <w:webHidden/>
          </w:rPr>
          <w:fldChar w:fldCharType="end"/>
        </w:r>
      </w:hyperlink>
    </w:p>
    <w:p w14:paraId="18BF5B58" w14:textId="51C03811" w:rsidR="00CD5330" w:rsidRPr="00CD5330" w:rsidRDefault="00CD533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p>
    <w:p w14:paraId="377FB4D7" w14:textId="3D4592A9" w:rsidR="008952CE" w:rsidRPr="00CD5330" w:rsidRDefault="00053C61">
      <w:pPr>
        <w:spacing w:line="360" w:lineRule="auto"/>
        <w:jc w:val="both"/>
        <w:rPr>
          <w:rFonts w:ascii="Times New Roman" w:eastAsia="Times New Roman" w:hAnsi="Times New Roman" w:cs="Times New Roman"/>
          <w:b/>
          <w:sz w:val="24"/>
          <w:szCs w:val="24"/>
        </w:rPr>
      </w:pPr>
      <w:r w:rsidRPr="00CD5330">
        <w:br w:type="page"/>
      </w:r>
    </w:p>
    <w:p w14:paraId="39495D85" w14:textId="77777777" w:rsidR="008952CE" w:rsidRPr="00CD5330" w:rsidRDefault="00053C61" w:rsidP="00CD5330">
      <w:pPr>
        <w:pStyle w:val="Heading1"/>
      </w:pPr>
      <w:bookmarkStart w:id="0" w:name="_Toc119386304"/>
      <w:r w:rsidRPr="00CD5330">
        <w:lastRenderedPageBreak/>
        <w:t>Introduction</w:t>
      </w:r>
      <w:bookmarkEnd w:id="0"/>
      <w:r w:rsidRPr="00CD5330">
        <w:t xml:space="preserve"> </w:t>
      </w:r>
    </w:p>
    <w:p w14:paraId="4E9580BF" w14:textId="1C64983E" w:rsidR="008952CE" w:rsidRPr="00CD5330" w:rsidRDefault="00053C61">
      <w:pP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Housekeeping functions as an integral aspect of hospitality management by providing knowledge on safety and sanitation of domestic affairs. This study presents a Development Plan for a new team member of </w:t>
      </w:r>
      <w:r w:rsidR="00CD5330" w:rsidRPr="00CD5330">
        <w:rPr>
          <w:rFonts w:ascii="Times New Roman" w:eastAsia="Times New Roman" w:hAnsi="Times New Roman" w:cs="Times New Roman"/>
          <w:sz w:val="24"/>
          <w:szCs w:val="24"/>
        </w:rPr>
        <w:t>housekeeping</w:t>
      </w:r>
      <w:r w:rsidRPr="00CD5330">
        <w:rPr>
          <w:rFonts w:ascii="Times New Roman" w:eastAsia="Times New Roman" w:hAnsi="Times New Roman" w:cs="Times New Roman"/>
          <w:sz w:val="24"/>
          <w:szCs w:val="24"/>
        </w:rPr>
        <w:t xml:space="preserve"> department in Hotel Trinity. Based on the perspective of a housekeeping manager, this study evaluates necessary training schedules, safety training programs and branding concepts for housekeeping. </w:t>
      </w:r>
    </w:p>
    <w:p w14:paraId="5878F986" w14:textId="77777777" w:rsidR="008952CE" w:rsidRPr="00CD5330" w:rsidRDefault="00053C61" w:rsidP="00CD5330">
      <w:pPr>
        <w:pStyle w:val="Heading1"/>
      </w:pPr>
      <w:bookmarkStart w:id="1" w:name="_Toc119386305"/>
      <w:r w:rsidRPr="00CD5330">
        <w:t>Welcome introduction for new team member</w:t>
      </w:r>
      <w:bookmarkEnd w:id="1"/>
      <w:r w:rsidRPr="00CD5330">
        <w:t xml:space="preserve"> </w:t>
      </w:r>
    </w:p>
    <w:p w14:paraId="3409773A" w14:textId="77777777" w:rsidR="008952CE" w:rsidRPr="00CD5330" w:rsidRDefault="00053C61">
      <w:pP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The new team member of Housekeeping Department of Hotel Trinity would be provided with an orientation and a training timetable of 8 weeks from 1st December 2022 to 15 February 2023. Each training program would comprise of both practical and theoretical learning, followed by assessments and counselling stages. Primary concentration would be on safety training programs involving fire safety, COSHH and Healthcare. </w:t>
      </w:r>
    </w:p>
    <w:p w14:paraId="6A2FB4F9" w14:textId="77777777" w:rsidR="008952CE" w:rsidRPr="00CD5330" w:rsidRDefault="00053C61" w:rsidP="00CD5330">
      <w:pPr>
        <w:pStyle w:val="Heading1"/>
      </w:pPr>
      <w:bookmarkStart w:id="2" w:name="_Toc119386306"/>
      <w:r w:rsidRPr="00CD5330">
        <w:t>Timetable of training activities</w:t>
      </w:r>
      <w:bookmarkEnd w:id="2"/>
      <w:r w:rsidRPr="00CD5330">
        <w:t xml:space="preserve"> </w:t>
      </w: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88"/>
        <w:gridCol w:w="1654"/>
        <w:gridCol w:w="1613"/>
        <w:gridCol w:w="1495"/>
        <w:gridCol w:w="1495"/>
        <w:gridCol w:w="1495"/>
      </w:tblGrid>
      <w:tr w:rsidR="008952CE" w:rsidRPr="00CD5330" w14:paraId="4F97A7E6" w14:textId="77777777" w:rsidTr="00CD5330">
        <w:trPr>
          <w:jc w:val="center"/>
        </w:trPr>
        <w:tc>
          <w:tcPr>
            <w:tcW w:w="841" w:type="pct"/>
            <w:shd w:val="clear" w:color="auto" w:fill="auto"/>
            <w:tcMar>
              <w:top w:w="100" w:type="dxa"/>
              <w:left w:w="100" w:type="dxa"/>
              <w:bottom w:w="100" w:type="dxa"/>
              <w:right w:w="100" w:type="dxa"/>
            </w:tcMar>
          </w:tcPr>
          <w:p w14:paraId="433EAA8B" w14:textId="77777777" w:rsidR="008952CE" w:rsidRPr="00CD5330" w:rsidRDefault="00053C6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Training Topic </w:t>
            </w:r>
          </w:p>
        </w:tc>
        <w:tc>
          <w:tcPr>
            <w:tcW w:w="825" w:type="pct"/>
            <w:shd w:val="clear" w:color="auto" w:fill="auto"/>
            <w:tcMar>
              <w:top w:w="100" w:type="dxa"/>
              <w:left w:w="100" w:type="dxa"/>
              <w:bottom w:w="100" w:type="dxa"/>
              <w:right w:w="100" w:type="dxa"/>
            </w:tcMar>
          </w:tcPr>
          <w:p w14:paraId="56217A86" w14:textId="77777777" w:rsidR="008952CE" w:rsidRPr="00CD5330" w:rsidRDefault="00053C6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Theoretical training </w:t>
            </w:r>
          </w:p>
        </w:tc>
        <w:tc>
          <w:tcPr>
            <w:tcW w:w="833" w:type="pct"/>
            <w:shd w:val="clear" w:color="auto" w:fill="auto"/>
            <w:tcMar>
              <w:top w:w="100" w:type="dxa"/>
              <w:left w:w="100" w:type="dxa"/>
              <w:bottom w:w="100" w:type="dxa"/>
              <w:right w:w="100" w:type="dxa"/>
            </w:tcMar>
          </w:tcPr>
          <w:p w14:paraId="5D665353" w14:textId="77777777" w:rsidR="008952CE" w:rsidRPr="00CD5330" w:rsidRDefault="00053C6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Practical Training </w:t>
            </w:r>
          </w:p>
        </w:tc>
        <w:tc>
          <w:tcPr>
            <w:tcW w:w="833" w:type="pct"/>
            <w:shd w:val="clear" w:color="auto" w:fill="auto"/>
            <w:tcMar>
              <w:top w:w="100" w:type="dxa"/>
              <w:left w:w="100" w:type="dxa"/>
              <w:bottom w:w="100" w:type="dxa"/>
              <w:right w:w="100" w:type="dxa"/>
            </w:tcMar>
          </w:tcPr>
          <w:p w14:paraId="39977F87" w14:textId="77777777" w:rsidR="008952CE" w:rsidRPr="00CD5330" w:rsidRDefault="00053C6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Time</w:t>
            </w:r>
          </w:p>
        </w:tc>
        <w:tc>
          <w:tcPr>
            <w:tcW w:w="833" w:type="pct"/>
            <w:shd w:val="clear" w:color="auto" w:fill="auto"/>
            <w:tcMar>
              <w:top w:w="100" w:type="dxa"/>
              <w:left w:w="100" w:type="dxa"/>
              <w:bottom w:w="100" w:type="dxa"/>
              <w:right w:w="100" w:type="dxa"/>
            </w:tcMar>
          </w:tcPr>
          <w:p w14:paraId="040438DC" w14:textId="77777777" w:rsidR="008952CE" w:rsidRPr="00CD5330" w:rsidRDefault="00053C6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Assessment </w:t>
            </w:r>
          </w:p>
        </w:tc>
        <w:tc>
          <w:tcPr>
            <w:tcW w:w="833" w:type="pct"/>
            <w:shd w:val="clear" w:color="auto" w:fill="auto"/>
            <w:tcMar>
              <w:top w:w="100" w:type="dxa"/>
              <w:left w:w="100" w:type="dxa"/>
              <w:bottom w:w="100" w:type="dxa"/>
              <w:right w:w="100" w:type="dxa"/>
            </w:tcMar>
          </w:tcPr>
          <w:p w14:paraId="31060918" w14:textId="77777777" w:rsidR="008952CE" w:rsidRPr="00CD5330" w:rsidRDefault="00053C6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Evaluation </w:t>
            </w:r>
          </w:p>
        </w:tc>
      </w:tr>
      <w:tr w:rsidR="008952CE" w:rsidRPr="00CD5330" w14:paraId="19BB3036" w14:textId="77777777" w:rsidTr="00CD5330">
        <w:trPr>
          <w:jc w:val="center"/>
        </w:trPr>
        <w:tc>
          <w:tcPr>
            <w:tcW w:w="841" w:type="pct"/>
            <w:shd w:val="clear" w:color="auto" w:fill="auto"/>
            <w:tcMar>
              <w:top w:w="100" w:type="dxa"/>
              <w:left w:w="100" w:type="dxa"/>
              <w:bottom w:w="100" w:type="dxa"/>
              <w:right w:w="100" w:type="dxa"/>
            </w:tcMar>
          </w:tcPr>
          <w:p w14:paraId="0810F5A7"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Grooming of Staff </w:t>
            </w:r>
          </w:p>
        </w:tc>
        <w:tc>
          <w:tcPr>
            <w:tcW w:w="825" w:type="pct"/>
            <w:shd w:val="clear" w:color="auto" w:fill="auto"/>
            <w:tcMar>
              <w:top w:w="100" w:type="dxa"/>
              <w:left w:w="100" w:type="dxa"/>
              <w:bottom w:w="100" w:type="dxa"/>
              <w:right w:w="100" w:type="dxa"/>
            </w:tcMar>
          </w:tcPr>
          <w:p w14:paraId="0DACCC02"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Providing class notes stating the concept of self-grooming necessary in housekeeping </w:t>
            </w:r>
          </w:p>
        </w:tc>
        <w:tc>
          <w:tcPr>
            <w:tcW w:w="833" w:type="pct"/>
            <w:shd w:val="clear" w:color="auto" w:fill="auto"/>
            <w:tcMar>
              <w:top w:w="100" w:type="dxa"/>
              <w:left w:w="100" w:type="dxa"/>
              <w:bottom w:w="100" w:type="dxa"/>
              <w:right w:w="100" w:type="dxa"/>
            </w:tcMar>
          </w:tcPr>
          <w:p w14:paraId="391B0F04"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Instruct proper uniform wear, body presentation styles and self-hygiene </w:t>
            </w:r>
          </w:p>
        </w:tc>
        <w:tc>
          <w:tcPr>
            <w:tcW w:w="833" w:type="pct"/>
            <w:shd w:val="clear" w:color="auto" w:fill="auto"/>
            <w:tcMar>
              <w:top w:w="100" w:type="dxa"/>
              <w:left w:w="100" w:type="dxa"/>
              <w:bottom w:w="100" w:type="dxa"/>
              <w:right w:w="100" w:type="dxa"/>
            </w:tcMar>
          </w:tcPr>
          <w:p w14:paraId="5E1BDF53"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1st week- 1st Dec to 7th Dec 2022</w:t>
            </w:r>
          </w:p>
        </w:tc>
        <w:tc>
          <w:tcPr>
            <w:tcW w:w="833" w:type="pct"/>
            <w:shd w:val="clear" w:color="auto" w:fill="auto"/>
            <w:tcMar>
              <w:top w:w="100" w:type="dxa"/>
              <w:left w:w="100" w:type="dxa"/>
              <w:bottom w:w="100" w:type="dxa"/>
              <w:right w:w="100" w:type="dxa"/>
            </w:tcMar>
          </w:tcPr>
          <w:p w14:paraId="6E5348F1"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5th December 2022</w:t>
            </w:r>
          </w:p>
        </w:tc>
        <w:tc>
          <w:tcPr>
            <w:tcW w:w="833" w:type="pct"/>
            <w:shd w:val="clear" w:color="auto" w:fill="auto"/>
            <w:tcMar>
              <w:top w:w="100" w:type="dxa"/>
              <w:left w:w="100" w:type="dxa"/>
              <w:bottom w:w="100" w:type="dxa"/>
              <w:right w:w="100" w:type="dxa"/>
            </w:tcMar>
          </w:tcPr>
          <w:p w14:paraId="0C2244EF"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8th December 2022</w:t>
            </w:r>
          </w:p>
        </w:tc>
      </w:tr>
      <w:tr w:rsidR="008952CE" w:rsidRPr="00CD5330" w14:paraId="0D8E9B1B" w14:textId="77777777" w:rsidTr="00CD5330">
        <w:trPr>
          <w:jc w:val="center"/>
        </w:trPr>
        <w:tc>
          <w:tcPr>
            <w:tcW w:w="841" w:type="pct"/>
            <w:shd w:val="clear" w:color="auto" w:fill="auto"/>
            <w:tcMar>
              <w:top w:w="100" w:type="dxa"/>
              <w:left w:w="100" w:type="dxa"/>
              <w:bottom w:w="100" w:type="dxa"/>
              <w:right w:w="100" w:type="dxa"/>
            </w:tcMar>
          </w:tcPr>
          <w:p w14:paraId="3D35419D"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Taking messages from HK control desk </w:t>
            </w:r>
          </w:p>
        </w:tc>
        <w:tc>
          <w:tcPr>
            <w:tcW w:w="825" w:type="pct"/>
            <w:shd w:val="clear" w:color="auto" w:fill="auto"/>
            <w:tcMar>
              <w:top w:w="100" w:type="dxa"/>
              <w:left w:w="100" w:type="dxa"/>
              <w:bottom w:w="100" w:type="dxa"/>
              <w:right w:w="100" w:type="dxa"/>
            </w:tcMar>
          </w:tcPr>
          <w:p w14:paraId="3F22EE24"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Guiding staff with basic and common conversations </w:t>
            </w:r>
            <w:r w:rsidRPr="00CD5330">
              <w:rPr>
                <w:rFonts w:ascii="Times New Roman" w:eastAsia="Times New Roman" w:hAnsi="Times New Roman" w:cs="Times New Roman"/>
                <w:sz w:val="24"/>
                <w:szCs w:val="24"/>
              </w:rPr>
              <w:lastRenderedPageBreak/>
              <w:t>carrier on between HK control desk and housekeeping staff</w:t>
            </w:r>
          </w:p>
        </w:tc>
        <w:tc>
          <w:tcPr>
            <w:tcW w:w="833" w:type="pct"/>
            <w:shd w:val="clear" w:color="auto" w:fill="auto"/>
            <w:tcMar>
              <w:top w:w="100" w:type="dxa"/>
              <w:left w:w="100" w:type="dxa"/>
              <w:bottom w:w="100" w:type="dxa"/>
              <w:right w:w="100" w:type="dxa"/>
            </w:tcMar>
          </w:tcPr>
          <w:p w14:paraId="3A16A735"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lastRenderedPageBreak/>
              <w:t xml:space="preserve">Organise conversational training from Head </w:t>
            </w:r>
            <w:r w:rsidRPr="00CD5330">
              <w:rPr>
                <w:rFonts w:ascii="Times New Roman" w:eastAsia="Times New Roman" w:hAnsi="Times New Roman" w:cs="Times New Roman"/>
                <w:sz w:val="24"/>
                <w:szCs w:val="24"/>
              </w:rPr>
              <w:lastRenderedPageBreak/>
              <w:t xml:space="preserve">Receptionist and Housekeeping Manager </w:t>
            </w:r>
          </w:p>
        </w:tc>
        <w:tc>
          <w:tcPr>
            <w:tcW w:w="833" w:type="pct"/>
            <w:shd w:val="clear" w:color="auto" w:fill="auto"/>
            <w:tcMar>
              <w:top w:w="100" w:type="dxa"/>
              <w:left w:w="100" w:type="dxa"/>
              <w:bottom w:w="100" w:type="dxa"/>
              <w:right w:w="100" w:type="dxa"/>
            </w:tcMar>
          </w:tcPr>
          <w:p w14:paraId="121964B6"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lastRenderedPageBreak/>
              <w:t xml:space="preserve">2nd week- 9th December 2022 to 16 </w:t>
            </w:r>
            <w:r w:rsidRPr="00CD5330">
              <w:rPr>
                <w:rFonts w:ascii="Times New Roman" w:eastAsia="Times New Roman" w:hAnsi="Times New Roman" w:cs="Times New Roman"/>
                <w:sz w:val="24"/>
                <w:szCs w:val="24"/>
              </w:rPr>
              <w:lastRenderedPageBreak/>
              <w:t>December 2022</w:t>
            </w:r>
          </w:p>
        </w:tc>
        <w:tc>
          <w:tcPr>
            <w:tcW w:w="833" w:type="pct"/>
            <w:shd w:val="clear" w:color="auto" w:fill="auto"/>
            <w:tcMar>
              <w:top w:w="100" w:type="dxa"/>
              <w:left w:w="100" w:type="dxa"/>
              <w:bottom w:w="100" w:type="dxa"/>
              <w:right w:w="100" w:type="dxa"/>
            </w:tcMar>
          </w:tcPr>
          <w:p w14:paraId="73396664"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lastRenderedPageBreak/>
              <w:t>17th December 2022</w:t>
            </w:r>
          </w:p>
        </w:tc>
        <w:tc>
          <w:tcPr>
            <w:tcW w:w="833" w:type="pct"/>
            <w:shd w:val="clear" w:color="auto" w:fill="auto"/>
            <w:tcMar>
              <w:top w:w="100" w:type="dxa"/>
              <w:left w:w="100" w:type="dxa"/>
              <w:bottom w:w="100" w:type="dxa"/>
              <w:right w:w="100" w:type="dxa"/>
            </w:tcMar>
          </w:tcPr>
          <w:p w14:paraId="7C1A0715"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19th December 2022</w:t>
            </w:r>
          </w:p>
        </w:tc>
      </w:tr>
      <w:tr w:rsidR="008952CE" w:rsidRPr="00CD5330" w14:paraId="7F0ED2CB" w14:textId="77777777" w:rsidTr="00CD5330">
        <w:trPr>
          <w:jc w:val="center"/>
        </w:trPr>
        <w:tc>
          <w:tcPr>
            <w:tcW w:w="841" w:type="pct"/>
            <w:shd w:val="clear" w:color="auto" w:fill="auto"/>
            <w:tcMar>
              <w:top w:w="100" w:type="dxa"/>
              <w:left w:w="100" w:type="dxa"/>
              <w:bottom w:w="100" w:type="dxa"/>
              <w:right w:w="100" w:type="dxa"/>
            </w:tcMar>
          </w:tcPr>
          <w:p w14:paraId="32E112A2"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Servicing of Occupied Rooms </w:t>
            </w:r>
          </w:p>
        </w:tc>
        <w:tc>
          <w:tcPr>
            <w:tcW w:w="825" w:type="pct"/>
            <w:shd w:val="clear" w:color="auto" w:fill="auto"/>
            <w:tcMar>
              <w:top w:w="100" w:type="dxa"/>
              <w:left w:w="100" w:type="dxa"/>
              <w:bottom w:w="100" w:type="dxa"/>
              <w:right w:w="100" w:type="dxa"/>
            </w:tcMar>
          </w:tcPr>
          <w:p w14:paraId="7F9490B0"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Provide class notes involving places to clean and sanitise in occupied rooms </w:t>
            </w:r>
          </w:p>
        </w:tc>
        <w:tc>
          <w:tcPr>
            <w:tcW w:w="833" w:type="pct"/>
            <w:shd w:val="clear" w:color="auto" w:fill="auto"/>
            <w:tcMar>
              <w:top w:w="100" w:type="dxa"/>
              <w:left w:w="100" w:type="dxa"/>
              <w:bottom w:w="100" w:type="dxa"/>
              <w:right w:w="100" w:type="dxa"/>
            </w:tcMar>
          </w:tcPr>
          <w:p w14:paraId="017FA6DA"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Train about dusting, removal of garbage, collecting soiled linen, sanitise washroom and room beautifications</w:t>
            </w:r>
          </w:p>
        </w:tc>
        <w:tc>
          <w:tcPr>
            <w:tcW w:w="833" w:type="pct"/>
            <w:shd w:val="clear" w:color="auto" w:fill="auto"/>
            <w:tcMar>
              <w:top w:w="100" w:type="dxa"/>
              <w:left w:w="100" w:type="dxa"/>
              <w:bottom w:w="100" w:type="dxa"/>
              <w:right w:w="100" w:type="dxa"/>
            </w:tcMar>
          </w:tcPr>
          <w:p w14:paraId="1930B6DD"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3rd and 4th weeks- 20th December 2022 to 4th January 2023 </w:t>
            </w:r>
          </w:p>
        </w:tc>
        <w:tc>
          <w:tcPr>
            <w:tcW w:w="833" w:type="pct"/>
            <w:shd w:val="clear" w:color="auto" w:fill="auto"/>
            <w:tcMar>
              <w:top w:w="100" w:type="dxa"/>
              <w:left w:w="100" w:type="dxa"/>
              <w:bottom w:w="100" w:type="dxa"/>
              <w:right w:w="100" w:type="dxa"/>
            </w:tcMar>
          </w:tcPr>
          <w:p w14:paraId="7CE40291"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6th to 8th January 2023</w:t>
            </w:r>
          </w:p>
        </w:tc>
        <w:tc>
          <w:tcPr>
            <w:tcW w:w="833" w:type="pct"/>
            <w:shd w:val="clear" w:color="auto" w:fill="auto"/>
            <w:tcMar>
              <w:top w:w="100" w:type="dxa"/>
              <w:left w:w="100" w:type="dxa"/>
              <w:bottom w:w="100" w:type="dxa"/>
              <w:right w:w="100" w:type="dxa"/>
            </w:tcMar>
          </w:tcPr>
          <w:p w14:paraId="5243688D"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10th January 2023</w:t>
            </w:r>
          </w:p>
        </w:tc>
      </w:tr>
      <w:tr w:rsidR="008952CE" w:rsidRPr="00CD5330" w14:paraId="05D4CEF1" w14:textId="77777777" w:rsidTr="00CD5330">
        <w:trPr>
          <w:jc w:val="center"/>
        </w:trPr>
        <w:tc>
          <w:tcPr>
            <w:tcW w:w="841" w:type="pct"/>
            <w:shd w:val="clear" w:color="auto" w:fill="auto"/>
            <w:tcMar>
              <w:top w:w="100" w:type="dxa"/>
              <w:left w:w="100" w:type="dxa"/>
              <w:bottom w:w="100" w:type="dxa"/>
              <w:right w:w="100" w:type="dxa"/>
            </w:tcMar>
          </w:tcPr>
          <w:p w14:paraId="76B9B353"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Servicing of vacant rooms </w:t>
            </w:r>
          </w:p>
        </w:tc>
        <w:tc>
          <w:tcPr>
            <w:tcW w:w="825" w:type="pct"/>
            <w:shd w:val="clear" w:color="auto" w:fill="auto"/>
            <w:tcMar>
              <w:top w:w="100" w:type="dxa"/>
              <w:left w:w="100" w:type="dxa"/>
              <w:bottom w:w="100" w:type="dxa"/>
              <w:right w:w="100" w:type="dxa"/>
            </w:tcMar>
          </w:tcPr>
          <w:p w14:paraId="4D21617A" w14:textId="77777777" w:rsidR="008952CE" w:rsidRPr="00CD5330" w:rsidRDefault="00053C61">
            <w:pPr>
              <w:widowControl w:val="0"/>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Provide class notes involving places to clean and sanitise in vacant rooms </w:t>
            </w:r>
          </w:p>
        </w:tc>
        <w:tc>
          <w:tcPr>
            <w:tcW w:w="833" w:type="pct"/>
            <w:shd w:val="clear" w:color="auto" w:fill="auto"/>
            <w:tcMar>
              <w:top w:w="100" w:type="dxa"/>
              <w:left w:w="100" w:type="dxa"/>
              <w:bottom w:w="100" w:type="dxa"/>
              <w:right w:w="100" w:type="dxa"/>
            </w:tcMar>
          </w:tcPr>
          <w:p w14:paraId="14A55592"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Guidance regarding floor mopping, curtain arrangement and final checking of closure in vacant rooms </w:t>
            </w:r>
          </w:p>
        </w:tc>
        <w:tc>
          <w:tcPr>
            <w:tcW w:w="833" w:type="pct"/>
            <w:shd w:val="clear" w:color="auto" w:fill="auto"/>
            <w:tcMar>
              <w:top w:w="100" w:type="dxa"/>
              <w:left w:w="100" w:type="dxa"/>
              <w:bottom w:w="100" w:type="dxa"/>
              <w:right w:w="100" w:type="dxa"/>
            </w:tcMar>
          </w:tcPr>
          <w:p w14:paraId="25D08A1F"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5th week- 12th January 2022 to 19th January 2023</w:t>
            </w:r>
          </w:p>
        </w:tc>
        <w:tc>
          <w:tcPr>
            <w:tcW w:w="833" w:type="pct"/>
            <w:shd w:val="clear" w:color="auto" w:fill="auto"/>
            <w:tcMar>
              <w:top w:w="100" w:type="dxa"/>
              <w:left w:w="100" w:type="dxa"/>
              <w:bottom w:w="100" w:type="dxa"/>
              <w:right w:w="100" w:type="dxa"/>
            </w:tcMar>
          </w:tcPr>
          <w:p w14:paraId="4C4F970F"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21 January 2023</w:t>
            </w:r>
          </w:p>
        </w:tc>
        <w:tc>
          <w:tcPr>
            <w:tcW w:w="833" w:type="pct"/>
            <w:shd w:val="clear" w:color="auto" w:fill="auto"/>
            <w:tcMar>
              <w:top w:w="100" w:type="dxa"/>
              <w:left w:w="100" w:type="dxa"/>
              <w:bottom w:w="100" w:type="dxa"/>
              <w:right w:w="100" w:type="dxa"/>
            </w:tcMar>
          </w:tcPr>
          <w:p w14:paraId="24630573"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22nd January 2023</w:t>
            </w:r>
          </w:p>
        </w:tc>
      </w:tr>
      <w:tr w:rsidR="008952CE" w:rsidRPr="00CD5330" w14:paraId="7D3866AA" w14:textId="77777777" w:rsidTr="00CD5330">
        <w:trPr>
          <w:jc w:val="center"/>
        </w:trPr>
        <w:tc>
          <w:tcPr>
            <w:tcW w:w="841" w:type="pct"/>
            <w:shd w:val="clear" w:color="auto" w:fill="auto"/>
            <w:tcMar>
              <w:top w:w="100" w:type="dxa"/>
              <w:left w:w="100" w:type="dxa"/>
              <w:bottom w:w="100" w:type="dxa"/>
              <w:right w:w="100" w:type="dxa"/>
            </w:tcMar>
          </w:tcPr>
          <w:p w14:paraId="5013B5F0"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Servicing of vacant dirty room </w:t>
            </w:r>
          </w:p>
        </w:tc>
        <w:tc>
          <w:tcPr>
            <w:tcW w:w="825" w:type="pct"/>
            <w:shd w:val="clear" w:color="auto" w:fill="auto"/>
            <w:tcMar>
              <w:top w:w="100" w:type="dxa"/>
              <w:left w:w="100" w:type="dxa"/>
              <w:bottom w:w="100" w:type="dxa"/>
              <w:right w:w="100" w:type="dxa"/>
            </w:tcMar>
          </w:tcPr>
          <w:p w14:paraId="1F378F7B"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Guiding differences of cleaning </w:t>
            </w:r>
            <w:r w:rsidRPr="00CD5330">
              <w:rPr>
                <w:rFonts w:ascii="Times New Roman" w:eastAsia="Times New Roman" w:hAnsi="Times New Roman" w:cs="Times New Roman"/>
                <w:sz w:val="24"/>
                <w:szCs w:val="24"/>
              </w:rPr>
              <w:lastRenderedPageBreak/>
              <w:t xml:space="preserve">vacant and dirty vacant rooms </w:t>
            </w:r>
          </w:p>
        </w:tc>
        <w:tc>
          <w:tcPr>
            <w:tcW w:w="833" w:type="pct"/>
            <w:shd w:val="clear" w:color="auto" w:fill="auto"/>
            <w:tcMar>
              <w:top w:w="100" w:type="dxa"/>
              <w:left w:w="100" w:type="dxa"/>
              <w:bottom w:w="100" w:type="dxa"/>
              <w:right w:w="100" w:type="dxa"/>
            </w:tcMar>
          </w:tcPr>
          <w:p w14:paraId="31882C9D"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lastRenderedPageBreak/>
              <w:t xml:space="preserve">Guidance related to garbage </w:t>
            </w:r>
            <w:r w:rsidRPr="00CD5330">
              <w:rPr>
                <w:rFonts w:ascii="Times New Roman" w:eastAsia="Times New Roman" w:hAnsi="Times New Roman" w:cs="Times New Roman"/>
                <w:sz w:val="24"/>
                <w:szCs w:val="24"/>
              </w:rPr>
              <w:lastRenderedPageBreak/>
              <w:t xml:space="preserve">cleaning, additional sanitation of washroom, bed making and beautification for immediate guest intervention </w:t>
            </w:r>
          </w:p>
        </w:tc>
        <w:tc>
          <w:tcPr>
            <w:tcW w:w="833" w:type="pct"/>
            <w:shd w:val="clear" w:color="auto" w:fill="auto"/>
            <w:tcMar>
              <w:top w:w="100" w:type="dxa"/>
              <w:left w:w="100" w:type="dxa"/>
              <w:bottom w:w="100" w:type="dxa"/>
              <w:right w:w="100" w:type="dxa"/>
            </w:tcMar>
          </w:tcPr>
          <w:p w14:paraId="50244F16"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lastRenderedPageBreak/>
              <w:t xml:space="preserve">6th week - 24th January to 26th </w:t>
            </w:r>
            <w:r w:rsidRPr="00CD5330">
              <w:rPr>
                <w:rFonts w:ascii="Times New Roman" w:eastAsia="Times New Roman" w:hAnsi="Times New Roman" w:cs="Times New Roman"/>
                <w:sz w:val="24"/>
                <w:szCs w:val="24"/>
              </w:rPr>
              <w:lastRenderedPageBreak/>
              <w:t>January 2023</w:t>
            </w:r>
          </w:p>
        </w:tc>
        <w:tc>
          <w:tcPr>
            <w:tcW w:w="833" w:type="pct"/>
            <w:shd w:val="clear" w:color="auto" w:fill="auto"/>
            <w:tcMar>
              <w:top w:w="100" w:type="dxa"/>
              <w:left w:w="100" w:type="dxa"/>
              <w:bottom w:w="100" w:type="dxa"/>
              <w:right w:w="100" w:type="dxa"/>
            </w:tcMar>
          </w:tcPr>
          <w:p w14:paraId="1BFAE6D8"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lastRenderedPageBreak/>
              <w:t>27th January 2023</w:t>
            </w:r>
          </w:p>
        </w:tc>
        <w:tc>
          <w:tcPr>
            <w:tcW w:w="833" w:type="pct"/>
            <w:shd w:val="clear" w:color="auto" w:fill="auto"/>
            <w:tcMar>
              <w:top w:w="100" w:type="dxa"/>
              <w:left w:w="100" w:type="dxa"/>
              <w:bottom w:w="100" w:type="dxa"/>
              <w:right w:w="100" w:type="dxa"/>
            </w:tcMar>
          </w:tcPr>
          <w:p w14:paraId="0376BCDF"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29th January 2023</w:t>
            </w:r>
          </w:p>
        </w:tc>
      </w:tr>
      <w:tr w:rsidR="008952CE" w:rsidRPr="00CD5330" w14:paraId="26D803BB" w14:textId="77777777" w:rsidTr="00CD5330">
        <w:trPr>
          <w:jc w:val="center"/>
        </w:trPr>
        <w:tc>
          <w:tcPr>
            <w:tcW w:w="841" w:type="pct"/>
            <w:shd w:val="clear" w:color="auto" w:fill="auto"/>
            <w:tcMar>
              <w:top w:w="100" w:type="dxa"/>
              <w:left w:w="100" w:type="dxa"/>
              <w:bottom w:w="100" w:type="dxa"/>
              <w:right w:w="100" w:type="dxa"/>
            </w:tcMar>
          </w:tcPr>
          <w:p w14:paraId="77C775AD"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Checking Fire Safety in occupied and vacant rooms </w:t>
            </w:r>
          </w:p>
        </w:tc>
        <w:tc>
          <w:tcPr>
            <w:tcW w:w="825" w:type="pct"/>
            <w:shd w:val="clear" w:color="auto" w:fill="auto"/>
            <w:tcMar>
              <w:top w:w="100" w:type="dxa"/>
              <w:left w:w="100" w:type="dxa"/>
              <w:bottom w:w="100" w:type="dxa"/>
              <w:right w:w="100" w:type="dxa"/>
            </w:tcMar>
          </w:tcPr>
          <w:p w14:paraId="39FA59AC"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Providing class notes with fire safety guidelines </w:t>
            </w:r>
          </w:p>
        </w:tc>
        <w:tc>
          <w:tcPr>
            <w:tcW w:w="833" w:type="pct"/>
            <w:shd w:val="clear" w:color="auto" w:fill="auto"/>
            <w:tcMar>
              <w:top w:w="100" w:type="dxa"/>
              <w:left w:w="100" w:type="dxa"/>
              <w:bottom w:w="100" w:type="dxa"/>
              <w:right w:w="100" w:type="dxa"/>
            </w:tcMar>
          </w:tcPr>
          <w:p w14:paraId="544EDDA5"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Training of immediate fire extinguisher usage tactics, understanding fire alarm notifications and free-hand tactics to dowse fire </w:t>
            </w:r>
          </w:p>
        </w:tc>
        <w:tc>
          <w:tcPr>
            <w:tcW w:w="833" w:type="pct"/>
            <w:shd w:val="clear" w:color="auto" w:fill="auto"/>
            <w:tcMar>
              <w:top w:w="100" w:type="dxa"/>
              <w:left w:w="100" w:type="dxa"/>
              <w:bottom w:w="100" w:type="dxa"/>
              <w:right w:w="100" w:type="dxa"/>
            </w:tcMar>
          </w:tcPr>
          <w:p w14:paraId="7099EBB0"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7th week- 1st February 2023 to 3rd February 2023</w:t>
            </w:r>
          </w:p>
        </w:tc>
        <w:tc>
          <w:tcPr>
            <w:tcW w:w="833" w:type="pct"/>
            <w:shd w:val="clear" w:color="auto" w:fill="auto"/>
            <w:tcMar>
              <w:top w:w="100" w:type="dxa"/>
              <w:left w:w="100" w:type="dxa"/>
              <w:bottom w:w="100" w:type="dxa"/>
              <w:right w:w="100" w:type="dxa"/>
            </w:tcMar>
          </w:tcPr>
          <w:p w14:paraId="5BF3BC97"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4 February 2023</w:t>
            </w:r>
          </w:p>
        </w:tc>
        <w:tc>
          <w:tcPr>
            <w:tcW w:w="833" w:type="pct"/>
            <w:shd w:val="clear" w:color="auto" w:fill="auto"/>
            <w:tcMar>
              <w:top w:w="100" w:type="dxa"/>
              <w:left w:w="100" w:type="dxa"/>
              <w:bottom w:w="100" w:type="dxa"/>
              <w:right w:w="100" w:type="dxa"/>
            </w:tcMar>
          </w:tcPr>
          <w:p w14:paraId="3096DE39"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5th February 2023</w:t>
            </w:r>
          </w:p>
        </w:tc>
      </w:tr>
      <w:tr w:rsidR="008952CE" w:rsidRPr="00CD5330" w14:paraId="3857C70A" w14:textId="77777777" w:rsidTr="00CD5330">
        <w:trPr>
          <w:jc w:val="center"/>
        </w:trPr>
        <w:tc>
          <w:tcPr>
            <w:tcW w:w="841" w:type="pct"/>
            <w:shd w:val="clear" w:color="auto" w:fill="auto"/>
            <w:tcMar>
              <w:top w:w="100" w:type="dxa"/>
              <w:left w:w="100" w:type="dxa"/>
              <w:bottom w:w="100" w:type="dxa"/>
              <w:right w:w="100" w:type="dxa"/>
            </w:tcMar>
          </w:tcPr>
          <w:p w14:paraId="4813DA4D"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Mock scenario tests of housekeeping </w:t>
            </w:r>
          </w:p>
        </w:tc>
        <w:tc>
          <w:tcPr>
            <w:tcW w:w="825" w:type="pct"/>
            <w:shd w:val="clear" w:color="auto" w:fill="auto"/>
            <w:tcMar>
              <w:top w:w="100" w:type="dxa"/>
              <w:left w:w="100" w:type="dxa"/>
              <w:bottom w:w="100" w:type="dxa"/>
              <w:right w:w="100" w:type="dxa"/>
            </w:tcMar>
          </w:tcPr>
          <w:p w14:paraId="3CAA8CBF"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Conversational tests between team leader, </w:t>
            </w:r>
            <w:proofErr w:type="gramStart"/>
            <w:r w:rsidRPr="00CD5330">
              <w:rPr>
                <w:rFonts w:ascii="Times New Roman" w:eastAsia="Times New Roman" w:hAnsi="Times New Roman" w:cs="Times New Roman"/>
                <w:sz w:val="24"/>
                <w:szCs w:val="24"/>
              </w:rPr>
              <w:t>member</w:t>
            </w:r>
            <w:proofErr w:type="gramEnd"/>
            <w:r w:rsidRPr="00CD5330">
              <w:rPr>
                <w:rFonts w:ascii="Times New Roman" w:eastAsia="Times New Roman" w:hAnsi="Times New Roman" w:cs="Times New Roman"/>
                <w:sz w:val="24"/>
                <w:szCs w:val="24"/>
              </w:rPr>
              <w:t xml:space="preserve"> and manager </w:t>
            </w:r>
          </w:p>
        </w:tc>
        <w:tc>
          <w:tcPr>
            <w:tcW w:w="833" w:type="pct"/>
            <w:shd w:val="clear" w:color="auto" w:fill="auto"/>
            <w:tcMar>
              <w:top w:w="100" w:type="dxa"/>
              <w:left w:w="100" w:type="dxa"/>
              <w:bottom w:w="100" w:type="dxa"/>
              <w:right w:w="100" w:type="dxa"/>
            </w:tcMar>
          </w:tcPr>
          <w:p w14:paraId="75E64DE1"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Mock scenarios of hotel guest and housekeeping staff would be planned </w:t>
            </w:r>
          </w:p>
        </w:tc>
        <w:tc>
          <w:tcPr>
            <w:tcW w:w="833" w:type="pct"/>
            <w:shd w:val="clear" w:color="auto" w:fill="auto"/>
            <w:tcMar>
              <w:top w:w="100" w:type="dxa"/>
              <w:left w:w="100" w:type="dxa"/>
              <w:bottom w:w="100" w:type="dxa"/>
              <w:right w:w="100" w:type="dxa"/>
            </w:tcMar>
          </w:tcPr>
          <w:p w14:paraId="1F46B06B"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8th week- 7th February 10th February 2023</w:t>
            </w:r>
          </w:p>
        </w:tc>
        <w:tc>
          <w:tcPr>
            <w:tcW w:w="833" w:type="pct"/>
            <w:shd w:val="clear" w:color="auto" w:fill="auto"/>
            <w:tcMar>
              <w:top w:w="100" w:type="dxa"/>
              <w:left w:w="100" w:type="dxa"/>
              <w:bottom w:w="100" w:type="dxa"/>
              <w:right w:w="100" w:type="dxa"/>
            </w:tcMar>
          </w:tcPr>
          <w:p w14:paraId="75EAC020"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Results of training out on 12th February 2023</w:t>
            </w:r>
          </w:p>
        </w:tc>
        <w:tc>
          <w:tcPr>
            <w:tcW w:w="833" w:type="pct"/>
            <w:shd w:val="clear" w:color="auto" w:fill="auto"/>
            <w:tcMar>
              <w:top w:w="100" w:type="dxa"/>
              <w:left w:w="100" w:type="dxa"/>
              <w:bottom w:w="100" w:type="dxa"/>
              <w:right w:w="100" w:type="dxa"/>
            </w:tcMar>
          </w:tcPr>
          <w:p w14:paraId="49D981DD" w14:textId="77777777" w:rsidR="008952CE" w:rsidRPr="00CD5330" w:rsidRDefault="00053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14th February and 15th February 2023</w:t>
            </w:r>
          </w:p>
        </w:tc>
      </w:tr>
    </w:tbl>
    <w:p w14:paraId="1A7B969D" w14:textId="77777777" w:rsidR="008952CE" w:rsidRPr="00CD5330" w:rsidRDefault="00053C61">
      <w:pP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Table 1: 8 Week Housekeeping Training Timetable </w:t>
      </w:r>
    </w:p>
    <w:p w14:paraId="124DBF8F" w14:textId="77777777" w:rsidR="008952CE" w:rsidRPr="00CD5330" w:rsidRDefault="00053C61">
      <w:pPr>
        <w:spacing w:line="360" w:lineRule="auto"/>
        <w:jc w:val="center"/>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(Source: Created by Author) </w:t>
      </w:r>
    </w:p>
    <w:p w14:paraId="4BBA7F1B" w14:textId="77777777" w:rsidR="008952CE" w:rsidRPr="00CD5330" w:rsidRDefault="00053C61" w:rsidP="00CD5330">
      <w:pPr>
        <w:pStyle w:val="Heading1"/>
      </w:pPr>
      <w:bookmarkStart w:id="3" w:name="_Toc119386307"/>
      <w:r w:rsidRPr="00CD5330">
        <w:lastRenderedPageBreak/>
        <w:t>Description of training activities undertaken for new members</w:t>
      </w:r>
      <w:bookmarkEnd w:id="3"/>
      <w:r w:rsidRPr="00CD5330">
        <w:t xml:space="preserve"> </w:t>
      </w:r>
    </w:p>
    <w:p w14:paraId="4CAB0474" w14:textId="00B6D819" w:rsidR="008952CE" w:rsidRPr="00CD5330" w:rsidRDefault="00053C61">
      <w:pPr>
        <w:spacing w:line="360" w:lineRule="auto"/>
        <w:jc w:val="both"/>
        <w:rPr>
          <w:rFonts w:ascii="Times New Roman" w:eastAsia="Times New Roman" w:hAnsi="Times New Roman" w:cs="Times New Roman"/>
          <w:sz w:val="24"/>
          <w:szCs w:val="24"/>
        </w:rPr>
      </w:pPr>
      <w:proofErr w:type="gramStart"/>
      <w:r w:rsidRPr="00CD5330">
        <w:rPr>
          <w:rFonts w:ascii="Times New Roman" w:eastAsia="Times New Roman" w:hAnsi="Times New Roman" w:cs="Times New Roman"/>
          <w:sz w:val="24"/>
          <w:szCs w:val="24"/>
        </w:rPr>
        <w:t>Eight week</w:t>
      </w:r>
      <w:proofErr w:type="gramEnd"/>
      <w:r w:rsidRPr="00CD5330">
        <w:rPr>
          <w:rFonts w:ascii="Times New Roman" w:eastAsia="Times New Roman" w:hAnsi="Times New Roman" w:cs="Times New Roman"/>
          <w:sz w:val="24"/>
          <w:szCs w:val="24"/>
        </w:rPr>
        <w:t xml:space="preserve"> timetables presented for new team member’s training had focused on fulfilling primary task roles related to housekeeping at Hotel Trinity. As observed by </w:t>
      </w:r>
      <w:proofErr w:type="spellStart"/>
      <w:r w:rsidRPr="00CD5330">
        <w:rPr>
          <w:rFonts w:ascii="Times New Roman" w:eastAsia="Times New Roman" w:hAnsi="Times New Roman" w:cs="Times New Roman"/>
          <w:sz w:val="24"/>
          <w:szCs w:val="24"/>
        </w:rPr>
        <w:t>Kichuk</w:t>
      </w:r>
      <w:proofErr w:type="spellEnd"/>
      <w:r w:rsidRPr="00CD5330">
        <w:rPr>
          <w:rFonts w:ascii="Times New Roman" w:eastAsia="Times New Roman" w:hAnsi="Times New Roman" w:cs="Times New Roman"/>
          <w:sz w:val="24"/>
          <w:szCs w:val="24"/>
        </w:rPr>
        <w:t xml:space="preserve"> </w:t>
      </w:r>
      <w:r w:rsidRPr="00CD5330">
        <w:rPr>
          <w:rFonts w:ascii="Times New Roman" w:eastAsia="Times New Roman" w:hAnsi="Times New Roman" w:cs="Times New Roman"/>
          <w:i/>
          <w:sz w:val="24"/>
          <w:szCs w:val="24"/>
        </w:rPr>
        <w:t xml:space="preserve">et al. </w:t>
      </w:r>
      <w:r w:rsidRPr="00CD5330">
        <w:rPr>
          <w:rFonts w:ascii="Times New Roman" w:eastAsia="Times New Roman" w:hAnsi="Times New Roman" w:cs="Times New Roman"/>
          <w:sz w:val="24"/>
          <w:szCs w:val="24"/>
        </w:rPr>
        <w:t xml:space="preserve">(2019), physical presentation of housekeeping staff </w:t>
      </w:r>
      <w:r w:rsidR="00CD5330" w:rsidRPr="00CD5330">
        <w:rPr>
          <w:rFonts w:ascii="Times New Roman" w:eastAsia="Times New Roman" w:hAnsi="Times New Roman" w:cs="Times New Roman"/>
          <w:sz w:val="24"/>
          <w:szCs w:val="24"/>
        </w:rPr>
        <w:t>is</w:t>
      </w:r>
      <w:r w:rsidRPr="00CD5330">
        <w:rPr>
          <w:rFonts w:ascii="Times New Roman" w:eastAsia="Times New Roman" w:hAnsi="Times New Roman" w:cs="Times New Roman"/>
          <w:sz w:val="24"/>
          <w:szCs w:val="24"/>
        </w:rPr>
        <w:t xml:space="preserve"> the initial factor for generating positive impressions from hotel guests. Observing this fact, training provided on 1st week would focus on physical grooming of workforce and ways to impress guests with polite behaviour and attitude. Apart from physical presentation, primary role of housekeeping staff involves maintenance of vacant and occupied rooms in hospitality units (Jaworski </w:t>
      </w:r>
      <w:r w:rsidRPr="00CD5330">
        <w:rPr>
          <w:rFonts w:ascii="Times New Roman" w:eastAsia="Times New Roman" w:hAnsi="Times New Roman" w:cs="Times New Roman"/>
          <w:i/>
          <w:sz w:val="24"/>
          <w:szCs w:val="24"/>
        </w:rPr>
        <w:t>et al.</w:t>
      </w:r>
      <w:r w:rsidRPr="00CD5330">
        <w:rPr>
          <w:rFonts w:ascii="Times New Roman" w:eastAsia="Times New Roman" w:hAnsi="Times New Roman" w:cs="Times New Roman"/>
          <w:sz w:val="24"/>
          <w:szCs w:val="24"/>
        </w:rPr>
        <w:t xml:space="preserve"> 2018). Hence, </w:t>
      </w:r>
      <w:r w:rsidR="00CD5330" w:rsidRPr="00CD5330">
        <w:rPr>
          <w:rFonts w:ascii="Times New Roman" w:eastAsia="Times New Roman" w:hAnsi="Times New Roman" w:cs="Times New Roman"/>
          <w:sz w:val="24"/>
          <w:szCs w:val="24"/>
        </w:rPr>
        <w:t>theoretical,</w:t>
      </w:r>
      <w:r w:rsidRPr="00CD5330">
        <w:rPr>
          <w:rFonts w:ascii="Times New Roman" w:eastAsia="Times New Roman" w:hAnsi="Times New Roman" w:cs="Times New Roman"/>
          <w:sz w:val="24"/>
          <w:szCs w:val="24"/>
        </w:rPr>
        <w:t xml:space="preserve"> and practical training of providing room service comprising approximately 5 weeks, was provided to the new team member. However, prior to maintenance of vacant and occupied rooms, understanding instructions from HK control desk is necessary (</w:t>
      </w:r>
      <w:proofErr w:type="spellStart"/>
      <w:r w:rsidRPr="00CD5330">
        <w:rPr>
          <w:rFonts w:ascii="Times New Roman" w:eastAsia="Times New Roman" w:hAnsi="Times New Roman" w:cs="Times New Roman"/>
          <w:sz w:val="24"/>
          <w:szCs w:val="24"/>
        </w:rPr>
        <w:t>Longart</w:t>
      </w:r>
      <w:proofErr w:type="spellEnd"/>
      <w:r w:rsidRPr="00CD5330">
        <w:rPr>
          <w:rFonts w:ascii="Times New Roman" w:eastAsia="Times New Roman" w:hAnsi="Times New Roman" w:cs="Times New Roman"/>
          <w:sz w:val="24"/>
          <w:szCs w:val="24"/>
        </w:rPr>
        <w:t xml:space="preserve">, 2020). In terms of improving listening and understandable abilities of housekeeping staff, instructional training would be provided by head receptionist and head housekeeping manager of Hotel Trinity. </w:t>
      </w:r>
    </w:p>
    <w:p w14:paraId="57D6A138" w14:textId="3ECC566E" w:rsidR="008952CE" w:rsidRPr="00CD5330" w:rsidRDefault="00053C61">
      <w:pP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Hotel Maintenance Management training provided to housekeeping staff would simultaneously focus on initiating fire safety, </w:t>
      </w:r>
      <w:r w:rsidR="00CD5330" w:rsidRPr="00CD5330">
        <w:rPr>
          <w:rFonts w:ascii="Times New Roman" w:eastAsia="Times New Roman" w:hAnsi="Times New Roman" w:cs="Times New Roman"/>
          <w:sz w:val="24"/>
          <w:szCs w:val="24"/>
        </w:rPr>
        <w:t>hygiene,</w:t>
      </w:r>
      <w:r w:rsidRPr="00CD5330">
        <w:rPr>
          <w:rFonts w:ascii="Times New Roman" w:eastAsia="Times New Roman" w:hAnsi="Times New Roman" w:cs="Times New Roman"/>
          <w:sz w:val="24"/>
          <w:szCs w:val="24"/>
        </w:rPr>
        <w:t xml:space="preserve"> and sanitation programs. As opined by Hui</w:t>
      </w:r>
      <w:r w:rsidRPr="00CD5330">
        <w:rPr>
          <w:rFonts w:ascii="Times New Roman" w:eastAsia="Times New Roman" w:hAnsi="Times New Roman" w:cs="Times New Roman"/>
          <w:i/>
          <w:sz w:val="24"/>
          <w:szCs w:val="24"/>
        </w:rPr>
        <w:t xml:space="preserve"> et al.</w:t>
      </w:r>
      <w:r w:rsidRPr="00CD5330">
        <w:rPr>
          <w:rFonts w:ascii="Times New Roman" w:eastAsia="Times New Roman" w:hAnsi="Times New Roman" w:cs="Times New Roman"/>
          <w:sz w:val="24"/>
          <w:szCs w:val="24"/>
        </w:rPr>
        <w:t xml:space="preserve"> (2021), grooming stage of housekeeping staff indulges into teaching about personal hygiene, </w:t>
      </w:r>
      <w:proofErr w:type="gramStart"/>
      <w:r w:rsidRPr="00CD5330">
        <w:rPr>
          <w:rFonts w:ascii="Times New Roman" w:eastAsia="Times New Roman" w:hAnsi="Times New Roman" w:cs="Times New Roman"/>
          <w:sz w:val="24"/>
          <w:szCs w:val="24"/>
        </w:rPr>
        <w:t>health</w:t>
      </w:r>
      <w:proofErr w:type="gramEnd"/>
      <w:r w:rsidRPr="00CD5330">
        <w:rPr>
          <w:rFonts w:ascii="Times New Roman" w:eastAsia="Times New Roman" w:hAnsi="Times New Roman" w:cs="Times New Roman"/>
          <w:sz w:val="24"/>
          <w:szCs w:val="24"/>
        </w:rPr>
        <w:t xml:space="preserve"> and sanitation necessary to handle maintenance. Based on maintenance of personal hygiene, housekeeping staff are trained to perform necessary sanitation activities across vacant and occupied rooms, hotel lobbies and guest suites. Hence, training covered from 3rd to 6th week had focused on cleaning and servicing of both clean and dirty vacant and occupied rooms</w:t>
      </w:r>
      <w:r w:rsidRPr="00CD5330">
        <w:rPr>
          <w:rFonts w:ascii="Times New Roman" w:eastAsia="Times New Roman" w:hAnsi="Times New Roman" w:cs="Times New Roman"/>
          <w:i/>
          <w:sz w:val="24"/>
          <w:szCs w:val="24"/>
        </w:rPr>
        <w:t xml:space="preserve"> (Refer to Table 1).</w:t>
      </w:r>
      <w:r w:rsidRPr="00CD5330">
        <w:rPr>
          <w:rFonts w:ascii="Times New Roman" w:eastAsia="Times New Roman" w:hAnsi="Times New Roman" w:cs="Times New Roman"/>
          <w:sz w:val="24"/>
          <w:szCs w:val="24"/>
        </w:rPr>
        <w:t xml:space="preserve"> On the other hand, emergency training involving Fire Safety simultaneously acts as a necessary aspect of ensuring safety of guests and the hotel (Pham </w:t>
      </w:r>
      <w:r w:rsidRPr="00CD5330">
        <w:rPr>
          <w:rFonts w:ascii="Times New Roman" w:eastAsia="Times New Roman" w:hAnsi="Times New Roman" w:cs="Times New Roman"/>
          <w:i/>
          <w:sz w:val="24"/>
          <w:szCs w:val="24"/>
        </w:rPr>
        <w:t>et al.</w:t>
      </w:r>
      <w:r w:rsidRPr="00CD5330">
        <w:rPr>
          <w:rFonts w:ascii="Times New Roman" w:eastAsia="Times New Roman" w:hAnsi="Times New Roman" w:cs="Times New Roman"/>
          <w:sz w:val="24"/>
          <w:szCs w:val="24"/>
        </w:rPr>
        <w:t xml:space="preserve"> 2020). In the 7th week new member would be provided with fire safety training and tactics to handle fire breakout across hotel rooms, </w:t>
      </w:r>
      <w:r w:rsidR="00CD5330" w:rsidRPr="00CD5330">
        <w:rPr>
          <w:rFonts w:ascii="Times New Roman" w:eastAsia="Times New Roman" w:hAnsi="Times New Roman" w:cs="Times New Roman"/>
          <w:sz w:val="24"/>
          <w:szCs w:val="24"/>
        </w:rPr>
        <w:t>corridors,</w:t>
      </w:r>
      <w:r w:rsidRPr="00CD5330">
        <w:rPr>
          <w:rFonts w:ascii="Times New Roman" w:eastAsia="Times New Roman" w:hAnsi="Times New Roman" w:cs="Times New Roman"/>
          <w:sz w:val="24"/>
          <w:szCs w:val="24"/>
        </w:rPr>
        <w:t xml:space="preserve"> and lobbies </w:t>
      </w:r>
      <w:r w:rsidRPr="00CD5330">
        <w:rPr>
          <w:rFonts w:ascii="Times New Roman" w:eastAsia="Times New Roman" w:hAnsi="Times New Roman" w:cs="Times New Roman"/>
          <w:i/>
          <w:sz w:val="24"/>
          <w:szCs w:val="24"/>
        </w:rPr>
        <w:t xml:space="preserve">(Refer to Table 1). </w:t>
      </w:r>
      <w:r w:rsidRPr="00CD5330">
        <w:rPr>
          <w:rFonts w:ascii="Times New Roman" w:eastAsia="Times New Roman" w:hAnsi="Times New Roman" w:cs="Times New Roman"/>
          <w:sz w:val="24"/>
          <w:szCs w:val="24"/>
        </w:rPr>
        <w:t>Owing to the perspective that both sanitation and fire safety is equally necessary 8th week would comprise of a mock guest and staff scenario, f</w:t>
      </w:r>
      <w:r w:rsidR="00CD5330">
        <w:rPr>
          <w:rFonts w:ascii="Times New Roman" w:eastAsia="Times New Roman" w:hAnsi="Times New Roman" w:cs="Times New Roman"/>
          <w:sz w:val="24"/>
          <w:szCs w:val="24"/>
        </w:rPr>
        <w:t>o</w:t>
      </w:r>
      <w:r w:rsidRPr="00CD5330">
        <w:rPr>
          <w:rFonts w:ascii="Times New Roman" w:eastAsia="Times New Roman" w:hAnsi="Times New Roman" w:cs="Times New Roman"/>
          <w:sz w:val="24"/>
          <w:szCs w:val="24"/>
        </w:rPr>
        <w:t xml:space="preserve">r testing skills and knowledge acquired by trainee. </w:t>
      </w:r>
    </w:p>
    <w:p w14:paraId="5FF3BB55" w14:textId="77777777" w:rsidR="008952CE" w:rsidRPr="00CD5330" w:rsidRDefault="00053C61" w:rsidP="00CD5330">
      <w:pPr>
        <w:pStyle w:val="Heading1"/>
      </w:pPr>
      <w:bookmarkStart w:id="4" w:name="_Toc119386308"/>
      <w:r w:rsidRPr="00CD5330">
        <w:t>Safety Training Programs</w:t>
      </w:r>
      <w:bookmarkEnd w:id="4"/>
      <w:r w:rsidRPr="00CD5330">
        <w:t xml:space="preserve"> </w:t>
      </w:r>
    </w:p>
    <w:p w14:paraId="24668B7D" w14:textId="77777777" w:rsidR="008952CE" w:rsidRPr="00CD5330" w:rsidRDefault="00053C61">
      <w:pPr>
        <w:spacing w:line="360" w:lineRule="auto"/>
        <w:jc w:val="both"/>
        <w:rPr>
          <w:rFonts w:ascii="Times New Roman" w:eastAsia="Times New Roman" w:hAnsi="Times New Roman" w:cs="Times New Roman"/>
          <w:b/>
          <w:i/>
          <w:sz w:val="24"/>
          <w:szCs w:val="24"/>
        </w:rPr>
      </w:pPr>
      <w:r w:rsidRPr="00CD5330">
        <w:rPr>
          <w:rFonts w:ascii="Times New Roman" w:eastAsia="Times New Roman" w:hAnsi="Times New Roman" w:cs="Times New Roman"/>
          <w:b/>
          <w:i/>
          <w:sz w:val="24"/>
          <w:szCs w:val="24"/>
        </w:rPr>
        <w:t xml:space="preserve">Fire Safety </w:t>
      </w:r>
    </w:p>
    <w:p w14:paraId="0D020B90" w14:textId="66383201" w:rsidR="008952CE" w:rsidRPr="00CD5330" w:rsidRDefault="00053C61">
      <w:pP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Workforce fire safety training performed across hospitality sectors across United Kingdom (UK) adheres to</w:t>
      </w:r>
      <w:r w:rsidRPr="00CD5330">
        <w:rPr>
          <w:rFonts w:ascii="Times New Roman" w:eastAsia="Times New Roman" w:hAnsi="Times New Roman" w:cs="Times New Roman"/>
          <w:i/>
          <w:sz w:val="24"/>
          <w:szCs w:val="24"/>
        </w:rPr>
        <w:t xml:space="preserve"> “The Fire Action Plan”</w:t>
      </w:r>
      <w:r w:rsidRPr="00CD5330">
        <w:rPr>
          <w:rFonts w:ascii="Times New Roman" w:eastAsia="Times New Roman" w:hAnsi="Times New Roman" w:cs="Times New Roman"/>
          <w:sz w:val="24"/>
          <w:szCs w:val="24"/>
        </w:rPr>
        <w:t xml:space="preserve"> amended by British Government. Safety training syllabus </w:t>
      </w:r>
      <w:r w:rsidRPr="00CD5330">
        <w:rPr>
          <w:rFonts w:ascii="Times New Roman" w:eastAsia="Times New Roman" w:hAnsi="Times New Roman" w:cs="Times New Roman"/>
          <w:sz w:val="24"/>
          <w:szCs w:val="24"/>
        </w:rPr>
        <w:lastRenderedPageBreak/>
        <w:t xml:space="preserve">presented by Fire Action Plan comprised three main initiatives involving, </w:t>
      </w:r>
      <w:r w:rsidRPr="00CD5330">
        <w:rPr>
          <w:rFonts w:ascii="Times New Roman" w:eastAsia="Times New Roman" w:hAnsi="Times New Roman" w:cs="Times New Roman"/>
          <w:i/>
          <w:sz w:val="24"/>
          <w:szCs w:val="24"/>
        </w:rPr>
        <w:t>“Fire Emergency Evacuation Plan”, “Fire Triangle”</w:t>
      </w:r>
      <w:r w:rsidRPr="00CD5330">
        <w:rPr>
          <w:rFonts w:ascii="Times New Roman" w:eastAsia="Times New Roman" w:hAnsi="Times New Roman" w:cs="Times New Roman"/>
          <w:sz w:val="24"/>
          <w:szCs w:val="24"/>
        </w:rPr>
        <w:t xml:space="preserve"> and</w:t>
      </w:r>
      <w:r w:rsidRPr="00CD5330">
        <w:rPr>
          <w:rFonts w:ascii="Times New Roman" w:eastAsia="Times New Roman" w:hAnsi="Times New Roman" w:cs="Times New Roman"/>
          <w:i/>
          <w:sz w:val="24"/>
          <w:szCs w:val="24"/>
        </w:rPr>
        <w:t xml:space="preserve"> “Portable Fire Extinguishers”</w:t>
      </w:r>
      <w:r w:rsidRPr="00CD5330">
        <w:rPr>
          <w:rFonts w:ascii="Times New Roman" w:eastAsia="Times New Roman" w:hAnsi="Times New Roman" w:cs="Times New Roman"/>
          <w:sz w:val="24"/>
          <w:szCs w:val="24"/>
        </w:rPr>
        <w:t xml:space="preserve"> (FIRESAFE.ORG, 2022). Emergency evacuation plan </w:t>
      </w:r>
      <w:r w:rsidR="00502E2C" w:rsidRPr="00CD5330">
        <w:rPr>
          <w:rFonts w:ascii="Times New Roman" w:eastAsia="Times New Roman" w:hAnsi="Times New Roman" w:cs="Times New Roman"/>
          <w:sz w:val="24"/>
          <w:szCs w:val="24"/>
        </w:rPr>
        <w:t>is</w:t>
      </w:r>
      <w:r w:rsidRPr="00CD5330">
        <w:rPr>
          <w:rFonts w:ascii="Times New Roman" w:eastAsia="Times New Roman" w:hAnsi="Times New Roman" w:cs="Times New Roman"/>
          <w:sz w:val="24"/>
          <w:szCs w:val="24"/>
        </w:rPr>
        <w:t xml:space="preserve"> the priority of a fire safety program, which is backed by proper utilisation of fire extinguishers. On the other hand, information on Fire Triangle such as inflammables, possible outbreak of fire and strategies to tackle it needs to be trained (FIRESAFE.ORG, 2022). Fire Safety Training at Hotel Trinity would comply as per guidelines presented in Fire Action Plan and indulge in practical demonstrations on the 7th week. </w:t>
      </w:r>
    </w:p>
    <w:p w14:paraId="22823BED" w14:textId="77777777" w:rsidR="008952CE" w:rsidRPr="00CD5330" w:rsidRDefault="00053C61">
      <w:pPr>
        <w:spacing w:line="360" w:lineRule="auto"/>
        <w:jc w:val="both"/>
        <w:rPr>
          <w:rFonts w:ascii="Times New Roman" w:eastAsia="Times New Roman" w:hAnsi="Times New Roman" w:cs="Times New Roman"/>
          <w:b/>
          <w:i/>
          <w:sz w:val="24"/>
          <w:szCs w:val="24"/>
        </w:rPr>
      </w:pPr>
      <w:r w:rsidRPr="00CD5330">
        <w:rPr>
          <w:rFonts w:ascii="Times New Roman" w:eastAsia="Times New Roman" w:hAnsi="Times New Roman" w:cs="Times New Roman"/>
          <w:b/>
          <w:i/>
          <w:sz w:val="24"/>
          <w:szCs w:val="24"/>
        </w:rPr>
        <w:t xml:space="preserve">COSHH </w:t>
      </w:r>
    </w:p>
    <w:p w14:paraId="7941B7CE" w14:textId="77777777" w:rsidR="008952CE" w:rsidRPr="00CD5330" w:rsidRDefault="00053C61">
      <w:pP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Hotel Trinity would comply with the health and hazardous substance treatment guidelines incorporated in </w:t>
      </w:r>
      <w:r w:rsidRPr="00CD5330">
        <w:rPr>
          <w:rFonts w:ascii="Times New Roman" w:eastAsia="Times New Roman" w:hAnsi="Times New Roman" w:cs="Times New Roman"/>
          <w:i/>
          <w:sz w:val="24"/>
          <w:szCs w:val="24"/>
        </w:rPr>
        <w:t xml:space="preserve">“Control of Substances Hazardous to Health Regulations (2002)”. </w:t>
      </w:r>
      <w:r w:rsidRPr="00CD5330">
        <w:rPr>
          <w:rFonts w:ascii="Times New Roman" w:eastAsia="Times New Roman" w:hAnsi="Times New Roman" w:cs="Times New Roman"/>
          <w:sz w:val="24"/>
          <w:szCs w:val="24"/>
        </w:rPr>
        <w:t xml:space="preserve">Risk assessments prescribed in COSHH identify basic and special hazardous substances within professional places that can be avoided for ensuring safety of office and workforce (HSE.GOV, 2022). Keeping control measures of fire safety, monitoring health surveillance and planning for health safety, comprises basic initiatives at COSHH. Housekeeping manager of Hotel Trinity would promote COSHH training from 3rd Week to 7th week of training timetable. Strategies required for identification and prevention of hazardous substances during room servicing and fire emergencies would be guided. </w:t>
      </w:r>
    </w:p>
    <w:p w14:paraId="69354954" w14:textId="77777777" w:rsidR="008952CE" w:rsidRPr="00CD5330" w:rsidRDefault="00053C61">
      <w:pPr>
        <w:spacing w:line="360" w:lineRule="auto"/>
        <w:jc w:val="both"/>
        <w:rPr>
          <w:rFonts w:ascii="Times New Roman" w:eastAsia="Times New Roman" w:hAnsi="Times New Roman" w:cs="Times New Roman"/>
          <w:b/>
          <w:i/>
          <w:sz w:val="24"/>
          <w:szCs w:val="24"/>
        </w:rPr>
      </w:pPr>
      <w:r w:rsidRPr="00CD5330">
        <w:rPr>
          <w:rFonts w:ascii="Times New Roman" w:eastAsia="Times New Roman" w:hAnsi="Times New Roman" w:cs="Times New Roman"/>
          <w:b/>
          <w:i/>
          <w:sz w:val="24"/>
          <w:szCs w:val="24"/>
        </w:rPr>
        <w:t xml:space="preserve">Health and Safety </w:t>
      </w:r>
    </w:p>
    <w:p w14:paraId="3C4B0025" w14:textId="77777777" w:rsidR="008952CE" w:rsidRPr="00CD5330" w:rsidRDefault="00053C61">
      <w:pP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British Government had published a </w:t>
      </w:r>
      <w:r w:rsidRPr="00CD5330">
        <w:rPr>
          <w:rFonts w:ascii="Times New Roman" w:eastAsia="Times New Roman" w:hAnsi="Times New Roman" w:cs="Times New Roman"/>
          <w:i/>
          <w:sz w:val="24"/>
          <w:szCs w:val="24"/>
        </w:rPr>
        <w:t>Health and Safety Training Guide 2012</w:t>
      </w:r>
      <w:r w:rsidRPr="00CD5330">
        <w:rPr>
          <w:rFonts w:ascii="Times New Roman" w:eastAsia="Times New Roman" w:hAnsi="Times New Roman" w:cs="Times New Roman"/>
          <w:sz w:val="24"/>
          <w:szCs w:val="24"/>
        </w:rPr>
        <w:t xml:space="preserve"> for professional places, for controlling basic health hazards and undertaking an immediate first aim for controlling. Housekeeping Manager at Hotel Trinity would provide guidelines of Health and Safety Training for housekeeping trainees across all 8 weeks of training. Textbook understanding of Health and Safety Guide would be assessed on individual assessment and evaluation dates. </w:t>
      </w:r>
    </w:p>
    <w:p w14:paraId="2451631C" w14:textId="77777777" w:rsidR="008952CE" w:rsidRPr="00CD5330" w:rsidRDefault="00053C61" w:rsidP="00CD5330">
      <w:pPr>
        <w:pStyle w:val="Heading1"/>
      </w:pPr>
      <w:bookmarkStart w:id="5" w:name="_Toc119386309"/>
      <w:r w:rsidRPr="00CD5330">
        <w:lastRenderedPageBreak/>
        <w:t>Branding and Logos for Hotel Trinity</w:t>
      </w:r>
      <w:bookmarkEnd w:id="5"/>
      <w:r w:rsidRPr="00CD5330">
        <w:t xml:space="preserve"> </w:t>
      </w:r>
    </w:p>
    <w:p w14:paraId="6153F094" w14:textId="77777777" w:rsidR="008952CE" w:rsidRPr="00CD5330" w:rsidRDefault="00053C61">
      <w:pP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noProof/>
          <w:sz w:val="24"/>
          <w:szCs w:val="24"/>
        </w:rPr>
        <w:drawing>
          <wp:inline distT="114300" distB="114300" distL="114300" distR="114300" wp14:anchorId="159BCB72" wp14:editId="14D895FB">
            <wp:extent cx="3252788" cy="193357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52788" cy="1933575"/>
                    </a:xfrm>
                    <a:prstGeom prst="rect">
                      <a:avLst/>
                    </a:prstGeom>
                    <a:ln w="12700">
                      <a:solidFill>
                        <a:srgbClr val="000000"/>
                      </a:solidFill>
                      <a:prstDash val="solid"/>
                    </a:ln>
                  </pic:spPr>
                </pic:pic>
              </a:graphicData>
            </a:graphic>
          </wp:inline>
        </w:drawing>
      </w:r>
    </w:p>
    <w:p w14:paraId="6C413B93" w14:textId="77777777" w:rsidR="008952CE" w:rsidRPr="00CD5330" w:rsidRDefault="00053C61">
      <w:pPr>
        <w:spacing w:line="360" w:lineRule="auto"/>
        <w:jc w:val="center"/>
        <w:rPr>
          <w:rFonts w:ascii="Times New Roman" w:eastAsia="Times New Roman" w:hAnsi="Times New Roman" w:cs="Times New Roman"/>
          <w:b/>
          <w:sz w:val="24"/>
          <w:szCs w:val="24"/>
        </w:rPr>
      </w:pPr>
      <w:r w:rsidRPr="00CD5330">
        <w:rPr>
          <w:rFonts w:ascii="Times New Roman" w:eastAsia="Times New Roman" w:hAnsi="Times New Roman" w:cs="Times New Roman"/>
          <w:b/>
          <w:sz w:val="24"/>
          <w:szCs w:val="24"/>
        </w:rPr>
        <w:t xml:space="preserve">Figure 1: Logo of Hotel Trinity </w:t>
      </w:r>
    </w:p>
    <w:p w14:paraId="1D976021" w14:textId="77777777" w:rsidR="008952CE" w:rsidRPr="00502E2C" w:rsidRDefault="00053C61">
      <w:pPr>
        <w:spacing w:line="360" w:lineRule="auto"/>
        <w:jc w:val="center"/>
        <w:rPr>
          <w:rFonts w:ascii="Times New Roman" w:eastAsia="Times New Roman" w:hAnsi="Times New Roman" w:cs="Times New Roman"/>
          <w:iCs/>
          <w:sz w:val="24"/>
          <w:szCs w:val="24"/>
        </w:rPr>
      </w:pPr>
      <w:r w:rsidRPr="00502E2C">
        <w:rPr>
          <w:rFonts w:ascii="Times New Roman" w:eastAsia="Times New Roman" w:hAnsi="Times New Roman" w:cs="Times New Roman"/>
          <w:iCs/>
          <w:sz w:val="24"/>
          <w:szCs w:val="24"/>
        </w:rPr>
        <w:t xml:space="preserve">(Source: Created by Author) </w:t>
      </w:r>
    </w:p>
    <w:p w14:paraId="534F90DA" w14:textId="404998B6" w:rsidR="008952CE" w:rsidRPr="00CD5330" w:rsidRDefault="00053C61">
      <w:pP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Logo of Hotel Trinity resembles structural image of the hospitality units held by the company. Branding slogan of this organisation is</w:t>
      </w:r>
      <w:r w:rsidRPr="00CD5330">
        <w:rPr>
          <w:rFonts w:ascii="Times New Roman" w:eastAsia="Times New Roman" w:hAnsi="Times New Roman" w:cs="Times New Roman"/>
          <w:i/>
          <w:sz w:val="24"/>
          <w:szCs w:val="24"/>
        </w:rPr>
        <w:t xml:space="preserve"> “Feels Just Like Home</w:t>
      </w:r>
      <w:r w:rsidR="00CD5330" w:rsidRPr="00CD5330">
        <w:rPr>
          <w:rFonts w:ascii="Times New Roman" w:eastAsia="Times New Roman" w:hAnsi="Times New Roman" w:cs="Times New Roman"/>
          <w:i/>
          <w:sz w:val="24"/>
          <w:szCs w:val="24"/>
        </w:rPr>
        <w:t>,”</w:t>
      </w:r>
      <w:r w:rsidRPr="00CD5330">
        <w:rPr>
          <w:rFonts w:ascii="Times New Roman" w:eastAsia="Times New Roman" w:hAnsi="Times New Roman" w:cs="Times New Roman"/>
          <w:sz w:val="24"/>
          <w:szCs w:val="24"/>
        </w:rPr>
        <w:t xml:space="preserve"> symbolising inclusive care and treatment provided to hotel guests. Simultaneously. It also signifies quality housekeeping and hospitality offered to hotel guests, that have built up the reputation of possessing </w:t>
      </w:r>
      <w:r w:rsidR="00CD5330" w:rsidRPr="00CD5330">
        <w:rPr>
          <w:rFonts w:ascii="Times New Roman" w:eastAsia="Times New Roman" w:hAnsi="Times New Roman" w:cs="Times New Roman"/>
          <w:sz w:val="24"/>
          <w:szCs w:val="24"/>
        </w:rPr>
        <w:t>a</w:t>
      </w:r>
      <w:r w:rsidRPr="00CD5330">
        <w:rPr>
          <w:rFonts w:ascii="Times New Roman" w:eastAsia="Times New Roman" w:hAnsi="Times New Roman" w:cs="Times New Roman"/>
          <w:sz w:val="24"/>
          <w:szCs w:val="24"/>
        </w:rPr>
        <w:t xml:space="preserve"> homely environment.  </w:t>
      </w:r>
    </w:p>
    <w:p w14:paraId="2E74E43F" w14:textId="77777777" w:rsidR="008952CE" w:rsidRPr="00CD5330" w:rsidRDefault="00053C61" w:rsidP="00CD5330">
      <w:pPr>
        <w:pStyle w:val="Heading1"/>
      </w:pPr>
      <w:bookmarkStart w:id="6" w:name="_Toc119386310"/>
      <w:r w:rsidRPr="00CD5330">
        <w:t>Conclusion</w:t>
      </w:r>
      <w:bookmarkEnd w:id="6"/>
      <w:r w:rsidRPr="00CD5330">
        <w:t xml:space="preserve"> </w:t>
      </w:r>
    </w:p>
    <w:p w14:paraId="556511B0" w14:textId="77777777" w:rsidR="008952CE" w:rsidRPr="00CD5330" w:rsidRDefault="00053C61">
      <w:pPr>
        <w:spacing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rPr>
        <w:t xml:space="preserve">Housekeeping training timetable presented in this study had grooming, conversation, fire safety, hygiene and COSHH measurements. An </w:t>
      </w:r>
      <w:proofErr w:type="gramStart"/>
      <w:r w:rsidRPr="00CD5330">
        <w:rPr>
          <w:rFonts w:ascii="Times New Roman" w:eastAsia="Times New Roman" w:hAnsi="Times New Roman" w:cs="Times New Roman"/>
          <w:sz w:val="24"/>
          <w:szCs w:val="24"/>
        </w:rPr>
        <w:t>eight week</w:t>
      </w:r>
      <w:proofErr w:type="gramEnd"/>
      <w:r w:rsidRPr="00CD5330">
        <w:rPr>
          <w:rFonts w:ascii="Times New Roman" w:eastAsia="Times New Roman" w:hAnsi="Times New Roman" w:cs="Times New Roman"/>
          <w:sz w:val="24"/>
          <w:szCs w:val="24"/>
        </w:rPr>
        <w:t xml:space="preserve"> training programme had focused on enhancing personal as well as professional hygiene maintenance standards among housekeeping staff. Logo presented for Hotel Trinity simultaneously represents ethical and inclusive services provided to guests by efficient housekeeping and management executives. </w:t>
      </w:r>
      <w:r w:rsidRPr="00CD5330">
        <w:br w:type="page"/>
      </w:r>
    </w:p>
    <w:p w14:paraId="21646DBF" w14:textId="77777777" w:rsidR="008952CE" w:rsidRPr="00CD5330" w:rsidRDefault="00053C61" w:rsidP="00CD5330">
      <w:pPr>
        <w:pStyle w:val="Heading1"/>
      </w:pPr>
      <w:bookmarkStart w:id="7" w:name="_Toc119386311"/>
      <w:r w:rsidRPr="00CD5330">
        <w:lastRenderedPageBreak/>
        <w:t>References</w:t>
      </w:r>
      <w:bookmarkEnd w:id="7"/>
      <w:r w:rsidRPr="00CD5330">
        <w:t xml:space="preserve"> </w:t>
      </w:r>
    </w:p>
    <w:p w14:paraId="247CFF1D" w14:textId="280A699F" w:rsidR="00CD5330" w:rsidRPr="00CD5330" w:rsidRDefault="00CD5330">
      <w:pPr>
        <w:spacing w:after="200" w:line="360" w:lineRule="auto"/>
        <w:jc w:val="both"/>
        <w:rPr>
          <w:rFonts w:ascii="Times New Roman" w:eastAsia="Times New Roman" w:hAnsi="Times New Roman" w:cs="Times New Roman"/>
          <w:sz w:val="24"/>
          <w:szCs w:val="24"/>
          <w:highlight w:val="white"/>
        </w:rPr>
      </w:pPr>
      <w:r w:rsidRPr="00CD5330">
        <w:rPr>
          <w:rFonts w:ascii="Times New Roman" w:eastAsia="Times New Roman" w:hAnsi="Times New Roman" w:cs="Times New Roman"/>
          <w:sz w:val="24"/>
          <w:szCs w:val="24"/>
          <w:highlight w:val="white"/>
        </w:rPr>
        <w:t xml:space="preserve">Firesafe.org.uk (2022). </w:t>
      </w:r>
      <w:r w:rsidRPr="00CD5330">
        <w:rPr>
          <w:rFonts w:ascii="Times New Roman" w:eastAsia="Times New Roman" w:hAnsi="Times New Roman" w:cs="Times New Roman"/>
          <w:i/>
          <w:sz w:val="24"/>
          <w:szCs w:val="24"/>
          <w:highlight w:val="white"/>
        </w:rPr>
        <w:t xml:space="preserve">Staff Fire Safety Training. </w:t>
      </w:r>
      <w:r w:rsidRPr="00CD5330">
        <w:rPr>
          <w:rFonts w:ascii="Times New Roman" w:eastAsia="Times New Roman" w:hAnsi="Times New Roman" w:cs="Times New Roman"/>
          <w:sz w:val="24"/>
          <w:szCs w:val="24"/>
          <w:highlight w:val="white"/>
        </w:rPr>
        <w:t>Available at: https://www.firesafe.org.uk/staff-fire-safety-training/. [Accessed on: 8 November 2022]</w:t>
      </w:r>
    </w:p>
    <w:p w14:paraId="6A53D0F3" w14:textId="572E8F6A" w:rsidR="00CD5330" w:rsidRPr="00CD5330" w:rsidRDefault="00CD5330">
      <w:pPr>
        <w:spacing w:after="200" w:line="360" w:lineRule="auto"/>
        <w:jc w:val="both"/>
        <w:rPr>
          <w:rFonts w:ascii="Times New Roman" w:eastAsia="Times New Roman" w:hAnsi="Times New Roman" w:cs="Times New Roman"/>
          <w:sz w:val="24"/>
          <w:szCs w:val="24"/>
        </w:rPr>
      </w:pPr>
      <w:r w:rsidRPr="00CD5330">
        <w:rPr>
          <w:rFonts w:ascii="Times New Roman" w:eastAsia="Times New Roman" w:hAnsi="Times New Roman" w:cs="Times New Roman"/>
          <w:sz w:val="24"/>
          <w:szCs w:val="24"/>
          <w:highlight w:val="white"/>
        </w:rPr>
        <w:t xml:space="preserve">HSE.GOV.UK (2022). </w:t>
      </w:r>
      <w:r w:rsidRPr="00CD5330">
        <w:rPr>
          <w:rFonts w:ascii="Times New Roman" w:eastAsia="Times New Roman" w:hAnsi="Times New Roman" w:cs="Times New Roman"/>
          <w:i/>
          <w:sz w:val="24"/>
          <w:szCs w:val="24"/>
          <w:highlight w:val="white"/>
        </w:rPr>
        <w:t>COSHH Basics.</w:t>
      </w:r>
      <w:r w:rsidRPr="00CD5330">
        <w:rPr>
          <w:rFonts w:ascii="Times New Roman" w:eastAsia="Times New Roman" w:hAnsi="Times New Roman" w:cs="Times New Roman"/>
          <w:sz w:val="24"/>
          <w:szCs w:val="24"/>
          <w:highlight w:val="white"/>
        </w:rPr>
        <w:t xml:space="preserve"> Available at: https://www.hse.gov.uk/coshh/basics/index.htm. [Accessed on: 9 November 2022]</w:t>
      </w:r>
    </w:p>
    <w:p w14:paraId="2C83FD2E" w14:textId="77777777" w:rsidR="00CD5330" w:rsidRPr="00CD5330" w:rsidRDefault="00CD5330">
      <w:pPr>
        <w:spacing w:after="200" w:line="360" w:lineRule="auto"/>
        <w:jc w:val="both"/>
        <w:rPr>
          <w:rFonts w:ascii="Times New Roman" w:eastAsia="Times New Roman" w:hAnsi="Times New Roman" w:cs="Times New Roman"/>
          <w:sz w:val="24"/>
          <w:szCs w:val="24"/>
          <w:highlight w:val="white"/>
        </w:rPr>
      </w:pPr>
      <w:r w:rsidRPr="00CD5330">
        <w:rPr>
          <w:rFonts w:ascii="Times New Roman" w:eastAsia="Times New Roman" w:hAnsi="Times New Roman" w:cs="Times New Roman"/>
          <w:sz w:val="24"/>
          <w:szCs w:val="24"/>
          <w:highlight w:val="white"/>
        </w:rPr>
        <w:t xml:space="preserve">Hui, R.T.Y., </w:t>
      </w:r>
      <w:proofErr w:type="spellStart"/>
      <w:r w:rsidRPr="00CD5330">
        <w:rPr>
          <w:rFonts w:ascii="Times New Roman" w:eastAsia="Times New Roman" w:hAnsi="Times New Roman" w:cs="Times New Roman"/>
          <w:sz w:val="24"/>
          <w:szCs w:val="24"/>
          <w:highlight w:val="white"/>
        </w:rPr>
        <w:t>Tsui</w:t>
      </w:r>
      <w:proofErr w:type="spellEnd"/>
      <w:r w:rsidRPr="00CD5330">
        <w:rPr>
          <w:rFonts w:ascii="Times New Roman" w:eastAsia="Times New Roman" w:hAnsi="Times New Roman" w:cs="Times New Roman"/>
          <w:sz w:val="24"/>
          <w:szCs w:val="24"/>
          <w:highlight w:val="white"/>
        </w:rPr>
        <w:t xml:space="preserve">, B. and </w:t>
      </w:r>
      <w:proofErr w:type="spellStart"/>
      <w:r w:rsidRPr="00CD5330">
        <w:rPr>
          <w:rFonts w:ascii="Times New Roman" w:eastAsia="Times New Roman" w:hAnsi="Times New Roman" w:cs="Times New Roman"/>
          <w:sz w:val="24"/>
          <w:szCs w:val="24"/>
          <w:highlight w:val="white"/>
        </w:rPr>
        <w:t>Tavitiyaman</w:t>
      </w:r>
      <w:proofErr w:type="spellEnd"/>
      <w:r w:rsidRPr="00CD5330">
        <w:rPr>
          <w:rFonts w:ascii="Times New Roman" w:eastAsia="Times New Roman" w:hAnsi="Times New Roman" w:cs="Times New Roman"/>
          <w:sz w:val="24"/>
          <w:szCs w:val="24"/>
          <w:highlight w:val="white"/>
        </w:rPr>
        <w:t xml:space="preserve">, P., (2021). Disability employment in the hotel industry: Evidence from the employees’ perspective. </w:t>
      </w:r>
      <w:r w:rsidRPr="00CD5330">
        <w:rPr>
          <w:rFonts w:ascii="Times New Roman" w:eastAsia="Times New Roman" w:hAnsi="Times New Roman" w:cs="Times New Roman"/>
          <w:i/>
          <w:sz w:val="24"/>
          <w:szCs w:val="24"/>
          <w:highlight w:val="white"/>
        </w:rPr>
        <w:t>Journal of Human Resources in Hospitality &amp; Tourism, 20</w:t>
      </w:r>
      <w:r w:rsidRPr="00CD5330">
        <w:rPr>
          <w:rFonts w:ascii="Times New Roman" w:eastAsia="Times New Roman" w:hAnsi="Times New Roman" w:cs="Times New Roman"/>
          <w:sz w:val="24"/>
          <w:szCs w:val="24"/>
          <w:highlight w:val="white"/>
        </w:rPr>
        <w:t>(1), pp.127-145.</w:t>
      </w:r>
    </w:p>
    <w:p w14:paraId="5E948DB3" w14:textId="77777777" w:rsidR="00CD5330" w:rsidRPr="00CD5330" w:rsidRDefault="00CD5330">
      <w:pPr>
        <w:spacing w:after="200" w:line="360" w:lineRule="auto"/>
        <w:jc w:val="both"/>
        <w:rPr>
          <w:rFonts w:ascii="Times New Roman" w:eastAsia="Times New Roman" w:hAnsi="Times New Roman" w:cs="Times New Roman"/>
          <w:sz w:val="24"/>
          <w:szCs w:val="24"/>
          <w:highlight w:val="white"/>
        </w:rPr>
      </w:pPr>
      <w:r w:rsidRPr="00CD5330">
        <w:rPr>
          <w:rFonts w:ascii="Times New Roman" w:eastAsia="Times New Roman" w:hAnsi="Times New Roman" w:cs="Times New Roman"/>
          <w:sz w:val="24"/>
          <w:szCs w:val="24"/>
          <w:highlight w:val="white"/>
        </w:rPr>
        <w:t xml:space="preserve">Jaworski, C., Ravichandran, S., Karpinski, A.C. and Singh, S., (2018). The effects of training satisfaction, employee benefits, and incentives on part-time employees’ commitment. </w:t>
      </w:r>
      <w:r w:rsidRPr="00CD5330">
        <w:rPr>
          <w:rFonts w:ascii="Times New Roman" w:eastAsia="Times New Roman" w:hAnsi="Times New Roman" w:cs="Times New Roman"/>
          <w:i/>
          <w:sz w:val="24"/>
          <w:szCs w:val="24"/>
          <w:highlight w:val="white"/>
        </w:rPr>
        <w:t>International Journal of Hospitality Management, 74,</w:t>
      </w:r>
      <w:r w:rsidRPr="00CD5330">
        <w:rPr>
          <w:rFonts w:ascii="Times New Roman" w:eastAsia="Times New Roman" w:hAnsi="Times New Roman" w:cs="Times New Roman"/>
          <w:sz w:val="24"/>
          <w:szCs w:val="24"/>
          <w:highlight w:val="white"/>
        </w:rPr>
        <w:t xml:space="preserve"> pp.1-12.</w:t>
      </w:r>
    </w:p>
    <w:p w14:paraId="040CEA84" w14:textId="77777777" w:rsidR="00CD5330" w:rsidRPr="00CD5330" w:rsidRDefault="00CD5330">
      <w:pPr>
        <w:spacing w:after="200" w:line="360" w:lineRule="auto"/>
        <w:jc w:val="both"/>
        <w:rPr>
          <w:rFonts w:ascii="Times New Roman" w:eastAsia="Times New Roman" w:hAnsi="Times New Roman" w:cs="Times New Roman"/>
          <w:sz w:val="24"/>
          <w:szCs w:val="24"/>
          <w:highlight w:val="white"/>
        </w:rPr>
      </w:pPr>
      <w:proofErr w:type="spellStart"/>
      <w:r w:rsidRPr="00CD5330">
        <w:rPr>
          <w:rFonts w:ascii="Times New Roman" w:eastAsia="Times New Roman" w:hAnsi="Times New Roman" w:cs="Times New Roman"/>
          <w:sz w:val="24"/>
          <w:szCs w:val="24"/>
          <w:highlight w:val="white"/>
        </w:rPr>
        <w:t>Kichuk</w:t>
      </w:r>
      <w:proofErr w:type="spellEnd"/>
      <w:r w:rsidRPr="00CD5330">
        <w:rPr>
          <w:rFonts w:ascii="Times New Roman" w:eastAsia="Times New Roman" w:hAnsi="Times New Roman" w:cs="Times New Roman"/>
          <w:sz w:val="24"/>
          <w:szCs w:val="24"/>
          <w:highlight w:val="white"/>
        </w:rPr>
        <w:t xml:space="preserve">, A., Brown, L. and </w:t>
      </w:r>
      <w:proofErr w:type="spellStart"/>
      <w:r w:rsidRPr="00CD5330">
        <w:rPr>
          <w:rFonts w:ascii="Times New Roman" w:eastAsia="Times New Roman" w:hAnsi="Times New Roman" w:cs="Times New Roman"/>
          <w:sz w:val="24"/>
          <w:szCs w:val="24"/>
          <w:highlight w:val="white"/>
        </w:rPr>
        <w:t>Ladkin</w:t>
      </w:r>
      <w:proofErr w:type="spellEnd"/>
      <w:r w:rsidRPr="00CD5330">
        <w:rPr>
          <w:rFonts w:ascii="Times New Roman" w:eastAsia="Times New Roman" w:hAnsi="Times New Roman" w:cs="Times New Roman"/>
          <w:sz w:val="24"/>
          <w:szCs w:val="24"/>
          <w:highlight w:val="white"/>
        </w:rPr>
        <w:t xml:space="preserve">, A. (2019), "Talent pool exclusion: the hotel employee perspective", </w:t>
      </w:r>
      <w:r w:rsidRPr="00CD5330">
        <w:rPr>
          <w:rFonts w:ascii="Times New Roman" w:eastAsia="Times New Roman" w:hAnsi="Times New Roman" w:cs="Times New Roman"/>
          <w:i/>
          <w:sz w:val="24"/>
          <w:szCs w:val="24"/>
          <w:highlight w:val="white"/>
        </w:rPr>
        <w:t>International Journal of Contemporary Hospitality Management, Vol. 31</w:t>
      </w:r>
      <w:r w:rsidRPr="00CD5330">
        <w:rPr>
          <w:rFonts w:ascii="Times New Roman" w:eastAsia="Times New Roman" w:hAnsi="Times New Roman" w:cs="Times New Roman"/>
          <w:sz w:val="24"/>
          <w:szCs w:val="24"/>
          <w:highlight w:val="white"/>
        </w:rPr>
        <w:t xml:space="preserve"> No. 10, pp. 3970-3991.</w:t>
      </w:r>
    </w:p>
    <w:p w14:paraId="7E8D7F4C" w14:textId="77777777" w:rsidR="00CD5330" w:rsidRPr="00CD5330" w:rsidRDefault="00CD5330">
      <w:pPr>
        <w:spacing w:after="200" w:line="360" w:lineRule="auto"/>
        <w:jc w:val="both"/>
        <w:rPr>
          <w:rFonts w:ascii="Times New Roman" w:eastAsia="Times New Roman" w:hAnsi="Times New Roman" w:cs="Times New Roman"/>
          <w:sz w:val="24"/>
          <w:szCs w:val="24"/>
          <w:highlight w:val="white"/>
        </w:rPr>
      </w:pPr>
      <w:proofErr w:type="spellStart"/>
      <w:r w:rsidRPr="00CD5330">
        <w:rPr>
          <w:rFonts w:ascii="Times New Roman" w:eastAsia="Times New Roman" w:hAnsi="Times New Roman" w:cs="Times New Roman"/>
          <w:sz w:val="24"/>
          <w:szCs w:val="24"/>
          <w:highlight w:val="white"/>
        </w:rPr>
        <w:t>Longart</w:t>
      </w:r>
      <w:proofErr w:type="spellEnd"/>
      <w:r w:rsidRPr="00CD5330">
        <w:rPr>
          <w:rFonts w:ascii="Times New Roman" w:eastAsia="Times New Roman" w:hAnsi="Times New Roman" w:cs="Times New Roman"/>
          <w:sz w:val="24"/>
          <w:szCs w:val="24"/>
          <w:highlight w:val="white"/>
        </w:rPr>
        <w:t xml:space="preserve">, P., (2020). Understanding Hotel Maintenance Management. Journal of Quality </w:t>
      </w:r>
      <w:r w:rsidRPr="00CD5330">
        <w:rPr>
          <w:rFonts w:ascii="Times New Roman" w:eastAsia="Times New Roman" w:hAnsi="Times New Roman" w:cs="Times New Roman"/>
          <w:i/>
          <w:sz w:val="24"/>
          <w:szCs w:val="24"/>
          <w:highlight w:val="white"/>
        </w:rPr>
        <w:t>Assurance in Hospitality &amp; Tourism, 21</w:t>
      </w:r>
      <w:r w:rsidRPr="00CD5330">
        <w:rPr>
          <w:rFonts w:ascii="Times New Roman" w:eastAsia="Times New Roman" w:hAnsi="Times New Roman" w:cs="Times New Roman"/>
          <w:sz w:val="24"/>
          <w:szCs w:val="24"/>
          <w:highlight w:val="white"/>
        </w:rPr>
        <w:t>(3), pp.267-296.</w:t>
      </w:r>
    </w:p>
    <w:p w14:paraId="15599367" w14:textId="77777777" w:rsidR="00CD5330" w:rsidRPr="00CD5330" w:rsidRDefault="00CD5330">
      <w:pPr>
        <w:spacing w:after="200" w:line="360" w:lineRule="auto"/>
        <w:jc w:val="both"/>
        <w:rPr>
          <w:rFonts w:ascii="Times New Roman" w:eastAsia="Times New Roman" w:hAnsi="Times New Roman" w:cs="Times New Roman"/>
          <w:sz w:val="24"/>
          <w:szCs w:val="24"/>
          <w:highlight w:val="white"/>
        </w:rPr>
      </w:pPr>
      <w:r w:rsidRPr="00CD5330">
        <w:rPr>
          <w:rFonts w:ascii="Times New Roman" w:eastAsia="Times New Roman" w:hAnsi="Times New Roman" w:cs="Times New Roman"/>
          <w:sz w:val="24"/>
          <w:szCs w:val="24"/>
          <w:highlight w:val="white"/>
        </w:rPr>
        <w:t xml:space="preserve">Pham, N.T., Chiappetta </w:t>
      </w:r>
      <w:proofErr w:type="spellStart"/>
      <w:r w:rsidRPr="00CD5330">
        <w:rPr>
          <w:rFonts w:ascii="Times New Roman" w:eastAsia="Times New Roman" w:hAnsi="Times New Roman" w:cs="Times New Roman"/>
          <w:sz w:val="24"/>
          <w:szCs w:val="24"/>
          <w:highlight w:val="white"/>
        </w:rPr>
        <w:t>Jabbour</w:t>
      </w:r>
      <w:proofErr w:type="spellEnd"/>
      <w:r w:rsidRPr="00CD5330">
        <w:rPr>
          <w:rFonts w:ascii="Times New Roman" w:eastAsia="Times New Roman" w:hAnsi="Times New Roman" w:cs="Times New Roman"/>
          <w:sz w:val="24"/>
          <w:szCs w:val="24"/>
          <w:highlight w:val="white"/>
        </w:rPr>
        <w:t xml:space="preserve">, C.J., Vo-Thanh, T., Huynh, T.L.D. and Santos, C., (2020). Greening hotels: does motivating hotel employees promote in-role green performance? </w:t>
      </w:r>
      <w:r w:rsidRPr="00CD5330">
        <w:rPr>
          <w:rFonts w:ascii="Times New Roman" w:eastAsia="Times New Roman" w:hAnsi="Times New Roman" w:cs="Times New Roman"/>
          <w:i/>
          <w:sz w:val="24"/>
          <w:szCs w:val="24"/>
          <w:highlight w:val="white"/>
        </w:rPr>
        <w:t>The role of culture. Journal of Sustainable Tourism</w:t>
      </w:r>
      <w:r w:rsidRPr="00CD5330">
        <w:rPr>
          <w:rFonts w:ascii="Times New Roman" w:eastAsia="Times New Roman" w:hAnsi="Times New Roman" w:cs="Times New Roman"/>
          <w:sz w:val="24"/>
          <w:szCs w:val="24"/>
          <w:highlight w:val="white"/>
        </w:rPr>
        <w:t>, pp.1-20.</w:t>
      </w:r>
    </w:p>
    <w:p w14:paraId="52D5CAC6" w14:textId="77777777" w:rsidR="008952CE" w:rsidRPr="00CD5330" w:rsidRDefault="008952CE">
      <w:pPr>
        <w:spacing w:line="360" w:lineRule="auto"/>
        <w:jc w:val="both"/>
        <w:rPr>
          <w:rFonts w:ascii="Times New Roman" w:eastAsia="Times New Roman" w:hAnsi="Times New Roman" w:cs="Times New Roman"/>
          <w:b/>
          <w:sz w:val="24"/>
          <w:szCs w:val="24"/>
        </w:rPr>
      </w:pPr>
    </w:p>
    <w:p w14:paraId="6ED0F40E" w14:textId="77777777" w:rsidR="008952CE" w:rsidRPr="00CD5330" w:rsidRDefault="008952CE">
      <w:pPr>
        <w:spacing w:line="360" w:lineRule="auto"/>
        <w:jc w:val="both"/>
        <w:rPr>
          <w:rFonts w:ascii="Times New Roman" w:eastAsia="Times New Roman" w:hAnsi="Times New Roman" w:cs="Times New Roman"/>
          <w:b/>
          <w:sz w:val="24"/>
          <w:szCs w:val="24"/>
        </w:rPr>
      </w:pPr>
    </w:p>
    <w:p w14:paraId="612FAD07" w14:textId="77777777" w:rsidR="008952CE" w:rsidRPr="00CD5330" w:rsidRDefault="008952CE">
      <w:pPr>
        <w:jc w:val="both"/>
        <w:rPr>
          <w:rFonts w:ascii="Times New Roman" w:eastAsia="Times New Roman" w:hAnsi="Times New Roman" w:cs="Times New Roman"/>
          <w:b/>
          <w:sz w:val="24"/>
          <w:szCs w:val="24"/>
        </w:rPr>
      </w:pPr>
    </w:p>
    <w:p w14:paraId="7D0DCDC4" w14:textId="77777777" w:rsidR="008952CE" w:rsidRPr="00CD5330" w:rsidRDefault="00053C61">
      <w:pPr>
        <w:jc w:val="both"/>
        <w:rPr>
          <w:rFonts w:ascii="Times New Roman" w:eastAsia="Times New Roman" w:hAnsi="Times New Roman" w:cs="Times New Roman"/>
          <w:b/>
          <w:sz w:val="32"/>
          <w:szCs w:val="32"/>
        </w:rPr>
      </w:pPr>
      <w:r w:rsidRPr="00CD5330">
        <w:rPr>
          <w:rFonts w:ascii="Times New Roman" w:eastAsia="Times New Roman" w:hAnsi="Times New Roman" w:cs="Times New Roman"/>
          <w:b/>
          <w:sz w:val="32"/>
          <w:szCs w:val="32"/>
        </w:rPr>
        <w:t xml:space="preserve"> </w:t>
      </w:r>
    </w:p>
    <w:sectPr w:rsidR="008952CE" w:rsidRPr="00CD5330" w:rsidSect="00CD533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451E1" w14:textId="77777777" w:rsidR="005578CD" w:rsidRDefault="005578CD" w:rsidP="00CD5330">
      <w:pPr>
        <w:spacing w:line="240" w:lineRule="auto"/>
      </w:pPr>
      <w:r>
        <w:separator/>
      </w:r>
    </w:p>
  </w:endnote>
  <w:endnote w:type="continuationSeparator" w:id="0">
    <w:p w14:paraId="67CC6298" w14:textId="77777777" w:rsidR="005578CD" w:rsidRDefault="005578CD" w:rsidP="00CD53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Arial"/>
    <w:panose1 w:val="02040503050406030204"/>
    <w:charset w:val="00"/>
    <w:family w:val="roman"/>
    <w:pitch w:val="variable"/>
    <w:sig w:usb0="E00002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9686998"/>
      <w:docPartObj>
        <w:docPartGallery w:val="Page Numbers (Bottom of Page)"/>
        <w:docPartUnique/>
      </w:docPartObj>
    </w:sdtPr>
    <w:sdtEndPr>
      <w:rPr>
        <w:rFonts w:ascii="Times New Roman" w:hAnsi="Times New Roman" w:cs="Times New Roman"/>
        <w:noProof/>
        <w:sz w:val="20"/>
        <w:szCs w:val="20"/>
      </w:rPr>
    </w:sdtEndPr>
    <w:sdtContent>
      <w:p w14:paraId="2E50D4F5" w14:textId="0BDF8749" w:rsidR="00CD5330" w:rsidRPr="00CD5330" w:rsidRDefault="00CD5330">
        <w:pPr>
          <w:pStyle w:val="Footer"/>
          <w:jc w:val="right"/>
          <w:rPr>
            <w:rFonts w:ascii="Times New Roman" w:hAnsi="Times New Roman" w:cs="Times New Roman"/>
            <w:sz w:val="20"/>
            <w:szCs w:val="20"/>
          </w:rPr>
        </w:pPr>
        <w:r w:rsidRPr="00CD5330">
          <w:rPr>
            <w:rFonts w:ascii="Times New Roman" w:hAnsi="Times New Roman" w:cs="Times New Roman"/>
            <w:sz w:val="20"/>
            <w:szCs w:val="20"/>
          </w:rPr>
          <w:fldChar w:fldCharType="begin"/>
        </w:r>
        <w:r w:rsidRPr="00CD5330">
          <w:rPr>
            <w:rFonts w:ascii="Times New Roman" w:hAnsi="Times New Roman" w:cs="Times New Roman"/>
            <w:sz w:val="20"/>
            <w:szCs w:val="20"/>
          </w:rPr>
          <w:instrText xml:space="preserve"> PAGE   \* MERGEFORMAT </w:instrText>
        </w:r>
        <w:r w:rsidRPr="00CD5330">
          <w:rPr>
            <w:rFonts w:ascii="Times New Roman" w:hAnsi="Times New Roman" w:cs="Times New Roman"/>
            <w:sz w:val="20"/>
            <w:szCs w:val="20"/>
          </w:rPr>
          <w:fldChar w:fldCharType="separate"/>
        </w:r>
        <w:r w:rsidRPr="00CD5330">
          <w:rPr>
            <w:rFonts w:ascii="Times New Roman" w:hAnsi="Times New Roman" w:cs="Times New Roman"/>
            <w:noProof/>
            <w:sz w:val="20"/>
            <w:szCs w:val="20"/>
          </w:rPr>
          <w:t>2</w:t>
        </w:r>
        <w:r w:rsidRPr="00CD5330">
          <w:rPr>
            <w:rFonts w:ascii="Times New Roman" w:hAnsi="Times New Roman" w:cs="Times New Roman"/>
            <w:noProof/>
            <w:sz w:val="20"/>
            <w:szCs w:val="20"/>
          </w:rPr>
          <w:fldChar w:fldCharType="end"/>
        </w:r>
      </w:p>
    </w:sdtContent>
  </w:sdt>
  <w:p w14:paraId="00676A50" w14:textId="77777777" w:rsidR="00CD5330" w:rsidRDefault="00CD5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29C75" w14:textId="77777777" w:rsidR="005578CD" w:rsidRDefault="005578CD" w:rsidP="00CD5330">
      <w:pPr>
        <w:spacing w:line="240" w:lineRule="auto"/>
      </w:pPr>
      <w:r>
        <w:separator/>
      </w:r>
    </w:p>
  </w:footnote>
  <w:footnote w:type="continuationSeparator" w:id="0">
    <w:p w14:paraId="3E90E2C3" w14:textId="77777777" w:rsidR="005578CD" w:rsidRDefault="005578CD" w:rsidP="00CD533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52CE"/>
    <w:rsid w:val="00053C61"/>
    <w:rsid w:val="000F44D1"/>
    <w:rsid w:val="00143FDE"/>
    <w:rsid w:val="004B1887"/>
    <w:rsid w:val="00502E2C"/>
    <w:rsid w:val="005578CD"/>
    <w:rsid w:val="008952CE"/>
    <w:rsid w:val="00906DCF"/>
    <w:rsid w:val="00986F4D"/>
    <w:rsid w:val="009F63E7"/>
    <w:rsid w:val="00CD5330"/>
    <w:rsid w:val="00FF02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C5655"/>
  <w15:docId w15:val="{2BD21056-D6E2-458B-8B0E-BAE5DC179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D5330"/>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D5330"/>
    <w:pPr>
      <w:tabs>
        <w:tab w:val="center" w:pos="4513"/>
        <w:tab w:val="right" w:pos="9026"/>
      </w:tabs>
      <w:spacing w:line="240" w:lineRule="auto"/>
    </w:pPr>
  </w:style>
  <w:style w:type="character" w:customStyle="1" w:styleId="HeaderChar">
    <w:name w:val="Header Char"/>
    <w:basedOn w:val="DefaultParagraphFont"/>
    <w:link w:val="Header"/>
    <w:uiPriority w:val="99"/>
    <w:rsid w:val="00CD5330"/>
  </w:style>
  <w:style w:type="paragraph" w:styleId="Footer">
    <w:name w:val="footer"/>
    <w:basedOn w:val="Normal"/>
    <w:link w:val="FooterChar"/>
    <w:uiPriority w:val="99"/>
    <w:unhideWhenUsed/>
    <w:rsid w:val="00CD5330"/>
    <w:pPr>
      <w:tabs>
        <w:tab w:val="center" w:pos="4513"/>
        <w:tab w:val="right" w:pos="9026"/>
      </w:tabs>
      <w:spacing w:line="240" w:lineRule="auto"/>
    </w:pPr>
  </w:style>
  <w:style w:type="character" w:customStyle="1" w:styleId="FooterChar">
    <w:name w:val="Footer Char"/>
    <w:basedOn w:val="DefaultParagraphFont"/>
    <w:link w:val="Footer"/>
    <w:uiPriority w:val="99"/>
    <w:rsid w:val="00CD5330"/>
  </w:style>
  <w:style w:type="character" w:styleId="Hyperlink">
    <w:name w:val="Hyperlink"/>
    <w:basedOn w:val="DefaultParagraphFont"/>
    <w:uiPriority w:val="99"/>
    <w:unhideWhenUsed/>
    <w:rsid w:val="00CD5330"/>
    <w:rPr>
      <w:color w:val="0000FF" w:themeColor="hyperlink"/>
      <w:u w:val="single"/>
    </w:rPr>
  </w:style>
  <w:style w:type="paragraph" w:styleId="TableofFigures">
    <w:name w:val="table of figures"/>
    <w:basedOn w:val="Normal"/>
    <w:next w:val="Normal"/>
    <w:uiPriority w:val="99"/>
    <w:unhideWhenUsed/>
    <w:rsid w:val="00CD5330"/>
    <w:pPr>
      <w:spacing w:line="360" w:lineRule="auto"/>
      <w:jc w:val="both"/>
    </w:pPr>
    <w:rPr>
      <w:rFonts w:ascii="Times New Roman" w:hAnsi="Times New Roman"/>
      <w:color w:val="000000" w:themeColor="text1"/>
      <w:sz w:val="24"/>
    </w:rPr>
  </w:style>
  <w:style w:type="paragraph" w:styleId="NoSpacing">
    <w:name w:val="No Spacing"/>
    <w:uiPriority w:val="1"/>
    <w:qFormat/>
    <w:rsid w:val="004B1887"/>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A55D4E-4759-4EAE-91AA-65D93AFC6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1608</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Musamoth Khatun (Student)</cp:lastModifiedBy>
  <cp:revision>2</cp:revision>
  <dcterms:created xsi:type="dcterms:W3CDTF">2022-11-16T22:54:00Z</dcterms:created>
  <dcterms:modified xsi:type="dcterms:W3CDTF">2022-11-16T22:54:00Z</dcterms:modified>
</cp:coreProperties>
</file>