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8126A" w:rsidRDefault="00B8126A" w:rsidP="00B8126A"/>
    <w:p w:rsidR="00B8126A" w:rsidRDefault="00B846D0" w:rsidP="00B8126A">
      <w:pPr>
        <w:jc w:val="center"/>
      </w:pPr>
      <w:r w:rsidRPr="007909CB">
        <w:fldChar w:fldCharType="begin"/>
      </w:r>
      <w:r w:rsidRPr="007909CB">
        <w:instrText xml:space="preserve"> INCLUDEPICTURE "/var/folders/2g/d4xqnk6559ldcs7krcsh029h0000gn/T/com.microsoft.Word/WebArchiveCopyPasteTempFiles/page1image4730448" \* MERGEFORMATINET </w:instrText>
      </w:r>
      <w:r w:rsidRPr="007909CB">
        <w:fldChar w:fldCharType="separate"/>
      </w:r>
      <w:r w:rsidRPr="007909CB">
        <w:rPr>
          <w:noProof/>
        </w:rPr>
        <w:drawing>
          <wp:inline distT="0" distB="0" distL="0" distR="0" wp14:anchorId="60C02C9C" wp14:editId="477C46B2">
            <wp:extent cx="3566160" cy="1188720"/>
            <wp:effectExtent l="0" t="0" r="2540" b="5080"/>
            <wp:docPr id="1" name="Image 1" descr="page1image4730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7304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6160" cy="1188720"/>
                    </a:xfrm>
                    <a:prstGeom prst="rect">
                      <a:avLst/>
                    </a:prstGeom>
                    <a:noFill/>
                    <a:ln>
                      <a:noFill/>
                    </a:ln>
                  </pic:spPr>
                </pic:pic>
              </a:graphicData>
            </a:graphic>
          </wp:inline>
        </w:drawing>
      </w:r>
      <w:r w:rsidRPr="007909CB">
        <w:fldChar w:fldCharType="end"/>
      </w:r>
    </w:p>
    <w:p w:rsidR="00B8126A" w:rsidRDefault="00B8126A" w:rsidP="00B8126A"/>
    <w:p w:rsidR="00B8126A" w:rsidRPr="007909CB" w:rsidRDefault="00B8126A" w:rsidP="00B8126A">
      <w:pPr>
        <w:jc w:val="center"/>
      </w:pPr>
    </w:p>
    <w:p w:rsidR="00B8126A" w:rsidRDefault="00B8126A" w:rsidP="00B8126A"/>
    <w:p w:rsidR="00B8126A" w:rsidRDefault="00B8126A" w:rsidP="00B8126A"/>
    <w:p w:rsidR="00B8126A" w:rsidRDefault="00B8126A" w:rsidP="00B8126A"/>
    <w:p w:rsidR="00B8126A" w:rsidRDefault="00B8126A" w:rsidP="00B8126A"/>
    <w:p w:rsidR="00B8126A" w:rsidRPr="007909CB" w:rsidRDefault="00B8126A" w:rsidP="00B8126A">
      <w:pPr>
        <w:ind w:left="720"/>
        <w:jc w:val="center"/>
        <w:rPr>
          <w:rFonts w:ascii="Garamond" w:hAnsi="Garamond" w:cs="Arial"/>
          <w:b/>
          <w:bCs/>
          <w:sz w:val="40"/>
          <w:szCs w:val="40"/>
          <w:lang w:val="en-US"/>
        </w:rPr>
      </w:pPr>
      <w:r w:rsidRPr="007909CB">
        <w:rPr>
          <w:rFonts w:ascii="Garamond" w:hAnsi="Garamond" w:cs="Arial"/>
          <w:b/>
          <w:bCs/>
          <w:sz w:val="40"/>
          <w:szCs w:val="40"/>
          <w:lang w:val="en-US"/>
        </w:rPr>
        <w:t>In an EU country of your choice, identify current legislation related to employee training and development and critically evaluate to extent to which the legislation meets its aims.</w:t>
      </w:r>
    </w:p>
    <w:p w:rsidR="00B8126A" w:rsidRPr="007909CB" w:rsidRDefault="00B8126A" w:rsidP="00B8126A">
      <w:pPr>
        <w:ind w:left="720"/>
        <w:jc w:val="center"/>
        <w:rPr>
          <w:rFonts w:ascii="Garamond" w:hAnsi="Garamond" w:cs="Arial"/>
          <w:b/>
          <w:bCs/>
          <w:sz w:val="40"/>
          <w:szCs w:val="40"/>
          <w:lang w:val="en-US"/>
        </w:rPr>
      </w:pPr>
    </w:p>
    <w:p w:rsidR="00B8126A" w:rsidRPr="007909CB" w:rsidRDefault="00B8126A" w:rsidP="00B8126A">
      <w:pPr>
        <w:rPr>
          <w:lang w:val="en-US"/>
        </w:rPr>
      </w:pPr>
    </w:p>
    <w:p w:rsidR="00B8126A" w:rsidRPr="007909CB" w:rsidRDefault="00B8126A" w:rsidP="00B8126A">
      <w:pPr>
        <w:rPr>
          <w:lang w:val="en-US"/>
        </w:rPr>
      </w:pPr>
    </w:p>
    <w:p w:rsidR="00B8126A" w:rsidRPr="007909CB" w:rsidRDefault="00B8126A" w:rsidP="00B8126A">
      <w:pPr>
        <w:spacing w:before="100" w:beforeAutospacing="1" w:after="100" w:afterAutospacing="1"/>
        <w:jc w:val="center"/>
        <w:rPr>
          <w:rFonts w:ascii="Garamond" w:hAnsi="Garamond"/>
          <w:sz w:val="32"/>
          <w:szCs w:val="32"/>
          <w:lang w:val="en-US"/>
        </w:rPr>
      </w:pPr>
      <w:r w:rsidRPr="007909CB">
        <w:rPr>
          <w:rFonts w:ascii="Garamond" w:hAnsi="Garamond"/>
          <w:sz w:val="28"/>
          <w:szCs w:val="28"/>
          <w:lang w:val="en-US"/>
        </w:rPr>
        <w:t>H</w:t>
      </w:r>
      <w:r w:rsidRPr="007909CB">
        <w:rPr>
          <w:rFonts w:ascii="Garamond" w:hAnsi="Garamond"/>
          <w:sz w:val="32"/>
          <w:szCs w:val="32"/>
          <w:lang w:val="en-US"/>
        </w:rPr>
        <w:t>uman resource management (M6X01291)</w:t>
      </w:r>
    </w:p>
    <w:p w:rsidR="00B8126A" w:rsidRPr="007909CB" w:rsidRDefault="00B8126A" w:rsidP="00B8126A">
      <w:pPr>
        <w:spacing w:before="100" w:beforeAutospacing="1" w:after="100" w:afterAutospacing="1"/>
        <w:jc w:val="center"/>
        <w:rPr>
          <w:rFonts w:ascii="Garamond" w:hAnsi="Garamond"/>
          <w:sz w:val="32"/>
          <w:szCs w:val="32"/>
          <w:lang w:val="en-US"/>
        </w:rPr>
      </w:pPr>
    </w:p>
    <w:p w:rsidR="00B8126A" w:rsidRPr="007909CB" w:rsidRDefault="00B8126A" w:rsidP="00B8126A">
      <w:pPr>
        <w:spacing w:before="100" w:beforeAutospacing="1" w:after="100" w:afterAutospacing="1"/>
        <w:jc w:val="center"/>
        <w:rPr>
          <w:sz w:val="28"/>
          <w:szCs w:val="28"/>
          <w:lang w:val="en-US"/>
        </w:rPr>
      </w:pPr>
      <w:r w:rsidRPr="007909CB">
        <w:rPr>
          <w:rFonts w:ascii="Garamond" w:hAnsi="Garamond"/>
          <w:sz w:val="32"/>
          <w:szCs w:val="32"/>
          <w:lang w:val="en-US"/>
        </w:rPr>
        <w:t xml:space="preserve"> </w:t>
      </w:r>
      <w:proofErr w:type="spellStart"/>
      <w:r w:rsidRPr="007909CB">
        <w:rPr>
          <w:rFonts w:ascii="Garamond" w:hAnsi="Garamond"/>
          <w:sz w:val="32"/>
          <w:szCs w:val="32"/>
          <w:lang w:val="en-US"/>
        </w:rPr>
        <w:t>Bsc</w:t>
      </w:r>
      <w:proofErr w:type="spellEnd"/>
      <w:r w:rsidRPr="007909CB">
        <w:rPr>
          <w:rFonts w:ascii="Garamond" w:hAnsi="Garamond"/>
          <w:sz w:val="32"/>
          <w:szCs w:val="32"/>
          <w:lang w:val="en-US"/>
        </w:rPr>
        <w:t xml:space="preserve"> – Logistics and Supply Chain Management</w:t>
      </w:r>
    </w:p>
    <w:p w:rsidR="00B8126A" w:rsidRPr="00B8126A" w:rsidRDefault="00B8126A" w:rsidP="00B8126A">
      <w:pPr>
        <w:spacing w:before="100" w:beforeAutospacing="1" w:after="100" w:afterAutospacing="1"/>
        <w:jc w:val="center"/>
        <w:rPr>
          <w:rFonts w:ascii="Garamond" w:hAnsi="Garamond"/>
          <w:sz w:val="32"/>
          <w:szCs w:val="32"/>
          <w:lang w:val="en-US"/>
        </w:rPr>
      </w:pPr>
    </w:p>
    <w:p w:rsidR="00B8126A" w:rsidRPr="007909CB" w:rsidRDefault="00B8126A" w:rsidP="00B8126A">
      <w:pPr>
        <w:spacing w:before="100" w:beforeAutospacing="1" w:after="100" w:afterAutospacing="1"/>
        <w:jc w:val="center"/>
        <w:rPr>
          <w:sz w:val="28"/>
          <w:szCs w:val="28"/>
        </w:rPr>
      </w:pPr>
      <w:proofErr w:type="spellStart"/>
      <w:proofErr w:type="gramStart"/>
      <w:r w:rsidRPr="007909CB">
        <w:rPr>
          <w:rFonts w:ascii="Garamond" w:hAnsi="Garamond"/>
          <w:sz w:val="32"/>
          <w:szCs w:val="32"/>
        </w:rPr>
        <w:t>Lecturer</w:t>
      </w:r>
      <w:proofErr w:type="spellEnd"/>
      <w:r w:rsidRPr="007909CB">
        <w:rPr>
          <w:rFonts w:ascii="Garamond" w:hAnsi="Garamond"/>
          <w:sz w:val="32"/>
          <w:szCs w:val="32"/>
        </w:rPr>
        <w:t>:</w:t>
      </w:r>
      <w:proofErr w:type="gramEnd"/>
      <w:r w:rsidRPr="007909CB">
        <w:rPr>
          <w:rFonts w:ascii="Garamond" w:hAnsi="Garamond"/>
          <w:sz w:val="32"/>
          <w:szCs w:val="32"/>
        </w:rPr>
        <w:t xml:space="preserve"> Jacob </w:t>
      </w:r>
      <w:proofErr w:type="spellStart"/>
      <w:r w:rsidRPr="007909CB">
        <w:rPr>
          <w:rFonts w:ascii="Garamond" w:hAnsi="Garamond"/>
          <w:sz w:val="32"/>
          <w:szCs w:val="32"/>
        </w:rPr>
        <w:t>Gwa</w:t>
      </w:r>
      <w:proofErr w:type="spellEnd"/>
    </w:p>
    <w:p w:rsidR="00B8126A" w:rsidRPr="007909CB" w:rsidRDefault="00B8126A" w:rsidP="00B8126A">
      <w:pPr>
        <w:spacing w:before="100" w:beforeAutospacing="1" w:after="100" w:afterAutospacing="1"/>
        <w:jc w:val="center"/>
        <w:rPr>
          <w:rFonts w:ascii="Garamond" w:hAnsi="Garamond"/>
          <w:sz w:val="32"/>
          <w:szCs w:val="32"/>
        </w:rPr>
      </w:pPr>
    </w:p>
    <w:p w:rsidR="00B8126A" w:rsidRPr="007909CB" w:rsidRDefault="00B8126A" w:rsidP="00B8126A">
      <w:pPr>
        <w:spacing w:before="100" w:beforeAutospacing="1" w:after="100" w:afterAutospacing="1"/>
        <w:jc w:val="center"/>
        <w:rPr>
          <w:sz w:val="28"/>
          <w:szCs w:val="28"/>
        </w:rPr>
      </w:pPr>
      <w:proofErr w:type="spellStart"/>
      <w:proofErr w:type="gramStart"/>
      <w:r w:rsidRPr="007909CB">
        <w:rPr>
          <w:rFonts w:ascii="Garamond" w:hAnsi="Garamond"/>
          <w:sz w:val="32"/>
          <w:szCs w:val="32"/>
        </w:rPr>
        <w:t>Student</w:t>
      </w:r>
      <w:proofErr w:type="spellEnd"/>
      <w:r w:rsidRPr="007909CB">
        <w:rPr>
          <w:rFonts w:ascii="Garamond" w:hAnsi="Garamond"/>
          <w:sz w:val="32"/>
          <w:szCs w:val="32"/>
        </w:rPr>
        <w:t>:</w:t>
      </w:r>
      <w:proofErr w:type="gramEnd"/>
      <w:r w:rsidRPr="007909CB">
        <w:rPr>
          <w:rFonts w:ascii="Garamond" w:hAnsi="Garamond"/>
          <w:sz w:val="32"/>
          <w:szCs w:val="32"/>
        </w:rPr>
        <w:t xml:space="preserve"> </w:t>
      </w:r>
      <w:proofErr w:type="spellStart"/>
      <w:r w:rsidRPr="007909CB">
        <w:rPr>
          <w:rFonts w:ascii="Garamond" w:hAnsi="Garamond"/>
          <w:sz w:val="32"/>
          <w:szCs w:val="32"/>
        </w:rPr>
        <w:t>Franc</w:t>
      </w:r>
      <w:r w:rsidRPr="007909CB">
        <w:rPr>
          <w:sz w:val="32"/>
          <w:szCs w:val="32"/>
        </w:rPr>
        <w:t>̧</w:t>
      </w:r>
      <w:r w:rsidRPr="007909CB">
        <w:rPr>
          <w:rFonts w:ascii="Garamond" w:hAnsi="Garamond"/>
          <w:sz w:val="32"/>
          <w:szCs w:val="32"/>
        </w:rPr>
        <w:t>ois</w:t>
      </w:r>
      <w:proofErr w:type="spellEnd"/>
      <w:r w:rsidRPr="007909CB">
        <w:rPr>
          <w:rFonts w:ascii="Garamond" w:hAnsi="Garamond"/>
          <w:sz w:val="32"/>
          <w:szCs w:val="32"/>
        </w:rPr>
        <w:t xml:space="preserve"> LE MOIGNE (2007980)</w:t>
      </w:r>
    </w:p>
    <w:p w:rsidR="00AC4C1C" w:rsidRDefault="00AC4C1C"/>
    <w:p w:rsidR="00B8126A" w:rsidRDefault="00B8126A"/>
    <w:p w:rsidR="00B8126A" w:rsidRDefault="00B8126A"/>
    <w:p w:rsidR="00B8126A" w:rsidRDefault="00B8126A"/>
    <w:p w:rsidR="00B8126A" w:rsidRDefault="00B8126A"/>
    <w:p w:rsidR="00B8126A" w:rsidRDefault="00B8126A"/>
    <w:p w:rsidR="00B8126A" w:rsidRDefault="00B8126A"/>
    <w:p w:rsidR="00B8126A" w:rsidRDefault="00B8126A"/>
    <w:p w:rsidR="00B8126A" w:rsidRDefault="004542FD">
      <w:r>
        <w:rPr>
          <w:noProof/>
        </w:rPr>
        <mc:AlternateContent>
          <mc:Choice Requires="wps">
            <w:drawing>
              <wp:anchor distT="0" distB="0" distL="114300" distR="114300" simplePos="0" relativeHeight="251659264" behindDoc="0" locked="0" layoutInCell="1" allowOverlap="1">
                <wp:simplePos x="0" y="0"/>
                <wp:positionH relativeFrom="column">
                  <wp:posOffset>5594311</wp:posOffset>
                </wp:positionH>
                <wp:positionV relativeFrom="paragraph">
                  <wp:posOffset>482108</wp:posOffset>
                </wp:positionV>
                <wp:extent cx="261257" cy="279918"/>
                <wp:effectExtent l="0" t="0" r="18415" b="12700"/>
                <wp:wrapNone/>
                <wp:docPr id="2" name="Rectangle 2"/>
                <wp:cNvGraphicFramePr/>
                <a:graphic xmlns:a="http://schemas.openxmlformats.org/drawingml/2006/main">
                  <a:graphicData uri="http://schemas.microsoft.com/office/word/2010/wordprocessingShape">
                    <wps:wsp>
                      <wps:cNvSpPr/>
                      <wps:spPr>
                        <a:xfrm>
                          <a:off x="0" y="0"/>
                          <a:ext cx="261257" cy="27991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1FB7FA" id="Rectangle 2" o:spid="_x0000_s1026" style="position:absolute;margin-left:440.5pt;margin-top:37.95pt;width:20.55pt;height:22.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" fillcolor="white [3212]" strokecolor="white [3212]" strokeweight="1pt"/>
            </w:pict>
          </mc:Fallback>
        </mc:AlternateContent>
      </w:r>
    </w:p>
    <w:p w:rsidR="00CA3F6B" w:rsidRDefault="00CA3F6B" w:rsidP="00CA3F6B">
      <w:pPr>
        <w:pStyle w:val="Titre1"/>
        <w:rPr>
          <w:sz w:val="36"/>
          <w:szCs w:val="36"/>
        </w:rPr>
      </w:pPr>
    </w:p>
    <w:p w:rsidR="00B8126A" w:rsidRPr="00CA3F6B" w:rsidRDefault="00B8126A" w:rsidP="00CA3F6B">
      <w:pPr>
        <w:pStyle w:val="Titre1"/>
        <w:rPr>
          <w:sz w:val="36"/>
          <w:szCs w:val="36"/>
        </w:rPr>
      </w:pPr>
      <w:r w:rsidRPr="00CA3F6B">
        <w:rPr>
          <w:sz w:val="36"/>
          <w:szCs w:val="36"/>
        </w:rPr>
        <w:t>Table of content</w:t>
      </w:r>
      <w:r w:rsidR="008D6840">
        <w:rPr>
          <w:sz w:val="36"/>
          <w:szCs w:val="36"/>
        </w:rPr>
        <w:t>s</w:t>
      </w:r>
    </w:p>
    <w:p w:rsidR="00B8126A" w:rsidRDefault="00B8126A"/>
    <w:p w:rsidR="00CA3F6B" w:rsidRDefault="00CA3F6B"/>
    <w:p w:rsidR="00CA3F6B" w:rsidRDefault="00CA3F6B"/>
    <w:p w:rsidR="00B8126A" w:rsidRDefault="00B8126A"/>
    <w:p w:rsidR="00EF4941" w:rsidRPr="00CA3F6B" w:rsidRDefault="00EF4941">
      <w:pPr>
        <w:pStyle w:val="TM1"/>
        <w:tabs>
          <w:tab w:val="right" w:leader="dot" w:pos="9056"/>
        </w:tabs>
        <w:rPr>
          <w:rFonts w:eastAsiaTheme="minorEastAsia" w:cstheme="minorBidi"/>
          <w:b w:val="0"/>
          <w:bCs w:val="0"/>
          <w:i w:val="0"/>
          <w:iCs w:val="0"/>
          <w:noProof/>
          <w:sz w:val="28"/>
          <w:szCs w:val="28"/>
        </w:rPr>
      </w:pPr>
      <w:r w:rsidRPr="00CA3F6B">
        <w:rPr>
          <w:sz w:val="28"/>
          <w:szCs w:val="28"/>
        </w:rPr>
        <w:fldChar w:fldCharType="begin"/>
      </w:r>
      <w:r w:rsidRPr="00CA3F6B">
        <w:rPr>
          <w:sz w:val="28"/>
          <w:szCs w:val="28"/>
        </w:rPr>
        <w:instrText xml:space="preserve"> TOC \o "1-5" \h \z \u </w:instrText>
      </w:r>
      <w:r w:rsidRPr="00CA3F6B">
        <w:rPr>
          <w:sz w:val="28"/>
          <w:szCs w:val="28"/>
        </w:rPr>
        <w:fldChar w:fldCharType="separate"/>
      </w:r>
      <w:hyperlink w:anchor="_Toc60865483" w:history="1">
        <w:r w:rsidRPr="00CA3F6B">
          <w:rPr>
            <w:rStyle w:val="Lienhypertexte"/>
            <w:noProof/>
            <w:sz w:val="28"/>
            <w:szCs w:val="28"/>
          </w:rPr>
          <w:t>Introduction</w:t>
        </w:r>
        <w:r w:rsidRPr="00CA3F6B">
          <w:rPr>
            <w:noProof/>
            <w:webHidden/>
            <w:sz w:val="28"/>
            <w:szCs w:val="28"/>
          </w:rPr>
          <w:tab/>
        </w:r>
        <w:r w:rsidRPr="00CA3F6B">
          <w:rPr>
            <w:noProof/>
            <w:webHidden/>
            <w:sz w:val="28"/>
            <w:szCs w:val="28"/>
          </w:rPr>
          <w:fldChar w:fldCharType="begin"/>
        </w:r>
        <w:r w:rsidRPr="00CA3F6B">
          <w:rPr>
            <w:noProof/>
            <w:webHidden/>
            <w:sz w:val="28"/>
            <w:szCs w:val="28"/>
          </w:rPr>
          <w:instrText xml:space="preserve"> PAGEREF _Toc60865483 \h </w:instrText>
        </w:r>
        <w:r w:rsidRPr="00CA3F6B">
          <w:rPr>
            <w:noProof/>
            <w:webHidden/>
            <w:sz w:val="28"/>
            <w:szCs w:val="28"/>
          </w:rPr>
        </w:r>
        <w:r w:rsidRPr="00CA3F6B">
          <w:rPr>
            <w:noProof/>
            <w:webHidden/>
            <w:sz w:val="28"/>
            <w:szCs w:val="28"/>
          </w:rPr>
          <w:fldChar w:fldCharType="separate"/>
        </w:r>
        <w:r w:rsidRPr="00CA3F6B">
          <w:rPr>
            <w:noProof/>
            <w:webHidden/>
            <w:sz w:val="28"/>
            <w:szCs w:val="28"/>
          </w:rPr>
          <w:t>3</w:t>
        </w:r>
        <w:r w:rsidRPr="00CA3F6B">
          <w:rPr>
            <w:noProof/>
            <w:webHidden/>
            <w:sz w:val="28"/>
            <w:szCs w:val="28"/>
          </w:rPr>
          <w:fldChar w:fldCharType="end"/>
        </w:r>
      </w:hyperlink>
    </w:p>
    <w:p w:rsidR="00EF4941" w:rsidRPr="00CA3F6B" w:rsidRDefault="00EF4941">
      <w:pPr>
        <w:pStyle w:val="TM1"/>
        <w:tabs>
          <w:tab w:val="left" w:pos="480"/>
          <w:tab w:val="right" w:leader="dot" w:pos="9056"/>
        </w:tabs>
        <w:rPr>
          <w:rFonts w:eastAsiaTheme="minorEastAsia" w:cstheme="minorBidi"/>
          <w:b w:val="0"/>
          <w:bCs w:val="0"/>
          <w:i w:val="0"/>
          <w:iCs w:val="0"/>
          <w:noProof/>
          <w:sz w:val="28"/>
          <w:szCs w:val="28"/>
        </w:rPr>
      </w:pPr>
      <w:hyperlink w:anchor="_Toc60865484" w:history="1">
        <w:r w:rsidRPr="00CA3F6B">
          <w:rPr>
            <w:rStyle w:val="Lienhypertexte"/>
            <w:noProof/>
            <w:sz w:val="28"/>
            <w:szCs w:val="28"/>
            <w:lang w:val="en-US"/>
          </w:rPr>
          <w:t>1.</w:t>
        </w:r>
        <w:r w:rsidRPr="00CA3F6B">
          <w:rPr>
            <w:rFonts w:eastAsiaTheme="minorEastAsia" w:cstheme="minorBidi"/>
            <w:b w:val="0"/>
            <w:bCs w:val="0"/>
            <w:i w:val="0"/>
            <w:iCs w:val="0"/>
            <w:noProof/>
            <w:sz w:val="28"/>
            <w:szCs w:val="28"/>
          </w:rPr>
          <w:tab/>
        </w:r>
        <w:r w:rsidRPr="00CA3F6B">
          <w:rPr>
            <w:rStyle w:val="Lienhypertexte"/>
            <w:noProof/>
            <w:sz w:val="28"/>
            <w:szCs w:val="28"/>
            <w:lang w:val="en-US"/>
          </w:rPr>
          <w:t>Vocational training in France</w:t>
        </w:r>
        <w:r w:rsidRPr="00CA3F6B">
          <w:rPr>
            <w:noProof/>
            <w:webHidden/>
            <w:sz w:val="28"/>
            <w:szCs w:val="28"/>
          </w:rPr>
          <w:tab/>
        </w:r>
        <w:r w:rsidRPr="00CA3F6B">
          <w:rPr>
            <w:noProof/>
            <w:webHidden/>
            <w:sz w:val="28"/>
            <w:szCs w:val="28"/>
          </w:rPr>
          <w:fldChar w:fldCharType="begin"/>
        </w:r>
        <w:r w:rsidRPr="00CA3F6B">
          <w:rPr>
            <w:noProof/>
            <w:webHidden/>
            <w:sz w:val="28"/>
            <w:szCs w:val="28"/>
          </w:rPr>
          <w:instrText xml:space="preserve"> PAGEREF _Toc60865484 \h </w:instrText>
        </w:r>
        <w:r w:rsidRPr="00CA3F6B">
          <w:rPr>
            <w:noProof/>
            <w:webHidden/>
            <w:sz w:val="28"/>
            <w:szCs w:val="28"/>
          </w:rPr>
        </w:r>
        <w:r w:rsidRPr="00CA3F6B">
          <w:rPr>
            <w:noProof/>
            <w:webHidden/>
            <w:sz w:val="28"/>
            <w:szCs w:val="28"/>
          </w:rPr>
          <w:fldChar w:fldCharType="separate"/>
        </w:r>
        <w:r w:rsidRPr="00CA3F6B">
          <w:rPr>
            <w:noProof/>
            <w:webHidden/>
            <w:sz w:val="28"/>
            <w:szCs w:val="28"/>
          </w:rPr>
          <w:t>4</w:t>
        </w:r>
        <w:r w:rsidRPr="00CA3F6B">
          <w:rPr>
            <w:noProof/>
            <w:webHidden/>
            <w:sz w:val="28"/>
            <w:szCs w:val="28"/>
          </w:rPr>
          <w:fldChar w:fldCharType="end"/>
        </w:r>
      </w:hyperlink>
    </w:p>
    <w:p w:rsidR="00EF4941" w:rsidRPr="00CA3F6B" w:rsidRDefault="00EF4941">
      <w:pPr>
        <w:pStyle w:val="TM2"/>
        <w:tabs>
          <w:tab w:val="left" w:pos="960"/>
          <w:tab w:val="right" w:leader="dot" w:pos="9056"/>
        </w:tabs>
        <w:rPr>
          <w:rFonts w:eastAsiaTheme="minorEastAsia" w:cstheme="minorBidi"/>
          <w:b w:val="0"/>
          <w:bCs w:val="0"/>
          <w:noProof/>
          <w:sz w:val="28"/>
          <w:szCs w:val="28"/>
        </w:rPr>
      </w:pPr>
      <w:hyperlink w:anchor="_Toc60865485" w:history="1">
        <w:r w:rsidRPr="00CA3F6B">
          <w:rPr>
            <w:rStyle w:val="Lienhypertexte"/>
            <w:noProof/>
            <w:sz w:val="24"/>
            <w:szCs w:val="24"/>
            <w:lang w:val="en-US"/>
          </w:rPr>
          <w:t>1.1.</w:t>
        </w:r>
        <w:r w:rsidRPr="00CA3F6B">
          <w:rPr>
            <w:rFonts w:eastAsiaTheme="minorEastAsia" w:cstheme="minorBidi"/>
            <w:b w:val="0"/>
            <w:bCs w:val="0"/>
            <w:noProof/>
            <w:sz w:val="28"/>
            <w:szCs w:val="28"/>
          </w:rPr>
          <w:tab/>
        </w:r>
        <w:r w:rsidRPr="00CA3F6B">
          <w:rPr>
            <w:rStyle w:val="Lienhypertexte"/>
            <w:noProof/>
            <w:sz w:val="24"/>
            <w:szCs w:val="24"/>
            <w:lang w:val="en-US"/>
          </w:rPr>
          <w:t>Definition</w:t>
        </w:r>
        <w:r w:rsidRPr="00CA3F6B">
          <w:rPr>
            <w:noProof/>
            <w:webHidden/>
            <w:sz w:val="24"/>
            <w:szCs w:val="24"/>
          </w:rPr>
          <w:tab/>
        </w:r>
        <w:r w:rsidRPr="00CA3F6B">
          <w:rPr>
            <w:noProof/>
            <w:webHidden/>
            <w:sz w:val="24"/>
            <w:szCs w:val="24"/>
          </w:rPr>
          <w:fldChar w:fldCharType="begin"/>
        </w:r>
        <w:r w:rsidRPr="00CA3F6B">
          <w:rPr>
            <w:noProof/>
            <w:webHidden/>
            <w:sz w:val="24"/>
            <w:szCs w:val="24"/>
          </w:rPr>
          <w:instrText xml:space="preserve"> PAGEREF _Toc60865485 \h </w:instrText>
        </w:r>
        <w:r w:rsidRPr="00CA3F6B">
          <w:rPr>
            <w:noProof/>
            <w:webHidden/>
            <w:sz w:val="24"/>
            <w:szCs w:val="24"/>
          </w:rPr>
        </w:r>
        <w:r w:rsidRPr="00CA3F6B">
          <w:rPr>
            <w:noProof/>
            <w:webHidden/>
            <w:sz w:val="24"/>
            <w:szCs w:val="24"/>
          </w:rPr>
          <w:fldChar w:fldCharType="separate"/>
        </w:r>
        <w:r w:rsidRPr="00CA3F6B">
          <w:rPr>
            <w:noProof/>
            <w:webHidden/>
            <w:sz w:val="24"/>
            <w:szCs w:val="24"/>
          </w:rPr>
          <w:t>4</w:t>
        </w:r>
        <w:r w:rsidRPr="00CA3F6B">
          <w:rPr>
            <w:noProof/>
            <w:webHidden/>
            <w:sz w:val="24"/>
            <w:szCs w:val="24"/>
          </w:rPr>
          <w:fldChar w:fldCharType="end"/>
        </w:r>
      </w:hyperlink>
    </w:p>
    <w:p w:rsidR="00EF4941" w:rsidRPr="00CA3F6B" w:rsidRDefault="00EF4941">
      <w:pPr>
        <w:pStyle w:val="TM2"/>
        <w:tabs>
          <w:tab w:val="left" w:pos="960"/>
          <w:tab w:val="right" w:leader="dot" w:pos="9056"/>
        </w:tabs>
        <w:rPr>
          <w:rFonts w:eastAsiaTheme="minorEastAsia" w:cstheme="minorBidi"/>
          <w:b w:val="0"/>
          <w:bCs w:val="0"/>
          <w:noProof/>
          <w:sz w:val="28"/>
          <w:szCs w:val="28"/>
        </w:rPr>
      </w:pPr>
      <w:hyperlink w:anchor="_Toc60865486" w:history="1">
        <w:r w:rsidRPr="00CA3F6B">
          <w:rPr>
            <w:rStyle w:val="Lienhypertexte"/>
            <w:noProof/>
            <w:sz w:val="24"/>
            <w:szCs w:val="24"/>
            <w:lang w:val="en-US"/>
          </w:rPr>
          <w:t>1.1.</w:t>
        </w:r>
        <w:r w:rsidRPr="00CA3F6B">
          <w:rPr>
            <w:rFonts w:eastAsiaTheme="minorEastAsia" w:cstheme="minorBidi"/>
            <w:b w:val="0"/>
            <w:bCs w:val="0"/>
            <w:noProof/>
            <w:sz w:val="28"/>
            <w:szCs w:val="28"/>
          </w:rPr>
          <w:tab/>
        </w:r>
        <w:r w:rsidRPr="00CA3F6B">
          <w:rPr>
            <w:rStyle w:val="Lienhypertexte"/>
            <w:noProof/>
            <w:sz w:val="24"/>
            <w:szCs w:val="24"/>
            <w:lang w:val="en-US"/>
          </w:rPr>
          <w:t>Description</w:t>
        </w:r>
        <w:r w:rsidRPr="00CA3F6B">
          <w:rPr>
            <w:noProof/>
            <w:webHidden/>
            <w:sz w:val="24"/>
            <w:szCs w:val="24"/>
          </w:rPr>
          <w:tab/>
        </w:r>
        <w:r w:rsidRPr="00CA3F6B">
          <w:rPr>
            <w:noProof/>
            <w:webHidden/>
            <w:sz w:val="24"/>
            <w:szCs w:val="24"/>
          </w:rPr>
          <w:fldChar w:fldCharType="begin"/>
        </w:r>
        <w:r w:rsidRPr="00CA3F6B">
          <w:rPr>
            <w:noProof/>
            <w:webHidden/>
            <w:sz w:val="24"/>
            <w:szCs w:val="24"/>
          </w:rPr>
          <w:instrText xml:space="preserve"> PAGEREF _Toc60865486 \h </w:instrText>
        </w:r>
        <w:r w:rsidRPr="00CA3F6B">
          <w:rPr>
            <w:noProof/>
            <w:webHidden/>
            <w:sz w:val="24"/>
            <w:szCs w:val="24"/>
          </w:rPr>
        </w:r>
        <w:r w:rsidRPr="00CA3F6B">
          <w:rPr>
            <w:noProof/>
            <w:webHidden/>
            <w:sz w:val="24"/>
            <w:szCs w:val="24"/>
          </w:rPr>
          <w:fldChar w:fldCharType="separate"/>
        </w:r>
        <w:r w:rsidRPr="00CA3F6B">
          <w:rPr>
            <w:noProof/>
            <w:webHidden/>
            <w:sz w:val="24"/>
            <w:szCs w:val="24"/>
          </w:rPr>
          <w:t>4</w:t>
        </w:r>
        <w:r w:rsidRPr="00CA3F6B">
          <w:rPr>
            <w:noProof/>
            <w:webHidden/>
            <w:sz w:val="24"/>
            <w:szCs w:val="24"/>
          </w:rPr>
          <w:fldChar w:fldCharType="end"/>
        </w:r>
      </w:hyperlink>
    </w:p>
    <w:p w:rsidR="00EF4941" w:rsidRPr="00CA3F6B" w:rsidRDefault="00EF4941">
      <w:pPr>
        <w:pStyle w:val="TM4"/>
        <w:tabs>
          <w:tab w:val="left" w:pos="1440"/>
          <w:tab w:val="right" w:leader="dot" w:pos="9056"/>
        </w:tabs>
        <w:rPr>
          <w:rFonts w:eastAsiaTheme="minorEastAsia" w:cstheme="minorBidi"/>
          <w:noProof/>
          <w:sz w:val="28"/>
          <w:szCs w:val="28"/>
        </w:rPr>
      </w:pPr>
      <w:hyperlink w:anchor="_Toc60865487" w:history="1">
        <w:r w:rsidRPr="00CA3F6B">
          <w:rPr>
            <w:rStyle w:val="Lienhypertexte"/>
            <w:noProof/>
            <w:sz w:val="21"/>
            <w:szCs w:val="21"/>
            <w:lang w:val="en-US"/>
          </w:rPr>
          <w:t>1.1.1.</w:t>
        </w:r>
        <w:r w:rsidRPr="00CA3F6B">
          <w:rPr>
            <w:rFonts w:eastAsiaTheme="minorEastAsia" w:cstheme="minorBidi"/>
            <w:noProof/>
            <w:sz w:val="28"/>
            <w:szCs w:val="28"/>
          </w:rPr>
          <w:tab/>
        </w:r>
        <w:r w:rsidRPr="00CA3F6B">
          <w:rPr>
            <w:rStyle w:val="Lienhypertexte"/>
            <w:noProof/>
            <w:sz w:val="21"/>
            <w:szCs w:val="21"/>
            <w:lang w:val="en-US"/>
          </w:rPr>
          <w:t>Who is affected by the competence development plan?</w:t>
        </w:r>
        <w:r w:rsidRPr="00CA3F6B">
          <w:rPr>
            <w:noProof/>
            <w:webHidden/>
            <w:sz w:val="21"/>
            <w:szCs w:val="21"/>
          </w:rPr>
          <w:tab/>
        </w:r>
        <w:r w:rsidRPr="00CA3F6B">
          <w:rPr>
            <w:noProof/>
            <w:webHidden/>
            <w:sz w:val="21"/>
            <w:szCs w:val="21"/>
          </w:rPr>
          <w:fldChar w:fldCharType="begin"/>
        </w:r>
        <w:r w:rsidRPr="00CA3F6B">
          <w:rPr>
            <w:noProof/>
            <w:webHidden/>
            <w:sz w:val="21"/>
            <w:szCs w:val="21"/>
          </w:rPr>
          <w:instrText xml:space="preserve"> PAGEREF _Toc60865487 \h </w:instrText>
        </w:r>
        <w:r w:rsidRPr="00CA3F6B">
          <w:rPr>
            <w:noProof/>
            <w:webHidden/>
            <w:sz w:val="21"/>
            <w:szCs w:val="21"/>
          </w:rPr>
        </w:r>
        <w:r w:rsidRPr="00CA3F6B">
          <w:rPr>
            <w:noProof/>
            <w:webHidden/>
            <w:sz w:val="21"/>
            <w:szCs w:val="21"/>
          </w:rPr>
          <w:fldChar w:fldCharType="separate"/>
        </w:r>
        <w:r w:rsidRPr="00CA3F6B">
          <w:rPr>
            <w:noProof/>
            <w:webHidden/>
            <w:sz w:val="21"/>
            <w:szCs w:val="21"/>
          </w:rPr>
          <w:t>4</w:t>
        </w:r>
        <w:r w:rsidRPr="00CA3F6B">
          <w:rPr>
            <w:noProof/>
            <w:webHidden/>
            <w:sz w:val="21"/>
            <w:szCs w:val="21"/>
          </w:rPr>
          <w:fldChar w:fldCharType="end"/>
        </w:r>
      </w:hyperlink>
    </w:p>
    <w:p w:rsidR="00EF4941" w:rsidRPr="00CA3F6B" w:rsidRDefault="00EF4941">
      <w:pPr>
        <w:pStyle w:val="TM4"/>
        <w:tabs>
          <w:tab w:val="left" w:pos="1440"/>
          <w:tab w:val="right" w:leader="dot" w:pos="9056"/>
        </w:tabs>
        <w:rPr>
          <w:rFonts w:eastAsiaTheme="minorEastAsia" w:cstheme="minorBidi"/>
          <w:noProof/>
          <w:sz w:val="28"/>
          <w:szCs w:val="28"/>
        </w:rPr>
      </w:pPr>
      <w:hyperlink w:anchor="_Toc60865488" w:history="1">
        <w:r w:rsidRPr="00CA3F6B">
          <w:rPr>
            <w:rStyle w:val="Lienhypertexte"/>
            <w:noProof/>
            <w:sz w:val="21"/>
            <w:szCs w:val="21"/>
            <w:lang w:val="en-US"/>
          </w:rPr>
          <w:t>1.1.2.</w:t>
        </w:r>
        <w:r w:rsidRPr="00CA3F6B">
          <w:rPr>
            <w:rFonts w:eastAsiaTheme="minorEastAsia" w:cstheme="minorBidi"/>
            <w:noProof/>
            <w:sz w:val="28"/>
            <w:szCs w:val="28"/>
          </w:rPr>
          <w:tab/>
        </w:r>
        <w:r w:rsidRPr="00CA3F6B">
          <w:rPr>
            <w:rStyle w:val="Lienhypertexte"/>
            <w:noProof/>
            <w:sz w:val="21"/>
            <w:szCs w:val="21"/>
            <w:lang w:val="en-US"/>
          </w:rPr>
          <w:t>The different categories of actions related to the development of skills</w:t>
        </w:r>
        <w:r w:rsidRPr="00CA3F6B">
          <w:rPr>
            <w:noProof/>
            <w:webHidden/>
            <w:sz w:val="21"/>
            <w:szCs w:val="21"/>
          </w:rPr>
          <w:tab/>
        </w:r>
        <w:r w:rsidRPr="00CA3F6B">
          <w:rPr>
            <w:noProof/>
            <w:webHidden/>
            <w:sz w:val="21"/>
            <w:szCs w:val="21"/>
          </w:rPr>
          <w:fldChar w:fldCharType="begin"/>
        </w:r>
        <w:r w:rsidRPr="00CA3F6B">
          <w:rPr>
            <w:noProof/>
            <w:webHidden/>
            <w:sz w:val="21"/>
            <w:szCs w:val="21"/>
          </w:rPr>
          <w:instrText xml:space="preserve"> PAGEREF _Toc60865488 \h </w:instrText>
        </w:r>
        <w:r w:rsidRPr="00CA3F6B">
          <w:rPr>
            <w:noProof/>
            <w:webHidden/>
            <w:sz w:val="21"/>
            <w:szCs w:val="21"/>
          </w:rPr>
        </w:r>
        <w:r w:rsidRPr="00CA3F6B">
          <w:rPr>
            <w:noProof/>
            <w:webHidden/>
            <w:sz w:val="21"/>
            <w:szCs w:val="21"/>
          </w:rPr>
          <w:fldChar w:fldCharType="separate"/>
        </w:r>
        <w:r w:rsidRPr="00CA3F6B">
          <w:rPr>
            <w:noProof/>
            <w:webHidden/>
            <w:sz w:val="21"/>
            <w:szCs w:val="21"/>
          </w:rPr>
          <w:t>5</w:t>
        </w:r>
        <w:r w:rsidRPr="00CA3F6B">
          <w:rPr>
            <w:noProof/>
            <w:webHidden/>
            <w:sz w:val="21"/>
            <w:szCs w:val="21"/>
          </w:rPr>
          <w:fldChar w:fldCharType="end"/>
        </w:r>
      </w:hyperlink>
    </w:p>
    <w:p w:rsidR="00EF4941" w:rsidRPr="00CA3F6B" w:rsidRDefault="00EF4941">
      <w:pPr>
        <w:pStyle w:val="TM5"/>
        <w:tabs>
          <w:tab w:val="left" w:pos="1920"/>
          <w:tab w:val="right" w:leader="dot" w:pos="9056"/>
        </w:tabs>
        <w:rPr>
          <w:rFonts w:eastAsiaTheme="minorEastAsia" w:cstheme="minorBidi"/>
          <w:noProof/>
          <w:sz w:val="28"/>
          <w:szCs w:val="28"/>
        </w:rPr>
      </w:pPr>
      <w:hyperlink w:anchor="_Toc60865489" w:history="1">
        <w:r w:rsidRPr="00CA3F6B">
          <w:rPr>
            <w:rStyle w:val="Lienhypertexte"/>
            <w:noProof/>
            <w:sz w:val="21"/>
            <w:szCs w:val="21"/>
            <w:lang w:val="en-US"/>
          </w:rPr>
          <w:t>1.1.2.1.</w:t>
        </w:r>
        <w:r w:rsidRPr="00CA3F6B">
          <w:rPr>
            <w:rFonts w:eastAsiaTheme="minorEastAsia" w:cstheme="minorBidi"/>
            <w:noProof/>
            <w:sz w:val="28"/>
            <w:szCs w:val="28"/>
          </w:rPr>
          <w:tab/>
        </w:r>
        <w:r w:rsidRPr="00CA3F6B">
          <w:rPr>
            <w:rStyle w:val="Lienhypertexte"/>
            <w:noProof/>
            <w:sz w:val="21"/>
            <w:szCs w:val="21"/>
            <w:lang w:val="en-US"/>
          </w:rPr>
          <w:t>Training actions</w:t>
        </w:r>
        <w:r w:rsidRPr="00CA3F6B">
          <w:rPr>
            <w:noProof/>
            <w:webHidden/>
            <w:sz w:val="21"/>
            <w:szCs w:val="21"/>
          </w:rPr>
          <w:tab/>
        </w:r>
        <w:r w:rsidRPr="00CA3F6B">
          <w:rPr>
            <w:noProof/>
            <w:webHidden/>
            <w:sz w:val="21"/>
            <w:szCs w:val="21"/>
          </w:rPr>
          <w:fldChar w:fldCharType="begin"/>
        </w:r>
        <w:r w:rsidRPr="00CA3F6B">
          <w:rPr>
            <w:noProof/>
            <w:webHidden/>
            <w:sz w:val="21"/>
            <w:szCs w:val="21"/>
          </w:rPr>
          <w:instrText xml:space="preserve"> PAGEREF _Toc60865489 \h </w:instrText>
        </w:r>
        <w:r w:rsidRPr="00CA3F6B">
          <w:rPr>
            <w:noProof/>
            <w:webHidden/>
            <w:sz w:val="21"/>
            <w:szCs w:val="21"/>
          </w:rPr>
        </w:r>
        <w:r w:rsidRPr="00CA3F6B">
          <w:rPr>
            <w:noProof/>
            <w:webHidden/>
            <w:sz w:val="21"/>
            <w:szCs w:val="21"/>
          </w:rPr>
          <w:fldChar w:fldCharType="separate"/>
        </w:r>
        <w:r w:rsidRPr="00CA3F6B">
          <w:rPr>
            <w:noProof/>
            <w:webHidden/>
            <w:sz w:val="21"/>
            <w:szCs w:val="21"/>
          </w:rPr>
          <w:t>5</w:t>
        </w:r>
        <w:r w:rsidRPr="00CA3F6B">
          <w:rPr>
            <w:noProof/>
            <w:webHidden/>
            <w:sz w:val="21"/>
            <w:szCs w:val="21"/>
          </w:rPr>
          <w:fldChar w:fldCharType="end"/>
        </w:r>
      </w:hyperlink>
    </w:p>
    <w:p w:rsidR="00EF4941" w:rsidRPr="00CA3F6B" w:rsidRDefault="00EF4941">
      <w:pPr>
        <w:pStyle w:val="TM5"/>
        <w:tabs>
          <w:tab w:val="left" w:pos="1920"/>
          <w:tab w:val="right" w:leader="dot" w:pos="9056"/>
        </w:tabs>
        <w:rPr>
          <w:rFonts w:eastAsiaTheme="minorEastAsia" w:cstheme="minorBidi"/>
          <w:noProof/>
          <w:sz w:val="28"/>
          <w:szCs w:val="28"/>
        </w:rPr>
      </w:pPr>
      <w:hyperlink w:anchor="_Toc60865490" w:history="1">
        <w:r w:rsidRPr="00CA3F6B">
          <w:rPr>
            <w:rStyle w:val="Lienhypertexte"/>
            <w:noProof/>
            <w:sz w:val="21"/>
            <w:szCs w:val="21"/>
            <w:lang w:val="en-US"/>
          </w:rPr>
          <w:t>1.1.2.2.</w:t>
        </w:r>
        <w:r w:rsidRPr="00CA3F6B">
          <w:rPr>
            <w:rFonts w:eastAsiaTheme="minorEastAsia" w:cstheme="minorBidi"/>
            <w:noProof/>
            <w:sz w:val="28"/>
            <w:szCs w:val="28"/>
          </w:rPr>
          <w:tab/>
        </w:r>
        <w:r w:rsidRPr="00CA3F6B">
          <w:rPr>
            <w:rStyle w:val="Lienhypertexte"/>
            <w:noProof/>
            <w:sz w:val="21"/>
            <w:szCs w:val="21"/>
            <w:lang w:val="en-US"/>
          </w:rPr>
          <w:t>Skills assessment</w:t>
        </w:r>
        <w:r w:rsidRPr="00CA3F6B">
          <w:rPr>
            <w:noProof/>
            <w:webHidden/>
            <w:sz w:val="21"/>
            <w:szCs w:val="21"/>
          </w:rPr>
          <w:tab/>
        </w:r>
        <w:r w:rsidRPr="00CA3F6B">
          <w:rPr>
            <w:noProof/>
            <w:webHidden/>
            <w:sz w:val="21"/>
            <w:szCs w:val="21"/>
          </w:rPr>
          <w:fldChar w:fldCharType="begin"/>
        </w:r>
        <w:r w:rsidRPr="00CA3F6B">
          <w:rPr>
            <w:noProof/>
            <w:webHidden/>
            <w:sz w:val="21"/>
            <w:szCs w:val="21"/>
          </w:rPr>
          <w:instrText xml:space="preserve"> PAGEREF _Toc60865490 \h </w:instrText>
        </w:r>
        <w:r w:rsidRPr="00CA3F6B">
          <w:rPr>
            <w:noProof/>
            <w:webHidden/>
            <w:sz w:val="21"/>
            <w:szCs w:val="21"/>
          </w:rPr>
        </w:r>
        <w:r w:rsidRPr="00CA3F6B">
          <w:rPr>
            <w:noProof/>
            <w:webHidden/>
            <w:sz w:val="21"/>
            <w:szCs w:val="21"/>
          </w:rPr>
          <w:fldChar w:fldCharType="separate"/>
        </w:r>
        <w:r w:rsidRPr="00CA3F6B">
          <w:rPr>
            <w:noProof/>
            <w:webHidden/>
            <w:sz w:val="21"/>
            <w:szCs w:val="21"/>
          </w:rPr>
          <w:t>5</w:t>
        </w:r>
        <w:r w:rsidRPr="00CA3F6B">
          <w:rPr>
            <w:noProof/>
            <w:webHidden/>
            <w:sz w:val="21"/>
            <w:szCs w:val="21"/>
          </w:rPr>
          <w:fldChar w:fldCharType="end"/>
        </w:r>
      </w:hyperlink>
    </w:p>
    <w:p w:rsidR="00EF4941" w:rsidRPr="00CA3F6B" w:rsidRDefault="00EF4941">
      <w:pPr>
        <w:pStyle w:val="TM5"/>
        <w:tabs>
          <w:tab w:val="left" w:pos="1920"/>
          <w:tab w:val="right" w:leader="dot" w:pos="9056"/>
        </w:tabs>
        <w:rPr>
          <w:rFonts w:eastAsiaTheme="minorEastAsia" w:cstheme="minorBidi"/>
          <w:noProof/>
          <w:sz w:val="28"/>
          <w:szCs w:val="28"/>
        </w:rPr>
      </w:pPr>
      <w:hyperlink w:anchor="_Toc60865491" w:history="1">
        <w:r w:rsidRPr="00CA3F6B">
          <w:rPr>
            <w:rStyle w:val="Lienhypertexte"/>
            <w:noProof/>
            <w:sz w:val="21"/>
            <w:szCs w:val="21"/>
            <w:lang w:val="en-US"/>
          </w:rPr>
          <w:t>1.1.2.3.</w:t>
        </w:r>
        <w:r w:rsidRPr="00CA3F6B">
          <w:rPr>
            <w:rFonts w:eastAsiaTheme="minorEastAsia" w:cstheme="minorBidi"/>
            <w:noProof/>
            <w:sz w:val="28"/>
            <w:szCs w:val="28"/>
          </w:rPr>
          <w:tab/>
        </w:r>
        <w:r w:rsidRPr="00CA3F6B">
          <w:rPr>
            <w:rStyle w:val="Lienhypertexte"/>
            <w:noProof/>
            <w:sz w:val="21"/>
            <w:szCs w:val="21"/>
            <w:lang w:val="en-US"/>
          </w:rPr>
          <w:t>Actions allowing the validation of the experience acquired</w:t>
        </w:r>
        <w:r w:rsidRPr="00CA3F6B">
          <w:rPr>
            <w:noProof/>
            <w:webHidden/>
            <w:sz w:val="21"/>
            <w:szCs w:val="21"/>
          </w:rPr>
          <w:tab/>
        </w:r>
        <w:r w:rsidRPr="00CA3F6B">
          <w:rPr>
            <w:noProof/>
            <w:webHidden/>
            <w:sz w:val="21"/>
            <w:szCs w:val="21"/>
          </w:rPr>
          <w:fldChar w:fldCharType="begin"/>
        </w:r>
        <w:r w:rsidRPr="00CA3F6B">
          <w:rPr>
            <w:noProof/>
            <w:webHidden/>
            <w:sz w:val="21"/>
            <w:szCs w:val="21"/>
          </w:rPr>
          <w:instrText xml:space="preserve"> PAGEREF _Toc60865491 \h </w:instrText>
        </w:r>
        <w:r w:rsidRPr="00CA3F6B">
          <w:rPr>
            <w:noProof/>
            <w:webHidden/>
            <w:sz w:val="21"/>
            <w:szCs w:val="21"/>
          </w:rPr>
        </w:r>
        <w:r w:rsidRPr="00CA3F6B">
          <w:rPr>
            <w:noProof/>
            <w:webHidden/>
            <w:sz w:val="21"/>
            <w:szCs w:val="21"/>
          </w:rPr>
          <w:fldChar w:fldCharType="separate"/>
        </w:r>
        <w:r w:rsidRPr="00CA3F6B">
          <w:rPr>
            <w:noProof/>
            <w:webHidden/>
            <w:sz w:val="21"/>
            <w:szCs w:val="21"/>
          </w:rPr>
          <w:t>5</w:t>
        </w:r>
        <w:r w:rsidRPr="00CA3F6B">
          <w:rPr>
            <w:noProof/>
            <w:webHidden/>
            <w:sz w:val="21"/>
            <w:szCs w:val="21"/>
          </w:rPr>
          <w:fldChar w:fldCharType="end"/>
        </w:r>
      </w:hyperlink>
    </w:p>
    <w:p w:rsidR="00EF4941" w:rsidRPr="00CA3F6B" w:rsidRDefault="00EF4941">
      <w:pPr>
        <w:pStyle w:val="TM5"/>
        <w:tabs>
          <w:tab w:val="left" w:pos="1920"/>
          <w:tab w:val="right" w:leader="dot" w:pos="9056"/>
        </w:tabs>
        <w:rPr>
          <w:rFonts w:eastAsiaTheme="minorEastAsia" w:cstheme="minorBidi"/>
          <w:noProof/>
          <w:sz w:val="28"/>
          <w:szCs w:val="28"/>
        </w:rPr>
      </w:pPr>
      <w:hyperlink w:anchor="_Toc60865492" w:history="1">
        <w:r w:rsidRPr="00CA3F6B">
          <w:rPr>
            <w:rStyle w:val="Lienhypertexte"/>
            <w:noProof/>
            <w:sz w:val="21"/>
            <w:szCs w:val="21"/>
            <w:lang w:val="en-US"/>
          </w:rPr>
          <w:t>1.1.2.4.</w:t>
        </w:r>
        <w:r w:rsidRPr="00CA3F6B">
          <w:rPr>
            <w:rFonts w:eastAsiaTheme="minorEastAsia" w:cstheme="minorBidi"/>
            <w:noProof/>
            <w:sz w:val="28"/>
            <w:szCs w:val="28"/>
          </w:rPr>
          <w:tab/>
        </w:r>
        <w:r w:rsidRPr="00CA3F6B">
          <w:rPr>
            <w:rStyle w:val="Lienhypertexte"/>
            <w:noProof/>
            <w:sz w:val="21"/>
            <w:szCs w:val="21"/>
            <w:lang w:val="en-US"/>
          </w:rPr>
          <w:t>Apprenticeship training actions</w:t>
        </w:r>
        <w:r w:rsidRPr="00CA3F6B">
          <w:rPr>
            <w:noProof/>
            <w:webHidden/>
            <w:sz w:val="21"/>
            <w:szCs w:val="21"/>
          </w:rPr>
          <w:tab/>
        </w:r>
        <w:r w:rsidRPr="00CA3F6B">
          <w:rPr>
            <w:noProof/>
            <w:webHidden/>
            <w:sz w:val="21"/>
            <w:szCs w:val="21"/>
          </w:rPr>
          <w:fldChar w:fldCharType="begin"/>
        </w:r>
        <w:r w:rsidRPr="00CA3F6B">
          <w:rPr>
            <w:noProof/>
            <w:webHidden/>
            <w:sz w:val="21"/>
            <w:szCs w:val="21"/>
          </w:rPr>
          <w:instrText xml:space="preserve"> PAGEREF _Toc60865492 \h </w:instrText>
        </w:r>
        <w:r w:rsidRPr="00CA3F6B">
          <w:rPr>
            <w:noProof/>
            <w:webHidden/>
            <w:sz w:val="21"/>
            <w:szCs w:val="21"/>
          </w:rPr>
        </w:r>
        <w:r w:rsidRPr="00CA3F6B">
          <w:rPr>
            <w:noProof/>
            <w:webHidden/>
            <w:sz w:val="21"/>
            <w:szCs w:val="21"/>
          </w:rPr>
          <w:fldChar w:fldCharType="separate"/>
        </w:r>
        <w:r w:rsidRPr="00CA3F6B">
          <w:rPr>
            <w:noProof/>
            <w:webHidden/>
            <w:sz w:val="21"/>
            <w:szCs w:val="21"/>
          </w:rPr>
          <w:t>5</w:t>
        </w:r>
        <w:r w:rsidRPr="00CA3F6B">
          <w:rPr>
            <w:noProof/>
            <w:webHidden/>
            <w:sz w:val="21"/>
            <w:szCs w:val="21"/>
          </w:rPr>
          <w:fldChar w:fldCharType="end"/>
        </w:r>
      </w:hyperlink>
    </w:p>
    <w:p w:rsidR="00EF4941" w:rsidRPr="00CA3F6B" w:rsidRDefault="00EF4941">
      <w:pPr>
        <w:pStyle w:val="TM4"/>
        <w:tabs>
          <w:tab w:val="left" w:pos="1440"/>
          <w:tab w:val="right" w:leader="dot" w:pos="9056"/>
        </w:tabs>
        <w:rPr>
          <w:rFonts w:eastAsiaTheme="minorEastAsia" w:cstheme="minorBidi"/>
          <w:noProof/>
          <w:sz w:val="28"/>
          <w:szCs w:val="28"/>
        </w:rPr>
      </w:pPr>
      <w:hyperlink w:anchor="_Toc60865493" w:history="1">
        <w:r w:rsidRPr="00CA3F6B">
          <w:rPr>
            <w:rStyle w:val="Lienhypertexte"/>
            <w:noProof/>
            <w:sz w:val="21"/>
            <w:szCs w:val="21"/>
            <w:lang w:val="en-US"/>
          </w:rPr>
          <w:t>1.1.3.</w:t>
        </w:r>
        <w:r w:rsidRPr="00CA3F6B">
          <w:rPr>
            <w:rFonts w:eastAsiaTheme="minorEastAsia" w:cstheme="minorBidi"/>
            <w:noProof/>
            <w:sz w:val="28"/>
            <w:szCs w:val="28"/>
          </w:rPr>
          <w:tab/>
        </w:r>
        <w:r w:rsidRPr="00CA3F6B">
          <w:rPr>
            <w:rStyle w:val="Lienhypertexte"/>
            <w:noProof/>
            <w:sz w:val="21"/>
            <w:szCs w:val="21"/>
            <w:lang w:val="en-US"/>
          </w:rPr>
          <w:t>What is the status of the employee in training?</w:t>
        </w:r>
        <w:r w:rsidRPr="00CA3F6B">
          <w:rPr>
            <w:noProof/>
            <w:webHidden/>
            <w:sz w:val="21"/>
            <w:szCs w:val="21"/>
          </w:rPr>
          <w:tab/>
        </w:r>
        <w:r w:rsidRPr="00CA3F6B">
          <w:rPr>
            <w:noProof/>
            <w:webHidden/>
            <w:sz w:val="21"/>
            <w:szCs w:val="21"/>
          </w:rPr>
          <w:fldChar w:fldCharType="begin"/>
        </w:r>
        <w:r w:rsidRPr="00CA3F6B">
          <w:rPr>
            <w:noProof/>
            <w:webHidden/>
            <w:sz w:val="21"/>
            <w:szCs w:val="21"/>
          </w:rPr>
          <w:instrText xml:space="preserve"> PAGEREF _Toc60865493 \h </w:instrText>
        </w:r>
        <w:r w:rsidRPr="00CA3F6B">
          <w:rPr>
            <w:noProof/>
            <w:webHidden/>
            <w:sz w:val="21"/>
            <w:szCs w:val="21"/>
          </w:rPr>
        </w:r>
        <w:r w:rsidRPr="00CA3F6B">
          <w:rPr>
            <w:noProof/>
            <w:webHidden/>
            <w:sz w:val="21"/>
            <w:szCs w:val="21"/>
          </w:rPr>
          <w:fldChar w:fldCharType="separate"/>
        </w:r>
        <w:r w:rsidRPr="00CA3F6B">
          <w:rPr>
            <w:noProof/>
            <w:webHidden/>
            <w:sz w:val="21"/>
            <w:szCs w:val="21"/>
          </w:rPr>
          <w:t>6</w:t>
        </w:r>
        <w:r w:rsidRPr="00CA3F6B">
          <w:rPr>
            <w:noProof/>
            <w:webHidden/>
            <w:sz w:val="21"/>
            <w:szCs w:val="21"/>
          </w:rPr>
          <w:fldChar w:fldCharType="end"/>
        </w:r>
      </w:hyperlink>
    </w:p>
    <w:p w:rsidR="00EF4941" w:rsidRPr="00CA3F6B" w:rsidRDefault="00EF4941">
      <w:pPr>
        <w:pStyle w:val="TM4"/>
        <w:tabs>
          <w:tab w:val="left" w:pos="1440"/>
          <w:tab w:val="right" w:leader="dot" w:pos="9056"/>
        </w:tabs>
        <w:rPr>
          <w:rFonts w:eastAsiaTheme="minorEastAsia" w:cstheme="minorBidi"/>
          <w:noProof/>
          <w:sz w:val="28"/>
          <w:szCs w:val="28"/>
        </w:rPr>
      </w:pPr>
      <w:hyperlink w:anchor="_Toc60865494" w:history="1">
        <w:r w:rsidRPr="00CA3F6B">
          <w:rPr>
            <w:rStyle w:val="Lienhypertexte"/>
            <w:noProof/>
            <w:sz w:val="21"/>
            <w:szCs w:val="21"/>
            <w:lang w:val="en-US"/>
          </w:rPr>
          <w:t>1.1.4.</w:t>
        </w:r>
        <w:r w:rsidRPr="00CA3F6B">
          <w:rPr>
            <w:rFonts w:eastAsiaTheme="minorEastAsia" w:cstheme="minorBidi"/>
            <w:noProof/>
            <w:sz w:val="28"/>
            <w:szCs w:val="28"/>
          </w:rPr>
          <w:tab/>
        </w:r>
        <w:r w:rsidRPr="00CA3F6B">
          <w:rPr>
            <w:rStyle w:val="Lienhypertexte"/>
            <w:noProof/>
            <w:sz w:val="21"/>
            <w:szCs w:val="21"/>
            <w:lang w:val="en-US"/>
          </w:rPr>
          <w:t>What happens at the end of the training?</w:t>
        </w:r>
        <w:r w:rsidRPr="00CA3F6B">
          <w:rPr>
            <w:noProof/>
            <w:webHidden/>
            <w:sz w:val="21"/>
            <w:szCs w:val="21"/>
          </w:rPr>
          <w:tab/>
        </w:r>
        <w:r w:rsidRPr="00CA3F6B">
          <w:rPr>
            <w:noProof/>
            <w:webHidden/>
            <w:sz w:val="21"/>
            <w:szCs w:val="21"/>
          </w:rPr>
          <w:fldChar w:fldCharType="begin"/>
        </w:r>
        <w:r w:rsidRPr="00CA3F6B">
          <w:rPr>
            <w:noProof/>
            <w:webHidden/>
            <w:sz w:val="21"/>
            <w:szCs w:val="21"/>
          </w:rPr>
          <w:instrText xml:space="preserve"> PAGEREF _Toc60865494 \h </w:instrText>
        </w:r>
        <w:r w:rsidRPr="00CA3F6B">
          <w:rPr>
            <w:noProof/>
            <w:webHidden/>
            <w:sz w:val="21"/>
            <w:szCs w:val="21"/>
          </w:rPr>
        </w:r>
        <w:r w:rsidRPr="00CA3F6B">
          <w:rPr>
            <w:noProof/>
            <w:webHidden/>
            <w:sz w:val="21"/>
            <w:szCs w:val="21"/>
          </w:rPr>
          <w:fldChar w:fldCharType="separate"/>
        </w:r>
        <w:r w:rsidRPr="00CA3F6B">
          <w:rPr>
            <w:noProof/>
            <w:webHidden/>
            <w:sz w:val="21"/>
            <w:szCs w:val="21"/>
          </w:rPr>
          <w:t>6</w:t>
        </w:r>
        <w:r w:rsidRPr="00CA3F6B">
          <w:rPr>
            <w:noProof/>
            <w:webHidden/>
            <w:sz w:val="21"/>
            <w:szCs w:val="21"/>
          </w:rPr>
          <w:fldChar w:fldCharType="end"/>
        </w:r>
      </w:hyperlink>
    </w:p>
    <w:p w:rsidR="00EF4941" w:rsidRPr="00CA3F6B" w:rsidRDefault="00EF4941">
      <w:pPr>
        <w:pStyle w:val="TM1"/>
        <w:tabs>
          <w:tab w:val="left" w:pos="480"/>
          <w:tab w:val="right" w:leader="dot" w:pos="9056"/>
        </w:tabs>
        <w:rPr>
          <w:rFonts w:eastAsiaTheme="minorEastAsia" w:cstheme="minorBidi"/>
          <w:b w:val="0"/>
          <w:bCs w:val="0"/>
          <w:i w:val="0"/>
          <w:iCs w:val="0"/>
          <w:noProof/>
          <w:sz w:val="28"/>
          <w:szCs w:val="28"/>
        </w:rPr>
      </w:pPr>
      <w:hyperlink w:anchor="_Toc60865495" w:history="1">
        <w:r w:rsidRPr="00CA3F6B">
          <w:rPr>
            <w:rStyle w:val="Lienhypertexte"/>
            <w:rFonts w:cstheme="majorHAnsi"/>
            <w:noProof/>
            <w:sz w:val="28"/>
            <w:szCs w:val="28"/>
            <w:lang w:val="en-US"/>
          </w:rPr>
          <w:t>2.</w:t>
        </w:r>
        <w:r w:rsidRPr="00CA3F6B">
          <w:rPr>
            <w:rFonts w:eastAsiaTheme="minorEastAsia" w:cstheme="minorBidi"/>
            <w:b w:val="0"/>
            <w:bCs w:val="0"/>
            <w:i w:val="0"/>
            <w:iCs w:val="0"/>
            <w:noProof/>
            <w:sz w:val="28"/>
            <w:szCs w:val="28"/>
          </w:rPr>
          <w:tab/>
        </w:r>
        <w:r w:rsidRPr="00CA3F6B">
          <w:rPr>
            <w:rStyle w:val="Lienhypertexte"/>
            <w:noProof/>
            <w:sz w:val="28"/>
            <w:szCs w:val="28"/>
            <w:lang w:val="en-US"/>
          </w:rPr>
          <w:t>Is the legislation achieving its objectives?</w:t>
        </w:r>
        <w:r w:rsidRPr="00CA3F6B">
          <w:rPr>
            <w:noProof/>
            <w:webHidden/>
            <w:sz w:val="28"/>
            <w:szCs w:val="28"/>
          </w:rPr>
          <w:tab/>
        </w:r>
        <w:r w:rsidRPr="00CA3F6B">
          <w:rPr>
            <w:noProof/>
            <w:webHidden/>
            <w:sz w:val="28"/>
            <w:szCs w:val="28"/>
          </w:rPr>
          <w:fldChar w:fldCharType="begin"/>
        </w:r>
        <w:r w:rsidRPr="00CA3F6B">
          <w:rPr>
            <w:noProof/>
            <w:webHidden/>
            <w:sz w:val="28"/>
            <w:szCs w:val="28"/>
          </w:rPr>
          <w:instrText xml:space="preserve"> PAGEREF _Toc60865495 \h </w:instrText>
        </w:r>
        <w:r w:rsidRPr="00CA3F6B">
          <w:rPr>
            <w:noProof/>
            <w:webHidden/>
            <w:sz w:val="28"/>
            <w:szCs w:val="28"/>
          </w:rPr>
        </w:r>
        <w:r w:rsidRPr="00CA3F6B">
          <w:rPr>
            <w:noProof/>
            <w:webHidden/>
            <w:sz w:val="28"/>
            <w:szCs w:val="28"/>
          </w:rPr>
          <w:fldChar w:fldCharType="separate"/>
        </w:r>
        <w:r w:rsidRPr="00CA3F6B">
          <w:rPr>
            <w:noProof/>
            <w:webHidden/>
            <w:sz w:val="28"/>
            <w:szCs w:val="28"/>
          </w:rPr>
          <w:t>6</w:t>
        </w:r>
        <w:r w:rsidRPr="00CA3F6B">
          <w:rPr>
            <w:noProof/>
            <w:webHidden/>
            <w:sz w:val="28"/>
            <w:szCs w:val="28"/>
          </w:rPr>
          <w:fldChar w:fldCharType="end"/>
        </w:r>
      </w:hyperlink>
    </w:p>
    <w:p w:rsidR="00EF4941" w:rsidRPr="00CA3F6B" w:rsidRDefault="00EF4941">
      <w:pPr>
        <w:pStyle w:val="TM2"/>
        <w:tabs>
          <w:tab w:val="left" w:pos="960"/>
          <w:tab w:val="right" w:leader="dot" w:pos="9056"/>
        </w:tabs>
        <w:rPr>
          <w:rFonts w:eastAsiaTheme="minorEastAsia" w:cstheme="minorBidi"/>
          <w:b w:val="0"/>
          <w:bCs w:val="0"/>
          <w:noProof/>
          <w:sz w:val="28"/>
          <w:szCs w:val="28"/>
        </w:rPr>
      </w:pPr>
      <w:hyperlink w:anchor="_Toc60865496" w:history="1">
        <w:r w:rsidRPr="00CA3F6B">
          <w:rPr>
            <w:rStyle w:val="Lienhypertexte"/>
            <w:noProof/>
            <w:sz w:val="24"/>
            <w:szCs w:val="24"/>
            <w:lang w:val="en-US"/>
          </w:rPr>
          <w:t>2.1.</w:t>
        </w:r>
        <w:r w:rsidRPr="00CA3F6B">
          <w:rPr>
            <w:rFonts w:eastAsiaTheme="minorEastAsia" w:cstheme="minorBidi"/>
            <w:b w:val="0"/>
            <w:bCs w:val="0"/>
            <w:noProof/>
            <w:sz w:val="28"/>
            <w:szCs w:val="28"/>
          </w:rPr>
          <w:tab/>
        </w:r>
        <w:r w:rsidRPr="00CA3F6B">
          <w:rPr>
            <w:rStyle w:val="Lienhypertexte"/>
            <w:noProof/>
            <w:sz w:val="24"/>
            <w:szCs w:val="24"/>
            <w:lang w:val="en-US"/>
          </w:rPr>
          <w:t>Stakeholders in vocational training in France</w:t>
        </w:r>
        <w:r w:rsidRPr="00CA3F6B">
          <w:rPr>
            <w:noProof/>
            <w:webHidden/>
            <w:sz w:val="24"/>
            <w:szCs w:val="24"/>
          </w:rPr>
          <w:tab/>
        </w:r>
        <w:r w:rsidRPr="00CA3F6B">
          <w:rPr>
            <w:noProof/>
            <w:webHidden/>
            <w:sz w:val="24"/>
            <w:szCs w:val="24"/>
          </w:rPr>
          <w:fldChar w:fldCharType="begin"/>
        </w:r>
        <w:r w:rsidRPr="00CA3F6B">
          <w:rPr>
            <w:noProof/>
            <w:webHidden/>
            <w:sz w:val="24"/>
            <w:szCs w:val="24"/>
          </w:rPr>
          <w:instrText xml:space="preserve"> PAGEREF _Toc60865496 \h </w:instrText>
        </w:r>
        <w:r w:rsidRPr="00CA3F6B">
          <w:rPr>
            <w:noProof/>
            <w:webHidden/>
            <w:sz w:val="24"/>
            <w:szCs w:val="24"/>
          </w:rPr>
        </w:r>
        <w:r w:rsidRPr="00CA3F6B">
          <w:rPr>
            <w:noProof/>
            <w:webHidden/>
            <w:sz w:val="24"/>
            <w:szCs w:val="24"/>
          </w:rPr>
          <w:fldChar w:fldCharType="separate"/>
        </w:r>
        <w:r w:rsidRPr="00CA3F6B">
          <w:rPr>
            <w:noProof/>
            <w:webHidden/>
            <w:sz w:val="24"/>
            <w:szCs w:val="24"/>
          </w:rPr>
          <w:t>6</w:t>
        </w:r>
        <w:r w:rsidRPr="00CA3F6B">
          <w:rPr>
            <w:noProof/>
            <w:webHidden/>
            <w:sz w:val="24"/>
            <w:szCs w:val="24"/>
          </w:rPr>
          <w:fldChar w:fldCharType="end"/>
        </w:r>
      </w:hyperlink>
    </w:p>
    <w:p w:rsidR="00EF4941" w:rsidRPr="00CA3F6B" w:rsidRDefault="00EF4941">
      <w:pPr>
        <w:pStyle w:val="TM4"/>
        <w:tabs>
          <w:tab w:val="left" w:pos="1440"/>
          <w:tab w:val="right" w:leader="dot" w:pos="9056"/>
        </w:tabs>
        <w:rPr>
          <w:rFonts w:eastAsiaTheme="minorEastAsia" w:cstheme="minorBidi"/>
          <w:noProof/>
          <w:sz w:val="28"/>
          <w:szCs w:val="28"/>
        </w:rPr>
      </w:pPr>
      <w:hyperlink w:anchor="_Toc60865497" w:history="1">
        <w:r w:rsidRPr="00CA3F6B">
          <w:rPr>
            <w:rStyle w:val="Lienhypertexte"/>
            <w:noProof/>
            <w:sz w:val="21"/>
            <w:szCs w:val="21"/>
            <w:lang w:val="en-US"/>
          </w:rPr>
          <w:t>2.1.1.</w:t>
        </w:r>
        <w:r w:rsidRPr="00CA3F6B">
          <w:rPr>
            <w:rFonts w:eastAsiaTheme="minorEastAsia" w:cstheme="minorBidi"/>
            <w:noProof/>
            <w:sz w:val="28"/>
            <w:szCs w:val="28"/>
          </w:rPr>
          <w:tab/>
        </w:r>
        <w:r w:rsidRPr="00CA3F6B">
          <w:rPr>
            <w:rStyle w:val="Lienhypertexte"/>
            <w:noProof/>
            <w:sz w:val="21"/>
            <w:szCs w:val="21"/>
            <w:lang w:val="en-US"/>
          </w:rPr>
          <w:t>The State</w:t>
        </w:r>
        <w:r w:rsidRPr="00CA3F6B">
          <w:rPr>
            <w:noProof/>
            <w:webHidden/>
            <w:sz w:val="21"/>
            <w:szCs w:val="21"/>
          </w:rPr>
          <w:tab/>
        </w:r>
        <w:r w:rsidRPr="00CA3F6B">
          <w:rPr>
            <w:noProof/>
            <w:webHidden/>
            <w:sz w:val="21"/>
            <w:szCs w:val="21"/>
          </w:rPr>
          <w:fldChar w:fldCharType="begin"/>
        </w:r>
        <w:r w:rsidRPr="00CA3F6B">
          <w:rPr>
            <w:noProof/>
            <w:webHidden/>
            <w:sz w:val="21"/>
            <w:szCs w:val="21"/>
          </w:rPr>
          <w:instrText xml:space="preserve"> PAGEREF _Toc60865497 \h </w:instrText>
        </w:r>
        <w:r w:rsidRPr="00CA3F6B">
          <w:rPr>
            <w:noProof/>
            <w:webHidden/>
            <w:sz w:val="21"/>
            <w:szCs w:val="21"/>
          </w:rPr>
        </w:r>
        <w:r w:rsidRPr="00CA3F6B">
          <w:rPr>
            <w:noProof/>
            <w:webHidden/>
            <w:sz w:val="21"/>
            <w:szCs w:val="21"/>
          </w:rPr>
          <w:fldChar w:fldCharType="separate"/>
        </w:r>
        <w:r w:rsidRPr="00CA3F6B">
          <w:rPr>
            <w:noProof/>
            <w:webHidden/>
            <w:sz w:val="21"/>
            <w:szCs w:val="21"/>
          </w:rPr>
          <w:t>6</w:t>
        </w:r>
        <w:r w:rsidRPr="00CA3F6B">
          <w:rPr>
            <w:noProof/>
            <w:webHidden/>
            <w:sz w:val="21"/>
            <w:szCs w:val="21"/>
          </w:rPr>
          <w:fldChar w:fldCharType="end"/>
        </w:r>
      </w:hyperlink>
    </w:p>
    <w:p w:rsidR="00EF4941" w:rsidRPr="00CA3F6B" w:rsidRDefault="00EF4941">
      <w:pPr>
        <w:pStyle w:val="TM4"/>
        <w:tabs>
          <w:tab w:val="left" w:pos="1440"/>
          <w:tab w:val="right" w:leader="dot" w:pos="9056"/>
        </w:tabs>
        <w:rPr>
          <w:rFonts w:eastAsiaTheme="minorEastAsia" w:cstheme="minorBidi"/>
          <w:noProof/>
          <w:sz w:val="28"/>
          <w:szCs w:val="28"/>
        </w:rPr>
      </w:pPr>
      <w:hyperlink w:anchor="_Toc60865498" w:history="1">
        <w:r w:rsidRPr="00CA3F6B">
          <w:rPr>
            <w:rStyle w:val="Lienhypertexte"/>
            <w:noProof/>
            <w:sz w:val="21"/>
            <w:szCs w:val="21"/>
          </w:rPr>
          <w:t>2.1.2.</w:t>
        </w:r>
        <w:r w:rsidRPr="00CA3F6B">
          <w:rPr>
            <w:rFonts w:eastAsiaTheme="minorEastAsia" w:cstheme="minorBidi"/>
            <w:noProof/>
            <w:sz w:val="28"/>
            <w:szCs w:val="28"/>
          </w:rPr>
          <w:tab/>
        </w:r>
        <w:r w:rsidRPr="00CA3F6B">
          <w:rPr>
            <w:rStyle w:val="Lienhypertexte"/>
            <w:noProof/>
            <w:sz w:val="21"/>
            <w:szCs w:val="21"/>
            <w:lang w:val="en-US"/>
          </w:rPr>
          <w:t>The</w:t>
        </w:r>
        <w:r w:rsidRPr="00CA3F6B">
          <w:rPr>
            <w:rStyle w:val="Lienhypertexte"/>
            <w:rFonts w:ascii="Garamond" w:hAnsi="Garamond"/>
            <w:noProof/>
            <w:sz w:val="21"/>
            <w:szCs w:val="21"/>
          </w:rPr>
          <w:t xml:space="preserve"> </w:t>
        </w:r>
        <w:r w:rsidRPr="00CA3F6B">
          <w:rPr>
            <w:rStyle w:val="Lienhypertexte"/>
            <w:noProof/>
            <w:sz w:val="21"/>
            <w:szCs w:val="21"/>
            <w:lang w:val="en-US"/>
          </w:rPr>
          <w:t>company</w:t>
        </w:r>
        <w:r w:rsidRPr="00CA3F6B">
          <w:rPr>
            <w:noProof/>
            <w:webHidden/>
            <w:sz w:val="21"/>
            <w:szCs w:val="21"/>
          </w:rPr>
          <w:tab/>
        </w:r>
        <w:r w:rsidRPr="00CA3F6B">
          <w:rPr>
            <w:noProof/>
            <w:webHidden/>
            <w:sz w:val="21"/>
            <w:szCs w:val="21"/>
          </w:rPr>
          <w:fldChar w:fldCharType="begin"/>
        </w:r>
        <w:r w:rsidRPr="00CA3F6B">
          <w:rPr>
            <w:noProof/>
            <w:webHidden/>
            <w:sz w:val="21"/>
            <w:szCs w:val="21"/>
          </w:rPr>
          <w:instrText xml:space="preserve"> PAGEREF _Toc60865498 \h </w:instrText>
        </w:r>
        <w:r w:rsidRPr="00CA3F6B">
          <w:rPr>
            <w:noProof/>
            <w:webHidden/>
            <w:sz w:val="21"/>
            <w:szCs w:val="21"/>
          </w:rPr>
        </w:r>
        <w:r w:rsidRPr="00CA3F6B">
          <w:rPr>
            <w:noProof/>
            <w:webHidden/>
            <w:sz w:val="21"/>
            <w:szCs w:val="21"/>
          </w:rPr>
          <w:fldChar w:fldCharType="separate"/>
        </w:r>
        <w:r w:rsidRPr="00CA3F6B">
          <w:rPr>
            <w:noProof/>
            <w:webHidden/>
            <w:sz w:val="21"/>
            <w:szCs w:val="21"/>
          </w:rPr>
          <w:t>7</w:t>
        </w:r>
        <w:r w:rsidRPr="00CA3F6B">
          <w:rPr>
            <w:noProof/>
            <w:webHidden/>
            <w:sz w:val="21"/>
            <w:szCs w:val="21"/>
          </w:rPr>
          <w:fldChar w:fldCharType="end"/>
        </w:r>
      </w:hyperlink>
    </w:p>
    <w:p w:rsidR="00EF4941" w:rsidRPr="00CA3F6B" w:rsidRDefault="00EF4941">
      <w:pPr>
        <w:pStyle w:val="TM4"/>
        <w:tabs>
          <w:tab w:val="left" w:pos="1440"/>
          <w:tab w:val="right" w:leader="dot" w:pos="9056"/>
        </w:tabs>
        <w:rPr>
          <w:rFonts w:eastAsiaTheme="minorEastAsia" w:cstheme="minorBidi"/>
          <w:noProof/>
          <w:sz w:val="28"/>
          <w:szCs w:val="28"/>
        </w:rPr>
      </w:pPr>
      <w:hyperlink w:anchor="_Toc60865499" w:history="1">
        <w:r w:rsidRPr="00CA3F6B">
          <w:rPr>
            <w:rStyle w:val="Lienhypertexte"/>
            <w:rFonts w:ascii="Garamond" w:hAnsi="Garamond"/>
            <w:noProof/>
            <w:sz w:val="21"/>
            <w:szCs w:val="21"/>
            <w:lang w:val="en-US"/>
          </w:rPr>
          <w:t>2.1.3.</w:t>
        </w:r>
        <w:r w:rsidRPr="00CA3F6B">
          <w:rPr>
            <w:rFonts w:eastAsiaTheme="minorEastAsia" w:cstheme="minorBidi"/>
            <w:noProof/>
            <w:sz w:val="28"/>
            <w:szCs w:val="28"/>
          </w:rPr>
          <w:tab/>
        </w:r>
        <w:r w:rsidRPr="00CA3F6B">
          <w:rPr>
            <w:rStyle w:val="Lienhypertexte"/>
            <w:noProof/>
            <w:sz w:val="21"/>
            <w:szCs w:val="21"/>
            <w:lang w:val="en-US"/>
          </w:rPr>
          <w:t>The</w:t>
        </w:r>
        <w:r w:rsidRPr="00CA3F6B">
          <w:rPr>
            <w:rStyle w:val="Lienhypertexte"/>
            <w:rFonts w:ascii="Garamond" w:hAnsi="Garamond"/>
            <w:noProof/>
            <w:sz w:val="21"/>
            <w:szCs w:val="21"/>
            <w:lang w:val="en-US"/>
          </w:rPr>
          <w:t xml:space="preserve"> </w:t>
        </w:r>
        <w:r w:rsidRPr="00CA3F6B">
          <w:rPr>
            <w:rStyle w:val="Lienhypertexte"/>
            <w:noProof/>
            <w:sz w:val="21"/>
            <w:szCs w:val="21"/>
            <w:lang w:val="en-US"/>
          </w:rPr>
          <w:t>employees</w:t>
        </w:r>
        <w:r w:rsidRPr="00CA3F6B">
          <w:rPr>
            <w:noProof/>
            <w:webHidden/>
            <w:sz w:val="21"/>
            <w:szCs w:val="21"/>
          </w:rPr>
          <w:tab/>
        </w:r>
        <w:r w:rsidRPr="00CA3F6B">
          <w:rPr>
            <w:noProof/>
            <w:webHidden/>
            <w:sz w:val="21"/>
            <w:szCs w:val="21"/>
          </w:rPr>
          <w:fldChar w:fldCharType="begin"/>
        </w:r>
        <w:r w:rsidRPr="00CA3F6B">
          <w:rPr>
            <w:noProof/>
            <w:webHidden/>
            <w:sz w:val="21"/>
            <w:szCs w:val="21"/>
          </w:rPr>
          <w:instrText xml:space="preserve"> PAGEREF _Toc60865499 \h </w:instrText>
        </w:r>
        <w:r w:rsidRPr="00CA3F6B">
          <w:rPr>
            <w:noProof/>
            <w:webHidden/>
            <w:sz w:val="21"/>
            <w:szCs w:val="21"/>
          </w:rPr>
        </w:r>
        <w:r w:rsidRPr="00CA3F6B">
          <w:rPr>
            <w:noProof/>
            <w:webHidden/>
            <w:sz w:val="21"/>
            <w:szCs w:val="21"/>
          </w:rPr>
          <w:fldChar w:fldCharType="separate"/>
        </w:r>
        <w:r w:rsidRPr="00CA3F6B">
          <w:rPr>
            <w:noProof/>
            <w:webHidden/>
            <w:sz w:val="21"/>
            <w:szCs w:val="21"/>
          </w:rPr>
          <w:t>7</w:t>
        </w:r>
        <w:r w:rsidRPr="00CA3F6B">
          <w:rPr>
            <w:noProof/>
            <w:webHidden/>
            <w:sz w:val="21"/>
            <w:szCs w:val="21"/>
          </w:rPr>
          <w:fldChar w:fldCharType="end"/>
        </w:r>
      </w:hyperlink>
    </w:p>
    <w:p w:rsidR="00EF4941" w:rsidRPr="00CA3F6B" w:rsidRDefault="00EF4941">
      <w:pPr>
        <w:pStyle w:val="TM4"/>
        <w:tabs>
          <w:tab w:val="left" w:pos="1440"/>
          <w:tab w:val="right" w:leader="dot" w:pos="9056"/>
        </w:tabs>
        <w:rPr>
          <w:rFonts w:eastAsiaTheme="minorEastAsia" w:cstheme="minorBidi"/>
          <w:noProof/>
          <w:sz w:val="28"/>
          <w:szCs w:val="28"/>
        </w:rPr>
      </w:pPr>
      <w:hyperlink w:anchor="_Toc60865500" w:history="1">
        <w:r w:rsidRPr="00CA3F6B">
          <w:rPr>
            <w:rStyle w:val="Lienhypertexte"/>
            <w:rFonts w:ascii="Garamond" w:hAnsi="Garamond"/>
            <w:noProof/>
            <w:sz w:val="21"/>
            <w:szCs w:val="21"/>
            <w:lang w:val="en-US"/>
          </w:rPr>
          <w:t>2.1.4.</w:t>
        </w:r>
        <w:r w:rsidRPr="00CA3F6B">
          <w:rPr>
            <w:rFonts w:eastAsiaTheme="minorEastAsia" w:cstheme="minorBidi"/>
            <w:noProof/>
            <w:sz w:val="28"/>
            <w:szCs w:val="28"/>
          </w:rPr>
          <w:tab/>
        </w:r>
        <w:r w:rsidRPr="00CA3F6B">
          <w:rPr>
            <w:rStyle w:val="Lienhypertexte"/>
            <w:noProof/>
            <w:sz w:val="21"/>
            <w:szCs w:val="21"/>
            <w:lang w:val="en-US"/>
          </w:rPr>
          <w:t>Training</w:t>
        </w:r>
        <w:r w:rsidRPr="00CA3F6B">
          <w:rPr>
            <w:rStyle w:val="Lienhypertexte"/>
            <w:rFonts w:ascii="Garamond" w:hAnsi="Garamond"/>
            <w:noProof/>
            <w:sz w:val="21"/>
            <w:szCs w:val="21"/>
            <w:lang w:val="en-US"/>
          </w:rPr>
          <w:t xml:space="preserve"> </w:t>
        </w:r>
        <w:r w:rsidRPr="00CA3F6B">
          <w:rPr>
            <w:rStyle w:val="Lienhypertexte"/>
            <w:noProof/>
            <w:sz w:val="21"/>
            <w:szCs w:val="21"/>
            <w:lang w:val="en-US"/>
          </w:rPr>
          <w:t>designer</w:t>
        </w:r>
        <w:r w:rsidRPr="00CA3F6B">
          <w:rPr>
            <w:noProof/>
            <w:webHidden/>
            <w:sz w:val="21"/>
            <w:szCs w:val="21"/>
          </w:rPr>
          <w:tab/>
        </w:r>
        <w:r w:rsidRPr="00CA3F6B">
          <w:rPr>
            <w:noProof/>
            <w:webHidden/>
            <w:sz w:val="21"/>
            <w:szCs w:val="21"/>
          </w:rPr>
          <w:fldChar w:fldCharType="begin"/>
        </w:r>
        <w:r w:rsidRPr="00CA3F6B">
          <w:rPr>
            <w:noProof/>
            <w:webHidden/>
            <w:sz w:val="21"/>
            <w:szCs w:val="21"/>
          </w:rPr>
          <w:instrText xml:space="preserve"> PAGEREF _Toc60865500 \h </w:instrText>
        </w:r>
        <w:r w:rsidRPr="00CA3F6B">
          <w:rPr>
            <w:noProof/>
            <w:webHidden/>
            <w:sz w:val="21"/>
            <w:szCs w:val="21"/>
          </w:rPr>
        </w:r>
        <w:r w:rsidRPr="00CA3F6B">
          <w:rPr>
            <w:noProof/>
            <w:webHidden/>
            <w:sz w:val="21"/>
            <w:szCs w:val="21"/>
          </w:rPr>
          <w:fldChar w:fldCharType="separate"/>
        </w:r>
        <w:r w:rsidRPr="00CA3F6B">
          <w:rPr>
            <w:noProof/>
            <w:webHidden/>
            <w:sz w:val="21"/>
            <w:szCs w:val="21"/>
          </w:rPr>
          <w:t>7</w:t>
        </w:r>
        <w:r w:rsidRPr="00CA3F6B">
          <w:rPr>
            <w:noProof/>
            <w:webHidden/>
            <w:sz w:val="21"/>
            <w:szCs w:val="21"/>
          </w:rPr>
          <w:fldChar w:fldCharType="end"/>
        </w:r>
      </w:hyperlink>
    </w:p>
    <w:p w:rsidR="00EF4941" w:rsidRPr="00CA3F6B" w:rsidRDefault="00EF4941">
      <w:pPr>
        <w:pStyle w:val="TM2"/>
        <w:tabs>
          <w:tab w:val="left" w:pos="960"/>
          <w:tab w:val="right" w:leader="dot" w:pos="9056"/>
        </w:tabs>
        <w:rPr>
          <w:rFonts w:eastAsiaTheme="minorEastAsia" w:cstheme="minorBidi"/>
          <w:b w:val="0"/>
          <w:bCs w:val="0"/>
          <w:noProof/>
          <w:sz w:val="28"/>
          <w:szCs w:val="28"/>
        </w:rPr>
      </w:pPr>
      <w:hyperlink w:anchor="_Toc60865501" w:history="1">
        <w:r w:rsidRPr="00CA3F6B">
          <w:rPr>
            <w:rStyle w:val="Lienhypertexte"/>
            <w:noProof/>
            <w:sz w:val="24"/>
            <w:szCs w:val="24"/>
            <w:lang w:val="en-US"/>
          </w:rPr>
          <w:t>2.2.</w:t>
        </w:r>
        <w:r w:rsidRPr="00CA3F6B">
          <w:rPr>
            <w:rFonts w:eastAsiaTheme="minorEastAsia" w:cstheme="minorBidi"/>
            <w:b w:val="0"/>
            <w:bCs w:val="0"/>
            <w:noProof/>
            <w:sz w:val="28"/>
            <w:szCs w:val="28"/>
          </w:rPr>
          <w:tab/>
        </w:r>
        <w:r w:rsidRPr="00CA3F6B">
          <w:rPr>
            <w:rStyle w:val="Lienhypertexte"/>
            <w:noProof/>
            <w:sz w:val="24"/>
            <w:szCs w:val="24"/>
            <w:lang w:val="en-US"/>
          </w:rPr>
          <w:t>Inventory of the effectiveness of vocational training in France.</w:t>
        </w:r>
        <w:r w:rsidRPr="00CA3F6B">
          <w:rPr>
            <w:noProof/>
            <w:webHidden/>
            <w:sz w:val="24"/>
            <w:szCs w:val="24"/>
          </w:rPr>
          <w:tab/>
        </w:r>
        <w:r w:rsidRPr="00CA3F6B">
          <w:rPr>
            <w:noProof/>
            <w:webHidden/>
            <w:sz w:val="24"/>
            <w:szCs w:val="24"/>
          </w:rPr>
          <w:fldChar w:fldCharType="begin"/>
        </w:r>
        <w:r w:rsidRPr="00CA3F6B">
          <w:rPr>
            <w:noProof/>
            <w:webHidden/>
            <w:sz w:val="24"/>
            <w:szCs w:val="24"/>
          </w:rPr>
          <w:instrText xml:space="preserve"> PAGEREF _Toc60865501 \h </w:instrText>
        </w:r>
        <w:r w:rsidRPr="00CA3F6B">
          <w:rPr>
            <w:noProof/>
            <w:webHidden/>
            <w:sz w:val="24"/>
            <w:szCs w:val="24"/>
          </w:rPr>
        </w:r>
        <w:r w:rsidRPr="00CA3F6B">
          <w:rPr>
            <w:noProof/>
            <w:webHidden/>
            <w:sz w:val="24"/>
            <w:szCs w:val="24"/>
          </w:rPr>
          <w:fldChar w:fldCharType="separate"/>
        </w:r>
        <w:r w:rsidRPr="00CA3F6B">
          <w:rPr>
            <w:noProof/>
            <w:webHidden/>
            <w:sz w:val="24"/>
            <w:szCs w:val="24"/>
          </w:rPr>
          <w:t>7</w:t>
        </w:r>
        <w:r w:rsidRPr="00CA3F6B">
          <w:rPr>
            <w:noProof/>
            <w:webHidden/>
            <w:sz w:val="24"/>
            <w:szCs w:val="24"/>
          </w:rPr>
          <w:fldChar w:fldCharType="end"/>
        </w:r>
      </w:hyperlink>
    </w:p>
    <w:p w:rsidR="00EF4941" w:rsidRPr="00CA3F6B" w:rsidRDefault="00EF4941">
      <w:pPr>
        <w:pStyle w:val="TM1"/>
        <w:tabs>
          <w:tab w:val="left" w:pos="480"/>
          <w:tab w:val="right" w:leader="dot" w:pos="9056"/>
        </w:tabs>
        <w:rPr>
          <w:rFonts w:eastAsiaTheme="minorEastAsia" w:cstheme="minorBidi"/>
          <w:b w:val="0"/>
          <w:bCs w:val="0"/>
          <w:i w:val="0"/>
          <w:iCs w:val="0"/>
          <w:noProof/>
          <w:sz w:val="28"/>
          <w:szCs w:val="28"/>
        </w:rPr>
      </w:pPr>
      <w:hyperlink w:anchor="_Toc60865502" w:history="1">
        <w:r w:rsidRPr="00CA3F6B">
          <w:rPr>
            <w:rStyle w:val="Lienhypertexte"/>
            <w:rFonts w:cstheme="majorHAnsi"/>
            <w:noProof/>
            <w:sz w:val="28"/>
            <w:szCs w:val="28"/>
            <w:lang w:val="en-US"/>
          </w:rPr>
          <w:t>3.</w:t>
        </w:r>
        <w:r w:rsidRPr="00CA3F6B">
          <w:rPr>
            <w:rFonts w:eastAsiaTheme="minorEastAsia" w:cstheme="minorBidi"/>
            <w:b w:val="0"/>
            <w:bCs w:val="0"/>
            <w:i w:val="0"/>
            <w:iCs w:val="0"/>
            <w:noProof/>
            <w:sz w:val="28"/>
            <w:szCs w:val="28"/>
          </w:rPr>
          <w:tab/>
        </w:r>
        <w:r w:rsidRPr="00CA3F6B">
          <w:rPr>
            <w:rStyle w:val="Lienhypertexte"/>
            <w:noProof/>
            <w:sz w:val="28"/>
            <w:szCs w:val="28"/>
            <w:lang w:val="en-US"/>
          </w:rPr>
          <w:t>The importance of vocational training in logistics</w:t>
        </w:r>
        <w:r w:rsidRPr="00CA3F6B">
          <w:rPr>
            <w:noProof/>
            <w:webHidden/>
            <w:sz w:val="28"/>
            <w:szCs w:val="28"/>
          </w:rPr>
          <w:tab/>
        </w:r>
        <w:r w:rsidRPr="00CA3F6B">
          <w:rPr>
            <w:noProof/>
            <w:webHidden/>
            <w:sz w:val="28"/>
            <w:szCs w:val="28"/>
          </w:rPr>
          <w:fldChar w:fldCharType="begin"/>
        </w:r>
        <w:r w:rsidRPr="00CA3F6B">
          <w:rPr>
            <w:noProof/>
            <w:webHidden/>
            <w:sz w:val="28"/>
            <w:szCs w:val="28"/>
          </w:rPr>
          <w:instrText xml:space="preserve"> PAGEREF _Toc60865502 \h </w:instrText>
        </w:r>
        <w:r w:rsidRPr="00CA3F6B">
          <w:rPr>
            <w:noProof/>
            <w:webHidden/>
            <w:sz w:val="28"/>
            <w:szCs w:val="28"/>
          </w:rPr>
        </w:r>
        <w:r w:rsidRPr="00CA3F6B">
          <w:rPr>
            <w:noProof/>
            <w:webHidden/>
            <w:sz w:val="28"/>
            <w:szCs w:val="28"/>
          </w:rPr>
          <w:fldChar w:fldCharType="separate"/>
        </w:r>
        <w:r w:rsidRPr="00CA3F6B">
          <w:rPr>
            <w:noProof/>
            <w:webHidden/>
            <w:sz w:val="28"/>
            <w:szCs w:val="28"/>
          </w:rPr>
          <w:t>8</w:t>
        </w:r>
        <w:r w:rsidRPr="00CA3F6B">
          <w:rPr>
            <w:noProof/>
            <w:webHidden/>
            <w:sz w:val="28"/>
            <w:szCs w:val="28"/>
          </w:rPr>
          <w:fldChar w:fldCharType="end"/>
        </w:r>
      </w:hyperlink>
    </w:p>
    <w:p w:rsidR="00EF4941" w:rsidRPr="00CA3F6B" w:rsidRDefault="00EF4941">
      <w:pPr>
        <w:pStyle w:val="TM1"/>
        <w:tabs>
          <w:tab w:val="right" w:leader="dot" w:pos="9056"/>
        </w:tabs>
        <w:rPr>
          <w:rFonts w:eastAsiaTheme="minorEastAsia" w:cstheme="minorBidi"/>
          <w:b w:val="0"/>
          <w:bCs w:val="0"/>
          <w:i w:val="0"/>
          <w:iCs w:val="0"/>
          <w:noProof/>
          <w:sz w:val="28"/>
          <w:szCs w:val="28"/>
        </w:rPr>
      </w:pPr>
      <w:hyperlink w:anchor="_Toc60865503" w:history="1">
        <w:r w:rsidRPr="00CA3F6B">
          <w:rPr>
            <w:rStyle w:val="Lienhypertexte"/>
            <w:noProof/>
            <w:sz w:val="28"/>
            <w:szCs w:val="28"/>
            <w:lang w:val="en-US"/>
          </w:rPr>
          <w:t>Conclusion</w:t>
        </w:r>
        <w:r w:rsidRPr="00CA3F6B">
          <w:rPr>
            <w:noProof/>
            <w:webHidden/>
            <w:sz w:val="28"/>
            <w:szCs w:val="28"/>
          </w:rPr>
          <w:tab/>
        </w:r>
        <w:r w:rsidRPr="00CA3F6B">
          <w:rPr>
            <w:noProof/>
            <w:webHidden/>
            <w:sz w:val="28"/>
            <w:szCs w:val="28"/>
          </w:rPr>
          <w:fldChar w:fldCharType="begin"/>
        </w:r>
        <w:r w:rsidRPr="00CA3F6B">
          <w:rPr>
            <w:noProof/>
            <w:webHidden/>
            <w:sz w:val="28"/>
            <w:szCs w:val="28"/>
          </w:rPr>
          <w:instrText xml:space="preserve"> PAGEREF _Toc60865503 \h </w:instrText>
        </w:r>
        <w:r w:rsidRPr="00CA3F6B">
          <w:rPr>
            <w:noProof/>
            <w:webHidden/>
            <w:sz w:val="28"/>
            <w:szCs w:val="28"/>
          </w:rPr>
        </w:r>
        <w:r w:rsidRPr="00CA3F6B">
          <w:rPr>
            <w:noProof/>
            <w:webHidden/>
            <w:sz w:val="28"/>
            <w:szCs w:val="28"/>
          </w:rPr>
          <w:fldChar w:fldCharType="separate"/>
        </w:r>
        <w:r w:rsidRPr="00CA3F6B">
          <w:rPr>
            <w:noProof/>
            <w:webHidden/>
            <w:sz w:val="28"/>
            <w:szCs w:val="28"/>
          </w:rPr>
          <w:t>9</w:t>
        </w:r>
        <w:r w:rsidRPr="00CA3F6B">
          <w:rPr>
            <w:noProof/>
            <w:webHidden/>
            <w:sz w:val="28"/>
            <w:szCs w:val="28"/>
          </w:rPr>
          <w:fldChar w:fldCharType="end"/>
        </w:r>
      </w:hyperlink>
    </w:p>
    <w:p w:rsidR="00EF4941" w:rsidRPr="00CA3F6B" w:rsidRDefault="00EF4941">
      <w:pPr>
        <w:pStyle w:val="TM1"/>
        <w:tabs>
          <w:tab w:val="right" w:leader="dot" w:pos="9056"/>
        </w:tabs>
        <w:rPr>
          <w:rFonts w:eastAsiaTheme="minorEastAsia" w:cstheme="minorBidi"/>
          <w:b w:val="0"/>
          <w:bCs w:val="0"/>
          <w:i w:val="0"/>
          <w:iCs w:val="0"/>
          <w:noProof/>
          <w:sz w:val="28"/>
          <w:szCs w:val="28"/>
        </w:rPr>
      </w:pPr>
      <w:hyperlink w:anchor="_Toc60865504" w:history="1">
        <w:r w:rsidRPr="00CA3F6B">
          <w:rPr>
            <w:rStyle w:val="Lienhypertexte"/>
            <w:noProof/>
            <w:sz w:val="28"/>
            <w:szCs w:val="28"/>
          </w:rPr>
          <w:t>References</w:t>
        </w:r>
        <w:r w:rsidRPr="00CA3F6B">
          <w:rPr>
            <w:noProof/>
            <w:webHidden/>
            <w:sz w:val="28"/>
            <w:szCs w:val="28"/>
          </w:rPr>
          <w:tab/>
        </w:r>
        <w:r w:rsidRPr="00CA3F6B">
          <w:rPr>
            <w:noProof/>
            <w:webHidden/>
            <w:sz w:val="28"/>
            <w:szCs w:val="28"/>
          </w:rPr>
          <w:fldChar w:fldCharType="begin"/>
        </w:r>
        <w:r w:rsidRPr="00CA3F6B">
          <w:rPr>
            <w:noProof/>
            <w:webHidden/>
            <w:sz w:val="28"/>
            <w:szCs w:val="28"/>
          </w:rPr>
          <w:instrText xml:space="preserve"> PAGEREF _Toc60865504 \h </w:instrText>
        </w:r>
        <w:r w:rsidRPr="00CA3F6B">
          <w:rPr>
            <w:noProof/>
            <w:webHidden/>
            <w:sz w:val="28"/>
            <w:szCs w:val="28"/>
          </w:rPr>
        </w:r>
        <w:r w:rsidRPr="00CA3F6B">
          <w:rPr>
            <w:noProof/>
            <w:webHidden/>
            <w:sz w:val="28"/>
            <w:szCs w:val="28"/>
          </w:rPr>
          <w:fldChar w:fldCharType="separate"/>
        </w:r>
        <w:r w:rsidRPr="00CA3F6B">
          <w:rPr>
            <w:noProof/>
            <w:webHidden/>
            <w:sz w:val="28"/>
            <w:szCs w:val="28"/>
          </w:rPr>
          <w:t>10</w:t>
        </w:r>
        <w:r w:rsidRPr="00CA3F6B">
          <w:rPr>
            <w:noProof/>
            <w:webHidden/>
            <w:sz w:val="28"/>
            <w:szCs w:val="28"/>
          </w:rPr>
          <w:fldChar w:fldCharType="end"/>
        </w:r>
      </w:hyperlink>
    </w:p>
    <w:p w:rsidR="00B8126A" w:rsidRPr="00CA3F6B" w:rsidRDefault="00EF4941">
      <w:pPr>
        <w:rPr>
          <w:sz w:val="28"/>
          <w:szCs w:val="28"/>
        </w:rPr>
      </w:pPr>
      <w:r w:rsidRPr="00CA3F6B">
        <w:rPr>
          <w:sz w:val="28"/>
          <w:szCs w:val="28"/>
        </w:rPr>
        <w:fldChar w:fldCharType="end"/>
      </w:r>
    </w:p>
    <w:p w:rsidR="00B8126A" w:rsidRDefault="00B8126A"/>
    <w:p w:rsidR="00B8126A" w:rsidRDefault="00B8126A"/>
    <w:p w:rsidR="00B8126A" w:rsidRDefault="00B8126A"/>
    <w:p w:rsidR="00B8126A" w:rsidRDefault="00B8126A"/>
    <w:p w:rsidR="00B8126A" w:rsidRDefault="00B8126A"/>
    <w:p w:rsidR="00B8126A" w:rsidRDefault="00B8126A"/>
    <w:p w:rsidR="00B8126A" w:rsidRDefault="00B8126A"/>
    <w:p w:rsidR="00B8126A" w:rsidRDefault="00B8126A"/>
    <w:p w:rsidR="00B8126A" w:rsidRDefault="00B8126A"/>
    <w:p w:rsidR="00B8126A" w:rsidRDefault="00B8126A"/>
    <w:p w:rsidR="002734A1" w:rsidRDefault="004542FD">
      <w:pPr>
        <w:sectPr w:rsidR="002734A1" w:rsidSect="003E40F4">
          <w:footerReference w:type="even" r:id="rId9"/>
          <w:footerReference w:type="default" r:id="rId10"/>
          <w:pgSz w:w="11900" w:h="16840"/>
          <w:pgMar w:top="1417" w:right="1417" w:bottom="1417" w:left="1417" w:header="708" w:footer="708" w:gutter="0"/>
          <w:cols w:space="708"/>
          <w:docGrid w:linePitch="360"/>
        </w:sectPr>
      </w:pPr>
      <w:r>
        <w:rPr>
          <w:noProof/>
        </w:rPr>
        <mc:AlternateContent>
          <mc:Choice Requires="wps">
            <w:drawing>
              <wp:anchor distT="0" distB="0" distL="114300" distR="114300" simplePos="0" relativeHeight="251661312" behindDoc="0" locked="0" layoutInCell="1" allowOverlap="1" wp14:anchorId="5E282087" wp14:editId="4474C764">
                <wp:simplePos x="0" y="0"/>
                <wp:positionH relativeFrom="column">
                  <wp:posOffset>1805421</wp:posOffset>
                </wp:positionH>
                <wp:positionV relativeFrom="paragraph">
                  <wp:posOffset>337211</wp:posOffset>
                </wp:positionV>
                <wp:extent cx="4441643" cy="933580"/>
                <wp:effectExtent l="0" t="0" r="16510" b="19050"/>
                <wp:wrapNone/>
                <wp:docPr id="3" name="Rectangle 3"/>
                <wp:cNvGraphicFramePr/>
                <a:graphic xmlns:a="http://schemas.openxmlformats.org/drawingml/2006/main">
                  <a:graphicData uri="http://schemas.microsoft.com/office/word/2010/wordprocessingShape">
                    <wps:wsp>
                      <wps:cNvSpPr/>
                      <wps:spPr>
                        <a:xfrm flipH="1" flipV="1">
                          <a:off x="0" y="0"/>
                          <a:ext cx="4441643" cy="9335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650ED" id="Rectangle 3" o:spid="_x0000_s1026" style="position:absolute;margin-left:142.15pt;margin-top:26.55pt;width:349.75pt;height:73.5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" fillcolor="white [3212]" strokecolor="white [3212]" strokeweight="1pt"/>
            </w:pict>
          </mc:Fallback>
        </mc:AlternateContent>
      </w:r>
    </w:p>
    <w:p w:rsidR="00B8126A" w:rsidRDefault="00B8126A" w:rsidP="008C11FE">
      <w:pPr>
        <w:pStyle w:val="Titre1"/>
      </w:pPr>
      <w:bookmarkStart w:id="0" w:name="_Toc60865483"/>
      <w:r>
        <w:lastRenderedPageBreak/>
        <w:t>Introduction</w:t>
      </w:r>
      <w:bookmarkEnd w:id="0"/>
      <w:r>
        <w:t xml:space="preserve"> </w:t>
      </w:r>
    </w:p>
    <w:p w:rsidR="00CE26B1" w:rsidRDefault="00CE26B1"/>
    <w:p w:rsidR="009F0B97" w:rsidRDefault="009F0B97"/>
    <w:p w:rsidR="009F0B97" w:rsidRPr="00E71590" w:rsidRDefault="009F0B97" w:rsidP="009F0B97">
      <w:pPr>
        <w:jc w:val="both"/>
        <w:rPr>
          <w:rFonts w:ascii="Garamond" w:hAnsi="Garamond"/>
          <w:color w:val="000000" w:themeColor="text1"/>
          <w:lang w:val="en-US"/>
        </w:rPr>
      </w:pPr>
      <w:r w:rsidRPr="00E71590">
        <w:rPr>
          <w:rFonts w:ascii="Garamond" w:hAnsi="Garamond"/>
          <w:color w:val="000000" w:themeColor="text1"/>
          <w:lang w:val="en-US"/>
        </w:rPr>
        <w:t>For this essay, I decided to focus my research on France. First of all because it is my country and I am proud of it, but also because French citizens have shown throughout history that they did not hesitate to take to the streets to demonstrate when they did not like laws or other government decisions.</w:t>
      </w:r>
    </w:p>
    <w:p w:rsidR="00CE26B1" w:rsidRPr="00E71590" w:rsidRDefault="00CE26B1" w:rsidP="009F0B97">
      <w:pPr>
        <w:jc w:val="both"/>
        <w:rPr>
          <w:rFonts w:ascii="Garamond" w:hAnsi="Garamond"/>
          <w:color w:val="000000" w:themeColor="text1"/>
          <w:lang w:val="en-US"/>
        </w:rPr>
      </w:pPr>
    </w:p>
    <w:p w:rsidR="009F0B97" w:rsidRPr="00E71590" w:rsidRDefault="009F0B97" w:rsidP="009F0B97">
      <w:pPr>
        <w:jc w:val="both"/>
        <w:rPr>
          <w:rFonts w:ascii="Garamond" w:hAnsi="Garamond"/>
          <w:color w:val="000000" w:themeColor="text1"/>
          <w:lang w:val="en-US"/>
        </w:rPr>
      </w:pPr>
    </w:p>
    <w:p w:rsidR="00CE26B1" w:rsidRPr="00E71590" w:rsidRDefault="009F0B97" w:rsidP="009F0B97">
      <w:pPr>
        <w:jc w:val="center"/>
        <w:rPr>
          <w:rFonts w:ascii="Garamond" w:hAnsi="Garamond"/>
          <w:i/>
          <w:iCs/>
          <w:color w:val="000000" w:themeColor="text1"/>
          <w:lang w:val="en-US"/>
        </w:rPr>
      </w:pPr>
      <w:r w:rsidRPr="00E71590">
        <w:rPr>
          <w:rFonts w:ascii="Garamond" w:hAnsi="Garamond"/>
          <w:i/>
          <w:iCs/>
          <w:color w:val="000000" w:themeColor="text1"/>
          <w:lang w:val="en-US"/>
        </w:rPr>
        <w:t>« </w:t>
      </w:r>
      <w:r w:rsidRPr="00E71590">
        <w:rPr>
          <w:rFonts w:ascii="Garamond" w:hAnsi="Garamond"/>
          <w:i/>
          <w:iCs/>
          <w:color w:val="000000" w:themeColor="text1"/>
          <w:lang w:val="en-US"/>
        </w:rPr>
        <w:t xml:space="preserve">The only weapon left to the workers to defend the bread of their children, when all other means have been used, is </w:t>
      </w:r>
    </w:p>
    <w:p w:rsidR="009F0B97" w:rsidRPr="00E71590" w:rsidRDefault="009F0B97" w:rsidP="009F0B97">
      <w:pPr>
        <w:jc w:val="center"/>
        <w:rPr>
          <w:rFonts w:ascii="Garamond" w:hAnsi="Garamond"/>
          <w:i/>
          <w:iCs/>
          <w:color w:val="000000" w:themeColor="text1"/>
          <w:lang w:val="en-US"/>
        </w:rPr>
      </w:pPr>
      <w:r w:rsidRPr="00E71590">
        <w:rPr>
          <w:rFonts w:ascii="Garamond" w:hAnsi="Garamond"/>
          <w:i/>
          <w:iCs/>
          <w:color w:val="000000" w:themeColor="text1"/>
          <w:lang w:val="en-US"/>
        </w:rPr>
        <w:t>the strike.</w:t>
      </w:r>
      <w:r w:rsidRPr="00E71590">
        <w:rPr>
          <w:rFonts w:ascii="Garamond" w:hAnsi="Garamond"/>
          <w:i/>
          <w:iCs/>
          <w:color w:val="000000" w:themeColor="text1"/>
          <w:lang w:val="en-US"/>
        </w:rPr>
        <w:t> »</w:t>
      </w:r>
    </w:p>
    <w:p w:rsidR="00CE26B1" w:rsidRPr="00E71590" w:rsidRDefault="00CE26B1" w:rsidP="009F0B97">
      <w:pPr>
        <w:jc w:val="center"/>
        <w:rPr>
          <w:rFonts w:ascii="Garamond" w:hAnsi="Garamond"/>
          <w:i/>
          <w:iCs/>
          <w:color w:val="000000" w:themeColor="text1"/>
          <w:lang w:val="en-US"/>
        </w:rPr>
      </w:pPr>
    </w:p>
    <w:p w:rsidR="009F0B97" w:rsidRPr="00E71590" w:rsidRDefault="009F0B97" w:rsidP="00CE26B1">
      <w:pPr>
        <w:jc w:val="center"/>
        <w:rPr>
          <w:rFonts w:ascii="Garamond" w:hAnsi="Garamond"/>
          <w:i/>
          <w:iCs/>
          <w:color w:val="000000" w:themeColor="text1"/>
          <w:lang w:val="en-US"/>
        </w:rPr>
      </w:pPr>
      <w:r w:rsidRPr="00E71590">
        <w:rPr>
          <w:rFonts w:ascii="Garamond" w:hAnsi="Garamond"/>
          <w:i/>
          <w:iCs/>
          <w:color w:val="000000" w:themeColor="text1"/>
          <w:lang w:val="en-US"/>
        </w:rPr>
        <w:t xml:space="preserve">Georges MARRANE (1888-1976), </w:t>
      </w:r>
      <w:proofErr w:type="spellStart"/>
      <w:r w:rsidRPr="00E71590">
        <w:rPr>
          <w:rFonts w:ascii="Garamond" w:hAnsi="Garamond"/>
          <w:i/>
          <w:iCs/>
          <w:color w:val="000000" w:themeColor="text1"/>
          <w:lang w:val="en-US"/>
        </w:rPr>
        <w:t>d</w:t>
      </w:r>
      <w:r w:rsidRPr="00E71590">
        <w:rPr>
          <w:rFonts w:ascii="Garamond" w:hAnsi="Garamond"/>
          <w:i/>
          <w:iCs/>
          <w:color w:val="000000" w:themeColor="text1"/>
          <w:lang w:val="en-US"/>
        </w:rPr>
        <w:t>e</w:t>
      </w:r>
      <w:r w:rsidRPr="00E71590">
        <w:rPr>
          <w:rFonts w:ascii="Garamond" w:hAnsi="Garamond"/>
          <w:i/>
          <w:iCs/>
          <w:color w:val="000000" w:themeColor="text1"/>
          <w:lang w:val="en-US"/>
        </w:rPr>
        <w:t>cemb</w:t>
      </w:r>
      <w:r w:rsidRPr="00E71590">
        <w:rPr>
          <w:rFonts w:ascii="Garamond" w:hAnsi="Garamond"/>
          <w:i/>
          <w:iCs/>
          <w:color w:val="000000" w:themeColor="text1"/>
          <w:lang w:val="en-US"/>
        </w:rPr>
        <w:t>er</w:t>
      </w:r>
      <w:proofErr w:type="spellEnd"/>
      <w:r w:rsidRPr="00E71590">
        <w:rPr>
          <w:rFonts w:ascii="Garamond" w:hAnsi="Garamond"/>
          <w:i/>
          <w:iCs/>
          <w:color w:val="000000" w:themeColor="text1"/>
          <w:lang w:val="en-US"/>
        </w:rPr>
        <w:t xml:space="preserve"> 1947</w:t>
      </w:r>
    </w:p>
    <w:p w:rsidR="009F0B97" w:rsidRPr="00E71590" w:rsidRDefault="009F0B97" w:rsidP="009F0B97">
      <w:pPr>
        <w:rPr>
          <w:color w:val="000000" w:themeColor="text1"/>
          <w:lang w:val="en-US"/>
        </w:rPr>
      </w:pPr>
    </w:p>
    <w:p w:rsidR="00CE26B1" w:rsidRPr="00E71590" w:rsidRDefault="00CE26B1" w:rsidP="009F0B97">
      <w:pPr>
        <w:rPr>
          <w:color w:val="000000" w:themeColor="text1"/>
          <w:lang w:val="en-US"/>
        </w:rPr>
      </w:pPr>
    </w:p>
    <w:p w:rsidR="009F0B97" w:rsidRPr="00E71590" w:rsidRDefault="009F0B97" w:rsidP="00CE26B1">
      <w:pPr>
        <w:jc w:val="both"/>
        <w:rPr>
          <w:color w:val="000000" w:themeColor="text1"/>
        </w:rPr>
      </w:pPr>
      <w:r w:rsidRPr="00E71590">
        <w:rPr>
          <w:rFonts w:ascii="Garamond" w:hAnsi="Garamond"/>
          <w:color w:val="000000" w:themeColor="text1"/>
          <w:lang w:val="en-US"/>
        </w:rPr>
        <w:t xml:space="preserve">This quote from Georges </w:t>
      </w:r>
      <w:proofErr w:type="spellStart"/>
      <w:r w:rsidRPr="00E71590">
        <w:rPr>
          <w:rFonts w:ascii="Garamond" w:hAnsi="Garamond"/>
          <w:color w:val="000000" w:themeColor="text1"/>
          <w:lang w:val="en-US"/>
        </w:rPr>
        <w:t>Marrane</w:t>
      </w:r>
      <w:proofErr w:type="spellEnd"/>
      <w:r w:rsidRPr="00E71590">
        <w:rPr>
          <w:rFonts w:ascii="Garamond" w:hAnsi="Garamond"/>
          <w:color w:val="000000" w:themeColor="text1"/>
          <w:lang w:val="en-US"/>
        </w:rPr>
        <w:t>, is a perfect example, of the fact that the French do not hesitate to demonstrate and strike, to defend their rights and make their thoughts heard. At that time, social movements took place in France to defend workers' wages, and nearly 3 million strikers were counted.</w:t>
      </w:r>
      <w:r w:rsidRPr="00E71590">
        <w:rPr>
          <w:rFonts w:ascii="Garamond" w:hAnsi="Garamond"/>
          <w:color w:val="000000" w:themeColor="text1"/>
          <w:lang w:val="en-US"/>
        </w:rPr>
        <w:t xml:space="preserve"> </w:t>
      </w:r>
      <w:r w:rsidRPr="00E71590">
        <w:rPr>
          <w:rFonts w:ascii="Garamond" w:hAnsi="Garamond"/>
          <w:color w:val="000000" w:themeColor="text1"/>
        </w:rPr>
        <w:t>(</w:t>
      </w:r>
      <w:proofErr w:type="spellStart"/>
      <w:r w:rsidRPr="00E71590">
        <w:rPr>
          <w:rFonts w:ascii="Garamond" w:hAnsi="Garamond"/>
          <w:color w:val="000000" w:themeColor="text1"/>
        </w:rPr>
        <w:t>Kauffer</w:t>
      </w:r>
      <w:proofErr w:type="spellEnd"/>
      <w:r w:rsidRPr="00E71590">
        <w:rPr>
          <w:rFonts w:ascii="Garamond" w:hAnsi="Garamond"/>
          <w:color w:val="000000" w:themeColor="text1"/>
        </w:rPr>
        <w:t xml:space="preserve">, R., 2008, </w:t>
      </w:r>
      <w:r w:rsidRPr="00E71590">
        <w:rPr>
          <w:rFonts w:ascii="Garamond" w:hAnsi="Garamond"/>
          <w:i/>
          <w:iCs/>
          <w:color w:val="000000" w:themeColor="text1"/>
        </w:rPr>
        <w:t>Historia</w:t>
      </w:r>
      <w:r w:rsidRPr="00E71590">
        <w:rPr>
          <w:rFonts w:ascii="Garamond" w:hAnsi="Garamond"/>
          <w:color w:val="000000" w:themeColor="text1"/>
        </w:rPr>
        <w:t>)</w:t>
      </w:r>
    </w:p>
    <w:p w:rsidR="009F0B97" w:rsidRPr="00E71590" w:rsidRDefault="009F0B97" w:rsidP="00CE26B1">
      <w:pPr>
        <w:jc w:val="both"/>
        <w:rPr>
          <w:color w:val="000000" w:themeColor="text1"/>
        </w:rPr>
      </w:pPr>
    </w:p>
    <w:p w:rsidR="00CE26B1" w:rsidRPr="00E71590" w:rsidRDefault="00CE26B1" w:rsidP="00CE26B1">
      <w:pPr>
        <w:jc w:val="both"/>
        <w:rPr>
          <w:color w:val="000000" w:themeColor="text1"/>
        </w:rPr>
      </w:pPr>
    </w:p>
    <w:p w:rsidR="009F0B97" w:rsidRPr="00E71590" w:rsidRDefault="009F0B97" w:rsidP="00CE26B1">
      <w:pPr>
        <w:jc w:val="both"/>
        <w:rPr>
          <w:rFonts w:ascii="Garamond" w:hAnsi="Garamond"/>
          <w:color w:val="000000" w:themeColor="text1"/>
          <w:lang w:val="en-US"/>
        </w:rPr>
      </w:pPr>
      <w:r w:rsidRPr="00E71590">
        <w:rPr>
          <w:rFonts w:ascii="Garamond" w:hAnsi="Garamond"/>
          <w:color w:val="000000" w:themeColor="text1"/>
          <w:lang w:val="en-US"/>
        </w:rPr>
        <w:t xml:space="preserve">It is thanks to all these actions carried out in history that today, in France, the condition of workers is good, and this allows the citizen to develop professionally. </w:t>
      </w:r>
    </w:p>
    <w:p w:rsidR="00CE26B1" w:rsidRPr="00E71590" w:rsidRDefault="00CE26B1" w:rsidP="00CE26B1">
      <w:pPr>
        <w:jc w:val="both"/>
        <w:rPr>
          <w:rFonts w:ascii="Garamond" w:hAnsi="Garamond"/>
          <w:color w:val="000000" w:themeColor="text1"/>
          <w:lang w:val="en-US"/>
        </w:rPr>
      </w:pPr>
    </w:p>
    <w:p w:rsidR="009F0B97" w:rsidRPr="00E71590" w:rsidRDefault="009F0B97" w:rsidP="00CE26B1">
      <w:pPr>
        <w:jc w:val="both"/>
        <w:rPr>
          <w:rFonts w:ascii="Garamond" w:hAnsi="Garamond"/>
          <w:color w:val="000000" w:themeColor="text1"/>
          <w:lang w:val="en-US"/>
        </w:rPr>
      </w:pPr>
    </w:p>
    <w:p w:rsidR="009F0B97" w:rsidRPr="00E71590" w:rsidRDefault="009F0B97" w:rsidP="00CE26B1">
      <w:pPr>
        <w:jc w:val="both"/>
        <w:rPr>
          <w:rFonts w:ascii="Garamond" w:hAnsi="Garamond"/>
          <w:color w:val="000000" w:themeColor="text1"/>
          <w:lang w:val="en-US"/>
        </w:rPr>
      </w:pPr>
      <w:r w:rsidRPr="00E71590">
        <w:rPr>
          <w:rFonts w:ascii="Garamond" w:hAnsi="Garamond"/>
          <w:color w:val="000000" w:themeColor="text1"/>
          <w:lang w:val="en-US"/>
        </w:rPr>
        <w:t xml:space="preserve">Today, vocational training is rooted in the professional field and is, in France as in most European countries, a major issue. Indeed, it represents a pillar of economic growth </w:t>
      </w:r>
      <w:r w:rsidR="00CE26B1" w:rsidRPr="00E71590">
        <w:rPr>
          <w:rFonts w:ascii="Garamond" w:hAnsi="Garamond"/>
          <w:color w:val="000000" w:themeColor="text1"/>
          <w:lang w:val="en-US"/>
        </w:rPr>
        <w:t>in</w:t>
      </w:r>
      <w:r w:rsidRPr="00E71590">
        <w:rPr>
          <w:rFonts w:ascii="Garamond" w:hAnsi="Garamond"/>
          <w:color w:val="000000" w:themeColor="text1"/>
          <w:lang w:val="en-US"/>
        </w:rPr>
        <w:t xml:space="preserve"> </w:t>
      </w:r>
      <w:r w:rsidR="00CE26B1" w:rsidRPr="00E71590">
        <w:rPr>
          <w:rFonts w:ascii="Garamond" w:hAnsi="Garamond"/>
          <w:color w:val="000000" w:themeColor="text1"/>
          <w:lang w:val="en-US"/>
        </w:rPr>
        <w:t>our 21</w:t>
      </w:r>
      <w:r w:rsidR="00CE26B1" w:rsidRPr="00E71590">
        <w:rPr>
          <w:rFonts w:ascii="Garamond" w:hAnsi="Garamond"/>
          <w:color w:val="000000" w:themeColor="text1"/>
          <w:vertAlign w:val="superscript"/>
          <w:lang w:val="en-US"/>
        </w:rPr>
        <w:t>st</w:t>
      </w:r>
      <w:r w:rsidR="00CE26B1" w:rsidRPr="00E71590">
        <w:rPr>
          <w:rFonts w:ascii="Garamond" w:hAnsi="Garamond"/>
          <w:color w:val="000000" w:themeColor="text1"/>
          <w:lang w:val="en-US"/>
        </w:rPr>
        <w:t xml:space="preserve"> century society.</w:t>
      </w:r>
    </w:p>
    <w:p w:rsidR="00CE26B1" w:rsidRPr="00E71590" w:rsidRDefault="00CE26B1" w:rsidP="00CE26B1">
      <w:pPr>
        <w:jc w:val="both"/>
        <w:rPr>
          <w:rFonts w:ascii="Garamond" w:hAnsi="Garamond"/>
          <w:color w:val="000000" w:themeColor="text1"/>
          <w:lang w:val="en-US"/>
        </w:rPr>
      </w:pPr>
    </w:p>
    <w:p w:rsidR="009F0B97" w:rsidRPr="00E71590" w:rsidRDefault="009F0B97" w:rsidP="00CE26B1">
      <w:pPr>
        <w:jc w:val="both"/>
        <w:rPr>
          <w:rFonts w:ascii="Garamond" w:hAnsi="Garamond"/>
          <w:color w:val="000000" w:themeColor="text1"/>
          <w:lang w:val="en-US"/>
        </w:rPr>
      </w:pPr>
    </w:p>
    <w:p w:rsidR="00CE26B1" w:rsidRPr="00E71590" w:rsidRDefault="00CE26B1" w:rsidP="00CE26B1">
      <w:pPr>
        <w:jc w:val="both"/>
        <w:rPr>
          <w:rFonts w:ascii="Garamond" w:hAnsi="Garamond"/>
          <w:color w:val="000000" w:themeColor="text1"/>
          <w:lang w:val="en-US"/>
        </w:rPr>
      </w:pPr>
      <w:r w:rsidRPr="00E71590">
        <w:rPr>
          <w:rFonts w:ascii="Garamond" w:hAnsi="Garamond"/>
          <w:color w:val="000000" w:themeColor="text1"/>
          <w:lang w:val="en-US"/>
        </w:rPr>
        <w:t>In a context of constant and rapid change, this investment in "human capital"</w:t>
      </w:r>
      <w:r w:rsidRPr="00E71590">
        <w:rPr>
          <w:rFonts w:ascii="Garamond" w:hAnsi="Garamond"/>
          <w:color w:val="000000" w:themeColor="text1"/>
          <w:lang w:val="en-US"/>
        </w:rPr>
        <w:t xml:space="preserve"> </w:t>
      </w:r>
      <w:r w:rsidRPr="00E71590">
        <w:rPr>
          <w:rFonts w:ascii="Garamond" w:hAnsi="Garamond"/>
          <w:color w:val="000000" w:themeColor="text1"/>
          <w:lang w:val="en-US"/>
        </w:rPr>
        <w:t xml:space="preserve">(Becker, G. S., 1964, </w:t>
      </w:r>
      <w:r w:rsidRPr="00E71590">
        <w:rPr>
          <w:rFonts w:ascii="Garamond" w:hAnsi="Garamond"/>
          <w:i/>
          <w:iCs/>
          <w:color w:val="000000" w:themeColor="text1"/>
          <w:lang w:val="en-US"/>
        </w:rPr>
        <w:t>Human Capital</w:t>
      </w:r>
      <w:r w:rsidRPr="00E71590">
        <w:rPr>
          <w:rFonts w:ascii="Garamond" w:hAnsi="Garamond"/>
          <w:color w:val="000000" w:themeColor="text1"/>
          <w:lang w:val="en-US"/>
        </w:rPr>
        <w:t>) must in fact make it possible to stimulate innovation, increase productivity and support the competitiveness of companies and States.</w:t>
      </w:r>
      <w:r w:rsidRPr="00E71590">
        <w:rPr>
          <w:rFonts w:ascii="Garamond" w:hAnsi="Garamond"/>
          <w:color w:val="000000" w:themeColor="text1"/>
          <w:lang w:val="en-US"/>
        </w:rPr>
        <w:t xml:space="preserve"> </w:t>
      </w:r>
      <w:r w:rsidRPr="00E71590">
        <w:rPr>
          <w:rFonts w:ascii="Garamond" w:hAnsi="Garamond"/>
          <w:color w:val="000000" w:themeColor="text1"/>
          <w:lang w:val="en-US"/>
        </w:rPr>
        <w:t xml:space="preserve">(Foray, D., 2009, </w:t>
      </w:r>
      <w:r w:rsidRPr="00E71590">
        <w:rPr>
          <w:rFonts w:ascii="Garamond" w:hAnsi="Garamond"/>
          <w:i/>
          <w:iCs/>
          <w:color w:val="000000" w:themeColor="text1"/>
          <w:lang w:val="en-US"/>
        </w:rPr>
        <w:t>The knowledge economy</w:t>
      </w:r>
      <w:r w:rsidRPr="00E71590">
        <w:rPr>
          <w:rFonts w:ascii="Garamond" w:hAnsi="Garamond"/>
          <w:color w:val="000000" w:themeColor="text1"/>
          <w:lang w:val="en-US"/>
        </w:rPr>
        <w:t>)</w:t>
      </w:r>
    </w:p>
    <w:p w:rsidR="00CE26B1" w:rsidRPr="00E71590" w:rsidRDefault="00CE26B1" w:rsidP="00CE26B1">
      <w:pPr>
        <w:jc w:val="both"/>
        <w:rPr>
          <w:rFonts w:ascii="Garamond" w:hAnsi="Garamond"/>
          <w:color w:val="000000" w:themeColor="text1"/>
          <w:lang w:val="en-US"/>
        </w:rPr>
      </w:pPr>
    </w:p>
    <w:p w:rsidR="009F0B97" w:rsidRPr="00E71590" w:rsidRDefault="009F0B97" w:rsidP="00CE26B1">
      <w:pPr>
        <w:jc w:val="both"/>
        <w:rPr>
          <w:rFonts w:ascii="Garamond" w:hAnsi="Garamond"/>
          <w:color w:val="000000" w:themeColor="text1"/>
          <w:lang w:val="en-US"/>
        </w:rPr>
      </w:pPr>
    </w:p>
    <w:p w:rsidR="00CE26B1" w:rsidRPr="00E71590" w:rsidRDefault="00CE26B1" w:rsidP="00CE26B1">
      <w:pPr>
        <w:jc w:val="both"/>
        <w:rPr>
          <w:rFonts w:ascii="Garamond" w:hAnsi="Garamond"/>
          <w:color w:val="000000" w:themeColor="text1"/>
          <w:lang w:val="en-US"/>
        </w:rPr>
      </w:pPr>
      <w:r w:rsidRPr="00E71590">
        <w:rPr>
          <w:rFonts w:ascii="Garamond" w:hAnsi="Garamond"/>
          <w:color w:val="000000" w:themeColor="text1"/>
          <w:lang w:val="en-US"/>
        </w:rPr>
        <w:t>For individuals, vocational training is just as crucial as it is for professional integration and the maintenance of employability. (</w:t>
      </w:r>
      <w:proofErr w:type="spellStart"/>
      <w:r w:rsidRPr="00E71590">
        <w:rPr>
          <w:rFonts w:ascii="Garamond" w:hAnsi="Garamond"/>
          <w:color w:val="000000" w:themeColor="text1"/>
          <w:lang w:val="en-US"/>
        </w:rPr>
        <w:t>Vrillon</w:t>
      </w:r>
      <w:proofErr w:type="spellEnd"/>
      <w:r w:rsidRPr="00E71590">
        <w:rPr>
          <w:rFonts w:ascii="Garamond" w:hAnsi="Garamond"/>
          <w:color w:val="000000" w:themeColor="text1"/>
          <w:lang w:val="en-US"/>
        </w:rPr>
        <w:t xml:space="preserve">, E., 2019, </w:t>
      </w:r>
      <w:proofErr w:type="spellStart"/>
      <w:r w:rsidRPr="00E71590">
        <w:rPr>
          <w:rFonts w:ascii="Garamond" w:hAnsi="Garamond"/>
          <w:i/>
          <w:iCs/>
          <w:color w:val="000000" w:themeColor="text1"/>
          <w:lang w:val="en-US"/>
        </w:rPr>
        <w:t>Unow</w:t>
      </w:r>
      <w:proofErr w:type="spellEnd"/>
      <w:r w:rsidRPr="00E71590">
        <w:rPr>
          <w:rFonts w:ascii="Garamond" w:hAnsi="Garamond"/>
          <w:color w:val="000000" w:themeColor="text1"/>
          <w:lang w:val="en-US"/>
        </w:rPr>
        <w:t>)</w:t>
      </w:r>
    </w:p>
    <w:p w:rsidR="00CE26B1" w:rsidRPr="00E71590" w:rsidRDefault="00CE26B1" w:rsidP="00CE26B1">
      <w:pPr>
        <w:jc w:val="both"/>
        <w:rPr>
          <w:rFonts w:ascii="Garamond" w:hAnsi="Garamond"/>
          <w:color w:val="000000" w:themeColor="text1"/>
          <w:lang w:val="en-US"/>
        </w:rPr>
      </w:pPr>
    </w:p>
    <w:p w:rsidR="00CE26B1" w:rsidRPr="00E71590" w:rsidRDefault="00CE26B1" w:rsidP="00CE26B1">
      <w:pPr>
        <w:jc w:val="both"/>
        <w:rPr>
          <w:rFonts w:ascii="Garamond" w:hAnsi="Garamond"/>
          <w:color w:val="000000" w:themeColor="text1"/>
          <w:lang w:val="en-US"/>
        </w:rPr>
      </w:pPr>
    </w:p>
    <w:p w:rsidR="00CE26B1" w:rsidRPr="00E71590" w:rsidRDefault="00CE26B1" w:rsidP="00CE26B1">
      <w:pPr>
        <w:jc w:val="both"/>
        <w:rPr>
          <w:rFonts w:ascii="Garamond" w:hAnsi="Garamond"/>
          <w:color w:val="000000" w:themeColor="text1"/>
          <w:lang w:val="en-US"/>
        </w:rPr>
      </w:pPr>
      <w:r w:rsidRPr="00E71590">
        <w:rPr>
          <w:rFonts w:ascii="Garamond" w:hAnsi="Garamond"/>
          <w:color w:val="000000" w:themeColor="text1"/>
          <w:lang w:val="en-US"/>
        </w:rPr>
        <w:t xml:space="preserve">This is why I will first of all look at the legislation in force concerning training and professional development in France. Secondly, I will </w:t>
      </w:r>
      <w:proofErr w:type="spellStart"/>
      <w:r w:rsidRPr="00E71590">
        <w:rPr>
          <w:rFonts w:ascii="Garamond" w:hAnsi="Garamond"/>
          <w:color w:val="000000" w:themeColor="text1"/>
          <w:lang w:val="en-US"/>
        </w:rPr>
        <w:t>analyse</w:t>
      </w:r>
      <w:proofErr w:type="spellEnd"/>
      <w:r w:rsidRPr="00E71590">
        <w:rPr>
          <w:rFonts w:ascii="Garamond" w:hAnsi="Garamond"/>
          <w:color w:val="000000" w:themeColor="text1"/>
          <w:lang w:val="en-US"/>
        </w:rPr>
        <w:t xml:space="preserve"> whether this legislation achieves these objectives or not. And finally, I am going to see in a few words how this legislation on vocational training applies in the logistics sector. </w:t>
      </w:r>
    </w:p>
    <w:p w:rsidR="00CE26B1" w:rsidRPr="00E71590" w:rsidRDefault="00CE26B1" w:rsidP="00CE26B1">
      <w:pPr>
        <w:jc w:val="both"/>
        <w:rPr>
          <w:rFonts w:ascii="Garamond" w:hAnsi="Garamond"/>
          <w:color w:val="000000" w:themeColor="text1"/>
          <w:lang w:val="en-US"/>
        </w:rPr>
      </w:pPr>
    </w:p>
    <w:p w:rsidR="009F0B97" w:rsidRDefault="009F0B97"/>
    <w:p w:rsidR="00CE26B1" w:rsidRDefault="00CE26B1"/>
    <w:p w:rsidR="00CE26B1" w:rsidRDefault="00CE26B1"/>
    <w:p w:rsidR="00CE26B1" w:rsidRDefault="00CE26B1"/>
    <w:p w:rsidR="00CA3F6B" w:rsidRDefault="00CA3F6B"/>
    <w:p w:rsidR="00CE26B1" w:rsidRPr="00CE26B1" w:rsidRDefault="00CE26B1" w:rsidP="00A24179">
      <w:pPr>
        <w:pStyle w:val="Titre1"/>
        <w:numPr>
          <w:ilvl w:val="0"/>
          <w:numId w:val="5"/>
        </w:numPr>
        <w:rPr>
          <w:lang w:val="en-US"/>
        </w:rPr>
      </w:pPr>
      <w:bookmarkStart w:id="1" w:name="_Toc60865484"/>
      <w:r w:rsidRPr="00CE26B1">
        <w:rPr>
          <w:lang w:val="en-US"/>
        </w:rPr>
        <w:lastRenderedPageBreak/>
        <w:t>Vocational training in France</w:t>
      </w:r>
      <w:bookmarkEnd w:id="1"/>
      <w:r w:rsidRPr="00CE26B1">
        <w:rPr>
          <w:lang w:val="en-US"/>
        </w:rPr>
        <w:t xml:space="preserve"> </w:t>
      </w:r>
    </w:p>
    <w:p w:rsidR="00CE26B1" w:rsidRDefault="00CE26B1" w:rsidP="00CE26B1">
      <w:pPr>
        <w:jc w:val="both"/>
        <w:rPr>
          <w:rFonts w:ascii="Garamond" w:hAnsi="Garamond"/>
          <w:color w:val="3E3E42"/>
          <w:lang w:val="en-US"/>
        </w:rPr>
      </w:pPr>
    </w:p>
    <w:p w:rsidR="00D46C3E" w:rsidRPr="00CE26B1" w:rsidRDefault="00D46C3E" w:rsidP="00CE26B1">
      <w:pPr>
        <w:jc w:val="both"/>
        <w:rPr>
          <w:rFonts w:ascii="Garamond" w:hAnsi="Garamond"/>
          <w:color w:val="3E3E42"/>
          <w:lang w:val="en-US"/>
        </w:rPr>
      </w:pPr>
    </w:p>
    <w:p w:rsidR="00CE26B1" w:rsidRPr="00CE26B1" w:rsidRDefault="00CE26B1" w:rsidP="00E961FE">
      <w:pPr>
        <w:pStyle w:val="Titre2"/>
        <w:numPr>
          <w:ilvl w:val="1"/>
          <w:numId w:val="5"/>
        </w:numPr>
        <w:rPr>
          <w:lang w:val="en-US"/>
        </w:rPr>
      </w:pPr>
      <w:bookmarkStart w:id="2" w:name="_Toc60865485"/>
      <w:r w:rsidRPr="00CE26B1">
        <w:rPr>
          <w:lang w:val="en-US"/>
        </w:rPr>
        <w:t>Definition</w:t>
      </w:r>
      <w:bookmarkEnd w:id="2"/>
    </w:p>
    <w:p w:rsidR="00CE26B1" w:rsidRPr="00CE26B1" w:rsidRDefault="00CE26B1" w:rsidP="00CE26B1">
      <w:pPr>
        <w:jc w:val="both"/>
        <w:rPr>
          <w:rFonts w:ascii="Garamond" w:hAnsi="Garamond"/>
          <w:color w:val="3E3E42"/>
          <w:lang w:val="en-US"/>
        </w:rPr>
      </w:pPr>
    </w:p>
    <w:p w:rsidR="00CE26B1" w:rsidRPr="00E71590" w:rsidRDefault="00CE26B1" w:rsidP="008C11FE">
      <w:pPr>
        <w:ind w:firstLine="708"/>
        <w:jc w:val="both"/>
        <w:rPr>
          <w:rFonts w:ascii="Garamond" w:hAnsi="Garamond"/>
          <w:color w:val="000000" w:themeColor="text1"/>
          <w:lang w:val="en-US"/>
        </w:rPr>
      </w:pPr>
      <w:r w:rsidRPr="00E71590">
        <w:rPr>
          <w:rFonts w:ascii="Garamond" w:hAnsi="Garamond"/>
          <w:color w:val="000000" w:themeColor="text1"/>
          <w:lang w:val="en-US"/>
        </w:rPr>
        <w:t>All the measures adopted with a view to acquiring or perfecting a professional qualification for workers, taken in France by the State and employers.</w:t>
      </w:r>
      <w:r w:rsidR="000E2667" w:rsidRPr="00E71590">
        <w:rPr>
          <w:rFonts w:ascii="Garamond" w:hAnsi="Garamond"/>
          <w:color w:val="000000" w:themeColor="text1"/>
          <w:lang w:val="en-US"/>
        </w:rPr>
        <w:t xml:space="preserve"> </w:t>
      </w:r>
      <w:r w:rsidRPr="00E71590">
        <w:rPr>
          <w:rFonts w:ascii="Garamond" w:hAnsi="Garamond"/>
          <w:color w:val="000000" w:themeColor="text1"/>
          <w:lang w:val="en-US"/>
        </w:rPr>
        <w:t xml:space="preserve">Training consists of teaching an employee the knowledge and skills needed to carry out his or her day-to-day duties. Vocational training is generally adopted for people already in employment who wish to increase their skills. (2020, </w:t>
      </w:r>
      <w:proofErr w:type="spellStart"/>
      <w:r w:rsidRPr="00E71590">
        <w:rPr>
          <w:rFonts w:ascii="Garamond" w:hAnsi="Garamond"/>
          <w:i/>
          <w:iCs/>
          <w:color w:val="000000" w:themeColor="text1"/>
          <w:lang w:val="en-US"/>
        </w:rPr>
        <w:t>Jobintree</w:t>
      </w:r>
      <w:proofErr w:type="spellEnd"/>
      <w:r w:rsidRPr="00E71590">
        <w:rPr>
          <w:rFonts w:ascii="Garamond" w:hAnsi="Garamond"/>
          <w:color w:val="000000" w:themeColor="text1"/>
          <w:lang w:val="en-US"/>
        </w:rPr>
        <w:t>)</w:t>
      </w:r>
    </w:p>
    <w:p w:rsidR="00CE26B1" w:rsidRPr="00E71590" w:rsidRDefault="00CE26B1" w:rsidP="00CE26B1">
      <w:pPr>
        <w:jc w:val="both"/>
        <w:rPr>
          <w:rFonts w:ascii="Garamond" w:hAnsi="Garamond"/>
          <w:color w:val="000000" w:themeColor="text1"/>
          <w:lang w:val="en-US"/>
        </w:rPr>
      </w:pPr>
    </w:p>
    <w:p w:rsidR="00CE26B1" w:rsidRDefault="00CE26B1" w:rsidP="008C11FE">
      <w:pPr>
        <w:ind w:firstLine="708"/>
        <w:jc w:val="both"/>
        <w:rPr>
          <w:rFonts w:ascii="Garamond" w:hAnsi="Garamond"/>
          <w:color w:val="000000" w:themeColor="text1"/>
        </w:rPr>
      </w:pPr>
      <w:r w:rsidRPr="00E71590">
        <w:rPr>
          <w:rFonts w:ascii="Garamond" w:hAnsi="Garamond"/>
          <w:color w:val="000000" w:themeColor="text1"/>
          <w:lang w:val="en-US"/>
        </w:rPr>
        <w:t>In France, the training plan has been called "</w:t>
      </w:r>
      <w:r w:rsidR="000E2667" w:rsidRPr="00E71590">
        <w:rPr>
          <w:color w:val="000000" w:themeColor="text1"/>
          <w:lang w:val="en-US"/>
        </w:rPr>
        <w:t xml:space="preserve"> </w:t>
      </w:r>
      <w:r w:rsidR="000E2667" w:rsidRPr="00E71590">
        <w:rPr>
          <w:rFonts w:ascii="Garamond" w:hAnsi="Garamond"/>
          <w:color w:val="000000" w:themeColor="text1"/>
          <w:lang w:val="en-US"/>
        </w:rPr>
        <w:t xml:space="preserve">the skills development plan </w:t>
      </w:r>
      <w:r w:rsidRPr="00E71590">
        <w:rPr>
          <w:rFonts w:ascii="Garamond" w:hAnsi="Garamond"/>
          <w:color w:val="000000" w:themeColor="text1"/>
          <w:lang w:val="en-US"/>
        </w:rPr>
        <w:t xml:space="preserve">" </w:t>
      </w:r>
      <w:r w:rsidR="000E2667" w:rsidRPr="00E71590">
        <w:rPr>
          <w:rFonts w:ascii="Garamond" w:hAnsi="Garamond"/>
          <w:color w:val="000000" w:themeColor="text1"/>
          <w:lang w:val="en-US"/>
        </w:rPr>
        <w:t>since 1 January 2019.</w:t>
      </w:r>
      <w:r w:rsidR="000E2667" w:rsidRPr="00E71590">
        <w:rPr>
          <w:rFonts w:ascii="Garamond" w:hAnsi="Garamond"/>
          <w:color w:val="000000" w:themeColor="text1"/>
          <w:lang w:val="en-US"/>
        </w:rPr>
        <w:t xml:space="preserve"> </w:t>
      </w:r>
      <w:r w:rsidRPr="00E71590">
        <w:rPr>
          <w:rFonts w:ascii="Garamond" w:hAnsi="Garamond"/>
          <w:color w:val="000000" w:themeColor="text1"/>
        </w:rPr>
        <w:t xml:space="preserve">(2018, </w:t>
      </w:r>
      <w:r w:rsidRPr="00E71590">
        <w:rPr>
          <w:rFonts w:ascii="Garamond" w:hAnsi="Garamond"/>
          <w:i/>
          <w:iCs/>
          <w:color w:val="000000" w:themeColor="text1"/>
          <w:lang w:val="en-US"/>
        </w:rPr>
        <w:t>Tissot</w:t>
      </w:r>
      <w:r w:rsidRPr="00E71590">
        <w:rPr>
          <w:rFonts w:ascii="Garamond" w:hAnsi="Garamond"/>
          <w:color w:val="000000" w:themeColor="text1"/>
        </w:rPr>
        <w:t xml:space="preserve"> </w:t>
      </w:r>
      <w:proofErr w:type="spellStart"/>
      <w:r w:rsidRPr="00E71590">
        <w:rPr>
          <w:rFonts w:ascii="Garamond" w:hAnsi="Garamond"/>
          <w:i/>
          <w:iCs/>
          <w:color w:val="000000" w:themeColor="text1"/>
          <w:lang w:val="en-US"/>
        </w:rPr>
        <w:t>Editions</w:t>
      </w:r>
      <w:proofErr w:type="spellEnd"/>
      <w:r w:rsidRPr="00E71590">
        <w:rPr>
          <w:rFonts w:ascii="Garamond" w:hAnsi="Garamond"/>
          <w:color w:val="000000" w:themeColor="text1"/>
        </w:rPr>
        <w:t xml:space="preserve">) </w:t>
      </w:r>
    </w:p>
    <w:p w:rsidR="00D46C3E" w:rsidRPr="00E71590" w:rsidRDefault="00D46C3E" w:rsidP="008C11FE">
      <w:pPr>
        <w:ind w:firstLine="708"/>
        <w:jc w:val="both"/>
        <w:rPr>
          <w:rFonts w:ascii="Garamond" w:hAnsi="Garamond"/>
          <w:color w:val="000000" w:themeColor="text1"/>
        </w:rPr>
      </w:pPr>
    </w:p>
    <w:p w:rsidR="00CE26B1" w:rsidRPr="00DB5B74" w:rsidRDefault="00CE26B1" w:rsidP="00CE26B1">
      <w:pPr>
        <w:rPr>
          <w:rFonts w:ascii="Garamond" w:hAnsi="Garamond"/>
          <w:color w:val="3E3E42"/>
        </w:rPr>
      </w:pPr>
    </w:p>
    <w:p w:rsidR="00DB5B74" w:rsidRPr="00DB5B74" w:rsidRDefault="00DB5B74" w:rsidP="00E961FE">
      <w:pPr>
        <w:pStyle w:val="Titre2"/>
        <w:numPr>
          <w:ilvl w:val="1"/>
          <w:numId w:val="3"/>
        </w:numPr>
        <w:rPr>
          <w:lang w:val="en-US"/>
        </w:rPr>
      </w:pPr>
      <w:bookmarkStart w:id="3" w:name="_Toc60865486"/>
      <w:r w:rsidRPr="00DB5B74">
        <w:rPr>
          <w:lang w:val="en-US"/>
        </w:rPr>
        <w:t>Description</w:t>
      </w:r>
      <w:bookmarkEnd w:id="3"/>
    </w:p>
    <w:p w:rsidR="00DB5B74" w:rsidRDefault="00DB5B74" w:rsidP="00DB5B74">
      <w:pPr>
        <w:jc w:val="both"/>
        <w:rPr>
          <w:rFonts w:ascii="Garamond" w:hAnsi="Garamond"/>
          <w:color w:val="3E3E42"/>
          <w:lang w:val="en-US"/>
        </w:rPr>
      </w:pPr>
    </w:p>
    <w:p w:rsidR="00DB5B74" w:rsidRDefault="00DB5B74" w:rsidP="008C11FE">
      <w:pPr>
        <w:ind w:firstLine="708"/>
        <w:jc w:val="both"/>
        <w:rPr>
          <w:rFonts w:ascii="Garamond" w:hAnsi="Garamond"/>
          <w:color w:val="000000" w:themeColor="text1"/>
          <w:lang w:val="en-US"/>
        </w:rPr>
      </w:pPr>
      <w:r w:rsidRPr="00E71590">
        <w:rPr>
          <w:rFonts w:ascii="Garamond" w:hAnsi="Garamond"/>
          <w:color w:val="000000" w:themeColor="text1"/>
          <w:lang w:val="en-US"/>
        </w:rPr>
        <w:t>In France, a law was passed on 5 September 2018, for the freedom to choose one's professional future. The purpose of the law was to reform the initial vocational training system.</w:t>
      </w:r>
      <w:r w:rsidRPr="00E71590">
        <w:rPr>
          <w:rFonts w:ascii="Garamond" w:hAnsi="Garamond"/>
          <w:color w:val="000000" w:themeColor="text1"/>
          <w:lang w:val="en-US"/>
        </w:rPr>
        <w:t xml:space="preserve"> </w:t>
      </w:r>
      <w:r w:rsidRPr="00E71590">
        <w:rPr>
          <w:rFonts w:ascii="Garamond" w:hAnsi="Garamond"/>
          <w:color w:val="000000" w:themeColor="text1"/>
          <w:lang w:val="en-US"/>
        </w:rPr>
        <w:t xml:space="preserve">(2018, </w:t>
      </w:r>
      <w:r w:rsidRPr="00E71590">
        <w:rPr>
          <w:rFonts w:ascii="Garamond" w:hAnsi="Garamond"/>
          <w:i/>
          <w:iCs/>
          <w:color w:val="000000" w:themeColor="text1"/>
        </w:rPr>
        <w:t>Vie</w:t>
      </w:r>
      <w:r w:rsidRPr="00E71590">
        <w:rPr>
          <w:rFonts w:ascii="Garamond" w:hAnsi="Garamond"/>
          <w:color w:val="000000" w:themeColor="text1"/>
          <w:lang w:val="en-US"/>
        </w:rPr>
        <w:t xml:space="preserve"> </w:t>
      </w:r>
      <w:proofErr w:type="spellStart"/>
      <w:r w:rsidRPr="00E71590">
        <w:rPr>
          <w:rFonts w:ascii="Garamond" w:hAnsi="Garamond"/>
          <w:i/>
          <w:iCs/>
          <w:color w:val="000000" w:themeColor="text1"/>
        </w:rPr>
        <w:t>Publique</w:t>
      </w:r>
      <w:proofErr w:type="spellEnd"/>
      <w:r w:rsidRPr="00E71590">
        <w:rPr>
          <w:rFonts w:ascii="Garamond" w:hAnsi="Garamond"/>
          <w:color w:val="000000" w:themeColor="text1"/>
          <w:lang w:val="en-US"/>
        </w:rPr>
        <w:t>)</w:t>
      </w:r>
      <w:r w:rsidRPr="00E71590">
        <w:rPr>
          <w:rFonts w:ascii="Garamond" w:hAnsi="Garamond"/>
          <w:color w:val="000000" w:themeColor="text1"/>
          <w:lang w:val="en-US"/>
        </w:rPr>
        <w:t xml:space="preserve"> </w:t>
      </w:r>
      <w:r w:rsidRPr="00E71590">
        <w:rPr>
          <w:rFonts w:ascii="Garamond" w:hAnsi="Garamond"/>
          <w:color w:val="000000" w:themeColor="text1"/>
          <w:lang w:val="en-US"/>
        </w:rPr>
        <w:t xml:space="preserve">This law has profoundly changed the landscape of vocational training. It has been applied since 1 January 2019 and is aimed at each individual in their particularities and professional choices in order to provide effective support in the job market. (2019, </w:t>
      </w:r>
      <w:r w:rsidRPr="00E71590">
        <w:rPr>
          <w:rFonts w:ascii="Garamond" w:hAnsi="Garamond"/>
          <w:i/>
          <w:iCs/>
          <w:color w:val="000000" w:themeColor="text1"/>
          <w:lang w:val="en-US"/>
        </w:rPr>
        <w:t>French Ministry of labor and employment</w:t>
      </w:r>
      <w:r w:rsidRPr="00E71590">
        <w:rPr>
          <w:rFonts w:ascii="Garamond" w:hAnsi="Garamond"/>
          <w:color w:val="000000" w:themeColor="text1"/>
          <w:lang w:val="en-US"/>
        </w:rPr>
        <w:t>)</w:t>
      </w:r>
    </w:p>
    <w:p w:rsidR="00D46C3E" w:rsidRPr="00E71590" w:rsidRDefault="00D46C3E" w:rsidP="008C11FE">
      <w:pPr>
        <w:ind w:firstLine="708"/>
        <w:jc w:val="both"/>
        <w:rPr>
          <w:rFonts w:ascii="Garamond" w:hAnsi="Garamond"/>
          <w:color w:val="000000" w:themeColor="text1"/>
          <w:lang w:val="en-US"/>
        </w:rPr>
      </w:pPr>
    </w:p>
    <w:p w:rsidR="00DB5B74" w:rsidRPr="00E71590" w:rsidRDefault="00DB5B74" w:rsidP="00DB5B74">
      <w:pPr>
        <w:jc w:val="both"/>
        <w:rPr>
          <w:rFonts w:ascii="Garamond" w:hAnsi="Garamond"/>
          <w:color w:val="000000" w:themeColor="text1"/>
          <w:lang w:val="en-US"/>
        </w:rPr>
      </w:pPr>
    </w:p>
    <w:p w:rsidR="009810D6" w:rsidRDefault="009810D6" w:rsidP="00E961FE">
      <w:pPr>
        <w:pStyle w:val="Titre4"/>
        <w:numPr>
          <w:ilvl w:val="2"/>
          <w:numId w:val="3"/>
        </w:numPr>
        <w:rPr>
          <w:lang w:val="en-US"/>
        </w:rPr>
      </w:pPr>
      <w:bookmarkStart w:id="4" w:name="_Toc60865487"/>
      <w:r w:rsidRPr="00E4271D">
        <w:rPr>
          <w:lang w:val="en-US"/>
        </w:rPr>
        <w:t>Who is affected by the competence development plan?</w:t>
      </w:r>
      <w:bookmarkEnd w:id="4"/>
    </w:p>
    <w:p w:rsidR="008C11FE" w:rsidRPr="008C11FE" w:rsidRDefault="008C11FE" w:rsidP="008C11FE">
      <w:pPr>
        <w:rPr>
          <w:lang w:val="en-US"/>
        </w:rPr>
      </w:pPr>
    </w:p>
    <w:p w:rsidR="009810D6" w:rsidRPr="00E71590" w:rsidRDefault="009810D6" w:rsidP="008C11FE">
      <w:pPr>
        <w:pStyle w:val="NormalWeb"/>
        <w:spacing w:before="0" w:beforeAutospacing="0" w:after="300" w:afterAutospacing="0"/>
        <w:ind w:firstLine="708"/>
        <w:jc w:val="both"/>
        <w:rPr>
          <w:rFonts w:ascii="Lucida Grande" w:hAnsi="Lucida Grande" w:cs="Lucida Grande"/>
          <w:color w:val="000000" w:themeColor="text1"/>
          <w:lang w:val="en-US"/>
        </w:rPr>
      </w:pPr>
      <w:r w:rsidRPr="00E71590">
        <w:rPr>
          <w:rFonts w:ascii="Garamond" w:hAnsi="Garamond"/>
          <w:color w:val="000000" w:themeColor="text1"/>
          <w:lang w:val="en-US"/>
        </w:rPr>
        <w:t xml:space="preserve">In the case of employers, the drawing up of a skills development plan can concern all companies, whatever their size. Whether or not to implement a skills development plan is a matter for the employer to decide, after consultation with employee representatives. (2019, </w:t>
      </w:r>
      <w:r w:rsidRPr="00E71590">
        <w:rPr>
          <w:rFonts w:ascii="Garamond" w:hAnsi="Garamond"/>
          <w:i/>
          <w:iCs/>
          <w:color w:val="000000" w:themeColor="text1"/>
          <w:lang w:val="en-US"/>
        </w:rPr>
        <w:t>French Ministry of labor and employment</w:t>
      </w:r>
      <w:r w:rsidRPr="00E71590">
        <w:rPr>
          <w:rFonts w:ascii="Garamond" w:hAnsi="Garamond"/>
          <w:color w:val="000000" w:themeColor="text1"/>
          <w:lang w:val="en-US"/>
        </w:rPr>
        <w:t>)</w:t>
      </w:r>
    </w:p>
    <w:p w:rsidR="009810D6" w:rsidRPr="00E71590" w:rsidRDefault="009810D6" w:rsidP="008C11FE">
      <w:pPr>
        <w:ind w:firstLine="708"/>
        <w:jc w:val="both"/>
        <w:rPr>
          <w:rFonts w:ascii="Garamond" w:hAnsi="Garamond"/>
          <w:color w:val="000000" w:themeColor="text1"/>
          <w:lang w:val="en-US"/>
        </w:rPr>
      </w:pPr>
      <w:r w:rsidRPr="00E71590">
        <w:rPr>
          <w:rFonts w:ascii="Garamond" w:hAnsi="Garamond"/>
          <w:color w:val="000000" w:themeColor="text1"/>
          <w:lang w:val="en-US"/>
        </w:rPr>
        <w:t xml:space="preserve">As far as employees are concerned, they can all be targeted by a training action provided for in their company's skills development plan. </w:t>
      </w:r>
    </w:p>
    <w:p w:rsidR="009810D6" w:rsidRPr="00E71590" w:rsidRDefault="009810D6" w:rsidP="009810D6">
      <w:pPr>
        <w:jc w:val="both"/>
        <w:rPr>
          <w:rFonts w:ascii="Garamond" w:hAnsi="Garamond"/>
          <w:color w:val="000000" w:themeColor="text1"/>
          <w:lang w:val="en-US"/>
        </w:rPr>
      </w:pPr>
      <w:r w:rsidRPr="00E71590">
        <w:rPr>
          <w:rFonts w:ascii="Garamond" w:hAnsi="Garamond"/>
          <w:color w:val="000000" w:themeColor="text1"/>
          <w:lang w:val="en-US"/>
        </w:rPr>
        <w:t xml:space="preserve">In this case, the start of the training is considered to be the normal execution of the employment contract. He or she cannot oppose it (except in special cases): the employer's request falls within his management power, failure to comply with it may be qualified as professional misconduct. (2019, </w:t>
      </w:r>
      <w:r w:rsidRPr="00E71590">
        <w:rPr>
          <w:rFonts w:ascii="Garamond" w:hAnsi="Garamond"/>
          <w:i/>
          <w:iCs/>
          <w:color w:val="000000" w:themeColor="text1"/>
          <w:lang w:val="en-US"/>
        </w:rPr>
        <w:t>French Ministry of labor and employment</w:t>
      </w:r>
      <w:r w:rsidRPr="00E71590">
        <w:rPr>
          <w:rFonts w:ascii="Garamond" w:hAnsi="Garamond"/>
          <w:color w:val="000000" w:themeColor="text1"/>
          <w:lang w:val="en-US"/>
        </w:rPr>
        <w:t>)</w:t>
      </w:r>
    </w:p>
    <w:p w:rsidR="009810D6" w:rsidRPr="00E71590" w:rsidRDefault="009810D6" w:rsidP="009810D6">
      <w:pPr>
        <w:jc w:val="both"/>
        <w:rPr>
          <w:rFonts w:ascii="Garamond" w:hAnsi="Garamond"/>
          <w:color w:val="000000" w:themeColor="text1"/>
          <w:lang w:val="en-US"/>
        </w:rPr>
      </w:pPr>
    </w:p>
    <w:p w:rsidR="007939D3" w:rsidRDefault="009810D6" w:rsidP="007939D3">
      <w:pPr>
        <w:ind w:firstLine="708"/>
        <w:jc w:val="both"/>
        <w:rPr>
          <w:rFonts w:ascii="Garamond" w:hAnsi="Garamond"/>
          <w:color w:val="000000" w:themeColor="text1"/>
        </w:rPr>
      </w:pPr>
      <w:r w:rsidRPr="00E71590">
        <w:rPr>
          <w:rFonts w:ascii="Garamond" w:hAnsi="Garamond"/>
          <w:color w:val="000000" w:themeColor="text1"/>
          <w:lang w:val="en-US"/>
        </w:rPr>
        <w:t xml:space="preserve">It is also possible for an employee to apply for training under the company's skills development plan. The law does not impose any procedure: the request and the answer are freely formulated. The employer is free to refuse or accept. If the employer accepts, the employee's departure for training is considered to be the normal execution of the employment contract. </w:t>
      </w:r>
      <w:r w:rsidRPr="00E71590">
        <w:rPr>
          <w:rFonts w:ascii="Garamond" w:hAnsi="Garamond"/>
          <w:color w:val="000000" w:themeColor="text1"/>
        </w:rPr>
        <w:t xml:space="preserve">(2019, </w:t>
      </w:r>
      <w:r w:rsidRPr="00E71590">
        <w:rPr>
          <w:rFonts w:ascii="Garamond" w:hAnsi="Garamond"/>
          <w:i/>
          <w:iCs/>
          <w:color w:val="000000" w:themeColor="text1"/>
        </w:rPr>
        <w:t xml:space="preserve">French Ministry of </w:t>
      </w:r>
      <w:proofErr w:type="spellStart"/>
      <w:r w:rsidRPr="00E71590">
        <w:rPr>
          <w:rFonts w:ascii="Garamond" w:hAnsi="Garamond"/>
          <w:i/>
          <w:iCs/>
          <w:color w:val="000000" w:themeColor="text1"/>
        </w:rPr>
        <w:t>labor</w:t>
      </w:r>
      <w:proofErr w:type="spellEnd"/>
      <w:r w:rsidRPr="00E71590">
        <w:rPr>
          <w:rFonts w:ascii="Garamond" w:hAnsi="Garamond"/>
          <w:i/>
          <w:iCs/>
          <w:color w:val="000000" w:themeColor="text1"/>
        </w:rPr>
        <w:t xml:space="preserve"> and </w:t>
      </w:r>
      <w:proofErr w:type="spellStart"/>
      <w:r w:rsidRPr="00E71590">
        <w:rPr>
          <w:rFonts w:ascii="Garamond" w:hAnsi="Garamond"/>
          <w:i/>
          <w:iCs/>
          <w:color w:val="000000" w:themeColor="text1"/>
        </w:rPr>
        <w:t>employment</w:t>
      </w:r>
      <w:proofErr w:type="spellEnd"/>
      <w:r w:rsidRPr="00E71590">
        <w:rPr>
          <w:rFonts w:ascii="Garamond" w:hAnsi="Garamond"/>
          <w:color w:val="000000" w:themeColor="text1"/>
        </w:rPr>
        <w:t xml:space="preserve">) </w:t>
      </w:r>
    </w:p>
    <w:p w:rsidR="00D46C3E" w:rsidRDefault="00D46C3E" w:rsidP="007939D3">
      <w:pPr>
        <w:ind w:firstLine="708"/>
        <w:jc w:val="both"/>
        <w:rPr>
          <w:rFonts w:ascii="Garamond" w:hAnsi="Garamond"/>
          <w:color w:val="000000" w:themeColor="text1"/>
        </w:rPr>
      </w:pPr>
    </w:p>
    <w:p w:rsidR="00EF4941" w:rsidRDefault="00EF4941" w:rsidP="007939D3">
      <w:pPr>
        <w:ind w:firstLine="708"/>
        <w:jc w:val="both"/>
        <w:rPr>
          <w:rFonts w:ascii="Garamond" w:hAnsi="Garamond"/>
          <w:color w:val="000000" w:themeColor="text1"/>
        </w:rPr>
      </w:pPr>
    </w:p>
    <w:p w:rsidR="00D46C3E" w:rsidRDefault="00D46C3E" w:rsidP="007939D3">
      <w:pPr>
        <w:ind w:firstLine="708"/>
        <w:jc w:val="both"/>
        <w:rPr>
          <w:rFonts w:ascii="Garamond" w:hAnsi="Garamond"/>
          <w:color w:val="000000" w:themeColor="text1"/>
        </w:rPr>
      </w:pPr>
    </w:p>
    <w:p w:rsidR="00D46C3E" w:rsidRPr="003D38A3" w:rsidRDefault="00D46C3E" w:rsidP="00CE26B1">
      <w:pPr>
        <w:rPr>
          <w:rFonts w:ascii="Garamond" w:hAnsi="Garamond"/>
          <w:color w:val="3E3E42"/>
        </w:rPr>
      </w:pPr>
    </w:p>
    <w:p w:rsidR="003D38A3" w:rsidRPr="009E78D8" w:rsidRDefault="009E78D8" w:rsidP="00E961FE">
      <w:pPr>
        <w:pStyle w:val="Titre4"/>
        <w:numPr>
          <w:ilvl w:val="2"/>
          <w:numId w:val="3"/>
        </w:numPr>
        <w:rPr>
          <w:lang w:val="en-US"/>
        </w:rPr>
      </w:pPr>
      <w:bookmarkStart w:id="5" w:name="_Toc60865488"/>
      <w:r w:rsidRPr="009E78D8">
        <w:rPr>
          <w:lang w:val="en-US"/>
        </w:rPr>
        <w:lastRenderedPageBreak/>
        <w:t>The different categories of actions related to the development of skills</w:t>
      </w:r>
      <w:bookmarkEnd w:id="5"/>
    </w:p>
    <w:p w:rsidR="009E78D8" w:rsidRPr="009E78D8" w:rsidRDefault="009E78D8" w:rsidP="003D38A3">
      <w:pPr>
        <w:jc w:val="both"/>
        <w:rPr>
          <w:rFonts w:ascii="Garamond" w:hAnsi="Garamond"/>
          <w:b/>
          <w:bCs/>
          <w:color w:val="464545"/>
          <w:sz w:val="36"/>
          <w:szCs w:val="36"/>
          <w:lang w:val="en-US"/>
        </w:rPr>
      </w:pPr>
    </w:p>
    <w:p w:rsidR="009E78D8" w:rsidRPr="009E78D8" w:rsidRDefault="009E78D8" w:rsidP="00E961FE">
      <w:pPr>
        <w:pStyle w:val="Titre5"/>
        <w:numPr>
          <w:ilvl w:val="3"/>
          <w:numId w:val="3"/>
        </w:numPr>
        <w:rPr>
          <w:lang w:val="en-US"/>
        </w:rPr>
      </w:pPr>
      <w:bookmarkStart w:id="6" w:name="_Toc60865489"/>
      <w:r w:rsidRPr="009E78D8">
        <w:rPr>
          <w:lang w:val="en-US"/>
        </w:rPr>
        <w:t>Training actions</w:t>
      </w:r>
      <w:bookmarkEnd w:id="6"/>
      <w:r w:rsidRPr="009E78D8">
        <w:rPr>
          <w:lang w:val="en-US"/>
        </w:rPr>
        <w:t xml:space="preserve"> </w:t>
      </w:r>
    </w:p>
    <w:p w:rsidR="009E78D8" w:rsidRPr="009E78D8" w:rsidRDefault="009E78D8" w:rsidP="009E78D8">
      <w:pPr>
        <w:ind w:firstLine="708"/>
        <w:jc w:val="both"/>
        <w:rPr>
          <w:rFonts w:ascii="Garamond" w:hAnsi="Garamond"/>
          <w:color w:val="464545"/>
          <w:lang w:val="en-US"/>
        </w:rPr>
      </w:pPr>
    </w:p>
    <w:p w:rsidR="003D38A3" w:rsidRDefault="009E78D8" w:rsidP="00014DDE">
      <w:pPr>
        <w:ind w:firstLine="708"/>
        <w:jc w:val="both"/>
        <w:rPr>
          <w:rFonts w:ascii="Garamond" w:hAnsi="Garamond"/>
          <w:color w:val="000000" w:themeColor="text1"/>
          <w:lang w:val="en-US"/>
        </w:rPr>
      </w:pPr>
      <w:r w:rsidRPr="00E71590">
        <w:rPr>
          <w:rFonts w:ascii="Garamond" w:hAnsi="Garamond"/>
          <w:color w:val="000000" w:themeColor="text1"/>
          <w:lang w:val="en-US"/>
        </w:rPr>
        <w:t xml:space="preserve">The aim of these training actions is to promote employment for people without professional qualifications or employment contracts. The aim of this action is therefore to put these people in the best possible conditions so that they can find a job. </w:t>
      </w:r>
      <w:r w:rsidR="003D38A3" w:rsidRPr="00E71590">
        <w:rPr>
          <w:rFonts w:ascii="Garamond" w:hAnsi="Garamond"/>
          <w:color w:val="000000" w:themeColor="text1"/>
          <w:lang w:val="en-US"/>
        </w:rPr>
        <w:t xml:space="preserve"> (2019, </w:t>
      </w:r>
      <w:r w:rsidR="003D38A3" w:rsidRPr="00E71590">
        <w:rPr>
          <w:rFonts w:ascii="Garamond" w:hAnsi="Garamond"/>
          <w:i/>
          <w:iCs/>
          <w:color w:val="000000" w:themeColor="text1"/>
          <w:lang w:val="en-US"/>
        </w:rPr>
        <w:t>French Ministry of labor and employment</w:t>
      </w:r>
      <w:r w:rsidR="003D38A3" w:rsidRPr="00E71590">
        <w:rPr>
          <w:rFonts w:ascii="Garamond" w:hAnsi="Garamond"/>
          <w:color w:val="000000" w:themeColor="text1"/>
          <w:lang w:val="en-US"/>
        </w:rPr>
        <w:t>)</w:t>
      </w:r>
    </w:p>
    <w:p w:rsidR="00014DDE" w:rsidRPr="00E71590" w:rsidRDefault="00014DDE" w:rsidP="00014DDE">
      <w:pPr>
        <w:ind w:firstLine="708"/>
        <w:jc w:val="both"/>
        <w:rPr>
          <w:rFonts w:ascii="Garamond" w:hAnsi="Garamond"/>
          <w:color w:val="000000" w:themeColor="text1"/>
          <w:lang w:val="en-US"/>
        </w:rPr>
      </w:pPr>
    </w:p>
    <w:p w:rsidR="003D38A3" w:rsidRPr="00E71590" w:rsidRDefault="009E78D8" w:rsidP="003D38A3">
      <w:pPr>
        <w:ind w:firstLine="708"/>
        <w:jc w:val="both"/>
        <w:rPr>
          <w:rFonts w:ascii="Garamond" w:hAnsi="Garamond"/>
          <w:color w:val="000000" w:themeColor="text1"/>
          <w:lang w:val="en-US"/>
        </w:rPr>
      </w:pPr>
      <w:r w:rsidRPr="00E71590">
        <w:rPr>
          <w:rFonts w:ascii="Garamond" w:hAnsi="Garamond"/>
          <w:color w:val="000000" w:themeColor="text1"/>
          <w:lang w:val="en-US"/>
        </w:rPr>
        <w:t xml:space="preserve">In addition, these actions make it possible to promote the adaptation of workers to their jobs, to changes in jobs, as well as to maintain them in employment, while participating in the development of their skills, whether or not related to their job, or to acquire a higher qualification. </w:t>
      </w:r>
      <w:r w:rsidR="003D38A3" w:rsidRPr="00E71590">
        <w:rPr>
          <w:rFonts w:ascii="Garamond" w:hAnsi="Garamond"/>
          <w:color w:val="000000" w:themeColor="text1"/>
          <w:lang w:val="en-US"/>
        </w:rPr>
        <w:t xml:space="preserve"> (2019, </w:t>
      </w:r>
      <w:r w:rsidR="003D38A3" w:rsidRPr="00E71590">
        <w:rPr>
          <w:rFonts w:ascii="Garamond" w:hAnsi="Garamond"/>
          <w:i/>
          <w:iCs/>
          <w:color w:val="000000" w:themeColor="text1"/>
          <w:lang w:val="en-US"/>
        </w:rPr>
        <w:t>French Ministry of labor and employment</w:t>
      </w:r>
      <w:r w:rsidR="003D38A3" w:rsidRPr="00E71590">
        <w:rPr>
          <w:rFonts w:ascii="Garamond" w:hAnsi="Garamond"/>
          <w:color w:val="000000" w:themeColor="text1"/>
          <w:lang w:val="en-US"/>
        </w:rPr>
        <w:t>)</w:t>
      </w:r>
    </w:p>
    <w:p w:rsidR="003D38A3" w:rsidRPr="00E71590" w:rsidRDefault="003D38A3" w:rsidP="003D38A3">
      <w:pPr>
        <w:jc w:val="both"/>
        <w:rPr>
          <w:rFonts w:ascii="Garamond" w:hAnsi="Garamond"/>
          <w:color w:val="000000" w:themeColor="text1"/>
          <w:lang w:val="en-US"/>
        </w:rPr>
      </w:pPr>
    </w:p>
    <w:p w:rsidR="003D38A3" w:rsidRPr="00E71590" w:rsidRDefault="009E78D8" w:rsidP="009E78D8">
      <w:pPr>
        <w:ind w:firstLine="708"/>
        <w:jc w:val="both"/>
        <w:rPr>
          <w:rFonts w:ascii="Garamond" w:hAnsi="Garamond"/>
          <w:color w:val="000000" w:themeColor="text1"/>
          <w:lang w:val="en-US"/>
        </w:rPr>
      </w:pPr>
      <w:r w:rsidRPr="00E71590">
        <w:rPr>
          <w:rFonts w:ascii="Garamond" w:hAnsi="Garamond"/>
          <w:color w:val="000000" w:themeColor="text1"/>
          <w:lang w:val="en-US"/>
        </w:rPr>
        <w:t xml:space="preserve">It is also easier for employees to envisage job mobility thanks to these actions. This can be a change of professional category but more often a transfer, secondment or reclassification. </w:t>
      </w:r>
      <w:r w:rsidR="003D38A3" w:rsidRPr="00E71590">
        <w:rPr>
          <w:rFonts w:ascii="Garamond" w:hAnsi="Garamond"/>
          <w:color w:val="000000" w:themeColor="text1"/>
          <w:lang w:val="en-US"/>
        </w:rPr>
        <w:t xml:space="preserve"> (</w:t>
      </w:r>
      <w:proofErr w:type="spellStart"/>
      <w:r w:rsidR="003D38A3" w:rsidRPr="00E71590">
        <w:rPr>
          <w:rFonts w:ascii="Garamond" w:hAnsi="Garamond"/>
          <w:color w:val="000000" w:themeColor="text1"/>
          <w:lang w:val="en-US"/>
        </w:rPr>
        <w:t>Braudo</w:t>
      </w:r>
      <w:proofErr w:type="spellEnd"/>
      <w:r w:rsidR="003D38A3" w:rsidRPr="00E71590">
        <w:rPr>
          <w:rFonts w:ascii="Garamond" w:hAnsi="Garamond"/>
          <w:color w:val="000000" w:themeColor="text1"/>
          <w:lang w:val="en-US"/>
        </w:rPr>
        <w:t>, S., 2020, Legal Dictionary)</w:t>
      </w:r>
    </w:p>
    <w:p w:rsidR="003D38A3" w:rsidRPr="00E71590" w:rsidRDefault="003D38A3" w:rsidP="003D38A3">
      <w:pPr>
        <w:jc w:val="both"/>
        <w:rPr>
          <w:rFonts w:ascii="Garamond" w:hAnsi="Garamond"/>
          <w:color w:val="000000" w:themeColor="text1"/>
          <w:lang w:val="en-US"/>
        </w:rPr>
      </w:pPr>
    </w:p>
    <w:p w:rsidR="007939D3" w:rsidRPr="007939D3" w:rsidRDefault="009E78D8" w:rsidP="007939D3">
      <w:pPr>
        <w:ind w:firstLine="708"/>
        <w:jc w:val="both"/>
        <w:rPr>
          <w:rFonts w:ascii="Garamond" w:hAnsi="Garamond"/>
          <w:color w:val="000000" w:themeColor="text1"/>
          <w:lang w:val="en-US"/>
        </w:rPr>
      </w:pPr>
      <w:r w:rsidRPr="00E71590">
        <w:rPr>
          <w:rFonts w:ascii="Garamond" w:hAnsi="Garamond"/>
          <w:color w:val="000000" w:themeColor="text1"/>
          <w:lang w:val="en-US"/>
        </w:rPr>
        <w:t xml:space="preserve">The aim of these actions is to reduce, for employees whose jobs are threatened, the risks resulting from qualifications that are not adapted to changes in techniques and company structures, by preparing them for a change of activity, either within or outside their company. They may enable employees whose employment contract has been terminated to access jobs requiring a different qualification, or enable non-employees to access new professional activities. </w:t>
      </w:r>
      <w:r w:rsidR="003D38A3" w:rsidRPr="00E71590">
        <w:rPr>
          <w:rFonts w:ascii="Garamond" w:hAnsi="Garamond"/>
          <w:color w:val="000000" w:themeColor="text1"/>
          <w:lang w:val="en-US"/>
        </w:rPr>
        <w:t xml:space="preserve"> (2019, </w:t>
      </w:r>
      <w:r w:rsidR="003D38A3" w:rsidRPr="00E71590">
        <w:rPr>
          <w:rFonts w:ascii="Garamond" w:hAnsi="Garamond"/>
          <w:i/>
          <w:iCs/>
          <w:color w:val="000000" w:themeColor="text1"/>
          <w:lang w:val="en-US"/>
        </w:rPr>
        <w:t>French Ministry of labor and employment</w:t>
      </w:r>
      <w:r w:rsidR="003D38A3" w:rsidRPr="00E71590">
        <w:rPr>
          <w:rFonts w:ascii="Garamond" w:hAnsi="Garamond"/>
          <w:color w:val="000000" w:themeColor="text1"/>
          <w:lang w:val="en-US"/>
        </w:rPr>
        <w:t>)</w:t>
      </w:r>
    </w:p>
    <w:p w:rsidR="007939D3" w:rsidRDefault="007939D3" w:rsidP="007939D3">
      <w:pPr>
        <w:pStyle w:val="Titre5"/>
        <w:rPr>
          <w:lang w:val="en-US"/>
        </w:rPr>
      </w:pPr>
    </w:p>
    <w:p w:rsidR="009E78D8" w:rsidRDefault="007939D3" w:rsidP="007939D3">
      <w:pPr>
        <w:pStyle w:val="Titre5"/>
        <w:numPr>
          <w:ilvl w:val="3"/>
          <w:numId w:val="3"/>
        </w:numPr>
        <w:rPr>
          <w:lang w:val="en-US"/>
        </w:rPr>
      </w:pPr>
      <w:bookmarkStart w:id="7" w:name="_Toc60865490"/>
      <w:r>
        <w:rPr>
          <w:lang w:val="en-US"/>
        </w:rPr>
        <w:t>Skills assessment</w:t>
      </w:r>
      <w:bookmarkEnd w:id="7"/>
      <w:r>
        <w:rPr>
          <w:lang w:val="en-US"/>
        </w:rPr>
        <w:t xml:space="preserve"> </w:t>
      </w:r>
    </w:p>
    <w:p w:rsidR="007939D3" w:rsidRPr="009E78D8" w:rsidRDefault="007939D3" w:rsidP="009E78D8">
      <w:pPr>
        <w:jc w:val="both"/>
        <w:rPr>
          <w:rFonts w:ascii="Garamond" w:hAnsi="Garamond"/>
          <w:color w:val="464545"/>
          <w:lang w:val="en-US"/>
        </w:rPr>
      </w:pPr>
    </w:p>
    <w:p w:rsidR="003D38A3" w:rsidRPr="00E71590" w:rsidRDefault="009E78D8" w:rsidP="00450E67">
      <w:pPr>
        <w:ind w:firstLine="708"/>
        <w:jc w:val="both"/>
        <w:rPr>
          <w:rFonts w:ascii="Garamond" w:hAnsi="Garamond"/>
          <w:color w:val="000000" w:themeColor="text1"/>
          <w:lang w:val="en-US"/>
        </w:rPr>
      </w:pPr>
      <w:r w:rsidRPr="00E71590">
        <w:rPr>
          <w:rFonts w:ascii="Garamond" w:hAnsi="Garamond"/>
          <w:color w:val="000000" w:themeColor="text1"/>
          <w:lang w:val="en-US"/>
        </w:rPr>
        <w:t xml:space="preserve">The competence assessment allows the beneficiary to </w:t>
      </w:r>
      <w:proofErr w:type="spellStart"/>
      <w:r w:rsidRPr="00E71590">
        <w:rPr>
          <w:rFonts w:ascii="Garamond" w:hAnsi="Garamond"/>
          <w:color w:val="000000" w:themeColor="text1"/>
          <w:lang w:val="en-US"/>
        </w:rPr>
        <w:t>analyse</w:t>
      </w:r>
      <w:proofErr w:type="spellEnd"/>
      <w:r w:rsidRPr="00E71590">
        <w:rPr>
          <w:rFonts w:ascii="Garamond" w:hAnsi="Garamond"/>
          <w:color w:val="000000" w:themeColor="text1"/>
          <w:lang w:val="en-US"/>
        </w:rPr>
        <w:t xml:space="preserve"> </w:t>
      </w:r>
      <w:r w:rsidR="00630AEB" w:rsidRPr="00E71590">
        <w:rPr>
          <w:rFonts w:ascii="Garamond" w:hAnsi="Garamond"/>
          <w:color w:val="000000" w:themeColor="text1"/>
          <w:lang w:val="en-US"/>
        </w:rPr>
        <w:t>his</w:t>
      </w:r>
      <w:r w:rsidRPr="00E71590">
        <w:rPr>
          <w:rFonts w:ascii="Garamond" w:hAnsi="Garamond"/>
          <w:color w:val="000000" w:themeColor="text1"/>
          <w:lang w:val="en-US"/>
        </w:rPr>
        <w:t xml:space="preserve"> professional and personal competences, aptitudes and motivations, in order to define a professional or training project. It is likely to precede a training action.</w:t>
      </w:r>
      <w:r w:rsidRPr="00E71590">
        <w:rPr>
          <w:rFonts w:ascii="Garamond" w:hAnsi="Garamond"/>
          <w:color w:val="000000" w:themeColor="text1"/>
          <w:lang w:val="en-US"/>
        </w:rPr>
        <w:t xml:space="preserve"> </w:t>
      </w:r>
      <w:r w:rsidR="003D38A3" w:rsidRPr="00E71590">
        <w:rPr>
          <w:rFonts w:ascii="Garamond" w:hAnsi="Garamond"/>
          <w:color w:val="000000" w:themeColor="text1"/>
          <w:lang w:val="en-US"/>
        </w:rPr>
        <w:t xml:space="preserve">(2019, </w:t>
      </w:r>
      <w:r w:rsidR="003D38A3" w:rsidRPr="00E71590">
        <w:rPr>
          <w:rFonts w:ascii="Garamond" w:hAnsi="Garamond"/>
          <w:i/>
          <w:iCs/>
          <w:color w:val="000000" w:themeColor="text1"/>
          <w:lang w:val="en-US"/>
        </w:rPr>
        <w:t>French Ministry of labor and employment</w:t>
      </w:r>
      <w:r w:rsidR="003D38A3" w:rsidRPr="00E71590">
        <w:rPr>
          <w:rFonts w:ascii="Garamond" w:hAnsi="Garamond"/>
          <w:color w:val="000000" w:themeColor="text1"/>
          <w:lang w:val="en-US"/>
        </w:rPr>
        <w:t>)</w:t>
      </w:r>
    </w:p>
    <w:p w:rsidR="00630AEB" w:rsidRDefault="00630AEB" w:rsidP="009E78D8">
      <w:pPr>
        <w:jc w:val="both"/>
        <w:rPr>
          <w:rFonts w:ascii="Garamond" w:hAnsi="Garamond"/>
          <w:color w:val="464545"/>
          <w:lang w:val="en-US"/>
        </w:rPr>
      </w:pPr>
    </w:p>
    <w:p w:rsidR="00630AEB" w:rsidRPr="00630AEB" w:rsidRDefault="00630AEB" w:rsidP="00014DDE">
      <w:pPr>
        <w:pStyle w:val="Titre5"/>
        <w:numPr>
          <w:ilvl w:val="3"/>
          <w:numId w:val="3"/>
        </w:numPr>
        <w:rPr>
          <w:lang w:val="en-US"/>
        </w:rPr>
      </w:pPr>
      <w:bookmarkStart w:id="8" w:name="_Toc60865491"/>
      <w:r w:rsidRPr="00630AEB">
        <w:rPr>
          <w:lang w:val="en-US"/>
        </w:rPr>
        <w:t>Actions allowing the validation of the experience acquired</w:t>
      </w:r>
      <w:bookmarkEnd w:id="8"/>
      <w:r w:rsidRPr="00630AEB">
        <w:rPr>
          <w:lang w:val="en-US"/>
        </w:rPr>
        <w:t xml:space="preserve"> </w:t>
      </w:r>
    </w:p>
    <w:p w:rsidR="00630AEB" w:rsidRPr="00630AEB" w:rsidRDefault="00630AEB" w:rsidP="00630AEB">
      <w:pPr>
        <w:jc w:val="both"/>
        <w:rPr>
          <w:rFonts w:ascii="Garamond" w:hAnsi="Garamond"/>
          <w:color w:val="464545"/>
          <w:lang w:val="en-US"/>
        </w:rPr>
      </w:pPr>
    </w:p>
    <w:p w:rsidR="00630AEB" w:rsidRPr="00E71590" w:rsidRDefault="00630AEB" w:rsidP="00450E67">
      <w:pPr>
        <w:ind w:firstLine="708"/>
        <w:jc w:val="both"/>
        <w:rPr>
          <w:rFonts w:ascii="Garamond" w:hAnsi="Garamond"/>
          <w:color w:val="000000" w:themeColor="text1"/>
        </w:rPr>
      </w:pPr>
      <w:r w:rsidRPr="00E71590">
        <w:rPr>
          <w:rFonts w:ascii="Garamond" w:hAnsi="Garamond"/>
          <w:color w:val="000000" w:themeColor="text1"/>
          <w:lang w:val="en-US"/>
        </w:rPr>
        <w:t>Actions for the validation of prior experience must enable the beneficiary to acquire a professional certification, registered in the National Register of Professional Certifications</w:t>
      </w:r>
      <w:r w:rsidRPr="00E71590">
        <w:rPr>
          <w:rFonts w:ascii="Garamond" w:hAnsi="Garamond"/>
          <w:color w:val="000000" w:themeColor="text1"/>
          <w:lang w:val="en-US"/>
        </w:rPr>
        <w:t xml:space="preserve"> (NRPC)</w:t>
      </w:r>
      <w:r w:rsidRPr="00E71590">
        <w:rPr>
          <w:rFonts w:ascii="Garamond" w:hAnsi="Garamond"/>
          <w:color w:val="000000" w:themeColor="text1"/>
          <w:lang w:val="en-US"/>
        </w:rPr>
        <w:t>.</w:t>
      </w:r>
      <w:r w:rsidRPr="00E71590">
        <w:rPr>
          <w:rFonts w:ascii="Garamond" w:hAnsi="Garamond"/>
          <w:color w:val="000000" w:themeColor="text1"/>
          <w:lang w:val="en-US"/>
        </w:rPr>
        <w:t xml:space="preserve"> </w:t>
      </w:r>
      <w:r w:rsidRPr="00E71590">
        <w:rPr>
          <w:rFonts w:ascii="Garamond" w:hAnsi="Garamond"/>
          <w:color w:val="000000" w:themeColor="text1"/>
        </w:rPr>
        <w:t>(</w:t>
      </w:r>
      <w:r w:rsidRPr="00E71590">
        <w:rPr>
          <w:rFonts w:ascii="Garamond" w:hAnsi="Garamond"/>
          <w:color w:val="000000" w:themeColor="text1"/>
        </w:rPr>
        <w:t xml:space="preserve">2019, </w:t>
      </w:r>
      <w:r w:rsidRPr="00E71590">
        <w:rPr>
          <w:rFonts w:ascii="Garamond" w:hAnsi="Garamond"/>
          <w:i/>
          <w:iCs/>
          <w:color w:val="000000" w:themeColor="text1"/>
        </w:rPr>
        <w:t xml:space="preserve">French Ministry of </w:t>
      </w:r>
      <w:proofErr w:type="spellStart"/>
      <w:r w:rsidRPr="00E71590">
        <w:rPr>
          <w:rFonts w:ascii="Garamond" w:hAnsi="Garamond"/>
          <w:i/>
          <w:iCs/>
          <w:color w:val="000000" w:themeColor="text1"/>
        </w:rPr>
        <w:t>labor</w:t>
      </w:r>
      <w:proofErr w:type="spellEnd"/>
      <w:r w:rsidRPr="00E71590">
        <w:rPr>
          <w:rFonts w:ascii="Garamond" w:hAnsi="Garamond"/>
          <w:i/>
          <w:iCs/>
          <w:color w:val="000000" w:themeColor="text1"/>
        </w:rPr>
        <w:t xml:space="preserve"> and </w:t>
      </w:r>
      <w:proofErr w:type="spellStart"/>
      <w:r w:rsidRPr="00E71590">
        <w:rPr>
          <w:rFonts w:ascii="Garamond" w:hAnsi="Garamond"/>
          <w:i/>
          <w:iCs/>
          <w:color w:val="000000" w:themeColor="text1"/>
        </w:rPr>
        <w:t>employment</w:t>
      </w:r>
      <w:proofErr w:type="spellEnd"/>
      <w:r w:rsidRPr="00E71590">
        <w:rPr>
          <w:rFonts w:ascii="Garamond" w:hAnsi="Garamond"/>
          <w:color w:val="000000" w:themeColor="text1"/>
        </w:rPr>
        <w:t>)</w:t>
      </w:r>
    </w:p>
    <w:p w:rsidR="003D38A3" w:rsidRDefault="00630AEB" w:rsidP="00014DDE">
      <w:pPr>
        <w:ind w:firstLine="708"/>
        <w:jc w:val="both"/>
        <w:rPr>
          <w:rFonts w:ascii="Garamond" w:hAnsi="Garamond"/>
          <w:color w:val="000000" w:themeColor="text1"/>
          <w:lang w:val="en-US"/>
        </w:rPr>
      </w:pPr>
      <w:r w:rsidRPr="00E71590">
        <w:rPr>
          <w:rFonts w:ascii="Garamond" w:hAnsi="Garamond"/>
          <w:color w:val="000000" w:themeColor="text1"/>
          <w:lang w:val="en-US"/>
        </w:rPr>
        <w:t xml:space="preserve">A Title registered in the </w:t>
      </w:r>
      <w:r w:rsidRPr="00E71590">
        <w:rPr>
          <w:rFonts w:ascii="Garamond" w:hAnsi="Garamond"/>
          <w:color w:val="000000" w:themeColor="text1"/>
          <w:lang w:val="en-US"/>
        </w:rPr>
        <w:t>NRPC</w:t>
      </w:r>
      <w:r w:rsidRPr="00E71590">
        <w:rPr>
          <w:rFonts w:ascii="Garamond" w:hAnsi="Garamond"/>
          <w:color w:val="000000" w:themeColor="text1"/>
          <w:lang w:val="en-US"/>
        </w:rPr>
        <w:t xml:space="preserve"> is a professional diploma, or professional certification, the level of which is </w:t>
      </w:r>
      <w:proofErr w:type="spellStart"/>
      <w:r w:rsidRPr="00E71590">
        <w:rPr>
          <w:rFonts w:ascii="Garamond" w:hAnsi="Garamond"/>
          <w:color w:val="000000" w:themeColor="text1"/>
          <w:lang w:val="en-US"/>
        </w:rPr>
        <w:t>recognised</w:t>
      </w:r>
      <w:proofErr w:type="spellEnd"/>
      <w:r w:rsidRPr="00E71590">
        <w:rPr>
          <w:rFonts w:ascii="Garamond" w:hAnsi="Garamond"/>
          <w:color w:val="000000" w:themeColor="text1"/>
          <w:lang w:val="en-US"/>
        </w:rPr>
        <w:t xml:space="preserve"> by the State and aims at validating professional skills within the meaning of the </w:t>
      </w:r>
      <w:proofErr w:type="spellStart"/>
      <w:r w:rsidRPr="00E71590">
        <w:rPr>
          <w:rFonts w:ascii="Garamond" w:hAnsi="Garamond"/>
          <w:color w:val="000000" w:themeColor="text1"/>
          <w:lang w:val="en-US"/>
        </w:rPr>
        <w:t>Labour</w:t>
      </w:r>
      <w:proofErr w:type="spellEnd"/>
      <w:r w:rsidRPr="00E71590">
        <w:rPr>
          <w:rFonts w:ascii="Garamond" w:hAnsi="Garamond"/>
          <w:color w:val="000000" w:themeColor="text1"/>
          <w:lang w:val="en-US"/>
        </w:rPr>
        <w:t xml:space="preserve"> Code. </w:t>
      </w:r>
      <w:r w:rsidR="003D38A3" w:rsidRPr="00E71590">
        <w:rPr>
          <w:rFonts w:ascii="Garamond" w:hAnsi="Garamond"/>
          <w:color w:val="000000" w:themeColor="text1"/>
          <w:lang w:val="en-US"/>
        </w:rPr>
        <w:t xml:space="preserve"> (2020, </w:t>
      </w:r>
      <w:proofErr w:type="spellStart"/>
      <w:r w:rsidR="003D38A3" w:rsidRPr="00E71590">
        <w:rPr>
          <w:rFonts w:ascii="Garamond" w:hAnsi="Garamond"/>
          <w:i/>
          <w:iCs/>
          <w:color w:val="000000" w:themeColor="text1"/>
        </w:rPr>
        <w:t>Espace</w:t>
      </w:r>
      <w:proofErr w:type="spellEnd"/>
      <w:r w:rsidR="003D38A3" w:rsidRPr="00E71590">
        <w:rPr>
          <w:rFonts w:ascii="Garamond" w:hAnsi="Garamond"/>
          <w:color w:val="000000" w:themeColor="text1"/>
          <w:lang w:val="en-US"/>
        </w:rPr>
        <w:t xml:space="preserve"> </w:t>
      </w:r>
      <w:proofErr w:type="spellStart"/>
      <w:r w:rsidR="003D38A3" w:rsidRPr="00E71590">
        <w:rPr>
          <w:rFonts w:ascii="Garamond" w:hAnsi="Garamond"/>
          <w:i/>
          <w:iCs/>
          <w:color w:val="000000" w:themeColor="text1"/>
        </w:rPr>
        <w:t>réussite</w:t>
      </w:r>
      <w:proofErr w:type="spellEnd"/>
      <w:r w:rsidR="003D38A3" w:rsidRPr="00E71590">
        <w:rPr>
          <w:rFonts w:ascii="Garamond" w:hAnsi="Garamond"/>
          <w:i/>
          <w:iCs/>
          <w:color w:val="000000" w:themeColor="text1"/>
        </w:rPr>
        <w:t xml:space="preserve"> formation</w:t>
      </w:r>
      <w:r w:rsidR="003D38A3" w:rsidRPr="00E71590">
        <w:rPr>
          <w:rFonts w:ascii="Garamond" w:hAnsi="Garamond"/>
          <w:color w:val="000000" w:themeColor="text1"/>
          <w:lang w:val="en-US"/>
        </w:rPr>
        <w:t>)</w:t>
      </w:r>
    </w:p>
    <w:p w:rsidR="00014DDE" w:rsidRPr="00014DDE" w:rsidRDefault="00014DDE" w:rsidP="00014DDE">
      <w:pPr>
        <w:ind w:firstLine="708"/>
        <w:jc w:val="both"/>
        <w:rPr>
          <w:rFonts w:ascii="Garamond" w:hAnsi="Garamond"/>
          <w:color w:val="000000" w:themeColor="text1"/>
          <w:lang w:val="en-US"/>
        </w:rPr>
      </w:pPr>
    </w:p>
    <w:p w:rsidR="005520B3" w:rsidRPr="005520B3" w:rsidRDefault="005520B3" w:rsidP="007939D3">
      <w:pPr>
        <w:pStyle w:val="Titre5"/>
        <w:numPr>
          <w:ilvl w:val="3"/>
          <w:numId w:val="3"/>
        </w:numPr>
        <w:rPr>
          <w:lang w:val="en-US"/>
        </w:rPr>
      </w:pPr>
      <w:bookmarkStart w:id="9" w:name="_Toc60865492"/>
      <w:r w:rsidRPr="005520B3">
        <w:rPr>
          <w:lang w:val="en-US"/>
        </w:rPr>
        <w:t>Apprenticeship training actions</w:t>
      </w:r>
      <w:bookmarkEnd w:id="9"/>
    </w:p>
    <w:p w:rsidR="005520B3" w:rsidRPr="005520B3" w:rsidRDefault="005520B3" w:rsidP="005520B3">
      <w:pPr>
        <w:ind w:firstLine="708"/>
        <w:jc w:val="both"/>
        <w:rPr>
          <w:rFonts w:ascii="Garamond" w:hAnsi="Garamond"/>
          <w:color w:val="464545"/>
          <w:lang w:val="en-US"/>
        </w:rPr>
      </w:pPr>
    </w:p>
    <w:p w:rsidR="003D38A3" w:rsidRPr="00E71590" w:rsidRDefault="005520B3" w:rsidP="005520B3">
      <w:pPr>
        <w:ind w:firstLine="708"/>
        <w:jc w:val="both"/>
        <w:rPr>
          <w:rFonts w:ascii="Garamond" w:hAnsi="Garamond"/>
          <w:color w:val="000000" w:themeColor="text1"/>
          <w:lang w:val="en-US"/>
        </w:rPr>
      </w:pPr>
      <w:r w:rsidRPr="00E71590">
        <w:rPr>
          <w:rFonts w:ascii="Garamond" w:hAnsi="Garamond"/>
          <w:color w:val="000000" w:themeColor="text1"/>
          <w:lang w:val="en-US"/>
        </w:rPr>
        <w:t>The aim of these actions is to enable the apprentice to obtain professional certification. They also enable apprentices to receive general training combined with technological and practical training, which complements and links in with the training received in the company. In addition, these actions contribute to the development of the knowledge, skills and culture needed to exercise citizenship. These actions contribute to the development of the ability of apprentices to continue their studies through apprenticeship or any other means.</w:t>
      </w:r>
      <w:r w:rsidRPr="00E71590">
        <w:rPr>
          <w:rFonts w:ascii="Garamond" w:hAnsi="Garamond"/>
          <w:color w:val="000000" w:themeColor="text1"/>
          <w:lang w:val="en-US"/>
        </w:rPr>
        <w:t xml:space="preserve"> </w:t>
      </w:r>
      <w:r w:rsidR="003D38A3" w:rsidRPr="00E71590">
        <w:rPr>
          <w:rFonts w:ascii="Garamond" w:hAnsi="Garamond"/>
          <w:color w:val="000000" w:themeColor="text1"/>
          <w:lang w:val="en-US"/>
        </w:rPr>
        <w:t xml:space="preserve">(2019, </w:t>
      </w:r>
      <w:r w:rsidR="003D38A3" w:rsidRPr="00E71590">
        <w:rPr>
          <w:rFonts w:ascii="Garamond" w:hAnsi="Garamond"/>
          <w:i/>
          <w:iCs/>
          <w:color w:val="000000" w:themeColor="text1"/>
          <w:lang w:val="en-US"/>
        </w:rPr>
        <w:t>French Ministry of labor and employment</w:t>
      </w:r>
      <w:r w:rsidR="003D38A3" w:rsidRPr="00E71590">
        <w:rPr>
          <w:rFonts w:ascii="Garamond" w:hAnsi="Garamond"/>
          <w:color w:val="000000" w:themeColor="text1"/>
          <w:lang w:val="en-US"/>
        </w:rPr>
        <w:t>)</w:t>
      </w:r>
    </w:p>
    <w:p w:rsidR="0026575E" w:rsidRDefault="0026575E">
      <w:pPr>
        <w:rPr>
          <w:rFonts w:ascii="Garamond" w:hAnsi="Garamond"/>
          <w:color w:val="3E3E42"/>
          <w:lang w:val="en-US"/>
        </w:rPr>
      </w:pPr>
    </w:p>
    <w:p w:rsidR="0026575E" w:rsidRPr="0026575E" w:rsidRDefault="0026575E" w:rsidP="007939D3">
      <w:pPr>
        <w:pStyle w:val="Titre4"/>
        <w:numPr>
          <w:ilvl w:val="2"/>
          <w:numId w:val="3"/>
        </w:numPr>
        <w:rPr>
          <w:lang w:val="en-US"/>
        </w:rPr>
      </w:pPr>
      <w:bookmarkStart w:id="10" w:name="_Toc60865493"/>
      <w:r w:rsidRPr="0026575E">
        <w:rPr>
          <w:lang w:val="en-US"/>
        </w:rPr>
        <w:lastRenderedPageBreak/>
        <w:t>What is the status of the employee in training?</w:t>
      </w:r>
      <w:bookmarkEnd w:id="10"/>
    </w:p>
    <w:p w:rsidR="0026575E" w:rsidRPr="0026575E" w:rsidRDefault="0026575E" w:rsidP="0026575E">
      <w:pPr>
        <w:ind w:firstLine="708"/>
        <w:jc w:val="both"/>
        <w:rPr>
          <w:rFonts w:ascii="Garamond" w:hAnsi="Garamond"/>
          <w:color w:val="464545"/>
          <w:lang w:val="en-US"/>
        </w:rPr>
      </w:pPr>
    </w:p>
    <w:p w:rsidR="0026575E" w:rsidRPr="00E71590" w:rsidRDefault="0026575E" w:rsidP="0026575E">
      <w:pPr>
        <w:ind w:firstLine="708"/>
        <w:jc w:val="both"/>
        <w:rPr>
          <w:rFonts w:ascii="Garamond" w:hAnsi="Garamond"/>
          <w:color w:val="000000" w:themeColor="text1"/>
          <w:lang w:val="en-US"/>
        </w:rPr>
      </w:pPr>
      <w:r w:rsidRPr="00E71590">
        <w:rPr>
          <w:rFonts w:ascii="Garamond" w:hAnsi="Garamond"/>
          <w:color w:val="000000" w:themeColor="text1"/>
          <w:lang w:val="en-US"/>
        </w:rPr>
        <w:t xml:space="preserve">Being in training as part of the skills development plan is considered to be the normal execution of the employment contract: the employee must therefore follow the training assiduously and cannot object to any decision by the employer to reintegrate him/her into his/her job before the end of the training. However, during his training, the employee will continue to be paid and will retain his social protection, exactly as if he were working in the usual way in his company. For example, if an accident occurs during training, it will be considered an accident at work. (2019, </w:t>
      </w:r>
      <w:r w:rsidRPr="00E71590">
        <w:rPr>
          <w:rFonts w:ascii="Garamond" w:hAnsi="Garamond"/>
          <w:i/>
          <w:iCs/>
          <w:color w:val="000000" w:themeColor="text1"/>
          <w:lang w:val="en-US"/>
        </w:rPr>
        <w:t>French Ministry of labor and employment</w:t>
      </w:r>
      <w:r w:rsidRPr="00E71590">
        <w:rPr>
          <w:rFonts w:ascii="Garamond" w:hAnsi="Garamond"/>
          <w:color w:val="000000" w:themeColor="text1"/>
          <w:lang w:val="en-US"/>
        </w:rPr>
        <w:t>)</w:t>
      </w:r>
    </w:p>
    <w:p w:rsidR="0026575E" w:rsidRPr="00E71590" w:rsidRDefault="0026575E" w:rsidP="0026575E">
      <w:pPr>
        <w:ind w:firstLine="708"/>
        <w:jc w:val="both"/>
        <w:rPr>
          <w:rFonts w:ascii="Garamond" w:hAnsi="Garamond"/>
          <w:color w:val="000000" w:themeColor="text1"/>
          <w:lang w:val="en-US"/>
        </w:rPr>
      </w:pPr>
    </w:p>
    <w:p w:rsidR="0026575E" w:rsidRPr="00E71590" w:rsidRDefault="0026575E" w:rsidP="0026575E">
      <w:pPr>
        <w:ind w:firstLine="708"/>
        <w:jc w:val="both"/>
        <w:rPr>
          <w:rFonts w:ascii="Garamond" w:hAnsi="Garamond"/>
          <w:color w:val="000000" w:themeColor="text1"/>
          <w:lang w:val="en-US"/>
        </w:rPr>
      </w:pPr>
      <w:r w:rsidRPr="00E71590">
        <w:rPr>
          <w:rFonts w:ascii="Garamond" w:hAnsi="Garamond"/>
          <w:color w:val="000000" w:themeColor="text1"/>
          <w:lang w:val="en-US"/>
        </w:rPr>
        <w:t xml:space="preserve">As far as the cost of training is concerned, the costs remain the responsibility of the employer and the company. This also means that food and accommodation costs incurred as a result of the training are reimbursed or borne directly by the employer in accordance with the rules usually applied in the company for professional assignments. (2019, </w:t>
      </w:r>
      <w:r w:rsidRPr="00E71590">
        <w:rPr>
          <w:rFonts w:ascii="Garamond" w:hAnsi="Garamond"/>
          <w:i/>
          <w:iCs/>
          <w:color w:val="000000" w:themeColor="text1"/>
          <w:lang w:val="en-US"/>
        </w:rPr>
        <w:t>French Ministry of labor and employment</w:t>
      </w:r>
      <w:r w:rsidRPr="00E71590">
        <w:rPr>
          <w:rFonts w:ascii="Garamond" w:hAnsi="Garamond"/>
          <w:color w:val="000000" w:themeColor="text1"/>
          <w:lang w:val="en-US"/>
        </w:rPr>
        <w:t>)</w:t>
      </w:r>
    </w:p>
    <w:p w:rsidR="0026575E" w:rsidRPr="00E71590" w:rsidRDefault="0026575E" w:rsidP="0026575E">
      <w:pPr>
        <w:ind w:firstLine="708"/>
        <w:jc w:val="both"/>
        <w:rPr>
          <w:rFonts w:ascii="Garamond" w:hAnsi="Garamond"/>
          <w:color w:val="000000" w:themeColor="text1"/>
          <w:lang w:val="en-US"/>
        </w:rPr>
      </w:pPr>
    </w:p>
    <w:p w:rsidR="0026575E" w:rsidRPr="00E71590" w:rsidRDefault="0026575E" w:rsidP="0026575E">
      <w:pPr>
        <w:ind w:firstLine="708"/>
        <w:jc w:val="both"/>
        <w:rPr>
          <w:rFonts w:ascii="Garamond" w:hAnsi="Garamond"/>
          <w:color w:val="000000" w:themeColor="text1"/>
          <w:lang w:val="en-US"/>
        </w:rPr>
      </w:pPr>
      <w:r w:rsidRPr="00E71590">
        <w:rPr>
          <w:rFonts w:ascii="Garamond" w:hAnsi="Garamond"/>
          <w:color w:val="000000" w:themeColor="text1"/>
          <w:lang w:val="en-US"/>
        </w:rPr>
        <w:t xml:space="preserve">If the training in question is carried out as part of the skills development plan, it must be done on working time. However, it is possible for some training to take place outside working time. However, these are only non-compulsory training actions. In this case, the company and the employee must reach an agreement, and if the employee refuses, this cannot constitute a fault or a reason for dismissal. (2019, </w:t>
      </w:r>
      <w:r w:rsidRPr="00E71590">
        <w:rPr>
          <w:rFonts w:ascii="Garamond" w:hAnsi="Garamond"/>
          <w:i/>
          <w:iCs/>
          <w:color w:val="000000" w:themeColor="text1"/>
          <w:lang w:val="en-US"/>
        </w:rPr>
        <w:t>French Ministry of labor and employment</w:t>
      </w:r>
      <w:r w:rsidRPr="00E71590">
        <w:rPr>
          <w:rFonts w:ascii="Garamond" w:hAnsi="Garamond"/>
          <w:color w:val="000000" w:themeColor="text1"/>
          <w:lang w:val="en-US"/>
        </w:rPr>
        <w:t>)</w:t>
      </w:r>
    </w:p>
    <w:p w:rsidR="0026575E" w:rsidRPr="007D3775" w:rsidRDefault="0026575E" w:rsidP="0026575E">
      <w:pPr>
        <w:rPr>
          <w:rFonts w:ascii="Garamond" w:hAnsi="Garamond"/>
          <w:lang w:val="en-US"/>
        </w:rPr>
      </w:pPr>
    </w:p>
    <w:p w:rsidR="007D3775" w:rsidRDefault="007D3775" w:rsidP="007939D3">
      <w:pPr>
        <w:pStyle w:val="Titre4"/>
        <w:numPr>
          <w:ilvl w:val="2"/>
          <w:numId w:val="3"/>
        </w:numPr>
        <w:rPr>
          <w:lang w:val="en-US"/>
        </w:rPr>
      </w:pPr>
      <w:bookmarkStart w:id="11" w:name="_Toc60865494"/>
      <w:r w:rsidRPr="007D3775">
        <w:rPr>
          <w:lang w:val="en-US"/>
        </w:rPr>
        <w:t>What happens at the end of the training?</w:t>
      </w:r>
      <w:bookmarkEnd w:id="11"/>
    </w:p>
    <w:p w:rsidR="007D3775" w:rsidRPr="007D3775" w:rsidRDefault="007D3775" w:rsidP="007D3775">
      <w:pPr>
        <w:ind w:firstLine="708"/>
        <w:jc w:val="both"/>
        <w:rPr>
          <w:rFonts w:ascii="Garamond" w:hAnsi="Garamond"/>
          <w:color w:val="464545"/>
          <w:lang w:val="en-US"/>
        </w:rPr>
      </w:pPr>
    </w:p>
    <w:p w:rsidR="000D49B9" w:rsidRPr="00014DDE" w:rsidRDefault="007D3775" w:rsidP="007939D3">
      <w:pPr>
        <w:ind w:firstLine="708"/>
        <w:jc w:val="both"/>
        <w:rPr>
          <w:rFonts w:ascii="Garamond" w:hAnsi="Garamond"/>
          <w:color w:val="000000" w:themeColor="text1"/>
        </w:rPr>
      </w:pPr>
      <w:r w:rsidRPr="00014DDE">
        <w:rPr>
          <w:rFonts w:ascii="Garamond" w:hAnsi="Garamond"/>
          <w:color w:val="000000" w:themeColor="text1"/>
          <w:lang w:val="en-US"/>
        </w:rPr>
        <w:t xml:space="preserve">At the end of the training, the employee returns to his or her job, or to an equivalent position with equal pay and qualifications. However, an employer is not obliged to </w:t>
      </w:r>
      <w:proofErr w:type="spellStart"/>
      <w:r w:rsidRPr="00014DDE">
        <w:rPr>
          <w:rFonts w:ascii="Garamond" w:hAnsi="Garamond"/>
          <w:color w:val="000000" w:themeColor="text1"/>
          <w:lang w:val="en-US"/>
        </w:rPr>
        <w:t>recognise</w:t>
      </w:r>
      <w:proofErr w:type="spellEnd"/>
      <w:r w:rsidRPr="00014DDE">
        <w:rPr>
          <w:rFonts w:ascii="Garamond" w:hAnsi="Garamond"/>
          <w:color w:val="000000" w:themeColor="text1"/>
          <w:lang w:val="en-US"/>
        </w:rPr>
        <w:t xml:space="preserve"> the skills acquired during the training (through a change of qualification, an increase in pay</w:t>
      </w:r>
      <w:r w:rsidRPr="00014DDE">
        <w:rPr>
          <w:rFonts w:ascii="Garamond" w:hAnsi="Garamond"/>
          <w:color w:val="000000" w:themeColor="text1"/>
          <w:lang w:val="en-US"/>
        </w:rPr>
        <w:t>…</w:t>
      </w:r>
      <w:r w:rsidRPr="00014DDE">
        <w:rPr>
          <w:rFonts w:ascii="Garamond" w:hAnsi="Garamond"/>
          <w:color w:val="000000" w:themeColor="text1"/>
          <w:lang w:val="en-US"/>
        </w:rPr>
        <w:t xml:space="preserve">), unless he has undertaken to do so, or if the employment contract provides for such recognition. Following this, the employee is free to resign, unless his contract of employment includes a clause in which he has undertaken to remain in the service of the company for a certain period of time, failing which he will be required to reimburse the costs of the training he underwent. </w:t>
      </w:r>
      <w:r w:rsidR="0026575E" w:rsidRPr="00014DDE">
        <w:rPr>
          <w:rFonts w:ascii="Garamond" w:hAnsi="Garamond"/>
          <w:color w:val="000000" w:themeColor="text1"/>
          <w:lang w:val="en-US"/>
        </w:rPr>
        <w:t xml:space="preserve"> </w:t>
      </w:r>
      <w:r w:rsidR="0026575E" w:rsidRPr="00014DDE">
        <w:rPr>
          <w:rFonts w:ascii="Garamond" w:hAnsi="Garamond"/>
          <w:color w:val="000000" w:themeColor="text1"/>
        </w:rPr>
        <w:t xml:space="preserve">(2019, </w:t>
      </w:r>
      <w:r w:rsidR="0026575E" w:rsidRPr="00014DDE">
        <w:rPr>
          <w:rFonts w:ascii="Garamond" w:hAnsi="Garamond"/>
          <w:i/>
          <w:iCs/>
          <w:color w:val="000000" w:themeColor="text1"/>
        </w:rPr>
        <w:t xml:space="preserve">French Ministry of </w:t>
      </w:r>
      <w:proofErr w:type="spellStart"/>
      <w:r w:rsidR="0026575E" w:rsidRPr="00014DDE">
        <w:rPr>
          <w:rFonts w:ascii="Garamond" w:hAnsi="Garamond"/>
          <w:i/>
          <w:iCs/>
          <w:color w:val="000000" w:themeColor="text1"/>
        </w:rPr>
        <w:t>labor</w:t>
      </w:r>
      <w:proofErr w:type="spellEnd"/>
      <w:r w:rsidR="0026575E" w:rsidRPr="00014DDE">
        <w:rPr>
          <w:rFonts w:ascii="Garamond" w:hAnsi="Garamond"/>
          <w:i/>
          <w:iCs/>
          <w:color w:val="000000" w:themeColor="text1"/>
        </w:rPr>
        <w:t xml:space="preserve"> and </w:t>
      </w:r>
      <w:proofErr w:type="spellStart"/>
      <w:r w:rsidR="0026575E" w:rsidRPr="00014DDE">
        <w:rPr>
          <w:rFonts w:ascii="Garamond" w:hAnsi="Garamond"/>
          <w:i/>
          <w:iCs/>
          <w:color w:val="000000" w:themeColor="text1"/>
        </w:rPr>
        <w:t>employment</w:t>
      </w:r>
      <w:proofErr w:type="spellEnd"/>
      <w:r w:rsidR="0026575E" w:rsidRPr="00014DDE">
        <w:rPr>
          <w:rFonts w:ascii="Garamond" w:hAnsi="Garamond"/>
          <w:color w:val="000000" w:themeColor="text1"/>
        </w:rPr>
        <w:t>)</w:t>
      </w:r>
    </w:p>
    <w:p w:rsidR="000D49B9" w:rsidRDefault="000D49B9">
      <w:pPr>
        <w:rPr>
          <w:rFonts w:ascii="Garamond" w:hAnsi="Garamond"/>
          <w:color w:val="3E3E42"/>
          <w:lang w:val="en-US"/>
        </w:rPr>
      </w:pPr>
    </w:p>
    <w:p w:rsidR="000D49B9" w:rsidRDefault="000D49B9" w:rsidP="007939D3">
      <w:pPr>
        <w:pStyle w:val="Titre1"/>
        <w:numPr>
          <w:ilvl w:val="0"/>
          <w:numId w:val="3"/>
        </w:numPr>
        <w:rPr>
          <w:lang w:val="en-US"/>
        </w:rPr>
      </w:pPr>
      <w:bookmarkStart w:id="12" w:name="_Toc60865495"/>
      <w:r w:rsidRPr="000D49B9">
        <w:rPr>
          <w:lang w:val="en-US"/>
        </w:rPr>
        <w:t>Is the legislation achieving its objectives?</w:t>
      </w:r>
      <w:bookmarkEnd w:id="12"/>
      <w:r w:rsidRPr="000D49B9">
        <w:rPr>
          <w:lang w:val="en-US"/>
        </w:rPr>
        <w:t xml:space="preserve"> </w:t>
      </w:r>
      <w:r w:rsidRPr="000D49B9">
        <w:rPr>
          <w:lang w:val="en-US"/>
        </w:rPr>
        <w:tab/>
      </w:r>
    </w:p>
    <w:p w:rsidR="000D49B9" w:rsidRPr="000D49B9" w:rsidRDefault="000D49B9" w:rsidP="000D49B9">
      <w:pPr>
        <w:rPr>
          <w:lang w:val="en-US"/>
        </w:rPr>
      </w:pPr>
    </w:p>
    <w:p w:rsidR="000D49B9" w:rsidRPr="000D49B9" w:rsidRDefault="000D49B9" w:rsidP="007939D3">
      <w:pPr>
        <w:pStyle w:val="Titre2"/>
        <w:numPr>
          <w:ilvl w:val="1"/>
          <w:numId w:val="3"/>
        </w:numPr>
        <w:rPr>
          <w:lang w:val="en-US"/>
        </w:rPr>
      </w:pPr>
      <w:bookmarkStart w:id="13" w:name="_Toc60865496"/>
      <w:r w:rsidRPr="000D49B9">
        <w:rPr>
          <w:lang w:val="en-US"/>
        </w:rPr>
        <w:t>Stakeholders in vocational training in France</w:t>
      </w:r>
      <w:bookmarkEnd w:id="13"/>
      <w:r w:rsidRPr="000D49B9">
        <w:rPr>
          <w:lang w:val="en-US"/>
        </w:rPr>
        <w:t xml:space="preserve"> </w:t>
      </w:r>
    </w:p>
    <w:p w:rsidR="009A1062" w:rsidRDefault="000D49B9" w:rsidP="009A1062">
      <w:pPr>
        <w:spacing w:before="300"/>
        <w:ind w:firstLine="360"/>
        <w:jc w:val="both"/>
        <w:rPr>
          <w:rFonts w:ascii="Garamond" w:hAnsi="Garamond"/>
          <w:color w:val="000000" w:themeColor="text1"/>
          <w:lang w:val="en-US"/>
        </w:rPr>
      </w:pPr>
      <w:r w:rsidRPr="00E71590">
        <w:rPr>
          <w:rFonts w:ascii="Garamond" w:hAnsi="Garamond"/>
          <w:color w:val="000000" w:themeColor="text1"/>
          <w:lang w:val="en-US"/>
        </w:rPr>
        <w:t>In France, vocational training is a legal obligation for companies to spend money. However, evaluation of the effectiveness of such training is not compulsory.  (</w:t>
      </w:r>
      <w:proofErr w:type="spellStart"/>
      <w:r w:rsidRPr="00E71590">
        <w:rPr>
          <w:rFonts w:ascii="Garamond" w:hAnsi="Garamond"/>
          <w:color w:val="000000" w:themeColor="text1"/>
          <w:lang w:val="en-US"/>
        </w:rPr>
        <w:t>Vrillon</w:t>
      </w:r>
      <w:proofErr w:type="spellEnd"/>
      <w:r w:rsidRPr="00E71590">
        <w:rPr>
          <w:rFonts w:ascii="Garamond" w:hAnsi="Garamond"/>
          <w:color w:val="000000" w:themeColor="text1"/>
          <w:lang w:val="en-US"/>
        </w:rPr>
        <w:t xml:space="preserve">, E., 2019, </w:t>
      </w:r>
      <w:r w:rsidRPr="00E71590">
        <w:rPr>
          <w:rFonts w:ascii="Garamond" w:hAnsi="Garamond"/>
          <w:i/>
          <w:iCs/>
          <w:color w:val="000000" w:themeColor="text1"/>
          <w:lang w:val="en-US"/>
        </w:rPr>
        <w:t xml:space="preserve">Les </w:t>
      </w:r>
      <w:proofErr w:type="spellStart"/>
      <w:r w:rsidRPr="00E71590">
        <w:rPr>
          <w:rFonts w:ascii="Garamond" w:hAnsi="Garamond"/>
          <w:i/>
          <w:iCs/>
          <w:color w:val="000000" w:themeColor="text1"/>
          <w:lang w:val="en-US"/>
        </w:rPr>
        <w:t>Echos</w:t>
      </w:r>
      <w:proofErr w:type="spellEnd"/>
      <w:r w:rsidRPr="00E71590">
        <w:rPr>
          <w:rFonts w:ascii="Garamond" w:hAnsi="Garamond"/>
          <w:color w:val="000000" w:themeColor="text1"/>
          <w:lang w:val="en-US"/>
        </w:rPr>
        <w:t>) That is why it is difficult to know whether the objectives of these training courses are being achieved. In this case, it is therefore interesting to identify the stakeholders who are concerned by these training courses.</w:t>
      </w:r>
    </w:p>
    <w:p w:rsidR="00014DDE" w:rsidRPr="00E71590" w:rsidRDefault="00014DDE" w:rsidP="00014DDE">
      <w:pPr>
        <w:pStyle w:val="Titre4"/>
        <w:numPr>
          <w:ilvl w:val="2"/>
          <w:numId w:val="3"/>
        </w:numPr>
        <w:rPr>
          <w:lang w:val="en-US"/>
        </w:rPr>
      </w:pPr>
      <w:bookmarkStart w:id="14" w:name="_Toc60865497"/>
      <w:r>
        <w:rPr>
          <w:lang w:val="en-US"/>
        </w:rPr>
        <w:t>The State</w:t>
      </w:r>
      <w:bookmarkEnd w:id="14"/>
    </w:p>
    <w:p w:rsidR="009A1062" w:rsidRPr="00E71590" w:rsidRDefault="009A1062" w:rsidP="009A1062">
      <w:pPr>
        <w:jc w:val="both"/>
        <w:rPr>
          <w:rFonts w:ascii="Garamond" w:hAnsi="Garamond"/>
          <w:color w:val="000000" w:themeColor="text1"/>
          <w:lang w:val="en-US"/>
        </w:rPr>
      </w:pPr>
    </w:p>
    <w:p w:rsidR="000D49B9" w:rsidRPr="00E71590" w:rsidRDefault="009A1062" w:rsidP="009A1062">
      <w:pPr>
        <w:ind w:firstLine="360"/>
        <w:jc w:val="both"/>
        <w:rPr>
          <w:rFonts w:ascii="Garamond" w:hAnsi="Garamond"/>
          <w:color w:val="000000" w:themeColor="text1"/>
        </w:rPr>
      </w:pPr>
      <w:r w:rsidRPr="00E71590">
        <w:rPr>
          <w:rFonts w:ascii="Garamond" w:hAnsi="Garamond"/>
          <w:color w:val="000000" w:themeColor="text1"/>
          <w:lang w:val="en-US"/>
        </w:rPr>
        <w:t xml:space="preserve">One of the major </w:t>
      </w:r>
      <w:r w:rsidRPr="00E71590">
        <w:rPr>
          <w:rFonts w:ascii="Garamond" w:hAnsi="Garamond"/>
          <w:color w:val="000000" w:themeColor="text1"/>
          <w:lang w:val="en-US"/>
        </w:rPr>
        <w:t>actors</w:t>
      </w:r>
      <w:r w:rsidRPr="00E71590">
        <w:rPr>
          <w:rFonts w:ascii="Garamond" w:hAnsi="Garamond"/>
          <w:color w:val="000000" w:themeColor="text1"/>
          <w:lang w:val="en-US"/>
        </w:rPr>
        <w:t xml:space="preserve"> in France for vocational training is the State. It allocates a budget representing 1.6% of the country's GDP in 2018 (latest figures). (2019, </w:t>
      </w:r>
      <w:proofErr w:type="spellStart"/>
      <w:r w:rsidRPr="00E71590">
        <w:rPr>
          <w:rFonts w:ascii="Garamond" w:hAnsi="Garamond"/>
          <w:i/>
          <w:iCs/>
          <w:color w:val="000000" w:themeColor="text1"/>
          <w:lang w:val="en-US"/>
        </w:rPr>
        <w:t>Planetoscope</w:t>
      </w:r>
      <w:proofErr w:type="spellEnd"/>
      <w:r w:rsidRPr="00E71590">
        <w:rPr>
          <w:rFonts w:ascii="Garamond" w:hAnsi="Garamond"/>
          <w:color w:val="000000" w:themeColor="text1"/>
          <w:lang w:val="en-US"/>
        </w:rPr>
        <w:t xml:space="preserve">) Indeed, it is in its interest to </w:t>
      </w:r>
      <w:proofErr w:type="spellStart"/>
      <w:r w:rsidRPr="00E71590">
        <w:rPr>
          <w:rFonts w:ascii="Garamond" w:hAnsi="Garamond"/>
          <w:color w:val="000000" w:themeColor="text1"/>
          <w:lang w:val="en-US"/>
        </w:rPr>
        <w:t>generalise</w:t>
      </w:r>
      <w:proofErr w:type="spellEnd"/>
      <w:r w:rsidRPr="00E71590">
        <w:rPr>
          <w:rFonts w:ascii="Garamond" w:hAnsi="Garamond"/>
          <w:color w:val="000000" w:themeColor="text1"/>
          <w:lang w:val="en-US"/>
        </w:rPr>
        <w:t xml:space="preserve"> the use of vocational training in order to reduce unemployment, facilitate access to employment, maintain employability and secure the career paths of those in employment.</w:t>
      </w:r>
      <w:r w:rsidR="000D49B9" w:rsidRPr="00E71590">
        <w:rPr>
          <w:rFonts w:ascii="Garamond" w:hAnsi="Garamond"/>
          <w:color w:val="000000" w:themeColor="text1"/>
          <w:lang w:val="en-US"/>
        </w:rPr>
        <w:t xml:space="preserve"> </w:t>
      </w:r>
      <w:r w:rsidR="000D49B9" w:rsidRPr="00E71590">
        <w:rPr>
          <w:rFonts w:ascii="Garamond" w:hAnsi="Garamond"/>
          <w:color w:val="000000" w:themeColor="text1"/>
        </w:rPr>
        <w:t>(</w:t>
      </w:r>
      <w:proofErr w:type="spellStart"/>
      <w:r w:rsidR="000D49B9" w:rsidRPr="00E71590">
        <w:rPr>
          <w:rFonts w:ascii="Garamond" w:hAnsi="Garamond"/>
          <w:color w:val="000000" w:themeColor="text1"/>
        </w:rPr>
        <w:t>Béduwé</w:t>
      </w:r>
      <w:proofErr w:type="spellEnd"/>
      <w:r w:rsidR="000D49B9" w:rsidRPr="00E71590">
        <w:rPr>
          <w:rFonts w:ascii="Garamond" w:hAnsi="Garamond"/>
          <w:color w:val="000000" w:themeColor="text1"/>
        </w:rPr>
        <w:t xml:space="preserve">, C., 2015, </w:t>
      </w:r>
      <w:r w:rsidR="000D49B9" w:rsidRPr="00E71590">
        <w:rPr>
          <w:rFonts w:ascii="Garamond" w:hAnsi="Garamond"/>
          <w:i/>
          <w:iCs/>
          <w:color w:val="000000" w:themeColor="text1"/>
        </w:rPr>
        <w:t>Revue Française de pédagogie</w:t>
      </w:r>
      <w:r w:rsidR="000D49B9" w:rsidRPr="00E71590">
        <w:rPr>
          <w:rFonts w:ascii="Garamond" w:hAnsi="Garamond"/>
          <w:color w:val="000000" w:themeColor="text1"/>
        </w:rPr>
        <w:t>)</w:t>
      </w:r>
    </w:p>
    <w:p w:rsidR="00014DDE" w:rsidRDefault="00014DDE" w:rsidP="00014DDE">
      <w:pPr>
        <w:jc w:val="both"/>
        <w:rPr>
          <w:rFonts w:ascii="Garamond" w:hAnsi="Garamond"/>
          <w:color w:val="000000" w:themeColor="text1"/>
        </w:rPr>
      </w:pPr>
    </w:p>
    <w:p w:rsidR="00014DDE" w:rsidRPr="00014DDE" w:rsidRDefault="00014DDE" w:rsidP="00014DDE">
      <w:pPr>
        <w:pStyle w:val="Titre4"/>
        <w:numPr>
          <w:ilvl w:val="2"/>
          <w:numId w:val="3"/>
        </w:numPr>
      </w:pPr>
      <w:bookmarkStart w:id="15" w:name="_Toc60865498"/>
      <w:r w:rsidRPr="00014DDE">
        <w:rPr>
          <w:lang w:val="en-US"/>
        </w:rPr>
        <w:t>The</w:t>
      </w:r>
      <w:r>
        <w:rPr>
          <w:rFonts w:ascii="Garamond" w:hAnsi="Garamond"/>
          <w:color w:val="000000" w:themeColor="text1"/>
        </w:rPr>
        <w:t xml:space="preserve"> </w:t>
      </w:r>
      <w:r w:rsidRPr="00014DDE">
        <w:rPr>
          <w:lang w:val="en-US"/>
        </w:rPr>
        <w:t>company</w:t>
      </w:r>
      <w:bookmarkEnd w:id="15"/>
    </w:p>
    <w:p w:rsidR="00014DDE" w:rsidRDefault="00014DDE" w:rsidP="00014DDE">
      <w:pPr>
        <w:jc w:val="both"/>
        <w:rPr>
          <w:rFonts w:ascii="Garamond" w:hAnsi="Garamond"/>
          <w:color w:val="000000" w:themeColor="text1"/>
          <w:lang w:val="en-US"/>
        </w:rPr>
      </w:pPr>
    </w:p>
    <w:p w:rsidR="000D49B9" w:rsidRPr="00E71590" w:rsidRDefault="009A1062" w:rsidP="009A1062">
      <w:pPr>
        <w:ind w:firstLine="360"/>
        <w:jc w:val="both"/>
        <w:rPr>
          <w:rFonts w:ascii="Garamond" w:hAnsi="Garamond"/>
          <w:color w:val="000000" w:themeColor="text1"/>
          <w:lang w:val="en-US"/>
        </w:rPr>
      </w:pPr>
      <w:r w:rsidRPr="00E71590">
        <w:rPr>
          <w:rFonts w:ascii="Garamond" w:hAnsi="Garamond"/>
          <w:color w:val="000000" w:themeColor="text1"/>
          <w:lang w:val="en-US"/>
        </w:rPr>
        <w:t xml:space="preserve">Another important </w:t>
      </w:r>
      <w:r w:rsidR="00E71590" w:rsidRPr="00E71590">
        <w:rPr>
          <w:rFonts w:ascii="Garamond" w:hAnsi="Garamond"/>
          <w:color w:val="000000" w:themeColor="text1"/>
          <w:lang w:val="en-US"/>
        </w:rPr>
        <w:t>actor</w:t>
      </w:r>
      <w:r w:rsidRPr="00E71590">
        <w:rPr>
          <w:rFonts w:ascii="Garamond" w:hAnsi="Garamond"/>
          <w:color w:val="000000" w:themeColor="text1"/>
          <w:lang w:val="en-US"/>
        </w:rPr>
        <w:t xml:space="preserve"> is the company. Its interest is to invest in training for two entities</w:t>
      </w:r>
      <w:r w:rsidRPr="00E71590">
        <w:rPr>
          <w:rFonts w:ascii="Garamond" w:hAnsi="Garamond"/>
          <w:color w:val="000000" w:themeColor="text1"/>
          <w:lang w:val="en-US"/>
        </w:rPr>
        <w:t xml:space="preserve">. </w:t>
      </w:r>
      <w:r w:rsidRPr="00E71590">
        <w:rPr>
          <w:rFonts w:ascii="Garamond" w:hAnsi="Garamond"/>
          <w:color w:val="000000" w:themeColor="text1"/>
          <w:lang w:val="en-US"/>
        </w:rPr>
        <w:t>For itself, in order to improve its overall turnover, to remain competitive by maintaining a highly qualified and innovative workforce.</w:t>
      </w:r>
      <w:r w:rsidRPr="00E71590">
        <w:rPr>
          <w:rFonts w:ascii="Garamond" w:hAnsi="Garamond"/>
          <w:color w:val="000000" w:themeColor="text1"/>
          <w:lang w:val="en-US"/>
        </w:rPr>
        <w:t xml:space="preserve"> </w:t>
      </w:r>
      <w:r w:rsidRPr="00E71590">
        <w:rPr>
          <w:rFonts w:ascii="Garamond" w:hAnsi="Garamond"/>
          <w:color w:val="000000" w:themeColor="text1"/>
          <w:lang w:val="en-US"/>
        </w:rPr>
        <w:t>But</w:t>
      </w:r>
      <w:r w:rsidR="00542133">
        <w:rPr>
          <w:rFonts w:ascii="Garamond" w:hAnsi="Garamond"/>
          <w:color w:val="000000" w:themeColor="text1"/>
          <w:lang w:val="en-US"/>
        </w:rPr>
        <w:t xml:space="preserve"> </w:t>
      </w:r>
      <w:proofErr w:type="gramStart"/>
      <w:r w:rsidR="00542133">
        <w:rPr>
          <w:rFonts w:ascii="Garamond" w:hAnsi="Garamond"/>
          <w:color w:val="000000" w:themeColor="text1"/>
          <w:lang w:val="en-US"/>
        </w:rPr>
        <w:t>also</w:t>
      </w:r>
      <w:proofErr w:type="gramEnd"/>
      <w:r w:rsidRPr="00E71590">
        <w:rPr>
          <w:rFonts w:ascii="Garamond" w:hAnsi="Garamond"/>
          <w:color w:val="000000" w:themeColor="text1"/>
          <w:lang w:val="en-US"/>
        </w:rPr>
        <w:t xml:space="preserve"> for its employees in order to support them and increase their job satisfaction through promotional mobility. </w:t>
      </w:r>
      <w:r w:rsidR="000D49B9" w:rsidRPr="00E71590">
        <w:rPr>
          <w:rFonts w:ascii="Garamond" w:hAnsi="Garamond"/>
          <w:color w:val="000000" w:themeColor="text1"/>
          <w:lang w:val="en-US"/>
        </w:rPr>
        <w:t xml:space="preserve"> (</w:t>
      </w:r>
      <w:proofErr w:type="spellStart"/>
      <w:r w:rsidR="000D49B9" w:rsidRPr="00E71590">
        <w:rPr>
          <w:rFonts w:ascii="Garamond" w:hAnsi="Garamond"/>
          <w:color w:val="000000" w:themeColor="text1"/>
          <w:lang w:val="en-US"/>
        </w:rPr>
        <w:t>Véro</w:t>
      </w:r>
      <w:proofErr w:type="spellEnd"/>
      <w:r w:rsidR="000D49B9" w:rsidRPr="00E71590">
        <w:rPr>
          <w:rFonts w:ascii="Garamond" w:hAnsi="Garamond"/>
          <w:color w:val="000000" w:themeColor="text1"/>
          <w:lang w:val="en-US"/>
        </w:rPr>
        <w:t xml:space="preserve">, J. &amp; </w:t>
      </w:r>
      <w:proofErr w:type="spellStart"/>
      <w:r w:rsidR="000D49B9" w:rsidRPr="00E71590">
        <w:rPr>
          <w:rFonts w:ascii="Garamond" w:hAnsi="Garamond"/>
          <w:color w:val="000000" w:themeColor="text1"/>
          <w:lang w:val="en-US"/>
        </w:rPr>
        <w:t>Sigot</w:t>
      </w:r>
      <w:proofErr w:type="spellEnd"/>
      <w:r w:rsidR="000D49B9" w:rsidRPr="00E71590">
        <w:rPr>
          <w:rFonts w:ascii="Garamond" w:hAnsi="Garamond"/>
          <w:color w:val="000000" w:themeColor="text1"/>
          <w:lang w:val="en-US"/>
        </w:rPr>
        <w:t>, J.C., 2017)</w:t>
      </w:r>
    </w:p>
    <w:p w:rsidR="000D49B9" w:rsidRPr="00E71590" w:rsidRDefault="009A1062" w:rsidP="009A1062">
      <w:pPr>
        <w:ind w:firstLine="360"/>
        <w:jc w:val="both"/>
        <w:rPr>
          <w:rFonts w:ascii="Garamond" w:hAnsi="Garamond"/>
          <w:color w:val="000000" w:themeColor="text1"/>
          <w:lang w:val="en-US"/>
        </w:rPr>
      </w:pPr>
      <w:r w:rsidRPr="00E71590">
        <w:rPr>
          <w:rFonts w:ascii="Garamond" w:hAnsi="Garamond"/>
          <w:color w:val="000000" w:themeColor="text1"/>
          <w:lang w:val="en-US"/>
        </w:rPr>
        <w:t>The objective for companies is to determine which training courses are relevant for their employees, in order to help them meet their needs, but at the same time companies must meet their economic objectives, in terms of strategies and spending.</w:t>
      </w:r>
    </w:p>
    <w:p w:rsidR="00014DDE" w:rsidRDefault="009A1062" w:rsidP="00014DDE">
      <w:pPr>
        <w:tabs>
          <w:tab w:val="left" w:pos="7536"/>
        </w:tabs>
        <w:jc w:val="both"/>
        <w:rPr>
          <w:rFonts w:ascii="Garamond" w:hAnsi="Garamond"/>
          <w:color w:val="000000" w:themeColor="text1"/>
          <w:lang w:val="en-US"/>
        </w:rPr>
      </w:pPr>
      <w:r w:rsidRPr="00E71590">
        <w:rPr>
          <w:rFonts w:ascii="Garamond" w:hAnsi="Garamond"/>
          <w:color w:val="000000" w:themeColor="text1"/>
          <w:lang w:val="en-US"/>
        </w:rPr>
        <w:tab/>
      </w:r>
    </w:p>
    <w:p w:rsidR="00014DDE" w:rsidRDefault="00014DDE" w:rsidP="00014DDE">
      <w:pPr>
        <w:pStyle w:val="Titre4"/>
        <w:numPr>
          <w:ilvl w:val="2"/>
          <w:numId w:val="3"/>
        </w:numPr>
        <w:rPr>
          <w:rFonts w:ascii="Garamond" w:hAnsi="Garamond"/>
          <w:color w:val="000000" w:themeColor="text1"/>
          <w:lang w:val="en-US"/>
        </w:rPr>
      </w:pPr>
      <w:bookmarkStart w:id="16" w:name="_Toc60865499"/>
      <w:r w:rsidRPr="00014DDE">
        <w:rPr>
          <w:lang w:val="en-US"/>
        </w:rPr>
        <w:t>The</w:t>
      </w:r>
      <w:r>
        <w:rPr>
          <w:rFonts w:ascii="Garamond" w:hAnsi="Garamond"/>
          <w:color w:val="000000" w:themeColor="text1"/>
          <w:lang w:val="en-US"/>
        </w:rPr>
        <w:t xml:space="preserve"> </w:t>
      </w:r>
      <w:r w:rsidRPr="00014DDE">
        <w:rPr>
          <w:lang w:val="en-US"/>
        </w:rPr>
        <w:t>employees</w:t>
      </w:r>
      <w:bookmarkEnd w:id="16"/>
    </w:p>
    <w:p w:rsidR="009A1062" w:rsidRPr="00E71590" w:rsidRDefault="009A1062" w:rsidP="009A1062">
      <w:pPr>
        <w:tabs>
          <w:tab w:val="left" w:pos="7536"/>
        </w:tabs>
        <w:jc w:val="both"/>
        <w:rPr>
          <w:rFonts w:ascii="Garamond" w:hAnsi="Garamond"/>
          <w:color w:val="000000" w:themeColor="text1"/>
          <w:lang w:val="en-US"/>
        </w:rPr>
      </w:pPr>
      <w:r w:rsidRPr="00E71590">
        <w:rPr>
          <w:rFonts w:ascii="Garamond" w:hAnsi="Garamond"/>
          <w:color w:val="000000" w:themeColor="text1"/>
          <w:lang w:val="en-US"/>
        </w:rPr>
        <w:tab/>
      </w:r>
    </w:p>
    <w:p w:rsidR="000D49B9" w:rsidRPr="00E71590" w:rsidRDefault="009A1062" w:rsidP="009A1062">
      <w:pPr>
        <w:ind w:firstLine="360"/>
        <w:jc w:val="both"/>
        <w:rPr>
          <w:rFonts w:ascii="Garamond" w:hAnsi="Garamond"/>
          <w:color w:val="000000" w:themeColor="text1"/>
          <w:lang w:val="en-US"/>
        </w:rPr>
      </w:pPr>
      <w:r w:rsidRPr="00E71590">
        <w:rPr>
          <w:rFonts w:ascii="Garamond" w:hAnsi="Garamond"/>
          <w:color w:val="000000" w:themeColor="text1"/>
          <w:lang w:val="en-US"/>
        </w:rPr>
        <w:t xml:space="preserve">As far as the employees of companies undergoing training are concerned, they see several objectives. First of all, they want to improve their working conditions, from a financial point of view by improving their salary, but also by hoping to get a promotion. Furthermore, training for an employee, according to Hélène Stevens, (2013), is a means of </w:t>
      </w:r>
      <w:proofErr w:type="spellStart"/>
      <w:r w:rsidRPr="00E71590">
        <w:rPr>
          <w:rFonts w:ascii="Garamond" w:hAnsi="Garamond"/>
          <w:color w:val="000000" w:themeColor="text1"/>
          <w:lang w:val="en-US"/>
        </w:rPr>
        <w:t>realising</w:t>
      </w:r>
      <w:proofErr w:type="spellEnd"/>
      <w:r w:rsidRPr="00E71590">
        <w:rPr>
          <w:rFonts w:ascii="Garamond" w:hAnsi="Garamond"/>
          <w:color w:val="000000" w:themeColor="text1"/>
          <w:lang w:val="en-US"/>
        </w:rPr>
        <w:t xml:space="preserve"> unfulfilled training aspirations, of giving meaning to one's job, but also of obtaining recognition. It represents a more personal and personal objective for employees. </w:t>
      </w:r>
      <w:r w:rsidR="000D49B9" w:rsidRPr="00E71590">
        <w:rPr>
          <w:rFonts w:ascii="Garamond" w:hAnsi="Garamond"/>
          <w:color w:val="000000" w:themeColor="text1"/>
          <w:lang w:val="en-US"/>
        </w:rPr>
        <w:t xml:space="preserve"> (n°133, 2013, </w:t>
      </w:r>
      <w:r w:rsidR="000D49B9" w:rsidRPr="00E71590">
        <w:rPr>
          <w:rFonts w:ascii="Garamond" w:hAnsi="Garamond"/>
          <w:i/>
          <w:iCs/>
          <w:color w:val="000000" w:themeColor="text1"/>
          <w:lang w:val="en-US"/>
        </w:rPr>
        <w:t>French Ministry of labor and employment</w:t>
      </w:r>
      <w:r w:rsidR="000D49B9" w:rsidRPr="00E71590">
        <w:rPr>
          <w:rFonts w:ascii="Garamond" w:hAnsi="Garamond"/>
          <w:color w:val="000000" w:themeColor="text1"/>
          <w:lang w:val="en-US"/>
        </w:rPr>
        <w:t>)</w:t>
      </w:r>
    </w:p>
    <w:p w:rsidR="00E71590" w:rsidRDefault="00E71590" w:rsidP="000D49B9">
      <w:pPr>
        <w:jc w:val="both"/>
        <w:rPr>
          <w:rFonts w:ascii="Garamond" w:hAnsi="Garamond"/>
          <w:lang w:val="en-US"/>
        </w:rPr>
      </w:pPr>
    </w:p>
    <w:p w:rsidR="00014DDE" w:rsidRDefault="00014DDE" w:rsidP="00014DDE">
      <w:pPr>
        <w:pStyle w:val="Titre4"/>
        <w:numPr>
          <w:ilvl w:val="2"/>
          <w:numId w:val="3"/>
        </w:numPr>
        <w:rPr>
          <w:rFonts w:ascii="Garamond" w:hAnsi="Garamond"/>
          <w:lang w:val="en-US"/>
        </w:rPr>
      </w:pPr>
      <w:bookmarkStart w:id="17" w:name="_Toc60865500"/>
      <w:r w:rsidRPr="00152B27">
        <w:rPr>
          <w:lang w:val="en-US"/>
        </w:rPr>
        <w:t>Training</w:t>
      </w:r>
      <w:r>
        <w:rPr>
          <w:rFonts w:ascii="Garamond" w:hAnsi="Garamond"/>
          <w:lang w:val="en-US"/>
        </w:rPr>
        <w:t xml:space="preserve"> </w:t>
      </w:r>
      <w:r w:rsidRPr="00014DDE">
        <w:rPr>
          <w:lang w:val="en-US"/>
        </w:rPr>
        <w:t>designer</w:t>
      </w:r>
      <w:bookmarkEnd w:id="17"/>
    </w:p>
    <w:p w:rsidR="00014DDE" w:rsidRDefault="00014DDE" w:rsidP="000D49B9">
      <w:pPr>
        <w:jc w:val="both"/>
        <w:rPr>
          <w:rFonts w:ascii="Garamond" w:hAnsi="Garamond"/>
          <w:lang w:val="en-US"/>
        </w:rPr>
      </w:pPr>
    </w:p>
    <w:p w:rsidR="000D49B9" w:rsidRPr="00E71590" w:rsidRDefault="00E71590" w:rsidP="00E71590">
      <w:pPr>
        <w:ind w:firstLine="360"/>
        <w:jc w:val="both"/>
        <w:rPr>
          <w:rFonts w:ascii="Garamond" w:hAnsi="Garamond"/>
          <w:lang w:val="en-US"/>
        </w:rPr>
      </w:pPr>
      <w:r w:rsidRPr="00E71590">
        <w:rPr>
          <w:rFonts w:ascii="Garamond" w:hAnsi="Garamond"/>
          <w:lang w:val="en-US"/>
        </w:rPr>
        <w:t xml:space="preserve">The last group of actors in the training courses are the designers and trainers, whose aim is to produce and run quality training courses in order to enable future participants to improve their skills by offering a pedagogical device that supports learning. </w:t>
      </w:r>
      <w:r w:rsidR="000D49B9" w:rsidRPr="00E71590">
        <w:rPr>
          <w:rFonts w:ascii="Garamond" w:hAnsi="Garamond"/>
          <w:lang w:val="en-US"/>
        </w:rPr>
        <w:t xml:space="preserve"> (</w:t>
      </w:r>
      <w:proofErr w:type="spellStart"/>
      <w:r w:rsidR="000D49B9" w:rsidRPr="00E71590">
        <w:rPr>
          <w:rFonts w:ascii="Garamond" w:hAnsi="Garamond"/>
          <w:lang w:val="en-US"/>
        </w:rPr>
        <w:t>Vrillon</w:t>
      </w:r>
      <w:proofErr w:type="spellEnd"/>
      <w:r w:rsidR="000D49B9" w:rsidRPr="00E71590">
        <w:rPr>
          <w:rFonts w:ascii="Garamond" w:hAnsi="Garamond"/>
          <w:lang w:val="en-US"/>
        </w:rPr>
        <w:t xml:space="preserve">, E., 2019, </w:t>
      </w:r>
      <w:r w:rsidR="000D49B9" w:rsidRPr="00E71590">
        <w:rPr>
          <w:rFonts w:ascii="Garamond" w:hAnsi="Garamond"/>
          <w:i/>
          <w:iCs/>
          <w:lang w:val="en-US"/>
        </w:rPr>
        <w:t xml:space="preserve">Les </w:t>
      </w:r>
      <w:proofErr w:type="spellStart"/>
      <w:r w:rsidR="000D49B9" w:rsidRPr="00E71590">
        <w:rPr>
          <w:rFonts w:ascii="Garamond" w:hAnsi="Garamond"/>
          <w:i/>
          <w:iCs/>
          <w:lang w:val="en-US"/>
        </w:rPr>
        <w:t>Echos</w:t>
      </w:r>
      <w:proofErr w:type="spellEnd"/>
      <w:r w:rsidR="000D49B9" w:rsidRPr="00E71590">
        <w:rPr>
          <w:rFonts w:ascii="Garamond" w:hAnsi="Garamond"/>
          <w:lang w:val="en-US"/>
        </w:rPr>
        <w:t>)</w:t>
      </w:r>
    </w:p>
    <w:p w:rsidR="000D49B9" w:rsidRPr="00E71590" w:rsidRDefault="000D49B9" w:rsidP="000D49B9">
      <w:pPr>
        <w:jc w:val="both"/>
        <w:rPr>
          <w:rFonts w:ascii="Garamond" w:hAnsi="Garamond"/>
          <w:lang w:val="en-US"/>
        </w:rPr>
      </w:pPr>
    </w:p>
    <w:p w:rsidR="000D49B9" w:rsidRPr="00F5448D" w:rsidRDefault="00E71590" w:rsidP="00E71590">
      <w:pPr>
        <w:ind w:firstLine="360"/>
        <w:jc w:val="both"/>
        <w:rPr>
          <w:rFonts w:ascii="Garamond" w:hAnsi="Garamond"/>
        </w:rPr>
      </w:pPr>
      <w:r w:rsidRPr="00E71590">
        <w:rPr>
          <w:rFonts w:ascii="Garamond" w:hAnsi="Garamond"/>
          <w:lang w:val="en-US"/>
        </w:rPr>
        <w:t xml:space="preserve">It is by </w:t>
      </w:r>
      <w:proofErr w:type="spellStart"/>
      <w:r w:rsidRPr="00E71590">
        <w:rPr>
          <w:rFonts w:ascii="Garamond" w:hAnsi="Garamond"/>
          <w:lang w:val="en-US"/>
        </w:rPr>
        <w:t>analysing</w:t>
      </w:r>
      <w:proofErr w:type="spellEnd"/>
      <w:r w:rsidRPr="00E71590">
        <w:rPr>
          <w:rFonts w:ascii="Garamond" w:hAnsi="Garamond"/>
          <w:lang w:val="en-US"/>
        </w:rPr>
        <w:t xml:space="preserve"> the different stakeholders that we can see that they each have a different objective from the others. This proves that investment in training cannot be put on the same level. It is therefore complicated to </w:t>
      </w:r>
      <w:proofErr w:type="spellStart"/>
      <w:r w:rsidRPr="00E71590">
        <w:rPr>
          <w:rFonts w:ascii="Garamond" w:hAnsi="Garamond"/>
          <w:lang w:val="en-US"/>
        </w:rPr>
        <w:t>analyse</w:t>
      </w:r>
      <w:proofErr w:type="spellEnd"/>
      <w:r w:rsidRPr="00E71590">
        <w:rPr>
          <w:rFonts w:ascii="Garamond" w:hAnsi="Garamond"/>
          <w:lang w:val="en-US"/>
        </w:rPr>
        <w:t xml:space="preserve"> in general terms whether the training system is working properly. To sum up, one has the impression that the effectiveness of vocational training is extremely relative to the objectives pursued by each of the players involved. </w:t>
      </w:r>
      <w:r w:rsidRPr="00E71590">
        <w:rPr>
          <w:rFonts w:ascii="Garamond" w:hAnsi="Garamond"/>
          <w:lang w:val="en-US"/>
        </w:rPr>
        <w:t xml:space="preserve"> </w:t>
      </w:r>
      <w:r w:rsidR="000D49B9" w:rsidRPr="00052EF8">
        <w:rPr>
          <w:rFonts w:ascii="Garamond" w:hAnsi="Garamond"/>
        </w:rPr>
        <w:t>(</w:t>
      </w:r>
      <w:proofErr w:type="spellStart"/>
      <w:r w:rsidR="000D49B9">
        <w:rPr>
          <w:rFonts w:ascii="Garamond" w:hAnsi="Garamond"/>
        </w:rPr>
        <w:t>Vrillon</w:t>
      </w:r>
      <w:proofErr w:type="spellEnd"/>
      <w:r w:rsidR="000D49B9">
        <w:rPr>
          <w:rFonts w:ascii="Garamond" w:hAnsi="Garamond"/>
        </w:rPr>
        <w:t xml:space="preserve">, E., </w:t>
      </w:r>
      <w:r w:rsidR="000D49B9" w:rsidRPr="00052EF8">
        <w:rPr>
          <w:rFonts w:ascii="Garamond" w:hAnsi="Garamond"/>
        </w:rPr>
        <w:t>2019</w:t>
      </w:r>
      <w:r w:rsidR="000D49B9">
        <w:rPr>
          <w:rFonts w:ascii="Garamond" w:hAnsi="Garamond"/>
        </w:rPr>
        <w:t xml:space="preserve">, </w:t>
      </w:r>
      <w:proofErr w:type="spellStart"/>
      <w:r w:rsidR="000D49B9" w:rsidRPr="00E71590">
        <w:rPr>
          <w:rFonts w:ascii="Garamond" w:hAnsi="Garamond"/>
          <w:i/>
          <w:iCs/>
        </w:rPr>
        <w:t>Unow</w:t>
      </w:r>
      <w:proofErr w:type="spellEnd"/>
      <w:r w:rsidR="000D49B9" w:rsidRPr="00052EF8">
        <w:rPr>
          <w:rFonts w:ascii="Garamond" w:hAnsi="Garamond"/>
        </w:rPr>
        <w:t>)</w:t>
      </w:r>
    </w:p>
    <w:p w:rsidR="00542133" w:rsidRDefault="00542133" w:rsidP="000D49B9">
      <w:pPr>
        <w:jc w:val="both"/>
        <w:rPr>
          <w:rFonts w:ascii="Garamond" w:hAnsi="Garamond"/>
        </w:rPr>
      </w:pPr>
    </w:p>
    <w:p w:rsidR="00014DDE" w:rsidRPr="00052EF8" w:rsidRDefault="00014DDE" w:rsidP="000D49B9">
      <w:pPr>
        <w:jc w:val="both"/>
        <w:rPr>
          <w:rFonts w:ascii="Garamond" w:hAnsi="Garamond"/>
        </w:rPr>
      </w:pPr>
    </w:p>
    <w:p w:rsidR="00DE54C6" w:rsidRPr="00DE54C6" w:rsidRDefault="00DE54C6" w:rsidP="007939D3">
      <w:pPr>
        <w:pStyle w:val="Titre2"/>
        <w:numPr>
          <w:ilvl w:val="1"/>
          <w:numId w:val="3"/>
        </w:numPr>
        <w:rPr>
          <w:lang w:val="en-US"/>
        </w:rPr>
      </w:pPr>
      <w:bookmarkStart w:id="18" w:name="_Toc60865501"/>
      <w:r w:rsidRPr="00DE54C6">
        <w:rPr>
          <w:lang w:val="en-US"/>
        </w:rPr>
        <w:t>Inventory of the effectiveness of vocational training in France.</w:t>
      </w:r>
      <w:bookmarkEnd w:id="18"/>
    </w:p>
    <w:p w:rsidR="00DE54C6" w:rsidRPr="00DE54C6" w:rsidRDefault="00DE54C6" w:rsidP="00DE54C6">
      <w:pPr>
        <w:jc w:val="both"/>
        <w:rPr>
          <w:rFonts w:ascii="Garamond" w:hAnsi="Garamond"/>
          <w:lang w:val="en-US"/>
        </w:rPr>
      </w:pPr>
    </w:p>
    <w:p w:rsidR="00354E93" w:rsidRDefault="00DE54C6" w:rsidP="00354E93">
      <w:pPr>
        <w:ind w:firstLine="426"/>
        <w:jc w:val="both"/>
        <w:rPr>
          <w:rFonts w:ascii="Garamond" w:hAnsi="Garamond"/>
          <w:lang w:val="en-US"/>
        </w:rPr>
      </w:pPr>
      <w:r w:rsidRPr="00DE54C6">
        <w:rPr>
          <w:rFonts w:ascii="Garamond" w:hAnsi="Garamond"/>
          <w:lang w:val="en-US"/>
        </w:rPr>
        <w:t xml:space="preserve">It is not enough simply to identify the stakeholders in order to draw a conclusion on the effectiveness of training. According to </w:t>
      </w:r>
      <w:proofErr w:type="spellStart"/>
      <w:r w:rsidRPr="00DE54C6">
        <w:rPr>
          <w:rFonts w:ascii="Garamond" w:hAnsi="Garamond"/>
          <w:lang w:val="en-US"/>
        </w:rPr>
        <w:t>Chomienne</w:t>
      </w:r>
      <w:proofErr w:type="spellEnd"/>
      <w:r w:rsidRPr="00DE54C6">
        <w:rPr>
          <w:rFonts w:ascii="Garamond" w:hAnsi="Garamond"/>
          <w:lang w:val="en-US"/>
        </w:rPr>
        <w:t>, in order to assess the effectiveness of a process, it is also necessary to examine the extent to which the planned objectives are achieved.</w:t>
      </w:r>
      <w:r w:rsidRPr="00DE54C6">
        <w:rPr>
          <w:rFonts w:ascii="Garamond" w:hAnsi="Garamond"/>
          <w:lang w:val="en-US"/>
        </w:rPr>
        <w:t xml:space="preserve"> </w:t>
      </w:r>
      <w:r w:rsidR="000D49B9" w:rsidRPr="00DE54C6">
        <w:rPr>
          <w:rFonts w:ascii="Garamond" w:hAnsi="Garamond"/>
          <w:lang w:val="en-US"/>
        </w:rPr>
        <w:t>(</w:t>
      </w:r>
      <w:proofErr w:type="spellStart"/>
      <w:r w:rsidR="000D49B9" w:rsidRPr="00DE54C6">
        <w:rPr>
          <w:rFonts w:ascii="Garamond" w:hAnsi="Garamond"/>
          <w:lang w:val="en-US"/>
        </w:rPr>
        <w:t>Chomienne</w:t>
      </w:r>
      <w:proofErr w:type="spellEnd"/>
      <w:r w:rsidR="000D49B9" w:rsidRPr="00DE54C6">
        <w:rPr>
          <w:rFonts w:ascii="Garamond" w:hAnsi="Garamond"/>
          <w:lang w:val="en-US"/>
        </w:rPr>
        <w:t xml:space="preserve">, S., 1992, </w:t>
      </w:r>
      <w:r w:rsidR="000D49B9" w:rsidRPr="00DE54C6">
        <w:rPr>
          <w:rFonts w:ascii="Garamond" w:hAnsi="Garamond"/>
          <w:i/>
          <w:iCs/>
          <w:lang w:val="en-US"/>
        </w:rPr>
        <w:t>IREDU</w:t>
      </w:r>
      <w:r w:rsidRPr="00DE54C6">
        <w:rPr>
          <w:rFonts w:ascii="Garamond" w:hAnsi="Garamond"/>
          <w:lang w:val="en-US"/>
        </w:rPr>
        <w:t>)</w:t>
      </w:r>
    </w:p>
    <w:p w:rsidR="00354E93" w:rsidRDefault="00354E93" w:rsidP="00354E93">
      <w:pPr>
        <w:jc w:val="both"/>
        <w:rPr>
          <w:rFonts w:ascii="Garamond" w:hAnsi="Garamond"/>
          <w:lang w:val="en-US"/>
        </w:rPr>
      </w:pPr>
    </w:p>
    <w:p w:rsidR="00542133" w:rsidRPr="00014DDE" w:rsidRDefault="00DE54C6" w:rsidP="00354E93">
      <w:pPr>
        <w:ind w:firstLine="426"/>
        <w:jc w:val="both"/>
        <w:rPr>
          <w:rFonts w:ascii="Garamond" w:hAnsi="Garamond"/>
          <w:color w:val="000000" w:themeColor="text1"/>
          <w:lang w:val="en-US"/>
        </w:rPr>
      </w:pPr>
      <w:r w:rsidRPr="00014DDE">
        <w:rPr>
          <w:rFonts w:ascii="Garamond" w:hAnsi="Garamond"/>
          <w:color w:val="000000" w:themeColor="text1"/>
          <w:lang w:val="en-US"/>
        </w:rPr>
        <w:t xml:space="preserve">Generally speaking, the majority of companies in France </w:t>
      </w:r>
      <w:proofErr w:type="spellStart"/>
      <w:r w:rsidRPr="00014DDE">
        <w:rPr>
          <w:rFonts w:ascii="Garamond" w:hAnsi="Garamond"/>
          <w:color w:val="000000" w:themeColor="text1"/>
          <w:lang w:val="en-US"/>
        </w:rPr>
        <w:t>organise</w:t>
      </w:r>
      <w:proofErr w:type="spellEnd"/>
      <w:r w:rsidRPr="00014DDE">
        <w:rPr>
          <w:rFonts w:ascii="Garamond" w:hAnsi="Garamond"/>
          <w:color w:val="000000" w:themeColor="text1"/>
          <w:lang w:val="en-US"/>
        </w:rPr>
        <w:t xml:space="preserve"> training for their employees. In addition, approximately one in two employees in France undergoes training each year, which is either run by the company or by a training </w:t>
      </w:r>
      <w:proofErr w:type="spellStart"/>
      <w:r w:rsidRPr="00014DDE">
        <w:rPr>
          <w:rFonts w:ascii="Garamond" w:hAnsi="Garamond"/>
          <w:color w:val="000000" w:themeColor="text1"/>
          <w:lang w:val="en-US"/>
        </w:rPr>
        <w:t>organisation</w:t>
      </w:r>
      <w:proofErr w:type="spellEnd"/>
      <w:r w:rsidRPr="00014DDE">
        <w:rPr>
          <w:rFonts w:ascii="Garamond" w:hAnsi="Garamond"/>
          <w:color w:val="000000" w:themeColor="text1"/>
          <w:lang w:val="en-US"/>
        </w:rPr>
        <w:t xml:space="preserve">. (2016, France </w:t>
      </w:r>
      <w:proofErr w:type="spellStart"/>
      <w:r w:rsidRPr="00014DDE">
        <w:rPr>
          <w:rFonts w:ascii="Garamond" w:hAnsi="Garamond"/>
          <w:color w:val="000000" w:themeColor="text1"/>
          <w:lang w:val="en-US"/>
        </w:rPr>
        <w:t>Stratégie</w:t>
      </w:r>
      <w:proofErr w:type="spellEnd"/>
      <w:r w:rsidRPr="00014DDE">
        <w:rPr>
          <w:rFonts w:ascii="Garamond" w:hAnsi="Garamond"/>
          <w:color w:val="000000" w:themeColor="text1"/>
          <w:lang w:val="en-US"/>
        </w:rPr>
        <w:t xml:space="preserve">) In France there are nearly 87,000 training </w:t>
      </w:r>
      <w:proofErr w:type="spellStart"/>
      <w:r w:rsidRPr="00014DDE">
        <w:rPr>
          <w:rFonts w:ascii="Garamond" w:hAnsi="Garamond"/>
          <w:color w:val="000000" w:themeColor="text1"/>
          <w:lang w:val="en-US"/>
        </w:rPr>
        <w:t>organisations</w:t>
      </w:r>
      <w:proofErr w:type="spellEnd"/>
      <w:r w:rsidRPr="00014DDE">
        <w:rPr>
          <w:rFonts w:ascii="Garamond" w:hAnsi="Garamond"/>
          <w:color w:val="000000" w:themeColor="text1"/>
          <w:lang w:val="en-US"/>
        </w:rPr>
        <w:t xml:space="preserve">. </w:t>
      </w:r>
      <w:r w:rsidR="00542133" w:rsidRPr="00014DDE">
        <w:rPr>
          <w:rFonts w:ascii="Garamond" w:hAnsi="Garamond"/>
          <w:color w:val="000000" w:themeColor="text1"/>
          <w:lang w:val="en-US"/>
        </w:rPr>
        <w:t xml:space="preserve"> (2017, </w:t>
      </w:r>
      <w:proofErr w:type="spellStart"/>
      <w:r w:rsidR="00542133" w:rsidRPr="00014DDE">
        <w:rPr>
          <w:rFonts w:ascii="Garamond" w:hAnsi="Garamond"/>
          <w:i/>
          <w:iCs/>
          <w:color w:val="000000" w:themeColor="text1"/>
          <w:lang w:val="en-US"/>
        </w:rPr>
        <w:t>Data.gouv</w:t>
      </w:r>
      <w:proofErr w:type="spellEnd"/>
      <w:r w:rsidR="00542133" w:rsidRPr="00014DDE">
        <w:rPr>
          <w:rFonts w:ascii="Garamond" w:hAnsi="Garamond"/>
          <w:color w:val="000000" w:themeColor="text1"/>
          <w:lang w:val="en-US"/>
        </w:rPr>
        <w:t>)</w:t>
      </w:r>
    </w:p>
    <w:p w:rsidR="00354E93" w:rsidRPr="00014DDE" w:rsidRDefault="00354E93" w:rsidP="00542133">
      <w:pPr>
        <w:jc w:val="both"/>
        <w:rPr>
          <w:rFonts w:ascii="Garamond" w:hAnsi="Garamond"/>
          <w:color w:val="000000" w:themeColor="text1"/>
          <w:lang w:val="en-US"/>
        </w:rPr>
      </w:pPr>
    </w:p>
    <w:p w:rsidR="00542133" w:rsidRPr="00014DDE" w:rsidRDefault="00354E93" w:rsidP="0080083F">
      <w:pPr>
        <w:ind w:firstLine="426"/>
        <w:jc w:val="both"/>
        <w:rPr>
          <w:rFonts w:ascii="Garamond" w:hAnsi="Garamond"/>
          <w:color w:val="000000" w:themeColor="text1"/>
          <w:lang w:val="en-US"/>
        </w:rPr>
      </w:pPr>
      <w:r w:rsidRPr="00014DDE">
        <w:rPr>
          <w:rFonts w:ascii="Garamond" w:hAnsi="Garamond"/>
          <w:color w:val="000000" w:themeColor="text1"/>
          <w:lang w:val="en-US"/>
        </w:rPr>
        <w:t xml:space="preserve">In addition, many employees are still unable to train or, among those who have succeeded, more than a third of employees explain that they have had difficulties in training. In France in 2019, only 12% of those surveyed had a very good image of vocational training. </w:t>
      </w:r>
      <w:r w:rsidR="00542133" w:rsidRPr="00014DDE">
        <w:rPr>
          <w:rFonts w:ascii="Garamond" w:hAnsi="Garamond"/>
          <w:color w:val="000000" w:themeColor="text1"/>
          <w:lang w:val="en-US"/>
        </w:rPr>
        <w:t xml:space="preserve"> (</w:t>
      </w:r>
      <w:proofErr w:type="spellStart"/>
      <w:r w:rsidR="00542133" w:rsidRPr="00014DDE">
        <w:rPr>
          <w:rFonts w:ascii="Garamond" w:hAnsi="Garamond"/>
          <w:color w:val="000000" w:themeColor="text1"/>
          <w:lang w:val="en-US"/>
        </w:rPr>
        <w:t>Moyou</w:t>
      </w:r>
      <w:proofErr w:type="spellEnd"/>
      <w:r w:rsidR="00542133" w:rsidRPr="00014DDE">
        <w:rPr>
          <w:rFonts w:ascii="Garamond" w:hAnsi="Garamond"/>
          <w:color w:val="000000" w:themeColor="text1"/>
          <w:lang w:val="en-US"/>
        </w:rPr>
        <w:t>, E., 2019, Statista)</w:t>
      </w:r>
    </w:p>
    <w:p w:rsidR="00542133" w:rsidRPr="00014DDE" w:rsidRDefault="00542133" w:rsidP="00542133">
      <w:pPr>
        <w:jc w:val="both"/>
        <w:rPr>
          <w:rFonts w:ascii="Garamond" w:hAnsi="Garamond"/>
          <w:color w:val="000000" w:themeColor="text1"/>
          <w:lang w:val="en-US"/>
        </w:rPr>
      </w:pPr>
    </w:p>
    <w:p w:rsidR="00542133" w:rsidRPr="00014DDE" w:rsidRDefault="00354E93" w:rsidP="0080083F">
      <w:pPr>
        <w:ind w:firstLine="426"/>
        <w:jc w:val="both"/>
        <w:rPr>
          <w:rFonts w:ascii="Garamond" w:hAnsi="Garamond"/>
          <w:color w:val="000000" w:themeColor="text1"/>
          <w:lang w:val="en-US"/>
        </w:rPr>
      </w:pPr>
      <w:r w:rsidRPr="00014DDE">
        <w:rPr>
          <w:rFonts w:ascii="Garamond" w:hAnsi="Garamond"/>
          <w:color w:val="000000" w:themeColor="text1"/>
          <w:lang w:val="en-US"/>
        </w:rPr>
        <w:t>Furthermore, access to vocational training remains strongly determined by individual characteristics, such as level of qualification, gender or age. For companies, it depends on size, sector of activity, human resources policies, etc.</w:t>
      </w:r>
      <w:r w:rsidR="00542133" w:rsidRPr="00014DDE">
        <w:rPr>
          <w:rFonts w:ascii="Garamond" w:hAnsi="Garamond"/>
          <w:color w:val="000000" w:themeColor="text1"/>
          <w:lang w:val="en-US"/>
        </w:rPr>
        <w:t xml:space="preserve"> (</w:t>
      </w:r>
      <w:proofErr w:type="spellStart"/>
      <w:r w:rsidR="00542133" w:rsidRPr="00014DDE">
        <w:rPr>
          <w:rFonts w:ascii="Garamond" w:hAnsi="Garamond"/>
          <w:color w:val="000000" w:themeColor="text1"/>
          <w:lang w:val="en-US"/>
        </w:rPr>
        <w:t>Vrillon</w:t>
      </w:r>
      <w:proofErr w:type="spellEnd"/>
      <w:r w:rsidR="00542133" w:rsidRPr="00014DDE">
        <w:rPr>
          <w:rFonts w:ascii="Garamond" w:hAnsi="Garamond"/>
          <w:color w:val="000000" w:themeColor="text1"/>
          <w:lang w:val="en-US"/>
        </w:rPr>
        <w:t xml:space="preserve">, E., 2019, </w:t>
      </w:r>
      <w:proofErr w:type="spellStart"/>
      <w:r w:rsidR="00542133" w:rsidRPr="00014DDE">
        <w:rPr>
          <w:rFonts w:ascii="Garamond" w:hAnsi="Garamond"/>
          <w:color w:val="000000" w:themeColor="text1"/>
          <w:lang w:val="en-US"/>
        </w:rPr>
        <w:t>Unow</w:t>
      </w:r>
      <w:proofErr w:type="spellEnd"/>
      <w:r w:rsidR="00542133" w:rsidRPr="00014DDE">
        <w:rPr>
          <w:rFonts w:ascii="Garamond" w:hAnsi="Garamond"/>
          <w:color w:val="000000" w:themeColor="text1"/>
          <w:lang w:val="en-US"/>
        </w:rPr>
        <w:t>)</w:t>
      </w:r>
    </w:p>
    <w:p w:rsidR="00542133" w:rsidRPr="00014DDE" w:rsidRDefault="00542133" w:rsidP="00542133">
      <w:pPr>
        <w:jc w:val="both"/>
        <w:rPr>
          <w:rFonts w:ascii="Garamond" w:hAnsi="Garamond"/>
          <w:color w:val="000000" w:themeColor="text1"/>
          <w:lang w:val="en-US"/>
        </w:rPr>
      </w:pPr>
    </w:p>
    <w:p w:rsidR="00542133" w:rsidRPr="00014DDE" w:rsidRDefault="00354E93" w:rsidP="0080083F">
      <w:pPr>
        <w:ind w:firstLine="426"/>
        <w:jc w:val="both"/>
        <w:rPr>
          <w:rFonts w:ascii="Garamond" w:hAnsi="Garamond"/>
          <w:color w:val="000000" w:themeColor="text1"/>
          <w:lang w:val="en-US"/>
        </w:rPr>
      </w:pPr>
      <w:r w:rsidRPr="00014DDE">
        <w:rPr>
          <w:rFonts w:ascii="Garamond" w:hAnsi="Garamond"/>
          <w:color w:val="000000" w:themeColor="text1"/>
          <w:lang w:val="en-US"/>
        </w:rPr>
        <w:t xml:space="preserve">As regards the effects of training for employees, while there are benefits, the impact on career development (salary promotions or professional mobility) is minimal. According to Cédric </w:t>
      </w:r>
      <w:proofErr w:type="spellStart"/>
      <w:r w:rsidRPr="00014DDE">
        <w:rPr>
          <w:rFonts w:ascii="Garamond" w:hAnsi="Garamond"/>
          <w:color w:val="000000" w:themeColor="text1"/>
          <w:lang w:val="en-US"/>
        </w:rPr>
        <w:t>Frétigné</w:t>
      </w:r>
      <w:proofErr w:type="spellEnd"/>
      <w:r w:rsidRPr="00014DDE">
        <w:rPr>
          <w:rFonts w:ascii="Garamond" w:hAnsi="Garamond"/>
          <w:color w:val="000000" w:themeColor="text1"/>
          <w:lang w:val="en-US"/>
        </w:rPr>
        <w:t>, training is an increasingly necessary but less and less sufficient condition for professional</w:t>
      </w:r>
      <w:r w:rsidRPr="00014DDE">
        <w:rPr>
          <w:rFonts w:ascii="Garamond" w:hAnsi="Garamond"/>
          <w:color w:val="000000" w:themeColor="text1"/>
          <w:lang w:val="en-US"/>
        </w:rPr>
        <w:t xml:space="preserve"> </w:t>
      </w:r>
      <w:r w:rsidRPr="00014DDE">
        <w:rPr>
          <w:rFonts w:ascii="Garamond" w:hAnsi="Garamond"/>
          <w:color w:val="000000" w:themeColor="text1"/>
          <w:lang w:val="en-US"/>
        </w:rPr>
        <w:t>progress.</w:t>
      </w:r>
      <w:r w:rsidRPr="00014DDE">
        <w:rPr>
          <w:rFonts w:ascii="Garamond" w:hAnsi="Garamond"/>
          <w:color w:val="000000" w:themeColor="text1"/>
          <w:lang w:val="en-US"/>
        </w:rPr>
        <w:t xml:space="preserve"> </w:t>
      </w:r>
      <w:r w:rsidR="0080083F" w:rsidRPr="00014DDE">
        <w:rPr>
          <w:rFonts w:ascii="Garamond" w:hAnsi="Garamond"/>
          <w:color w:val="000000" w:themeColor="text1"/>
          <w:lang w:val="en-US"/>
        </w:rPr>
        <w:t>(</w:t>
      </w:r>
      <w:proofErr w:type="spellStart"/>
      <w:r w:rsidRPr="00014DDE">
        <w:rPr>
          <w:rFonts w:ascii="Garamond" w:hAnsi="Garamond"/>
          <w:color w:val="000000" w:themeColor="text1"/>
          <w:lang w:val="en-US"/>
        </w:rPr>
        <w:t>Frétigné</w:t>
      </w:r>
      <w:proofErr w:type="spellEnd"/>
      <w:r w:rsidR="0080083F" w:rsidRPr="00014DDE">
        <w:rPr>
          <w:rFonts w:ascii="Garamond" w:hAnsi="Garamond"/>
          <w:color w:val="000000" w:themeColor="text1"/>
          <w:lang w:val="en-US"/>
        </w:rPr>
        <w:t xml:space="preserve">, C., 2013, </w:t>
      </w:r>
      <w:r w:rsidR="0080083F" w:rsidRPr="00014DDE">
        <w:rPr>
          <w:rFonts w:ascii="Garamond" w:hAnsi="Garamond"/>
          <w:i/>
          <w:iCs/>
          <w:color w:val="000000" w:themeColor="text1"/>
          <w:lang w:val="en-US"/>
        </w:rPr>
        <w:t>W</w:t>
      </w:r>
      <w:r w:rsidR="0080083F" w:rsidRPr="00014DDE">
        <w:rPr>
          <w:rFonts w:ascii="Garamond" w:hAnsi="Garamond"/>
          <w:i/>
          <w:iCs/>
          <w:color w:val="000000" w:themeColor="text1"/>
          <w:lang w:val="en-US"/>
        </w:rPr>
        <w:t>hat it means to train adults</w:t>
      </w:r>
      <w:r w:rsidR="0080083F" w:rsidRPr="00014DDE">
        <w:rPr>
          <w:rFonts w:ascii="Garamond" w:hAnsi="Garamond"/>
          <w:color w:val="000000" w:themeColor="text1"/>
          <w:lang w:val="en-US"/>
        </w:rPr>
        <w:t>)</w:t>
      </w:r>
    </w:p>
    <w:p w:rsidR="00354E93" w:rsidRPr="00014DDE" w:rsidRDefault="00354E93" w:rsidP="00542133">
      <w:pPr>
        <w:jc w:val="both"/>
        <w:rPr>
          <w:rFonts w:ascii="Garamond" w:hAnsi="Garamond"/>
          <w:color w:val="000000" w:themeColor="text1"/>
          <w:lang w:val="en-US"/>
        </w:rPr>
      </w:pPr>
    </w:p>
    <w:p w:rsidR="00542133" w:rsidRPr="00014DDE" w:rsidRDefault="0080083F" w:rsidP="0080083F">
      <w:pPr>
        <w:ind w:firstLine="426"/>
        <w:jc w:val="both"/>
        <w:rPr>
          <w:rFonts w:ascii="Garamond" w:hAnsi="Garamond"/>
          <w:color w:val="000000" w:themeColor="text1"/>
          <w:lang w:val="en-US"/>
        </w:rPr>
      </w:pPr>
      <w:r w:rsidRPr="00014DDE">
        <w:rPr>
          <w:rFonts w:ascii="Garamond" w:hAnsi="Garamond"/>
          <w:color w:val="000000" w:themeColor="text1"/>
          <w:lang w:val="en-US"/>
        </w:rPr>
        <w:t>Moreover, only 40% of companies set up a system to assess the acquisition of skills. (</w:t>
      </w:r>
      <w:proofErr w:type="spellStart"/>
      <w:r w:rsidRPr="00014DDE">
        <w:rPr>
          <w:rFonts w:ascii="Garamond" w:hAnsi="Garamond"/>
          <w:color w:val="000000" w:themeColor="text1"/>
          <w:lang w:val="en-US"/>
        </w:rPr>
        <w:t>Beraud</w:t>
      </w:r>
      <w:proofErr w:type="spellEnd"/>
      <w:r w:rsidRPr="00014DDE">
        <w:rPr>
          <w:rFonts w:ascii="Garamond" w:hAnsi="Garamond"/>
          <w:color w:val="000000" w:themeColor="text1"/>
          <w:lang w:val="en-US"/>
        </w:rPr>
        <w:t>, D., 2015) These figures date from 2015, but have not changed much since then.</w:t>
      </w:r>
    </w:p>
    <w:p w:rsidR="0080083F" w:rsidRPr="00014DDE" w:rsidRDefault="0080083F" w:rsidP="00542133">
      <w:pPr>
        <w:jc w:val="both"/>
        <w:rPr>
          <w:rFonts w:ascii="Garamond" w:hAnsi="Garamond"/>
          <w:color w:val="000000" w:themeColor="text1"/>
          <w:lang w:val="en-US"/>
        </w:rPr>
      </w:pPr>
    </w:p>
    <w:p w:rsidR="00542133" w:rsidRPr="00014DDE" w:rsidRDefault="0080083F" w:rsidP="0080083F">
      <w:pPr>
        <w:ind w:firstLine="426"/>
        <w:jc w:val="both"/>
        <w:rPr>
          <w:rFonts w:ascii="Garamond" w:hAnsi="Garamond"/>
          <w:color w:val="000000" w:themeColor="text1"/>
          <w:lang w:val="en-US"/>
        </w:rPr>
      </w:pPr>
      <w:r w:rsidRPr="00014DDE">
        <w:rPr>
          <w:rFonts w:ascii="Garamond" w:hAnsi="Garamond"/>
          <w:color w:val="000000" w:themeColor="text1"/>
          <w:lang w:val="en-US"/>
        </w:rPr>
        <w:t xml:space="preserve">Evaluation allows for action to be taken. Without it, it is not possible to understand the meaning created by the passage into training. It is used to identify areas for improvement and makes it possible to take the decisions necessary to increase its effectiveness, but also the effectiveness of employees and the company. </w:t>
      </w:r>
      <w:r w:rsidR="00542133" w:rsidRPr="00014DDE">
        <w:rPr>
          <w:rFonts w:ascii="Garamond" w:hAnsi="Garamond"/>
          <w:color w:val="000000" w:themeColor="text1"/>
          <w:lang w:val="en-US"/>
        </w:rPr>
        <w:t xml:space="preserve"> (</w:t>
      </w:r>
      <w:proofErr w:type="spellStart"/>
      <w:r w:rsidR="00542133" w:rsidRPr="00014DDE">
        <w:rPr>
          <w:rFonts w:ascii="Garamond" w:hAnsi="Garamond"/>
          <w:color w:val="000000" w:themeColor="text1"/>
          <w:lang w:val="en-US"/>
        </w:rPr>
        <w:t>Vrillon</w:t>
      </w:r>
      <w:proofErr w:type="spellEnd"/>
      <w:r w:rsidR="00542133" w:rsidRPr="00014DDE">
        <w:rPr>
          <w:rFonts w:ascii="Garamond" w:hAnsi="Garamond"/>
          <w:color w:val="000000" w:themeColor="text1"/>
          <w:lang w:val="en-US"/>
        </w:rPr>
        <w:t>, E., 2019</w:t>
      </w:r>
      <w:r w:rsidRPr="00014DDE">
        <w:rPr>
          <w:rFonts w:ascii="Garamond" w:hAnsi="Garamond"/>
          <w:color w:val="000000" w:themeColor="text1"/>
          <w:lang w:val="en-US"/>
        </w:rPr>
        <w:t>,</w:t>
      </w:r>
      <w:r w:rsidR="00542133" w:rsidRPr="00014DDE">
        <w:rPr>
          <w:rFonts w:ascii="Garamond" w:hAnsi="Garamond"/>
          <w:color w:val="000000" w:themeColor="text1"/>
          <w:lang w:val="en-US"/>
        </w:rPr>
        <w:t xml:space="preserve"> </w:t>
      </w:r>
      <w:proofErr w:type="spellStart"/>
      <w:r w:rsidR="00542133" w:rsidRPr="00014DDE">
        <w:rPr>
          <w:rFonts w:ascii="Garamond" w:hAnsi="Garamond"/>
          <w:i/>
          <w:iCs/>
          <w:color w:val="000000" w:themeColor="text1"/>
          <w:lang w:val="en-US"/>
        </w:rPr>
        <w:t>Unow</w:t>
      </w:r>
      <w:proofErr w:type="spellEnd"/>
      <w:r w:rsidR="00542133" w:rsidRPr="00014DDE">
        <w:rPr>
          <w:rFonts w:ascii="Garamond" w:hAnsi="Garamond"/>
          <w:color w:val="000000" w:themeColor="text1"/>
          <w:lang w:val="en-US"/>
        </w:rPr>
        <w:t>)</w:t>
      </w:r>
    </w:p>
    <w:p w:rsidR="00542133" w:rsidRPr="00014DDE" w:rsidRDefault="00542133" w:rsidP="00542133">
      <w:pPr>
        <w:jc w:val="both"/>
        <w:rPr>
          <w:rFonts w:ascii="Garamond" w:hAnsi="Garamond"/>
          <w:color w:val="000000" w:themeColor="text1"/>
          <w:lang w:val="en-US"/>
        </w:rPr>
      </w:pPr>
    </w:p>
    <w:p w:rsidR="00542133" w:rsidRPr="00014DDE" w:rsidRDefault="0080083F" w:rsidP="0080083F">
      <w:pPr>
        <w:spacing w:after="300"/>
        <w:ind w:firstLine="426"/>
        <w:jc w:val="both"/>
        <w:rPr>
          <w:rFonts w:ascii="Garamond" w:hAnsi="Garamond"/>
          <w:color w:val="000000" w:themeColor="text1"/>
          <w:lang w:val="en-US"/>
        </w:rPr>
      </w:pPr>
      <w:r w:rsidRPr="00014DDE">
        <w:rPr>
          <w:rFonts w:ascii="Garamond" w:hAnsi="Garamond"/>
          <w:color w:val="000000" w:themeColor="text1"/>
          <w:lang w:val="en-US"/>
        </w:rPr>
        <w:t xml:space="preserve">Evaluation after training is therefore an essential step, and without it </w:t>
      </w:r>
      <w:proofErr w:type="spellStart"/>
      <w:r w:rsidRPr="00014DDE">
        <w:rPr>
          <w:rFonts w:ascii="Garamond" w:hAnsi="Garamond"/>
          <w:color w:val="000000" w:themeColor="text1"/>
          <w:lang w:val="en-US"/>
        </w:rPr>
        <w:t>it</w:t>
      </w:r>
      <w:proofErr w:type="spellEnd"/>
      <w:r w:rsidRPr="00014DDE">
        <w:rPr>
          <w:rFonts w:ascii="Garamond" w:hAnsi="Garamond"/>
          <w:color w:val="000000" w:themeColor="text1"/>
          <w:lang w:val="en-US"/>
        </w:rPr>
        <w:t xml:space="preserve"> is difficult to determine whether or not the training is effective. As long as this rate is low, it cannot be said that the training system in France is achieving its objectives.</w:t>
      </w:r>
    </w:p>
    <w:p w:rsidR="00542133" w:rsidRDefault="00542133" w:rsidP="00542133">
      <w:pPr>
        <w:rPr>
          <w:rFonts w:ascii="Garamond" w:hAnsi="Garamond"/>
          <w:color w:val="000000" w:themeColor="text1"/>
          <w:lang w:val="en-US"/>
        </w:rPr>
      </w:pPr>
    </w:p>
    <w:p w:rsidR="00B95D84" w:rsidRDefault="00B95D84" w:rsidP="00542133">
      <w:pPr>
        <w:rPr>
          <w:rFonts w:ascii="Garamond" w:hAnsi="Garamond"/>
          <w:color w:val="000000" w:themeColor="text1"/>
          <w:lang w:val="en-US"/>
        </w:rPr>
      </w:pPr>
    </w:p>
    <w:p w:rsidR="00B95D84" w:rsidRDefault="009F7C01" w:rsidP="009F7C01">
      <w:pPr>
        <w:pStyle w:val="Titre1"/>
        <w:numPr>
          <w:ilvl w:val="0"/>
          <w:numId w:val="3"/>
        </w:numPr>
        <w:rPr>
          <w:rFonts w:ascii="Garamond" w:hAnsi="Garamond"/>
          <w:color w:val="000000" w:themeColor="text1"/>
          <w:lang w:val="en-US"/>
        </w:rPr>
      </w:pPr>
      <w:bookmarkStart w:id="19" w:name="_Toc60865502"/>
      <w:r w:rsidRPr="009F7C01">
        <w:rPr>
          <w:lang w:val="en-US"/>
        </w:rPr>
        <w:t>The importance of vocational training in logistics</w:t>
      </w:r>
      <w:bookmarkEnd w:id="19"/>
    </w:p>
    <w:p w:rsidR="009F7C01" w:rsidRDefault="009F7C01" w:rsidP="00542133">
      <w:pPr>
        <w:rPr>
          <w:rFonts w:ascii="Garamond" w:hAnsi="Garamond"/>
          <w:color w:val="000000" w:themeColor="text1"/>
          <w:lang w:val="en-US"/>
        </w:rPr>
      </w:pPr>
    </w:p>
    <w:p w:rsidR="009F7C01" w:rsidRPr="007C3129" w:rsidRDefault="009F7C01" w:rsidP="009F7C01">
      <w:pPr>
        <w:spacing w:before="100" w:beforeAutospacing="1" w:after="100" w:afterAutospacing="1"/>
        <w:ind w:firstLine="708"/>
        <w:jc w:val="both"/>
        <w:rPr>
          <w:lang w:val="en-US"/>
        </w:rPr>
      </w:pPr>
      <w:r w:rsidRPr="007C3129">
        <w:rPr>
          <w:rFonts w:ascii="Garamond" w:hAnsi="Garamond"/>
          <w:lang w:val="en-US"/>
        </w:rPr>
        <w:t>The logistics industry is a constantly evolving industry. And this development concerns all segments of the supply chain from upstream to downstream, and all scales, from world-space to last mile logistics. (2019</w:t>
      </w:r>
      <w:r>
        <w:rPr>
          <w:rFonts w:ascii="Garamond" w:hAnsi="Garamond"/>
          <w:lang w:val="en-US"/>
        </w:rPr>
        <w:t xml:space="preserve">, </w:t>
      </w:r>
      <w:proofErr w:type="spellStart"/>
      <w:r w:rsidRPr="009F7C01">
        <w:rPr>
          <w:rFonts w:ascii="Garamond" w:hAnsi="Garamond"/>
          <w:i/>
          <w:iCs/>
          <w:lang w:val="en-US"/>
        </w:rPr>
        <w:t>Agam</w:t>
      </w:r>
      <w:proofErr w:type="spellEnd"/>
      <w:r w:rsidRPr="007C3129">
        <w:rPr>
          <w:rFonts w:ascii="Garamond" w:hAnsi="Garamond"/>
          <w:lang w:val="en-US"/>
        </w:rPr>
        <w:t xml:space="preserve">) </w:t>
      </w:r>
    </w:p>
    <w:p w:rsidR="009F7C01" w:rsidRPr="007C3129" w:rsidRDefault="009F7C01" w:rsidP="009F7C01">
      <w:pPr>
        <w:spacing w:before="100" w:beforeAutospacing="1" w:after="100" w:afterAutospacing="1"/>
        <w:ind w:firstLine="708"/>
        <w:jc w:val="both"/>
        <w:rPr>
          <w:lang w:val="en-US"/>
        </w:rPr>
      </w:pPr>
      <w:r w:rsidRPr="007C3129">
        <w:rPr>
          <w:rFonts w:ascii="Garamond" w:hAnsi="Garamond"/>
          <w:lang w:val="en-US"/>
        </w:rPr>
        <w:t xml:space="preserve">Every year, new products in the sector appear. Indeed, this is a sector that has seen technical and technological innovations arrive, and each time, it has been necessary to train employees in these innovations. Like, for example, when RFID tag first appeared in warehouses, it was all new to employees. </w:t>
      </w:r>
    </w:p>
    <w:p w:rsidR="009F7C01" w:rsidRPr="007C3129" w:rsidRDefault="009F7C01" w:rsidP="009F7C01">
      <w:pPr>
        <w:spacing w:before="100" w:beforeAutospacing="1" w:after="100" w:afterAutospacing="1"/>
        <w:ind w:firstLine="708"/>
        <w:jc w:val="both"/>
        <w:rPr>
          <w:lang w:val="en-US"/>
        </w:rPr>
      </w:pPr>
      <w:r w:rsidRPr="007C3129">
        <w:rPr>
          <w:rFonts w:ascii="Garamond" w:hAnsi="Garamond"/>
          <w:lang w:val="en-US"/>
        </w:rPr>
        <w:t xml:space="preserve">Whether it is new material or new working methods, the evolution is permanent. This is why if the companies in the sector want to remain competitive, it is necessary for these companies to adapt to new developments and to train their employees in the best possible way, so that they quickly adapt and use them, in the most efficient way possible. </w:t>
      </w:r>
    </w:p>
    <w:p w:rsidR="009F7C01" w:rsidRDefault="009F7C01" w:rsidP="00542133">
      <w:pPr>
        <w:rPr>
          <w:rFonts w:ascii="Garamond" w:hAnsi="Garamond"/>
          <w:color w:val="000000" w:themeColor="text1"/>
          <w:lang w:val="en-US"/>
        </w:rPr>
      </w:pPr>
    </w:p>
    <w:p w:rsidR="00B95D84" w:rsidRDefault="00B95D84" w:rsidP="00542133">
      <w:pPr>
        <w:rPr>
          <w:rFonts w:ascii="Garamond" w:hAnsi="Garamond"/>
          <w:color w:val="000000" w:themeColor="text1"/>
          <w:lang w:val="en-US"/>
        </w:rPr>
      </w:pPr>
    </w:p>
    <w:p w:rsidR="00B95D84" w:rsidRDefault="00B95D84" w:rsidP="00542133">
      <w:pPr>
        <w:rPr>
          <w:rFonts w:ascii="Garamond" w:hAnsi="Garamond"/>
          <w:color w:val="000000" w:themeColor="text1"/>
          <w:lang w:val="en-US"/>
        </w:rPr>
      </w:pPr>
    </w:p>
    <w:p w:rsidR="00B95D84" w:rsidRDefault="00B95D84" w:rsidP="00542133">
      <w:pPr>
        <w:rPr>
          <w:rFonts w:ascii="Garamond" w:hAnsi="Garamond"/>
          <w:color w:val="000000" w:themeColor="text1"/>
          <w:lang w:val="en-US"/>
        </w:rPr>
      </w:pPr>
    </w:p>
    <w:p w:rsidR="00B95D84" w:rsidRDefault="00B95D84" w:rsidP="00542133">
      <w:pPr>
        <w:rPr>
          <w:rFonts w:ascii="Garamond" w:hAnsi="Garamond"/>
          <w:color w:val="000000" w:themeColor="text1"/>
          <w:lang w:val="en-US"/>
        </w:rPr>
      </w:pPr>
    </w:p>
    <w:p w:rsidR="00B95D84" w:rsidRDefault="00B95D84" w:rsidP="00542133">
      <w:pPr>
        <w:rPr>
          <w:rFonts w:ascii="Garamond" w:hAnsi="Garamond"/>
          <w:color w:val="000000" w:themeColor="text1"/>
          <w:lang w:val="en-US"/>
        </w:rPr>
      </w:pPr>
    </w:p>
    <w:p w:rsidR="00B95D84" w:rsidRDefault="00B95D84" w:rsidP="00B95D84">
      <w:pPr>
        <w:pStyle w:val="Titre1"/>
        <w:rPr>
          <w:rFonts w:ascii="Garamond" w:hAnsi="Garamond"/>
          <w:color w:val="000000" w:themeColor="text1"/>
          <w:lang w:val="en-US"/>
        </w:rPr>
      </w:pPr>
      <w:bookmarkStart w:id="20" w:name="_Toc60865503"/>
      <w:r w:rsidRPr="009F7C01">
        <w:rPr>
          <w:lang w:val="en-US"/>
        </w:rPr>
        <w:lastRenderedPageBreak/>
        <w:t>Conclusion</w:t>
      </w:r>
      <w:bookmarkEnd w:id="20"/>
    </w:p>
    <w:p w:rsidR="00B95D84" w:rsidRDefault="00B95D84" w:rsidP="00542133">
      <w:pPr>
        <w:rPr>
          <w:rFonts w:ascii="Garamond" w:hAnsi="Garamond"/>
          <w:color w:val="000000" w:themeColor="text1"/>
          <w:lang w:val="en-US"/>
        </w:rPr>
      </w:pPr>
    </w:p>
    <w:p w:rsidR="00B95D84" w:rsidRPr="00B95D84" w:rsidRDefault="00B95D84" w:rsidP="00B95D84">
      <w:pPr>
        <w:ind w:firstLine="708"/>
        <w:jc w:val="both"/>
        <w:rPr>
          <w:rFonts w:ascii="Garamond" w:hAnsi="Garamond"/>
          <w:color w:val="000000" w:themeColor="text1"/>
          <w:lang w:val="en-US"/>
        </w:rPr>
      </w:pPr>
      <w:r>
        <w:rPr>
          <w:rFonts w:ascii="Garamond" w:hAnsi="Garamond"/>
          <w:color w:val="000000" w:themeColor="text1"/>
          <w:lang w:val="en-US"/>
        </w:rPr>
        <w:t>T</w:t>
      </w:r>
      <w:r w:rsidRPr="00B95D84">
        <w:rPr>
          <w:rFonts w:ascii="Garamond" w:hAnsi="Garamond"/>
          <w:color w:val="000000" w:themeColor="text1"/>
          <w:lang w:val="en-US"/>
        </w:rPr>
        <w:t>hrough this essay, I have been able to see how the training and professional development system works in France. It's a system that has changed a lot in recent years, with new legislation in force since 1 January 2019.</w:t>
      </w:r>
    </w:p>
    <w:p w:rsidR="00B95D84" w:rsidRPr="00B95D84" w:rsidRDefault="00B95D84" w:rsidP="00B95D84">
      <w:pPr>
        <w:ind w:firstLine="708"/>
        <w:jc w:val="both"/>
        <w:rPr>
          <w:rFonts w:ascii="Garamond" w:hAnsi="Garamond"/>
          <w:color w:val="000000" w:themeColor="text1"/>
          <w:lang w:val="en-US"/>
        </w:rPr>
      </w:pPr>
      <w:r w:rsidRPr="00B95D84">
        <w:rPr>
          <w:rFonts w:ascii="Garamond" w:hAnsi="Garamond"/>
          <w:color w:val="000000" w:themeColor="text1"/>
          <w:lang w:val="en-US"/>
        </w:rPr>
        <w:t xml:space="preserve">After defining and describing this legislation, I noticed that it was difficult to assess whether the training system is good, because each of the stakeholders have different objectives and do not benefit equally from the training. </w:t>
      </w:r>
    </w:p>
    <w:p w:rsidR="00B95D84" w:rsidRDefault="00B95D84" w:rsidP="00B95D84">
      <w:pPr>
        <w:ind w:firstLine="708"/>
        <w:jc w:val="both"/>
        <w:rPr>
          <w:rFonts w:ascii="Garamond" w:hAnsi="Garamond"/>
          <w:color w:val="000000" w:themeColor="text1"/>
          <w:lang w:val="en-US"/>
        </w:rPr>
      </w:pPr>
      <w:r w:rsidRPr="00B95D84">
        <w:rPr>
          <w:rFonts w:ascii="Garamond" w:hAnsi="Garamond"/>
          <w:color w:val="000000" w:themeColor="text1"/>
          <w:lang w:val="en-US"/>
        </w:rPr>
        <w:t>Then I carried out a review of the situation of vocational training in France and found that most of the employees who have taken part in such training are not satisfied and that the big problem in France is that many of these training courses are not evaluated, which does not help to improve their quality.</w:t>
      </w:r>
    </w:p>
    <w:p w:rsidR="000F26AC" w:rsidRDefault="000F26AC" w:rsidP="00B95D84">
      <w:pPr>
        <w:ind w:firstLine="708"/>
        <w:jc w:val="both"/>
        <w:rPr>
          <w:rFonts w:ascii="Garamond" w:hAnsi="Garamond"/>
          <w:color w:val="000000" w:themeColor="text1"/>
          <w:lang w:val="en-US"/>
        </w:rPr>
      </w:pPr>
      <w:r w:rsidRPr="000F26AC">
        <w:rPr>
          <w:rFonts w:ascii="Garamond" w:hAnsi="Garamond"/>
          <w:color w:val="000000" w:themeColor="text1"/>
          <w:lang w:val="en-US"/>
        </w:rPr>
        <w:t>I also spoke briefly about the importance of training and professional development for employees in the logistics sector.</w:t>
      </w: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Pr="00B95D84" w:rsidRDefault="00B95D84" w:rsidP="00B95D84">
      <w:pPr>
        <w:rPr>
          <w:rFonts w:ascii="Garamond" w:hAnsi="Garamond"/>
          <w:lang w:val="en-US"/>
        </w:rPr>
      </w:pPr>
    </w:p>
    <w:p w:rsidR="00B95D84" w:rsidRDefault="00B95D84" w:rsidP="00B95D84">
      <w:pPr>
        <w:rPr>
          <w:rFonts w:ascii="Garamond" w:hAnsi="Garamond"/>
          <w:lang w:val="en-US"/>
        </w:rPr>
      </w:pPr>
    </w:p>
    <w:p w:rsidR="00B95D84" w:rsidRDefault="00B95D84" w:rsidP="00B95D84">
      <w:pPr>
        <w:rPr>
          <w:rFonts w:ascii="Garamond" w:hAnsi="Garamond"/>
          <w:lang w:val="en-US"/>
        </w:rPr>
      </w:pPr>
    </w:p>
    <w:p w:rsidR="00B95D84" w:rsidRDefault="00B95D84" w:rsidP="00B95D84">
      <w:pPr>
        <w:pStyle w:val="Titre1"/>
      </w:pPr>
      <w:bookmarkStart w:id="21" w:name="_Toc60865504"/>
      <w:proofErr w:type="spellStart"/>
      <w:r w:rsidRPr="00B95D84">
        <w:lastRenderedPageBreak/>
        <w:t>References</w:t>
      </w:r>
      <w:bookmarkEnd w:id="21"/>
      <w:proofErr w:type="spellEnd"/>
    </w:p>
    <w:p w:rsidR="00B95D84" w:rsidRDefault="00B95D84" w:rsidP="00B95D84">
      <w:pPr>
        <w:rPr>
          <w:lang w:val="en-US"/>
        </w:rPr>
      </w:pPr>
    </w:p>
    <w:p w:rsidR="00601E57" w:rsidRPr="008D59AC" w:rsidRDefault="008D59AC" w:rsidP="00B95D84">
      <w:pPr>
        <w:rPr>
          <w:rFonts w:ascii="Garamond" w:hAnsi="Garamond"/>
          <w:lang w:val="en-US"/>
        </w:rPr>
      </w:pPr>
      <w:r w:rsidRPr="008D59AC">
        <w:rPr>
          <w:rFonts w:ascii="Garamond" w:hAnsi="Garamond"/>
          <w:lang w:val="en-US"/>
        </w:rPr>
        <w:t>France 24, 2019:</w:t>
      </w:r>
    </w:p>
    <w:p w:rsidR="00601E57" w:rsidRPr="00601E57" w:rsidRDefault="00601E57" w:rsidP="00B95D84">
      <w:pPr>
        <w:rPr>
          <w:rFonts w:ascii="Garamond" w:hAnsi="Garamond"/>
          <w:lang w:val="en-US"/>
        </w:rPr>
      </w:pPr>
      <w:r w:rsidRPr="00601E57">
        <w:rPr>
          <w:rFonts w:ascii="Garamond" w:hAnsi="Garamond"/>
          <w:lang w:val="en-US"/>
        </w:rPr>
        <w:t>https://www.france24.com/fr/20190131-france-culture-manifestation-societe-police-gilets-jaunes-loi-casseurs</w:t>
      </w:r>
    </w:p>
    <w:p w:rsidR="00601E57" w:rsidRPr="00601E57" w:rsidRDefault="00601E57" w:rsidP="00601E57">
      <w:pPr>
        <w:rPr>
          <w:rFonts w:ascii="Garamond" w:hAnsi="Garamond"/>
          <w:lang w:val="en-US"/>
        </w:rPr>
      </w:pPr>
    </w:p>
    <w:p w:rsidR="00601E57" w:rsidRPr="00601E57" w:rsidRDefault="008D59AC" w:rsidP="00601E57">
      <w:pPr>
        <w:rPr>
          <w:rFonts w:ascii="Garamond" w:hAnsi="Garamond"/>
          <w:lang w:val="en-US"/>
        </w:rPr>
      </w:pPr>
      <w:r w:rsidRPr="008D59AC">
        <w:rPr>
          <w:rFonts w:ascii="Garamond" w:hAnsi="Garamond"/>
          <w:lang w:val="en-US"/>
        </w:rPr>
        <w:t>French Ministry of labor and employment</w:t>
      </w:r>
      <w:r>
        <w:rPr>
          <w:rFonts w:ascii="Garamond" w:hAnsi="Garamond"/>
          <w:lang w:val="en-US"/>
        </w:rPr>
        <w:t>, 2019:</w:t>
      </w:r>
    </w:p>
    <w:p w:rsidR="00601E57" w:rsidRPr="00601E57" w:rsidRDefault="00601E57" w:rsidP="00601E57">
      <w:pPr>
        <w:rPr>
          <w:rFonts w:ascii="Garamond" w:hAnsi="Garamond"/>
          <w:lang w:val="en-US"/>
        </w:rPr>
      </w:pPr>
      <w:r w:rsidRPr="00601E57">
        <w:rPr>
          <w:rFonts w:ascii="Garamond" w:hAnsi="Garamond"/>
          <w:lang w:val="en-US"/>
        </w:rPr>
        <w:t>https://travail-emploi.gouv.fr/formation-professionnelle/article/la-formation-professionnelle-principes-generaux#Qui-peut-dispenser-une-action-de-formation</w:t>
      </w:r>
    </w:p>
    <w:p w:rsidR="00601E57" w:rsidRPr="00601E57" w:rsidRDefault="00601E57" w:rsidP="00601E57">
      <w:pPr>
        <w:rPr>
          <w:rFonts w:ascii="Garamond" w:hAnsi="Garamond"/>
          <w:lang w:val="en-US"/>
        </w:rPr>
      </w:pPr>
    </w:p>
    <w:p w:rsidR="00601E57" w:rsidRPr="00601E57" w:rsidRDefault="008D59AC" w:rsidP="00601E57">
      <w:pPr>
        <w:rPr>
          <w:rFonts w:ascii="Garamond" w:hAnsi="Garamond"/>
          <w:lang w:val="en-US"/>
        </w:rPr>
      </w:pPr>
      <w:r w:rsidRPr="008D59AC">
        <w:rPr>
          <w:rFonts w:ascii="Garamond" w:hAnsi="Garamond"/>
          <w:lang w:val="en-US"/>
        </w:rPr>
        <w:t>French Ministry of labor and employment</w:t>
      </w:r>
      <w:r>
        <w:rPr>
          <w:rFonts w:ascii="Garamond" w:hAnsi="Garamond"/>
          <w:lang w:val="en-US"/>
        </w:rPr>
        <w:t>, 2019:</w:t>
      </w:r>
    </w:p>
    <w:p w:rsidR="00601E57" w:rsidRPr="00601E57" w:rsidRDefault="00601E57" w:rsidP="00601E57">
      <w:pPr>
        <w:rPr>
          <w:rFonts w:ascii="Garamond" w:hAnsi="Garamond"/>
          <w:lang w:val="en-US"/>
        </w:rPr>
      </w:pPr>
      <w:r w:rsidRPr="00601E57">
        <w:rPr>
          <w:rFonts w:ascii="Garamond" w:hAnsi="Garamond"/>
          <w:lang w:val="en-US"/>
        </w:rPr>
        <w:t>https://travail-emploi.gouv.fr/formation-professionnelle/entreprise-et-formation/article/plan-de-developpement-des-competences</w:t>
      </w:r>
      <w:r w:rsidRPr="00601E57">
        <w:rPr>
          <w:rFonts w:ascii="Garamond" w:hAnsi="Garamond"/>
          <w:lang w:val="en-US"/>
        </w:rPr>
        <w:t xml:space="preserve"> </w:t>
      </w:r>
    </w:p>
    <w:p w:rsidR="00601E57" w:rsidRPr="00601E57" w:rsidRDefault="00601E57" w:rsidP="00601E57">
      <w:pPr>
        <w:rPr>
          <w:rFonts w:ascii="Garamond" w:hAnsi="Garamond"/>
          <w:lang w:val="en-US"/>
        </w:rPr>
      </w:pPr>
    </w:p>
    <w:p w:rsidR="00601E57" w:rsidRPr="00601E57" w:rsidRDefault="008D59AC" w:rsidP="00601E57">
      <w:pPr>
        <w:rPr>
          <w:rFonts w:ascii="Garamond" w:hAnsi="Garamond"/>
          <w:lang w:val="en-US"/>
        </w:rPr>
      </w:pPr>
      <w:r w:rsidRPr="008D59AC">
        <w:rPr>
          <w:rFonts w:ascii="Garamond" w:hAnsi="Garamond"/>
          <w:lang w:val="en-US"/>
        </w:rPr>
        <w:t>French Ministry of labor and employment</w:t>
      </w:r>
      <w:r>
        <w:rPr>
          <w:rFonts w:ascii="Garamond" w:hAnsi="Garamond"/>
          <w:lang w:val="en-US"/>
        </w:rPr>
        <w:t>, 2019:</w:t>
      </w:r>
    </w:p>
    <w:p w:rsidR="00601E57" w:rsidRPr="00601E57" w:rsidRDefault="00601E57" w:rsidP="00601E57">
      <w:pPr>
        <w:rPr>
          <w:rFonts w:ascii="Garamond" w:hAnsi="Garamond"/>
          <w:lang w:val="en-US"/>
        </w:rPr>
      </w:pPr>
      <w:r w:rsidRPr="00601E57">
        <w:rPr>
          <w:rFonts w:ascii="Garamond" w:hAnsi="Garamond"/>
          <w:lang w:val="en-US"/>
        </w:rPr>
        <w:t>https://www.legifrance.gouv.fr/jorf/id/JORFTEXT000037367660/</w:t>
      </w:r>
    </w:p>
    <w:p w:rsidR="00601E57" w:rsidRPr="00601E57" w:rsidRDefault="00601E57" w:rsidP="00601E57">
      <w:pPr>
        <w:rPr>
          <w:rFonts w:ascii="Garamond" w:hAnsi="Garamond"/>
          <w:lang w:val="en-US"/>
        </w:rPr>
      </w:pPr>
    </w:p>
    <w:p w:rsidR="00601E57" w:rsidRPr="008D59AC" w:rsidRDefault="008D59AC" w:rsidP="00601E57">
      <w:pPr>
        <w:rPr>
          <w:rFonts w:ascii="Garamond" w:hAnsi="Garamond"/>
        </w:rPr>
      </w:pPr>
      <w:proofErr w:type="spellStart"/>
      <w:r w:rsidRPr="008D59AC">
        <w:rPr>
          <w:rFonts w:ascii="Garamond" w:hAnsi="Garamond"/>
        </w:rPr>
        <w:t>Editions</w:t>
      </w:r>
      <w:proofErr w:type="spellEnd"/>
      <w:r w:rsidRPr="008D59AC">
        <w:rPr>
          <w:rFonts w:ascii="Garamond" w:hAnsi="Garamond"/>
        </w:rPr>
        <w:t xml:space="preserve"> Tissot, </w:t>
      </w:r>
      <w:r>
        <w:rPr>
          <w:rFonts w:ascii="Garamond" w:hAnsi="Garamond"/>
        </w:rPr>
        <w:t>2018 :</w:t>
      </w:r>
    </w:p>
    <w:p w:rsidR="00601E57" w:rsidRPr="008D59AC" w:rsidRDefault="00601E57" w:rsidP="00601E57">
      <w:pPr>
        <w:rPr>
          <w:rFonts w:ascii="Garamond" w:hAnsi="Garamond"/>
        </w:rPr>
      </w:pPr>
      <w:r w:rsidRPr="008D59AC">
        <w:rPr>
          <w:rFonts w:ascii="Garamond" w:hAnsi="Garamond"/>
        </w:rPr>
        <w:t>https://www.editions-tissot.fr/droit-travail/content.aspx?idSGML=a34164ee-4f84-469e-9060-67ba810d73f1&amp;codeCategory=PME&amp;codeSpace=FPR&amp;op=1&amp;chapitre=C1&amp;pageNumber=4&amp;section=P04C1F010</w:t>
      </w:r>
    </w:p>
    <w:p w:rsidR="00601E57" w:rsidRPr="008D59AC" w:rsidRDefault="00601E57" w:rsidP="00601E57">
      <w:pPr>
        <w:rPr>
          <w:rFonts w:ascii="Garamond" w:hAnsi="Garamond"/>
        </w:rPr>
      </w:pPr>
    </w:p>
    <w:p w:rsidR="00601E57" w:rsidRPr="008D59AC" w:rsidRDefault="008D59AC" w:rsidP="00601E57">
      <w:pPr>
        <w:rPr>
          <w:rFonts w:ascii="Garamond" w:hAnsi="Garamond"/>
          <w:lang w:val="en-US"/>
        </w:rPr>
      </w:pPr>
      <w:r w:rsidRPr="008D59AC">
        <w:rPr>
          <w:rFonts w:ascii="Garamond" w:hAnsi="Garamond"/>
          <w:lang w:val="en-US"/>
        </w:rPr>
        <w:t>French Ministry of labor and employment</w:t>
      </w:r>
      <w:r>
        <w:rPr>
          <w:rFonts w:ascii="Garamond" w:hAnsi="Garamond"/>
          <w:lang w:val="en-US"/>
        </w:rPr>
        <w:t>, 2019:</w:t>
      </w:r>
    </w:p>
    <w:p w:rsidR="00601E57" w:rsidRPr="00601E57" w:rsidRDefault="00601E57" w:rsidP="00601E57">
      <w:pPr>
        <w:rPr>
          <w:rFonts w:ascii="Garamond" w:hAnsi="Garamond"/>
          <w:lang w:val="en-US"/>
        </w:rPr>
      </w:pPr>
      <w:r w:rsidRPr="00601E57">
        <w:rPr>
          <w:rFonts w:ascii="Garamond" w:hAnsi="Garamond"/>
          <w:lang w:val="en-US"/>
        </w:rPr>
        <w:t>https://www.vie-publique.fr/loi/20799-loi-pour-la-liberte-de-choisir-son-avenir-professionnel-projet-de-loi</w:t>
      </w:r>
    </w:p>
    <w:p w:rsidR="008D59AC" w:rsidRDefault="008D59AC" w:rsidP="00601E57">
      <w:pPr>
        <w:rPr>
          <w:rFonts w:ascii="Garamond" w:hAnsi="Garamond"/>
          <w:lang w:val="en-US"/>
        </w:rPr>
      </w:pPr>
    </w:p>
    <w:p w:rsidR="00601E57" w:rsidRPr="00601E57" w:rsidRDefault="008D59AC" w:rsidP="00601E57">
      <w:pPr>
        <w:rPr>
          <w:rFonts w:ascii="Garamond" w:hAnsi="Garamond"/>
          <w:lang w:val="en-US"/>
        </w:rPr>
      </w:pPr>
      <w:r>
        <w:rPr>
          <w:rFonts w:ascii="Garamond" w:hAnsi="Garamond"/>
          <w:lang w:val="en-US"/>
        </w:rPr>
        <w:t xml:space="preserve">Eleonore </w:t>
      </w:r>
      <w:proofErr w:type="spellStart"/>
      <w:r>
        <w:rPr>
          <w:rFonts w:ascii="Garamond" w:hAnsi="Garamond"/>
          <w:lang w:val="en-US"/>
        </w:rPr>
        <w:t>Vrillon</w:t>
      </w:r>
      <w:proofErr w:type="spellEnd"/>
      <w:r>
        <w:rPr>
          <w:rFonts w:ascii="Garamond" w:hAnsi="Garamond"/>
          <w:lang w:val="en-US"/>
        </w:rPr>
        <w:t xml:space="preserve">, 2019, </w:t>
      </w:r>
      <w:proofErr w:type="spellStart"/>
      <w:r>
        <w:rPr>
          <w:rFonts w:ascii="Garamond" w:hAnsi="Garamond"/>
          <w:lang w:val="en-US"/>
        </w:rPr>
        <w:t>Unow</w:t>
      </w:r>
      <w:proofErr w:type="spellEnd"/>
      <w:r>
        <w:rPr>
          <w:rFonts w:ascii="Garamond" w:hAnsi="Garamond"/>
          <w:lang w:val="en-US"/>
        </w:rPr>
        <w:t>:</w:t>
      </w:r>
    </w:p>
    <w:p w:rsidR="00601E57" w:rsidRPr="00601E57" w:rsidRDefault="00601E57" w:rsidP="00601E57">
      <w:pPr>
        <w:rPr>
          <w:rFonts w:ascii="Garamond" w:hAnsi="Garamond"/>
          <w:lang w:val="en-US"/>
        </w:rPr>
      </w:pPr>
      <w:r w:rsidRPr="00601E57">
        <w:rPr>
          <w:rFonts w:ascii="Garamond" w:hAnsi="Garamond"/>
          <w:lang w:val="en-US"/>
        </w:rPr>
        <w:t>https://www.unow.fr/blog/recherche-developpement/l-efficacite-de-la-formation-professionnelle-en-france-enjeux-et-etats-des-lieux</w:t>
      </w:r>
    </w:p>
    <w:p w:rsidR="008D59AC" w:rsidRDefault="008D59AC" w:rsidP="00601E57">
      <w:pPr>
        <w:rPr>
          <w:rFonts w:ascii="Garamond" w:hAnsi="Garamond"/>
          <w:lang w:val="en-US"/>
        </w:rPr>
      </w:pPr>
    </w:p>
    <w:p w:rsidR="008D59AC" w:rsidRPr="00601E57" w:rsidRDefault="008D59AC" w:rsidP="00601E57">
      <w:pPr>
        <w:rPr>
          <w:rFonts w:ascii="Garamond" w:hAnsi="Garamond"/>
          <w:lang w:val="en-US"/>
        </w:rPr>
      </w:pPr>
      <w:r>
        <w:rPr>
          <w:rFonts w:ascii="Garamond" w:hAnsi="Garamond"/>
          <w:lang w:val="en-US"/>
        </w:rPr>
        <w:t>Cainr.info:</w:t>
      </w:r>
    </w:p>
    <w:p w:rsidR="00601E57" w:rsidRPr="00601E57" w:rsidRDefault="00601E57" w:rsidP="00601E57">
      <w:pPr>
        <w:rPr>
          <w:rFonts w:ascii="Garamond" w:hAnsi="Garamond"/>
          <w:lang w:val="en-US"/>
        </w:rPr>
      </w:pPr>
      <w:r w:rsidRPr="00601E57">
        <w:rPr>
          <w:rFonts w:ascii="Garamond" w:hAnsi="Garamond"/>
          <w:lang w:val="en-US"/>
        </w:rPr>
        <w:t>https://www.cairn.info/revue-francaise-de-pedagogie.htm</w:t>
      </w:r>
    </w:p>
    <w:p w:rsidR="00601E57" w:rsidRDefault="00601E57" w:rsidP="00601E57">
      <w:pPr>
        <w:rPr>
          <w:rFonts w:ascii="Garamond" w:hAnsi="Garamond"/>
          <w:lang w:val="en-US"/>
        </w:rPr>
      </w:pPr>
    </w:p>
    <w:p w:rsidR="008D59AC" w:rsidRPr="00601E57" w:rsidRDefault="008D59AC" w:rsidP="00601E57">
      <w:pPr>
        <w:rPr>
          <w:rFonts w:ascii="Garamond" w:hAnsi="Garamond"/>
          <w:lang w:val="en-US"/>
        </w:rPr>
      </w:pPr>
      <w:r w:rsidRPr="008D59AC">
        <w:rPr>
          <w:rFonts w:ascii="Garamond" w:hAnsi="Garamond"/>
          <w:lang w:val="en-US"/>
        </w:rPr>
        <w:t>French Ministry of labor and employment</w:t>
      </w:r>
      <w:r>
        <w:rPr>
          <w:rFonts w:ascii="Garamond" w:hAnsi="Garamond"/>
          <w:lang w:val="en-US"/>
        </w:rPr>
        <w:t>, 2019:</w:t>
      </w:r>
    </w:p>
    <w:p w:rsidR="00601E57" w:rsidRPr="00601E57" w:rsidRDefault="00601E57" w:rsidP="00601E57">
      <w:pPr>
        <w:rPr>
          <w:rFonts w:ascii="Garamond" w:hAnsi="Garamond"/>
          <w:lang w:val="en-US"/>
        </w:rPr>
      </w:pPr>
      <w:r w:rsidRPr="00601E57">
        <w:rPr>
          <w:rFonts w:ascii="Garamond" w:hAnsi="Garamond"/>
          <w:lang w:val="en-US"/>
        </w:rPr>
        <w:t>https://dares.travail-emploi.gouv.fr/IMG/pdf/133_stevens.pdf</w:t>
      </w:r>
    </w:p>
    <w:p w:rsidR="00601E57" w:rsidRDefault="00601E57" w:rsidP="00601E57">
      <w:pPr>
        <w:rPr>
          <w:rFonts w:ascii="Garamond" w:hAnsi="Garamond"/>
          <w:lang w:val="en-US"/>
        </w:rPr>
      </w:pPr>
    </w:p>
    <w:p w:rsidR="008D59AC" w:rsidRPr="00601E57" w:rsidRDefault="008D59AC" w:rsidP="00601E57">
      <w:pPr>
        <w:rPr>
          <w:rFonts w:ascii="Garamond" w:hAnsi="Garamond"/>
          <w:lang w:val="en-US"/>
        </w:rPr>
      </w:pPr>
      <w:r>
        <w:rPr>
          <w:rFonts w:ascii="Garamond" w:hAnsi="Garamond"/>
          <w:lang w:val="en-US"/>
        </w:rPr>
        <w:t xml:space="preserve">Serge </w:t>
      </w:r>
      <w:proofErr w:type="spellStart"/>
      <w:r>
        <w:rPr>
          <w:rFonts w:ascii="Garamond" w:hAnsi="Garamond"/>
          <w:lang w:val="en-US"/>
        </w:rPr>
        <w:t>Chomienne</w:t>
      </w:r>
      <w:proofErr w:type="spellEnd"/>
      <w:r>
        <w:rPr>
          <w:rFonts w:ascii="Garamond" w:hAnsi="Garamond"/>
          <w:lang w:val="en-US"/>
        </w:rPr>
        <w:t xml:space="preserve">, </w:t>
      </w:r>
      <w:proofErr w:type="spellStart"/>
      <w:r>
        <w:rPr>
          <w:rFonts w:ascii="Garamond" w:hAnsi="Garamond"/>
          <w:lang w:val="en-US"/>
        </w:rPr>
        <w:t>Iredu</w:t>
      </w:r>
      <w:proofErr w:type="spellEnd"/>
      <w:r>
        <w:rPr>
          <w:rFonts w:ascii="Garamond" w:hAnsi="Garamond"/>
          <w:lang w:val="en-US"/>
        </w:rPr>
        <w:t>, 1992:</w:t>
      </w:r>
    </w:p>
    <w:p w:rsidR="00601E57" w:rsidRPr="00601E57" w:rsidRDefault="00601E57" w:rsidP="00601E57">
      <w:pPr>
        <w:rPr>
          <w:rFonts w:ascii="Garamond" w:hAnsi="Garamond"/>
          <w:lang w:val="en-US"/>
        </w:rPr>
      </w:pPr>
      <w:r w:rsidRPr="00601E57">
        <w:rPr>
          <w:rFonts w:ascii="Garamond" w:hAnsi="Garamond"/>
          <w:lang w:val="en-US"/>
        </w:rPr>
        <w:t>https://iredu.u-bourgogne.fr/images/stories/Documents/Publications_iredu/Cahiers_iredu/Cahier54.pdf</w:t>
      </w:r>
    </w:p>
    <w:p w:rsidR="00601E57" w:rsidRDefault="00601E57" w:rsidP="00601E57">
      <w:pPr>
        <w:rPr>
          <w:rFonts w:ascii="Garamond" w:hAnsi="Garamond"/>
          <w:lang w:val="en-US"/>
        </w:rPr>
      </w:pPr>
    </w:p>
    <w:p w:rsidR="008D59AC" w:rsidRPr="00601E57" w:rsidRDefault="008D59AC" w:rsidP="00601E57">
      <w:pPr>
        <w:rPr>
          <w:rFonts w:ascii="Garamond" w:hAnsi="Garamond"/>
          <w:lang w:val="en-US"/>
        </w:rPr>
      </w:pPr>
      <w:r>
        <w:rPr>
          <w:rFonts w:ascii="Garamond" w:hAnsi="Garamond"/>
          <w:lang w:val="en-US"/>
        </w:rPr>
        <w:t xml:space="preserve">France </w:t>
      </w:r>
      <w:proofErr w:type="spellStart"/>
      <w:r>
        <w:rPr>
          <w:rFonts w:ascii="Garamond" w:hAnsi="Garamond"/>
          <w:lang w:val="en-US"/>
        </w:rPr>
        <w:t>Stratégie</w:t>
      </w:r>
      <w:proofErr w:type="spellEnd"/>
      <w:r>
        <w:rPr>
          <w:rFonts w:ascii="Garamond" w:hAnsi="Garamond"/>
          <w:lang w:val="en-US"/>
        </w:rPr>
        <w:t>, 2015:</w:t>
      </w:r>
    </w:p>
    <w:p w:rsidR="00601E57" w:rsidRDefault="00601E57" w:rsidP="00601E57">
      <w:pPr>
        <w:rPr>
          <w:rFonts w:ascii="Garamond" w:hAnsi="Garamond"/>
          <w:lang w:val="en-US"/>
        </w:rPr>
      </w:pPr>
      <w:r w:rsidRPr="00601E57">
        <w:rPr>
          <w:rFonts w:ascii="Garamond" w:hAnsi="Garamond"/>
          <w:lang w:val="en-US"/>
        </w:rPr>
        <w:t>https://www.strategie.gouv.fr/espace-presse/rapport-2015-cice</w:t>
      </w:r>
    </w:p>
    <w:p w:rsidR="00601E57" w:rsidRPr="00601E57" w:rsidRDefault="00601E57" w:rsidP="00601E57">
      <w:pPr>
        <w:rPr>
          <w:rFonts w:ascii="Garamond" w:hAnsi="Garamond"/>
          <w:lang w:val="en-US"/>
        </w:rPr>
      </w:pPr>
    </w:p>
    <w:p w:rsidR="00601E57" w:rsidRDefault="008D59AC" w:rsidP="00601E57">
      <w:pPr>
        <w:rPr>
          <w:rFonts w:ascii="Garamond" w:hAnsi="Garamond"/>
          <w:lang w:val="en-US"/>
        </w:rPr>
      </w:pPr>
      <w:r>
        <w:rPr>
          <w:rFonts w:ascii="Garamond" w:hAnsi="Garamond"/>
          <w:lang w:val="en-US"/>
        </w:rPr>
        <w:t>Statista, 2019:</w:t>
      </w:r>
    </w:p>
    <w:p w:rsidR="00601E57" w:rsidRDefault="00601E57" w:rsidP="00601E57">
      <w:pPr>
        <w:rPr>
          <w:rFonts w:ascii="Garamond" w:hAnsi="Garamond"/>
          <w:lang w:val="en-US"/>
        </w:rPr>
      </w:pPr>
      <w:r w:rsidRPr="00601E57">
        <w:rPr>
          <w:rFonts w:ascii="Garamond" w:hAnsi="Garamond"/>
          <w:lang w:val="en-US"/>
        </w:rPr>
        <w:t>https://fr.statista.com/statistiques/1038779/opinion-formation-professionnelle-france/</w:t>
      </w:r>
    </w:p>
    <w:p w:rsidR="00601E57" w:rsidRDefault="00601E57" w:rsidP="00601E57">
      <w:pPr>
        <w:rPr>
          <w:rFonts w:ascii="Garamond" w:hAnsi="Garamond"/>
          <w:lang w:val="en-US"/>
        </w:rPr>
      </w:pPr>
    </w:p>
    <w:p w:rsidR="008D59AC" w:rsidRDefault="008D59AC" w:rsidP="00601E57">
      <w:pPr>
        <w:rPr>
          <w:rFonts w:ascii="Garamond" w:hAnsi="Garamond"/>
          <w:lang w:val="en-US"/>
        </w:rPr>
      </w:pPr>
      <w:proofErr w:type="spellStart"/>
      <w:r>
        <w:rPr>
          <w:rFonts w:ascii="Garamond" w:hAnsi="Garamond"/>
          <w:lang w:val="en-US"/>
        </w:rPr>
        <w:t>Planetoscope</w:t>
      </w:r>
      <w:proofErr w:type="spellEnd"/>
      <w:r>
        <w:rPr>
          <w:rFonts w:ascii="Garamond" w:hAnsi="Garamond"/>
          <w:lang w:val="en-US"/>
        </w:rPr>
        <w:t>, 2019:</w:t>
      </w:r>
    </w:p>
    <w:p w:rsidR="00601E57" w:rsidRDefault="00601E57" w:rsidP="00601E57">
      <w:pPr>
        <w:rPr>
          <w:rFonts w:ascii="Garamond" w:hAnsi="Garamond"/>
          <w:lang w:val="en-US"/>
        </w:rPr>
      </w:pPr>
      <w:r w:rsidRPr="00601E57">
        <w:rPr>
          <w:rFonts w:ascii="Garamond" w:hAnsi="Garamond"/>
          <w:lang w:val="en-US"/>
        </w:rPr>
        <w:t>https://www.planetoscope.com/comptes-publics/2022-la-formation-professionnelle-continue-en-france.html</w:t>
      </w:r>
    </w:p>
    <w:p w:rsidR="00601E57" w:rsidRDefault="00601E57" w:rsidP="00601E57">
      <w:pPr>
        <w:rPr>
          <w:rFonts w:ascii="Garamond" w:hAnsi="Garamond"/>
          <w:lang w:val="en-US"/>
        </w:rPr>
      </w:pPr>
    </w:p>
    <w:p w:rsidR="008D59AC" w:rsidRPr="00601E57" w:rsidRDefault="008D59AC" w:rsidP="00601E57">
      <w:pPr>
        <w:rPr>
          <w:rFonts w:ascii="Garamond" w:hAnsi="Garamond"/>
          <w:lang w:val="en-US"/>
        </w:rPr>
      </w:pPr>
    </w:p>
    <w:p w:rsidR="008D59AC" w:rsidRDefault="008D59AC" w:rsidP="00601E57">
      <w:pPr>
        <w:rPr>
          <w:rFonts w:ascii="Garamond" w:hAnsi="Garamond"/>
          <w:lang w:val="en-US"/>
        </w:rPr>
      </w:pPr>
      <w:proofErr w:type="spellStart"/>
      <w:r>
        <w:rPr>
          <w:rFonts w:ascii="Garamond" w:hAnsi="Garamond"/>
          <w:lang w:val="en-US"/>
        </w:rPr>
        <w:lastRenderedPageBreak/>
        <w:t>Jobintree</w:t>
      </w:r>
      <w:proofErr w:type="spellEnd"/>
      <w:r>
        <w:rPr>
          <w:rFonts w:ascii="Garamond" w:hAnsi="Garamond"/>
          <w:lang w:val="en-US"/>
        </w:rPr>
        <w:t>, 2019:</w:t>
      </w:r>
    </w:p>
    <w:p w:rsidR="00601E57" w:rsidRDefault="00601E57" w:rsidP="00601E57">
      <w:pPr>
        <w:rPr>
          <w:rFonts w:ascii="Garamond" w:hAnsi="Garamond"/>
          <w:lang w:val="en-US"/>
        </w:rPr>
      </w:pPr>
      <w:r w:rsidRPr="00601E57">
        <w:rPr>
          <w:rFonts w:ascii="Garamond" w:hAnsi="Garamond"/>
          <w:lang w:val="en-US"/>
        </w:rPr>
        <w:t>https://www.jobintree.com/dictionnaire/definition-formation-80.html</w:t>
      </w:r>
    </w:p>
    <w:p w:rsidR="00601E57" w:rsidRPr="00601E57" w:rsidRDefault="00601E57" w:rsidP="00601E57">
      <w:pPr>
        <w:rPr>
          <w:rFonts w:ascii="Garamond" w:hAnsi="Garamond"/>
          <w:lang w:val="en-US"/>
        </w:rPr>
      </w:pPr>
    </w:p>
    <w:p w:rsidR="00601E57" w:rsidRDefault="008D59AC" w:rsidP="00601E57">
      <w:pPr>
        <w:rPr>
          <w:rFonts w:ascii="Garamond" w:hAnsi="Garamond"/>
          <w:lang w:val="en-US"/>
        </w:rPr>
      </w:pPr>
      <w:proofErr w:type="spellStart"/>
      <w:r>
        <w:rPr>
          <w:rFonts w:ascii="Garamond" w:hAnsi="Garamond"/>
          <w:lang w:val="en-US"/>
        </w:rPr>
        <w:t>Espace</w:t>
      </w:r>
      <w:proofErr w:type="spellEnd"/>
      <w:r>
        <w:rPr>
          <w:rFonts w:ascii="Garamond" w:hAnsi="Garamond"/>
          <w:lang w:val="en-US"/>
        </w:rPr>
        <w:t xml:space="preserve"> </w:t>
      </w:r>
      <w:proofErr w:type="spellStart"/>
      <w:r>
        <w:rPr>
          <w:rFonts w:ascii="Garamond" w:hAnsi="Garamond"/>
          <w:lang w:val="en-US"/>
        </w:rPr>
        <w:t>réussite</w:t>
      </w:r>
      <w:proofErr w:type="spellEnd"/>
      <w:r>
        <w:rPr>
          <w:rFonts w:ascii="Garamond" w:hAnsi="Garamond"/>
          <w:lang w:val="en-US"/>
        </w:rPr>
        <w:t>, 2019:</w:t>
      </w:r>
    </w:p>
    <w:p w:rsidR="00601E57" w:rsidRDefault="00601E57" w:rsidP="00601E57">
      <w:pPr>
        <w:rPr>
          <w:rFonts w:ascii="Garamond" w:hAnsi="Garamond"/>
          <w:lang w:val="en-US"/>
        </w:rPr>
      </w:pPr>
      <w:r w:rsidRPr="00601E57">
        <w:rPr>
          <w:rFonts w:ascii="Garamond" w:hAnsi="Garamond"/>
          <w:lang w:val="en-US"/>
        </w:rPr>
        <w:t>https://www.espacereussite.fr/presentation/le-rncp-cest-quoi/</w:t>
      </w:r>
    </w:p>
    <w:p w:rsidR="00601E57" w:rsidRDefault="00601E57" w:rsidP="00601E57">
      <w:pPr>
        <w:rPr>
          <w:rFonts w:ascii="Garamond" w:hAnsi="Garamond"/>
          <w:lang w:val="en-US"/>
        </w:rPr>
      </w:pPr>
    </w:p>
    <w:p w:rsidR="008D59AC" w:rsidRPr="00601E57" w:rsidRDefault="008D59AC" w:rsidP="00601E57">
      <w:pPr>
        <w:rPr>
          <w:rFonts w:ascii="Garamond" w:hAnsi="Garamond"/>
          <w:lang w:val="en-US"/>
        </w:rPr>
      </w:pPr>
      <w:r>
        <w:rPr>
          <w:rFonts w:ascii="Garamond" w:hAnsi="Garamond"/>
          <w:lang w:val="en-US"/>
        </w:rPr>
        <w:t xml:space="preserve">Les </w:t>
      </w:r>
      <w:proofErr w:type="spellStart"/>
      <w:r>
        <w:rPr>
          <w:rFonts w:ascii="Garamond" w:hAnsi="Garamond"/>
          <w:lang w:val="en-US"/>
        </w:rPr>
        <w:t>Echos</w:t>
      </w:r>
      <w:proofErr w:type="spellEnd"/>
      <w:r>
        <w:rPr>
          <w:rFonts w:ascii="Garamond" w:hAnsi="Garamond"/>
          <w:lang w:val="en-US"/>
        </w:rPr>
        <w:t>, 2019:</w:t>
      </w:r>
    </w:p>
    <w:p w:rsidR="00601E57" w:rsidRDefault="00601E57" w:rsidP="00601E57">
      <w:pPr>
        <w:rPr>
          <w:rFonts w:ascii="Garamond" w:hAnsi="Garamond"/>
          <w:lang w:val="en-US"/>
        </w:rPr>
      </w:pPr>
      <w:r w:rsidRPr="00601E57">
        <w:rPr>
          <w:rFonts w:ascii="Garamond" w:hAnsi="Garamond"/>
          <w:lang w:val="en-US"/>
        </w:rPr>
        <w:t>https://www.lesechos.fr/idees-debats/cercle/opinion-evaluer-lefficacite-de-la-formation-professionnelle-une-etape-strategique-encore-trop-peu-mise-en-oeuvre-999743</w:t>
      </w:r>
    </w:p>
    <w:p w:rsidR="00BD5439" w:rsidRPr="00BD5439" w:rsidRDefault="00BD5439" w:rsidP="00BD5439">
      <w:pPr>
        <w:pStyle w:val="NormalWeb"/>
        <w:rPr>
          <w:lang w:val="en-US"/>
        </w:rPr>
      </w:pPr>
      <w:r w:rsidRPr="00BD5439">
        <w:rPr>
          <w:rFonts w:ascii="Garamond" w:hAnsi="Garamond"/>
          <w:lang w:val="en-US"/>
        </w:rPr>
        <w:t xml:space="preserve">AGAM, January, </w:t>
      </w:r>
      <w:proofErr w:type="gramStart"/>
      <w:r w:rsidRPr="00BD5439">
        <w:rPr>
          <w:rFonts w:ascii="Garamond" w:hAnsi="Garamond"/>
          <w:lang w:val="en-US"/>
        </w:rPr>
        <w:t>2019 :</w:t>
      </w:r>
      <w:proofErr w:type="gramEnd"/>
      <w:r w:rsidRPr="00BD5439">
        <w:rPr>
          <w:rFonts w:ascii="Garamond" w:hAnsi="Garamond"/>
          <w:lang w:val="en-US"/>
        </w:rPr>
        <w:t xml:space="preserve"> https://www.agam.org/grandes-tendances-et-scenarios-devolution-de-la-logistique-2/ </w:t>
      </w:r>
    </w:p>
    <w:p w:rsidR="00BD5439" w:rsidRPr="00BD5439" w:rsidRDefault="00BD5439" w:rsidP="00BD5439">
      <w:pPr>
        <w:rPr>
          <w:rFonts w:ascii="Garamond" w:hAnsi="Garamond"/>
          <w:lang w:val="en-US"/>
        </w:rPr>
      </w:pPr>
    </w:p>
    <w:sectPr w:rsidR="00BD5439" w:rsidRPr="00BD5439" w:rsidSect="003E40F4">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422CF" w:rsidRDefault="00B422CF" w:rsidP="002734A1">
      <w:r>
        <w:separator/>
      </w:r>
    </w:p>
  </w:endnote>
  <w:endnote w:type="continuationSeparator" w:id="0">
    <w:p w:rsidR="00B422CF" w:rsidRDefault="00B422CF" w:rsidP="00273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odepage"/>
      </w:rPr>
      <w:id w:val="1495986033"/>
      <w:docPartObj>
        <w:docPartGallery w:val="Page Numbers (Bottom of Page)"/>
        <w:docPartUnique/>
      </w:docPartObj>
    </w:sdtPr>
    <w:sdtContent>
      <w:p w:rsidR="002734A1" w:rsidRDefault="002734A1" w:rsidP="00271633">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rsidR="002734A1" w:rsidRDefault="002734A1" w:rsidP="002734A1">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odepage"/>
      </w:rPr>
      <w:id w:val="550352414"/>
      <w:docPartObj>
        <w:docPartGallery w:val="Page Numbers (Bottom of Page)"/>
        <w:docPartUnique/>
      </w:docPartObj>
    </w:sdtPr>
    <w:sdtContent>
      <w:p w:rsidR="002734A1" w:rsidRDefault="002734A1" w:rsidP="00271633">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3</w:t>
        </w:r>
        <w:r>
          <w:rPr>
            <w:rStyle w:val="Numrodepage"/>
          </w:rPr>
          <w:fldChar w:fldCharType="end"/>
        </w:r>
      </w:p>
    </w:sdtContent>
  </w:sdt>
  <w:p w:rsidR="002734A1" w:rsidRDefault="002734A1" w:rsidP="002734A1">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422CF" w:rsidRDefault="00B422CF" w:rsidP="002734A1">
      <w:r>
        <w:separator/>
      </w:r>
    </w:p>
  </w:footnote>
  <w:footnote w:type="continuationSeparator" w:id="0">
    <w:p w:rsidR="00B422CF" w:rsidRDefault="00B422CF" w:rsidP="002734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51467"/>
    <w:multiLevelType w:val="hybridMultilevel"/>
    <w:tmpl w:val="AF9C9096"/>
    <w:lvl w:ilvl="0" w:tplc="930CAE48">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A883A6F"/>
    <w:multiLevelType w:val="multilevel"/>
    <w:tmpl w:val="040C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2" w15:restartNumberingAfterBreak="0">
    <w:nsid w:val="0D9376A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593ECB"/>
    <w:multiLevelType w:val="multilevel"/>
    <w:tmpl w:val="040C001F"/>
    <w:lvl w:ilvl="0">
      <w:start w:val="1"/>
      <w:numFmt w:val="decimal"/>
      <w:lvlText w:val="%1."/>
      <w:lvlJc w:val="left"/>
      <w:pPr>
        <w:ind w:left="3192" w:hanging="360"/>
      </w:pPr>
    </w:lvl>
    <w:lvl w:ilvl="1">
      <w:start w:val="1"/>
      <w:numFmt w:val="decimal"/>
      <w:lvlText w:val="%1.%2."/>
      <w:lvlJc w:val="left"/>
      <w:pPr>
        <w:ind w:left="3624" w:hanging="432"/>
      </w:pPr>
    </w:lvl>
    <w:lvl w:ilvl="2">
      <w:start w:val="1"/>
      <w:numFmt w:val="decimal"/>
      <w:lvlText w:val="%1.%2.%3."/>
      <w:lvlJc w:val="left"/>
      <w:pPr>
        <w:ind w:left="4056" w:hanging="504"/>
      </w:pPr>
    </w:lvl>
    <w:lvl w:ilvl="3">
      <w:start w:val="1"/>
      <w:numFmt w:val="decimal"/>
      <w:lvlText w:val="%1.%2.%3.%4."/>
      <w:lvlJc w:val="left"/>
      <w:pPr>
        <w:ind w:left="4560" w:hanging="648"/>
      </w:pPr>
    </w:lvl>
    <w:lvl w:ilvl="4">
      <w:start w:val="1"/>
      <w:numFmt w:val="decimal"/>
      <w:lvlText w:val="%1.%2.%3.%4.%5."/>
      <w:lvlJc w:val="left"/>
      <w:pPr>
        <w:ind w:left="5064" w:hanging="792"/>
      </w:p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4" w15:restartNumberingAfterBreak="0">
    <w:nsid w:val="1DA216A5"/>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997F57"/>
    <w:multiLevelType w:val="multilevel"/>
    <w:tmpl w:val="040C001F"/>
    <w:lvl w:ilvl="0">
      <w:start w:val="1"/>
      <w:numFmt w:val="decimal"/>
      <w:lvlText w:val="%1."/>
      <w:lvlJc w:val="left"/>
      <w:pPr>
        <w:ind w:left="1776" w:hanging="360"/>
      </w:pPr>
    </w:lvl>
    <w:lvl w:ilvl="1">
      <w:start w:val="1"/>
      <w:numFmt w:val="decimal"/>
      <w:lvlText w:val="%1.%2."/>
      <w:lvlJc w:val="left"/>
      <w:pPr>
        <w:ind w:left="2208" w:hanging="432"/>
      </w:pPr>
    </w:lvl>
    <w:lvl w:ilvl="2">
      <w:start w:val="1"/>
      <w:numFmt w:val="decimal"/>
      <w:lvlText w:val="%1.%2.%3."/>
      <w:lvlJc w:val="left"/>
      <w:pPr>
        <w:ind w:left="2640" w:hanging="504"/>
      </w:pPr>
    </w:lvl>
    <w:lvl w:ilvl="3">
      <w:start w:val="1"/>
      <w:numFmt w:val="decimal"/>
      <w:lvlText w:val="%1.%2.%3.%4."/>
      <w:lvlJc w:val="left"/>
      <w:pPr>
        <w:ind w:left="3144" w:hanging="648"/>
      </w:pPr>
    </w:lvl>
    <w:lvl w:ilvl="4">
      <w:start w:val="1"/>
      <w:numFmt w:val="decimal"/>
      <w:lvlText w:val="%1.%2.%3.%4.%5."/>
      <w:lvlJc w:val="left"/>
      <w:pPr>
        <w:ind w:left="3648" w:hanging="792"/>
      </w:pPr>
    </w:lvl>
    <w:lvl w:ilvl="5">
      <w:start w:val="1"/>
      <w:numFmt w:val="decimal"/>
      <w:lvlText w:val="%1.%2.%3.%4.%5.%6."/>
      <w:lvlJc w:val="left"/>
      <w:pPr>
        <w:ind w:left="4152" w:hanging="936"/>
      </w:pPr>
    </w:lvl>
    <w:lvl w:ilvl="6">
      <w:start w:val="1"/>
      <w:numFmt w:val="decimal"/>
      <w:lvlText w:val="%1.%2.%3.%4.%5.%6.%7."/>
      <w:lvlJc w:val="left"/>
      <w:pPr>
        <w:ind w:left="4656" w:hanging="1080"/>
      </w:pPr>
    </w:lvl>
    <w:lvl w:ilvl="7">
      <w:start w:val="1"/>
      <w:numFmt w:val="decimal"/>
      <w:lvlText w:val="%1.%2.%3.%4.%5.%6.%7.%8."/>
      <w:lvlJc w:val="left"/>
      <w:pPr>
        <w:ind w:left="5160" w:hanging="1224"/>
      </w:pPr>
    </w:lvl>
    <w:lvl w:ilvl="8">
      <w:start w:val="1"/>
      <w:numFmt w:val="decimal"/>
      <w:lvlText w:val="%1.%2.%3.%4.%5.%6.%7.%8.%9."/>
      <w:lvlJc w:val="left"/>
      <w:pPr>
        <w:ind w:left="5736" w:hanging="1440"/>
      </w:pPr>
    </w:lvl>
  </w:abstractNum>
  <w:abstractNum w:abstractNumId="6" w15:restartNumberingAfterBreak="0">
    <w:nsid w:val="29892466"/>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D1061C7"/>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D6B62EC"/>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3473A20"/>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4CA3BEE"/>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5A407D4"/>
    <w:multiLevelType w:val="multilevel"/>
    <w:tmpl w:val="040C001F"/>
    <w:lvl w:ilvl="0">
      <w:start w:val="1"/>
      <w:numFmt w:val="decimal"/>
      <w:lvlText w:val="%1."/>
      <w:lvlJc w:val="left"/>
      <w:pPr>
        <w:ind w:left="1776" w:hanging="360"/>
      </w:pPr>
    </w:lvl>
    <w:lvl w:ilvl="1">
      <w:start w:val="1"/>
      <w:numFmt w:val="decimal"/>
      <w:lvlText w:val="%1.%2."/>
      <w:lvlJc w:val="left"/>
      <w:pPr>
        <w:ind w:left="2208" w:hanging="432"/>
      </w:pPr>
    </w:lvl>
    <w:lvl w:ilvl="2">
      <w:start w:val="1"/>
      <w:numFmt w:val="decimal"/>
      <w:lvlText w:val="%1.%2.%3."/>
      <w:lvlJc w:val="left"/>
      <w:pPr>
        <w:ind w:left="2640" w:hanging="504"/>
      </w:pPr>
    </w:lvl>
    <w:lvl w:ilvl="3">
      <w:start w:val="1"/>
      <w:numFmt w:val="decimal"/>
      <w:lvlText w:val="%1.%2.%3.%4."/>
      <w:lvlJc w:val="left"/>
      <w:pPr>
        <w:ind w:left="3144" w:hanging="648"/>
      </w:pPr>
    </w:lvl>
    <w:lvl w:ilvl="4">
      <w:start w:val="1"/>
      <w:numFmt w:val="decimal"/>
      <w:lvlText w:val="%1.%2.%3.%4.%5."/>
      <w:lvlJc w:val="left"/>
      <w:pPr>
        <w:ind w:left="3648" w:hanging="792"/>
      </w:pPr>
    </w:lvl>
    <w:lvl w:ilvl="5">
      <w:start w:val="1"/>
      <w:numFmt w:val="decimal"/>
      <w:lvlText w:val="%1.%2.%3.%4.%5.%6."/>
      <w:lvlJc w:val="left"/>
      <w:pPr>
        <w:ind w:left="4152" w:hanging="936"/>
      </w:pPr>
    </w:lvl>
    <w:lvl w:ilvl="6">
      <w:start w:val="1"/>
      <w:numFmt w:val="decimal"/>
      <w:lvlText w:val="%1.%2.%3.%4.%5.%6.%7."/>
      <w:lvlJc w:val="left"/>
      <w:pPr>
        <w:ind w:left="4656" w:hanging="1080"/>
      </w:pPr>
    </w:lvl>
    <w:lvl w:ilvl="7">
      <w:start w:val="1"/>
      <w:numFmt w:val="decimal"/>
      <w:lvlText w:val="%1.%2.%3.%4.%5.%6.%7.%8."/>
      <w:lvlJc w:val="left"/>
      <w:pPr>
        <w:ind w:left="5160" w:hanging="1224"/>
      </w:pPr>
    </w:lvl>
    <w:lvl w:ilvl="8">
      <w:start w:val="1"/>
      <w:numFmt w:val="decimal"/>
      <w:lvlText w:val="%1.%2.%3.%4.%5.%6.%7.%8.%9."/>
      <w:lvlJc w:val="left"/>
      <w:pPr>
        <w:ind w:left="5736" w:hanging="1440"/>
      </w:pPr>
    </w:lvl>
  </w:abstractNum>
  <w:abstractNum w:abstractNumId="12" w15:restartNumberingAfterBreak="0">
    <w:nsid w:val="6AA50FB0"/>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FCF317D"/>
    <w:multiLevelType w:val="multilevel"/>
    <w:tmpl w:val="BB8C6614"/>
    <w:lvl w:ilvl="0">
      <w:start w:val="1"/>
      <w:numFmt w:val="decimal"/>
      <w:lvlText w:val="%1."/>
      <w:lvlJc w:val="left"/>
      <w:pPr>
        <w:ind w:left="360" w:hanging="360"/>
      </w:pPr>
      <w:rPr>
        <w:rFonts w:asciiTheme="majorHAnsi" w:hAnsiTheme="majorHAnsi" w:cstheme="majorHAnsi" w:hint="default"/>
        <w:i w:val="0"/>
        <w:iCs w:val="0"/>
        <w:color w:val="4472C4" w:themeColor="accent1"/>
      </w:rPr>
    </w:lvl>
    <w:lvl w:ilvl="1">
      <w:start w:val="1"/>
      <w:numFmt w:val="decimal"/>
      <w:lvlText w:val="%1.%2."/>
      <w:lvlJc w:val="left"/>
      <w:pPr>
        <w:ind w:left="792" w:hanging="432"/>
      </w:pPr>
    </w:lvl>
    <w:lvl w:ilvl="2">
      <w:start w:val="1"/>
      <w:numFmt w:val="decimal"/>
      <w:lvlText w:val="%1.%2.%3."/>
      <w:lvlJc w:val="left"/>
      <w:pPr>
        <w:ind w:left="1224" w:hanging="504"/>
      </w:pPr>
      <w:rPr>
        <w:color w:val="4472C4" w:themeColor="accen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6950823"/>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num>
  <w:num w:numId="3">
    <w:abstractNumId w:val="13"/>
  </w:num>
  <w:num w:numId="4">
    <w:abstractNumId w:val="4"/>
  </w:num>
  <w:num w:numId="5">
    <w:abstractNumId w:val="12"/>
  </w:num>
  <w:num w:numId="6">
    <w:abstractNumId w:val="7"/>
  </w:num>
  <w:num w:numId="7">
    <w:abstractNumId w:val="11"/>
  </w:num>
  <w:num w:numId="8">
    <w:abstractNumId w:val="1"/>
  </w:num>
  <w:num w:numId="9">
    <w:abstractNumId w:val="5"/>
  </w:num>
  <w:num w:numId="10">
    <w:abstractNumId w:val="14"/>
  </w:num>
  <w:num w:numId="11">
    <w:abstractNumId w:val="10"/>
  </w:num>
  <w:num w:numId="12">
    <w:abstractNumId w:val="3"/>
  </w:num>
  <w:num w:numId="13">
    <w:abstractNumId w:val="9"/>
  </w:num>
  <w:num w:numId="14">
    <w:abstractNumId w:val="6"/>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776"/>
    <w:rsid w:val="00014DDE"/>
    <w:rsid w:val="000D49B9"/>
    <w:rsid w:val="000E2667"/>
    <w:rsid w:val="000F26AC"/>
    <w:rsid w:val="00152B27"/>
    <w:rsid w:val="001B3776"/>
    <w:rsid w:val="0026575E"/>
    <w:rsid w:val="002734A1"/>
    <w:rsid w:val="00354E93"/>
    <w:rsid w:val="003A75AE"/>
    <w:rsid w:val="003D38A3"/>
    <w:rsid w:val="003E40F4"/>
    <w:rsid w:val="00450E67"/>
    <w:rsid w:val="004542FD"/>
    <w:rsid w:val="00542133"/>
    <w:rsid w:val="005520B3"/>
    <w:rsid w:val="00601E57"/>
    <w:rsid w:val="00630AEB"/>
    <w:rsid w:val="006E3C7F"/>
    <w:rsid w:val="006F6130"/>
    <w:rsid w:val="00701911"/>
    <w:rsid w:val="007939D3"/>
    <w:rsid w:val="007D3775"/>
    <w:rsid w:val="0080083F"/>
    <w:rsid w:val="008C11FE"/>
    <w:rsid w:val="008D59AC"/>
    <w:rsid w:val="008D6840"/>
    <w:rsid w:val="009810D6"/>
    <w:rsid w:val="009A1062"/>
    <w:rsid w:val="009E78D8"/>
    <w:rsid w:val="009F0B97"/>
    <w:rsid w:val="009F7C01"/>
    <w:rsid w:val="00A24179"/>
    <w:rsid w:val="00AC4C1C"/>
    <w:rsid w:val="00AF1304"/>
    <w:rsid w:val="00B422CF"/>
    <w:rsid w:val="00B8126A"/>
    <w:rsid w:val="00B846D0"/>
    <w:rsid w:val="00B95D84"/>
    <w:rsid w:val="00BD5439"/>
    <w:rsid w:val="00CA3F6B"/>
    <w:rsid w:val="00CE26B1"/>
    <w:rsid w:val="00D46C3E"/>
    <w:rsid w:val="00DB5B74"/>
    <w:rsid w:val="00DE54C6"/>
    <w:rsid w:val="00E71590"/>
    <w:rsid w:val="00E961FE"/>
    <w:rsid w:val="00EF4941"/>
    <w:rsid w:val="00F56C6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4FDFA"/>
  <w15:chartTrackingRefBased/>
  <w15:docId w15:val="{A2ED1FAA-D591-AF45-B7DE-FE3A5DD55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B97"/>
    <w:rPr>
      <w:rFonts w:ascii="Times New Roman" w:eastAsia="Times New Roman" w:hAnsi="Times New Roman" w:cs="Times New Roman"/>
      <w:lang w:eastAsia="fr-FR"/>
    </w:rPr>
  </w:style>
  <w:style w:type="paragraph" w:styleId="Titre1">
    <w:name w:val="heading 1"/>
    <w:basedOn w:val="Normal"/>
    <w:next w:val="Normal"/>
    <w:link w:val="Titre1Car"/>
    <w:uiPriority w:val="9"/>
    <w:qFormat/>
    <w:rsid w:val="008C11F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8C11F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link w:val="Titre3Car"/>
    <w:uiPriority w:val="9"/>
    <w:qFormat/>
    <w:rsid w:val="00DB5B74"/>
    <w:pPr>
      <w:spacing w:before="100" w:beforeAutospacing="1" w:after="100" w:afterAutospacing="1"/>
      <w:outlineLvl w:val="2"/>
    </w:pPr>
    <w:rPr>
      <w:b/>
      <w:bCs/>
      <w:sz w:val="27"/>
      <w:szCs w:val="27"/>
    </w:rPr>
  </w:style>
  <w:style w:type="paragraph" w:styleId="Titre4">
    <w:name w:val="heading 4"/>
    <w:basedOn w:val="Normal"/>
    <w:next w:val="Normal"/>
    <w:link w:val="Titre4Car"/>
    <w:uiPriority w:val="9"/>
    <w:unhideWhenUsed/>
    <w:qFormat/>
    <w:rsid w:val="008C11FE"/>
    <w:pPr>
      <w:keepNext/>
      <w:keepLines/>
      <w:spacing w:before="40"/>
      <w:outlineLvl w:val="3"/>
    </w:pPr>
    <w:rPr>
      <w:rFonts w:asciiTheme="majorHAnsi" w:eastAsiaTheme="majorEastAsia" w:hAnsiTheme="majorHAnsi" w:cstheme="majorBidi"/>
      <w:i/>
      <w:iCs/>
      <w:color w:val="2F5496" w:themeColor="accent1" w:themeShade="BF"/>
    </w:rPr>
  </w:style>
  <w:style w:type="paragraph" w:styleId="Titre5">
    <w:name w:val="heading 5"/>
    <w:basedOn w:val="Normal"/>
    <w:next w:val="Normal"/>
    <w:link w:val="Titre5Car"/>
    <w:uiPriority w:val="9"/>
    <w:unhideWhenUsed/>
    <w:qFormat/>
    <w:rsid w:val="00450E67"/>
    <w:pPr>
      <w:keepNext/>
      <w:keepLines/>
      <w:spacing w:before="40"/>
      <w:outlineLvl w:val="4"/>
    </w:pPr>
    <w:rPr>
      <w:rFonts w:asciiTheme="majorHAnsi" w:eastAsiaTheme="majorEastAsia" w:hAnsiTheme="majorHAnsi" w:cstheme="majorBidi"/>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E26B1"/>
    <w:rPr>
      <w:color w:val="0563C1" w:themeColor="hyperlink"/>
      <w:u w:val="single"/>
    </w:rPr>
  </w:style>
  <w:style w:type="paragraph" w:styleId="NormalWeb">
    <w:name w:val="Normal (Web)"/>
    <w:basedOn w:val="Normal"/>
    <w:uiPriority w:val="99"/>
    <w:unhideWhenUsed/>
    <w:rsid w:val="00CE26B1"/>
    <w:pPr>
      <w:spacing w:before="100" w:beforeAutospacing="1" w:after="100" w:afterAutospacing="1"/>
    </w:pPr>
  </w:style>
  <w:style w:type="character" w:customStyle="1" w:styleId="apple-converted-space">
    <w:name w:val="apple-converted-space"/>
    <w:basedOn w:val="Policepardfaut"/>
    <w:rsid w:val="00CE26B1"/>
  </w:style>
  <w:style w:type="character" w:customStyle="1" w:styleId="Titre3Car">
    <w:name w:val="Titre 3 Car"/>
    <w:basedOn w:val="Policepardfaut"/>
    <w:link w:val="Titre3"/>
    <w:uiPriority w:val="9"/>
    <w:rsid w:val="00DB5B74"/>
    <w:rPr>
      <w:rFonts w:ascii="Times New Roman" w:eastAsia="Times New Roman" w:hAnsi="Times New Roman" w:cs="Times New Roman"/>
      <w:b/>
      <w:bCs/>
      <w:sz w:val="27"/>
      <w:szCs w:val="27"/>
      <w:lang w:eastAsia="fr-FR"/>
    </w:rPr>
  </w:style>
  <w:style w:type="character" w:customStyle="1" w:styleId="Titre1Car">
    <w:name w:val="Titre 1 Car"/>
    <w:basedOn w:val="Policepardfaut"/>
    <w:link w:val="Titre1"/>
    <w:uiPriority w:val="9"/>
    <w:rsid w:val="008C11FE"/>
    <w:rPr>
      <w:rFonts w:asciiTheme="majorHAnsi" w:eastAsiaTheme="majorEastAsia" w:hAnsiTheme="majorHAnsi" w:cstheme="majorBidi"/>
      <w:color w:val="2F5496" w:themeColor="accent1" w:themeShade="BF"/>
      <w:sz w:val="32"/>
      <w:szCs w:val="32"/>
      <w:lang w:eastAsia="fr-FR"/>
    </w:rPr>
  </w:style>
  <w:style w:type="character" w:customStyle="1" w:styleId="Titre2Car">
    <w:name w:val="Titre 2 Car"/>
    <w:basedOn w:val="Policepardfaut"/>
    <w:link w:val="Titre2"/>
    <w:uiPriority w:val="9"/>
    <w:rsid w:val="008C11FE"/>
    <w:rPr>
      <w:rFonts w:asciiTheme="majorHAnsi" w:eastAsiaTheme="majorEastAsia" w:hAnsiTheme="majorHAnsi" w:cstheme="majorBidi"/>
      <w:color w:val="2F5496" w:themeColor="accent1" w:themeShade="BF"/>
      <w:sz w:val="26"/>
      <w:szCs w:val="26"/>
      <w:lang w:eastAsia="fr-FR"/>
    </w:rPr>
  </w:style>
  <w:style w:type="character" w:customStyle="1" w:styleId="Titre4Car">
    <w:name w:val="Titre 4 Car"/>
    <w:basedOn w:val="Policepardfaut"/>
    <w:link w:val="Titre4"/>
    <w:uiPriority w:val="9"/>
    <w:rsid w:val="008C11FE"/>
    <w:rPr>
      <w:rFonts w:asciiTheme="majorHAnsi" w:eastAsiaTheme="majorEastAsia" w:hAnsiTheme="majorHAnsi" w:cstheme="majorBidi"/>
      <w:i/>
      <w:iCs/>
      <w:color w:val="2F5496" w:themeColor="accent1" w:themeShade="BF"/>
      <w:lang w:eastAsia="fr-FR"/>
    </w:rPr>
  </w:style>
  <w:style w:type="character" w:customStyle="1" w:styleId="Titre5Car">
    <w:name w:val="Titre 5 Car"/>
    <w:basedOn w:val="Policepardfaut"/>
    <w:link w:val="Titre5"/>
    <w:uiPriority w:val="9"/>
    <w:rsid w:val="00450E67"/>
    <w:rPr>
      <w:rFonts w:asciiTheme="majorHAnsi" w:eastAsiaTheme="majorEastAsia" w:hAnsiTheme="majorHAnsi" w:cstheme="majorBidi"/>
      <w:color w:val="2F5496" w:themeColor="accent1" w:themeShade="BF"/>
      <w:lang w:eastAsia="fr-FR"/>
    </w:rPr>
  </w:style>
  <w:style w:type="paragraph" w:styleId="Paragraphedeliste">
    <w:name w:val="List Paragraph"/>
    <w:basedOn w:val="Normal"/>
    <w:uiPriority w:val="34"/>
    <w:qFormat/>
    <w:rsid w:val="000D49B9"/>
    <w:pPr>
      <w:ind w:left="720"/>
      <w:contextualSpacing/>
    </w:pPr>
  </w:style>
  <w:style w:type="paragraph" w:styleId="En-ttedetabledesmatires">
    <w:name w:val="TOC Heading"/>
    <w:basedOn w:val="Titre1"/>
    <w:next w:val="Normal"/>
    <w:uiPriority w:val="39"/>
    <w:unhideWhenUsed/>
    <w:qFormat/>
    <w:rsid w:val="006E3C7F"/>
    <w:pPr>
      <w:spacing w:before="480" w:line="276" w:lineRule="auto"/>
      <w:outlineLvl w:val="9"/>
    </w:pPr>
    <w:rPr>
      <w:b/>
      <w:bCs/>
      <w:sz w:val="28"/>
      <w:szCs w:val="28"/>
    </w:rPr>
  </w:style>
  <w:style w:type="paragraph" w:styleId="TM1">
    <w:name w:val="toc 1"/>
    <w:basedOn w:val="Normal"/>
    <w:next w:val="Normal"/>
    <w:autoRedefine/>
    <w:uiPriority w:val="39"/>
    <w:unhideWhenUsed/>
    <w:rsid w:val="006E3C7F"/>
    <w:pPr>
      <w:spacing w:before="120"/>
    </w:pPr>
    <w:rPr>
      <w:rFonts w:asciiTheme="minorHAnsi" w:hAnsiTheme="minorHAnsi" w:cstheme="minorHAnsi"/>
      <w:b/>
      <w:bCs/>
      <w:i/>
      <w:iCs/>
    </w:rPr>
  </w:style>
  <w:style w:type="paragraph" w:styleId="TM2">
    <w:name w:val="toc 2"/>
    <w:basedOn w:val="Normal"/>
    <w:next w:val="Normal"/>
    <w:autoRedefine/>
    <w:uiPriority w:val="39"/>
    <w:unhideWhenUsed/>
    <w:rsid w:val="006E3C7F"/>
    <w:pPr>
      <w:spacing w:before="120"/>
      <w:ind w:left="240"/>
    </w:pPr>
    <w:rPr>
      <w:rFonts w:asciiTheme="minorHAnsi" w:hAnsiTheme="minorHAnsi" w:cstheme="minorHAnsi"/>
      <w:b/>
      <w:bCs/>
      <w:sz w:val="22"/>
      <w:szCs w:val="22"/>
    </w:rPr>
  </w:style>
  <w:style w:type="paragraph" w:styleId="TM3">
    <w:name w:val="toc 3"/>
    <w:basedOn w:val="Normal"/>
    <w:next w:val="Normal"/>
    <w:autoRedefine/>
    <w:uiPriority w:val="39"/>
    <w:semiHidden/>
    <w:unhideWhenUsed/>
    <w:rsid w:val="006E3C7F"/>
    <w:pPr>
      <w:ind w:left="480"/>
    </w:pPr>
    <w:rPr>
      <w:rFonts w:asciiTheme="minorHAnsi" w:hAnsiTheme="minorHAnsi" w:cstheme="minorHAnsi"/>
      <w:sz w:val="20"/>
      <w:szCs w:val="20"/>
    </w:rPr>
  </w:style>
  <w:style w:type="paragraph" w:styleId="TM4">
    <w:name w:val="toc 4"/>
    <w:basedOn w:val="Normal"/>
    <w:next w:val="Normal"/>
    <w:autoRedefine/>
    <w:uiPriority w:val="39"/>
    <w:unhideWhenUsed/>
    <w:rsid w:val="006E3C7F"/>
    <w:pPr>
      <w:ind w:left="720"/>
    </w:pPr>
    <w:rPr>
      <w:rFonts w:asciiTheme="minorHAnsi" w:hAnsiTheme="minorHAnsi" w:cstheme="minorHAnsi"/>
      <w:sz w:val="20"/>
      <w:szCs w:val="20"/>
    </w:rPr>
  </w:style>
  <w:style w:type="paragraph" w:styleId="TM5">
    <w:name w:val="toc 5"/>
    <w:basedOn w:val="Normal"/>
    <w:next w:val="Normal"/>
    <w:autoRedefine/>
    <w:uiPriority w:val="39"/>
    <w:unhideWhenUsed/>
    <w:rsid w:val="006E3C7F"/>
    <w:pPr>
      <w:ind w:left="960"/>
    </w:pPr>
    <w:rPr>
      <w:rFonts w:asciiTheme="minorHAnsi" w:hAnsiTheme="minorHAnsi" w:cstheme="minorHAnsi"/>
      <w:sz w:val="20"/>
      <w:szCs w:val="20"/>
    </w:rPr>
  </w:style>
  <w:style w:type="paragraph" w:styleId="TM6">
    <w:name w:val="toc 6"/>
    <w:basedOn w:val="Normal"/>
    <w:next w:val="Normal"/>
    <w:autoRedefine/>
    <w:uiPriority w:val="39"/>
    <w:semiHidden/>
    <w:unhideWhenUsed/>
    <w:rsid w:val="006E3C7F"/>
    <w:pPr>
      <w:ind w:left="1200"/>
    </w:pPr>
    <w:rPr>
      <w:rFonts w:asciiTheme="minorHAnsi" w:hAnsiTheme="minorHAnsi" w:cstheme="minorHAnsi"/>
      <w:sz w:val="20"/>
      <w:szCs w:val="20"/>
    </w:rPr>
  </w:style>
  <w:style w:type="paragraph" w:styleId="TM7">
    <w:name w:val="toc 7"/>
    <w:basedOn w:val="Normal"/>
    <w:next w:val="Normal"/>
    <w:autoRedefine/>
    <w:uiPriority w:val="39"/>
    <w:semiHidden/>
    <w:unhideWhenUsed/>
    <w:rsid w:val="006E3C7F"/>
    <w:pPr>
      <w:ind w:left="1440"/>
    </w:pPr>
    <w:rPr>
      <w:rFonts w:asciiTheme="minorHAnsi" w:hAnsiTheme="minorHAnsi" w:cstheme="minorHAnsi"/>
      <w:sz w:val="20"/>
      <w:szCs w:val="20"/>
    </w:rPr>
  </w:style>
  <w:style w:type="paragraph" w:styleId="TM8">
    <w:name w:val="toc 8"/>
    <w:basedOn w:val="Normal"/>
    <w:next w:val="Normal"/>
    <w:autoRedefine/>
    <w:uiPriority w:val="39"/>
    <w:semiHidden/>
    <w:unhideWhenUsed/>
    <w:rsid w:val="006E3C7F"/>
    <w:pPr>
      <w:ind w:left="1680"/>
    </w:pPr>
    <w:rPr>
      <w:rFonts w:asciiTheme="minorHAnsi" w:hAnsiTheme="minorHAnsi" w:cstheme="minorHAnsi"/>
      <w:sz w:val="20"/>
      <w:szCs w:val="20"/>
    </w:rPr>
  </w:style>
  <w:style w:type="paragraph" w:styleId="TM9">
    <w:name w:val="toc 9"/>
    <w:basedOn w:val="Normal"/>
    <w:next w:val="Normal"/>
    <w:autoRedefine/>
    <w:uiPriority w:val="39"/>
    <w:semiHidden/>
    <w:unhideWhenUsed/>
    <w:rsid w:val="006E3C7F"/>
    <w:pPr>
      <w:ind w:left="1920"/>
    </w:pPr>
    <w:rPr>
      <w:rFonts w:asciiTheme="minorHAnsi" w:hAnsiTheme="minorHAnsi" w:cstheme="minorHAnsi"/>
      <w:sz w:val="20"/>
      <w:szCs w:val="20"/>
    </w:rPr>
  </w:style>
  <w:style w:type="paragraph" w:styleId="En-tte">
    <w:name w:val="header"/>
    <w:basedOn w:val="Normal"/>
    <w:link w:val="En-tteCar"/>
    <w:uiPriority w:val="99"/>
    <w:unhideWhenUsed/>
    <w:rsid w:val="002734A1"/>
    <w:pPr>
      <w:tabs>
        <w:tab w:val="center" w:pos="4536"/>
        <w:tab w:val="right" w:pos="9072"/>
      </w:tabs>
    </w:pPr>
  </w:style>
  <w:style w:type="character" w:customStyle="1" w:styleId="En-tteCar">
    <w:name w:val="En-tête Car"/>
    <w:basedOn w:val="Policepardfaut"/>
    <w:link w:val="En-tte"/>
    <w:uiPriority w:val="99"/>
    <w:rsid w:val="002734A1"/>
    <w:rPr>
      <w:rFonts w:ascii="Times New Roman" w:eastAsia="Times New Roman" w:hAnsi="Times New Roman" w:cs="Times New Roman"/>
      <w:lang w:eastAsia="fr-FR"/>
    </w:rPr>
  </w:style>
  <w:style w:type="paragraph" w:styleId="Pieddepage">
    <w:name w:val="footer"/>
    <w:basedOn w:val="Normal"/>
    <w:link w:val="PieddepageCar"/>
    <w:uiPriority w:val="99"/>
    <w:unhideWhenUsed/>
    <w:rsid w:val="002734A1"/>
    <w:pPr>
      <w:tabs>
        <w:tab w:val="center" w:pos="4536"/>
        <w:tab w:val="right" w:pos="9072"/>
      </w:tabs>
    </w:pPr>
  </w:style>
  <w:style w:type="character" w:customStyle="1" w:styleId="PieddepageCar">
    <w:name w:val="Pied de page Car"/>
    <w:basedOn w:val="Policepardfaut"/>
    <w:link w:val="Pieddepage"/>
    <w:uiPriority w:val="99"/>
    <w:rsid w:val="002734A1"/>
    <w:rPr>
      <w:rFonts w:ascii="Times New Roman" w:eastAsia="Times New Roman" w:hAnsi="Times New Roman" w:cs="Times New Roman"/>
      <w:lang w:eastAsia="fr-FR"/>
    </w:rPr>
  </w:style>
  <w:style w:type="character" w:styleId="Numrodepage">
    <w:name w:val="page number"/>
    <w:basedOn w:val="Policepardfaut"/>
    <w:uiPriority w:val="99"/>
    <w:semiHidden/>
    <w:unhideWhenUsed/>
    <w:rsid w:val="002734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900772">
      <w:bodyDiv w:val="1"/>
      <w:marLeft w:val="0"/>
      <w:marRight w:val="0"/>
      <w:marTop w:val="0"/>
      <w:marBottom w:val="0"/>
      <w:divBdr>
        <w:top w:val="none" w:sz="0" w:space="0" w:color="auto"/>
        <w:left w:val="none" w:sz="0" w:space="0" w:color="auto"/>
        <w:bottom w:val="none" w:sz="0" w:space="0" w:color="auto"/>
        <w:right w:val="none" w:sz="0" w:space="0" w:color="auto"/>
      </w:divBdr>
    </w:div>
    <w:div w:id="386341063">
      <w:bodyDiv w:val="1"/>
      <w:marLeft w:val="0"/>
      <w:marRight w:val="0"/>
      <w:marTop w:val="0"/>
      <w:marBottom w:val="0"/>
      <w:divBdr>
        <w:top w:val="none" w:sz="0" w:space="0" w:color="auto"/>
        <w:left w:val="none" w:sz="0" w:space="0" w:color="auto"/>
        <w:bottom w:val="none" w:sz="0" w:space="0" w:color="auto"/>
        <w:right w:val="none" w:sz="0" w:space="0" w:color="auto"/>
      </w:divBdr>
    </w:div>
    <w:div w:id="439687211">
      <w:bodyDiv w:val="1"/>
      <w:marLeft w:val="0"/>
      <w:marRight w:val="0"/>
      <w:marTop w:val="0"/>
      <w:marBottom w:val="0"/>
      <w:divBdr>
        <w:top w:val="none" w:sz="0" w:space="0" w:color="auto"/>
        <w:left w:val="none" w:sz="0" w:space="0" w:color="auto"/>
        <w:bottom w:val="none" w:sz="0" w:space="0" w:color="auto"/>
        <w:right w:val="none" w:sz="0" w:space="0" w:color="auto"/>
      </w:divBdr>
      <w:divsChild>
        <w:div w:id="1059749771">
          <w:marLeft w:val="0"/>
          <w:marRight w:val="0"/>
          <w:marTop w:val="0"/>
          <w:marBottom w:val="0"/>
          <w:divBdr>
            <w:top w:val="none" w:sz="0" w:space="0" w:color="auto"/>
            <w:left w:val="none" w:sz="0" w:space="0" w:color="auto"/>
            <w:bottom w:val="none" w:sz="0" w:space="0" w:color="auto"/>
            <w:right w:val="none" w:sz="0" w:space="0" w:color="auto"/>
          </w:divBdr>
          <w:divsChild>
            <w:div w:id="1945266265">
              <w:marLeft w:val="0"/>
              <w:marRight w:val="0"/>
              <w:marTop w:val="0"/>
              <w:marBottom w:val="0"/>
              <w:divBdr>
                <w:top w:val="none" w:sz="0" w:space="0" w:color="auto"/>
                <w:left w:val="none" w:sz="0" w:space="0" w:color="auto"/>
                <w:bottom w:val="none" w:sz="0" w:space="0" w:color="auto"/>
                <w:right w:val="none" w:sz="0" w:space="0" w:color="auto"/>
              </w:divBdr>
              <w:divsChild>
                <w:div w:id="21582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271780">
      <w:bodyDiv w:val="1"/>
      <w:marLeft w:val="0"/>
      <w:marRight w:val="0"/>
      <w:marTop w:val="0"/>
      <w:marBottom w:val="0"/>
      <w:divBdr>
        <w:top w:val="none" w:sz="0" w:space="0" w:color="auto"/>
        <w:left w:val="none" w:sz="0" w:space="0" w:color="auto"/>
        <w:bottom w:val="none" w:sz="0" w:space="0" w:color="auto"/>
        <w:right w:val="none" w:sz="0" w:space="0" w:color="auto"/>
      </w:divBdr>
    </w:div>
    <w:div w:id="164069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1FB06-EAED-1946-BFE2-ADD68B214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11</Pages>
  <Words>3364</Words>
  <Characters>18506</Characters>
  <Application>Microsoft Office Word</Application>
  <DocSecurity>0</DocSecurity>
  <Lines>154</Lines>
  <Paragraphs>43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François Jean Le Moigne (2007980)</dc:creator>
  <cp:keywords/>
  <dc:description/>
  <cp:lastModifiedBy>François Jean Le Moigne (2007980)</cp:lastModifiedBy>
  <cp:revision>42</cp:revision>
  <dcterms:created xsi:type="dcterms:W3CDTF">2021-01-06T17:20:00Z</dcterms:created>
  <dcterms:modified xsi:type="dcterms:W3CDTF">2021-01-06T21:51:00Z</dcterms:modified>
</cp:coreProperties>
</file>