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E1763" w14:textId="7CCC5900" w:rsidR="00002431" w:rsidRPr="00004C34" w:rsidRDefault="00002431" w:rsidP="00002431">
      <w:pPr>
        <w:spacing w:line="360" w:lineRule="auto"/>
        <w:rPr>
          <w:b/>
          <w:sz w:val="24"/>
          <w:szCs w:val="24"/>
          <w:u w:val="single"/>
        </w:rPr>
      </w:pPr>
      <w:r w:rsidRPr="00004C34">
        <w:rPr>
          <w:b/>
          <w:sz w:val="24"/>
          <w:szCs w:val="24"/>
          <w:u w:val="single"/>
        </w:rPr>
        <w:t xml:space="preserve">Analyse </w:t>
      </w:r>
      <w:r w:rsidR="00A756F5" w:rsidRPr="00004C34">
        <w:rPr>
          <w:b/>
          <w:sz w:val="24"/>
          <w:szCs w:val="24"/>
          <w:u w:val="single"/>
        </w:rPr>
        <w:t>t</w:t>
      </w:r>
      <w:r w:rsidRPr="00004C34">
        <w:rPr>
          <w:b/>
          <w:sz w:val="24"/>
          <w:szCs w:val="24"/>
          <w:u w:val="single"/>
        </w:rPr>
        <w:t xml:space="preserve">he Historical Emergence </w:t>
      </w:r>
      <w:r w:rsidR="00A756F5" w:rsidRPr="00004C34">
        <w:rPr>
          <w:b/>
          <w:sz w:val="24"/>
          <w:szCs w:val="24"/>
          <w:u w:val="single"/>
        </w:rPr>
        <w:t>o</w:t>
      </w:r>
      <w:r w:rsidRPr="00004C34">
        <w:rPr>
          <w:b/>
          <w:sz w:val="24"/>
          <w:szCs w:val="24"/>
          <w:u w:val="single"/>
        </w:rPr>
        <w:t xml:space="preserve">f </w:t>
      </w:r>
      <w:r w:rsidR="00A756F5" w:rsidRPr="00004C34">
        <w:rPr>
          <w:b/>
          <w:sz w:val="24"/>
          <w:szCs w:val="24"/>
          <w:u w:val="single"/>
        </w:rPr>
        <w:t>t</w:t>
      </w:r>
      <w:r w:rsidRPr="00004C34">
        <w:rPr>
          <w:b/>
          <w:sz w:val="24"/>
          <w:szCs w:val="24"/>
          <w:u w:val="single"/>
        </w:rPr>
        <w:t xml:space="preserve">he Concept </w:t>
      </w:r>
      <w:r w:rsidR="00A756F5" w:rsidRPr="00004C34">
        <w:rPr>
          <w:b/>
          <w:sz w:val="24"/>
          <w:szCs w:val="24"/>
          <w:u w:val="single"/>
        </w:rPr>
        <w:t>o</w:t>
      </w:r>
      <w:r w:rsidRPr="00004C34">
        <w:rPr>
          <w:b/>
          <w:sz w:val="24"/>
          <w:szCs w:val="24"/>
          <w:u w:val="single"/>
        </w:rPr>
        <w:t xml:space="preserve">f Childhood Including </w:t>
      </w:r>
      <w:r w:rsidR="00A756F5" w:rsidRPr="00004C34">
        <w:rPr>
          <w:b/>
          <w:sz w:val="24"/>
          <w:szCs w:val="24"/>
          <w:u w:val="single"/>
        </w:rPr>
        <w:t>t</w:t>
      </w:r>
      <w:r w:rsidRPr="00004C34">
        <w:rPr>
          <w:b/>
          <w:sz w:val="24"/>
          <w:szCs w:val="24"/>
          <w:u w:val="single"/>
        </w:rPr>
        <w:t>he Social Construction of the Family</w:t>
      </w:r>
    </w:p>
    <w:p w14:paraId="04D7EE7D" w14:textId="77777777" w:rsidR="00485739" w:rsidRPr="00004C34" w:rsidRDefault="00485739" w:rsidP="00C57F0C">
      <w:pPr>
        <w:spacing w:line="360" w:lineRule="auto"/>
        <w:ind w:firstLine="360"/>
        <w:rPr>
          <w:sz w:val="24"/>
          <w:szCs w:val="24"/>
        </w:rPr>
      </w:pPr>
    </w:p>
    <w:p w14:paraId="1C2731B9" w14:textId="682C4174" w:rsidR="00C57F0C" w:rsidRPr="00004C34" w:rsidRDefault="00A528E7" w:rsidP="00C57F0C">
      <w:pPr>
        <w:spacing w:line="360" w:lineRule="auto"/>
        <w:ind w:firstLine="360"/>
        <w:rPr>
          <w:color w:val="202124"/>
          <w:sz w:val="24"/>
          <w:szCs w:val="24"/>
          <w:shd w:val="clear" w:color="auto" w:fill="FFFFFF"/>
        </w:rPr>
      </w:pPr>
      <w:r w:rsidRPr="00004C34">
        <w:rPr>
          <w:sz w:val="24"/>
          <w:szCs w:val="24"/>
        </w:rPr>
        <w:t>What is a childhood? In technical terms, it is defined as “t</w:t>
      </w:r>
      <w:r w:rsidRPr="00004C34">
        <w:rPr>
          <w:color w:val="202124"/>
          <w:sz w:val="24"/>
          <w:szCs w:val="24"/>
          <w:shd w:val="clear" w:color="auto" w:fill="FFFFFF"/>
        </w:rPr>
        <w:t>he state or period of being a child” but it is more than that (Oxford)</w:t>
      </w:r>
      <w:r w:rsidR="00366EB9" w:rsidRPr="00004C34">
        <w:rPr>
          <w:color w:val="202124"/>
          <w:sz w:val="24"/>
          <w:szCs w:val="24"/>
          <w:shd w:val="clear" w:color="auto" w:fill="FFFFFF"/>
        </w:rPr>
        <w:t xml:space="preserve">; however, there is more to what defines childhood and the perspective of what a childhood is or, rather, should </w:t>
      </w:r>
      <w:proofErr w:type="gramStart"/>
      <w:r w:rsidR="00366EB9" w:rsidRPr="00004C34">
        <w:rPr>
          <w:color w:val="202124"/>
          <w:sz w:val="24"/>
          <w:szCs w:val="24"/>
          <w:shd w:val="clear" w:color="auto" w:fill="FFFFFF"/>
        </w:rPr>
        <w:t>be has</w:t>
      </w:r>
      <w:proofErr w:type="gramEnd"/>
      <w:r w:rsidR="00366EB9" w:rsidRPr="00004C34">
        <w:rPr>
          <w:color w:val="202124"/>
          <w:sz w:val="24"/>
          <w:szCs w:val="24"/>
          <w:shd w:val="clear" w:color="auto" w:fill="FFFFFF"/>
        </w:rPr>
        <w:t xml:space="preserve"> changed drastically throughout history.</w:t>
      </w:r>
    </w:p>
    <w:p w14:paraId="15855592" w14:textId="77777777" w:rsidR="00C57F0C" w:rsidRPr="00004C34" w:rsidRDefault="00C57F0C" w:rsidP="0000016C">
      <w:pPr>
        <w:spacing w:line="360" w:lineRule="auto"/>
        <w:rPr>
          <w:color w:val="202124"/>
          <w:sz w:val="24"/>
          <w:szCs w:val="24"/>
          <w:shd w:val="clear" w:color="auto" w:fill="FFFFFF"/>
        </w:rPr>
      </w:pPr>
    </w:p>
    <w:p w14:paraId="69030560" w14:textId="6E3BA47A" w:rsidR="00A528E7" w:rsidRPr="00004C34" w:rsidRDefault="00032AF8" w:rsidP="00705931">
      <w:pPr>
        <w:spacing w:line="360" w:lineRule="auto"/>
        <w:ind w:firstLine="360"/>
        <w:rPr>
          <w:color w:val="222222"/>
          <w:sz w:val="24"/>
          <w:szCs w:val="24"/>
          <w:shd w:val="clear" w:color="auto" w:fill="FFFFFF"/>
        </w:rPr>
      </w:pPr>
      <w:r w:rsidRPr="00004C34">
        <w:rPr>
          <w:color w:val="202124"/>
          <w:sz w:val="24"/>
          <w:szCs w:val="24"/>
          <w:shd w:val="clear" w:color="auto" w:fill="FFFFFF"/>
        </w:rPr>
        <w:t>Today, 59.5% of the United Kingdom practices Christianity; however, in recent centuries, the vast majority of Britain identified as Christians and considered their religion to be extremely important (Sealy and Modood, 2020). In Christianity, children are seen as being closer to God as they are perceived to be “</w:t>
      </w:r>
      <w:r w:rsidRPr="00004C34">
        <w:rPr>
          <w:sz w:val="24"/>
          <w:szCs w:val="24"/>
        </w:rPr>
        <w:t>unspoiled intermediaries between God and man</w:t>
      </w:r>
      <w:r w:rsidRPr="00004C34">
        <w:rPr>
          <w:color w:val="202124"/>
          <w:sz w:val="24"/>
          <w:szCs w:val="24"/>
          <w:shd w:val="clear" w:color="auto" w:fill="FFFFFF"/>
        </w:rPr>
        <w:t>”</w:t>
      </w:r>
      <w:r w:rsidR="007553D8" w:rsidRPr="00004C34">
        <w:rPr>
          <w:color w:val="202124"/>
          <w:sz w:val="24"/>
          <w:szCs w:val="24"/>
          <w:shd w:val="clear" w:color="auto" w:fill="FFFFFF"/>
        </w:rPr>
        <w:t xml:space="preserve"> (Frijoff, 2012). Despite this, children were treated undeniably worse in general than they are today. This is possibly due in part to the mortality rate of children in Britain in the past. While today, with leaps of progress made in the medical field, it is </w:t>
      </w:r>
      <w:proofErr w:type="gramStart"/>
      <w:r w:rsidR="007553D8" w:rsidRPr="00004C34">
        <w:rPr>
          <w:color w:val="202124"/>
          <w:sz w:val="24"/>
          <w:szCs w:val="24"/>
          <w:shd w:val="clear" w:color="auto" w:fill="FFFFFF"/>
        </w:rPr>
        <w:t>very rare</w:t>
      </w:r>
      <w:proofErr w:type="gramEnd"/>
      <w:r w:rsidR="007553D8" w:rsidRPr="00004C34">
        <w:rPr>
          <w:color w:val="202124"/>
          <w:sz w:val="24"/>
          <w:szCs w:val="24"/>
          <w:shd w:val="clear" w:color="auto" w:fill="FFFFFF"/>
        </w:rPr>
        <w:t xml:space="preserve"> for a child to die, this was not always the case. As recently as the 1800s, the mortality rate for children five and under was as high as 20% (Kippen, 2005). </w:t>
      </w:r>
      <w:r w:rsidR="00CD795F" w:rsidRPr="00004C34">
        <w:rPr>
          <w:color w:val="202124"/>
          <w:sz w:val="24"/>
          <w:szCs w:val="24"/>
          <w:shd w:val="clear" w:color="auto" w:fill="FFFFFF"/>
        </w:rPr>
        <w:t xml:space="preserve">Some sources speculate that, </w:t>
      </w:r>
      <w:proofErr w:type="gramStart"/>
      <w:r w:rsidR="00CD795F" w:rsidRPr="00004C34">
        <w:rPr>
          <w:color w:val="202124"/>
          <w:sz w:val="24"/>
          <w:szCs w:val="24"/>
          <w:shd w:val="clear" w:color="auto" w:fill="FFFFFF"/>
        </w:rPr>
        <w:t>as a result of</w:t>
      </w:r>
      <w:proofErr w:type="gramEnd"/>
      <w:r w:rsidR="00CD795F" w:rsidRPr="00004C34">
        <w:rPr>
          <w:color w:val="202124"/>
          <w:sz w:val="24"/>
          <w:szCs w:val="24"/>
          <w:shd w:val="clear" w:color="auto" w:fill="FFFFFF"/>
        </w:rPr>
        <w:t xml:space="preserve"> this, parents were more reluctant to form emotional bonds with their children</w:t>
      </w:r>
      <w:r w:rsidR="009D05B6" w:rsidRPr="00004C34">
        <w:rPr>
          <w:color w:val="202124"/>
          <w:sz w:val="24"/>
          <w:szCs w:val="24"/>
          <w:shd w:val="clear" w:color="auto" w:fill="FFFFFF"/>
        </w:rPr>
        <w:t xml:space="preserve"> to make the possible grieving process easier (</w:t>
      </w:r>
      <w:r w:rsidR="004F7186" w:rsidRPr="00004C34">
        <w:rPr>
          <w:color w:val="202124"/>
          <w:sz w:val="24"/>
          <w:szCs w:val="24"/>
          <w:shd w:val="clear" w:color="auto" w:fill="FFFFFF"/>
        </w:rPr>
        <w:t>Snell, 2019</w:t>
      </w:r>
      <w:r w:rsidR="009D05B6" w:rsidRPr="00004C34">
        <w:rPr>
          <w:color w:val="202124"/>
          <w:sz w:val="24"/>
          <w:szCs w:val="24"/>
          <w:shd w:val="clear" w:color="auto" w:fill="FFFFFF"/>
        </w:rPr>
        <w:t xml:space="preserve">). This would partially explain why children were more widely mistreated. Furthermore, in the past, children were expected to help </w:t>
      </w:r>
      <w:r w:rsidR="004A7BDB" w:rsidRPr="00004C34">
        <w:rPr>
          <w:color w:val="202124"/>
          <w:sz w:val="24"/>
          <w:szCs w:val="24"/>
          <w:shd w:val="clear" w:color="auto" w:fill="FFFFFF"/>
        </w:rPr>
        <w:t xml:space="preserve">the family </w:t>
      </w:r>
      <w:r w:rsidR="009D05B6" w:rsidRPr="00004C34">
        <w:rPr>
          <w:color w:val="202124"/>
          <w:sz w:val="24"/>
          <w:szCs w:val="24"/>
          <w:shd w:val="clear" w:color="auto" w:fill="FFFFFF"/>
        </w:rPr>
        <w:t xml:space="preserve">financially </w:t>
      </w:r>
      <w:r w:rsidR="004A7BDB" w:rsidRPr="00004C34">
        <w:rPr>
          <w:color w:val="202124"/>
          <w:sz w:val="24"/>
          <w:szCs w:val="24"/>
          <w:shd w:val="clear" w:color="auto" w:fill="FFFFFF"/>
        </w:rPr>
        <w:t xml:space="preserve">by starting work at an extremely </w:t>
      </w:r>
      <w:proofErr w:type="gramStart"/>
      <w:r w:rsidR="004A7BDB" w:rsidRPr="00004C34">
        <w:rPr>
          <w:color w:val="202124"/>
          <w:sz w:val="24"/>
          <w:szCs w:val="24"/>
          <w:shd w:val="clear" w:color="auto" w:fill="FFFFFF"/>
        </w:rPr>
        <w:t>young age</w:t>
      </w:r>
      <w:proofErr w:type="gramEnd"/>
      <w:r w:rsidR="004A7BDB" w:rsidRPr="00004C34">
        <w:rPr>
          <w:color w:val="202124"/>
          <w:sz w:val="24"/>
          <w:szCs w:val="24"/>
          <w:shd w:val="clear" w:color="auto" w:fill="FFFFFF"/>
        </w:rPr>
        <w:t xml:space="preserve"> (Robinson, 2006). This, of course, varied on the family as children from financially thriving families would not be expected to work; however, children from less fortunate families would be expected to find a job and contribute. While hiring young children to work – let alone work dangerous, difficult job – would be unthinkable today and illegal due to child employment laws, children in the past were considered perfect employees because employers would </w:t>
      </w:r>
      <w:r w:rsidR="0000016C" w:rsidRPr="00004C34">
        <w:rPr>
          <w:color w:val="202124"/>
          <w:sz w:val="24"/>
          <w:szCs w:val="24"/>
          <w:shd w:val="clear" w:color="auto" w:fill="FFFFFF"/>
        </w:rPr>
        <w:t>not be expected to pay them as much as an adult and they were far likely to “</w:t>
      </w:r>
      <w:r w:rsidR="0000016C" w:rsidRPr="00004C34">
        <w:rPr>
          <w:color w:val="202124"/>
          <w:sz w:val="24"/>
          <w:szCs w:val="24"/>
          <w:shd w:val="clear" w:color="auto" w:fill="FFFFFF"/>
        </w:rPr>
        <w:t>organize and strike against their pitiable working conditions</w:t>
      </w:r>
      <w:r w:rsidR="0000016C" w:rsidRPr="00004C34">
        <w:rPr>
          <w:color w:val="202124"/>
          <w:sz w:val="24"/>
          <w:szCs w:val="24"/>
          <w:shd w:val="clear" w:color="auto" w:fill="FFFFFF"/>
        </w:rPr>
        <w:t>”</w:t>
      </w:r>
      <w:r w:rsidR="004A7BDB" w:rsidRPr="00004C34">
        <w:rPr>
          <w:color w:val="202124"/>
          <w:sz w:val="24"/>
          <w:szCs w:val="24"/>
          <w:shd w:val="clear" w:color="auto" w:fill="FFFFFF"/>
        </w:rPr>
        <w:t xml:space="preserve"> (</w:t>
      </w:r>
      <w:r w:rsidR="00705931" w:rsidRPr="00004C34">
        <w:rPr>
          <w:sz w:val="24"/>
          <w:szCs w:val="24"/>
          <w:shd w:val="clear" w:color="auto" w:fill="FFFFFF"/>
        </w:rPr>
        <w:t>Onion</w:t>
      </w:r>
      <w:r w:rsidR="00705931" w:rsidRPr="00004C34">
        <w:rPr>
          <w:sz w:val="24"/>
          <w:szCs w:val="24"/>
          <w:shd w:val="clear" w:color="auto" w:fill="FFFFFF"/>
        </w:rPr>
        <w:t xml:space="preserve"> </w:t>
      </w:r>
      <w:r w:rsidR="00705931" w:rsidRPr="00004C34">
        <w:rPr>
          <w:i/>
          <w:iCs/>
          <w:sz w:val="24"/>
          <w:szCs w:val="24"/>
          <w:shd w:val="clear" w:color="auto" w:fill="FFFFFF"/>
        </w:rPr>
        <w:t>et al</w:t>
      </w:r>
      <w:r w:rsidR="00705931" w:rsidRPr="00004C34">
        <w:rPr>
          <w:sz w:val="24"/>
          <w:szCs w:val="24"/>
          <w:shd w:val="clear" w:color="auto" w:fill="FFFFFF"/>
        </w:rPr>
        <w:t>, 2022</w:t>
      </w:r>
      <w:r w:rsidR="0000016C" w:rsidRPr="00004C34">
        <w:rPr>
          <w:sz w:val="24"/>
          <w:szCs w:val="24"/>
        </w:rPr>
        <w:t xml:space="preserve">; </w:t>
      </w:r>
      <w:r w:rsidR="004A7BDB" w:rsidRPr="00004C34">
        <w:rPr>
          <w:sz w:val="24"/>
          <w:szCs w:val="24"/>
        </w:rPr>
        <w:t>G</w:t>
      </w:r>
      <w:r w:rsidR="00446F58" w:rsidRPr="00004C34">
        <w:rPr>
          <w:sz w:val="24"/>
          <w:szCs w:val="24"/>
        </w:rPr>
        <w:t>ov UK, 2022</w:t>
      </w:r>
      <w:r w:rsidR="004A7BDB" w:rsidRPr="00004C34">
        <w:rPr>
          <w:color w:val="202124"/>
          <w:sz w:val="24"/>
          <w:szCs w:val="24"/>
          <w:shd w:val="clear" w:color="auto" w:fill="FFFFFF"/>
        </w:rPr>
        <w:t>).</w:t>
      </w:r>
      <w:r w:rsidR="0000016C" w:rsidRPr="00004C34">
        <w:rPr>
          <w:color w:val="202124"/>
          <w:sz w:val="24"/>
          <w:szCs w:val="24"/>
          <w:shd w:val="clear" w:color="auto" w:fill="FFFFFF"/>
        </w:rPr>
        <w:t xml:space="preserve"> While there is more support in place today for families struggling financially, </w:t>
      </w:r>
      <w:proofErr w:type="gramStart"/>
      <w:r w:rsidR="00C72A1D" w:rsidRPr="00004C34">
        <w:rPr>
          <w:color w:val="202124"/>
          <w:sz w:val="24"/>
          <w:szCs w:val="24"/>
          <w:shd w:val="clear" w:color="auto" w:fill="FFFFFF"/>
        </w:rPr>
        <w:t>very little</w:t>
      </w:r>
      <w:proofErr w:type="gramEnd"/>
      <w:r w:rsidR="00C72A1D" w:rsidRPr="00004C34">
        <w:rPr>
          <w:color w:val="202124"/>
          <w:sz w:val="24"/>
          <w:szCs w:val="24"/>
          <w:shd w:val="clear" w:color="auto" w:fill="FFFFFF"/>
        </w:rPr>
        <w:t xml:space="preserve"> help was offered and many low-income families had to send their children to work, even if there was risk involved, as the alternative was starvation. Therefore,</w:t>
      </w:r>
      <w:r w:rsidR="00C57F0C" w:rsidRPr="00004C34">
        <w:rPr>
          <w:color w:val="202124"/>
          <w:sz w:val="24"/>
          <w:szCs w:val="24"/>
          <w:shd w:val="clear" w:color="auto" w:fill="FFFFFF"/>
        </w:rPr>
        <w:t xml:space="preserve"> what defined a</w:t>
      </w:r>
      <w:r w:rsidR="00C72A1D" w:rsidRPr="00004C34">
        <w:rPr>
          <w:color w:val="202124"/>
          <w:sz w:val="24"/>
          <w:szCs w:val="24"/>
          <w:shd w:val="clear" w:color="auto" w:fill="FFFFFF"/>
        </w:rPr>
        <w:t xml:space="preserve"> </w:t>
      </w:r>
      <w:r w:rsidR="00C57F0C" w:rsidRPr="00004C34">
        <w:rPr>
          <w:color w:val="202124"/>
          <w:sz w:val="24"/>
          <w:szCs w:val="24"/>
          <w:shd w:val="clear" w:color="auto" w:fill="FFFFFF"/>
        </w:rPr>
        <w:t>“childhood” was vastly different than what defines it today and, as an extension, a child’s role in the social construction of the family was also extremely different than today’s standards in Britain.</w:t>
      </w:r>
    </w:p>
    <w:p w14:paraId="0D0B7314" w14:textId="0B4A6BF5" w:rsidR="00C57F0C" w:rsidRPr="00004C34" w:rsidRDefault="00C57F0C" w:rsidP="004B3D23">
      <w:pPr>
        <w:spacing w:line="360" w:lineRule="auto"/>
        <w:rPr>
          <w:color w:val="202124"/>
          <w:sz w:val="24"/>
          <w:szCs w:val="24"/>
          <w:shd w:val="clear" w:color="auto" w:fill="FFFFFF"/>
        </w:rPr>
      </w:pPr>
    </w:p>
    <w:p w14:paraId="1CE12ECC" w14:textId="360969E8" w:rsidR="00BF1FD5" w:rsidRPr="00004C34" w:rsidRDefault="00C57F0C" w:rsidP="004B3D23">
      <w:pPr>
        <w:spacing w:line="360" w:lineRule="auto"/>
        <w:rPr>
          <w:color w:val="202124"/>
          <w:sz w:val="24"/>
          <w:szCs w:val="24"/>
          <w:shd w:val="clear" w:color="auto" w:fill="FFFFFF"/>
        </w:rPr>
      </w:pPr>
      <w:r w:rsidRPr="00004C34">
        <w:rPr>
          <w:color w:val="202124"/>
          <w:sz w:val="24"/>
          <w:szCs w:val="24"/>
          <w:shd w:val="clear" w:color="auto" w:fill="FFFFFF"/>
        </w:rPr>
        <w:lastRenderedPageBreak/>
        <w:tab/>
      </w:r>
      <w:r w:rsidR="00775416" w:rsidRPr="00004C34">
        <w:rPr>
          <w:color w:val="202124"/>
          <w:sz w:val="24"/>
          <w:szCs w:val="24"/>
          <w:shd w:val="clear" w:color="auto" w:fill="FFFFFF"/>
        </w:rPr>
        <w:t>Today, there are many more options for low-income families, such as Universal Credit and Child Tax Credit, that offer financial support (</w:t>
      </w:r>
      <w:hyperlink r:id="rId8" w:history="1">
        <w:r w:rsidR="00CC555A" w:rsidRPr="00004C34">
          <w:rPr>
            <w:rStyle w:val="Hyperlink"/>
            <w:sz w:val="24"/>
            <w:szCs w:val="24"/>
            <w:u w:val="none"/>
            <w:shd w:val="clear" w:color="auto" w:fill="FFFFFF"/>
          </w:rPr>
          <w:t>Gov</w:t>
        </w:r>
      </w:hyperlink>
      <w:r w:rsidR="00CC555A" w:rsidRPr="00004C34">
        <w:rPr>
          <w:color w:val="202124"/>
          <w:sz w:val="24"/>
          <w:szCs w:val="24"/>
          <w:shd w:val="clear" w:color="auto" w:fill="FFFFFF"/>
        </w:rPr>
        <w:t xml:space="preserve"> UK, 2022C</w:t>
      </w:r>
      <w:r w:rsidR="00775416" w:rsidRPr="00004C34">
        <w:rPr>
          <w:color w:val="202124"/>
          <w:sz w:val="24"/>
          <w:szCs w:val="24"/>
          <w:shd w:val="clear" w:color="auto" w:fill="FFFFFF"/>
        </w:rPr>
        <w:t xml:space="preserve">). Consequentially, children </w:t>
      </w:r>
      <w:proofErr w:type="gramStart"/>
      <w:r w:rsidR="00775416" w:rsidRPr="00004C34">
        <w:rPr>
          <w:color w:val="202124"/>
          <w:sz w:val="24"/>
          <w:szCs w:val="24"/>
          <w:shd w:val="clear" w:color="auto" w:fill="FFFFFF"/>
        </w:rPr>
        <w:t>are no longer required to</w:t>
      </w:r>
      <w:proofErr w:type="gramEnd"/>
      <w:r w:rsidR="00775416" w:rsidRPr="00004C34">
        <w:rPr>
          <w:color w:val="202124"/>
          <w:sz w:val="24"/>
          <w:szCs w:val="24"/>
          <w:shd w:val="clear" w:color="auto" w:fill="FFFFFF"/>
        </w:rPr>
        <w:t xml:space="preserve"> work from a young age to help their families. A child </w:t>
      </w:r>
      <w:r w:rsidR="001C7F16" w:rsidRPr="00004C34">
        <w:rPr>
          <w:color w:val="202124"/>
          <w:sz w:val="24"/>
          <w:szCs w:val="24"/>
          <w:shd w:val="clear" w:color="auto" w:fill="FFFFFF"/>
        </w:rPr>
        <w:t xml:space="preserve">may obtain a part-time job once they are thirteen or older; however, they could not work a dangerous position as was once the case and there are many regulations in place so that the child’s wellbeing and education are </w:t>
      </w:r>
      <w:r w:rsidR="00501804" w:rsidRPr="00004C34">
        <w:rPr>
          <w:color w:val="202124"/>
          <w:sz w:val="24"/>
          <w:szCs w:val="24"/>
          <w:shd w:val="clear" w:color="auto" w:fill="FFFFFF"/>
        </w:rPr>
        <w:t>prioritised</w:t>
      </w:r>
      <w:r w:rsidR="001C7F16" w:rsidRPr="00004C34">
        <w:rPr>
          <w:color w:val="202124"/>
          <w:sz w:val="24"/>
          <w:szCs w:val="24"/>
          <w:shd w:val="clear" w:color="auto" w:fill="FFFFFF"/>
        </w:rPr>
        <w:t xml:space="preserve"> (</w:t>
      </w:r>
      <w:hyperlink r:id="rId9" w:history="1">
        <w:r w:rsidR="00446F58" w:rsidRPr="00004C34">
          <w:rPr>
            <w:rStyle w:val="Hyperlink"/>
            <w:sz w:val="24"/>
            <w:szCs w:val="24"/>
            <w:u w:val="none"/>
            <w:shd w:val="clear" w:color="auto" w:fill="FFFFFF"/>
          </w:rPr>
          <w:t>Gov</w:t>
        </w:r>
      </w:hyperlink>
      <w:r w:rsidR="00446F58" w:rsidRPr="00004C34">
        <w:rPr>
          <w:color w:val="202124"/>
          <w:sz w:val="24"/>
          <w:szCs w:val="24"/>
          <w:shd w:val="clear" w:color="auto" w:fill="FFFFFF"/>
        </w:rPr>
        <w:t xml:space="preserve"> UK, 2022B</w:t>
      </w:r>
      <w:r w:rsidR="001C7F16" w:rsidRPr="00004C34">
        <w:rPr>
          <w:color w:val="202124"/>
          <w:sz w:val="24"/>
          <w:szCs w:val="24"/>
          <w:shd w:val="clear" w:color="auto" w:fill="FFFFFF"/>
        </w:rPr>
        <w:t xml:space="preserve">). </w:t>
      </w:r>
      <w:r w:rsidR="00A970B6" w:rsidRPr="00004C34">
        <w:rPr>
          <w:color w:val="202124"/>
          <w:sz w:val="24"/>
          <w:szCs w:val="24"/>
          <w:shd w:val="clear" w:color="auto" w:fill="FFFFFF"/>
        </w:rPr>
        <w:t>A child’s r</w:t>
      </w:r>
      <w:r w:rsidR="00501804" w:rsidRPr="00004C34">
        <w:rPr>
          <w:color w:val="202124"/>
          <w:sz w:val="24"/>
          <w:szCs w:val="24"/>
          <w:shd w:val="clear" w:color="auto" w:fill="FFFFFF"/>
        </w:rPr>
        <w:t>ight</w:t>
      </w:r>
      <w:r w:rsidR="00A970B6" w:rsidRPr="00004C34">
        <w:rPr>
          <w:color w:val="202124"/>
          <w:sz w:val="24"/>
          <w:szCs w:val="24"/>
          <w:shd w:val="clear" w:color="auto" w:fill="FFFFFF"/>
        </w:rPr>
        <w:t xml:space="preserve"> to education is now a much higher priority and children in Britain </w:t>
      </w:r>
      <w:proofErr w:type="gramStart"/>
      <w:r w:rsidR="00A970B6" w:rsidRPr="00004C34">
        <w:rPr>
          <w:color w:val="202124"/>
          <w:sz w:val="24"/>
          <w:szCs w:val="24"/>
          <w:shd w:val="clear" w:color="auto" w:fill="FFFFFF"/>
        </w:rPr>
        <w:t>are required to</w:t>
      </w:r>
      <w:proofErr w:type="gramEnd"/>
      <w:r w:rsidR="00A970B6" w:rsidRPr="00004C34">
        <w:rPr>
          <w:color w:val="202124"/>
          <w:sz w:val="24"/>
          <w:szCs w:val="24"/>
          <w:shd w:val="clear" w:color="auto" w:fill="FFFFFF"/>
        </w:rPr>
        <w:t xml:space="preserve"> stay in some form of full-time education up until the age of sixteen or eighteen depending on where in the United Kingdom they reside (</w:t>
      </w:r>
      <w:r w:rsidR="00E921B5" w:rsidRPr="00004C34">
        <w:rPr>
          <w:color w:val="202124"/>
          <w:sz w:val="24"/>
          <w:szCs w:val="24"/>
          <w:shd w:val="clear" w:color="auto" w:fill="FFFFFF"/>
        </w:rPr>
        <w:t>Gov UK, 2022D</w:t>
      </w:r>
      <w:r w:rsidR="00A970B6" w:rsidRPr="00004C34">
        <w:rPr>
          <w:color w:val="202124"/>
          <w:sz w:val="24"/>
          <w:szCs w:val="24"/>
          <w:shd w:val="clear" w:color="auto" w:fill="FFFFFF"/>
        </w:rPr>
        <w:t>).</w:t>
      </w:r>
      <w:r w:rsidR="004C14A1" w:rsidRPr="00004C34">
        <w:rPr>
          <w:color w:val="202124"/>
          <w:sz w:val="24"/>
          <w:szCs w:val="24"/>
          <w:shd w:val="clear" w:color="auto" w:fill="FFFFFF"/>
        </w:rPr>
        <w:t xml:space="preserve"> </w:t>
      </w:r>
      <w:r w:rsidR="00AA0CEF" w:rsidRPr="00004C34">
        <w:rPr>
          <w:color w:val="202124"/>
          <w:sz w:val="24"/>
          <w:szCs w:val="24"/>
          <w:shd w:val="clear" w:color="auto" w:fill="FFFFFF"/>
        </w:rPr>
        <w:t xml:space="preserve">These developments have had </w:t>
      </w:r>
      <w:proofErr w:type="gramStart"/>
      <w:r w:rsidR="00AA0CEF" w:rsidRPr="00004C34">
        <w:rPr>
          <w:color w:val="202124"/>
          <w:sz w:val="24"/>
          <w:szCs w:val="24"/>
          <w:shd w:val="clear" w:color="auto" w:fill="FFFFFF"/>
        </w:rPr>
        <w:t>a great impact</w:t>
      </w:r>
      <w:proofErr w:type="gramEnd"/>
      <w:r w:rsidR="00AA0CEF" w:rsidRPr="00004C34">
        <w:rPr>
          <w:color w:val="202124"/>
          <w:sz w:val="24"/>
          <w:szCs w:val="24"/>
          <w:shd w:val="clear" w:color="auto" w:fill="FFFFFF"/>
        </w:rPr>
        <w:t xml:space="preserve"> on the social construction of the family in Britain</w:t>
      </w:r>
      <w:r w:rsidR="00750C99" w:rsidRPr="00004C34">
        <w:rPr>
          <w:color w:val="202124"/>
          <w:sz w:val="24"/>
          <w:szCs w:val="24"/>
          <w:shd w:val="clear" w:color="auto" w:fill="FFFFFF"/>
        </w:rPr>
        <w:t xml:space="preserve"> as children no longer have the same responsibilities as the caregivers and there is </w:t>
      </w:r>
      <w:r w:rsidR="00DA5ED4" w:rsidRPr="00004C34">
        <w:rPr>
          <w:color w:val="202124"/>
          <w:sz w:val="24"/>
          <w:szCs w:val="24"/>
          <w:shd w:val="clear" w:color="auto" w:fill="FFFFFF"/>
        </w:rPr>
        <w:t xml:space="preserve">a </w:t>
      </w:r>
      <w:r w:rsidR="00750C99" w:rsidRPr="00004C34">
        <w:rPr>
          <w:color w:val="202124"/>
          <w:sz w:val="24"/>
          <w:szCs w:val="24"/>
          <w:shd w:val="clear" w:color="auto" w:fill="FFFFFF"/>
        </w:rPr>
        <w:t>clearer line separating childhood from adulthood. In modern Britain,</w:t>
      </w:r>
      <w:r w:rsidR="00DA5ED4" w:rsidRPr="00004C34">
        <w:rPr>
          <w:color w:val="202124"/>
          <w:sz w:val="24"/>
          <w:szCs w:val="24"/>
          <w:shd w:val="clear" w:color="auto" w:fill="FFFFFF"/>
        </w:rPr>
        <w:t xml:space="preserve"> the conception of childhood has change drastically. Peart James (2022) </w:t>
      </w:r>
      <w:proofErr w:type="gramStart"/>
      <w:r w:rsidR="00DA5ED4" w:rsidRPr="00004C34">
        <w:rPr>
          <w:color w:val="202124"/>
          <w:sz w:val="24"/>
          <w:szCs w:val="24"/>
          <w:shd w:val="clear" w:color="auto" w:fill="FFFFFF"/>
        </w:rPr>
        <w:t>wrote</w:t>
      </w:r>
      <w:proofErr w:type="gramEnd"/>
      <w:r w:rsidR="00DA5ED4" w:rsidRPr="00004C34">
        <w:rPr>
          <w:color w:val="202124"/>
          <w:sz w:val="24"/>
          <w:szCs w:val="24"/>
          <w:shd w:val="clear" w:color="auto" w:fill="FFFFFF"/>
        </w:rPr>
        <w:t xml:space="preserve"> an article discussing what is considered an “ideal childhood” using numerous viewpoints from people of various ethnic, </w:t>
      </w:r>
      <w:r w:rsidR="00333EA3" w:rsidRPr="00004C34">
        <w:rPr>
          <w:color w:val="202124"/>
          <w:sz w:val="24"/>
          <w:szCs w:val="24"/>
          <w:shd w:val="clear" w:color="auto" w:fill="FFFFFF"/>
        </w:rPr>
        <w:t>social</w:t>
      </w:r>
      <w:r w:rsidR="00DA5ED4" w:rsidRPr="00004C34">
        <w:rPr>
          <w:color w:val="202124"/>
          <w:sz w:val="24"/>
          <w:szCs w:val="24"/>
          <w:shd w:val="clear" w:color="auto" w:fill="FFFFFF"/>
        </w:rPr>
        <w:t xml:space="preserve"> and</w:t>
      </w:r>
      <w:r w:rsidR="00333EA3" w:rsidRPr="00004C34">
        <w:rPr>
          <w:color w:val="202124"/>
          <w:sz w:val="24"/>
          <w:szCs w:val="24"/>
          <w:shd w:val="clear" w:color="auto" w:fill="FFFFFF"/>
        </w:rPr>
        <w:t xml:space="preserve"> cultural backgrounds. </w:t>
      </w:r>
      <w:r w:rsidR="00710CE1" w:rsidRPr="00004C34">
        <w:rPr>
          <w:color w:val="202124"/>
          <w:sz w:val="24"/>
          <w:szCs w:val="24"/>
          <w:shd w:val="clear" w:color="auto" w:fill="FFFFFF"/>
        </w:rPr>
        <w:t>They concluded that there were many contributing factors to a healthy and positive childhood experience</w:t>
      </w:r>
      <w:r w:rsidR="00A10056" w:rsidRPr="00004C34">
        <w:rPr>
          <w:color w:val="202124"/>
          <w:sz w:val="24"/>
          <w:szCs w:val="24"/>
          <w:shd w:val="clear" w:color="auto" w:fill="FFFFFF"/>
        </w:rPr>
        <w:t>: guaranteeing that the child’s rights are being upheld</w:t>
      </w:r>
      <w:r w:rsidR="00303636" w:rsidRPr="00004C34">
        <w:rPr>
          <w:color w:val="202124"/>
          <w:sz w:val="24"/>
          <w:szCs w:val="24"/>
          <w:shd w:val="clear" w:color="auto" w:fill="FFFFFF"/>
        </w:rPr>
        <w:t xml:space="preserve">; </w:t>
      </w:r>
      <w:r w:rsidR="00A10056" w:rsidRPr="00004C34">
        <w:rPr>
          <w:color w:val="202124"/>
          <w:sz w:val="24"/>
          <w:szCs w:val="24"/>
          <w:shd w:val="clear" w:color="auto" w:fill="FFFFFF"/>
        </w:rPr>
        <w:t>ensuring their physiological needs, such as shelter and food, are met appropriately</w:t>
      </w:r>
      <w:r w:rsidR="00303636" w:rsidRPr="00004C34">
        <w:rPr>
          <w:color w:val="202124"/>
          <w:sz w:val="24"/>
          <w:szCs w:val="24"/>
          <w:shd w:val="clear" w:color="auto" w:fill="FFFFFF"/>
        </w:rPr>
        <w:t>; and all children should have a “secure psycho-emotional space” where they can interact with their caregivers (Peart James</w:t>
      </w:r>
      <w:r w:rsidR="0098676F" w:rsidRPr="00004C34">
        <w:rPr>
          <w:color w:val="202124"/>
          <w:sz w:val="24"/>
          <w:szCs w:val="24"/>
          <w:shd w:val="clear" w:color="auto" w:fill="FFFFFF"/>
        </w:rPr>
        <w:t xml:space="preserve"> </w:t>
      </w:r>
      <w:r w:rsidR="0098676F" w:rsidRPr="00004C34">
        <w:rPr>
          <w:i/>
          <w:iCs/>
          <w:color w:val="202124"/>
          <w:sz w:val="24"/>
          <w:szCs w:val="24"/>
          <w:shd w:val="clear" w:color="auto" w:fill="FFFFFF"/>
        </w:rPr>
        <w:t>et al.</w:t>
      </w:r>
      <w:r w:rsidR="00303636" w:rsidRPr="00004C34">
        <w:rPr>
          <w:color w:val="202124"/>
          <w:sz w:val="24"/>
          <w:szCs w:val="24"/>
          <w:shd w:val="clear" w:color="auto" w:fill="FFFFFF"/>
        </w:rPr>
        <w:t xml:space="preserve">, 2022). </w:t>
      </w:r>
      <w:r w:rsidR="0098676F" w:rsidRPr="00004C34">
        <w:rPr>
          <w:color w:val="202124"/>
          <w:sz w:val="24"/>
          <w:szCs w:val="24"/>
          <w:shd w:val="clear" w:color="auto" w:fill="FFFFFF"/>
        </w:rPr>
        <w:t>The article concludes that childhood should be composed of positive experiences and should be a time for young people to learn about the world and form their understanding and opinions, ultimately becoming their individual selves (</w:t>
      </w:r>
      <w:r w:rsidR="0098676F" w:rsidRPr="00004C34">
        <w:rPr>
          <w:color w:val="202124"/>
          <w:sz w:val="24"/>
          <w:szCs w:val="24"/>
          <w:shd w:val="clear" w:color="auto" w:fill="FFFFFF"/>
        </w:rPr>
        <w:t xml:space="preserve">Peart James </w:t>
      </w:r>
      <w:r w:rsidR="0098676F" w:rsidRPr="00004C34">
        <w:rPr>
          <w:i/>
          <w:iCs/>
          <w:color w:val="202124"/>
          <w:sz w:val="24"/>
          <w:szCs w:val="24"/>
          <w:shd w:val="clear" w:color="auto" w:fill="FFFFFF"/>
        </w:rPr>
        <w:t>et al.</w:t>
      </w:r>
      <w:r w:rsidR="0098676F" w:rsidRPr="00004C34">
        <w:rPr>
          <w:color w:val="202124"/>
          <w:sz w:val="24"/>
          <w:szCs w:val="24"/>
          <w:shd w:val="clear" w:color="auto" w:fill="FFFFFF"/>
        </w:rPr>
        <w:t>, 2022</w:t>
      </w:r>
      <w:r w:rsidR="0098676F" w:rsidRPr="00004C34">
        <w:rPr>
          <w:color w:val="202124"/>
          <w:sz w:val="24"/>
          <w:szCs w:val="24"/>
          <w:shd w:val="clear" w:color="auto" w:fill="FFFFFF"/>
        </w:rPr>
        <w:t>).</w:t>
      </w:r>
      <w:r w:rsidR="00736937" w:rsidRPr="00004C34">
        <w:rPr>
          <w:color w:val="202124"/>
          <w:sz w:val="24"/>
          <w:szCs w:val="24"/>
          <w:shd w:val="clear" w:color="auto" w:fill="FFFFFF"/>
        </w:rPr>
        <w:t xml:space="preserve"> They considered the “essence of childhood” as the “</w:t>
      </w:r>
      <w:r w:rsidR="00736937" w:rsidRPr="00004C34">
        <w:rPr>
          <w:sz w:val="24"/>
          <w:szCs w:val="24"/>
        </w:rPr>
        <w:t>process of engaging with a world that supports and fosters development of the whole child</w:t>
      </w:r>
      <w:r w:rsidR="00736937" w:rsidRPr="00004C34">
        <w:rPr>
          <w:color w:val="202124"/>
          <w:sz w:val="24"/>
          <w:szCs w:val="24"/>
          <w:shd w:val="clear" w:color="auto" w:fill="FFFFFF"/>
        </w:rPr>
        <w:t>”</w:t>
      </w:r>
      <w:r w:rsidR="00C63CF5" w:rsidRPr="00004C34">
        <w:rPr>
          <w:color w:val="202124"/>
          <w:sz w:val="24"/>
          <w:szCs w:val="24"/>
          <w:shd w:val="clear" w:color="auto" w:fill="FFFFFF"/>
        </w:rPr>
        <w:t xml:space="preserve"> (</w:t>
      </w:r>
      <w:r w:rsidR="00C63CF5" w:rsidRPr="00004C34">
        <w:rPr>
          <w:color w:val="202124"/>
          <w:sz w:val="24"/>
          <w:szCs w:val="24"/>
          <w:shd w:val="clear" w:color="auto" w:fill="FFFFFF"/>
        </w:rPr>
        <w:t xml:space="preserve">Peart James </w:t>
      </w:r>
      <w:r w:rsidR="00C63CF5" w:rsidRPr="00004C34">
        <w:rPr>
          <w:i/>
          <w:iCs/>
          <w:color w:val="202124"/>
          <w:sz w:val="24"/>
          <w:szCs w:val="24"/>
          <w:shd w:val="clear" w:color="auto" w:fill="FFFFFF"/>
        </w:rPr>
        <w:t>et al.</w:t>
      </w:r>
      <w:r w:rsidR="00C63CF5" w:rsidRPr="00004C34">
        <w:rPr>
          <w:color w:val="202124"/>
          <w:sz w:val="24"/>
          <w:szCs w:val="24"/>
          <w:shd w:val="clear" w:color="auto" w:fill="FFFFFF"/>
        </w:rPr>
        <w:t>, 2022</w:t>
      </w:r>
      <w:r w:rsidR="00C63CF5" w:rsidRPr="00004C34">
        <w:rPr>
          <w:color w:val="202124"/>
          <w:sz w:val="24"/>
          <w:szCs w:val="24"/>
          <w:shd w:val="clear" w:color="auto" w:fill="FFFFFF"/>
        </w:rPr>
        <w:t>).</w:t>
      </w:r>
      <w:r w:rsidR="00F579B7" w:rsidRPr="00004C34">
        <w:rPr>
          <w:color w:val="202124"/>
          <w:sz w:val="24"/>
          <w:szCs w:val="24"/>
          <w:shd w:val="clear" w:color="auto" w:fill="FFFFFF"/>
        </w:rPr>
        <w:t xml:space="preserve"> </w:t>
      </w:r>
      <w:proofErr w:type="gramStart"/>
      <w:r w:rsidR="00F579B7" w:rsidRPr="00004C34">
        <w:rPr>
          <w:color w:val="202124"/>
          <w:sz w:val="24"/>
          <w:szCs w:val="24"/>
          <w:shd w:val="clear" w:color="auto" w:fill="FFFFFF"/>
        </w:rPr>
        <w:t>Different cultures</w:t>
      </w:r>
      <w:proofErr w:type="gramEnd"/>
      <w:r w:rsidR="00F579B7" w:rsidRPr="00004C34">
        <w:rPr>
          <w:color w:val="202124"/>
          <w:sz w:val="24"/>
          <w:szCs w:val="24"/>
          <w:shd w:val="clear" w:color="auto" w:fill="FFFFFF"/>
        </w:rPr>
        <w:t xml:space="preserve"> throughout history have had differing views on the concept</w:t>
      </w:r>
      <w:r w:rsidR="00D3116C" w:rsidRPr="00004C34">
        <w:rPr>
          <w:color w:val="202124"/>
          <w:sz w:val="24"/>
          <w:szCs w:val="24"/>
          <w:shd w:val="clear" w:color="auto" w:fill="FFFFFF"/>
        </w:rPr>
        <w:t>, including at what point a childhood ends and the characteristics that separate children from adults (Archard, 2014).</w:t>
      </w:r>
    </w:p>
    <w:p w14:paraId="1E3D3C99" w14:textId="77777777" w:rsidR="003D766E" w:rsidRPr="00004C34" w:rsidRDefault="003D766E" w:rsidP="004B3D23">
      <w:pPr>
        <w:spacing w:line="360" w:lineRule="auto"/>
        <w:rPr>
          <w:color w:val="202124"/>
          <w:sz w:val="24"/>
          <w:szCs w:val="24"/>
          <w:shd w:val="clear" w:color="auto" w:fill="FFFFFF"/>
        </w:rPr>
      </w:pPr>
    </w:p>
    <w:p w14:paraId="2989EB5F" w14:textId="772A9636" w:rsidR="002D4612" w:rsidRPr="00004C34" w:rsidRDefault="002D4612" w:rsidP="001E03F6">
      <w:pPr>
        <w:spacing w:line="360" w:lineRule="auto"/>
        <w:ind w:firstLine="360"/>
        <w:rPr>
          <w:sz w:val="24"/>
          <w:szCs w:val="24"/>
        </w:rPr>
      </w:pPr>
      <w:r w:rsidRPr="00004C34">
        <w:rPr>
          <w:sz w:val="24"/>
          <w:szCs w:val="24"/>
        </w:rPr>
        <w:t xml:space="preserve">When analysing the historical emergence of the concept of childhood, specifically in its relation to safeguarding, there is arguably no better example of the development </w:t>
      </w:r>
      <w:r w:rsidR="00C3345B" w:rsidRPr="00004C34">
        <w:rPr>
          <w:sz w:val="24"/>
          <w:szCs w:val="24"/>
        </w:rPr>
        <w:t xml:space="preserve">of children’s rights in the last couple of centuries than the history of climbing boys. These were young boys or – in some rare instances – girls who were apprenticed by a ‘Master Sweep,’ an adult chimney </w:t>
      </w:r>
      <w:proofErr w:type="gramStart"/>
      <w:r w:rsidR="00C3345B" w:rsidRPr="00004C34">
        <w:rPr>
          <w:sz w:val="24"/>
          <w:szCs w:val="24"/>
        </w:rPr>
        <w:t>sweep</w:t>
      </w:r>
      <w:proofErr w:type="gramEnd"/>
      <w:r w:rsidR="00C3345B" w:rsidRPr="00004C34">
        <w:rPr>
          <w:sz w:val="24"/>
          <w:szCs w:val="24"/>
        </w:rPr>
        <w:t xml:space="preserve"> who could no longer </w:t>
      </w:r>
      <w:r w:rsidR="00F76ACD" w:rsidRPr="00004C34">
        <w:rPr>
          <w:sz w:val="24"/>
          <w:szCs w:val="24"/>
        </w:rPr>
        <w:t>fit up a chimney themsel</w:t>
      </w:r>
      <w:r w:rsidR="009E4C0A" w:rsidRPr="00004C34">
        <w:rPr>
          <w:sz w:val="24"/>
          <w:szCs w:val="24"/>
        </w:rPr>
        <w:t>ves</w:t>
      </w:r>
      <w:r w:rsidR="007D528F" w:rsidRPr="00004C34">
        <w:rPr>
          <w:sz w:val="24"/>
          <w:szCs w:val="24"/>
        </w:rPr>
        <w:t xml:space="preserve"> (Cullingford, 2001)</w:t>
      </w:r>
      <w:r w:rsidR="00F76ACD" w:rsidRPr="00004C34">
        <w:rPr>
          <w:sz w:val="24"/>
          <w:szCs w:val="24"/>
        </w:rPr>
        <w:t>.</w:t>
      </w:r>
      <w:r w:rsidR="003872A6" w:rsidRPr="00004C34">
        <w:rPr>
          <w:sz w:val="24"/>
          <w:szCs w:val="24"/>
        </w:rPr>
        <w:t xml:space="preserve"> </w:t>
      </w:r>
      <w:r w:rsidR="00771209" w:rsidRPr="00004C34">
        <w:rPr>
          <w:sz w:val="24"/>
          <w:szCs w:val="24"/>
        </w:rPr>
        <w:t>In Victorian Britain, s</w:t>
      </w:r>
      <w:r w:rsidR="003872A6" w:rsidRPr="00004C34">
        <w:rPr>
          <w:sz w:val="24"/>
          <w:szCs w:val="24"/>
        </w:rPr>
        <w:t xml:space="preserve">ix years of age was commonly agreed upon to be the ideal age to take on and train an apprentice as they would </w:t>
      </w:r>
      <w:r w:rsidR="00385CBE" w:rsidRPr="00004C34">
        <w:rPr>
          <w:sz w:val="24"/>
          <w:szCs w:val="24"/>
        </w:rPr>
        <w:t>be small enough to fit up most chimneys (Manen, 2010).</w:t>
      </w:r>
      <w:r w:rsidR="00771209" w:rsidRPr="00004C34">
        <w:rPr>
          <w:sz w:val="24"/>
          <w:szCs w:val="24"/>
        </w:rPr>
        <w:t xml:space="preserve"> In some cases, however, children as young as four were taken on although this was </w:t>
      </w:r>
      <w:r w:rsidR="00771209" w:rsidRPr="00004C34">
        <w:rPr>
          <w:sz w:val="24"/>
          <w:szCs w:val="24"/>
        </w:rPr>
        <w:lastRenderedPageBreak/>
        <w:t xml:space="preserve">generally considered too young as they were deemed too weak to sweep (Strange, 1982). It was the job of the climbing boy to crawl up chimneys and </w:t>
      </w:r>
      <w:r w:rsidR="006425D8" w:rsidRPr="00004C34">
        <w:rPr>
          <w:sz w:val="24"/>
          <w:szCs w:val="24"/>
        </w:rPr>
        <w:t xml:space="preserve">get rid of the poisonous soot in them using a brush. The position was </w:t>
      </w:r>
      <w:proofErr w:type="gramStart"/>
      <w:r w:rsidR="006425D8" w:rsidRPr="00004C34">
        <w:rPr>
          <w:sz w:val="24"/>
          <w:szCs w:val="24"/>
        </w:rPr>
        <w:t>very dangerous</w:t>
      </w:r>
      <w:proofErr w:type="gramEnd"/>
      <w:r w:rsidR="006425D8" w:rsidRPr="00004C34">
        <w:rPr>
          <w:sz w:val="24"/>
          <w:szCs w:val="24"/>
        </w:rPr>
        <w:t xml:space="preserve"> and carried with it an array of health risks. Climbing boys were able to bathe three times a </w:t>
      </w:r>
      <w:r w:rsidR="00350AA5" w:rsidRPr="00004C34">
        <w:rPr>
          <w:sz w:val="24"/>
          <w:szCs w:val="24"/>
        </w:rPr>
        <w:t>year but</w:t>
      </w:r>
      <w:r w:rsidR="006425D8" w:rsidRPr="00004C34">
        <w:rPr>
          <w:sz w:val="24"/>
          <w:szCs w:val="24"/>
        </w:rPr>
        <w:t xml:space="preserve"> spent the rest of their time stained in soot (Robinson, 2006). The soot caused </w:t>
      </w:r>
      <w:proofErr w:type="gramStart"/>
      <w:r w:rsidR="006425D8" w:rsidRPr="00004C34">
        <w:rPr>
          <w:sz w:val="24"/>
          <w:szCs w:val="24"/>
        </w:rPr>
        <w:t>many</w:t>
      </w:r>
      <w:proofErr w:type="gramEnd"/>
      <w:r w:rsidR="006425D8" w:rsidRPr="00004C34">
        <w:rPr>
          <w:sz w:val="24"/>
          <w:szCs w:val="24"/>
        </w:rPr>
        <w:t xml:space="preserve"> issues, such as </w:t>
      </w:r>
      <w:r w:rsidR="009E4C0A" w:rsidRPr="00004C34">
        <w:rPr>
          <w:sz w:val="24"/>
          <w:szCs w:val="24"/>
        </w:rPr>
        <w:t>visual</w:t>
      </w:r>
      <w:r w:rsidR="006425D8" w:rsidRPr="00004C34">
        <w:rPr>
          <w:sz w:val="24"/>
          <w:szCs w:val="24"/>
        </w:rPr>
        <w:t xml:space="preserve"> impairment and, for many unfortunate children, “sooty warts” (Robinson, 2006). </w:t>
      </w:r>
      <w:r w:rsidR="000B7993" w:rsidRPr="00004C34">
        <w:rPr>
          <w:sz w:val="24"/>
          <w:szCs w:val="24"/>
        </w:rPr>
        <w:t>‘Sooty warts’ was the colloquial term for Chimney Sweeps’ Cancer</w:t>
      </w:r>
      <w:r w:rsidR="00325383" w:rsidRPr="00004C34">
        <w:rPr>
          <w:sz w:val="24"/>
          <w:szCs w:val="24"/>
        </w:rPr>
        <w:t xml:space="preserve"> and there is still no cure today</w:t>
      </w:r>
      <w:r w:rsidR="000B7993" w:rsidRPr="00004C34">
        <w:rPr>
          <w:sz w:val="24"/>
          <w:szCs w:val="24"/>
        </w:rPr>
        <w:t xml:space="preserve"> </w:t>
      </w:r>
      <w:r w:rsidR="00325383" w:rsidRPr="00004C34">
        <w:rPr>
          <w:sz w:val="24"/>
          <w:szCs w:val="24"/>
        </w:rPr>
        <w:t xml:space="preserve">(Ling </w:t>
      </w:r>
      <w:r w:rsidR="00325383" w:rsidRPr="00004C34">
        <w:rPr>
          <w:i/>
          <w:iCs/>
          <w:sz w:val="24"/>
          <w:szCs w:val="24"/>
        </w:rPr>
        <w:t>et al</w:t>
      </w:r>
      <w:r w:rsidR="00325383" w:rsidRPr="00004C34">
        <w:rPr>
          <w:sz w:val="24"/>
          <w:szCs w:val="24"/>
        </w:rPr>
        <w:t>., 2004).</w:t>
      </w:r>
      <w:r w:rsidR="001E03F6" w:rsidRPr="00004C34">
        <w:rPr>
          <w:sz w:val="24"/>
          <w:szCs w:val="24"/>
        </w:rPr>
        <w:t xml:space="preserve"> </w:t>
      </w:r>
      <w:r w:rsidR="001E03F6" w:rsidRPr="00004C34">
        <w:rPr>
          <w:sz w:val="24"/>
          <w:szCs w:val="24"/>
        </w:rPr>
        <w:t>It was a painful and deadly disease that formed in the victim’s scrotum (Fernandez-Florez and Fonseca, 2021).</w:t>
      </w:r>
      <w:r w:rsidR="00325383" w:rsidRPr="00004C34">
        <w:rPr>
          <w:sz w:val="24"/>
          <w:szCs w:val="24"/>
        </w:rPr>
        <w:t xml:space="preserve"> </w:t>
      </w:r>
      <w:r w:rsidR="00C76F4C" w:rsidRPr="00004C34">
        <w:rPr>
          <w:sz w:val="24"/>
          <w:szCs w:val="24"/>
        </w:rPr>
        <w:t>Falls were common and sometimes resulted in “deformed ankles, broken legs, and twisted spines” (Walton, 2014)</w:t>
      </w:r>
      <w:r w:rsidR="009E4C0A" w:rsidRPr="00004C34">
        <w:rPr>
          <w:sz w:val="24"/>
          <w:szCs w:val="24"/>
        </w:rPr>
        <w:t xml:space="preserve">. </w:t>
      </w:r>
      <w:r w:rsidR="00325383" w:rsidRPr="00004C34">
        <w:rPr>
          <w:sz w:val="24"/>
          <w:szCs w:val="24"/>
        </w:rPr>
        <w:t>Furthermore, the children were treated poorly by their masters. They received shelter and food instead of wages for their labo</w:t>
      </w:r>
      <w:r w:rsidR="009E4C0A" w:rsidRPr="00004C34">
        <w:rPr>
          <w:sz w:val="24"/>
          <w:szCs w:val="24"/>
        </w:rPr>
        <w:t>u</w:t>
      </w:r>
      <w:r w:rsidR="00325383" w:rsidRPr="00004C34">
        <w:rPr>
          <w:sz w:val="24"/>
          <w:szCs w:val="24"/>
        </w:rPr>
        <w:t xml:space="preserve">r; however, they were fed the bare minimum so they would stay small enough to fit up chimneys, and they were made to sleep on the floor with soot-covered cloth to keep them warm at night (Strange, </w:t>
      </w:r>
      <w:r w:rsidR="00594EE5" w:rsidRPr="00004C34">
        <w:rPr>
          <w:sz w:val="24"/>
          <w:szCs w:val="24"/>
        </w:rPr>
        <w:t>1982</w:t>
      </w:r>
      <w:r w:rsidR="00325383" w:rsidRPr="00004C34">
        <w:rPr>
          <w:sz w:val="24"/>
          <w:szCs w:val="24"/>
        </w:rPr>
        <w:t>).</w:t>
      </w:r>
      <w:r w:rsidR="00594EE5" w:rsidRPr="00004C34">
        <w:rPr>
          <w:sz w:val="24"/>
          <w:szCs w:val="24"/>
        </w:rPr>
        <w:t xml:space="preserve"> In addition to this, if a child was working at a slower pace, their master would send another climbing boy up behind them to stick pins in their feet and buttocks or, occasionally, would light the fire beneath them to hurry them along (Strange, 1982).</w:t>
      </w:r>
      <w:r w:rsidR="00186BC1" w:rsidRPr="00004C34">
        <w:rPr>
          <w:sz w:val="24"/>
          <w:szCs w:val="24"/>
        </w:rPr>
        <w:t xml:space="preserve"> In </w:t>
      </w:r>
      <w:proofErr w:type="gramStart"/>
      <w:r w:rsidR="00186BC1" w:rsidRPr="00004C34">
        <w:rPr>
          <w:sz w:val="24"/>
          <w:szCs w:val="24"/>
        </w:rPr>
        <w:t>some</w:t>
      </w:r>
      <w:proofErr w:type="gramEnd"/>
      <w:r w:rsidR="00186BC1" w:rsidRPr="00004C34">
        <w:rPr>
          <w:sz w:val="24"/>
          <w:szCs w:val="24"/>
        </w:rPr>
        <w:t xml:space="preserve"> terrible cases, climbing boys would get stuck and suffocate to death in the chimney and would have to be removed</w:t>
      </w:r>
      <w:r w:rsidR="00350AA5" w:rsidRPr="00004C34">
        <w:rPr>
          <w:sz w:val="24"/>
          <w:szCs w:val="24"/>
        </w:rPr>
        <w:t xml:space="preserve"> by taking bricks out of the chimney (</w:t>
      </w:r>
      <w:r w:rsidR="00076C24" w:rsidRPr="00004C34">
        <w:rPr>
          <w:sz w:val="24"/>
          <w:szCs w:val="24"/>
        </w:rPr>
        <w:t>Knight, 1949</w:t>
      </w:r>
      <w:r w:rsidR="00350AA5" w:rsidRPr="00004C34">
        <w:rPr>
          <w:sz w:val="24"/>
          <w:szCs w:val="24"/>
        </w:rPr>
        <w:t>).</w:t>
      </w:r>
      <w:r w:rsidR="00C76F4C" w:rsidRPr="00004C34">
        <w:rPr>
          <w:sz w:val="24"/>
          <w:szCs w:val="24"/>
        </w:rPr>
        <w:t xml:space="preserve"> </w:t>
      </w:r>
      <w:r w:rsidR="004B3D23" w:rsidRPr="00004C34">
        <w:rPr>
          <w:sz w:val="24"/>
          <w:szCs w:val="24"/>
        </w:rPr>
        <w:t xml:space="preserve">There were </w:t>
      </w:r>
      <w:proofErr w:type="gramStart"/>
      <w:r w:rsidR="004B3D23" w:rsidRPr="00004C34">
        <w:rPr>
          <w:sz w:val="24"/>
          <w:szCs w:val="24"/>
        </w:rPr>
        <w:t>many</w:t>
      </w:r>
      <w:proofErr w:type="gramEnd"/>
      <w:r w:rsidR="004B3D23" w:rsidRPr="00004C34">
        <w:rPr>
          <w:sz w:val="24"/>
          <w:szCs w:val="24"/>
        </w:rPr>
        <w:t xml:space="preserve"> other dangerous jobs for children in British history, such as the ‘damsel,’ a young girl who worked ten-hour shifts at the flour mill (</w:t>
      </w:r>
      <w:r w:rsidR="00C50EE7" w:rsidRPr="00004C34">
        <w:rPr>
          <w:sz w:val="24"/>
          <w:szCs w:val="24"/>
        </w:rPr>
        <w:t>Brixton Windmill, 2022</w:t>
      </w:r>
      <w:r w:rsidR="004B3D23" w:rsidRPr="00004C34">
        <w:rPr>
          <w:sz w:val="24"/>
          <w:szCs w:val="24"/>
        </w:rPr>
        <w:t>). She was sometimes as young as six and, if she were not incredibly careful, she could set of a</w:t>
      </w:r>
      <w:r w:rsidR="003D766E" w:rsidRPr="00004C34">
        <w:rPr>
          <w:sz w:val="24"/>
          <w:szCs w:val="24"/>
        </w:rPr>
        <w:t>n</w:t>
      </w:r>
      <w:r w:rsidR="004B3D23" w:rsidRPr="00004C34">
        <w:rPr>
          <w:sz w:val="24"/>
          <w:szCs w:val="24"/>
        </w:rPr>
        <w:t xml:space="preserve"> explosion or get trapped in the machinery </w:t>
      </w:r>
      <w:r w:rsidR="003D766E" w:rsidRPr="00004C34">
        <w:rPr>
          <w:sz w:val="24"/>
          <w:szCs w:val="24"/>
        </w:rPr>
        <w:t xml:space="preserve">the ground the flour down </w:t>
      </w:r>
      <w:r w:rsidR="004B3D23" w:rsidRPr="00004C34">
        <w:rPr>
          <w:sz w:val="24"/>
          <w:szCs w:val="24"/>
        </w:rPr>
        <w:t>(Robinson, 2006).</w:t>
      </w:r>
      <w:r w:rsidR="001E03F6" w:rsidRPr="00004C34">
        <w:rPr>
          <w:sz w:val="24"/>
          <w:szCs w:val="24"/>
        </w:rPr>
        <w:t xml:space="preserve"> </w:t>
      </w:r>
      <w:r w:rsidR="003D766E" w:rsidRPr="00004C34">
        <w:rPr>
          <w:sz w:val="24"/>
          <w:szCs w:val="24"/>
        </w:rPr>
        <w:t>Comparatively</w:t>
      </w:r>
      <w:r w:rsidR="001E03F6" w:rsidRPr="00004C34">
        <w:rPr>
          <w:sz w:val="24"/>
          <w:szCs w:val="24"/>
        </w:rPr>
        <w:t>, i</w:t>
      </w:r>
      <w:r w:rsidR="00C76F4C" w:rsidRPr="00004C34">
        <w:rPr>
          <w:sz w:val="24"/>
          <w:szCs w:val="24"/>
        </w:rPr>
        <w:t xml:space="preserve">n Britain today, there is a multitude of laws and policies in place to prevent this type of </w:t>
      </w:r>
      <w:r w:rsidR="00EC1ED1" w:rsidRPr="00004C34">
        <w:rPr>
          <w:sz w:val="24"/>
          <w:szCs w:val="24"/>
        </w:rPr>
        <w:t xml:space="preserve">treatment of children. Presently, it is </w:t>
      </w:r>
      <w:r w:rsidR="003D766E" w:rsidRPr="00004C34">
        <w:rPr>
          <w:sz w:val="24"/>
          <w:szCs w:val="24"/>
        </w:rPr>
        <w:t xml:space="preserve">the </w:t>
      </w:r>
      <w:r w:rsidR="00EC1ED1" w:rsidRPr="00004C34">
        <w:rPr>
          <w:sz w:val="24"/>
          <w:szCs w:val="24"/>
        </w:rPr>
        <w:t xml:space="preserve">law that a child must be years of age to work a part-time job in the United Kingdom </w:t>
      </w:r>
      <w:proofErr w:type="gramStart"/>
      <w:r w:rsidR="00EC1ED1" w:rsidRPr="00004C34">
        <w:rPr>
          <w:sz w:val="24"/>
          <w:szCs w:val="24"/>
        </w:rPr>
        <w:t>with the exception of</w:t>
      </w:r>
      <w:proofErr w:type="gramEnd"/>
      <w:r w:rsidR="00EC1ED1" w:rsidRPr="00004C34">
        <w:rPr>
          <w:sz w:val="24"/>
          <w:szCs w:val="24"/>
        </w:rPr>
        <w:t xml:space="preserve"> jobs pertaining to performing arts, modelling and sports (G</w:t>
      </w:r>
      <w:r w:rsidR="00545C06" w:rsidRPr="00004C34">
        <w:rPr>
          <w:sz w:val="24"/>
          <w:szCs w:val="24"/>
        </w:rPr>
        <w:t>ov UK, 2022</w:t>
      </w:r>
      <w:r w:rsidR="00446F58" w:rsidRPr="00004C34">
        <w:rPr>
          <w:sz w:val="24"/>
          <w:szCs w:val="24"/>
        </w:rPr>
        <w:t>B</w:t>
      </w:r>
      <w:r w:rsidR="00EC1ED1" w:rsidRPr="00004C34">
        <w:rPr>
          <w:sz w:val="24"/>
          <w:szCs w:val="24"/>
        </w:rPr>
        <w:t>).</w:t>
      </w:r>
      <w:r w:rsidR="005F0420" w:rsidRPr="00004C34">
        <w:rPr>
          <w:sz w:val="24"/>
          <w:szCs w:val="24"/>
        </w:rPr>
        <w:t xml:space="preserve"> Additionally, it is the legal duty of a child’s caregiver to provide them with the </w:t>
      </w:r>
      <w:proofErr w:type="gramStart"/>
      <w:r w:rsidR="005F0420" w:rsidRPr="00004C34">
        <w:rPr>
          <w:sz w:val="24"/>
          <w:szCs w:val="24"/>
        </w:rPr>
        <w:t>appropriate food</w:t>
      </w:r>
      <w:proofErr w:type="gramEnd"/>
      <w:r w:rsidR="005F0420" w:rsidRPr="00004C34">
        <w:rPr>
          <w:sz w:val="24"/>
          <w:szCs w:val="24"/>
        </w:rPr>
        <w:t xml:space="preserve"> and shelter, and failure to do so is considered ‘child neglect’ which can result in time in prison (</w:t>
      </w:r>
      <w:r w:rsidR="008517D2" w:rsidRPr="00004C34">
        <w:rPr>
          <w:sz w:val="24"/>
          <w:szCs w:val="24"/>
        </w:rPr>
        <w:t>Child Protection Services, 2022</w:t>
      </w:r>
      <w:r w:rsidR="005F0420" w:rsidRPr="00004C34">
        <w:rPr>
          <w:sz w:val="24"/>
          <w:szCs w:val="24"/>
        </w:rPr>
        <w:t xml:space="preserve">). </w:t>
      </w:r>
      <w:r w:rsidR="00FA1D59" w:rsidRPr="00004C34">
        <w:rPr>
          <w:sz w:val="24"/>
          <w:szCs w:val="24"/>
        </w:rPr>
        <w:t>Moreover, there are legislations in place, such as Children Act 1989, that give children protection from abuse and exploitation (</w:t>
      </w:r>
      <w:r w:rsidR="00060D73" w:rsidRPr="00004C34">
        <w:rPr>
          <w:sz w:val="24"/>
          <w:szCs w:val="24"/>
          <w:shd w:val="clear" w:color="auto" w:fill="FFFFFF"/>
        </w:rPr>
        <w:t>Children Act 1989, 2017</w:t>
      </w:r>
      <w:r w:rsidR="00714BE7" w:rsidRPr="00004C34">
        <w:rPr>
          <w:sz w:val="24"/>
          <w:szCs w:val="24"/>
        </w:rPr>
        <w:t>). These</w:t>
      </w:r>
      <w:r w:rsidR="003D766E" w:rsidRPr="00004C34">
        <w:rPr>
          <w:sz w:val="24"/>
          <w:szCs w:val="24"/>
        </w:rPr>
        <w:t xml:space="preserve"> interventions are largely to thank for the better treatment children in Britain rightfully receive today.</w:t>
      </w:r>
    </w:p>
    <w:p w14:paraId="60EE9830" w14:textId="6BCF151A" w:rsidR="002D4612" w:rsidRPr="00004C34" w:rsidRDefault="002D4612" w:rsidP="00206B05">
      <w:pPr>
        <w:spacing w:line="360" w:lineRule="auto"/>
        <w:rPr>
          <w:sz w:val="24"/>
          <w:szCs w:val="24"/>
        </w:rPr>
      </w:pPr>
    </w:p>
    <w:p w14:paraId="67F22295" w14:textId="55C751F3" w:rsidR="00070E29" w:rsidRPr="00004C34" w:rsidRDefault="00070E29" w:rsidP="00FE1E15">
      <w:pPr>
        <w:spacing w:line="360" w:lineRule="auto"/>
        <w:ind w:firstLine="360"/>
        <w:rPr>
          <w:sz w:val="24"/>
          <w:szCs w:val="24"/>
        </w:rPr>
      </w:pPr>
      <w:r w:rsidRPr="00004C34">
        <w:rPr>
          <w:sz w:val="24"/>
          <w:szCs w:val="24"/>
        </w:rPr>
        <w:t>While children’s safeguarding has improved greatly, there is shockingly still no law today that prohibits caregivers from leaving a child at home alone</w:t>
      </w:r>
      <w:r w:rsidR="009A6B6E" w:rsidRPr="00004C34">
        <w:rPr>
          <w:sz w:val="24"/>
          <w:szCs w:val="24"/>
        </w:rPr>
        <w:t xml:space="preserve"> </w:t>
      </w:r>
      <w:r w:rsidR="008F5B03" w:rsidRPr="00004C34">
        <w:rPr>
          <w:sz w:val="24"/>
          <w:szCs w:val="24"/>
        </w:rPr>
        <w:t>(GOV UK, 2022</w:t>
      </w:r>
      <w:r w:rsidR="00FE2B54" w:rsidRPr="00004C34">
        <w:rPr>
          <w:sz w:val="24"/>
          <w:szCs w:val="24"/>
        </w:rPr>
        <w:t>A</w:t>
      </w:r>
      <w:r w:rsidR="009A6B6E" w:rsidRPr="00004C34">
        <w:rPr>
          <w:sz w:val="24"/>
          <w:szCs w:val="24"/>
        </w:rPr>
        <w:t>)</w:t>
      </w:r>
      <w:r w:rsidRPr="00004C34">
        <w:rPr>
          <w:sz w:val="24"/>
          <w:szCs w:val="24"/>
        </w:rPr>
        <w:t xml:space="preserve">. Throughout </w:t>
      </w:r>
      <w:r w:rsidRPr="00004C34">
        <w:rPr>
          <w:sz w:val="24"/>
          <w:szCs w:val="24"/>
        </w:rPr>
        <w:lastRenderedPageBreak/>
        <w:t>history, parents and caregivers have left children who were too young to care for themselves alone at home which has resulted in tragic consequences. For example, on Christmas Day 1345</w:t>
      </w:r>
      <w:r w:rsidR="009A6B6E" w:rsidRPr="00004C34">
        <w:rPr>
          <w:sz w:val="24"/>
          <w:szCs w:val="24"/>
        </w:rPr>
        <w:t xml:space="preserve">, infant Lucy Senenok and three-year-old Agnes Senenok were left alone while their parents attended church and Lucy was killed in a house fire </w:t>
      </w:r>
      <w:r w:rsidR="00BE6F30" w:rsidRPr="00004C34">
        <w:rPr>
          <w:sz w:val="24"/>
          <w:szCs w:val="24"/>
        </w:rPr>
        <w:t>because of</w:t>
      </w:r>
      <w:r w:rsidR="009A6B6E" w:rsidRPr="00004C34">
        <w:rPr>
          <w:sz w:val="24"/>
          <w:szCs w:val="24"/>
        </w:rPr>
        <w:t xml:space="preserve"> their neglect (Hanawalt, 1988). Now</w:t>
      </w:r>
      <w:r w:rsidR="00AF057F" w:rsidRPr="00004C34">
        <w:rPr>
          <w:sz w:val="24"/>
          <w:szCs w:val="24"/>
        </w:rPr>
        <w:t xml:space="preserve">, nearly seven-hundred years later, </w:t>
      </w:r>
      <w:r w:rsidR="00BE6F30" w:rsidRPr="00004C34">
        <w:rPr>
          <w:sz w:val="24"/>
          <w:szCs w:val="24"/>
        </w:rPr>
        <w:t>it is an offence to leave a child unattended if it “puts them at risk”; however, no age is specified by law (</w:t>
      </w:r>
      <w:hyperlink r:id="rId10" w:history="1">
        <w:r w:rsidR="008F5B03" w:rsidRPr="00004C34">
          <w:rPr>
            <w:rStyle w:val="Hyperlink"/>
            <w:sz w:val="24"/>
            <w:szCs w:val="24"/>
            <w:u w:val="none"/>
          </w:rPr>
          <w:t>GOV</w:t>
        </w:r>
      </w:hyperlink>
      <w:r w:rsidR="008F5B03" w:rsidRPr="00004C34">
        <w:rPr>
          <w:sz w:val="24"/>
          <w:szCs w:val="24"/>
        </w:rPr>
        <w:t xml:space="preserve"> UK, 2022</w:t>
      </w:r>
      <w:r w:rsidR="00FE2B54" w:rsidRPr="00004C34">
        <w:rPr>
          <w:sz w:val="24"/>
          <w:szCs w:val="24"/>
        </w:rPr>
        <w:t>A</w:t>
      </w:r>
      <w:r w:rsidR="00BE6F30" w:rsidRPr="00004C34">
        <w:rPr>
          <w:sz w:val="24"/>
          <w:szCs w:val="24"/>
        </w:rPr>
        <w:t>).</w:t>
      </w:r>
      <w:r w:rsidR="00686BD7" w:rsidRPr="00004C34">
        <w:rPr>
          <w:sz w:val="24"/>
          <w:szCs w:val="24"/>
        </w:rPr>
        <w:t xml:space="preserve"> The author believes it would be beneficial to make the laws </w:t>
      </w:r>
      <w:proofErr w:type="gramStart"/>
      <w:r w:rsidR="00686BD7" w:rsidRPr="00004C34">
        <w:rPr>
          <w:sz w:val="24"/>
          <w:szCs w:val="24"/>
        </w:rPr>
        <w:t>regarding</w:t>
      </w:r>
      <w:proofErr w:type="gramEnd"/>
      <w:r w:rsidR="00686BD7" w:rsidRPr="00004C34">
        <w:rPr>
          <w:sz w:val="24"/>
          <w:szCs w:val="24"/>
        </w:rPr>
        <w:t xml:space="preserve"> leaving children attended clearer with specific ages and circumstances stated to avoid further incidents in future for </w:t>
      </w:r>
      <w:r w:rsidR="003D766E" w:rsidRPr="00004C34">
        <w:rPr>
          <w:sz w:val="24"/>
          <w:szCs w:val="24"/>
        </w:rPr>
        <w:t xml:space="preserve">the </w:t>
      </w:r>
      <w:r w:rsidR="00686BD7" w:rsidRPr="00004C34">
        <w:rPr>
          <w:sz w:val="24"/>
          <w:szCs w:val="24"/>
        </w:rPr>
        <w:t>wellbeing of children.</w:t>
      </w:r>
    </w:p>
    <w:p w14:paraId="644249CF" w14:textId="218925F0" w:rsidR="0095171B" w:rsidRPr="00004C34" w:rsidRDefault="0095171B" w:rsidP="008F5B03">
      <w:pPr>
        <w:spacing w:line="360" w:lineRule="auto"/>
        <w:rPr>
          <w:sz w:val="24"/>
          <w:szCs w:val="24"/>
        </w:rPr>
      </w:pPr>
    </w:p>
    <w:p w14:paraId="43D11381" w14:textId="68879821" w:rsidR="00AC2434" w:rsidRPr="00004C34" w:rsidRDefault="0095171B" w:rsidP="008F5B03">
      <w:pPr>
        <w:spacing w:line="360" w:lineRule="auto"/>
        <w:ind w:left="360" w:firstLine="360"/>
        <w:rPr>
          <w:sz w:val="24"/>
          <w:szCs w:val="24"/>
        </w:rPr>
      </w:pPr>
      <w:r w:rsidRPr="00004C34">
        <w:rPr>
          <w:sz w:val="24"/>
          <w:szCs w:val="24"/>
        </w:rPr>
        <w:t xml:space="preserve">There are </w:t>
      </w:r>
      <w:proofErr w:type="gramStart"/>
      <w:r w:rsidRPr="00004C34">
        <w:rPr>
          <w:sz w:val="24"/>
          <w:szCs w:val="24"/>
        </w:rPr>
        <w:t>several</w:t>
      </w:r>
      <w:proofErr w:type="gramEnd"/>
      <w:r w:rsidRPr="00004C34">
        <w:rPr>
          <w:sz w:val="24"/>
          <w:szCs w:val="24"/>
        </w:rPr>
        <w:t xml:space="preserve"> programmes in the United Kingdom that help support children and safeguard them. A key example of this would be </w:t>
      </w:r>
      <w:r w:rsidR="00D3359F" w:rsidRPr="00004C34">
        <w:rPr>
          <w:sz w:val="24"/>
          <w:szCs w:val="24"/>
        </w:rPr>
        <w:t xml:space="preserve">early intervention, otherwise referred to as early help. Early intervention is a system within the United Kingdom that offers support for families facing certain difficulties (NSPCC, 2021). Early help can be offered to any young person or child at any stage </w:t>
      </w:r>
      <w:r w:rsidR="00D3359F" w:rsidRPr="00004C34">
        <w:rPr>
          <w:sz w:val="24"/>
          <w:szCs w:val="24"/>
        </w:rPr>
        <w:t>(NSPCC, 2021).</w:t>
      </w:r>
      <w:r w:rsidR="00D3359F" w:rsidRPr="00004C34">
        <w:rPr>
          <w:sz w:val="24"/>
          <w:szCs w:val="24"/>
        </w:rPr>
        <w:t xml:space="preserve"> It is acknowledged in each </w:t>
      </w:r>
      <w:r w:rsidR="00FC561F" w:rsidRPr="00004C34">
        <w:rPr>
          <w:sz w:val="24"/>
          <w:szCs w:val="24"/>
        </w:rPr>
        <w:t xml:space="preserve">British </w:t>
      </w:r>
      <w:r w:rsidR="00D3359F" w:rsidRPr="00004C34">
        <w:rPr>
          <w:sz w:val="24"/>
          <w:szCs w:val="24"/>
        </w:rPr>
        <w:t xml:space="preserve">nation’s statutory guidance </w:t>
      </w:r>
      <w:r w:rsidR="00566DF5" w:rsidRPr="00004C34">
        <w:rPr>
          <w:sz w:val="24"/>
          <w:szCs w:val="24"/>
        </w:rPr>
        <w:t xml:space="preserve">that one should </w:t>
      </w:r>
      <w:proofErr w:type="gramStart"/>
      <w:r w:rsidR="00566DF5" w:rsidRPr="00004C34">
        <w:rPr>
          <w:sz w:val="24"/>
          <w:szCs w:val="24"/>
        </w:rPr>
        <w:t>provide</w:t>
      </w:r>
      <w:proofErr w:type="gramEnd"/>
      <w:r w:rsidR="00566DF5" w:rsidRPr="00004C34">
        <w:rPr>
          <w:sz w:val="24"/>
          <w:szCs w:val="24"/>
        </w:rPr>
        <w:t xml:space="preserve"> early help before a situation escalates and becomes worse (</w:t>
      </w:r>
      <w:r w:rsidR="00566DF5" w:rsidRPr="00004C34">
        <w:rPr>
          <w:color w:val="000000"/>
          <w:spacing w:val="-1"/>
          <w:sz w:val="24"/>
          <w:szCs w:val="24"/>
        </w:rPr>
        <w:t>Wales Safeguarding Procedures Project Board, 2020</w:t>
      </w:r>
      <w:r w:rsidR="00566DF5" w:rsidRPr="00004C34">
        <w:rPr>
          <w:color w:val="000000"/>
          <w:spacing w:val="-1"/>
          <w:sz w:val="24"/>
          <w:szCs w:val="24"/>
        </w:rPr>
        <w:t xml:space="preserve">; </w:t>
      </w:r>
      <w:r w:rsidR="00566DF5" w:rsidRPr="00004C34">
        <w:rPr>
          <w:color w:val="000000"/>
          <w:spacing w:val="-1"/>
          <w:sz w:val="24"/>
          <w:szCs w:val="24"/>
        </w:rPr>
        <w:t>Department of Health, Social Services and Public Safety, 2017</w:t>
      </w:r>
      <w:r w:rsidR="00566DF5" w:rsidRPr="00004C34">
        <w:rPr>
          <w:sz w:val="24"/>
          <w:szCs w:val="24"/>
        </w:rPr>
        <w:t xml:space="preserve">). </w:t>
      </w:r>
      <w:r w:rsidR="00384907" w:rsidRPr="00004C34">
        <w:rPr>
          <w:sz w:val="24"/>
          <w:szCs w:val="24"/>
        </w:rPr>
        <w:t>These services aim to help children and can be offered to the parents of the child, the family of the child or the child themselves (NSPCC, 2021).</w:t>
      </w:r>
      <w:r w:rsidR="00CD7F2A" w:rsidRPr="00004C34">
        <w:rPr>
          <w:sz w:val="24"/>
          <w:szCs w:val="24"/>
        </w:rPr>
        <w:t xml:space="preserve"> An example of a time where the parents may need help would be if the family were living in an unsafe environment and so the </w:t>
      </w:r>
      <w:proofErr w:type="gramStart"/>
      <w:r w:rsidR="00CD7F2A" w:rsidRPr="00004C34">
        <w:rPr>
          <w:sz w:val="24"/>
          <w:szCs w:val="24"/>
        </w:rPr>
        <w:t>appropriate services</w:t>
      </w:r>
      <w:proofErr w:type="gramEnd"/>
      <w:r w:rsidR="00CD7F2A" w:rsidRPr="00004C34">
        <w:rPr>
          <w:sz w:val="24"/>
          <w:szCs w:val="24"/>
        </w:rPr>
        <w:t xml:space="preserve"> would help to relocate the family to a safe home. It is incredibly</w:t>
      </w:r>
      <w:r w:rsidR="001740EF" w:rsidRPr="00004C34">
        <w:rPr>
          <w:sz w:val="24"/>
          <w:szCs w:val="24"/>
        </w:rPr>
        <w:t xml:space="preserve"> </w:t>
      </w:r>
      <w:r w:rsidR="005842D7" w:rsidRPr="00004C34">
        <w:rPr>
          <w:sz w:val="24"/>
          <w:szCs w:val="24"/>
        </w:rPr>
        <w:t>important that support is offered as quickly as possible so that the child’s needs can by addressed swiftly, thus reducing risks the child may face (</w:t>
      </w:r>
      <w:r w:rsidR="005842D7" w:rsidRPr="00004C34">
        <w:rPr>
          <w:color w:val="000000"/>
          <w:spacing w:val="-1"/>
          <w:sz w:val="24"/>
          <w:szCs w:val="24"/>
        </w:rPr>
        <w:t>Early Intervention Foundation, 2021</w:t>
      </w:r>
      <w:r w:rsidR="005842D7" w:rsidRPr="00004C34">
        <w:rPr>
          <w:sz w:val="24"/>
          <w:szCs w:val="24"/>
        </w:rPr>
        <w:t>).</w:t>
      </w:r>
      <w:r w:rsidR="00462B8C" w:rsidRPr="00004C34">
        <w:rPr>
          <w:sz w:val="24"/>
          <w:szCs w:val="24"/>
        </w:rPr>
        <w:t xml:space="preserve"> Moreover, early help can help children avoid </w:t>
      </w:r>
      <w:proofErr w:type="gramStart"/>
      <w:r w:rsidR="00462B8C" w:rsidRPr="00004C34">
        <w:rPr>
          <w:sz w:val="24"/>
          <w:szCs w:val="24"/>
        </w:rPr>
        <w:t>additional</w:t>
      </w:r>
      <w:proofErr w:type="gramEnd"/>
      <w:r w:rsidR="00462B8C" w:rsidRPr="00004C34">
        <w:rPr>
          <w:sz w:val="24"/>
          <w:szCs w:val="24"/>
        </w:rPr>
        <w:t xml:space="preserve"> problems in future (</w:t>
      </w:r>
      <w:r w:rsidR="00462B8C" w:rsidRPr="00004C34">
        <w:rPr>
          <w:color w:val="000000"/>
          <w:spacing w:val="-1"/>
          <w:sz w:val="24"/>
          <w:szCs w:val="24"/>
          <w:shd w:val="clear" w:color="auto" w:fill="FFFFFF"/>
        </w:rPr>
        <w:t>Department for Education</w:t>
      </w:r>
      <w:r w:rsidR="00462B8C" w:rsidRPr="00004C34">
        <w:rPr>
          <w:color w:val="000000"/>
          <w:spacing w:val="-1"/>
          <w:sz w:val="24"/>
          <w:szCs w:val="24"/>
          <w:shd w:val="clear" w:color="auto" w:fill="FFFFFF"/>
        </w:rPr>
        <w:t>, 2018</w:t>
      </w:r>
      <w:r w:rsidR="00462B8C" w:rsidRPr="00004C34">
        <w:rPr>
          <w:sz w:val="24"/>
          <w:szCs w:val="24"/>
        </w:rPr>
        <w:t>).</w:t>
      </w:r>
      <w:r w:rsidR="004B3C08" w:rsidRPr="00004C34">
        <w:rPr>
          <w:sz w:val="24"/>
          <w:szCs w:val="24"/>
        </w:rPr>
        <w:t xml:space="preserve"> There are </w:t>
      </w:r>
      <w:proofErr w:type="gramStart"/>
      <w:r w:rsidR="004B3C08" w:rsidRPr="00004C34">
        <w:rPr>
          <w:sz w:val="24"/>
          <w:szCs w:val="24"/>
        </w:rPr>
        <w:t>various types</w:t>
      </w:r>
      <w:proofErr w:type="gramEnd"/>
      <w:r w:rsidR="004B3C08" w:rsidRPr="00004C34">
        <w:rPr>
          <w:sz w:val="24"/>
          <w:szCs w:val="24"/>
        </w:rPr>
        <w:t xml:space="preserve"> of early intervention</w:t>
      </w:r>
      <w:r w:rsidR="0090653E" w:rsidRPr="00004C34">
        <w:rPr>
          <w:sz w:val="24"/>
          <w:szCs w:val="24"/>
        </w:rPr>
        <w:t xml:space="preserve">, including: mentor programmes; </w:t>
      </w:r>
      <w:r w:rsidR="0090653E" w:rsidRPr="00004C34">
        <w:rPr>
          <w:sz w:val="24"/>
          <w:szCs w:val="24"/>
        </w:rPr>
        <w:t xml:space="preserve">school-based </w:t>
      </w:r>
      <w:r w:rsidR="0090653E" w:rsidRPr="00004C34">
        <w:rPr>
          <w:sz w:val="24"/>
          <w:szCs w:val="24"/>
        </w:rPr>
        <w:t xml:space="preserve">programmes; home visits </w:t>
      </w:r>
      <w:r w:rsidR="0090653E" w:rsidRPr="00004C34">
        <w:rPr>
          <w:sz w:val="24"/>
          <w:szCs w:val="24"/>
        </w:rPr>
        <w:t>(</w:t>
      </w:r>
      <w:r w:rsidR="0090653E" w:rsidRPr="00004C34">
        <w:rPr>
          <w:color w:val="000000"/>
          <w:spacing w:val="-1"/>
          <w:sz w:val="24"/>
          <w:szCs w:val="24"/>
        </w:rPr>
        <w:t>Early Intervention Foundation, 2021</w:t>
      </w:r>
      <w:r w:rsidR="0090653E" w:rsidRPr="00004C34">
        <w:rPr>
          <w:sz w:val="24"/>
          <w:szCs w:val="24"/>
        </w:rPr>
        <w:t>).</w:t>
      </w:r>
      <w:r w:rsidR="0090653E" w:rsidRPr="00004C34">
        <w:rPr>
          <w:sz w:val="24"/>
          <w:szCs w:val="24"/>
        </w:rPr>
        <w:t xml:space="preserve"> Early intervention services must be available to all children, regardless of background and always look to </w:t>
      </w:r>
      <w:proofErr w:type="gramStart"/>
      <w:r w:rsidR="0090653E" w:rsidRPr="00004C34">
        <w:rPr>
          <w:sz w:val="24"/>
          <w:szCs w:val="24"/>
        </w:rPr>
        <w:t>provide</w:t>
      </w:r>
      <w:proofErr w:type="gramEnd"/>
      <w:r w:rsidR="0090653E" w:rsidRPr="00004C34">
        <w:rPr>
          <w:sz w:val="24"/>
          <w:szCs w:val="24"/>
        </w:rPr>
        <w:t xml:space="preserve"> the correct support (NSPCC, 2021).</w:t>
      </w:r>
      <w:r w:rsidR="000C17DC" w:rsidRPr="00004C34">
        <w:rPr>
          <w:sz w:val="24"/>
          <w:szCs w:val="24"/>
        </w:rPr>
        <w:t xml:space="preserve"> Early help is important because it offers support to vulnerable children and helps them to live happier and healthier lives (</w:t>
      </w:r>
      <w:r w:rsidR="000C17DC" w:rsidRPr="00004C34">
        <w:rPr>
          <w:color w:val="000000"/>
          <w:spacing w:val="-1"/>
          <w:sz w:val="24"/>
          <w:szCs w:val="24"/>
        </w:rPr>
        <w:t>Early Intervention Foundation, 2021</w:t>
      </w:r>
      <w:r w:rsidR="000C17DC" w:rsidRPr="00004C34">
        <w:rPr>
          <w:sz w:val="24"/>
          <w:szCs w:val="24"/>
        </w:rPr>
        <w:t>).</w:t>
      </w:r>
      <w:r w:rsidR="000916FE" w:rsidRPr="00004C34">
        <w:rPr>
          <w:sz w:val="24"/>
          <w:szCs w:val="24"/>
        </w:rPr>
        <w:t xml:space="preserve"> It has been suggested by research that early intervention is beneficial in many ways and can decrease the chances of needing to refer a family to child protective services, shield children from suffering harm, and improve the long-term conditions of the child (</w:t>
      </w:r>
      <w:r w:rsidR="000916FE" w:rsidRPr="00004C34">
        <w:rPr>
          <w:color w:val="000000"/>
          <w:spacing w:val="-1"/>
          <w:sz w:val="24"/>
          <w:szCs w:val="24"/>
        </w:rPr>
        <w:t xml:space="preserve">Haynes </w:t>
      </w:r>
      <w:r w:rsidR="000916FE" w:rsidRPr="00004C34">
        <w:rPr>
          <w:i/>
          <w:iCs/>
          <w:color w:val="000000"/>
          <w:spacing w:val="-1"/>
          <w:sz w:val="24"/>
          <w:szCs w:val="24"/>
        </w:rPr>
        <w:t>et al</w:t>
      </w:r>
      <w:r w:rsidR="000916FE" w:rsidRPr="00004C34">
        <w:rPr>
          <w:color w:val="000000"/>
          <w:spacing w:val="-1"/>
          <w:sz w:val="24"/>
          <w:szCs w:val="24"/>
        </w:rPr>
        <w:t>, 2015</w:t>
      </w:r>
      <w:r w:rsidR="000916FE" w:rsidRPr="00004C34">
        <w:rPr>
          <w:sz w:val="24"/>
          <w:szCs w:val="24"/>
        </w:rPr>
        <w:t xml:space="preserve">). </w:t>
      </w:r>
      <w:r w:rsidR="000916FE" w:rsidRPr="00004C34">
        <w:rPr>
          <w:sz w:val="24"/>
          <w:szCs w:val="24"/>
        </w:rPr>
        <w:lastRenderedPageBreak/>
        <w:t>Additionally,</w:t>
      </w:r>
      <w:r w:rsidR="006A6CE4" w:rsidRPr="00004C34">
        <w:rPr>
          <w:sz w:val="24"/>
          <w:szCs w:val="24"/>
        </w:rPr>
        <w:t xml:space="preserve"> early help may help to prepare children for adulthood by supporting them in developing the skills they will need (</w:t>
      </w:r>
      <w:r w:rsidR="006A6CE4" w:rsidRPr="00004C34">
        <w:rPr>
          <w:color w:val="000000"/>
          <w:spacing w:val="-1"/>
          <w:sz w:val="24"/>
          <w:szCs w:val="24"/>
        </w:rPr>
        <w:t>Early Intervention Foundation, 2021</w:t>
      </w:r>
      <w:r w:rsidR="006A6CE4" w:rsidRPr="00004C34">
        <w:rPr>
          <w:sz w:val="24"/>
          <w:szCs w:val="24"/>
        </w:rPr>
        <w:t xml:space="preserve">). </w:t>
      </w:r>
      <w:r w:rsidR="003E0B09" w:rsidRPr="00004C34">
        <w:rPr>
          <w:sz w:val="24"/>
          <w:szCs w:val="24"/>
        </w:rPr>
        <w:t xml:space="preserve">Adults working with children, such as teachers and nursery assistants, are taught to look out for certain signs to </w:t>
      </w:r>
      <w:proofErr w:type="gramStart"/>
      <w:r w:rsidR="003E0B09" w:rsidRPr="00004C34">
        <w:rPr>
          <w:sz w:val="24"/>
          <w:szCs w:val="24"/>
        </w:rPr>
        <w:t>identify</w:t>
      </w:r>
      <w:proofErr w:type="gramEnd"/>
      <w:r w:rsidR="003E0B09" w:rsidRPr="00004C34">
        <w:rPr>
          <w:sz w:val="24"/>
          <w:szCs w:val="24"/>
        </w:rPr>
        <w:t xml:space="preserve"> children who may benefit from the support of early intervention (</w:t>
      </w:r>
      <w:r w:rsidR="003E0B09" w:rsidRPr="00004C34">
        <w:rPr>
          <w:color w:val="000000"/>
          <w:spacing w:val="-1"/>
          <w:sz w:val="24"/>
          <w:szCs w:val="24"/>
        </w:rPr>
        <w:t>Department for Education, 2018</w:t>
      </w:r>
      <w:r w:rsidR="003E0B09" w:rsidRPr="00004C34">
        <w:rPr>
          <w:sz w:val="24"/>
          <w:szCs w:val="24"/>
        </w:rPr>
        <w:t xml:space="preserve">). These signs </w:t>
      </w:r>
      <w:r w:rsidR="00714BE7" w:rsidRPr="00004C34">
        <w:rPr>
          <w:sz w:val="24"/>
          <w:szCs w:val="24"/>
        </w:rPr>
        <w:t>include but</w:t>
      </w:r>
      <w:r w:rsidR="003E0B09" w:rsidRPr="00004C34">
        <w:rPr>
          <w:sz w:val="24"/>
          <w:szCs w:val="24"/>
        </w:rPr>
        <w:t xml:space="preserve"> are not limited </w:t>
      </w:r>
      <w:r w:rsidR="00714BE7" w:rsidRPr="00004C34">
        <w:rPr>
          <w:sz w:val="24"/>
          <w:szCs w:val="24"/>
        </w:rPr>
        <w:t>to</w:t>
      </w:r>
      <w:r w:rsidR="003E0B09" w:rsidRPr="00004C34">
        <w:rPr>
          <w:sz w:val="24"/>
          <w:szCs w:val="24"/>
        </w:rPr>
        <w:t xml:space="preserve"> </w:t>
      </w:r>
      <w:r w:rsidR="00FC45DC" w:rsidRPr="00004C34">
        <w:rPr>
          <w:sz w:val="24"/>
          <w:szCs w:val="24"/>
        </w:rPr>
        <w:t>having a poor school attendance, showing signs of a mental illness such as depression, the use of recreational drugs, and appearing to have a difficult domestic life (</w:t>
      </w:r>
      <w:r w:rsidR="00FC45DC" w:rsidRPr="00004C34">
        <w:rPr>
          <w:color w:val="000000"/>
          <w:spacing w:val="-1"/>
          <w:sz w:val="24"/>
          <w:szCs w:val="24"/>
        </w:rPr>
        <w:t>Department for Education, 2018</w:t>
      </w:r>
      <w:r w:rsidR="00FC45DC" w:rsidRPr="00004C34">
        <w:rPr>
          <w:sz w:val="24"/>
          <w:szCs w:val="24"/>
        </w:rPr>
        <w:t>).</w:t>
      </w:r>
      <w:r w:rsidR="00E46245" w:rsidRPr="00004C34">
        <w:rPr>
          <w:sz w:val="24"/>
          <w:szCs w:val="24"/>
        </w:rPr>
        <w:t xml:space="preserve"> </w:t>
      </w:r>
      <w:r w:rsidR="002A7320" w:rsidRPr="00004C34">
        <w:rPr>
          <w:sz w:val="24"/>
          <w:szCs w:val="24"/>
        </w:rPr>
        <w:t xml:space="preserve">If one has any concerns </w:t>
      </w:r>
      <w:proofErr w:type="gramStart"/>
      <w:r w:rsidR="002A7320" w:rsidRPr="00004C34">
        <w:rPr>
          <w:sz w:val="24"/>
          <w:szCs w:val="24"/>
        </w:rPr>
        <w:t>regarding</w:t>
      </w:r>
      <w:proofErr w:type="gramEnd"/>
      <w:r w:rsidR="002A7320" w:rsidRPr="00004C34">
        <w:rPr>
          <w:sz w:val="24"/>
          <w:szCs w:val="24"/>
        </w:rPr>
        <w:t xml:space="preserve"> a child, they must record them so that they can identify any patterns that suggest</w:t>
      </w:r>
      <w:r w:rsidR="006B2F5C" w:rsidRPr="00004C34">
        <w:rPr>
          <w:sz w:val="24"/>
          <w:szCs w:val="24"/>
        </w:rPr>
        <w:t xml:space="preserve"> potential abuse (NSPCC, 202</w:t>
      </w:r>
      <w:r w:rsidR="00B74532" w:rsidRPr="00004C34">
        <w:rPr>
          <w:sz w:val="24"/>
          <w:szCs w:val="24"/>
        </w:rPr>
        <w:t>2</w:t>
      </w:r>
      <w:r w:rsidR="006B2F5C" w:rsidRPr="00004C34">
        <w:rPr>
          <w:sz w:val="24"/>
          <w:szCs w:val="24"/>
        </w:rPr>
        <w:t xml:space="preserve">). Following this, child protective services will evaluate the record and make a decision on whether or not it will be necessary to refer the </w:t>
      </w:r>
      <w:proofErr w:type="gramStart"/>
      <w:r w:rsidR="006B2F5C" w:rsidRPr="00004C34">
        <w:rPr>
          <w:sz w:val="24"/>
          <w:szCs w:val="24"/>
        </w:rPr>
        <w:t>child to child</w:t>
      </w:r>
      <w:proofErr w:type="gramEnd"/>
      <w:r w:rsidR="006B2F5C" w:rsidRPr="00004C34">
        <w:rPr>
          <w:sz w:val="24"/>
          <w:szCs w:val="24"/>
        </w:rPr>
        <w:t xml:space="preserve"> protective services (NSPCC, 2021).</w:t>
      </w:r>
    </w:p>
    <w:p w14:paraId="34E4143D" w14:textId="2CE9315E" w:rsidR="000831E4" w:rsidRPr="00004C34" w:rsidRDefault="000831E4" w:rsidP="008F5B03">
      <w:pPr>
        <w:spacing w:line="360" w:lineRule="auto"/>
        <w:ind w:left="360" w:firstLine="360"/>
        <w:rPr>
          <w:sz w:val="24"/>
          <w:szCs w:val="24"/>
        </w:rPr>
      </w:pPr>
    </w:p>
    <w:p w14:paraId="0917A863" w14:textId="5025704E" w:rsidR="000831E4" w:rsidRPr="00004C34" w:rsidRDefault="000831E4" w:rsidP="008F5B03">
      <w:pPr>
        <w:spacing w:line="360" w:lineRule="auto"/>
        <w:ind w:left="360" w:firstLine="360"/>
        <w:rPr>
          <w:sz w:val="24"/>
          <w:szCs w:val="24"/>
        </w:rPr>
      </w:pPr>
      <w:r w:rsidRPr="00004C34">
        <w:rPr>
          <w:sz w:val="24"/>
          <w:szCs w:val="24"/>
        </w:rPr>
        <w:t xml:space="preserve">In conclusion, childhood has been defined in vastly </w:t>
      </w:r>
      <w:proofErr w:type="gramStart"/>
      <w:r w:rsidRPr="00004C34">
        <w:rPr>
          <w:sz w:val="24"/>
          <w:szCs w:val="24"/>
        </w:rPr>
        <w:t>different ways</w:t>
      </w:r>
      <w:proofErr w:type="gramEnd"/>
      <w:r w:rsidRPr="00004C34">
        <w:rPr>
          <w:sz w:val="24"/>
          <w:szCs w:val="24"/>
        </w:rPr>
        <w:t xml:space="preserve"> as the concept of childhood has changed through the years as all things do with evolution. Today, a childhood is a time in one’s life where one should have positive </w:t>
      </w:r>
      <w:r w:rsidR="00646D6E" w:rsidRPr="00004C34">
        <w:rPr>
          <w:sz w:val="24"/>
          <w:szCs w:val="24"/>
        </w:rPr>
        <w:t>experiences and develop their interests, opinions and learn certain skills.</w:t>
      </w:r>
      <w:r w:rsidRPr="00004C34">
        <w:rPr>
          <w:sz w:val="24"/>
          <w:szCs w:val="24"/>
        </w:rPr>
        <w:t xml:space="preserve"> As a result of </w:t>
      </w:r>
      <w:r w:rsidR="00646D6E" w:rsidRPr="00004C34">
        <w:rPr>
          <w:sz w:val="24"/>
          <w:szCs w:val="24"/>
        </w:rPr>
        <w:t>the conception of childhood changing</w:t>
      </w:r>
      <w:r w:rsidRPr="00004C34">
        <w:rPr>
          <w:sz w:val="24"/>
          <w:szCs w:val="24"/>
        </w:rPr>
        <w:t>, the very social construction of family life in Britain has changed with it.</w:t>
      </w:r>
      <w:r w:rsidR="00646D6E" w:rsidRPr="00004C34">
        <w:rPr>
          <w:sz w:val="24"/>
          <w:szCs w:val="24"/>
        </w:rPr>
        <w:t xml:space="preserve"> Once, it was commonplace for children to help financially provide for their families and to partake in dangerous job roles; however, there are </w:t>
      </w:r>
      <w:proofErr w:type="gramStart"/>
      <w:r w:rsidR="00646D6E" w:rsidRPr="00004C34">
        <w:rPr>
          <w:sz w:val="24"/>
          <w:szCs w:val="24"/>
        </w:rPr>
        <w:t>many</w:t>
      </w:r>
      <w:proofErr w:type="gramEnd"/>
      <w:r w:rsidR="00646D6E" w:rsidRPr="00004C34">
        <w:rPr>
          <w:sz w:val="24"/>
          <w:szCs w:val="24"/>
        </w:rPr>
        <w:t xml:space="preserve"> laws and regulations to prevent this today. This has had a positive impact on the lives of countless children in Britain, allowing them to live their lives to the fullest potential</w:t>
      </w:r>
      <w:r w:rsidR="005F4366" w:rsidRPr="00004C34">
        <w:rPr>
          <w:sz w:val="24"/>
          <w:szCs w:val="24"/>
        </w:rPr>
        <w:t xml:space="preserve"> and be safeguarded. There are systems in place, such as the Early Help system, which work to safeguard children, keeping them safe and ensuring their rates. </w:t>
      </w:r>
    </w:p>
    <w:p w14:paraId="65BFC0BA" w14:textId="1A8847DA" w:rsidR="009545B1" w:rsidRPr="00004C34" w:rsidRDefault="009545B1" w:rsidP="009545B1">
      <w:pPr>
        <w:spacing w:line="360" w:lineRule="auto"/>
        <w:rPr>
          <w:sz w:val="24"/>
          <w:szCs w:val="24"/>
          <w:highlight w:val="green"/>
        </w:rPr>
      </w:pPr>
    </w:p>
    <w:p w14:paraId="79394744" w14:textId="1EA0D1B6" w:rsidR="009545B1" w:rsidRPr="00004C34" w:rsidRDefault="009545B1" w:rsidP="009545B1">
      <w:pPr>
        <w:spacing w:line="360" w:lineRule="auto"/>
        <w:rPr>
          <w:b/>
          <w:bCs/>
          <w:sz w:val="24"/>
          <w:szCs w:val="24"/>
          <w:u w:val="single"/>
        </w:rPr>
      </w:pPr>
      <w:r w:rsidRPr="00004C34">
        <w:rPr>
          <w:b/>
          <w:bCs/>
          <w:sz w:val="24"/>
          <w:szCs w:val="24"/>
          <w:u w:val="single"/>
        </w:rPr>
        <w:t>References</w:t>
      </w:r>
    </w:p>
    <w:p w14:paraId="4F03EEF5" w14:textId="77777777" w:rsidR="000831E4" w:rsidRPr="00004C34" w:rsidRDefault="000831E4" w:rsidP="00D3116C">
      <w:pPr>
        <w:pStyle w:val="ListParagraph"/>
        <w:numPr>
          <w:ilvl w:val="0"/>
          <w:numId w:val="6"/>
        </w:numPr>
        <w:spacing w:line="360" w:lineRule="auto"/>
        <w:rPr>
          <w:i/>
          <w:iCs/>
          <w:sz w:val="24"/>
          <w:szCs w:val="24"/>
          <w:shd w:val="clear" w:color="auto" w:fill="FFFFFF"/>
        </w:rPr>
      </w:pPr>
      <w:r w:rsidRPr="00004C34">
        <w:rPr>
          <w:i/>
          <w:iCs/>
          <w:sz w:val="24"/>
          <w:szCs w:val="24"/>
          <w:shd w:val="clear" w:color="auto" w:fill="FFFFFF"/>
        </w:rPr>
        <w:t>Archard, D., 2014. Children: Rights and childhood. Routledge.</w:t>
      </w:r>
    </w:p>
    <w:p w14:paraId="64F31AC6" w14:textId="77777777" w:rsidR="000831E4" w:rsidRPr="00004C34" w:rsidRDefault="000831E4" w:rsidP="004B3D23">
      <w:pPr>
        <w:pStyle w:val="ListParagraph"/>
        <w:numPr>
          <w:ilvl w:val="0"/>
          <w:numId w:val="6"/>
        </w:numPr>
        <w:rPr>
          <w:sz w:val="24"/>
          <w:szCs w:val="24"/>
        </w:rPr>
      </w:pPr>
      <w:r w:rsidRPr="00004C34">
        <w:rPr>
          <w:sz w:val="24"/>
          <w:szCs w:val="24"/>
        </w:rPr>
        <w:t xml:space="preserve">Brixton Windmill (2022) </w:t>
      </w:r>
      <w:r w:rsidRPr="00004C34">
        <w:rPr>
          <w:i/>
          <w:iCs/>
          <w:sz w:val="24"/>
          <w:szCs w:val="24"/>
        </w:rPr>
        <w:t xml:space="preserve">History in 16 Objects. </w:t>
      </w:r>
      <w:r w:rsidRPr="00004C34">
        <w:rPr>
          <w:sz w:val="24"/>
          <w:szCs w:val="24"/>
        </w:rPr>
        <w:t xml:space="preserve">Available at: </w:t>
      </w:r>
      <w:hyperlink r:id="rId11" w:history="1">
        <w:r w:rsidRPr="00004C34">
          <w:rPr>
            <w:rStyle w:val="Hyperlink"/>
            <w:color w:val="auto"/>
            <w:sz w:val="24"/>
            <w:szCs w:val="24"/>
            <w:u w:val="none"/>
          </w:rPr>
          <w:t>https://www.brixtonwindmill.org/about/history/history-in-16-objects/damsel/</w:t>
        </w:r>
      </w:hyperlink>
      <w:r w:rsidRPr="00004C34">
        <w:rPr>
          <w:sz w:val="24"/>
          <w:szCs w:val="24"/>
        </w:rPr>
        <w:t xml:space="preserve"> (Accessed 10 April 2022)</w:t>
      </w:r>
    </w:p>
    <w:p w14:paraId="5D56FBBD" w14:textId="77777777" w:rsidR="000831E4" w:rsidRPr="00004C34" w:rsidRDefault="000831E4" w:rsidP="00032AF8">
      <w:pPr>
        <w:pStyle w:val="ListParagraph"/>
        <w:numPr>
          <w:ilvl w:val="0"/>
          <w:numId w:val="6"/>
        </w:numPr>
        <w:spacing w:line="360" w:lineRule="auto"/>
        <w:rPr>
          <w:sz w:val="24"/>
          <w:szCs w:val="24"/>
        </w:rPr>
      </w:pPr>
      <w:r w:rsidRPr="00004C34">
        <w:rPr>
          <w:sz w:val="24"/>
          <w:szCs w:val="24"/>
        </w:rPr>
        <w:t xml:space="preserve">Child Protective Services (2022) </w:t>
      </w:r>
      <w:r w:rsidRPr="00004C34">
        <w:rPr>
          <w:i/>
          <w:iCs/>
          <w:sz w:val="24"/>
          <w:szCs w:val="24"/>
        </w:rPr>
        <w:t>Child Abuse (non-sexual) Prosecution Guidance.</w:t>
      </w:r>
      <w:r w:rsidRPr="00004C34">
        <w:rPr>
          <w:sz w:val="24"/>
          <w:szCs w:val="24"/>
        </w:rPr>
        <w:t xml:space="preserve"> Available at: </w:t>
      </w:r>
      <w:r w:rsidRPr="00004C34">
        <w:rPr>
          <w:sz w:val="24"/>
          <w:szCs w:val="24"/>
        </w:rPr>
        <w:t>https://www.cps.gov.uk/legal-guidance/child-abuse-non-sexual-prosecution-guidance#:~:text=The%20offence%20is%20triable%20either,an%20unlimited%20fine%20or%20both</w:t>
      </w:r>
      <w:r w:rsidRPr="00004C34">
        <w:rPr>
          <w:sz w:val="24"/>
          <w:szCs w:val="24"/>
        </w:rPr>
        <w:t xml:space="preserve"> (Accessed 10 April 2022)</w:t>
      </w:r>
    </w:p>
    <w:p w14:paraId="6D046B62"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lastRenderedPageBreak/>
        <w:t>Cullingford, B., 2001. </w:t>
      </w:r>
      <w:r w:rsidRPr="00004C34">
        <w:rPr>
          <w:i/>
          <w:iCs/>
          <w:sz w:val="24"/>
          <w:szCs w:val="24"/>
          <w:shd w:val="clear" w:color="auto" w:fill="FFFFFF"/>
        </w:rPr>
        <w:t>British Chimney Sweeps: Five Centuries of Chimney Sweeping</w:t>
      </w:r>
      <w:r w:rsidRPr="00004C34">
        <w:rPr>
          <w:sz w:val="24"/>
          <w:szCs w:val="24"/>
          <w:shd w:val="clear" w:color="auto" w:fill="FFFFFF"/>
        </w:rPr>
        <w:t>. Rowman &amp; Littlefield.</w:t>
      </w:r>
    </w:p>
    <w:p w14:paraId="5D9873C1" w14:textId="77777777" w:rsidR="000831E4" w:rsidRPr="00004C34" w:rsidRDefault="000831E4" w:rsidP="00032AF8">
      <w:pPr>
        <w:pStyle w:val="ListParagraph"/>
        <w:numPr>
          <w:ilvl w:val="0"/>
          <w:numId w:val="6"/>
        </w:numPr>
        <w:spacing w:line="360" w:lineRule="auto"/>
        <w:rPr>
          <w:sz w:val="24"/>
          <w:szCs w:val="24"/>
        </w:rPr>
      </w:pPr>
      <w:r w:rsidRPr="00004C34">
        <w:rPr>
          <w:spacing w:val="-1"/>
          <w:sz w:val="24"/>
          <w:szCs w:val="24"/>
          <w:shd w:val="clear" w:color="auto" w:fill="FFFFFF"/>
        </w:rPr>
        <w:t>Department for Education (2018) </w:t>
      </w:r>
      <w:r w:rsidRPr="00004C34">
        <w:rPr>
          <w:i/>
          <w:iCs/>
          <w:spacing w:val="-1"/>
          <w:sz w:val="24"/>
          <w:szCs w:val="24"/>
          <w:shd w:val="clear" w:color="auto" w:fill="FFFFFF"/>
        </w:rPr>
        <w:t>Working together to safeguard children: a guide to inter-agency working to safeguard and promote the welfare of children.</w:t>
      </w:r>
      <w:r w:rsidRPr="00004C34">
        <w:rPr>
          <w:i/>
          <w:iCs/>
          <w:spacing w:val="-1"/>
          <w:sz w:val="24"/>
          <w:szCs w:val="24"/>
          <w:shd w:val="clear" w:color="auto" w:fill="FFFFFF"/>
        </w:rPr>
        <w:t xml:space="preserve"> </w:t>
      </w:r>
      <w:r w:rsidRPr="00004C34">
        <w:rPr>
          <w:spacing w:val="-1"/>
          <w:sz w:val="24"/>
          <w:szCs w:val="24"/>
          <w:shd w:val="clear" w:color="auto" w:fill="FFFFFF"/>
        </w:rPr>
        <w:t xml:space="preserve">Available at: </w:t>
      </w:r>
      <w:r w:rsidRPr="00004C34">
        <w:rPr>
          <w:spacing w:val="-1"/>
          <w:sz w:val="24"/>
          <w:szCs w:val="24"/>
          <w:shd w:val="clear" w:color="auto" w:fill="FFFFFF"/>
        </w:rPr>
        <w:t xml:space="preserve">https://www.gov.uk/government/publications/working-together-to-safeguard-children--2 </w:t>
      </w:r>
      <w:r w:rsidRPr="00004C34">
        <w:rPr>
          <w:spacing w:val="-1"/>
          <w:sz w:val="24"/>
          <w:szCs w:val="24"/>
          <w:shd w:val="clear" w:color="auto" w:fill="FFFFFF"/>
        </w:rPr>
        <w:t>(</w:t>
      </w:r>
      <w:r w:rsidRPr="00004C34">
        <w:rPr>
          <w:spacing w:val="-1"/>
          <w:sz w:val="24"/>
          <w:szCs w:val="24"/>
          <w:shd w:val="clear" w:color="auto" w:fill="FFFFFF"/>
        </w:rPr>
        <w:t>Accessed 10</w:t>
      </w:r>
      <w:r w:rsidRPr="00004C34">
        <w:rPr>
          <w:spacing w:val="-1"/>
          <w:sz w:val="24"/>
          <w:szCs w:val="24"/>
          <w:shd w:val="clear" w:color="auto" w:fill="FFFFFF"/>
        </w:rPr>
        <w:t xml:space="preserve"> April 2022)</w:t>
      </w:r>
    </w:p>
    <w:p w14:paraId="3C9D9558" w14:textId="77777777" w:rsidR="000831E4" w:rsidRPr="00004C34" w:rsidRDefault="000831E4" w:rsidP="00032AF8">
      <w:pPr>
        <w:pStyle w:val="ListParagraph"/>
        <w:numPr>
          <w:ilvl w:val="0"/>
          <w:numId w:val="6"/>
        </w:numPr>
        <w:spacing w:line="360" w:lineRule="auto"/>
        <w:rPr>
          <w:sz w:val="24"/>
          <w:szCs w:val="24"/>
        </w:rPr>
      </w:pPr>
      <w:r w:rsidRPr="00004C34">
        <w:rPr>
          <w:spacing w:val="-1"/>
          <w:sz w:val="24"/>
          <w:szCs w:val="24"/>
          <w:shd w:val="clear" w:color="auto" w:fill="FFFFFF"/>
        </w:rPr>
        <w:t>Department of Health Social Services and Public Safety (2017) Co-operating to safeguard children and young p</w:t>
      </w:r>
      <w:r w:rsidRPr="00004C34">
        <w:rPr>
          <w:spacing w:val="-1"/>
          <w:sz w:val="24"/>
          <w:szCs w:val="24"/>
          <w:shd w:val="clear" w:color="auto" w:fill="FFFFFF"/>
        </w:rPr>
        <w:t>e</w:t>
      </w:r>
      <w:r w:rsidRPr="00004C34">
        <w:rPr>
          <w:spacing w:val="-1"/>
          <w:sz w:val="24"/>
          <w:szCs w:val="24"/>
          <w:shd w:val="clear" w:color="auto" w:fill="FFFFFF"/>
        </w:rPr>
        <w:t>ople in Northern Ireland. Belfast: Department of Health, Social Services and Public Safety.</w:t>
      </w:r>
    </w:p>
    <w:p w14:paraId="04772FD5" w14:textId="77777777" w:rsidR="000831E4" w:rsidRPr="00004C34" w:rsidRDefault="000831E4" w:rsidP="00032AF8">
      <w:pPr>
        <w:pStyle w:val="ListParagraph"/>
        <w:numPr>
          <w:ilvl w:val="0"/>
          <w:numId w:val="6"/>
        </w:numPr>
        <w:spacing w:line="360" w:lineRule="auto"/>
        <w:rPr>
          <w:sz w:val="24"/>
          <w:szCs w:val="24"/>
        </w:rPr>
      </w:pPr>
      <w:r w:rsidRPr="00004C34">
        <w:rPr>
          <w:spacing w:val="-1"/>
          <w:sz w:val="24"/>
          <w:szCs w:val="24"/>
          <w:shd w:val="clear" w:color="auto" w:fill="FFFFFF"/>
        </w:rPr>
        <w:t>Early Intervention Foundation (2021) </w:t>
      </w:r>
      <w:r w:rsidRPr="00004C34">
        <w:rPr>
          <w:i/>
          <w:iCs/>
          <w:spacing w:val="-1"/>
          <w:sz w:val="24"/>
          <w:szCs w:val="24"/>
          <w:shd w:val="clear" w:color="auto" w:fill="FFFFFF"/>
        </w:rPr>
        <w:t xml:space="preserve">About early </w:t>
      </w:r>
      <w:proofErr w:type="spellStart"/>
      <w:r w:rsidRPr="00004C34">
        <w:rPr>
          <w:i/>
          <w:iCs/>
          <w:spacing w:val="-1"/>
          <w:sz w:val="24"/>
          <w:szCs w:val="24"/>
          <w:shd w:val="clear" w:color="auto" w:fill="FFFFFF"/>
        </w:rPr>
        <w:t>interve</w:t>
      </w:r>
      <w:r w:rsidRPr="00004C34">
        <w:rPr>
          <w:i/>
          <w:iCs/>
          <w:spacing w:val="-1"/>
          <w:sz w:val="24"/>
          <w:szCs w:val="24"/>
          <w:shd w:val="clear" w:color="auto" w:fill="FFFFFF"/>
        </w:rPr>
        <w:t>`</w:t>
      </w:r>
      <w:r w:rsidRPr="00004C34">
        <w:rPr>
          <w:i/>
          <w:iCs/>
          <w:spacing w:val="-1"/>
          <w:sz w:val="24"/>
          <w:szCs w:val="24"/>
          <w:shd w:val="clear" w:color="auto" w:fill="FFFFFF"/>
        </w:rPr>
        <w:t>ntion</w:t>
      </w:r>
      <w:proofErr w:type="spellEnd"/>
      <w:r w:rsidRPr="00004C34">
        <w:rPr>
          <w:i/>
          <w:iCs/>
          <w:spacing w:val="-1"/>
          <w:sz w:val="24"/>
          <w:szCs w:val="24"/>
          <w:shd w:val="clear" w:color="auto" w:fill="FFFFFF"/>
        </w:rPr>
        <w:t>: why it matters</w:t>
      </w:r>
      <w:r w:rsidRPr="00004C34">
        <w:rPr>
          <w:spacing w:val="-1"/>
          <w:sz w:val="24"/>
          <w:szCs w:val="24"/>
          <w:shd w:val="clear" w:color="auto" w:fill="FFFFFF"/>
        </w:rPr>
        <w:t>.</w:t>
      </w:r>
      <w:r w:rsidRPr="00004C34">
        <w:rPr>
          <w:spacing w:val="-1"/>
          <w:sz w:val="24"/>
          <w:szCs w:val="24"/>
          <w:shd w:val="clear" w:color="auto" w:fill="FFFFFF"/>
        </w:rPr>
        <w:t xml:space="preserve"> Available at: </w:t>
      </w:r>
      <w:r w:rsidRPr="00004C34">
        <w:rPr>
          <w:spacing w:val="-1"/>
          <w:sz w:val="24"/>
          <w:szCs w:val="24"/>
          <w:shd w:val="clear" w:color="auto" w:fill="FFFFFF"/>
        </w:rPr>
        <w:t xml:space="preserve">https://www.eif.org.uk/why-it-matters </w:t>
      </w:r>
      <w:r w:rsidRPr="00004C34">
        <w:rPr>
          <w:spacing w:val="-1"/>
          <w:sz w:val="24"/>
          <w:szCs w:val="24"/>
          <w:shd w:val="clear" w:color="auto" w:fill="FFFFFF"/>
        </w:rPr>
        <w:t>(</w:t>
      </w:r>
      <w:r w:rsidRPr="00004C34">
        <w:rPr>
          <w:spacing w:val="-1"/>
          <w:sz w:val="24"/>
          <w:szCs w:val="24"/>
          <w:shd w:val="clear" w:color="auto" w:fill="FFFFFF"/>
        </w:rPr>
        <w:t>Accessed 10</w:t>
      </w:r>
      <w:r w:rsidRPr="00004C34">
        <w:rPr>
          <w:spacing w:val="-1"/>
          <w:sz w:val="24"/>
          <w:szCs w:val="24"/>
          <w:shd w:val="clear" w:color="auto" w:fill="FFFFFF"/>
        </w:rPr>
        <w:t xml:space="preserve"> April 2022)</w:t>
      </w:r>
    </w:p>
    <w:p w14:paraId="6B72B034" w14:textId="77777777" w:rsidR="000831E4" w:rsidRPr="00004C34" w:rsidRDefault="000831E4" w:rsidP="00205DE1">
      <w:pPr>
        <w:pStyle w:val="ListParagraph"/>
        <w:numPr>
          <w:ilvl w:val="0"/>
          <w:numId w:val="6"/>
        </w:numPr>
        <w:spacing w:line="360" w:lineRule="auto"/>
        <w:rPr>
          <w:sz w:val="24"/>
          <w:szCs w:val="24"/>
          <w:shd w:val="clear" w:color="auto" w:fill="FFFFFF"/>
        </w:rPr>
      </w:pPr>
      <w:r w:rsidRPr="00004C34">
        <w:rPr>
          <w:sz w:val="24"/>
          <w:szCs w:val="24"/>
          <w:shd w:val="clear" w:color="auto" w:fill="FFFFFF"/>
        </w:rPr>
        <w:t>Fernandez-Flores, A. and Fonseca, E., 2021. Scrotal cancer, chimney sweepers and Sir Percival Pott. </w:t>
      </w:r>
      <w:r w:rsidRPr="00004C34">
        <w:rPr>
          <w:i/>
          <w:iCs/>
          <w:sz w:val="24"/>
          <w:szCs w:val="24"/>
          <w:shd w:val="clear" w:color="auto" w:fill="FFFFFF"/>
        </w:rPr>
        <w:t>Clinics in dermatology</w:t>
      </w:r>
      <w:r w:rsidRPr="00004C34">
        <w:rPr>
          <w:sz w:val="24"/>
          <w:szCs w:val="24"/>
          <w:shd w:val="clear" w:color="auto" w:fill="FFFFFF"/>
        </w:rPr>
        <w:t>.</w:t>
      </w:r>
    </w:p>
    <w:p w14:paraId="29DEB314" w14:textId="77777777" w:rsidR="000831E4" w:rsidRPr="00004C34" w:rsidRDefault="000831E4" w:rsidP="00AA0CEF">
      <w:pPr>
        <w:pStyle w:val="ListParagraph"/>
        <w:numPr>
          <w:ilvl w:val="0"/>
          <w:numId w:val="6"/>
        </w:numPr>
        <w:spacing w:line="360" w:lineRule="auto"/>
        <w:rPr>
          <w:sz w:val="24"/>
          <w:szCs w:val="24"/>
          <w:shd w:val="clear" w:color="auto" w:fill="FFFFFF"/>
        </w:rPr>
      </w:pPr>
      <w:r w:rsidRPr="00004C34">
        <w:rPr>
          <w:sz w:val="24"/>
          <w:szCs w:val="24"/>
          <w:shd w:val="clear" w:color="auto" w:fill="FFFFFF"/>
        </w:rPr>
        <w:t>Frijhoff, W. (2012) ‘Historian’s discovery of childhood’, </w:t>
      </w:r>
      <w:r w:rsidRPr="00004C34">
        <w:rPr>
          <w:i/>
          <w:iCs/>
          <w:sz w:val="24"/>
          <w:szCs w:val="24"/>
          <w:shd w:val="clear" w:color="auto" w:fill="FFFFFF"/>
        </w:rPr>
        <w:t>Paedagogica historica</w:t>
      </w:r>
      <w:r w:rsidRPr="00004C34">
        <w:rPr>
          <w:sz w:val="24"/>
          <w:szCs w:val="24"/>
          <w:shd w:val="clear" w:color="auto" w:fill="FFFFFF"/>
        </w:rPr>
        <w:t>, 48(1), pp. 11–29. doi:10.1080/00309230.2011.644568.</w:t>
      </w:r>
    </w:p>
    <w:p w14:paraId="5F88C73A" w14:textId="77777777" w:rsidR="000831E4" w:rsidRPr="00004C34" w:rsidRDefault="000831E4" w:rsidP="00205DE1">
      <w:pPr>
        <w:pStyle w:val="ListParagraph"/>
        <w:numPr>
          <w:ilvl w:val="0"/>
          <w:numId w:val="6"/>
        </w:numPr>
        <w:spacing w:line="360" w:lineRule="auto"/>
        <w:rPr>
          <w:sz w:val="24"/>
          <w:szCs w:val="24"/>
          <w:shd w:val="clear" w:color="auto" w:fill="FFFFFF"/>
        </w:rPr>
      </w:pPr>
      <w:r w:rsidRPr="00004C34">
        <w:rPr>
          <w:sz w:val="24"/>
          <w:szCs w:val="24"/>
        </w:rPr>
        <w:t xml:space="preserve">Gov UK (2022) </w:t>
      </w:r>
      <w:r w:rsidRPr="00004C34">
        <w:rPr>
          <w:i/>
          <w:iCs/>
          <w:sz w:val="24"/>
          <w:szCs w:val="24"/>
        </w:rPr>
        <w:t>Law on Leaving Your Child Home Alone</w:t>
      </w:r>
      <w:r w:rsidRPr="00004C34">
        <w:rPr>
          <w:sz w:val="24"/>
          <w:szCs w:val="24"/>
        </w:rPr>
        <w:t xml:space="preserve">. Available at: </w:t>
      </w:r>
      <w:r w:rsidRPr="00004C34">
        <w:rPr>
          <w:sz w:val="24"/>
          <w:szCs w:val="24"/>
        </w:rPr>
        <w:t>https://www.gov.uk/law-on-leaving-your-child-home-alone</w:t>
      </w:r>
      <w:r w:rsidRPr="00004C34">
        <w:rPr>
          <w:sz w:val="24"/>
          <w:szCs w:val="24"/>
          <w:shd w:val="clear" w:color="auto" w:fill="FFFFFF"/>
        </w:rPr>
        <w:t xml:space="preserve"> (Accessed 10 April 2022)</w:t>
      </w:r>
    </w:p>
    <w:p w14:paraId="1D4FE86B" w14:textId="77777777" w:rsidR="000831E4" w:rsidRPr="00004C34" w:rsidRDefault="000831E4" w:rsidP="009545B1">
      <w:pPr>
        <w:pStyle w:val="ListParagraph"/>
        <w:numPr>
          <w:ilvl w:val="0"/>
          <w:numId w:val="6"/>
        </w:numPr>
        <w:spacing w:line="360" w:lineRule="auto"/>
        <w:rPr>
          <w:sz w:val="24"/>
          <w:szCs w:val="24"/>
        </w:rPr>
      </w:pPr>
      <w:r w:rsidRPr="00004C34">
        <w:rPr>
          <w:sz w:val="24"/>
          <w:szCs w:val="24"/>
        </w:rPr>
        <w:t xml:space="preserve">Gov UK (2022B) </w:t>
      </w:r>
      <w:r w:rsidRPr="00004C34">
        <w:rPr>
          <w:i/>
          <w:iCs/>
          <w:sz w:val="24"/>
          <w:szCs w:val="24"/>
        </w:rPr>
        <w:t xml:space="preserve">Child Employment. </w:t>
      </w:r>
      <w:r w:rsidRPr="00004C34">
        <w:rPr>
          <w:sz w:val="24"/>
          <w:szCs w:val="24"/>
        </w:rPr>
        <w:t>Available at: https://www.gov.uk/child-employment#:~:text=Children%20can%20only%20start%20full,rights%20and%20rules%20then%20apply (Accessed 10 April 2022)</w:t>
      </w:r>
    </w:p>
    <w:p w14:paraId="1D941D60" w14:textId="77777777" w:rsidR="000831E4" w:rsidRPr="00004C34" w:rsidRDefault="000831E4" w:rsidP="00645504">
      <w:pPr>
        <w:pStyle w:val="ListParagraph"/>
        <w:numPr>
          <w:ilvl w:val="0"/>
          <w:numId w:val="6"/>
        </w:numPr>
        <w:rPr>
          <w:sz w:val="24"/>
          <w:szCs w:val="24"/>
        </w:rPr>
      </w:pPr>
      <w:r w:rsidRPr="00004C34">
        <w:rPr>
          <w:sz w:val="24"/>
          <w:szCs w:val="24"/>
          <w:shd w:val="clear" w:color="auto" w:fill="FFFFFF"/>
        </w:rPr>
        <w:t xml:space="preserve">Gov UK (2022C) </w:t>
      </w:r>
      <w:r w:rsidRPr="00004C34">
        <w:rPr>
          <w:i/>
          <w:iCs/>
          <w:sz w:val="24"/>
          <w:szCs w:val="24"/>
          <w:shd w:val="clear" w:color="auto" w:fill="FFFFFF"/>
        </w:rPr>
        <w:t>Child Tax Credit.</w:t>
      </w:r>
      <w:r w:rsidRPr="00004C34">
        <w:rPr>
          <w:sz w:val="24"/>
          <w:szCs w:val="24"/>
          <w:shd w:val="clear" w:color="auto" w:fill="FFFFFF"/>
        </w:rPr>
        <w:t xml:space="preserve"> Available at: https://www.gov.uk/child-tax-credit (Accessed 10 April 2022)</w:t>
      </w:r>
    </w:p>
    <w:p w14:paraId="5637B0CF" w14:textId="77777777" w:rsidR="000831E4" w:rsidRPr="00004C34" w:rsidRDefault="000831E4" w:rsidP="00645504">
      <w:pPr>
        <w:pStyle w:val="ListParagraph"/>
        <w:numPr>
          <w:ilvl w:val="0"/>
          <w:numId w:val="6"/>
        </w:numPr>
        <w:rPr>
          <w:sz w:val="24"/>
          <w:szCs w:val="24"/>
        </w:rPr>
      </w:pPr>
      <w:r w:rsidRPr="00004C34">
        <w:rPr>
          <w:sz w:val="24"/>
          <w:szCs w:val="24"/>
          <w:shd w:val="clear" w:color="auto" w:fill="FFFFFF"/>
        </w:rPr>
        <w:t xml:space="preserve">Gov UK (2022D) </w:t>
      </w:r>
      <w:r w:rsidRPr="00004C34">
        <w:rPr>
          <w:i/>
          <w:iCs/>
          <w:sz w:val="24"/>
          <w:szCs w:val="24"/>
          <w:shd w:val="clear" w:color="auto" w:fill="FFFFFF"/>
        </w:rPr>
        <w:t xml:space="preserve">Know When You Can Leave School. </w:t>
      </w:r>
      <w:r w:rsidRPr="00004C34">
        <w:rPr>
          <w:sz w:val="24"/>
          <w:szCs w:val="24"/>
          <w:shd w:val="clear" w:color="auto" w:fill="FFFFFF"/>
        </w:rPr>
        <w:t>Available at: https://www.gov.uk/know-when-you-can-leave-school#:~:text=England,for%20example%20at%20a%20college (Accessed 10 April 2022)</w:t>
      </w:r>
    </w:p>
    <w:p w14:paraId="3186D33C" w14:textId="77777777" w:rsidR="000831E4" w:rsidRPr="00004C34" w:rsidRDefault="000831E4" w:rsidP="00205DE1">
      <w:pPr>
        <w:pStyle w:val="ListParagraph"/>
        <w:numPr>
          <w:ilvl w:val="0"/>
          <w:numId w:val="6"/>
        </w:numPr>
        <w:spacing w:line="360" w:lineRule="auto"/>
        <w:rPr>
          <w:sz w:val="24"/>
          <w:szCs w:val="24"/>
        </w:rPr>
      </w:pPr>
      <w:r w:rsidRPr="00004C34">
        <w:rPr>
          <w:sz w:val="24"/>
          <w:szCs w:val="24"/>
          <w:shd w:val="clear" w:color="auto" w:fill="FFFFFF"/>
        </w:rPr>
        <w:t>Hanawalt, B.A., 1988. Seeking the flesh and blood of manorial families. </w:t>
      </w:r>
      <w:r w:rsidRPr="00004C34">
        <w:rPr>
          <w:i/>
          <w:iCs/>
          <w:sz w:val="24"/>
          <w:szCs w:val="24"/>
          <w:shd w:val="clear" w:color="auto" w:fill="FFFFFF"/>
        </w:rPr>
        <w:t>Journal of Medieval History</w:t>
      </w:r>
      <w:r w:rsidRPr="00004C34">
        <w:rPr>
          <w:sz w:val="24"/>
          <w:szCs w:val="24"/>
          <w:shd w:val="clear" w:color="auto" w:fill="FFFFFF"/>
        </w:rPr>
        <w:t>, </w:t>
      </w:r>
      <w:r w:rsidRPr="00004C34">
        <w:rPr>
          <w:i/>
          <w:iCs/>
          <w:sz w:val="24"/>
          <w:szCs w:val="24"/>
          <w:shd w:val="clear" w:color="auto" w:fill="FFFFFF"/>
        </w:rPr>
        <w:t>14</w:t>
      </w:r>
      <w:r w:rsidRPr="00004C34">
        <w:rPr>
          <w:sz w:val="24"/>
          <w:szCs w:val="24"/>
          <w:shd w:val="clear" w:color="auto" w:fill="FFFFFF"/>
        </w:rPr>
        <w:t>(1), pp.33-45.</w:t>
      </w:r>
    </w:p>
    <w:p w14:paraId="1C627D11" w14:textId="77777777" w:rsidR="000831E4" w:rsidRPr="00004C34" w:rsidRDefault="000831E4" w:rsidP="008438B2">
      <w:pPr>
        <w:pStyle w:val="ListParagraph"/>
        <w:numPr>
          <w:ilvl w:val="0"/>
          <w:numId w:val="6"/>
        </w:numPr>
        <w:spacing w:line="360" w:lineRule="auto"/>
        <w:rPr>
          <w:sz w:val="24"/>
          <w:szCs w:val="24"/>
        </w:rPr>
      </w:pPr>
      <w:r w:rsidRPr="00004C34">
        <w:rPr>
          <w:sz w:val="24"/>
          <w:szCs w:val="24"/>
          <w:shd w:val="clear" w:color="auto" w:fill="FFFFFF"/>
        </w:rPr>
        <w:t>Hanawalt, B.A., 1988. Seeking the flesh and blood of manorial families. </w:t>
      </w:r>
      <w:r w:rsidRPr="00004C34">
        <w:rPr>
          <w:i/>
          <w:iCs/>
          <w:sz w:val="24"/>
          <w:szCs w:val="24"/>
          <w:shd w:val="clear" w:color="auto" w:fill="FFFFFF"/>
        </w:rPr>
        <w:t>Journal of Medieval History</w:t>
      </w:r>
      <w:r w:rsidRPr="00004C34">
        <w:rPr>
          <w:sz w:val="24"/>
          <w:szCs w:val="24"/>
          <w:shd w:val="clear" w:color="auto" w:fill="FFFFFF"/>
        </w:rPr>
        <w:t>, </w:t>
      </w:r>
      <w:r w:rsidRPr="00004C34">
        <w:rPr>
          <w:i/>
          <w:iCs/>
          <w:sz w:val="24"/>
          <w:szCs w:val="24"/>
          <w:shd w:val="clear" w:color="auto" w:fill="FFFFFF"/>
        </w:rPr>
        <w:t>14</w:t>
      </w:r>
      <w:r w:rsidRPr="00004C34">
        <w:rPr>
          <w:sz w:val="24"/>
          <w:szCs w:val="24"/>
          <w:shd w:val="clear" w:color="auto" w:fill="FFFFFF"/>
        </w:rPr>
        <w:t>(1), pp.33-45.</w:t>
      </w:r>
    </w:p>
    <w:p w14:paraId="0964A79B" w14:textId="77777777" w:rsidR="000831E4" w:rsidRPr="00004C34" w:rsidRDefault="000831E4" w:rsidP="00645504">
      <w:pPr>
        <w:pStyle w:val="ListParagraph"/>
        <w:numPr>
          <w:ilvl w:val="0"/>
          <w:numId w:val="6"/>
        </w:numPr>
        <w:spacing w:line="360" w:lineRule="auto"/>
        <w:rPr>
          <w:sz w:val="24"/>
          <w:szCs w:val="24"/>
          <w:shd w:val="clear" w:color="auto" w:fill="FFFFFF"/>
        </w:rPr>
      </w:pPr>
      <w:r w:rsidRPr="00004C34">
        <w:rPr>
          <w:sz w:val="24"/>
          <w:szCs w:val="24"/>
          <w:shd w:val="clear" w:color="auto" w:fill="FFFFFF"/>
        </w:rPr>
        <w:t>Hatch, J.A., 1995. Studying Childhood as a Cultural Invention: A Rationale. </w:t>
      </w:r>
      <w:r w:rsidRPr="00004C34">
        <w:rPr>
          <w:i/>
          <w:iCs/>
          <w:sz w:val="24"/>
          <w:szCs w:val="24"/>
          <w:shd w:val="clear" w:color="auto" w:fill="FFFFFF"/>
        </w:rPr>
        <w:t>Qualitative research in early childhood settings</w:t>
      </w:r>
      <w:r w:rsidRPr="00004C34">
        <w:rPr>
          <w:sz w:val="24"/>
          <w:szCs w:val="24"/>
          <w:shd w:val="clear" w:color="auto" w:fill="FFFFFF"/>
        </w:rPr>
        <w:t>, p.117.</w:t>
      </w:r>
    </w:p>
    <w:p w14:paraId="757EA226" w14:textId="77777777" w:rsidR="000831E4" w:rsidRPr="00004C34" w:rsidRDefault="000831E4" w:rsidP="009D05B6">
      <w:pPr>
        <w:pStyle w:val="ListParagraph"/>
        <w:numPr>
          <w:ilvl w:val="0"/>
          <w:numId w:val="6"/>
        </w:numPr>
        <w:spacing w:line="360" w:lineRule="auto"/>
        <w:rPr>
          <w:sz w:val="24"/>
          <w:szCs w:val="24"/>
          <w:shd w:val="clear" w:color="auto" w:fill="FFFFFF"/>
        </w:rPr>
      </w:pPr>
      <w:r w:rsidRPr="00004C34">
        <w:rPr>
          <w:sz w:val="24"/>
          <w:szCs w:val="24"/>
          <w:shd w:val="clear" w:color="auto" w:fill="FFFFFF"/>
        </w:rPr>
        <w:t>Kippen, R., 2005. Counting nineteenth-century maternal deaths: The case of Tasmania. </w:t>
      </w:r>
      <w:r w:rsidRPr="00004C34">
        <w:rPr>
          <w:i/>
          <w:iCs/>
          <w:sz w:val="24"/>
          <w:szCs w:val="24"/>
          <w:shd w:val="clear" w:color="auto" w:fill="FFFFFF"/>
        </w:rPr>
        <w:t>Historical Methods: A Journal of Quantitative and Interdisciplinary History</w:t>
      </w:r>
      <w:r w:rsidRPr="00004C34">
        <w:rPr>
          <w:sz w:val="24"/>
          <w:szCs w:val="24"/>
          <w:shd w:val="clear" w:color="auto" w:fill="FFFFFF"/>
        </w:rPr>
        <w:t>, </w:t>
      </w:r>
      <w:r w:rsidRPr="00004C34">
        <w:rPr>
          <w:i/>
          <w:iCs/>
          <w:sz w:val="24"/>
          <w:szCs w:val="24"/>
          <w:shd w:val="clear" w:color="auto" w:fill="FFFFFF"/>
        </w:rPr>
        <w:t>38</w:t>
      </w:r>
      <w:r w:rsidRPr="00004C34">
        <w:rPr>
          <w:sz w:val="24"/>
          <w:szCs w:val="24"/>
          <w:shd w:val="clear" w:color="auto" w:fill="FFFFFF"/>
        </w:rPr>
        <w:t>(1), pp.14-25.</w:t>
      </w:r>
    </w:p>
    <w:p w14:paraId="161F7887"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lastRenderedPageBreak/>
        <w:t>Knight, M.M., 1949. England's Climbing Boys: A History of the Long Struggle to Abolish Child Labor in Chimney-sweeping.</w:t>
      </w:r>
    </w:p>
    <w:p w14:paraId="505F9C19" w14:textId="77777777" w:rsidR="000831E4" w:rsidRPr="00004C34" w:rsidRDefault="000831E4" w:rsidP="004B3D23">
      <w:pPr>
        <w:pStyle w:val="ListParagraph"/>
        <w:numPr>
          <w:ilvl w:val="0"/>
          <w:numId w:val="6"/>
        </w:numPr>
        <w:rPr>
          <w:sz w:val="24"/>
          <w:szCs w:val="24"/>
        </w:rPr>
      </w:pPr>
      <w:r w:rsidRPr="00004C34">
        <w:rPr>
          <w:sz w:val="24"/>
          <w:szCs w:val="24"/>
          <w:shd w:val="clear" w:color="auto" w:fill="FFFFFF"/>
        </w:rPr>
        <w:t>Legislation.gov.uk</w:t>
      </w:r>
      <w:r w:rsidRPr="00004C34">
        <w:rPr>
          <w:sz w:val="24"/>
          <w:szCs w:val="24"/>
          <w:shd w:val="clear" w:color="auto" w:fill="FFFFFF"/>
        </w:rPr>
        <w:t>,</w:t>
      </w:r>
      <w:r w:rsidRPr="00004C34">
        <w:rPr>
          <w:sz w:val="24"/>
          <w:szCs w:val="24"/>
          <w:shd w:val="clear" w:color="auto" w:fill="FFFFFF"/>
        </w:rPr>
        <w:t xml:space="preserve"> 2017. </w:t>
      </w:r>
      <w:r w:rsidRPr="00004C34">
        <w:rPr>
          <w:i/>
          <w:iCs/>
          <w:sz w:val="24"/>
          <w:szCs w:val="24"/>
          <w:shd w:val="clear" w:color="auto" w:fill="FFFFFF"/>
        </w:rPr>
        <w:t>Children Act 1989</w:t>
      </w:r>
      <w:r w:rsidRPr="00004C34">
        <w:rPr>
          <w:sz w:val="24"/>
          <w:szCs w:val="24"/>
          <w:shd w:val="clear" w:color="auto" w:fill="FFFFFF"/>
        </w:rPr>
        <w:t xml:space="preserve">. [online] Available at: http://www.legislation.gov.uk/ukpga/1989/41/section/17&gt; </w:t>
      </w:r>
      <w:r w:rsidRPr="00004C34">
        <w:rPr>
          <w:sz w:val="24"/>
          <w:szCs w:val="24"/>
          <w:shd w:val="clear" w:color="auto" w:fill="FFFFFF"/>
        </w:rPr>
        <w:t>(</w:t>
      </w:r>
      <w:r w:rsidRPr="00004C34">
        <w:rPr>
          <w:sz w:val="24"/>
          <w:szCs w:val="24"/>
          <w:shd w:val="clear" w:color="auto" w:fill="FFFFFF"/>
        </w:rPr>
        <w:t>Accessed 17 November 2017</w:t>
      </w:r>
      <w:r w:rsidRPr="00004C34">
        <w:rPr>
          <w:sz w:val="24"/>
          <w:szCs w:val="24"/>
          <w:shd w:val="clear" w:color="auto" w:fill="FFFFFF"/>
        </w:rPr>
        <w:t>)</w:t>
      </w:r>
    </w:p>
    <w:p w14:paraId="7EF448BD"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t xml:space="preserve">Ling, H., Sayer, J.M., Plosky, B.S., Yagi, H., Boudsocq, F., Woodgate, R., Jerina, D.M. and Yang, W., 2004. Crystal structure of a benzo [a] pyrene diol epoxide </w:t>
      </w:r>
      <w:proofErr w:type="gramStart"/>
      <w:r w:rsidRPr="00004C34">
        <w:rPr>
          <w:sz w:val="24"/>
          <w:szCs w:val="24"/>
          <w:shd w:val="clear" w:color="auto" w:fill="FFFFFF"/>
        </w:rPr>
        <w:t>adduct</w:t>
      </w:r>
      <w:proofErr w:type="gramEnd"/>
      <w:r w:rsidRPr="00004C34">
        <w:rPr>
          <w:sz w:val="24"/>
          <w:szCs w:val="24"/>
          <w:shd w:val="clear" w:color="auto" w:fill="FFFFFF"/>
        </w:rPr>
        <w:t xml:space="preserve"> in a ternary complex with a DNA polymerase. </w:t>
      </w:r>
      <w:r w:rsidRPr="00004C34">
        <w:rPr>
          <w:i/>
          <w:iCs/>
          <w:sz w:val="24"/>
          <w:szCs w:val="24"/>
          <w:shd w:val="clear" w:color="auto" w:fill="FFFFFF"/>
        </w:rPr>
        <w:t>Proceedings of the National Academy of Sciences</w:t>
      </w:r>
      <w:r w:rsidRPr="00004C34">
        <w:rPr>
          <w:sz w:val="24"/>
          <w:szCs w:val="24"/>
          <w:shd w:val="clear" w:color="auto" w:fill="FFFFFF"/>
        </w:rPr>
        <w:t>, </w:t>
      </w:r>
      <w:r w:rsidRPr="00004C34">
        <w:rPr>
          <w:i/>
          <w:iCs/>
          <w:sz w:val="24"/>
          <w:szCs w:val="24"/>
          <w:shd w:val="clear" w:color="auto" w:fill="FFFFFF"/>
        </w:rPr>
        <w:t>101</w:t>
      </w:r>
      <w:r w:rsidRPr="00004C34">
        <w:rPr>
          <w:sz w:val="24"/>
          <w:szCs w:val="24"/>
          <w:shd w:val="clear" w:color="auto" w:fill="FFFFFF"/>
        </w:rPr>
        <w:t>(8), pp.2265-2269.</w:t>
      </w:r>
    </w:p>
    <w:p w14:paraId="7C977CCF" w14:textId="77777777" w:rsidR="000831E4" w:rsidRPr="00004C34" w:rsidRDefault="000831E4" w:rsidP="006B2F5C">
      <w:pPr>
        <w:pStyle w:val="ListParagraph"/>
        <w:numPr>
          <w:ilvl w:val="0"/>
          <w:numId w:val="6"/>
        </w:numPr>
        <w:spacing w:line="360" w:lineRule="auto"/>
        <w:rPr>
          <w:sz w:val="24"/>
          <w:szCs w:val="24"/>
        </w:rPr>
      </w:pPr>
      <w:r w:rsidRPr="00004C34">
        <w:rPr>
          <w:sz w:val="24"/>
          <w:szCs w:val="24"/>
        </w:rPr>
        <w:t xml:space="preserve">NSPCC (2022) </w:t>
      </w:r>
      <w:r w:rsidRPr="00004C34">
        <w:rPr>
          <w:i/>
          <w:iCs/>
          <w:sz w:val="24"/>
          <w:szCs w:val="24"/>
        </w:rPr>
        <w:t xml:space="preserve">Early Help Early Intervention. </w:t>
      </w:r>
      <w:r w:rsidRPr="00004C34">
        <w:rPr>
          <w:sz w:val="24"/>
          <w:szCs w:val="24"/>
        </w:rPr>
        <w:t>Available at: https://learning.nspcc.org.uk/safegua</w:t>
      </w:r>
      <w:r w:rsidRPr="00004C34">
        <w:rPr>
          <w:sz w:val="24"/>
          <w:szCs w:val="24"/>
        </w:rPr>
        <w:t>r</w:t>
      </w:r>
      <w:r w:rsidRPr="00004C34">
        <w:rPr>
          <w:sz w:val="24"/>
          <w:szCs w:val="24"/>
        </w:rPr>
        <w:t>ding-child-protection/early-help-early-intervention (Accessed 10 April 2022)</w:t>
      </w:r>
    </w:p>
    <w:p w14:paraId="5A9BFEAB" w14:textId="77777777" w:rsidR="000831E4" w:rsidRPr="00004C34" w:rsidRDefault="000831E4" w:rsidP="009545B1">
      <w:pPr>
        <w:pStyle w:val="ListParagraph"/>
        <w:numPr>
          <w:ilvl w:val="0"/>
          <w:numId w:val="6"/>
        </w:numPr>
        <w:spacing w:line="360" w:lineRule="auto"/>
        <w:rPr>
          <w:sz w:val="24"/>
          <w:szCs w:val="24"/>
        </w:rPr>
      </w:pPr>
      <w:r w:rsidRPr="00004C34">
        <w:rPr>
          <w:sz w:val="24"/>
          <w:szCs w:val="24"/>
        </w:rPr>
        <w:t xml:space="preserve">NSPCC (2022) </w:t>
      </w:r>
      <w:r w:rsidRPr="00004C34">
        <w:rPr>
          <w:i/>
          <w:iCs/>
          <w:sz w:val="24"/>
          <w:szCs w:val="24"/>
        </w:rPr>
        <w:t xml:space="preserve">What is child abuse? </w:t>
      </w:r>
      <w:r w:rsidRPr="00004C34">
        <w:rPr>
          <w:sz w:val="24"/>
          <w:szCs w:val="24"/>
        </w:rPr>
        <w:t>Available at: https://www.nspcc.org.uk/what-is-ch</w:t>
      </w:r>
      <w:r w:rsidRPr="00004C34">
        <w:rPr>
          <w:sz w:val="24"/>
          <w:szCs w:val="24"/>
        </w:rPr>
        <w:t>i</w:t>
      </w:r>
      <w:r w:rsidRPr="00004C34">
        <w:rPr>
          <w:sz w:val="24"/>
          <w:szCs w:val="24"/>
        </w:rPr>
        <w:t>ld-abuse/types-of-abuse/neglect/ (Accessed 10 April 2022)</w:t>
      </w:r>
    </w:p>
    <w:p w14:paraId="2D85CE7F" w14:textId="77777777" w:rsidR="000831E4" w:rsidRPr="00004C34" w:rsidRDefault="000831E4" w:rsidP="0000016C">
      <w:pPr>
        <w:pStyle w:val="ListParagraph"/>
        <w:numPr>
          <w:ilvl w:val="0"/>
          <w:numId w:val="6"/>
        </w:numPr>
        <w:spacing w:line="360" w:lineRule="auto"/>
        <w:rPr>
          <w:sz w:val="24"/>
          <w:szCs w:val="24"/>
          <w:shd w:val="clear" w:color="auto" w:fill="FFFFFF"/>
        </w:rPr>
      </w:pPr>
      <w:r w:rsidRPr="00004C34">
        <w:rPr>
          <w:sz w:val="24"/>
          <w:szCs w:val="24"/>
          <w:highlight w:val="lightGray"/>
          <w:shd w:val="clear" w:color="auto" w:fill="FFFFFF"/>
        </w:rPr>
        <w:t xml:space="preserve">Onion, A., Sullivan, M. and Mullen, M. (2020) </w:t>
      </w:r>
      <w:r w:rsidRPr="00004C34">
        <w:rPr>
          <w:i/>
          <w:iCs/>
          <w:sz w:val="24"/>
          <w:szCs w:val="24"/>
          <w:highlight w:val="lightGray"/>
          <w:shd w:val="clear" w:color="auto" w:fill="FFFFFF"/>
        </w:rPr>
        <w:t>Child Labor</w:t>
      </w:r>
      <w:r w:rsidRPr="00004C34">
        <w:rPr>
          <w:sz w:val="24"/>
          <w:szCs w:val="24"/>
          <w:highlight w:val="lightGray"/>
          <w:shd w:val="clear" w:color="auto" w:fill="FFFFFF"/>
        </w:rPr>
        <w:t xml:space="preserve">. Available at: </w:t>
      </w:r>
      <w:hyperlink r:id="rId12" w:history="1">
        <w:r w:rsidRPr="00004C34">
          <w:rPr>
            <w:rStyle w:val="Hyperlink"/>
            <w:color w:val="auto"/>
            <w:sz w:val="24"/>
            <w:szCs w:val="24"/>
            <w:highlight w:val="lightGray"/>
            <w:u w:val="none"/>
            <w:shd w:val="clear" w:color="auto" w:fill="FFFFFF"/>
          </w:rPr>
          <w:t>https://www.history.com/topics/industrial-revolution/child-labor#:~:text=The%20Industrial%20Revolution%20saw%20the,against%20their%20pitiable%20working%20conditions</w:t>
        </w:r>
      </w:hyperlink>
      <w:r w:rsidRPr="00004C34">
        <w:rPr>
          <w:sz w:val="24"/>
          <w:szCs w:val="24"/>
          <w:highlight w:val="lightGray"/>
          <w:shd w:val="clear" w:color="auto" w:fill="FFFFFF"/>
        </w:rPr>
        <w:t>.</w:t>
      </w:r>
      <w:r w:rsidRPr="00004C34">
        <w:rPr>
          <w:sz w:val="24"/>
          <w:szCs w:val="24"/>
          <w:shd w:val="clear" w:color="auto" w:fill="FFFFFF"/>
        </w:rPr>
        <w:t xml:space="preserve"> (Accessed 10 April 2022)</w:t>
      </w:r>
    </w:p>
    <w:p w14:paraId="014FB8F4" w14:textId="77777777" w:rsidR="000831E4" w:rsidRPr="00004C34" w:rsidRDefault="000831E4" w:rsidP="00333EA3">
      <w:pPr>
        <w:pStyle w:val="ListParagraph"/>
        <w:numPr>
          <w:ilvl w:val="0"/>
          <w:numId w:val="6"/>
        </w:numPr>
        <w:spacing w:line="360" w:lineRule="auto"/>
        <w:rPr>
          <w:sz w:val="24"/>
          <w:szCs w:val="24"/>
          <w:shd w:val="clear" w:color="auto" w:fill="FFFFFF"/>
        </w:rPr>
      </w:pPr>
      <w:r w:rsidRPr="00004C34">
        <w:rPr>
          <w:sz w:val="24"/>
          <w:szCs w:val="24"/>
          <w:shd w:val="clear" w:color="auto" w:fill="FFFFFF"/>
        </w:rPr>
        <w:t xml:space="preserve">Peart James, S. </w:t>
      </w:r>
      <w:r w:rsidRPr="00004C34">
        <w:rPr>
          <w:i/>
          <w:iCs/>
          <w:sz w:val="24"/>
          <w:szCs w:val="24"/>
          <w:shd w:val="clear" w:color="auto" w:fill="FFFFFF"/>
        </w:rPr>
        <w:t>et al.</w:t>
      </w:r>
      <w:r w:rsidRPr="00004C34">
        <w:rPr>
          <w:sz w:val="24"/>
          <w:szCs w:val="24"/>
          <w:shd w:val="clear" w:color="auto" w:fill="FFFFFF"/>
        </w:rPr>
        <w:t xml:space="preserve"> (2022) </w:t>
      </w:r>
      <w:r w:rsidRPr="00004C34">
        <w:rPr>
          <w:i/>
          <w:iCs/>
          <w:sz w:val="24"/>
          <w:szCs w:val="24"/>
          <w:shd w:val="clear" w:color="auto" w:fill="FFFFFF"/>
        </w:rPr>
        <w:t>Ideal Childhood.</w:t>
      </w:r>
      <w:r w:rsidRPr="00004C34">
        <w:rPr>
          <w:sz w:val="24"/>
          <w:szCs w:val="24"/>
          <w:shd w:val="clear" w:color="auto" w:fill="FFFFFF"/>
        </w:rPr>
        <w:t xml:space="preserve"> Available at: https://psyc.jmu.edu/cipsyd/documents/ideal-childhood.pdf (Accessed 10 April 2022)</w:t>
      </w:r>
    </w:p>
    <w:p w14:paraId="6A7721CF"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t>Robinson, T., 2006. </w:t>
      </w:r>
      <w:r w:rsidRPr="00004C34">
        <w:rPr>
          <w:i/>
          <w:iCs/>
          <w:sz w:val="24"/>
          <w:szCs w:val="24"/>
          <w:shd w:val="clear" w:color="auto" w:fill="FFFFFF"/>
        </w:rPr>
        <w:t>The Worst Children's Jobs in History</w:t>
      </w:r>
      <w:r w:rsidRPr="00004C34">
        <w:rPr>
          <w:sz w:val="24"/>
          <w:szCs w:val="24"/>
          <w:shd w:val="clear" w:color="auto" w:fill="FFFFFF"/>
        </w:rPr>
        <w:t>. Pan Macmillan.</w:t>
      </w:r>
    </w:p>
    <w:p w14:paraId="7758F2BD" w14:textId="77777777" w:rsidR="000831E4" w:rsidRPr="00004C34" w:rsidRDefault="000831E4" w:rsidP="00032AF8">
      <w:pPr>
        <w:pStyle w:val="ListParagraph"/>
        <w:numPr>
          <w:ilvl w:val="0"/>
          <w:numId w:val="6"/>
        </w:numPr>
        <w:spacing w:line="360" w:lineRule="auto"/>
        <w:rPr>
          <w:sz w:val="24"/>
          <w:szCs w:val="24"/>
          <w:shd w:val="clear" w:color="auto" w:fill="FFFFFF"/>
        </w:rPr>
      </w:pPr>
      <w:r w:rsidRPr="00004C34">
        <w:rPr>
          <w:sz w:val="24"/>
          <w:szCs w:val="24"/>
          <w:shd w:val="clear" w:color="auto" w:fill="FFFFFF"/>
        </w:rPr>
        <w:t>Sealy, T. and Modood, T., 2020. Weak establishment and pragmatic pluralism. </w:t>
      </w:r>
      <w:r w:rsidRPr="00004C34">
        <w:rPr>
          <w:i/>
          <w:iCs/>
          <w:sz w:val="24"/>
          <w:szCs w:val="24"/>
          <w:shd w:val="clear" w:color="auto" w:fill="FFFFFF"/>
        </w:rPr>
        <w:t>Routledge Handbook on the Governance of Religious Diversity</w:t>
      </w:r>
      <w:r w:rsidRPr="00004C34">
        <w:rPr>
          <w:sz w:val="24"/>
          <w:szCs w:val="24"/>
          <w:shd w:val="clear" w:color="auto" w:fill="FFFFFF"/>
        </w:rPr>
        <w:t>, </w:t>
      </w:r>
      <w:r w:rsidRPr="00004C34">
        <w:rPr>
          <w:i/>
          <w:iCs/>
          <w:sz w:val="24"/>
          <w:szCs w:val="24"/>
          <w:shd w:val="clear" w:color="auto" w:fill="FFFFFF"/>
        </w:rPr>
        <w:t>1</w:t>
      </w:r>
      <w:r w:rsidRPr="00004C34">
        <w:rPr>
          <w:sz w:val="24"/>
          <w:szCs w:val="24"/>
          <w:shd w:val="clear" w:color="auto" w:fill="FFFFFF"/>
        </w:rPr>
        <w:t>(835,394), pp.1-3.</w:t>
      </w:r>
    </w:p>
    <w:p w14:paraId="2A654196" w14:textId="77777777" w:rsidR="000831E4" w:rsidRPr="00004C34" w:rsidRDefault="000831E4" w:rsidP="00032AF8">
      <w:pPr>
        <w:pStyle w:val="ListParagraph"/>
        <w:numPr>
          <w:ilvl w:val="0"/>
          <w:numId w:val="6"/>
        </w:numPr>
        <w:spacing w:line="360" w:lineRule="auto"/>
        <w:rPr>
          <w:sz w:val="24"/>
          <w:szCs w:val="24"/>
        </w:rPr>
      </w:pPr>
      <w:r w:rsidRPr="00004C34">
        <w:rPr>
          <w:sz w:val="24"/>
          <w:szCs w:val="24"/>
        </w:rPr>
        <w:t xml:space="preserve">Snell, M. (2019) </w:t>
      </w:r>
      <w:r w:rsidRPr="00004C34">
        <w:rPr>
          <w:i/>
          <w:iCs/>
          <w:sz w:val="24"/>
          <w:szCs w:val="24"/>
        </w:rPr>
        <w:t>Medieval Child Surviving Infancy</w:t>
      </w:r>
      <w:r w:rsidRPr="00004C34">
        <w:rPr>
          <w:sz w:val="24"/>
          <w:szCs w:val="24"/>
        </w:rPr>
        <w:t xml:space="preserve">. Available at: </w:t>
      </w:r>
      <w:r w:rsidRPr="00004C34">
        <w:rPr>
          <w:sz w:val="24"/>
          <w:szCs w:val="24"/>
        </w:rPr>
        <w:t>https://www.</w:t>
      </w:r>
      <w:r w:rsidRPr="00004C34">
        <w:rPr>
          <w:sz w:val="24"/>
          <w:szCs w:val="24"/>
        </w:rPr>
        <w:t>t</w:t>
      </w:r>
      <w:r w:rsidRPr="00004C34">
        <w:rPr>
          <w:sz w:val="24"/>
          <w:szCs w:val="24"/>
        </w:rPr>
        <w:t>houghtco.com/medieval-child-surviving-infancy-1789124</w:t>
      </w:r>
      <w:r w:rsidRPr="00004C34">
        <w:rPr>
          <w:sz w:val="24"/>
          <w:szCs w:val="24"/>
        </w:rPr>
        <w:t xml:space="preserve"> (Accessed 10 April 2022)</w:t>
      </w:r>
    </w:p>
    <w:p w14:paraId="0991D3F7" w14:textId="77777777" w:rsidR="000831E4" w:rsidRPr="00004C34" w:rsidRDefault="000831E4" w:rsidP="009545B1">
      <w:pPr>
        <w:pStyle w:val="ListParagraph"/>
        <w:numPr>
          <w:ilvl w:val="0"/>
          <w:numId w:val="6"/>
        </w:numPr>
        <w:spacing w:line="360" w:lineRule="auto"/>
        <w:rPr>
          <w:sz w:val="24"/>
          <w:szCs w:val="24"/>
        </w:rPr>
      </w:pPr>
      <w:r w:rsidRPr="00004C34">
        <w:rPr>
          <w:sz w:val="24"/>
          <w:szCs w:val="24"/>
        </w:rPr>
        <w:t>Strange, K.H., 1982. </w:t>
      </w:r>
      <w:hyperlink r:id="rId13" w:history="1">
        <w:r w:rsidRPr="00004C34">
          <w:rPr>
            <w:rStyle w:val="Hyperlink"/>
            <w:i/>
            <w:iCs/>
            <w:color w:val="auto"/>
            <w:sz w:val="24"/>
            <w:szCs w:val="24"/>
            <w:u w:val="none"/>
          </w:rPr>
          <w:t>Climbing Boys: A Study</w:t>
        </w:r>
        <w:r w:rsidRPr="00004C34">
          <w:rPr>
            <w:rStyle w:val="Hyperlink"/>
            <w:i/>
            <w:iCs/>
            <w:color w:val="auto"/>
            <w:sz w:val="24"/>
            <w:szCs w:val="24"/>
            <w:u w:val="none"/>
          </w:rPr>
          <w:t xml:space="preserve"> </w:t>
        </w:r>
        <w:r w:rsidRPr="00004C34">
          <w:rPr>
            <w:rStyle w:val="Hyperlink"/>
            <w:i/>
            <w:iCs/>
            <w:color w:val="auto"/>
            <w:sz w:val="24"/>
            <w:szCs w:val="24"/>
            <w:u w:val="none"/>
          </w:rPr>
          <w:t>of Sweeps' Apprentices 1772–1875</w:t>
        </w:r>
      </w:hyperlink>
    </w:p>
    <w:p w14:paraId="3A7D4E3F"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t>Van Manen, N., 2010. </w:t>
      </w:r>
      <w:r w:rsidRPr="00004C34">
        <w:rPr>
          <w:i/>
          <w:iCs/>
          <w:sz w:val="24"/>
          <w:szCs w:val="24"/>
          <w:shd w:val="clear" w:color="auto" w:fill="FFFFFF"/>
        </w:rPr>
        <w:t>The climbing boy campaigns in Britain, c1770-1840: Cultures of reform, languages of health and experiences of childhood</w:t>
      </w:r>
      <w:r w:rsidRPr="00004C34">
        <w:rPr>
          <w:sz w:val="24"/>
          <w:szCs w:val="24"/>
          <w:shd w:val="clear" w:color="auto" w:fill="FFFFFF"/>
        </w:rPr>
        <w:t> (Doctoral dissertation, University of York).</w:t>
      </w:r>
    </w:p>
    <w:p w14:paraId="742FA478" w14:textId="77777777" w:rsidR="000831E4" w:rsidRPr="00004C34" w:rsidRDefault="000831E4" w:rsidP="00032AF8">
      <w:pPr>
        <w:pStyle w:val="ListParagraph"/>
        <w:numPr>
          <w:ilvl w:val="0"/>
          <w:numId w:val="6"/>
        </w:numPr>
        <w:spacing w:line="360" w:lineRule="auto"/>
        <w:rPr>
          <w:sz w:val="24"/>
          <w:szCs w:val="24"/>
        </w:rPr>
      </w:pPr>
      <w:r w:rsidRPr="00004C34">
        <w:rPr>
          <w:spacing w:val="-1"/>
          <w:sz w:val="24"/>
          <w:szCs w:val="24"/>
          <w:shd w:val="clear" w:color="auto" w:fill="FFFFFF"/>
        </w:rPr>
        <w:t>Wales Safeguarding Procedures Project Board (2020) </w:t>
      </w:r>
      <w:r w:rsidRPr="00004C34">
        <w:rPr>
          <w:i/>
          <w:iCs/>
          <w:spacing w:val="-1"/>
          <w:sz w:val="24"/>
          <w:szCs w:val="24"/>
          <w:shd w:val="clear" w:color="auto" w:fill="FFFFFF"/>
        </w:rPr>
        <w:t xml:space="preserve">Wales </w:t>
      </w:r>
      <w:r w:rsidRPr="00004C34">
        <w:rPr>
          <w:i/>
          <w:iCs/>
          <w:spacing w:val="-1"/>
          <w:sz w:val="24"/>
          <w:szCs w:val="24"/>
          <w:shd w:val="clear" w:color="auto" w:fill="FFFFFF"/>
        </w:rPr>
        <w:t>S</w:t>
      </w:r>
      <w:r w:rsidRPr="00004C34">
        <w:rPr>
          <w:i/>
          <w:iCs/>
          <w:spacing w:val="-1"/>
          <w:sz w:val="24"/>
          <w:szCs w:val="24"/>
          <w:shd w:val="clear" w:color="auto" w:fill="FFFFFF"/>
        </w:rPr>
        <w:t xml:space="preserve">afeguarding </w:t>
      </w:r>
      <w:r w:rsidRPr="00004C34">
        <w:rPr>
          <w:i/>
          <w:iCs/>
          <w:spacing w:val="-1"/>
          <w:sz w:val="24"/>
          <w:szCs w:val="24"/>
          <w:shd w:val="clear" w:color="auto" w:fill="FFFFFF"/>
        </w:rPr>
        <w:t>P</w:t>
      </w:r>
      <w:r w:rsidRPr="00004C34">
        <w:rPr>
          <w:i/>
          <w:iCs/>
          <w:spacing w:val="-1"/>
          <w:sz w:val="24"/>
          <w:szCs w:val="24"/>
          <w:shd w:val="clear" w:color="auto" w:fill="FFFFFF"/>
        </w:rPr>
        <w:t>rocedures</w:t>
      </w:r>
      <w:r w:rsidRPr="00004C34">
        <w:rPr>
          <w:spacing w:val="-1"/>
          <w:sz w:val="24"/>
          <w:szCs w:val="24"/>
          <w:shd w:val="clear" w:color="auto" w:fill="FFFFFF"/>
        </w:rPr>
        <w:t xml:space="preserve"> [online] Available at: </w:t>
      </w:r>
      <w:r w:rsidRPr="00004C34">
        <w:rPr>
          <w:spacing w:val="-1"/>
          <w:sz w:val="24"/>
          <w:szCs w:val="24"/>
          <w:shd w:val="clear" w:color="auto" w:fill="FFFFFF"/>
        </w:rPr>
        <w:t>https://www.safeguarding.wales/</w:t>
      </w:r>
      <w:r w:rsidRPr="00004C34">
        <w:rPr>
          <w:spacing w:val="-1"/>
          <w:sz w:val="24"/>
          <w:szCs w:val="24"/>
          <w:shd w:val="clear" w:color="auto" w:fill="FFFFFF"/>
        </w:rPr>
        <w:t xml:space="preserve"> (</w:t>
      </w:r>
      <w:r w:rsidRPr="00004C34">
        <w:rPr>
          <w:spacing w:val="-1"/>
          <w:sz w:val="24"/>
          <w:szCs w:val="24"/>
          <w:shd w:val="clear" w:color="auto" w:fill="FFFFFF"/>
        </w:rPr>
        <w:t>Accessed 10</w:t>
      </w:r>
      <w:r w:rsidRPr="00004C34">
        <w:rPr>
          <w:spacing w:val="-1"/>
          <w:sz w:val="24"/>
          <w:szCs w:val="24"/>
          <w:shd w:val="clear" w:color="auto" w:fill="FFFFFF"/>
        </w:rPr>
        <w:t xml:space="preserve"> April 2022)</w:t>
      </w:r>
    </w:p>
    <w:p w14:paraId="62C58AC6" w14:textId="77777777" w:rsidR="000831E4" w:rsidRPr="00004C34" w:rsidRDefault="000831E4" w:rsidP="009545B1">
      <w:pPr>
        <w:pStyle w:val="ListParagraph"/>
        <w:numPr>
          <w:ilvl w:val="0"/>
          <w:numId w:val="6"/>
        </w:numPr>
        <w:spacing w:line="360" w:lineRule="auto"/>
        <w:rPr>
          <w:sz w:val="24"/>
          <w:szCs w:val="24"/>
        </w:rPr>
      </w:pPr>
      <w:r w:rsidRPr="00004C34">
        <w:rPr>
          <w:sz w:val="24"/>
          <w:szCs w:val="24"/>
          <w:shd w:val="clear" w:color="auto" w:fill="FFFFFF"/>
        </w:rPr>
        <w:t xml:space="preserve">Walton, G. (2014) </w:t>
      </w:r>
      <w:r w:rsidRPr="00004C34">
        <w:rPr>
          <w:i/>
          <w:iCs/>
          <w:sz w:val="24"/>
          <w:szCs w:val="24"/>
          <w:shd w:val="clear" w:color="auto" w:fill="FFFFFF"/>
        </w:rPr>
        <w:t>Climbing Boys of the 1700 and 1800s</w:t>
      </w:r>
      <w:r w:rsidRPr="00004C34">
        <w:rPr>
          <w:sz w:val="24"/>
          <w:szCs w:val="24"/>
          <w:shd w:val="clear" w:color="auto" w:fill="FFFFFF"/>
        </w:rPr>
        <w:t>. Available at: https://www.geriwalton.com/climbing-boys/ (Accessed 10 April 2022)</w:t>
      </w:r>
    </w:p>
    <w:sectPr w:rsidR="000831E4" w:rsidRPr="00004C34">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39083D" w14:textId="77777777" w:rsidR="00DB6EE7" w:rsidRDefault="00DB6EE7" w:rsidP="00870BB1">
      <w:r>
        <w:separator/>
      </w:r>
    </w:p>
  </w:endnote>
  <w:endnote w:type="continuationSeparator" w:id="0">
    <w:p w14:paraId="494A5EB2" w14:textId="77777777" w:rsidR="00DB6EE7" w:rsidRDefault="00DB6EE7" w:rsidP="00870B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AE64D" w14:textId="77777777" w:rsidR="00DB6EE7" w:rsidRDefault="00DB6EE7" w:rsidP="00870BB1">
      <w:r>
        <w:separator/>
      </w:r>
    </w:p>
  </w:footnote>
  <w:footnote w:type="continuationSeparator" w:id="0">
    <w:p w14:paraId="6AF0A962" w14:textId="77777777" w:rsidR="00DB6EE7" w:rsidRDefault="00DB6EE7" w:rsidP="00870B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CE549" w14:textId="492A68B3" w:rsidR="00870BB1" w:rsidRDefault="00870BB1">
    <w:pPr>
      <w:pStyle w:val="Header"/>
    </w:pPr>
    <w:r>
      <w:t>Chloe Julia 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A3B0C"/>
    <w:multiLevelType w:val="hybridMultilevel"/>
    <w:tmpl w:val="4992E052"/>
    <w:lvl w:ilvl="0" w:tplc="28C46720">
      <w:start w:val="1"/>
      <w:numFmt w:val="bullet"/>
      <w:lvlText w:val="o"/>
      <w:lvlJc w:val="left"/>
      <w:pPr>
        <w:ind w:left="720" w:hanging="360"/>
      </w:pPr>
      <w:rPr>
        <w:rFonts w:ascii="Courier New" w:hAnsi="Courier New" w:cs="Courier New"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C4BE1"/>
    <w:multiLevelType w:val="multilevel"/>
    <w:tmpl w:val="61E2B70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8519DF"/>
    <w:multiLevelType w:val="multilevel"/>
    <w:tmpl w:val="5DF4AC3C"/>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0F2100"/>
    <w:multiLevelType w:val="hybridMultilevel"/>
    <w:tmpl w:val="BA528B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07E1C"/>
    <w:multiLevelType w:val="multilevel"/>
    <w:tmpl w:val="97C8819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274047"/>
    <w:multiLevelType w:val="multilevel"/>
    <w:tmpl w:val="60AE4A8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451E3C"/>
    <w:multiLevelType w:val="hybridMultilevel"/>
    <w:tmpl w:val="364C5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B43D61"/>
    <w:multiLevelType w:val="hybridMultilevel"/>
    <w:tmpl w:val="06CC1BB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535D44"/>
    <w:multiLevelType w:val="hybridMultilevel"/>
    <w:tmpl w:val="65E2164C"/>
    <w:lvl w:ilvl="0" w:tplc="0809000F">
      <w:start w:val="1"/>
      <w:numFmt w:val="decimal"/>
      <w:lvlText w:val="%1."/>
      <w:lvlJc w:val="left"/>
      <w:pPr>
        <w:ind w:left="720" w:hanging="360"/>
      </w:pPr>
      <w:rPr>
        <w:rFonts w:hint="default"/>
        <w:sz w:val="24"/>
        <w:szCs w:val="24"/>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3C221CB1"/>
    <w:multiLevelType w:val="multilevel"/>
    <w:tmpl w:val="E126F2C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E42E99"/>
    <w:multiLevelType w:val="multilevel"/>
    <w:tmpl w:val="C2E4161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6D0625"/>
    <w:multiLevelType w:val="hybridMultilevel"/>
    <w:tmpl w:val="1D082CD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299CB21A">
      <w:numFmt w:val="bullet"/>
      <w:lvlText w:val=""/>
      <w:lvlJc w:val="left"/>
      <w:pPr>
        <w:ind w:left="2520" w:hanging="360"/>
      </w:pPr>
      <w:rPr>
        <w:rFonts w:ascii="Wingdings" w:eastAsia="Times New Roman" w:hAnsi="Wingdings" w:cstheme="minorHAnsi" w:hint="default"/>
        <w:color w:val="108633"/>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6BE032E7"/>
    <w:multiLevelType w:val="hybridMultilevel"/>
    <w:tmpl w:val="2C76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95595E"/>
    <w:multiLevelType w:val="multilevel"/>
    <w:tmpl w:val="4E60300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99438566">
    <w:abstractNumId w:val="3"/>
  </w:num>
  <w:num w:numId="2" w16cid:durableId="1445231468">
    <w:abstractNumId w:val="7"/>
  </w:num>
  <w:num w:numId="3" w16cid:durableId="1262451563">
    <w:abstractNumId w:val="13"/>
  </w:num>
  <w:num w:numId="4" w16cid:durableId="173810696">
    <w:abstractNumId w:val="10"/>
  </w:num>
  <w:num w:numId="5" w16cid:durableId="1329364990">
    <w:abstractNumId w:val="0"/>
  </w:num>
  <w:num w:numId="6" w16cid:durableId="889999166">
    <w:abstractNumId w:val="8"/>
  </w:num>
  <w:num w:numId="7" w16cid:durableId="592514049">
    <w:abstractNumId w:val="6"/>
  </w:num>
  <w:num w:numId="8" w16cid:durableId="653678643">
    <w:abstractNumId w:val="12"/>
  </w:num>
  <w:num w:numId="9" w16cid:durableId="1494684184">
    <w:abstractNumId w:val="11"/>
  </w:num>
  <w:num w:numId="10" w16cid:durableId="2057468722">
    <w:abstractNumId w:val="1"/>
  </w:num>
  <w:num w:numId="11" w16cid:durableId="1662007940">
    <w:abstractNumId w:val="2"/>
  </w:num>
  <w:num w:numId="12" w16cid:durableId="1484930772">
    <w:abstractNumId w:val="4"/>
  </w:num>
  <w:num w:numId="13" w16cid:durableId="1637376473">
    <w:abstractNumId w:val="9"/>
  </w:num>
  <w:num w:numId="14" w16cid:durableId="3638735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633"/>
    <w:rsid w:val="0000016C"/>
    <w:rsid w:val="00002431"/>
    <w:rsid w:val="00004C34"/>
    <w:rsid w:val="00032AF8"/>
    <w:rsid w:val="00060D73"/>
    <w:rsid w:val="000667E9"/>
    <w:rsid w:val="00070E29"/>
    <w:rsid w:val="00076C24"/>
    <w:rsid w:val="000831E4"/>
    <w:rsid w:val="00083ADC"/>
    <w:rsid w:val="000916FE"/>
    <w:rsid w:val="000B668C"/>
    <w:rsid w:val="000B7993"/>
    <w:rsid w:val="000C17DC"/>
    <w:rsid w:val="00173986"/>
    <w:rsid w:val="001740EF"/>
    <w:rsid w:val="00186BC1"/>
    <w:rsid w:val="001A2AEF"/>
    <w:rsid w:val="001C7F16"/>
    <w:rsid w:val="001E03F6"/>
    <w:rsid w:val="00205DE1"/>
    <w:rsid w:val="00206B05"/>
    <w:rsid w:val="00222E53"/>
    <w:rsid w:val="002304CB"/>
    <w:rsid w:val="00251A8F"/>
    <w:rsid w:val="00262B8C"/>
    <w:rsid w:val="002A44CD"/>
    <w:rsid w:val="002A7320"/>
    <w:rsid w:val="002B7A3F"/>
    <w:rsid w:val="002D4612"/>
    <w:rsid w:val="002D794C"/>
    <w:rsid w:val="002F1A00"/>
    <w:rsid w:val="00303636"/>
    <w:rsid w:val="00321B5F"/>
    <w:rsid w:val="00325383"/>
    <w:rsid w:val="00333EA3"/>
    <w:rsid w:val="00350AA5"/>
    <w:rsid w:val="00361490"/>
    <w:rsid w:val="00366EB9"/>
    <w:rsid w:val="00384907"/>
    <w:rsid w:val="00385CBE"/>
    <w:rsid w:val="003872A6"/>
    <w:rsid w:val="003D766E"/>
    <w:rsid w:val="003E0B09"/>
    <w:rsid w:val="003F32E5"/>
    <w:rsid w:val="00435632"/>
    <w:rsid w:val="00446F58"/>
    <w:rsid w:val="00462B8C"/>
    <w:rsid w:val="00485739"/>
    <w:rsid w:val="004A7BDB"/>
    <w:rsid w:val="004B3C08"/>
    <w:rsid w:val="004B3D23"/>
    <w:rsid w:val="004C07C2"/>
    <w:rsid w:val="004C14A1"/>
    <w:rsid w:val="004F7186"/>
    <w:rsid w:val="00501804"/>
    <w:rsid w:val="005301CE"/>
    <w:rsid w:val="00545C06"/>
    <w:rsid w:val="00566DF5"/>
    <w:rsid w:val="005842D7"/>
    <w:rsid w:val="00594EE5"/>
    <w:rsid w:val="005C5D49"/>
    <w:rsid w:val="005F0420"/>
    <w:rsid w:val="005F4366"/>
    <w:rsid w:val="006035C9"/>
    <w:rsid w:val="00616C9A"/>
    <w:rsid w:val="006425D8"/>
    <w:rsid w:val="00645504"/>
    <w:rsid w:val="00646D6E"/>
    <w:rsid w:val="00686BD7"/>
    <w:rsid w:val="00695C4E"/>
    <w:rsid w:val="006A6CE4"/>
    <w:rsid w:val="006B2F5C"/>
    <w:rsid w:val="00705931"/>
    <w:rsid w:val="00710CE1"/>
    <w:rsid w:val="00714BE7"/>
    <w:rsid w:val="0072003C"/>
    <w:rsid w:val="00722442"/>
    <w:rsid w:val="00736937"/>
    <w:rsid w:val="00750C99"/>
    <w:rsid w:val="00752AB4"/>
    <w:rsid w:val="007553D8"/>
    <w:rsid w:val="00771209"/>
    <w:rsid w:val="00775416"/>
    <w:rsid w:val="007933E1"/>
    <w:rsid w:val="007A2326"/>
    <w:rsid w:val="007C6C4C"/>
    <w:rsid w:val="007D528F"/>
    <w:rsid w:val="008050E8"/>
    <w:rsid w:val="008245A1"/>
    <w:rsid w:val="008319B4"/>
    <w:rsid w:val="00836023"/>
    <w:rsid w:val="008438B2"/>
    <w:rsid w:val="008517D2"/>
    <w:rsid w:val="00870BB1"/>
    <w:rsid w:val="008F5B03"/>
    <w:rsid w:val="0090653E"/>
    <w:rsid w:val="00922F3B"/>
    <w:rsid w:val="009252A7"/>
    <w:rsid w:val="0095171B"/>
    <w:rsid w:val="009545B1"/>
    <w:rsid w:val="0098676F"/>
    <w:rsid w:val="009A6B6E"/>
    <w:rsid w:val="009C3F18"/>
    <w:rsid w:val="009D05B6"/>
    <w:rsid w:val="009D336B"/>
    <w:rsid w:val="009E2C48"/>
    <w:rsid w:val="009E4C0A"/>
    <w:rsid w:val="00A00FDB"/>
    <w:rsid w:val="00A10056"/>
    <w:rsid w:val="00A528E7"/>
    <w:rsid w:val="00A70B5F"/>
    <w:rsid w:val="00A756F5"/>
    <w:rsid w:val="00A849DD"/>
    <w:rsid w:val="00A970B6"/>
    <w:rsid w:val="00AA0CEF"/>
    <w:rsid w:val="00AA7F82"/>
    <w:rsid w:val="00AB4633"/>
    <w:rsid w:val="00AC2434"/>
    <w:rsid w:val="00AD7CD8"/>
    <w:rsid w:val="00AF057F"/>
    <w:rsid w:val="00B07250"/>
    <w:rsid w:val="00B2346F"/>
    <w:rsid w:val="00B33395"/>
    <w:rsid w:val="00B36D46"/>
    <w:rsid w:val="00B41363"/>
    <w:rsid w:val="00B47BFD"/>
    <w:rsid w:val="00B52802"/>
    <w:rsid w:val="00B74532"/>
    <w:rsid w:val="00B83573"/>
    <w:rsid w:val="00BE6F30"/>
    <w:rsid w:val="00BF1FD5"/>
    <w:rsid w:val="00C11D35"/>
    <w:rsid w:val="00C3345B"/>
    <w:rsid w:val="00C50EE7"/>
    <w:rsid w:val="00C57F0C"/>
    <w:rsid w:val="00C63CF5"/>
    <w:rsid w:val="00C67516"/>
    <w:rsid w:val="00C712EF"/>
    <w:rsid w:val="00C72A1D"/>
    <w:rsid w:val="00C76F4C"/>
    <w:rsid w:val="00C90535"/>
    <w:rsid w:val="00CC555A"/>
    <w:rsid w:val="00CC5E12"/>
    <w:rsid w:val="00CD3AB2"/>
    <w:rsid w:val="00CD795F"/>
    <w:rsid w:val="00CD7F2A"/>
    <w:rsid w:val="00D046CB"/>
    <w:rsid w:val="00D3116C"/>
    <w:rsid w:val="00D3359F"/>
    <w:rsid w:val="00D41AA3"/>
    <w:rsid w:val="00D66B90"/>
    <w:rsid w:val="00D77AD4"/>
    <w:rsid w:val="00D8095F"/>
    <w:rsid w:val="00D92C4D"/>
    <w:rsid w:val="00DA5ED4"/>
    <w:rsid w:val="00DA605C"/>
    <w:rsid w:val="00DB6EE7"/>
    <w:rsid w:val="00E01C6E"/>
    <w:rsid w:val="00E153BD"/>
    <w:rsid w:val="00E17873"/>
    <w:rsid w:val="00E320BF"/>
    <w:rsid w:val="00E46245"/>
    <w:rsid w:val="00E67F9D"/>
    <w:rsid w:val="00E921B5"/>
    <w:rsid w:val="00EA281B"/>
    <w:rsid w:val="00EC1ED1"/>
    <w:rsid w:val="00EC3A99"/>
    <w:rsid w:val="00EC3CB8"/>
    <w:rsid w:val="00EE5230"/>
    <w:rsid w:val="00F579B7"/>
    <w:rsid w:val="00F76ACD"/>
    <w:rsid w:val="00FA1D59"/>
    <w:rsid w:val="00FC45DC"/>
    <w:rsid w:val="00FC561F"/>
    <w:rsid w:val="00FC6BBB"/>
    <w:rsid w:val="00FE1E15"/>
    <w:rsid w:val="00FE2B54"/>
    <w:rsid w:val="00FF33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D1F27"/>
  <w15:chartTrackingRefBased/>
  <w15:docId w15:val="{77939AAF-95A4-4C27-8D15-4124743A73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63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link w:val="Heading2Char"/>
    <w:uiPriority w:val="9"/>
    <w:qFormat/>
    <w:rsid w:val="00A70B5F"/>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B463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794C"/>
    <w:pPr>
      <w:ind w:left="720"/>
      <w:contextualSpacing/>
    </w:pPr>
  </w:style>
  <w:style w:type="character" w:styleId="Hyperlink">
    <w:name w:val="Hyperlink"/>
    <w:basedOn w:val="DefaultParagraphFont"/>
    <w:uiPriority w:val="99"/>
    <w:unhideWhenUsed/>
    <w:rsid w:val="00B47BFD"/>
    <w:rPr>
      <w:color w:val="0000FF"/>
      <w:u w:val="single"/>
    </w:rPr>
  </w:style>
  <w:style w:type="character" w:styleId="UnresolvedMention">
    <w:name w:val="Unresolved Mention"/>
    <w:basedOn w:val="DefaultParagraphFont"/>
    <w:uiPriority w:val="99"/>
    <w:semiHidden/>
    <w:unhideWhenUsed/>
    <w:rsid w:val="002D4612"/>
    <w:rPr>
      <w:color w:val="605E5C"/>
      <w:shd w:val="clear" w:color="auto" w:fill="E1DFDD"/>
    </w:rPr>
  </w:style>
  <w:style w:type="character" w:styleId="Strong">
    <w:name w:val="Strong"/>
    <w:basedOn w:val="DefaultParagraphFont"/>
    <w:uiPriority w:val="22"/>
    <w:qFormat/>
    <w:rsid w:val="002D4612"/>
    <w:rPr>
      <w:b/>
      <w:bCs/>
    </w:rPr>
  </w:style>
  <w:style w:type="character" w:styleId="FollowedHyperlink">
    <w:name w:val="FollowedHyperlink"/>
    <w:basedOn w:val="DefaultParagraphFont"/>
    <w:uiPriority w:val="99"/>
    <w:semiHidden/>
    <w:unhideWhenUsed/>
    <w:rsid w:val="00EC1ED1"/>
    <w:rPr>
      <w:color w:val="954F72" w:themeColor="followedHyperlink"/>
      <w:u w:val="single"/>
    </w:rPr>
  </w:style>
  <w:style w:type="paragraph" w:styleId="NormalWeb">
    <w:name w:val="Normal (Web)"/>
    <w:basedOn w:val="Normal"/>
    <w:uiPriority w:val="99"/>
    <w:semiHidden/>
    <w:unhideWhenUsed/>
    <w:rsid w:val="00C90535"/>
    <w:pPr>
      <w:spacing w:before="100" w:beforeAutospacing="1" w:after="100" w:afterAutospacing="1"/>
    </w:pPr>
    <w:rPr>
      <w:sz w:val="24"/>
      <w:szCs w:val="24"/>
    </w:rPr>
  </w:style>
  <w:style w:type="character" w:customStyle="1" w:styleId="Heading2Char">
    <w:name w:val="Heading 2 Char"/>
    <w:basedOn w:val="DefaultParagraphFont"/>
    <w:link w:val="Heading2"/>
    <w:uiPriority w:val="9"/>
    <w:rsid w:val="00A70B5F"/>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870BB1"/>
    <w:pPr>
      <w:tabs>
        <w:tab w:val="center" w:pos="4513"/>
        <w:tab w:val="right" w:pos="9026"/>
      </w:tabs>
    </w:pPr>
  </w:style>
  <w:style w:type="character" w:customStyle="1" w:styleId="HeaderChar">
    <w:name w:val="Header Char"/>
    <w:basedOn w:val="DefaultParagraphFont"/>
    <w:link w:val="Header"/>
    <w:uiPriority w:val="99"/>
    <w:rsid w:val="00870BB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70BB1"/>
    <w:pPr>
      <w:tabs>
        <w:tab w:val="center" w:pos="4513"/>
        <w:tab w:val="right" w:pos="9026"/>
      </w:tabs>
    </w:pPr>
  </w:style>
  <w:style w:type="character" w:customStyle="1" w:styleId="FooterChar">
    <w:name w:val="Footer Char"/>
    <w:basedOn w:val="DefaultParagraphFont"/>
    <w:link w:val="Footer"/>
    <w:uiPriority w:val="99"/>
    <w:rsid w:val="00870BB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2720">
      <w:bodyDiv w:val="1"/>
      <w:marLeft w:val="0"/>
      <w:marRight w:val="0"/>
      <w:marTop w:val="0"/>
      <w:marBottom w:val="0"/>
      <w:divBdr>
        <w:top w:val="none" w:sz="0" w:space="0" w:color="auto"/>
        <w:left w:val="none" w:sz="0" w:space="0" w:color="auto"/>
        <w:bottom w:val="none" w:sz="0" w:space="0" w:color="auto"/>
        <w:right w:val="none" w:sz="0" w:space="0" w:color="auto"/>
      </w:divBdr>
    </w:div>
    <w:div w:id="116267914">
      <w:bodyDiv w:val="1"/>
      <w:marLeft w:val="0"/>
      <w:marRight w:val="0"/>
      <w:marTop w:val="0"/>
      <w:marBottom w:val="0"/>
      <w:divBdr>
        <w:top w:val="none" w:sz="0" w:space="0" w:color="auto"/>
        <w:left w:val="none" w:sz="0" w:space="0" w:color="auto"/>
        <w:bottom w:val="none" w:sz="0" w:space="0" w:color="auto"/>
        <w:right w:val="none" w:sz="0" w:space="0" w:color="auto"/>
      </w:divBdr>
    </w:div>
    <w:div w:id="536623797">
      <w:bodyDiv w:val="1"/>
      <w:marLeft w:val="0"/>
      <w:marRight w:val="0"/>
      <w:marTop w:val="0"/>
      <w:marBottom w:val="0"/>
      <w:divBdr>
        <w:top w:val="none" w:sz="0" w:space="0" w:color="auto"/>
        <w:left w:val="none" w:sz="0" w:space="0" w:color="auto"/>
        <w:bottom w:val="none" w:sz="0" w:space="0" w:color="auto"/>
        <w:right w:val="none" w:sz="0" w:space="0" w:color="auto"/>
      </w:divBdr>
    </w:div>
    <w:div w:id="715081197">
      <w:bodyDiv w:val="1"/>
      <w:marLeft w:val="0"/>
      <w:marRight w:val="0"/>
      <w:marTop w:val="0"/>
      <w:marBottom w:val="0"/>
      <w:divBdr>
        <w:top w:val="none" w:sz="0" w:space="0" w:color="auto"/>
        <w:left w:val="none" w:sz="0" w:space="0" w:color="auto"/>
        <w:bottom w:val="none" w:sz="0" w:space="0" w:color="auto"/>
        <w:right w:val="none" w:sz="0" w:space="0" w:color="auto"/>
      </w:divBdr>
    </w:div>
    <w:div w:id="1412198745">
      <w:bodyDiv w:val="1"/>
      <w:marLeft w:val="0"/>
      <w:marRight w:val="0"/>
      <w:marTop w:val="0"/>
      <w:marBottom w:val="0"/>
      <w:divBdr>
        <w:top w:val="none" w:sz="0" w:space="0" w:color="auto"/>
        <w:left w:val="none" w:sz="0" w:space="0" w:color="auto"/>
        <w:bottom w:val="none" w:sz="0" w:space="0" w:color="auto"/>
        <w:right w:val="none" w:sz="0" w:space="0" w:color="auto"/>
      </w:divBdr>
    </w:div>
    <w:div w:id="1697806000">
      <w:bodyDiv w:val="1"/>
      <w:marLeft w:val="0"/>
      <w:marRight w:val="0"/>
      <w:marTop w:val="0"/>
      <w:marBottom w:val="0"/>
      <w:divBdr>
        <w:top w:val="none" w:sz="0" w:space="0" w:color="auto"/>
        <w:left w:val="none" w:sz="0" w:space="0" w:color="auto"/>
        <w:bottom w:val="none" w:sz="0" w:space="0" w:color="auto"/>
        <w:right w:val="none" w:sz="0" w:space="0" w:color="auto"/>
      </w:divBdr>
    </w:div>
    <w:div w:id="2015959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hild-tax-credit" TargetMode="External"/><Relationship Id="rId13" Type="http://schemas.openxmlformats.org/officeDocument/2006/relationships/hyperlink" Target="http://emoglen.law.columbia.edu/twiki/pub/EngLegalHist/ArmorieDelamirie/boys_in_flues_diagram.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story.com/topics/industrial-revolution/child-labor#:~:text=The%20Industrial%20Revolution%20saw%20the,against%20their%20pitiable%20working%20condit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xtonwindmill.org/about/history/history-in-16-objects/damse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law-on-leaving-your-child-home-alone" TargetMode="External"/><Relationship Id="rId4" Type="http://schemas.openxmlformats.org/officeDocument/2006/relationships/settings" Target="settings.xml"/><Relationship Id="rId9" Type="http://schemas.openxmlformats.org/officeDocument/2006/relationships/hyperlink" Target="https://www.gov.uk/child-employment/restrictions-on-child-employmen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69A762-43E0-42FD-850E-1F4B99D37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2811</Words>
  <Characters>16026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dc:creator>
  <cp:keywords/>
  <dc:description/>
  <cp:lastModifiedBy>Chloe Williams</cp:lastModifiedBy>
  <cp:revision>2</cp:revision>
  <dcterms:created xsi:type="dcterms:W3CDTF">2022-05-04T02:34:00Z</dcterms:created>
  <dcterms:modified xsi:type="dcterms:W3CDTF">2022-05-04T02:34:00Z</dcterms:modified>
</cp:coreProperties>
</file>