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3DF1E1" w14:textId="0F130159" w:rsidR="00931C4B" w:rsidRPr="001C60F5" w:rsidRDefault="0007201C" w:rsidP="002A00D5">
      <w:pPr>
        <w:spacing w:line="360" w:lineRule="auto"/>
        <w:jc w:val="center"/>
        <w:rPr>
          <w:rFonts w:ascii="Symbol" w:hAnsi="Symbol"/>
          <w:sz w:val="24"/>
          <w:szCs w:val="24"/>
        </w:rPr>
      </w:pPr>
      <w:r>
        <w:rPr>
          <w:noProof/>
          <w:lang w:val="en-US"/>
        </w:rPr>
        <w:drawing>
          <wp:inline distT="0" distB="0" distL="0" distR="0" wp14:anchorId="67276349" wp14:editId="6D18CAF2">
            <wp:extent cx="3246120" cy="16535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3246120" cy="1653540"/>
                    </a:xfrm>
                    <a:prstGeom prst="rect">
                      <a:avLst/>
                    </a:prstGeom>
                  </pic:spPr>
                </pic:pic>
              </a:graphicData>
            </a:graphic>
          </wp:inline>
        </w:drawing>
      </w:r>
    </w:p>
    <w:p w14:paraId="59753CFF" w14:textId="77777777" w:rsidR="00931C4B" w:rsidRPr="002A00D5" w:rsidRDefault="000C19FE" w:rsidP="002A00D5">
      <w:pPr>
        <w:spacing w:line="360" w:lineRule="auto"/>
        <w:jc w:val="center"/>
        <w:rPr>
          <w:b/>
          <w:bCs/>
          <w:sz w:val="24"/>
          <w:szCs w:val="24"/>
        </w:rPr>
      </w:pPr>
      <w:r w:rsidRPr="002A00D5">
        <w:rPr>
          <w:b/>
          <w:bCs/>
          <w:sz w:val="24"/>
          <w:szCs w:val="24"/>
        </w:rPr>
        <w:t>Business Plan for</w:t>
      </w:r>
    </w:p>
    <w:p w14:paraId="01B1F103" w14:textId="77777777" w:rsidR="00931C4B" w:rsidRPr="002A00D5" w:rsidRDefault="00931C4B" w:rsidP="002A00D5">
      <w:pPr>
        <w:spacing w:line="360" w:lineRule="auto"/>
        <w:jc w:val="center"/>
        <w:rPr>
          <w:sz w:val="24"/>
          <w:szCs w:val="24"/>
        </w:rPr>
      </w:pPr>
    </w:p>
    <w:p w14:paraId="2277A28F" w14:textId="77777777" w:rsidR="00931C4B" w:rsidRPr="002A00D5" w:rsidRDefault="00931C4B" w:rsidP="002A00D5">
      <w:pPr>
        <w:pBdr>
          <w:top w:val="single" w:sz="4" w:space="1" w:color="auto"/>
          <w:left w:val="single" w:sz="4" w:space="4" w:color="auto"/>
          <w:bottom w:val="single" w:sz="4" w:space="17" w:color="auto"/>
          <w:right w:val="single" w:sz="4" w:space="4" w:color="auto"/>
        </w:pBdr>
        <w:spacing w:line="360" w:lineRule="auto"/>
        <w:jc w:val="center"/>
        <w:rPr>
          <w:sz w:val="24"/>
          <w:szCs w:val="24"/>
        </w:rPr>
      </w:pPr>
    </w:p>
    <w:p w14:paraId="62A410B5" w14:textId="24387099" w:rsidR="00931C4B" w:rsidRPr="009068FE" w:rsidRDefault="000C19FE" w:rsidP="002A00D5">
      <w:pPr>
        <w:pBdr>
          <w:top w:val="single" w:sz="4" w:space="1" w:color="auto"/>
          <w:left w:val="single" w:sz="4" w:space="4" w:color="auto"/>
          <w:bottom w:val="single" w:sz="4" w:space="17" w:color="auto"/>
          <w:right w:val="single" w:sz="4" w:space="4" w:color="auto"/>
        </w:pBdr>
        <w:spacing w:line="360" w:lineRule="auto"/>
        <w:jc w:val="center"/>
        <w:rPr>
          <w:b/>
          <w:bCs/>
          <w:color w:val="1F497D" w:themeColor="text2"/>
          <w:sz w:val="24"/>
          <w:szCs w:val="24"/>
        </w:rPr>
      </w:pPr>
      <w:r w:rsidRPr="009068FE">
        <w:rPr>
          <w:b/>
          <w:bCs/>
          <w:color w:val="1F497D" w:themeColor="text2"/>
          <w:sz w:val="24"/>
          <w:szCs w:val="24"/>
        </w:rPr>
        <w:t>Ita</w:t>
      </w:r>
      <w:r w:rsidR="002E42E0">
        <w:rPr>
          <w:b/>
          <w:bCs/>
          <w:color w:val="1F497D" w:themeColor="text2"/>
          <w:sz w:val="24"/>
          <w:szCs w:val="24"/>
        </w:rPr>
        <w:t>l</w:t>
      </w:r>
      <w:r w:rsidRPr="009068FE">
        <w:rPr>
          <w:b/>
          <w:bCs/>
          <w:color w:val="1F497D" w:themeColor="text2"/>
          <w:sz w:val="24"/>
          <w:szCs w:val="24"/>
        </w:rPr>
        <w:t>y on Wheels</w:t>
      </w:r>
    </w:p>
    <w:p w14:paraId="4B21C88B" w14:textId="77777777" w:rsidR="00931C4B" w:rsidRPr="002A00D5" w:rsidRDefault="00931C4B" w:rsidP="002A00D5">
      <w:pPr>
        <w:spacing w:line="360" w:lineRule="auto"/>
        <w:jc w:val="center"/>
        <w:rPr>
          <w:sz w:val="24"/>
          <w:szCs w:val="24"/>
        </w:rPr>
      </w:pPr>
    </w:p>
    <w:p w14:paraId="6A175FB3" w14:textId="77777777" w:rsidR="00931C4B" w:rsidRPr="002A00D5" w:rsidRDefault="00931C4B" w:rsidP="002A00D5">
      <w:pPr>
        <w:spacing w:line="360" w:lineRule="auto"/>
        <w:jc w:val="center"/>
        <w:rPr>
          <w:sz w:val="24"/>
          <w:szCs w:val="24"/>
        </w:rPr>
      </w:pPr>
    </w:p>
    <w:p w14:paraId="1DBF42C0" w14:textId="60779C6C" w:rsidR="00931C4B" w:rsidRPr="002A00D5" w:rsidRDefault="000C19FE" w:rsidP="002A00D5">
      <w:pPr>
        <w:spacing w:line="360" w:lineRule="auto"/>
        <w:jc w:val="center"/>
        <w:rPr>
          <w:sz w:val="24"/>
          <w:szCs w:val="24"/>
        </w:rPr>
      </w:pPr>
      <w:r w:rsidRPr="002A00D5">
        <w:rPr>
          <w:sz w:val="24"/>
          <w:szCs w:val="24"/>
        </w:rPr>
        <w:t xml:space="preserve"> </w:t>
      </w:r>
    </w:p>
    <w:p w14:paraId="4D7088BB" w14:textId="77777777" w:rsidR="00931C4B" w:rsidRPr="002A00D5" w:rsidRDefault="000C19FE" w:rsidP="002A00D5">
      <w:pPr>
        <w:spacing w:line="360" w:lineRule="auto"/>
        <w:jc w:val="center"/>
        <w:rPr>
          <w:b/>
          <w:bCs/>
          <w:sz w:val="24"/>
          <w:szCs w:val="24"/>
        </w:rPr>
      </w:pPr>
      <w:r w:rsidRPr="002A00D5">
        <w:rPr>
          <w:b/>
          <w:bCs/>
          <w:sz w:val="24"/>
          <w:szCs w:val="24"/>
        </w:rPr>
        <w:t>Produced By:</w:t>
      </w:r>
    </w:p>
    <w:p w14:paraId="713A449F" w14:textId="77777777" w:rsidR="00931C4B" w:rsidRPr="002A00D5" w:rsidRDefault="00931C4B" w:rsidP="002A00D5">
      <w:pPr>
        <w:spacing w:line="360" w:lineRule="auto"/>
        <w:jc w:val="center"/>
        <w:rPr>
          <w:sz w:val="24"/>
          <w:szCs w:val="24"/>
        </w:rPr>
      </w:pPr>
    </w:p>
    <w:p w14:paraId="63678E08" w14:textId="77777777" w:rsidR="00931C4B" w:rsidRPr="002A00D5" w:rsidRDefault="00931C4B" w:rsidP="002A00D5">
      <w:pPr>
        <w:spacing w:line="360" w:lineRule="auto"/>
        <w:jc w:val="center"/>
        <w:rPr>
          <w:sz w:val="24"/>
          <w:szCs w:val="24"/>
        </w:rPr>
      </w:pPr>
    </w:p>
    <w:p w14:paraId="16C0B5EE" w14:textId="0F13481A" w:rsidR="00931C4B" w:rsidRPr="003579FF" w:rsidRDefault="000C19FE" w:rsidP="002A00D5">
      <w:pPr>
        <w:spacing w:line="360" w:lineRule="auto"/>
        <w:rPr>
          <w:i/>
          <w:iCs/>
          <w:sz w:val="24"/>
          <w:szCs w:val="24"/>
          <w:lang w:val="nl-NL"/>
        </w:rPr>
      </w:pPr>
      <w:r w:rsidRPr="002A00D5">
        <w:rPr>
          <w:i/>
          <w:iCs/>
          <w:sz w:val="24"/>
          <w:szCs w:val="24"/>
          <w:lang w:val="nl-NL"/>
        </w:rPr>
        <w:t>GROUP MEMBERS:</w:t>
      </w:r>
    </w:p>
    <w:tbl>
      <w:tblPr>
        <w:tblStyle w:val="TableGrid"/>
        <w:tblW w:w="9067" w:type="dxa"/>
        <w:tblLook w:val="04A0" w:firstRow="1" w:lastRow="0" w:firstColumn="1" w:lastColumn="0" w:noHBand="0" w:noVBand="1"/>
      </w:tblPr>
      <w:tblGrid>
        <w:gridCol w:w="5949"/>
        <w:gridCol w:w="3118"/>
      </w:tblGrid>
      <w:tr w:rsidR="00931C4B" w:rsidRPr="002A00D5" w14:paraId="2AD2D551" w14:textId="77777777">
        <w:tc>
          <w:tcPr>
            <w:tcW w:w="5949" w:type="dxa"/>
          </w:tcPr>
          <w:p w14:paraId="7A1029F3" w14:textId="77777777" w:rsidR="00931C4B" w:rsidRPr="002A00D5" w:rsidRDefault="000C19FE" w:rsidP="002A00D5">
            <w:pPr>
              <w:spacing w:line="360" w:lineRule="auto"/>
              <w:rPr>
                <w:sz w:val="24"/>
                <w:szCs w:val="24"/>
                <w:lang w:val="nl-NL"/>
              </w:rPr>
            </w:pPr>
            <w:r w:rsidRPr="002A00D5">
              <w:rPr>
                <w:sz w:val="24"/>
                <w:szCs w:val="24"/>
                <w:lang w:val="nl-NL"/>
              </w:rPr>
              <w:t>Student Name</w:t>
            </w:r>
          </w:p>
        </w:tc>
        <w:tc>
          <w:tcPr>
            <w:tcW w:w="3118" w:type="dxa"/>
          </w:tcPr>
          <w:p w14:paraId="59263BD9" w14:textId="77777777" w:rsidR="00931C4B" w:rsidRPr="002A00D5" w:rsidRDefault="000C19FE" w:rsidP="002A00D5">
            <w:pPr>
              <w:spacing w:line="360" w:lineRule="auto"/>
              <w:jc w:val="center"/>
              <w:rPr>
                <w:sz w:val="24"/>
                <w:szCs w:val="24"/>
                <w:lang w:val="nl-NL"/>
              </w:rPr>
            </w:pPr>
            <w:r w:rsidRPr="002A00D5">
              <w:rPr>
                <w:sz w:val="24"/>
                <w:szCs w:val="24"/>
                <w:lang w:val="nl-NL"/>
              </w:rPr>
              <w:t>Student No.</w:t>
            </w:r>
          </w:p>
        </w:tc>
      </w:tr>
      <w:tr w:rsidR="00931C4B" w:rsidRPr="002A00D5" w14:paraId="422594B8" w14:textId="77777777">
        <w:tc>
          <w:tcPr>
            <w:tcW w:w="5949" w:type="dxa"/>
          </w:tcPr>
          <w:tbl>
            <w:tblPr>
              <w:tblW w:w="0" w:type="auto"/>
              <w:tblCellMar>
                <w:top w:w="15" w:type="dxa"/>
                <w:left w:w="15" w:type="dxa"/>
                <w:bottom w:w="15" w:type="dxa"/>
                <w:right w:w="15" w:type="dxa"/>
              </w:tblCellMar>
              <w:tblLook w:val="04A0" w:firstRow="1" w:lastRow="0" w:firstColumn="1" w:lastColumn="0" w:noHBand="0" w:noVBand="1"/>
            </w:tblPr>
            <w:tblGrid>
              <w:gridCol w:w="1940"/>
            </w:tblGrid>
            <w:tr w:rsidR="00662431" w14:paraId="5F08CA7E" w14:textId="77777777" w:rsidTr="00662431">
              <w:trPr>
                <w:trHeight w:val="285"/>
              </w:trPr>
              <w:tc>
                <w:tcPr>
                  <w:tcW w:w="0" w:type="auto"/>
                  <w:hideMark/>
                </w:tcPr>
                <w:p w14:paraId="738A3120" w14:textId="77777777" w:rsidR="00662431" w:rsidRDefault="00662431" w:rsidP="00662431">
                  <w:pPr>
                    <w:pStyle w:val="s6"/>
                    <w:spacing w:before="0" w:beforeAutospacing="0" w:after="0" w:afterAutospacing="0"/>
                    <w:jc w:val="center"/>
                    <w:rPr>
                      <w:rFonts w:ascii="-webkit-standard" w:hAnsi="-webkit-standard"/>
                      <w:sz w:val="18"/>
                      <w:szCs w:val="18"/>
                    </w:rPr>
                  </w:pPr>
                  <w:r>
                    <w:rPr>
                      <w:rStyle w:val="s9"/>
                      <w:sz w:val="18"/>
                      <w:szCs w:val="18"/>
                    </w:rPr>
                    <w:t>Constantin Dragos Nenciu</w:t>
                  </w:r>
                </w:p>
              </w:tc>
            </w:tr>
          </w:tbl>
          <w:p w14:paraId="754E43F6" w14:textId="77777777" w:rsidR="00931C4B" w:rsidRPr="002A00D5" w:rsidRDefault="00931C4B" w:rsidP="002A00D5">
            <w:pPr>
              <w:spacing w:line="360" w:lineRule="auto"/>
              <w:jc w:val="center"/>
              <w:rPr>
                <w:sz w:val="24"/>
                <w:szCs w:val="24"/>
                <w:lang w:val="nl-NL"/>
              </w:rPr>
            </w:pPr>
          </w:p>
        </w:tc>
        <w:tc>
          <w:tcPr>
            <w:tcW w:w="3118" w:type="dxa"/>
          </w:tcPr>
          <w:tbl>
            <w:tblPr>
              <w:tblW w:w="0" w:type="auto"/>
              <w:tblCellMar>
                <w:top w:w="15" w:type="dxa"/>
                <w:left w:w="15" w:type="dxa"/>
                <w:bottom w:w="15" w:type="dxa"/>
                <w:right w:w="15" w:type="dxa"/>
              </w:tblCellMar>
              <w:tblLook w:val="04A0" w:firstRow="1" w:lastRow="0" w:firstColumn="1" w:lastColumn="0" w:noHBand="0" w:noVBand="1"/>
            </w:tblPr>
            <w:tblGrid>
              <w:gridCol w:w="660"/>
            </w:tblGrid>
            <w:tr w:rsidR="00662431" w14:paraId="53A16342" w14:textId="77777777" w:rsidTr="009D0D44">
              <w:trPr>
                <w:trHeight w:val="285"/>
              </w:trPr>
              <w:tc>
                <w:tcPr>
                  <w:tcW w:w="0" w:type="auto"/>
                  <w:hideMark/>
                </w:tcPr>
                <w:p w14:paraId="2180574A" w14:textId="77777777" w:rsidR="00662431" w:rsidRDefault="00662431" w:rsidP="00662431">
                  <w:pPr>
                    <w:pStyle w:val="s6"/>
                    <w:spacing w:before="0" w:beforeAutospacing="0" w:after="0" w:afterAutospacing="0"/>
                    <w:jc w:val="center"/>
                    <w:rPr>
                      <w:rFonts w:ascii="-webkit-standard" w:hAnsi="-webkit-standard"/>
                      <w:sz w:val="18"/>
                      <w:szCs w:val="18"/>
                    </w:rPr>
                  </w:pPr>
                  <w:r>
                    <w:rPr>
                      <w:rStyle w:val="s9"/>
                      <w:sz w:val="18"/>
                      <w:szCs w:val="18"/>
                    </w:rPr>
                    <w:t>2246448</w:t>
                  </w:r>
                </w:p>
              </w:tc>
            </w:tr>
          </w:tbl>
          <w:p w14:paraId="569235C4" w14:textId="77777777" w:rsidR="00931C4B" w:rsidRPr="002A00D5" w:rsidRDefault="00931C4B" w:rsidP="002A00D5">
            <w:pPr>
              <w:spacing w:line="360" w:lineRule="auto"/>
              <w:jc w:val="center"/>
              <w:rPr>
                <w:sz w:val="24"/>
                <w:szCs w:val="24"/>
                <w:lang w:val="nl-NL"/>
              </w:rPr>
            </w:pPr>
          </w:p>
        </w:tc>
      </w:tr>
      <w:tr w:rsidR="00931C4B" w:rsidRPr="002A00D5" w14:paraId="1971BE01" w14:textId="77777777">
        <w:tc>
          <w:tcPr>
            <w:tcW w:w="5949" w:type="dxa"/>
          </w:tcPr>
          <w:tbl>
            <w:tblPr>
              <w:tblW w:w="0" w:type="auto"/>
              <w:tblCellMar>
                <w:top w:w="15" w:type="dxa"/>
                <w:left w:w="15" w:type="dxa"/>
                <w:bottom w:w="15" w:type="dxa"/>
                <w:right w:w="15" w:type="dxa"/>
              </w:tblCellMar>
              <w:tblLook w:val="04A0" w:firstRow="1" w:lastRow="0" w:firstColumn="1" w:lastColumn="0" w:noHBand="0" w:noVBand="1"/>
            </w:tblPr>
            <w:tblGrid>
              <w:gridCol w:w="1675"/>
            </w:tblGrid>
            <w:tr w:rsidR="00662431" w14:paraId="35E80AA6" w14:textId="77777777" w:rsidTr="00662431">
              <w:trPr>
                <w:trHeight w:val="270"/>
              </w:trPr>
              <w:tc>
                <w:tcPr>
                  <w:tcW w:w="0" w:type="auto"/>
                  <w:hideMark/>
                </w:tcPr>
                <w:p w14:paraId="12EF0594" w14:textId="77777777" w:rsidR="00662431" w:rsidRDefault="00662431" w:rsidP="00662431">
                  <w:pPr>
                    <w:pStyle w:val="s6"/>
                    <w:spacing w:before="0" w:beforeAutospacing="0" w:after="0" w:afterAutospacing="0"/>
                    <w:jc w:val="center"/>
                    <w:rPr>
                      <w:rFonts w:ascii="-webkit-standard" w:hAnsi="-webkit-standard"/>
                      <w:sz w:val="18"/>
                      <w:szCs w:val="18"/>
                    </w:rPr>
                  </w:pPr>
                  <w:r>
                    <w:rPr>
                      <w:rStyle w:val="s9"/>
                      <w:sz w:val="18"/>
                      <w:szCs w:val="18"/>
                    </w:rPr>
                    <w:t xml:space="preserve">Christopher </w:t>
                  </w:r>
                  <w:proofErr w:type="spellStart"/>
                  <w:r>
                    <w:rPr>
                      <w:rStyle w:val="s9"/>
                      <w:sz w:val="18"/>
                      <w:szCs w:val="18"/>
                    </w:rPr>
                    <w:t>Setelsingh</w:t>
                  </w:r>
                  <w:proofErr w:type="spellEnd"/>
                </w:p>
              </w:tc>
            </w:tr>
          </w:tbl>
          <w:p w14:paraId="36C71BA1" w14:textId="77777777" w:rsidR="00931C4B" w:rsidRPr="002A00D5" w:rsidRDefault="00931C4B" w:rsidP="002A00D5">
            <w:pPr>
              <w:spacing w:line="360" w:lineRule="auto"/>
              <w:jc w:val="center"/>
              <w:rPr>
                <w:sz w:val="24"/>
                <w:szCs w:val="24"/>
                <w:lang w:val="nl-NL"/>
              </w:rPr>
            </w:pPr>
          </w:p>
        </w:tc>
        <w:tc>
          <w:tcPr>
            <w:tcW w:w="3118" w:type="dxa"/>
          </w:tcPr>
          <w:tbl>
            <w:tblPr>
              <w:tblW w:w="0" w:type="auto"/>
              <w:tblCellMar>
                <w:top w:w="15" w:type="dxa"/>
                <w:left w:w="15" w:type="dxa"/>
                <w:bottom w:w="15" w:type="dxa"/>
                <w:right w:w="15" w:type="dxa"/>
              </w:tblCellMar>
              <w:tblLook w:val="04A0" w:firstRow="1" w:lastRow="0" w:firstColumn="1" w:lastColumn="0" w:noHBand="0" w:noVBand="1"/>
            </w:tblPr>
            <w:tblGrid>
              <w:gridCol w:w="660"/>
            </w:tblGrid>
            <w:tr w:rsidR="00662431" w14:paraId="646AFA69" w14:textId="77777777" w:rsidTr="009D0D44">
              <w:trPr>
                <w:trHeight w:val="270"/>
              </w:trPr>
              <w:tc>
                <w:tcPr>
                  <w:tcW w:w="0" w:type="auto"/>
                  <w:hideMark/>
                </w:tcPr>
                <w:p w14:paraId="2732D6E6" w14:textId="77777777" w:rsidR="00662431" w:rsidRDefault="00662431" w:rsidP="00662431">
                  <w:pPr>
                    <w:pStyle w:val="s6"/>
                    <w:spacing w:before="0" w:beforeAutospacing="0" w:after="0" w:afterAutospacing="0"/>
                    <w:jc w:val="center"/>
                    <w:rPr>
                      <w:rFonts w:ascii="-webkit-standard" w:hAnsi="-webkit-standard"/>
                      <w:sz w:val="18"/>
                      <w:szCs w:val="18"/>
                    </w:rPr>
                  </w:pPr>
                  <w:r>
                    <w:rPr>
                      <w:rStyle w:val="s9"/>
                      <w:sz w:val="18"/>
                      <w:szCs w:val="18"/>
                    </w:rPr>
                    <w:t>2127114</w:t>
                  </w:r>
                </w:p>
              </w:tc>
            </w:tr>
          </w:tbl>
          <w:p w14:paraId="0F7BBF97" w14:textId="77777777" w:rsidR="00931C4B" w:rsidRPr="002A00D5" w:rsidRDefault="00931C4B" w:rsidP="002A00D5">
            <w:pPr>
              <w:spacing w:line="360" w:lineRule="auto"/>
              <w:jc w:val="center"/>
              <w:rPr>
                <w:sz w:val="24"/>
                <w:szCs w:val="24"/>
                <w:lang w:val="nl-NL"/>
              </w:rPr>
            </w:pPr>
          </w:p>
        </w:tc>
      </w:tr>
      <w:tr w:rsidR="00931C4B" w:rsidRPr="002A00D5" w14:paraId="69371A4E" w14:textId="77777777">
        <w:tc>
          <w:tcPr>
            <w:tcW w:w="5949" w:type="dxa"/>
          </w:tcPr>
          <w:tbl>
            <w:tblPr>
              <w:tblW w:w="0" w:type="auto"/>
              <w:tblCellMar>
                <w:top w:w="15" w:type="dxa"/>
                <w:left w:w="15" w:type="dxa"/>
                <w:bottom w:w="15" w:type="dxa"/>
                <w:right w:w="15" w:type="dxa"/>
              </w:tblCellMar>
              <w:tblLook w:val="04A0" w:firstRow="1" w:lastRow="0" w:firstColumn="1" w:lastColumn="0" w:noHBand="0" w:noVBand="1"/>
            </w:tblPr>
            <w:tblGrid>
              <w:gridCol w:w="1400"/>
            </w:tblGrid>
            <w:tr w:rsidR="001201E2" w14:paraId="5CAEF8B9" w14:textId="77777777" w:rsidTr="009D0D44">
              <w:trPr>
                <w:trHeight w:val="270"/>
              </w:trPr>
              <w:tc>
                <w:tcPr>
                  <w:tcW w:w="0" w:type="auto"/>
                  <w:hideMark/>
                </w:tcPr>
                <w:p w14:paraId="54C0FDD3" w14:textId="77777777" w:rsidR="001201E2" w:rsidRDefault="001201E2" w:rsidP="00662431">
                  <w:pPr>
                    <w:pStyle w:val="s6"/>
                    <w:spacing w:before="0" w:beforeAutospacing="0" w:after="0" w:afterAutospacing="0"/>
                    <w:jc w:val="center"/>
                    <w:rPr>
                      <w:rFonts w:ascii="-webkit-standard" w:hAnsi="-webkit-standard"/>
                      <w:sz w:val="18"/>
                      <w:szCs w:val="18"/>
                    </w:rPr>
                  </w:pPr>
                  <w:r>
                    <w:rPr>
                      <w:rStyle w:val="s9"/>
                      <w:sz w:val="18"/>
                      <w:szCs w:val="18"/>
                    </w:rPr>
                    <w:t>Ella Daniela Mirea</w:t>
                  </w:r>
                </w:p>
              </w:tc>
            </w:tr>
          </w:tbl>
          <w:p w14:paraId="3B92DE0B" w14:textId="77777777" w:rsidR="00931C4B" w:rsidRPr="002A00D5" w:rsidRDefault="00931C4B" w:rsidP="002A00D5">
            <w:pPr>
              <w:spacing w:line="360" w:lineRule="auto"/>
              <w:jc w:val="center"/>
              <w:rPr>
                <w:sz w:val="24"/>
                <w:szCs w:val="24"/>
                <w:lang w:val="nl-NL"/>
              </w:rPr>
            </w:pPr>
          </w:p>
        </w:tc>
        <w:tc>
          <w:tcPr>
            <w:tcW w:w="3118" w:type="dxa"/>
          </w:tcPr>
          <w:p w14:paraId="0C5D0FE2" w14:textId="109862CB" w:rsidR="00931C4B" w:rsidRPr="002A00D5" w:rsidRDefault="00662431" w:rsidP="00662431">
            <w:pPr>
              <w:spacing w:line="360" w:lineRule="auto"/>
              <w:rPr>
                <w:sz w:val="24"/>
                <w:szCs w:val="24"/>
                <w:lang w:val="nl-NL"/>
              </w:rPr>
            </w:pPr>
            <w:r>
              <w:rPr>
                <w:rStyle w:val="s9"/>
                <w:sz w:val="18"/>
                <w:szCs w:val="18"/>
              </w:rPr>
              <w:t>2246573</w:t>
            </w:r>
          </w:p>
        </w:tc>
      </w:tr>
      <w:tr w:rsidR="00931C4B" w:rsidRPr="002A00D5" w14:paraId="5242CD4B" w14:textId="77777777">
        <w:tc>
          <w:tcPr>
            <w:tcW w:w="5949" w:type="dxa"/>
          </w:tcPr>
          <w:tbl>
            <w:tblPr>
              <w:tblW w:w="0" w:type="auto"/>
              <w:tblCellMar>
                <w:top w:w="15" w:type="dxa"/>
                <w:left w:w="15" w:type="dxa"/>
                <w:bottom w:w="15" w:type="dxa"/>
                <w:right w:w="15" w:type="dxa"/>
              </w:tblCellMar>
              <w:tblLook w:val="04A0" w:firstRow="1" w:lastRow="0" w:firstColumn="1" w:lastColumn="0" w:noHBand="0" w:noVBand="1"/>
            </w:tblPr>
            <w:tblGrid>
              <w:gridCol w:w="1435"/>
              <w:gridCol w:w="36"/>
            </w:tblGrid>
            <w:tr w:rsidR="00662431" w14:paraId="35C708B9" w14:textId="77777777" w:rsidTr="009D0D44">
              <w:trPr>
                <w:trHeight w:val="285"/>
              </w:trPr>
              <w:tc>
                <w:tcPr>
                  <w:tcW w:w="0" w:type="auto"/>
                  <w:hideMark/>
                </w:tcPr>
                <w:p w14:paraId="3EB652EE" w14:textId="77777777" w:rsidR="00662431" w:rsidRDefault="00662431" w:rsidP="00662431">
                  <w:pPr>
                    <w:pStyle w:val="s6"/>
                    <w:spacing w:before="0" w:beforeAutospacing="0" w:after="0" w:afterAutospacing="0"/>
                    <w:jc w:val="center"/>
                    <w:rPr>
                      <w:rFonts w:ascii="-webkit-standard" w:hAnsi="-webkit-standard"/>
                      <w:sz w:val="18"/>
                      <w:szCs w:val="18"/>
                    </w:rPr>
                  </w:pPr>
                  <w:r>
                    <w:rPr>
                      <w:rStyle w:val="s9"/>
                      <w:sz w:val="18"/>
                      <w:szCs w:val="18"/>
                    </w:rPr>
                    <w:t>Daniela-Elena Zota</w:t>
                  </w:r>
                </w:p>
              </w:tc>
              <w:tc>
                <w:tcPr>
                  <w:tcW w:w="0" w:type="auto"/>
                  <w:hideMark/>
                </w:tcPr>
                <w:p w14:paraId="73985378" w14:textId="4DDA9D98" w:rsidR="00662431" w:rsidRDefault="00662431" w:rsidP="00662431">
                  <w:pPr>
                    <w:pStyle w:val="s6"/>
                    <w:spacing w:before="0" w:beforeAutospacing="0" w:after="0" w:afterAutospacing="0"/>
                    <w:jc w:val="center"/>
                    <w:rPr>
                      <w:rFonts w:ascii="-webkit-standard" w:hAnsi="-webkit-standard"/>
                      <w:sz w:val="18"/>
                      <w:szCs w:val="18"/>
                    </w:rPr>
                  </w:pPr>
                </w:p>
              </w:tc>
            </w:tr>
          </w:tbl>
          <w:p w14:paraId="01F90DF0" w14:textId="77777777" w:rsidR="00931C4B" w:rsidRPr="002A00D5" w:rsidRDefault="00931C4B" w:rsidP="002A00D5">
            <w:pPr>
              <w:spacing w:line="360" w:lineRule="auto"/>
              <w:jc w:val="center"/>
              <w:rPr>
                <w:sz w:val="24"/>
                <w:szCs w:val="24"/>
                <w:lang w:val="nl-NL"/>
              </w:rPr>
            </w:pPr>
          </w:p>
        </w:tc>
        <w:tc>
          <w:tcPr>
            <w:tcW w:w="3118" w:type="dxa"/>
          </w:tcPr>
          <w:p w14:paraId="4A985D5E" w14:textId="17A979F7" w:rsidR="00931C4B" w:rsidRPr="002A00D5" w:rsidRDefault="00662431" w:rsidP="00662431">
            <w:pPr>
              <w:spacing w:line="360" w:lineRule="auto"/>
              <w:rPr>
                <w:sz w:val="24"/>
                <w:szCs w:val="24"/>
                <w:lang w:val="nl-NL"/>
              </w:rPr>
            </w:pPr>
            <w:r>
              <w:rPr>
                <w:rStyle w:val="s9"/>
                <w:sz w:val="18"/>
                <w:szCs w:val="18"/>
              </w:rPr>
              <w:t>2240973</w:t>
            </w:r>
          </w:p>
        </w:tc>
      </w:tr>
    </w:tbl>
    <w:p w14:paraId="4379EABD" w14:textId="77777777" w:rsidR="00931C4B" w:rsidRPr="002A00D5" w:rsidRDefault="00931C4B" w:rsidP="002A00D5">
      <w:pPr>
        <w:spacing w:line="360" w:lineRule="auto"/>
        <w:jc w:val="center"/>
        <w:rPr>
          <w:sz w:val="24"/>
          <w:szCs w:val="24"/>
          <w:lang w:val="nl-NL"/>
        </w:rPr>
      </w:pPr>
    </w:p>
    <w:p w14:paraId="372F3625" w14:textId="1923C1D9" w:rsidR="00931C4B" w:rsidRPr="002A00D5" w:rsidRDefault="000C19FE" w:rsidP="002A00D5">
      <w:pPr>
        <w:spacing w:line="360" w:lineRule="auto"/>
        <w:jc w:val="center"/>
        <w:rPr>
          <w:sz w:val="24"/>
          <w:szCs w:val="24"/>
        </w:rPr>
      </w:pPr>
      <w:r w:rsidRPr="002A00D5">
        <w:rPr>
          <w:b/>
          <w:bCs/>
          <w:sz w:val="24"/>
          <w:szCs w:val="24"/>
        </w:rPr>
        <w:t>Dated</w:t>
      </w:r>
      <w:r w:rsidRPr="002A00D5">
        <w:rPr>
          <w:sz w:val="24"/>
          <w:szCs w:val="24"/>
        </w:rPr>
        <w:t xml:space="preserve">: </w:t>
      </w:r>
      <w:r w:rsidR="00662431">
        <w:rPr>
          <w:sz w:val="24"/>
          <w:szCs w:val="24"/>
        </w:rPr>
        <w:t>18/11/2024</w:t>
      </w:r>
    </w:p>
    <w:p w14:paraId="293CE8FB" w14:textId="77777777" w:rsidR="00931C4B" w:rsidRPr="002A00D5" w:rsidRDefault="00931C4B" w:rsidP="002A00D5">
      <w:pPr>
        <w:spacing w:line="360" w:lineRule="auto"/>
        <w:jc w:val="center"/>
        <w:rPr>
          <w:sz w:val="24"/>
          <w:szCs w:val="24"/>
        </w:rPr>
      </w:pPr>
    </w:p>
    <w:p w14:paraId="20C2C039" w14:textId="77777777" w:rsidR="00931C4B" w:rsidRPr="002A00D5" w:rsidRDefault="00931C4B" w:rsidP="002A00D5">
      <w:pPr>
        <w:spacing w:line="360" w:lineRule="auto"/>
        <w:jc w:val="center"/>
        <w:rPr>
          <w:sz w:val="24"/>
          <w:szCs w:val="24"/>
        </w:rPr>
      </w:pPr>
    </w:p>
    <w:p w14:paraId="6A5518C8" w14:textId="77777777" w:rsidR="00931C4B" w:rsidRPr="002A00D5" w:rsidRDefault="000C19FE" w:rsidP="002A00D5">
      <w:pPr>
        <w:spacing w:line="360" w:lineRule="auto"/>
        <w:rPr>
          <w:sz w:val="24"/>
          <w:szCs w:val="24"/>
        </w:rPr>
      </w:pPr>
      <w:r w:rsidRPr="002A00D5">
        <w:rPr>
          <w:b/>
          <w:bCs/>
          <w:sz w:val="24"/>
          <w:szCs w:val="24"/>
        </w:rPr>
        <w:t>Module Name</w:t>
      </w:r>
      <w:r w:rsidRPr="002A00D5">
        <w:rPr>
          <w:sz w:val="24"/>
          <w:szCs w:val="24"/>
        </w:rPr>
        <w:t>: Entrepreneurship</w:t>
      </w:r>
    </w:p>
    <w:p w14:paraId="5DA494D5" w14:textId="77777777" w:rsidR="00931C4B" w:rsidRPr="002A00D5" w:rsidRDefault="000C19FE" w:rsidP="002A00D5">
      <w:pPr>
        <w:spacing w:line="360" w:lineRule="auto"/>
        <w:rPr>
          <w:sz w:val="24"/>
          <w:szCs w:val="24"/>
        </w:rPr>
      </w:pPr>
      <w:r w:rsidRPr="002A00D5">
        <w:rPr>
          <w:b/>
          <w:bCs/>
          <w:sz w:val="24"/>
          <w:szCs w:val="24"/>
        </w:rPr>
        <w:t>Module Code</w:t>
      </w:r>
      <w:r w:rsidRPr="002A00D5">
        <w:rPr>
          <w:sz w:val="24"/>
          <w:szCs w:val="24"/>
        </w:rPr>
        <w:t>: BMIH5001</w:t>
      </w:r>
    </w:p>
    <w:p w14:paraId="0DEEA9F7" w14:textId="55ACE39B" w:rsidR="00931C4B" w:rsidRPr="002A00D5" w:rsidRDefault="000C19FE" w:rsidP="002A00D5">
      <w:pPr>
        <w:spacing w:line="360" w:lineRule="auto"/>
        <w:rPr>
          <w:sz w:val="24"/>
          <w:szCs w:val="24"/>
        </w:rPr>
      </w:pPr>
      <w:r w:rsidRPr="002A00D5">
        <w:rPr>
          <w:b/>
          <w:bCs/>
          <w:sz w:val="24"/>
          <w:szCs w:val="24"/>
        </w:rPr>
        <w:t>Lecturer Name</w:t>
      </w:r>
      <w:r w:rsidRPr="002A00D5">
        <w:rPr>
          <w:sz w:val="24"/>
          <w:szCs w:val="24"/>
        </w:rPr>
        <w:t xml:space="preserve">: </w:t>
      </w:r>
      <w:r w:rsidR="00662431" w:rsidRPr="00662431">
        <w:rPr>
          <w:sz w:val="24"/>
          <w:szCs w:val="24"/>
        </w:rPr>
        <w:t>Charlotte Joyner</w:t>
      </w:r>
    </w:p>
    <w:p w14:paraId="17FB2281" w14:textId="77777777" w:rsidR="00931C4B" w:rsidRPr="002A00D5" w:rsidRDefault="00931C4B" w:rsidP="002A00D5">
      <w:pPr>
        <w:pStyle w:val="Heading4"/>
        <w:spacing w:line="360" w:lineRule="auto"/>
        <w:rPr>
          <w:rFonts w:ascii="Times New Roman" w:hAnsi="Times New Roman" w:cs="Times New Roman"/>
          <w:sz w:val="24"/>
          <w:szCs w:val="24"/>
        </w:rPr>
      </w:pPr>
    </w:p>
    <w:p w14:paraId="18676411" w14:textId="77777777" w:rsidR="00931C4B" w:rsidRPr="002A00D5" w:rsidRDefault="00931C4B" w:rsidP="002A00D5">
      <w:pPr>
        <w:pStyle w:val="Heading4"/>
        <w:spacing w:line="360" w:lineRule="auto"/>
        <w:rPr>
          <w:rFonts w:ascii="Times New Roman" w:hAnsi="Times New Roman" w:cs="Times New Roman"/>
          <w:sz w:val="24"/>
          <w:szCs w:val="24"/>
        </w:rPr>
      </w:pPr>
    </w:p>
    <w:p w14:paraId="5176924D" w14:textId="77777777" w:rsidR="00931C4B" w:rsidRPr="002A00D5" w:rsidRDefault="00931C4B" w:rsidP="002A00D5">
      <w:pPr>
        <w:pStyle w:val="Heading4"/>
        <w:spacing w:line="360" w:lineRule="auto"/>
        <w:rPr>
          <w:rFonts w:ascii="Times New Roman" w:hAnsi="Times New Roman" w:cs="Times New Roman"/>
          <w:sz w:val="24"/>
          <w:szCs w:val="24"/>
        </w:rPr>
      </w:pPr>
    </w:p>
    <w:p w14:paraId="4CD781AB" w14:textId="77777777" w:rsidR="00931C4B" w:rsidRPr="002A00D5" w:rsidRDefault="00931C4B" w:rsidP="002A00D5">
      <w:pPr>
        <w:pStyle w:val="Heading4"/>
        <w:spacing w:line="360" w:lineRule="auto"/>
        <w:rPr>
          <w:rFonts w:ascii="Times New Roman" w:hAnsi="Times New Roman" w:cs="Times New Roman"/>
          <w:sz w:val="24"/>
          <w:szCs w:val="24"/>
        </w:rPr>
      </w:pPr>
    </w:p>
    <w:p w14:paraId="029653F8" w14:textId="77777777" w:rsidR="00931C4B" w:rsidRPr="002A00D5" w:rsidRDefault="00931C4B" w:rsidP="002A00D5">
      <w:pPr>
        <w:spacing w:line="360" w:lineRule="auto"/>
        <w:rPr>
          <w:sz w:val="24"/>
          <w:szCs w:val="24"/>
        </w:rPr>
      </w:pPr>
    </w:p>
    <w:p w14:paraId="5C1FF236" w14:textId="77777777" w:rsidR="00931C4B" w:rsidRPr="002A00D5" w:rsidRDefault="00931C4B" w:rsidP="002A00D5">
      <w:pPr>
        <w:pStyle w:val="Heading4"/>
        <w:spacing w:line="360" w:lineRule="auto"/>
        <w:rPr>
          <w:rFonts w:ascii="Times New Roman" w:hAnsi="Times New Roman" w:cs="Times New Roman"/>
          <w:sz w:val="24"/>
          <w:szCs w:val="24"/>
        </w:rPr>
      </w:pPr>
    </w:p>
    <w:p w14:paraId="509BE666" w14:textId="77777777" w:rsidR="00931C4B" w:rsidRPr="002A00D5" w:rsidRDefault="00931C4B" w:rsidP="002A00D5">
      <w:pPr>
        <w:spacing w:line="360" w:lineRule="auto"/>
        <w:rPr>
          <w:sz w:val="24"/>
          <w:szCs w:val="24"/>
        </w:rPr>
      </w:pPr>
    </w:p>
    <w:sdt>
      <w:sdtPr>
        <w:rPr>
          <w:rFonts w:ascii="Times New Roman" w:eastAsia="Times New Roman" w:hAnsi="Times New Roman" w:cs="Times New Roman"/>
          <w:b w:val="0"/>
          <w:bCs w:val="0"/>
          <w:color w:val="auto"/>
          <w:sz w:val="24"/>
          <w:szCs w:val="24"/>
          <w:lang w:val="en-GB"/>
        </w:rPr>
        <w:id w:val="305513010"/>
        <w:docPartObj>
          <w:docPartGallery w:val="Table of Contents"/>
          <w:docPartUnique/>
        </w:docPartObj>
      </w:sdtPr>
      <w:sdtContent>
        <w:p w14:paraId="07E2AD4D" w14:textId="77777777" w:rsidR="00931C4B" w:rsidRPr="002A00D5" w:rsidRDefault="000C19FE" w:rsidP="002A00D5">
          <w:pPr>
            <w:pStyle w:val="TOCHeading1"/>
            <w:spacing w:line="360" w:lineRule="auto"/>
            <w:jc w:val="center"/>
            <w:rPr>
              <w:rFonts w:ascii="Times New Roman" w:hAnsi="Times New Roman" w:cs="Times New Roman"/>
              <w:sz w:val="24"/>
              <w:szCs w:val="24"/>
            </w:rPr>
          </w:pPr>
          <w:r w:rsidRPr="002A00D5">
            <w:rPr>
              <w:rFonts w:ascii="Times New Roman" w:hAnsi="Times New Roman" w:cs="Times New Roman"/>
              <w:sz w:val="24"/>
              <w:szCs w:val="24"/>
            </w:rPr>
            <w:t>Table of Contents</w:t>
          </w:r>
        </w:p>
        <w:p w14:paraId="1E1F1913" w14:textId="7422F2E5" w:rsidR="00931C4B" w:rsidRPr="002A00D5" w:rsidRDefault="000C19FE" w:rsidP="002A00D5">
          <w:pPr>
            <w:pStyle w:val="TOC1"/>
            <w:tabs>
              <w:tab w:val="right" w:leader="dot" w:pos="9061"/>
            </w:tabs>
            <w:spacing w:line="360" w:lineRule="auto"/>
            <w:rPr>
              <w:rFonts w:ascii="Times New Roman" w:hAnsi="Times New Roman" w:cs="Times New Roman"/>
              <w:b w:val="0"/>
              <w:bCs w:val="0"/>
              <w:i w:val="0"/>
              <w:iCs w:val="0"/>
              <w:noProof/>
              <w:szCs w:val="24"/>
            </w:rPr>
          </w:pPr>
          <w:r w:rsidRPr="002A00D5">
            <w:rPr>
              <w:rFonts w:ascii="Times New Roman" w:hAnsi="Times New Roman" w:cs="Times New Roman"/>
              <w:b w:val="0"/>
              <w:bCs w:val="0"/>
              <w:i w:val="0"/>
              <w:iCs w:val="0"/>
              <w:szCs w:val="24"/>
            </w:rPr>
            <w:fldChar w:fldCharType="begin"/>
          </w:r>
          <w:r w:rsidRPr="002A00D5">
            <w:rPr>
              <w:rFonts w:ascii="Times New Roman" w:hAnsi="Times New Roman" w:cs="Times New Roman"/>
              <w:b w:val="0"/>
              <w:bCs w:val="0"/>
              <w:i w:val="0"/>
              <w:iCs w:val="0"/>
              <w:szCs w:val="24"/>
            </w:rPr>
            <w:instrText xml:space="preserve"> TOC \o "1-3" \h \z \u </w:instrText>
          </w:r>
          <w:r w:rsidRPr="002A00D5">
            <w:rPr>
              <w:rFonts w:ascii="Times New Roman" w:hAnsi="Times New Roman" w:cs="Times New Roman"/>
              <w:b w:val="0"/>
              <w:bCs w:val="0"/>
              <w:i w:val="0"/>
              <w:iCs w:val="0"/>
              <w:szCs w:val="24"/>
            </w:rPr>
            <w:fldChar w:fldCharType="separate"/>
          </w:r>
          <w:hyperlink w:anchor="_Toc181732777" w:history="1">
            <w:r w:rsidR="00931C4B" w:rsidRPr="002A00D5">
              <w:rPr>
                <w:rStyle w:val="Hyperlink"/>
                <w:rFonts w:ascii="Times New Roman" w:hAnsi="Times New Roman" w:cs="Times New Roman"/>
                <w:b w:val="0"/>
                <w:bCs w:val="0"/>
                <w:i w:val="0"/>
                <w:iCs w:val="0"/>
                <w:noProof/>
                <w:szCs w:val="24"/>
              </w:rPr>
              <w:t>AI Declaration:</w:t>
            </w:r>
            <w:r w:rsidR="00931C4B" w:rsidRPr="002A00D5">
              <w:rPr>
                <w:rFonts w:ascii="Times New Roman" w:hAnsi="Times New Roman" w:cs="Times New Roman"/>
                <w:b w:val="0"/>
                <w:bCs w:val="0"/>
                <w:i w:val="0"/>
                <w:iCs w:val="0"/>
                <w:noProof/>
                <w:szCs w:val="24"/>
              </w:rPr>
              <w:tab/>
            </w:r>
            <w:r w:rsidR="00931C4B" w:rsidRPr="002A00D5">
              <w:rPr>
                <w:rFonts w:ascii="Times New Roman" w:hAnsi="Times New Roman" w:cs="Times New Roman"/>
                <w:b w:val="0"/>
                <w:bCs w:val="0"/>
                <w:i w:val="0"/>
                <w:iCs w:val="0"/>
                <w:noProof/>
                <w:szCs w:val="24"/>
              </w:rPr>
              <w:fldChar w:fldCharType="begin"/>
            </w:r>
            <w:r w:rsidR="00931C4B" w:rsidRPr="002A00D5">
              <w:rPr>
                <w:rFonts w:ascii="Times New Roman" w:hAnsi="Times New Roman" w:cs="Times New Roman"/>
                <w:b w:val="0"/>
                <w:bCs w:val="0"/>
                <w:i w:val="0"/>
                <w:iCs w:val="0"/>
                <w:noProof/>
                <w:szCs w:val="24"/>
              </w:rPr>
              <w:instrText xml:space="preserve"> PAGEREF _Toc181732777 \h </w:instrText>
            </w:r>
            <w:r w:rsidR="00931C4B" w:rsidRPr="002A00D5">
              <w:rPr>
                <w:rFonts w:ascii="Times New Roman" w:hAnsi="Times New Roman" w:cs="Times New Roman"/>
                <w:b w:val="0"/>
                <w:bCs w:val="0"/>
                <w:i w:val="0"/>
                <w:iCs w:val="0"/>
                <w:noProof/>
                <w:szCs w:val="24"/>
              </w:rPr>
            </w:r>
            <w:r w:rsidR="00931C4B" w:rsidRPr="002A00D5">
              <w:rPr>
                <w:rFonts w:ascii="Times New Roman" w:hAnsi="Times New Roman" w:cs="Times New Roman"/>
                <w:b w:val="0"/>
                <w:bCs w:val="0"/>
                <w:i w:val="0"/>
                <w:iCs w:val="0"/>
                <w:noProof/>
                <w:szCs w:val="24"/>
              </w:rPr>
              <w:fldChar w:fldCharType="separate"/>
            </w:r>
            <w:r w:rsidR="00931C4B" w:rsidRPr="002A00D5">
              <w:rPr>
                <w:rFonts w:ascii="Times New Roman" w:hAnsi="Times New Roman" w:cs="Times New Roman"/>
                <w:b w:val="0"/>
                <w:bCs w:val="0"/>
                <w:i w:val="0"/>
                <w:iCs w:val="0"/>
                <w:noProof/>
                <w:szCs w:val="24"/>
              </w:rPr>
              <w:t>3</w:t>
            </w:r>
            <w:r w:rsidR="00931C4B" w:rsidRPr="002A00D5">
              <w:rPr>
                <w:rFonts w:ascii="Times New Roman" w:hAnsi="Times New Roman" w:cs="Times New Roman"/>
                <w:b w:val="0"/>
                <w:bCs w:val="0"/>
                <w:i w:val="0"/>
                <w:iCs w:val="0"/>
                <w:noProof/>
                <w:szCs w:val="24"/>
              </w:rPr>
              <w:fldChar w:fldCharType="end"/>
            </w:r>
          </w:hyperlink>
        </w:p>
        <w:p w14:paraId="2A11A6ED" w14:textId="76D46A92" w:rsidR="00931C4B" w:rsidRPr="002A00D5" w:rsidRDefault="00931C4B" w:rsidP="002A00D5">
          <w:pPr>
            <w:pStyle w:val="TOC1"/>
            <w:tabs>
              <w:tab w:val="right" w:leader="dot" w:pos="9061"/>
            </w:tabs>
            <w:spacing w:line="360" w:lineRule="auto"/>
            <w:rPr>
              <w:rFonts w:ascii="Times New Roman" w:hAnsi="Times New Roman" w:cs="Times New Roman"/>
              <w:b w:val="0"/>
              <w:bCs w:val="0"/>
              <w:i w:val="0"/>
              <w:iCs w:val="0"/>
              <w:noProof/>
              <w:szCs w:val="24"/>
            </w:rPr>
          </w:pPr>
          <w:hyperlink w:anchor="_Toc181732778" w:history="1">
            <w:r w:rsidRPr="002A00D5">
              <w:rPr>
                <w:rStyle w:val="Hyperlink"/>
                <w:rFonts w:ascii="Times New Roman" w:hAnsi="Times New Roman" w:cs="Times New Roman"/>
                <w:b w:val="0"/>
                <w:bCs w:val="0"/>
                <w:i w:val="0"/>
                <w:iCs w:val="0"/>
                <w:noProof/>
                <w:szCs w:val="24"/>
              </w:rPr>
              <w:t>1. EXECUTIVE SUMMARY</w:t>
            </w:r>
            <w:r w:rsidRPr="002A00D5">
              <w:rPr>
                <w:rFonts w:ascii="Times New Roman" w:hAnsi="Times New Roman" w:cs="Times New Roman"/>
                <w:b w:val="0"/>
                <w:bCs w:val="0"/>
                <w:i w:val="0"/>
                <w:iCs w:val="0"/>
                <w:noProof/>
                <w:szCs w:val="24"/>
              </w:rPr>
              <w:tab/>
            </w:r>
            <w:r w:rsidRPr="002A00D5">
              <w:rPr>
                <w:rFonts w:ascii="Times New Roman" w:hAnsi="Times New Roman" w:cs="Times New Roman"/>
                <w:b w:val="0"/>
                <w:bCs w:val="0"/>
                <w:i w:val="0"/>
                <w:iCs w:val="0"/>
                <w:noProof/>
                <w:szCs w:val="24"/>
              </w:rPr>
              <w:fldChar w:fldCharType="begin"/>
            </w:r>
            <w:r w:rsidRPr="002A00D5">
              <w:rPr>
                <w:rFonts w:ascii="Times New Roman" w:hAnsi="Times New Roman" w:cs="Times New Roman"/>
                <w:b w:val="0"/>
                <w:bCs w:val="0"/>
                <w:i w:val="0"/>
                <w:iCs w:val="0"/>
                <w:noProof/>
                <w:szCs w:val="24"/>
              </w:rPr>
              <w:instrText xml:space="preserve"> PAGEREF _Toc181732778 \h </w:instrText>
            </w:r>
            <w:r w:rsidRPr="002A00D5">
              <w:rPr>
                <w:rFonts w:ascii="Times New Roman" w:hAnsi="Times New Roman" w:cs="Times New Roman"/>
                <w:b w:val="0"/>
                <w:bCs w:val="0"/>
                <w:i w:val="0"/>
                <w:iCs w:val="0"/>
                <w:noProof/>
                <w:szCs w:val="24"/>
              </w:rPr>
            </w:r>
            <w:r w:rsidRPr="002A00D5">
              <w:rPr>
                <w:rFonts w:ascii="Times New Roman" w:hAnsi="Times New Roman" w:cs="Times New Roman"/>
                <w:b w:val="0"/>
                <w:bCs w:val="0"/>
                <w:i w:val="0"/>
                <w:iCs w:val="0"/>
                <w:noProof/>
                <w:szCs w:val="24"/>
              </w:rPr>
              <w:fldChar w:fldCharType="separate"/>
            </w:r>
            <w:r w:rsidRPr="002A00D5">
              <w:rPr>
                <w:rFonts w:ascii="Times New Roman" w:hAnsi="Times New Roman" w:cs="Times New Roman"/>
                <w:b w:val="0"/>
                <w:bCs w:val="0"/>
                <w:i w:val="0"/>
                <w:iCs w:val="0"/>
                <w:noProof/>
                <w:szCs w:val="24"/>
              </w:rPr>
              <w:t>4</w:t>
            </w:r>
            <w:r w:rsidRPr="002A00D5">
              <w:rPr>
                <w:rFonts w:ascii="Times New Roman" w:hAnsi="Times New Roman" w:cs="Times New Roman"/>
                <w:b w:val="0"/>
                <w:bCs w:val="0"/>
                <w:i w:val="0"/>
                <w:iCs w:val="0"/>
                <w:noProof/>
                <w:szCs w:val="24"/>
              </w:rPr>
              <w:fldChar w:fldCharType="end"/>
            </w:r>
          </w:hyperlink>
        </w:p>
        <w:p w14:paraId="023D8E58" w14:textId="66CE771A" w:rsidR="00931C4B" w:rsidRPr="002A00D5" w:rsidRDefault="00931C4B" w:rsidP="002A00D5">
          <w:pPr>
            <w:pStyle w:val="TOC1"/>
            <w:tabs>
              <w:tab w:val="right" w:leader="dot" w:pos="9061"/>
            </w:tabs>
            <w:spacing w:line="360" w:lineRule="auto"/>
            <w:rPr>
              <w:rFonts w:ascii="Times New Roman" w:hAnsi="Times New Roman" w:cs="Times New Roman"/>
              <w:b w:val="0"/>
              <w:bCs w:val="0"/>
              <w:i w:val="0"/>
              <w:iCs w:val="0"/>
              <w:noProof/>
              <w:szCs w:val="24"/>
            </w:rPr>
          </w:pPr>
          <w:hyperlink w:anchor="_Toc181732779" w:history="1">
            <w:r w:rsidRPr="002A00D5">
              <w:rPr>
                <w:rStyle w:val="Hyperlink"/>
                <w:rFonts w:ascii="Times New Roman" w:hAnsi="Times New Roman" w:cs="Times New Roman"/>
                <w:b w:val="0"/>
                <w:bCs w:val="0"/>
                <w:i w:val="0"/>
                <w:iCs w:val="0"/>
                <w:noProof/>
                <w:szCs w:val="24"/>
              </w:rPr>
              <w:t>2. THE BUSINESS IDEA</w:t>
            </w:r>
            <w:r w:rsidRPr="002A00D5">
              <w:rPr>
                <w:rFonts w:ascii="Times New Roman" w:hAnsi="Times New Roman" w:cs="Times New Roman"/>
                <w:b w:val="0"/>
                <w:bCs w:val="0"/>
                <w:i w:val="0"/>
                <w:iCs w:val="0"/>
                <w:noProof/>
                <w:szCs w:val="24"/>
              </w:rPr>
              <w:tab/>
            </w:r>
            <w:r w:rsidRPr="002A00D5">
              <w:rPr>
                <w:rFonts w:ascii="Times New Roman" w:hAnsi="Times New Roman" w:cs="Times New Roman"/>
                <w:b w:val="0"/>
                <w:bCs w:val="0"/>
                <w:i w:val="0"/>
                <w:iCs w:val="0"/>
                <w:noProof/>
                <w:szCs w:val="24"/>
              </w:rPr>
              <w:fldChar w:fldCharType="begin"/>
            </w:r>
            <w:r w:rsidRPr="002A00D5">
              <w:rPr>
                <w:rFonts w:ascii="Times New Roman" w:hAnsi="Times New Roman" w:cs="Times New Roman"/>
                <w:b w:val="0"/>
                <w:bCs w:val="0"/>
                <w:i w:val="0"/>
                <w:iCs w:val="0"/>
                <w:noProof/>
                <w:szCs w:val="24"/>
              </w:rPr>
              <w:instrText xml:space="preserve"> PAGEREF _Toc181732779 \h </w:instrText>
            </w:r>
            <w:r w:rsidRPr="002A00D5">
              <w:rPr>
                <w:rFonts w:ascii="Times New Roman" w:hAnsi="Times New Roman" w:cs="Times New Roman"/>
                <w:b w:val="0"/>
                <w:bCs w:val="0"/>
                <w:i w:val="0"/>
                <w:iCs w:val="0"/>
                <w:noProof/>
                <w:szCs w:val="24"/>
              </w:rPr>
            </w:r>
            <w:r w:rsidRPr="002A00D5">
              <w:rPr>
                <w:rFonts w:ascii="Times New Roman" w:hAnsi="Times New Roman" w:cs="Times New Roman"/>
                <w:b w:val="0"/>
                <w:bCs w:val="0"/>
                <w:i w:val="0"/>
                <w:iCs w:val="0"/>
                <w:noProof/>
                <w:szCs w:val="24"/>
              </w:rPr>
              <w:fldChar w:fldCharType="separate"/>
            </w:r>
            <w:r w:rsidRPr="002A00D5">
              <w:rPr>
                <w:rFonts w:ascii="Times New Roman" w:hAnsi="Times New Roman" w:cs="Times New Roman"/>
                <w:b w:val="0"/>
                <w:bCs w:val="0"/>
                <w:i w:val="0"/>
                <w:iCs w:val="0"/>
                <w:noProof/>
                <w:szCs w:val="24"/>
              </w:rPr>
              <w:t>5</w:t>
            </w:r>
            <w:r w:rsidRPr="002A00D5">
              <w:rPr>
                <w:rFonts w:ascii="Times New Roman" w:hAnsi="Times New Roman" w:cs="Times New Roman"/>
                <w:b w:val="0"/>
                <w:bCs w:val="0"/>
                <w:i w:val="0"/>
                <w:iCs w:val="0"/>
                <w:noProof/>
                <w:szCs w:val="24"/>
              </w:rPr>
              <w:fldChar w:fldCharType="end"/>
            </w:r>
          </w:hyperlink>
        </w:p>
        <w:p w14:paraId="0E8A7AF2" w14:textId="12019130" w:rsidR="00931C4B" w:rsidRPr="002A00D5" w:rsidRDefault="00931C4B" w:rsidP="002A00D5">
          <w:pPr>
            <w:pStyle w:val="TOC2"/>
            <w:tabs>
              <w:tab w:val="right" w:leader="dot" w:pos="9061"/>
            </w:tabs>
            <w:spacing w:line="360" w:lineRule="auto"/>
            <w:rPr>
              <w:rFonts w:ascii="Times New Roman" w:hAnsi="Times New Roman" w:cs="Times New Roman"/>
              <w:b w:val="0"/>
              <w:bCs w:val="0"/>
              <w:noProof/>
              <w:sz w:val="24"/>
              <w:szCs w:val="24"/>
            </w:rPr>
          </w:pPr>
          <w:hyperlink w:anchor="_Toc181732780" w:history="1">
            <w:r w:rsidRPr="002A00D5">
              <w:rPr>
                <w:rStyle w:val="Hyperlink"/>
                <w:rFonts w:ascii="Times New Roman" w:hAnsi="Times New Roman" w:cs="Times New Roman"/>
                <w:b w:val="0"/>
                <w:bCs w:val="0"/>
                <w:noProof/>
                <w:sz w:val="24"/>
                <w:szCs w:val="24"/>
              </w:rPr>
              <w:t>2.1 The Product/Service</w:t>
            </w:r>
            <w:r w:rsidRPr="002A00D5">
              <w:rPr>
                <w:rFonts w:ascii="Times New Roman" w:hAnsi="Times New Roman" w:cs="Times New Roman"/>
                <w:b w:val="0"/>
                <w:bCs w:val="0"/>
                <w:noProof/>
                <w:sz w:val="24"/>
                <w:szCs w:val="24"/>
              </w:rPr>
              <w:tab/>
            </w:r>
            <w:r w:rsidRPr="002A00D5">
              <w:rPr>
                <w:rFonts w:ascii="Times New Roman" w:hAnsi="Times New Roman" w:cs="Times New Roman"/>
                <w:b w:val="0"/>
                <w:bCs w:val="0"/>
                <w:noProof/>
                <w:sz w:val="24"/>
                <w:szCs w:val="24"/>
              </w:rPr>
              <w:fldChar w:fldCharType="begin"/>
            </w:r>
            <w:r w:rsidRPr="002A00D5">
              <w:rPr>
                <w:rFonts w:ascii="Times New Roman" w:hAnsi="Times New Roman" w:cs="Times New Roman"/>
                <w:b w:val="0"/>
                <w:bCs w:val="0"/>
                <w:noProof/>
                <w:sz w:val="24"/>
                <w:szCs w:val="24"/>
              </w:rPr>
              <w:instrText xml:space="preserve"> PAGEREF _Toc181732780 \h </w:instrText>
            </w:r>
            <w:r w:rsidRPr="002A00D5">
              <w:rPr>
                <w:rFonts w:ascii="Times New Roman" w:hAnsi="Times New Roman" w:cs="Times New Roman"/>
                <w:b w:val="0"/>
                <w:bCs w:val="0"/>
                <w:noProof/>
                <w:sz w:val="24"/>
                <w:szCs w:val="24"/>
              </w:rPr>
            </w:r>
            <w:r w:rsidRPr="002A00D5">
              <w:rPr>
                <w:rFonts w:ascii="Times New Roman" w:hAnsi="Times New Roman" w:cs="Times New Roman"/>
                <w:b w:val="0"/>
                <w:bCs w:val="0"/>
                <w:noProof/>
                <w:sz w:val="24"/>
                <w:szCs w:val="24"/>
              </w:rPr>
              <w:fldChar w:fldCharType="separate"/>
            </w:r>
            <w:r w:rsidRPr="002A00D5">
              <w:rPr>
                <w:rFonts w:ascii="Times New Roman" w:hAnsi="Times New Roman" w:cs="Times New Roman"/>
                <w:b w:val="0"/>
                <w:bCs w:val="0"/>
                <w:noProof/>
                <w:sz w:val="24"/>
                <w:szCs w:val="24"/>
              </w:rPr>
              <w:t>5</w:t>
            </w:r>
            <w:r w:rsidRPr="002A00D5">
              <w:rPr>
                <w:rFonts w:ascii="Times New Roman" w:hAnsi="Times New Roman" w:cs="Times New Roman"/>
                <w:b w:val="0"/>
                <w:bCs w:val="0"/>
                <w:noProof/>
                <w:sz w:val="24"/>
                <w:szCs w:val="24"/>
              </w:rPr>
              <w:fldChar w:fldCharType="end"/>
            </w:r>
          </w:hyperlink>
        </w:p>
        <w:p w14:paraId="719B5980" w14:textId="20FE5F7A" w:rsidR="00931C4B" w:rsidRPr="002A00D5" w:rsidRDefault="00931C4B" w:rsidP="002A00D5">
          <w:pPr>
            <w:pStyle w:val="TOC2"/>
            <w:tabs>
              <w:tab w:val="right" w:leader="dot" w:pos="9061"/>
            </w:tabs>
            <w:spacing w:line="360" w:lineRule="auto"/>
            <w:rPr>
              <w:rFonts w:ascii="Times New Roman" w:hAnsi="Times New Roman" w:cs="Times New Roman"/>
              <w:b w:val="0"/>
              <w:bCs w:val="0"/>
              <w:noProof/>
              <w:sz w:val="24"/>
              <w:szCs w:val="24"/>
            </w:rPr>
          </w:pPr>
          <w:hyperlink w:anchor="_Toc181732781" w:history="1">
            <w:r w:rsidRPr="002A00D5">
              <w:rPr>
                <w:rStyle w:val="Hyperlink"/>
                <w:rFonts w:ascii="Times New Roman" w:hAnsi="Times New Roman" w:cs="Times New Roman"/>
                <w:b w:val="0"/>
                <w:bCs w:val="0"/>
                <w:noProof/>
                <w:sz w:val="24"/>
                <w:szCs w:val="24"/>
              </w:rPr>
              <w:t>2.2 SWOT Analysis Summary</w:t>
            </w:r>
            <w:r w:rsidRPr="002A00D5">
              <w:rPr>
                <w:rFonts w:ascii="Times New Roman" w:hAnsi="Times New Roman" w:cs="Times New Roman"/>
                <w:b w:val="0"/>
                <w:bCs w:val="0"/>
                <w:noProof/>
                <w:sz w:val="24"/>
                <w:szCs w:val="24"/>
              </w:rPr>
              <w:tab/>
            </w:r>
            <w:r w:rsidRPr="002A00D5">
              <w:rPr>
                <w:rFonts w:ascii="Times New Roman" w:hAnsi="Times New Roman" w:cs="Times New Roman"/>
                <w:b w:val="0"/>
                <w:bCs w:val="0"/>
                <w:noProof/>
                <w:sz w:val="24"/>
                <w:szCs w:val="24"/>
              </w:rPr>
              <w:fldChar w:fldCharType="begin"/>
            </w:r>
            <w:r w:rsidRPr="002A00D5">
              <w:rPr>
                <w:rFonts w:ascii="Times New Roman" w:hAnsi="Times New Roman" w:cs="Times New Roman"/>
                <w:b w:val="0"/>
                <w:bCs w:val="0"/>
                <w:noProof/>
                <w:sz w:val="24"/>
                <w:szCs w:val="24"/>
              </w:rPr>
              <w:instrText xml:space="preserve"> PAGEREF _Toc181732781 \h </w:instrText>
            </w:r>
            <w:r w:rsidRPr="002A00D5">
              <w:rPr>
                <w:rFonts w:ascii="Times New Roman" w:hAnsi="Times New Roman" w:cs="Times New Roman"/>
                <w:b w:val="0"/>
                <w:bCs w:val="0"/>
                <w:noProof/>
                <w:sz w:val="24"/>
                <w:szCs w:val="24"/>
              </w:rPr>
            </w:r>
            <w:r w:rsidRPr="002A00D5">
              <w:rPr>
                <w:rFonts w:ascii="Times New Roman" w:hAnsi="Times New Roman" w:cs="Times New Roman"/>
                <w:b w:val="0"/>
                <w:bCs w:val="0"/>
                <w:noProof/>
                <w:sz w:val="24"/>
                <w:szCs w:val="24"/>
              </w:rPr>
              <w:fldChar w:fldCharType="separate"/>
            </w:r>
            <w:r w:rsidRPr="002A00D5">
              <w:rPr>
                <w:rFonts w:ascii="Times New Roman" w:hAnsi="Times New Roman" w:cs="Times New Roman"/>
                <w:b w:val="0"/>
                <w:bCs w:val="0"/>
                <w:noProof/>
                <w:sz w:val="24"/>
                <w:szCs w:val="24"/>
              </w:rPr>
              <w:t>5</w:t>
            </w:r>
            <w:r w:rsidRPr="002A00D5">
              <w:rPr>
                <w:rFonts w:ascii="Times New Roman" w:hAnsi="Times New Roman" w:cs="Times New Roman"/>
                <w:b w:val="0"/>
                <w:bCs w:val="0"/>
                <w:noProof/>
                <w:sz w:val="24"/>
                <w:szCs w:val="24"/>
              </w:rPr>
              <w:fldChar w:fldCharType="end"/>
            </w:r>
          </w:hyperlink>
        </w:p>
        <w:p w14:paraId="6FC56E32" w14:textId="53FD14D4" w:rsidR="00931C4B" w:rsidRPr="002A00D5" w:rsidRDefault="00931C4B" w:rsidP="002A00D5">
          <w:pPr>
            <w:pStyle w:val="TOC1"/>
            <w:tabs>
              <w:tab w:val="right" w:leader="dot" w:pos="9061"/>
            </w:tabs>
            <w:spacing w:line="360" w:lineRule="auto"/>
            <w:rPr>
              <w:rFonts w:ascii="Times New Roman" w:hAnsi="Times New Roman" w:cs="Times New Roman"/>
              <w:b w:val="0"/>
              <w:bCs w:val="0"/>
              <w:i w:val="0"/>
              <w:iCs w:val="0"/>
              <w:noProof/>
              <w:szCs w:val="24"/>
            </w:rPr>
          </w:pPr>
          <w:hyperlink w:anchor="_Toc181732782" w:history="1">
            <w:r w:rsidRPr="002A00D5">
              <w:rPr>
                <w:rStyle w:val="Hyperlink"/>
                <w:rFonts w:ascii="Times New Roman" w:hAnsi="Times New Roman" w:cs="Times New Roman"/>
                <w:b w:val="0"/>
                <w:bCs w:val="0"/>
                <w:i w:val="0"/>
                <w:iCs w:val="0"/>
                <w:noProof/>
                <w:szCs w:val="24"/>
              </w:rPr>
              <w:t>3. THE TEAM</w:t>
            </w:r>
            <w:r w:rsidRPr="002A00D5">
              <w:rPr>
                <w:rFonts w:ascii="Times New Roman" w:hAnsi="Times New Roman" w:cs="Times New Roman"/>
                <w:b w:val="0"/>
                <w:bCs w:val="0"/>
                <w:i w:val="0"/>
                <w:iCs w:val="0"/>
                <w:noProof/>
                <w:szCs w:val="24"/>
              </w:rPr>
              <w:tab/>
            </w:r>
            <w:r w:rsidRPr="002A00D5">
              <w:rPr>
                <w:rFonts w:ascii="Times New Roman" w:hAnsi="Times New Roman" w:cs="Times New Roman"/>
                <w:b w:val="0"/>
                <w:bCs w:val="0"/>
                <w:i w:val="0"/>
                <w:iCs w:val="0"/>
                <w:noProof/>
                <w:szCs w:val="24"/>
              </w:rPr>
              <w:fldChar w:fldCharType="begin"/>
            </w:r>
            <w:r w:rsidRPr="002A00D5">
              <w:rPr>
                <w:rFonts w:ascii="Times New Roman" w:hAnsi="Times New Roman" w:cs="Times New Roman"/>
                <w:b w:val="0"/>
                <w:bCs w:val="0"/>
                <w:i w:val="0"/>
                <w:iCs w:val="0"/>
                <w:noProof/>
                <w:szCs w:val="24"/>
              </w:rPr>
              <w:instrText xml:space="preserve"> PAGEREF _Toc181732782 \h </w:instrText>
            </w:r>
            <w:r w:rsidRPr="002A00D5">
              <w:rPr>
                <w:rFonts w:ascii="Times New Roman" w:hAnsi="Times New Roman" w:cs="Times New Roman"/>
                <w:b w:val="0"/>
                <w:bCs w:val="0"/>
                <w:i w:val="0"/>
                <w:iCs w:val="0"/>
                <w:noProof/>
                <w:szCs w:val="24"/>
              </w:rPr>
            </w:r>
            <w:r w:rsidRPr="002A00D5">
              <w:rPr>
                <w:rFonts w:ascii="Times New Roman" w:hAnsi="Times New Roman" w:cs="Times New Roman"/>
                <w:b w:val="0"/>
                <w:bCs w:val="0"/>
                <w:i w:val="0"/>
                <w:iCs w:val="0"/>
                <w:noProof/>
                <w:szCs w:val="24"/>
              </w:rPr>
              <w:fldChar w:fldCharType="separate"/>
            </w:r>
            <w:r w:rsidRPr="002A00D5">
              <w:rPr>
                <w:rFonts w:ascii="Times New Roman" w:hAnsi="Times New Roman" w:cs="Times New Roman"/>
                <w:b w:val="0"/>
                <w:bCs w:val="0"/>
                <w:i w:val="0"/>
                <w:iCs w:val="0"/>
                <w:noProof/>
                <w:szCs w:val="24"/>
              </w:rPr>
              <w:t>6</w:t>
            </w:r>
            <w:r w:rsidRPr="002A00D5">
              <w:rPr>
                <w:rFonts w:ascii="Times New Roman" w:hAnsi="Times New Roman" w:cs="Times New Roman"/>
                <w:b w:val="0"/>
                <w:bCs w:val="0"/>
                <w:i w:val="0"/>
                <w:iCs w:val="0"/>
                <w:noProof/>
                <w:szCs w:val="24"/>
              </w:rPr>
              <w:fldChar w:fldCharType="end"/>
            </w:r>
          </w:hyperlink>
        </w:p>
        <w:p w14:paraId="0421672F" w14:textId="6D94EB39" w:rsidR="00931C4B" w:rsidRPr="002A00D5" w:rsidRDefault="00931C4B" w:rsidP="002A00D5">
          <w:pPr>
            <w:pStyle w:val="TOC2"/>
            <w:tabs>
              <w:tab w:val="right" w:leader="dot" w:pos="9061"/>
            </w:tabs>
            <w:spacing w:line="360" w:lineRule="auto"/>
            <w:rPr>
              <w:rFonts w:ascii="Times New Roman" w:hAnsi="Times New Roman" w:cs="Times New Roman"/>
              <w:b w:val="0"/>
              <w:bCs w:val="0"/>
              <w:noProof/>
              <w:sz w:val="24"/>
              <w:szCs w:val="24"/>
            </w:rPr>
          </w:pPr>
          <w:hyperlink w:anchor="_Toc181732783" w:history="1">
            <w:r w:rsidRPr="002A00D5">
              <w:rPr>
                <w:rStyle w:val="Hyperlink"/>
                <w:rFonts w:ascii="Times New Roman" w:hAnsi="Times New Roman" w:cs="Times New Roman"/>
                <w:b w:val="0"/>
                <w:bCs w:val="0"/>
                <w:noProof/>
                <w:sz w:val="24"/>
                <w:szCs w:val="24"/>
              </w:rPr>
              <w:t>3.1   Key Personnel</w:t>
            </w:r>
            <w:r w:rsidRPr="002A00D5">
              <w:rPr>
                <w:rFonts w:ascii="Times New Roman" w:hAnsi="Times New Roman" w:cs="Times New Roman"/>
                <w:b w:val="0"/>
                <w:bCs w:val="0"/>
                <w:noProof/>
                <w:sz w:val="24"/>
                <w:szCs w:val="24"/>
              </w:rPr>
              <w:tab/>
            </w:r>
            <w:r w:rsidRPr="002A00D5">
              <w:rPr>
                <w:rFonts w:ascii="Times New Roman" w:hAnsi="Times New Roman" w:cs="Times New Roman"/>
                <w:b w:val="0"/>
                <w:bCs w:val="0"/>
                <w:noProof/>
                <w:sz w:val="24"/>
                <w:szCs w:val="24"/>
              </w:rPr>
              <w:fldChar w:fldCharType="begin"/>
            </w:r>
            <w:r w:rsidRPr="002A00D5">
              <w:rPr>
                <w:rFonts w:ascii="Times New Roman" w:hAnsi="Times New Roman" w:cs="Times New Roman"/>
                <w:b w:val="0"/>
                <w:bCs w:val="0"/>
                <w:noProof/>
                <w:sz w:val="24"/>
                <w:szCs w:val="24"/>
              </w:rPr>
              <w:instrText xml:space="preserve"> PAGEREF _Toc181732783 \h </w:instrText>
            </w:r>
            <w:r w:rsidRPr="002A00D5">
              <w:rPr>
                <w:rFonts w:ascii="Times New Roman" w:hAnsi="Times New Roman" w:cs="Times New Roman"/>
                <w:b w:val="0"/>
                <w:bCs w:val="0"/>
                <w:noProof/>
                <w:sz w:val="24"/>
                <w:szCs w:val="24"/>
              </w:rPr>
            </w:r>
            <w:r w:rsidRPr="002A00D5">
              <w:rPr>
                <w:rFonts w:ascii="Times New Roman" w:hAnsi="Times New Roman" w:cs="Times New Roman"/>
                <w:b w:val="0"/>
                <w:bCs w:val="0"/>
                <w:noProof/>
                <w:sz w:val="24"/>
                <w:szCs w:val="24"/>
              </w:rPr>
              <w:fldChar w:fldCharType="separate"/>
            </w:r>
            <w:r w:rsidRPr="002A00D5">
              <w:rPr>
                <w:rFonts w:ascii="Times New Roman" w:hAnsi="Times New Roman" w:cs="Times New Roman"/>
                <w:b w:val="0"/>
                <w:bCs w:val="0"/>
                <w:noProof/>
                <w:sz w:val="24"/>
                <w:szCs w:val="24"/>
              </w:rPr>
              <w:t>6</w:t>
            </w:r>
            <w:r w:rsidRPr="002A00D5">
              <w:rPr>
                <w:rFonts w:ascii="Times New Roman" w:hAnsi="Times New Roman" w:cs="Times New Roman"/>
                <w:b w:val="0"/>
                <w:bCs w:val="0"/>
                <w:noProof/>
                <w:sz w:val="24"/>
                <w:szCs w:val="24"/>
              </w:rPr>
              <w:fldChar w:fldCharType="end"/>
            </w:r>
          </w:hyperlink>
        </w:p>
        <w:p w14:paraId="108022A9" w14:textId="4FCFCDC2" w:rsidR="00931C4B" w:rsidRPr="002A00D5" w:rsidRDefault="00931C4B" w:rsidP="002A00D5">
          <w:pPr>
            <w:pStyle w:val="TOC2"/>
            <w:tabs>
              <w:tab w:val="right" w:leader="dot" w:pos="9061"/>
            </w:tabs>
            <w:spacing w:line="360" w:lineRule="auto"/>
            <w:rPr>
              <w:rFonts w:ascii="Times New Roman" w:hAnsi="Times New Roman" w:cs="Times New Roman"/>
              <w:b w:val="0"/>
              <w:bCs w:val="0"/>
              <w:noProof/>
              <w:sz w:val="24"/>
              <w:szCs w:val="24"/>
            </w:rPr>
          </w:pPr>
          <w:hyperlink w:anchor="_Toc181732785" w:history="1">
            <w:r w:rsidRPr="002A00D5">
              <w:rPr>
                <w:rStyle w:val="Hyperlink"/>
                <w:rFonts w:ascii="Times New Roman" w:hAnsi="Times New Roman" w:cs="Times New Roman"/>
                <w:b w:val="0"/>
                <w:bCs w:val="0"/>
                <w:noProof/>
                <w:sz w:val="24"/>
                <w:szCs w:val="24"/>
              </w:rPr>
              <w:t>3.2 Skills Gaps &amp; Key Partners</w:t>
            </w:r>
            <w:r w:rsidRPr="002A00D5">
              <w:rPr>
                <w:rFonts w:ascii="Times New Roman" w:hAnsi="Times New Roman" w:cs="Times New Roman"/>
                <w:b w:val="0"/>
                <w:bCs w:val="0"/>
                <w:noProof/>
                <w:sz w:val="24"/>
                <w:szCs w:val="24"/>
              </w:rPr>
              <w:tab/>
            </w:r>
            <w:r w:rsidRPr="002A00D5">
              <w:rPr>
                <w:rFonts w:ascii="Times New Roman" w:hAnsi="Times New Roman" w:cs="Times New Roman"/>
                <w:b w:val="0"/>
                <w:bCs w:val="0"/>
                <w:noProof/>
                <w:sz w:val="24"/>
                <w:szCs w:val="24"/>
              </w:rPr>
              <w:fldChar w:fldCharType="begin"/>
            </w:r>
            <w:r w:rsidRPr="002A00D5">
              <w:rPr>
                <w:rFonts w:ascii="Times New Roman" w:hAnsi="Times New Roman" w:cs="Times New Roman"/>
                <w:b w:val="0"/>
                <w:bCs w:val="0"/>
                <w:noProof/>
                <w:sz w:val="24"/>
                <w:szCs w:val="24"/>
              </w:rPr>
              <w:instrText xml:space="preserve"> PAGEREF _Toc181732785 \h </w:instrText>
            </w:r>
            <w:r w:rsidRPr="002A00D5">
              <w:rPr>
                <w:rFonts w:ascii="Times New Roman" w:hAnsi="Times New Roman" w:cs="Times New Roman"/>
                <w:b w:val="0"/>
                <w:bCs w:val="0"/>
                <w:noProof/>
                <w:sz w:val="24"/>
                <w:szCs w:val="24"/>
              </w:rPr>
            </w:r>
            <w:r w:rsidRPr="002A00D5">
              <w:rPr>
                <w:rFonts w:ascii="Times New Roman" w:hAnsi="Times New Roman" w:cs="Times New Roman"/>
                <w:b w:val="0"/>
                <w:bCs w:val="0"/>
                <w:noProof/>
                <w:sz w:val="24"/>
                <w:szCs w:val="24"/>
              </w:rPr>
              <w:fldChar w:fldCharType="separate"/>
            </w:r>
            <w:r w:rsidRPr="002A00D5">
              <w:rPr>
                <w:rFonts w:ascii="Times New Roman" w:hAnsi="Times New Roman" w:cs="Times New Roman"/>
                <w:b w:val="0"/>
                <w:bCs w:val="0"/>
                <w:noProof/>
                <w:sz w:val="24"/>
                <w:szCs w:val="24"/>
              </w:rPr>
              <w:t>7</w:t>
            </w:r>
            <w:r w:rsidRPr="002A00D5">
              <w:rPr>
                <w:rFonts w:ascii="Times New Roman" w:hAnsi="Times New Roman" w:cs="Times New Roman"/>
                <w:b w:val="0"/>
                <w:bCs w:val="0"/>
                <w:noProof/>
                <w:sz w:val="24"/>
                <w:szCs w:val="24"/>
              </w:rPr>
              <w:fldChar w:fldCharType="end"/>
            </w:r>
          </w:hyperlink>
        </w:p>
        <w:p w14:paraId="1EBE63CB" w14:textId="62A10288" w:rsidR="00931C4B" w:rsidRPr="002A00D5" w:rsidRDefault="00931C4B" w:rsidP="002A00D5">
          <w:pPr>
            <w:pStyle w:val="TOC3"/>
            <w:tabs>
              <w:tab w:val="right" w:leader="dot" w:pos="9061"/>
            </w:tabs>
            <w:spacing w:line="360" w:lineRule="auto"/>
            <w:rPr>
              <w:rFonts w:ascii="Times New Roman" w:hAnsi="Times New Roman" w:cs="Times New Roman"/>
              <w:noProof/>
              <w:sz w:val="24"/>
            </w:rPr>
          </w:pPr>
          <w:hyperlink w:anchor="_Toc181732786" w:history="1">
            <w:r w:rsidRPr="002A00D5">
              <w:rPr>
                <w:rStyle w:val="Hyperlink"/>
                <w:rFonts w:ascii="Times New Roman" w:hAnsi="Times New Roman" w:cs="Times New Roman"/>
                <w:noProof/>
                <w:sz w:val="24"/>
              </w:rPr>
              <w:t>3.2.1 Additional Staff Requirements (Roles and Responsibilities):</w:t>
            </w:r>
            <w:r w:rsidRPr="002A00D5">
              <w:rPr>
                <w:rFonts w:ascii="Times New Roman" w:hAnsi="Times New Roman" w:cs="Times New Roman"/>
                <w:noProof/>
                <w:sz w:val="24"/>
              </w:rPr>
              <w:tab/>
            </w:r>
            <w:r w:rsidRPr="002A00D5">
              <w:rPr>
                <w:rFonts w:ascii="Times New Roman" w:hAnsi="Times New Roman" w:cs="Times New Roman"/>
                <w:noProof/>
                <w:sz w:val="24"/>
              </w:rPr>
              <w:fldChar w:fldCharType="begin"/>
            </w:r>
            <w:r w:rsidRPr="002A00D5">
              <w:rPr>
                <w:rFonts w:ascii="Times New Roman" w:hAnsi="Times New Roman" w:cs="Times New Roman"/>
                <w:noProof/>
                <w:sz w:val="24"/>
              </w:rPr>
              <w:instrText xml:space="preserve"> PAGEREF _Toc181732786 \h </w:instrText>
            </w:r>
            <w:r w:rsidRPr="002A00D5">
              <w:rPr>
                <w:rFonts w:ascii="Times New Roman" w:hAnsi="Times New Roman" w:cs="Times New Roman"/>
                <w:noProof/>
                <w:sz w:val="24"/>
              </w:rPr>
            </w:r>
            <w:r w:rsidRPr="002A00D5">
              <w:rPr>
                <w:rFonts w:ascii="Times New Roman" w:hAnsi="Times New Roman" w:cs="Times New Roman"/>
                <w:noProof/>
                <w:sz w:val="24"/>
              </w:rPr>
              <w:fldChar w:fldCharType="separate"/>
            </w:r>
            <w:r w:rsidRPr="002A00D5">
              <w:rPr>
                <w:rFonts w:ascii="Times New Roman" w:hAnsi="Times New Roman" w:cs="Times New Roman"/>
                <w:noProof/>
                <w:sz w:val="24"/>
              </w:rPr>
              <w:t>7</w:t>
            </w:r>
            <w:r w:rsidRPr="002A00D5">
              <w:rPr>
                <w:rFonts w:ascii="Times New Roman" w:hAnsi="Times New Roman" w:cs="Times New Roman"/>
                <w:noProof/>
                <w:sz w:val="24"/>
              </w:rPr>
              <w:fldChar w:fldCharType="end"/>
            </w:r>
          </w:hyperlink>
        </w:p>
        <w:p w14:paraId="090737A5" w14:textId="570AF830" w:rsidR="00931C4B" w:rsidRPr="002A00D5" w:rsidRDefault="00931C4B" w:rsidP="002A00D5">
          <w:pPr>
            <w:pStyle w:val="TOC3"/>
            <w:tabs>
              <w:tab w:val="right" w:leader="dot" w:pos="9061"/>
            </w:tabs>
            <w:spacing w:line="360" w:lineRule="auto"/>
            <w:rPr>
              <w:rFonts w:ascii="Times New Roman" w:hAnsi="Times New Roman" w:cs="Times New Roman"/>
              <w:noProof/>
              <w:sz w:val="24"/>
            </w:rPr>
          </w:pPr>
          <w:hyperlink w:anchor="_Toc181732788" w:history="1">
            <w:r w:rsidRPr="002A00D5">
              <w:rPr>
                <w:rStyle w:val="Hyperlink"/>
                <w:rFonts w:ascii="Times New Roman" w:hAnsi="Times New Roman" w:cs="Times New Roman"/>
                <w:noProof/>
                <w:sz w:val="24"/>
              </w:rPr>
              <w:t>3.2.2 Training and Development:</w:t>
            </w:r>
            <w:r w:rsidRPr="002A00D5">
              <w:rPr>
                <w:rFonts w:ascii="Times New Roman" w:hAnsi="Times New Roman" w:cs="Times New Roman"/>
                <w:noProof/>
                <w:sz w:val="24"/>
              </w:rPr>
              <w:tab/>
            </w:r>
            <w:r w:rsidRPr="002A00D5">
              <w:rPr>
                <w:rFonts w:ascii="Times New Roman" w:hAnsi="Times New Roman" w:cs="Times New Roman"/>
                <w:noProof/>
                <w:sz w:val="24"/>
              </w:rPr>
              <w:fldChar w:fldCharType="begin"/>
            </w:r>
            <w:r w:rsidRPr="002A00D5">
              <w:rPr>
                <w:rFonts w:ascii="Times New Roman" w:hAnsi="Times New Roman" w:cs="Times New Roman"/>
                <w:noProof/>
                <w:sz w:val="24"/>
              </w:rPr>
              <w:instrText xml:space="preserve"> PAGEREF _Toc181732788 \h </w:instrText>
            </w:r>
            <w:r w:rsidRPr="002A00D5">
              <w:rPr>
                <w:rFonts w:ascii="Times New Roman" w:hAnsi="Times New Roman" w:cs="Times New Roman"/>
                <w:noProof/>
                <w:sz w:val="24"/>
              </w:rPr>
            </w:r>
            <w:r w:rsidRPr="002A00D5">
              <w:rPr>
                <w:rFonts w:ascii="Times New Roman" w:hAnsi="Times New Roman" w:cs="Times New Roman"/>
                <w:noProof/>
                <w:sz w:val="24"/>
              </w:rPr>
              <w:fldChar w:fldCharType="separate"/>
            </w:r>
            <w:r w:rsidRPr="002A00D5">
              <w:rPr>
                <w:rFonts w:ascii="Times New Roman" w:hAnsi="Times New Roman" w:cs="Times New Roman"/>
                <w:noProof/>
                <w:sz w:val="24"/>
              </w:rPr>
              <w:t>7</w:t>
            </w:r>
            <w:r w:rsidRPr="002A00D5">
              <w:rPr>
                <w:rFonts w:ascii="Times New Roman" w:hAnsi="Times New Roman" w:cs="Times New Roman"/>
                <w:noProof/>
                <w:sz w:val="24"/>
              </w:rPr>
              <w:fldChar w:fldCharType="end"/>
            </w:r>
          </w:hyperlink>
        </w:p>
        <w:p w14:paraId="74EE60B2" w14:textId="3C5A8C94" w:rsidR="00931C4B" w:rsidRPr="002A00D5" w:rsidRDefault="00931C4B" w:rsidP="002A00D5">
          <w:pPr>
            <w:pStyle w:val="TOC3"/>
            <w:tabs>
              <w:tab w:val="right" w:leader="dot" w:pos="9061"/>
            </w:tabs>
            <w:spacing w:line="360" w:lineRule="auto"/>
            <w:rPr>
              <w:rFonts w:ascii="Times New Roman" w:hAnsi="Times New Roman" w:cs="Times New Roman"/>
              <w:noProof/>
              <w:sz w:val="24"/>
            </w:rPr>
          </w:pPr>
          <w:hyperlink w:anchor="_Toc181732791" w:history="1">
            <w:r w:rsidRPr="002A00D5">
              <w:rPr>
                <w:rStyle w:val="Hyperlink"/>
                <w:rFonts w:ascii="Times New Roman" w:hAnsi="Times New Roman" w:cs="Times New Roman"/>
                <w:noProof/>
                <w:sz w:val="24"/>
              </w:rPr>
              <w:t>3.2.3 Outsourced Support / Key Partners:</w:t>
            </w:r>
            <w:r w:rsidRPr="002A00D5">
              <w:rPr>
                <w:rFonts w:ascii="Times New Roman" w:hAnsi="Times New Roman" w:cs="Times New Roman"/>
                <w:noProof/>
                <w:sz w:val="24"/>
              </w:rPr>
              <w:tab/>
            </w:r>
            <w:r w:rsidRPr="002A00D5">
              <w:rPr>
                <w:rFonts w:ascii="Times New Roman" w:hAnsi="Times New Roman" w:cs="Times New Roman"/>
                <w:noProof/>
                <w:sz w:val="24"/>
              </w:rPr>
              <w:fldChar w:fldCharType="begin"/>
            </w:r>
            <w:r w:rsidRPr="002A00D5">
              <w:rPr>
                <w:rFonts w:ascii="Times New Roman" w:hAnsi="Times New Roman" w:cs="Times New Roman"/>
                <w:noProof/>
                <w:sz w:val="24"/>
              </w:rPr>
              <w:instrText xml:space="preserve"> PAGEREF _Toc181732791 \h </w:instrText>
            </w:r>
            <w:r w:rsidRPr="002A00D5">
              <w:rPr>
                <w:rFonts w:ascii="Times New Roman" w:hAnsi="Times New Roman" w:cs="Times New Roman"/>
                <w:noProof/>
                <w:sz w:val="24"/>
              </w:rPr>
            </w:r>
            <w:r w:rsidRPr="002A00D5">
              <w:rPr>
                <w:rFonts w:ascii="Times New Roman" w:hAnsi="Times New Roman" w:cs="Times New Roman"/>
                <w:noProof/>
                <w:sz w:val="24"/>
              </w:rPr>
              <w:fldChar w:fldCharType="separate"/>
            </w:r>
            <w:r w:rsidRPr="002A00D5">
              <w:rPr>
                <w:rFonts w:ascii="Times New Roman" w:hAnsi="Times New Roman" w:cs="Times New Roman"/>
                <w:noProof/>
                <w:sz w:val="24"/>
              </w:rPr>
              <w:t>8</w:t>
            </w:r>
            <w:r w:rsidRPr="002A00D5">
              <w:rPr>
                <w:rFonts w:ascii="Times New Roman" w:hAnsi="Times New Roman" w:cs="Times New Roman"/>
                <w:noProof/>
                <w:sz w:val="24"/>
              </w:rPr>
              <w:fldChar w:fldCharType="end"/>
            </w:r>
          </w:hyperlink>
        </w:p>
        <w:p w14:paraId="78008FDC" w14:textId="2CD623F7" w:rsidR="00931C4B" w:rsidRPr="002A00D5" w:rsidRDefault="000C19FE" w:rsidP="002A00D5">
          <w:pPr>
            <w:spacing w:line="360" w:lineRule="auto"/>
            <w:rPr>
              <w:noProof/>
              <w:sz w:val="24"/>
              <w:szCs w:val="24"/>
              <w:lang w:val="en-US"/>
            </w:rPr>
          </w:pPr>
          <w:r w:rsidRPr="002A00D5">
            <w:rPr>
              <w:noProof/>
              <w:sz w:val="24"/>
              <w:szCs w:val="24"/>
              <w:lang w:val="en-US"/>
            </w:rPr>
            <w:t>4. MARKET RESEARCH..........................................................................................................</w:t>
          </w:r>
          <w:r w:rsidR="002A00D5" w:rsidRPr="002A00D5">
            <w:rPr>
              <w:noProof/>
              <w:sz w:val="24"/>
              <w:szCs w:val="24"/>
              <w:lang w:val="en-US"/>
            </w:rPr>
            <w:t>8</w:t>
          </w:r>
        </w:p>
        <w:p w14:paraId="489BED39" w14:textId="73A1CDB3" w:rsidR="00931C4B" w:rsidRPr="002A00D5" w:rsidRDefault="00931C4B" w:rsidP="002A00D5">
          <w:pPr>
            <w:pStyle w:val="TOC2"/>
            <w:tabs>
              <w:tab w:val="right" w:leader="dot" w:pos="9061"/>
            </w:tabs>
            <w:spacing w:line="360" w:lineRule="auto"/>
            <w:rPr>
              <w:rFonts w:ascii="Times New Roman" w:hAnsi="Times New Roman" w:cs="Times New Roman"/>
              <w:b w:val="0"/>
              <w:bCs w:val="0"/>
              <w:noProof/>
              <w:sz w:val="24"/>
              <w:szCs w:val="24"/>
            </w:rPr>
          </w:pPr>
          <w:hyperlink w:anchor="_Toc181732794" w:history="1">
            <w:r w:rsidRPr="002A00D5">
              <w:rPr>
                <w:rStyle w:val="Hyperlink"/>
                <w:rFonts w:ascii="Times New Roman" w:hAnsi="Times New Roman" w:cs="Times New Roman"/>
                <w:b w:val="0"/>
                <w:bCs w:val="0"/>
                <w:noProof/>
                <w:sz w:val="24"/>
                <w:szCs w:val="24"/>
              </w:rPr>
              <w:t>4.1 Market Information, Trends and External Factors</w:t>
            </w:r>
            <w:r w:rsidRPr="002A00D5">
              <w:rPr>
                <w:rFonts w:ascii="Times New Roman" w:hAnsi="Times New Roman" w:cs="Times New Roman"/>
                <w:b w:val="0"/>
                <w:bCs w:val="0"/>
                <w:noProof/>
                <w:sz w:val="24"/>
                <w:szCs w:val="24"/>
              </w:rPr>
              <w:tab/>
            </w:r>
            <w:r w:rsidRPr="002A00D5">
              <w:rPr>
                <w:rFonts w:ascii="Times New Roman" w:hAnsi="Times New Roman" w:cs="Times New Roman"/>
                <w:b w:val="0"/>
                <w:bCs w:val="0"/>
                <w:noProof/>
                <w:sz w:val="24"/>
                <w:szCs w:val="24"/>
              </w:rPr>
              <w:fldChar w:fldCharType="begin"/>
            </w:r>
            <w:r w:rsidRPr="002A00D5">
              <w:rPr>
                <w:rFonts w:ascii="Times New Roman" w:hAnsi="Times New Roman" w:cs="Times New Roman"/>
                <w:b w:val="0"/>
                <w:bCs w:val="0"/>
                <w:noProof/>
                <w:sz w:val="24"/>
                <w:szCs w:val="24"/>
              </w:rPr>
              <w:instrText xml:space="preserve"> PAGEREF _Toc181732794 \h </w:instrText>
            </w:r>
            <w:r w:rsidRPr="002A00D5">
              <w:rPr>
                <w:rFonts w:ascii="Times New Roman" w:hAnsi="Times New Roman" w:cs="Times New Roman"/>
                <w:b w:val="0"/>
                <w:bCs w:val="0"/>
                <w:noProof/>
                <w:sz w:val="24"/>
                <w:szCs w:val="24"/>
              </w:rPr>
            </w:r>
            <w:r w:rsidRPr="002A00D5">
              <w:rPr>
                <w:rFonts w:ascii="Times New Roman" w:hAnsi="Times New Roman" w:cs="Times New Roman"/>
                <w:b w:val="0"/>
                <w:bCs w:val="0"/>
                <w:noProof/>
                <w:sz w:val="24"/>
                <w:szCs w:val="24"/>
              </w:rPr>
              <w:fldChar w:fldCharType="separate"/>
            </w:r>
            <w:r w:rsidRPr="002A00D5">
              <w:rPr>
                <w:rFonts w:ascii="Times New Roman" w:hAnsi="Times New Roman" w:cs="Times New Roman"/>
                <w:b w:val="0"/>
                <w:bCs w:val="0"/>
                <w:noProof/>
                <w:sz w:val="24"/>
                <w:szCs w:val="24"/>
              </w:rPr>
              <w:t>8</w:t>
            </w:r>
            <w:r w:rsidRPr="002A00D5">
              <w:rPr>
                <w:rFonts w:ascii="Times New Roman" w:hAnsi="Times New Roman" w:cs="Times New Roman"/>
                <w:b w:val="0"/>
                <w:bCs w:val="0"/>
                <w:noProof/>
                <w:sz w:val="24"/>
                <w:szCs w:val="24"/>
              </w:rPr>
              <w:fldChar w:fldCharType="end"/>
            </w:r>
          </w:hyperlink>
        </w:p>
        <w:p w14:paraId="20E878C1" w14:textId="5FC76315" w:rsidR="00931C4B" w:rsidRPr="002A00D5" w:rsidRDefault="00931C4B" w:rsidP="002A00D5">
          <w:pPr>
            <w:pStyle w:val="TOC2"/>
            <w:tabs>
              <w:tab w:val="right" w:leader="dot" w:pos="9061"/>
            </w:tabs>
            <w:spacing w:line="360" w:lineRule="auto"/>
            <w:rPr>
              <w:rFonts w:ascii="Times New Roman" w:hAnsi="Times New Roman" w:cs="Times New Roman"/>
              <w:b w:val="0"/>
              <w:bCs w:val="0"/>
              <w:noProof/>
              <w:sz w:val="24"/>
              <w:szCs w:val="24"/>
            </w:rPr>
          </w:pPr>
          <w:hyperlink w:anchor="_Toc181732795" w:history="1">
            <w:r w:rsidRPr="002A00D5">
              <w:rPr>
                <w:rStyle w:val="Hyperlink"/>
                <w:rFonts w:ascii="Times New Roman" w:hAnsi="Times New Roman" w:cs="Times New Roman"/>
                <w:b w:val="0"/>
                <w:bCs w:val="0"/>
                <w:noProof/>
                <w:sz w:val="24"/>
                <w:szCs w:val="24"/>
              </w:rPr>
              <w:t>4.2 Customer Profiles</w:t>
            </w:r>
            <w:r w:rsidRPr="002A00D5">
              <w:rPr>
                <w:rFonts w:ascii="Times New Roman" w:hAnsi="Times New Roman" w:cs="Times New Roman"/>
                <w:b w:val="0"/>
                <w:bCs w:val="0"/>
                <w:noProof/>
                <w:sz w:val="24"/>
                <w:szCs w:val="24"/>
              </w:rPr>
              <w:tab/>
            </w:r>
            <w:r w:rsidRPr="002A00D5">
              <w:rPr>
                <w:rFonts w:ascii="Times New Roman" w:hAnsi="Times New Roman" w:cs="Times New Roman"/>
                <w:b w:val="0"/>
                <w:bCs w:val="0"/>
                <w:noProof/>
                <w:sz w:val="24"/>
                <w:szCs w:val="24"/>
              </w:rPr>
              <w:fldChar w:fldCharType="begin"/>
            </w:r>
            <w:r w:rsidRPr="002A00D5">
              <w:rPr>
                <w:rFonts w:ascii="Times New Roman" w:hAnsi="Times New Roman" w:cs="Times New Roman"/>
                <w:b w:val="0"/>
                <w:bCs w:val="0"/>
                <w:noProof/>
                <w:sz w:val="24"/>
                <w:szCs w:val="24"/>
              </w:rPr>
              <w:instrText xml:space="preserve"> PAGEREF _Toc181732795 \h </w:instrText>
            </w:r>
            <w:r w:rsidRPr="002A00D5">
              <w:rPr>
                <w:rFonts w:ascii="Times New Roman" w:hAnsi="Times New Roman" w:cs="Times New Roman"/>
                <w:b w:val="0"/>
                <w:bCs w:val="0"/>
                <w:noProof/>
                <w:sz w:val="24"/>
                <w:szCs w:val="24"/>
              </w:rPr>
            </w:r>
            <w:r w:rsidRPr="002A00D5">
              <w:rPr>
                <w:rFonts w:ascii="Times New Roman" w:hAnsi="Times New Roman" w:cs="Times New Roman"/>
                <w:b w:val="0"/>
                <w:bCs w:val="0"/>
                <w:noProof/>
                <w:sz w:val="24"/>
                <w:szCs w:val="24"/>
              </w:rPr>
              <w:fldChar w:fldCharType="separate"/>
            </w:r>
            <w:r w:rsidRPr="002A00D5">
              <w:rPr>
                <w:rFonts w:ascii="Times New Roman" w:hAnsi="Times New Roman" w:cs="Times New Roman"/>
                <w:b w:val="0"/>
                <w:bCs w:val="0"/>
                <w:noProof/>
                <w:sz w:val="24"/>
                <w:szCs w:val="24"/>
              </w:rPr>
              <w:t>9</w:t>
            </w:r>
            <w:r w:rsidRPr="002A00D5">
              <w:rPr>
                <w:rFonts w:ascii="Times New Roman" w:hAnsi="Times New Roman" w:cs="Times New Roman"/>
                <w:b w:val="0"/>
                <w:bCs w:val="0"/>
                <w:noProof/>
                <w:sz w:val="24"/>
                <w:szCs w:val="24"/>
              </w:rPr>
              <w:fldChar w:fldCharType="end"/>
            </w:r>
          </w:hyperlink>
        </w:p>
        <w:p w14:paraId="116D3DD0" w14:textId="15EE2E58" w:rsidR="00931C4B" w:rsidRPr="002A00D5" w:rsidRDefault="00931C4B" w:rsidP="002A00D5">
          <w:pPr>
            <w:pStyle w:val="TOC2"/>
            <w:tabs>
              <w:tab w:val="right" w:leader="dot" w:pos="9061"/>
            </w:tabs>
            <w:spacing w:line="360" w:lineRule="auto"/>
            <w:rPr>
              <w:rFonts w:ascii="Times New Roman" w:hAnsi="Times New Roman" w:cs="Times New Roman"/>
              <w:b w:val="0"/>
              <w:bCs w:val="0"/>
              <w:noProof/>
              <w:sz w:val="24"/>
              <w:szCs w:val="24"/>
            </w:rPr>
          </w:pPr>
          <w:hyperlink w:anchor="_Toc181732796" w:history="1">
            <w:r w:rsidRPr="002A00D5">
              <w:rPr>
                <w:rStyle w:val="Hyperlink"/>
                <w:rFonts w:ascii="Times New Roman" w:hAnsi="Times New Roman" w:cs="Times New Roman"/>
                <w:b w:val="0"/>
                <w:bCs w:val="0"/>
                <w:noProof/>
                <w:sz w:val="24"/>
                <w:szCs w:val="24"/>
              </w:rPr>
              <w:t>4.3 Competitor Profiles</w:t>
            </w:r>
            <w:r w:rsidRPr="002A00D5">
              <w:rPr>
                <w:rFonts w:ascii="Times New Roman" w:hAnsi="Times New Roman" w:cs="Times New Roman"/>
                <w:b w:val="0"/>
                <w:bCs w:val="0"/>
                <w:noProof/>
                <w:sz w:val="24"/>
                <w:szCs w:val="24"/>
              </w:rPr>
              <w:tab/>
            </w:r>
            <w:r w:rsidRPr="002A00D5">
              <w:rPr>
                <w:rFonts w:ascii="Times New Roman" w:hAnsi="Times New Roman" w:cs="Times New Roman"/>
                <w:b w:val="0"/>
                <w:bCs w:val="0"/>
                <w:noProof/>
                <w:sz w:val="24"/>
                <w:szCs w:val="24"/>
              </w:rPr>
              <w:fldChar w:fldCharType="begin"/>
            </w:r>
            <w:r w:rsidRPr="002A00D5">
              <w:rPr>
                <w:rFonts w:ascii="Times New Roman" w:hAnsi="Times New Roman" w:cs="Times New Roman"/>
                <w:b w:val="0"/>
                <w:bCs w:val="0"/>
                <w:noProof/>
                <w:sz w:val="24"/>
                <w:szCs w:val="24"/>
              </w:rPr>
              <w:instrText xml:space="preserve"> PAGEREF _Toc181732796 \h </w:instrText>
            </w:r>
            <w:r w:rsidRPr="002A00D5">
              <w:rPr>
                <w:rFonts w:ascii="Times New Roman" w:hAnsi="Times New Roman" w:cs="Times New Roman"/>
                <w:b w:val="0"/>
                <w:bCs w:val="0"/>
                <w:noProof/>
                <w:sz w:val="24"/>
                <w:szCs w:val="24"/>
              </w:rPr>
            </w:r>
            <w:r w:rsidRPr="002A00D5">
              <w:rPr>
                <w:rFonts w:ascii="Times New Roman" w:hAnsi="Times New Roman" w:cs="Times New Roman"/>
                <w:b w:val="0"/>
                <w:bCs w:val="0"/>
                <w:noProof/>
                <w:sz w:val="24"/>
                <w:szCs w:val="24"/>
              </w:rPr>
              <w:fldChar w:fldCharType="separate"/>
            </w:r>
            <w:r w:rsidRPr="002A00D5">
              <w:rPr>
                <w:rFonts w:ascii="Times New Roman" w:hAnsi="Times New Roman" w:cs="Times New Roman"/>
                <w:b w:val="0"/>
                <w:bCs w:val="0"/>
                <w:noProof/>
                <w:sz w:val="24"/>
                <w:szCs w:val="24"/>
              </w:rPr>
              <w:t>10</w:t>
            </w:r>
            <w:r w:rsidRPr="002A00D5">
              <w:rPr>
                <w:rFonts w:ascii="Times New Roman" w:hAnsi="Times New Roman" w:cs="Times New Roman"/>
                <w:b w:val="0"/>
                <w:bCs w:val="0"/>
                <w:noProof/>
                <w:sz w:val="24"/>
                <w:szCs w:val="24"/>
              </w:rPr>
              <w:fldChar w:fldCharType="end"/>
            </w:r>
          </w:hyperlink>
        </w:p>
        <w:p w14:paraId="26E902CC" w14:textId="11F1E4BD" w:rsidR="00931C4B" w:rsidRPr="002A00D5" w:rsidRDefault="000C19FE" w:rsidP="002A00D5">
          <w:pPr>
            <w:spacing w:line="360" w:lineRule="auto"/>
            <w:rPr>
              <w:noProof/>
              <w:sz w:val="24"/>
              <w:szCs w:val="24"/>
              <w:lang w:val="en-US"/>
            </w:rPr>
          </w:pPr>
          <w:r w:rsidRPr="002A00D5">
            <w:rPr>
              <w:noProof/>
              <w:sz w:val="24"/>
              <w:szCs w:val="24"/>
              <w:lang w:val="en-US"/>
            </w:rPr>
            <w:t>5. MARKET</w:t>
          </w:r>
          <w:r w:rsidR="00407951">
            <w:rPr>
              <w:noProof/>
              <w:sz w:val="24"/>
              <w:szCs w:val="24"/>
              <w:lang w:val="en-US"/>
            </w:rPr>
            <w:t>ING</w:t>
          </w:r>
          <w:r w:rsidRPr="002A00D5">
            <w:rPr>
              <w:noProof/>
              <w:sz w:val="24"/>
              <w:szCs w:val="24"/>
              <w:lang w:val="en-US"/>
            </w:rPr>
            <w:t xml:space="preserve"> PLAN...........................................................................................................</w:t>
          </w:r>
          <w:r w:rsidR="002A00D5" w:rsidRPr="002A00D5">
            <w:rPr>
              <w:noProof/>
              <w:sz w:val="24"/>
              <w:szCs w:val="24"/>
              <w:lang w:val="en-US"/>
            </w:rPr>
            <w:t>10</w:t>
          </w:r>
        </w:p>
        <w:p w14:paraId="541D025B" w14:textId="77559BDB" w:rsidR="00931C4B" w:rsidRPr="002A00D5" w:rsidRDefault="00931C4B" w:rsidP="002A00D5">
          <w:pPr>
            <w:pStyle w:val="TOC2"/>
            <w:tabs>
              <w:tab w:val="right" w:leader="dot" w:pos="9061"/>
            </w:tabs>
            <w:spacing w:line="360" w:lineRule="auto"/>
            <w:rPr>
              <w:rFonts w:ascii="Times New Roman" w:hAnsi="Times New Roman" w:cs="Times New Roman"/>
              <w:b w:val="0"/>
              <w:bCs w:val="0"/>
              <w:noProof/>
              <w:sz w:val="24"/>
              <w:szCs w:val="24"/>
            </w:rPr>
          </w:pPr>
          <w:hyperlink w:anchor="_Toc181732797" w:history="1">
            <w:r w:rsidRPr="002A00D5">
              <w:rPr>
                <w:rStyle w:val="Hyperlink"/>
                <w:rFonts w:ascii="Times New Roman" w:hAnsi="Times New Roman" w:cs="Times New Roman"/>
                <w:b w:val="0"/>
                <w:bCs w:val="0"/>
                <w:noProof/>
                <w:sz w:val="24"/>
                <w:szCs w:val="24"/>
              </w:rPr>
              <w:t>5.1 Price</w:t>
            </w:r>
            <w:r w:rsidRPr="002A00D5">
              <w:rPr>
                <w:rFonts w:ascii="Times New Roman" w:hAnsi="Times New Roman" w:cs="Times New Roman"/>
                <w:b w:val="0"/>
                <w:bCs w:val="0"/>
                <w:noProof/>
                <w:sz w:val="24"/>
                <w:szCs w:val="24"/>
              </w:rPr>
              <w:tab/>
            </w:r>
            <w:r w:rsidRPr="002A00D5">
              <w:rPr>
                <w:rFonts w:ascii="Times New Roman" w:hAnsi="Times New Roman" w:cs="Times New Roman"/>
                <w:b w:val="0"/>
                <w:bCs w:val="0"/>
                <w:noProof/>
                <w:sz w:val="24"/>
                <w:szCs w:val="24"/>
              </w:rPr>
              <w:fldChar w:fldCharType="begin"/>
            </w:r>
            <w:r w:rsidRPr="002A00D5">
              <w:rPr>
                <w:rFonts w:ascii="Times New Roman" w:hAnsi="Times New Roman" w:cs="Times New Roman"/>
                <w:b w:val="0"/>
                <w:bCs w:val="0"/>
                <w:noProof/>
                <w:sz w:val="24"/>
                <w:szCs w:val="24"/>
              </w:rPr>
              <w:instrText xml:space="preserve"> PAGEREF _Toc181732797 \h </w:instrText>
            </w:r>
            <w:r w:rsidRPr="002A00D5">
              <w:rPr>
                <w:rFonts w:ascii="Times New Roman" w:hAnsi="Times New Roman" w:cs="Times New Roman"/>
                <w:b w:val="0"/>
                <w:bCs w:val="0"/>
                <w:noProof/>
                <w:sz w:val="24"/>
                <w:szCs w:val="24"/>
              </w:rPr>
            </w:r>
            <w:r w:rsidRPr="002A00D5">
              <w:rPr>
                <w:rFonts w:ascii="Times New Roman" w:hAnsi="Times New Roman" w:cs="Times New Roman"/>
                <w:b w:val="0"/>
                <w:bCs w:val="0"/>
                <w:noProof/>
                <w:sz w:val="24"/>
                <w:szCs w:val="24"/>
              </w:rPr>
              <w:fldChar w:fldCharType="separate"/>
            </w:r>
            <w:r w:rsidRPr="002A00D5">
              <w:rPr>
                <w:rFonts w:ascii="Times New Roman" w:hAnsi="Times New Roman" w:cs="Times New Roman"/>
                <w:b w:val="0"/>
                <w:bCs w:val="0"/>
                <w:noProof/>
                <w:sz w:val="24"/>
                <w:szCs w:val="24"/>
              </w:rPr>
              <w:t>10</w:t>
            </w:r>
            <w:r w:rsidRPr="002A00D5">
              <w:rPr>
                <w:rFonts w:ascii="Times New Roman" w:hAnsi="Times New Roman" w:cs="Times New Roman"/>
                <w:b w:val="0"/>
                <w:bCs w:val="0"/>
                <w:noProof/>
                <w:sz w:val="24"/>
                <w:szCs w:val="24"/>
              </w:rPr>
              <w:fldChar w:fldCharType="end"/>
            </w:r>
          </w:hyperlink>
        </w:p>
        <w:p w14:paraId="77F04A60" w14:textId="5A461930" w:rsidR="00931C4B" w:rsidRPr="002A00D5" w:rsidRDefault="00931C4B" w:rsidP="002A00D5">
          <w:pPr>
            <w:pStyle w:val="TOC2"/>
            <w:tabs>
              <w:tab w:val="right" w:leader="dot" w:pos="9061"/>
            </w:tabs>
            <w:spacing w:line="360" w:lineRule="auto"/>
            <w:rPr>
              <w:rFonts w:ascii="Times New Roman" w:hAnsi="Times New Roman" w:cs="Times New Roman"/>
              <w:b w:val="0"/>
              <w:bCs w:val="0"/>
              <w:noProof/>
              <w:sz w:val="24"/>
              <w:szCs w:val="24"/>
            </w:rPr>
          </w:pPr>
          <w:hyperlink w:anchor="_Toc181732798" w:history="1">
            <w:r w:rsidRPr="002A00D5">
              <w:rPr>
                <w:rStyle w:val="Hyperlink"/>
                <w:rFonts w:ascii="Times New Roman" w:hAnsi="Times New Roman" w:cs="Times New Roman"/>
                <w:b w:val="0"/>
                <w:bCs w:val="0"/>
                <w:noProof/>
                <w:sz w:val="24"/>
                <w:szCs w:val="24"/>
              </w:rPr>
              <w:t>5.2 Product</w:t>
            </w:r>
            <w:r w:rsidRPr="002A00D5">
              <w:rPr>
                <w:rFonts w:ascii="Times New Roman" w:hAnsi="Times New Roman" w:cs="Times New Roman"/>
                <w:b w:val="0"/>
                <w:bCs w:val="0"/>
                <w:noProof/>
                <w:sz w:val="24"/>
                <w:szCs w:val="24"/>
              </w:rPr>
              <w:tab/>
            </w:r>
            <w:r w:rsidRPr="002A00D5">
              <w:rPr>
                <w:rFonts w:ascii="Times New Roman" w:hAnsi="Times New Roman" w:cs="Times New Roman"/>
                <w:b w:val="0"/>
                <w:bCs w:val="0"/>
                <w:noProof/>
                <w:sz w:val="24"/>
                <w:szCs w:val="24"/>
              </w:rPr>
              <w:fldChar w:fldCharType="begin"/>
            </w:r>
            <w:r w:rsidRPr="002A00D5">
              <w:rPr>
                <w:rFonts w:ascii="Times New Roman" w:hAnsi="Times New Roman" w:cs="Times New Roman"/>
                <w:b w:val="0"/>
                <w:bCs w:val="0"/>
                <w:noProof/>
                <w:sz w:val="24"/>
                <w:szCs w:val="24"/>
              </w:rPr>
              <w:instrText xml:space="preserve"> PAGEREF _Toc181732798 \h </w:instrText>
            </w:r>
            <w:r w:rsidRPr="002A00D5">
              <w:rPr>
                <w:rFonts w:ascii="Times New Roman" w:hAnsi="Times New Roman" w:cs="Times New Roman"/>
                <w:b w:val="0"/>
                <w:bCs w:val="0"/>
                <w:noProof/>
                <w:sz w:val="24"/>
                <w:szCs w:val="24"/>
              </w:rPr>
            </w:r>
            <w:r w:rsidRPr="002A00D5">
              <w:rPr>
                <w:rFonts w:ascii="Times New Roman" w:hAnsi="Times New Roman" w:cs="Times New Roman"/>
                <w:b w:val="0"/>
                <w:bCs w:val="0"/>
                <w:noProof/>
                <w:sz w:val="24"/>
                <w:szCs w:val="24"/>
              </w:rPr>
              <w:fldChar w:fldCharType="separate"/>
            </w:r>
            <w:r w:rsidRPr="002A00D5">
              <w:rPr>
                <w:rFonts w:ascii="Times New Roman" w:hAnsi="Times New Roman" w:cs="Times New Roman"/>
                <w:b w:val="0"/>
                <w:bCs w:val="0"/>
                <w:noProof/>
                <w:sz w:val="24"/>
                <w:szCs w:val="24"/>
              </w:rPr>
              <w:t>10</w:t>
            </w:r>
            <w:r w:rsidRPr="002A00D5">
              <w:rPr>
                <w:rFonts w:ascii="Times New Roman" w:hAnsi="Times New Roman" w:cs="Times New Roman"/>
                <w:b w:val="0"/>
                <w:bCs w:val="0"/>
                <w:noProof/>
                <w:sz w:val="24"/>
                <w:szCs w:val="24"/>
              </w:rPr>
              <w:fldChar w:fldCharType="end"/>
            </w:r>
          </w:hyperlink>
        </w:p>
        <w:p w14:paraId="5862459A" w14:textId="402DC5A2" w:rsidR="00931C4B" w:rsidRPr="002A00D5" w:rsidRDefault="00931C4B" w:rsidP="002A00D5">
          <w:pPr>
            <w:pStyle w:val="TOC2"/>
            <w:tabs>
              <w:tab w:val="right" w:leader="dot" w:pos="9061"/>
            </w:tabs>
            <w:spacing w:line="360" w:lineRule="auto"/>
            <w:rPr>
              <w:rFonts w:ascii="Times New Roman" w:hAnsi="Times New Roman" w:cs="Times New Roman"/>
              <w:b w:val="0"/>
              <w:bCs w:val="0"/>
              <w:noProof/>
              <w:sz w:val="24"/>
              <w:szCs w:val="24"/>
            </w:rPr>
          </w:pPr>
          <w:hyperlink w:anchor="_Toc181732799" w:history="1">
            <w:r w:rsidRPr="002A00D5">
              <w:rPr>
                <w:rStyle w:val="Hyperlink"/>
                <w:rFonts w:ascii="Times New Roman" w:hAnsi="Times New Roman" w:cs="Times New Roman"/>
                <w:b w:val="0"/>
                <w:bCs w:val="0"/>
                <w:noProof/>
                <w:sz w:val="24"/>
                <w:szCs w:val="24"/>
              </w:rPr>
              <w:t>5.3 Placement</w:t>
            </w:r>
            <w:r w:rsidRPr="002A00D5">
              <w:rPr>
                <w:rFonts w:ascii="Times New Roman" w:hAnsi="Times New Roman" w:cs="Times New Roman"/>
                <w:b w:val="0"/>
                <w:bCs w:val="0"/>
                <w:noProof/>
                <w:sz w:val="24"/>
                <w:szCs w:val="24"/>
              </w:rPr>
              <w:tab/>
            </w:r>
            <w:r w:rsidRPr="002A00D5">
              <w:rPr>
                <w:rFonts w:ascii="Times New Roman" w:hAnsi="Times New Roman" w:cs="Times New Roman"/>
                <w:b w:val="0"/>
                <w:bCs w:val="0"/>
                <w:noProof/>
                <w:sz w:val="24"/>
                <w:szCs w:val="24"/>
              </w:rPr>
              <w:fldChar w:fldCharType="begin"/>
            </w:r>
            <w:r w:rsidRPr="002A00D5">
              <w:rPr>
                <w:rFonts w:ascii="Times New Roman" w:hAnsi="Times New Roman" w:cs="Times New Roman"/>
                <w:b w:val="0"/>
                <w:bCs w:val="0"/>
                <w:noProof/>
                <w:sz w:val="24"/>
                <w:szCs w:val="24"/>
              </w:rPr>
              <w:instrText xml:space="preserve"> PAGEREF _Toc181732799 \h </w:instrText>
            </w:r>
            <w:r w:rsidRPr="002A00D5">
              <w:rPr>
                <w:rFonts w:ascii="Times New Roman" w:hAnsi="Times New Roman" w:cs="Times New Roman"/>
                <w:b w:val="0"/>
                <w:bCs w:val="0"/>
                <w:noProof/>
                <w:sz w:val="24"/>
                <w:szCs w:val="24"/>
              </w:rPr>
            </w:r>
            <w:r w:rsidRPr="002A00D5">
              <w:rPr>
                <w:rFonts w:ascii="Times New Roman" w:hAnsi="Times New Roman" w:cs="Times New Roman"/>
                <w:b w:val="0"/>
                <w:bCs w:val="0"/>
                <w:noProof/>
                <w:sz w:val="24"/>
                <w:szCs w:val="24"/>
              </w:rPr>
              <w:fldChar w:fldCharType="separate"/>
            </w:r>
            <w:r w:rsidRPr="002A00D5">
              <w:rPr>
                <w:rFonts w:ascii="Times New Roman" w:hAnsi="Times New Roman" w:cs="Times New Roman"/>
                <w:b w:val="0"/>
                <w:bCs w:val="0"/>
                <w:noProof/>
                <w:sz w:val="24"/>
                <w:szCs w:val="24"/>
              </w:rPr>
              <w:t>11</w:t>
            </w:r>
            <w:r w:rsidRPr="002A00D5">
              <w:rPr>
                <w:rFonts w:ascii="Times New Roman" w:hAnsi="Times New Roman" w:cs="Times New Roman"/>
                <w:b w:val="0"/>
                <w:bCs w:val="0"/>
                <w:noProof/>
                <w:sz w:val="24"/>
                <w:szCs w:val="24"/>
              </w:rPr>
              <w:fldChar w:fldCharType="end"/>
            </w:r>
          </w:hyperlink>
        </w:p>
        <w:p w14:paraId="4D150108" w14:textId="15997CDA" w:rsidR="00931C4B" w:rsidRDefault="00931C4B" w:rsidP="002A00D5">
          <w:pPr>
            <w:pStyle w:val="TOC2"/>
            <w:tabs>
              <w:tab w:val="right" w:leader="dot" w:pos="9061"/>
            </w:tabs>
            <w:spacing w:line="360" w:lineRule="auto"/>
            <w:rPr>
              <w:rFonts w:ascii="Times New Roman" w:hAnsi="Times New Roman" w:cs="Times New Roman"/>
              <w:b w:val="0"/>
              <w:bCs w:val="0"/>
              <w:noProof/>
              <w:sz w:val="24"/>
              <w:szCs w:val="24"/>
            </w:rPr>
          </w:pPr>
          <w:hyperlink w:anchor="_Toc181732800" w:history="1">
            <w:r w:rsidRPr="002A00D5">
              <w:rPr>
                <w:rStyle w:val="Hyperlink"/>
                <w:rFonts w:ascii="Times New Roman" w:hAnsi="Times New Roman" w:cs="Times New Roman"/>
                <w:b w:val="0"/>
                <w:bCs w:val="0"/>
                <w:noProof/>
                <w:sz w:val="24"/>
                <w:szCs w:val="24"/>
              </w:rPr>
              <w:t>5.4 Promotion</w:t>
            </w:r>
            <w:r w:rsidRPr="002A00D5">
              <w:rPr>
                <w:rFonts w:ascii="Times New Roman" w:hAnsi="Times New Roman" w:cs="Times New Roman"/>
                <w:b w:val="0"/>
                <w:bCs w:val="0"/>
                <w:noProof/>
                <w:sz w:val="24"/>
                <w:szCs w:val="24"/>
              </w:rPr>
              <w:tab/>
            </w:r>
            <w:r w:rsidRPr="002A00D5">
              <w:rPr>
                <w:rFonts w:ascii="Times New Roman" w:hAnsi="Times New Roman" w:cs="Times New Roman"/>
                <w:b w:val="0"/>
                <w:bCs w:val="0"/>
                <w:noProof/>
                <w:sz w:val="24"/>
                <w:szCs w:val="24"/>
              </w:rPr>
              <w:fldChar w:fldCharType="begin"/>
            </w:r>
            <w:r w:rsidRPr="002A00D5">
              <w:rPr>
                <w:rFonts w:ascii="Times New Roman" w:hAnsi="Times New Roman" w:cs="Times New Roman"/>
                <w:b w:val="0"/>
                <w:bCs w:val="0"/>
                <w:noProof/>
                <w:sz w:val="24"/>
                <w:szCs w:val="24"/>
              </w:rPr>
              <w:instrText xml:space="preserve"> PAGEREF _Toc181732800 \h </w:instrText>
            </w:r>
            <w:r w:rsidRPr="002A00D5">
              <w:rPr>
                <w:rFonts w:ascii="Times New Roman" w:hAnsi="Times New Roman" w:cs="Times New Roman"/>
                <w:b w:val="0"/>
                <w:bCs w:val="0"/>
                <w:noProof/>
                <w:sz w:val="24"/>
                <w:szCs w:val="24"/>
              </w:rPr>
            </w:r>
            <w:r w:rsidRPr="002A00D5">
              <w:rPr>
                <w:rFonts w:ascii="Times New Roman" w:hAnsi="Times New Roman" w:cs="Times New Roman"/>
                <w:b w:val="0"/>
                <w:bCs w:val="0"/>
                <w:noProof/>
                <w:sz w:val="24"/>
                <w:szCs w:val="24"/>
              </w:rPr>
              <w:fldChar w:fldCharType="separate"/>
            </w:r>
            <w:r w:rsidRPr="002A00D5">
              <w:rPr>
                <w:rFonts w:ascii="Times New Roman" w:hAnsi="Times New Roman" w:cs="Times New Roman"/>
                <w:b w:val="0"/>
                <w:bCs w:val="0"/>
                <w:noProof/>
                <w:sz w:val="24"/>
                <w:szCs w:val="24"/>
              </w:rPr>
              <w:t>11</w:t>
            </w:r>
            <w:r w:rsidRPr="002A00D5">
              <w:rPr>
                <w:rFonts w:ascii="Times New Roman" w:hAnsi="Times New Roman" w:cs="Times New Roman"/>
                <w:b w:val="0"/>
                <w:bCs w:val="0"/>
                <w:noProof/>
                <w:sz w:val="24"/>
                <w:szCs w:val="24"/>
              </w:rPr>
              <w:fldChar w:fldCharType="end"/>
            </w:r>
          </w:hyperlink>
        </w:p>
        <w:p w14:paraId="153A31A9" w14:textId="4B6BDA6B" w:rsidR="00407951" w:rsidRPr="00407951" w:rsidRDefault="00407951" w:rsidP="00407951">
          <w:pPr>
            <w:rPr>
              <w:sz w:val="24"/>
              <w:szCs w:val="24"/>
            </w:rPr>
          </w:pPr>
          <w:r w:rsidRPr="00407951">
            <w:rPr>
              <w:sz w:val="24"/>
              <w:szCs w:val="24"/>
            </w:rPr>
            <w:lastRenderedPageBreak/>
            <w:t>6. KEY RESOURCES</w:t>
          </w:r>
          <w:r>
            <w:rPr>
              <w:sz w:val="24"/>
              <w:szCs w:val="24"/>
            </w:rPr>
            <w:t>..............................................................................................................11</w:t>
          </w:r>
        </w:p>
        <w:p w14:paraId="39D572D0" w14:textId="384806E5" w:rsidR="00931C4B" w:rsidRPr="002A00D5" w:rsidRDefault="00931C4B" w:rsidP="002A00D5">
          <w:pPr>
            <w:pStyle w:val="TOC2"/>
            <w:tabs>
              <w:tab w:val="right" w:leader="dot" w:pos="9061"/>
            </w:tabs>
            <w:spacing w:line="360" w:lineRule="auto"/>
            <w:rPr>
              <w:rFonts w:ascii="Times New Roman" w:hAnsi="Times New Roman" w:cs="Times New Roman"/>
              <w:b w:val="0"/>
              <w:bCs w:val="0"/>
              <w:noProof/>
              <w:sz w:val="24"/>
              <w:szCs w:val="24"/>
            </w:rPr>
          </w:pPr>
          <w:hyperlink w:anchor="_Toc181732801" w:history="1">
            <w:r w:rsidRPr="002A00D5">
              <w:rPr>
                <w:rStyle w:val="Hyperlink"/>
                <w:rFonts w:ascii="Times New Roman" w:hAnsi="Times New Roman" w:cs="Times New Roman"/>
                <w:b w:val="0"/>
                <w:bCs w:val="0"/>
                <w:noProof/>
                <w:sz w:val="24"/>
                <w:szCs w:val="24"/>
              </w:rPr>
              <w:t>6.1 Premises</w:t>
            </w:r>
            <w:r w:rsidRPr="002A00D5">
              <w:rPr>
                <w:rFonts w:ascii="Times New Roman" w:hAnsi="Times New Roman" w:cs="Times New Roman"/>
                <w:b w:val="0"/>
                <w:bCs w:val="0"/>
                <w:noProof/>
                <w:sz w:val="24"/>
                <w:szCs w:val="24"/>
              </w:rPr>
              <w:tab/>
            </w:r>
            <w:r w:rsidRPr="002A00D5">
              <w:rPr>
                <w:rFonts w:ascii="Times New Roman" w:hAnsi="Times New Roman" w:cs="Times New Roman"/>
                <w:b w:val="0"/>
                <w:bCs w:val="0"/>
                <w:noProof/>
                <w:sz w:val="24"/>
                <w:szCs w:val="24"/>
              </w:rPr>
              <w:fldChar w:fldCharType="begin"/>
            </w:r>
            <w:r w:rsidRPr="002A00D5">
              <w:rPr>
                <w:rFonts w:ascii="Times New Roman" w:hAnsi="Times New Roman" w:cs="Times New Roman"/>
                <w:b w:val="0"/>
                <w:bCs w:val="0"/>
                <w:noProof/>
                <w:sz w:val="24"/>
                <w:szCs w:val="24"/>
              </w:rPr>
              <w:instrText xml:space="preserve"> PAGEREF _Toc181732801 \h </w:instrText>
            </w:r>
            <w:r w:rsidRPr="002A00D5">
              <w:rPr>
                <w:rFonts w:ascii="Times New Roman" w:hAnsi="Times New Roman" w:cs="Times New Roman"/>
                <w:b w:val="0"/>
                <w:bCs w:val="0"/>
                <w:noProof/>
                <w:sz w:val="24"/>
                <w:szCs w:val="24"/>
              </w:rPr>
            </w:r>
            <w:r w:rsidRPr="002A00D5">
              <w:rPr>
                <w:rFonts w:ascii="Times New Roman" w:hAnsi="Times New Roman" w:cs="Times New Roman"/>
                <w:b w:val="0"/>
                <w:bCs w:val="0"/>
                <w:noProof/>
                <w:sz w:val="24"/>
                <w:szCs w:val="24"/>
              </w:rPr>
              <w:fldChar w:fldCharType="separate"/>
            </w:r>
            <w:r w:rsidRPr="002A00D5">
              <w:rPr>
                <w:rFonts w:ascii="Times New Roman" w:hAnsi="Times New Roman" w:cs="Times New Roman"/>
                <w:b w:val="0"/>
                <w:bCs w:val="0"/>
                <w:noProof/>
                <w:sz w:val="24"/>
                <w:szCs w:val="24"/>
              </w:rPr>
              <w:t>11</w:t>
            </w:r>
            <w:r w:rsidRPr="002A00D5">
              <w:rPr>
                <w:rFonts w:ascii="Times New Roman" w:hAnsi="Times New Roman" w:cs="Times New Roman"/>
                <w:b w:val="0"/>
                <w:bCs w:val="0"/>
                <w:noProof/>
                <w:sz w:val="24"/>
                <w:szCs w:val="24"/>
              </w:rPr>
              <w:fldChar w:fldCharType="end"/>
            </w:r>
          </w:hyperlink>
        </w:p>
        <w:p w14:paraId="4CA26669" w14:textId="2750AF10" w:rsidR="00931C4B" w:rsidRPr="002A00D5" w:rsidRDefault="00931C4B" w:rsidP="002A00D5">
          <w:pPr>
            <w:pStyle w:val="TOC2"/>
            <w:tabs>
              <w:tab w:val="right" w:leader="dot" w:pos="9061"/>
            </w:tabs>
            <w:spacing w:line="360" w:lineRule="auto"/>
            <w:rPr>
              <w:rFonts w:ascii="Times New Roman" w:hAnsi="Times New Roman" w:cs="Times New Roman"/>
              <w:b w:val="0"/>
              <w:bCs w:val="0"/>
              <w:noProof/>
              <w:sz w:val="24"/>
              <w:szCs w:val="24"/>
            </w:rPr>
          </w:pPr>
          <w:hyperlink w:anchor="_Toc181732802" w:history="1">
            <w:r w:rsidRPr="002A00D5">
              <w:rPr>
                <w:rStyle w:val="Hyperlink"/>
                <w:rFonts w:ascii="Times New Roman" w:hAnsi="Times New Roman" w:cs="Times New Roman"/>
                <w:b w:val="0"/>
                <w:bCs w:val="0"/>
                <w:noProof/>
                <w:sz w:val="24"/>
                <w:szCs w:val="24"/>
              </w:rPr>
              <w:t>6.2 Equipment</w:t>
            </w:r>
            <w:r w:rsidRPr="002A00D5">
              <w:rPr>
                <w:rFonts w:ascii="Times New Roman" w:hAnsi="Times New Roman" w:cs="Times New Roman"/>
                <w:b w:val="0"/>
                <w:bCs w:val="0"/>
                <w:noProof/>
                <w:sz w:val="24"/>
                <w:szCs w:val="24"/>
              </w:rPr>
              <w:tab/>
            </w:r>
            <w:r w:rsidRPr="002A00D5">
              <w:rPr>
                <w:rFonts w:ascii="Times New Roman" w:hAnsi="Times New Roman" w:cs="Times New Roman"/>
                <w:b w:val="0"/>
                <w:bCs w:val="0"/>
                <w:noProof/>
                <w:sz w:val="24"/>
                <w:szCs w:val="24"/>
              </w:rPr>
              <w:fldChar w:fldCharType="begin"/>
            </w:r>
            <w:r w:rsidRPr="002A00D5">
              <w:rPr>
                <w:rFonts w:ascii="Times New Roman" w:hAnsi="Times New Roman" w:cs="Times New Roman"/>
                <w:b w:val="0"/>
                <w:bCs w:val="0"/>
                <w:noProof/>
                <w:sz w:val="24"/>
                <w:szCs w:val="24"/>
              </w:rPr>
              <w:instrText xml:space="preserve"> PAGEREF _Toc181732802 \h </w:instrText>
            </w:r>
            <w:r w:rsidRPr="002A00D5">
              <w:rPr>
                <w:rFonts w:ascii="Times New Roman" w:hAnsi="Times New Roman" w:cs="Times New Roman"/>
                <w:b w:val="0"/>
                <w:bCs w:val="0"/>
                <w:noProof/>
                <w:sz w:val="24"/>
                <w:szCs w:val="24"/>
              </w:rPr>
            </w:r>
            <w:r w:rsidRPr="002A00D5">
              <w:rPr>
                <w:rFonts w:ascii="Times New Roman" w:hAnsi="Times New Roman" w:cs="Times New Roman"/>
                <w:b w:val="0"/>
                <w:bCs w:val="0"/>
                <w:noProof/>
                <w:sz w:val="24"/>
                <w:szCs w:val="24"/>
              </w:rPr>
              <w:fldChar w:fldCharType="separate"/>
            </w:r>
            <w:r w:rsidRPr="002A00D5">
              <w:rPr>
                <w:rFonts w:ascii="Times New Roman" w:hAnsi="Times New Roman" w:cs="Times New Roman"/>
                <w:b w:val="0"/>
                <w:bCs w:val="0"/>
                <w:noProof/>
                <w:sz w:val="24"/>
                <w:szCs w:val="24"/>
              </w:rPr>
              <w:t>11</w:t>
            </w:r>
            <w:r w:rsidRPr="002A00D5">
              <w:rPr>
                <w:rFonts w:ascii="Times New Roman" w:hAnsi="Times New Roman" w:cs="Times New Roman"/>
                <w:b w:val="0"/>
                <w:bCs w:val="0"/>
                <w:noProof/>
                <w:sz w:val="24"/>
                <w:szCs w:val="24"/>
              </w:rPr>
              <w:fldChar w:fldCharType="end"/>
            </w:r>
          </w:hyperlink>
        </w:p>
        <w:p w14:paraId="0D3FA39D" w14:textId="702E409A" w:rsidR="00931C4B" w:rsidRDefault="00931C4B" w:rsidP="002A00D5">
          <w:pPr>
            <w:pStyle w:val="TOC2"/>
            <w:tabs>
              <w:tab w:val="right" w:leader="dot" w:pos="9061"/>
            </w:tabs>
            <w:spacing w:line="360" w:lineRule="auto"/>
            <w:rPr>
              <w:rFonts w:ascii="Times New Roman" w:hAnsi="Times New Roman" w:cs="Times New Roman"/>
              <w:b w:val="0"/>
              <w:bCs w:val="0"/>
              <w:noProof/>
              <w:sz w:val="24"/>
              <w:szCs w:val="24"/>
            </w:rPr>
          </w:pPr>
          <w:hyperlink w:anchor="_Toc181732803" w:history="1">
            <w:r w:rsidRPr="002A00D5">
              <w:rPr>
                <w:rStyle w:val="Hyperlink"/>
                <w:rFonts w:ascii="Times New Roman" w:hAnsi="Times New Roman" w:cs="Times New Roman"/>
                <w:b w:val="0"/>
                <w:bCs w:val="0"/>
                <w:noProof/>
                <w:sz w:val="24"/>
                <w:szCs w:val="24"/>
              </w:rPr>
              <w:t>6.3 Key Suppliers</w:t>
            </w:r>
            <w:r w:rsidRPr="002A00D5">
              <w:rPr>
                <w:rFonts w:ascii="Times New Roman" w:hAnsi="Times New Roman" w:cs="Times New Roman"/>
                <w:b w:val="0"/>
                <w:bCs w:val="0"/>
                <w:noProof/>
                <w:sz w:val="24"/>
                <w:szCs w:val="24"/>
              </w:rPr>
              <w:tab/>
            </w:r>
            <w:r w:rsidRPr="002A00D5">
              <w:rPr>
                <w:rFonts w:ascii="Times New Roman" w:hAnsi="Times New Roman" w:cs="Times New Roman"/>
                <w:b w:val="0"/>
                <w:bCs w:val="0"/>
                <w:noProof/>
                <w:sz w:val="24"/>
                <w:szCs w:val="24"/>
              </w:rPr>
              <w:fldChar w:fldCharType="begin"/>
            </w:r>
            <w:r w:rsidRPr="002A00D5">
              <w:rPr>
                <w:rFonts w:ascii="Times New Roman" w:hAnsi="Times New Roman" w:cs="Times New Roman"/>
                <w:b w:val="0"/>
                <w:bCs w:val="0"/>
                <w:noProof/>
                <w:sz w:val="24"/>
                <w:szCs w:val="24"/>
              </w:rPr>
              <w:instrText xml:space="preserve"> PAGEREF _Toc181732803 \h </w:instrText>
            </w:r>
            <w:r w:rsidRPr="002A00D5">
              <w:rPr>
                <w:rFonts w:ascii="Times New Roman" w:hAnsi="Times New Roman" w:cs="Times New Roman"/>
                <w:b w:val="0"/>
                <w:bCs w:val="0"/>
                <w:noProof/>
                <w:sz w:val="24"/>
                <w:szCs w:val="24"/>
              </w:rPr>
            </w:r>
            <w:r w:rsidRPr="002A00D5">
              <w:rPr>
                <w:rFonts w:ascii="Times New Roman" w:hAnsi="Times New Roman" w:cs="Times New Roman"/>
                <w:b w:val="0"/>
                <w:bCs w:val="0"/>
                <w:noProof/>
                <w:sz w:val="24"/>
                <w:szCs w:val="24"/>
              </w:rPr>
              <w:fldChar w:fldCharType="separate"/>
            </w:r>
            <w:r w:rsidRPr="002A00D5">
              <w:rPr>
                <w:rFonts w:ascii="Times New Roman" w:hAnsi="Times New Roman" w:cs="Times New Roman"/>
                <w:b w:val="0"/>
                <w:bCs w:val="0"/>
                <w:noProof/>
                <w:sz w:val="24"/>
                <w:szCs w:val="24"/>
              </w:rPr>
              <w:t>12</w:t>
            </w:r>
            <w:r w:rsidRPr="002A00D5">
              <w:rPr>
                <w:rFonts w:ascii="Times New Roman" w:hAnsi="Times New Roman" w:cs="Times New Roman"/>
                <w:b w:val="0"/>
                <w:bCs w:val="0"/>
                <w:noProof/>
                <w:sz w:val="24"/>
                <w:szCs w:val="24"/>
              </w:rPr>
              <w:fldChar w:fldCharType="end"/>
            </w:r>
          </w:hyperlink>
        </w:p>
        <w:p w14:paraId="12225FE3" w14:textId="4CCC783B" w:rsidR="00407951" w:rsidRPr="00407951" w:rsidRDefault="00407951" w:rsidP="00407951">
          <w:pPr>
            <w:rPr>
              <w:sz w:val="24"/>
              <w:szCs w:val="24"/>
            </w:rPr>
          </w:pPr>
          <w:r w:rsidRPr="00407951">
            <w:rPr>
              <w:sz w:val="24"/>
              <w:szCs w:val="24"/>
            </w:rPr>
            <w:t>7. FINANCES AND START-UP SUPPORT</w:t>
          </w:r>
          <w:r>
            <w:rPr>
              <w:sz w:val="24"/>
              <w:szCs w:val="24"/>
            </w:rPr>
            <w:t>...........................................................................12</w:t>
          </w:r>
        </w:p>
        <w:p w14:paraId="5D746CDD" w14:textId="236EA44D" w:rsidR="00931C4B" w:rsidRPr="002A00D5" w:rsidRDefault="00931C4B" w:rsidP="002A00D5">
          <w:pPr>
            <w:pStyle w:val="TOC2"/>
            <w:tabs>
              <w:tab w:val="right" w:leader="dot" w:pos="9061"/>
            </w:tabs>
            <w:spacing w:line="360" w:lineRule="auto"/>
            <w:rPr>
              <w:rFonts w:ascii="Times New Roman" w:hAnsi="Times New Roman" w:cs="Times New Roman"/>
              <w:b w:val="0"/>
              <w:bCs w:val="0"/>
              <w:noProof/>
              <w:sz w:val="24"/>
              <w:szCs w:val="24"/>
            </w:rPr>
          </w:pPr>
          <w:hyperlink w:anchor="_Toc181732804" w:history="1">
            <w:r w:rsidRPr="002A00D5">
              <w:rPr>
                <w:rStyle w:val="Hyperlink"/>
                <w:rFonts w:ascii="Times New Roman" w:hAnsi="Times New Roman" w:cs="Times New Roman"/>
                <w:b w:val="0"/>
                <w:bCs w:val="0"/>
                <w:noProof/>
                <w:sz w:val="24"/>
                <w:szCs w:val="24"/>
              </w:rPr>
              <w:t>7.1. Expenditures for the First Year</w:t>
            </w:r>
            <w:r w:rsidRPr="002A00D5">
              <w:rPr>
                <w:rFonts w:ascii="Times New Roman" w:hAnsi="Times New Roman" w:cs="Times New Roman"/>
                <w:b w:val="0"/>
                <w:bCs w:val="0"/>
                <w:noProof/>
                <w:sz w:val="24"/>
                <w:szCs w:val="24"/>
              </w:rPr>
              <w:tab/>
            </w:r>
            <w:r w:rsidRPr="002A00D5">
              <w:rPr>
                <w:rFonts w:ascii="Times New Roman" w:hAnsi="Times New Roman" w:cs="Times New Roman"/>
                <w:b w:val="0"/>
                <w:bCs w:val="0"/>
                <w:noProof/>
                <w:sz w:val="24"/>
                <w:szCs w:val="24"/>
              </w:rPr>
              <w:fldChar w:fldCharType="begin"/>
            </w:r>
            <w:r w:rsidRPr="002A00D5">
              <w:rPr>
                <w:rFonts w:ascii="Times New Roman" w:hAnsi="Times New Roman" w:cs="Times New Roman"/>
                <w:b w:val="0"/>
                <w:bCs w:val="0"/>
                <w:noProof/>
                <w:sz w:val="24"/>
                <w:szCs w:val="24"/>
              </w:rPr>
              <w:instrText xml:space="preserve"> PAGEREF _Toc181732804 \h </w:instrText>
            </w:r>
            <w:r w:rsidRPr="002A00D5">
              <w:rPr>
                <w:rFonts w:ascii="Times New Roman" w:hAnsi="Times New Roman" w:cs="Times New Roman"/>
                <w:b w:val="0"/>
                <w:bCs w:val="0"/>
                <w:noProof/>
                <w:sz w:val="24"/>
                <w:szCs w:val="24"/>
              </w:rPr>
            </w:r>
            <w:r w:rsidRPr="002A00D5">
              <w:rPr>
                <w:rFonts w:ascii="Times New Roman" w:hAnsi="Times New Roman" w:cs="Times New Roman"/>
                <w:b w:val="0"/>
                <w:bCs w:val="0"/>
                <w:noProof/>
                <w:sz w:val="24"/>
                <w:szCs w:val="24"/>
              </w:rPr>
              <w:fldChar w:fldCharType="separate"/>
            </w:r>
            <w:r w:rsidRPr="002A00D5">
              <w:rPr>
                <w:rFonts w:ascii="Times New Roman" w:hAnsi="Times New Roman" w:cs="Times New Roman"/>
                <w:b w:val="0"/>
                <w:bCs w:val="0"/>
                <w:noProof/>
                <w:sz w:val="24"/>
                <w:szCs w:val="24"/>
              </w:rPr>
              <w:t>12</w:t>
            </w:r>
            <w:r w:rsidRPr="002A00D5">
              <w:rPr>
                <w:rFonts w:ascii="Times New Roman" w:hAnsi="Times New Roman" w:cs="Times New Roman"/>
                <w:b w:val="0"/>
                <w:bCs w:val="0"/>
                <w:noProof/>
                <w:sz w:val="24"/>
                <w:szCs w:val="24"/>
              </w:rPr>
              <w:fldChar w:fldCharType="end"/>
            </w:r>
          </w:hyperlink>
        </w:p>
        <w:p w14:paraId="56814847" w14:textId="2EFEE122" w:rsidR="00931C4B" w:rsidRPr="002A00D5" w:rsidRDefault="00931C4B" w:rsidP="002A00D5">
          <w:pPr>
            <w:pStyle w:val="TOC2"/>
            <w:tabs>
              <w:tab w:val="left" w:pos="960"/>
              <w:tab w:val="right" w:leader="dot" w:pos="9061"/>
            </w:tabs>
            <w:spacing w:line="360" w:lineRule="auto"/>
            <w:rPr>
              <w:rFonts w:ascii="Times New Roman" w:hAnsi="Times New Roman" w:cs="Times New Roman"/>
              <w:b w:val="0"/>
              <w:bCs w:val="0"/>
              <w:noProof/>
              <w:sz w:val="24"/>
              <w:szCs w:val="24"/>
            </w:rPr>
          </w:pPr>
          <w:hyperlink w:anchor="_Toc181732806" w:history="1">
            <w:r w:rsidRPr="002A00D5">
              <w:rPr>
                <w:rStyle w:val="Hyperlink"/>
                <w:rFonts w:ascii="Times New Roman" w:hAnsi="Times New Roman" w:cs="Times New Roman"/>
                <w:b w:val="0"/>
                <w:bCs w:val="0"/>
                <w:noProof/>
                <w:sz w:val="24"/>
                <w:szCs w:val="24"/>
              </w:rPr>
              <w:t xml:space="preserve">7.2 </w:t>
            </w:r>
            <w:r w:rsidRPr="002A00D5">
              <w:rPr>
                <w:rFonts w:ascii="Times New Roman" w:hAnsi="Times New Roman" w:cs="Times New Roman"/>
                <w:b w:val="0"/>
                <w:bCs w:val="0"/>
                <w:noProof/>
                <w:sz w:val="24"/>
                <w:szCs w:val="24"/>
              </w:rPr>
              <w:tab/>
            </w:r>
            <w:r w:rsidRPr="002A00D5">
              <w:rPr>
                <w:rStyle w:val="Hyperlink"/>
                <w:rFonts w:ascii="Times New Roman" w:hAnsi="Times New Roman" w:cs="Times New Roman"/>
                <w:b w:val="0"/>
                <w:bCs w:val="0"/>
                <w:noProof/>
                <w:sz w:val="24"/>
                <w:szCs w:val="24"/>
              </w:rPr>
              <w:t>Financial Summary</w:t>
            </w:r>
            <w:r w:rsidRPr="002A00D5">
              <w:rPr>
                <w:rFonts w:ascii="Times New Roman" w:hAnsi="Times New Roman" w:cs="Times New Roman"/>
                <w:b w:val="0"/>
                <w:bCs w:val="0"/>
                <w:noProof/>
                <w:sz w:val="24"/>
                <w:szCs w:val="24"/>
              </w:rPr>
              <w:tab/>
            </w:r>
            <w:r w:rsidRPr="002A00D5">
              <w:rPr>
                <w:rFonts w:ascii="Times New Roman" w:hAnsi="Times New Roman" w:cs="Times New Roman"/>
                <w:b w:val="0"/>
                <w:bCs w:val="0"/>
                <w:noProof/>
                <w:sz w:val="24"/>
                <w:szCs w:val="24"/>
              </w:rPr>
              <w:fldChar w:fldCharType="begin"/>
            </w:r>
            <w:r w:rsidRPr="002A00D5">
              <w:rPr>
                <w:rFonts w:ascii="Times New Roman" w:hAnsi="Times New Roman" w:cs="Times New Roman"/>
                <w:b w:val="0"/>
                <w:bCs w:val="0"/>
                <w:noProof/>
                <w:sz w:val="24"/>
                <w:szCs w:val="24"/>
              </w:rPr>
              <w:instrText xml:space="preserve"> PAGEREF _Toc181732806 \h </w:instrText>
            </w:r>
            <w:r w:rsidRPr="002A00D5">
              <w:rPr>
                <w:rFonts w:ascii="Times New Roman" w:hAnsi="Times New Roman" w:cs="Times New Roman"/>
                <w:b w:val="0"/>
                <w:bCs w:val="0"/>
                <w:noProof/>
                <w:sz w:val="24"/>
                <w:szCs w:val="24"/>
              </w:rPr>
            </w:r>
            <w:r w:rsidRPr="002A00D5">
              <w:rPr>
                <w:rFonts w:ascii="Times New Roman" w:hAnsi="Times New Roman" w:cs="Times New Roman"/>
                <w:b w:val="0"/>
                <w:bCs w:val="0"/>
                <w:noProof/>
                <w:sz w:val="24"/>
                <w:szCs w:val="24"/>
              </w:rPr>
              <w:fldChar w:fldCharType="separate"/>
            </w:r>
            <w:r w:rsidRPr="002A00D5">
              <w:rPr>
                <w:rFonts w:ascii="Times New Roman" w:hAnsi="Times New Roman" w:cs="Times New Roman"/>
                <w:b w:val="0"/>
                <w:bCs w:val="0"/>
                <w:noProof/>
                <w:sz w:val="24"/>
                <w:szCs w:val="24"/>
              </w:rPr>
              <w:t>13</w:t>
            </w:r>
            <w:r w:rsidRPr="002A00D5">
              <w:rPr>
                <w:rFonts w:ascii="Times New Roman" w:hAnsi="Times New Roman" w:cs="Times New Roman"/>
                <w:b w:val="0"/>
                <w:bCs w:val="0"/>
                <w:noProof/>
                <w:sz w:val="24"/>
                <w:szCs w:val="24"/>
              </w:rPr>
              <w:fldChar w:fldCharType="end"/>
            </w:r>
          </w:hyperlink>
        </w:p>
        <w:p w14:paraId="38BEBE82" w14:textId="703EE072" w:rsidR="00931C4B" w:rsidRPr="002A00D5" w:rsidRDefault="00931C4B" w:rsidP="002A00D5">
          <w:pPr>
            <w:pStyle w:val="TOC3"/>
            <w:tabs>
              <w:tab w:val="right" w:leader="dot" w:pos="9061"/>
            </w:tabs>
            <w:spacing w:line="360" w:lineRule="auto"/>
            <w:rPr>
              <w:rFonts w:ascii="Times New Roman" w:hAnsi="Times New Roman" w:cs="Times New Roman"/>
              <w:noProof/>
              <w:sz w:val="24"/>
            </w:rPr>
          </w:pPr>
          <w:hyperlink w:anchor="_Toc181732807" w:history="1">
            <w:r w:rsidRPr="002A00D5">
              <w:rPr>
                <w:rStyle w:val="Hyperlink"/>
                <w:rFonts w:ascii="Times New Roman" w:hAnsi="Times New Roman" w:cs="Times New Roman"/>
                <w:noProof/>
                <w:sz w:val="24"/>
              </w:rPr>
              <w:t>1. Income Projections</w:t>
            </w:r>
            <w:r w:rsidRPr="002A00D5">
              <w:rPr>
                <w:rFonts w:ascii="Times New Roman" w:hAnsi="Times New Roman" w:cs="Times New Roman"/>
                <w:noProof/>
                <w:sz w:val="24"/>
              </w:rPr>
              <w:tab/>
            </w:r>
            <w:r w:rsidRPr="002A00D5">
              <w:rPr>
                <w:rFonts w:ascii="Times New Roman" w:hAnsi="Times New Roman" w:cs="Times New Roman"/>
                <w:noProof/>
                <w:sz w:val="24"/>
              </w:rPr>
              <w:fldChar w:fldCharType="begin"/>
            </w:r>
            <w:r w:rsidRPr="002A00D5">
              <w:rPr>
                <w:rFonts w:ascii="Times New Roman" w:hAnsi="Times New Roman" w:cs="Times New Roman"/>
                <w:noProof/>
                <w:sz w:val="24"/>
              </w:rPr>
              <w:instrText xml:space="preserve"> PAGEREF _Toc181732807 \h </w:instrText>
            </w:r>
            <w:r w:rsidRPr="002A00D5">
              <w:rPr>
                <w:rFonts w:ascii="Times New Roman" w:hAnsi="Times New Roman" w:cs="Times New Roman"/>
                <w:noProof/>
                <w:sz w:val="24"/>
              </w:rPr>
            </w:r>
            <w:r w:rsidRPr="002A00D5">
              <w:rPr>
                <w:rFonts w:ascii="Times New Roman" w:hAnsi="Times New Roman" w:cs="Times New Roman"/>
                <w:noProof/>
                <w:sz w:val="24"/>
              </w:rPr>
              <w:fldChar w:fldCharType="separate"/>
            </w:r>
            <w:r w:rsidRPr="002A00D5">
              <w:rPr>
                <w:rFonts w:ascii="Times New Roman" w:hAnsi="Times New Roman" w:cs="Times New Roman"/>
                <w:noProof/>
                <w:sz w:val="24"/>
              </w:rPr>
              <w:t>13</w:t>
            </w:r>
            <w:r w:rsidRPr="002A00D5">
              <w:rPr>
                <w:rFonts w:ascii="Times New Roman" w:hAnsi="Times New Roman" w:cs="Times New Roman"/>
                <w:noProof/>
                <w:sz w:val="24"/>
              </w:rPr>
              <w:fldChar w:fldCharType="end"/>
            </w:r>
          </w:hyperlink>
        </w:p>
        <w:p w14:paraId="089F5E97" w14:textId="0CF40368" w:rsidR="00931C4B" w:rsidRPr="002A00D5" w:rsidRDefault="00931C4B" w:rsidP="002A00D5">
          <w:pPr>
            <w:pStyle w:val="TOC3"/>
            <w:tabs>
              <w:tab w:val="right" w:leader="dot" w:pos="9061"/>
            </w:tabs>
            <w:spacing w:line="360" w:lineRule="auto"/>
            <w:rPr>
              <w:rFonts w:ascii="Times New Roman" w:hAnsi="Times New Roman" w:cs="Times New Roman"/>
              <w:noProof/>
              <w:sz w:val="24"/>
            </w:rPr>
          </w:pPr>
          <w:hyperlink w:anchor="_Toc181732808" w:history="1">
            <w:r w:rsidRPr="002A00D5">
              <w:rPr>
                <w:rStyle w:val="Hyperlink"/>
                <w:rFonts w:ascii="Times New Roman" w:hAnsi="Times New Roman" w:cs="Times New Roman"/>
                <w:noProof/>
                <w:sz w:val="24"/>
              </w:rPr>
              <w:t>2. Expenditure Projections</w:t>
            </w:r>
            <w:r w:rsidRPr="002A00D5">
              <w:rPr>
                <w:rFonts w:ascii="Times New Roman" w:hAnsi="Times New Roman" w:cs="Times New Roman"/>
                <w:noProof/>
                <w:sz w:val="24"/>
              </w:rPr>
              <w:tab/>
            </w:r>
            <w:r w:rsidRPr="002A00D5">
              <w:rPr>
                <w:rFonts w:ascii="Times New Roman" w:hAnsi="Times New Roman" w:cs="Times New Roman"/>
                <w:noProof/>
                <w:sz w:val="24"/>
              </w:rPr>
              <w:fldChar w:fldCharType="begin"/>
            </w:r>
            <w:r w:rsidRPr="002A00D5">
              <w:rPr>
                <w:rFonts w:ascii="Times New Roman" w:hAnsi="Times New Roman" w:cs="Times New Roman"/>
                <w:noProof/>
                <w:sz w:val="24"/>
              </w:rPr>
              <w:instrText xml:space="preserve"> PAGEREF _Toc181732808 \h </w:instrText>
            </w:r>
            <w:r w:rsidRPr="002A00D5">
              <w:rPr>
                <w:rFonts w:ascii="Times New Roman" w:hAnsi="Times New Roman" w:cs="Times New Roman"/>
                <w:noProof/>
                <w:sz w:val="24"/>
              </w:rPr>
            </w:r>
            <w:r w:rsidRPr="002A00D5">
              <w:rPr>
                <w:rFonts w:ascii="Times New Roman" w:hAnsi="Times New Roman" w:cs="Times New Roman"/>
                <w:noProof/>
                <w:sz w:val="24"/>
              </w:rPr>
              <w:fldChar w:fldCharType="separate"/>
            </w:r>
            <w:r w:rsidRPr="002A00D5">
              <w:rPr>
                <w:rFonts w:ascii="Times New Roman" w:hAnsi="Times New Roman" w:cs="Times New Roman"/>
                <w:noProof/>
                <w:sz w:val="24"/>
              </w:rPr>
              <w:t>13</w:t>
            </w:r>
            <w:r w:rsidRPr="002A00D5">
              <w:rPr>
                <w:rFonts w:ascii="Times New Roman" w:hAnsi="Times New Roman" w:cs="Times New Roman"/>
                <w:noProof/>
                <w:sz w:val="24"/>
              </w:rPr>
              <w:fldChar w:fldCharType="end"/>
            </w:r>
          </w:hyperlink>
        </w:p>
        <w:p w14:paraId="64FC86C4" w14:textId="4F466814" w:rsidR="00931C4B" w:rsidRPr="002A00D5" w:rsidRDefault="00931C4B" w:rsidP="002A00D5">
          <w:pPr>
            <w:pStyle w:val="TOC2"/>
            <w:tabs>
              <w:tab w:val="right" w:leader="dot" w:pos="9061"/>
            </w:tabs>
            <w:spacing w:line="360" w:lineRule="auto"/>
            <w:rPr>
              <w:rFonts w:ascii="Times New Roman" w:hAnsi="Times New Roman" w:cs="Times New Roman"/>
              <w:b w:val="0"/>
              <w:bCs w:val="0"/>
              <w:noProof/>
              <w:sz w:val="24"/>
              <w:szCs w:val="24"/>
            </w:rPr>
          </w:pPr>
          <w:hyperlink w:anchor="_Toc181732809" w:history="1">
            <w:r w:rsidRPr="002A00D5">
              <w:rPr>
                <w:rStyle w:val="Hyperlink"/>
                <w:rFonts w:ascii="Times New Roman" w:hAnsi="Times New Roman" w:cs="Times New Roman"/>
                <w:b w:val="0"/>
                <w:bCs w:val="0"/>
                <w:noProof/>
                <w:sz w:val="24"/>
                <w:szCs w:val="24"/>
              </w:rPr>
              <w:t>Appendix A – SWOT Analysis</w:t>
            </w:r>
            <w:r w:rsidRPr="002A00D5">
              <w:rPr>
                <w:rFonts w:ascii="Times New Roman" w:hAnsi="Times New Roman" w:cs="Times New Roman"/>
                <w:b w:val="0"/>
                <w:bCs w:val="0"/>
                <w:noProof/>
                <w:sz w:val="24"/>
                <w:szCs w:val="24"/>
              </w:rPr>
              <w:tab/>
            </w:r>
            <w:r w:rsidRPr="002A00D5">
              <w:rPr>
                <w:rFonts w:ascii="Times New Roman" w:hAnsi="Times New Roman" w:cs="Times New Roman"/>
                <w:b w:val="0"/>
                <w:bCs w:val="0"/>
                <w:noProof/>
                <w:sz w:val="24"/>
                <w:szCs w:val="24"/>
              </w:rPr>
              <w:fldChar w:fldCharType="begin"/>
            </w:r>
            <w:r w:rsidRPr="002A00D5">
              <w:rPr>
                <w:rFonts w:ascii="Times New Roman" w:hAnsi="Times New Roman" w:cs="Times New Roman"/>
                <w:b w:val="0"/>
                <w:bCs w:val="0"/>
                <w:noProof/>
                <w:sz w:val="24"/>
                <w:szCs w:val="24"/>
              </w:rPr>
              <w:instrText xml:space="preserve"> PAGEREF _Toc181732809 \h </w:instrText>
            </w:r>
            <w:r w:rsidRPr="002A00D5">
              <w:rPr>
                <w:rFonts w:ascii="Times New Roman" w:hAnsi="Times New Roman" w:cs="Times New Roman"/>
                <w:b w:val="0"/>
                <w:bCs w:val="0"/>
                <w:noProof/>
                <w:sz w:val="24"/>
                <w:szCs w:val="24"/>
              </w:rPr>
            </w:r>
            <w:r w:rsidRPr="002A00D5">
              <w:rPr>
                <w:rFonts w:ascii="Times New Roman" w:hAnsi="Times New Roman" w:cs="Times New Roman"/>
                <w:b w:val="0"/>
                <w:bCs w:val="0"/>
                <w:noProof/>
                <w:sz w:val="24"/>
                <w:szCs w:val="24"/>
              </w:rPr>
              <w:fldChar w:fldCharType="separate"/>
            </w:r>
            <w:r w:rsidRPr="002A00D5">
              <w:rPr>
                <w:rFonts w:ascii="Times New Roman" w:hAnsi="Times New Roman" w:cs="Times New Roman"/>
                <w:b w:val="0"/>
                <w:bCs w:val="0"/>
                <w:noProof/>
                <w:sz w:val="24"/>
                <w:szCs w:val="24"/>
              </w:rPr>
              <w:t>15</w:t>
            </w:r>
            <w:r w:rsidRPr="002A00D5">
              <w:rPr>
                <w:rFonts w:ascii="Times New Roman" w:hAnsi="Times New Roman" w:cs="Times New Roman"/>
                <w:b w:val="0"/>
                <w:bCs w:val="0"/>
                <w:noProof/>
                <w:sz w:val="24"/>
                <w:szCs w:val="24"/>
              </w:rPr>
              <w:fldChar w:fldCharType="end"/>
            </w:r>
          </w:hyperlink>
        </w:p>
        <w:p w14:paraId="46CB0B15" w14:textId="07E65172" w:rsidR="00931C4B" w:rsidRPr="002A00D5" w:rsidRDefault="00931C4B" w:rsidP="002A00D5">
          <w:pPr>
            <w:pStyle w:val="TOC2"/>
            <w:tabs>
              <w:tab w:val="right" w:leader="dot" w:pos="9061"/>
            </w:tabs>
            <w:spacing w:line="360" w:lineRule="auto"/>
            <w:rPr>
              <w:rFonts w:ascii="Times New Roman" w:hAnsi="Times New Roman" w:cs="Times New Roman"/>
              <w:b w:val="0"/>
              <w:bCs w:val="0"/>
              <w:noProof/>
              <w:sz w:val="24"/>
              <w:szCs w:val="24"/>
            </w:rPr>
          </w:pPr>
          <w:hyperlink w:anchor="_Toc181732810" w:history="1">
            <w:r w:rsidRPr="002A00D5">
              <w:rPr>
                <w:rStyle w:val="Hyperlink"/>
                <w:rFonts w:ascii="Times New Roman" w:hAnsi="Times New Roman" w:cs="Times New Roman"/>
                <w:b w:val="0"/>
                <w:bCs w:val="0"/>
                <w:noProof/>
                <w:sz w:val="24"/>
                <w:szCs w:val="24"/>
              </w:rPr>
              <w:t>Appendix B – PEST Analysis</w:t>
            </w:r>
            <w:r w:rsidRPr="002A00D5">
              <w:rPr>
                <w:rFonts w:ascii="Times New Roman" w:hAnsi="Times New Roman" w:cs="Times New Roman"/>
                <w:b w:val="0"/>
                <w:bCs w:val="0"/>
                <w:noProof/>
                <w:sz w:val="24"/>
                <w:szCs w:val="24"/>
              </w:rPr>
              <w:tab/>
            </w:r>
            <w:r w:rsidRPr="002A00D5">
              <w:rPr>
                <w:rFonts w:ascii="Times New Roman" w:hAnsi="Times New Roman" w:cs="Times New Roman"/>
                <w:b w:val="0"/>
                <w:bCs w:val="0"/>
                <w:noProof/>
                <w:sz w:val="24"/>
                <w:szCs w:val="24"/>
              </w:rPr>
              <w:fldChar w:fldCharType="begin"/>
            </w:r>
            <w:r w:rsidRPr="002A00D5">
              <w:rPr>
                <w:rFonts w:ascii="Times New Roman" w:hAnsi="Times New Roman" w:cs="Times New Roman"/>
                <w:b w:val="0"/>
                <w:bCs w:val="0"/>
                <w:noProof/>
                <w:sz w:val="24"/>
                <w:szCs w:val="24"/>
              </w:rPr>
              <w:instrText xml:space="preserve"> PAGEREF _Toc181732810 \h </w:instrText>
            </w:r>
            <w:r w:rsidRPr="002A00D5">
              <w:rPr>
                <w:rFonts w:ascii="Times New Roman" w:hAnsi="Times New Roman" w:cs="Times New Roman"/>
                <w:b w:val="0"/>
                <w:bCs w:val="0"/>
                <w:noProof/>
                <w:sz w:val="24"/>
                <w:szCs w:val="24"/>
              </w:rPr>
            </w:r>
            <w:r w:rsidRPr="002A00D5">
              <w:rPr>
                <w:rFonts w:ascii="Times New Roman" w:hAnsi="Times New Roman" w:cs="Times New Roman"/>
                <w:b w:val="0"/>
                <w:bCs w:val="0"/>
                <w:noProof/>
                <w:sz w:val="24"/>
                <w:szCs w:val="24"/>
              </w:rPr>
              <w:fldChar w:fldCharType="separate"/>
            </w:r>
            <w:r w:rsidRPr="002A00D5">
              <w:rPr>
                <w:rFonts w:ascii="Times New Roman" w:hAnsi="Times New Roman" w:cs="Times New Roman"/>
                <w:b w:val="0"/>
                <w:bCs w:val="0"/>
                <w:noProof/>
                <w:sz w:val="24"/>
                <w:szCs w:val="24"/>
              </w:rPr>
              <w:t>15</w:t>
            </w:r>
            <w:r w:rsidRPr="002A00D5">
              <w:rPr>
                <w:rFonts w:ascii="Times New Roman" w:hAnsi="Times New Roman" w:cs="Times New Roman"/>
                <w:b w:val="0"/>
                <w:bCs w:val="0"/>
                <w:noProof/>
                <w:sz w:val="24"/>
                <w:szCs w:val="24"/>
              </w:rPr>
              <w:fldChar w:fldCharType="end"/>
            </w:r>
          </w:hyperlink>
        </w:p>
        <w:p w14:paraId="76750476" w14:textId="47466B78" w:rsidR="00931C4B" w:rsidRPr="002A00D5" w:rsidRDefault="00931C4B" w:rsidP="002A00D5">
          <w:pPr>
            <w:pStyle w:val="TOC2"/>
            <w:tabs>
              <w:tab w:val="right" w:leader="dot" w:pos="9061"/>
            </w:tabs>
            <w:spacing w:line="360" w:lineRule="auto"/>
            <w:rPr>
              <w:rFonts w:ascii="Times New Roman" w:hAnsi="Times New Roman" w:cs="Times New Roman"/>
              <w:b w:val="0"/>
              <w:bCs w:val="0"/>
              <w:noProof/>
              <w:sz w:val="24"/>
              <w:szCs w:val="24"/>
            </w:rPr>
          </w:pPr>
          <w:hyperlink w:anchor="_Toc181732811" w:history="1">
            <w:r w:rsidRPr="002A00D5">
              <w:rPr>
                <w:rStyle w:val="Hyperlink"/>
                <w:rFonts w:ascii="Times New Roman" w:hAnsi="Times New Roman" w:cs="Times New Roman"/>
                <w:b w:val="0"/>
                <w:bCs w:val="0"/>
                <w:noProof/>
                <w:sz w:val="24"/>
                <w:szCs w:val="24"/>
              </w:rPr>
              <w:t>Appendix C – Copy of Pitch Supporting Material</w:t>
            </w:r>
            <w:r w:rsidRPr="002A00D5">
              <w:rPr>
                <w:rFonts w:ascii="Times New Roman" w:hAnsi="Times New Roman" w:cs="Times New Roman"/>
                <w:b w:val="0"/>
                <w:bCs w:val="0"/>
                <w:noProof/>
                <w:sz w:val="24"/>
                <w:szCs w:val="24"/>
              </w:rPr>
              <w:tab/>
            </w:r>
            <w:r w:rsidRPr="002A00D5">
              <w:rPr>
                <w:rFonts w:ascii="Times New Roman" w:hAnsi="Times New Roman" w:cs="Times New Roman"/>
                <w:b w:val="0"/>
                <w:bCs w:val="0"/>
                <w:noProof/>
                <w:sz w:val="24"/>
                <w:szCs w:val="24"/>
              </w:rPr>
              <w:fldChar w:fldCharType="begin"/>
            </w:r>
            <w:r w:rsidRPr="002A00D5">
              <w:rPr>
                <w:rFonts w:ascii="Times New Roman" w:hAnsi="Times New Roman" w:cs="Times New Roman"/>
                <w:b w:val="0"/>
                <w:bCs w:val="0"/>
                <w:noProof/>
                <w:sz w:val="24"/>
                <w:szCs w:val="24"/>
              </w:rPr>
              <w:instrText xml:space="preserve"> PAGEREF _Toc181732811 \h </w:instrText>
            </w:r>
            <w:r w:rsidRPr="002A00D5">
              <w:rPr>
                <w:rFonts w:ascii="Times New Roman" w:hAnsi="Times New Roman" w:cs="Times New Roman"/>
                <w:b w:val="0"/>
                <w:bCs w:val="0"/>
                <w:noProof/>
                <w:sz w:val="24"/>
                <w:szCs w:val="24"/>
              </w:rPr>
            </w:r>
            <w:r w:rsidRPr="002A00D5">
              <w:rPr>
                <w:rFonts w:ascii="Times New Roman" w:hAnsi="Times New Roman" w:cs="Times New Roman"/>
                <w:b w:val="0"/>
                <w:bCs w:val="0"/>
                <w:noProof/>
                <w:sz w:val="24"/>
                <w:szCs w:val="24"/>
              </w:rPr>
              <w:fldChar w:fldCharType="separate"/>
            </w:r>
            <w:r w:rsidRPr="002A00D5">
              <w:rPr>
                <w:rFonts w:ascii="Times New Roman" w:hAnsi="Times New Roman" w:cs="Times New Roman"/>
                <w:b w:val="0"/>
                <w:bCs w:val="0"/>
                <w:noProof/>
                <w:sz w:val="24"/>
                <w:szCs w:val="24"/>
              </w:rPr>
              <w:t>18</w:t>
            </w:r>
            <w:r w:rsidRPr="002A00D5">
              <w:rPr>
                <w:rFonts w:ascii="Times New Roman" w:hAnsi="Times New Roman" w:cs="Times New Roman"/>
                <w:b w:val="0"/>
                <w:bCs w:val="0"/>
                <w:noProof/>
                <w:sz w:val="24"/>
                <w:szCs w:val="24"/>
              </w:rPr>
              <w:fldChar w:fldCharType="end"/>
            </w:r>
          </w:hyperlink>
        </w:p>
        <w:p w14:paraId="023908EC" w14:textId="77777777" w:rsidR="00931C4B" w:rsidRPr="002A00D5" w:rsidRDefault="000C19FE" w:rsidP="002A00D5">
          <w:pPr>
            <w:spacing w:line="360" w:lineRule="auto"/>
            <w:rPr>
              <w:sz w:val="24"/>
              <w:szCs w:val="24"/>
            </w:rPr>
          </w:pPr>
          <w:r w:rsidRPr="002A00D5">
            <w:rPr>
              <w:sz w:val="24"/>
              <w:szCs w:val="24"/>
            </w:rPr>
            <w:fldChar w:fldCharType="end"/>
          </w:r>
        </w:p>
      </w:sdtContent>
    </w:sdt>
    <w:p w14:paraId="61180858" w14:textId="77777777" w:rsidR="00931C4B" w:rsidRPr="002A00D5" w:rsidRDefault="00931C4B" w:rsidP="002A00D5">
      <w:pPr>
        <w:spacing w:line="360" w:lineRule="auto"/>
        <w:rPr>
          <w:sz w:val="24"/>
          <w:szCs w:val="24"/>
        </w:rPr>
      </w:pPr>
    </w:p>
    <w:p w14:paraId="7205042A" w14:textId="77777777" w:rsidR="00931C4B" w:rsidRDefault="00931C4B" w:rsidP="002A00D5">
      <w:pPr>
        <w:spacing w:line="360" w:lineRule="auto"/>
        <w:jc w:val="center"/>
        <w:rPr>
          <w:bCs/>
          <w:color w:val="FF0000"/>
          <w:sz w:val="24"/>
          <w:szCs w:val="24"/>
        </w:rPr>
      </w:pPr>
    </w:p>
    <w:p w14:paraId="75D447DF" w14:textId="77777777" w:rsidR="009068FE" w:rsidRDefault="009068FE" w:rsidP="002A00D5">
      <w:pPr>
        <w:spacing w:line="360" w:lineRule="auto"/>
        <w:jc w:val="center"/>
        <w:rPr>
          <w:bCs/>
          <w:color w:val="FF0000"/>
          <w:sz w:val="24"/>
          <w:szCs w:val="24"/>
        </w:rPr>
      </w:pPr>
    </w:p>
    <w:p w14:paraId="10FF4F5B" w14:textId="77777777" w:rsidR="009068FE" w:rsidRDefault="009068FE" w:rsidP="002A00D5">
      <w:pPr>
        <w:spacing w:line="360" w:lineRule="auto"/>
        <w:jc w:val="center"/>
        <w:rPr>
          <w:bCs/>
          <w:color w:val="FF0000"/>
          <w:sz w:val="24"/>
          <w:szCs w:val="24"/>
        </w:rPr>
      </w:pPr>
    </w:p>
    <w:p w14:paraId="23D417B8" w14:textId="77777777" w:rsidR="009068FE" w:rsidRDefault="009068FE" w:rsidP="002A00D5">
      <w:pPr>
        <w:spacing w:line="360" w:lineRule="auto"/>
        <w:jc w:val="center"/>
        <w:rPr>
          <w:bCs/>
          <w:color w:val="FF0000"/>
          <w:sz w:val="24"/>
          <w:szCs w:val="24"/>
        </w:rPr>
      </w:pPr>
    </w:p>
    <w:p w14:paraId="54EFBDD2" w14:textId="77777777" w:rsidR="009068FE" w:rsidRDefault="009068FE" w:rsidP="002A00D5">
      <w:pPr>
        <w:spacing w:line="360" w:lineRule="auto"/>
        <w:jc w:val="center"/>
        <w:rPr>
          <w:bCs/>
          <w:color w:val="FF0000"/>
          <w:sz w:val="24"/>
          <w:szCs w:val="24"/>
        </w:rPr>
      </w:pPr>
    </w:p>
    <w:p w14:paraId="3F4CFBF9" w14:textId="77777777" w:rsidR="009068FE" w:rsidRDefault="009068FE" w:rsidP="002A00D5">
      <w:pPr>
        <w:spacing w:line="360" w:lineRule="auto"/>
        <w:jc w:val="center"/>
        <w:rPr>
          <w:bCs/>
          <w:color w:val="FF0000"/>
          <w:sz w:val="24"/>
          <w:szCs w:val="24"/>
        </w:rPr>
      </w:pPr>
    </w:p>
    <w:p w14:paraId="3AB55CA5" w14:textId="77777777" w:rsidR="009068FE" w:rsidRDefault="009068FE" w:rsidP="002A00D5">
      <w:pPr>
        <w:spacing w:line="360" w:lineRule="auto"/>
        <w:jc w:val="center"/>
        <w:rPr>
          <w:bCs/>
          <w:color w:val="FF0000"/>
          <w:sz w:val="24"/>
          <w:szCs w:val="24"/>
        </w:rPr>
      </w:pPr>
    </w:p>
    <w:p w14:paraId="2E58DD4B" w14:textId="77777777" w:rsidR="009068FE" w:rsidRDefault="009068FE" w:rsidP="002A00D5">
      <w:pPr>
        <w:spacing w:line="360" w:lineRule="auto"/>
        <w:jc w:val="center"/>
        <w:rPr>
          <w:bCs/>
          <w:color w:val="FF0000"/>
          <w:sz w:val="24"/>
          <w:szCs w:val="24"/>
        </w:rPr>
      </w:pPr>
    </w:p>
    <w:p w14:paraId="664053A6" w14:textId="77777777" w:rsidR="009068FE" w:rsidRDefault="009068FE" w:rsidP="002A00D5">
      <w:pPr>
        <w:spacing w:line="360" w:lineRule="auto"/>
        <w:jc w:val="center"/>
        <w:rPr>
          <w:bCs/>
          <w:color w:val="FF0000"/>
          <w:sz w:val="24"/>
          <w:szCs w:val="24"/>
        </w:rPr>
      </w:pPr>
    </w:p>
    <w:p w14:paraId="459B098F" w14:textId="77777777" w:rsidR="009068FE" w:rsidRDefault="009068FE" w:rsidP="002A00D5">
      <w:pPr>
        <w:spacing w:line="360" w:lineRule="auto"/>
        <w:jc w:val="center"/>
        <w:rPr>
          <w:bCs/>
          <w:color w:val="FF0000"/>
          <w:sz w:val="24"/>
          <w:szCs w:val="24"/>
        </w:rPr>
      </w:pPr>
    </w:p>
    <w:p w14:paraId="61E6A346" w14:textId="77777777" w:rsidR="009068FE" w:rsidRDefault="009068FE" w:rsidP="002A00D5">
      <w:pPr>
        <w:spacing w:line="360" w:lineRule="auto"/>
        <w:jc w:val="center"/>
        <w:rPr>
          <w:bCs/>
          <w:color w:val="FF0000"/>
          <w:sz w:val="24"/>
          <w:szCs w:val="24"/>
        </w:rPr>
      </w:pPr>
    </w:p>
    <w:p w14:paraId="2FFC0449" w14:textId="77777777" w:rsidR="009068FE" w:rsidRDefault="009068FE" w:rsidP="002A00D5">
      <w:pPr>
        <w:spacing w:line="360" w:lineRule="auto"/>
        <w:jc w:val="center"/>
        <w:rPr>
          <w:bCs/>
          <w:color w:val="FF0000"/>
          <w:sz w:val="24"/>
          <w:szCs w:val="24"/>
        </w:rPr>
      </w:pPr>
    </w:p>
    <w:p w14:paraId="2F4C8699" w14:textId="77777777" w:rsidR="009068FE" w:rsidRDefault="009068FE" w:rsidP="002A00D5">
      <w:pPr>
        <w:spacing w:line="360" w:lineRule="auto"/>
        <w:jc w:val="center"/>
        <w:rPr>
          <w:bCs/>
          <w:color w:val="FF0000"/>
          <w:sz w:val="24"/>
          <w:szCs w:val="24"/>
        </w:rPr>
      </w:pPr>
    </w:p>
    <w:p w14:paraId="63787898" w14:textId="77777777" w:rsidR="009068FE" w:rsidRDefault="009068FE" w:rsidP="002A00D5">
      <w:pPr>
        <w:spacing w:line="360" w:lineRule="auto"/>
        <w:jc w:val="center"/>
        <w:rPr>
          <w:bCs/>
          <w:color w:val="FF0000"/>
          <w:sz w:val="24"/>
          <w:szCs w:val="24"/>
        </w:rPr>
      </w:pPr>
    </w:p>
    <w:p w14:paraId="548A754F" w14:textId="77777777" w:rsidR="009068FE" w:rsidRDefault="009068FE" w:rsidP="002A00D5">
      <w:pPr>
        <w:spacing w:line="360" w:lineRule="auto"/>
        <w:jc w:val="center"/>
        <w:rPr>
          <w:bCs/>
          <w:color w:val="FF0000"/>
          <w:sz w:val="24"/>
          <w:szCs w:val="24"/>
        </w:rPr>
      </w:pPr>
    </w:p>
    <w:p w14:paraId="0172CB42" w14:textId="77777777" w:rsidR="009068FE" w:rsidRDefault="009068FE" w:rsidP="002A00D5">
      <w:pPr>
        <w:spacing w:line="360" w:lineRule="auto"/>
        <w:jc w:val="center"/>
        <w:rPr>
          <w:bCs/>
          <w:color w:val="FF0000"/>
          <w:sz w:val="24"/>
          <w:szCs w:val="24"/>
        </w:rPr>
      </w:pPr>
    </w:p>
    <w:p w14:paraId="2302C5BB" w14:textId="77777777" w:rsidR="009068FE" w:rsidRDefault="009068FE" w:rsidP="002A00D5">
      <w:pPr>
        <w:spacing w:line="360" w:lineRule="auto"/>
        <w:jc w:val="center"/>
        <w:rPr>
          <w:bCs/>
          <w:color w:val="FF0000"/>
          <w:sz w:val="24"/>
          <w:szCs w:val="24"/>
        </w:rPr>
      </w:pPr>
    </w:p>
    <w:p w14:paraId="0CC288CB" w14:textId="77777777" w:rsidR="009068FE" w:rsidRDefault="009068FE" w:rsidP="002A00D5">
      <w:pPr>
        <w:spacing w:line="360" w:lineRule="auto"/>
        <w:jc w:val="center"/>
        <w:rPr>
          <w:bCs/>
          <w:color w:val="FF0000"/>
          <w:sz w:val="24"/>
          <w:szCs w:val="24"/>
        </w:rPr>
      </w:pPr>
    </w:p>
    <w:p w14:paraId="7A3C75DC" w14:textId="77777777" w:rsidR="009068FE" w:rsidRDefault="009068FE" w:rsidP="002A00D5">
      <w:pPr>
        <w:spacing w:line="360" w:lineRule="auto"/>
        <w:jc w:val="center"/>
        <w:rPr>
          <w:bCs/>
          <w:color w:val="FF0000"/>
          <w:sz w:val="24"/>
          <w:szCs w:val="24"/>
        </w:rPr>
      </w:pPr>
    </w:p>
    <w:p w14:paraId="348A5114" w14:textId="77777777" w:rsidR="009068FE" w:rsidRDefault="009068FE" w:rsidP="002A00D5">
      <w:pPr>
        <w:spacing w:line="360" w:lineRule="auto"/>
        <w:jc w:val="center"/>
        <w:rPr>
          <w:bCs/>
          <w:color w:val="FF0000"/>
          <w:sz w:val="24"/>
          <w:szCs w:val="24"/>
        </w:rPr>
      </w:pPr>
    </w:p>
    <w:p w14:paraId="17FF0504" w14:textId="77777777" w:rsidR="009068FE" w:rsidRDefault="009068FE" w:rsidP="002A00D5">
      <w:pPr>
        <w:spacing w:line="360" w:lineRule="auto"/>
        <w:jc w:val="center"/>
        <w:rPr>
          <w:bCs/>
          <w:color w:val="FF0000"/>
          <w:sz w:val="24"/>
          <w:szCs w:val="24"/>
        </w:rPr>
      </w:pPr>
    </w:p>
    <w:p w14:paraId="44C55C44" w14:textId="77777777" w:rsidR="009068FE" w:rsidRDefault="009068FE" w:rsidP="002A00D5">
      <w:pPr>
        <w:spacing w:line="360" w:lineRule="auto"/>
        <w:jc w:val="center"/>
        <w:rPr>
          <w:bCs/>
          <w:color w:val="FF0000"/>
          <w:sz w:val="24"/>
          <w:szCs w:val="24"/>
        </w:rPr>
      </w:pPr>
    </w:p>
    <w:p w14:paraId="361CC153" w14:textId="77777777" w:rsidR="009068FE" w:rsidRDefault="009068FE" w:rsidP="002A00D5">
      <w:pPr>
        <w:spacing w:line="360" w:lineRule="auto"/>
        <w:jc w:val="center"/>
        <w:rPr>
          <w:bCs/>
          <w:color w:val="FF0000"/>
          <w:sz w:val="24"/>
          <w:szCs w:val="24"/>
        </w:rPr>
      </w:pPr>
    </w:p>
    <w:p w14:paraId="682108C6" w14:textId="77777777" w:rsidR="009068FE" w:rsidRDefault="009068FE" w:rsidP="002A00D5">
      <w:pPr>
        <w:spacing w:line="360" w:lineRule="auto"/>
        <w:jc w:val="center"/>
        <w:rPr>
          <w:bCs/>
          <w:color w:val="FF0000"/>
          <w:sz w:val="24"/>
          <w:szCs w:val="24"/>
        </w:rPr>
      </w:pPr>
    </w:p>
    <w:p w14:paraId="69B887A1" w14:textId="77777777" w:rsidR="009068FE" w:rsidRDefault="009068FE" w:rsidP="002A00D5">
      <w:pPr>
        <w:spacing w:line="360" w:lineRule="auto"/>
        <w:jc w:val="center"/>
        <w:rPr>
          <w:bCs/>
          <w:color w:val="FF0000"/>
          <w:sz w:val="24"/>
          <w:szCs w:val="24"/>
        </w:rPr>
      </w:pPr>
    </w:p>
    <w:p w14:paraId="3D39D4FC" w14:textId="77777777" w:rsidR="00295E4C" w:rsidRDefault="00295E4C" w:rsidP="002A00D5">
      <w:pPr>
        <w:spacing w:line="360" w:lineRule="auto"/>
        <w:jc w:val="center"/>
        <w:rPr>
          <w:bCs/>
          <w:color w:val="FF0000"/>
          <w:sz w:val="24"/>
          <w:szCs w:val="24"/>
        </w:rPr>
      </w:pPr>
    </w:p>
    <w:p w14:paraId="6E621406" w14:textId="77777777" w:rsidR="00295E4C" w:rsidRDefault="00295E4C" w:rsidP="002A00D5">
      <w:pPr>
        <w:spacing w:line="360" w:lineRule="auto"/>
        <w:jc w:val="center"/>
        <w:rPr>
          <w:bCs/>
          <w:color w:val="FF0000"/>
          <w:sz w:val="24"/>
          <w:szCs w:val="24"/>
        </w:rPr>
      </w:pPr>
    </w:p>
    <w:p w14:paraId="7DC45259" w14:textId="77777777" w:rsidR="00295E4C" w:rsidRDefault="00295E4C" w:rsidP="002A00D5">
      <w:pPr>
        <w:spacing w:line="360" w:lineRule="auto"/>
        <w:jc w:val="center"/>
        <w:rPr>
          <w:bCs/>
          <w:color w:val="FF0000"/>
          <w:sz w:val="24"/>
          <w:szCs w:val="24"/>
        </w:rPr>
      </w:pPr>
    </w:p>
    <w:p w14:paraId="3805B1E3" w14:textId="77777777" w:rsidR="00295E4C" w:rsidRPr="002A00D5" w:rsidRDefault="00295E4C" w:rsidP="002A00D5">
      <w:pPr>
        <w:spacing w:line="360" w:lineRule="auto"/>
        <w:jc w:val="center"/>
        <w:rPr>
          <w:bCs/>
          <w:color w:val="FF0000"/>
          <w:sz w:val="24"/>
          <w:szCs w:val="24"/>
        </w:rPr>
      </w:pPr>
    </w:p>
    <w:p w14:paraId="457DBB30" w14:textId="77777777" w:rsidR="00931C4B" w:rsidRPr="002A00D5" w:rsidRDefault="00931C4B" w:rsidP="002A00D5">
      <w:pPr>
        <w:spacing w:line="360" w:lineRule="auto"/>
        <w:jc w:val="center"/>
        <w:rPr>
          <w:bCs/>
          <w:color w:val="FF0000"/>
          <w:sz w:val="24"/>
          <w:szCs w:val="24"/>
        </w:rPr>
      </w:pPr>
    </w:p>
    <w:p w14:paraId="03830AEA" w14:textId="77777777" w:rsidR="00931C4B" w:rsidRPr="002A00D5" w:rsidRDefault="000C19FE" w:rsidP="002A00D5">
      <w:pPr>
        <w:spacing w:line="360" w:lineRule="auto"/>
        <w:jc w:val="center"/>
        <w:rPr>
          <w:b/>
          <w:color w:val="000000" w:themeColor="text1"/>
          <w:sz w:val="24"/>
          <w:szCs w:val="24"/>
          <w:lang w:val="en-US"/>
        </w:rPr>
      </w:pPr>
      <w:r w:rsidRPr="002A00D5">
        <w:rPr>
          <w:b/>
          <w:color w:val="000000" w:themeColor="text1"/>
          <w:sz w:val="24"/>
          <w:szCs w:val="24"/>
          <w:lang w:val="en-US"/>
        </w:rPr>
        <w:t>List of Tables</w:t>
      </w:r>
    </w:p>
    <w:p w14:paraId="55466AC1" w14:textId="77777777" w:rsidR="00931C4B" w:rsidRPr="002A00D5" w:rsidRDefault="00931C4B" w:rsidP="002A00D5">
      <w:pPr>
        <w:spacing w:line="360" w:lineRule="auto"/>
        <w:jc w:val="center"/>
        <w:rPr>
          <w:b/>
          <w:color w:val="000000" w:themeColor="text1"/>
          <w:sz w:val="24"/>
          <w:szCs w:val="24"/>
          <w:lang w:val="en-US"/>
        </w:rPr>
      </w:pPr>
    </w:p>
    <w:p w14:paraId="097A4D5A" w14:textId="77777777" w:rsidR="00931C4B" w:rsidRPr="002A00D5" w:rsidRDefault="000C19FE" w:rsidP="002A00D5">
      <w:pPr>
        <w:spacing w:line="360" w:lineRule="auto"/>
        <w:jc w:val="both"/>
        <w:rPr>
          <w:bCs/>
          <w:color w:val="000000" w:themeColor="text1"/>
          <w:sz w:val="24"/>
          <w:szCs w:val="24"/>
          <w:lang w:val="en-US"/>
        </w:rPr>
      </w:pPr>
      <w:r w:rsidRPr="002A00D5">
        <w:rPr>
          <w:bCs/>
          <w:color w:val="000000" w:themeColor="text1"/>
          <w:sz w:val="24"/>
          <w:szCs w:val="24"/>
        </w:rPr>
        <w:t>Table 1 (a, b, c, and d): Key Personnel</w:t>
      </w:r>
      <w:r w:rsidRPr="002A00D5">
        <w:rPr>
          <w:bCs/>
          <w:color w:val="000000" w:themeColor="text1"/>
          <w:sz w:val="24"/>
          <w:szCs w:val="24"/>
          <w:lang w:val="en-US"/>
        </w:rPr>
        <w:t>......................................................................................7</w:t>
      </w:r>
    </w:p>
    <w:p w14:paraId="33F62401" w14:textId="77777777" w:rsidR="00931C4B" w:rsidRPr="002A00D5" w:rsidRDefault="000C19FE" w:rsidP="002A00D5">
      <w:pPr>
        <w:spacing w:line="360" w:lineRule="auto"/>
        <w:jc w:val="both"/>
        <w:rPr>
          <w:bCs/>
          <w:color w:val="000000" w:themeColor="text1"/>
          <w:sz w:val="24"/>
          <w:szCs w:val="24"/>
          <w:lang w:val="en-US"/>
        </w:rPr>
      </w:pPr>
      <w:r w:rsidRPr="002A00D5">
        <w:rPr>
          <w:bCs/>
          <w:color w:val="000000" w:themeColor="text1"/>
          <w:sz w:val="24"/>
          <w:szCs w:val="24"/>
          <w:lang w:val="en-US"/>
        </w:rPr>
        <w:t>Table 2: Expenditures for the First Year..................................................................................12</w:t>
      </w:r>
    </w:p>
    <w:p w14:paraId="04CFF795" w14:textId="77777777" w:rsidR="00931C4B" w:rsidRPr="002A00D5" w:rsidRDefault="000C19FE" w:rsidP="002A00D5">
      <w:pPr>
        <w:spacing w:line="360" w:lineRule="auto"/>
        <w:jc w:val="both"/>
        <w:rPr>
          <w:bCs/>
          <w:color w:val="000000" w:themeColor="text1"/>
          <w:sz w:val="24"/>
          <w:szCs w:val="24"/>
          <w:lang w:val="en-US"/>
        </w:rPr>
      </w:pPr>
      <w:r w:rsidRPr="002A00D5">
        <w:rPr>
          <w:bCs/>
          <w:color w:val="000000" w:themeColor="text1"/>
          <w:sz w:val="24"/>
          <w:szCs w:val="24"/>
          <w:lang w:val="en-US"/>
        </w:rPr>
        <w:t>Table 3 (a, b): Income for the First Year and Year one profit..................................................13</w:t>
      </w:r>
    </w:p>
    <w:p w14:paraId="3959D1F7" w14:textId="77777777" w:rsidR="00931C4B" w:rsidRPr="002A00D5" w:rsidRDefault="00931C4B" w:rsidP="002A00D5">
      <w:pPr>
        <w:spacing w:line="360" w:lineRule="auto"/>
        <w:jc w:val="center"/>
        <w:rPr>
          <w:b/>
          <w:color w:val="000000" w:themeColor="text1"/>
          <w:sz w:val="24"/>
          <w:szCs w:val="24"/>
          <w:lang w:val="en-US"/>
        </w:rPr>
      </w:pPr>
    </w:p>
    <w:p w14:paraId="45D8CB78" w14:textId="77777777" w:rsidR="00931C4B" w:rsidRPr="002A00D5" w:rsidRDefault="00931C4B" w:rsidP="002A00D5">
      <w:pPr>
        <w:spacing w:line="360" w:lineRule="auto"/>
        <w:jc w:val="center"/>
        <w:rPr>
          <w:b/>
          <w:color w:val="000000" w:themeColor="text1"/>
          <w:sz w:val="24"/>
          <w:szCs w:val="24"/>
          <w:lang w:val="en-US"/>
        </w:rPr>
      </w:pPr>
    </w:p>
    <w:p w14:paraId="29029329" w14:textId="77777777" w:rsidR="00931C4B" w:rsidRPr="002A00D5" w:rsidRDefault="000C19FE" w:rsidP="002A00D5">
      <w:pPr>
        <w:spacing w:line="360" w:lineRule="auto"/>
        <w:jc w:val="center"/>
        <w:rPr>
          <w:b/>
          <w:color w:val="000000" w:themeColor="text1"/>
          <w:sz w:val="24"/>
          <w:szCs w:val="24"/>
          <w:lang w:val="en-US"/>
        </w:rPr>
      </w:pPr>
      <w:r w:rsidRPr="002A00D5">
        <w:rPr>
          <w:b/>
          <w:color w:val="000000" w:themeColor="text1"/>
          <w:sz w:val="24"/>
          <w:szCs w:val="24"/>
          <w:lang w:val="en-US"/>
        </w:rPr>
        <w:t>List of Figures</w:t>
      </w:r>
    </w:p>
    <w:p w14:paraId="62D45A31" w14:textId="77777777" w:rsidR="00931C4B" w:rsidRPr="002A00D5" w:rsidRDefault="000C19FE" w:rsidP="002A00D5">
      <w:pPr>
        <w:spacing w:line="360" w:lineRule="auto"/>
        <w:jc w:val="both"/>
        <w:rPr>
          <w:bCs/>
          <w:color w:val="000000" w:themeColor="text1"/>
          <w:sz w:val="24"/>
          <w:szCs w:val="24"/>
          <w:lang w:val="en-US"/>
        </w:rPr>
      </w:pPr>
      <w:r w:rsidRPr="002A00D5">
        <w:rPr>
          <w:bCs/>
          <w:color w:val="000000" w:themeColor="text1"/>
          <w:sz w:val="24"/>
          <w:szCs w:val="24"/>
          <w:lang w:val="en-US"/>
        </w:rPr>
        <w:t>Figure 1: Food Truck Market.....................................................................................................9</w:t>
      </w:r>
    </w:p>
    <w:p w14:paraId="079502E3" w14:textId="77777777" w:rsidR="00931C4B" w:rsidRPr="002A00D5" w:rsidRDefault="000C19FE" w:rsidP="002A00D5">
      <w:pPr>
        <w:spacing w:line="360" w:lineRule="auto"/>
        <w:jc w:val="both"/>
        <w:rPr>
          <w:bCs/>
          <w:color w:val="000000" w:themeColor="text1"/>
          <w:sz w:val="24"/>
          <w:szCs w:val="24"/>
          <w:lang w:val="en-US"/>
        </w:rPr>
      </w:pPr>
      <w:r w:rsidRPr="002A00D5">
        <w:rPr>
          <w:bCs/>
          <w:color w:val="000000" w:themeColor="text1"/>
          <w:sz w:val="24"/>
          <w:szCs w:val="24"/>
          <w:lang w:val="en-US"/>
        </w:rPr>
        <w:t>Figure 2: Expenditures for the First Year.................................................................................13</w:t>
      </w:r>
    </w:p>
    <w:p w14:paraId="7A9C8651" w14:textId="77777777" w:rsidR="00931C4B" w:rsidRPr="002A00D5" w:rsidRDefault="00931C4B" w:rsidP="002A00D5">
      <w:pPr>
        <w:spacing w:line="360" w:lineRule="auto"/>
        <w:jc w:val="center"/>
        <w:rPr>
          <w:b/>
          <w:color w:val="000000" w:themeColor="text1"/>
          <w:sz w:val="24"/>
          <w:szCs w:val="24"/>
          <w:lang w:val="en-US"/>
        </w:rPr>
      </w:pPr>
    </w:p>
    <w:p w14:paraId="61D9D90B" w14:textId="77777777" w:rsidR="00931C4B" w:rsidRPr="002A00D5" w:rsidRDefault="000C19FE" w:rsidP="002A00D5">
      <w:pPr>
        <w:spacing w:line="360" w:lineRule="auto"/>
        <w:rPr>
          <w:bCs/>
          <w:color w:val="FF0000"/>
          <w:sz w:val="24"/>
          <w:szCs w:val="24"/>
        </w:rPr>
      </w:pPr>
      <w:r w:rsidRPr="002A00D5">
        <w:rPr>
          <w:bCs/>
          <w:color w:val="FF0000"/>
          <w:sz w:val="24"/>
          <w:szCs w:val="24"/>
        </w:rPr>
        <w:br w:type="page"/>
      </w:r>
    </w:p>
    <w:p w14:paraId="7D68725A" w14:textId="77777777" w:rsidR="00931C4B" w:rsidRPr="002A00D5" w:rsidRDefault="000C19FE" w:rsidP="002A00D5">
      <w:pPr>
        <w:pStyle w:val="Heading1"/>
        <w:spacing w:before="0" w:line="360" w:lineRule="auto"/>
        <w:rPr>
          <w:rFonts w:ascii="Times New Roman" w:hAnsi="Times New Roman" w:cs="Times New Roman"/>
          <w:b/>
          <w:bCs/>
          <w:color w:val="000000" w:themeColor="text1"/>
          <w:sz w:val="24"/>
          <w:szCs w:val="24"/>
        </w:rPr>
      </w:pPr>
      <w:bookmarkStart w:id="0" w:name="_Toc181732777"/>
      <w:r w:rsidRPr="002A00D5">
        <w:rPr>
          <w:rFonts w:ascii="Times New Roman" w:hAnsi="Times New Roman" w:cs="Times New Roman"/>
          <w:b/>
          <w:bCs/>
          <w:color w:val="000000" w:themeColor="text1"/>
          <w:sz w:val="24"/>
          <w:szCs w:val="24"/>
        </w:rPr>
        <w:lastRenderedPageBreak/>
        <w:t>AI Declaration:</w:t>
      </w:r>
      <w:bookmarkEnd w:id="0"/>
    </w:p>
    <w:p w14:paraId="2AF7F476" w14:textId="77777777" w:rsidR="00931C4B" w:rsidRPr="002A00D5" w:rsidRDefault="00931C4B" w:rsidP="002A00D5">
      <w:pPr>
        <w:spacing w:line="360" w:lineRule="auto"/>
        <w:jc w:val="both"/>
        <w:rPr>
          <w:b/>
          <w:sz w:val="24"/>
          <w:szCs w:val="24"/>
        </w:rPr>
      </w:pPr>
    </w:p>
    <w:p w14:paraId="056A1FD3" w14:textId="77777777" w:rsidR="00931C4B" w:rsidRPr="002A00D5" w:rsidRDefault="000C19FE" w:rsidP="002A00D5">
      <w:pPr>
        <w:spacing w:line="360" w:lineRule="auto"/>
        <w:jc w:val="both"/>
        <w:rPr>
          <w:b/>
          <w:color w:val="000000" w:themeColor="text1"/>
          <w:sz w:val="24"/>
          <w:szCs w:val="24"/>
        </w:rPr>
      </w:pPr>
      <w:r w:rsidRPr="002A00D5">
        <w:rPr>
          <w:bCs/>
          <w:color w:val="000000" w:themeColor="text1"/>
          <w:sz w:val="24"/>
          <w:szCs w:val="24"/>
        </w:rPr>
        <w:t>I acknowledge that I have not used artificial intelligence in my work. All analyses, research, and decision-making have been conducted without the assistance of AI tools.</w:t>
      </w:r>
    </w:p>
    <w:p w14:paraId="535383AB" w14:textId="77777777" w:rsidR="00931C4B" w:rsidRPr="002A00D5" w:rsidRDefault="00931C4B" w:rsidP="002A00D5">
      <w:pPr>
        <w:spacing w:line="360" w:lineRule="auto"/>
        <w:jc w:val="both"/>
        <w:rPr>
          <w:b/>
          <w:sz w:val="24"/>
          <w:szCs w:val="24"/>
        </w:rPr>
      </w:pPr>
    </w:p>
    <w:p w14:paraId="45EF22CB" w14:textId="77777777" w:rsidR="00931C4B" w:rsidRPr="002A00D5" w:rsidRDefault="00931C4B" w:rsidP="002A00D5">
      <w:pPr>
        <w:spacing w:line="360" w:lineRule="auto"/>
        <w:jc w:val="both"/>
        <w:rPr>
          <w:b/>
          <w:sz w:val="24"/>
          <w:szCs w:val="24"/>
        </w:rPr>
      </w:pPr>
    </w:p>
    <w:p w14:paraId="0216A043" w14:textId="77777777" w:rsidR="00931C4B" w:rsidRPr="002A00D5" w:rsidRDefault="00931C4B" w:rsidP="002A00D5">
      <w:pPr>
        <w:spacing w:line="360" w:lineRule="auto"/>
        <w:jc w:val="both"/>
        <w:rPr>
          <w:b/>
          <w:sz w:val="24"/>
          <w:szCs w:val="24"/>
        </w:rPr>
      </w:pPr>
    </w:p>
    <w:p w14:paraId="390EEE00" w14:textId="77777777" w:rsidR="00931C4B" w:rsidRPr="002A00D5" w:rsidRDefault="00931C4B" w:rsidP="002A00D5">
      <w:pPr>
        <w:spacing w:line="360" w:lineRule="auto"/>
        <w:jc w:val="both"/>
        <w:rPr>
          <w:b/>
          <w:sz w:val="24"/>
          <w:szCs w:val="24"/>
        </w:rPr>
      </w:pPr>
    </w:p>
    <w:p w14:paraId="0CCD50AB" w14:textId="77777777" w:rsidR="00931C4B" w:rsidRPr="002A00D5" w:rsidRDefault="00931C4B" w:rsidP="002A00D5">
      <w:pPr>
        <w:spacing w:line="360" w:lineRule="auto"/>
        <w:jc w:val="both"/>
        <w:rPr>
          <w:b/>
          <w:sz w:val="24"/>
          <w:szCs w:val="24"/>
        </w:rPr>
      </w:pPr>
    </w:p>
    <w:p w14:paraId="3B9C725C" w14:textId="77777777" w:rsidR="00931C4B" w:rsidRPr="002A00D5" w:rsidRDefault="00931C4B" w:rsidP="002A00D5">
      <w:pPr>
        <w:spacing w:line="360" w:lineRule="auto"/>
        <w:jc w:val="both"/>
        <w:rPr>
          <w:b/>
          <w:sz w:val="24"/>
          <w:szCs w:val="24"/>
        </w:rPr>
      </w:pPr>
    </w:p>
    <w:p w14:paraId="7BDBFCC6" w14:textId="77777777" w:rsidR="00931C4B" w:rsidRPr="002A00D5" w:rsidRDefault="00931C4B" w:rsidP="002A00D5">
      <w:pPr>
        <w:spacing w:line="360" w:lineRule="auto"/>
        <w:jc w:val="both"/>
        <w:rPr>
          <w:b/>
          <w:sz w:val="24"/>
          <w:szCs w:val="24"/>
        </w:rPr>
      </w:pPr>
    </w:p>
    <w:p w14:paraId="417D3177" w14:textId="77777777" w:rsidR="00931C4B" w:rsidRPr="002A00D5" w:rsidRDefault="00931C4B" w:rsidP="002A00D5">
      <w:pPr>
        <w:spacing w:line="360" w:lineRule="auto"/>
        <w:jc w:val="both"/>
        <w:rPr>
          <w:b/>
          <w:sz w:val="24"/>
          <w:szCs w:val="24"/>
        </w:rPr>
      </w:pPr>
    </w:p>
    <w:p w14:paraId="7ADF6D88" w14:textId="77777777" w:rsidR="00931C4B" w:rsidRPr="002A00D5" w:rsidRDefault="00931C4B" w:rsidP="002A00D5">
      <w:pPr>
        <w:spacing w:line="360" w:lineRule="auto"/>
        <w:jc w:val="both"/>
        <w:rPr>
          <w:b/>
          <w:sz w:val="24"/>
          <w:szCs w:val="24"/>
        </w:rPr>
      </w:pPr>
    </w:p>
    <w:p w14:paraId="6879E94C" w14:textId="77777777" w:rsidR="00931C4B" w:rsidRPr="002A00D5" w:rsidRDefault="00931C4B" w:rsidP="002A00D5">
      <w:pPr>
        <w:spacing w:line="360" w:lineRule="auto"/>
        <w:jc w:val="both"/>
        <w:rPr>
          <w:b/>
          <w:sz w:val="24"/>
          <w:szCs w:val="24"/>
        </w:rPr>
      </w:pPr>
    </w:p>
    <w:p w14:paraId="27F80238" w14:textId="77777777" w:rsidR="00931C4B" w:rsidRPr="002A00D5" w:rsidRDefault="00931C4B" w:rsidP="002A00D5">
      <w:pPr>
        <w:spacing w:line="360" w:lineRule="auto"/>
        <w:jc w:val="both"/>
        <w:rPr>
          <w:b/>
          <w:sz w:val="24"/>
          <w:szCs w:val="24"/>
        </w:rPr>
      </w:pPr>
    </w:p>
    <w:p w14:paraId="7079F09D" w14:textId="77777777" w:rsidR="00931C4B" w:rsidRPr="002A00D5" w:rsidRDefault="00931C4B" w:rsidP="002A00D5">
      <w:pPr>
        <w:spacing w:line="360" w:lineRule="auto"/>
        <w:jc w:val="both"/>
        <w:rPr>
          <w:b/>
          <w:sz w:val="24"/>
          <w:szCs w:val="24"/>
        </w:rPr>
      </w:pPr>
    </w:p>
    <w:p w14:paraId="1110A1D0" w14:textId="77777777" w:rsidR="00931C4B" w:rsidRPr="002A00D5" w:rsidRDefault="00931C4B" w:rsidP="002A00D5">
      <w:pPr>
        <w:spacing w:line="360" w:lineRule="auto"/>
        <w:jc w:val="both"/>
        <w:rPr>
          <w:b/>
          <w:sz w:val="24"/>
          <w:szCs w:val="24"/>
        </w:rPr>
      </w:pPr>
    </w:p>
    <w:p w14:paraId="461C55E5" w14:textId="77777777" w:rsidR="00931C4B" w:rsidRPr="002A00D5" w:rsidRDefault="00931C4B" w:rsidP="002A00D5">
      <w:pPr>
        <w:spacing w:line="360" w:lineRule="auto"/>
        <w:jc w:val="both"/>
        <w:rPr>
          <w:b/>
          <w:sz w:val="24"/>
          <w:szCs w:val="24"/>
        </w:rPr>
      </w:pPr>
    </w:p>
    <w:p w14:paraId="481807E9" w14:textId="77777777" w:rsidR="00931C4B" w:rsidRPr="002A00D5" w:rsidRDefault="00931C4B" w:rsidP="002A00D5">
      <w:pPr>
        <w:spacing w:line="360" w:lineRule="auto"/>
        <w:jc w:val="both"/>
        <w:rPr>
          <w:b/>
          <w:sz w:val="24"/>
          <w:szCs w:val="24"/>
        </w:rPr>
      </w:pPr>
    </w:p>
    <w:p w14:paraId="5CF447B1" w14:textId="77777777" w:rsidR="00931C4B" w:rsidRPr="002A00D5" w:rsidRDefault="00931C4B" w:rsidP="002A00D5">
      <w:pPr>
        <w:spacing w:line="360" w:lineRule="auto"/>
        <w:jc w:val="both"/>
        <w:rPr>
          <w:b/>
          <w:sz w:val="24"/>
          <w:szCs w:val="24"/>
        </w:rPr>
      </w:pPr>
    </w:p>
    <w:p w14:paraId="226F272C" w14:textId="77777777" w:rsidR="00931C4B" w:rsidRPr="002A00D5" w:rsidRDefault="00931C4B" w:rsidP="002A00D5">
      <w:pPr>
        <w:spacing w:line="360" w:lineRule="auto"/>
        <w:jc w:val="both"/>
        <w:rPr>
          <w:b/>
          <w:sz w:val="24"/>
          <w:szCs w:val="24"/>
        </w:rPr>
      </w:pPr>
    </w:p>
    <w:p w14:paraId="1D3E7C9B" w14:textId="77777777" w:rsidR="00931C4B" w:rsidRPr="002A00D5" w:rsidRDefault="00931C4B" w:rsidP="002A00D5">
      <w:pPr>
        <w:spacing w:line="360" w:lineRule="auto"/>
        <w:jc w:val="both"/>
        <w:rPr>
          <w:b/>
          <w:sz w:val="24"/>
          <w:szCs w:val="24"/>
        </w:rPr>
      </w:pPr>
    </w:p>
    <w:p w14:paraId="013F13F0" w14:textId="77777777" w:rsidR="00931C4B" w:rsidRPr="002A00D5" w:rsidRDefault="00931C4B" w:rsidP="002A00D5">
      <w:pPr>
        <w:spacing w:line="360" w:lineRule="auto"/>
        <w:jc w:val="both"/>
        <w:rPr>
          <w:b/>
          <w:sz w:val="24"/>
          <w:szCs w:val="24"/>
        </w:rPr>
      </w:pPr>
    </w:p>
    <w:p w14:paraId="6BEC988E" w14:textId="77777777" w:rsidR="00931C4B" w:rsidRPr="002A00D5" w:rsidRDefault="00931C4B" w:rsidP="002A00D5">
      <w:pPr>
        <w:spacing w:line="360" w:lineRule="auto"/>
        <w:jc w:val="both"/>
        <w:rPr>
          <w:b/>
          <w:sz w:val="24"/>
          <w:szCs w:val="24"/>
        </w:rPr>
      </w:pPr>
    </w:p>
    <w:p w14:paraId="6EA56C88" w14:textId="77777777" w:rsidR="00931C4B" w:rsidRPr="002A00D5" w:rsidRDefault="00931C4B" w:rsidP="002A00D5">
      <w:pPr>
        <w:spacing w:line="360" w:lineRule="auto"/>
        <w:jc w:val="both"/>
        <w:rPr>
          <w:b/>
          <w:sz w:val="24"/>
          <w:szCs w:val="24"/>
        </w:rPr>
      </w:pPr>
    </w:p>
    <w:p w14:paraId="5B4186D4" w14:textId="77777777" w:rsidR="00931C4B" w:rsidRPr="002A00D5" w:rsidRDefault="00931C4B" w:rsidP="002A00D5">
      <w:pPr>
        <w:spacing w:line="360" w:lineRule="auto"/>
        <w:jc w:val="both"/>
        <w:rPr>
          <w:b/>
          <w:sz w:val="24"/>
          <w:szCs w:val="24"/>
        </w:rPr>
      </w:pPr>
    </w:p>
    <w:p w14:paraId="7BDE62BB" w14:textId="77777777" w:rsidR="00931C4B" w:rsidRPr="002A00D5" w:rsidRDefault="00931C4B" w:rsidP="002A00D5">
      <w:pPr>
        <w:spacing w:line="360" w:lineRule="auto"/>
        <w:jc w:val="both"/>
        <w:rPr>
          <w:b/>
          <w:sz w:val="24"/>
          <w:szCs w:val="24"/>
        </w:rPr>
      </w:pPr>
    </w:p>
    <w:p w14:paraId="1D7E9978" w14:textId="77777777" w:rsidR="00931C4B" w:rsidRPr="002A00D5" w:rsidRDefault="00931C4B" w:rsidP="002A00D5">
      <w:pPr>
        <w:spacing w:line="360" w:lineRule="auto"/>
        <w:jc w:val="both"/>
        <w:rPr>
          <w:b/>
          <w:sz w:val="24"/>
          <w:szCs w:val="24"/>
        </w:rPr>
      </w:pPr>
    </w:p>
    <w:p w14:paraId="1CD25BE6" w14:textId="77777777" w:rsidR="00931C4B" w:rsidRPr="002A00D5" w:rsidRDefault="00931C4B" w:rsidP="002A00D5">
      <w:pPr>
        <w:spacing w:line="360" w:lineRule="auto"/>
        <w:jc w:val="both"/>
        <w:rPr>
          <w:b/>
          <w:sz w:val="24"/>
          <w:szCs w:val="24"/>
        </w:rPr>
      </w:pPr>
    </w:p>
    <w:p w14:paraId="4D1C4F16" w14:textId="77777777" w:rsidR="00931C4B" w:rsidRPr="002A00D5" w:rsidRDefault="00931C4B" w:rsidP="002A00D5">
      <w:pPr>
        <w:spacing w:line="360" w:lineRule="auto"/>
        <w:jc w:val="both"/>
        <w:rPr>
          <w:b/>
          <w:sz w:val="24"/>
          <w:szCs w:val="24"/>
        </w:rPr>
      </w:pPr>
    </w:p>
    <w:p w14:paraId="5212D23D" w14:textId="77777777" w:rsidR="00931C4B" w:rsidRPr="002A00D5" w:rsidRDefault="00931C4B" w:rsidP="002A00D5">
      <w:pPr>
        <w:spacing w:line="360" w:lineRule="auto"/>
        <w:jc w:val="both"/>
        <w:rPr>
          <w:b/>
          <w:sz w:val="24"/>
          <w:szCs w:val="24"/>
        </w:rPr>
      </w:pPr>
    </w:p>
    <w:p w14:paraId="3718406F" w14:textId="77777777" w:rsidR="00931C4B" w:rsidRPr="002A00D5" w:rsidRDefault="00931C4B" w:rsidP="002A00D5">
      <w:pPr>
        <w:spacing w:line="360" w:lineRule="auto"/>
        <w:jc w:val="both"/>
        <w:rPr>
          <w:b/>
          <w:sz w:val="24"/>
          <w:szCs w:val="24"/>
        </w:rPr>
      </w:pPr>
    </w:p>
    <w:p w14:paraId="386CA6BC" w14:textId="77777777" w:rsidR="00931C4B" w:rsidRPr="002A00D5" w:rsidRDefault="00931C4B" w:rsidP="002A00D5">
      <w:pPr>
        <w:spacing w:line="360" w:lineRule="auto"/>
        <w:jc w:val="both"/>
        <w:rPr>
          <w:b/>
          <w:sz w:val="24"/>
          <w:szCs w:val="24"/>
        </w:rPr>
      </w:pPr>
    </w:p>
    <w:p w14:paraId="3B454DEB" w14:textId="77777777" w:rsidR="00931C4B" w:rsidRPr="002A00D5" w:rsidRDefault="00931C4B" w:rsidP="002A00D5">
      <w:pPr>
        <w:spacing w:line="360" w:lineRule="auto"/>
        <w:jc w:val="both"/>
        <w:rPr>
          <w:b/>
          <w:sz w:val="24"/>
          <w:szCs w:val="24"/>
        </w:rPr>
      </w:pPr>
    </w:p>
    <w:p w14:paraId="6CCAFF1E" w14:textId="77777777" w:rsidR="00931C4B" w:rsidRPr="002A00D5" w:rsidRDefault="000C19FE" w:rsidP="002A00D5">
      <w:pPr>
        <w:pStyle w:val="Heading1"/>
        <w:spacing w:before="0" w:line="360" w:lineRule="auto"/>
        <w:rPr>
          <w:rFonts w:ascii="Times New Roman" w:hAnsi="Times New Roman" w:cs="Times New Roman"/>
          <w:b/>
          <w:bCs/>
          <w:color w:val="000000" w:themeColor="text1"/>
          <w:sz w:val="24"/>
          <w:szCs w:val="24"/>
        </w:rPr>
      </w:pPr>
      <w:bookmarkStart w:id="1" w:name="_Toc181732778"/>
      <w:r w:rsidRPr="002A00D5">
        <w:rPr>
          <w:rFonts w:ascii="Times New Roman" w:hAnsi="Times New Roman" w:cs="Times New Roman"/>
          <w:b/>
          <w:bCs/>
          <w:color w:val="000000" w:themeColor="text1"/>
          <w:sz w:val="24"/>
          <w:szCs w:val="24"/>
        </w:rPr>
        <w:lastRenderedPageBreak/>
        <w:t>1. EXECUTIVE SUMMARY</w:t>
      </w:r>
      <w:bookmarkEnd w:id="1"/>
    </w:p>
    <w:p w14:paraId="42AA1E6E" w14:textId="77777777" w:rsidR="00931C4B" w:rsidRPr="002A00D5" w:rsidRDefault="000C19FE" w:rsidP="002A00D5">
      <w:pPr>
        <w:spacing w:line="360" w:lineRule="auto"/>
        <w:jc w:val="both"/>
        <w:rPr>
          <w:color w:val="000000" w:themeColor="text1"/>
          <w:sz w:val="24"/>
          <w:szCs w:val="24"/>
        </w:rPr>
      </w:pPr>
      <w:r w:rsidRPr="002A00D5">
        <w:rPr>
          <w:color w:val="000000" w:themeColor="text1"/>
          <w:sz w:val="24"/>
          <w:szCs w:val="24"/>
        </w:rPr>
        <w:t xml:space="preserve">Italy on Wheels is a London-based food truck that provides real Italian meals on wheels, preparing pasta dishes like Beef Pasta, Vegetarian Pasta, Chicken Pasta, and Port Pasta. Targeting young working people, students, and other clients focused on healthy food consumption, our priority is on quality and accessible fast food. We focus on sustainability as a company as we employ the use of recyclable packaging and source most of our ingredients locally to meet the social demand for environmentally friendly companies. The UK Food truck business is on the rise and has been particularly known to flourish in city areas, and this business has an estimated annual growth of 5.18%. Italy on Wheels stands out from the competitors because it offers a limited range of services and focuses on the specificity of Italian cuisine, using an environmentally friendly approach to attracting London’s increasingly environmentally conscious and value-oriented clientele. Real revenue and expenditure for the first year of operation have demonstrated optimistic figures with an expected income of £130000 and a total expenditure of £67400. Thus, the expected profit will be £62600. We will launch this business with £40,000 capital; the goals include achieving customer loyalty, event exposure, and growth in specific busy areas of London. Italy on Wheels takes the idea of ease, flavour, and environmental responsibility and brings the very best in the mobile Italian food experience.  </w:t>
      </w:r>
    </w:p>
    <w:p w14:paraId="135E3775" w14:textId="77777777" w:rsidR="00931C4B" w:rsidRPr="002A00D5" w:rsidRDefault="00931C4B" w:rsidP="002A00D5">
      <w:pPr>
        <w:spacing w:line="360" w:lineRule="auto"/>
        <w:jc w:val="both"/>
        <w:rPr>
          <w:i/>
          <w:iCs/>
          <w:color w:val="FF0000"/>
          <w:sz w:val="24"/>
          <w:szCs w:val="24"/>
        </w:rPr>
      </w:pPr>
    </w:p>
    <w:p w14:paraId="208240A6" w14:textId="77777777" w:rsidR="00931C4B" w:rsidRPr="002A00D5" w:rsidRDefault="000C19FE" w:rsidP="002A00D5">
      <w:pPr>
        <w:spacing w:line="360" w:lineRule="auto"/>
        <w:jc w:val="both"/>
        <w:rPr>
          <w:bCs/>
          <w:sz w:val="24"/>
          <w:szCs w:val="24"/>
        </w:rPr>
      </w:pPr>
      <w:r w:rsidRPr="002A00D5">
        <w:rPr>
          <w:bCs/>
          <w:sz w:val="24"/>
          <w:szCs w:val="24"/>
        </w:rPr>
        <w:br w:type="page"/>
      </w:r>
    </w:p>
    <w:p w14:paraId="3FF6DC2C" w14:textId="77777777" w:rsidR="00931C4B" w:rsidRPr="002A00D5" w:rsidRDefault="000C19FE" w:rsidP="002A00D5">
      <w:pPr>
        <w:pStyle w:val="Heading1"/>
        <w:spacing w:before="0" w:line="360" w:lineRule="auto"/>
        <w:rPr>
          <w:rFonts w:ascii="Times New Roman" w:hAnsi="Times New Roman" w:cs="Times New Roman"/>
          <w:b/>
          <w:bCs/>
          <w:color w:val="000000" w:themeColor="text1"/>
          <w:sz w:val="24"/>
          <w:szCs w:val="24"/>
        </w:rPr>
      </w:pPr>
      <w:bookmarkStart w:id="2" w:name="_Toc181732779"/>
      <w:bookmarkStart w:id="3" w:name="OLE_LINK2"/>
      <w:bookmarkStart w:id="4" w:name="OLE_LINK1"/>
      <w:r w:rsidRPr="002A00D5">
        <w:rPr>
          <w:rFonts w:ascii="Times New Roman" w:hAnsi="Times New Roman" w:cs="Times New Roman"/>
          <w:b/>
          <w:bCs/>
          <w:color w:val="000000" w:themeColor="text1"/>
          <w:sz w:val="24"/>
          <w:szCs w:val="24"/>
        </w:rPr>
        <w:lastRenderedPageBreak/>
        <w:t>2. THE BUSINESS IDEA</w:t>
      </w:r>
      <w:bookmarkEnd w:id="2"/>
    </w:p>
    <w:p w14:paraId="7C6962D7" w14:textId="77777777" w:rsidR="00931C4B" w:rsidRPr="002A00D5" w:rsidRDefault="000C19FE" w:rsidP="002A00D5">
      <w:pPr>
        <w:pStyle w:val="Heading2"/>
        <w:spacing w:line="360" w:lineRule="auto"/>
        <w:rPr>
          <w:b/>
          <w:bCs w:val="0"/>
          <w:szCs w:val="24"/>
        </w:rPr>
      </w:pPr>
      <w:bookmarkStart w:id="5" w:name="_Toc181732780"/>
      <w:r w:rsidRPr="002A00D5">
        <w:rPr>
          <w:b/>
          <w:bCs w:val="0"/>
          <w:szCs w:val="24"/>
        </w:rPr>
        <w:t>2.1 The Product/Service</w:t>
      </w:r>
      <w:bookmarkEnd w:id="5"/>
    </w:p>
    <w:p w14:paraId="7201D0A8" w14:textId="77777777" w:rsidR="00931C4B" w:rsidRPr="002A00D5" w:rsidRDefault="000C19FE" w:rsidP="002A00D5">
      <w:pPr>
        <w:spacing w:line="360" w:lineRule="auto"/>
        <w:jc w:val="both"/>
        <w:rPr>
          <w:bCs/>
          <w:sz w:val="24"/>
          <w:szCs w:val="24"/>
        </w:rPr>
      </w:pPr>
      <w:r w:rsidRPr="002A00D5">
        <w:rPr>
          <w:bCs/>
          <w:sz w:val="24"/>
          <w:szCs w:val="24"/>
        </w:rPr>
        <w:t xml:space="preserve">Italy on Wheels is a food truck business concept falling under the fast-food sector and specialising in Italian foods. Our business focuses on the urban dwellers, businesspeople, and working groups that need a quick and tasty meal which is economical and, at the same time, healthy (insights taken from Barringer &amp; Ireland, 2018). </w:t>
      </w:r>
    </w:p>
    <w:p w14:paraId="4AAEB54A" w14:textId="77777777" w:rsidR="00931C4B" w:rsidRPr="002A00D5" w:rsidRDefault="000C19FE" w:rsidP="002A00D5">
      <w:pPr>
        <w:spacing w:line="360" w:lineRule="auto"/>
        <w:jc w:val="both"/>
        <w:rPr>
          <w:bCs/>
          <w:sz w:val="24"/>
          <w:szCs w:val="24"/>
        </w:rPr>
      </w:pPr>
      <w:r w:rsidRPr="002A00D5">
        <w:rPr>
          <w:bCs/>
          <w:sz w:val="24"/>
          <w:szCs w:val="24"/>
        </w:rPr>
        <w:t>Our primary product offerings include four pasta dishes, each prepared with fresh ingredients.</w:t>
      </w:r>
    </w:p>
    <w:p w14:paraId="2B6DC641" w14:textId="77777777" w:rsidR="00931C4B" w:rsidRPr="002A00D5" w:rsidRDefault="000C19FE" w:rsidP="002A00D5">
      <w:pPr>
        <w:pStyle w:val="ListParagraph"/>
        <w:numPr>
          <w:ilvl w:val="0"/>
          <w:numId w:val="1"/>
        </w:numPr>
        <w:spacing w:line="360" w:lineRule="auto"/>
        <w:jc w:val="both"/>
        <w:rPr>
          <w:bCs/>
          <w:sz w:val="24"/>
          <w:szCs w:val="24"/>
        </w:rPr>
      </w:pPr>
      <w:r w:rsidRPr="002A00D5">
        <w:rPr>
          <w:bCs/>
          <w:sz w:val="24"/>
          <w:szCs w:val="24"/>
        </w:rPr>
        <w:t>Beef Pasta</w:t>
      </w:r>
    </w:p>
    <w:p w14:paraId="2D5B7472" w14:textId="77777777" w:rsidR="00931C4B" w:rsidRPr="002A00D5" w:rsidRDefault="000C19FE" w:rsidP="002A00D5">
      <w:pPr>
        <w:pStyle w:val="ListParagraph"/>
        <w:numPr>
          <w:ilvl w:val="0"/>
          <w:numId w:val="1"/>
        </w:numPr>
        <w:spacing w:line="360" w:lineRule="auto"/>
        <w:jc w:val="both"/>
        <w:rPr>
          <w:bCs/>
          <w:sz w:val="24"/>
          <w:szCs w:val="24"/>
        </w:rPr>
      </w:pPr>
      <w:r w:rsidRPr="002A00D5">
        <w:rPr>
          <w:bCs/>
          <w:sz w:val="24"/>
          <w:szCs w:val="24"/>
        </w:rPr>
        <w:t>Vegetarian Pasta</w:t>
      </w:r>
    </w:p>
    <w:p w14:paraId="288F022C" w14:textId="77777777" w:rsidR="00931C4B" w:rsidRPr="002A00D5" w:rsidRDefault="000C19FE" w:rsidP="002A00D5">
      <w:pPr>
        <w:pStyle w:val="ListParagraph"/>
        <w:numPr>
          <w:ilvl w:val="0"/>
          <w:numId w:val="1"/>
        </w:numPr>
        <w:spacing w:line="360" w:lineRule="auto"/>
        <w:jc w:val="both"/>
        <w:rPr>
          <w:bCs/>
          <w:sz w:val="24"/>
          <w:szCs w:val="24"/>
        </w:rPr>
      </w:pPr>
      <w:r w:rsidRPr="002A00D5">
        <w:rPr>
          <w:bCs/>
          <w:sz w:val="24"/>
          <w:szCs w:val="24"/>
        </w:rPr>
        <w:t>Chicken Pasta</w:t>
      </w:r>
    </w:p>
    <w:p w14:paraId="115313C6" w14:textId="2BC55123" w:rsidR="00931C4B" w:rsidRPr="002A00D5" w:rsidRDefault="000C19FE" w:rsidP="002A00D5">
      <w:pPr>
        <w:pStyle w:val="ListParagraph"/>
        <w:numPr>
          <w:ilvl w:val="0"/>
          <w:numId w:val="1"/>
        </w:numPr>
        <w:spacing w:line="360" w:lineRule="auto"/>
        <w:jc w:val="both"/>
        <w:rPr>
          <w:bCs/>
          <w:sz w:val="24"/>
          <w:szCs w:val="24"/>
        </w:rPr>
      </w:pPr>
      <w:r w:rsidRPr="002A00D5">
        <w:rPr>
          <w:bCs/>
          <w:sz w:val="24"/>
          <w:szCs w:val="24"/>
        </w:rPr>
        <w:t>Por</w:t>
      </w:r>
      <w:r w:rsidR="005313BE">
        <w:rPr>
          <w:bCs/>
          <w:sz w:val="24"/>
          <w:szCs w:val="24"/>
        </w:rPr>
        <w:t>k</w:t>
      </w:r>
      <w:r w:rsidRPr="002A00D5">
        <w:rPr>
          <w:bCs/>
          <w:sz w:val="24"/>
          <w:szCs w:val="24"/>
        </w:rPr>
        <w:t xml:space="preserve"> Pasta</w:t>
      </w:r>
    </w:p>
    <w:p w14:paraId="3B2A58D7" w14:textId="77777777" w:rsidR="00931C4B" w:rsidRPr="002A00D5" w:rsidRDefault="000C19FE" w:rsidP="002A00D5">
      <w:pPr>
        <w:spacing w:line="360" w:lineRule="auto"/>
        <w:jc w:val="both"/>
        <w:rPr>
          <w:bCs/>
          <w:sz w:val="24"/>
          <w:szCs w:val="24"/>
        </w:rPr>
      </w:pPr>
      <w:r w:rsidRPr="002A00D5">
        <w:rPr>
          <w:bCs/>
          <w:sz w:val="24"/>
          <w:szCs w:val="24"/>
        </w:rPr>
        <w:t xml:space="preserve">Italy on Wheels food truck will be a green business that will ensure that quality food is accessible for everyone’s consumption. All our meals will be packed in recyclable cardboard containers in response to the current environmental conservation campaign. Regarding freshness, we will only use proper quality ingredients every day and make sure that what we produce is delicious and healthy for the body. Our prices for pasta dishes will be low and thus affordable to many customers, who will thus get the opportunity to enjoy a fast, good, and healthy meal that is nutritious to their bodies. This is our Unique Selling Proposition, which establishes us as different from the general run of food truck businesses, which have a broader menu. “Italy on Wheels” offers an “Italian experience without compromise”, which is convenient and environmentally friendly (insights taken from Williams, 2021). </w:t>
      </w:r>
    </w:p>
    <w:p w14:paraId="629EF5A3" w14:textId="77777777" w:rsidR="00931C4B" w:rsidRPr="002A00D5" w:rsidRDefault="000C19FE" w:rsidP="002A00D5">
      <w:pPr>
        <w:pStyle w:val="Heading2"/>
        <w:spacing w:line="360" w:lineRule="auto"/>
        <w:rPr>
          <w:b/>
          <w:bCs w:val="0"/>
          <w:szCs w:val="24"/>
        </w:rPr>
      </w:pPr>
      <w:bookmarkStart w:id="6" w:name="_Toc181732781"/>
      <w:r w:rsidRPr="002A00D5">
        <w:rPr>
          <w:b/>
          <w:bCs w:val="0"/>
          <w:szCs w:val="24"/>
        </w:rPr>
        <w:t>2.2 SWOT Analysis Summary</w:t>
      </w:r>
      <w:bookmarkEnd w:id="6"/>
    </w:p>
    <w:p w14:paraId="07425DA3" w14:textId="77777777" w:rsidR="00931C4B" w:rsidRPr="002A00D5" w:rsidRDefault="000C19FE" w:rsidP="002A00D5">
      <w:pPr>
        <w:spacing w:line="360" w:lineRule="auto"/>
        <w:jc w:val="both"/>
        <w:rPr>
          <w:b/>
          <w:sz w:val="24"/>
          <w:szCs w:val="24"/>
          <w:u w:val="single"/>
        </w:rPr>
      </w:pPr>
      <w:r w:rsidRPr="002A00D5">
        <w:rPr>
          <w:b/>
          <w:sz w:val="24"/>
          <w:szCs w:val="24"/>
          <w:u w:val="single"/>
        </w:rPr>
        <w:t>Strengths</w:t>
      </w:r>
    </w:p>
    <w:p w14:paraId="180EED84" w14:textId="77777777" w:rsidR="00931C4B" w:rsidRPr="002A00D5" w:rsidRDefault="000C19FE" w:rsidP="002A00D5">
      <w:pPr>
        <w:spacing w:line="360" w:lineRule="auto"/>
        <w:jc w:val="both"/>
        <w:rPr>
          <w:bCs/>
          <w:sz w:val="24"/>
          <w:szCs w:val="24"/>
        </w:rPr>
      </w:pPr>
      <w:r w:rsidRPr="002A00D5">
        <w:rPr>
          <w:bCs/>
          <w:sz w:val="24"/>
          <w:szCs w:val="24"/>
        </w:rPr>
        <w:t>Our strengths would be:</w:t>
      </w:r>
    </w:p>
    <w:p w14:paraId="0FBA9661" w14:textId="77777777" w:rsidR="00931C4B" w:rsidRPr="002A00D5" w:rsidRDefault="000C19FE" w:rsidP="002A00D5">
      <w:pPr>
        <w:pStyle w:val="ListParagraph"/>
        <w:numPr>
          <w:ilvl w:val="0"/>
          <w:numId w:val="2"/>
        </w:numPr>
        <w:spacing w:line="360" w:lineRule="auto"/>
        <w:jc w:val="both"/>
        <w:rPr>
          <w:bCs/>
          <w:sz w:val="24"/>
          <w:szCs w:val="24"/>
        </w:rPr>
      </w:pPr>
      <w:r w:rsidRPr="002A00D5">
        <w:rPr>
          <w:bCs/>
          <w:sz w:val="24"/>
          <w:szCs w:val="24"/>
        </w:rPr>
        <w:t>Unique, focused menu on a beloved cuisine: Italian pasta</w:t>
      </w:r>
    </w:p>
    <w:p w14:paraId="0427CE46" w14:textId="77777777" w:rsidR="00931C4B" w:rsidRPr="002A00D5" w:rsidRDefault="000C19FE" w:rsidP="002A00D5">
      <w:pPr>
        <w:pStyle w:val="ListParagraph"/>
        <w:numPr>
          <w:ilvl w:val="0"/>
          <w:numId w:val="2"/>
        </w:numPr>
        <w:spacing w:line="360" w:lineRule="auto"/>
        <w:jc w:val="both"/>
        <w:rPr>
          <w:bCs/>
          <w:sz w:val="24"/>
          <w:szCs w:val="24"/>
        </w:rPr>
      </w:pPr>
      <w:r w:rsidRPr="002A00D5">
        <w:rPr>
          <w:bCs/>
          <w:sz w:val="24"/>
          <w:szCs w:val="24"/>
        </w:rPr>
        <w:t>Eco-friendly approach with sustainable packaging</w:t>
      </w:r>
    </w:p>
    <w:p w14:paraId="06210E67" w14:textId="77777777" w:rsidR="00931C4B" w:rsidRPr="002A00D5" w:rsidRDefault="000C19FE" w:rsidP="002A00D5">
      <w:pPr>
        <w:pStyle w:val="ListParagraph"/>
        <w:numPr>
          <w:ilvl w:val="0"/>
          <w:numId w:val="2"/>
        </w:numPr>
        <w:spacing w:line="360" w:lineRule="auto"/>
        <w:jc w:val="both"/>
        <w:rPr>
          <w:bCs/>
          <w:sz w:val="24"/>
          <w:szCs w:val="24"/>
        </w:rPr>
      </w:pPr>
      <w:r w:rsidRPr="002A00D5">
        <w:rPr>
          <w:bCs/>
          <w:sz w:val="24"/>
          <w:szCs w:val="24"/>
        </w:rPr>
        <w:t>A collective investment of £40,000, provides a strong starting capital.</w:t>
      </w:r>
    </w:p>
    <w:p w14:paraId="3D323705" w14:textId="77777777" w:rsidR="00931C4B" w:rsidRPr="002A00D5" w:rsidRDefault="000C19FE" w:rsidP="002A00D5">
      <w:pPr>
        <w:spacing w:line="360" w:lineRule="auto"/>
        <w:jc w:val="both"/>
        <w:rPr>
          <w:b/>
          <w:sz w:val="24"/>
          <w:szCs w:val="24"/>
          <w:u w:val="single"/>
        </w:rPr>
      </w:pPr>
      <w:r w:rsidRPr="002A00D5">
        <w:rPr>
          <w:b/>
          <w:sz w:val="24"/>
          <w:szCs w:val="24"/>
          <w:u w:val="single"/>
        </w:rPr>
        <w:t>Weaknesses</w:t>
      </w:r>
    </w:p>
    <w:p w14:paraId="4A759E19" w14:textId="77777777" w:rsidR="00931C4B" w:rsidRPr="002A00D5" w:rsidRDefault="000C19FE" w:rsidP="002A00D5">
      <w:pPr>
        <w:spacing w:line="360" w:lineRule="auto"/>
        <w:jc w:val="both"/>
        <w:rPr>
          <w:bCs/>
          <w:sz w:val="24"/>
          <w:szCs w:val="24"/>
        </w:rPr>
      </w:pPr>
      <w:r w:rsidRPr="002A00D5">
        <w:rPr>
          <w:bCs/>
          <w:sz w:val="24"/>
          <w:szCs w:val="24"/>
        </w:rPr>
        <w:t>Our weaknesses would be:</w:t>
      </w:r>
    </w:p>
    <w:p w14:paraId="1D3EF269" w14:textId="77777777" w:rsidR="00931C4B" w:rsidRPr="002A00D5" w:rsidRDefault="000C19FE" w:rsidP="002A00D5">
      <w:pPr>
        <w:pStyle w:val="ListParagraph"/>
        <w:numPr>
          <w:ilvl w:val="0"/>
          <w:numId w:val="3"/>
        </w:numPr>
        <w:spacing w:line="360" w:lineRule="auto"/>
        <w:jc w:val="both"/>
        <w:rPr>
          <w:bCs/>
          <w:sz w:val="24"/>
          <w:szCs w:val="24"/>
        </w:rPr>
      </w:pPr>
      <w:r w:rsidRPr="002A00D5">
        <w:rPr>
          <w:bCs/>
          <w:sz w:val="24"/>
          <w:szCs w:val="24"/>
        </w:rPr>
        <w:t>Limited menu options may not appeal to all dietary preferences.</w:t>
      </w:r>
    </w:p>
    <w:p w14:paraId="12E66B02" w14:textId="77777777" w:rsidR="00931C4B" w:rsidRPr="002A00D5" w:rsidRDefault="000C19FE" w:rsidP="002A00D5">
      <w:pPr>
        <w:pStyle w:val="ListParagraph"/>
        <w:numPr>
          <w:ilvl w:val="0"/>
          <w:numId w:val="3"/>
        </w:numPr>
        <w:spacing w:line="360" w:lineRule="auto"/>
        <w:jc w:val="both"/>
        <w:rPr>
          <w:bCs/>
          <w:sz w:val="24"/>
          <w:szCs w:val="24"/>
        </w:rPr>
      </w:pPr>
      <w:r w:rsidRPr="002A00D5">
        <w:rPr>
          <w:bCs/>
          <w:sz w:val="24"/>
          <w:szCs w:val="24"/>
        </w:rPr>
        <w:t>Limited operational hours due to food truck mobility and permit restrictions.</w:t>
      </w:r>
    </w:p>
    <w:p w14:paraId="2CA3DC6E" w14:textId="77777777" w:rsidR="00931C4B" w:rsidRPr="002A00D5" w:rsidRDefault="000C19FE" w:rsidP="002A00D5">
      <w:pPr>
        <w:spacing w:line="360" w:lineRule="auto"/>
        <w:jc w:val="both"/>
        <w:rPr>
          <w:b/>
          <w:sz w:val="24"/>
          <w:szCs w:val="24"/>
          <w:u w:val="single"/>
        </w:rPr>
      </w:pPr>
      <w:r w:rsidRPr="002A00D5">
        <w:rPr>
          <w:b/>
          <w:sz w:val="24"/>
          <w:szCs w:val="24"/>
          <w:u w:val="single"/>
        </w:rPr>
        <w:t>Threats and Opportunities</w:t>
      </w:r>
    </w:p>
    <w:p w14:paraId="254C4459" w14:textId="3D8FFF86" w:rsidR="00931C4B" w:rsidRPr="002A00D5" w:rsidRDefault="000C19FE" w:rsidP="002A00D5">
      <w:pPr>
        <w:spacing w:line="360" w:lineRule="auto"/>
        <w:jc w:val="both"/>
        <w:rPr>
          <w:bCs/>
          <w:sz w:val="24"/>
          <w:szCs w:val="24"/>
        </w:rPr>
      </w:pPr>
      <w:r w:rsidRPr="002A00D5">
        <w:rPr>
          <w:bCs/>
          <w:sz w:val="24"/>
          <w:szCs w:val="24"/>
        </w:rPr>
        <w:lastRenderedPageBreak/>
        <w:t>The increasing concerns of people for environmental conservation and convenience motivate Italy on Wheels as a potential currency. Since consumers nowadays pay much attention to sustainable packaging and organic products which are free from chemical components, our recourse to recyclable packing and incorporation of high-quality ingredients is in line with the current trend (</w:t>
      </w:r>
      <w:proofErr w:type="spellStart"/>
      <w:r w:rsidRPr="002A00D5">
        <w:rPr>
          <w:bCs/>
          <w:sz w:val="24"/>
          <w:szCs w:val="24"/>
        </w:rPr>
        <w:t>Wandosell</w:t>
      </w:r>
      <w:proofErr w:type="spellEnd"/>
      <w:r w:rsidRPr="002A00D5">
        <w:rPr>
          <w:bCs/>
          <w:sz w:val="24"/>
          <w:szCs w:val="24"/>
        </w:rPr>
        <w:t xml:space="preserve"> </w:t>
      </w:r>
      <w:r w:rsidR="00F168ED">
        <w:rPr>
          <w:bCs/>
          <w:i/>
          <w:iCs/>
          <w:sz w:val="24"/>
          <w:szCs w:val="24"/>
        </w:rPr>
        <w:t>et al</w:t>
      </w:r>
      <w:r w:rsidRPr="002A00D5">
        <w:rPr>
          <w:bCs/>
          <w:sz w:val="24"/>
          <w:szCs w:val="24"/>
        </w:rPr>
        <w:t>., 2021). For us to harness this potential, we shall invest in marketing on social media with a special focus on environmental-friendly policy. Further, we predict the possibility of adding some type of products to the menu or new locations based on customers’ preferences. We believe that having frequent menu changes and new concepts targeting other popular sections of town will help create a strong brand image and niche in the market (Burns, 2022).</w:t>
      </w:r>
    </w:p>
    <w:p w14:paraId="79E6E2BF" w14:textId="6875A360" w:rsidR="00931C4B" w:rsidRPr="002A00D5" w:rsidRDefault="000C19FE" w:rsidP="002A00D5">
      <w:pPr>
        <w:spacing w:line="360" w:lineRule="auto"/>
        <w:jc w:val="both"/>
        <w:rPr>
          <w:bCs/>
          <w:sz w:val="24"/>
          <w:szCs w:val="24"/>
        </w:rPr>
      </w:pPr>
      <w:r w:rsidRPr="002A00D5">
        <w:rPr>
          <w:bCs/>
          <w:sz w:val="24"/>
          <w:szCs w:val="24"/>
        </w:rPr>
        <w:t>However, there are some threats to Italy on Wheels. It is possible to be affected by the changes in weather, for instance, in winter, when people are less willing to come out due to the cold weather or during a rainy climate (</w:t>
      </w:r>
      <w:proofErr w:type="spellStart"/>
      <w:r w:rsidRPr="002A00D5">
        <w:rPr>
          <w:bCs/>
          <w:sz w:val="24"/>
          <w:szCs w:val="24"/>
        </w:rPr>
        <w:t>Tchonkouang</w:t>
      </w:r>
      <w:proofErr w:type="spellEnd"/>
      <w:r w:rsidRPr="002A00D5">
        <w:rPr>
          <w:bCs/>
          <w:sz w:val="24"/>
          <w:szCs w:val="24"/>
        </w:rPr>
        <w:t xml:space="preserve"> </w:t>
      </w:r>
      <w:r w:rsidR="00F168ED">
        <w:rPr>
          <w:bCs/>
          <w:i/>
          <w:iCs/>
          <w:sz w:val="24"/>
          <w:szCs w:val="24"/>
        </w:rPr>
        <w:t>et al</w:t>
      </w:r>
      <w:r w:rsidRPr="002A00D5">
        <w:rPr>
          <w:bCs/>
          <w:sz w:val="24"/>
          <w:szCs w:val="24"/>
        </w:rPr>
        <w:t xml:space="preserve">., 2024). To counteract this, we anticipate organising sales in off-season periods and look for a chance to cooperate with local festivals or firms to guarantee constant traffic of guests all year round. </w:t>
      </w:r>
    </w:p>
    <w:p w14:paraId="2995A01D" w14:textId="77777777" w:rsidR="00931C4B" w:rsidRPr="00662431" w:rsidRDefault="000C19FE" w:rsidP="002A00D5">
      <w:pPr>
        <w:pStyle w:val="Heading1"/>
        <w:spacing w:before="0" w:line="360" w:lineRule="auto"/>
        <w:rPr>
          <w:rFonts w:ascii="Times New Roman" w:hAnsi="Times New Roman" w:cs="Times New Roman"/>
          <w:b/>
          <w:bCs/>
          <w:color w:val="FFFFFF" w:themeColor="background1"/>
          <w:sz w:val="24"/>
          <w:szCs w:val="24"/>
          <w14:textFill>
            <w14:noFill/>
          </w14:textFill>
        </w:rPr>
      </w:pPr>
      <w:bookmarkStart w:id="7" w:name="_Toc181732782"/>
      <w:r w:rsidRPr="002A00D5">
        <w:rPr>
          <w:rFonts w:ascii="Times New Roman" w:hAnsi="Times New Roman" w:cs="Times New Roman"/>
          <w:b/>
          <w:bCs/>
          <w:color w:val="000000" w:themeColor="text1"/>
          <w:sz w:val="24"/>
          <w:szCs w:val="24"/>
        </w:rPr>
        <w:t>3. THE TEAM</w:t>
      </w:r>
      <w:bookmarkEnd w:id="7"/>
    </w:p>
    <w:p w14:paraId="6C2C5392" w14:textId="77777777" w:rsidR="00931C4B" w:rsidRPr="00662431" w:rsidRDefault="000C19FE" w:rsidP="00662431">
      <w:pPr>
        <w:pStyle w:val="Heading2"/>
        <w:spacing w:line="360" w:lineRule="auto"/>
        <w:rPr>
          <w:b/>
          <w:bCs w:val="0"/>
          <w:szCs w:val="24"/>
        </w:rPr>
      </w:pPr>
      <w:bookmarkStart w:id="8" w:name="_Toc181732783"/>
      <w:r w:rsidRPr="00662431">
        <w:rPr>
          <w:b/>
          <w:bCs w:val="0"/>
          <w:szCs w:val="24"/>
        </w:rPr>
        <w:t>3.1   Key Personnel</w:t>
      </w:r>
      <w:bookmarkEnd w:id="8"/>
    </w:p>
    <w:p w14:paraId="3C346AC8" w14:textId="7F9799F7" w:rsidR="00662431" w:rsidRPr="00662431" w:rsidRDefault="00662431" w:rsidP="00662431">
      <w:pPr>
        <w:jc w:val="both"/>
        <w:rPr>
          <w:sz w:val="24"/>
          <w:szCs w:val="24"/>
        </w:rPr>
      </w:pPr>
      <w:r w:rsidRPr="00662431">
        <w:rPr>
          <w:sz w:val="24"/>
          <w:szCs w:val="24"/>
        </w:rPr>
        <w:t>Ella Daniela Mirea: Marketing Manager</w:t>
      </w:r>
    </w:p>
    <w:p w14:paraId="41F15060" w14:textId="77777777" w:rsidR="00662431" w:rsidRPr="00662431" w:rsidRDefault="00662431" w:rsidP="00662431">
      <w:pPr>
        <w:jc w:val="both"/>
        <w:rPr>
          <w:sz w:val="24"/>
          <w:szCs w:val="24"/>
        </w:rPr>
      </w:pPr>
      <w:r w:rsidRPr="00662431">
        <w:rPr>
          <w:sz w:val="24"/>
          <w:szCs w:val="24"/>
        </w:rPr>
        <w:t>Skills and Experience: Social media marketing and brand building</w:t>
      </w:r>
    </w:p>
    <w:p w14:paraId="6238EF14" w14:textId="61A544EB" w:rsidR="00662431" w:rsidRPr="00662431" w:rsidRDefault="00662431" w:rsidP="00662431">
      <w:pPr>
        <w:jc w:val="both"/>
        <w:rPr>
          <w:sz w:val="24"/>
          <w:szCs w:val="24"/>
        </w:rPr>
      </w:pPr>
      <w:r w:rsidRPr="00662431">
        <w:rPr>
          <w:sz w:val="24"/>
          <w:szCs w:val="24"/>
        </w:rPr>
        <w:t>Role and Responsibilities: Developing marketing strategies, managing social media accounts, engaging with customers, and building brand loyalty.</w:t>
      </w:r>
    </w:p>
    <w:p w14:paraId="1EEAFACE" w14:textId="77777777" w:rsidR="00662431" w:rsidRPr="00662431" w:rsidRDefault="00662431" w:rsidP="00662431">
      <w:pPr>
        <w:jc w:val="both"/>
        <w:rPr>
          <w:sz w:val="24"/>
          <w:szCs w:val="24"/>
        </w:rPr>
      </w:pPr>
    </w:p>
    <w:p w14:paraId="3C85F63F" w14:textId="77777777" w:rsidR="00662431" w:rsidRPr="00662431" w:rsidRDefault="00662431" w:rsidP="00662431">
      <w:pPr>
        <w:jc w:val="both"/>
        <w:rPr>
          <w:sz w:val="24"/>
          <w:szCs w:val="24"/>
        </w:rPr>
      </w:pPr>
    </w:p>
    <w:p w14:paraId="1805FFBB" w14:textId="77958894" w:rsidR="00662431" w:rsidRPr="00662431" w:rsidRDefault="00662431" w:rsidP="00662431">
      <w:pPr>
        <w:jc w:val="both"/>
        <w:rPr>
          <w:sz w:val="24"/>
          <w:szCs w:val="24"/>
        </w:rPr>
      </w:pPr>
      <w:r w:rsidRPr="00662431">
        <w:rPr>
          <w:sz w:val="24"/>
          <w:szCs w:val="24"/>
        </w:rPr>
        <w:t>Daniela-Elena Zota:  Finance Manager</w:t>
      </w:r>
    </w:p>
    <w:p w14:paraId="39306C12" w14:textId="42DD506F" w:rsidR="00662431" w:rsidRPr="00662431" w:rsidRDefault="00662431" w:rsidP="00662431">
      <w:pPr>
        <w:jc w:val="both"/>
        <w:rPr>
          <w:sz w:val="24"/>
          <w:szCs w:val="24"/>
        </w:rPr>
      </w:pPr>
      <w:r w:rsidRPr="00662431">
        <w:rPr>
          <w:sz w:val="24"/>
          <w:szCs w:val="24"/>
        </w:rPr>
        <w:t>Skills and Experience: Basic accounting and budgeting</w:t>
      </w:r>
    </w:p>
    <w:p w14:paraId="373D76EA" w14:textId="11AEBECA" w:rsidR="00662431" w:rsidRPr="00662431" w:rsidRDefault="00662431" w:rsidP="00662431">
      <w:pPr>
        <w:jc w:val="both"/>
        <w:rPr>
          <w:sz w:val="24"/>
          <w:szCs w:val="24"/>
        </w:rPr>
      </w:pPr>
      <w:r w:rsidRPr="00662431">
        <w:rPr>
          <w:sz w:val="24"/>
          <w:szCs w:val="24"/>
        </w:rPr>
        <w:t>Role and Responsibilities: Tracking expenses, managing budgets, forecasting revenue, and ensuring financial stability.</w:t>
      </w:r>
    </w:p>
    <w:p w14:paraId="2BB884D9" w14:textId="3EA58EA0" w:rsidR="00931C4B" w:rsidRPr="00662431" w:rsidRDefault="00931C4B" w:rsidP="00662431">
      <w:pPr>
        <w:pStyle w:val="BodyText"/>
        <w:jc w:val="both"/>
        <w:rPr>
          <w:szCs w:val="24"/>
        </w:rPr>
      </w:pPr>
    </w:p>
    <w:p w14:paraId="4AA5BB2E" w14:textId="77777777" w:rsidR="00662431" w:rsidRPr="00662431" w:rsidRDefault="00662431" w:rsidP="00662431">
      <w:pPr>
        <w:pStyle w:val="BodyText"/>
        <w:jc w:val="both"/>
        <w:rPr>
          <w:szCs w:val="24"/>
        </w:rPr>
      </w:pPr>
    </w:p>
    <w:p w14:paraId="2AD5B6EB" w14:textId="6BF73B53" w:rsidR="00662431" w:rsidRPr="00662431" w:rsidRDefault="00662431" w:rsidP="00662431">
      <w:pPr>
        <w:pStyle w:val="BodyText"/>
        <w:jc w:val="both"/>
        <w:rPr>
          <w:b w:val="0"/>
          <w:bCs/>
          <w:szCs w:val="24"/>
        </w:rPr>
      </w:pPr>
      <w:r w:rsidRPr="00662431">
        <w:rPr>
          <w:b w:val="0"/>
          <w:bCs/>
          <w:szCs w:val="24"/>
        </w:rPr>
        <w:t>Constantin Dragos Nenciu: Driver and Chef</w:t>
      </w:r>
    </w:p>
    <w:p w14:paraId="63D71CED" w14:textId="77777777" w:rsidR="00662431" w:rsidRPr="00662431" w:rsidRDefault="00662431" w:rsidP="00662431">
      <w:pPr>
        <w:pStyle w:val="BodyText"/>
        <w:jc w:val="both"/>
        <w:rPr>
          <w:b w:val="0"/>
          <w:bCs/>
          <w:szCs w:val="24"/>
        </w:rPr>
      </w:pPr>
      <w:r w:rsidRPr="00662431">
        <w:rPr>
          <w:b w:val="0"/>
          <w:bCs/>
          <w:szCs w:val="24"/>
        </w:rPr>
        <w:t>Skills and Experience: Valid driving license and familiarity with city layout</w:t>
      </w:r>
    </w:p>
    <w:p w14:paraId="2D6F0A21" w14:textId="4E7D9BD8" w:rsidR="00662431" w:rsidRPr="00662431" w:rsidRDefault="00662431" w:rsidP="00662431">
      <w:pPr>
        <w:pStyle w:val="BodyText"/>
        <w:jc w:val="both"/>
        <w:rPr>
          <w:b w:val="0"/>
          <w:bCs/>
          <w:szCs w:val="24"/>
        </w:rPr>
      </w:pPr>
      <w:r w:rsidRPr="00662431">
        <w:rPr>
          <w:b w:val="0"/>
          <w:bCs/>
          <w:szCs w:val="24"/>
        </w:rPr>
        <w:t>Role and Responsibilities: Transporting to different locations, managing vehicle maintenance, and ensuring timely setup.</w:t>
      </w:r>
    </w:p>
    <w:p w14:paraId="42D4675E" w14:textId="77777777" w:rsidR="00662431" w:rsidRPr="00662431" w:rsidRDefault="00662431" w:rsidP="00662431">
      <w:pPr>
        <w:spacing w:line="360" w:lineRule="auto"/>
        <w:jc w:val="both"/>
        <w:rPr>
          <w:b/>
          <w:bCs/>
          <w:i/>
          <w:iCs/>
          <w:sz w:val="24"/>
          <w:szCs w:val="24"/>
        </w:rPr>
      </w:pPr>
    </w:p>
    <w:p w14:paraId="573DC86B" w14:textId="77777777" w:rsidR="00662431" w:rsidRDefault="00662431" w:rsidP="00F94648">
      <w:pPr>
        <w:spacing w:line="276" w:lineRule="auto"/>
        <w:jc w:val="both"/>
        <w:rPr>
          <w:sz w:val="24"/>
          <w:szCs w:val="24"/>
        </w:rPr>
      </w:pPr>
      <w:r w:rsidRPr="00662431">
        <w:rPr>
          <w:sz w:val="24"/>
          <w:szCs w:val="24"/>
        </w:rPr>
        <w:t xml:space="preserve">Christopher </w:t>
      </w:r>
      <w:proofErr w:type="spellStart"/>
      <w:r w:rsidRPr="00662431">
        <w:rPr>
          <w:sz w:val="24"/>
          <w:szCs w:val="24"/>
        </w:rPr>
        <w:t>Setelsingh</w:t>
      </w:r>
      <w:proofErr w:type="spellEnd"/>
      <w:r w:rsidRPr="00662431">
        <w:rPr>
          <w:sz w:val="24"/>
          <w:szCs w:val="24"/>
        </w:rPr>
        <w:t>: Logistics Manager</w:t>
      </w:r>
    </w:p>
    <w:p w14:paraId="5541C7FF" w14:textId="7ECE9BD9" w:rsidR="00662431" w:rsidRPr="00662431" w:rsidRDefault="00662431" w:rsidP="00F94648">
      <w:pPr>
        <w:spacing w:line="276" w:lineRule="auto"/>
        <w:jc w:val="both"/>
        <w:rPr>
          <w:sz w:val="24"/>
          <w:szCs w:val="24"/>
        </w:rPr>
      </w:pPr>
      <w:r w:rsidRPr="00662431">
        <w:rPr>
          <w:sz w:val="24"/>
          <w:szCs w:val="24"/>
        </w:rPr>
        <w:t>Skills and Experience: Knowledge of permit and food regulations</w:t>
      </w:r>
    </w:p>
    <w:p w14:paraId="33D3BEA2" w14:textId="1BE3547C" w:rsidR="00931C4B" w:rsidRPr="00662431" w:rsidRDefault="00662431" w:rsidP="00F94648">
      <w:pPr>
        <w:spacing w:line="276" w:lineRule="auto"/>
        <w:jc w:val="both"/>
        <w:rPr>
          <w:sz w:val="24"/>
          <w:szCs w:val="24"/>
        </w:rPr>
      </w:pPr>
      <w:r w:rsidRPr="00662431">
        <w:rPr>
          <w:sz w:val="24"/>
          <w:szCs w:val="24"/>
        </w:rPr>
        <w:t>Role and Responsibilities: Securing permits, managing the supply chain, coordinating with suppliers, and ensuring compliance with health and safety regulations.</w:t>
      </w:r>
    </w:p>
    <w:p w14:paraId="5D45250A" w14:textId="77777777" w:rsidR="00931C4B" w:rsidRPr="002A00D5" w:rsidRDefault="000C19FE" w:rsidP="002A00D5">
      <w:pPr>
        <w:pStyle w:val="Heading2"/>
        <w:spacing w:line="360" w:lineRule="auto"/>
        <w:jc w:val="center"/>
        <w:rPr>
          <w:b/>
          <w:bCs w:val="0"/>
          <w:szCs w:val="24"/>
        </w:rPr>
      </w:pPr>
      <w:bookmarkStart w:id="9" w:name="_Toc181732784"/>
      <w:r w:rsidRPr="002A00D5">
        <w:rPr>
          <w:b/>
          <w:bCs w:val="0"/>
          <w:szCs w:val="24"/>
        </w:rPr>
        <w:lastRenderedPageBreak/>
        <w:t>Table 1 (a, b, c, and d): Key Personnel (Author)</w:t>
      </w:r>
      <w:bookmarkEnd w:id="9"/>
    </w:p>
    <w:p w14:paraId="40AAE8D1" w14:textId="77777777" w:rsidR="00931C4B" w:rsidRPr="002A00D5" w:rsidRDefault="000C19FE" w:rsidP="002A00D5">
      <w:pPr>
        <w:pStyle w:val="Heading2"/>
        <w:spacing w:line="360" w:lineRule="auto"/>
        <w:rPr>
          <w:b/>
          <w:bCs w:val="0"/>
          <w:szCs w:val="24"/>
        </w:rPr>
      </w:pPr>
      <w:bookmarkStart w:id="10" w:name="_Toc181732785"/>
      <w:r w:rsidRPr="002A00D5">
        <w:rPr>
          <w:b/>
          <w:bCs w:val="0"/>
          <w:szCs w:val="24"/>
        </w:rPr>
        <w:t>3.2 Skills Gaps &amp; Key Partners</w:t>
      </w:r>
      <w:bookmarkEnd w:id="10"/>
    </w:p>
    <w:p w14:paraId="77B28140" w14:textId="77777777" w:rsidR="00931C4B" w:rsidRPr="002A00D5" w:rsidRDefault="000C19FE" w:rsidP="002A00D5">
      <w:pPr>
        <w:pStyle w:val="Heading3"/>
        <w:spacing w:line="360" w:lineRule="auto"/>
        <w:rPr>
          <w:szCs w:val="24"/>
        </w:rPr>
      </w:pPr>
      <w:bookmarkStart w:id="11" w:name="_Toc181732786"/>
      <w:r w:rsidRPr="002A00D5">
        <w:rPr>
          <w:szCs w:val="24"/>
        </w:rPr>
        <w:t>3.2.1 Additional Staff Requirements (Roles and Responsibilities):</w:t>
      </w:r>
      <w:bookmarkEnd w:id="11"/>
    </w:p>
    <w:p w14:paraId="16156099" w14:textId="77777777" w:rsidR="00931C4B" w:rsidRPr="002A00D5" w:rsidRDefault="000C19FE" w:rsidP="002A00D5">
      <w:pPr>
        <w:pStyle w:val="Heading2"/>
        <w:spacing w:line="360" w:lineRule="auto"/>
        <w:rPr>
          <w:i w:val="0"/>
          <w:iCs w:val="0"/>
          <w:szCs w:val="24"/>
        </w:rPr>
      </w:pPr>
      <w:bookmarkStart w:id="12" w:name="_Toc181732787"/>
      <w:r w:rsidRPr="002A00D5">
        <w:rPr>
          <w:i w:val="0"/>
          <w:iCs w:val="0"/>
          <w:color w:val="000000" w:themeColor="text1"/>
          <w:szCs w:val="24"/>
        </w:rPr>
        <w:t>In the beginning, Italy on Wheels will be operated by four owners, each handling their area of specialisation: marketing, finance, driving, and management of supplied vehicles. But as the business expands, there is the possibility that the company will have to hire more people to develop the business</w:t>
      </w:r>
      <w:r w:rsidRPr="002A00D5">
        <w:rPr>
          <w:i w:val="0"/>
          <w:iCs w:val="0"/>
          <w:color w:val="FF0000"/>
          <w:szCs w:val="24"/>
        </w:rPr>
        <w:t xml:space="preserve">. </w:t>
      </w:r>
      <w:r w:rsidRPr="002A00D5">
        <w:rPr>
          <w:i w:val="0"/>
          <w:iCs w:val="0"/>
          <w:szCs w:val="24"/>
        </w:rPr>
        <w:t>With increased demand, it would be advisable to hire a person, especially in Italian cuisine, during rush hours to avoid compromise in quality. Hiring someone to take up this role would help bridge a gap in cooking so that we do not have to worry much about preparing food or expanding the business.</w:t>
      </w:r>
      <w:bookmarkEnd w:id="12"/>
    </w:p>
    <w:p w14:paraId="4D279A15" w14:textId="77777777" w:rsidR="00931C4B" w:rsidRPr="002A00D5" w:rsidRDefault="000C19FE" w:rsidP="002A00D5">
      <w:pPr>
        <w:pStyle w:val="Heading3"/>
        <w:spacing w:line="360" w:lineRule="auto"/>
        <w:rPr>
          <w:szCs w:val="24"/>
        </w:rPr>
      </w:pPr>
      <w:bookmarkStart w:id="13" w:name="_Toc181732788"/>
      <w:r w:rsidRPr="002A00D5">
        <w:rPr>
          <w:szCs w:val="24"/>
        </w:rPr>
        <w:t>3.2.2 Training and Development:</w:t>
      </w:r>
      <w:bookmarkEnd w:id="13"/>
    </w:p>
    <w:p w14:paraId="034F02EE" w14:textId="77777777" w:rsidR="00931C4B" w:rsidRPr="002A00D5" w:rsidRDefault="000C19FE" w:rsidP="002A00D5">
      <w:pPr>
        <w:pStyle w:val="Heading2"/>
        <w:spacing w:line="360" w:lineRule="auto"/>
        <w:rPr>
          <w:i w:val="0"/>
          <w:iCs w:val="0"/>
          <w:szCs w:val="24"/>
        </w:rPr>
      </w:pPr>
      <w:bookmarkStart w:id="14" w:name="_Toc181732789"/>
      <w:r w:rsidRPr="002A00D5">
        <w:rPr>
          <w:i w:val="0"/>
          <w:iCs w:val="0"/>
          <w:szCs w:val="24"/>
        </w:rPr>
        <w:t>Compliance with industry standards and additional knowledge to provide satisfactory customer service will be achieved by undertaking the following training:</w:t>
      </w:r>
      <w:bookmarkEnd w:id="14"/>
    </w:p>
    <w:p w14:paraId="09301C23" w14:textId="77777777" w:rsidR="00931C4B" w:rsidRPr="002A00D5" w:rsidRDefault="000C19FE" w:rsidP="002A00D5">
      <w:pPr>
        <w:pStyle w:val="Heading2"/>
        <w:spacing w:line="360" w:lineRule="auto"/>
        <w:rPr>
          <w:i w:val="0"/>
          <w:iCs w:val="0"/>
          <w:szCs w:val="24"/>
        </w:rPr>
      </w:pPr>
      <w:bookmarkStart w:id="15" w:name="_Toc181732790"/>
      <w:r w:rsidRPr="002A00D5">
        <w:rPr>
          <w:i w:val="0"/>
          <w:iCs w:val="0"/>
          <w:szCs w:val="24"/>
        </w:rPr>
        <w:t>Food certification will be obtained through an institution that offers certification, such as the Chartered Institute of Environmental Health (CIEH) (Food Safety Training | CIEH Training Programmes, no date), going for about £50 for a member. This training assures all the members are conscious of the food handling, storage, and sanitation measures, hence enhancing health.</w:t>
      </w:r>
      <w:bookmarkEnd w:id="15"/>
      <w:r w:rsidRPr="002A00D5">
        <w:rPr>
          <w:i w:val="0"/>
          <w:iCs w:val="0"/>
          <w:szCs w:val="24"/>
        </w:rPr>
        <w:t xml:space="preserve"> </w:t>
      </w:r>
    </w:p>
    <w:p w14:paraId="15B41C9F" w14:textId="77777777" w:rsidR="00931C4B" w:rsidRPr="002A00D5" w:rsidRDefault="000C19FE" w:rsidP="002A00D5">
      <w:pPr>
        <w:pStyle w:val="Heading3"/>
        <w:spacing w:line="360" w:lineRule="auto"/>
        <w:rPr>
          <w:szCs w:val="24"/>
        </w:rPr>
      </w:pPr>
      <w:bookmarkStart w:id="16" w:name="_Toc181732791"/>
      <w:r w:rsidRPr="002A00D5">
        <w:rPr>
          <w:szCs w:val="24"/>
        </w:rPr>
        <w:t>3.2.3 Outsourced Support / Key Partners:</w:t>
      </w:r>
      <w:bookmarkEnd w:id="16"/>
    </w:p>
    <w:p w14:paraId="39BAC92F" w14:textId="77777777" w:rsidR="00931C4B" w:rsidRPr="002A00D5" w:rsidRDefault="000C19FE" w:rsidP="002A00D5">
      <w:pPr>
        <w:pStyle w:val="Heading2"/>
        <w:spacing w:line="360" w:lineRule="auto"/>
        <w:rPr>
          <w:i w:val="0"/>
          <w:iCs w:val="0"/>
          <w:szCs w:val="24"/>
        </w:rPr>
      </w:pPr>
      <w:bookmarkStart w:id="17" w:name="_Toc181732792"/>
      <w:r w:rsidRPr="002A00D5">
        <w:rPr>
          <w:i w:val="0"/>
          <w:iCs w:val="0"/>
          <w:szCs w:val="24"/>
        </w:rPr>
        <w:t>For efficiency, Italy on Wheels will be using key suppliers and outsourcing any other support it needs from specialised service providers:</w:t>
      </w:r>
      <w:bookmarkEnd w:id="17"/>
    </w:p>
    <w:p w14:paraId="4DC4DAF7" w14:textId="3A86B81D" w:rsidR="00931C4B" w:rsidRPr="002A00D5" w:rsidRDefault="000C19FE" w:rsidP="002A00D5">
      <w:pPr>
        <w:pStyle w:val="Heading2"/>
        <w:spacing w:line="360" w:lineRule="auto"/>
        <w:rPr>
          <w:i w:val="0"/>
          <w:iCs w:val="0"/>
          <w:szCs w:val="24"/>
        </w:rPr>
      </w:pPr>
      <w:bookmarkStart w:id="18" w:name="_Toc181732793"/>
      <w:r w:rsidRPr="002A00D5">
        <w:rPr>
          <w:i w:val="0"/>
          <w:iCs w:val="0"/>
          <w:szCs w:val="24"/>
        </w:rPr>
        <w:t>We shall source our supplies of the raw materials for the pasta dishes from local producers to guarantee the supply of fresh quality materials for the business. For instance, there is a Local Produce Supplier that can offer a competitive price where stock costs £2000 per month to begin with as argued in a study by</w:t>
      </w:r>
      <w:r w:rsidR="0065648B">
        <w:rPr>
          <w:i w:val="0"/>
          <w:iCs w:val="0"/>
          <w:szCs w:val="24"/>
        </w:rPr>
        <w:t xml:space="preserve"> (</w:t>
      </w:r>
      <w:r w:rsidRPr="002A00D5">
        <w:rPr>
          <w:i w:val="0"/>
          <w:iCs w:val="0"/>
          <w:szCs w:val="24"/>
        </w:rPr>
        <w:t xml:space="preserve"> Goncharuk </w:t>
      </w:r>
      <w:r w:rsidR="00F168ED">
        <w:rPr>
          <w:szCs w:val="24"/>
        </w:rPr>
        <w:t>et al</w:t>
      </w:r>
      <w:r w:rsidRPr="002A00D5">
        <w:rPr>
          <w:i w:val="0"/>
          <w:iCs w:val="0"/>
          <w:szCs w:val="24"/>
        </w:rPr>
        <w:t>. 2023). Recyclable cardboard containers will be purchased from an approved green supplier, which will be Eco-Packaging Co, specialising in serving the food industry. It is estimated that £ 0.20 per container would be spent on them, £500 for a month considering sales estimates as also described in a study by</w:t>
      </w:r>
      <w:r w:rsidR="0065648B">
        <w:rPr>
          <w:i w:val="0"/>
          <w:iCs w:val="0"/>
          <w:szCs w:val="24"/>
        </w:rPr>
        <w:t xml:space="preserve"> (</w:t>
      </w:r>
      <w:r w:rsidRPr="002A00D5">
        <w:rPr>
          <w:i w:val="0"/>
          <w:iCs w:val="0"/>
          <w:szCs w:val="24"/>
        </w:rPr>
        <w:t xml:space="preserve"> Asim </w:t>
      </w:r>
      <w:r w:rsidR="00F168ED">
        <w:rPr>
          <w:szCs w:val="24"/>
        </w:rPr>
        <w:t>et al</w:t>
      </w:r>
      <w:r w:rsidRPr="002A00D5">
        <w:rPr>
          <w:i w:val="0"/>
          <w:iCs w:val="0"/>
          <w:szCs w:val="24"/>
        </w:rPr>
        <w:t>., 2022).</w:t>
      </w:r>
      <w:bookmarkEnd w:id="18"/>
    </w:p>
    <w:p w14:paraId="14111185" w14:textId="77777777" w:rsidR="00931C4B" w:rsidRPr="002A00D5" w:rsidRDefault="000C19FE" w:rsidP="002A00D5">
      <w:pPr>
        <w:spacing w:line="360" w:lineRule="auto"/>
        <w:rPr>
          <w:b/>
          <w:sz w:val="24"/>
          <w:szCs w:val="24"/>
        </w:rPr>
      </w:pPr>
      <w:r w:rsidRPr="002A00D5">
        <w:rPr>
          <w:b/>
          <w:sz w:val="24"/>
          <w:szCs w:val="24"/>
        </w:rPr>
        <w:t>4. MARKET RESEARCH</w:t>
      </w:r>
    </w:p>
    <w:p w14:paraId="6DD9E259" w14:textId="77777777" w:rsidR="00931C4B" w:rsidRPr="002A00D5" w:rsidRDefault="000C19FE" w:rsidP="002A00D5">
      <w:pPr>
        <w:pStyle w:val="Heading2"/>
        <w:spacing w:line="360" w:lineRule="auto"/>
        <w:rPr>
          <w:b/>
          <w:bCs w:val="0"/>
          <w:szCs w:val="24"/>
        </w:rPr>
      </w:pPr>
      <w:bookmarkStart w:id="19" w:name="_Toc181732794"/>
      <w:r w:rsidRPr="002A00D5">
        <w:rPr>
          <w:b/>
          <w:bCs w:val="0"/>
          <w:szCs w:val="24"/>
        </w:rPr>
        <w:t>4.1 Market Information, Trends and External Factors</w:t>
      </w:r>
      <w:bookmarkEnd w:id="19"/>
    </w:p>
    <w:p w14:paraId="11C2BECD" w14:textId="62AC5D6E" w:rsidR="00931C4B" w:rsidRPr="002A00D5" w:rsidRDefault="000C19FE" w:rsidP="002A00D5">
      <w:pPr>
        <w:spacing w:line="360" w:lineRule="auto"/>
        <w:jc w:val="both"/>
        <w:rPr>
          <w:sz w:val="24"/>
          <w:szCs w:val="24"/>
        </w:rPr>
      </w:pPr>
      <w:r w:rsidRPr="002A00D5">
        <w:rPr>
          <w:sz w:val="24"/>
          <w:szCs w:val="24"/>
        </w:rPr>
        <w:t xml:space="preserve">The food truck market size is anticipated to exceed </w:t>
      </w:r>
      <w:r w:rsidR="00F94648">
        <w:rPr>
          <w:sz w:val="24"/>
          <w:szCs w:val="24"/>
        </w:rPr>
        <w:t>£</w:t>
      </w:r>
      <w:r w:rsidRPr="002A00D5">
        <w:rPr>
          <w:sz w:val="24"/>
          <w:szCs w:val="24"/>
        </w:rPr>
        <w:t>6.87 billion by 2029 for the global market and 6.50% CAGR till 2029 from 2024 (see Figure 1) (</w:t>
      </w:r>
      <w:r w:rsidRPr="002A00D5">
        <w:rPr>
          <w:i/>
          <w:iCs/>
          <w:sz w:val="24"/>
          <w:szCs w:val="24"/>
        </w:rPr>
        <w:t>Food Truck Market Size | Mordor Intelligence</w:t>
      </w:r>
      <w:r w:rsidRPr="002A00D5">
        <w:rPr>
          <w:sz w:val="24"/>
          <w:szCs w:val="24"/>
        </w:rPr>
        <w:t xml:space="preserve">, 2024). It found that this growth was consistent with the eating habits of consumers in general, especially in urban settings. In London alone, various types of street foods incorporating Italian food have increased by 18% in the recent past especially with consumers </w:t>
      </w:r>
      <w:r w:rsidRPr="002A00D5">
        <w:rPr>
          <w:sz w:val="24"/>
          <w:szCs w:val="24"/>
        </w:rPr>
        <w:lastRenderedPageBreak/>
        <w:t>aged between eighteen and thirty-five years (</w:t>
      </w:r>
      <w:proofErr w:type="spellStart"/>
      <w:r w:rsidRPr="002A00D5">
        <w:rPr>
          <w:sz w:val="24"/>
          <w:szCs w:val="24"/>
        </w:rPr>
        <w:t>Bergmanm</w:t>
      </w:r>
      <w:proofErr w:type="spellEnd"/>
      <w:r w:rsidRPr="002A00D5">
        <w:rPr>
          <w:sz w:val="24"/>
          <w:szCs w:val="24"/>
        </w:rPr>
        <w:t>, 2017). Also, consumer preferences have shifted towards the more sustainable way of consumption, global consumers are willing to pay a premium for sustainable products (9.7%). Italy on Wheels will leverage this trend by presenting meals in biodegradable cardboard trays and ensuring that the raw produce used is locally sourced (PwC, 2024). Based on the PEST analysis results of Italy on Wheels (Appendix B), local policies in London are favourable to small businesses that employ environmentally friendly approaches, allowing for strategic locations for Italy on Wheels.</w:t>
      </w:r>
    </w:p>
    <w:p w14:paraId="3494416E" w14:textId="77777777" w:rsidR="00931C4B" w:rsidRPr="002A00D5" w:rsidRDefault="00931C4B" w:rsidP="00FA63F3">
      <w:pPr>
        <w:spacing w:line="360" w:lineRule="auto"/>
        <w:rPr>
          <w:b/>
          <w:i/>
          <w:iCs/>
          <w:sz w:val="24"/>
          <w:szCs w:val="24"/>
        </w:rPr>
      </w:pPr>
    </w:p>
    <w:p w14:paraId="2B278FD3" w14:textId="77777777" w:rsidR="00295E4C" w:rsidRDefault="00295E4C" w:rsidP="002A00D5">
      <w:pPr>
        <w:spacing w:line="360" w:lineRule="auto"/>
        <w:jc w:val="center"/>
        <w:rPr>
          <w:b/>
          <w:i/>
          <w:iCs/>
          <w:sz w:val="24"/>
          <w:szCs w:val="24"/>
        </w:rPr>
      </w:pPr>
    </w:p>
    <w:p w14:paraId="7CF99743" w14:textId="3AD930EF" w:rsidR="00F94648" w:rsidRDefault="007737D7" w:rsidP="002A00D5">
      <w:pPr>
        <w:spacing w:line="360" w:lineRule="auto"/>
        <w:jc w:val="center"/>
        <w:rPr>
          <w:b/>
          <w:i/>
          <w:iCs/>
          <w:sz w:val="24"/>
          <w:szCs w:val="24"/>
        </w:rPr>
      </w:pPr>
      <w:r>
        <w:rPr>
          <w:b/>
          <w:i/>
          <w:iCs/>
          <w:noProof/>
          <w:sz w:val="24"/>
          <w:szCs w:val="24"/>
        </w:rPr>
        <w:drawing>
          <wp:inline distT="0" distB="0" distL="0" distR="0" wp14:anchorId="393701DD" wp14:editId="7A47FA5A">
            <wp:extent cx="2946400" cy="3390900"/>
            <wp:effectExtent l="0" t="0" r="0" b="0"/>
            <wp:docPr id="1048287107" name="Picture 2"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287107" name="Picture 2" descr="A screenshot of a graph&#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46400" cy="3390900"/>
                    </a:xfrm>
                    <a:prstGeom prst="rect">
                      <a:avLst/>
                    </a:prstGeom>
                  </pic:spPr>
                </pic:pic>
              </a:graphicData>
            </a:graphic>
          </wp:inline>
        </w:drawing>
      </w:r>
    </w:p>
    <w:p w14:paraId="50C8C65D" w14:textId="77777777" w:rsidR="00A50C06" w:rsidRDefault="00A50C06" w:rsidP="00A50C06">
      <w:pPr>
        <w:spacing w:line="360" w:lineRule="auto"/>
        <w:jc w:val="center"/>
        <w:rPr>
          <w:b/>
          <w:i/>
          <w:iCs/>
          <w:sz w:val="24"/>
          <w:szCs w:val="24"/>
        </w:rPr>
      </w:pPr>
      <w:r w:rsidRPr="002A00D5">
        <w:rPr>
          <w:b/>
          <w:i/>
          <w:iCs/>
          <w:sz w:val="24"/>
          <w:szCs w:val="24"/>
        </w:rPr>
        <w:t>Figure 1: Food Truck Market (Food Truck Market Size | Mordor Intelligence, 2024)</w:t>
      </w:r>
    </w:p>
    <w:p w14:paraId="2E85743B" w14:textId="77777777" w:rsidR="00A50C06" w:rsidRPr="002A00D5" w:rsidRDefault="00A50C06" w:rsidP="002A00D5">
      <w:pPr>
        <w:spacing w:line="360" w:lineRule="auto"/>
        <w:jc w:val="center"/>
        <w:rPr>
          <w:b/>
          <w:i/>
          <w:iCs/>
          <w:sz w:val="24"/>
          <w:szCs w:val="24"/>
        </w:rPr>
      </w:pPr>
    </w:p>
    <w:p w14:paraId="09C18090" w14:textId="77777777" w:rsidR="00931C4B" w:rsidRPr="002A00D5" w:rsidRDefault="000C19FE" w:rsidP="002A00D5">
      <w:pPr>
        <w:pStyle w:val="Heading2"/>
        <w:spacing w:line="360" w:lineRule="auto"/>
        <w:rPr>
          <w:b/>
          <w:bCs w:val="0"/>
          <w:szCs w:val="24"/>
        </w:rPr>
      </w:pPr>
      <w:bookmarkStart w:id="20" w:name="_Toc181732795"/>
      <w:r w:rsidRPr="002A00D5">
        <w:rPr>
          <w:b/>
          <w:bCs w:val="0"/>
          <w:szCs w:val="24"/>
        </w:rPr>
        <w:t>4.2 Customer Profiles</w:t>
      </w:r>
      <w:bookmarkEnd w:id="20"/>
    </w:p>
    <w:p w14:paraId="5F6DD353" w14:textId="77777777" w:rsidR="00931C4B" w:rsidRPr="002A00D5" w:rsidRDefault="000C19FE" w:rsidP="002A00D5">
      <w:pPr>
        <w:pStyle w:val="ListParagraph"/>
        <w:numPr>
          <w:ilvl w:val="0"/>
          <w:numId w:val="4"/>
        </w:numPr>
        <w:spacing w:line="360" w:lineRule="auto"/>
        <w:ind w:left="360"/>
        <w:jc w:val="both"/>
        <w:rPr>
          <w:bCs/>
          <w:sz w:val="24"/>
          <w:szCs w:val="24"/>
        </w:rPr>
      </w:pPr>
      <w:r w:rsidRPr="002A00D5">
        <w:rPr>
          <w:b/>
          <w:sz w:val="24"/>
          <w:szCs w:val="24"/>
        </w:rPr>
        <w:t>Urban Professional (Age 25-45):</w:t>
      </w:r>
      <w:r w:rsidRPr="002A00D5">
        <w:rPr>
          <w:bCs/>
          <w:sz w:val="24"/>
          <w:szCs w:val="24"/>
        </w:rPr>
        <w:t xml:space="preserve"> Urban professionals aged between 25-45 years, which contribute approximately 40% of our expected clientele base, work in the business centres where they look for quality meals that can be prepared within the shortest time possible. The more recent surveys reveal that as many as 54% of urban workers insist on quality and convenience and are willing to spend £7-£10 per meal, which would reflect their values, including sustainability (White, 2024). Thus, through appropriate LinkedIn and Instagram advertisements to these customers, our digital marketing strategy will present Italy on Wheels as a convenient yet sustainable option for consumers. </w:t>
      </w:r>
    </w:p>
    <w:p w14:paraId="13510E24" w14:textId="77777777" w:rsidR="00931C4B" w:rsidRPr="002A00D5" w:rsidRDefault="000C19FE" w:rsidP="002A00D5">
      <w:pPr>
        <w:pStyle w:val="ListParagraph"/>
        <w:numPr>
          <w:ilvl w:val="0"/>
          <w:numId w:val="4"/>
        </w:numPr>
        <w:spacing w:line="360" w:lineRule="auto"/>
        <w:ind w:left="360"/>
        <w:jc w:val="both"/>
        <w:rPr>
          <w:bCs/>
          <w:sz w:val="24"/>
          <w:szCs w:val="24"/>
        </w:rPr>
      </w:pPr>
      <w:r w:rsidRPr="002A00D5">
        <w:rPr>
          <w:b/>
          <w:sz w:val="24"/>
          <w:szCs w:val="24"/>
        </w:rPr>
        <w:lastRenderedPageBreak/>
        <w:t>Students and Young Adults (Age 18-24):</w:t>
      </w:r>
      <w:r w:rsidRPr="002A00D5">
        <w:rPr>
          <w:bCs/>
          <w:sz w:val="24"/>
          <w:szCs w:val="24"/>
        </w:rPr>
        <w:t xml:space="preserve"> This group again constitutes approximately 35% of our target market population and has also expressed a lot of interest in the food trucking concept because often they are experimental diners. According to a recent survey, 72% of young adults said they were open to experimenting with new food types, while 65% said they often eat out twice a week (Insight, 2022). At the entrance level, Italy on Wheels should offer rebates to all students, and this will capture the segment, especially during rush hour near colleges and universities. </w:t>
      </w:r>
    </w:p>
    <w:p w14:paraId="27983FA4" w14:textId="77777777" w:rsidR="00931C4B" w:rsidRPr="002A00D5" w:rsidRDefault="000C19FE" w:rsidP="002A00D5">
      <w:pPr>
        <w:pStyle w:val="ListParagraph"/>
        <w:numPr>
          <w:ilvl w:val="0"/>
          <w:numId w:val="4"/>
        </w:numPr>
        <w:spacing w:line="360" w:lineRule="auto"/>
        <w:ind w:left="360"/>
        <w:jc w:val="both"/>
        <w:rPr>
          <w:bCs/>
          <w:sz w:val="24"/>
          <w:szCs w:val="24"/>
        </w:rPr>
      </w:pPr>
      <w:r w:rsidRPr="002A00D5">
        <w:rPr>
          <w:b/>
          <w:sz w:val="24"/>
          <w:szCs w:val="24"/>
        </w:rPr>
        <w:t>Health Conscious Consumers:</w:t>
      </w:r>
      <w:r w:rsidRPr="002A00D5">
        <w:rPr>
          <w:bCs/>
          <w:sz w:val="24"/>
          <w:szCs w:val="24"/>
        </w:rPr>
        <w:t xml:space="preserve"> This group constitutes approximately 25% of our customer base, with food quality and the locale of origin of the ingredients of a particular product influencing their decision. Market surveys reveal that at least 59% of health-conscious consumers consciously try to ensure that the restaurants from whence they obtain their foods use natural and fresh produce (Mintel, 2024). Italy on Wheels targets this group by maintaining the use of fresh, additive-free ingredients and portioned meals while at the same time presenting our meals as luxurious yet healthy. </w:t>
      </w:r>
    </w:p>
    <w:p w14:paraId="16CE31C6" w14:textId="77777777" w:rsidR="00931C4B" w:rsidRPr="002A00D5" w:rsidRDefault="000C19FE" w:rsidP="002A00D5">
      <w:pPr>
        <w:pStyle w:val="Heading2"/>
        <w:spacing w:line="360" w:lineRule="auto"/>
        <w:rPr>
          <w:b/>
          <w:bCs w:val="0"/>
          <w:szCs w:val="24"/>
        </w:rPr>
      </w:pPr>
      <w:bookmarkStart w:id="21" w:name="_Toc181732796"/>
      <w:r w:rsidRPr="002A00D5">
        <w:rPr>
          <w:b/>
          <w:bCs w:val="0"/>
          <w:szCs w:val="24"/>
        </w:rPr>
        <w:t>4.3 Competitor Profiles</w:t>
      </w:r>
      <w:bookmarkEnd w:id="21"/>
    </w:p>
    <w:p w14:paraId="7F583F6F" w14:textId="4F16905F" w:rsidR="00931C4B" w:rsidRPr="002A00D5" w:rsidRDefault="000C19FE" w:rsidP="002A00D5">
      <w:pPr>
        <w:pStyle w:val="ListParagraph"/>
        <w:numPr>
          <w:ilvl w:val="0"/>
          <w:numId w:val="5"/>
        </w:numPr>
        <w:spacing w:line="360" w:lineRule="auto"/>
        <w:ind w:left="360"/>
        <w:jc w:val="both"/>
        <w:rPr>
          <w:bCs/>
          <w:sz w:val="24"/>
          <w:szCs w:val="24"/>
        </w:rPr>
      </w:pPr>
      <w:r w:rsidRPr="002A00D5">
        <w:rPr>
          <w:b/>
          <w:sz w:val="24"/>
          <w:szCs w:val="24"/>
        </w:rPr>
        <w:t xml:space="preserve"> La Pasta Street:</w:t>
      </w:r>
      <w:r w:rsidRPr="002A00D5">
        <w:rPr>
          <w:bCs/>
          <w:sz w:val="24"/>
          <w:szCs w:val="24"/>
        </w:rPr>
        <w:t xml:space="preserve"> While offering an Italian menu, La Pasta Street does not care much about sustainability. Even though La Pasta Street delivers and provides a broader range of Italian street foods (Sgroi </w:t>
      </w:r>
      <w:r w:rsidR="0065648B">
        <w:rPr>
          <w:bCs/>
          <w:i/>
          <w:iCs/>
          <w:sz w:val="24"/>
          <w:szCs w:val="24"/>
        </w:rPr>
        <w:t>et al</w:t>
      </w:r>
      <w:r w:rsidRPr="002A00D5">
        <w:rPr>
          <w:bCs/>
          <w:sz w:val="24"/>
          <w:szCs w:val="24"/>
        </w:rPr>
        <w:t xml:space="preserve">, 2022), Italy on Wheels will be environmentally conscious and provide 100% recyclable packaging. Marketing our green practices, along with accentuating the concept of being truly Italian, will be our strategy of choice. </w:t>
      </w:r>
    </w:p>
    <w:p w14:paraId="7786829A" w14:textId="77777777" w:rsidR="00931C4B" w:rsidRPr="002A00D5" w:rsidRDefault="000C19FE" w:rsidP="002A00D5">
      <w:pPr>
        <w:pStyle w:val="ListParagraph"/>
        <w:numPr>
          <w:ilvl w:val="0"/>
          <w:numId w:val="5"/>
        </w:numPr>
        <w:spacing w:line="360" w:lineRule="auto"/>
        <w:ind w:left="360"/>
        <w:jc w:val="both"/>
        <w:rPr>
          <w:bCs/>
          <w:sz w:val="24"/>
          <w:szCs w:val="24"/>
        </w:rPr>
      </w:pPr>
      <w:r w:rsidRPr="002A00D5">
        <w:rPr>
          <w:b/>
          <w:sz w:val="24"/>
          <w:szCs w:val="24"/>
        </w:rPr>
        <w:t xml:space="preserve"> Healthy Bites:</w:t>
      </w:r>
      <w:r w:rsidRPr="002A00D5">
        <w:rPr>
          <w:bCs/>
          <w:sz w:val="24"/>
          <w:szCs w:val="24"/>
        </w:rPr>
        <w:t xml:space="preserve"> This competitor is in a solitary position, offering an organic vegetarian product that targets the health-conscious market (Umang, 2023). Unlike Healthy Bites, Italy on Wheels provides products in the traditional Italian manner, meat in pasta and the products are accepted by the larger community with a push on quality fresh products. Therefore, repositioning pasta dishes to highlight them as the union of taste and health would occupy a niche of active consumers who wish to achieve satisfaction with genuine Italian dishes but are still mindful of the calorie content. </w:t>
      </w:r>
    </w:p>
    <w:p w14:paraId="7E4D42C1" w14:textId="77777777" w:rsidR="00931C4B" w:rsidRPr="002A00D5" w:rsidRDefault="000C19FE" w:rsidP="002A00D5">
      <w:pPr>
        <w:pStyle w:val="ListParagraph"/>
        <w:numPr>
          <w:ilvl w:val="0"/>
          <w:numId w:val="5"/>
        </w:numPr>
        <w:spacing w:line="360" w:lineRule="auto"/>
        <w:ind w:left="360"/>
        <w:jc w:val="both"/>
        <w:rPr>
          <w:bCs/>
          <w:sz w:val="24"/>
          <w:szCs w:val="24"/>
        </w:rPr>
      </w:pPr>
      <w:r w:rsidRPr="002A00D5">
        <w:rPr>
          <w:b/>
          <w:sz w:val="24"/>
          <w:szCs w:val="24"/>
        </w:rPr>
        <w:t xml:space="preserve"> City Grub:</w:t>
      </w:r>
      <w:r w:rsidRPr="002A00D5">
        <w:rPr>
          <w:bCs/>
          <w:sz w:val="24"/>
          <w:szCs w:val="24"/>
        </w:rPr>
        <w:t xml:space="preserve"> City Grub, thus, serves value-conscious consumers since its menu is relatively general and priced relatively low. However, unlike Food Truck Zone, Italy on Wheels has its unique selling proposition, which is to provide a cultural dining experience with Italian food and sustainability at its centre. The focus of our branding is establishing the credibility of the quality and culture, thus targeting customers interested in unique consolidated eating experiences rather than fast foods. </w:t>
      </w:r>
    </w:p>
    <w:p w14:paraId="7506ED35" w14:textId="77777777" w:rsidR="00931C4B" w:rsidRPr="002A00D5" w:rsidRDefault="000C19FE" w:rsidP="002A00D5">
      <w:pPr>
        <w:spacing w:line="360" w:lineRule="auto"/>
        <w:rPr>
          <w:b/>
          <w:sz w:val="24"/>
          <w:szCs w:val="24"/>
        </w:rPr>
      </w:pPr>
      <w:r w:rsidRPr="002A00D5">
        <w:rPr>
          <w:b/>
          <w:sz w:val="24"/>
          <w:szCs w:val="24"/>
        </w:rPr>
        <w:t>5. MARKETING PLAN</w:t>
      </w:r>
    </w:p>
    <w:p w14:paraId="25C6F747" w14:textId="77777777" w:rsidR="00931C4B" w:rsidRPr="002A00D5" w:rsidRDefault="000C19FE" w:rsidP="002A00D5">
      <w:pPr>
        <w:pStyle w:val="Heading2"/>
        <w:spacing w:line="360" w:lineRule="auto"/>
        <w:rPr>
          <w:b/>
          <w:bCs w:val="0"/>
          <w:szCs w:val="24"/>
        </w:rPr>
      </w:pPr>
      <w:bookmarkStart w:id="22" w:name="_Toc181732797"/>
      <w:r w:rsidRPr="002A00D5">
        <w:rPr>
          <w:b/>
          <w:bCs w:val="0"/>
          <w:szCs w:val="24"/>
        </w:rPr>
        <w:lastRenderedPageBreak/>
        <w:t>5.1 Price</w:t>
      </w:r>
      <w:bookmarkEnd w:id="22"/>
    </w:p>
    <w:p w14:paraId="5D091D5B" w14:textId="2D939916" w:rsidR="00931C4B" w:rsidRPr="002A00D5" w:rsidRDefault="000C19FE" w:rsidP="002A00D5">
      <w:pPr>
        <w:spacing w:line="360" w:lineRule="auto"/>
        <w:jc w:val="both"/>
        <w:rPr>
          <w:bCs/>
          <w:sz w:val="24"/>
          <w:szCs w:val="24"/>
        </w:rPr>
      </w:pPr>
      <w:r w:rsidRPr="002A00D5">
        <w:rPr>
          <w:bCs/>
          <w:sz w:val="24"/>
          <w:szCs w:val="24"/>
        </w:rPr>
        <w:t>We have selected a strategic direction regarding the price after taking insights from the study of</w:t>
      </w:r>
      <w:r w:rsidR="0065648B">
        <w:rPr>
          <w:bCs/>
          <w:sz w:val="24"/>
          <w:szCs w:val="24"/>
        </w:rPr>
        <w:t xml:space="preserve"> (</w:t>
      </w:r>
      <w:r w:rsidRPr="002A00D5">
        <w:rPr>
          <w:bCs/>
          <w:sz w:val="24"/>
          <w:szCs w:val="24"/>
        </w:rPr>
        <w:t xml:space="preserve"> Steenhuis </w:t>
      </w:r>
      <w:r w:rsidR="0065648B">
        <w:rPr>
          <w:bCs/>
          <w:i/>
          <w:iCs/>
          <w:sz w:val="24"/>
          <w:szCs w:val="24"/>
        </w:rPr>
        <w:t>et al</w:t>
      </w:r>
      <w:r w:rsidRPr="002A00D5">
        <w:rPr>
          <w:bCs/>
          <w:sz w:val="24"/>
          <w:szCs w:val="24"/>
        </w:rPr>
        <w:t>. 2011). Our food offering will represent a mid-range meal that is affordable to a vast number of customers. Italy on Wheels will involve serving pasta dishes in the ranges of £6 –£ 9 to professionals, students, and health-conscious consumers. While our competitors offer similar services at £5- £12, we popularize ourselves as authentic and Italian, to justify the price range which, we set for ourselves.</w:t>
      </w:r>
    </w:p>
    <w:p w14:paraId="41B81F99" w14:textId="77777777" w:rsidR="00931C4B" w:rsidRPr="002A00D5" w:rsidRDefault="000C19FE" w:rsidP="002A00D5">
      <w:pPr>
        <w:pStyle w:val="Heading2"/>
        <w:spacing w:line="360" w:lineRule="auto"/>
        <w:rPr>
          <w:b/>
          <w:bCs w:val="0"/>
          <w:szCs w:val="24"/>
        </w:rPr>
      </w:pPr>
      <w:bookmarkStart w:id="23" w:name="_Toc181732798"/>
      <w:r w:rsidRPr="002A00D5">
        <w:rPr>
          <w:b/>
          <w:bCs w:val="0"/>
          <w:szCs w:val="24"/>
        </w:rPr>
        <w:t>5.2 Product</w:t>
      </w:r>
      <w:bookmarkEnd w:id="23"/>
    </w:p>
    <w:p w14:paraId="4FA10DDE" w14:textId="77777777" w:rsidR="00931C4B" w:rsidRPr="002A00D5" w:rsidRDefault="000C19FE" w:rsidP="002A00D5">
      <w:pPr>
        <w:spacing w:line="360" w:lineRule="auto"/>
        <w:jc w:val="both"/>
        <w:rPr>
          <w:bCs/>
          <w:sz w:val="24"/>
          <w:szCs w:val="24"/>
        </w:rPr>
      </w:pPr>
      <w:r w:rsidRPr="002A00D5">
        <w:rPr>
          <w:bCs/>
          <w:sz w:val="24"/>
          <w:szCs w:val="24"/>
        </w:rPr>
        <w:t>The mobile kitchen on wheels that we will use for a food truck business will have a sleek design with Italian colours and image promotions. The packages will be also environmentally friendly: new simple clay containers will be created for each collectable; the containers will be made of cardboard and can be recycled after use; the package will be decorated with non-offensive imagery. Branding will revolve around our motto: “Italian Experience on the Go” making sure people understand that our brand offers/enables an Italian experience conveniently. Concept drawings for the logo are attached in Appendix C.</w:t>
      </w:r>
    </w:p>
    <w:p w14:paraId="709DDCF4" w14:textId="77777777" w:rsidR="00931C4B" w:rsidRPr="002A00D5" w:rsidRDefault="000C19FE" w:rsidP="002A00D5">
      <w:pPr>
        <w:pStyle w:val="Heading2"/>
        <w:spacing w:line="360" w:lineRule="auto"/>
        <w:rPr>
          <w:b/>
          <w:bCs w:val="0"/>
          <w:szCs w:val="24"/>
        </w:rPr>
      </w:pPr>
      <w:bookmarkStart w:id="24" w:name="_Toc181732799"/>
      <w:r w:rsidRPr="002A00D5">
        <w:rPr>
          <w:b/>
          <w:bCs w:val="0"/>
          <w:szCs w:val="24"/>
        </w:rPr>
        <w:t>5.3 Placement</w:t>
      </w:r>
      <w:bookmarkEnd w:id="24"/>
    </w:p>
    <w:p w14:paraId="73327EA3" w14:textId="31FB255C" w:rsidR="00931C4B" w:rsidRPr="002A00D5" w:rsidRDefault="000C19FE" w:rsidP="002A00D5">
      <w:pPr>
        <w:spacing w:line="360" w:lineRule="auto"/>
        <w:jc w:val="both"/>
        <w:rPr>
          <w:bCs/>
          <w:sz w:val="24"/>
          <w:szCs w:val="24"/>
        </w:rPr>
      </w:pPr>
      <w:r w:rsidRPr="002A00D5">
        <w:rPr>
          <w:bCs/>
          <w:sz w:val="24"/>
          <w:szCs w:val="24"/>
        </w:rPr>
        <w:t>Italy on Wheels is proposed for key zones in London that attract high traffic including Canary Wharf and closed to universities. The main place for direct sales will be our shops in these areas, accompanied by social media marketing. We will also enter official collaborations with other local shows and fairs, which, in turn, will entail massive outreach and sales (</w:t>
      </w:r>
      <w:proofErr w:type="spellStart"/>
      <w:r w:rsidRPr="002A00D5">
        <w:rPr>
          <w:bCs/>
          <w:sz w:val="24"/>
          <w:szCs w:val="24"/>
        </w:rPr>
        <w:t>Audretsch</w:t>
      </w:r>
      <w:proofErr w:type="spellEnd"/>
      <w:r w:rsidRPr="002A00D5">
        <w:rPr>
          <w:bCs/>
          <w:sz w:val="24"/>
          <w:szCs w:val="24"/>
        </w:rPr>
        <w:t xml:space="preserve"> </w:t>
      </w:r>
      <w:r w:rsidR="0065648B">
        <w:rPr>
          <w:bCs/>
          <w:i/>
          <w:iCs/>
          <w:sz w:val="24"/>
          <w:szCs w:val="24"/>
        </w:rPr>
        <w:t xml:space="preserve"> et al</w:t>
      </w:r>
      <w:r w:rsidRPr="002A00D5">
        <w:rPr>
          <w:bCs/>
          <w:sz w:val="24"/>
          <w:szCs w:val="24"/>
        </w:rPr>
        <w:t>., 2023).</w:t>
      </w:r>
    </w:p>
    <w:p w14:paraId="7331391C" w14:textId="77777777" w:rsidR="00931C4B" w:rsidRPr="002A00D5" w:rsidRDefault="000C19FE" w:rsidP="002A00D5">
      <w:pPr>
        <w:pStyle w:val="Heading2"/>
        <w:spacing w:line="360" w:lineRule="auto"/>
        <w:rPr>
          <w:b/>
          <w:bCs w:val="0"/>
          <w:szCs w:val="24"/>
        </w:rPr>
      </w:pPr>
      <w:bookmarkStart w:id="25" w:name="_Toc181732800"/>
      <w:r w:rsidRPr="002A00D5">
        <w:rPr>
          <w:b/>
          <w:bCs w:val="0"/>
          <w:szCs w:val="24"/>
        </w:rPr>
        <w:t>5.4 Promotion</w:t>
      </w:r>
      <w:bookmarkEnd w:id="25"/>
    </w:p>
    <w:p w14:paraId="4268D7CA" w14:textId="238CF849" w:rsidR="00931C4B" w:rsidRPr="002A00D5" w:rsidRDefault="000C19FE" w:rsidP="002A00D5">
      <w:pPr>
        <w:spacing w:line="360" w:lineRule="auto"/>
        <w:jc w:val="both"/>
        <w:rPr>
          <w:bCs/>
          <w:sz w:val="24"/>
          <w:szCs w:val="24"/>
        </w:rPr>
      </w:pPr>
      <w:r w:rsidRPr="002A00D5">
        <w:rPr>
          <w:b/>
          <w:sz w:val="24"/>
          <w:szCs w:val="24"/>
        </w:rPr>
        <w:t>Social Media Marketing:</w:t>
      </w:r>
      <w:r w:rsidRPr="002A00D5">
        <w:rPr>
          <w:bCs/>
          <w:sz w:val="24"/>
          <w:szCs w:val="24"/>
        </w:rPr>
        <w:t xml:space="preserve"> Social networks will be Instagram and Facebook, as these networks are actively used by the target audience (Laor, 2022). Currently, we are going to launch the ads saying that our company cares about the </w:t>
      </w:r>
      <w:r w:rsidR="00145291" w:rsidRPr="002A00D5">
        <w:rPr>
          <w:bCs/>
          <w:sz w:val="24"/>
          <w:szCs w:val="24"/>
        </w:rPr>
        <w:t>environment,</w:t>
      </w:r>
      <w:r w:rsidRPr="002A00D5">
        <w:rPr>
          <w:bCs/>
          <w:sz w:val="24"/>
          <w:szCs w:val="24"/>
        </w:rPr>
        <w:t xml:space="preserve"> and we are an Italian restaurant.</w:t>
      </w:r>
    </w:p>
    <w:p w14:paraId="4B2B3A85" w14:textId="77777777" w:rsidR="00931C4B" w:rsidRPr="002A00D5" w:rsidRDefault="000C19FE" w:rsidP="002A00D5">
      <w:pPr>
        <w:spacing w:line="360" w:lineRule="auto"/>
        <w:jc w:val="both"/>
        <w:rPr>
          <w:bCs/>
          <w:sz w:val="24"/>
          <w:szCs w:val="24"/>
        </w:rPr>
      </w:pPr>
      <w:r w:rsidRPr="002A00D5">
        <w:rPr>
          <w:b/>
          <w:sz w:val="24"/>
          <w:szCs w:val="24"/>
        </w:rPr>
        <w:t>Influencer Partnerships:</w:t>
      </w:r>
      <w:r w:rsidRPr="002A00D5">
        <w:rPr>
          <w:bCs/>
          <w:sz w:val="24"/>
          <w:szCs w:val="24"/>
        </w:rPr>
        <w:t xml:space="preserve"> Engaging food bloggers and social media advocates in sustainability will assist in attracting people interested in Italian food and sustainability (Laor, 2022). </w:t>
      </w:r>
    </w:p>
    <w:p w14:paraId="5470EDDC" w14:textId="77777777" w:rsidR="00931C4B" w:rsidRPr="002A00D5" w:rsidRDefault="000C19FE" w:rsidP="002A00D5">
      <w:pPr>
        <w:spacing w:line="360" w:lineRule="auto"/>
        <w:jc w:val="both"/>
        <w:rPr>
          <w:bCs/>
          <w:sz w:val="24"/>
          <w:szCs w:val="24"/>
        </w:rPr>
      </w:pPr>
      <w:r w:rsidRPr="002A00D5">
        <w:rPr>
          <w:b/>
          <w:sz w:val="24"/>
          <w:szCs w:val="24"/>
        </w:rPr>
        <w:t>Customer Loyalty Program:</w:t>
      </w:r>
      <w:r w:rsidRPr="002A00D5">
        <w:rPr>
          <w:bCs/>
          <w:sz w:val="24"/>
          <w:szCs w:val="24"/>
        </w:rPr>
        <w:t xml:space="preserve"> To encourage multiple purchases, a digital version of a loyalty card will be used; If a customer brings in a friend, a new one is created, and old customers will be rewarded.</w:t>
      </w:r>
    </w:p>
    <w:p w14:paraId="0B620032" w14:textId="77777777" w:rsidR="00931C4B" w:rsidRPr="002A00D5" w:rsidRDefault="000C19FE" w:rsidP="002A00D5">
      <w:pPr>
        <w:spacing w:line="360" w:lineRule="auto"/>
        <w:jc w:val="both"/>
        <w:rPr>
          <w:bCs/>
          <w:sz w:val="24"/>
          <w:szCs w:val="24"/>
        </w:rPr>
      </w:pPr>
      <w:r w:rsidRPr="002A00D5">
        <w:rPr>
          <w:b/>
          <w:sz w:val="24"/>
          <w:szCs w:val="24"/>
        </w:rPr>
        <w:t>Event Sponsorships:</w:t>
      </w:r>
      <w:r w:rsidRPr="002A00D5">
        <w:rPr>
          <w:bCs/>
          <w:sz w:val="24"/>
          <w:szCs w:val="24"/>
        </w:rPr>
        <w:t xml:space="preserve"> Brand recognition will be increased, and end-consumer feedback will be obtained from local food fairs and markets.</w:t>
      </w:r>
    </w:p>
    <w:p w14:paraId="49AE2786" w14:textId="77777777" w:rsidR="00931C4B" w:rsidRPr="002A00D5" w:rsidRDefault="000C19FE" w:rsidP="002A00D5">
      <w:pPr>
        <w:spacing w:line="360" w:lineRule="auto"/>
        <w:rPr>
          <w:b/>
          <w:sz w:val="24"/>
          <w:szCs w:val="24"/>
        </w:rPr>
      </w:pPr>
      <w:r w:rsidRPr="002A00D5">
        <w:rPr>
          <w:b/>
          <w:sz w:val="24"/>
          <w:szCs w:val="24"/>
        </w:rPr>
        <w:t>6.  KEY RESOURCES</w:t>
      </w:r>
    </w:p>
    <w:p w14:paraId="392F23B6" w14:textId="77777777" w:rsidR="00931C4B" w:rsidRPr="002A00D5" w:rsidRDefault="000C19FE" w:rsidP="002A00D5">
      <w:pPr>
        <w:pStyle w:val="Heading2"/>
        <w:spacing w:line="360" w:lineRule="auto"/>
        <w:rPr>
          <w:b/>
          <w:bCs w:val="0"/>
          <w:szCs w:val="24"/>
        </w:rPr>
      </w:pPr>
      <w:bookmarkStart w:id="26" w:name="_Toc181732801"/>
      <w:r w:rsidRPr="002A00D5">
        <w:rPr>
          <w:b/>
          <w:bCs w:val="0"/>
          <w:szCs w:val="24"/>
        </w:rPr>
        <w:lastRenderedPageBreak/>
        <w:t>6.1 Premises</w:t>
      </w:r>
      <w:bookmarkEnd w:id="26"/>
    </w:p>
    <w:p w14:paraId="6079C366" w14:textId="77777777" w:rsidR="00931C4B" w:rsidRPr="002A00D5" w:rsidRDefault="000C19FE" w:rsidP="002A00D5">
      <w:pPr>
        <w:spacing w:line="360" w:lineRule="auto"/>
        <w:jc w:val="both"/>
        <w:rPr>
          <w:bCs/>
          <w:sz w:val="24"/>
          <w:szCs w:val="24"/>
        </w:rPr>
      </w:pPr>
      <w:r w:rsidRPr="002A00D5">
        <w:rPr>
          <w:bCs/>
          <w:sz w:val="24"/>
          <w:szCs w:val="24"/>
        </w:rPr>
        <w:t>There is no leasing involved since our primary business premise is the Food truck as we own it. New car parking permits and licenses to operate in the London region will be approximately £500 per year. This has the advantage of not needing to rent office space for our operation, which decreases our operating expenses greatly (</w:t>
      </w:r>
      <w:r w:rsidRPr="002A00D5">
        <w:rPr>
          <w:bCs/>
          <w:i/>
          <w:iCs/>
          <w:sz w:val="24"/>
          <w:szCs w:val="24"/>
        </w:rPr>
        <w:t>Electric Vehicles | Royal Borough of Kensington and Chelsea</w:t>
      </w:r>
      <w:r w:rsidRPr="002A00D5">
        <w:rPr>
          <w:bCs/>
          <w:sz w:val="24"/>
          <w:szCs w:val="24"/>
        </w:rPr>
        <w:t xml:space="preserve">, 2024). </w:t>
      </w:r>
    </w:p>
    <w:p w14:paraId="3A4A086E" w14:textId="77777777" w:rsidR="00931C4B" w:rsidRPr="002A00D5" w:rsidRDefault="000C19FE" w:rsidP="002A00D5">
      <w:pPr>
        <w:pStyle w:val="Heading2"/>
        <w:spacing w:line="360" w:lineRule="auto"/>
        <w:rPr>
          <w:b/>
          <w:bCs w:val="0"/>
          <w:szCs w:val="24"/>
        </w:rPr>
      </w:pPr>
      <w:bookmarkStart w:id="27" w:name="_Toc181732802"/>
      <w:r w:rsidRPr="002A00D5">
        <w:rPr>
          <w:b/>
          <w:bCs w:val="0"/>
          <w:szCs w:val="24"/>
        </w:rPr>
        <w:t>6.2 Equipment</w:t>
      </w:r>
      <w:bookmarkEnd w:id="27"/>
    </w:p>
    <w:p w14:paraId="45323EC6" w14:textId="77777777" w:rsidR="00931C4B" w:rsidRPr="002A00D5" w:rsidRDefault="000C19FE" w:rsidP="002A00D5">
      <w:pPr>
        <w:spacing w:line="360" w:lineRule="auto"/>
        <w:jc w:val="both"/>
        <w:rPr>
          <w:bCs/>
          <w:sz w:val="24"/>
          <w:szCs w:val="24"/>
        </w:rPr>
      </w:pPr>
      <w:r w:rsidRPr="002A00D5">
        <w:rPr>
          <w:bCs/>
          <w:sz w:val="24"/>
          <w:szCs w:val="24"/>
        </w:rPr>
        <w:t>Some of this equipment comprises an electrical generator, pasta cooking stations and environmentally friendly packaging materials. We expect to spend £20,000 of capital in the first year for the food truck and equipment purchase, which will be bought from established vendors selling equipment for mobile food serving. Working areas such as stoves will be made energy efficient to suit the green status of this company (foodmanufacture.co.uk, 2021).</w:t>
      </w:r>
    </w:p>
    <w:p w14:paraId="339F1177" w14:textId="77777777" w:rsidR="00931C4B" w:rsidRPr="002A00D5" w:rsidRDefault="000C19FE" w:rsidP="002A00D5">
      <w:pPr>
        <w:pStyle w:val="Heading2"/>
        <w:spacing w:line="360" w:lineRule="auto"/>
        <w:rPr>
          <w:b/>
          <w:bCs w:val="0"/>
          <w:szCs w:val="24"/>
        </w:rPr>
      </w:pPr>
      <w:bookmarkStart w:id="28" w:name="_Toc181732803"/>
      <w:r w:rsidRPr="002A00D5">
        <w:rPr>
          <w:b/>
          <w:bCs w:val="0"/>
          <w:szCs w:val="24"/>
        </w:rPr>
        <w:t>6.3 Key Suppliers</w:t>
      </w:r>
      <w:bookmarkEnd w:id="28"/>
    </w:p>
    <w:p w14:paraId="786DCC68" w14:textId="77777777" w:rsidR="00931C4B" w:rsidRPr="002A00D5" w:rsidRDefault="000C19FE" w:rsidP="002A00D5">
      <w:pPr>
        <w:spacing w:line="360" w:lineRule="auto"/>
        <w:jc w:val="both"/>
        <w:rPr>
          <w:bCs/>
          <w:sz w:val="24"/>
          <w:szCs w:val="24"/>
        </w:rPr>
      </w:pPr>
      <w:r w:rsidRPr="002A00D5">
        <w:rPr>
          <w:bCs/>
          <w:sz w:val="24"/>
          <w:szCs w:val="24"/>
        </w:rPr>
        <w:t xml:space="preserve">The dominant sources of supplies are a local pasta producer company and Eco-Packaging Co., offering containers made from eco-materials. The operating cost of the stocks required for cooking is estimated to be £2,000 each month, while the packaging cost would be £500 every month. </w:t>
      </w:r>
    </w:p>
    <w:p w14:paraId="2747AB3E" w14:textId="77777777" w:rsidR="00931C4B" w:rsidRPr="002A00D5" w:rsidRDefault="000C19FE" w:rsidP="002A00D5">
      <w:pPr>
        <w:spacing w:line="360" w:lineRule="auto"/>
        <w:rPr>
          <w:b/>
          <w:sz w:val="24"/>
          <w:szCs w:val="24"/>
        </w:rPr>
      </w:pPr>
      <w:r w:rsidRPr="002A00D5">
        <w:rPr>
          <w:b/>
          <w:sz w:val="24"/>
          <w:szCs w:val="24"/>
        </w:rPr>
        <w:t>7.  FINANCES AND START-UP SUPPORT</w:t>
      </w:r>
    </w:p>
    <w:p w14:paraId="03812DF0" w14:textId="77777777" w:rsidR="00931C4B" w:rsidRPr="002A00D5" w:rsidRDefault="000C19FE" w:rsidP="002A00D5">
      <w:pPr>
        <w:pStyle w:val="Heading2"/>
        <w:spacing w:line="360" w:lineRule="auto"/>
        <w:rPr>
          <w:b/>
          <w:bCs w:val="0"/>
          <w:szCs w:val="24"/>
        </w:rPr>
      </w:pPr>
      <w:bookmarkStart w:id="29" w:name="_Toc181732804"/>
      <w:r w:rsidRPr="002A00D5">
        <w:rPr>
          <w:b/>
          <w:bCs w:val="0"/>
          <w:szCs w:val="24"/>
        </w:rPr>
        <w:t>7.1. Expenditures for the First Year</w:t>
      </w:r>
      <w:bookmarkEnd w:id="29"/>
    </w:p>
    <w:p w14:paraId="0DCBFD73" w14:textId="77777777" w:rsidR="00931C4B" w:rsidRPr="002A00D5" w:rsidRDefault="000C19FE" w:rsidP="002A00D5">
      <w:pPr>
        <w:spacing w:line="360" w:lineRule="auto"/>
        <w:jc w:val="both"/>
        <w:rPr>
          <w:bCs/>
          <w:i/>
          <w:iCs/>
          <w:color w:val="FF0000"/>
          <w:sz w:val="24"/>
          <w:szCs w:val="24"/>
        </w:rPr>
      </w:pPr>
      <w:r w:rsidRPr="002A00D5">
        <w:rPr>
          <w:bCs/>
          <w:i/>
          <w:iCs/>
          <w:noProof/>
          <w:color w:val="FF0000"/>
          <w:sz w:val="24"/>
          <w:szCs w:val="24"/>
        </w:rPr>
        <w:drawing>
          <wp:inline distT="0" distB="0" distL="0" distR="0" wp14:anchorId="67B54804" wp14:editId="3098B19F">
            <wp:extent cx="3060700" cy="3175000"/>
            <wp:effectExtent l="0" t="0" r="0" b="0"/>
            <wp:docPr id="184820084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200847" name="Picture 9"/>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3060700" cy="3175000"/>
                    </a:xfrm>
                    <a:prstGeom prst="rect">
                      <a:avLst/>
                    </a:prstGeom>
                  </pic:spPr>
                </pic:pic>
              </a:graphicData>
            </a:graphic>
          </wp:inline>
        </w:drawing>
      </w:r>
    </w:p>
    <w:p w14:paraId="65C6CD29" w14:textId="77777777" w:rsidR="00931C4B" w:rsidRPr="002A00D5" w:rsidRDefault="000C19FE" w:rsidP="002A00D5">
      <w:pPr>
        <w:spacing w:line="360" w:lineRule="auto"/>
        <w:jc w:val="both"/>
        <w:rPr>
          <w:b/>
          <w:i/>
          <w:iCs/>
          <w:color w:val="000000" w:themeColor="text1"/>
          <w:sz w:val="24"/>
          <w:szCs w:val="24"/>
        </w:rPr>
      </w:pPr>
      <w:r w:rsidRPr="002A00D5">
        <w:rPr>
          <w:b/>
          <w:i/>
          <w:iCs/>
          <w:color w:val="000000" w:themeColor="text1"/>
          <w:sz w:val="24"/>
          <w:szCs w:val="24"/>
        </w:rPr>
        <w:t>Table 2: Expenditures for the First Year</w:t>
      </w:r>
    </w:p>
    <w:p w14:paraId="16B99A6E" w14:textId="77777777" w:rsidR="00931C4B" w:rsidRPr="002A00D5" w:rsidRDefault="000C19FE" w:rsidP="002A00D5">
      <w:pPr>
        <w:spacing w:line="360" w:lineRule="auto"/>
        <w:jc w:val="both"/>
        <w:rPr>
          <w:bCs/>
          <w:i/>
          <w:iCs/>
          <w:color w:val="FF0000"/>
          <w:sz w:val="24"/>
          <w:szCs w:val="24"/>
        </w:rPr>
      </w:pPr>
      <w:r w:rsidRPr="002A00D5">
        <w:rPr>
          <w:noProof/>
          <w:sz w:val="24"/>
          <w:szCs w:val="24"/>
        </w:rPr>
        <w:lastRenderedPageBreak/>
        <w:drawing>
          <wp:inline distT="0" distB="0" distL="0" distR="0" wp14:anchorId="6CE2F760" wp14:editId="5A391D2D">
            <wp:extent cx="5760085" cy="3103245"/>
            <wp:effectExtent l="0" t="0" r="18415" b="8255"/>
            <wp:docPr id="1445075829"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9661D17" w14:textId="77777777" w:rsidR="00931C4B" w:rsidRPr="002A00D5" w:rsidRDefault="000C19FE" w:rsidP="002A00D5">
      <w:pPr>
        <w:spacing w:line="360" w:lineRule="auto"/>
        <w:jc w:val="both"/>
        <w:rPr>
          <w:b/>
          <w:i/>
          <w:iCs/>
          <w:color w:val="000000" w:themeColor="text1"/>
          <w:sz w:val="24"/>
          <w:szCs w:val="24"/>
        </w:rPr>
      </w:pPr>
      <w:r w:rsidRPr="002A00D5">
        <w:rPr>
          <w:b/>
          <w:i/>
          <w:iCs/>
          <w:color w:val="000000" w:themeColor="text1"/>
          <w:sz w:val="24"/>
          <w:szCs w:val="24"/>
        </w:rPr>
        <w:t>Figure 2: Expenditures for the First Year</w:t>
      </w:r>
    </w:p>
    <w:p w14:paraId="0D76DEDD" w14:textId="77777777" w:rsidR="00931C4B" w:rsidRPr="002A00D5" w:rsidRDefault="00931C4B" w:rsidP="002A00D5">
      <w:pPr>
        <w:spacing w:line="360" w:lineRule="auto"/>
        <w:jc w:val="both"/>
        <w:rPr>
          <w:bCs/>
          <w:i/>
          <w:iCs/>
          <w:color w:val="FF0000"/>
          <w:sz w:val="24"/>
          <w:szCs w:val="24"/>
        </w:rPr>
      </w:pPr>
    </w:p>
    <w:tbl>
      <w:tblPr>
        <w:tblpPr w:leftFromText="180" w:rightFromText="180" w:vertAnchor="page" w:horzAnchor="margin" w:tblpXSpec="right" w:tblpY="1940"/>
        <w:tblW w:w="4101" w:type="dxa"/>
        <w:tblCellMar>
          <w:left w:w="0" w:type="dxa"/>
          <w:right w:w="0" w:type="dxa"/>
        </w:tblCellMar>
        <w:tblLook w:val="04A0" w:firstRow="1" w:lastRow="0" w:firstColumn="1" w:lastColumn="0" w:noHBand="0" w:noVBand="1"/>
      </w:tblPr>
      <w:tblGrid>
        <w:gridCol w:w="3171"/>
        <w:gridCol w:w="930"/>
      </w:tblGrid>
      <w:tr w:rsidR="00407951" w:rsidRPr="002A00D5" w14:paraId="28CF3DBB" w14:textId="77777777" w:rsidTr="00407951">
        <w:trPr>
          <w:trHeight w:val="328"/>
        </w:trPr>
        <w:tc>
          <w:tcPr>
            <w:tcW w:w="317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78D716B" w14:textId="77777777" w:rsidR="00407951" w:rsidRPr="002A00D5" w:rsidRDefault="00407951" w:rsidP="00407951">
            <w:pPr>
              <w:spacing w:line="360" w:lineRule="auto"/>
              <w:jc w:val="center"/>
              <w:rPr>
                <w:b/>
                <w:i/>
                <w:iCs/>
                <w:color w:val="0D0D0D" w:themeColor="text1" w:themeTint="F2"/>
                <w:sz w:val="24"/>
                <w:szCs w:val="24"/>
              </w:rPr>
            </w:pPr>
            <w:r w:rsidRPr="002A00D5">
              <w:rPr>
                <w:b/>
                <w:bCs/>
                <w:i/>
                <w:iCs/>
                <w:color w:val="0D0D0D" w:themeColor="text1" w:themeTint="F2"/>
                <w:sz w:val="24"/>
                <w:szCs w:val="24"/>
              </w:rPr>
              <w:t>INCOME</w:t>
            </w:r>
          </w:p>
        </w:tc>
        <w:tc>
          <w:tcPr>
            <w:tcW w:w="93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1844F748" w14:textId="77777777" w:rsidR="00407951" w:rsidRPr="002A00D5" w:rsidRDefault="00407951" w:rsidP="00407951">
            <w:pPr>
              <w:spacing w:line="360" w:lineRule="auto"/>
              <w:jc w:val="center"/>
              <w:rPr>
                <w:bCs/>
                <w:i/>
                <w:iCs/>
                <w:color w:val="0D0D0D" w:themeColor="text1" w:themeTint="F2"/>
                <w:sz w:val="24"/>
                <w:szCs w:val="24"/>
              </w:rPr>
            </w:pPr>
            <w:r w:rsidRPr="002A00D5">
              <w:rPr>
                <w:b/>
                <w:i/>
                <w:iCs/>
                <w:color w:val="0D0D0D" w:themeColor="text1" w:themeTint="F2"/>
                <w:sz w:val="24"/>
                <w:szCs w:val="24"/>
              </w:rPr>
              <w:t xml:space="preserve">Year 1 </w:t>
            </w:r>
            <w:r w:rsidRPr="002A00D5">
              <w:rPr>
                <w:b/>
                <w:i/>
                <w:iCs/>
                <w:color w:val="0D0D0D" w:themeColor="text1" w:themeTint="F2"/>
                <w:sz w:val="24"/>
                <w:szCs w:val="24"/>
              </w:rPr>
              <w:br/>
              <w:t>£</w:t>
            </w:r>
          </w:p>
        </w:tc>
      </w:tr>
      <w:tr w:rsidR="00407951" w:rsidRPr="002A00D5" w14:paraId="2C43348E" w14:textId="77777777" w:rsidTr="00407951">
        <w:trPr>
          <w:trHeight w:val="313"/>
        </w:trPr>
        <w:tc>
          <w:tcPr>
            <w:tcW w:w="317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17FE7BB" w14:textId="1DC8277E" w:rsidR="00407951" w:rsidRPr="002A00D5" w:rsidRDefault="00407951" w:rsidP="00407951">
            <w:pPr>
              <w:spacing w:line="360" w:lineRule="auto"/>
              <w:jc w:val="both"/>
              <w:rPr>
                <w:bCs/>
                <w:i/>
                <w:iCs/>
                <w:color w:val="0D0D0D" w:themeColor="text1" w:themeTint="F2"/>
                <w:sz w:val="24"/>
                <w:szCs w:val="24"/>
              </w:rPr>
            </w:pPr>
            <w:r w:rsidRPr="002A00D5">
              <w:rPr>
                <w:bCs/>
                <w:i/>
                <w:iCs/>
                <w:color w:val="0D0D0D" w:themeColor="text1" w:themeTint="F2"/>
                <w:sz w:val="24"/>
                <w:szCs w:val="24"/>
              </w:rPr>
              <w:t xml:space="preserve">Sales A </w:t>
            </w:r>
            <w:r w:rsidRPr="002A00D5">
              <w:rPr>
                <w:bCs/>
                <w:i/>
                <w:iCs/>
                <w:color w:val="0D0D0D" w:themeColor="text1" w:themeTint="F2"/>
                <w:sz w:val="24"/>
                <w:szCs w:val="24"/>
                <w:lang w:val="en-US"/>
              </w:rPr>
              <w:t>(Lunch sales)</w:t>
            </w:r>
          </w:p>
        </w:tc>
        <w:tc>
          <w:tcPr>
            <w:tcW w:w="93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12E9BEA3" w14:textId="77777777" w:rsidR="00407951" w:rsidRPr="002A00D5" w:rsidRDefault="00407951" w:rsidP="00407951">
            <w:pPr>
              <w:spacing w:line="360" w:lineRule="auto"/>
              <w:jc w:val="both"/>
              <w:rPr>
                <w:bCs/>
                <w:i/>
                <w:iCs/>
                <w:color w:val="0D0D0D" w:themeColor="text1" w:themeTint="F2"/>
                <w:sz w:val="24"/>
                <w:szCs w:val="24"/>
                <w:lang w:val="en-US"/>
              </w:rPr>
            </w:pPr>
            <w:r w:rsidRPr="002A00D5">
              <w:rPr>
                <w:bCs/>
                <w:i/>
                <w:iCs/>
                <w:color w:val="0D0D0D" w:themeColor="text1" w:themeTint="F2"/>
                <w:sz w:val="24"/>
                <w:szCs w:val="24"/>
                <w:lang w:val="en-US"/>
              </w:rPr>
              <w:t>36000</w:t>
            </w:r>
          </w:p>
        </w:tc>
      </w:tr>
      <w:tr w:rsidR="00407951" w:rsidRPr="002A00D5" w14:paraId="3BC03A92" w14:textId="77777777" w:rsidTr="00407951">
        <w:trPr>
          <w:trHeight w:val="313"/>
        </w:trPr>
        <w:tc>
          <w:tcPr>
            <w:tcW w:w="317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2943EE0D" w14:textId="229FD322" w:rsidR="00407951" w:rsidRPr="002A00D5" w:rsidRDefault="00407951" w:rsidP="00407951">
            <w:pPr>
              <w:spacing w:line="360" w:lineRule="auto"/>
              <w:jc w:val="both"/>
              <w:rPr>
                <w:bCs/>
                <w:i/>
                <w:iCs/>
                <w:color w:val="0D0D0D" w:themeColor="text1" w:themeTint="F2"/>
                <w:sz w:val="24"/>
                <w:szCs w:val="24"/>
              </w:rPr>
            </w:pPr>
            <w:r w:rsidRPr="002A00D5">
              <w:rPr>
                <w:bCs/>
                <w:i/>
                <w:iCs/>
                <w:color w:val="0D0D0D" w:themeColor="text1" w:themeTint="F2"/>
                <w:sz w:val="24"/>
                <w:szCs w:val="24"/>
              </w:rPr>
              <w:t xml:space="preserve">Sales B </w:t>
            </w:r>
            <w:r w:rsidRPr="002A00D5">
              <w:rPr>
                <w:bCs/>
                <w:i/>
                <w:iCs/>
                <w:color w:val="0D0D0D" w:themeColor="text1" w:themeTint="F2"/>
                <w:sz w:val="24"/>
                <w:szCs w:val="24"/>
                <w:lang w:val="en-US"/>
              </w:rPr>
              <w:t>(Evening sales)</w:t>
            </w:r>
          </w:p>
        </w:tc>
        <w:tc>
          <w:tcPr>
            <w:tcW w:w="93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2E10209F" w14:textId="77777777" w:rsidR="00407951" w:rsidRPr="002A00D5" w:rsidRDefault="00407951" w:rsidP="00407951">
            <w:pPr>
              <w:spacing w:line="360" w:lineRule="auto"/>
              <w:jc w:val="both"/>
              <w:rPr>
                <w:bCs/>
                <w:i/>
                <w:iCs/>
                <w:color w:val="0D0D0D" w:themeColor="text1" w:themeTint="F2"/>
                <w:sz w:val="24"/>
                <w:szCs w:val="24"/>
                <w:lang w:val="en-US"/>
              </w:rPr>
            </w:pPr>
            <w:r w:rsidRPr="002A00D5">
              <w:rPr>
                <w:bCs/>
                <w:i/>
                <w:iCs/>
                <w:color w:val="0D0D0D" w:themeColor="text1" w:themeTint="F2"/>
                <w:sz w:val="24"/>
                <w:szCs w:val="24"/>
                <w:lang w:val="en-US"/>
              </w:rPr>
              <w:t>44000</w:t>
            </w:r>
          </w:p>
        </w:tc>
      </w:tr>
      <w:tr w:rsidR="00407951" w:rsidRPr="002A00D5" w14:paraId="25C57C1B" w14:textId="77777777" w:rsidTr="00407951">
        <w:trPr>
          <w:trHeight w:val="313"/>
        </w:trPr>
        <w:tc>
          <w:tcPr>
            <w:tcW w:w="317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893BF77" w14:textId="68738854" w:rsidR="00407951" w:rsidRPr="002A00D5" w:rsidRDefault="00407951" w:rsidP="00407951">
            <w:pPr>
              <w:spacing w:line="360" w:lineRule="auto"/>
              <w:jc w:val="both"/>
              <w:rPr>
                <w:bCs/>
                <w:i/>
                <w:iCs/>
                <w:color w:val="0D0D0D" w:themeColor="text1" w:themeTint="F2"/>
                <w:sz w:val="24"/>
                <w:szCs w:val="24"/>
              </w:rPr>
            </w:pPr>
            <w:r w:rsidRPr="002A00D5">
              <w:rPr>
                <w:bCs/>
                <w:i/>
                <w:iCs/>
                <w:color w:val="0D0D0D" w:themeColor="text1" w:themeTint="F2"/>
                <w:sz w:val="24"/>
                <w:szCs w:val="24"/>
              </w:rPr>
              <w:t xml:space="preserve">Sales C </w:t>
            </w:r>
            <w:r w:rsidRPr="002A00D5">
              <w:rPr>
                <w:bCs/>
                <w:i/>
                <w:iCs/>
                <w:color w:val="0D0D0D" w:themeColor="text1" w:themeTint="F2"/>
                <w:sz w:val="24"/>
                <w:szCs w:val="24"/>
                <w:lang w:val="en-US"/>
              </w:rPr>
              <w:t>(Events and festivals)</w:t>
            </w:r>
          </w:p>
        </w:tc>
        <w:tc>
          <w:tcPr>
            <w:tcW w:w="93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7251C8F" w14:textId="77777777" w:rsidR="00407951" w:rsidRPr="002A00D5" w:rsidRDefault="00407951" w:rsidP="00407951">
            <w:pPr>
              <w:spacing w:line="360" w:lineRule="auto"/>
              <w:jc w:val="both"/>
              <w:rPr>
                <w:bCs/>
                <w:i/>
                <w:iCs/>
                <w:color w:val="0D0D0D" w:themeColor="text1" w:themeTint="F2"/>
                <w:sz w:val="24"/>
                <w:szCs w:val="24"/>
                <w:lang w:val="en-US"/>
              </w:rPr>
            </w:pPr>
            <w:r w:rsidRPr="002A00D5">
              <w:rPr>
                <w:bCs/>
                <w:i/>
                <w:iCs/>
                <w:color w:val="0D0D0D" w:themeColor="text1" w:themeTint="F2"/>
                <w:sz w:val="24"/>
                <w:szCs w:val="24"/>
                <w:lang w:val="en-US"/>
              </w:rPr>
              <w:t>10000</w:t>
            </w:r>
          </w:p>
        </w:tc>
      </w:tr>
      <w:tr w:rsidR="00407951" w:rsidRPr="002A00D5" w14:paraId="2B13150E" w14:textId="77777777" w:rsidTr="00407951">
        <w:trPr>
          <w:trHeight w:val="313"/>
        </w:trPr>
        <w:tc>
          <w:tcPr>
            <w:tcW w:w="317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2436EFB4" w14:textId="77777777" w:rsidR="00407951" w:rsidRPr="002A00D5" w:rsidRDefault="00407951" w:rsidP="00407951">
            <w:pPr>
              <w:spacing w:line="360" w:lineRule="auto"/>
              <w:jc w:val="both"/>
              <w:rPr>
                <w:bCs/>
                <w:i/>
                <w:iCs/>
                <w:color w:val="0D0D0D" w:themeColor="text1" w:themeTint="F2"/>
                <w:sz w:val="24"/>
                <w:szCs w:val="24"/>
              </w:rPr>
            </w:pPr>
            <w:r w:rsidRPr="002A00D5">
              <w:rPr>
                <w:bCs/>
                <w:i/>
                <w:iCs/>
                <w:color w:val="0D0D0D" w:themeColor="text1" w:themeTint="F2"/>
                <w:sz w:val="24"/>
                <w:szCs w:val="24"/>
              </w:rPr>
              <w:t>Capital Introduced</w:t>
            </w:r>
          </w:p>
        </w:tc>
        <w:tc>
          <w:tcPr>
            <w:tcW w:w="93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6A968256" w14:textId="1CF5D492" w:rsidR="00407951" w:rsidRPr="002A00D5" w:rsidRDefault="004C67C7" w:rsidP="00407951">
            <w:pPr>
              <w:spacing w:line="360" w:lineRule="auto"/>
              <w:jc w:val="both"/>
              <w:rPr>
                <w:bCs/>
                <w:i/>
                <w:iCs/>
                <w:color w:val="0D0D0D" w:themeColor="text1" w:themeTint="F2"/>
                <w:sz w:val="24"/>
                <w:szCs w:val="24"/>
                <w:lang w:val="en-US"/>
              </w:rPr>
            </w:pPr>
            <w:r>
              <w:rPr>
                <w:bCs/>
                <w:i/>
                <w:iCs/>
                <w:color w:val="0D0D0D" w:themeColor="text1" w:themeTint="F2"/>
                <w:sz w:val="24"/>
                <w:szCs w:val="24"/>
                <w:lang w:val="en-US"/>
              </w:rPr>
              <w:t>40.00</w:t>
            </w:r>
            <w:r w:rsidR="00407951" w:rsidRPr="002A00D5">
              <w:rPr>
                <w:bCs/>
                <w:i/>
                <w:iCs/>
                <w:color w:val="0D0D0D" w:themeColor="text1" w:themeTint="F2"/>
                <w:sz w:val="24"/>
                <w:szCs w:val="24"/>
                <w:lang w:val="en-US"/>
              </w:rPr>
              <w:t>0</w:t>
            </w:r>
          </w:p>
        </w:tc>
      </w:tr>
      <w:tr w:rsidR="00407951" w:rsidRPr="002A00D5" w14:paraId="4820C81E" w14:textId="77777777" w:rsidTr="00407951">
        <w:trPr>
          <w:trHeight w:val="313"/>
        </w:trPr>
        <w:tc>
          <w:tcPr>
            <w:tcW w:w="317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161B7E93" w14:textId="77777777" w:rsidR="00407951" w:rsidRPr="002A00D5" w:rsidRDefault="00407951" w:rsidP="00407951">
            <w:pPr>
              <w:spacing w:line="360" w:lineRule="auto"/>
              <w:jc w:val="both"/>
              <w:rPr>
                <w:bCs/>
                <w:i/>
                <w:iCs/>
                <w:color w:val="0D0D0D" w:themeColor="text1" w:themeTint="F2"/>
                <w:sz w:val="24"/>
                <w:szCs w:val="24"/>
              </w:rPr>
            </w:pPr>
            <w:r w:rsidRPr="002A00D5">
              <w:rPr>
                <w:bCs/>
                <w:i/>
                <w:iCs/>
                <w:color w:val="0D0D0D" w:themeColor="text1" w:themeTint="F2"/>
                <w:sz w:val="24"/>
                <w:szCs w:val="24"/>
              </w:rPr>
              <w:t xml:space="preserve">Funding </w:t>
            </w:r>
          </w:p>
        </w:tc>
        <w:tc>
          <w:tcPr>
            <w:tcW w:w="93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7D381A1" w14:textId="77777777" w:rsidR="00407951" w:rsidRPr="002A00D5" w:rsidRDefault="00407951" w:rsidP="00407951">
            <w:pPr>
              <w:spacing w:line="360" w:lineRule="auto"/>
              <w:jc w:val="both"/>
              <w:rPr>
                <w:bCs/>
                <w:i/>
                <w:iCs/>
                <w:color w:val="0D0D0D" w:themeColor="text1" w:themeTint="F2"/>
                <w:sz w:val="24"/>
                <w:szCs w:val="24"/>
                <w:lang w:val="en-US"/>
              </w:rPr>
            </w:pPr>
            <w:r w:rsidRPr="002A00D5">
              <w:rPr>
                <w:bCs/>
                <w:i/>
                <w:iCs/>
                <w:color w:val="0D0D0D" w:themeColor="text1" w:themeTint="F2"/>
                <w:sz w:val="24"/>
                <w:szCs w:val="24"/>
                <w:lang w:val="en-US"/>
              </w:rPr>
              <w:t>0</w:t>
            </w:r>
          </w:p>
        </w:tc>
      </w:tr>
      <w:tr w:rsidR="00407951" w:rsidRPr="002A00D5" w14:paraId="33C37715" w14:textId="77777777" w:rsidTr="00407951">
        <w:trPr>
          <w:trHeight w:val="313"/>
        </w:trPr>
        <w:tc>
          <w:tcPr>
            <w:tcW w:w="317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2CA9FD71" w14:textId="77777777" w:rsidR="00407951" w:rsidRPr="002A00D5" w:rsidRDefault="00407951" w:rsidP="00407951">
            <w:pPr>
              <w:spacing w:line="360" w:lineRule="auto"/>
              <w:jc w:val="both"/>
              <w:rPr>
                <w:bCs/>
                <w:i/>
                <w:iCs/>
                <w:color w:val="0D0D0D" w:themeColor="text1" w:themeTint="F2"/>
                <w:sz w:val="24"/>
                <w:szCs w:val="24"/>
              </w:rPr>
            </w:pPr>
            <w:r w:rsidRPr="002A00D5">
              <w:rPr>
                <w:bCs/>
                <w:i/>
                <w:iCs/>
                <w:color w:val="0D0D0D" w:themeColor="text1" w:themeTint="F2"/>
                <w:sz w:val="24"/>
                <w:szCs w:val="24"/>
              </w:rPr>
              <w:t>Loans/Borrowing</w:t>
            </w:r>
          </w:p>
        </w:tc>
        <w:tc>
          <w:tcPr>
            <w:tcW w:w="93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106CAA07" w14:textId="77777777" w:rsidR="00407951" w:rsidRPr="002A00D5" w:rsidRDefault="00407951" w:rsidP="00407951">
            <w:pPr>
              <w:spacing w:line="360" w:lineRule="auto"/>
              <w:jc w:val="both"/>
              <w:rPr>
                <w:bCs/>
                <w:i/>
                <w:iCs/>
                <w:color w:val="0D0D0D" w:themeColor="text1" w:themeTint="F2"/>
                <w:sz w:val="24"/>
                <w:szCs w:val="24"/>
                <w:lang w:val="en-US"/>
              </w:rPr>
            </w:pPr>
            <w:r w:rsidRPr="002A00D5">
              <w:rPr>
                <w:bCs/>
                <w:i/>
                <w:iCs/>
                <w:color w:val="0D0D0D" w:themeColor="text1" w:themeTint="F2"/>
                <w:sz w:val="24"/>
                <w:szCs w:val="24"/>
                <w:lang w:val="en-US"/>
              </w:rPr>
              <w:t>0</w:t>
            </w:r>
          </w:p>
        </w:tc>
      </w:tr>
      <w:tr w:rsidR="00407951" w:rsidRPr="002A00D5" w14:paraId="1B2BF02C" w14:textId="77777777" w:rsidTr="00407951">
        <w:trPr>
          <w:trHeight w:val="328"/>
        </w:trPr>
        <w:tc>
          <w:tcPr>
            <w:tcW w:w="317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tcPr>
          <w:p w14:paraId="6CBC1E5E" w14:textId="77777777" w:rsidR="00407951" w:rsidRPr="002A00D5" w:rsidRDefault="00407951" w:rsidP="00407951">
            <w:pPr>
              <w:spacing w:line="360" w:lineRule="auto"/>
              <w:jc w:val="both"/>
              <w:rPr>
                <w:b/>
                <w:bCs/>
                <w:i/>
                <w:iCs/>
                <w:color w:val="0D0D0D" w:themeColor="text1" w:themeTint="F2"/>
                <w:sz w:val="24"/>
                <w:szCs w:val="24"/>
              </w:rPr>
            </w:pPr>
            <w:r w:rsidRPr="002A00D5">
              <w:rPr>
                <w:b/>
                <w:bCs/>
                <w:i/>
                <w:iCs/>
                <w:color w:val="0D0D0D" w:themeColor="text1" w:themeTint="F2"/>
                <w:sz w:val="24"/>
                <w:szCs w:val="24"/>
              </w:rPr>
              <w:t>Total Income</w:t>
            </w:r>
          </w:p>
        </w:tc>
        <w:tc>
          <w:tcPr>
            <w:tcW w:w="930"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tcPr>
          <w:p w14:paraId="07E5EFC4" w14:textId="77777777" w:rsidR="00407951" w:rsidRPr="002A00D5" w:rsidRDefault="00407951" w:rsidP="00407951">
            <w:pPr>
              <w:spacing w:line="360" w:lineRule="auto"/>
              <w:jc w:val="both"/>
              <w:rPr>
                <w:b/>
                <w:bCs/>
                <w:i/>
                <w:iCs/>
                <w:color w:val="0D0D0D" w:themeColor="text1" w:themeTint="F2"/>
                <w:sz w:val="24"/>
                <w:szCs w:val="24"/>
              </w:rPr>
            </w:pPr>
            <w:r w:rsidRPr="002A00D5">
              <w:rPr>
                <w:b/>
                <w:bCs/>
                <w:i/>
                <w:iCs/>
                <w:color w:val="0D0D0D" w:themeColor="text1" w:themeTint="F2"/>
                <w:sz w:val="24"/>
                <w:szCs w:val="24"/>
              </w:rPr>
              <w:t>£</w:t>
            </w:r>
            <w:r w:rsidRPr="002A00D5">
              <w:rPr>
                <w:b/>
                <w:bCs/>
                <w:i/>
                <w:iCs/>
                <w:color w:val="0D0D0D" w:themeColor="text1" w:themeTint="F2"/>
                <w:sz w:val="24"/>
                <w:szCs w:val="24"/>
                <w:lang w:val="en-US"/>
              </w:rPr>
              <w:t>130,000</w:t>
            </w:r>
            <w:r w:rsidRPr="002A00D5">
              <w:rPr>
                <w:b/>
                <w:bCs/>
                <w:i/>
                <w:iCs/>
                <w:color w:val="0D0D0D" w:themeColor="text1" w:themeTint="F2"/>
                <w:sz w:val="24"/>
                <w:szCs w:val="24"/>
              </w:rPr>
              <w:t xml:space="preserve"> </w:t>
            </w:r>
          </w:p>
        </w:tc>
      </w:tr>
    </w:tbl>
    <w:p w14:paraId="1DAFA7E0" w14:textId="77777777" w:rsidR="00931C4B" w:rsidRPr="002A00D5" w:rsidRDefault="000C19FE" w:rsidP="002A00D5">
      <w:pPr>
        <w:spacing w:line="360" w:lineRule="auto"/>
        <w:rPr>
          <w:color w:val="A6A6A6" w:themeColor="background1" w:themeShade="A6"/>
          <w:sz w:val="24"/>
          <w:szCs w:val="24"/>
        </w:rPr>
      </w:pPr>
      <w:r w:rsidRPr="002A00D5">
        <w:rPr>
          <w:noProof/>
          <w:color w:val="A6A6A6" w:themeColor="background1" w:themeShade="A6"/>
          <w:sz w:val="24"/>
          <w:szCs w:val="24"/>
        </w:rPr>
        <w:lastRenderedPageBreak/>
        <w:drawing>
          <wp:inline distT="0" distB="0" distL="0" distR="0" wp14:anchorId="5C213890" wp14:editId="0183D7C4">
            <wp:extent cx="2971165" cy="2486660"/>
            <wp:effectExtent l="0" t="0" r="635" b="2540"/>
            <wp:docPr id="205204991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049911" name="Picture 10"/>
                    <pic:cNvPicPr>
                      <a:picLocks noChangeAspect="1"/>
                    </pic:cNvPicPr>
                  </pic:nvPicPr>
                  <pic:blipFill>
                    <a:blip r:embed="rId11">
                      <a:extLst>
                        <a:ext uri="{28A0092B-C50C-407E-A947-70E740481C1C}">
                          <a14:useLocalDpi xmlns:a14="http://schemas.microsoft.com/office/drawing/2010/main" val="0"/>
                        </a:ext>
                      </a:extLst>
                    </a:blip>
                    <a:srcRect r="48418"/>
                    <a:stretch>
                      <a:fillRect/>
                    </a:stretch>
                  </pic:blipFill>
                  <pic:spPr>
                    <a:xfrm>
                      <a:off x="0" y="0"/>
                      <a:ext cx="2971165" cy="2486660"/>
                    </a:xfrm>
                    <a:prstGeom prst="rect">
                      <a:avLst/>
                    </a:prstGeom>
                  </pic:spPr>
                </pic:pic>
              </a:graphicData>
            </a:graphic>
          </wp:inline>
        </w:drawing>
      </w:r>
    </w:p>
    <w:p w14:paraId="25314130" w14:textId="77777777" w:rsidR="00407951" w:rsidRDefault="00407951" w:rsidP="002A00D5">
      <w:pPr>
        <w:pStyle w:val="Heading2"/>
        <w:spacing w:line="360" w:lineRule="auto"/>
        <w:jc w:val="center"/>
        <w:rPr>
          <w:b/>
          <w:bCs w:val="0"/>
          <w:szCs w:val="24"/>
        </w:rPr>
      </w:pPr>
      <w:bookmarkStart w:id="30" w:name="_Toc181732805"/>
    </w:p>
    <w:p w14:paraId="76C7F2B2" w14:textId="7FA983C6" w:rsidR="00931C4B" w:rsidRPr="002A00D5" w:rsidRDefault="000C19FE" w:rsidP="002A00D5">
      <w:pPr>
        <w:pStyle w:val="Heading2"/>
        <w:spacing w:line="360" w:lineRule="auto"/>
        <w:jc w:val="center"/>
        <w:rPr>
          <w:b/>
          <w:bCs w:val="0"/>
          <w:szCs w:val="24"/>
        </w:rPr>
      </w:pPr>
      <w:r w:rsidRPr="002A00D5">
        <w:rPr>
          <w:b/>
          <w:bCs w:val="0"/>
          <w:szCs w:val="24"/>
        </w:rPr>
        <w:t>Table 3 (a, b): Income for the First Year and Year one profit</w:t>
      </w:r>
      <w:bookmarkEnd w:id="30"/>
    </w:p>
    <w:p w14:paraId="6FB68AF3" w14:textId="77777777" w:rsidR="00931C4B" w:rsidRPr="002A00D5" w:rsidRDefault="000C19FE" w:rsidP="002A00D5">
      <w:pPr>
        <w:pStyle w:val="Heading2"/>
        <w:spacing w:line="360" w:lineRule="auto"/>
        <w:rPr>
          <w:b/>
          <w:bCs w:val="0"/>
          <w:szCs w:val="24"/>
        </w:rPr>
      </w:pPr>
      <w:bookmarkStart w:id="31" w:name="_Toc181732806"/>
      <w:r w:rsidRPr="002A00D5">
        <w:rPr>
          <w:b/>
          <w:bCs w:val="0"/>
          <w:szCs w:val="24"/>
        </w:rPr>
        <w:t xml:space="preserve">7.2 </w:t>
      </w:r>
      <w:r w:rsidRPr="002A00D5">
        <w:rPr>
          <w:b/>
          <w:bCs w:val="0"/>
          <w:szCs w:val="24"/>
        </w:rPr>
        <w:tab/>
        <w:t>Financial Summary</w:t>
      </w:r>
      <w:bookmarkEnd w:id="31"/>
    </w:p>
    <w:p w14:paraId="48FD88E2" w14:textId="77777777" w:rsidR="00931C4B" w:rsidRPr="002A00D5" w:rsidRDefault="000C19FE" w:rsidP="002A00D5">
      <w:pPr>
        <w:pStyle w:val="Heading3"/>
        <w:spacing w:line="360" w:lineRule="auto"/>
        <w:rPr>
          <w:szCs w:val="24"/>
        </w:rPr>
      </w:pPr>
      <w:bookmarkStart w:id="32" w:name="_Toc181732807"/>
      <w:r w:rsidRPr="002A00D5">
        <w:rPr>
          <w:szCs w:val="24"/>
        </w:rPr>
        <w:t>1. Income Projections</w:t>
      </w:r>
      <w:bookmarkEnd w:id="32"/>
    </w:p>
    <w:p w14:paraId="417922A3" w14:textId="79276F9E" w:rsidR="00931C4B" w:rsidRPr="002A00D5" w:rsidRDefault="000C19FE" w:rsidP="002A00D5">
      <w:pPr>
        <w:spacing w:line="360" w:lineRule="auto"/>
        <w:jc w:val="both"/>
        <w:rPr>
          <w:color w:val="000000" w:themeColor="text1"/>
          <w:sz w:val="24"/>
          <w:szCs w:val="24"/>
        </w:rPr>
      </w:pPr>
      <w:r w:rsidRPr="002A00D5">
        <w:rPr>
          <w:color w:val="000000" w:themeColor="text1"/>
          <w:sz w:val="24"/>
          <w:szCs w:val="24"/>
        </w:rPr>
        <w:t>Using assumptions of three sales outlets and initial capital investment, our projected income for the first year of operation is as follows: Sales A is thus estimated to be £36,000 taking into consideration the likely custom of about fifty meals a day at £7 each during lunchtime with almost constant demand during weekdays though slightly seasonal during the year. Sales B is assumed to be £44,000</w:t>
      </w:r>
      <w:r w:rsidR="0065648B">
        <w:rPr>
          <w:color w:val="000000" w:themeColor="text1"/>
          <w:sz w:val="24"/>
          <w:szCs w:val="24"/>
        </w:rPr>
        <w:t>,</w:t>
      </w:r>
      <w:r w:rsidRPr="002A00D5">
        <w:rPr>
          <w:color w:val="000000" w:themeColor="text1"/>
          <w:sz w:val="24"/>
          <w:szCs w:val="24"/>
        </w:rPr>
        <w:t xml:space="preserve"> </w:t>
      </w:r>
      <w:r w:rsidR="0065648B">
        <w:rPr>
          <w:color w:val="000000" w:themeColor="text1"/>
          <w:sz w:val="24"/>
          <w:szCs w:val="24"/>
        </w:rPr>
        <w:t>with</w:t>
      </w:r>
      <w:r w:rsidRPr="002A00D5">
        <w:rPr>
          <w:color w:val="000000" w:themeColor="text1"/>
          <w:sz w:val="24"/>
          <w:szCs w:val="24"/>
        </w:rPr>
        <w:t xml:space="preserve"> expectations of an extra 60 meals every night </w:t>
      </w:r>
      <w:r w:rsidR="0065648B">
        <w:rPr>
          <w:color w:val="000000" w:themeColor="text1"/>
          <w:sz w:val="24"/>
          <w:szCs w:val="24"/>
        </w:rPr>
        <w:t>for</w:t>
      </w:r>
      <w:r w:rsidRPr="002A00D5">
        <w:rPr>
          <w:color w:val="000000" w:themeColor="text1"/>
          <w:sz w:val="24"/>
          <w:szCs w:val="24"/>
        </w:rPr>
        <w:t xml:space="preserve"> the working people who need to grab a bite and won’t go for cheap food. Also, Sales C pegged at £10,000 would come from event and festival sales, where it is easier to reach the larger crowds, for instance, through food festivals. </w:t>
      </w:r>
    </w:p>
    <w:p w14:paraId="5F32AD91" w14:textId="77777777" w:rsidR="00931C4B" w:rsidRPr="002A00D5" w:rsidRDefault="000C19FE" w:rsidP="002A00D5">
      <w:pPr>
        <w:pStyle w:val="Heading3"/>
        <w:spacing w:line="360" w:lineRule="auto"/>
        <w:rPr>
          <w:szCs w:val="24"/>
        </w:rPr>
      </w:pPr>
      <w:bookmarkStart w:id="33" w:name="_Toc181732808"/>
      <w:r w:rsidRPr="002A00D5">
        <w:rPr>
          <w:szCs w:val="24"/>
        </w:rPr>
        <w:t>2. Expenditure Projections</w:t>
      </w:r>
      <w:bookmarkEnd w:id="33"/>
    </w:p>
    <w:p w14:paraId="36397229" w14:textId="5F58BED7" w:rsidR="00931C4B" w:rsidRPr="002A00D5" w:rsidRDefault="000C19FE" w:rsidP="002A00D5">
      <w:pPr>
        <w:spacing w:line="360" w:lineRule="auto"/>
        <w:jc w:val="both"/>
        <w:rPr>
          <w:b/>
          <w:bCs/>
          <w:i/>
          <w:iCs/>
          <w:color w:val="FF0000"/>
          <w:sz w:val="24"/>
          <w:szCs w:val="24"/>
        </w:rPr>
      </w:pPr>
      <w:r w:rsidRPr="002A00D5">
        <w:rPr>
          <w:color w:val="000000" w:themeColor="text1"/>
          <w:sz w:val="24"/>
          <w:szCs w:val="24"/>
        </w:rPr>
        <w:t>Company registration costs £200, which is a registration fee for creating the legal identity of the business, while permits and licenses to operate in London cost £500 per annum. Estimated staff wages are £15,000 they are all part-time and hired to work during busy hours paying the minimum wage rates. Marketing expenses of £1, 750 are for fares from place to place and even occasionally travelling to other towns for certain events and occasional accommodation for events totalling £2, 500</w:t>
      </w:r>
      <w:r w:rsidR="0065648B">
        <w:rPr>
          <w:color w:val="000000" w:themeColor="text1"/>
          <w:sz w:val="24"/>
          <w:szCs w:val="24"/>
        </w:rPr>
        <w:t>. In</w:t>
      </w:r>
      <w:r w:rsidRPr="002A00D5">
        <w:rPr>
          <w:color w:val="000000" w:themeColor="text1"/>
          <w:sz w:val="24"/>
          <w:szCs w:val="24"/>
        </w:rPr>
        <w:t xml:space="preserve"> </w:t>
      </w:r>
      <w:r w:rsidR="0065648B">
        <w:rPr>
          <w:color w:val="000000" w:themeColor="text1"/>
          <w:sz w:val="24"/>
          <w:szCs w:val="24"/>
        </w:rPr>
        <w:t>contrast,</w:t>
      </w:r>
      <w:r w:rsidRPr="002A00D5">
        <w:rPr>
          <w:color w:val="000000" w:themeColor="text1"/>
          <w:sz w:val="24"/>
          <w:szCs w:val="24"/>
        </w:rPr>
        <w:t xml:space="preserve"> utilities totalling £1, 200 are for matters of gas, electricity, and water amongst others for day-to-day use. Marketing and materials stand at £3000; this will be in line with the marketing plan which includes social media, influencers, and flyers among others. It costs £1000 to cover insurance for the food truck, and its workers and liability insurance to meet the British safety standards for food preparation and sale.</w:t>
      </w:r>
      <w:bookmarkEnd w:id="3"/>
      <w:bookmarkEnd w:id="4"/>
    </w:p>
    <w:p w14:paraId="097B4F53" w14:textId="77777777" w:rsidR="00407951" w:rsidRDefault="00407951" w:rsidP="002A00D5">
      <w:pPr>
        <w:spacing w:line="360" w:lineRule="auto"/>
        <w:jc w:val="center"/>
        <w:rPr>
          <w:b/>
          <w:sz w:val="24"/>
          <w:szCs w:val="24"/>
        </w:rPr>
      </w:pPr>
    </w:p>
    <w:p w14:paraId="032F957E" w14:textId="77A17E68" w:rsidR="00931C4B" w:rsidRPr="002A00D5" w:rsidRDefault="000C19FE" w:rsidP="002A00D5">
      <w:pPr>
        <w:spacing w:line="360" w:lineRule="auto"/>
        <w:jc w:val="center"/>
        <w:rPr>
          <w:b/>
          <w:sz w:val="24"/>
          <w:szCs w:val="24"/>
        </w:rPr>
      </w:pPr>
      <w:r w:rsidRPr="002A00D5">
        <w:rPr>
          <w:b/>
          <w:sz w:val="24"/>
          <w:szCs w:val="24"/>
        </w:rPr>
        <w:lastRenderedPageBreak/>
        <w:t>APPENDICES</w:t>
      </w:r>
    </w:p>
    <w:p w14:paraId="5386AE02" w14:textId="77777777" w:rsidR="00931C4B" w:rsidRPr="002A00D5" w:rsidRDefault="00931C4B" w:rsidP="002A00D5">
      <w:pPr>
        <w:spacing w:line="360" w:lineRule="auto"/>
        <w:rPr>
          <w:b/>
          <w:iCs/>
          <w:sz w:val="24"/>
          <w:szCs w:val="24"/>
        </w:rPr>
      </w:pPr>
    </w:p>
    <w:p w14:paraId="70CE5526" w14:textId="77777777" w:rsidR="00931C4B" w:rsidRPr="002A00D5" w:rsidRDefault="000C19FE" w:rsidP="002A00D5">
      <w:pPr>
        <w:pStyle w:val="Heading2"/>
        <w:spacing w:line="360" w:lineRule="auto"/>
        <w:jc w:val="center"/>
        <w:rPr>
          <w:b/>
          <w:bCs w:val="0"/>
          <w:szCs w:val="24"/>
        </w:rPr>
      </w:pPr>
      <w:bookmarkStart w:id="34" w:name="_Toc181732809"/>
      <w:r w:rsidRPr="002A00D5">
        <w:rPr>
          <w:b/>
          <w:bCs w:val="0"/>
          <w:szCs w:val="24"/>
        </w:rPr>
        <w:t>Appendix A – SWOT Analysis</w:t>
      </w:r>
      <w:bookmarkEnd w:id="34"/>
    </w:p>
    <w:p w14:paraId="36A57C28" w14:textId="77777777" w:rsidR="00931C4B" w:rsidRPr="002A00D5" w:rsidRDefault="000C19FE" w:rsidP="002A00D5">
      <w:pPr>
        <w:spacing w:line="360" w:lineRule="auto"/>
        <w:rPr>
          <w:b/>
          <w:iCs/>
          <w:sz w:val="24"/>
          <w:szCs w:val="24"/>
        </w:rPr>
      </w:pPr>
      <w:r w:rsidRPr="002A00D5">
        <w:rPr>
          <w:b/>
          <w:iCs/>
          <w:noProof/>
          <w:sz w:val="24"/>
          <w:szCs w:val="24"/>
        </w:rPr>
        <w:drawing>
          <wp:inline distT="0" distB="0" distL="0" distR="0" wp14:anchorId="39F91973" wp14:editId="245220CE">
            <wp:extent cx="5760085" cy="5925185"/>
            <wp:effectExtent l="0" t="0" r="5715" b="5715"/>
            <wp:docPr id="19043179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317964" name="Picture 3"/>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5760085" cy="5925185"/>
                    </a:xfrm>
                    <a:prstGeom prst="rect">
                      <a:avLst/>
                    </a:prstGeom>
                  </pic:spPr>
                </pic:pic>
              </a:graphicData>
            </a:graphic>
          </wp:inline>
        </w:drawing>
      </w:r>
    </w:p>
    <w:p w14:paraId="0598CCD9" w14:textId="77777777" w:rsidR="00931C4B" w:rsidRPr="002A00D5" w:rsidRDefault="00931C4B" w:rsidP="002A00D5">
      <w:pPr>
        <w:spacing w:line="360" w:lineRule="auto"/>
        <w:rPr>
          <w:b/>
          <w:iCs/>
          <w:sz w:val="24"/>
          <w:szCs w:val="24"/>
        </w:rPr>
      </w:pPr>
    </w:p>
    <w:p w14:paraId="51F74ACB" w14:textId="77777777" w:rsidR="00931C4B" w:rsidRPr="002A00D5" w:rsidRDefault="00931C4B" w:rsidP="002A00D5">
      <w:pPr>
        <w:spacing w:line="360" w:lineRule="auto"/>
        <w:rPr>
          <w:b/>
          <w:iCs/>
          <w:sz w:val="24"/>
          <w:szCs w:val="24"/>
        </w:rPr>
      </w:pPr>
    </w:p>
    <w:p w14:paraId="16FD1CCC" w14:textId="77777777" w:rsidR="00931C4B" w:rsidRPr="002A00D5" w:rsidRDefault="00931C4B" w:rsidP="002A00D5">
      <w:pPr>
        <w:spacing w:line="360" w:lineRule="auto"/>
        <w:rPr>
          <w:b/>
          <w:iCs/>
          <w:sz w:val="24"/>
          <w:szCs w:val="24"/>
        </w:rPr>
      </w:pPr>
    </w:p>
    <w:p w14:paraId="074689CA" w14:textId="77777777" w:rsidR="00931C4B" w:rsidRPr="002A00D5" w:rsidRDefault="00931C4B" w:rsidP="002A00D5">
      <w:pPr>
        <w:spacing w:line="360" w:lineRule="auto"/>
        <w:rPr>
          <w:b/>
          <w:iCs/>
          <w:sz w:val="24"/>
          <w:szCs w:val="24"/>
        </w:rPr>
      </w:pPr>
    </w:p>
    <w:p w14:paraId="3820CF64" w14:textId="77777777" w:rsidR="00931C4B" w:rsidRPr="002A00D5" w:rsidRDefault="00931C4B" w:rsidP="002A00D5">
      <w:pPr>
        <w:spacing w:line="360" w:lineRule="auto"/>
        <w:rPr>
          <w:b/>
          <w:iCs/>
          <w:sz w:val="24"/>
          <w:szCs w:val="24"/>
        </w:rPr>
      </w:pPr>
    </w:p>
    <w:p w14:paraId="5DC11454" w14:textId="77777777" w:rsidR="00931C4B" w:rsidRPr="002A00D5" w:rsidRDefault="00931C4B" w:rsidP="002A00D5">
      <w:pPr>
        <w:spacing w:line="360" w:lineRule="auto"/>
        <w:rPr>
          <w:b/>
          <w:iCs/>
          <w:sz w:val="24"/>
          <w:szCs w:val="24"/>
        </w:rPr>
      </w:pPr>
    </w:p>
    <w:p w14:paraId="5335D506" w14:textId="77777777" w:rsidR="00931C4B" w:rsidRPr="002A00D5" w:rsidRDefault="00931C4B" w:rsidP="002A00D5">
      <w:pPr>
        <w:spacing w:line="360" w:lineRule="auto"/>
        <w:rPr>
          <w:b/>
          <w:iCs/>
          <w:sz w:val="24"/>
          <w:szCs w:val="24"/>
        </w:rPr>
      </w:pPr>
    </w:p>
    <w:p w14:paraId="533A2058" w14:textId="77777777" w:rsidR="00931C4B" w:rsidRPr="002A00D5" w:rsidRDefault="00931C4B" w:rsidP="002A00D5">
      <w:pPr>
        <w:spacing w:line="360" w:lineRule="auto"/>
        <w:rPr>
          <w:b/>
          <w:iCs/>
          <w:sz w:val="24"/>
          <w:szCs w:val="24"/>
        </w:rPr>
      </w:pPr>
    </w:p>
    <w:p w14:paraId="77F7AFA6" w14:textId="77777777" w:rsidR="00931C4B" w:rsidRPr="002A00D5" w:rsidRDefault="000C19FE" w:rsidP="002A00D5">
      <w:pPr>
        <w:pStyle w:val="Heading2"/>
        <w:spacing w:line="360" w:lineRule="auto"/>
        <w:jc w:val="center"/>
        <w:rPr>
          <w:b/>
          <w:bCs w:val="0"/>
          <w:szCs w:val="24"/>
        </w:rPr>
      </w:pPr>
      <w:bookmarkStart w:id="35" w:name="_Toc181732810"/>
      <w:r w:rsidRPr="002A00D5">
        <w:rPr>
          <w:b/>
          <w:bCs w:val="0"/>
          <w:szCs w:val="24"/>
        </w:rPr>
        <w:lastRenderedPageBreak/>
        <w:t>Appendix B – PEST Analysis</w:t>
      </w:r>
      <w:bookmarkEnd w:id="35"/>
    </w:p>
    <w:p w14:paraId="741A71C8" w14:textId="77777777" w:rsidR="00931C4B" w:rsidRPr="002A00D5" w:rsidRDefault="00931C4B" w:rsidP="002A00D5">
      <w:pPr>
        <w:spacing w:line="360" w:lineRule="auto"/>
        <w:rPr>
          <w:b/>
          <w:iCs/>
          <w:sz w:val="24"/>
          <w:szCs w:val="24"/>
        </w:rPr>
      </w:pPr>
    </w:p>
    <w:p w14:paraId="358BF6E0" w14:textId="77777777" w:rsidR="00931C4B" w:rsidRPr="002A00D5" w:rsidRDefault="000C19FE" w:rsidP="002A00D5">
      <w:pPr>
        <w:spacing w:line="360" w:lineRule="auto"/>
        <w:rPr>
          <w:b/>
          <w:iCs/>
          <w:sz w:val="24"/>
          <w:szCs w:val="24"/>
        </w:rPr>
      </w:pPr>
      <w:r w:rsidRPr="002A00D5">
        <w:rPr>
          <w:b/>
          <w:iCs/>
          <w:noProof/>
          <w:sz w:val="24"/>
          <w:szCs w:val="24"/>
        </w:rPr>
        <w:drawing>
          <wp:inline distT="0" distB="0" distL="0" distR="0" wp14:anchorId="7DC13D79" wp14:editId="79604576">
            <wp:extent cx="5760085" cy="7751445"/>
            <wp:effectExtent l="0" t="0" r="5715" b="0"/>
            <wp:docPr id="9722081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208130" name="Picture 4"/>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5760085" cy="7751445"/>
                    </a:xfrm>
                    <a:prstGeom prst="rect">
                      <a:avLst/>
                    </a:prstGeom>
                  </pic:spPr>
                </pic:pic>
              </a:graphicData>
            </a:graphic>
          </wp:inline>
        </w:drawing>
      </w:r>
    </w:p>
    <w:p w14:paraId="558AB488" w14:textId="77777777" w:rsidR="00931C4B" w:rsidRPr="002A00D5" w:rsidRDefault="000C19FE" w:rsidP="002A00D5">
      <w:pPr>
        <w:spacing w:line="360" w:lineRule="auto"/>
        <w:rPr>
          <w:b/>
          <w:iCs/>
          <w:sz w:val="24"/>
          <w:szCs w:val="24"/>
        </w:rPr>
      </w:pPr>
      <w:r w:rsidRPr="002A00D5">
        <w:rPr>
          <w:b/>
          <w:iCs/>
          <w:noProof/>
          <w:sz w:val="24"/>
          <w:szCs w:val="24"/>
        </w:rPr>
        <w:lastRenderedPageBreak/>
        <w:drawing>
          <wp:inline distT="0" distB="0" distL="0" distR="0" wp14:anchorId="7D55BF77" wp14:editId="5D9F4552">
            <wp:extent cx="5760085" cy="3220085"/>
            <wp:effectExtent l="0" t="0" r="5715" b="5715"/>
            <wp:docPr id="194044164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441647" name="Picture 5"/>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5760085" cy="3220085"/>
                    </a:xfrm>
                    <a:prstGeom prst="rect">
                      <a:avLst/>
                    </a:prstGeom>
                  </pic:spPr>
                </pic:pic>
              </a:graphicData>
            </a:graphic>
          </wp:inline>
        </w:drawing>
      </w:r>
      <w:r w:rsidRPr="002A00D5">
        <w:rPr>
          <w:b/>
          <w:iCs/>
          <w:sz w:val="24"/>
          <w:szCs w:val="24"/>
        </w:rPr>
        <w:br w:type="page"/>
      </w:r>
    </w:p>
    <w:p w14:paraId="453CB859" w14:textId="77777777" w:rsidR="00931C4B" w:rsidRDefault="000C19FE" w:rsidP="002A00D5">
      <w:pPr>
        <w:pStyle w:val="Heading2"/>
        <w:spacing w:line="360" w:lineRule="auto"/>
        <w:jc w:val="center"/>
        <w:rPr>
          <w:b/>
          <w:bCs w:val="0"/>
          <w:szCs w:val="24"/>
        </w:rPr>
      </w:pPr>
      <w:bookmarkStart w:id="36" w:name="_Toc181732811"/>
      <w:r w:rsidRPr="002A00D5">
        <w:rPr>
          <w:b/>
          <w:bCs w:val="0"/>
          <w:szCs w:val="24"/>
        </w:rPr>
        <w:lastRenderedPageBreak/>
        <w:t>Appendix C – Copy of Pitch Supporting Material</w:t>
      </w:r>
      <w:bookmarkEnd w:id="36"/>
    </w:p>
    <w:p w14:paraId="6C044CB3" w14:textId="77777777" w:rsidR="0032111C" w:rsidRDefault="0032111C" w:rsidP="0032111C"/>
    <w:p w14:paraId="0E419FE1" w14:textId="77777777" w:rsidR="0032111C" w:rsidRDefault="0032111C" w:rsidP="0032111C"/>
    <w:p w14:paraId="22B4518D" w14:textId="77777777" w:rsidR="0032111C" w:rsidRDefault="0032111C" w:rsidP="0032111C"/>
    <w:p w14:paraId="4F4C4805" w14:textId="77777777" w:rsidR="0032111C" w:rsidRDefault="0032111C" w:rsidP="0032111C"/>
    <w:p w14:paraId="404C1688" w14:textId="77777777" w:rsidR="0032111C" w:rsidRPr="0032111C" w:rsidRDefault="0032111C" w:rsidP="0032111C"/>
    <w:p w14:paraId="4578FA3C" w14:textId="0594DF96" w:rsidR="00931C4B" w:rsidRPr="002A00D5" w:rsidRDefault="006C3D03" w:rsidP="002A00D5">
      <w:pPr>
        <w:spacing w:line="360" w:lineRule="auto"/>
        <w:rPr>
          <w:b/>
          <w:iCs/>
          <w:sz w:val="24"/>
          <w:szCs w:val="24"/>
        </w:rPr>
      </w:pPr>
      <w:r>
        <w:rPr>
          <w:noProof/>
        </w:rPr>
        <w:drawing>
          <wp:inline distT="0" distB="0" distL="0" distR="0" wp14:anchorId="3B522B0D" wp14:editId="1E8510A4">
            <wp:extent cx="5760085" cy="3239770"/>
            <wp:effectExtent l="0" t="0" r="0" b="0"/>
            <wp:docPr id="203779568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795689"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60085" cy="3239770"/>
                    </a:xfrm>
                    <a:prstGeom prst="rect">
                      <a:avLst/>
                    </a:prstGeom>
                  </pic:spPr>
                </pic:pic>
              </a:graphicData>
            </a:graphic>
          </wp:inline>
        </w:drawing>
      </w:r>
    </w:p>
    <w:p w14:paraId="4D24A9B6" w14:textId="61E8A820" w:rsidR="00931C4B" w:rsidRPr="002A00D5" w:rsidRDefault="00931C4B" w:rsidP="002A00D5">
      <w:pPr>
        <w:spacing w:line="360" w:lineRule="auto"/>
        <w:rPr>
          <w:b/>
          <w:iCs/>
          <w:sz w:val="24"/>
          <w:szCs w:val="24"/>
        </w:rPr>
      </w:pPr>
    </w:p>
    <w:p w14:paraId="128F83C3" w14:textId="54E0BC2B" w:rsidR="00931C4B" w:rsidRPr="002A00D5" w:rsidRDefault="00931C4B" w:rsidP="002A00D5">
      <w:pPr>
        <w:spacing w:line="360" w:lineRule="auto"/>
        <w:jc w:val="both"/>
        <w:rPr>
          <w:b/>
          <w:iCs/>
          <w:sz w:val="24"/>
          <w:szCs w:val="24"/>
        </w:rPr>
      </w:pPr>
    </w:p>
    <w:p w14:paraId="26BE7EBF" w14:textId="77777777" w:rsidR="00931C4B" w:rsidRPr="002A00D5" w:rsidRDefault="00931C4B" w:rsidP="002A00D5">
      <w:pPr>
        <w:spacing w:line="360" w:lineRule="auto"/>
        <w:jc w:val="both"/>
        <w:rPr>
          <w:b/>
          <w:iCs/>
          <w:sz w:val="24"/>
          <w:szCs w:val="24"/>
        </w:rPr>
      </w:pPr>
    </w:p>
    <w:p w14:paraId="751133FC" w14:textId="3F319A6C" w:rsidR="00931C4B" w:rsidRPr="002A00D5" w:rsidRDefault="00552816" w:rsidP="002A00D5">
      <w:pPr>
        <w:spacing w:line="360" w:lineRule="auto"/>
        <w:jc w:val="both"/>
        <w:rPr>
          <w:b/>
          <w:iCs/>
          <w:sz w:val="24"/>
          <w:szCs w:val="24"/>
        </w:rPr>
      </w:pPr>
      <w:r>
        <w:rPr>
          <w:b/>
          <w:iCs/>
          <w:noProof/>
          <w:sz w:val="24"/>
          <w:szCs w:val="24"/>
        </w:rPr>
        <w:drawing>
          <wp:inline distT="0" distB="0" distL="0" distR="0" wp14:anchorId="6CFDEF75" wp14:editId="71DC13FB">
            <wp:extent cx="3454400" cy="3454400"/>
            <wp:effectExtent l="0" t="0" r="0" b="0"/>
            <wp:docPr id="756386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38694" name="Picture 75638694"/>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454400" cy="3454400"/>
                    </a:xfrm>
                    <a:prstGeom prst="rect">
                      <a:avLst/>
                    </a:prstGeom>
                  </pic:spPr>
                </pic:pic>
              </a:graphicData>
            </a:graphic>
          </wp:inline>
        </w:drawing>
      </w:r>
    </w:p>
    <w:p w14:paraId="30043924" w14:textId="77777777" w:rsidR="00931C4B" w:rsidRPr="002A00D5" w:rsidRDefault="00931C4B" w:rsidP="002A00D5">
      <w:pPr>
        <w:spacing w:line="360" w:lineRule="auto"/>
        <w:jc w:val="both"/>
        <w:rPr>
          <w:b/>
          <w:iCs/>
          <w:sz w:val="24"/>
          <w:szCs w:val="24"/>
        </w:rPr>
      </w:pPr>
    </w:p>
    <w:p w14:paraId="2D10F7D1" w14:textId="77777777" w:rsidR="00931C4B" w:rsidRPr="002A00D5" w:rsidRDefault="000C19FE" w:rsidP="002A00D5">
      <w:pPr>
        <w:spacing w:line="360" w:lineRule="auto"/>
        <w:jc w:val="both"/>
        <w:rPr>
          <w:b/>
          <w:iCs/>
          <w:sz w:val="24"/>
          <w:szCs w:val="24"/>
        </w:rPr>
      </w:pPr>
      <w:r w:rsidRPr="002A00D5">
        <w:rPr>
          <w:b/>
          <w:iCs/>
          <w:sz w:val="24"/>
          <w:szCs w:val="24"/>
        </w:rPr>
        <w:lastRenderedPageBreak/>
        <w:br w:type="page"/>
      </w:r>
    </w:p>
    <w:p w14:paraId="7EFFC951" w14:textId="77777777" w:rsidR="00931C4B" w:rsidRPr="002A00D5" w:rsidRDefault="000C19FE" w:rsidP="002A00D5">
      <w:pPr>
        <w:spacing w:line="360" w:lineRule="auto"/>
        <w:jc w:val="center"/>
        <w:rPr>
          <w:b/>
          <w:sz w:val="24"/>
          <w:szCs w:val="24"/>
        </w:rPr>
      </w:pPr>
      <w:r w:rsidRPr="002A00D5">
        <w:rPr>
          <w:b/>
          <w:sz w:val="24"/>
          <w:szCs w:val="24"/>
        </w:rPr>
        <w:lastRenderedPageBreak/>
        <w:t>REFERENCE LIST:</w:t>
      </w:r>
    </w:p>
    <w:p w14:paraId="35DB11B3" w14:textId="77777777" w:rsidR="00931C4B" w:rsidRPr="002A00D5" w:rsidRDefault="000C19FE" w:rsidP="002A00D5">
      <w:pPr>
        <w:overflowPunct/>
        <w:autoSpaceDE/>
        <w:autoSpaceDN/>
        <w:adjustRightInd/>
        <w:spacing w:before="100" w:beforeAutospacing="1" w:after="100" w:afterAutospacing="1" w:line="360" w:lineRule="auto"/>
        <w:ind w:left="720" w:hanging="720"/>
        <w:jc w:val="both"/>
        <w:textAlignment w:val="auto"/>
        <w:rPr>
          <w:sz w:val="24"/>
          <w:szCs w:val="24"/>
          <w:lang w:val="zh-CN" w:eastAsia="en-GB"/>
        </w:rPr>
      </w:pPr>
      <w:r w:rsidRPr="002A00D5">
        <w:rPr>
          <w:sz w:val="24"/>
          <w:szCs w:val="24"/>
          <w:lang w:val="zh-CN" w:eastAsia="en-GB"/>
        </w:rPr>
        <w:t xml:space="preserve">Asim, Z., Shamsi, I. R. A., Wahaj, M., Raza, A., Hasan, S. A., Siddiqui, S. A., Aladresi, A., Sorooshian, S., &amp; Teck, T. S. (2022). Significance of Sustainable Packaging: A Case-Study from a Supply Chain Perspective. </w:t>
      </w:r>
      <w:r w:rsidRPr="002A00D5">
        <w:rPr>
          <w:i/>
          <w:iCs/>
          <w:sz w:val="24"/>
          <w:szCs w:val="24"/>
          <w:lang w:val="zh-CN" w:eastAsia="en-GB"/>
        </w:rPr>
        <w:t>Applied System Innovation</w:t>
      </w:r>
      <w:r w:rsidRPr="002A00D5">
        <w:rPr>
          <w:sz w:val="24"/>
          <w:szCs w:val="24"/>
          <w:lang w:val="zh-CN" w:eastAsia="en-GB"/>
        </w:rPr>
        <w:t xml:space="preserve">, </w:t>
      </w:r>
      <w:r w:rsidRPr="002A00D5">
        <w:rPr>
          <w:i/>
          <w:iCs/>
          <w:sz w:val="24"/>
          <w:szCs w:val="24"/>
          <w:lang w:val="zh-CN" w:eastAsia="en-GB"/>
        </w:rPr>
        <w:t>5</w:t>
      </w:r>
      <w:r w:rsidRPr="002A00D5">
        <w:rPr>
          <w:sz w:val="24"/>
          <w:szCs w:val="24"/>
          <w:lang w:val="zh-CN" w:eastAsia="en-GB"/>
        </w:rPr>
        <w:t>(6), 117. https://doi.org/10.3390/asi5060117</w:t>
      </w:r>
    </w:p>
    <w:p w14:paraId="3042E1CF" w14:textId="77777777" w:rsidR="00931C4B" w:rsidRPr="002A00D5" w:rsidRDefault="000C19FE" w:rsidP="002A00D5">
      <w:pPr>
        <w:overflowPunct/>
        <w:autoSpaceDE/>
        <w:autoSpaceDN/>
        <w:adjustRightInd/>
        <w:spacing w:before="100" w:beforeAutospacing="1" w:after="100" w:afterAutospacing="1" w:line="360" w:lineRule="auto"/>
        <w:ind w:left="720" w:hanging="720"/>
        <w:jc w:val="both"/>
        <w:textAlignment w:val="auto"/>
        <w:rPr>
          <w:sz w:val="24"/>
          <w:szCs w:val="24"/>
          <w:lang w:val="zh-CN" w:eastAsia="en-GB"/>
        </w:rPr>
      </w:pPr>
      <w:r w:rsidRPr="002A00D5">
        <w:rPr>
          <w:sz w:val="24"/>
          <w:szCs w:val="24"/>
          <w:lang w:val="zh-CN" w:eastAsia="en-GB"/>
        </w:rPr>
        <w:t xml:space="preserve">Audretsch, D. B., Belitski, M., Caiazza, R., &amp; Phan, P. (2023). Collaboration strategies and SME innovation performance. </w:t>
      </w:r>
      <w:r w:rsidRPr="002A00D5">
        <w:rPr>
          <w:i/>
          <w:iCs/>
          <w:sz w:val="24"/>
          <w:szCs w:val="24"/>
          <w:lang w:val="zh-CN" w:eastAsia="en-GB"/>
        </w:rPr>
        <w:t>Journal of Business Research</w:t>
      </w:r>
      <w:r w:rsidRPr="002A00D5">
        <w:rPr>
          <w:sz w:val="24"/>
          <w:szCs w:val="24"/>
          <w:lang w:val="zh-CN" w:eastAsia="en-GB"/>
        </w:rPr>
        <w:t xml:space="preserve">, </w:t>
      </w:r>
      <w:r w:rsidRPr="002A00D5">
        <w:rPr>
          <w:i/>
          <w:iCs/>
          <w:sz w:val="24"/>
          <w:szCs w:val="24"/>
          <w:lang w:val="zh-CN" w:eastAsia="en-GB"/>
        </w:rPr>
        <w:t>164</w:t>
      </w:r>
      <w:r w:rsidRPr="002A00D5">
        <w:rPr>
          <w:sz w:val="24"/>
          <w:szCs w:val="24"/>
          <w:lang w:val="zh-CN" w:eastAsia="en-GB"/>
        </w:rPr>
        <w:t>, 114018. https://doi.org/10.1016/j.jbusres.2023.114018</w:t>
      </w:r>
    </w:p>
    <w:p w14:paraId="10DD9D9D" w14:textId="77777777" w:rsidR="00931C4B" w:rsidRPr="002A00D5" w:rsidRDefault="000C19FE" w:rsidP="002A00D5">
      <w:pPr>
        <w:overflowPunct/>
        <w:autoSpaceDE/>
        <w:autoSpaceDN/>
        <w:adjustRightInd/>
        <w:spacing w:before="100" w:beforeAutospacing="1" w:after="100" w:afterAutospacing="1" w:line="360" w:lineRule="auto"/>
        <w:ind w:left="720" w:hanging="720"/>
        <w:jc w:val="both"/>
        <w:textAlignment w:val="auto"/>
        <w:rPr>
          <w:sz w:val="24"/>
          <w:szCs w:val="24"/>
          <w:lang w:val="zh-CN" w:eastAsia="en-GB"/>
        </w:rPr>
      </w:pPr>
      <w:r w:rsidRPr="002A00D5">
        <w:rPr>
          <w:sz w:val="24"/>
          <w:szCs w:val="24"/>
          <w:lang w:val="zh-CN" w:eastAsia="en-GB"/>
        </w:rPr>
        <w:t>Barringer, B. R. &amp; Ireland, R.D. (2018) Entrepreneurship: Successfully Launching New Ventures, 4th Ed., Prentice Hall: New Jersey</w:t>
      </w:r>
    </w:p>
    <w:p w14:paraId="20F45A97" w14:textId="77777777" w:rsidR="00931C4B" w:rsidRPr="002A00D5" w:rsidRDefault="000C19FE" w:rsidP="002A00D5">
      <w:pPr>
        <w:overflowPunct/>
        <w:autoSpaceDE/>
        <w:autoSpaceDN/>
        <w:adjustRightInd/>
        <w:spacing w:before="100" w:beforeAutospacing="1" w:after="100" w:afterAutospacing="1" w:line="360" w:lineRule="auto"/>
        <w:ind w:left="720" w:hanging="720"/>
        <w:jc w:val="both"/>
        <w:textAlignment w:val="auto"/>
        <w:rPr>
          <w:sz w:val="24"/>
          <w:szCs w:val="24"/>
          <w:lang w:val="zh-CN" w:eastAsia="en-GB"/>
        </w:rPr>
      </w:pPr>
      <w:r w:rsidRPr="002A00D5">
        <w:rPr>
          <w:sz w:val="24"/>
          <w:szCs w:val="24"/>
          <w:lang w:val="zh-CN" w:eastAsia="en-GB"/>
        </w:rPr>
        <w:t xml:space="preserve">Burns, P. (2022) Entrepreneurship and Small Business, 5th Ed., Palgrave Macmillan: Basingstoke </w:t>
      </w:r>
    </w:p>
    <w:p w14:paraId="5944226E" w14:textId="77777777" w:rsidR="00931C4B" w:rsidRPr="002A00D5" w:rsidRDefault="000C19FE" w:rsidP="002A00D5">
      <w:pPr>
        <w:overflowPunct/>
        <w:autoSpaceDE/>
        <w:autoSpaceDN/>
        <w:adjustRightInd/>
        <w:spacing w:before="100" w:beforeAutospacing="1" w:after="100" w:afterAutospacing="1" w:line="360" w:lineRule="auto"/>
        <w:ind w:left="720" w:hanging="720"/>
        <w:jc w:val="both"/>
        <w:textAlignment w:val="auto"/>
        <w:rPr>
          <w:sz w:val="24"/>
          <w:szCs w:val="24"/>
          <w:lang w:val="zh-CN" w:eastAsia="en-GB"/>
        </w:rPr>
      </w:pPr>
      <w:r w:rsidRPr="002A00D5">
        <w:rPr>
          <w:sz w:val="24"/>
          <w:szCs w:val="24"/>
          <w:lang w:val="zh-CN" w:eastAsia="en-GB"/>
        </w:rPr>
        <w:t xml:space="preserve">Bergmanm. (2017). </w:t>
      </w:r>
      <w:r w:rsidRPr="002A00D5">
        <w:rPr>
          <w:i/>
          <w:iCs/>
          <w:sz w:val="24"/>
          <w:szCs w:val="24"/>
          <w:lang w:val="zh-CN" w:eastAsia="en-GB"/>
        </w:rPr>
        <w:t>The Implications of Diverse Dining – London 2017</w:t>
      </w:r>
      <w:r w:rsidRPr="002A00D5">
        <w:rPr>
          <w:sz w:val="24"/>
          <w:szCs w:val="24"/>
          <w:lang w:val="zh-CN" w:eastAsia="en-GB"/>
        </w:rPr>
        <w:t>. https://london2017.ocs.sites.carleton.edu/life-in-london/the-implications-of-diverse-dining/</w:t>
      </w:r>
    </w:p>
    <w:p w14:paraId="25E9AC0E" w14:textId="77777777" w:rsidR="00931C4B" w:rsidRPr="002A00D5" w:rsidRDefault="000C19FE" w:rsidP="002A00D5">
      <w:pPr>
        <w:overflowPunct/>
        <w:autoSpaceDE/>
        <w:autoSpaceDN/>
        <w:adjustRightInd/>
        <w:spacing w:before="100" w:beforeAutospacing="1" w:after="100" w:afterAutospacing="1" w:line="360" w:lineRule="auto"/>
        <w:ind w:left="720" w:hanging="720"/>
        <w:jc w:val="both"/>
        <w:textAlignment w:val="auto"/>
        <w:rPr>
          <w:sz w:val="24"/>
          <w:szCs w:val="24"/>
          <w:lang w:val="zh-CN" w:eastAsia="en-GB"/>
        </w:rPr>
      </w:pPr>
      <w:r w:rsidRPr="002A00D5">
        <w:rPr>
          <w:sz w:val="24"/>
          <w:szCs w:val="24"/>
          <w:lang w:val="zh-CN" w:eastAsia="en-GB"/>
        </w:rPr>
        <w:t xml:space="preserve">Bonfanti, A., Rossato, C., Vigolo, V., &amp; Vargas-Sánchez, A. (2023). Improving online food ordering and delivery service quality by managing customer expectations: evidence from Italy. </w:t>
      </w:r>
      <w:r w:rsidRPr="002A00D5">
        <w:rPr>
          <w:i/>
          <w:iCs/>
          <w:sz w:val="24"/>
          <w:szCs w:val="24"/>
          <w:lang w:val="zh-CN" w:eastAsia="en-GB"/>
        </w:rPr>
        <w:t>British Food Journal</w:t>
      </w:r>
      <w:r w:rsidRPr="002A00D5">
        <w:rPr>
          <w:sz w:val="24"/>
          <w:szCs w:val="24"/>
          <w:lang w:val="zh-CN" w:eastAsia="en-GB"/>
        </w:rPr>
        <w:t xml:space="preserve">, </w:t>
      </w:r>
      <w:r w:rsidRPr="002A00D5">
        <w:rPr>
          <w:i/>
          <w:iCs/>
          <w:sz w:val="24"/>
          <w:szCs w:val="24"/>
          <w:lang w:val="zh-CN" w:eastAsia="en-GB"/>
        </w:rPr>
        <w:t>125</w:t>
      </w:r>
      <w:r w:rsidRPr="002A00D5">
        <w:rPr>
          <w:sz w:val="24"/>
          <w:szCs w:val="24"/>
          <w:lang w:val="zh-CN" w:eastAsia="en-GB"/>
        </w:rPr>
        <w:t>(13), 164–182. https://doi.org/10.1108/bfj-08-2022-0694</w:t>
      </w:r>
    </w:p>
    <w:p w14:paraId="107A639D" w14:textId="77777777" w:rsidR="00931C4B" w:rsidRPr="002A00D5" w:rsidRDefault="000C19FE" w:rsidP="002A00D5">
      <w:pPr>
        <w:overflowPunct/>
        <w:autoSpaceDE/>
        <w:autoSpaceDN/>
        <w:adjustRightInd/>
        <w:spacing w:before="100" w:beforeAutospacing="1" w:after="100" w:afterAutospacing="1" w:line="360" w:lineRule="auto"/>
        <w:ind w:left="720" w:hanging="720"/>
        <w:jc w:val="both"/>
        <w:textAlignment w:val="auto"/>
        <w:rPr>
          <w:sz w:val="24"/>
          <w:szCs w:val="24"/>
          <w:lang w:val="zh-CN" w:eastAsia="en-GB"/>
        </w:rPr>
      </w:pPr>
      <w:r w:rsidRPr="002A00D5">
        <w:rPr>
          <w:i/>
          <w:iCs/>
          <w:sz w:val="24"/>
          <w:szCs w:val="24"/>
          <w:lang w:val="zh-CN" w:eastAsia="en-GB"/>
        </w:rPr>
        <w:t>Cost of living insights - Office for National Statistics</w:t>
      </w:r>
      <w:r w:rsidRPr="002A00D5">
        <w:rPr>
          <w:sz w:val="24"/>
          <w:szCs w:val="24"/>
          <w:lang w:val="zh-CN" w:eastAsia="en-GB"/>
        </w:rPr>
        <w:t>. (2024, February 13). https://www.ons.gov.uk/economy/inflationandpriceindices/articles/costoflivinginsights/spending</w:t>
      </w:r>
    </w:p>
    <w:p w14:paraId="424C3F4C" w14:textId="77777777" w:rsidR="00931C4B" w:rsidRPr="002A00D5" w:rsidRDefault="000C19FE" w:rsidP="002A00D5">
      <w:pPr>
        <w:overflowPunct/>
        <w:autoSpaceDE/>
        <w:autoSpaceDN/>
        <w:adjustRightInd/>
        <w:spacing w:before="100" w:beforeAutospacing="1" w:after="100" w:afterAutospacing="1" w:line="360" w:lineRule="auto"/>
        <w:ind w:left="720" w:hanging="720"/>
        <w:jc w:val="both"/>
        <w:textAlignment w:val="auto"/>
        <w:rPr>
          <w:sz w:val="24"/>
          <w:szCs w:val="24"/>
          <w:lang w:val="zh-CN" w:eastAsia="en-GB"/>
        </w:rPr>
      </w:pPr>
      <w:r w:rsidRPr="002A00D5">
        <w:rPr>
          <w:i/>
          <w:iCs/>
          <w:sz w:val="24"/>
          <w:szCs w:val="24"/>
          <w:lang w:val="zh-CN" w:eastAsia="en-GB"/>
        </w:rPr>
        <w:t>Electric vehicles | Royal Borough of Kensington and Chelsea</w:t>
      </w:r>
      <w:r w:rsidRPr="002A00D5">
        <w:rPr>
          <w:sz w:val="24"/>
          <w:szCs w:val="24"/>
          <w:lang w:val="zh-CN" w:eastAsia="en-GB"/>
        </w:rPr>
        <w:t>. (2024, July 31). https://www.rbkc.gov.uk/parking-permissions/visitor-parking-and-pay-phone/electric-vehicles</w:t>
      </w:r>
    </w:p>
    <w:p w14:paraId="02252878" w14:textId="77777777" w:rsidR="00931C4B" w:rsidRPr="002A00D5" w:rsidRDefault="000C19FE" w:rsidP="002A00D5">
      <w:pPr>
        <w:overflowPunct/>
        <w:autoSpaceDE/>
        <w:autoSpaceDN/>
        <w:adjustRightInd/>
        <w:spacing w:before="100" w:beforeAutospacing="1" w:after="100" w:afterAutospacing="1" w:line="360" w:lineRule="auto"/>
        <w:ind w:left="720" w:hanging="720"/>
        <w:jc w:val="both"/>
        <w:textAlignment w:val="auto"/>
        <w:rPr>
          <w:sz w:val="24"/>
          <w:szCs w:val="24"/>
          <w:lang w:val="zh-CN" w:eastAsia="en-GB"/>
        </w:rPr>
      </w:pPr>
      <w:r w:rsidRPr="002A00D5">
        <w:rPr>
          <w:i/>
          <w:iCs/>
          <w:sz w:val="24"/>
          <w:szCs w:val="24"/>
          <w:lang w:val="zh-CN" w:eastAsia="en-GB"/>
        </w:rPr>
        <w:t>Food safety training | CIEH training programmes</w:t>
      </w:r>
      <w:r w:rsidRPr="002A00D5">
        <w:rPr>
          <w:sz w:val="24"/>
          <w:szCs w:val="24"/>
          <w:lang w:val="zh-CN" w:eastAsia="en-GB"/>
        </w:rPr>
        <w:t>. (n.d.). CIEH. https://www.cieh.org/training-and-courses/work-based-training/food-safety/</w:t>
      </w:r>
    </w:p>
    <w:p w14:paraId="668E3F9C" w14:textId="77777777" w:rsidR="00931C4B" w:rsidRPr="002A00D5" w:rsidRDefault="000C19FE" w:rsidP="002A00D5">
      <w:pPr>
        <w:overflowPunct/>
        <w:autoSpaceDE/>
        <w:autoSpaceDN/>
        <w:adjustRightInd/>
        <w:spacing w:before="100" w:beforeAutospacing="1" w:after="100" w:afterAutospacing="1" w:line="360" w:lineRule="auto"/>
        <w:ind w:left="720" w:hanging="720"/>
        <w:jc w:val="both"/>
        <w:textAlignment w:val="auto"/>
        <w:rPr>
          <w:sz w:val="24"/>
          <w:szCs w:val="24"/>
          <w:lang w:val="zh-CN" w:eastAsia="en-GB"/>
        </w:rPr>
      </w:pPr>
      <w:r w:rsidRPr="002A00D5">
        <w:rPr>
          <w:i/>
          <w:iCs/>
          <w:sz w:val="24"/>
          <w:szCs w:val="24"/>
          <w:lang w:val="zh-CN" w:eastAsia="en-GB"/>
        </w:rPr>
        <w:lastRenderedPageBreak/>
        <w:t>Food truck market size | Mordor Intelligence</w:t>
      </w:r>
      <w:r w:rsidRPr="002A00D5">
        <w:rPr>
          <w:sz w:val="24"/>
          <w:szCs w:val="24"/>
          <w:lang w:val="zh-CN" w:eastAsia="en-GB"/>
        </w:rPr>
        <w:t>. (2024). https://www.mordorintelligence.com/industry-reports/food-truck-market</w:t>
      </w:r>
    </w:p>
    <w:p w14:paraId="7A2B3078" w14:textId="67BB709B" w:rsidR="00931C4B" w:rsidRPr="002A00D5" w:rsidRDefault="000C19FE" w:rsidP="002A00D5">
      <w:pPr>
        <w:overflowPunct/>
        <w:autoSpaceDE/>
        <w:autoSpaceDN/>
        <w:adjustRightInd/>
        <w:spacing w:before="100" w:beforeAutospacing="1" w:after="100" w:afterAutospacing="1" w:line="360" w:lineRule="auto"/>
        <w:ind w:left="720" w:hanging="720"/>
        <w:jc w:val="both"/>
        <w:textAlignment w:val="auto"/>
        <w:rPr>
          <w:sz w:val="24"/>
          <w:szCs w:val="24"/>
          <w:lang w:val="zh-CN" w:eastAsia="en-GB"/>
        </w:rPr>
      </w:pPr>
      <w:r w:rsidRPr="002A00D5">
        <w:rPr>
          <w:sz w:val="24"/>
          <w:szCs w:val="24"/>
          <w:lang w:val="zh-CN" w:eastAsia="en-GB"/>
        </w:rPr>
        <w:t xml:space="preserve">foodmanufacture.co.uk. (2021, March 1). </w:t>
      </w:r>
      <w:r w:rsidRPr="002A00D5">
        <w:rPr>
          <w:i/>
          <w:iCs/>
          <w:sz w:val="24"/>
          <w:szCs w:val="24"/>
          <w:lang w:val="zh-CN" w:eastAsia="en-GB"/>
        </w:rPr>
        <w:t>Packaging machinery: space</w:t>
      </w:r>
      <w:r w:rsidR="0065648B">
        <w:rPr>
          <w:i/>
          <w:iCs/>
          <w:sz w:val="24"/>
          <w:szCs w:val="24"/>
          <w:lang w:val="zh-CN" w:eastAsia="en-GB"/>
        </w:rPr>
        <w:t>-</w:t>
      </w:r>
      <w:r w:rsidRPr="002A00D5">
        <w:rPr>
          <w:i/>
          <w:iCs/>
          <w:sz w:val="24"/>
          <w:szCs w:val="24"/>
          <w:lang w:val="zh-CN" w:eastAsia="en-GB"/>
        </w:rPr>
        <w:t>saving and eco-friendly</w:t>
      </w:r>
      <w:r w:rsidRPr="002A00D5">
        <w:rPr>
          <w:sz w:val="24"/>
          <w:szCs w:val="24"/>
          <w:lang w:val="zh-CN" w:eastAsia="en-GB"/>
        </w:rPr>
        <w:t>. https://www.foodmanufacture.co.uk/Article/2021/03/01/Packaging-machinery-space-saving-and-eco-friendly</w:t>
      </w:r>
    </w:p>
    <w:p w14:paraId="65EF528B" w14:textId="698BFCB7" w:rsidR="00931C4B" w:rsidRPr="002A00D5" w:rsidRDefault="000C19FE" w:rsidP="002A00D5">
      <w:pPr>
        <w:overflowPunct/>
        <w:autoSpaceDE/>
        <w:autoSpaceDN/>
        <w:adjustRightInd/>
        <w:spacing w:before="100" w:beforeAutospacing="1" w:after="100" w:afterAutospacing="1" w:line="360" w:lineRule="auto"/>
        <w:ind w:left="720" w:hanging="720"/>
        <w:jc w:val="both"/>
        <w:textAlignment w:val="auto"/>
        <w:rPr>
          <w:sz w:val="24"/>
          <w:szCs w:val="24"/>
          <w:lang w:val="zh-CN" w:eastAsia="en-GB"/>
        </w:rPr>
      </w:pPr>
      <w:r w:rsidRPr="002A00D5">
        <w:rPr>
          <w:sz w:val="24"/>
          <w:szCs w:val="24"/>
          <w:lang w:val="zh-CN" w:eastAsia="en-GB"/>
        </w:rPr>
        <w:t xml:space="preserve">Goncharuk, A. G., Figurek, A., &amp; Markou, M. (2023). Forming </w:t>
      </w:r>
      <w:r w:rsidR="0065648B">
        <w:rPr>
          <w:sz w:val="24"/>
          <w:szCs w:val="24"/>
          <w:lang w:val="zh-CN" w:eastAsia="en-GB"/>
        </w:rPr>
        <w:t>an</w:t>
      </w:r>
      <w:r w:rsidRPr="002A00D5">
        <w:rPr>
          <w:sz w:val="24"/>
          <w:szCs w:val="24"/>
          <w:lang w:val="zh-CN" w:eastAsia="en-GB"/>
        </w:rPr>
        <w:t xml:space="preserve"> efficient business model for </w:t>
      </w:r>
      <w:r w:rsidR="0065648B">
        <w:rPr>
          <w:sz w:val="24"/>
          <w:szCs w:val="24"/>
          <w:lang w:val="zh-CN" w:eastAsia="en-GB"/>
        </w:rPr>
        <w:t>the </w:t>
      </w:r>
      <w:r w:rsidRPr="002A00D5">
        <w:rPr>
          <w:sz w:val="24"/>
          <w:szCs w:val="24"/>
          <w:lang w:val="zh-CN" w:eastAsia="en-GB"/>
        </w:rPr>
        <w:t xml:space="preserve">bakery. In </w:t>
      </w:r>
      <w:r w:rsidRPr="002A00D5">
        <w:rPr>
          <w:i/>
          <w:iCs/>
          <w:sz w:val="24"/>
          <w:szCs w:val="24"/>
          <w:lang w:val="zh-CN" w:eastAsia="en-GB"/>
        </w:rPr>
        <w:t>Springer eBooks</w:t>
      </w:r>
      <w:r w:rsidRPr="002A00D5">
        <w:rPr>
          <w:sz w:val="24"/>
          <w:szCs w:val="24"/>
          <w:lang w:val="zh-CN" w:eastAsia="en-GB"/>
        </w:rPr>
        <w:t xml:space="preserve"> (pp. 187–202). https://doi.org/10.1007/978-3-031-25027-9_12</w:t>
      </w:r>
    </w:p>
    <w:p w14:paraId="293E8E5E" w14:textId="77777777" w:rsidR="00931C4B" w:rsidRPr="002A00D5" w:rsidRDefault="000C19FE" w:rsidP="002A00D5">
      <w:pPr>
        <w:overflowPunct/>
        <w:autoSpaceDE/>
        <w:autoSpaceDN/>
        <w:adjustRightInd/>
        <w:spacing w:before="100" w:beforeAutospacing="1" w:after="100" w:afterAutospacing="1" w:line="360" w:lineRule="auto"/>
        <w:ind w:left="720" w:hanging="720"/>
        <w:jc w:val="both"/>
        <w:textAlignment w:val="auto"/>
        <w:rPr>
          <w:sz w:val="24"/>
          <w:szCs w:val="24"/>
          <w:lang w:val="zh-CN" w:eastAsia="en-GB"/>
        </w:rPr>
      </w:pPr>
      <w:r w:rsidRPr="002A00D5">
        <w:rPr>
          <w:sz w:val="24"/>
          <w:szCs w:val="24"/>
          <w:lang w:val="zh-CN" w:eastAsia="en-GB"/>
        </w:rPr>
        <w:t xml:space="preserve">Insight, F. (2022). </w:t>
      </w:r>
      <w:r w:rsidRPr="002A00D5">
        <w:rPr>
          <w:i/>
          <w:iCs/>
          <w:sz w:val="24"/>
          <w:szCs w:val="24"/>
          <w:lang w:val="zh-CN" w:eastAsia="en-GB"/>
        </w:rPr>
        <w:t>2022 Food and Health Survey Spotlight: Generation Z – Food Insight</w:t>
      </w:r>
      <w:r w:rsidRPr="002A00D5">
        <w:rPr>
          <w:sz w:val="24"/>
          <w:szCs w:val="24"/>
          <w:lang w:val="zh-CN" w:eastAsia="en-GB"/>
        </w:rPr>
        <w:t>. https://foodinsight.org/spotlight-generation-z/</w:t>
      </w:r>
    </w:p>
    <w:p w14:paraId="5FE866E4" w14:textId="77777777" w:rsidR="00931C4B" w:rsidRPr="002A00D5" w:rsidRDefault="000C19FE" w:rsidP="002A00D5">
      <w:pPr>
        <w:overflowPunct/>
        <w:autoSpaceDE/>
        <w:autoSpaceDN/>
        <w:adjustRightInd/>
        <w:spacing w:before="100" w:beforeAutospacing="1" w:after="100" w:afterAutospacing="1" w:line="360" w:lineRule="auto"/>
        <w:ind w:left="720" w:hanging="720"/>
        <w:jc w:val="both"/>
        <w:textAlignment w:val="auto"/>
        <w:rPr>
          <w:sz w:val="24"/>
          <w:szCs w:val="24"/>
          <w:lang w:val="zh-CN" w:eastAsia="en-GB"/>
        </w:rPr>
      </w:pPr>
      <w:r w:rsidRPr="002A00D5">
        <w:rPr>
          <w:i/>
          <w:iCs/>
          <w:sz w:val="24"/>
          <w:szCs w:val="24"/>
          <w:lang w:val="zh-CN" w:eastAsia="en-GB"/>
        </w:rPr>
        <w:t>Key regulations</w:t>
      </w:r>
      <w:r w:rsidRPr="002A00D5">
        <w:rPr>
          <w:sz w:val="24"/>
          <w:szCs w:val="24"/>
          <w:lang w:val="zh-CN" w:eastAsia="en-GB"/>
        </w:rPr>
        <w:t>. (2024). Food Standards Agency. https://www.food.gov.uk/about-us/key-regulations</w:t>
      </w:r>
    </w:p>
    <w:p w14:paraId="71C02240" w14:textId="77777777" w:rsidR="00931C4B" w:rsidRPr="002A00D5" w:rsidRDefault="000C19FE" w:rsidP="002A00D5">
      <w:pPr>
        <w:overflowPunct/>
        <w:autoSpaceDE/>
        <w:autoSpaceDN/>
        <w:adjustRightInd/>
        <w:spacing w:before="100" w:beforeAutospacing="1" w:after="100" w:afterAutospacing="1" w:line="360" w:lineRule="auto"/>
        <w:ind w:left="720" w:hanging="720"/>
        <w:jc w:val="both"/>
        <w:textAlignment w:val="auto"/>
        <w:rPr>
          <w:sz w:val="24"/>
          <w:szCs w:val="24"/>
          <w:lang w:val="zh-CN" w:eastAsia="en-GB"/>
        </w:rPr>
      </w:pPr>
      <w:r w:rsidRPr="002A00D5">
        <w:rPr>
          <w:sz w:val="24"/>
          <w:szCs w:val="24"/>
          <w:lang w:val="zh-CN" w:eastAsia="en-GB"/>
        </w:rPr>
        <w:t xml:space="preserve">Laor, T. (2022). My social network: Group differences in frequency of use, active use, and interactive use on Facebook, Instagram and Twitter. </w:t>
      </w:r>
      <w:r w:rsidRPr="002A00D5">
        <w:rPr>
          <w:i/>
          <w:iCs/>
          <w:sz w:val="24"/>
          <w:szCs w:val="24"/>
          <w:lang w:val="zh-CN" w:eastAsia="en-GB"/>
        </w:rPr>
        <w:t>Technology in Society</w:t>
      </w:r>
      <w:r w:rsidRPr="002A00D5">
        <w:rPr>
          <w:sz w:val="24"/>
          <w:szCs w:val="24"/>
          <w:lang w:val="zh-CN" w:eastAsia="en-GB"/>
        </w:rPr>
        <w:t xml:space="preserve">, </w:t>
      </w:r>
      <w:r w:rsidRPr="002A00D5">
        <w:rPr>
          <w:i/>
          <w:iCs/>
          <w:sz w:val="24"/>
          <w:szCs w:val="24"/>
          <w:lang w:val="zh-CN" w:eastAsia="en-GB"/>
        </w:rPr>
        <w:t>68</w:t>
      </w:r>
      <w:r w:rsidRPr="002A00D5">
        <w:rPr>
          <w:sz w:val="24"/>
          <w:szCs w:val="24"/>
          <w:lang w:val="zh-CN" w:eastAsia="en-GB"/>
        </w:rPr>
        <w:t>, 101922. https://doi.org/10.1016/j.techsoc.2022.101922</w:t>
      </w:r>
    </w:p>
    <w:p w14:paraId="72EEE0E4" w14:textId="77777777" w:rsidR="00931C4B" w:rsidRPr="002A00D5" w:rsidRDefault="000C19FE" w:rsidP="002A00D5">
      <w:pPr>
        <w:overflowPunct/>
        <w:autoSpaceDE/>
        <w:autoSpaceDN/>
        <w:adjustRightInd/>
        <w:spacing w:before="100" w:beforeAutospacing="1" w:after="100" w:afterAutospacing="1" w:line="360" w:lineRule="auto"/>
        <w:ind w:left="720" w:hanging="720"/>
        <w:jc w:val="both"/>
        <w:textAlignment w:val="auto"/>
        <w:rPr>
          <w:sz w:val="24"/>
          <w:szCs w:val="24"/>
          <w:lang w:val="zh-CN" w:eastAsia="en-GB"/>
        </w:rPr>
      </w:pPr>
      <w:r w:rsidRPr="002A00D5">
        <w:rPr>
          <w:sz w:val="24"/>
          <w:szCs w:val="24"/>
          <w:lang w:val="zh-CN" w:eastAsia="en-GB"/>
        </w:rPr>
        <w:t xml:space="preserve">Mintel. (2024, October 11). </w:t>
      </w:r>
      <w:r w:rsidRPr="002A00D5">
        <w:rPr>
          <w:i/>
          <w:iCs/>
          <w:sz w:val="24"/>
          <w:szCs w:val="24"/>
          <w:lang w:val="zh-CN" w:eastAsia="en-GB"/>
        </w:rPr>
        <w:t>UK Attitudes towards Healthy Eating Consumer Report 2024 | Mintel Store</w:t>
      </w:r>
      <w:r w:rsidRPr="002A00D5">
        <w:rPr>
          <w:sz w:val="24"/>
          <w:szCs w:val="24"/>
          <w:lang w:val="zh-CN" w:eastAsia="en-GB"/>
        </w:rPr>
        <w:t>. Mintel Store. https://store.mintel.com/report/uk-attitudes-towards-healthy-eating-market-report</w:t>
      </w:r>
    </w:p>
    <w:p w14:paraId="51367D65" w14:textId="5EAE4542" w:rsidR="00931C4B" w:rsidRPr="002A00D5" w:rsidRDefault="000C19FE" w:rsidP="002A00D5">
      <w:pPr>
        <w:overflowPunct/>
        <w:autoSpaceDE/>
        <w:autoSpaceDN/>
        <w:adjustRightInd/>
        <w:spacing w:before="100" w:beforeAutospacing="1" w:after="100" w:afterAutospacing="1" w:line="360" w:lineRule="auto"/>
        <w:ind w:left="720" w:hanging="720"/>
        <w:textAlignment w:val="auto"/>
        <w:rPr>
          <w:sz w:val="24"/>
          <w:szCs w:val="24"/>
          <w:lang w:val="zh-CN" w:eastAsia="en-GB"/>
        </w:rPr>
      </w:pPr>
      <w:r w:rsidRPr="002A00D5">
        <w:rPr>
          <w:sz w:val="24"/>
          <w:szCs w:val="24"/>
          <w:lang w:val="zh-CN" w:eastAsia="en-GB"/>
        </w:rPr>
        <w:t>M, Y. (2024, September 19). 38 Eco-Friendly Consumers Statistics: A must</w:t>
      </w:r>
      <w:r w:rsidR="0065648B">
        <w:rPr>
          <w:sz w:val="24"/>
          <w:szCs w:val="24"/>
          <w:lang w:val="zh-CN" w:eastAsia="en-GB"/>
        </w:rPr>
        <w:t>-</w:t>
      </w:r>
      <w:r w:rsidRPr="002A00D5">
        <w:rPr>
          <w:sz w:val="24"/>
          <w:szCs w:val="24"/>
          <w:lang w:val="zh-CN" w:eastAsia="en-GB"/>
        </w:rPr>
        <w:t xml:space="preserve">know in 2024. </w:t>
      </w:r>
      <w:r w:rsidRPr="002A00D5">
        <w:rPr>
          <w:i/>
          <w:iCs/>
          <w:sz w:val="24"/>
          <w:szCs w:val="24"/>
          <w:lang w:val="zh-CN" w:eastAsia="en-GB"/>
        </w:rPr>
        <w:t>BusinessDasher</w:t>
      </w:r>
      <w:r w:rsidRPr="002A00D5">
        <w:rPr>
          <w:sz w:val="24"/>
          <w:szCs w:val="24"/>
          <w:lang w:val="zh-CN" w:eastAsia="en-GB"/>
        </w:rPr>
        <w:t>. https://www.businessdasher.com/environmentally-conscious-consumers-statistics/</w:t>
      </w:r>
    </w:p>
    <w:p w14:paraId="32755B31" w14:textId="77777777" w:rsidR="00931C4B" w:rsidRPr="002A00D5" w:rsidRDefault="000C19FE" w:rsidP="002A00D5">
      <w:pPr>
        <w:overflowPunct/>
        <w:autoSpaceDE/>
        <w:autoSpaceDN/>
        <w:adjustRightInd/>
        <w:spacing w:before="100" w:beforeAutospacing="1" w:after="100" w:afterAutospacing="1" w:line="360" w:lineRule="auto"/>
        <w:ind w:left="720" w:hanging="720"/>
        <w:jc w:val="both"/>
        <w:textAlignment w:val="auto"/>
        <w:rPr>
          <w:sz w:val="24"/>
          <w:szCs w:val="24"/>
          <w:lang w:val="zh-CN" w:eastAsia="en-GB"/>
        </w:rPr>
      </w:pPr>
      <w:r w:rsidRPr="002A00D5">
        <w:rPr>
          <w:sz w:val="24"/>
          <w:szCs w:val="24"/>
          <w:lang w:val="zh-CN" w:eastAsia="en-GB"/>
        </w:rPr>
        <w:t xml:space="preserve">PwC. (2024). </w:t>
      </w:r>
      <w:r w:rsidRPr="002A00D5">
        <w:rPr>
          <w:i/>
          <w:iCs/>
          <w:sz w:val="24"/>
          <w:szCs w:val="24"/>
          <w:lang w:val="zh-CN" w:eastAsia="en-GB"/>
        </w:rPr>
        <w:t>Consumers willing to pay 9.7% sustainability premium, even as cost-of-living and inflationary concerns weigh: PwC 2024 Voice of the Consumer Survey</w:t>
      </w:r>
      <w:r w:rsidRPr="002A00D5">
        <w:rPr>
          <w:sz w:val="24"/>
          <w:szCs w:val="24"/>
          <w:lang w:val="zh-CN" w:eastAsia="en-GB"/>
        </w:rPr>
        <w:t>. https://www.pwc.com/gx/en/news-room/press-releases/2024/pwc-2024-voice-of-consumer-survey.html</w:t>
      </w:r>
    </w:p>
    <w:p w14:paraId="5B3835EC" w14:textId="77777777" w:rsidR="00931C4B" w:rsidRPr="002A00D5" w:rsidRDefault="000C19FE" w:rsidP="002A00D5">
      <w:pPr>
        <w:overflowPunct/>
        <w:autoSpaceDE/>
        <w:autoSpaceDN/>
        <w:adjustRightInd/>
        <w:spacing w:before="100" w:beforeAutospacing="1" w:after="100" w:afterAutospacing="1" w:line="360" w:lineRule="auto"/>
        <w:ind w:left="720" w:hanging="720"/>
        <w:jc w:val="both"/>
        <w:textAlignment w:val="auto"/>
        <w:rPr>
          <w:sz w:val="24"/>
          <w:szCs w:val="24"/>
          <w:lang w:val="zh-CN" w:eastAsia="en-GB"/>
        </w:rPr>
      </w:pPr>
      <w:r w:rsidRPr="002A00D5">
        <w:rPr>
          <w:sz w:val="24"/>
          <w:szCs w:val="24"/>
          <w:lang w:val="zh-CN" w:eastAsia="en-GB"/>
        </w:rPr>
        <w:t xml:space="preserve">Pinto, V. R. A., De Abreu Campos, R. F., Rocha, F., Emmendoerfer, M. L., Vidigal, M. C. T. R., Da Rocha, S. J. S. S., Della Lucia, S. M., Cabral, L. F. M., De Carvalho, A. F., &amp; </w:t>
      </w:r>
      <w:r w:rsidRPr="002A00D5">
        <w:rPr>
          <w:sz w:val="24"/>
          <w:szCs w:val="24"/>
          <w:lang w:val="zh-CN" w:eastAsia="en-GB"/>
        </w:rPr>
        <w:lastRenderedPageBreak/>
        <w:t xml:space="preserve">Perrone, Í. T. (2021). Perceived healthiness of foods: A systematic review of qualitative studies. </w:t>
      </w:r>
      <w:r w:rsidRPr="002A00D5">
        <w:rPr>
          <w:i/>
          <w:iCs/>
          <w:sz w:val="24"/>
          <w:szCs w:val="24"/>
          <w:lang w:val="zh-CN" w:eastAsia="en-GB"/>
        </w:rPr>
        <w:t>Future Foods</w:t>
      </w:r>
      <w:r w:rsidRPr="002A00D5">
        <w:rPr>
          <w:sz w:val="24"/>
          <w:szCs w:val="24"/>
          <w:lang w:val="zh-CN" w:eastAsia="en-GB"/>
        </w:rPr>
        <w:t xml:space="preserve">, </w:t>
      </w:r>
      <w:r w:rsidRPr="002A00D5">
        <w:rPr>
          <w:i/>
          <w:iCs/>
          <w:sz w:val="24"/>
          <w:szCs w:val="24"/>
          <w:lang w:val="zh-CN" w:eastAsia="en-GB"/>
        </w:rPr>
        <w:t>4</w:t>
      </w:r>
      <w:r w:rsidRPr="002A00D5">
        <w:rPr>
          <w:sz w:val="24"/>
          <w:szCs w:val="24"/>
          <w:lang w:val="zh-CN" w:eastAsia="en-GB"/>
        </w:rPr>
        <w:t>, 100056. https://doi.org/10.1016/j.fufo.2021.100056</w:t>
      </w:r>
    </w:p>
    <w:p w14:paraId="167997BF" w14:textId="77777777" w:rsidR="00931C4B" w:rsidRPr="002A00D5" w:rsidRDefault="000C19FE" w:rsidP="002A00D5">
      <w:pPr>
        <w:overflowPunct/>
        <w:autoSpaceDE/>
        <w:autoSpaceDN/>
        <w:adjustRightInd/>
        <w:spacing w:before="100" w:beforeAutospacing="1" w:after="100" w:afterAutospacing="1" w:line="360" w:lineRule="auto"/>
        <w:ind w:left="720" w:hanging="720"/>
        <w:jc w:val="both"/>
        <w:textAlignment w:val="auto"/>
        <w:rPr>
          <w:sz w:val="24"/>
          <w:szCs w:val="24"/>
          <w:lang w:val="zh-CN" w:eastAsia="en-GB"/>
        </w:rPr>
      </w:pPr>
      <w:r w:rsidRPr="002A00D5">
        <w:rPr>
          <w:sz w:val="24"/>
          <w:szCs w:val="24"/>
          <w:lang w:val="zh-CN" w:eastAsia="en-GB"/>
        </w:rPr>
        <w:t xml:space="preserve">Sgroi, F., Modica, F., &amp; Fusté-Forné, F. (2022). Street food in Palermo: Traditions and market perspectives. </w:t>
      </w:r>
      <w:r w:rsidRPr="002A00D5">
        <w:rPr>
          <w:i/>
          <w:iCs/>
          <w:sz w:val="24"/>
          <w:szCs w:val="24"/>
          <w:lang w:val="zh-CN" w:eastAsia="en-GB"/>
        </w:rPr>
        <w:t>International Journal of Gastronomy and Food Science</w:t>
      </w:r>
      <w:r w:rsidRPr="002A00D5">
        <w:rPr>
          <w:sz w:val="24"/>
          <w:szCs w:val="24"/>
          <w:lang w:val="zh-CN" w:eastAsia="en-GB"/>
        </w:rPr>
        <w:t xml:space="preserve">, </w:t>
      </w:r>
      <w:r w:rsidRPr="002A00D5">
        <w:rPr>
          <w:i/>
          <w:iCs/>
          <w:sz w:val="24"/>
          <w:szCs w:val="24"/>
          <w:lang w:val="zh-CN" w:eastAsia="en-GB"/>
        </w:rPr>
        <w:t>27</w:t>
      </w:r>
      <w:r w:rsidRPr="002A00D5">
        <w:rPr>
          <w:sz w:val="24"/>
          <w:szCs w:val="24"/>
          <w:lang w:val="zh-CN" w:eastAsia="en-GB"/>
        </w:rPr>
        <w:t>, 100482. https://doi.org/10.1016/j.ijgfs.2022.100482</w:t>
      </w:r>
    </w:p>
    <w:p w14:paraId="51BF3B46" w14:textId="77777777" w:rsidR="00931C4B" w:rsidRPr="002A00D5" w:rsidRDefault="000C19FE" w:rsidP="002A00D5">
      <w:pPr>
        <w:overflowPunct/>
        <w:autoSpaceDE/>
        <w:autoSpaceDN/>
        <w:adjustRightInd/>
        <w:spacing w:before="100" w:beforeAutospacing="1" w:after="100" w:afterAutospacing="1" w:line="360" w:lineRule="auto"/>
        <w:ind w:left="720" w:hanging="720"/>
        <w:jc w:val="both"/>
        <w:textAlignment w:val="auto"/>
        <w:rPr>
          <w:sz w:val="24"/>
          <w:szCs w:val="24"/>
          <w:lang w:val="zh-CN" w:eastAsia="en-GB"/>
        </w:rPr>
      </w:pPr>
      <w:r w:rsidRPr="002A00D5">
        <w:rPr>
          <w:sz w:val="24"/>
          <w:szCs w:val="24"/>
          <w:lang w:val="zh-CN" w:eastAsia="en-GB"/>
        </w:rPr>
        <w:t xml:space="preserve">Steenhuis, I. H., Waterlander, W. E., &amp; De Mul, A. (2011). Consumer food choices: the role of price and pricing strategies. </w:t>
      </w:r>
      <w:r w:rsidRPr="002A00D5">
        <w:rPr>
          <w:i/>
          <w:iCs/>
          <w:sz w:val="24"/>
          <w:szCs w:val="24"/>
          <w:lang w:val="zh-CN" w:eastAsia="en-GB"/>
        </w:rPr>
        <w:t>Public Health Nutrition</w:t>
      </w:r>
      <w:r w:rsidRPr="002A00D5">
        <w:rPr>
          <w:sz w:val="24"/>
          <w:szCs w:val="24"/>
          <w:lang w:val="zh-CN" w:eastAsia="en-GB"/>
        </w:rPr>
        <w:t xml:space="preserve">, </w:t>
      </w:r>
      <w:r w:rsidRPr="002A00D5">
        <w:rPr>
          <w:i/>
          <w:iCs/>
          <w:sz w:val="24"/>
          <w:szCs w:val="24"/>
          <w:lang w:val="zh-CN" w:eastAsia="en-GB"/>
        </w:rPr>
        <w:t>14</w:t>
      </w:r>
      <w:r w:rsidRPr="002A00D5">
        <w:rPr>
          <w:sz w:val="24"/>
          <w:szCs w:val="24"/>
          <w:lang w:val="zh-CN" w:eastAsia="en-GB"/>
        </w:rPr>
        <w:t>(12), 2220–2226. https://doi.org/10.1017/s1368980011001637</w:t>
      </w:r>
    </w:p>
    <w:p w14:paraId="3051D1CF" w14:textId="77777777" w:rsidR="00931C4B" w:rsidRPr="002A00D5" w:rsidRDefault="000C19FE" w:rsidP="002A00D5">
      <w:pPr>
        <w:overflowPunct/>
        <w:autoSpaceDE/>
        <w:autoSpaceDN/>
        <w:adjustRightInd/>
        <w:spacing w:before="100" w:beforeAutospacing="1" w:after="100" w:afterAutospacing="1" w:line="360" w:lineRule="auto"/>
        <w:ind w:left="720" w:hanging="720"/>
        <w:jc w:val="both"/>
        <w:textAlignment w:val="auto"/>
        <w:rPr>
          <w:sz w:val="24"/>
          <w:szCs w:val="24"/>
          <w:lang w:val="zh-CN" w:eastAsia="en-GB"/>
        </w:rPr>
      </w:pPr>
      <w:r w:rsidRPr="002A00D5">
        <w:rPr>
          <w:sz w:val="24"/>
          <w:szCs w:val="24"/>
          <w:lang w:val="zh-CN" w:eastAsia="en-GB"/>
        </w:rPr>
        <w:t xml:space="preserve">Statista. (2024, July 2). </w:t>
      </w:r>
      <w:r w:rsidRPr="002A00D5">
        <w:rPr>
          <w:i/>
          <w:iCs/>
          <w:sz w:val="24"/>
          <w:szCs w:val="24"/>
          <w:lang w:val="zh-CN" w:eastAsia="en-GB"/>
        </w:rPr>
        <w:t>Topic: Social media usage in the UK</w:t>
      </w:r>
      <w:r w:rsidRPr="002A00D5">
        <w:rPr>
          <w:sz w:val="24"/>
          <w:szCs w:val="24"/>
          <w:lang w:val="zh-CN" w:eastAsia="en-GB"/>
        </w:rPr>
        <w:t>. https://www.statista.com/topics/3236/social-media-usage-in-the-uk/#topicOverview</w:t>
      </w:r>
    </w:p>
    <w:p w14:paraId="4DEAC2D2" w14:textId="77777777" w:rsidR="00931C4B" w:rsidRPr="002A00D5" w:rsidRDefault="000C19FE" w:rsidP="002A00D5">
      <w:pPr>
        <w:overflowPunct/>
        <w:autoSpaceDE/>
        <w:autoSpaceDN/>
        <w:adjustRightInd/>
        <w:spacing w:before="100" w:beforeAutospacing="1" w:after="100" w:afterAutospacing="1" w:line="360" w:lineRule="auto"/>
        <w:ind w:left="720" w:hanging="720"/>
        <w:jc w:val="both"/>
        <w:textAlignment w:val="auto"/>
        <w:rPr>
          <w:sz w:val="24"/>
          <w:szCs w:val="24"/>
          <w:lang w:val="zh-CN" w:eastAsia="en-GB"/>
        </w:rPr>
      </w:pPr>
      <w:r w:rsidRPr="002A00D5">
        <w:rPr>
          <w:sz w:val="24"/>
          <w:szCs w:val="24"/>
          <w:lang w:val="zh-CN" w:eastAsia="en-GB"/>
        </w:rPr>
        <w:t xml:space="preserve">Team, E. (2024, January 15). </w:t>
      </w:r>
      <w:r w:rsidRPr="002A00D5">
        <w:rPr>
          <w:i/>
          <w:iCs/>
          <w:sz w:val="24"/>
          <w:szCs w:val="24"/>
          <w:lang w:val="zh-CN" w:eastAsia="en-GB"/>
        </w:rPr>
        <w:t>What licenses &amp; permits are needed to start a food truck?</w:t>
      </w:r>
      <w:r w:rsidRPr="002A00D5">
        <w:rPr>
          <w:sz w:val="24"/>
          <w:szCs w:val="24"/>
          <w:lang w:val="zh-CN" w:eastAsia="en-GB"/>
        </w:rPr>
        <w:t xml:space="preserve"> Escoffier. https://www.escoffier.edu/blog/food-entrepreneurship/what-licenses-and-permits-are-needed-to-start-a-food-truck/</w:t>
      </w:r>
    </w:p>
    <w:p w14:paraId="4240DD36" w14:textId="77777777" w:rsidR="00931C4B" w:rsidRPr="002A00D5" w:rsidRDefault="000C19FE" w:rsidP="002A00D5">
      <w:pPr>
        <w:overflowPunct/>
        <w:autoSpaceDE/>
        <w:autoSpaceDN/>
        <w:adjustRightInd/>
        <w:spacing w:before="100" w:beforeAutospacing="1" w:after="100" w:afterAutospacing="1" w:line="360" w:lineRule="auto"/>
        <w:ind w:left="720" w:hanging="720"/>
        <w:jc w:val="both"/>
        <w:textAlignment w:val="auto"/>
        <w:rPr>
          <w:sz w:val="24"/>
          <w:szCs w:val="24"/>
          <w:lang w:val="zh-CN" w:eastAsia="en-GB"/>
        </w:rPr>
      </w:pPr>
      <w:r w:rsidRPr="002A00D5">
        <w:rPr>
          <w:sz w:val="24"/>
          <w:szCs w:val="24"/>
          <w:lang w:val="zh-CN" w:eastAsia="en-GB"/>
        </w:rPr>
        <w:t xml:space="preserve">Tchonkouang, R. D., Onyeaka, H., &amp; Nkoutchou, H. (2024). Assessing the vulnerability of food supply chains to climate change-induced disruptions. </w:t>
      </w:r>
      <w:r w:rsidRPr="002A00D5">
        <w:rPr>
          <w:i/>
          <w:iCs/>
          <w:sz w:val="24"/>
          <w:szCs w:val="24"/>
          <w:lang w:val="zh-CN" w:eastAsia="en-GB"/>
        </w:rPr>
        <w:t>The Science of the Total Environment</w:t>
      </w:r>
      <w:r w:rsidRPr="002A00D5">
        <w:rPr>
          <w:sz w:val="24"/>
          <w:szCs w:val="24"/>
          <w:lang w:val="zh-CN" w:eastAsia="en-GB"/>
        </w:rPr>
        <w:t xml:space="preserve">, </w:t>
      </w:r>
      <w:r w:rsidRPr="002A00D5">
        <w:rPr>
          <w:i/>
          <w:iCs/>
          <w:sz w:val="24"/>
          <w:szCs w:val="24"/>
          <w:lang w:val="zh-CN" w:eastAsia="en-GB"/>
        </w:rPr>
        <w:t>920</w:t>
      </w:r>
      <w:r w:rsidRPr="002A00D5">
        <w:rPr>
          <w:sz w:val="24"/>
          <w:szCs w:val="24"/>
          <w:lang w:val="zh-CN" w:eastAsia="en-GB"/>
        </w:rPr>
        <w:t>, 171047. https://doi.org/10.1016/j.scitotenv.2024.171047</w:t>
      </w:r>
    </w:p>
    <w:p w14:paraId="4D73422C" w14:textId="7BCCB61D" w:rsidR="00931C4B" w:rsidRPr="002A00D5" w:rsidRDefault="000C19FE" w:rsidP="002A00D5">
      <w:pPr>
        <w:overflowPunct/>
        <w:autoSpaceDE/>
        <w:autoSpaceDN/>
        <w:adjustRightInd/>
        <w:spacing w:before="100" w:beforeAutospacing="1" w:after="100" w:afterAutospacing="1" w:line="360" w:lineRule="auto"/>
        <w:ind w:left="720" w:hanging="720"/>
        <w:jc w:val="both"/>
        <w:textAlignment w:val="auto"/>
        <w:rPr>
          <w:sz w:val="24"/>
          <w:szCs w:val="24"/>
          <w:lang w:val="zh-CN" w:eastAsia="en-GB"/>
        </w:rPr>
      </w:pPr>
      <w:r w:rsidRPr="002A00D5">
        <w:rPr>
          <w:sz w:val="24"/>
          <w:szCs w:val="24"/>
          <w:lang w:val="zh-CN" w:eastAsia="en-GB"/>
        </w:rPr>
        <w:t xml:space="preserve">Umang. (2023, May 15). </w:t>
      </w:r>
      <w:r w:rsidRPr="002A00D5">
        <w:rPr>
          <w:i/>
          <w:iCs/>
          <w:sz w:val="24"/>
          <w:szCs w:val="24"/>
          <w:lang w:val="zh-CN" w:eastAsia="en-GB"/>
        </w:rPr>
        <w:t xml:space="preserve">(Solved) - Healthy Bites Marketing Plan. Sure, </w:t>
      </w:r>
      <w:r w:rsidR="0065648B">
        <w:rPr>
          <w:i/>
          <w:iCs/>
          <w:sz w:val="24"/>
          <w:szCs w:val="24"/>
          <w:lang w:val="zh-CN" w:eastAsia="en-GB"/>
        </w:rPr>
        <w:t>t</w:t>
      </w:r>
      <w:r w:rsidRPr="002A00D5">
        <w:rPr>
          <w:i/>
          <w:iCs/>
          <w:sz w:val="24"/>
          <w:szCs w:val="24"/>
          <w:lang w:val="zh-CN" w:eastAsia="en-GB"/>
        </w:rPr>
        <w:t>here’s a case study of a. . .  (1 Answer) | Transtutors</w:t>
      </w:r>
      <w:r w:rsidRPr="002A00D5">
        <w:rPr>
          <w:sz w:val="24"/>
          <w:szCs w:val="24"/>
          <w:lang w:val="zh-CN" w:eastAsia="en-GB"/>
        </w:rPr>
        <w:t>. https://www.transtutors.com/questions/healthy-bites-marketing-plan-sure-here-s-a-case-study-of-a-marketing-strategy-and-pl-9967962.htm</w:t>
      </w:r>
    </w:p>
    <w:p w14:paraId="59BE7EDB" w14:textId="77777777" w:rsidR="00931C4B" w:rsidRPr="002A00D5" w:rsidRDefault="000C19FE" w:rsidP="002A00D5">
      <w:pPr>
        <w:overflowPunct/>
        <w:autoSpaceDE/>
        <w:autoSpaceDN/>
        <w:adjustRightInd/>
        <w:spacing w:before="100" w:beforeAutospacing="1" w:after="100" w:afterAutospacing="1" w:line="360" w:lineRule="auto"/>
        <w:ind w:left="720" w:hanging="720"/>
        <w:jc w:val="both"/>
        <w:textAlignment w:val="auto"/>
        <w:rPr>
          <w:sz w:val="24"/>
          <w:szCs w:val="24"/>
          <w:lang w:val="zh-CN" w:eastAsia="en-GB"/>
        </w:rPr>
      </w:pPr>
      <w:r w:rsidRPr="002A00D5">
        <w:rPr>
          <w:sz w:val="24"/>
          <w:szCs w:val="24"/>
          <w:lang w:val="zh-CN" w:eastAsia="en-GB"/>
        </w:rPr>
        <w:t xml:space="preserve">Unit, S. A. (2022, April 3). </w:t>
      </w:r>
      <w:r w:rsidRPr="002A00D5">
        <w:rPr>
          <w:i/>
          <w:iCs/>
          <w:sz w:val="24"/>
          <w:szCs w:val="24"/>
          <w:lang w:val="zh-CN" w:eastAsia="en-GB"/>
        </w:rPr>
        <w:t>Recent challenges faced by food and drink businesses and their impact on prices - Office for National Statistics</w:t>
      </w:r>
      <w:r w:rsidRPr="002A00D5">
        <w:rPr>
          <w:sz w:val="24"/>
          <w:szCs w:val="24"/>
          <w:lang w:val="zh-CN" w:eastAsia="en-GB"/>
        </w:rPr>
        <w:t>. https://www.ons.gov.uk/businessindustryandtrade/business/businessservices/articles/recentchallengesfacedbyfoodanddrinkbusinessesandtheirimpactonprices/2022-04-04</w:t>
      </w:r>
    </w:p>
    <w:p w14:paraId="7C156E79" w14:textId="77777777" w:rsidR="00931C4B" w:rsidRPr="002A00D5" w:rsidRDefault="000C19FE" w:rsidP="002A00D5">
      <w:pPr>
        <w:overflowPunct/>
        <w:autoSpaceDE/>
        <w:autoSpaceDN/>
        <w:adjustRightInd/>
        <w:spacing w:before="100" w:beforeAutospacing="1" w:after="100" w:afterAutospacing="1" w:line="360" w:lineRule="auto"/>
        <w:ind w:left="720" w:hanging="720"/>
        <w:jc w:val="both"/>
        <w:textAlignment w:val="auto"/>
        <w:rPr>
          <w:sz w:val="24"/>
          <w:szCs w:val="24"/>
          <w:lang w:val="zh-CN" w:eastAsia="en-GB"/>
        </w:rPr>
      </w:pPr>
      <w:r w:rsidRPr="002A00D5">
        <w:rPr>
          <w:sz w:val="24"/>
          <w:szCs w:val="24"/>
          <w:lang w:val="zh-CN" w:eastAsia="en-GB"/>
        </w:rPr>
        <w:t xml:space="preserve">Wandosell, G., Parra-Meroño, M. C., Alcayde, A., &amp; Baños, R. (2021). Green Packaging from Consumer and Business Perspectives. </w:t>
      </w:r>
      <w:r w:rsidRPr="002A00D5">
        <w:rPr>
          <w:i/>
          <w:iCs/>
          <w:sz w:val="24"/>
          <w:szCs w:val="24"/>
          <w:lang w:val="zh-CN" w:eastAsia="en-GB"/>
        </w:rPr>
        <w:t>Sustainability</w:t>
      </w:r>
      <w:r w:rsidRPr="002A00D5">
        <w:rPr>
          <w:sz w:val="24"/>
          <w:szCs w:val="24"/>
          <w:lang w:val="zh-CN" w:eastAsia="en-GB"/>
        </w:rPr>
        <w:t xml:space="preserve">, </w:t>
      </w:r>
      <w:r w:rsidRPr="002A00D5">
        <w:rPr>
          <w:i/>
          <w:iCs/>
          <w:sz w:val="24"/>
          <w:szCs w:val="24"/>
          <w:lang w:val="zh-CN" w:eastAsia="en-GB"/>
        </w:rPr>
        <w:t>13</w:t>
      </w:r>
      <w:r w:rsidRPr="002A00D5">
        <w:rPr>
          <w:sz w:val="24"/>
          <w:szCs w:val="24"/>
          <w:lang w:val="zh-CN" w:eastAsia="en-GB"/>
        </w:rPr>
        <w:t>(3), 1356. https://doi.org/10.3390/su13031356</w:t>
      </w:r>
    </w:p>
    <w:p w14:paraId="5D3C0CC5" w14:textId="175237A0" w:rsidR="00931C4B" w:rsidRPr="002A00D5" w:rsidRDefault="000C19FE" w:rsidP="002A00D5">
      <w:pPr>
        <w:overflowPunct/>
        <w:autoSpaceDE/>
        <w:autoSpaceDN/>
        <w:adjustRightInd/>
        <w:spacing w:before="100" w:beforeAutospacing="1" w:after="100" w:afterAutospacing="1" w:line="360" w:lineRule="auto"/>
        <w:ind w:left="720" w:hanging="720"/>
        <w:jc w:val="both"/>
        <w:textAlignment w:val="auto"/>
        <w:rPr>
          <w:sz w:val="24"/>
          <w:szCs w:val="24"/>
          <w:lang w:val="zh-CN" w:eastAsia="en-GB"/>
        </w:rPr>
      </w:pPr>
      <w:r w:rsidRPr="002A00D5">
        <w:rPr>
          <w:sz w:val="24"/>
          <w:szCs w:val="24"/>
          <w:lang w:val="zh-CN" w:eastAsia="en-GB"/>
        </w:rPr>
        <w:lastRenderedPageBreak/>
        <w:t xml:space="preserve">WRAP. (2021, September 27). </w:t>
      </w:r>
      <w:r w:rsidRPr="002A00D5">
        <w:rPr>
          <w:i/>
          <w:iCs/>
          <w:sz w:val="24"/>
          <w:szCs w:val="24"/>
          <w:lang w:val="zh-CN" w:eastAsia="en-GB"/>
        </w:rPr>
        <w:t xml:space="preserve">Food Waste Reduction Roadmap marks </w:t>
      </w:r>
      <w:r w:rsidR="0065648B">
        <w:rPr>
          <w:i/>
          <w:iCs/>
          <w:sz w:val="24"/>
          <w:szCs w:val="24"/>
          <w:lang w:val="zh-CN" w:eastAsia="en-GB"/>
        </w:rPr>
        <w:t>the </w:t>
      </w:r>
      <w:r w:rsidRPr="002A00D5">
        <w:rPr>
          <w:i/>
          <w:iCs/>
          <w:sz w:val="24"/>
          <w:szCs w:val="24"/>
          <w:lang w:val="zh-CN" w:eastAsia="en-GB"/>
        </w:rPr>
        <w:t>year of business achievement</w:t>
      </w:r>
      <w:r w:rsidRPr="002A00D5">
        <w:rPr>
          <w:sz w:val="24"/>
          <w:szCs w:val="24"/>
          <w:lang w:val="zh-CN" w:eastAsia="en-GB"/>
        </w:rPr>
        <w:t>. https://www.wrap.ngo/media-centre/press-releases/food-waste-reduction-roadmap-marks-year-business-achievement</w:t>
      </w:r>
    </w:p>
    <w:p w14:paraId="63C2C24C" w14:textId="77777777" w:rsidR="00931C4B" w:rsidRPr="002A00D5" w:rsidRDefault="000C19FE" w:rsidP="002A00D5">
      <w:pPr>
        <w:overflowPunct/>
        <w:autoSpaceDE/>
        <w:autoSpaceDN/>
        <w:adjustRightInd/>
        <w:spacing w:before="100" w:beforeAutospacing="1" w:after="100" w:afterAutospacing="1" w:line="360" w:lineRule="auto"/>
        <w:ind w:left="720" w:hanging="720"/>
        <w:jc w:val="both"/>
        <w:textAlignment w:val="auto"/>
        <w:rPr>
          <w:sz w:val="24"/>
          <w:szCs w:val="24"/>
          <w:lang w:val="zh-CN" w:eastAsia="en-GB"/>
        </w:rPr>
      </w:pPr>
      <w:r w:rsidRPr="002A00D5">
        <w:rPr>
          <w:sz w:val="24"/>
          <w:szCs w:val="24"/>
          <w:lang w:val="zh-CN" w:eastAsia="en-GB"/>
        </w:rPr>
        <w:t>Williams, S. (2021) FT Guide to Business Start Up: The most comprehensive guide for entrepreneurs, 32nd Ed., Financial Times Press: Harlow.</w:t>
      </w:r>
    </w:p>
    <w:p w14:paraId="41A4CA8E" w14:textId="77777777" w:rsidR="00931C4B" w:rsidRPr="002A00D5" w:rsidRDefault="000C19FE" w:rsidP="002A00D5">
      <w:pPr>
        <w:overflowPunct/>
        <w:autoSpaceDE/>
        <w:autoSpaceDN/>
        <w:adjustRightInd/>
        <w:spacing w:before="100" w:beforeAutospacing="1" w:after="100" w:afterAutospacing="1" w:line="360" w:lineRule="auto"/>
        <w:ind w:left="720" w:hanging="720"/>
        <w:jc w:val="both"/>
        <w:textAlignment w:val="auto"/>
        <w:rPr>
          <w:sz w:val="24"/>
          <w:szCs w:val="24"/>
          <w:lang w:val="zh-CN" w:eastAsia="en-GB"/>
        </w:rPr>
      </w:pPr>
      <w:r w:rsidRPr="002A00D5">
        <w:rPr>
          <w:sz w:val="24"/>
          <w:szCs w:val="24"/>
          <w:lang w:val="zh-CN" w:eastAsia="en-GB"/>
        </w:rPr>
        <w:t xml:space="preserve">White, K. (2024, February 22). </w:t>
      </w:r>
      <w:r w:rsidRPr="002A00D5">
        <w:rPr>
          <w:i/>
          <w:iCs/>
          <w:sz w:val="24"/>
          <w:szCs w:val="24"/>
          <w:lang w:val="zh-CN" w:eastAsia="en-GB"/>
        </w:rPr>
        <w:t>The elusive green consumer</w:t>
      </w:r>
      <w:r w:rsidRPr="002A00D5">
        <w:rPr>
          <w:sz w:val="24"/>
          <w:szCs w:val="24"/>
          <w:lang w:val="zh-CN" w:eastAsia="en-GB"/>
        </w:rPr>
        <w:t>. Harvard Business Review. https://hbr.org/2019/07/the-elusive-green-consumer</w:t>
      </w:r>
    </w:p>
    <w:p w14:paraId="69FB8778" w14:textId="77777777" w:rsidR="00931C4B" w:rsidRPr="002A00D5" w:rsidRDefault="00931C4B" w:rsidP="002A00D5">
      <w:pPr>
        <w:spacing w:line="360" w:lineRule="auto"/>
        <w:rPr>
          <w:b/>
          <w:iCs/>
          <w:sz w:val="24"/>
          <w:szCs w:val="24"/>
        </w:rPr>
      </w:pPr>
    </w:p>
    <w:p w14:paraId="7188F748" w14:textId="77777777" w:rsidR="00931C4B" w:rsidRPr="002A00D5" w:rsidRDefault="00931C4B" w:rsidP="002A00D5">
      <w:pPr>
        <w:spacing w:line="360" w:lineRule="auto"/>
        <w:rPr>
          <w:b/>
          <w:iCs/>
          <w:sz w:val="24"/>
          <w:szCs w:val="24"/>
        </w:rPr>
      </w:pPr>
    </w:p>
    <w:p w14:paraId="2E838C8E" w14:textId="77777777" w:rsidR="00931C4B" w:rsidRPr="002A00D5" w:rsidRDefault="00931C4B" w:rsidP="002A00D5">
      <w:pPr>
        <w:spacing w:line="360" w:lineRule="auto"/>
        <w:rPr>
          <w:b/>
          <w:iCs/>
          <w:sz w:val="24"/>
          <w:szCs w:val="24"/>
        </w:rPr>
      </w:pPr>
    </w:p>
    <w:p w14:paraId="07B3DFC2" w14:textId="77777777" w:rsidR="00931C4B" w:rsidRPr="002A00D5" w:rsidRDefault="00931C4B" w:rsidP="002A00D5">
      <w:pPr>
        <w:spacing w:line="360" w:lineRule="auto"/>
        <w:rPr>
          <w:b/>
          <w:iCs/>
          <w:sz w:val="24"/>
          <w:szCs w:val="24"/>
        </w:rPr>
      </w:pPr>
    </w:p>
    <w:p w14:paraId="1A9BC37C" w14:textId="77777777" w:rsidR="00931C4B" w:rsidRPr="002A00D5" w:rsidRDefault="00931C4B" w:rsidP="002A00D5">
      <w:pPr>
        <w:spacing w:line="360" w:lineRule="auto"/>
        <w:rPr>
          <w:b/>
          <w:iCs/>
          <w:sz w:val="24"/>
          <w:szCs w:val="24"/>
        </w:rPr>
      </w:pPr>
    </w:p>
    <w:sectPr w:rsidR="00931C4B" w:rsidRPr="002A00D5">
      <w:footerReference w:type="even" r:id="rId18"/>
      <w:footerReference w:type="default" r:id="rId19"/>
      <w:footerReference w:type="first" r:id="rId20"/>
      <w:type w:val="continuous"/>
      <w:pgSz w:w="11907" w:h="16840"/>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4A05EF" w14:textId="77777777" w:rsidR="009840AB" w:rsidRDefault="009840AB">
      <w:r>
        <w:separator/>
      </w:r>
    </w:p>
  </w:endnote>
  <w:endnote w:type="continuationSeparator" w:id="0">
    <w:p w14:paraId="26272E38" w14:textId="77777777" w:rsidR="009840AB" w:rsidRDefault="009840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Bookman Old Style">
    <w:panose1 w:val="02050604050505020204"/>
    <w:charset w:val="00"/>
    <w:family w:val="roman"/>
    <w:pitch w:val="variable"/>
    <w:sig w:usb0="00000287" w:usb1="00000000" w:usb2="00000000" w:usb3="00000000" w:csb0="0000009F" w:csb1="00000000"/>
  </w:font>
  <w:font w:name="-webkit-standard">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AEFF662" w14:textId="77777777" w:rsidR="00931C4B" w:rsidRDefault="000C19FE">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rPr>
      <w:t>6</w:t>
    </w:r>
    <w:r>
      <w:rPr>
        <w:rStyle w:val="PageNumber"/>
      </w:rPr>
      <w:fldChar w:fldCharType="end"/>
    </w:r>
  </w:p>
  <w:p w14:paraId="62CC00EA" w14:textId="77777777" w:rsidR="00931C4B" w:rsidRDefault="00931C4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A2344B" w14:textId="77777777" w:rsidR="00931C4B" w:rsidRDefault="000C19FE">
    <w:pPr>
      <w:pStyle w:val="Footer"/>
      <w:tabs>
        <w:tab w:val="clear" w:pos="4153"/>
        <w:tab w:val="clear" w:pos="8306"/>
        <w:tab w:val="center" w:pos="4820"/>
        <w:tab w:val="right" w:pos="8931"/>
      </w:tabs>
      <w:ind w:right="-143"/>
      <w:rPr>
        <w:color w:val="808080"/>
      </w:rPr>
    </w:pPr>
    <w:r>
      <w:rPr>
        <w:color w:val="808080"/>
      </w:rPr>
      <w:t>---------------------------------------------------------------------------------------------------------------------------------------</w:t>
    </w:r>
  </w:p>
  <w:p w14:paraId="6EBCF7A3" w14:textId="77777777" w:rsidR="00931C4B" w:rsidRDefault="000C19FE">
    <w:pPr>
      <w:pStyle w:val="Footer"/>
      <w:tabs>
        <w:tab w:val="clear" w:pos="4153"/>
        <w:tab w:val="clear" w:pos="8306"/>
        <w:tab w:val="center" w:pos="4820"/>
        <w:tab w:val="right" w:pos="8931"/>
      </w:tabs>
      <w:ind w:right="360"/>
      <w:rPr>
        <w:rFonts w:ascii="Arial" w:hAnsi="Arial" w:cs="Arial"/>
        <w:color w:val="808080"/>
      </w:rPr>
    </w:pPr>
    <w:r>
      <w:rPr>
        <w:rFonts w:ascii="Arial" w:hAnsi="Arial" w:cs="Arial"/>
        <w:color w:val="808080"/>
      </w:rPr>
      <w:tab/>
    </w:r>
    <w:r>
      <w:rPr>
        <w:rFonts w:ascii="Arial" w:hAnsi="Arial" w:cs="Arial"/>
        <w:color w:val="808080"/>
      </w:rPr>
      <w:tab/>
      <w:t xml:space="preserve">Page </w:t>
    </w:r>
    <w:r>
      <w:rPr>
        <w:rStyle w:val="PageNumber"/>
        <w:color w:val="808080"/>
      </w:rPr>
      <w:fldChar w:fldCharType="begin"/>
    </w:r>
    <w:r>
      <w:rPr>
        <w:rStyle w:val="PageNumber"/>
        <w:color w:val="808080"/>
      </w:rPr>
      <w:instrText xml:space="preserve"> PAGE </w:instrText>
    </w:r>
    <w:r>
      <w:rPr>
        <w:rStyle w:val="PageNumber"/>
        <w:color w:val="808080"/>
      </w:rPr>
      <w:fldChar w:fldCharType="separate"/>
    </w:r>
    <w:r>
      <w:rPr>
        <w:rStyle w:val="PageNumber"/>
        <w:color w:val="808080"/>
      </w:rPr>
      <w:t>20</w:t>
    </w:r>
    <w:r>
      <w:rPr>
        <w:rStyle w:val="PageNumber"/>
        <w:color w:val="808080"/>
      </w:rPr>
      <w:fldChar w:fldCharType="end"/>
    </w:r>
    <w:r>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57E82D" w14:textId="77777777" w:rsidR="00931C4B" w:rsidRDefault="000C19FE">
    <w:pPr>
      <w:pStyle w:val="Footer"/>
      <w:tabs>
        <w:tab w:val="clear" w:pos="4153"/>
        <w:tab w:val="clear" w:pos="8306"/>
        <w:tab w:val="center" w:pos="4820"/>
        <w:tab w:val="right" w:pos="8931"/>
      </w:tabs>
      <w:ind w:right="-143"/>
      <w:rPr>
        <w:color w:val="808080"/>
      </w:rPr>
    </w:pPr>
    <w:r>
      <w:rPr>
        <w:color w:val="808080"/>
      </w:rPr>
      <w:t>---------------------------------------------------------------------------------------------------------------------------------------</w:t>
    </w:r>
  </w:p>
  <w:p w14:paraId="0772E9B5" w14:textId="77777777" w:rsidR="00931C4B" w:rsidRDefault="000C19FE">
    <w:pPr>
      <w:pStyle w:val="Footer"/>
      <w:tabs>
        <w:tab w:val="clear" w:pos="4153"/>
        <w:tab w:val="clear" w:pos="8306"/>
        <w:tab w:val="center" w:pos="4820"/>
        <w:tab w:val="right" w:pos="8931"/>
      </w:tabs>
      <w:ind w:right="360"/>
      <w:rPr>
        <w:rFonts w:ascii="Arial" w:hAnsi="Arial" w:cs="Arial"/>
        <w:color w:val="808080"/>
      </w:rPr>
    </w:pPr>
    <w:r>
      <w:rPr>
        <w:rFonts w:ascii="Arial" w:hAnsi="Arial" w:cs="Arial"/>
        <w:color w:val="808080"/>
      </w:rPr>
      <w:tab/>
    </w:r>
    <w:r>
      <w:rPr>
        <w:rFonts w:ascii="Arial" w:hAnsi="Arial" w:cs="Arial"/>
        <w:color w:val="808080"/>
      </w:rPr>
      <w:tab/>
      <w:t xml:space="preserve">Page </w:t>
    </w:r>
    <w:r>
      <w:rPr>
        <w:rStyle w:val="PageNumber"/>
        <w:color w:val="808080"/>
      </w:rPr>
      <w:fldChar w:fldCharType="begin"/>
    </w:r>
    <w:r>
      <w:rPr>
        <w:rStyle w:val="PageNumber"/>
        <w:color w:val="808080"/>
      </w:rPr>
      <w:instrText xml:space="preserve"> PAGE </w:instrText>
    </w:r>
    <w:r>
      <w:rPr>
        <w:rStyle w:val="PageNumber"/>
        <w:color w:val="808080"/>
      </w:rPr>
      <w:fldChar w:fldCharType="separate"/>
    </w:r>
    <w:r>
      <w:rPr>
        <w:rStyle w:val="PageNumber"/>
        <w:color w:val="808080"/>
      </w:rPr>
      <w:t>0</w:t>
    </w:r>
    <w:r>
      <w:rPr>
        <w:rStyle w:val="PageNumber"/>
        <w:color w:val="808080"/>
      </w:rPr>
      <w:fldChar w:fldCharType="end"/>
    </w:r>
    <w:r>
      <w:rPr>
        <w:rFonts w:ascii="Arial" w:hAnsi="Arial" w:cs="Arial"/>
        <w:color w:val="808080"/>
      </w:rPr>
      <w:t xml:space="preserve"> </w:t>
    </w:r>
  </w:p>
  <w:p w14:paraId="5E7C72AF" w14:textId="77777777" w:rsidR="00931C4B" w:rsidRDefault="00931C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C6438F" w14:textId="77777777" w:rsidR="009840AB" w:rsidRDefault="009840AB">
      <w:r>
        <w:separator/>
      </w:r>
    </w:p>
  </w:footnote>
  <w:footnote w:type="continuationSeparator" w:id="0">
    <w:p w14:paraId="5A6D2703" w14:textId="77777777" w:rsidR="009840AB" w:rsidRDefault="009840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D73399"/>
    <w:multiLevelType w:val="multilevel"/>
    <w:tmpl w:val="10D73399"/>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EBC123D"/>
    <w:multiLevelType w:val="multilevel"/>
    <w:tmpl w:val="2EBC123D"/>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4B75071D"/>
    <w:multiLevelType w:val="multilevel"/>
    <w:tmpl w:val="4B75071D"/>
    <w:lvl w:ilvl="0">
      <w:start w:val="1"/>
      <w:numFmt w:val="decimal"/>
      <w:lvlText w:val="%1."/>
      <w:lvlJc w:val="left"/>
      <w:pPr>
        <w:ind w:left="1800" w:hanging="360"/>
      </w:pPr>
      <w:rPr>
        <w:rFonts w:hint="default"/>
      </w:rPr>
    </w:lvl>
    <w:lvl w:ilvl="1">
      <w:start w:val="1"/>
      <w:numFmt w:val="bullet"/>
      <w:lvlText w:val="o"/>
      <w:lvlJc w:val="left"/>
      <w:pPr>
        <w:ind w:left="2520" w:hanging="360"/>
      </w:pPr>
      <w:rPr>
        <w:rFonts w:ascii="Courier New" w:hAnsi="Courier New" w:cs="Courier New" w:hint="default"/>
      </w:rPr>
    </w:lvl>
    <w:lvl w:ilvl="2">
      <w:start w:val="1"/>
      <w:numFmt w:val="bullet"/>
      <w:lvlText w:val=""/>
      <w:lvlJc w:val="left"/>
      <w:pPr>
        <w:ind w:left="3240" w:hanging="360"/>
      </w:pPr>
      <w:rPr>
        <w:rFonts w:ascii="Wingdings" w:hAnsi="Wingdings" w:hint="default"/>
      </w:rPr>
    </w:lvl>
    <w:lvl w:ilvl="3">
      <w:start w:val="1"/>
      <w:numFmt w:val="bullet"/>
      <w:lvlText w:val=""/>
      <w:lvlJc w:val="left"/>
      <w:pPr>
        <w:ind w:left="3960" w:hanging="360"/>
      </w:pPr>
      <w:rPr>
        <w:rFonts w:ascii="Symbol" w:hAnsi="Symbol" w:hint="default"/>
      </w:rPr>
    </w:lvl>
    <w:lvl w:ilvl="4">
      <w:start w:val="1"/>
      <w:numFmt w:val="bullet"/>
      <w:lvlText w:val="o"/>
      <w:lvlJc w:val="left"/>
      <w:pPr>
        <w:ind w:left="4680" w:hanging="360"/>
      </w:pPr>
      <w:rPr>
        <w:rFonts w:ascii="Courier New" w:hAnsi="Courier New" w:cs="Courier New" w:hint="default"/>
      </w:rPr>
    </w:lvl>
    <w:lvl w:ilvl="5">
      <w:start w:val="1"/>
      <w:numFmt w:val="bullet"/>
      <w:lvlText w:val=""/>
      <w:lvlJc w:val="left"/>
      <w:pPr>
        <w:ind w:left="5400" w:hanging="360"/>
      </w:pPr>
      <w:rPr>
        <w:rFonts w:ascii="Wingdings" w:hAnsi="Wingdings" w:hint="default"/>
      </w:rPr>
    </w:lvl>
    <w:lvl w:ilvl="6">
      <w:start w:val="1"/>
      <w:numFmt w:val="bullet"/>
      <w:lvlText w:val=""/>
      <w:lvlJc w:val="left"/>
      <w:pPr>
        <w:ind w:left="6120" w:hanging="360"/>
      </w:pPr>
      <w:rPr>
        <w:rFonts w:ascii="Symbol" w:hAnsi="Symbol" w:hint="default"/>
      </w:rPr>
    </w:lvl>
    <w:lvl w:ilvl="7">
      <w:start w:val="1"/>
      <w:numFmt w:val="bullet"/>
      <w:lvlText w:val="o"/>
      <w:lvlJc w:val="left"/>
      <w:pPr>
        <w:ind w:left="6840" w:hanging="360"/>
      </w:pPr>
      <w:rPr>
        <w:rFonts w:ascii="Courier New" w:hAnsi="Courier New" w:cs="Courier New" w:hint="default"/>
      </w:rPr>
    </w:lvl>
    <w:lvl w:ilvl="8">
      <w:start w:val="1"/>
      <w:numFmt w:val="bullet"/>
      <w:lvlText w:val=""/>
      <w:lvlJc w:val="left"/>
      <w:pPr>
        <w:ind w:left="7560" w:hanging="360"/>
      </w:pPr>
      <w:rPr>
        <w:rFonts w:ascii="Wingdings" w:hAnsi="Wingdings" w:hint="default"/>
      </w:rPr>
    </w:lvl>
  </w:abstractNum>
  <w:abstractNum w:abstractNumId="3" w15:restartNumberingAfterBreak="0">
    <w:nsid w:val="62BD2BCA"/>
    <w:multiLevelType w:val="multilevel"/>
    <w:tmpl w:val="62BD2BC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6AAC06F1"/>
    <w:multiLevelType w:val="multilevel"/>
    <w:tmpl w:val="6AAC06F1"/>
    <w:lvl w:ilvl="0">
      <w:start w:val="1"/>
      <w:numFmt w:val="decimal"/>
      <w:lvlText w:val="%1."/>
      <w:lvlJc w:val="left"/>
      <w:pPr>
        <w:ind w:left="1800" w:hanging="360"/>
      </w:pPr>
      <w:rPr>
        <w:rFonts w:hint="default"/>
      </w:rPr>
    </w:lvl>
    <w:lvl w:ilvl="1">
      <w:start w:val="1"/>
      <w:numFmt w:val="lowerLetter"/>
      <w:lvlText w:val="%2."/>
      <w:lvlJc w:val="left"/>
      <w:pPr>
        <w:ind w:left="2520" w:hanging="360"/>
      </w:pPr>
    </w:lvl>
    <w:lvl w:ilvl="2">
      <w:start w:val="1"/>
      <w:numFmt w:val="lowerRoman"/>
      <w:lvlText w:val="%3."/>
      <w:lvlJc w:val="right"/>
      <w:pPr>
        <w:ind w:left="3240" w:hanging="180"/>
      </w:pPr>
    </w:lvl>
    <w:lvl w:ilvl="3">
      <w:start w:val="1"/>
      <w:numFmt w:val="decimal"/>
      <w:lvlText w:val="%4."/>
      <w:lvlJc w:val="left"/>
      <w:pPr>
        <w:ind w:left="3960" w:hanging="360"/>
      </w:pPr>
    </w:lvl>
    <w:lvl w:ilvl="4">
      <w:start w:val="1"/>
      <w:numFmt w:val="lowerLetter"/>
      <w:lvlText w:val="%5."/>
      <w:lvlJc w:val="left"/>
      <w:pPr>
        <w:ind w:left="4680" w:hanging="360"/>
      </w:pPr>
    </w:lvl>
    <w:lvl w:ilvl="5">
      <w:start w:val="1"/>
      <w:numFmt w:val="lowerRoman"/>
      <w:lvlText w:val="%6."/>
      <w:lvlJc w:val="right"/>
      <w:pPr>
        <w:ind w:left="5400" w:hanging="180"/>
      </w:pPr>
    </w:lvl>
    <w:lvl w:ilvl="6">
      <w:start w:val="1"/>
      <w:numFmt w:val="decimal"/>
      <w:lvlText w:val="%7."/>
      <w:lvlJc w:val="left"/>
      <w:pPr>
        <w:ind w:left="6120" w:hanging="360"/>
      </w:pPr>
    </w:lvl>
    <w:lvl w:ilvl="7">
      <w:start w:val="1"/>
      <w:numFmt w:val="lowerLetter"/>
      <w:lvlText w:val="%8."/>
      <w:lvlJc w:val="left"/>
      <w:pPr>
        <w:ind w:left="6840" w:hanging="360"/>
      </w:pPr>
    </w:lvl>
    <w:lvl w:ilvl="8">
      <w:start w:val="1"/>
      <w:numFmt w:val="lowerRoman"/>
      <w:lvlText w:val="%9."/>
      <w:lvlJc w:val="right"/>
      <w:pPr>
        <w:ind w:left="7560" w:hanging="180"/>
      </w:pPr>
    </w:lvl>
  </w:abstractNum>
  <w:num w:numId="1" w16cid:durableId="940188384">
    <w:abstractNumId w:val="3"/>
  </w:num>
  <w:num w:numId="2" w16cid:durableId="1936479612">
    <w:abstractNumId w:val="1"/>
  </w:num>
  <w:num w:numId="3" w16cid:durableId="1388263048">
    <w:abstractNumId w:val="0"/>
  </w:num>
  <w:num w:numId="4" w16cid:durableId="1400980234">
    <w:abstractNumId w:val="2"/>
  </w:num>
  <w:num w:numId="5" w16cid:durableId="54722787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250A"/>
    <w:rsid w:val="D4EDCD6C"/>
    <w:rsid w:val="00001462"/>
    <w:rsid w:val="000066F6"/>
    <w:rsid w:val="00017C61"/>
    <w:rsid w:val="000257C9"/>
    <w:rsid w:val="000306D1"/>
    <w:rsid w:val="00034EC7"/>
    <w:rsid w:val="00041B63"/>
    <w:rsid w:val="00057192"/>
    <w:rsid w:val="0007201C"/>
    <w:rsid w:val="00084B8C"/>
    <w:rsid w:val="00085A9E"/>
    <w:rsid w:val="000A08B2"/>
    <w:rsid w:val="000A0DD8"/>
    <w:rsid w:val="000A350A"/>
    <w:rsid w:val="000B0438"/>
    <w:rsid w:val="000B4437"/>
    <w:rsid w:val="000C19FE"/>
    <w:rsid w:val="000C4ED9"/>
    <w:rsid w:val="000D11E3"/>
    <w:rsid w:val="000E204D"/>
    <w:rsid w:val="000E34B6"/>
    <w:rsid w:val="000E5B65"/>
    <w:rsid w:val="0010165A"/>
    <w:rsid w:val="001119B9"/>
    <w:rsid w:val="00113B8E"/>
    <w:rsid w:val="0011576A"/>
    <w:rsid w:val="001201E2"/>
    <w:rsid w:val="001225AD"/>
    <w:rsid w:val="001237F3"/>
    <w:rsid w:val="0012424E"/>
    <w:rsid w:val="00131446"/>
    <w:rsid w:val="001419FA"/>
    <w:rsid w:val="001439F3"/>
    <w:rsid w:val="00145291"/>
    <w:rsid w:val="001456A8"/>
    <w:rsid w:val="0014648A"/>
    <w:rsid w:val="00146E7D"/>
    <w:rsid w:val="001478AA"/>
    <w:rsid w:val="0017158D"/>
    <w:rsid w:val="001720B8"/>
    <w:rsid w:val="00176E68"/>
    <w:rsid w:val="00180556"/>
    <w:rsid w:val="00183988"/>
    <w:rsid w:val="00190498"/>
    <w:rsid w:val="001945C7"/>
    <w:rsid w:val="001A09DB"/>
    <w:rsid w:val="001A5B71"/>
    <w:rsid w:val="001B13DC"/>
    <w:rsid w:val="001B3262"/>
    <w:rsid w:val="001B3F7A"/>
    <w:rsid w:val="001B41A3"/>
    <w:rsid w:val="001C60F5"/>
    <w:rsid w:val="001D320A"/>
    <w:rsid w:val="001D431E"/>
    <w:rsid w:val="001D5B07"/>
    <w:rsid w:val="001F4945"/>
    <w:rsid w:val="001F5C45"/>
    <w:rsid w:val="001F7B0E"/>
    <w:rsid w:val="002009FC"/>
    <w:rsid w:val="002016FD"/>
    <w:rsid w:val="00201CEF"/>
    <w:rsid w:val="0020655C"/>
    <w:rsid w:val="00212799"/>
    <w:rsid w:val="00224CC2"/>
    <w:rsid w:val="00224E16"/>
    <w:rsid w:val="00231941"/>
    <w:rsid w:val="002422AC"/>
    <w:rsid w:val="00245096"/>
    <w:rsid w:val="002474D3"/>
    <w:rsid w:val="00250425"/>
    <w:rsid w:val="00253B9A"/>
    <w:rsid w:val="00253E51"/>
    <w:rsid w:val="0026719D"/>
    <w:rsid w:val="00271565"/>
    <w:rsid w:val="00281D1E"/>
    <w:rsid w:val="00285D80"/>
    <w:rsid w:val="00293961"/>
    <w:rsid w:val="00295E4C"/>
    <w:rsid w:val="00296663"/>
    <w:rsid w:val="002A00D5"/>
    <w:rsid w:val="002A1920"/>
    <w:rsid w:val="002A4F6D"/>
    <w:rsid w:val="002A531D"/>
    <w:rsid w:val="002A6D41"/>
    <w:rsid w:val="002B001A"/>
    <w:rsid w:val="002B6346"/>
    <w:rsid w:val="002B7A5D"/>
    <w:rsid w:val="002C1E7F"/>
    <w:rsid w:val="002C5C75"/>
    <w:rsid w:val="002D1E40"/>
    <w:rsid w:val="002E250A"/>
    <w:rsid w:val="002E42E0"/>
    <w:rsid w:val="002E4A00"/>
    <w:rsid w:val="002E5F49"/>
    <w:rsid w:val="002F2917"/>
    <w:rsid w:val="002F6538"/>
    <w:rsid w:val="002F6CD5"/>
    <w:rsid w:val="0030242A"/>
    <w:rsid w:val="00311221"/>
    <w:rsid w:val="00316FD5"/>
    <w:rsid w:val="0032111C"/>
    <w:rsid w:val="00326907"/>
    <w:rsid w:val="00327EC5"/>
    <w:rsid w:val="00332756"/>
    <w:rsid w:val="00333D08"/>
    <w:rsid w:val="00337D88"/>
    <w:rsid w:val="003579FF"/>
    <w:rsid w:val="00376012"/>
    <w:rsid w:val="00383713"/>
    <w:rsid w:val="0038543F"/>
    <w:rsid w:val="0039231B"/>
    <w:rsid w:val="00393210"/>
    <w:rsid w:val="003A5C92"/>
    <w:rsid w:val="003A6B56"/>
    <w:rsid w:val="003A754A"/>
    <w:rsid w:val="003B12D8"/>
    <w:rsid w:val="003B2AB9"/>
    <w:rsid w:val="003C115C"/>
    <w:rsid w:val="003C3011"/>
    <w:rsid w:val="003D6A3F"/>
    <w:rsid w:val="003D6AF1"/>
    <w:rsid w:val="003F10E4"/>
    <w:rsid w:val="003F1175"/>
    <w:rsid w:val="003F36FB"/>
    <w:rsid w:val="00403DEC"/>
    <w:rsid w:val="00407951"/>
    <w:rsid w:val="0042266A"/>
    <w:rsid w:val="00432AC1"/>
    <w:rsid w:val="00432F37"/>
    <w:rsid w:val="004479AB"/>
    <w:rsid w:val="00452E19"/>
    <w:rsid w:val="00456233"/>
    <w:rsid w:val="00456714"/>
    <w:rsid w:val="00456D1B"/>
    <w:rsid w:val="004644EA"/>
    <w:rsid w:val="0048212F"/>
    <w:rsid w:val="00486BBC"/>
    <w:rsid w:val="004A2A38"/>
    <w:rsid w:val="004A2D28"/>
    <w:rsid w:val="004A3A9D"/>
    <w:rsid w:val="004C065F"/>
    <w:rsid w:val="004C67C7"/>
    <w:rsid w:val="004E524A"/>
    <w:rsid w:val="004F29D1"/>
    <w:rsid w:val="0050312D"/>
    <w:rsid w:val="005034FD"/>
    <w:rsid w:val="00505497"/>
    <w:rsid w:val="00516C9F"/>
    <w:rsid w:val="00526FF6"/>
    <w:rsid w:val="005313BE"/>
    <w:rsid w:val="005328E9"/>
    <w:rsid w:val="00537040"/>
    <w:rsid w:val="0053715D"/>
    <w:rsid w:val="0054064D"/>
    <w:rsid w:val="00552816"/>
    <w:rsid w:val="00556652"/>
    <w:rsid w:val="005624D2"/>
    <w:rsid w:val="00563FB2"/>
    <w:rsid w:val="0056755A"/>
    <w:rsid w:val="005708C2"/>
    <w:rsid w:val="005722B2"/>
    <w:rsid w:val="00573D40"/>
    <w:rsid w:val="005805D7"/>
    <w:rsid w:val="005839A5"/>
    <w:rsid w:val="005850E9"/>
    <w:rsid w:val="00593D2E"/>
    <w:rsid w:val="005953CA"/>
    <w:rsid w:val="005B450F"/>
    <w:rsid w:val="005C40E7"/>
    <w:rsid w:val="005D33FC"/>
    <w:rsid w:val="005E66A1"/>
    <w:rsid w:val="005F3886"/>
    <w:rsid w:val="00601211"/>
    <w:rsid w:val="00606944"/>
    <w:rsid w:val="00616D51"/>
    <w:rsid w:val="0062075D"/>
    <w:rsid w:val="00621617"/>
    <w:rsid w:val="00622F90"/>
    <w:rsid w:val="0063353E"/>
    <w:rsid w:val="0063551E"/>
    <w:rsid w:val="006440DB"/>
    <w:rsid w:val="00644C2E"/>
    <w:rsid w:val="00646832"/>
    <w:rsid w:val="0065648B"/>
    <w:rsid w:val="0065718D"/>
    <w:rsid w:val="00662431"/>
    <w:rsid w:val="00664CBE"/>
    <w:rsid w:val="006651E0"/>
    <w:rsid w:val="00670897"/>
    <w:rsid w:val="006755EA"/>
    <w:rsid w:val="006A1566"/>
    <w:rsid w:val="006A215F"/>
    <w:rsid w:val="006A45FC"/>
    <w:rsid w:val="006B4842"/>
    <w:rsid w:val="006B586D"/>
    <w:rsid w:val="006B6DDA"/>
    <w:rsid w:val="006C3D03"/>
    <w:rsid w:val="006C4E22"/>
    <w:rsid w:val="006D50F8"/>
    <w:rsid w:val="006F6B94"/>
    <w:rsid w:val="007017F6"/>
    <w:rsid w:val="00710018"/>
    <w:rsid w:val="007134B0"/>
    <w:rsid w:val="00720865"/>
    <w:rsid w:val="00723090"/>
    <w:rsid w:val="00746559"/>
    <w:rsid w:val="00750846"/>
    <w:rsid w:val="007514C2"/>
    <w:rsid w:val="00763B17"/>
    <w:rsid w:val="00763DA2"/>
    <w:rsid w:val="00765B5F"/>
    <w:rsid w:val="0076644A"/>
    <w:rsid w:val="007737D7"/>
    <w:rsid w:val="007737F3"/>
    <w:rsid w:val="007755CD"/>
    <w:rsid w:val="0077652F"/>
    <w:rsid w:val="0078713D"/>
    <w:rsid w:val="00791525"/>
    <w:rsid w:val="007A19AA"/>
    <w:rsid w:val="007A5A5F"/>
    <w:rsid w:val="007C652E"/>
    <w:rsid w:val="007D0286"/>
    <w:rsid w:val="007E2107"/>
    <w:rsid w:val="007E3DA6"/>
    <w:rsid w:val="008015CA"/>
    <w:rsid w:val="00806ED1"/>
    <w:rsid w:val="00811F1A"/>
    <w:rsid w:val="008134F6"/>
    <w:rsid w:val="00822596"/>
    <w:rsid w:val="0082476D"/>
    <w:rsid w:val="00825B22"/>
    <w:rsid w:val="00831100"/>
    <w:rsid w:val="008368EB"/>
    <w:rsid w:val="00840ADB"/>
    <w:rsid w:val="008461D0"/>
    <w:rsid w:val="0085067D"/>
    <w:rsid w:val="00851BCD"/>
    <w:rsid w:val="0085543F"/>
    <w:rsid w:val="008628FE"/>
    <w:rsid w:val="00867B3B"/>
    <w:rsid w:val="008803F9"/>
    <w:rsid w:val="00891C24"/>
    <w:rsid w:val="00896DDA"/>
    <w:rsid w:val="008A13C4"/>
    <w:rsid w:val="008A4B04"/>
    <w:rsid w:val="008A6BAA"/>
    <w:rsid w:val="008B20DC"/>
    <w:rsid w:val="008B5D6C"/>
    <w:rsid w:val="008D0D27"/>
    <w:rsid w:val="008E5BDC"/>
    <w:rsid w:val="008E76B0"/>
    <w:rsid w:val="0090017E"/>
    <w:rsid w:val="009068FE"/>
    <w:rsid w:val="00911BC0"/>
    <w:rsid w:val="00922C28"/>
    <w:rsid w:val="00927862"/>
    <w:rsid w:val="00931C4B"/>
    <w:rsid w:val="00977CC4"/>
    <w:rsid w:val="009817E7"/>
    <w:rsid w:val="009840AB"/>
    <w:rsid w:val="009B62D7"/>
    <w:rsid w:val="009C2D88"/>
    <w:rsid w:val="009D6FD9"/>
    <w:rsid w:val="009E323F"/>
    <w:rsid w:val="00A110BC"/>
    <w:rsid w:val="00A15340"/>
    <w:rsid w:val="00A161F3"/>
    <w:rsid w:val="00A2214E"/>
    <w:rsid w:val="00A23F2D"/>
    <w:rsid w:val="00A50C06"/>
    <w:rsid w:val="00A50E0D"/>
    <w:rsid w:val="00A6465E"/>
    <w:rsid w:val="00A65C6C"/>
    <w:rsid w:val="00A66849"/>
    <w:rsid w:val="00A86586"/>
    <w:rsid w:val="00AA343D"/>
    <w:rsid w:val="00AA356F"/>
    <w:rsid w:val="00AA5C6C"/>
    <w:rsid w:val="00AB5C22"/>
    <w:rsid w:val="00AC11A5"/>
    <w:rsid w:val="00AC6EE3"/>
    <w:rsid w:val="00AC7750"/>
    <w:rsid w:val="00AC7A97"/>
    <w:rsid w:val="00AD6346"/>
    <w:rsid w:val="00AE62B1"/>
    <w:rsid w:val="00AE63E0"/>
    <w:rsid w:val="00B103DB"/>
    <w:rsid w:val="00B13C0D"/>
    <w:rsid w:val="00B25139"/>
    <w:rsid w:val="00B26C5F"/>
    <w:rsid w:val="00B27D71"/>
    <w:rsid w:val="00B31055"/>
    <w:rsid w:val="00B34E78"/>
    <w:rsid w:val="00B40421"/>
    <w:rsid w:val="00B44C55"/>
    <w:rsid w:val="00B50B28"/>
    <w:rsid w:val="00B6070F"/>
    <w:rsid w:val="00B65ECB"/>
    <w:rsid w:val="00B6686D"/>
    <w:rsid w:val="00B8019C"/>
    <w:rsid w:val="00B95743"/>
    <w:rsid w:val="00B97130"/>
    <w:rsid w:val="00B97748"/>
    <w:rsid w:val="00BA2BA0"/>
    <w:rsid w:val="00BD4AE3"/>
    <w:rsid w:val="00BD6ED5"/>
    <w:rsid w:val="00BE2CDA"/>
    <w:rsid w:val="00BE3814"/>
    <w:rsid w:val="00BF1E9F"/>
    <w:rsid w:val="00C036B6"/>
    <w:rsid w:val="00C04F59"/>
    <w:rsid w:val="00C1450B"/>
    <w:rsid w:val="00C27FC2"/>
    <w:rsid w:val="00C3126F"/>
    <w:rsid w:val="00C31FA5"/>
    <w:rsid w:val="00C349F3"/>
    <w:rsid w:val="00C51506"/>
    <w:rsid w:val="00C5213D"/>
    <w:rsid w:val="00C574AE"/>
    <w:rsid w:val="00C740B6"/>
    <w:rsid w:val="00C74F7C"/>
    <w:rsid w:val="00C76315"/>
    <w:rsid w:val="00C77FE1"/>
    <w:rsid w:val="00C819EB"/>
    <w:rsid w:val="00C868F1"/>
    <w:rsid w:val="00C90C6D"/>
    <w:rsid w:val="00C91103"/>
    <w:rsid w:val="00C919F2"/>
    <w:rsid w:val="00CB474B"/>
    <w:rsid w:val="00CC2135"/>
    <w:rsid w:val="00CD61B8"/>
    <w:rsid w:val="00CE6CF0"/>
    <w:rsid w:val="00D12CD7"/>
    <w:rsid w:val="00D24308"/>
    <w:rsid w:val="00D2450F"/>
    <w:rsid w:val="00D26AFC"/>
    <w:rsid w:val="00D42CF0"/>
    <w:rsid w:val="00D43F5A"/>
    <w:rsid w:val="00D56E67"/>
    <w:rsid w:val="00D6026F"/>
    <w:rsid w:val="00D63603"/>
    <w:rsid w:val="00D654BE"/>
    <w:rsid w:val="00D8678E"/>
    <w:rsid w:val="00D879FD"/>
    <w:rsid w:val="00D87B22"/>
    <w:rsid w:val="00D90472"/>
    <w:rsid w:val="00D97BBB"/>
    <w:rsid w:val="00DA7E8B"/>
    <w:rsid w:val="00DB56A3"/>
    <w:rsid w:val="00DC6D44"/>
    <w:rsid w:val="00DD168D"/>
    <w:rsid w:val="00DE5D91"/>
    <w:rsid w:val="00DE5FF5"/>
    <w:rsid w:val="00DF0F55"/>
    <w:rsid w:val="00DF17F9"/>
    <w:rsid w:val="00E04F23"/>
    <w:rsid w:val="00E1110E"/>
    <w:rsid w:val="00E12F8F"/>
    <w:rsid w:val="00E1445D"/>
    <w:rsid w:val="00E20CF8"/>
    <w:rsid w:val="00E27EC7"/>
    <w:rsid w:val="00E42F23"/>
    <w:rsid w:val="00E60563"/>
    <w:rsid w:val="00E60A39"/>
    <w:rsid w:val="00E66C57"/>
    <w:rsid w:val="00E7135D"/>
    <w:rsid w:val="00E741A6"/>
    <w:rsid w:val="00E86116"/>
    <w:rsid w:val="00E916D1"/>
    <w:rsid w:val="00EA3119"/>
    <w:rsid w:val="00EB4E9C"/>
    <w:rsid w:val="00EB63A9"/>
    <w:rsid w:val="00EC042C"/>
    <w:rsid w:val="00EC2C16"/>
    <w:rsid w:val="00EC5544"/>
    <w:rsid w:val="00ED5DCE"/>
    <w:rsid w:val="00EE5898"/>
    <w:rsid w:val="00EE6C57"/>
    <w:rsid w:val="00EF216C"/>
    <w:rsid w:val="00EF2ED6"/>
    <w:rsid w:val="00F000D7"/>
    <w:rsid w:val="00F00F9B"/>
    <w:rsid w:val="00F042E5"/>
    <w:rsid w:val="00F078C8"/>
    <w:rsid w:val="00F07FD3"/>
    <w:rsid w:val="00F168ED"/>
    <w:rsid w:val="00F2281F"/>
    <w:rsid w:val="00F228A6"/>
    <w:rsid w:val="00F22B7E"/>
    <w:rsid w:val="00F27FA9"/>
    <w:rsid w:val="00F30748"/>
    <w:rsid w:val="00F30A68"/>
    <w:rsid w:val="00F350F1"/>
    <w:rsid w:val="00F357E5"/>
    <w:rsid w:val="00F418CE"/>
    <w:rsid w:val="00F94648"/>
    <w:rsid w:val="00FA02BE"/>
    <w:rsid w:val="00FA63F3"/>
    <w:rsid w:val="00FA7EC4"/>
    <w:rsid w:val="00FB2777"/>
    <w:rsid w:val="00FB4065"/>
    <w:rsid w:val="00FC5AE2"/>
    <w:rsid w:val="00FC64E6"/>
    <w:rsid w:val="00FC6E9E"/>
    <w:rsid w:val="00FC7332"/>
    <w:rsid w:val="00FD0F27"/>
    <w:rsid w:val="00FD1302"/>
    <w:rsid w:val="00FD3AB5"/>
    <w:rsid w:val="00FE0944"/>
    <w:rsid w:val="00FE4CDD"/>
    <w:rsid w:val="00FF2B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fillcolor="white">
      <v:fill color="white"/>
    </o:shapedefaults>
    <o:shapelayout v:ext="edit">
      <o:idmap v:ext="edit" data="1"/>
    </o:shapelayout>
  </w:shapeDefaults>
  <w:decimalSymbol w:val="."/>
  <w:listSeparator w:val=","/>
  <w14:docId w14:val="6E522A93"/>
  <w15:docId w15:val="{9738ADD2-780E-7545-999E-D53D40756C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0" w:qFormat="1"/>
    <w:lsdException w:name="heading 4" w:uiPriority="0"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qFormat="1"/>
    <w:lsdException w:name="toc 4" w:semiHidden="1" w:uiPriority="39" w:unhideWhenUsed="1" w:qFormat="1"/>
    <w:lsdException w:name="toc 5" w:semiHidden="1" w:uiPriority="39" w:unhideWhenUsed="1" w:qFormat="1"/>
    <w:lsdException w:name="toc 6" w:semiHidden="1" w:uiPriority="39" w:unhideWhenUsed="1" w:qFormat="1"/>
    <w:lsdException w:name="toc 7" w:semiHidden="1" w:uiPriority="39" w:unhideWhenUsed="1" w:qFormat="1"/>
    <w:lsdException w:name="toc 8" w:semiHidden="1" w:uiPriority="39" w:unhideWhenUsed="1" w:qFormat="1"/>
    <w:lsdException w:name="toc 9" w:semiHidden="1" w:uiPriority="39" w:unhideWhenUsed="1" w:qFormat="1"/>
    <w:lsdException w:name="Normal Indent" w:semiHidden="1" w:unhideWhenUsed="1"/>
    <w:lsdException w:name="footnote text" w:semiHidden="1" w:unhideWhenUsed="1"/>
    <w:lsdException w:name="annotation text" w:semiHidden="1" w:unhideWhenUsed="1"/>
    <w:lsdException w:name="header" w:uiPriority="0" w:qFormat="1"/>
    <w:lsdException w:name="footer" w:uiPriority="0"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uiPriority="0"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uiPriority="0"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uiPriority="0" w:qFormat="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qFormat="1"/>
    <w:lsdException w:name="Light List" w:uiPriority="61" w:qFormat="1"/>
    <w:lsdException w:name="Light Grid" w:uiPriority="62" w:qFormat="1"/>
    <w:lsdException w:name="Medium Shading 1" w:uiPriority="63" w:qFormat="1"/>
    <w:lsdException w:name="Medium Shading 2" w:uiPriority="64" w:qFormat="1"/>
    <w:lsdException w:name="Medium List 1" w:uiPriority="65" w:qFormat="1"/>
    <w:lsdException w:name="Medium List 2" w:uiPriority="66" w:qFormat="1"/>
    <w:lsdException w:name="Medium Grid 1" w:uiPriority="67" w:qFormat="1"/>
    <w:lsdException w:name="Medium Grid 2" w:uiPriority="68" w:qFormat="1"/>
    <w:lsdException w:name="Medium Grid 3" w:uiPriority="69" w:qFormat="1"/>
    <w:lsdException w:name="Dark List" w:uiPriority="70" w:qFormat="1"/>
    <w:lsdException w:name="Colorful Shading" w:uiPriority="71" w:qFormat="1"/>
    <w:lsdException w:name="Colorful List" w:uiPriority="72" w:qFormat="1"/>
    <w:lsdException w:name="Colorful Grid" w:uiPriority="73" w:qFormat="1"/>
    <w:lsdException w:name="Light Shading Accent 1" w:uiPriority="60" w:qFormat="1"/>
    <w:lsdException w:name="Light List Accent 1" w:uiPriority="61" w:qFormat="1"/>
    <w:lsdException w:name="Light Grid Accent 1" w:uiPriority="62" w:qFormat="1"/>
    <w:lsdException w:name="Medium Shading 1 Accent 1" w:uiPriority="63" w:qFormat="1"/>
    <w:lsdException w:name="Medium Shading 2 Accent 1" w:uiPriority="64" w:qFormat="1"/>
    <w:lsdException w:name="Medium List 1 Accent 1" w:uiPriority="65" w:qFormat="1"/>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qFormat="1"/>
    <w:lsdException w:name="Medium Grid 1 Accent 1" w:uiPriority="67" w:qFormat="1"/>
    <w:lsdException w:name="Medium Grid 2 Accent 1" w:uiPriority="68" w:qFormat="1"/>
    <w:lsdException w:name="Medium Grid 3 Accent 1" w:uiPriority="69" w:qFormat="1"/>
    <w:lsdException w:name="Dark List Accent 1" w:uiPriority="70" w:qFormat="1"/>
    <w:lsdException w:name="Colorful Shading Accent 1" w:uiPriority="71" w:qFormat="1"/>
    <w:lsdException w:name="Colorful List Accent 1" w:uiPriority="72" w:qFormat="1"/>
    <w:lsdException w:name="Colorful Grid Accent 1" w:uiPriority="73" w:qFormat="1"/>
    <w:lsdException w:name="Light Shading Accent 2" w:uiPriority="60" w:qFormat="1"/>
    <w:lsdException w:name="Light List Accent 2" w:uiPriority="61" w:qFormat="1"/>
    <w:lsdException w:name="Light Grid Accent 2" w:uiPriority="62" w:qFormat="1"/>
    <w:lsdException w:name="Medium Shading 1 Accent 2" w:uiPriority="63" w:qFormat="1"/>
    <w:lsdException w:name="Medium Shading 2 Accent 2" w:uiPriority="64" w:qFormat="1"/>
    <w:lsdException w:name="Medium List 1 Accent 2" w:uiPriority="65" w:qFormat="1"/>
    <w:lsdException w:name="Medium List 2 Accent 2" w:uiPriority="66" w:qFormat="1"/>
    <w:lsdException w:name="Medium Grid 1 Accent 2" w:uiPriority="67" w:qFormat="1"/>
    <w:lsdException w:name="Medium Grid 2 Accent 2" w:uiPriority="68" w:qFormat="1"/>
    <w:lsdException w:name="Medium Grid 3 Accent 2" w:uiPriority="69" w:qFormat="1"/>
    <w:lsdException w:name="Dark List Accent 2" w:uiPriority="70" w:qFormat="1"/>
    <w:lsdException w:name="Colorful Shading Accent 2" w:uiPriority="71" w:qFormat="1"/>
    <w:lsdException w:name="Colorful List Accent 2" w:uiPriority="72" w:qFormat="1"/>
    <w:lsdException w:name="Colorful Grid Accent 2" w:uiPriority="73" w:qFormat="1"/>
    <w:lsdException w:name="Light Shading Accent 3" w:uiPriority="60" w:qFormat="1"/>
    <w:lsdException w:name="Light List Accent 3" w:uiPriority="61" w:qFormat="1"/>
    <w:lsdException w:name="Light Grid Accent 3" w:uiPriority="62" w:qFormat="1"/>
    <w:lsdException w:name="Medium Shading 1 Accent 3" w:uiPriority="63" w:qFormat="1"/>
    <w:lsdException w:name="Medium Shading 2 Accent 3" w:uiPriority="64" w:qFormat="1"/>
    <w:lsdException w:name="Medium List 1 Accent 3" w:uiPriority="65" w:qFormat="1"/>
    <w:lsdException w:name="Medium List 2 Accent 3" w:uiPriority="66" w:qFormat="1"/>
    <w:lsdException w:name="Medium Grid 1 Accent 3" w:uiPriority="67" w:qFormat="1"/>
    <w:lsdException w:name="Medium Grid 2 Accent 3" w:uiPriority="68" w:qFormat="1"/>
    <w:lsdException w:name="Medium Grid 3 Accent 3" w:uiPriority="69" w:qFormat="1"/>
    <w:lsdException w:name="Dark List Accent 3" w:uiPriority="70" w:qFormat="1"/>
    <w:lsdException w:name="Colorful Shading Accent 3" w:uiPriority="71" w:qFormat="1"/>
    <w:lsdException w:name="Colorful List Accent 3" w:uiPriority="72" w:qFormat="1"/>
    <w:lsdException w:name="Colorful Grid Accent 3" w:uiPriority="73" w:qFormat="1"/>
    <w:lsdException w:name="Light Shading Accent 4" w:uiPriority="60" w:qFormat="1"/>
    <w:lsdException w:name="Light List Accent 4" w:uiPriority="61" w:qFormat="1"/>
    <w:lsdException w:name="Light Grid Accent 4" w:uiPriority="62" w:qFormat="1"/>
    <w:lsdException w:name="Medium Shading 1 Accent 4" w:uiPriority="63" w:qFormat="1"/>
    <w:lsdException w:name="Medium Shading 2 Accent 4" w:uiPriority="64" w:qFormat="1"/>
    <w:lsdException w:name="Medium List 1 Accent 4" w:uiPriority="65" w:qFormat="1"/>
    <w:lsdException w:name="Medium List 2 Accent 4" w:uiPriority="66" w:qFormat="1"/>
    <w:lsdException w:name="Medium Grid 1 Accent 4" w:uiPriority="67" w:qFormat="1"/>
    <w:lsdException w:name="Medium Grid 2 Accent 4" w:uiPriority="68" w:qFormat="1"/>
    <w:lsdException w:name="Medium Grid 3 Accent 4" w:uiPriority="69" w:qFormat="1"/>
    <w:lsdException w:name="Dark List Accent 4" w:uiPriority="70" w:qFormat="1"/>
    <w:lsdException w:name="Colorful Shading Accent 4" w:uiPriority="71" w:qFormat="1"/>
    <w:lsdException w:name="Colorful List Accent 4" w:uiPriority="72" w:qFormat="1"/>
    <w:lsdException w:name="Colorful Grid Accent 4" w:uiPriority="73" w:qFormat="1"/>
    <w:lsdException w:name="Light Shading Accent 5" w:uiPriority="60" w:qFormat="1"/>
    <w:lsdException w:name="Light List Accent 5" w:uiPriority="61" w:qFormat="1"/>
    <w:lsdException w:name="Light Grid Accent 5" w:uiPriority="62" w:qFormat="1"/>
    <w:lsdException w:name="Medium Shading 1 Accent 5" w:uiPriority="63" w:qFormat="1"/>
    <w:lsdException w:name="Medium Shading 2 Accent 5" w:uiPriority="64" w:qFormat="1"/>
    <w:lsdException w:name="Medium List 1 Accent 5" w:uiPriority="65" w:qFormat="1"/>
    <w:lsdException w:name="Medium List 2 Accent 5" w:uiPriority="66" w:qFormat="1"/>
    <w:lsdException w:name="Medium Grid 1 Accent 5" w:uiPriority="67" w:qFormat="1"/>
    <w:lsdException w:name="Medium Grid 2 Accent 5" w:uiPriority="68" w:qFormat="1"/>
    <w:lsdException w:name="Medium Grid 3 Accent 5" w:uiPriority="69" w:qFormat="1"/>
    <w:lsdException w:name="Dark List Accent 5" w:uiPriority="70" w:qFormat="1"/>
    <w:lsdException w:name="Colorful Shading Accent 5" w:uiPriority="71" w:qFormat="1"/>
    <w:lsdException w:name="Colorful List Accent 5" w:uiPriority="72" w:qFormat="1"/>
    <w:lsdException w:name="Colorful Grid Accent 5" w:uiPriority="73" w:qFormat="1"/>
    <w:lsdException w:name="Light Shading Accent 6" w:uiPriority="60" w:qFormat="1"/>
    <w:lsdException w:name="Light List Accent 6" w:uiPriority="61" w:qFormat="1"/>
    <w:lsdException w:name="Light Grid Accent 6" w:uiPriority="62" w:qFormat="1"/>
    <w:lsdException w:name="Medium Shading 1 Accent 6" w:uiPriority="63" w:qFormat="1"/>
    <w:lsdException w:name="Medium Shading 2 Accent 6" w:uiPriority="64" w:qFormat="1"/>
    <w:lsdException w:name="Medium List 1 Accent 6" w:uiPriority="65" w:qFormat="1"/>
    <w:lsdException w:name="Medium List 2 Accent 6" w:uiPriority="66" w:qFormat="1"/>
    <w:lsdException w:name="Medium Grid 1 Accent 6" w:uiPriority="67" w:qFormat="1"/>
    <w:lsdException w:name="Medium Grid 2 Accent 6" w:uiPriority="68" w:qFormat="1"/>
    <w:lsdException w:name="Medium Grid 3 Accent 6" w:uiPriority="69" w:qFormat="1"/>
    <w:lsdException w:name="Dark List Accent 6" w:uiPriority="70" w:qFormat="1"/>
    <w:lsdException w:name="Colorful Shading Accent 6" w:uiPriority="71" w:qFormat="1"/>
    <w:lsdException w:name="Colorful List Accent 6" w:uiPriority="72" w:qFormat="1"/>
    <w:lsdException w:name="Colorful Grid Accent 6" w:uiPriority="73" w:qFormat="1"/>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overflowPunct w:val="0"/>
      <w:autoSpaceDE w:val="0"/>
      <w:autoSpaceDN w:val="0"/>
      <w:adjustRightInd w:val="0"/>
      <w:textAlignment w:val="baseline"/>
    </w:pPr>
    <w:rPr>
      <w:rFonts w:ascii="Times New Roman" w:eastAsia="Times New Roman" w:hAnsi="Times New Roman" w:cs="Times New Roman"/>
      <w:lang w:eastAsia="en-US"/>
    </w:rPr>
  </w:style>
  <w:style w:type="paragraph" w:styleId="Heading1">
    <w:name w:val="heading 1"/>
    <w:basedOn w:val="Normal"/>
    <w:next w:val="Normal"/>
    <w:link w:val="Heading1Char"/>
    <w:uiPriority w:val="9"/>
    <w:qFormat/>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qFormat/>
    <w:pPr>
      <w:keepNext/>
      <w:jc w:val="both"/>
      <w:outlineLvl w:val="1"/>
    </w:pPr>
    <w:rPr>
      <w:bCs/>
      <w:i/>
      <w:iCs/>
      <w:sz w:val="24"/>
    </w:rPr>
  </w:style>
  <w:style w:type="paragraph" w:styleId="Heading3">
    <w:name w:val="heading 3"/>
    <w:basedOn w:val="Normal"/>
    <w:next w:val="Normal"/>
    <w:link w:val="Heading3Char"/>
    <w:qFormat/>
    <w:pPr>
      <w:keepNext/>
      <w:jc w:val="both"/>
      <w:outlineLvl w:val="2"/>
    </w:pPr>
    <w:rPr>
      <w:b/>
      <w:sz w:val="24"/>
    </w:rPr>
  </w:style>
  <w:style w:type="paragraph" w:styleId="Heading4">
    <w:name w:val="heading 4"/>
    <w:basedOn w:val="Normal"/>
    <w:next w:val="Normal"/>
    <w:link w:val="Heading4Char"/>
    <w:qFormat/>
    <w:pPr>
      <w:keepNext/>
      <w:jc w:val="center"/>
      <w:outlineLvl w:val="3"/>
    </w:pPr>
    <w:rPr>
      <w:rFonts w:ascii="Arial" w:hAnsi="Arial" w:cs="Arial"/>
      <w:b/>
      <w:b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qFormat/>
    <w:pPr>
      <w:overflowPunct/>
      <w:autoSpaceDE/>
      <w:autoSpaceDN/>
      <w:adjustRightInd/>
      <w:textAlignment w:val="auto"/>
    </w:pPr>
    <w:rPr>
      <w:b/>
      <w:sz w:val="24"/>
    </w:rPr>
  </w:style>
  <w:style w:type="paragraph" w:styleId="BodyText3">
    <w:name w:val="Body Text 3"/>
    <w:basedOn w:val="Normal"/>
    <w:link w:val="BodyText3Char"/>
    <w:qFormat/>
    <w:pPr>
      <w:jc w:val="both"/>
    </w:pPr>
    <w:rPr>
      <w:i/>
      <w:iCs/>
      <w:sz w:val="24"/>
    </w:rPr>
  </w:style>
  <w:style w:type="paragraph" w:styleId="Footer">
    <w:name w:val="footer"/>
    <w:basedOn w:val="Normal"/>
    <w:link w:val="FooterChar"/>
    <w:qFormat/>
    <w:pPr>
      <w:tabs>
        <w:tab w:val="center" w:pos="4153"/>
        <w:tab w:val="right" w:pos="8306"/>
      </w:tabs>
    </w:pPr>
  </w:style>
  <w:style w:type="paragraph" w:styleId="Header">
    <w:name w:val="header"/>
    <w:basedOn w:val="Normal"/>
    <w:link w:val="HeaderChar"/>
    <w:qFormat/>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styleId="Hyperlink">
    <w:name w:val="Hyperlink"/>
    <w:basedOn w:val="DefaultParagraphFont"/>
    <w:uiPriority w:val="99"/>
    <w:unhideWhenUsed/>
    <w:qFormat/>
    <w:rPr>
      <w:color w:val="0000FF" w:themeColor="hyperlink"/>
      <w:u w:val="single"/>
    </w:rPr>
  </w:style>
  <w:style w:type="character" w:styleId="PageNumber">
    <w:name w:val="page number"/>
    <w:basedOn w:val="DefaultParagraphFont"/>
    <w:qFormat/>
  </w:style>
  <w:style w:type="table" w:styleId="TableGrid">
    <w:name w:val="Table Grid"/>
    <w:basedOn w:val="TableNormal"/>
    <w:uiPriority w:val="59"/>
    <w:unhideWhenUsed/>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uiPriority w:val="39"/>
    <w:unhideWhenUsed/>
    <w:qFormat/>
    <w:pPr>
      <w:spacing w:before="120"/>
    </w:pPr>
    <w:rPr>
      <w:rFonts w:asciiTheme="minorHAnsi" w:hAnsiTheme="minorHAnsi" w:cstheme="minorHAnsi"/>
      <w:b/>
      <w:bCs/>
      <w:i/>
      <w:iCs/>
      <w:sz w:val="24"/>
      <w:szCs w:val="28"/>
    </w:rPr>
  </w:style>
  <w:style w:type="paragraph" w:styleId="TOC2">
    <w:name w:val="toc 2"/>
    <w:basedOn w:val="Normal"/>
    <w:next w:val="Normal"/>
    <w:uiPriority w:val="39"/>
    <w:unhideWhenUsed/>
    <w:qFormat/>
    <w:pPr>
      <w:spacing w:before="120"/>
      <w:ind w:left="200"/>
    </w:pPr>
    <w:rPr>
      <w:rFonts w:asciiTheme="minorHAnsi" w:hAnsiTheme="minorHAnsi" w:cstheme="minorHAnsi"/>
      <w:b/>
      <w:bCs/>
      <w:sz w:val="22"/>
      <w:szCs w:val="26"/>
    </w:rPr>
  </w:style>
  <w:style w:type="paragraph" w:styleId="TOC3">
    <w:name w:val="toc 3"/>
    <w:basedOn w:val="Normal"/>
    <w:next w:val="Normal"/>
    <w:uiPriority w:val="39"/>
    <w:unhideWhenUsed/>
    <w:qFormat/>
    <w:pPr>
      <w:ind w:left="400"/>
    </w:pPr>
    <w:rPr>
      <w:rFonts w:asciiTheme="minorHAnsi" w:hAnsiTheme="minorHAnsi" w:cstheme="minorHAnsi"/>
      <w:szCs w:val="24"/>
    </w:rPr>
  </w:style>
  <w:style w:type="paragraph" w:styleId="TOC4">
    <w:name w:val="toc 4"/>
    <w:basedOn w:val="Normal"/>
    <w:next w:val="Normal"/>
    <w:uiPriority w:val="39"/>
    <w:semiHidden/>
    <w:unhideWhenUsed/>
    <w:qFormat/>
    <w:pPr>
      <w:ind w:left="600"/>
    </w:pPr>
    <w:rPr>
      <w:rFonts w:asciiTheme="minorHAnsi" w:hAnsiTheme="minorHAnsi" w:cstheme="minorHAnsi"/>
      <w:szCs w:val="24"/>
    </w:rPr>
  </w:style>
  <w:style w:type="paragraph" w:styleId="TOC5">
    <w:name w:val="toc 5"/>
    <w:basedOn w:val="Normal"/>
    <w:next w:val="Normal"/>
    <w:uiPriority w:val="39"/>
    <w:semiHidden/>
    <w:unhideWhenUsed/>
    <w:qFormat/>
    <w:pPr>
      <w:ind w:left="800"/>
    </w:pPr>
    <w:rPr>
      <w:rFonts w:asciiTheme="minorHAnsi" w:hAnsiTheme="minorHAnsi" w:cstheme="minorHAnsi"/>
      <w:szCs w:val="24"/>
    </w:rPr>
  </w:style>
  <w:style w:type="paragraph" w:styleId="TOC6">
    <w:name w:val="toc 6"/>
    <w:basedOn w:val="Normal"/>
    <w:next w:val="Normal"/>
    <w:uiPriority w:val="39"/>
    <w:semiHidden/>
    <w:unhideWhenUsed/>
    <w:qFormat/>
    <w:pPr>
      <w:ind w:left="1000"/>
    </w:pPr>
    <w:rPr>
      <w:rFonts w:asciiTheme="minorHAnsi" w:hAnsiTheme="minorHAnsi" w:cstheme="minorHAnsi"/>
      <w:szCs w:val="24"/>
    </w:rPr>
  </w:style>
  <w:style w:type="paragraph" w:styleId="TOC7">
    <w:name w:val="toc 7"/>
    <w:basedOn w:val="Normal"/>
    <w:next w:val="Normal"/>
    <w:uiPriority w:val="39"/>
    <w:semiHidden/>
    <w:unhideWhenUsed/>
    <w:qFormat/>
    <w:pPr>
      <w:ind w:left="1200"/>
    </w:pPr>
    <w:rPr>
      <w:rFonts w:asciiTheme="minorHAnsi" w:hAnsiTheme="minorHAnsi" w:cstheme="minorHAnsi"/>
      <w:szCs w:val="24"/>
    </w:rPr>
  </w:style>
  <w:style w:type="paragraph" w:styleId="TOC8">
    <w:name w:val="toc 8"/>
    <w:basedOn w:val="Normal"/>
    <w:next w:val="Normal"/>
    <w:uiPriority w:val="39"/>
    <w:semiHidden/>
    <w:unhideWhenUsed/>
    <w:qFormat/>
    <w:pPr>
      <w:ind w:left="1400"/>
    </w:pPr>
    <w:rPr>
      <w:rFonts w:asciiTheme="minorHAnsi" w:hAnsiTheme="minorHAnsi" w:cstheme="minorHAnsi"/>
      <w:szCs w:val="24"/>
    </w:rPr>
  </w:style>
  <w:style w:type="paragraph" w:styleId="TOC9">
    <w:name w:val="toc 9"/>
    <w:basedOn w:val="Normal"/>
    <w:next w:val="Normal"/>
    <w:uiPriority w:val="39"/>
    <w:semiHidden/>
    <w:unhideWhenUsed/>
    <w:qFormat/>
    <w:pPr>
      <w:ind w:left="1600"/>
    </w:pPr>
    <w:rPr>
      <w:rFonts w:asciiTheme="minorHAnsi" w:hAnsiTheme="minorHAnsi" w:cstheme="minorHAnsi"/>
      <w:szCs w:val="24"/>
    </w:rPr>
  </w:style>
  <w:style w:type="character" w:customStyle="1" w:styleId="Heading2Char">
    <w:name w:val="Heading 2 Char"/>
    <w:basedOn w:val="DefaultParagraphFont"/>
    <w:link w:val="Heading2"/>
    <w:qFormat/>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qFormat/>
    <w:rPr>
      <w:rFonts w:ascii="Times New Roman" w:eastAsia="Times New Roman" w:hAnsi="Times New Roman" w:cs="Times New Roman"/>
      <w:b/>
      <w:sz w:val="24"/>
      <w:szCs w:val="20"/>
    </w:rPr>
  </w:style>
  <w:style w:type="character" w:customStyle="1" w:styleId="Heading4Char">
    <w:name w:val="Heading 4 Char"/>
    <w:basedOn w:val="DefaultParagraphFont"/>
    <w:link w:val="Heading4"/>
    <w:qFormat/>
    <w:rPr>
      <w:rFonts w:ascii="Arial" w:eastAsia="Times New Roman" w:hAnsi="Arial" w:cs="Arial"/>
      <w:b/>
      <w:bCs/>
      <w:sz w:val="40"/>
      <w:szCs w:val="20"/>
    </w:rPr>
  </w:style>
  <w:style w:type="character" w:customStyle="1" w:styleId="HeaderChar">
    <w:name w:val="Header Char"/>
    <w:basedOn w:val="DefaultParagraphFont"/>
    <w:link w:val="Header"/>
    <w:qFormat/>
    <w:rPr>
      <w:rFonts w:ascii="Bookman Old Style" w:eastAsia="Times New Roman" w:hAnsi="Bookman Old Style" w:cs="Times New Roman"/>
      <w:snapToGrid w:val="0"/>
      <w:sz w:val="24"/>
      <w:szCs w:val="20"/>
      <w:lang w:val="en-US"/>
    </w:rPr>
  </w:style>
  <w:style w:type="character" w:customStyle="1" w:styleId="FooterChar">
    <w:name w:val="Footer Char"/>
    <w:basedOn w:val="DefaultParagraphFont"/>
    <w:link w:val="Footer"/>
    <w:qFormat/>
    <w:rPr>
      <w:rFonts w:ascii="Times New Roman" w:eastAsia="Times New Roman" w:hAnsi="Times New Roman" w:cs="Times New Roman"/>
      <w:sz w:val="20"/>
      <w:szCs w:val="20"/>
    </w:rPr>
  </w:style>
  <w:style w:type="character" w:customStyle="1" w:styleId="BodyTextChar">
    <w:name w:val="Body Text Char"/>
    <w:basedOn w:val="DefaultParagraphFont"/>
    <w:link w:val="BodyText"/>
    <w:qFormat/>
    <w:rPr>
      <w:rFonts w:ascii="Times New Roman" w:eastAsia="Times New Roman" w:hAnsi="Times New Roman" w:cs="Times New Roman"/>
      <w:b/>
      <w:sz w:val="24"/>
      <w:szCs w:val="20"/>
    </w:rPr>
  </w:style>
  <w:style w:type="character" w:customStyle="1" w:styleId="BodyText3Char">
    <w:name w:val="Body Text 3 Char"/>
    <w:basedOn w:val="DefaultParagraphFont"/>
    <w:link w:val="BodyText3"/>
    <w:qFormat/>
    <w:rPr>
      <w:rFonts w:ascii="Times New Roman" w:eastAsia="Times New Roman" w:hAnsi="Times New Roman" w:cs="Times New Roman"/>
      <w:i/>
      <w:iCs/>
      <w:sz w:val="24"/>
      <w:szCs w:val="20"/>
    </w:rPr>
  </w:style>
  <w:style w:type="paragraph" w:styleId="ListParagraph">
    <w:name w:val="List Paragraph"/>
    <w:basedOn w:val="Normal"/>
    <w:uiPriority w:val="34"/>
    <w:qFormat/>
    <w:pPr>
      <w:ind w:left="720"/>
      <w:contextualSpacing/>
    </w:pPr>
  </w:style>
  <w:style w:type="table" w:customStyle="1" w:styleId="PlainTable11">
    <w:name w:val="Plain Table 11"/>
    <w:basedOn w:val="TableNormal"/>
    <w:uiPriority w:val="41"/>
    <w:qFormat/>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365F91" w:themeColor="accent1" w:themeShade="BF"/>
      <w:sz w:val="32"/>
      <w:szCs w:val="32"/>
    </w:rPr>
  </w:style>
  <w:style w:type="paragraph" w:customStyle="1" w:styleId="Bibliography1">
    <w:name w:val="Bibliography1"/>
    <w:basedOn w:val="Normal"/>
    <w:next w:val="Normal"/>
    <w:uiPriority w:val="37"/>
    <w:semiHidden/>
    <w:unhideWhenUsed/>
    <w:qFormat/>
  </w:style>
  <w:style w:type="table" w:customStyle="1" w:styleId="GridTable4-Accent11">
    <w:name w:val="Grid Table 4 - Accent 11"/>
    <w:basedOn w:val="TableNormal"/>
    <w:uiPriority w:val="49"/>
    <w:qFormat/>
    <w:tblPr>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paragraph" w:customStyle="1" w:styleId="TOCHeading1">
    <w:name w:val="TOC Heading1"/>
    <w:basedOn w:val="Heading1"/>
    <w:next w:val="Normal"/>
    <w:uiPriority w:val="39"/>
    <w:unhideWhenUsed/>
    <w:qFormat/>
    <w:pPr>
      <w:overflowPunct/>
      <w:autoSpaceDE/>
      <w:autoSpaceDN/>
      <w:adjustRightInd/>
      <w:spacing w:before="480" w:line="276" w:lineRule="auto"/>
      <w:textAlignment w:val="auto"/>
      <w:outlineLvl w:val="9"/>
    </w:pPr>
    <w:rPr>
      <w:b/>
      <w:bCs/>
      <w:sz w:val="28"/>
      <w:szCs w:val="28"/>
      <w:lang w:val="en-US"/>
    </w:rPr>
  </w:style>
  <w:style w:type="paragraph" w:customStyle="1" w:styleId="s6">
    <w:name w:val="s6"/>
    <w:basedOn w:val="Normal"/>
    <w:rsid w:val="00662431"/>
    <w:pPr>
      <w:overflowPunct/>
      <w:autoSpaceDE/>
      <w:autoSpaceDN/>
      <w:adjustRightInd/>
      <w:spacing w:before="100" w:beforeAutospacing="1" w:after="100" w:afterAutospacing="1"/>
      <w:textAlignment w:val="auto"/>
    </w:pPr>
    <w:rPr>
      <w:sz w:val="24"/>
      <w:szCs w:val="24"/>
      <w:lang w:eastAsia="en-GB"/>
    </w:rPr>
  </w:style>
  <w:style w:type="character" w:customStyle="1" w:styleId="s9">
    <w:name w:val="s9"/>
    <w:basedOn w:val="DefaultParagraphFont"/>
    <w:rsid w:val="006624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70715877">
      <w:bodyDiv w:val="1"/>
      <w:marLeft w:val="0"/>
      <w:marRight w:val="0"/>
      <w:marTop w:val="0"/>
      <w:marBottom w:val="0"/>
      <w:divBdr>
        <w:top w:val="none" w:sz="0" w:space="0" w:color="auto"/>
        <w:left w:val="none" w:sz="0" w:space="0" w:color="auto"/>
        <w:bottom w:val="none" w:sz="0" w:space="0" w:color="auto"/>
        <w:right w:val="none" w:sz="0" w:space="0" w:color="auto"/>
      </w:divBdr>
      <w:divsChild>
        <w:div w:id="1442918041">
          <w:marLeft w:val="0"/>
          <w:marRight w:val="0"/>
          <w:marTop w:val="0"/>
          <w:marBottom w:val="0"/>
          <w:divBdr>
            <w:top w:val="none" w:sz="0" w:space="0" w:color="auto"/>
            <w:left w:val="none" w:sz="0" w:space="0" w:color="auto"/>
            <w:bottom w:val="none" w:sz="0" w:space="0" w:color="auto"/>
            <w:right w:val="none" w:sz="0" w:space="0" w:color="auto"/>
          </w:divBdr>
        </w:div>
        <w:div w:id="1113355769">
          <w:marLeft w:val="0"/>
          <w:marRight w:val="0"/>
          <w:marTop w:val="0"/>
          <w:marBottom w:val="0"/>
          <w:divBdr>
            <w:top w:val="none" w:sz="0" w:space="0" w:color="auto"/>
            <w:left w:val="none" w:sz="0" w:space="0" w:color="auto"/>
            <w:bottom w:val="none" w:sz="0" w:space="0" w:color="auto"/>
            <w:right w:val="none" w:sz="0" w:space="0" w:color="auto"/>
          </w:divBdr>
        </w:div>
        <w:div w:id="1872568483">
          <w:marLeft w:val="0"/>
          <w:marRight w:val="0"/>
          <w:marTop w:val="0"/>
          <w:marBottom w:val="0"/>
          <w:divBdr>
            <w:top w:val="none" w:sz="0" w:space="0" w:color="auto"/>
            <w:left w:val="none" w:sz="0" w:space="0" w:color="auto"/>
            <w:bottom w:val="none" w:sz="0" w:space="0" w:color="auto"/>
            <w:right w:val="none" w:sz="0" w:space="0" w:color="auto"/>
          </w:divBdr>
        </w:div>
        <w:div w:id="265116988">
          <w:marLeft w:val="0"/>
          <w:marRight w:val="0"/>
          <w:marTop w:val="0"/>
          <w:marBottom w:val="0"/>
          <w:divBdr>
            <w:top w:val="none" w:sz="0" w:space="0" w:color="auto"/>
            <w:left w:val="none" w:sz="0" w:space="0" w:color="auto"/>
            <w:bottom w:val="none" w:sz="0" w:space="0" w:color="auto"/>
            <w:right w:val="none" w:sz="0" w:space="0" w:color="auto"/>
          </w:divBdr>
        </w:div>
        <w:div w:id="1641416843">
          <w:marLeft w:val="0"/>
          <w:marRight w:val="0"/>
          <w:marTop w:val="0"/>
          <w:marBottom w:val="0"/>
          <w:divBdr>
            <w:top w:val="none" w:sz="0" w:space="0" w:color="auto"/>
            <w:left w:val="none" w:sz="0" w:space="0" w:color="auto"/>
            <w:bottom w:val="none" w:sz="0" w:space="0" w:color="auto"/>
            <w:right w:val="none" w:sz="0" w:space="0" w:color="auto"/>
          </w:divBdr>
        </w:div>
        <w:div w:id="1248269445">
          <w:marLeft w:val="0"/>
          <w:marRight w:val="0"/>
          <w:marTop w:val="0"/>
          <w:marBottom w:val="0"/>
          <w:divBdr>
            <w:top w:val="none" w:sz="0" w:space="0" w:color="auto"/>
            <w:left w:val="none" w:sz="0" w:space="0" w:color="auto"/>
            <w:bottom w:val="none" w:sz="0" w:space="0" w:color="auto"/>
            <w:right w:val="none" w:sz="0" w:space="0" w:color="auto"/>
          </w:divBdr>
        </w:div>
        <w:div w:id="1159732536">
          <w:marLeft w:val="0"/>
          <w:marRight w:val="0"/>
          <w:marTop w:val="0"/>
          <w:marBottom w:val="0"/>
          <w:divBdr>
            <w:top w:val="none" w:sz="0" w:space="0" w:color="auto"/>
            <w:left w:val="none" w:sz="0" w:space="0" w:color="auto"/>
            <w:bottom w:val="none" w:sz="0" w:space="0" w:color="auto"/>
            <w:right w:val="none" w:sz="0" w:space="0" w:color="auto"/>
          </w:divBdr>
        </w:div>
        <w:div w:id="1981881268">
          <w:marLeft w:val="0"/>
          <w:marRight w:val="0"/>
          <w:marTop w:val="0"/>
          <w:marBottom w:val="0"/>
          <w:divBdr>
            <w:top w:val="none" w:sz="0" w:space="0" w:color="auto"/>
            <w:left w:val="none" w:sz="0" w:space="0" w:color="auto"/>
            <w:bottom w:val="none" w:sz="0" w:space="0" w:color="auto"/>
            <w:right w:val="none" w:sz="0" w:space="0" w:color="auto"/>
          </w:divBdr>
        </w:div>
      </w:divsChild>
    </w:div>
    <w:div w:id="1062486403">
      <w:bodyDiv w:val="1"/>
      <w:marLeft w:val="0"/>
      <w:marRight w:val="0"/>
      <w:marTop w:val="0"/>
      <w:marBottom w:val="0"/>
      <w:divBdr>
        <w:top w:val="none" w:sz="0" w:space="0" w:color="auto"/>
        <w:left w:val="none" w:sz="0" w:space="0" w:color="auto"/>
        <w:bottom w:val="none" w:sz="0" w:space="0" w:color="auto"/>
        <w:right w:val="none" w:sz="0" w:space="0" w:color="auto"/>
      </w:divBdr>
      <w:divsChild>
        <w:div w:id="1882589461">
          <w:marLeft w:val="0"/>
          <w:marRight w:val="0"/>
          <w:marTop w:val="0"/>
          <w:marBottom w:val="0"/>
          <w:divBdr>
            <w:top w:val="none" w:sz="0" w:space="0" w:color="auto"/>
            <w:left w:val="none" w:sz="0" w:space="0" w:color="auto"/>
            <w:bottom w:val="none" w:sz="0" w:space="0" w:color="auto"/>
            <w:right w:val="none" w:sz="0" w:space="0" w:color="auto"/>
          </w:divBdr>
        </w:div>
        <w:div w:id="2005089579">
          <w:marLeft w:val="0"/>
          <w:marRight w:val="0"/>
          <w:marTop w:val="0"/>
          <w:marBottom w:val="0"/>
          <w:divBdr>
            <w:top w:val="none" w:sz="0" w:space="0" w:color="auto"/>
            <w:left w:val="none" w:sz="0" w:space="0" w:color="auto"/>
            <w:bottom w:val="none" w:sz="0" w:space="0" w:color="auto"/>
            <w:right w:val="none" w:sz="0" w:space="0" w:color="auto"/>
          </w:divBdr>
        </w:div>
        <w:div w:id="1009648531">
          <w:marLeft w:val="0"/>
          <w:marRight w:val="0"/>
          <w:marTop w:val="0"/>
          <w:marBottom w:val="0"/>
          <w:divBdr>
            <w:top w:val="none" w:sz="0" w:space="0" w:color="auto"/>
            <w:left w:val="none" w:sz="0" w:space="0" w:color="auto"/>
            <w:bottom w:val="none" w:sz="0" w:space="0" w:color="auto"/>
            <w:right w:val="none" w:sz="0" w:space="0" w:color="auto"/>
          </w:divBdr>
        </w:div>
        <w:div w:id="702366094">
          <w:marLeft w:val="0"/>
          <w:marRight w:val="0"/>
          <w:marTop w:val="0"/>
          <w:marBottom w:val="0"/>
          <w:divBdr>
            <w:top w:val="none" w:sz="0" w:space="0" w:color="auto"/>
            <w:left w:val="none" w:sz="0" w:space="0" w:color="auto"/>
            <w:bottom w:val="none" w:sz="0" w:space="0" w:color="auto"/>
            <w:right w:val="none" w:sz="0" w:space="0" w:color="auto"/>
          </w:divBdr>
        </w:div>
        <w:div w:id="139084094">
          <w:marLeft w:val="0"/>
          <w:marRight w:val="0"/>
          <w:marTop w:val="0"/>
          <w:marBottom w:val="0"/>
          <w:divBdr>
            <w:top w:val="none" w:sz="0" w:space="0" w:color="auto"/>
            <w:left w:val="none" w:sz="0" w:space="0" w:color="auto"/>
            <w:bottom w:val="none" w:sz="0" w:space="0" w:color="auto"/>
            <w:right w:val="none" w:sz="0" w:space="0" w:color="auto"/>
          </w:divBdr>
        </w:div>
        <w:div w:id="213544259">
          <w:marLeft w:val="0"/>
          <w:marRight w:val="0"/>
          <w:marTop w:val="0"/>
          <w:marBottom w:val="0"/>
          <w:divBdr>
            <w:top w:val="none" w:sz="0" w:space="0" w:color="auto"/>
            <w:left w:val="none" w:sz="0" w:space="0" w:color="auto"/>
            <w:bottom w:val="none" w:sz="0" w:space="0" w:color="auto"/>
            <w:right w:val="none" w:sz="0" w:space="0" w:color="auto"/>
          </w:divBdr>
        </w:div>
        <w:div w:id="1035422065">
          <w:marLeft w:val="0"/>
          <w:marRight w:val="0"/>
          <w:marTop w:val="0"/>
          <w:marBottom w:val="0"/>
          <w:divBdr>
            <w:top w:val="none" w:sz="0" w:space="0" w:color="auto"/>
            <w:left w:val="none" w:sz="0" w:space="0" w:color="auto"/>
            <w:bottom w:val="none" w:sz="0" w:space="0" w:color="auto"/>
            <w:right w:val="none" w:sz="0" w:space="0" w:color="auto"/>
          </w:divBdr>
        </w:div>
        <w:div w:id="31105796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styles" Target="styles.xml"/><Relationship Id="rId16" Type="http://schemas.openxmlformats.org/officeDocument/2006/relationships/image" Target="media/image9.svg"/><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chart" Target="charts/chart1.xm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8"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lang="en-US"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Year 1 (£)</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F0A9-EF4F-9293-88620AFBEF4D}"/>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F0A9-EF4F-9293-88620AFBEF4D}"/>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F0A9-EF4F-9293-88620AFBEF4D}"/>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F0A9-EF4F-9293-88620AFBEF4D}"/>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9-F0A9-EF4F-9293-88620AFBEF4D}"/>
              </c:ext>
            </c:extLst>
          </c:dPt>
          <c:dPt>
            <c:idx val="5"/>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B-F0A9-EF4F-9293-88620AFBEF4D}"/>
              </c:ext>
            </c:extLst>
          </c:dPt>
          <c:dPt>
            <c:idx val="6"/>
            <c:bubble3D val="0"/>
            <c:spPr>
              <a:gradFill>
                <a:gsLst>
                  <a:gs pos="100000">
                    <a:schemeClr val="accent1">
                      <a:lumMod val="60000"/>
                      <a:lumMod val="60000"/>
                      <a:lumOff val="40000"/>
                    </a:schemeClr>
                  </a:gs>
                  <a:gs pos="0">
                    <a:schemeClr val="accent1">
                      <a:lumMod val="60000"/>
                    </a:schemeClr>
                  </a:gs>
                </a:gsLst>
                <a:lin ang="5400000" scaled="0"/>
              </a:gradFill>
              <a:ln w="19050">
                <a:solidFill>
                  <a:schemeClr val="lt1"/>
                </a:solidFill>
              </a:ln>
              <a:effectLst/>
            </c:spPr>
            <c:extLst>
              <c:ext xmlns:c16="http://schemas.microsoft.com/office/drawing/2014/chart" uri="{C3380CC4-5D6E-409C-BE32-E72D297353CC}">
                <c16:uniqueId val="{0000000D-F0A9-EF4F-9293-88620AFBEF4D}"/>
              </c:ext>
            </c:extLst>
          </c:dPt>
          <c:dPt>
            <c:idx val="7"/>
            <c:bubble3D val="0"/>
            <c:spPr>
              <a:gradFill>
                <a:gsLst>
                  <a:gs pos="100000">
                    <a:schemeClr val="accent2">
                      <a:lumMod val="60000"/>
                      <a:lumMod val="60000"/>
                      <a:lumOff val="40000"/>
                    </a:schemeClr>
                  </a:gs>
                  <a:gs pos="0">
                    <a:schemeClr val="accent2">
                      <a:lumMod val="60000"/>
                    </a:schemeClr>
                  </a:gs>
                </a:gsLst>
                <a:lin ang="5400000" scaled="0"/>
              </a:gradFill>
              <a:ln w="19050">
                <a:solidFill>
                  <a:schemeClr val="lt1"/>
                </a:solidFill>
              </a:ln>
              <a:effectLst/>
            </c:spPr>
            <c:extLst>
              <c:ext xmlns:c16="http://schemas.microsoft.com/office/drawing/2014/chart" uri="{C3380CC4-5D6E-409C-BE32-E72D297353CC}">
                <c16:uniqueId val="{0000000F-F0A9-EF4F-9293-88620AFBEF4D}"/>
              </c:ext>
            </c:extLst>
          </c:dPt>
          <c:dPt>
            <c:idx val="8"/>
            <c:bubble3D val="0"/>
            <c:spPr>
              <a:gradFill>
                <a:gsLst>
                  <a:gs pos="100000">
                    <a:schemeClr val="accent3">
                      <a:lumMod val="60000"/>
                      <a:lumMod val="60000"/>
                      <a:lumOff val="40000"/>
                    </a:schemeClr>
                  </a:gs>
                  <a:gs pos="0">
                    <a:schemeClr val="accent3">
                      <a:lumMod val="60000"/>
                    </a:schemeClr>
                  </a:gs>
                </a:gsLst>
                <a:lin ang="5400000" scaled="0"/>
              </a:gradFill>
              <a:ln w="19050">
                <a:solidFill>
                  <a:schemeClr val="lt1"/>
                </a:solidFill>
              </a:ln>
              <a:effectLst/>
            </c:spPr>
            <c:extLst>
              <c:ext xmlns:c16="http://schemas.microsoft.com/office/drawing/2014/chart" uri="{C3380CC4-5D6E-409C-BE32-E72D297353CC}">
                <c16:uniqueId val="{00000011-F0A9-EF4F-9293-88620AFBEF4D}"/>
              </c:ext>
            </c:extLst>
          </c:dPt>
          <c:dPt>
            <c:idx val="9"/>
            <c:bubble3D val="0"/>
            <c:spPr>
              <a:gradFill>
                <a:gsLst>
                  <a:gs pos="100000">
                    <a:schemeClr val="accent4">
                      <a:lumMod val="60000"/>
                      <a:lumMod val="60000"/>
                      <a:lumOff val="40000"/>
                    </a:schemeClr>
                  </a:gs>
                  <a:gs pos="0">
                    <a:schemeClr val="accent4">
                      <a:lumMod val="60000"/>
                    </a:schemeClr>
                  </a:gs>
                </a:gsLst>
                <a:lin ang="5400000" scaled="0"/>
              </a:gradFill>
              <a:ln w="19050">
                <a:solidFill>
                  <a:schemeClr val="lt1"/>
                </a:solidFill>
              </a:ln>
              <a:effectLst/>
            </c:spPr>
            <c:extLst>
              <c:ext xmlns:c16="http://schemas.microsoft.com/office/drawing/2014/chart" uri="{C3380CC4-5D6E-409C-BE32-E72D297353CC}">
                <c16:uniqueId val="{00000013-F0A9-EF4F-9293-88620AFBEF4D}"/>
              </c:ext>
            </c:extLst>
          </c:dPt>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dk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Sheet1!$A$2:$A$11</c:f>
              <c:strCache>
                <c:ptCount val="10"/>
                <c:pt idx="0">
                  <c:v>Company Registration</c:v>
                </c:pt>
                <c:pt idx="1">
                  <c:v>Permits/Licenses</c:v>
                </c:pt>
                <c:pt idx="2">
                  <c:v>Staff Wages</c:v>
                </c:pt>
                <c:pt idx="3">
                  <c:v>Travel/Accommodation</c:v>
                </c:pt>
                <c:pt idx="4">
                  <c:v>Utilities</c:v>
                </c:pt>
                <c:pt idx="5">
                  <c:v>Marketing and Materials</c:v>
                </c:pt>
                <c:pt idx="6">
                  <c:v>Insurance</c:v>
                </c:pt>
                <c:pt idx="7">
                  <c:v>Equipment</c:v>
                </c:pt>
                <c:pt idx="8">
                  <c:v>Stock/Materials Purchases</c:v>
                </c:pt>
                <c:pt idx="9">
                  <c:v>Total Expenditure</c:v>
                </c:pt>
              </c:strCache>
            </c:strRef>
          </c:cat>
          <c:val>
            <c:numRef>
              <c:f>Sheet1!$B$2:$B$11</c:f>
              <c:numCache>
                <c:formatCode>General</c:formatCode>
                <c:ptCount val="10"/>
                <c:pt idx="0">
                  <c:v>200</c:v>
                </c:pt>
                <c:pt idx="1">
                  <c:v>500</c:v>
                </c:pt>
                <c:pt idx="2" formatCode="#,##0">
                  <c:v>15000</c:v>
                </c:pt>
                <c:pt idx="3" formatCode="#,##0">
                  <c:v>2500</c:v>
                </c:pt>
                <c:pt idx="4" formatCode="#,##0">
                  <c:v>1200</c:v>
                </c:pt>
                <c:pt idx="5" formatCode="#,##0">
                  <c:v>3000</c:v>
                </c:pt>
                <c:pt idx="6" formatCode="#,##0">
                  <c:v>1000</c:v>
                </c:pt>
                <c:pt idx="7" formatCode="#,##0">
                  <c:v>20000</c:v>
                </c:pt>
                <c:pt idx="8" formatCode="#,##0">
                  <c:v>24000</c:v>
                </c:pt>
                <c:pt idx="9" formatCode="#,##0">
                  <c:v>67400</c:v>
                </c:pt>
              </c:numCache>
            </c:numRef>
          </c:val>
          <c:extLst>
            <c:ext xmlns:c16="http://schemas.microsoft.com/office/drawing/2014/chart" uri="{C3380CC4-5D6E-409C-BE32-E72D297353CC}">
              <c16:uniqueId val="{00000014-F0A9-EF4F-9293-88620AFBEF4D}"/>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lang="en-US"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lang="en-US"/>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46</TotalTime>
  <Pages>24</Pages>
  <Words>3991</Words>
  <Characters>24508</Characters>
  <Application>Microsoft Office Word</Application>
  <DocSecurity>0</DocSecurity>
  <Lines>597</Lines>
  <Paragraphs>247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28252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NeoDynamic</dc:creator>
  <cp:lastModifiedBy>Constantin Dragos Nenciu (2246448)</cp:lastModifiedBy>
  <cp:revision>10</cp:revision>
  <cp:lastPrinted>2024-05-01T19:36:00Z</cp:lastPrinted>
  <dcterms:created xsi:type="dcterms:W3CDTF">2024-11-13T15:52:00Z</dcterms:created>
  <dcterms:modified xsi:type="dcterms:W3CDTF">2024-11-18T15:04:00Z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1033-5.7.0.8090</vt:lpwstr>
  </property>
  <property fmtid="{D5CDD505-2E9C-101B-9397-08002B2CF9AE}" pid="3" name="GrammarlyDocumentId">
    <vt:lpwstr>5d57a2c126c92d8f5325bdbf2c014d6d5879428b7cb627bacc29abaa4b9db8a0</vt:lpwstr>
  </property>
</Properties>
</file>