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lang w:eastAsia="en-US"/>
        </w:rPr>
        <w:id w:val="-1046294712"/>
        <w:docPartObj>
          <w:docPartGallery w:val="Cover Pages"/>
          <w:docPartUnique/>
        </w:docPartObj>
      </w:sdtPr>
      <w:sdtContent>
        <w:p w14:paraId="0C51E099" w14:textId="56D88CCA" w:rsidR="00227E5E" w:rsidRPr="00FD5D22" w:rsidRDefault="00227E5E" w:rsidP="00FD5D22">
          <w:pPr>
            <w:pStyle w:val="NoSpacing"/>
            <w:spacing w:line="480" w:lineRule="auto"/>
          </w:pPr>
          <w:r w:rsidRPr="00FD5D22">
            <w:rPr>
              <w:noProof/>
            </w:rPr>
            <mc:AlternateContent>
              <mc:Choice Requires="wpg">
                <w:drawing>
                  <wp:anchor distT="0" distB="0" distL="114300" distR="114300" simplePos="0" relativeHeight="251659264" behindDoc="1" locked="0" layoutInCell="1" allowOverlap="1" wp14:anchorId="3C221597" wp14:editId="1CC6979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4424C2" w14:textId="6C7CD9E6" w:rsidR="00227E5E" w:rsidRPr="0099162C" w:rsidRDefault="00227E5E">
                                      <w:pPr>
                                        <w:pStyle w:val="NoSpacing"/>
                                        <w:jc w:val="right"/>
                                        <w:rPr>
                                          <w:color w:val="FFFFFF" w:themeColor="background1"/>
                                          <w:sz w:val="28"/>
                                          <w:szCs w:val="28"/>
                                        </w:rPr>
                                      </w:pPr>
                                      <w:r w:rsidRPr="0099162C">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C22159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4424C2" w14:textId="6C7CD9E6" w:rsidR="00227E5E" w:rsidRPr="0099162C" w:rsidRDefault="00227E5E">
                                <w:pPr>
                                  <w:pStyle w:val="NoSpacing"/>
                                  <w:jc w:val="right"/>
                                  <w:rPr>
                                    <w:color w:val="FFFFFF" w:themeColor="background1"/>
                                    <w:sz w:val="28"/>
                                    <w:szCs w:val="28"/>
                                  </w:rPr>
                                </w:pPr>
                                <w:r w:rsidRPr="0099162C">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E83EC16" w14:textId="563518C2" w:rsidR="00067CFE" w:rsidRDefault="00A350FB" w:rsidP="00FD5D22">
          <w:pPr>
            <w:spacing w:line="480" w:lineRule="auto"/>
            <w:jc w:val="both"/>
            <w:rPr>
              <w:rFonts w:ascii="Arial" w:hAnsi="Arial" w:cs="Arial"/>
              <w:sz w:val="24"/>
              <w:szCs w:val="24"/>
            </w:rPr>
          </w:pPr>
          <w:r>
            <w:rPr>
              <w:noProof/>
            </w:rPr>
            <mc:AlternateContent>
              <mc:Choice Requires="wps">
                <w:drawing>
                  <wp:anchor distT="45720" distB="45720" distL="114300" distR="114300" simplePos="0" relativeHeight="251667456" behindDoc="0" locked="0" layoutInCell="1" allowOverlap="1" wp14:anchorId="31834005" wp14:editId="1C947435">
                    <wp:simplePos x="0" y="0"/>
                    <wp:positionH relativeFrom="column">
                      <wp:posOffset>1569720</wp:posOffset>
                    </wp:positionH>
                    <wp:positionV relativeFrom="paragraph">
                      <wp:posOffset>5427345</wp:posOffset>
                    </wp:positionV>
                    <wp:extent cx="4846320" cy="145288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1452880"/>
                            </a:xfrm>
                            <a:prstGeom prst="rect">
                              <a:avLst/>
                            </a:prstGeom>
                            <a:noFill/>
                            <a:ln w="9525">
                              <a:noFill/>
                              <a:miter lim="800000"/>
                              <a:headEnd/>
                              <a:tailEnd/>
                            </a:ln>
                          </wps:spPr>
                          <wps:txbx>
                            <w:txbxContent>
                              <w:p w14:paraId="026E0984" w14:textId="2C3F7EDB" w:rsidR="00A350FB" w:rsidRPr="005E7020" w:rsidRDefault="00A350FB" w:rsidP="00A350FB">
                                <w:pPr>
                                  <w:spacing w:after="0" w:line="240" w:lineRule="auto"/>
                                  <w:jc w:val="both"/>
                                  <w:rPr>
                                    <w:rFonts w:ascii="Arial" w:hAnsi="Arial" w:cs="Arial"/>
                                    <w:sz w:val="32"/>
                                    <w:szCs w:val="32"/>
                                  </w:rPr>
                                </w:pPr>
                                <w:r w:rsidRPr="005E7020">
                                  <w:rPr>
                                    <w:rFonts w:ascii="Arial" w:hAnsi="Arial" w:cs="Arial"/>
                                    <w:sz w:val="32"/>
                                    <w:szCs w:val="32"/>
                                  </w:rPr>
                                  <w:t xml:space="preserve">Assignment Title Q2: Explore the need for maintaining Professional Standard, in policing scenarios. Consider the importance of ethical decision making, in line with the Code of Ethics and the Standards of Professional Behaviour. </w:t>
                                </w:r>
                              </w:p>
                              <w:p w14:paraId="526FCFF0" w14:textId="77777777" w:rsidR="00A350FB" w:rsidRDefault="00A350FB" w:rsidP="00A350FB">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834005" id="_x0000_t202" coordsize="21600,21600" o:spt="202" path="m,l,21600r21600,l21600,xe">
                    <v:stroke joinstyle="miter"/>
                    <v:path gradientshapeok="t" o:connecttype="rect"/>
                  </v:shapetype>
                  <v:shape id="Text Box 2" o:spid="_x0000_s1055" type="#_x0000_t202" style="position:absolute;left:0;text-align:left;margin-left:123.6pt;margin-top:427.35pt;width:381.6pt;height:114.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" filled="f" stroked="f">
                    <v:textbox>
                      <w:txbxContent>
                        <w:p w14:paraId="026E0984" w14:textId="2C3F7EDB" w:rsidR="00A350FB" w:rsidRPr="005E7020" w:rsidRDefault="00A350FB" w:rsidP="00A350FB">
                          <w:pPr>
                            <w:spacing w:after="0" w:line="240" w:lineRule="auto"/>
                            <w:jc w:val="both"/>
                            <w:rPr>
                              <w:rFonts w:ascii="Arial" w:hAnsi="Arial" w:cs="Arial"/>
                              <w:sz w:val="32"/>
                              <w:szCs w:val="32"/>
                            </w:rPr>
                          </w:pPr>
                          <w:r w:rsidRPr="005E7020">
                            <w:rPr>
                              <w:rFonts w:ascii="Arial" w:hAnsi="Arial" w:cs="Arial"/>
                              <w:sz w:val="32"/>
                              <w:szCs w:val="32"/>
                            </w:rPr>
                            <w:t xml:space="preserve">Assignment Title Q2: Explore the need for maintaining Professional Standard, in policing scenarios. Consider the importance of ethical decision making, in line with the Code of Ethics and the Standards of Professional Behaviour. </w:t>
                          </w:r>
                        </w:p>
                        <w:p w14:paraId="526FCFF0" w14:textId="77777777" w:rsidR="00A350FB" w:rsidRDefault="00A350FB" w:rsidP="00A350FB">
                          <w:pPr>
                            <w:jc w:val="both"/>
                          </w:pPr>
                        </w:p>
                      </w:txbxContent>
                    </v:textbox>
                  </v:shape>
                </w:pict>
              </mc:Fallback>
            </mc:AlternateContent>
          </w:r>
          <w:r w:rsidR="00FC5414" w:rsidRPr="001F1467">
            <w:rPr>
              <w:rFonts w:ascii="Arial" w:eastAsia="Arial" w:hAnsi="Arial" w:cs="Arial"/>
              <w:noProof/>
              <w:sz w:val="24"/>
              <w:szCs w:val="24"/>
            </w:rPr>
            <mc:AlternateContent>
              <mc:Choice Requires="wps">
                <w:drawing>
                  <wp:anchor distT="45720" distB="45720" distL="114300" distR="114300" simplePos="0" relativeHeight="251665408" behindDoc="0" locked="0" layoutInCell="1" allowOverlap="1" wp14:anchorId="589D7153" wp14:editId="7B1DA9A4">
                    <wp:simplePos x="0" y="0"/>
                    <wp:positionH relativeFrom="margin">
                      <wp:posOffset>3657600</wp:posOffset>
                    </wp:positionH>
                    <wp:positionV relativeFrom="paragraph">
                      <wp:posOffset>3933825</wp:posOffset>
                    </wp:positionV>
                    <wp:extent cx="2956560" cy="883920"/>
                    <wp:effectExtent l="0" t="0" r="0" b="0"/>
                    <wp:wrapThrough wrapText="bothSides">
                      <wp:wrapPolygon edited="0">
                        <wp:start x="0" y="0"/>
                        <wp:lineTo x="0" y="20948"/>
                        <wp:lineTo x="21433" y="20948"/>
                        <wp:lineTo x="21433" y="0"/>
                        <wp:lineTo x="0" y="0"/>
                      </wp:wrapPolygon>
                    </wp:wrapThrough>
                    <wp:docPr id="1155979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6560" cy="883920"/>
                            </a:xfrm>
                            <a:prstGeom prst="rect">
                              <a:avLst/>
                            </a:prstGeom>
                            <a:solidFill>
                              <a:srgbClr val="FFFFFF"/>
                            </a:solidFill>
                            <a:ln w="9525">
                              <a:noFill/>
                              <a:miter lim="800000"/>
                              <a:headEnd/>
                              <a:tailEnd/>
                            </a:ln>
                          </wps:spPr>
                          <wps:txbx>
                            <w:txbxContent>
                              <w:p w14:paraId="5F536330" w14:textId="7F83BD07" w:rsidR="00FC5414" w:rsidRPr="00FC5414" w:rsidRDefault="00FC5414" w:rsidP="00FC5414">
                                <w:pPr>
                                  <w:rPr>
                                    <w:rFonts w:ascii="Arial" w:hAnsi="Arial" w:cs="Arial"/>
                                    <w:sz w:val="56"/>
                                    <w:szCs w:val="56"/>
                                  </w:rPr>
                                </w:pPr>
                                <w:r w:rsidRPr="00FC5414">
                                  <w:rPr>
                                    <w:rFonts w:ascii="Arial" w:hAnsi="Arial" w:cs="Arial"/>
                                    <w:sz w:val="56"/>
                                    <w:szCs w:val="56"/>
                                  </w:rPr>
                                  <w:t>(BMPL4002)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D7153" id="_x0000_s1056" type="#_x0000_t202" style="position:absolute;left:0;text-align:left;margin-left:4in;margin-top:309.75pt;width:232.8pt;height:69.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" stroked="f">
                    <v:textbox>
                      <w:txbxContent>
                        <w:p w14:paraId="5F536330" w14:textId="7F83BD07" w:rsidR="00FC5414" w:rsidRPr="00FC5414" w:rsidRDefault="00FC5414" w:rsidP="00FC5414">
                          <w:pPr>
                            <w:rPr>
                              <w:rFonts w:ascii="Arial" w:hAnsi="Arial" w:cs="Arial"/>
                              <w:sz w:val="56"/>
                              <w:szCs w:val="56"/>
                            </w:rPr>
                          </w:pPr>
                          <w:r w:rsidRPr="00FC5414">
                            <w:rPr>
                              <w:rFonts w:ascii="Arial" w:hAnsi="Arial" w:cs="Arial"/>
                              <w:sz w:val="56"/>
                              <w:szCs w:val="56"/>
                            </w:rPr>
                            <w:t>(BMPL4002)</w:t>
                          </w:r>
                        </w:p>
                      </w:txbxContent>
                    </v:textbox>
                    <w10:wrap type="through" anchorx="margin"/>
                  </v:shape>
                </w:pict>
              </mc:Fallback>
            </mc:AlternateContent>
          </w:r>
          <w:r w:rsidR="00DA34A4" w:rsidRPr="00FD5D22">
            <w:rPr>
              <w:noProof/>
            </w:rPr>
            <mc:AlternateContent>
              <mc:Choice Requires="wps">
                <w:drawing>
                  <wp:anchor distT="0" distB="0" distL="114300" distR="114300" simplePos="0" relativeHeight="251660288" behindDoc="0" locked="0" layoutInCell="1" allowOverlap="1" wp14:anchorId="100ACF0E" wp14:editId="1B56F8D5">
                    <wp:simplePos x="0" y="0"/>
                    <wp:positionH relativeFrom="margin">
                      <wp:posOffset>-53340</wp:posOffset>
                    </wp:positionH>
                    <wp:positionV relativeFrom="margin">
                      <wp:align>center</wp:align>
                    </wp:positionV>
                    <wp:extent cx="5463540" cy="2308860"/>
                    <wp:effectExtent l="0" t="0" r="3810" b="15240"/>
                    <wp:wrapNone/>
                    <wp:docPr id="1" name="Text Box 3"/>
                    <wp:cNvGraphicFramePr/>
                    <a:graphic xmlns:a="http://schemas.openxmlformats.org/drawingml/2006/main">
                      <a:graphicData uri="http://schemas.microsoft.com/office/word/2010/wordprocessingShape">
                        <wps:wsp>
                          <wps:cNvSpPr txBox="1"/>
                          <wps:spPr>
                            <a:xfrm>
                              <a:off x="0" y="0"/>
                              <a:ext cx="5463540" cy="2308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E7EFFA" w14:textId="0426E151" w:rsidR="00227E5E" w:rsidRPr="00A350FB" w:rsidRDefault="00000000" w:rsidP="00227E5E">
                                <w:pPr>
                                  <w:pStyle w:val="NoSpacing"/>
                                  <w:jc w:val="center"/>
                                  <w:rPr>
                                    <w:rFonts w:ascii="Arial" w:eastAsiaTheme="majorEastAsia" w:hAnsi="Arial" w:cs="Arial"/>
                                    <w:sz w:val="84"/>
                                    <w:szCs w:val="84"/>
                                  </w:rPr>
                                </w:pPr>
                                <w:sdt>
                                  <w:sdtPr>
                                    <w:rPr>
                                      <w:rFonts w:ascii="Arial" w:eastAsiaTheme="majorEastAsia" w:hAnsi="Arial" w:cs="Arial"/>
                                      <w:sz w:val="84"/>
                                      <w:szCs w:val="8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433BC">
                                      <w:rPr>
                                        <w:rFonts w:ascii="Arial" w:eastAsiaTheme="majorEastAsia" w:hAnsi="Arial" w:cs="Arial"/>
                                        <w:sz w:val="84"/>
                                        <w:szCs w:val="84"/>
                                      </w:rPr>
                                      <w:t>Preparing for Professional Police Practice</w:t>
                                    </w:r>
                                  </w:sdtContent>
                                </w:sdt>
                              </w:p>
                              <w:p w14:paraId="31EE411B" w14:textId="55F48BC8" w:rsidR="00227E5E" w:rsidRPr="0099162C" w:rsidRDefault="00000000" w:rsidP="00227E5E">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27E5E" w:rsidRPr="0099162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00ACF0E" id="Text Box 3" o:spid="_x0000_s1057" type="#_x0000_t202" style="position:absolute;left:0;text-align:left;margin-left:-4.2pt;margin-top:0;width:430.2pt;height:181.8pt;z-index:251660288;visibility:visible;mso-wrap-style:square;mso-width-percent:0;mso-height-percent:0;mso-wrap-distance-left:9pt;mso-wrap-distance-top:0;mso-wrap-distance-right:9pt;mso-wrap-distance-bottom:0;mso-position-horizontal:absolute;mso-position-horizontal-relative:margin;mso-position-vertical:center;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" filled="f" stroked="f" strokeweight=".5pt">
                    <v:textbox inset="0,0,0,0">
                      <w:txbxContent>
                        <w:p w14:paraId="59E7EFFA" w14:textId="0426E151" w:rsidR="00227E5E" w:rsidRPr="00A350FB" w:rsidRDefault="00000000" w:rsidP="00227E5E">
                          <w:pPr>
                            <w:pStyle w:val="NoSpacing"/>
                            <w:jc w:val="center"/>
                            <w:rPr>
                              <w:rFonts w:ascii="Arial" w:eastAsiaTheme="majorEastAsia" w:hAnsi="Arial" w:cs="Arial"/>
                              <w:sz w:val="84"/>
                              <w:szCs w:val="84"/>
                            </w:rPr>
                          </w:pPr>
                          <w:sdt>
                            <w:sdtPr>
                              <w:rPr>
                                <w:rFonts w:ascii="Arial" w:eastAsiaTheme="majorEastAsia" w:hAnsi="Arial" w:cs="Arial"/>
                                <w:sz w:val="84"/>
                                <w:szCs w:val="8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433BC">
                                <w:rPr>
                                  <w:rFonts w:ascii="Arial" w:eastAsiaTheme="majorEastAsia" w:hAnsi="Arial" w:cs="Arial"/>
                                  <w:sz w:val="84"/>
                                  <w:szCs w:val="84"/>
                                </w:rPr>
                                <w:t>Preparing for Professional Police Practice</w:t>
                              </w:r>
                            </w:sdtContent>
                          </w:sdt>
                        </w:p>
                        <w:p w14:paraId="31EE411B" w14:textId="55F48BC8" w:rsidR="00227E5E" w:rsidRPr="0099162C" w:rsidRDefault="00000000" w:rsidP="00227E5E">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27E5E" w:rsidRPr="0099162C">
                                <w:rPr>
                                  <w:color w:val="404040" w:themeColor="text1" w:themeTint="BF"/>
                                  <w:sz w:val="36"/>
                                  <w:szCs w:val="36"/>
                                </w:rPr>
                                <w:t xml:space="preserve">     </w:t>
                              </w:r>
                            </w:sdtContent>
                          </w:sdt>
                        </w:p>
                      </w:txbxContent>
                    </v:textbox>
                    <w10:wrap anchorx="margin" anchory="margin"/>
                  </v:shape>
                </w:pict>
              </mc:Fallback>
            </mc:AlternateContent>
          </w:r>
          <w:r w:rsidR="00227E5E" w:rsidRPr="00FD5D22">
            <w:rPr>
              <w:noProof/>
            </w:rPr>
            <mc:AlternateContent>
              <mc:Choice Requires="wps">
                <w:drawing>
                  <wp:anchor distT="0" distB="0" distL="114300" distR="114300" simplePos="0" relativeHeight="251661312" behindDoc="0" locked="0" layoutInCell="1" allowOverlap="1" wp14:anchorId="43DDCAB1" wp14:editId="05E5013E">
                    <wp:simplePos x="0" y="0"/>
                    <wp:positionH relativeFrom="page">
                      <wp:posOffset>4872355</wp:posOffset>
                    </wp:positionH>
                    <wp:positionV relativeFrom="page">
                      <wp:posOffset>9308465</wp:posOffset>
                    </wp:positionV>
                    <wp:extent cx="2743200" cy="365760"/>
                    <wp:effectExtent l="0" t="0" r="0" b="13970"/>
                    <wp:wrapNone/>
                    <wp:docPr id="32" name="Text Box 2"/>
                    <wp:cNvGraphicFramePr/>
                    <a:graphic xmlns:a="http://schemas.openxmlformats.org/drawingml/2006/main">
                      <a:graphicData uri="http://schemas.microsoft.com/office/word/2010/wordprocessingShape">
                        <wps:wsp>
                          <wps:cNvSpPr txBox="1"/>
                          <wps:spPr>
                            <a:xfrm>
                              <a:off x="0" y="0"/>
                              <a:ext cx="27432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6C92B3" w14:textId="51B66207" w:rsidR="00227E5E" w:rsidRPr="0099162C" w:rsidRDefault="00000000">
                                <w:pPr>
                                  <w:pStyle w:val="NoSpacing"/>
                                  <w:rPr>
                                    <w:rFonts w:ascii="Arial" w:hAnsi="Arial" w:cs="Arial"/>
                                    <w:color w:val="4472C4" w:themeColor="accent1"/>
                                    <w:sz w:val="36"/>
                                    <w:szCs w:val="36"/>
                                  </w:rPr>
                                </w:pPr>
                                <w:sdt>
                                  <w:sdtPr>
                                    <w:rPr>
                                      <w:rFonts w:ascii="Arial" w:hAnsi="Arial" w:cs="Arial"/>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27E5E" w:rsidRPr="0099162C">
                                      <w:rPr>
                                        <w:rFonts w:ascii="Arial" w:hAnsi="Arial" w:cs="Arial"/>
                                        <w:color w:val="4472C4" w:themeColor="accent1"/>
                                        <w:sz w:val="36"/>
                                        <w:szCs w:val="36"/>
                                      </w:rPr>
                                      <w:t>Seren Thomas (2305811)</w:t>
                                    </w:r>
                                  </w:sdtContent>
                                </w:sdt>
                              </w:p>
                              <w:p w14:paraId="4844A063" w14:textId="084726B3" w:rsidR="00227E5E" w:rsidRPr="0099162C"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27E5E" w:rsidRPr="0099162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3DDCAB1" id="_x0000_s1058" type="#_x0000_t202" style="position:absolute;left:0;text-align:left;margin-left:383.65pt;margin-top:732.95pt;width:3in;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" filled="f" stroked="f" strokeweight=".5pt">
                    <v:textbox style="mso-fit-shape-to-text:t" inset="0,0,0,0">
                      <w:txbxContent>
                        <w:p w14:paraId="086C92B3" w14:textId="51B66207" w:rsidR="00227E5E" w:rsidRPr="0099162C" w:rsidRDefault="00000000">
                          <w:pPr>
                            <w:pStyle w:val="NoSpacing"/>
                            <w:rPr>
                              <w:rFonts w:ascii="Arial" w:hAnsi="Arial" w:cs="Arial"/>
                              <w:color w:val="4472C4" w:themeColor="accent1"/>
                              <w:sz w:val="36"/>
                              <w:szCs w:val="36"/>
                            </w:rPr>
                          </w:pPr>
                          <w:sdt>
                            <w:sdtPr>
                              <w:rPr>
                                <w:rFonts w:ascii="Arial" w:hAnsi="Arial" w:cs="Arial"/>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27E5E" w:rsidRPr="0099162C">
                                <w:rPr>
                                  <w:rFonts w:ascii="Arial" w:hAnsi="Arial" w:cs="Arial"/>
                                  <w:color w:val="4472C4" w:themeColor="accent1"/>
                                  <w:sz w:val="36"/>
                                  <w:szCs w:val="36"/>
                                </w:rPr>
                                <w:t>Seren Thomas (2305811)</w:t>
                              </w:r>
                            </w:sdtContent>
                          </w:sdt>
                        </w:p>
                        <w:p w14:paraId="4844A063" w14:textId="084726B3" w:rsidR="00227E5E" w:rsidRPr="0099162C"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27E5E" w:rsidRPr="0099162C">
                                <w:rPr>
                                  <w:caps/>
                                  <w:color w:val="595959" w:themeColor="text1" w:themeTint="A6"/>
                                  <w:sz w:val="20"/>
                                  <w:szCs w:val="20"/>
                                </w:rPr>
                                <w:t xml:space="preserve">     </w:t>
                              </w:r>
                            </w:sdtContent>
                          </w:sdt>
                        </w:p>
                      </w:txbxContent>
                    </v:textbox>
                    <w10:wrap anchorx="page" anchory="page"/>
                  </v:shape>
                </w:pict>
              </mc:Fallback>
            </mc:AlternateContent>
          </w:r>
          <w:r w:rsidR="00227E5E" w:rsidRPr="00FD5D22">
            <w:rPr>
              <w:noProof/>
            </w:rPr>
            <w:drawing>
              <wp:anchor distT="0" distB="0" distL="114300" distR="114300" simplePos="0" relativeHeight="251663360" behindDoc="0" locked="0" layoutInCell="1" allowOverlap="1" wp14:anchorId="43F78578" wp14:editId="5F363E86">
                <wp:simplePos x="0" y="0"/>
                <wp:positionH relativeFrom="margin">
                  <wp:posOffset>1996440</wp:posOffset>
                </wp:positionH>
                <wp:positionV relativeFrom="paragraph">
                  <wp:posOffset>6985</wp:posOffset>
                </wp:positionV>
                <wp:extent cx="4572000" cy="2038350"/>
                <wp:effectExtent l="0" t="0" r="0" b="0"/>
                <wp:wrapNone/>
                <wp:docPr id="1807058188" name="Picture 180705818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58188" name="Picture 1807058188"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anchor>
            </w:drawing>
          </w:r>
          <w:r w:rsidR="00227E5E" w:rsidRPr="00FD5D22">
            <w:br w:type="page"/>
          </w:r>
          <w:r w:rsidR="001E0E7A" w:rsidRPr="00FD5D22">
            <w:rPr>
              <w:rFonts w:ascii="Arial" w:hAnsi="Arial" w:cs="Arial"/>
              <w:sz w:val="24"/>
              <w:szCs w:val="24"/>
            </w:rPr>
            <w:lastRenderedPageBreak/>
            <w:t>In contemporary policing</w:t>
          </w:r>
          <w:r w:rsidR="00185FA3" w:rsidRPr="00FD5D22">
            <w:rPr>
              <w:rFonts w:ascii="Arial" w:hAnsi="Arial" w:cs="Arial"/>
              <w:sz w:val="24"/>
              <w:szCs w:val="24"/>
            </w:rPr>
            <w:t xml:space="preserve">, maintaining professional standards is paramount to ensuring the effective and ethical delivery of </w:t>
          </w:r>
          <w:r w:rsidR="002433BC">
            <w:rPr>
              <w:rFonts w:ascii="Arial" w:hAnsi="Arial" w:cs="Arial"/>
              <w:sz w:val="24"/>
              <w:szCs w:val="24"/>
            </w:rPr>
            <w:t>the police</w:t>
          </w:r>
          <w:r w:rsidR="00185FA3" w:rsidRPr="00FD5D22">
            <w:rPr>
              <w:rFonts w:ascii="Arial" w:hAnsi="Arial" w:cs="Arial"/>
              <w:sz w:val="24"/>
              <w:szCs w:val="24"/>
            </w:rPr>
            <w:t>.  This essay explores the fundamental requirement for police powers to be exercised with both fairness and integrity acknowledging their pivotal role in upholding public trust and legitimacy</w:t>
          </w:r>
          <w:r w:rsidR="009E3462" w:rsidRPr="00FD5D22">
            <w:rPr>
              <w:rFonts w:ascii="Arial" w:hAnsi="Arial" w:cs="Arial"/>
              <w:sz w:val="24"/>
              <w:szCs w:val="24"/>
            </w:rPr>
            <w:t xml:space="preserve"> (</w:t>
          </w:r>
          <w:r w:rsidR="009E3462" w:rsidRPr="00FD5D22">
            <w:rPr>
              <w:rFonts w:ascii="Arial" w:eastAsia="Arial" w:hAnsi="Arial" w:cs="Arial"/>
              <w:sz w:val="24"/>
              <w:szCs w:val="24"/>
            </w:rPr>
            <w:t>Brunt, M. 2023)</w:t>
          </w:r>
          <w:r w:rsidR="002433BC">
            <w:rPr>
              <w:rFonts w:ascii="Arial" w:eastAsia="Arial" w:hAnsi="Arial" w:cs="Arial"/>
              <w:sz w:val="24"/>
              <w:szCs w:val="24"/>
            </w:rPr>
            <w:t>.</w:t>
          </w:r>
          <w:r w:rsidR="009E3462" w:rsidRPr="00FD5D22">
            <w:rPr>
              <w:rFonts w:ascii="Arial" w:hAnsi="Arial" w:cs="Arial"/>
              <w:sz w:val="24"/>
              <w:szCs w:val="24"/>
            </w:rPr>
            <w:t xml:space="preserve"> </w:t>
          </w:r>
          <w:r w:rsidR="00185FA3" w:rsidRPr="00FD5D22">
            <w:rPr>
              <w:rFonts w:ascii="Arial" w:hAnsi="Arial" w:cs="Arial"/>
              <w:sz w:val="24"/>
              <w:szCs w:val="24"/>
            </w:rPr>
            <w:t xml:space="preserve">Professional standards in policing encompass a comprehensive framework of values principles and behavioural expectations that guide officers conduct and </w:t>
          </w:r>
          <w:r w:rsidR="00951048" w:rsidRPr="00FD5D22">
            <w:rPr>
              <w:rFonts w:ascii="Arial" w:hAnsi="Arial" w:cs="Arial"/>
              <w:sz w:val="24"/>
              <w:szCs w:val="24"/>
            </w:rPr>
            <w:t>decision-making</w:t>
          </w:r>
          <w:r w:rsidR="00185FA3" w:rsidRPr="00FD5D22">
            <w:rPr>
              <w:rFonts w:ascii="Arial" w:hAnsi="Arial" w:cs="Arial"/>
              <w:sz w:val="24"/>
              <w:szCs w:val="24"/>
            </w:rPr>
            <w:t xml:space="preserve"> processes. Central to this framework </w:t>
          </w:r>
          <w:r w:rsidR="000A6599" w:rsidRPr="00FD5D22">
            <w:rPr>
              <w:rFonts w:ascii="Arial" w:hAnsi="Arial" w:cs="Arial"/>
              <w:sz w:val="24"/>
              <w:szCs w:val="24"/>
            </w:rPr>
            <w:t>are</w:t>
          </w:r>
          <w:r w:rsidR="00185FA3" w:rsidRPr="00FD5D22">
            <w:rPr>
              <w:rFonts w:ascii="Arial" w:hAnsi="Arial" w:cs="Arial"/>
              <w:sz w:val="24"/>
              <w:szCs w:val="24"/>
            </w:rPr>
            <w:t xml:space="preserve"> ethical considerations which demand that police powers are wielded impartially consistently and with respect for </w:t>
          </w:r>
          <w:r w:rsidR="00951048" w:rsidRPr="00FD5D22">
            <w:rPr>
              <w:rFonts w:ascii="Arial" w:hAnsi="Arial" w:cs="Arial"/>
              <w:sz w:val="24"/>
              <w:szCs w:val="24"/>
            </w:rPr>
            <w:t>individual’s</w:t>
          </w:r>
          <w:r w:rsidR="00185FA3" w:rsidRPr="00FD5D22">
            <w:rPr>
              <w:rFonts w:ascii="Arial" w:hAnsi="Arial" w:cs="Arial"/>
              <w:sz w:val="24"/>
              <w:szCs w:val="24"/>
            </w:rPr>
            <w:t xml:space="preserve"> rights and dignity.</w:t>
          </w:r>
          <w:r w:rsidR="00B61169" w:rsidRPr="00FD5D22">
            <w:rPr>
              <w:rFonts w:ascii="Arial" w:hAnsi="Arial" w:cs="Arial"/>
              <w:sz w:val="24"/>
              <w:szCs w:val="24"/>
            </w:rPr>
            <w:t xml:space="preserve"> </w:t>
          </w:r>
          <w:r w:rsidR="00185FA3" w:rsidRPr="00FD5D22">
            <w:rPr>
              <w:rFonts w:ascii="Arial" w:hAnsi="Arial" w:cs="Arial"/>
              <w:sz w:val="24"/>
              <w:szCs w:val="24"/>
            </w:rPr>
            <w:t>The concept of fairness underscores the need for officers to apply their authority equitably without prejudice or discrimination while integrity necessitates honesty transparency and adherence tomorrow and legal principles</w:t>
          </w:r>
          <w:r w:rsidR="009E3462" w:rsidRPr="00FD5D22">
            <w:rPr>
              <w:rFonts w:ascii="Arial" w:hAnsi="Arial" w:cs="Arial"/>
              <w:sz w:val="24"/>
              <w:szCs w:val="24"/>
            </w:rPr>
            <w:t xml:space="preserve"> (</w:t>
          </w:r>
          <w:r w:rsidR="009E3462" w:rsidRPr="00FD5D22">
            <w:rPr>
              <w:rFonts w:ascii="Arial" w:eastAsia="Arial" w:hAnsi="Arial" w:cs="Arial"/>
              <w:sz w:val="24"/>
              <w:szCs w:val="24"/>
            </w:rPr>
            <w:t>Martin, D. 2021</w:t>
          </w:r>
          <w:r w:rsidR="00951048" w:rsidRPr="00FD5D22">
            <w:rPr>
              <w:rFonts w:ascii="Arial" w:eastAsia="Arial" w:hAnsi="Arial" w:cs="Arial"/>
              <w:sz w:val="24"/>
              <w:szCs w:val="24"/>
            </w:rPr>
            <w:t>)</w:t>
          </w:r>
          <w:r w:rsidR="002433BC">
            <w:rPr>
              <w:rFonts w:ascii="Arial" w:eastAsia="Arial" w:hAnsi="Arial" w:cs="Arial"/>
              <w:sz w:val="24"/>
              <w:szCs w:val="24"/>
            </w:rPr>
            <w:t>.</w:t>
          </w:r>
          <w:r w:rsidR="00951048" w:rsidRPr="00FD5D22">
            <w:rPr>
              <w:rFonts w:ascii="Arial" w:eastAsia="Arial" w:hAnsi="Arial" w:cs="Arial"/>
              <w:sz w:val="24"/>
              <w:szCs w:val="24"/>
            </w:rPr>
            <w:t xml:space="preserve"> </w:t>
          </w:r>
          <w:r w:rsidR="00185FA3" w:rsidRPr="00FD5D22">
            <w:rPr>
              <w:rFonts w:ascii="Arial" w:hAnsi="Arial" w:cs="Arial"/>
              <w:sz w:val="24"/>
              <w:szCs w:val="24"/>
            </w:rPr>
            <w:t>Ultimately it will underscore the imperative for police agencies to cultivate a culture of professionalism accountability and ethical leadership to fulfil the mandate of serving and protecting diverse communities</w:t>
          </w:r>
          <w:r w:rsidR="00067CFE" w:rsidRPr="00FD5D22">
            <w:rPr>
              <w:rFonts w:ascii="Arial" w:hAnsi="Arial" w:cs="Arial"/>
              <w:sz w:val="24"/>
              <w:szCs w:val="24"/>
            </w:rPr>
            <w:t>.</w:t>
          </w:r>
        </w:p>
        <w:p w14:paraId="7FEE24A0" w14:textId="77777777" w:rsidR="007A0E6E" w:rsidRPr="00FD5D22" w:rsidRDefault="007A0E6E" w:rsidP="00FD5D22">
          <w:pPr>
            <w:spacing w:line="480" w:lineRule="auto"/>
            <w:jc w:val="both"/>
            <w:rPr>
              <w:rFonts w:ascii="Arial" w:hAnsi="Arial" w:cs="Arial"/>
              <w:sz w:val="24"/>
              <w:szCs w:val="24"/>
            </w:rPr>
          </w:pPr>
        </w:p>
        <w:p w14:paraId="34730C1F" w14:textId="71713784" w:rsidR="00E41757" w:rsidRPr="00E41757" w:rsidRDefault="00AB5ECA" w:rsidP="00FD5D22">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E41757" w:rsidRPr="00E41757">
            <w:rPr>
              <w:rFonts w:ascii="Arial" w:eastAsia="Times New Roman" w:hAnsi="Arial" w:cs="Arial"/>
              <w:sz w:val="24"/>
              <w:szCs w:val="24"/>
              <w:lang w:eastAsia="en-GB"/>
            </w:rPr>
            <w:t xml:space="preserve">required conduct, ethics, and performance levels </w:t>
          </w:r>
          <w:r>
            <w:rPr>
              <w:rFonts w:ascii="Arial" w:eastAsia="Times New Roman" w:hAnsi="Arial" w:cs="Arial"/>
              <w:sz w:val="24"/>
              <w:szCs w:val="24"/>
              <w:lang w:eastAsia="en-GB"/>
            </w:rPr>
            <w:t xml:space="preserve">of the police </w:t>
          </w:r>
          <w:r w:rsidR="00E41757" w:rsidRPr="00E41757">
            <w:rPr>
              <w:rFonts w:ascii="Arial" w:eastAsia="Times New Roman" w:hAnsi="Arial" w:cs="Arial"/>
              <w:sz w:val="24"/>
              <w:szCs w:val="24"/>
              <w:lang w:eastAsia="en-GB"/>
            </w:rPr>
            <w:t>are outlined by professional standards in policing</w:t>
          </w:r>
          <w:r w:rsidR="00FF0877">
            <w:rPr>
              <w:rFonts w:ascii="Arial" w:eastAsia="Times New Roman" w:hAnsi="Arial" w:cs="Arial"/>
              <w:sz w:val="24"/>
              <w:szCs w:val="24"/>
              <w:lang w:eastAsia="en-GB"/>
            </w:rPr>
            <w:t xml:space="preserve"> </w:t>
          </w:r>
          <w:r w:rsidR="00FF0877" w:rsidRPr="00A00D8E">
            <w:rPr>
              <w:rFonts w:ascii="Arial" w:eastAsia="Times New Roman" w:hAnsi="Arial" w:cs="Arial"/>
              <w:sz w:val="24"/>
              <w:szCs w:val="24"/>
              <w:lang w:eastAsia="en-GB"/>
            </w:rPr>
            <w:t>(Home Office, 2014)</w:t>
          </w:r>
          <w:r w:rsidR="00E41757" w:rsidRPr="00E41757">
            <w:rPr>
              <w:rFonts w:ascii="Arial" w:eastAsia="Times New Roman" w:hAnsi="Arial" w:cs="Arial"/>
              <w:sz w:val="24"/>
              <w:szCs w:val="24"/>
              <w:lang w:eastAsia="en-GB"/>
            </w:rPr>
            <w:t xml:space="preserve">. Numerous facets of police operations, such as contacts with the public decision-making process and adherence to legal procedures, are governed by these standards. By upholding professional standards, officers may be sure they act morally, maintain a high standard of professionalism, and follow departmental and legal procedures. </w:t>
          </w:r>
          <w:r>
            <w:rPr>
              <w:rFonts w:ascii="Arial" w:eastAsia="Times New Roman" w:hAnsi="Arial" w:cs="Arial"/>
              <w:sz w:val="24"/>
              <w:szCs w:val="24"/>
              <w:lang w:eastAsia="en-GB"/>
            </w:rPr>
            <w:t>The police</w:t>
          </w:r>
          <w:r w:rsidR="00E41757" w:rsidRPr="00E41757">
            <w:rPr>
              <w:rFonts w:ascii="Arial" w:eastAsia="Times New Roman" w:hAnsi="Arial" w:cs="Arial"/>
              <w:sz w:val="24"/>
              <w:szCs w:val="24"/>
              <w:lang w:eastAsia="en-GB"/>
            </w:rPr>
            <w:t xml:space="preserve"> can increase public confidence in their capacity to do their jobs by upholding these principles</w:t>
          </w:r>
          <w:r w:rsidR="00F44F49">
            <w:rPr>
              <w:rFonts w:ascii="Arial" w:eastAsia="Times New Roman" w:hAnsi="Arial" w:cs="Arial"/>
              <w:sz w:val="24"/>
              <w:szCs w:val="24"/>
              <w:lang w:eastAsia="en-GB"/>
            </w:rPr>
            <w:t xml:space="preserve"> </w:t>
          </w:r>
          <w:r w:rsidR="001C62A0" w:rsidRPr="00FD5D22">
            <w:rPr>
              <w:rFonts w:ascii="Arial" w:eastAsia="Times New Roman" w:hAnsi="Arial" w:cs="Arial"/>
              <w:sz w:val="24"/>
              <w:szCs w:val="24"/>
              <w:lang w:eastAsia="en-GB"/>
            </w:rPr>
            <w:t>(</w:t>
          </w:r>
          <w:r w:rsidR="001C62A0" w:rsidRPr="00FD5D22">
            <w:rPr>
              <w:rFonts w:ascii="Arial" w:eastAsia="Arial" w:hAnsi="Arial" w:cs="Arial"/>
              <w:sz w:val="24"/>
              <w:szCs w:val="24"/>
            </w:rPr>
            <w:t>Engelmann, L. 2023</w:t>
          </w:r>
          <w:r w:rsidR="00951048" w:rsidRPr="00FD5D22">
            <w:rPr>
              <w:rFonts w:ascii="Arial" w:eastAsia="Arial" w:hAnsi="Arial" w:cs="Arial"/>
              <w:sz w:val="24"/>
              <w:szCs w:val="24"/>
            </w:rPr>
            <w:t>)</w:t>
          </w:r>
          <w:r w:rsidR="00F44F49">
            <w:rPr>
              <w:rFonts w:ascii="Arial" w:eastAsia="Arial" w:hAnsi="Arial" w:cs="Arial"/>
              <w:sz w:val="24"/>
              <w:szCs w:val="24"/>
            </w:rPr>
            <w:t>.</w:t>
          </w:r>
          <w:r w:rsidR="00951048" w:rsidRPr="00FD5D22">
            <w:rPr>
              <w:rFonts w:ascii="Arial" w:eastAsia="Arial" w:hAnsi="Arial" w:cs="Arial"/>
              <w:sz w:val="24"/>
              <w:szCs w:val="24"/>
            </w:rPr>
            <w:t xml:space="preserve"> </w:t>
          </w:r>
          <w:r>
            <w:rPr>
              <w:rFonts w:ascii="Arial" w:eastAsia="Times New Roman" w:hAnsi="Arial" w:cs="Arial"/>
              <w:sz w:val="24"/>
              <w:szCs w:val="24"/>
              <w:lang w:eastAsia="en-GB"/>
            </w:rPr>
            <w:t xml:space="preserve">The </w:t>
          </w:r>
          <w:r>
            <w:rPr>
              <w:rFonts w:ascii="Arial" w:eastAsia="Times New Roman" w:hAnsi="Arial" w:cs="Arial"/>
              <w:sz w:val="24"/>
              <w:szCs w:val="24"/>
              <w:lang w:eastAsia="en-GB"/>
            </w:rPr>
            <w:lastRenderedPageBreak/>
            <w:t>police</w:t>
          </w:r>
          <w:r w:rsidR="00E41757" w:rsidRPr="00E41757">
            <w:rPr>
              <w:rFonts w:ascii="Arial" w:eastAsia="Times New Roman" w:hAnsi="Arial" w:cs="Arial"/>
              <w:sz w:val="24"/>
              <w:szCs w:val="24"/>
              <w:lang w:eastAsia="en-GB"/>
            </w:rPr>
            <w:t xml:space="preserve"> must continue to inspire trust in the public in order to serve their communities, enforce the law, and foster a feeling of legitimacy and deference to authority in society.</w:t>
          </w:r>
        </w:p>
        <w:p w14:paraId="51D27C76" w14:textId="77777777" w:rsidR="00633C2B" w:rsidRPr="00FD5D22" w:rsidRDefault="00633C2B" w:rsidP="00FD5D22">
          <w:pPr>
            <w:spacing w:line="480" w:lineRule="auto"/>
            <w:jc w:val="both"/>
            <w:rPr>
              <w:rFonts w:ascii="Arial" w:hAnsi="Arial" w:cs="Arial"/>
              <w:sz w:val="24"/>
              <w:szCs w:val="24"/>
            </w:rPr>
          </w:pPr>
        </w:p>
        <w:p w14:paraId="724ED08D" w14:textId="636C3449" w:rsidR="00A00D8E" w:rsidRPr="00A00D8E" w:rsidRDefault="00A00D8E" w:rsidP="00A00D8E">
          <w:pPr>
            <w:spacing w:line="480" w:lineRule="auto"/>
            <w:jc w:val="both"/>
            <w:rPr>
              <w:rFonts w:ascii="Times New Roman" w:eastAsia="Times New Roman" w:hAnsi="Times New Roman" w:cs="Times New Roman"/>
              <w:sz w:val="24"/>
              <w:szCs w:val="24"/>
              <w:lang w:eastAsia="en-GB"/>
            </w:rPr>
          </w:pPr>
          <w:r w:rsidRPr="00A00D8E">
            <w:rPr>
              <w:rFonts w:ascii="Arial" w:eastAsia="Times New Roman" w:hAnsi="Arial" w:cs="Arial"/>
              <w:sz w:val="24"/>
              <w:szCs w:val="24"/>
              <w:lang w:eastAsia="en-GB"/>
            </w:rPr>
            <w:t>The first version of the Code of Ethics was released in 2014 by the College of Policing and applied to all police officers, including special constables, PCSOs (police community support officers), and other staff members</w:t>
          </w:r>
          <w:r w:rsidR="00FF0877">
            <w:rPr>
              <w:rFonts w:ascii="Arial" w:eastAsia="Times New Roman" w:hAnsi="Arial" w:cs="Arial"/>
              <w:sz w:val="24"/>
              <w:szCs w:val="24"/>
              <w:lang w:eastAsia="en-GB"/>
            </w:rPr>
            <w:t xml:space="preserve"> (</w:t>
          </w:r>
          <w:r w:rsidR="00FF0877" w:rsidRPr="15948D11">
            <w:rPr>
              <w:rFonts w:ascii="Arial" w:eastAsia="Arial" w:hAnsi="Arial" w:cs="Arial"/>
              <w:sz w:val="24"/>
              <w:szCs w:val="24"/>
            </w:rPr>
            <w:t>College of Policing</w:t>
          </w:r>
          <w:r w:rsidR="00FF0877">
            <w:rPr>
              <w:rFonts w:ascii="Arial" w:eastAsia="Arial" w:hAnsi="Arial" w:cs="Arial"/>
              <w:sz w:val="24"/>
              <w:szCs w:val="24"/>
            </w:rPr>
            <w:t xml:space="preserve">, </w:t>
          </w:r>
          <w:r w:rsidR="00FF0877" w:rsidRPr="15948D11">
            <w:rPr>
              <w:rFonts w:ascii="Arial" w:eastAsia="Arial" w:hAnsi="Arial" w:cs="Arial"/>
              <w:sz w:val="24"/>
              <w:szCs w:val="24"/>
            </w:rPr>
            <w:t>2024)</w:t>
          </w:r>
          <w:r w:rsidR="00FF0877">
            <w:rPr>
              <w:rFonts w:ascii="Arial" w:eastAsia="Arial" w:hAnsi="Arial" w:cs="Arial"/>
              <w:sz w:val="24"/>
              <w:szCs w:val="24"/>
            </w:rPr>
            <w:t xml:space="preserve">. </w:t>
          </w:r>
          <w:r w:rsidRPr="00A00D8E">
            <w:rPr>
              <w:rFonts w:ascii="Arial" w:eastAsia="Times New Roman" w:hAnsi="Arial" w:cs="Arial"/>
              <w:sz w:val="24"/>
              <w:szCs w:val="24"/>
              <w:lang w:eastAsia="en-GB"/>
            </w:rPr>
            <w:t xml:space="preserve">This was created to provide police officers with a structure for appropriate behaviour and judgement, guiding them in interactions with the general public, colleagues, and other stakeholders. To ensure that it is effectively used and upheld throughout the police force, training courses, guidance, and supervision are utilised to reinforce it. For violations of the police code of ethics, punishments ranging from disciplinary actions to dismissal are possible (Sheldon, B. 2022). Nine fundamental values formed the basis of the first Code of Ethics: respect, leadership, openness, objectivity, accountability, fairness, honesty, integrity, and selflessness. Although the 2014 rule of Ethics was released as an obligatory rule of conduct for chief executive officers, its broad applicability and strength were questioned. Rather than the intended emphasis on "everyone working in policing," the primary attention was on police officers. Only a portion of the organisational factors impacting moral and professional behaviour was discussed. The purpose of the Code of Ethics was to set an example and guide decisions, even if many people viewed it as a guide for dealing with allegations of misconduct. This misconception was furthered by the Code's behavioural standards, which were repeated in the Police Staff Council handbook and described under the headings of the norms of professional behaviour taken from the Police Conduct Regulations. Instead of having nine principles, the updated 2024 Code of </w:t>
          </w:r>
          <w:r w:rsidRPr="00A00D8E">
            <w:rPr>
              <w:rFonts w:ascii="Arial" w:eastAsia="Times New Roman" w:hAnsi="Arial" w:cs="Arial"/>
              <w:sz w:val="24"/>
              <w:szCs w:val="24"/>
              <w:lang w:eastAsia="en-GB"/>
            </w:rPr>
            <w:lastRenderedPageBreak/>
            <w:t xml:space="preserve">Ethics is inclusive, supports all police personnel, and is broken down into three categories: courage, respect and empathy, and public service. </w:t>
          </w:r>
        </w:p>
        <w:p w14:paraId="7E32B4F7" w14:textId="54A39E3E" w:rsidR="00633C2B" w:rsidRPr="00A00D8E" w:rsidRDefault="00633C2B" w:rsidP="00A00D8E">
          <w:pPr>
            <w:spacing w:after="0" w:line="480" w:lineRule="auto"/>
            <w:jc w:val="both"/>
            <w:rPr>
              <w:rFonts w:ascii="Arial" w:eastAsia="Times New Roman" w:hAnsi="Arial" w:cs="Arial"/>
              <w:sz w:val="24"/>
              <w:szCs w:val="24"/>
              <w:lang w:eastAsia="en-GB"/>
            </w:rPr>
          </w:pPr>
        </w:p>
        <w:p w14:paraId="121F8164" w14:textId="053A314D" w:rsidR="00344726" w:rsidRDefault="008807E1" w:rsidP="00E948C3">
          <w:pPr>
            <w:spacing w:after="0" w:line="480" w:lineRule="auto"/>
            <w:jc w:val="both"/>
            <w:rPr>
              <w:rFonts w:ascii="Arial" w:eastAsia="Times New Roman" w:hAnsi="Arial" w:cs="Arial"/>
              <w:sz w:val="24"/>
              <w:szCs w:val="24"/>
              <w:lang w:eastAsia="en-GB"/>
            </w:rPr>
          </w:pPr>
          <w:r w:rsidRPr="008807E1">
            <w:rPr>
              <w:rFonts w:ascii="Arial" w:eastAsia="Times New Roman" w:hAnsi="Arial" w:cs="Arial"/>
              <w:sz w:val="24"/>
              <w:szCs w:val="24"/>
              <w:lang w:eastAsia="en-GB"/>
            </w:rPr>
            <w:t>In addition, chief officers are required by section 39A of the Police Act of 1996 to follow the 2023 Code of Practice for Ethical Policing, which is a mandated code of conduct. According to the College of Policing, chief officers can get guidance from the Code of Practice on how to promote moral and professional behaviour among their staff members. Chief officers are mandated by law to take the Code of Practice seriously when performing any tasks linked to it</w:t>
          </w:r>
          <w:r w:rsidR="0099330C">
            <w:rPr>
              <w:rFonts w:ascii="Arial" w:eastAsia="Times New Roman" w:hAnsi="Arial" w:cs="Arial"/>
              <w:sz w:val="24"/>
              <w:szCs w:val="24"/>
              <w:lang w:eastAsia="en-GB"/>
            </w:rPr>
            <w:t xml:space="preserve"> (</w:t>
          </w:r>
          <w:r w:rsidR="0099330C" w:rsidRPr="15948D11">
            <w:rPr>
              <w:rFonts w:ascii="Arial" w:eastAsia="Arial" w:hAnsi="Arial" w:cs="Arial"/>
              <w:sz w:val="24"/>
              <w:szCs w:val="24"/>
            </w:rPr>
            <w:t>College of Policing</w:t>
          </w:r>
          <w:r w:rsidR="0099330C">
            <w:rPr>
              <w:rFonts w:ascii="Arial" w:eastAsia="Arial" w:hAnsi="Arial" w:cs="Arial"/>
              <w:sz w:val="24"/>
              <w:szCs w:val="24"/>
            </w:rPr>
            <w:t xml:space="preserve">, </w:t>
          </w:r>
          <w:r w:rsidR="0099330C" w:rsidRPr="15948D11">
            <w:rPr>
              <w:rFonts w:ascii="Arial" w:eastAsia="Arial" w:hAnsi="Arial" w:cs="Arial"/>
              <w:sz w:val="24"/>
              <w:szCs w:val="24"/>
            </w:rPr>
            <w:t>2024)</w:t>
          </w:r>
          <w:r w:rsidRPr="008807E1">
            <w:rPr>
              <w:rFonts w:ascii="Arial" w:eastAsia="Times New Roman" w:hAnsi="Arial" w:cs="Arial"/>
              <w:sz w:val="24"/>
              <w:szCs w:val="24"/>
              <w:lang w:eastAsia="en-GB"/>
            </w:rPr>
            <w:t>.</w:t>
          </w:r>
        </w:p>
        <w:p w14:paraId="663CDC0D" w14:textId="77777777" w:rsidR="00E948C3" w:rsidRPr="00E948C3" w:rsidRDefault="00E948C3" w:rsidP="00E948C3">
          <w:pPr>
            <w:spacing w:after="0" w:line="480" w:lineRule="auto"/>
            <w:jc w:val="both"/>
            <w:rPr>
              <w:rFonts w:ascii="Arial" w:eastAsia="Times New Roman" w:hAnsi="Arial" w:cs="Arial"/>
              <w:sz w:val="24"/>
              <w:szCs w:val="24"/>
              <w:lang w:eastAsia="en-GB"/>
            </w:rPr>
          </w:pPr>
        </w:p>
        <w:p w14:paraId="66740FAC" w14:textId="77777777" w:rsidR="00CF2574" w:rsidRPr="00CF2574" w:rsidRDefault="00CF2574" w:rsidP="00CF2574">
          <w:pPr>
            <w:spacing w:line="480" w:lineRule="auto"/>
            <w:jc w:val="both"/>
            <w:rPr>
              <w:rFonts w:ascii="Arial" w:eastAsia="Times New Roman" w:hAnsi="Arial" w:cs="Arial"/>
              <w:sz w:val="24"/>
              <w:szCs w:val="24"/>
              <w:lang w:eastAsia="en-GB"/>
            </w:rPr>
          </w:pPr>
          <w:r w:rsidRPr="00CF2574">
            <w:rPr>
              <w:rFonts w:ascii="Arial" w:eastAsia="Times New Roman" w:hAnsi="Arial" w:cs="Arial"/>
              <w:sz w:val="24"/>
              <w:szCs w:val="24"/>
              <w:lang w:eastAsia="en-GB"/>
            </w:rPr>
            <w:t xml:space="preserve">The murder of Sarah Everard in March 2021 provides an example of the Code of Ethics in action. 33-year-old Sarah was abducted and murdered while returning home from a friend's home in London (Hancock, S. Ng, K. Osborne, S. 2024). The Sarah Everard murder investigation was being handled by the Metropolitan Police Service (MPS), and during the investigation, adherence to the Code of Ethics was essential. The code of conduct directs the investigating officers to behave honourably, truthfully, and with compassion for the victim and her family. It ensured that the investigation was conducted transparently and impartially, with the intention of apprehending and prosecuting Sarah Everard's perpetrator. Moreover, the case sparked intense public attention and debate about issues including women's safety, gender-based violence, and police accountability. The MPS's response to the public outcry also had to be consistent with the principles stated in the Code of Ethics, which emphasise upholding the people's trust, participating in the community, and paying attention to concerns. Although the case is still continuing, </w:t>
          </w:r>
          <w:r w:rsidRPr="00CF2574">
            <w:rPr>
              <w:rFonts w:ascii="Arial" w:eastAsia="Times New Roman" w:hAnsi="Arial" w:cs="Arial"/>
              <w:sz w:val="24"/>
              <w:szCs w:val="24"/>
              <w:lang w:eastAsia="en-GB"/>
            </w:rPr>
            <w:lastRenderedPageBreak/>
            <w:t>it offers a recent example of how the Code of Ethics affects police behaviour and how they manage delicate and public circumstances, highlighting the significance of ethical standards being upheld by the police.</w:t>
          </w:r>
        </w:p>
        <w:p w14:paraId="19367C37" w14:textId="0D8A2D41" w:rsidR="00067CFE" w:rsidRPr="00CF2574" w:rsidRDefault="00067CFE" w:rsidP="00CF2574">
          <w:pPr>
            <w:spacing w:after="0" w:line="240" w:lineRule="auto"/>
            <w:jc w:val="both"/>
            <w:rPr>
              <w:rFonts w:ascii="Arial" w:eastAsia="Times New Roman" w:hAnsi="Arial" w:cs="Arial"/>
              <w:sz w:val="24"/>
              <w:szCs w:val="24"/>
              <w:lang w:eastAsia="en-GB"/>
            </w:rPr>
          </w:pPr>
        </w:p>
        <w:p w14:paraId="61631DD2" w14:textId="327BE7F1" w:rsidR="007D1476" w:rsidRDefault="00E41757" w:rsidP="00E948C3">
          <w:pPr>
            <w:spacing w:line="480" w:lineRule="auto"/>
            <w:jc w:val="both"/>
            <w:rPr>
              <w:rFonts w:ascii="Arial" w:eastAsia="Times New Roman" w:hAnsi="Arial" w:cs="Arial"/>
              <w:sz w:val="24"/>
              <w:szCs w:val="24"/>
              <w:lang w:eastAsia="en-GB"/>
            </w:rPr>
          </w:pPr>
          <w:r w:rsidRPr="00E41757">
            <w:rPr>
              <w:rFonts w:ascii="Arial" w:eastAsia="Times New Roman" w:hAnsi="Arial" w:cs="Arial"/>
              <w:sz w:val="24"/>
              <w:szCs w:val="24"/>
              <w:lang w:eastAsia="en-GB"/>
            </w:rPr>
            <w:t xml:space="preserve">The expectations and specifications for an officer's conduct and performance in performing their responsibilities are outlined in the standards of professional behaviour imposed by </w:t>
          </w:r>
          <w:r w:rsidR="004A4EC2">
            <w:rPr>
              <w:rFonts w:ascii="Arial" w:eastAsia="Times New Roman" w:hAnsi="Arial" w:cs="Arial"/>
              <w:sz w:val="24"/>
              <w:szCs w:val="24"/>
              <w:lang w:eastAsia="en-GB"/>
            </w:rPr>
            <w:t xml:space="preserve">government </w:t>
          </w:r>
          <w:r w:rsidRPr="00E41757">
            <w:rPr>
              <w:rFonts w:ascii="Arial" w:eastAsia="Times New Roman" w:hAnsi="Arial" w:cs="Arial"/>
              <w:sz w:val="24"/>
              <w:szCs w:val="24"/>
              <w:lang w:eastAsia="en-GB"/>
            </w:rPr>
            <w:t>bodies</w:t>
          </w:r>
          <w:r w:rsidR="00D44B71">
            <w:rPr>
              <w:rFonts w:ascii="Arial" w:eastAsia="Times New Roman" w:hAnsi="Arial" w:cs="Arial"/>
              <w:sz w:val="24"/>
              <w:szCs w:val="24"/>
              <w:lang w:eastAsia="en-GB"/>
            </w:rPr>
            <w:t xml:space="preserve"> </w:t>
          </w:r>
          <w:r w:rsidR="00D44B71" w:rsidRPr="00FD5D22">
            <w:rPr>
              <w:rFonts w:ascii="Arial" w:eastAsia="Arial" w:hAnsi="Arial" w:cs="Arial"/>
              <w:sz w:val="24"/>
              <w:szCs w:val="24"/>
            </w:rPr>
            <w:t>(UK Parliament, 2023)</w:t>
          </w:r>
          <w:r w:rsidRPr="00E41757">
            <w:rPr>
              <w:rFonts w:ascii="Arial" w:eastAsia="Times New Roman" w:hAnsi="Arial" w:cs="Arial"/>
              <w:sz w:val="24"/>
              <w:szCs w:val="24"/>
              <w:lang w:eastAsia="en-GB"/>
            </w:rPr>
            <w:t>. These standards include a number of crucial topics that are necessary to preserve integrity and professionalism</w:t>
          </w:r>
          <w:r w:rsidR="004A4EC2">
            <w:rPr>
              <w:rFonts w:ascii="Arial" w:eastAsia="Times New Roman" w:hAnsi="Arial" w:cs="Arial"/>
              <w:sz w:val="24"/>
              <w:szCs w:val="24"/>
              <w:lang w:eastAsia="en-GB"/>
            </w:rPr>
            <w:t xml:space="preserve">. </w:t>
          </w:r>
          <w:r w:rsidRPr="00E41757">
            <w:rPr>
              <w:rFonts w:ascii="Arial" w:eastAsia="Times New Roman" w:hAnsi="Arial" w:cs="Arial"/>
              <w:sz w:val="24"/>
              <w:szCs w:val="24"/>
              <w:lang w:eastAsia="en-GB"/>
            </w:rPr>
            <w:t>These include honesty and integrity, which require the officers to tell the truth and behave honourably in all of their dealings with the public and their coworkers. The guidelines also addressed the use of force, defining the situations in which it may be employed and stressing the significance of moderation and proportionality</w:t>
          </w:r>
          <w:r w:rsidR="00D44B71">
            <w:rPr>
              <w:rFonts w:ascii="Arial" w:eastAsia="Times New Roman" w:hAnsi="Arial" w:cs="Arial"/>
              <w:sz w:val="24"/>
              <w:szCs w:val="24"/>
              <w:lang w:eastAsia="en-GB"/>
            </w:rPr>
            <w:t xml:space="preserve"> </w:t>
          </w:r>
          <w:r w:rsidR="00A56157" w:rsidRPr="00FD5D22">
            <w:rPr>
              <w:rFonts w:ascii="Arial" w:eastAsia="Times New Roman" w:hAnsi="Arial" w:cs="Arial"/>
              <w:sz w:val="24"/>
              <w:szCs w:val="24"/>
              <w:lang w:eastAsia="en-GB"/>
            </w:rPr>
            <w:t>(</w:t>
          </w:r>
          <w:r w:rsidR="00A56157" w:rsidRPr="00FD5D22">
            <w:rPr>
              <w:rFonts w:ascii="Arial" w:eastAsia="Arial" w:hAnsi="Arial" w:cs="Arial"/>
              <w:sz w:val="24"/>
              <w:szCs w:val="24"/>
            </w:rPr>
            <w:t>Liberty, 2021</w:t>
          </w:r>
          <w:r w:rsidR="00951048" w:rsidRPr="00FD5D22">
            <w:rPr>
              <w:rFonts w:ascii="Arial" w:eastAsia="Arial" w:hAnsi="Arial" w:cs="Arial"/>
              <w:sz w:val="24"/>
              <w:szCs w:val="24"/>
            </w:rPr>
            <w:t>)</w:t>
          </w:r>
          <w:r w:rsidR="00D44B71">
            <w:rPr>
              <w:rFonts w:ascii="Arial" w:eastAsia="Arial" w:hAnsi="Arial" w:cs="Arial"/>
              <w:sz w:val="24"/>
              <w:szCs w:val="24"/>
            </w:rPr>
            <w:t>.</w:t>
          </w:r>
          <w:r w:rsidR="00951048" w:rsidRPr="00FD5D22">
            <w:rPr>
              <w:rFonts w:ascii="Arial" w:eastAsia="Arial" w:hAnsi="Arial" w:cs="Arial"/>
              <w:sz w:val="24"/>
              <w:szCs w:val="24"/>
            </w:rPr>
            <w:t xml:space="preserve"> </w:t>
          </w:r>
          <w:r w:rsidR="00951048" w:rsidRPr="00E41757">
            <w:rPr>
              <w:rFonts w:ascii="Arial" w:eastAsia="Times New Roman" w:hAnsi="Arial" w:cs="Arial"/>
              <w:sz w:val="24"/>
              <w:szCs w:val="24"/>
              <w:lang w:eastAsia="en-GB"/>
            </w:rPr>
            <w:t>Another</w:t>
          </w:r>
          <w:r w:rsidRPr="00FD5D22">
            <w:rPr>
              <w:rFonts w:ascii="Arial" w:eastAsia="Times New Roman" w:hAnsi="Arial" w:cs="Arial"/>
              <w:sz w:val="24"/>
              <w:szCs w:val="24"/>
              <w:lang w:eastAsia="en-GB"/>
            </w:rPr>
            <w:t xml:space="preserve"> important topic addressed by the standards requiring officers to protect private information and respect individuals' rights to privacy is confidentiality. In addition, the standards place a strong focus on responsibility, making officers answerable for their choices and actions and guaranteeing openness and supervision in policing operations. In general, upholding the norms is crucial to preserving professional standards in </w:t>
          </w:r>
          <w:r w:rsidR="00AB5ECA">
            <w:rPr>
              <w:rFonts w:ascii="Arial" w:eastAsia="Times New Roman" w:hAnsi="Arial" w:cs="Arial"/>
              <w:sz w:val="24"/>
              <w:szCs w:val="24"/>
              <w:lang w:eastAsia="en-GB"/>
            </w:rPr>
            <w:t xml:space="preserve">the police </w:t>
          </w:r>
          <w:r w:rsidRPr="00FD5D22">
            <w:rPr>
              <w:rFonts w:ascii="Arial" w:eastAsia="Times New Roman" w:hAnsi="Arial" w:cs="Arial"/>
              <w:sz w:val="24"/>
              <w:szCs w:val="24"/>
              <w:lang w:eastAsia="en-GB"/>
            </w:rPr>
            <w:t>and fostering public confidence.</w:t>
          </w:r>
          <w:r w:rsidR="007D1476">
            <w:rPr>
              <w:rFonts w:ascii="Arial" w:eastAsia="Times New Roman" w:hAnsi="Arial" w:cs="Arial"/>
              <w:sz w:val="24"/>
              <w:szCs w:val="24"/>
              <w:lang w:eastAsia="en-GB"/>
            </w:rPr>
            <w:t xml:space="preserve"> The legitimacy of policing depends heavily on public trust as it encourages community cooperation and compliance within the law. When standards are not upheld, incidents of misconduct or corruption can severely damage this trust.</w:t>
          </w:r>
        </w:p>
        <w:p w14:paraId="3582B217" w14:textId="77777777" w:rsidR="007D1476" w:rsidRPr="00E948C3" w:rsidRDefault="007D1476" w:rsidP="00E948C3">
          <w:pPr>
            <w:spacing w:line="480" w:lineRule="auto"/>
            <w:jc w:val="both"/>
            <w:rPr>
              <w:rFonts w:ascii="Arial" w:eastAsia="Times New Roman" w:hAnsi="Arial" w:cs="Arial"/>
              <w:sz w:val="24"/>
              <w:szCs w:val="24"/>
              <w:lang w:eastAsia="en-GB"/>
            </w:rPr>
          </w:pPr>
        </w:p>
        <w:p w14:paraId="7BD4CCD1" w14:textId="4EADA8AD" w:rsidR="00466353" w:rsidRPr="00FD5D22" w:rsidRDefault="00466353" w:rsidP="00FD5D22">
          <w:pPr>
            <w:spacing w:line="480" w:lineRule="auto"/>
            <w:jc w:val="both"/>
            <w:rPr>
              <w:rFonts w:ascii="Arial" w:hAnsi="Arial" w:cs="Arial"/>
              <w:sz w:val="24"/>
              <w:szCs w:val="24"/>
            </w:rPr>
          </w:pPr>
          <w:r w:rsidRPr="00FD5D22">
            <w:rPr>
              <w:rFonts w:ascii="Arial" w:hAnsi="Arial" w:cs="Arial"/>
              <w:sz w:val="24"/>
              <w:szCs w:val="24"/>
            </w:rPr>
            <w:lastRenderedPageBreak/>
            <w:t>Steven Lawrence case is a tragic example of how police actions can profoundly erode public trust when they fail to adhere to the principles outlined in the code of ethics</w:t>
          </w:r>
          <w:r w:rsidR="003D4780">
            <w:rPr>
              <w:rFonts w:ascii="Arial" w:hAnsi="Arial" w:cs="Arial"/>
              <w:sz w:val="24"/>
              <w:szCs w:val="24"/>
            </w:rPr>
            <w:t xml:space="preserve"> (</w:t>
          </w:r>
          <w:r w:rsidR="003D4780">
            <w:rPr>
              <w:rFonts w:ascii="Arial" w:eastAsia="Arial" w:hAnsi="Arial" w:cs="Arial"/>
              <w:sz w:val="24"/>
              <w:szCs w:val="24"/>
            </w:rPr>
            <w:t>UK Parliament</w:t>
          </w:r>
          <w:r w:rsidR="003D4780">
            <w:rPr>
              <w:rFonts w:ascii="Arial" w:eastAsia="Arial" w:hAnsi="Arial" w:cs="Arial"/>
              <w:sz w:val="24"/>
              <w:szCs w:val="24"/>
            </w:rPr>
            <w:t>,</w:t>
          </w:r>
          <w:r w:rsidR="003D4780">
            <w:rPr>
              <w:rFonts w:ascii="Arial" w:eastAsia="Arial" w:hAnsi="Arial" w:cs="Arial"/>
              <w:sz w:val="24"/>
              <w:szCs w:val="24"/>
            </w:rPr>
            <w:t xml:space="preserve"> 2023)</w:t>
          </w:r>
          <w:r w:rsidRPr="00FD5D22">
            <w:rPr>
              <w:rFonts w:ascii="Arial" w:hAnsi="Arial" w:cs="Arial"/>
              <w:sz w:val="24"/>
              <w:szCs w:val="24"/>
            </w:rPr>
            <w:t>. In 1993 Stephen Lawrence a black British teenager was brutally murdered in a racially motivated attack in London. Despite significant evidence implicating suspects including eyewitness testimony and forensic evidence the initial police investigation was marred by incompetence institutional racism and a lack of urgency. The police failed to properly follow up on leads gather evidence and apprehend suspects leading to a miscarriage of justice and prolonged anguish for the Lawrence family</w:t>
          </w:r>
          <w:r w:rsidR="007136C4">
            <w:rPr>
              <w:rFonts w:ascii="Arial" w:hAnsi="Arial" w:cs="Arial"/>
              <w:sz w:val="24"/>
              <w:szCs w:val="24"/>
            </w:rPr>
            <w:t xml:space="preserve">. </w:t>
          </w:r>
          <w:r w:rsidR="00951048" w:rsidRPr="00FD5D22">
            <w:rPr>
              <w:rFonts w:ascii="Arial" w:hAnsi="Arial" w:cs="Arial"/>
              <w:sz w:val="24"/>
              <w:szCs w:val="24"/>
            </w:rPr>
            <w:t>The</w:t>
          </w:r>
          <w:r w:rsidRPr="00FD5D22">
            <w:rPr>
              <w:rFonts w:ascii="Arial" w:hAnsi="Arial" w:cs="Arial"/>
              <w:sz w:val="24"/>
              <w:szCs w:val="24"/>
            </w:rPr>
            <w:t xml:space="preserve"> subsequent public inquiry led by Sir William Macpherson, exposed deep seated institutional racism within the Metropolitan Police and highlighted systematic failures in handling of racially motivated crimes</w:t>
          </w:r>
          <w:r w:rsidR="007136C4">
            <w:rPr>
              <w:rFonts w:ascii="Arial" w:hAnsi="Arial" w:cs="Arial"/>
              <w:sz w:val="24"/>
              <w:szCs w:val="24"/>
            </w:rPr>
            <w:t xml:space="preserve"> </w:t>
          </w:r>
          <w:r w:rsidR="007136C4" w:rsidRPr="00FD5D22">
            <w:rPr>
              <w:rFonts w:ascii="Arial" w:hAnsi="Arial" w:cs="Arial"/>
              <w:sz w:val="24"/>
              <w:szCs w:val="24"/>
            </w:rPr>
            <w:t>(</w:t>
          </w:r>
          <w:r w:rsidR="007136C4" w:rsidRPr="00FD5D22">
            <w:rPr>
              <w:rFonts w:ascii="Arial" w:eastAsia="Arial" w:hAnsi="Arial" w:cs="Arial"/>
              <w:sz w:val="24"/>
              <w:szCs w:val="24"/>
            </w:rPr>
            <w:t>Mathers, M. Mata, W. 2023)</w:t>
          </w:r>
          <w:r w:rsidRPr="00FD5D22">
            <w:rPr>
              <w:rFonts w:ascii="Arial" w:hAnsi="Arial" w:cs="Arial"/>
              <w:sz w:val="24"/>
              <w:szCs w:val="24"/>
            </w:rPr>
            <w:t xml:space="preserve">. The inquiry concluded that the police investigation into Stephen Lawrence's murder was marred by incompetence institutional racism and a lack of accountability. The police were criticised for their failure to properly investigate the murder their mishandling of evidence and their prejudice attitudes towards the victim and his family. The mishandling of the Stephen Lawrence case shattered public confidence in the police and sparked widespread outrage and protests. It highlighted the urgent need for systematic reforms within </w:t>
          </w:r>
          <w:r w:rsidR="00AB5ECA">
            <w:rPr>
              <w:rFonts w:ascii="Arial" w:hAnsi="Arial" w:cs="Arial"/>
              <w:sz w:val="24"/>
              <w:szCs w:val="24"/>
            </w:rPr>
            <w:t xml:space="preserve">police </w:t>
          </w:r>
          <w:r w:rsidRPr="00FD5D22">
            <w:rPr>
              <w:rFonts w:ascii="Arial" w:hAnsi="Arial" w:cs="Arial"/>
              <w:sz w:val="24"/>
              <w:szCs w:val="24"/>
            </w:rPr>
            <w:t>agencies to address issues of racial bias discrimination and accountability</w:t>
          </w:r>
          <w:r w:rsidR="00D44B71">
            <w:rPr>
              <w:rFonts w:ascii="Arial" w:hAnsi="Arial" w:cs="Arial"/>
              <w:sz w:val="24"/>
              <w:szCs w:val="24"/>
            </w:rPr>
            <w:t xml:space="preserve"> </w:t>
          </w:r>
          <w:r w:rsidR="00F353BA" w:rsidRPr="00FD5D22">
            <w:rPr>
              <w:rFonts w:ascii="Arial" w:hAnsi="Arial" w:cs="Arial"/>
              <w:sz w:val="24"/>
              <w:szCs w:val="24"/>
            </w:rPr>
            <w:t>(Richards, G. 2022)</w:t>
          </w:r>
          <w:r w:rsidR="00D44B71">
            <w:rPr>
              <w:rFonts w:ascii="Arial" w:hAnsi="Arial" w:cs="Arial"/>
              <w:sz w:val="24"/>
              <w:szCs w:val="24"/>
            </w:rPr>
            <w:t>.</w:t>
          </w:r>
          <w:r w:rsidR="00F353BA" w:rsidRPr="00FD5D22">
            <w:rPr>
              <w:rFonts w:ascii="Arial" w:hAnsi="Arial" w:cs="Arial"/>
              <w:sz w:val="28"/>
              <w:szCs w:val="28"/>
            </w:rPr>
            <w:t xml:space="preserve"> </w:t>
          </w:r>
          <w:r w:rsidRPr="00FD5D22">
            <w:rPr>
              <w:rFonts w:ascii="Arial" w:hAnsi="Arial" w:cs="Arial"/>
              <w:sz w:val="24"/>
              <w:szCs w:val="24"/>
            </w:rPr>
            <w:t>The case underscored the importance of adhering to the principles of integrity fairness and respect outlined in the code of ethics to ensure equitable treatment and justice for all individuals regardless of race or background. Ultimately the failure of the police to follow the code of ethics in the Stephen Lawrence case not only undermine public trust but also perpetuated systematic injustice and inequality within the criminal justice system.</w:t>
          </w:r>
        </w:p>
        <w:p w14:paraId="4A89C3E8" w14:textId="18CCCEA6" w:rsidR="00E41757" w:rsidRPr="00FD5D22" w:rsidRDefault="00E41757" w:rsidP="00FD5D22">
          <w:pPr>
            <w:spacing w:line="480" w:lineRule="auto"/>
            <w:jc w:val="both"/>
            <w:rPr>
              <w:rFonts w:ascii="Arial" w:eastAsia="Times New Roman" w:hAnsi="Arial" w:cs="Arial"/>
              <w:sz w:val="24"/>
              <w:szCs w:val="24"/>
              <w:lang w:eastAsia="en-GB"/>
            </w:rPr>
          </w:pPr>
          <w:r w:rsidRPr="00E41757">
            <w:rPr>
              <w:rFonts w:ascii="Arial" w:eastAsia="Times New Roman" w:hAnsi="Arial" w:cs="Arial"/>
              <w:sz w:val="24"/>
              <w:szCs w:val="24"/>
              <w:lang w:eastAsia="en-GB"/>
            </w:rPr>
            <w:lastRenderedPageBreak/>
            <w:t xml:space="preserve">The process of making moral decisions in </w:t>
          </w:r>
          <w:r w:rsidR="00AB5ECA">
            <w:rPr>
              <w:rFonts w:ascii="Arial" w:eastAsia="Times New Roman" w:hAnsi="Arial" w:cs="Arial"/>
              <w:sz w:val="24"/>
              <w:szCs w:val="24"/>
              <w:lang w:eastAsia="en-GB"/>
            </w:rPr>
            <w:t xml:space="preserve">police </w:t>
          </w:r>
          <w:r w:rsidRPr="00E41757">
            <w:rPr>
              <w:rFonts w:ascii="Arial" w:eastAsia="Times New Roman" w:hAnsi="Arial" w:cs="Arial"/>
              <w:sz w:val="24"/>
              <w:szCs w:val="24"/>
              <w:lang w:eastAsia="en-GB"/>
            </w:rPr>
            <w:t xml:space="preserve">situations entails a thorough evaluation of a number of variables, such as ethical standards, legal requirements, and possible stakeholder effects. </w:t>
          </w:r>
          <w:r w:rsidR="00AB5ECA">
            <w:rPr>
              <w:rFonts w:ascii="Arial" w:eastAsia="Times New Roman" w:hAnsi="Arial" w:cs="Arial"/>
              <w:sz w:val="24"/>
              <w:szCs w:val="24"/>
              <w:lang w:eastAsia="en-GB"/>
            </w:rPr>
            <w:t>The police</w:t>
          </w:r>
          <w:r w:rsidRPr="00E41757">
            <w:rPr>
              <w:rFonts w:ascii="Arial" w:eastAsia="Times New Roman" w:hAnsi="Arial" w:cs="Arial"/>
              <w:sz w:val="24"/>
              <w:szCs w:val="24"/>
              <w:lang w:eastAsia="en-GB"/>
            </w:rPr>
            <w:t xml:space="preserve"> are required to handle intricate scenarios where conflicting interests and moral principles may be involved, necessitating a meticulous evaluation of the moral consequences of their decisions. Officers also need to consider how their choices may affect the people directly engaged as well as the larger community. </w:t>
          </w:r>
          <w:r w:rsidRPr="00FD5D22">
            <w:rPr>
              <w:rFonts w:ascii="Arial" w:eastAsia="Times New Roman" w:hAnsi="Arial" w:cs="Arial"/>
              <w:sz w:val="24"/>
              <w:szCs w:val="24"/>
              <w:lang w:eastAsia="en-GB"/>
            </w:rPr>
            <w:t xml:space="preserve">Common ethical dilemmas for police officers might involve matters like preserving secrecy and using discretionary force to enforce boundaries </w:t>
          </w:r>
          <w:r w:rsidR="00984486" w:rsidRPr="00FD5D22">
            <w:rPr>
              <w:rFonts w:ascii="Arial" w:eastAsia="Times New Roman" w:hAnsi="Arial" w:cs="Arial"/>
              <w:sz w:val="24"/>
              <w:szCs w:val="24"/>
              <w:lang w:eastAsia="en-GB"/>
            </w:rPr>
            <w:t>(</w:t>
          </w:r>
          <w:r w:rsidR="00984486" w:rsidRPr="00FD5D22">
            <w:rPr>
              <w:rFonts w:ascii="Arial" w:eastAsia="Arial" w:hAnsi="Arial" w:cs="Arial"/>
              <w:sz w:val="24"/>
              <w:szCs w:val="24"/>
            </w:rPr>
            <w:t>Local Government Association, 2008)</w:t>
          </w:r>
          <w:r w:rsidR="00D44B71">
            <w:rPr>
              <w:rFonts w:ascii="Arial" w:eastAsia="Arial" w:hAnsi="Arial" w:cs="Arial"/>
              <w:sz w:val="24"/>
              <w:szCs w:val="24"/>
            </w:rPr>
            <w:t>.</w:t>
          </w:r>
          <w:r w:rsidR="00984486" w:rsidRPr="00FD5D22">
            <w:rPr>
              <w:rFonts w:ascii="Arial" w:eastAsia="Arial" w:hAnsi="Arial" w:cs="Arial"/>
              <w:sz w:val="24"/>
              <w:szCs w:val="24"/>
            </w:rPr>
            <w:t xml:space="preserve"> </w:t>
          </w:r>
          <w:r w:rsidRPr="00FD5D22">
            <w:rPr>
              <w:rFonts w:ascii="Arial" w:eastAsia="Times New Roman" w:hAnsi="Arial" w:cs="Arial"/>
              <w:sz w:val="24"/>
              <w:szCs w:val="24"/>
              <w:lang w:eastAsia="en-GB"/>
            </w:rPr>
            <w:t xml:space="preserve">The professional standards and code of ethics act as guiding principles in resolving these quandaries, offering a framework for moral action and judgement. These guidelines support </w:t>
          </w:r>
          <w:r w:rsidR="00AB5ECA">
            <w:rPr>
              <w:rFonts w:ascii="Arial" w:eastAsia="Times New Roman" w:hAnsi="Arial" w:cs="Arial"/>
              <w:sz w:val="24"/>
              <w:szCs w:val="24"/>
              <w:lang w:eastAsia="en-GB"/>
            </w:rPr>
            <w:t xml:space="preserve">police </w:t>
          </w:r>
          <w:r w:rsidRPr="00FD5D22">
            <w:rPr>
              <w:rFonts w:ascii="Arial" w:eastAsia="Times New Roman" w:hAnsi="Arial" w:cs="Arial"/>
              <w:sz w:val="24"/>
              <w:szCs w:val="24"/>
              <w:lang w:eastAsia="en-GB"/>
            </w:rPr>
            <w:t>officials in upholding their moral obligations to serve, protect, and preserve public trust in the agency.</w:t>
          </w:r>
        </w:p>
        <w:p w14:paraId="3DFE4C80" w14:textId="222D69BC" w:rsidR="008815DB" w:rsidRPr="00FD5D22" w:rsidRDefault="008815DB" w:rsidP="00FD5D22">
          <w:pPr>
            <w:spacing w:after="0" w:line="480" w:lineRule="auto"/>
            <w:rPr>
              <w:rFonts w:ascii="Times New Roman" w:eastAsia="Times New Roman" w:hAnsi="Times New Roman" w:cs="Times New Roman"/>
              <w:sz w:val="24"/>
              <w:szCs w:val="24"/>
              <w:lang w:eastAsia="en-GB"/>
            </w:rPr>
          </w:pPr>
        </w:p>
        <w:p w14:paraId="2FF63141" w14:textId="36803642" w:rsidR="00E41757" w:rsidRPr="00E41757" w:rsidRDefault="00E41757" w:rsidP="00FD5D22">
          <w:pPr>
            <w:spacing w:after="0" w:line="480" w:lineRule="auto"/>
            <w:jc w:val="both"/>
            <w:rPr>
              <w:rFonts w:ascii="Arial" w:eastAsia="Times New Roman" w:hAnsi="Arial" w:cs="Arial"/>
              <w:sz w:val="24"/>
              <w:szCs w:val="24"/>
              <w:lang w:eastAsia="en-GB"/>
            </w:rPr>
          </w:pPr>
          <w:r w:rsidRPr="00E41757">
            <w:rPr>
              <w:rFonts w:ascii="Arial" w:eastAsia="Times New Roman" w:hAnsi="Arial" w:cs="Arial"/>
              <w:sz w:val="24"/>
              <w:szCs w:val="24"/>
              <w:lang w:eastAsia="en-GB"/>
            </w:rPr>
            <w:t xml:space="preserve">The upholding of professional standards provides a multitude of advantages that are important to the efficient and moral operation of </w:t>
          </w:r>
          <w:r w:rsidR="00AB5ECA">
            <w:rPr>
              <w:rFonts w:ascii="Arial" w:eastAsia="Times New Roman" w:hAnsi="Arial" w:cs="Arial"/>
              <w:sz w:val="24"/>
              <w:szCs w:val="24"/>
              <w:lang w:eastAsia="en-GB"/>
            </w:rPr>
            <w:t>the police service</w:t>
          </w:r>
          <w:r w:rsidRPr="00E41757">
            <w:rPr>
              <w:rFonts w:ascii="Arial" w:eastAsia="Times New Roman" w:hAnsi="Arial" w:cs="Arial"/>
              <w:sz w:val="24"/>
              <w:szCs w:val="24"/>
              <w:lang w:eastAsia="en-GB"/>
            </w:rPr>
            <w:t>. The improvement of public trust and confidence in the police force is one of the main benefits. Officers who uphold the highest standards of professionalism and behaviour show the public that they are dedicated to providing fair and honest services, which in turn promotes goodwill and collaboration.</w:t>
          </w:r>
          <w:r w:rsidR="00AB74EA">
            <w:rPr>
              <w:rFonts w:ascii="Arial" w:eastAsia="Times New Roman" w:hAnsi="Arial" w:cs="Arial"/>
              <w:sz w:val="24"/>
              <w:szCs w:val="24"/>
              <w:lang w:eastAsia="en-GB"/>
            </w:rPr>
            <w:t xml:space="preserve"> However, incidents like the Sarah Everard murder significantly eroded public trust, instilled safety concerns and highlighted systemic institutional failures thereby reducing the likelihood of the public communicating with the police.</w:t>
          </w:r>
          <w:r w:rsidRPr="00E41757">
            <w:rPr>
              <w:rFonts w:ascii="Arial" w:eastAsia="Times New Roman" w:hAnsi="Arial" w:cs="Arial"/>
              <w:sz w:val="24"/>
              <w:szCs w:val="24"/>
              <w:lang w:eastAsia="en-GB"/>
            </w:rPr>
            <w:t xml:space="preserve"> Maintaining professional standards also protects against abuses of authority and civil rights violations by lowering misbehaviour and corruption in </w:t>
          </w:r>
          <w:r w:rsidR="00AB5ECA">
            <w:rPr>
              <w:rFonts w:ascii="Arial" w:eastAsia="Times New Roman" w:hAnsi="Arial" w:cs="Arial"/>
              <w:sz w:val="24"/>
              <w:szCs w:val="24"/>
              <w:lang w:eastAsia="en-GB"/>
            </w:rPr>
            <w:t xml:space="preserve">the police </w:t>
          </w:r>
          <w:r w:rsidR="00606D3E" w:rsidRPr="00FD5D22">
            <w:rPr>
              <w:rFonts w:ascii="Arial" w:eastAsia="Times New Roman" w:hAnsi="Arial" w:cs="Arial"/>
              <w:sz w:val="24"/>
              <w:szCs w:val="24"/>
              <w:lang w:eastAsia="en-GB"/>
            </w:rPr>
            <w:t>(</w:t>
          </w:r>
          <w:r w:rsidR="00606D3E" w:rsidRPr="00FD5D22">
            <w:rPr>
              <w:rFonts w:ascii="Arial" w:hAnsi="Arial" w:cs="Arial"/>
              <w:sz w:val="24"/>
              <w:szCs w:val="24"/>
            </w:rPr>
            <w:t>London Assembly, 2022</w:t>
          </w:r>
          <w:r w:rsidR="00951048" w:rsidRPr="00FD5D22">
            <w:rPr>
              <w:rFonts w:ascii="Arial" w:hAnsi="Arial" w:cs="Arial"/>
              <w:sz w:val="24"/>
              <w:szCs w:val="24"/>
            </w:rPr>
            <w:t>)</w:t>
          </w:r>
          <w:r w:rsidR="00D44B71">
            <w:rPr>
              <w:rFonts w:ascii="Arial" w:hAnsi="Arial" w:cs="Arial"/>
              <w:sz w:val="24"/>
              <w:szCs w:val="24"/>
            </w:rPr>
            <w:t>.</w:t>
          </w:r>
          <w:r w:rsidR="00951048" w:rsidRPr="00FD5D22">
            <w:rPr>
              <w:rFonts w:ascii="Arial" w:hAnsi="Arial" w:cs="Arial"/>
              <w:sz w:val="24"/>
              <w:szCs w:val="24"/>
            </w:rPr>
            <w:t xml:space="preserve"> </w:t>
          </w:r>
          <w:r w:rsidR="00951048" w:rsidRPr="00D44B71">
            <w:rPr>
              <w:rFonts w:ascii="Arial" w:eastAsia="Times New Roman" w:hAnsi="Arial" w:cs="Arial"/>
              <w:sz w:val="24"/>
              <w:szCs w:val="24"/>
              <w:lang w:eastAsia="en-GB"/>
            </w:rPr>
            <w:lastRenderedPageBreak/>
            <w:t>Furthermore</w:t>
          </w:r>
          <w:r w:rsidRPr="00E41757">
            <w:rPr>
              <w:rFonts w:ascii="Arial" w:eastAsia="Times New Roman" w:hAnsi="Arial" w:cs="Arial"/>
              <w:sz w:val="24"/>
              <w:szCs w:val="24"/>
              <w:lang w:eastAsia="en-GB"/>
            </w:rPr>
            <w:t>, by encouraging accountability, openness, and efficiency in policing operations, adherence to professional standards improves operational effectiveness</w:t>
          </w:r>
          <w:r w:rsidR="00320F61" w:rsidRPr="00320F61">
            <w:rPr>
              <w:rFonts w:ascii="Arial" w:hAnsi="Arial" w:cs="Arial"/>
              <w:sz w:val="24"/>
              <w:szCs w:val="24"/>
            </w:rPr>
            <w:t xml:space="preserve"> </w:t>
          </w:r>
          <w:r w:rsidR="00320F61">
            <w:rPr>
              <w:rFonts w:ascii="Arial" w:hAnsi="Arial" w:cs="Arial"/>
              <w:sz w:val="24"/>
              <w:szCs w:val="24"/>
            </w:rPr>
            <w:t>(</w:t>
          </w:r>
          <w:r w:rsidR="00320F61">
            <w:rPr>
              <w:rFonts w:ascii="Arial" w:hAnsi="Arial" w:cs="Arial"/>
              <w:sz w:val="24"/>
              <w:szCs w:val="24"/>
            </w:rPr>
            <w:t>College of Policing</w:t>
          </w:r>
          <w:r w:rsidR="00320F61">
            <w:rPr>
              <w:rFonts w:ascii="Arial" w:hAnsi="Arial" w:cs="Arial"/>
              <w:sz w:val="24"/>
              <w:szCs w:val="24"/>
            </w:rPr>
            <w:t>,</w:t>
          </w:r>
          <w:r w:rsidR="00320F61">
            <w:rPr>
              <w:rFonts w:ascii="Arial" w:hAnsi="Arial" w:cs="Arial"/>
              <w:sz w:val="24"/>
              <w:szCs w:val="24"/>
            </w:rPr>
            <w:t xml:space="preserve"> 2015)</w:t>
          </w:r>
          <w:r w:rsidRPr="00E41757">
            <w:rPr>
              <w:rFonts w:ascii="Arial" w:eastAsia="Times New Roman" w:hAnsi="Arial" w:cs="Arial"/>
              <w:sz w:val="24"/>
              <w:szCs w:val="24"/>
              <w:lang w:eastAsia="en-GB"/>
            </w:rPr>
            <w:t>. But there might be dire repercussions if professional standards are not upheld. It may result in harm to the agency's reputation as well as that of individual personnel, undermining public confidence. Furthermore, unethical activity may put people and organisations in</w:t>
          </w:r>
          <w:r w:rsidR="00743A6D">
            <w:rPr>
              <w:rFonts w:ascii="Arial" w:eastAsia="Times New Roman" w:hAnsi="Arial" w:cs="Arial"/>
              <w:sz w:val="24"/>
              <w:szCs w:val="24"/>
              <w:lang w:eastAsia="en-GB"/>
            </w:rPr>
            <w:t xml:space="preserve"> trouble</w:t>
          </w:r>
          <w:r w:rsidRPr="00E41757">
            <w:rPr>
              <w:rFonts w:ascii="Arial" w:eastAsia="Times New Roman" w:hAnsi="Arial" w:cs="Arial"/>
              <w:sz w:val="24"/>
              <w:szCs w:val="24"/>
              <w:lang w:eastAsia="en-GB"/>
            </w:rPr>
            <w:t>, opening them up to</w:t>
          </w:r>
          <w:r w:rsidR="00743A6D">
            <w:rPr>
              <w:rFonts w:ascii="Arial" w:eastAsia="Times New Roman" w:hAnsi="Arial" w:cs="Arial"/>
              <w:sz w:val="24"/>
              <w:szCs w:val="24"/>
              <w:lang w:eastAsia="en-GB"/>
            </w:rPr>
            <w:t xml:space="preserve"> possible</w:t>
          </w:r>
          <w:r w:rsidRPr="00E41757">
            <w:rPr>
              <w:rFonts w:ascii="Arial" w:eastAsia="Times New Roman" w:hAnsi="Arial" w:cs="Arial"/>
              <w:sz w:val="24"/>
              <w:szCs w:val="24"/>
              <w:lang w:eastAsia="en-GB"/>
            </w:rPr>
            <w:t xml:space="preserve"> </w:t>
          </w:r>
          <w:r w:rsidR="00743A6D">
            <w:rPr>
              <w:rFonts w:ascii="Arial" w:eastAsia="Times New Roman" w:hAnsi="Arial" w:cs="Arial"/>
              <w:sz w:val="24"/>
              <w:szCs w:val="24"/>
              <w:lang w:eastAsia="en-GB"/>
            </w:rPr>
            <w:t>court procedures</w:t>
          </w:r>
          <w:r w:rsidRPr="00E41757">
            <w:rPr>
              <w:rFonts w:ascii="Arial" w:eastAsia="Times New Roman" w:hAnsi="Arial" w:cs="Arial"/>
              <w:sz w:val="24"/>
              <w:szCs w:val="24"/>
              <w:lang w:eastAsia="en-GB"/>
            </w:rPr>
            <w:t>, disciplinar</w:t>
          </w:r>
          <w:r w:rsidR="00743A6D">
            <w:rPr>
              <w:rFonts w:ascii="Arial" w:eastAsia="Times New Roman" w:hAnsi="Arial" w:cs="Arial"/>
              <w:sz w:val="24"/>
              <w:szCs w:val="24"/>
              <w:lang w:eastAsia="en-GB"/>
            </w:rPr>
            <w:t>ies</w:t>
          </w:r>
          <w:r w:rsidRPr="00E41757">
            <w:rPr>
              <w:rFonts w:ascii="Arial" w:eastAsia="Times New Roman" w:hAnsi="Arial" w:cs="Arial"/>
              <w:sz w:val="24"/>
              <w:szCs w:val="24"/>
              <w:lang w:eastAsia="en-GB"/>
            </w:rPr>
            <w:t>, and</w:t>
          </w:r>
          <w:r w:rsidR="00743A6D">
            <w:rPr>
              <w:rFonts w:ascii="Arial" w:eastAsia="Times New Roman" w:hAnsi="Arial" w:cs="Arial"/>
              <w:sz w:val="24"/>
              <w:szCs w:val="24"/>
              <w:lang w:eastAsia="en-GB"/>
            </w:rPr>
            <w:t xml:space="preserve"> even</w:t>
          </w:r>
          <w:r w:rsidRPr="00E41757">
            <w:rPr>
              <w:rFonts w:ascii="Arial" w:eastAsia="Times New Roman" w:hAnsi="Arial" w:cs="Arial"/>
              <w:sz w:val="24"/>
              <w:szCs w:val="24"/>
              <w:lang w:eastAsia="en-GB"/>
            </w:rPr>
            <w:t xml:space="preserve"> diminished trust in the community. Thus, upholding professional standards is essential to protecting the credibility and integrity of the police. </w:t>
          </w:r>
        </w:p>
        <w:p w14:paraId="7E8EE69A" w14:textId="77777777" w:rsidR="005F25BB" w:rsidRPr="00FD5D22" w:rsidRDefault="005F25BB" w:rsidP="00FD5D22">
          <w:pPr>
            <w:spacing w:line="480" w:lineRule="auto"/>
            <w:jc w:val="both"/>
            <w:rPr>
              <w:rFonts w:ascii="Arial" w:hAnsi="Arial" w:cs="Arial"/>
              <w:sz w:val="24"/>
              <w:szCs w:val="24"/>
            </w:rPr>
          </w:pPr>
        </w:p>
        <w:p w14:paraId="4BE6C960" w14:textId="116A2889" w:rsidR="005F25BB" w:rsidRPr="00FD5D22" w:rsidRDefault="005F25BB" w:rsidP="00FD5D22">
          <w:pPr>
            <w:spacing w:line="480" w:lineRule="auto"/>
            <w:jc w:val="both"/>
            <w:rPr>
              <w:rFonts w:ascii="Arial" w:hAnsi="Arial" w:cs="Arial"/>
              <w:sz w:val="24"/>
              <w:szCs w:val="24"/>
            </w:rPr>
          </w:pPr>
          <w:r w:rsidRPr="00FD5D22">
            <w:rPr>
              <w:rFonts w:ascii="Arial" w:hAnsi="Arial" w:cs="Arial"/>
              <w:sz w:val="24"/>
              <w:szCs w:val="24"/>
            </w:rPr>
            <w:t>Acknowledging the challenges and complexities involved in maintaining professional standards in policing is essential for addressing systematic issues and fostering continuous involvement within agencies. Organisational culture and characterised by entrenched norms and attitudes can pose significant barriers to change and accountability, require and deliberate efforts to promote a culture of professionalism and ethical conduct</w:t>
          </w:r>
          <w:r w:rsidR="003939B5" w:rsidRPr="00FD5D22">
            <w:rPr>
              <w:rFonts w:ascii="Arial" w:hAnsi="Arial" w:cs="Arial"/>
              <w:sz w:val="24"/>
              <w:szCs w:val="24"/>
            </w:rPr>
            <w:t xml:space="preserve"> (</w:t>
          </w:r>
          <w:proofErr w:type="spellStart"/>
          <w:r w:rsidR="003939B5" w:rsidRPr="00FD5D22">
            <w:rPr>
              <w:rFonts w:ascii="Arial" w:hAnsi="Arial" w:cs="Arial"/>
              <w:sz w:val="24"/>
              <w:szCs w:val="24"/>
            </w:rPr>
            <w:t>Facchetti</w:t>
          </w:r>
          <w:proofErr w:type="spellEnd"/>
          <w:r w:rsidR="003939B5" w:rsidRPr="00FD5D22">
            <w:rPr>
              <w:rFonts w:ascii="Arial" w:hAnsi="Arial" w:cs="Arial"/>
              <w:sz w:val="24"/>
              <w:szCs w:val="24"/>
            </w:rPr>
            <w:t>, E. 2023</w:t>
          </w:r>
          <w:r w:rsidR="00951048" w:rsidRPr="00FD5D22">
            <w:rPr>
              <w:rFonts w:ascii="Arial" w:hAnsi="Arial" w:cs="Arial"/>
              <w:sz w:val="24"/>
              <w:szCs w:val="24"/>
            </w:rPr>
            <w:t>)</w:t>
          </w:r>
          <w:r w:rsidR="001A077D">
            <w:rPr>
              <w:rFonts w:ascii="Arial" w:hAnsi="Arial" w:cs="Arial"/>
              <w:sz w:val="24"/>
              <w:szCs w:val="24"/>
            </w:rPr>
            <w:t>.</w:t>
          </w:r>
          <w:r w:rsidR="00951048" w:rsidRPr="00FD5D22">
            <w:rPr>
              <w:rFonts w:ascii="Arial" w:hAnsi="Arial" w:cs="Arial"/>
              <w:sz w:val="24"/>
              <w:szCs w:val="24"/>
            </w:rPr>
            <w:t xml:space="preserve"> </w:t>
          </w:r>
          <w:r w:rsidR="00951048" w:rsidRPr="001A077D">
            <w:rPr>
              <w:rFonts w:ascii="Arial" w:hAnsi="Arial" w:cs="Arial"/>
              <w:sz w:val="24"/>
              <w:szCs w:val="24"/>
            </w:rPr>
            <w:t>Moreover</w:t>
          </w:r>
          <w:r w:rsidR="001A077D">
            <w:rPr>
              <w:rFonts w:ascii="Arial" w:hAnsi="Arial" w:cs="Arial"/>
              <w:sz w:val="24"/>
              <w:szCs w:val="24"/>
            </w:rPr>
            <w:t>,</w:t>
          </w:r>
          <w:r w:rsidRPr="00FD5D22">
            <w:rPr>
              <w:rFonts w:ascii="Arial" w:hAnsi="Arial" w:cs="Arial"/>
              <w:sz w:val="24"/>
              <w:szCs w:val="24"/>
            </w:rPr>
            <w:t xml:space="preserve"> resource constraints including limited funding and staffing shortages can hinder the implementation of comprehensive training programmes and the enforcement of professional standards. External pressures such as political influences and public scrutiny can also impact </w:t>
          </w:r>
          <w:r w:rsidR="00951048" w:rsidRPr="00FD5D22">
            <w:rPr>
              <w:rFonts w:ascii="Arial" w:hAnsi="Arial" w:cs="Arial"/>
              <w:sz w:val="24"/>
              <w:szCs w:val="24"/>
            </w:rPr>
            <w:t>officers’</w:t>
          </w:r>
          <w:r w:rsidRPr="00FD5D22">
            <w:rPr>
              <w:rFonts w:ascii="Arial" w:hAnsi="Arial" w:cs="Arial"/>
              <w:sz w:val="24"/>
              <w:szCs w:val="24"/>
            </w:rPr>
            <w:t xml:space="preserve"> ability to adhere to ethical principles and uphold professional standards. To address these challenges various strategies and initiatives can be employed. Training programmes on ethics cultural competency and de-escalation techniques can equip officers with the knowledge and skills needed to make ethical decisions in challenging situations </w:t>
          </w:r>
          <w:r w:rsidR="00A07D7E" w:rsidRPr="00FD5D22">
            <w:rPr>
              <w:rFonts w:ascii="Arial" w:hAnsi="Arial" w:cs="Arial"/>
              <w:sz w:val="24"/>
              <w:szCs w:val="24"/>
            </w:rPr>
            <w:t>(</w:t>
          </w:r>
          <w:r w:rsidR="00A07D7E" w:rsidRPr="00FD5D22">
            <w:rPr>
              <w:rFonts w:ascii="Arial" w:eastAsia="Arial" w:hAnsi="Arial" w:cs="Arial"/>
              <w:sz w:val="24"/>
              <w:szCs w:val="24"/>
            </w:rPr>
            <w:t>M. Kilgallon &amp; M. Wright 2022)</w:t>
          </w:r>
          <w:r w:rsidR="001A077D">
            <w:rPr>
              <w:rFonts w:ascii="Arial" w:eastAsia="Arial" w:hAnsi="Arial" w:cs="Arial"/>
              <w:sz w:val="24"/>
              <w:szCs w:val="24"/>
            </w:rPr>
            <w:t>.</w:t>
          </w:r>
          <w:r w:rsidR="00A07D7E" w:rsidRPr="00FD5D22">
            <w:rPr>
              <w:rFonts w:ascii="Arial" w:eastAsia="Arial" w:hAnsi="Arial" w:cs="Arial"/>
              <w:sz w:val="24"/>
              <w:szCs w:val="24"/>
            </w:rPr>
            <w:t xml:space="preserve"> </w:t>
          </w:r>
          <w:r w:rsidRPr="00FD5D22">
            <w:rPr>
              <w:rFonts w:ascii="Arial" w:hAnsi="Arial" w:cs="Arial"/>
              <w:sz w:val="24"/>
              <w:szCs w:val="24"/>
            </w:rPr>
            <w:t xml:space="preserve">Strong leadership committed to fostering a culture of accountability and </w:t>
          </w:r>
          <w:r w:rsidRPr="00FD5D22">
            <w:rPr>
              <w:rFonts w:ascii="Arial" w:hAnsi="Arial" w:cs="Arial"/>
              <w:sz w:val="24"/>
              <w:szCs w:val="24"/>
            </w:rPr>
            <w:lastRenderedPageBreak/>
            <w:t xml:space="preserve">transparency is also essential for promoting adherence to professional standards. </w:t>
          </w:r>
          <w:r w:rsidR="00951048" w:rsidRPr="00FD5D22">
            <w:rPr>
              <w:rFonts w:ascii="Arial" w:hAnsi="Arial" w:cs="Arial"/>
              <w:sz w:val="24"/>
              <w:szCs w:val="24"/>
            </w:rPr>
            <w:t>Additionally,</w:t>
          </w:r>
          <w:r w:rsidRPr="00FD5D22">
            <w:rPr>
              <w:rFonts w:ascii="Arial" w:hAnsi="Arial" w:cs="Arial"/>
              <w:sz w:val="24"/>
              <w:szCs w:val="24"/>
            </w:rPr>
            <w:t xml:space="preserve"> accountability mechanisms such as internal investigations and oversight bodies play a crucial role in holding officers accountable for misconduct. </w:t>
          </w:r>
          <w:r w:rsidR="00951048" w:rsidRPr="00FD5D22">
            <w:rPr>
              <w:rFonts w:ascii="Arial" w:hAnsi="Arial" w:cs="Arial"/>
              <w:sz w:val="24"/>
              <w:szCs w:val="24"/>
            </w:rPr>
            <w:t>Furthermore,</w:t>
          </w:r>
          <w:r w:rsidRPr="00FD5D22">
            <w:rPr>
              <w:rFonts w:ascii="Arial" w:hAnsi="Arial" w:cs="Arial"/>
              <w:sz w:val="24"/>
              <w:szCs w:val="24"/>
            </w:rPr>
            <w:t xml:space="preserve"> community engagement activities such as neighbourhood policing and advisory boards can facilitate dialogue and collaborative between </w:t>
          </w:r>
          <w:r w:rsidR="00FE767A">
            <w:rPr>
              <w:rFonts w:ascii="Arial" w:hAnsi="Arial" w:cs="Arial"/>
              <w:sz w:val="24"/>
              <w:szCs w:val="24"/>
            </w:rPr>
            <w:t>the police</w:t>
          </w:r>
          <w:r w:rsidRPr="00FD5D22">
            <w:rPr>
              <w:rFonts w:ascii="Arial" w:hAnsi="Arial" w:cs="Arial"/>
              <w:sz w:val="24"/>
              <w:szCs w:val="24"/>
            </w:rPr>
            <w:t xml:space="preserve"> and the </w:t>
          </w:r>
          <w:r w:rsidR="00951048" w:rsidRPr="00FD5D22">
            <w:rPr>
              <w:rFonts w:ascii="Arial" w:hAnsi="Arial" w:cs="Arial"/>
              <w:sz w:val="24"/>
              <w:szCs w:val="24"/>
            </w:rPr>
            <w:t>communities,</w:t>
          </w:r>
          <w:r w:rsidRPr="00FD5D22">
            <w:rPr>
              <w:rFonts w:ascii="Arial" w:hAnsi="Arial" w:cs="Arial"/>
              <w:sz w:val="24"/>
              <w:szCs w:val="24"/>
            </w:rPr>
            <w:t xml:space="preserve"> they serve fostering mutual understanding and support for professional standards. </w:t>
          </w:r>
          <w:r w:rsidR="00F60DE9" w:rsidRPr="00FD5D22">
            <w:rPr>
              <w:rFonts w:ascii="Arial" w:hAnsi="Arial" w:cs="Arial"/>
              <w:sz w:val="24"/>
              <w:szCs w:val="24"/>
            </w:rPr>
            <w:t xml:space="preserve">By implementing the strategies initiatives </w:t>
          </w:r>
          <w:r w:rsidR="00FE767A">
            <w:rPr>
              <w:rFonts w:ascii="Arial" w:hAnsi="Arial" w:cs="Arial"/>
              <w:sz w:val="24"/>
              <w:szCs w:val="24"/>
            </w:rPr>
            <w:t xml:space="preserve">the police </w:t>
          </w:r>
          <w:r w:rsidR="00F60DE9" w:rsidRPr="00FD5D22">
            <w:rPr>
              <w:rFonts w:ascii="Arial" w:hAnsi="Arial" w:cs="Arial"/>
              <w:sz w:val="24"/>
              <w:szCs w:val="24"/>
            </w:rPr>
            <w:t>can mitigate the challenges associated with maintaining professional standards and work toward building more ethical accountable and effective policing practises.</w:t>
          </w:r>
        </w:p>
        <w:p w14:paraId="1DD32AB1" w14:textId="77777777" w:rsidR="0092758F" w:rsidRPr="00FD5D22" w:rsidRDefault="0092758F" w:rsidP="00FD5D22">
          <w:pPr>
            <w:spacing w:line="480" w:lineRule="auto"/>
            <w:jc w:val="both"/>
            <w:rPr>
              <w:rFonts w:ascii="Arial" w:hAnsi="Arial" w:cs="Arial"/>
              <w:sz w:val="24"/>
              <w:szCs w:val="24"/>
            </w:rPr>
          </w:pPr>
        </w:p>
        <w:p w14:paraId="73326181" w14:textId="530A4289" w:rsidR="0092758F" w:rsidRPr="00FD5D22" w:rsidRDefault="0092758F" w:rsidP="00FD5D22">
          <w:pPr>
            <w:spacing w:line="480" w:lineRule="auto"/>
            <w:jc w:val="both"/>
            <w:rPr>
              <w:rFonts w:ascii="Arial" w:hAnsi="Arial" w:cs="Arial"/>
              <w:sz w:val="24"/>
              <w:szCs w:val="24"/>
            </w:rPr>
          </w:pPr>
          <w:r w:rsidRPr="00FD5D22">
            <w:rPr>
              <w:rFonts w:ascii="Arial" w:hAnsi="Arial" w:cs="Arial"/>
              <w:sz w:val="24"/>
              <w:szCs w:val="24"/>
            </w:rPr>
            <w:t>In conclusion the preservation of professional standards within policing is indispensable for nurturing public trust integrity and accountability</w:t>
          </w:r>
          <w:r w:rsidR="00FE767A">
            <w:rPr>
              <w:rFonts w:ascii="Arial" w:hAnsi="Arial" w:cs="Arial"/>
              <w:sz w:val="24"/>
              <w:szCs w:val="24"/>
            </w:rPr>
            <w:t xml:space="preserve">. </w:t>
          </w:r>
          <w:r w:rsidRPr="00FD5D22">
            <w:rPr>
              <w:rFonts w:ascii="Arial" w:hAnsi="Arial" w:cs="Arial"/>
              <w:sz w:val="24"/>
              <w:szCs w:val="24"/>
            </w:rPr>
            <w:t xml:space="preserve">Guided by the code of ethics on the standards of professional behaviour ethical decision-making serves as the cornerstone of these standards. By steadfastly upholding professional standards police officers demonstrate an unwavering dedication to serving with integrity, fairness and respect thereby fortifying the relationship between </w:t>
          </w:r>
          <w:r w:rsidR="00FE767A">
            <w:rPr>
              <w:rFonts w:ascii="Arial" w:hAnsi="Arial" w:cs="Arial"/>
              <w:sz w:val="24"/>
              <w:szCs w:val="24"/>
            </w:rPr>
            <w:t xml:space="preserve">them </w:t>
          </w:r>
          <w:r w:rsidRPr="00FD5D22">
            <w:rPr>
              <w:rFonts w:ascii="Arial" w:hAnsi="Arial" w:cs="Arial"/>
              <w:sz w:val="24"/>
              <w:szCs w:val="24"/>
            </w:rPr>
            <w:t>and the communities they serve. Such adherence not only bolsters public confidence in policing but also amplifies transparency</w:t>
          </w:r>
          <w:r w:rsidR="00FE767A">
            <w:rPr>
              <w:rFonts w:ascii="Arial" w:hAnsi="Arial" w:cs="Arial"/>
              <w:sz w:val="24"/>
              <w:szCs w:val="24"/>
            </w:rPr>
            <w:t>,</w:t>
          </w:r>
          <w:r w:rsidRPr="00FD5D22">
            <w:rPr>
              <w:rFonts w:ascii="Arial" w:hAnsi="Arial" w:cs="Arial"/>
              <w:sz w:val="24"/>
              <w:szCs w:val="24"/>
            </w:rPr>
            <w:t xml:space="preserve"> legitimacy and </w:t>
          </w:r>
          <w:r w:rsidR="00FE767A">
            <w:rPr>
              <w:rFonts w:ascii="Arial" w:hAnsi="Arial" w:cs="Arial"/>
              <w:sz w:val="24"/>
              <w:szCs w:val="24"/>
            </w:rPr>
            <w:t xml:space="preserve">police </w:t>
          </w:r>
          <w:r w:rsidRPr="00FD5D22">
            <w:rPr>
              <w:rFonts w:ascii="Arial" w:hAnsi="Arial" w:cs="Arial"/>
              <w:sz w:val="24"/>
              <w:szCs w:val="24"/>
            </w:rPr>
            <w:t xml:space="preserve">practises. </w:t>
          </w:r>
          <w:r w:rsidR="00951048" w:rsidRPr="00FD5D22">
            <w:rPr>
              <w:rFonts w:ascii="Arial" w:hAnsi="Arial" w:cs="Arial"/>
              <w:sz w:val="24"/>
              <w:szCs w:val="24"/>
            </w:rPr>
            <w:t>Nevertheless,</w:t>
          </w:r>
          <w:r w:rsidRPr="00FD5D22">
            <w:rPr>
              <w:rFonts w:ascii="Arial" w:hAnsi="Arial" w:cs="Arial"/>
              <w:sz w:val="24"/>
              <w:szCs w:val="24"/>
            </w:rPr>
            <w:t xml:space="preserve"> maintaining professional standards demands continual commitment and village and's from all stakeholders encompassing </w:t>
          </w:r>
          <w:r w:rsidR="00951048" w:rsidRPr="00FD5D22">
            <w:rPr>
              <w:rFonts w:ascii="Arial" w:hAnsi="Arial" w:cs="Arial"/>
              <w:sz w:val="24"/>
              <w:szCs w:val="24"/>
            </w:rPr>
            <w:t>officers’</w:t>
          </w:r>
          <w:r w:rsidRPr="00FD5D22">
            <w:rPr>
              <w:rFonts w:ascii="Arial" w:hAnsi="Arial" w:cs="Arial"/>
              <w:sz w:val="24"/>
              <w:szCs w:val="24"/>
            </w:rPr>
            <w:t xml:space="preserve"> leadership policy makers and the public alike. By prioritising ethical conduct and holding themselves accountable to the loftiest standards of professionalism, </w:t>
          </w:r>
          <w:r w:rsidR="00FE767A">
            <w:rPr>
              <w:rFonts w:ascii="Arial" w:hAnsi="Arial" w:cs="Arial"/>
              <w:sz w:val="24"/>
              <w:szCs w:val="24"/>
            </w:rPr>
            <w:t xml:space="preserve">police </w:t>
          </w:r>
          <w:r w:rsidRPr="00FD5D22">
            <w:rPr>
              <w:rFonts w:ascii="Arial" w:hAnsi="Arial" w:cs="Arial"/>
              <w:sz w:val="24"/>
              <w:szCs w:val="24"/>
            </w:rPr>
            <w:t xml:space="preserve">can perpetuate the cultivation of trust, the enhancement of integrity and upholding of justice and fairness in society. </w:t>
          </w:r>
          <w:r w:rsidR="00951048" w:rsidRPr="00FD5D22">
            <w:rPr>
              <w:rFonts w:ascii="Arial" w:hAnsi="Arial" w:cs="Arial"/>
              <w:sz w:val="24"/>
              <w:szCs w:val="24"/>
            </w:rPr>
            <w:t>Thus,</w:t>
          </w:r>
          <w:r w:rsidRPr="00FD5D22">
            <w:rPr>
              <w:rFonts w:ascii="Arial" w:hAnsi="Arial" w:cs="Arial"/>
              <w:sz w:val="24"/>
              <w:szCs w:val="24"/>
            </w:rPr>
            <w:t xml:space="preserve"> the ongoing dedication to preserving professional standards </w:t>
          </w:r>
          <w:r w:rsidRPr="00FD5D22">
            <w:rPr>
              <w:rFonts w:ascii="Arial" w:hAnsi="Arial" w:cs="Arial"/>
              <w:sz w:val="24"/>
              <w:szCs w:val="24"/>
            </w:rPr>
            <w:lastRenderedPageBreak/>
            <w:t xml:space="preserve">is indispensable for ensuring the efficacious and ethical provision of </w:t>
          </w:r>
          <w:r w:rsidR="00FE767A">
            <w:rPr>
              <w:rFonts w:ascii="Arial" w:hAnsi="Arial" w:cs="Arial"/>
              <w:sz w:val="24"/>
              <w:szCs w:val="24"/>
            </w:rPr>
            <w:t xml:space="preserve">the police </w:t>
          </w:r>
          <w:r w:rsidRPr="00FD5D22">
            <w:rPr>
              <w:rFonts w:ascii="Arial" w:hAnsi="Arial" w:cs="Arial"/>
              <w:sz w:val="24"/>
              <w:szCs w:val="24"/>
            </w:rPr>
            <w:t>service while safeguarding the welfare of communities.</w:t>
          </w:r>
        </w:p>
        <w:p w14:paraId="7243641C" w14:textId="10829421" w:rsidR="00EE4801" w:rsidRPr="0099162C" w:rsidRDefault="00000000" w:rsidP="00E021A3">
          <w:pPr>
            <w:jc w:val="both"/>
          </w:pPr>
        </w:p>
      </w:sdtContent>
    </w:sdt>
    <w:p w14:paraId="112DA681" w14:textId="4644DB9C" w:rsidR="00EE4801" w:rsidRDefault="00EE4801">
      <w:pPr>
        <w:rPr>
          <w:rFonts w:ascii="Arial" w:hAnsi="Arial" w:cs="Arial"/>
          <w:sz w:val="28"/>
          <w:szCs w:val="28"/>
          <w:u w:val="single"/>
        </w:rPr>
      </w:pPr>
      <w:r w:rsidRPr="0099162C">
        <w:rPr>
          <w:rFonts w:ascii="Arial" w:hAnsi="Arial" w:cs="Arial"/>
          <w:sz w:val="28"/>
          <w:szCs w:val="28"/>
          <w:u w:val="single"/>
        </w:rPr>
        <w:t>Reference List</w:t>
      </w:r>
    </w:p>
    <w:p w14:paraId="0E210C36" w14:textId="77777777" w:rsidR="004E3F4B" w:rsidRPr="004932EE" w:rsidRDefault="004E3F4B" w:rsidP="004E3F4B">
      <w:pPr>
        <w:pStyle w:val="dx-doi"/>
        <w:spacing w:before="0" w:after="0"/>
        <w:rPr>
          <w:rFonts w:ascii="Arial" w:eastAsia="Arial" w:hAnsi="Arial" w:cs="Arial"/>
        </w:rPr>
      </w:pPr>
      <w:r>
        <w:rPr>
          <w:rFonts w:ascii="Arial" w:eastAsia="Arial" w:hAnsi="Arial" w:cs="Arial"/>
        </w:rPr>
        <w:t xml:space="preserve">Brunt, M. (2023) ‘Hanging by a thread: Public trust in police has fallen to its lowest level ever, </w:t>
      </w:r>
      <w:r w:rsidRPr="004932EE">
        <w:rPr>
          <w:rFonts w:ascii="Arial" w:eastAsia="Arial" w:hAnsi="Arial" w:cs="Arial"/>
        </w:rPr>
        <w:t xml:space="preserve">watchdog warns’, </w:t>
      </w:r>
      <w:r w:rsidRPr="004932EE">
        <w:rPr>
          <w:rFonts w:ascii="Arial" w:eastAsia="Arial" w:hAnsi="Arial" w:cs="Arial"/>
          <w:i/>
          <w:iCs/>
        </w:rPr>
        <w:t xml:space="preserve">Skynews, </w:t>
      </w:r>
      <w:r w:rsidRPr="004932EE">
        <w:rPr>
          <w:rFonts w:ascii="Arial" w:eastAsia="Arial" w:hAnsi="Arial" w:cs="Arial"/>
        </w:rPr>
        <w:t>9</w:t>
      </w:r>
      <w:r w:rsidRPr="004932EE">
        <w:rPr>
          <w:rFonts w:ascii="Arial" w:eastAsia="Arial" w:hAnsi="Arial" w:cs="Arial"/>
          <w:vertAlign w:val="superscript"/>
        </w:rPr>
        <w:t>th</w:t>
      </w:r>
      <w:r w:rsidRPr="004932EE">
        <w:rPr>
          <w:rFonts w:ascii="Arial" w:eastAsia="Arial" w:hAnsi="Arial" w:cs="Arial"/>
        </w:rPr>
        <w:t xml:space="preserve"> June. [Newspaper] Available at: </w:t>
      </w:r>
      <w:hyperlink r:id="rId8" w:history="1">
        <w:r w:rsidRPr="004932EE">
          <w:rPr>
            <w:rStyle w:val="Hyperlink"/>
            <w:rFonts w:ascii="Arial" w:hAnsi="Arial" w:cs="Arial"/>
          </w:rPr>
          <w:t>https://news.sky.com/story/public-trust-in-police-is-hanging-by-a-thread-watchdog-admits-12898981</w:t>
        </w:r>
      </w:hyperlink>
      <w:r w:rsidRPr="004932EE">
        <w:rPr>
          <w:rFonts w:ascii="Arial" w:hAnsi="Arial" w:cs="Arial"/>
          <w:color w:val="333333"/>
        </w:rPr>
        <w:t xml:space="preserve"> </w:t>
      </w:r>
      <w:r w:rsidRPr="004932EE">
        <w:rPr>
          <w:rFonts w:ascii="Arial" w:eastAsia="Arial" w:hAnsi="Arial" w:cs="Arial"/>
        </w:rPr>
        <w:t>(Accessed: 8</w:t>
      </w:r>
      <w:r w:rsidRPr="004932EE">
        <w:rPr>
          <w:rFonts w:ascii="Arial" w:eastAsia="Arial" w:hAnsi="Arial" w:cs="Arial"/>
          <w:vertAlign w:val="superscript"/>
        </w:rPr>
        <w:t>th</w:t>
      </w:r>
      <w:r w:rsidRPr="004932EE">
        <w:rPr>
          <w:rFonts w:ascii="Arial" w:eastAsia="Arial" w:hAnsi="Arial" w:cs="Arial"/>
        </w:rPr>
        <w:t xml:space="preserve"> March 2024).</w:t>
      </w:r>
    </w:p>
    <w:p w14:paraId="0C783A5B" w14:textId="77777777" w:rsidR="00C7532B" w:rsidRDefault="00C7532B">
      <w:pPr>
        <w:rPr>
          <w:rFonts w:ascii="Arial" w:hAnsi="Arial" w:cs="Arial"/>
          <w:sz w:val="28"/>
          <w:szCs w:val="28"/>
          <w:u w:val="single"/>
        </w:rPr>
      </w:pPr>
    </w:p>
    <w:p w14:paraId="0FC36646" w14:textId="77777777" w:rsidR="00C7532B" w:rsidRDefault="00C7532B" w:rsidP="00C7532B">
      <w:pPr>
        <w:rPr>
          <w:rFonts w:ascii="Arial" w:eastAsia="Arial" w:hAnsi="Arial" w:cs="Arial"/>
          <w:sz w:val="24"/>
          <w:szCs w:val="24"/>
        </w:rPr>
      </w:pPr>
      <w:r w:rsidRPr="15948D11">
        <w:rPr>
          <w:rFonts w:ascii="Arial" w:eastAsia="Arial" w:hAnsi="Arial" w:cs="Arial"/>
          <w:sz w:val="24"/>
          <w:szCs w:val="24"/>
        </w:rPr>
        <w:t xml:space="preserve">College of Policing (2024) ‘Code of Ethics launched’, </w:t>
      </w:r>
      <w:r w:rsidRPr="15948D11">
        <w:rPr>
          <w:rFonts w:ascii="Arial" w:eastAsia="Arial" w:hAnsi="Arial" w:cs="Arial"/>
          <w:i/>
          <w:iCs/>
          <w:sz w:val="24"/>
          <w:szCs w:val="24"/>
        </w:rPr>
        <w:t>College of Policing</w:t>
      </w:r>
      <w:r w:rsidRPr="15948D11">
        <w:rPr>
          <w:rFonts w:ascii="Arial" w:eastAsia="Arial" w:hAnsi="Arial" w:cs="Arial"/>
          <w:sz w:val="24"/>
          <w:szCs w:val="24"/>
        </w:rPr>
        <w:t>, 24</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January. [Online] Available at: </w:t>
      </w:r>
      <w:hyperlink r:id="rId9" w:anchor=":~:text=The%202024%20Code%20of%20Ethics,respect%20and%20empathy">
        <w:r w:rsidRPr="15948D11">
          <w:rPr>
            <w:rStyle w:val="Hyperlink"/>
            <w:rFonts w:ascii="Arial" w:eastAsia="Arial" w:hAnsi="Arial" w:cs="Arial"/>
            <w:sz w:val="24"/>
            <w:szCs w:val="24"/>
          </w:rPr>
          <w:t>https://www.college.police.uk/article/code-of-ethics#:~:text=The%202024%20Code%20of%20Ethics,respect%20and%20empathy</w:t>
        </w:r>
      </w:hyperlink>
      <w:r w:rsidRPr="15948D11">
        <w:rPr>
          <w:rFonts w:ascii="Arial" w:eastAsia="Arial" w:hAnsi="Arial" w:cs="Arial"/>
          <w:sz w:val="24"/>
          <w:szCs w:val="24"/>
        </w:rPr>
        <w:t xml:space="preserve"> (Accessed: 8</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March 2024). </w:t>
      </w:r>
    </w:p>
    <w:p w14:paraId="22C1761B" w14:textId="77777777" w:rsidR="004E3F4B" w:rsidRDefault="004E3F4B" w:rsidP="00C7532B">
      <w:pPr>
        <w:rPr>
          <w:rFonts w:ascii="Arial" w:hAnsi="Arial" w:cs="Arial"/>
          <w:sz w:val="28"/>
          <w:szCs w:val="28"/>
          <w:u w:val="single"/>
        </w:rPr>
      </w:pPr>
    </w:p>
    <w:p w14:paraId="01FF7ED3" w14:textId="1A3DEF45" w:rsidR="001774BF" w:rsidRDefault="001774BF" w:rsidP="00C7532B">
      <w:pPr>
        <w:rPr>
          <w:rFonts w:ascii="Arial" w:eastAsia="Arial" w:hAnsi="Arial" w:cs="Arial"/>
          <w:sz w:val="24"/>
          <w:szCs w:val="24"/>
        </w:rPr>
      </w:pPr>
      <w:r>
        <w:rPr>
          <w:rFonts w:ascii="Arial" w:hAnsi="Arial" w:cs="Arial"/>
          <w:sz w:val="24"/>
          <w:szCs w:val="24"/>
        </w:rPr>
        <w:t xml:space="preserve">College of Policing (2015) ‘Professional standards’, </w:t>
      </w:r>
      <w:r>
        <w:rPr>
          <w:rFonts w:ascii="Arial" w:hAnsi="Arial" w:cs="Arial"/>
          <w:i/>
          <w:iCs/>
          <w:sz w:val="24"/>
          <w:szCs w:val="24"/>
        </w:rPr>
        <w:t>College of Policing,</w:t>
      </w:r>
      <w:r>
        <w:rPr>
          <w:rFonts w:ascii="Arial" w:hAnsi="Arial" w:cs="Arial"/>
          <w:sz w:val="24"/>
          <w:szCs w:val="24"/>
        </w:rPr>
        <w:t xml:space="preserve"> 28</w:t>
      </w:r>
      <w:r w:rsidRPr="001774BF">
        <w:rPr>
          <w:rFonts w:ascii="Arial" w:hAnsi="Arial" w:cs="Arial"/>
          <w:sz w:val="24"/>
          <w:szCs w:val="24"/>
          <w:vertAlign w:val="superscript"/>
        </w:rPr>
        <w:t>th</w:t>
      </w:r>
      <w:r>
        <w:rPr>
          <w:rFonts w:ascii="Arial" w:hAnsi="Arial" w:cs="Arial"/>
          <w:sz w:val="24"/>
          <w:szCs w:val="24"/>
        </w:rPr>
        <w:t xml:space="preserve"> July. [Online] Available at: </w:t>
      </w:r>
      <w:hyperlink r:id="rId10" w:history="1">
        <w:r w:rsidRPr="00C06562">
          <w:rPr>
            <w:rStyle w:val="Hyperlink"/>
            <w:rFonts w:ascii="Arial" w:hAnsi="Arial" w:cs="Arial"/>
            <w:sz w:val="24"/>
            <w:szCs w:val="24"/>
          </w:rPr>
          <w:t>https://www.college.police.uk/app/professional-standards</w:t>
        </w:r>
      </w:hyperlink>
      <w:r>
        <w:rPr>
          <w:rFonts w:ascii="Arial" w:hAnsi="Arial" w:cs="Arial"/>
          <w:sz w:val="24"/>
          <w:szCs w:val="24"/>
        </w:rPr>
        <w:t xml:space="preserve"> </w:t>
      </w:r>
      <w:r w:rsidRPr="15948D11">
        <w:rPr>
          <w:rFonts w:ascii="Arial" w:eastAsia="Arial" w:hAnsi="Arial" w:cs="Arial"/>
          <w:sz w:val="24"/>
          <w:szCs w:val="24"/>
        </w:rPr>
        <w:t>(Accessed: 1</w:t>
      </w:r>
      <w:r w:rsidR="004A2C17">
        <w:rPr>
          <w:rFonts w:ascii="Arial" w:eastAsia="Arial" w:hAnsi="Arial" w:cs="Arial"/>
          <w:sz w:val="24"/>
          <w:szCs w:val="24"/>
        </w:rPr>
        <w:t>8</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w:t>
      </w:r>
      <w:r w:rsidR="004A2C17">
        <w:rPr>
          <w:rFonts w:ascii="Arial" w:eastAsia="Arial" w:hAnsi="Arial" w:cs="Arial"/>
          <w:sz w:val="24"/>
          <w:szCs w:val="24"/>
        </w:rPr>
        <w:t>July</w:t>
      </w:r>
      <w:r w:rsidRPr="15948D11">
        <w:rPr>
          <w:rFonts w:ascii="Arial" w:eastAsia="Arial" w:hAnsi="Arial" w:cs="Arial"/>
          <w:sz w:val="24"/>
          <w:szCs w:val="24"/>
        </w:rPr>
        <w:t xml:space="preserve"> 2024).</w:t>
      </w:r>
    </w:p>
    <w:p w14:paraId="4732D6EE" w14:textId="77777777" w:rsidR="001774BF" w:rsidRPr="001774BF" w:rsidRDefault="001774BF" w:rsidP="00C7532B">
      <w:pPr>
        <w:rPr>
          <w:rFonts w:ascii="Arial" w:hAnsi="Arial" w:cs="Arial"/>
          <w:sz w:val="24"/>
          <w:szCs w:val="24"/>
        </w:rPr>
      </w:pPr>
    </w:p>
    <w:p w14:paraId="083ACAC0" w14:textId="2239E98C" w:rsidR="00C7532B" w:rsidRDefault="00C7532B" w:rsidP="00C7532B">
      <w:pPr>
        <w:rPr>
          <w:rFonts w:ascii="Arial" w:eastAsia="Arial" w:hAnsi="Arial" w:cs="Arial"/>
          <w:sz w:val="24"/>
          <w:szCs w:val="24"/>
        </w:rPr>
      </w:pPr>
      <w:r w:rsidRPr="15948D11">
        <w:rPr>
          <w:rFonts w:ascii="Arial" w:eastAsia="Arial" w:hAnsi="Arial" w:cs="Arial"/>
          <w:sz w:val="24"/>
          <w:szCs w:val="24"/>
        </w:rPr>
        <w:t xml:space="preserve">College of Policing (2024) ‘Why the Code of Ethics has changed’, </w:t>
      </w:r>
      <w:r w:rsidRPr="15948D11">
        <w:rPr>
          <w:rFonts w:ascii="Arial" w:eastAsia="Arial" w:hAnsi="Arial" w:cs="Arial"/>
          <w:i/>
          <w:iCs/>
          <w:sz w:val="24"/>
          <w:szCs w:val="24"/>
        </w:rPr>
        <w:t>College of Policing</w:t>
      </w:r>
      <w:r w:rsidRPr="15948D11">
        <w:rPr>
          <w:rFonts w:ascii="Arial" w:eastAsia="Arial" w:hAnsi="Arial" w:cs="Arial"/>
          <w:sz w:val="24"/>
          <w:szCs w:val="24"/>
        </w:rPr>
        <w:t>, 24</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January. [Online] Available at: </w:t>
      </w:r>
      <w:hyperlink r:id="rId11">
        <w:r w:rsidRPr="15948D11">
          <w:rPr>
            <w:rStyle w:val="Hyperlink"/>
            <w:rFonts w:ascii="Arial" w:eastAsia="Arial" w:hAnsi="Arial" w:cs="Arial"/>
            <w:sz w:val="24"/>
            <w:szCs w:val="24"/>
          </w:rPr>
          <w:t>https://www.college.police.uk/article/why-code-ethics-has-changed</w:t>
        </w:r>
      </w:hyperlink>
      <w:r w:rsidRPr="15948D11">
        <w:rPr>
          <w:rFonts w:ascii="Arial" w:eastAsia="Arial" w:hAnsi="Arial" w:cs="Arial"/>
          <w:sz w:val="24"/>
          <w:szCs w:val="24"/>
        </w:rPr>
        <w:t xml:space="preserve"> (Accessed: 12</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March 2024).</w:t>
      </w:r>
    </w:p>
    <w:p w14:paraId="29E3EC80" w14:textId="77777777" w:rsidR="004E3F4B" w:rsidRDefault="004E3F4B" w:rsidP="00C7532B">
      <w:pPr>
        <w:rPr>
          <w:rFonts w:ascii="Arial" w:eastAsia="Arial" w:hAnsi="Arial" w:cs="Arial"/>
          <w:sz w:val="24"/>
          <w:szCs w:val="24"/>
        </w:rPr>
      </w:pPr>
    </w:p>
    <w:p w14:paraId="259CF21A" w14:textId="27F4C29E" w:rsidR="004E3F4B" w:rsidRDefault="004E3F4B" w:rsidP="00C7532B">
      <w:pPr>
        <w:rPr>
          <w:rFonts w:ascii="Arial" w:eastAsia="Arial" w:hAnsi="Arial" w:cs="Arial"/>
          <w:sz w:val="24"/>
          <w:szCs w:val="24"/>
        </w:rPr>
      </w:pPr>
      <w:r w:rsidRPr="15948D11">
        <w:rPr>
          <w:rFonts w:ascii="Arial" w:eastAsia="Arial" w:hAnsi="Arial" w:cs="Arial"/>
          <w:sz w:val="24"/>
          <w:szCs w:val="24"/>
        </w:rPr>
        <w:t xml:space="preserve">Engelmann, L. (2023) ‘Police learning: a way to rebuild trust in policing’, </w:t>
      </w:r>
      <w:r w:rsidRPr="15948D11">
        <w:rPr>
          <w:rFonts w:ascii="Arial" w:eastAsia="Arial" w:hAnsi="Arial" w:cs="Arial"/>
          <w:i/>
          <w:iCs/>
          <w:sz w:val="24"/>
          <w:szCs w:val="24"/>
        </w:rPr>
        <w:t xml:space="preserve">Vulnerability &amp; Policing Futures, </w:t>
      </w:r>
      <w:r w:rsidRPr="15948D11">
        <w:rPr>
          <w:rFonts w:ascii="Arial" w:eastAsia="Arial" w:hAnsi="Arial" w:cs="Arial"/>
          <w:sz w:val="24"/>
          <w:szCs w:val="24"/>
        </w:rPr>
        <w:t>6</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June. [Blog] Available at: </w:t>
      </w:r>
      <w:hyperlink r:id="rId12">
        <w:r w:rsidRPr="15948D11">
          <w:rPr>
            <w:rStyle w:val="Hyperlink"/>
            <w:rFonts w:ascii="Arial" w:eastAsia="Arial" w:hAnsi="Arial" w:cs="Arial"/>
            <w:sz w:val="24"/>
            <w:szCs w:val="24"/>
          </w:rPr>
          <w:t>https://vulnerabilitypolicing.org.uk/police-learning-a-way-to-rebuild-trust-in-policing/</w:t>
        </w:r>
      </w:hyperlink>
      <w:r w:rsidRPr="15948D11">
        <w:rPr>
          <w:rFonts w:ascii="Arial" w:eastAsia="Arial" w:hAnsi="Arial" w:cs="Arial"/>
          <w:sz w:val="24"/>
          <w:szCs w:val="24"/>
        </w:rPr>
        <w:t xml:space="preserve"> (Accessed: 8</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March 2024).</w:t>
      </w:r>
    </w:p>
    <w:p w14:paraId="7332D4C8" w14:textId="77777777" w:rsidR="004E3F4B" w:rsidRDefault="004E3F4B" w:rsidP="00C7532B">
      <w:pPr>
        <w:rPr>
          <w:rFonts w:ascii="Arial" w:eastAsia="Arial" w:hAnsi="Arial" w:cs="Arial"/>
          <w:sz w:val="24"/>
          <w:szCs w:val="24"/>
        </w:rPr>
      </w:pPr>
    </w:p>
    <w:p w14:paraId="00A46EA3" w14:textId="6F812934" w:rsidR="004E3F4B" w:rsidRPr="004E3F4B" w:rsidRDefault="004E3F4B" w:rsidP="004E3F4B">
      <w:pPr>
        <w:pStyle w:val="dx-doi"/>
        <w:spacing w:before="0" w:after="0"/>
        <w:rPr>
          <w:rFonts w:ascii="Arial" w:hAnsi="Arial" w:cs="Arial"/>
          <w:color w:val="333333"/>
        </w:rPr>
      </w:pPr>
      <w:r>
        <w:rPr>
          <w:rFonts w:ascii="Arial" w:hAnsi="Arial" w:cs="Arial"/>
          <w:color w:val="333333"/>
        </w:rPr>
        <w:t>Facchetti, E. (2023) ‘Policing on a budget: Understanding the impacts of austerity cuts on crime, police effectiveness, and local welfare’, 6</w:t>
      </w:r>
      <w:r w:rsidRPr="009B76F8">
        <w:rPr>
          <w:rFonts w:ascii="Arial" w:hAnsi="Arial" w:cs="Arial"/>
          <w:color w:val="333333"/>
          <w:vertAlign w:val="superscript"/>
        </w:rPr>
        <w:t>th</w:t>
      </w:r>
      <w:r>
        <w:rPr>
          <w:rFonts w:ascii="Arial" w:hAnsi="Arial" w:cs="Arial"/>
          <w:color w:val="333333"/>
        </w:rPr>
        <w:t xml:space="preserve"> April. Available at: </w:t>
      </w:r>
      <w:hyperlink r:id="rId13" w:history="1">
        <w:r w:rsidRPr="008D6461">
          <w:rPr>
            <w:rStyle w:val="Hyperlink"/>
            <w:rFonts w:ascii="Arial" w:hAnsi="Arial" w:cs="Arial"/>
          </w:rPr>
          <w:t>https://cepr.org/voxeu/columns/policing-budget-understanding-impacts-austerity-cuts-crime-police-effectiveness-and</w:t>
        </w:r>
      </w:hyperlink>
      <w:r>
        <w:rPr>
          <w:rFonts w:ascii="Arial" w:hAnsi="Arial" w:cs="Arial"/>
          <w:color w:val="333333"/>
        </w:rPr>
        <w:t xml:space="preserve"> </w:t>
      </w:r>
      <w:r w:rsidRPr="15948D11">
        <w:rPr>
          <w:rFonts w:ascii="Arial" w:eastAsia="Arial" w:hAnsi="Arial" w:cs="Arial"/>
        </w:rPr>
        <w:t>(Accessed: 8</w:t>
      </w:r>
      <w:r w:rsidRPr="15948D11">
        <w:rPr>
          <w:rFonts w:ascii="Arial" w:eastAsia="Arial" w:hAnsi="Arial" w:cs="Arial"/>
          <w:vertAlign w:val="superscript"/>
        </w:rPr>
        <w:t>th</w:t>
      </w:r>
      <w:r w:rsidRPr="15948D11">
        <w:rPr>
          <w:rFonts w:ascii="Arial" w:eastAsia="Arial" w:hAnsi="Arial" w:cs="Arial"/>
        </w:rPr>
        <w:t xml:space="preserve"> March 2024).</w:t>
      </w:r>
    </w:p>
    <w:p w14:paraId="14EF66AB" w14:textId="77777777" w:rsidR="004E3F4B" w:rsidRDefault="004E3F4B" w:rsidP="00C7532B">
      <w:pPr>
        <w:rPr>
          <w:rFonts w:ascii="Arial" w:eastAsia="Arial" w:hAnsi="Arial" w:cs="Arial"/>
          <w:sz w:val="24"/>
          <w:szCs w:val="24"/>
        </w:rPr>
      </w:pPr>
    </w:p>
    <w:p w14:paraId="0D28DCB4" w14:textId="77777777" w:rsidR="00C7532B" w:rsidRDefault="00C7532B" w:rsidP="00C7532B">
      <w:pPr>
        <w:rPr>
          <w:rFonts w:ascii="Arial" w:eastAsia="Arial" w:hAnsi="Arial" w:cs="Arial"/>
          <w:sz w:val="24"/>
          <w:szCs w:val="24"/>
        </w:rPr>
      </w:pPr>
      <w:r w:rsidRPr="15948D11">
        <w:rPr>
          <w:rFonts w:ascii="Arial" w:eastAsia="Arial" w:hAnsi="Arial" w:cs="Arial"/>
          <w:sz w:val="24"/>
          <w:szCs w:val="24"/>
        </w:rPr>
        <w:lastRenderedPageBreak/>
        <w:t xml:space="preserve">Hancock, S. Ng, K. Osborne, S. (2024) ‘What happened to Sarah Everard? Timeline of 33-year-old's disappearance as Wayne Couzens report published’, </w:t>
      </w:r>
      <w:r w:rsidRPr="15948D11">
        <w:rPr>
          <w:rFonts w:ascii="Arial" w:eastAsia="Arial" w:hAnsi="Arial" w:cs="Arial"/>
          <w:i/>
          <w:iCs/>
          <w:sz w:val="24"/>
          <w:szCs w:val="24"/>
        </w:rPr>
        <w:t xml:space="preserve">Independent, </w:t>
      </w:r>
      <w:r w:rsidRPr="15948D11">
        <w:rPr>
          <w:rFonts w:ascii="Arial" w:eastAsia="Arial" w:hAnsi="Arial" w:cs="Arial"/>
          <w:sz w:val="24"/>
          <w:szCs w:val="24"/>
        </w:rPr>
        <w:t>29</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February. [Newspaper] Available at: </w:t>
      </w:r>
      <w:hyperlink r:id="rId14">
        <w:r w:rsidRPr="15948D11">
          <w:rPr>
            <w:rStyle w:val="Hyperlink"/>
            <w:rFonts w:ascii="Arial" w:eastAsia="Arial" w:hAnsi="Arial" w:cs="Arial"/>
            <w:sz w:val="24"/>
            <w:szCs w:val="24"/>
          </w:rPr>
          <w:t>https://www.independent.co.uk/news/uk/crime/sarah-everard-what-happened-wayne-couzens-report-b2504551.html</w:t>
        </w:r>
      </w:hyperlink>
      <w:r w:rsidRPr="15948D11">
        <w:rPr>
          <w:rFonts w:ascii="Arial" w:eastAsia="Arial" w:hAnsi="Arial" w:cs="Arial"/>
          <w:sz w:val="24"/>
          <w:szCs w:val="24"/>
        </w:rPr>
        <w:t xml:space="preserve"> (Accessed: 12</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March 2024).</w:t>
      </w:r>
    </w:p>
    <w:p w14:paraId="243BD38E" w14:textId="77777777" w:rsidR="00C7532B" w:rsidRDefault="00C7532B" w:rsidP="00C7532B">
      <w:pPr>
        <w:rPr>
          <w:rFonts w:ascii="Arial" w:eastAsia="Arial" w:hAnsi="Arial" w:cs="Arial"/>
          <w:sz w:val="24"/>
          <w:szCs w:val="24"/>
        </w:rPr>
      </w:pPr>
    </w:p>
    <w:p w14:paraId="22C2B22B" w14:textId="77777777" w:rsidR="004E3F4B" w:rsidRDefault="004E3F4B" w:rsidP="004E3F4B">
      <w:pPr>
        <w:rPr>
          <w:rFonts w:ascii="Arial" w:eastAsia="Arial" w:hAnsi="Arial" w:cs="Arial"/>
          <w:sz w:val="24"/>
          <w:szCs w:val="24"/>
        </w:rPr>
      </w:pPr>
      <w:r w:rsidRPr="15948D11">
        <w:rPr>
          <w:rFonts w:ascii="Arial" w:eastAsia="Arial" w:hAnsi="Arial" w:cs="Arial"/>
          <w:sz w:val="24"/>
          <w:szCs w:val="24"/>
        </w:rPr>
        <w:t xml:space="preserve">Home Office (2014) </w:t>
      </w:r>
      <w:r w:rsidRPr="15948D11">
        <w:rPr>
          <w:rFonts w:ascii="Arial" w:eastAsia="Arial" w:hAnsi="Arial" w:cs="Arial"/>
          <w:i/>
          <w:iCs/>
          <w:sz w:val="24"/>
          <w:szCs w:val="24"/>
        </w:rPr>
        <w:t xml:space="preserve">Code of Ethics launched. </w:t>
      </w:r>
      <w:r w:rsidRPr="15948D11">
        <w:rPr>
          <w:rFonts w:ascii="Arial" w:eastAsia="Arial" w:hAnsi="Arial" w:cs="Arial"/>
          <w:sz w:val="24"/>
          <w:szCs w:val="24"/>
        </w:rPr>
        <w:t xml:space="preserve">Available at: </w:t>
      </w:r>
      <w:hyperlink r:id="rId15">
        <w:r w:rsidRPr="15948D11">
          <w:rPr>
            <w:rStyle w:val="Hyperlink"/>
            <w:rFonts w:ascii="Arial" w:eastAsia="Arial" w:hAnsi="Arial" w:cs="Arial"/>
            <w:sz w:val="24"/>
            <w:szCs w:val="24"/>
          </w:rPr>
          <w:t>https://www.gov.uk/government/news/code-of-ethics-launched</w:t>
        </w:r>
      </w:hyperlink>
      <w:r w:rsidRPr="15948D11">
        <w:rPr>
          <w:rFonts w:ascii="Arial" w:eastAsia="Arial" w:hAnsi="Arial" w:cs="Arial"/>
          <w:sz w:val="24"/>
          <w:szCs w:val="24"/>
        </w:rPr>
        <w:t xml:space="preserve"> (Accessed: 11</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March 2024).</w:t>
      </w:r>
    </w:p>
    <w:p w14:paraId="554F3787" w14:textId="77777777" w:rsidR="004E3F4B" w:rsidRDefault="004E3F4B" w:rsidP="004E3F4B">
      <w:pPr>
        <w:rPr>
          <w:rFonts w:ascii="Arial" w:eastAsia="Arial" w:hAnsi="Arial" w:cs="Arial"/>
          <w:sz w:val="24"/>
          <w:szCs w:val="24"/>
        </w:rPr>
      </w:pPr>
    </w:p>
    <w:p w14:paraId="7D1191B8" w14:textId="77777777" w:rsidR="004E3F4B" w:rsidRDefault="004E3F4B" w:rsidP="004E3F4B">
      <w:pPr>
        <w:rPr>
          <w:rFonts w:ascii="Arial" w:eastAsia="Arial" w:hAnsi="Arial" w:cs="Arial"/>
          <w:sz w:val="24"/>
          <w:szCs w:val="24"/>
        </w:rPr>
      </w:pPr>
      <w:r>
        <w:rPr>
          <w:rFonts w:ascii="Arial" w:eastAsia="Arial" w:hAnsi="Arial" w:cs="Arial"/>
          <w:sz w:val="24"/>
          <w:szCs w:val="24"/>
        </w:rPr>
        <w:t xml:space="preserve">Liberty (2021) ‘How should the police treat us?’ Available at: </w:t>
      </w:r>
      <w:hyperlink r:id="rId16" w:anchor="page-section-2" w:history="1">
        <w:r w:rsidRPr="008D6461">
          <w:rPr>
            <w:rStyle w:val="Hyperlink"/>
            <w:rFonts w:ascii="Arial" w:eastAsia="Arial" w:hAnsi="Arial" w:cs="Arial"/>
            <w:sz w:val="24"/>
            <w:szCs w:val="24"/>
          </w:rPr>
          <w:t>https://www.libertyhumanrights.org.uk/advice_information/police-behaviour-standards/#page-section-2</w:t>
        </w:r>
      </w:hyperlink>
      <w:r>
        <w:rPr>
          <w:rFonts w:ascii="Arial" w:eastAsia="Arial" w:hAnsi="Arial" w:cs="Arial"/>
          <w:sz w:val="24"/>
          <w:szCs w:val="24"/>
        </w:rPr>
        <w:t xml:space="preserve"> </w:t>
      </w:r>
      <w:r w:rsidRPr="15948D11">
        <w:rPr>
          <w:rFonts w:ascii="Arial" w:eastAsia="Arial" w:hAnsi="Arial" w:cs="Arial"/>
          <w:sz w:val="24"/>
          <w:szCs w:val="24"/>
        </w:rPr>
        <w:t>(Accessed: 8</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March 2024).</w:t>
      </w:r>
    </w:p>
    <w:p w14:paraId="3D14CC61" w14:textId="77777777" w:rsidR="004E3F4B" w:rsidRDefault="004E3F4B" w:rsidP="004E3F4B">
      <w:pPr>
        <w:rPr>
          <w:rFonts w:ascii="Arial" w:eastAsia="Arial" w:hAnsi="Arial" w:cs="Arial"/>
          <w:sz w:val="24"/>
          <w:szCs w:val="24"/>
        </w:rPr>
      </w:pPr>
    </w:p>
    <w:p w14:paraId="5C6B7DB7" w14:textId="4C28128A" w:rsidR="004E3F4B" w:rsidRDefault="004E3F4B" w:rsidP="00C7532B">
      <w:pPr>
        <w:rPr>
          <w:rFonts w:ascii="Arial" w:eastAsia="Arial" w:hAnsi="Arial" w:cs="Arial"/>
          <w:sz w:val="24"/>
          <w:szCs w:val="24"/>
        </w:rPr>
      </w:pPr>
      <w:r>
        <w:rPr>
          <w:rFonts w:ascii="Arial" w:eastAsia="Arial" w:hAnsi="Arial" w:cs="Arial"/>
          <w:sz w:val="24"/>
          <w:szCs w:val="24"/>
        </w:rPr>
        <w:t>Local Government Association (2008) ‘Police Staff Standards of Professional Behaviour’, 11</w:t>
      </w:r>
      <w:r w:rsidRPr="004932EE">
        <w:rPr>
          <w:rFonts w:ascii="Arial" w:eastAsia="Arial" w:hAnsi="Arial" w:cs="Arial"/>
          <w:sz w:val="24"/>
          <w:szCs w:val="24"/>
          <w:vertAlign w:val="superscript"/>
        </w:rPr>
        <w:t>th</w:t>
      </w:r>
      <w:r>
        <w:rPr>
          <w:rFonts w:ascii="Arial" w:eastAsia="Arial" w:hAnsi="Arial" w:cs="Arial"/>
          <w:sz w:val="24"/>
          <w:szCs w:val="24"/>
        </w:rPr>
        <w:t xml:space="preserve"> September. Available at: </w:t>
      </w:r>
      <w:hyperlink r:id="rId17" w:anchor=":~:text=They%20enable%20everybody%20to%20know,having%20regard%20to%20this%20guidance" w:history="1">
        <w:r w:rsidRPr="008D6461">
          <w:rPr>
            <w:rStyle w:val="Hyperlink"/>
            <w:rFonts w:ascii="Arial" w:eastAsia="Arial" w:hAnsi="Arial" w:cs="Arial"/>
            <w:sz w:val="24"/>
            <w:szCs w:val="24"/>
          </w:rPr>
          <w:t>https://www.local.gov.uk/our-support/workforce-and-hr-support/police/police-staff/police-staff-council-handbook/police-staff#:~:text=They%20enable%20everybody%20to%20know,having%20regard%20to%20this%20guidance</w:t>
        </w:r>
      </w:hyperlink>
      <w:r>
        <w:rPr>
          <w:rFonts w:ascii="Arial" w:eastAsia="Arial" w:hAnsi="Arial" w:cs="Arial"/>
          <w:sz w:val="24"/>
          <w:szCs w:val="24"/>
        </w:rPr>
        <w:t xml:space="preserve"> </w:t>
      </w:r>
      <w:r w:rsidRPr="15948D11">
        <w:rPr>
          <w:rFonts w:ascii="Arial" w:eastAsia="Arial" w:hAnsi="Arial" w:cs="Arial"/>
          <w:sz w:val="24"/>
          <w:szCs w:val="24"/>
        </w:rPr>
        <w:t>(Accessed: 8</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March 2024).</w:t>
      </w:r>
    </w:p>
    <w:p w14:paraId="16283F69" w14:textId="77777777" w:rsidR="004E3F4B" w:rsidRDefault="004E3F4B" w:rsidP="00C7532B">
      <w:pPr>
        <w:rPr>
          <w:rFonts w:ascii="Arial" w:eastAsia="Arial" w:hAnsi="Arial" w:cs="Arial"/>
          <w:sz w:val="24"/>
          <w:szCs w:val="24"/>
        </w:rPr>
      </w:pPr>
    </w:p>
    <w:p w14:paraId="4DBE4504" w14:textId="6AF7D336" w:rsidR="004E3F4B" w:rsidRDefault="004E3F4B" w:rsidP="004E3F4B">
      <w:pPr>
        <w:pStyle w:val="dx-doi"/>
        <w:spacing w:before="0" w:after="0"/>
        <w:rPr>
          <w:rFonts w:ascii="Arial" w:eastAsia="Arial" w:hAnsi="Arial" w:cs="Arial"/>
        </w:rPr>
      </w:pPr>
      <w:r>
        <w:rPr>
          <w:rFonts w:ascii="Arial" w:hAnsi="Arial" w:cs="Arial"/>
          <w:color w:val="333333"/>
        </w:rPr>
        <w:t xml:space="preserve">London Assembly (2022) ‘Action Plan – Transparency, Accountability and Trust in Policing’ </w:t>
      </w:r>
      <w:r>
        <w:rPr>
          <w:rFonts w:ascii="Arial" w:hAnsi="Arial" w:cs="Arial"/>
          <w:i/>
          <w:iCs/>
          <w:color w:val="333333"/>
        </w:rPr>
        <w:t xml:space="preserve">London.gov </w:t>
      </w:r>
      <w:r>
        <w:rPr>
          <w:rFonts w:ascii="Arial" w:hAnsi="Arial" w:cs="Arial"/>
          <w:color w:val="333333"/>
        </w:rPr>
        <w:t xml:space="preserve">Available at: </w:t>
      </w:r>
      <w:hyperlink r:id="rId18" w:history="1">
        <w:r w:rsidRPr="008D6461">
          <w:rPr>
            <w:rStyle w:val="Hyperlink"/>
            <w:rFonts w:ascii="Arial" w:hAnsi="Arial" w:cs="Arial"/>
          </w:rPr>
          <w:t>https://www.london.gov.uk/publications/action-plan-transparency-accountability-and-trust-policing</w:t>
        </w:r>
      </w:hyperlink>
      <w:r>
        <w:rPr>
          <w:rFonts w:ascii="Arial" w:hAnsi="Arial" w:cs="Arial"/>
          <w:color w:val="333333"/>
        </w:rPr>
        <w:t xml:space="preserve"> </w:t>
      </w:r>
      <w:r w:rsidRPr="15948D11">
        <w:rPr>
          <w:rFonts w:ascii="Arial" w:eastAsia="Arial" w:hAnsi="Arial" w:cs="Arial"/>
        </w:rPr>
        <w:t>(Accessed: 8</w:t>
      </w:r>
      <w:r w:rsidRPr="15948D11">
        <w:rPr>
          <w:rFonts w:ascii="Arial" w:eastAsia="Arial" w:hAnsi="Arial" w:cs="Arial"/>
          <w:vertAlign w:val="superscript"/>
        </w:rPr>
        <w:t>th</w:t>
      </w:r>
      <w:r w:rsidRPr="15948D11">
        <w:rPr>
          <w:rFonts w:ascii="Arial" w:eastAsia="Arial" w:hAnsi="Arial" w:cs="Arial"/>
        </w:rPr>
        <w:t xml:space="preserve"> March 2024).</w:t>
      </w:r>
    </w:p>
    <w:p w14:paraId="6EC9600D" w14:textId="77777777" w:rsidR="004E3F4B" w:rsidRPr="004E3F4B" w:rsidRDefault="004E3F4B" w:rsidP="004E3F4B">
      <w:pPr>
        <w:pStyle w:val="dx-doi"/>
        <w:spacing w:before="0" w:after="0"/>
        <w:rPr>
          <w:rFonts w:ascii="Arial" w:hAnsi="Arial" w:cs="Arial"/>
          <w:color w:val="333333"/>
        </w:rPr>
      </w:pPr>
    </w:p>
    <w:p w14:paraId="0D3D5C4F" w14:textId="77777777" w:rsidR="004E3F4B" w:rsidRDefault="004E3F4B" w:rsidP="004E3F4B">
      <w:pPr>
        <w:pStyle w:val="dx-doi"/>
        <w:spacing w:before="0" w:after="0"/>
        <w:rPr>
          <w:rFonts w:ascii="Arial" w:eastAsia="Arial" w:hAnsi="Arial" w:cs="Arial"/>
        </w:rPr>
      </w:pPr>
      <w:r>
        <w:rPr>
          <w:rFonts w:ascii="Arial" w:eastAsia="Arial" w:hAnsi="Arial" w:cs="Arial"/>
        </w:rPr>
        <w:t xml:space="preserve">Martin, D. (2021) ‘Understanding the reconstruction of police professionalism in the UK’ </w:t>
      </w:r>
      <w:r>
        <w:rPr>
          <w:rFonts w:ascii="Arial" w:eastAsia="Arial" w:hAnsi="Arial" w:cs="Arial"/>
          <w:i/>
          <w:iCs/>
        </w:rPr>
        <w:t xml:space="preserve">Policing and Society. </w:t>
      </w:r>
      <w:r>
        <w:rPr>
          <w:rFonts w:ascii="Arial" w:eastAsia="Arial" w:hAnsi="Arial" w:cs="Arial"/>
        </w:rPr>
        <w:t xml:space="preserve">Vol, 32. Issue 7. pp. 33-46. Doi: </w:t>
      </w:r>
      <w:hyperlink r:id="rId19" w:history="1">
        <w:r w:rsidRPr="00BB1F7B">
          <w:rPr>
            <w:rStyle w:val="Hyperlink"/>
            <w:rFonts w:ascii="Arial" w:hAnsi="Arial" w:cs="Arial"/>
            <w:color w:val="auto"/>
            <w:u w:val="none"/>
          </w:rPr>
          <w:t>10.1080/10439463.2021.1999447</w:t>
        </w:r>
      </w:hyperlink>
      <w:r>
        <w:rPr>
          <w:rFonts w:ascii="Arial" w:hAnsi="Arial" w:cs="Arial"/>
        </w:rPr>
        <w:t xml:space="preserve"> </w:t>
      </w:r>
      <w:r w:rsidRPr="15948D11">
        <w:rPr>
          <w:rFonts w:ascii="Arial" w:eastAsia="Arial" w:hAnsi="Arial" w:cs="Arial"/>
        </w:rPr>
        <w:t>(Accessed: 8</w:t>
      </w:r>
      <w:r w:rsidRPr="15948D11">
        <w:rPr>
          <w:rFonts w:ascii="Arial" w:eastAsia="Arial" w:hAnsi="Arial" w:cs="Arial"/>
          <w:vertAlign w:val="superscript"/>
        </w:rPr>
        <w:t>th</w:t>
      </w:r>
      <w:r w:rsidRPr="15948D11">
        <w:rPr>
          <w:rFonts w:ascii="Arial" w:eastAsia="Arial" w:hAnsi="Arial" w:cs="Arial"/>
        </w:rPr>
        <w:t xml:space="preserve"> March 2024).</w:t>
      </w:r>
      <w:r>
        <w:rPr>
          <w:rFonts w:ascii="Arial" w:eastAsia="Arial" w:hAnsi="Arial" w:cs="Arial"/>
        </w:rPr>
        <w:t xml:space="preserve"> </w:t>
      </w:r>
    </w:p>
    <w:p w14:paraId="4257CA88" w14:textId="77777777" w:rsidR="004E3F4B" w:rsidRDefault="004E3F4B" w:rsidP="00C7532B">
      <w:pPr>
        <w:rPr>
          <w:rFonts w:ascii="Arial" w:eastAsia="Arial" w:hAnsi="Arial" w:cs="Arial"/>
          <w:sz w:val="24"/>
          <w:szCs w:val="24"/>
        </w:rPr>
      </w:pPr>
    </w:p>
    <w:p w14:paraId="16E03C57" w14:textId="406EAC8A" w:rsidR="004E61FD" w:rsidRDefault="00C7532B" w:rsidP="00C7532B">
      <w:pPr>
        <w:rPr>
          <w:rFonts w:ascii="Arial" w:eastAsia="Arial" w:hAnsi="Arial" w:cs="Arial"/>
          <w:sz w:val="24"/>
          <w:szCs w:val="24"/>
        </w:rPr>
      </w:pPr>
      <w:r>
        <w:rPr>
          <w:rFonts w:ascii="Arial" w:eastAsia="Arial" w:hAnsi="Arial" w:cs="Arial"/>
          <w:sz w:val="24"/>
          <w:szCs w:val="24"/>
        </w:rPr>
        <w:t xml:space="preserve">Mathers, M. Mata, W. (2023) ‘Stephen Lawrence murder: A timeline </w:t>
      </w:r>
      <w:r w:rsidR="005A699F">
        <w:rPr>
          <w:rFonts w:ascii="Arial" w:eastAsia="Arial" w:hAnsi="Arial" w:cs="Arial"/>
          <w:sz w:val="24"/>
          <w:szCs w:val="24"/>
        </w:rPr>
        <w:t xml:space="preserve">of events’, </w:t>
      </w:r>
      <w:r w:rsidR="005A699F">
        <w:rPr>
          <w:rFonts w:ascii="Arial" w:eastAsia="Arial" w:hAnsi="Arial" w:cs="Arial"/>
          <w:i/>
          <w:iCs/>
          <w:sz w:val="24"/>
          <w:szCs w:val="24"/>
        </w:rPr>
        <w:t xml:space="preserve">Independent, </w:t>
      </w:r>
      <w:r w:rsidR="005A699F">
        <w:rPr>
          <w:rFonts w:ascii="Arial" w:eastAsia="Arial" w:hAnsi="Arial" w:cs="Arial"/>
          <w:sz w:val="24"/>
          <w:szCs w:val="24"/>
        </w:rPr>
        <w:t>26</w:t>
      </w:r>
      <w:r w:rsidR="005A699F" w:rsidRPr="005A699F">
        <w:rPr>
          <w:rFonts w:ascii="Arial" w:eastAsia="Arial" w:hAnsi="Arial" w:cs="Arial"/>
          <w:sz w:val="24"/>
          <w:szCs w:val="24"/>
          <w:vertAlign w:val="superscript"/>
        </w:rPr>
        <w:t>th</w:t>
      </w:r>
      <w:r w:rsidR="005A699F">
        <w:rPr>
          <w:rFonts w:ascii="Arial" w:eastAsia="Arial" w:hAnsi="Arial" w:cs="Arial"/>
          <w:sz w:val="24"/>
          <w:szCs w:val="24"/>
        </w:rPr>
        <w:t xml:space="preserve"> June. [Newspaper] Available at: </w:t>
      </w:r>
      <w:hyperlink r:id="rId20" w:history="1">
        <w:r w:rsidR="005A699F" w:rsidRPr="008D6461">
          <w:rPr>
            <w:rStyle w:val="Hyperlink"/>
            <w:rFonts w:ascii="Arial" w:eastAsia="Arial" w:hAnsi="Arial" w:cs="Arial"/>
            <w:sz w:val="24"/>
            <w:szCs w:val="24"/>
          </w:rPr>
          <w:t>https://www.independent.co.uk/news/uk/home-news/stephen-lawrence-murder-matthew-white-timeline-b2364160.html</w:t>
        </w:r>
      </w:hyperlink>
      <w:r w:rsidR="005A699F">
        <w:rPr>
          <w:rFonts w:ascii="Arial" w:eastAsia="Arial" w:hAnsi="Arial" w:cs="Arial"/>
          <w:sz w:val="24"/>
          <w:szCs w:val="24"/>
        </w:rPr>
        <w:t xml:space="preserve"> </w:t>
      </w:r>
      <w:r w:rsidR="005A699F" w:rsidRPr="15948D11">
        <w:rPr>
          <w:rFonts w:ascii="Arial" w:eastAsia="Arial" w:hAnsi="Arial" w:cs="Arial"/>
          <w:sz w:val="24"/>
          <w:szCs w:val="24"/>
        </w:rPr>
        <w:t>(Accessed: 12</w:t>
      </w:r>
      <w:r w:rsidR="005A699F" w:rsidRPr="15948D11">
        <w:rPr>
          <w:rFonts w:ascii="Arial" w:eastAsia="Arial" w:hAnsi="Arial" w:cs="Arial"/>
          <w:sz w:val="24"/>
          <w:szCs w:val="24"/>
          <w:vertAlign w:val="superscript"/>
        </w:rPr>
        <w:t>th</w:t>
      </w:r>
      <w:r w:rsidR="005A699F" w:rsidRPr="15948D11">
        <w:rPr>
          <w:rFonts w:ascii="Arial" w:eastAsia="Arial" w:hAnsi="Arial" w:cs="Arial"/>
          <w:sz w:val="24"/>
          <w:szCs w:val="24"/>
        </w:rPr>
        <w:t xml:space="preserve"> March 2024).</w:t>
      </w:r>
    </w:p>
    <w:p w14:paraId="0E735E0B" w14:textId="77777777" w:rsidR="004E61FD" w:rsidRDefault="004E61FD" w:rsidP="00C7532B">
      <w:pPr>
        <w:rPr>
          <w:rFonts w:ascii="Arial" w:eastAsia="Arial" w:hAnsi="Arial" w:cs="Arial"/>
          <w:sz w:val="24"/>
          <w:szCs w:val="24"/>
        </w:rPr>
      </w:pPr>
    </w:p>
    <w:p w14:paraId="28A66F2B" w14:textId="1A37793C" w:rsidR="00E213B4" w:rsidRDefault="00E213B4" w:rsidP="00C7532B">
      <w:pPr>
        <w:rPr>
          <w:rFonts w:ascii="Arial" w:eastAsia="Arial" w:hAnsi="Arial" w:cs="Arial"/>
          <w:sz w:val="24"/>
          <w:szCs w:val="24"/>
        </w:rPr>
      </w:pPr>
      <w:r w:rsidRPr="00E213B4">
        <w:rPr>
          <w:rFonts w:ascii="Arial" w:eastAsia="Arial" w:hAnsi="Arial" w:cs="Arial"/>
          <w:sz w:val="24"/>
          <w:szCs w:val="24"/>
        </w:rPr>
        <w:lastRenderedPageBreak/>
        <w:t xml:space="preserve">M. Kilgallon &amp; M. Wright (2022) Behavioural skills for effective </w:t>
      </w:r>
      <w:r w:rsidR="00951048" w:rsidRPr="00E213B4">
        <w:rPr>
          <w:rFonts w:ascii="Arial" w:eastAsia="Arial" w:hAnsi="Arial" w:cs="Arial"/>
          <w:sz w:val="24"/>
          <w:szCs w:val="24"/>
        </w:rPr>
        <w:t>policing.</w:t>
      </w:r>
      <w:r w:rsidR="00FD30A3" w:rsidRPr="00FD30A3">
        <w:rPr>
          <w:rFonts w:ascii="Arial" w:eastAsia="Arial" w:hAnsi="Arial" w:cs="Arial"/>
          <w:sz w:val="24"/>
          <w:szCs w:val="24"/>
        </w:rPr>
        <w:t xml:space="preserve"> </w:t>
      </w:r>
      <w:r w:rsidR="00FD30A3" w:rsidRPr="00E213B4">
        <w:rPr>
          <w:rFonts w:ascii="Arial" w:eastAsia="Arial" w:hAnsi="Arial" w:cs="Arial"/>
          <w:sz w:val="24"/>
          <w:szCs w:val="24"/>
        </w:rPr>
        <w:t>(eds.)</w:t>
      </w:r>
      <w:r w:rsidRPr="00E213B4">
        <w:rPr>
          <w:rFonts w:ascii="Arial" w:eastAsia="Arial" w:hAnsi="Arial" w:cs="Arial"/>
          <w:sz w:val="24"/>
          <w:szCs w:val="24"/>
        </w:rPr>
        <w:t xml:space="preserve"> 1st edition. St </w:t>
      </w:r>
      <w:r w:rsidR="00951048" w:rsidRPr="00E213B4">
        <w:rPr>
          <w:rFonts w:ascii="Arial" w:eastAsia="Arial" w:hAnsi="Arial" w:cs="Arial"/>
          <w:sz w:val="24"/>
          <w:szCs w:val="24"/>
        </w:rPr>
        <w:t>Albans:</w:t>
      </w:r>
      <w:r w:rsidRPr="00E213B4">
        <w:rPr>
          <w:rFonts w:ascii="Arial" w:eastAsia="Arial" w:hAnsi="Arial" w:cs="Arial"/>
          <w:sz w:val="24"/>
          <w:szCs w:val="24"/>
        </w:rPr>
        <w:t>, Critical Publishing.</w:t>
      </w:r>
    </w:p>
    <w:p w14:paraId="6E592D44" w14:textId="77777777" w:rsidR="00E213B4" w:rsidRDefault="00E213B4" w:rsidP="00C7532B">
      <w:pPr>
        <w:rPr>
          <w:rFonts w:ascii="Arial" w:eastAsia="Arial" w:hAnsi="Arial" w:cs="Arial"/>
          <w:sz w:val="24"/>
          <w:szCs w:val="24"/>
        </w:rPr>
      </w:pPr>
    </w:p>
    <w:p w14:paraId="3B4B8C74" w14:textId="77777777" w:rsidR="004E3F4B" w:rsidRPr="004932EE" w:rsidRDefault="004E3F4B" w:rsidP="004E3F4B">
      <w:pPr>
        <w:pStyle w:val="dx-doi"/>
        <w:spacing w:before="0" w:after="0"/>
        <w:rPr>
          <w:rFonts w:ascii="Arial" w:hAnsi="Arial" w:cs="Arial"/>
          <w:color w:val="333333"/>
        </w:rPr>
      </w:pPr>
      <w:r>
        <w:rPr>
          <w:rFonts w:ascii="Arial" w:hAnsi="Arial" w:cs="Arial"/>
          <w:color w:val="333333"/>
        </w:rPr>
        <w:t xml:space="preserve">Richards, G. (2022) ‘Police accountability’, </w:t>
      </w:r>
      <w:r>
        <w:rPr>
          <w:rFonts w:ascii="Arial" w:hAnsi="Arial" w:cs="Arial"/>
          <w:i/>
          <w:iCs/>
          <w:color w:val="333333"/>
        </w:rPr>
        <w:t xml:space="preserve">InstituteForGovernment, </w:t>
      </w:r>
      <w:r>
        <w:rPr>
          <w:rFonts w:ascii="Arial" w:hAnsi="Arial" w:cs="Arial"/>
          <w:color w:val="333333"/>
        </w:rPr>
        <w:t>5</w:t>
      </w:r>
      <w:r w:rsidRPr="002E74CE">
        <w:rPr>
          <w:rFonts w:ascii="Arial" w:hAnsi="Arial" w:cs="Arial"/>
          <w:color w:val="333333"/>
          <w:vertAlign w:val="superscript"/>
        </w:rPr>
        <w:t>th</w:t>
      </w:r>
      <w:r>
        <w:rPr>
          <w:rFonts w:ascii="Arial" w:hAnsi="Arial" w:cs="Arial"/>
          <w:color w:val="333333"/>
        </w:rPr>
        <w:t xml:space="preserve"> December. [Article] Available at: </w:t>
      </w:r>
      <w:hyperlink r:id="rId21" w:history="1">
        <w:r w:rsidRPr="008D6461">
          <w:rPr>
            <w:rStyle w:val="Hyperlink"/>
            <w:rFonts w:ascii="Arial" w:hAnsi="Arial" w:cs="Arial"/>
          </w:rPr>
          <w:t>https://www.instituteforgovernment.org.uk/article/explainer/police-accountability</w:t>
        </w:r>
      </w:hyperlink>
      <w:r>
        <w:rPr>
          <w:rFonts w:ascii="Arial" w:hAnsi="Arial" w:cs="Arial"/>
          <w:color w:val="333333"/>
        </w:rPr>
        <w:t xml:space="preserve"> </w:t>
      </w:r>
      <w:r w:rsidRPr="15948D11">
        <w:rPr>
          <w:rFonts w:ascii="Arial" w:eastAsia="Arial" w:hAnsi="Arial" w:cs="Arial"/>
        </w:rPr>
        <w:t>(Accessed: 8</w:t>
      </w:r>
      <w:r w:rsidRPr="15948D11">
        <w:rPr>
          <w:rFonts w:ascii="Arial" w:eastAsia="Arial" w:hAnsi="Arial" w:cs="Arial"/>
          <w:vertAlign w:val="superscript"/>
        </w:rPr>
        <w:t>th</w:t>
      </w:r>
      <w:r w:rsidRPr="15948D11">
        <w:rPr>
          <w:rFonts w:ascii="Arial" w:eastAsia="Arial" w:hAnsi="Arial" w:cs="Arial"/>
        </w:rPr>
        <w:t xml:space="preserve"> March 2024).</w:t>
      </w:r>
    </w:p>
    <w:p w14:paraId="58512028" w14:textId="77777777" w:rsidR="004E3F4B" w:rsidRDefault="004E3F4B" w:rsidP="00C7532B">
      <w:pPr>
        <w:rPr>
          <w:rFonts w:ascii="Arial" w:eastAsia="Arial" w:hAnsi="Arial" w:cs="Arial"/>
          <w:sz w:val="24"/>
          <w:szCs w:val="24"/>
        </w:rPr>
      </w:pPr>
    </w:p>
    <w:p w14:paraId="70DC9C52" w14:textId="7C33F2C3" w:rsidR="00E213B4" w:rsidRDefault="00E213B4" w:rsidP="00C7532B">
      <w:pPr>
        <w:rPr>
          <w:rFonts w:ascii="Arial" w:eastAsia="Arial" w:hAnsi="Arial" w:cs="Arial"/>
          <w:sz w:val="24"/>
          <w:szCs w:val="24"/>
        </w:rPr>
      </w:pPr>
      <w:r w:rsidRPr="00E213B4">
        <w:rPr>
          <w:rFonts w:ascii="Arial" w:eastAsia="Arial" w:hAnsi="Arial" w:cs="Arial"/>
          <w:sz w:val="24"/>
          <w:szCs w:val="24"/>
        </w:rPr>
        <w:t xml:space="preserve">Sheldon, B. (2022) Understanding policing and professional practice. 2022, Critical </w:t>
      </w:r>
      <w:r w:rsidR="00951048" w:rsidRPr="00E213B4">
        <w:rPr>
          <w:rFonts w:ascii="Arial" w:eastAsia="Arial" w:hAnsi="Arial" w:cs="Arial"/>
          <w:sz w:val="24"/>
          <w:szCs w:val="24"/>
        </w:rPr>
        <w:t>Publishing.</w:t>
      </w:r>
    </w:p>
    <w:p w14:paraId="071CB1B7" w14:textId="77777777" w:rsidR="00CC1B43" w:rsidRDefault="00CC1B43" w:rsidP="00C7532B">
      <w:pPr>
        <w:rPr>
          <w:rFonts w:ascii="Arial" w:eastAsia="Arial" w:hAnsi="Arial" w:cs="Arial"/>
          <w:sz w:val="24"/>
          <w:szCs w:val="24"/>
        </w:rPr>
      </w:pPr>
    </w:p>
    <w:p w14:paraId="3F2E54B6" w14:textId="7E365350" w:rsidR="00CC1B43" w:rsidRPr="00CC1B43" w:rsidRDefault="00CC1B43" w:rsidP="00CC1B43">
      <w:pPr>
        <w:rPr>
          <w:rFonts w:ascii="Arial" w:eastAsia="Arial" w:hAnsi="Arial" w:cs="Arial"/>
          <w:sz w:val="24"/>
          <w:szCs w:val="24"/>
        </w:rPr>
      </w:pPr>
      <w:r>
        <w:rPr>
          <w:rFonts w:ascii="Arial" w:eastAsia="Arial" w:hAnsi="Arial" w:cs="Arial"/>
          <w:sz w:val="24"/>
          <w:szCs w:val="24"/>
        </w:rPr>
        <w:t xml:space="preserve">UK Parliament (2023) </w:t>
      </w:r>
      <w:r>
        <w:rPr>
          <w:rFonts w:ascii="Arial" w:eastAsia="Arial" w:hAnsi="Arial" w:cs="Arial"/>
          <w:i/>
          <w:iCs/>
          <w:sz w:val="24"/>
          <w:szCs w:val="24"/>
        </w:rPr>
        <w:t xml:space="preserve">Metropolitan Police investigation into the murder of Stephen Lawrence. </w:t>
      </w:r>
      <w:r>
        <w:rPr>
          <w:rFonts w:ascii="Arial" w:eastAsia="Arial" w:hAnsi="Arial" w:cs="Arial"/>
          <w:sz w:val="24"/>
          <w:szCs w:val="24"/>
        </w:rPr>
        <w:t>9</w:t>
      </w:r>
      <w:r w:rsidRPr="00CC1B43">
        <w:rPr>
          <w:rFonts w:ascii="Arial" w:eastAsia="Arial" w:hAnsi="Arial" w:cs="Arial"/>
          <w:sz w:val="24"/>
          <w:szCs w:val="24"/>
          <w:vertAlign w:val="superscript"/>
        </w:rPr>
        <w:t>th</w:t>
      </w:r>
      <w:r>
        <w:rPr>
          <w:rFonts w:ascii="Arial" w:eastAsia="Arial" w:hAnsi="Arial" w:cs="Arial"/>
          <w:sz w:val="24"/>
          <w:szCs w:val="24"/>
        </w:rPr>
        <w:t xml:space="preserve"> July. [Website] Available at: </w:t>
      </w:r>
      <w:hyperlink r:id="rId22" w:history="1">
        <w:r w:rsidRPr="00C06562">
          <w:rPr>
            <w:rStyle w:val="Hyperlink"/>
            <w:rFonts w:ascii="Arial" w:eastAsia="Arial" w:hAnsi="Arial" w:cs="Arial"/>
            <w:sz w:val="24"/>
            <w:szCs w:val="24"/>
          </w:rPr>
          <w:t>https://commonslibrary.parliament.uk/research-briefings/cdp-2023-0160/</w:t>
        </w:r>
      </w:hyperlink>
      <w:r>
        <w:rPr>
          <w:rFonts w:ascii="Arial" w:eastAsia="Arial" w:hAnsi="Arial" w:cs="Arial"/>
          <w:sz w:val="24"/>
          <w:szCs w:val="24"/>
        </w:rPr>
        <w:t xml:space="preserve"> </w:t>
      </w:r>
      <w:r w:rsidRPr="15948D11">
        <w:rPr>
          <w:rFonts w:ascii="Arial" w:eastAsia="Arial" w:hAnsi="Arial" w:cs="Arial"/>
          <w:sz w:val="24"/>
          <w:szCs w:val="24"/>
        </w:rPr>
        <w:t xml:space="preserve">(Accessed: </w:t>
      </w:r>
      <w:r w:rsidR="004A2C17">
        <w:rPr>
          <w:rFonts w:ascii="Arial" w:eastAsia="Arial" w:hAnsi="Arial" w:cs="Arial"/>
          <w:sz w:val="24"/>
          <w:szCs w:val="24"/>
        </w:rPr>
        <w:t>1</w:t>
      </w:r>
      <w:r w:rsidRPr="15948D11">
        <w:rPr>
          <w:rFonts w:ascii="Arial" w:eastAsia="Arial" w:hAnsi="Arial" w:cs="Arial"/>
          <w:sz w:val="24"/>
          <w:szCs w:val="24"/>
        </w:rPr>
        <w:t>8</w:t>
      </w:r>
      <w:r w:rsidRPr="15948D11">
        <w:rPr>
          <w:rFonts w:ascii="Arial" w:eastAsia="Arial" w:hAnsi="Arial" w:cs="Arial"/>
          <w:sz w:val="24"/>
          <w:szCs w:val="24"/>
          <w:vertAlign w:val="superscript"/>
        </w:rPr>
        <w:t>th</w:t>
      </w:r>
      <w:r w:rsidRPr="15948D11">
        <w:rPr>
          <w:rFonts w:ascii="Arial" w:eastAsia="Arial" w:hAnsi="Arial" w:cs="Arial"/>
          <w:sz w:val="24"/>
          <w:szCs w:val="24"/>
        </w:rPr>
        <w:t xml:space="preserve"> </w:t>
      </w:r>
      <w:r w:rsidR="004A2C17">
        <w:rPr>
          <w:rFonts w:ascii="Arial" w:eastAsia="Arial" w:hAnsi="Arial" w:cs="Arial"/>
          <w:sz w:val="24"/>
          <w:szCs w:val="24"/>
        </w:rPr>
        <w:t>July</w:t>
      </w:r>
      <w:r w:rsidRPr="15948D11">
        <w:rPr>
          <w:rFonts w:ascii="Arial" w:eastAsia="Arial" w:hAnsi="Arial" w:cs="Arial"/>
          <w:sz w:val="24"/>
          <w:szCs w:val="24"/>
        </w:rPr>
        <w:t xml:space="preserve"> 2024).</w:t>
      </w:r>
    </w:p>
    <w:p w14:paraId="2134D5A7" w14:textId="77777777" w:rsidR="00BA00B8" w:rsidRDefault="00BA00B8" w:rsidP="00C7532B">
      <w:pPr>
        <w:rPr>
          <w:rFonts w:ascii="Arial" w:eastAsia="Arial" w:hAnsi="Arial" w:cs="Arial"/>
          <w:sz w:val="24"/>
          <w:szCs w:val="24"/>
        </w:rPr>
      </w:pPr>
    </w:p>
    <w:p w14:paraId="533186D7" w14:textId="4C20748B" w:rsidR="00BA00B8" w:rsidRDefault="00B802CE" w:rsidP="00C7532B">
      <w:pPr>
        <w:rPr>
          <w:rFonts w:ascii="Arial" w:eastAsia="Arial" w:hAnsi="Arial" w:cs="Arial"/>
          <w:sz w:val="24"/>
          <w:szCs w:val="24"/>
        </w:rPr>
      </w:pPr>
      <w:r>
        <w:rPr>
          <w:rFonts w:ascii="Arial" w:eastAsia="Arial" w:hAnsi="Arial" w:cs="Arial"/>
          <w:sz w:val="24"/>
          <w:szCs w:val="24"/>
        </w:rPr>
        <w:t xml:space="preserve">UK Parliament (2023) </w:t>
      </w:r>
      <w:r w:rsidR="0070455B">
        <w:rPr>
          <w:rFonts w:ascii="Arial" w:eastAsia="Arial" w:hAnsi="Arial" w:cs="Arial"/>
          <w:i/>
          <w:iCs/>
          <w:sz w:val="24"/>
          <w:szCs w:val="24"/>
        </w:rPr>
        <w:t xml:space="preserve">Police standards and culture: Restoring public trust. </w:t>
      </w:r>
      <w:r w:rsidR="0070455B">
        <w:rPr>
          <w:rFonts w:ascii="Arial" w:eastAsia="Arial" w:hAnsi="Arial" w:cs="Arial"/>
          <w:sz w:val="24"/>
          <w:szCs w:val="24"/>
        </w:rPr>
        <w:t>27</w:t>
      </w:r>
      <w:r w:rsidR="0070455B" w:rsidRPr="0070455B">
        <w:rPr>
          <w:rFonts w:ascii="Arial" w:eastAsia="Arial" w:hAnsi="Arial" w:cs="Arial"/>
          <w:sz w:val="24"/>
          <w:szCs w:val="24"/>
          <w:vertAlign w:val="superscript"/>
        </w:rPr>
        <w:t>th</w:t>
      </w:r>
      <w:r w:rsidR="0070455B">
        <w:rPr>
          <w:rFonts w:ascii="Arial" w:eastAsia="Arial" w:hAnsi="Arial" w:cs="Arial"/>
          <w:sz w:val="24"/>
          <w:szCs w:val="24"/>
        </w:rPr>
        <w:t xml:space="preserve"> April</w:t>
      </w:r>
      <w:r w:rsidR="004932EE">
        <w:rPr>
          <w:rFonts w:ascii="Arial" w:eastAsia="Arial" w:hAnsi="Arial" w:cs="Arial"/>
          <w:sz w:val="24"/>
          <w:szCs w:val="24"/>
        </w:rPr>
        <w:t>.</w:t>
      </w:r>
      <w:r w:rsidR="0070455B">
        <w:rPr>
          <w:rFonts w:ascii="Arial" w:eastAsia="Arial" w:hAnsi="Arial" w:cs="Arial"/>
          <w:sz w:val="24"/>
          <w:szCs w:val="24"/>
        </w:rPr>
        <w:t xml:space="preserve"> [Website] Available at: </w:t>
      </w:r>
      <w:hyperlink r:id="rId23" w:history="1">
        <w:r w:rsidR="0070455B" w:rsidRPr="008D6461">
          <w:rPr>
            <w:rStyle w:val="Hyperlink"/>
            <w:rFonts w:ascii="Arial" w:eastAsia="Arial" w:hAnsi="Arial" w:cs="Arial"/>
            <w:sz w:val="24"/>
            <w:szCs w:val="24"/>
          </w:rPr>
          <w:t>https://lordslibrary.parliament.uk/police-standards-and-culture-restoring-public-trust/</w:t>
        </w:r>
      </w:hyperlink>
      <w:r w:rsidR="0070455B">
        <w:rPr>
          <w:rFonts w:ascii="Arial" w:eastAsia="Arial" w:hAnsi="Arial" w:cs="Arial"/>
          <w:sz w:val="24"/>
          <w:szCs w:val="24"/>
        </w:rPr>
        <w:t xml:space="preserve"> </w:t>
      </w:r>
      <w:r w:rsidR="0070455B" w:rsidRPr="15948D11">
        <w:rPr>
          <w:rFonts w:ascii="Arial" w:eastAsia="Arial" w:hAnsi="Arial" w:cs="Arial"/>
          <w:sz w:val="24"/>
          <w:szCs w:val="24"/>
        </w:rPr>
        <w:t>(Accessed: 8</w:t>
      </w:r>
      <w:r w:rsidR="0070455B" w:rsidRPr="15948D11">
        <w:rPr>
          <w:rFonts w:ascii="Arial" w:eastAsia="Arial" w:hAnsi="Arial" w:cs="Arial"/>
          <w:sz w:val="24"/>
          <w:szCs w:val="24"/>
          <w:vertAlign w:val="superscript"/>
        </w:rPr>
        <w:t>th</w:t>
      </w:r>
      <w:r w:rsidR="0070455B" w:rsidRPr="15948D11">
        <w:rPr>
          <w:rFonts w:ascii="Arial" w:eastAsia="Arial" w:hAnsi="Arial" w:cs="Arial"/>
          <w:sz w:val="24"/>
          <w:szCs w:val="24"/>
        </w:rPr>
        <w:t xml:space="preserve"> March 2024).</w:t>
      </w:r>
    </w:p>
    <w:p w14:paraId="56A74FB2" w14:textId="77777777" w:rsidR="00CC1B43" w:rsidRDefault="00CC1B43" w:rsidP="00C7532B">
      <w:pPr>
        <w:rPr>
          <w:rFonts w:ascii="Arial" w:eastAsia="Arial" w:hAnsi="Arial" w:cs="Arial"/>
          <w:sz w:val="24"/>
          <w:szCs w:val="24"/>
        </w:rPr>
      </w:pPr>
    </w:p>
    <w:p w14:paraId="58D8D277" w14:textId="77777777" w:rsidR="00CC1B43" w:rsidRDefault="00CC1B43" w:rsidP="00C7532B">
      <w:pPr>
        <w:rPr>
          <w:rFonts w:ascii="Arial" w:eastAsia="Arial" w:hAnsi="Arial" w:cs="Arial"/>
          <w:sz w:val="24"/>
          <w:szCs w:val="24"/>
        </w:rPr>
      </w:pPr>
    </w:p>
    <w:p w14:paraId="16D1078A" w14:textId="4673259C" w:rsidR="00BA00B8" w:rsidRDefault="00763FA1" w:rsidP="00C7532B">
      <w:pPr>
        <w:rPr>
          <w:rFonts w:ascii="Arial" w:eastAsia="Arial" w:hAnsi="Arial" w:cs="Arial"/>
          <w:sz w:val="24"/>
          <w:szCs w:val="24"/>
        </w:rPr>
      </w:pPr>
      <w:r>
        <w:rPr>
          <w:rFonts w:ascii="Arial" w:eastAsia="Arial" w:hAnsi="Arial" w:cs="Arial"/>
          <w:sz w:val="24"/>
          <w:szCs w:val="24"/>
        </w:rPr>
        <w:tab/>
      </w:r>
    </w:p>
    <w:p w14:paraId="7A97E901" w14:textId="77777777" w:rsidR="00472F9D" w:rsidRDefault="00472F9D" w:rsidP="00472F9D">
      <w:pPr>
        <w:pStyle w:val="dx-doi"/>
        <w:spacing w:before="0" w:after="0"/>
        <w:rPr>
          <w:rFonts w:ascii="Arial" w:hAnsi="Arial" w:cs="Arial"/>
          <w:color w:val="333333"/>
        </w:rPr>
      </w:pPr>
    </w:p>
    <w:p w14:paraId="73FC45BC" w14:textId="77777777" w:rsidR="00472F9D" w:rsidRDefault="00472F9D" w:rsidP="00472F9D">
      <w:pPr>
        <w:pStyle w:val="dx-doi"/>
        <w:spacing w:before="0" w:after="0"/>
        <w:rPr>
          <w:rFonts w:ascii="Arial" w:hAnsi="Arial" w:cs="Arial"/>
          <w:color w:val="333333"/>
        </w:rPr>
      </w:pPr>
    </w:p>
    <w:p w14:paraId="1CA5304D" w14:textId="77777777" w:rsidR="00C7532B" w:rsidRPr="00EE4801" w:rsidRDefault="00C7532B">
      <w:pPr>
        <w:rPr>
          <w:rFonts w:ascii="Arial" w:hAnsi="Arial" w:cs="Arial"/>
          <w:sz w:val="28"/>
          <w:szCs w:val="28"/>
          <w:u w:val="single"/>
        </w:rPr>
      </w:pPr>
    </w:p>
    <w:sectPr w:rsidR="00C7532B" w:rsidRPr="00EE4801" w:rsidSect="00A31F75">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B32F22" w14:textId="77777777" w:rsidR="007E084A" w:rsidRPr="0099162C" w:rsidRDefault="007E084A" w:rsidP="00EE4801">
      <w:pPr>
        <w:spacing w:after="0" w:line="240" w:lineRule="auto"/>
      </w:pPr>
      <w:r w:rsidRPr="0099162C">
        <w:separator/>
      </w:r>
    </w:p>
  </w:endnote>
  <w:endnote w:type="continuationSeparator" w:id="0">
    <w:p w14:paraId="51265E3A" w14:textId="77777777" w:rsidR="007E084A" w:rsidRPr="0099162C" w:rsidRDefault="007E084A" w:rsidP="00EE4801">
      <w:pPr>
        <w:spacing w:after="0" w:line="240" w:lineRule="auto"/>
      </w:pPr>
      <w:r w:rsidRPr="0099162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5423849"/>
      <w:docPartObj>
        <w:docPartGallery w:val="Page Numbers (Bottom of Page)"/>
        <w:docPartUnique/>
      </w:docPartObj>
    </w:sdtPr>
    <w:sdtContent>
      <w:p w14:paraId="05F6411B" w14:textId="69A639A0" w:rsidR="00EE4801" w:rsidRPr="0099162C" w:rsidRDefault="00EE4801">
        <w:pPr>
          <w:pStyle w:val="Footer"/>
          <w:jc w:val="right"/>
        </w:pPr>
        <w:r w:rsidRPr="0099162C">
          <w:fldChar w:fldCharType="begin"/>
        </w:r>
        <w:r w:rsidRPr="0099162C">
          <w:instrText>PAGE   \* MERGEFORMAT</w:instrText>
        </w:r>
        <w:r w:rsidRPr="0099162C">
          <w:fldChar w:fldCharType="separate"/>
        </w:r>
        <w:r w:rsidRPr="0099162C">
          <w:t>2</w:t>
        </w:r>
        <w:r w:rsidRPr="0099162C">
          <w:fldChar w:fldCharType="end"/>
        </w:r>
      </w:p>
    </w:sdtContent>
  </w:sdt>
  <w:p w14:paraId="01213664" w14:textId="77777777" w:rsidR="00EE4801" w:rsidRPr="0099162C" w:rsidRDefault="00EE4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E70BDF" w14:textId="77777777" w:rsidR="007E084A" w:rsidRPr="0099162C" w:rsidRDefault="007E084A" w:rsidP="00EE4801">
      <w:pPr>
        <w:spacing w:after="0" w:line="240" w:lineRule="auto"/>
      </w:pPr>
      <w:r w:rsidRPr="0099162C">
        <w:separator/>
      </w:r>
    </w:p>
  </w:footnote>
  <w:footnote w:type="continuationSeparator" w:id="0">
    <w:p w14:paraId="6F115C9A" w14:textId="77777777" w:rsidR="007E084A" w:rsidRPr="0099162C" w:rsidRDefault="007E084A" w:rsidP="00EE4801">
      <w:pPr>
        <w:spacing w:after="0" w:line="240" w:lineRule="auto"/>
      </w:pPr>
      <w:r w:rsidRPr="0099162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B026A8"/>
    <w:multiLevelType w:val="multilevel"/>
    <w:tmpl w:val="8B4C5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3018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D305E2"/>
    <w:rsid w:val="00067CFE"/>
    <w:rsid w:val="000A6599"/>
    <w:rsid w:val="000C18C0"/>
    <w:rsid w:val="000D6D7B"/>
    <w:rsid w:val="001427D0"/>
    <w:rsid w:val="001774BF"/>
    <w:rsid w:val="00185FA3"/>
    <w:rsid w:val="0019136D"/>
    <w:rsid w:val="001A077D"/>
    <w:rsid w:val="001C62A0"/>
    <w:rsid w:val="001E0E7A"/>
    <w:rsid w:val="00227E5E"/>
    <w:rsid w:val="00236CC2"/>
    <w:rsid w:val="002433BC"/>
    <w:rsid w:val="002E74CE"/>
    <w:rsid w:val="00320F61"/>
    <w:rsid w:val="00344726"/>
    <w:rsid w:val="003939B5"/>
    <w:rsid w:val="003B7FD3"/>
    <w:rsid w:val="003D041E"/>
    <w:rsid w:val="003D4780"/>
    <w:rsid w:val="003D79DA"/>
    <w:rsid w:val="00432B7B"/>
    <w:rsid w:val="00466353"/>
    <w:rsid w:val="00472F9D"/>
    <w:rsid w:val="004932EE"/>
    <w:rsid w:val="004A2C17"/>
    <w:rsid w:val="004A4EC2"/>
    <w:rsid w:val="004E3F4B"/>
    <w:rsid w:val="004E61FD"/>
    <w:rsid w:val="00583B8C"/>
    <w:rsid w:val="005858F0"/>
    <w:rsid w:val="005A699F"/>
    <w:rsid w:val="005E7020"/>
    <w:rsid w:val="005F25BB"/>
    <w:rsid w:val="005F2AD2"/>
    <w:rsid w:val="00606D3E"/>
    <w:rsid w:val="0062712E"/>
    <w:rsid w:val="00633C2B"/>
    <w:rsid w:val="006E00EE"/>
    <w:rsid w:val="0070455B"/>
    <w:rsid w:val="007136C4"/>
    <w:rsid w:val="00743A6D"/>
    <w:rsid w:val="0076251B"/>
    <w:rsid w:val="00763FA1"/>
    <w:rsid w:val="00766E6D"/>
    <w:rsid w:val="007A0E6E"/>
    <w:rsid w:val="007D1476"/>
    <w:rsid w:val="007E084A"/>
    <w:rsid w:val="008807E1"/>
    <w:rsid w:val="008815DB"/>
    <w:rsid w:val="008865E2"/>
    <w:rsid w:val="008B677B"/>
    <w:rsid w:val="008E45F6"/>
    <w:rsid w:val="0092758F"/>
    <w:rsid w:val="009427EB"/>
    <w:rsid w:val="00951048"/>
    <w:rsid w:val="00984486"/>
    <w:rsid w:val="0099162C"/>
    <w:rsid w:val="0099330C"/>
    <w:rsid w:val="009B76F8"/>
    <w:rsid w:val="009D3FC5"/>
    <w:rsid w:val="009E3462"/>
    <w:rsid w:val="00A00D8E"/>
    <w:rsid w:val="00A07D7E"/>
    <w:rsid w:val="00A31F75"/>
    <w:rsid w:val="00A350FB"/>
    <w:rsid w:val="00A53830"/>
    <w:rsid w:val="00A56157"/>
    <w:rsid w:val="00AB5ECA"/>
    <w:rsid w:val="00AB74EA"/>
    <w:rsid w:val="00AE6D13"/>
    <w:rsid w:val="00B61169"/>
    <w:rsid w:val="00B802CE"/>
    <w:rsid w:val="00BA00B8"/>
    <w:rsid w:val="00BB1F7B"/>
    <w:rsid w:val="00C7532B"/>
    <w:rsid w:val="00C83789"/>
    <w:rsid w:val="00CB536C"/>
    <w:rsid w:val="00CC1B43"/>
    <w:rsid w:val="00CF2574"/>
    <w:rsid w:val="00D44B71"/>
    <w:rsid w:val="00D64828"/>
    <w:rsid w:val="00DA34A4"/>
    <w:rsid w:val="00E021A3"/>
    <w:rsid w:val="00E02D6B"/>
    <w:rsid w:val="00E213B4"/>
    <w:rsid w:val="00E41757"/>
    <w:rsid w:val="00E508AE"/>
    <w:rsid w:val="00E948C3"/>
    <w:rsid w:val="00ED1E3F"/>
    <w:rsid w:val="00EE4801"/>
    <w:rsid w:val="00F353BA"/>
    <w:rsid w:val="00F44F49"/>
    <w:rsid w:val="00F60DE9"/>
    <w:rsid w:val="00FC5414"/>
    <w:rsid w:val="00FD30A3"/>
    <w:rsid w:val="00FD5D22"/>
    <w:rsid w:val="00FE767A"/>
    <w:rsid w:val="00FF0877"/>
    <w:rsid w:val="00FF657F"/>
    <w:rsid w:val="7ED305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305E2"/>
  <w15:chartTrackingRefBased/>
  <w15:docId w15:val="{FAEFC8E9-7B34-4D05-BEA3-5CFCC28DC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7E5E"/>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227E5E"/>
    <w:rPr>
      <w:rFonts w:eastAsiaTheme="minorEastAsia"/>
      <w:lang w:val="en-GB" w:eastAsia="en-GB"/>
    </w:rPr>
  </w:style>
  <w:style w:type="paragraph" w:styleId="Header">
    <w:name w:val="header"/>
    <w:basedOn w:val="Normal"/>
    <w:link w:val="HeaderChar"/>
    <w:uiPriority w:val="99"/>
    <w:unhideWhenUsed/>
    <w:rsid w:val="00EE4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801"/>
  </w:style>
  <w:style w:type="paragraph" w:styleId="Footer">
    <w:name w:val="footer"/>
    <w:basedOn w:val="Normal"/>
    <w:link w:val="FooterChar"/>
    <w:uiPriority w:val="99"/>
    <w:unhideWhenUsed/>
    <w:rsid w:val="00EE4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801"/>
  </w:style>
  <w:style w:type="character" w:styleId="Hyperlink">
    <w:name w:val="Hyperlink"/>
    <w:basedOn w:val="DefaultParagraphFont"/>
    <w:uiPriority w:val="99"/>
    <w:unhideWhenUsed/>
    <w:rsid w:val="00C7532B"/>
    <w:rPr>
      <w:color w:val="0563C1" w:themeColor="hyperlink"/>
      <w:u w:val="single"/>
    </w:rPr>
  </w:style>
  <w:style w:type="character" w:styleId="FollowedHyperlink">
    <w:name w:val="FollowedHyperlink"/>
    <w:basedOn w:val="DefaultParagraphFont"/>
    <w:uiPriority w:val="99"/>
    <w:semiHidden/>
    <w:unhideWhenUsed/>
    <w:rsid w:val="00C7532B"/>
    <w:rPr>
      <w:color w:val="954F72" w:themeColor="followedHyperlink"/>
      <w:u w:val="single"/>
    </w:rPr>
  </w:style>
  <w:style w:type="character" w:styleId="UnresolvedMention">
    <w:name w:val="Unresolved Mention"/>
    <w:basedOn w:val="DefaultParagraphFont"/>
    <w:uiPriority w:val="99"/>
    <w:semiHidden/>
    <w:unhideWhenUsed/>
    <w:rsid w:val="005A699F"/>
    <w:rPr>
      <w:color w:val="605E5C"/>
      <w:shd w:val="clear" w:color="auto" w:fill="E1DFDD"/>
    </w:rPr>
  </w:style>
  <w:style w:type="paragraph" w:customStyle="1" w:styleId="dx-doi">
    <w:name w:val="dx-doi"/>
    <w:basedOn w:val="Normal"/>
    <w:rsid w:val="00BB1F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FC54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C5414"/>
  </w:style>
  <w:style w:type="character" w:customStyle="1" w:styleId="eop">
    <w:name w:val="eop"/>
    <w:basedOn w:val="DefaultParagraphFont"/>
    <w:rsid w:val="00FC5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156601">
      <w:bodyDiv w:val="1"/>
      <w:marLeft w:val="0"/>
      <w:marRight w:val="0"/>
      <w:marTop w:val="0"/>
      <w:marBottom w:val="0"/>
      <w:divBdr>
        <w:top w:val="none" w:sz="0" w:space="0" w:color="auto"/>
        <w:left w:val="none" w:sz="0" w:space="0" w:color="auto"/>
        <w:bottom w:val="none" w:sz="0" w:space="0" w:color="auto"/>
        <w:right w:val="none" w:sz="0" w:space="0" w:color="auto"/>
      </w:divBdr>
    </w:div>
    <w:div w:id="433671102">
      <w:bodyDiv w:val="1"/>
      <w:marLeft w:val="0"/>
      <w:marRight w:val="0"/>
      <w:marTop w:val="0"/>
      <w:marBottom w:val="0"/>
      <w:divBdr>
        <w:top w:val="none" w:sz="0" w:space="0" w:color="auto"/>
        <w:left w:val="none" w:sz="0" w:space="0" w:color="auto"/>
        <w:bottom w:val="none" w:sz="0" w:space="0" w:color="auto"/>
        <w:right w:val="none" w:sz="0" w:space="0" w:color="auto"/>
      </w:divBdr>
    </w:div>
    <w:div w:id="582103935">
      <w:bodyDiv w:val="1"/>
      <w:marLeft w:val="0"/>
      <w:marRight w:val="0"/>
      <w:marTop w:val="0"/>
      <w:marBottom w:val="0"/>
      <w:divBdr>
        <w:top w:val="none" w:sz="0" w:space="0" w:color="auto"/>
        <w:left w:val="none" w:sz="0" w:space="0" w:color="auto"/>
        <w:bottom w:val="none" w:sz="0" w:space="0" w:color="auto"/>
        <w:right w:val="none" w:sz="0" w:space="0" w:color="auto"/>
      </w:divBdr>
    </w:div>
    <w:div w:id="645208972">
      <w:bodyDiv w:val="1"/>
      <w:marLeft w:val="0"/>
      <w:marRight w:val="0"/>
      <w:marTop w:val="0"/>
      <w:marBottom w:val="0"/>
      <w:divBdr>
        <w:top w:val="none" w:sz="0" w:space="0" w:color="auto"/>
        <w:left w:val="none" w:sz="0" w:space="0" w:color="auto"/>
        <w:bottom w:val="none" w:sz="0" w:space="0" w:color="auto"/>
        <w:right w:val="none" w:sz="0" w:space="0" w:color="auto"/>
      </w:divBdr>
    </w:div>
    <w:div w:id="686323944">
      <w:bodyDiv w:val="1"/>
      <w:marLeft w:val="0"/>
      <w:marRight w:val="0"/>
      <w:marTop w:val="0"/>
      <w:marBottom w:val="0"/>
      <w:divBdr>
        <w:top w:val="none" w:sz="0" w:space="0" w:color="auto"/>
        <w:left w:val="none" w:sz="0" w:space="0" w:color="auto"/>
        <w:bottom w:val="none" w:sz="0" w:space="0" w:color="auto"/>
        <w:right w:val="none" w:sz="0" w:space="0" w:color="auto"/>
      </w:divBdr>
    </w:div>
    <w:div w:id="1014190868">
      <w:bodyDiv w:val="1"/>
      <w:marLeft w:val="0"/>
      <w:marRight w:val="0"/>
      <w:marTop w:val="0"/>
      <w:marBottom w:val="0"/>
      <w:divBdr>
        <w:top w:val="none" w:sz="0" w:space="0" w:color="auto"/>
        <w:left w:val="none" w:sz="0" w:space="0" w:color="auto"/>
        <w:bottom w:val="none" w:sz="0" w:space="0" w:color="auto"/>
        <w:right w:val="none" w:sz="0" w:space="0" w:color="auto"/>
      </w:divBdr>
    </w:div>
    <w:div w:id="1097750888">
      <w:bodyDiv w:val="1"/>
      <w:marLeft w:val="0"/>
      <w:marRight w:val="0"/>
      <w:marTop w:val="0"/>
      <w:marBottom w:val="0"/>
      <w:divBdr>
        <w:top w:val="none" w:sz="0" w:space="0" w:color="auto"/>
        <w:left w:val="none" w:sz="0" w:space="0" w:color="auto"/>
        <w:bottom w:val="none" w:sz="0" w:space="0" w:color="auto"/>
        <w:right w:val="none" w:sz="0" w:space="0" w:color="auto"/>
      </w:divBdr>
    </w:div>
    <w:div w:id="1157720720">
      <w:bodyDiv w:val="1"/>
      <w:marLeft w:val="0"/>
      <w:marRight w:val="0"/>
      <w:marTop w:val="0"/>
      <w:marBottom w:val="0"/>
      <w:divBdr>
        <w:top w:val="none" w:sz="0" w:space="0" w:color="auto"/>
        <w:left w:val="none" w:sz="0" w:space="0" w:color="auto"/>
        <w:bottom w:val="none" w:sz="0" w:space="0" w:color="auto"/>
        <w:right w:val="none" w:sz="0" w:space="0" w:color="auto"/>
      </w:divBdr>
    </w:div>
    <w:div w:id="1255168942">
      <w:bodyDiv w:val="1"/>
      <w:marLeft w:val="0"/>
      <w:marRight w:val="0"/>
      <w:marTop w:val="0"/>
      <w:marBottom w:val="0"/>
      <w:divBdr>
        <w:top w:val="none" w:sz="0" w:space="0" w:color="auto"/>
        <w:left w:val="none" w:sz="0" w:space="0" w:color="auto"/>
        <w:bottom w:val="none" w:sz="0" w:space="0" w:color="auto"/>
        <w:right w:val="none" w:sz="0" w:space="0" w:color="auto"/>
      </w:divBdr>
    </w:div>
    <w:div w:id="1268854420">
      <w:bodyDiv w:val="1"/>
      <w:marLeft w:val="0"/>
      <w:marRight w:val="0"/>
      <w:marTop w:val="0"/>
      <w:marBottom w:val="0"/>
      <w:divBdr>
        <w:top w:val="none" w:sz="0" w:space="0" w:color="auto"/>
        <w:left w:val="none" w:sz="0" w:space="0" w:color="auto"/>
        <w:bottom w:val="none" w:sz="0" w:space="0" w:color="auto"/>
        <w:right w:val="none" w:sz="0" w:space="0" w:color="auto"/>
      </w:divBdr>
    </w:div>
    <w:div w:id="1347362077">
      <w:bodyDiv w:val="1"/>
      <w:marLeft w:val="0"/>
      <w:marRight w:val="0"/>
      <w:marTop w:val="0"/>
      <w:marBottom w:val="0"/>
      <w:divBdr>
        <w:top w:val="none" w:sz="0" w:space="0" w:color="auto"/>
        <w:left w:val="none" w:sz="0" w:space="0" w:color="auto"/>
        <w:bottom w:val="none" w:sz="0" w:space="0" w:color="auto"/>
        <w:right w:val="none" w:sz="0" w:space="0" w:color="auto"/>
      </w:divBdr>
    </w:div>
    <w:div w:id="1505239955">
      <w:bodyDiv w:val="1"/>
      <w:marLeft w:val="0"/>
      <w:marRight w:val="0"/>
      <w:marTop w:val="0"/>
      <w:marBottom w:val="0"/>
      <w:divBdr>
        <w:top w:val="none" w:sz="0" w:space="0" w:color="auto"/>
        <w:left w:val="none" w:sz="0" w:space="0" w:color="auto"/>
        <w:bottom w:val="none" w:sz="0" w:space="0" w:color="auto"/>
        <w:right w:val="none" w:sz="0" w:space="0" w:color="auto"/>
      </w:divBdr>
    </w:div>
    <w:div w:id="1561362047">
      <w:bodyDiv w:val="1"/>
      <w:marLeft w:val="0"/>
      <w:marRight w:val="0"/>
      <w:marTop w:val="0"/>
      <w:marBottom w:val="0"/>
      <w:divBdr>
        <w:top w:val="none" w:sz="0" w:space="0" w:color="auto"/>
        <w:left w:val="none" w:sz="0" w:space="0" w:color="auto"/>
        <w:bottom w:val="none" w:sz="0" w:space="0" w:color="auto"/>
        <w:right w:val="none" w:sz="0" w:space="0" w:color="auto"/>
      </w:divBdr>
    </w:div>
    <w:div w:id="1641035770">
      <w:bodyDiv w:val="1"/>
      <w:marLeft w:val="0"/>
      <w:marRight w:val="0"/>
      <w:marTop w:val="0"/>
      <w:marBottom w:val="0"/>
      <w:divBdr>
        <w:top w:val="none" w:sz="0" w:space="0" w:color="auto"/>
        <w:left w:val="none" w:sz="0" w:space="0" w:color="auto"/>
        <w:bottom w:val="none" w:sz="0" w:space="0" w:color="auto"/>
        <w:right w:val="none" w:sz="0" w:space="0" w:color="auto"/>
      </w:divBdr>
    </w:div>
    <w:div w:id="1796290347">
      <w:bodyDiv w:val="1"/>
      <w:marLeft w:val="0"/>
      <w:marRight w:val="0"/>
      <w:marTop w:val="0"/>
      <w:marBottom w:val="0"/>
      <w:divBdr>
        <w:top w:val="none" w:sz="0" w:space="0" w:color="auto"/>
        <w:left w:val="none" w:sz="0" w:space="0" w:color="auto"/>
        <w:bottom w:val="none" w:sz="0" w:space="0" w:color="auto"/>
        <w:right w:val="none" w:sz="0" w:space="0" w:color="auto"/>
      </w:divBdr>
    </w:div>
    <w:div w:id="2006736618">
      <w:bodyDiv w:val="1"/>
      <w:marLeft w:val="0"/>
      <w:marRight w:val="0"/>
      <w:marTop w:val="0"/>
      <w:marBottom w:val="0"/>
      <w:divBdr>
        <w:top w:val="none" w:sz="0" w:space="0" w:color="auto"/>
        <w:left w:val="none" w:sz="0" w:space="0" w:color="auto"/>
        <w:bottom w:val="none" w:sz="0" w:space="0" w:color="auto"/>
        <w:right w:val="none" w:sz="0" w:space="0" w:color="auto"/>
      </w:divBdr>
    </w:div>
    <w:div w:id="203256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sky.com/story/public-trust-in-police-is-hanging-by-a-thread-watchdog-admits-12898981" TargetMode="External"/><Relationship Id="rId13" Type="http://schemas.openxmlformats.org/officeDocument/2006/relationships/hyperlink" Target="https://cepr.org/voxeu/columns/policing-budget-understanding-impacts-austerity-cuts-crime-police-effectiveness-and" TargetMode="External"/><Relationship Id="rId18" Type="http://schemas.openxmlformats.org/officeDocument/2006/relationships/hyperlink" Target="https://www.london.gov.uk/publications/action-plan-transparency-accountability-and-trust-polic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nstituteforgovernment.org.uk/article/explainer/police-accountability" TargetMode="External"/><Relationship Id="rId7" Type="http://schemas.openxmlformats.org/officeDocument/2006/relationships/image" Target="media/image1.png"/><Relationship Id="rId12" Type="http://schemas.openxmlformats.org/officeDocument/2006/relationships/hyperlink" Target="https://vulnerabilitypolicing.org.uk/police-learning-a-way-to-rebuild-trust-in-policing/" TargetMode="External"/><Relationship Id="rId17" Type="http://schemas.openxmlformats.org/officeDocument/2006/relationships/hyperlink" Target="https://www.local.gov.uk/our-support/workforce-and-hr-support/police/police-staff/police-staff-council-handbook/police-staf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bertyhumanrights.org.uk/advice_information/police-behaviour-standards/" TargetMode="External"/><Relationship Id="rId20" Type="http://schemas.openxmlformats.org/officeDocument/2006/relationships/hyperlink" Target="https://www.independent.co.uk/news/uk/home-news/stephen-lawrence-murder-matthew-white-timeline-b2364160.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rticle/why-code-ethics-has-changed"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news/code-of-ethics-launched" TargetMode="External"/><Relationship Id="rId23" Type="http://schemas.openxmlformats.org/officeDocument/2006/relationships/hyperlink" Target="https://lordslibrary.parliament.uk/police-standards-and-culture-restoring-public-trust/" TargetMode="External"/><Relationship Id="rId10" Type="http://schemas.openxmlformats.org/officeDocument/2006/relationships/hyperlink" Target="https://www.college.police.uk/app/professional-standards" TargetMode="External"/><Relationship Id="rId19" Type="http://schemas.openxmlformats.org/officeDocument/2006/relationships/hyperlink" Target="https://doi.org/10.1080/10439463.2021.1999447" TargetMode="External"/><Relationship Id="rId4" Type="http://schemas.openxmlformats.org/officeDocument/2006/relationships/webSettings" Target="webSettings.xml"/><Relationship Id="rId9" Type="http://schemas.openxmlformats.org/officeDocument/2006/relationships/hyperlink" Target="https://www.college.police.uk/article/code-of-ethics" TargetMode="External"/><Relationship Id="rId14" Type="http://schemas.openxmlformats.org/officeDocument/2006/relationships/hyperlink" Target="https://www.independent.co.uk/news/uk/crime/sarah-everard-what-happened-wayne-couzens-report-b2504551.html" TargetMode="External"/><Relationship Id="rId22" Type="http://schemas.openxmlformats.org/officeDocument/2006/relationships/hyperlink" Target="https://commonslibrary.parliament.uk/research-briefings/cdp-2023-0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3105</Words>
  <Characters>17701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Police Practice</dc:title>
  <dc:subject/>
  <dc:creator>Seren Thomas (2305811)</dc:creator>
  <cp:keywords/>
  <dc:description/>
  <cp:lastModifiedBy>Seren Thomas</cp:lastModifiedBy>
  <cp:revision>99</cp:revision>
  <dcterms:created xsi:type="dcterms:W3CDTF">2024-03-13T17:55:00Z</dcterms:created>
  <dcterms:modified xsi:type="dcterms:W3CDTF">2024-07-19T14:51:00Z</dcterms:modified>
</cp:coreProperties>
</file>