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DADF9A" w14:textId="77777777" w:rsidR="00EE3815" w:rsidRPr="00EE3815" w:rsidRDefault="00EE3815" w:rsidP="00EE3815">
      <w:pPr>
        <w:spacing w:line="360" w:lineRule="auto"/>
        <w:jc w:val="center"/>
        <w:rPr>
          <w:rFonts w:ascii="Arial" w:hAnsi="Arial" w:cs="Arial"/>
          <w:b/>
          <w:bCs/>
          <w:sz w:val="36"/>
          <w:szCs w:val="36"/>
        </w:rPr>
      </w:pPr>
      <w:r w:rsidRPr="00EE3815">
        <w:rPr>
          <w:rFonts w:ascii="Arial" w:hAnsi="Arial" w:cs="Arial"/>
          <w:b/>
          <w:bCs/>
          <w:sz w:val="36"/>
          <w:szCs w:val="36"/>
        </w:rPr>
        <w:t>Sustainable Hospitality &amp; Tourism Management</w:t>
      </w:r>
    </w:p>
    <w:p w14:paraId="4CC0DE6D" w14:textId="77777777" w:rsidR="00EE3815" w:rsidRPr="00EE3815" w:rsidRDefault="00EE3815" w:rsidP="00EE3815">
      <w:pPr>
        <w:spacing w:line="360" w:lineRule="auto"/>
        <w:jc w:val="center"/>
        <w:rPr>
          <w:rFonts w:ascii="Arial" w:hAnsi="Arial" w:cs="Arial"/>
          <w:b/>
          <w:bCs/>
          <w:sz w:val="36"/>
          <w:szCs w:val="36"/>
        </w:rPr>
      </w:pPr>
      <w:r w:rsidRPr="00EE3815">
        <w:rPr>
          <w:rFonts w:ascii="Arial" w:hAnsi="Arial" w:cs="Arial"/>
          <w:b/>
          <w:bCs/>
          <w:sz w:val="36"/>
          <w:szCs w:val="36"/>
        </w:rPr>
        <w:t>BMIH5006</w:t>
      </w:r>
    </w:p>
    <w:p w14:paraId="51E77995" w14:textId="77777777" w:rsidR="00EE3815" w:rsidRDefault="00EE3815" w:rsidP="00EE3815">
      <w:pPr>
        <w:spacing w:line="360" w:lineRule="auto"/>
        <w:jc w:val="right"/>
        <w:rPr>
          <w:rFonts w:ascii="Arial" w:hAnsi="Arial" w:cs="Arial"/>
          <w:sz w:val="24"/>
          <w:szCs w:val="24"/>
        </w:rPr>
      </w:pPr>
    </w:p>
    <w:p w14:paraId="2B7501DA" w14:textId="77777777" w:rsidR="00EE3815" w:rsidRDefault="00EE3815" w:rsidP="00EE3815">
      <w:pPr>
        <w:spacing w:line="360" w:lineRule="auto"/>
        <w:jc w:val="right"/>
        <w:rPr>
          <w:rFonts w:ascii="Arial" w:hAnsi="Arial" w:cs="Arial"/>
          <w:sz w:val="24"/>
          <w:szCs w:val="24"/>
        </w:rPr>
      </w:pPr>
    </w:p>
    <w:p w14:paraId="78BFE9AB" w14:textId="77777777" w:rsidR="00EE3815" w:rsidRDefault="00EE3815" w:rsidP="00EE3815">
      <w:pPr>
        <w:spacing w:line="360" w:lineRule="auto"/>
        <w:jc w:val="right"/>
        <w:rPr>
          <w:rFonts w:ascii="Arial" w:hAnsi="Arial" w:cs="Arial"/>
          <w:sz w:val="24"/>
          <w:szCs w:val="24"/>
        </w:rPr>
      </w:pPr>
    </w:p>
    <w:p w14:paraId="05AEB445" w14:textId="77777777" w:rsidR="00EE3815" w:rsidRDefault="00EE3815" w:rsidP="00EE3815">
      <w:pPr>
        <w:spacing w:line="360" w:lineRule="auto"/>
        <w:jc w:val="right"/>
        <w:rPr>
          <w:rFonts w:ascii="Arial" w:hAnsi="Arial" w:cs="Arial"/>
          <w:sz w:val="24"/>
          <w:szCs w:val="24"/>
        </w:rPr>
      </w:pPr>
    </w:p>
    <w:p w14:paraId="1A64E3AC" w14:textId="77777777" w:rsidR="00EE3815" w:rsidRDefault="00EE3815" w:rsidP="00EE3815">
      <w:pPr>
        <w:spacing w:line="360" w:lineRule="auto"/>
        <w:jc w:val="center"/>
        <w:rPr>
          <w:rFonts w:ascii="Arial" w:hAnsi="Arial" w:cs="Arial"/>
          <w:sz w:val="24"/>
          <w:szCs w:val="24"/>
        </w:rPr>
      </w:pPr>
    </w:p>
    <w:p w14:paraId="6F9176BB" w14:textId="2E3EEE06" w:rsidR="00EE3815" w:rsidRDefault="00EE3815" w:rsidP="00EE3815">
      <w:pPr>
        <w:spacing w:line="360" w:lineRule="auto"/>
        <w:jc w:val="center"/>
        <w:rPr>
          <w:rFonts w:ascii="Arial" w:hAnsi="Arial" w:cs="Arial"/>
          <w:sz w:val="24"/>
          <w:szCs w:val="24"/>
        </w:rPr>
      </w:pPr>
      <w:r>
        <w:rPr>
          <w:rFonts w:ascii="Arial" w:hAnsi="Arial" w:cs="Arial"/>
          <w:sz w:val="24"/>
          <w:szCs w:val="24"/>
        </w:rPr>
        <w:t>Module leader:</w:t>
      </w:r>
      <w:r w:rsidR="00BC7B4C">
        <w:rPr>
          <w:rFonts w:ascii="Arial" w:hAnsi="Arial" w:cs="Arial"/>
          <w:sz w:val="24"/>
          <w:szCs w:val="24"/>
        </w:rPr>
        <w:t xml:space="preserve"> Dr. Thomas </w:t>
      </w:r>
      <w:r w:rsidR="00A87BD0">
        <w:rPr>
          <w:rFonts w:ascii="Arial" w:hAnsi="Arial" w:cs="Arial"/>
          <w:sz w:val="24"/>
          <w:szCs w:val="24"/>
        </w:rPr>
        <w:t>Huw</w:t>
      </w:r>
    </w:p>
    <w:p w14:paraId="3A84DE5E" w14:textId="230EBA3E" w:rsidR="00EE3815" w:rsidRDefault="00EE3815" w:rsidP="00EE3815">
      <w:pPr>
        <w:spacing w:line="360" w:lineRule="auto"/>
        <w:jc w:val="center"/>
        <w:rPr>
          <w:rFonts w:ascii="Arial" w:hAnsi="Arial" w:cs="Arial"/>
          <w:sz w:val="24"/>
          <w:szCs w:val="24"/>
        </w:rPr>
      </w:pPr>
      <w:r>
        <w:rPr>
          <w:rFonts w:ascii="Arial" w:hAnsi="Arial" w:cs="Arial"/>
          <w:sz w:val="24"/>
          <w:szCs w:val="24"/>
        </w:rPr>
        <w:t>Student id:</w:t>
      </w:r>
      <w:r w:rsidR="00B45927">
        <w:rPr>
          <w:rFonts w:ascii="Arial" w:hAnsi="Arial" w:cs="Arial"/>
          <w:sz w:val="24"/>
          <w:szCs w:val="24"/>
        </w:rPr>
        <w:t xml:space="preserve"> 2213957</w:t>
      </w:r>
    </w:p>
    <w:p w14:paraId="16538E7F" w14:textId="3136B1D2" w:rsidR="00EE3815" w:rsidRDefault="00EE3815" w:rsidP="00EE3815">
      <w:pPr>
        <w:spacing w:line="360" w:lineRule="auto"/>
        <w:jc w:val="center"/>
        <w:rPr>
          <w:rFonts w:ascii="Arial" w:hAnsi="Arial" w:cs="Arial"/>
          <w:sz w:val="24"/>
          <w:szCs w:val="24"/>
        </w:rPr>
      </w:pPr>
      <w:r>
        <w:rPr>
          <w:rFonts w:ascii="Arial" w:hAnsi="Arial" w:cs="Arial"/>
          <w:sz w:val="24"/>
          <w:szCs w:val="24"/>
        </w:rPr>
        <w:t>Student name:</w:t>
      </w:r>
      <w:r w:rsidR="00B45927">
        <w:rPr>
          <w:rFonts w:ascii="Arial" w:hAnsi="Arial" w:cs="Arial"/>
          <w:sz w:val="24"/>
          <w:szCs w:val="24"/>
        </w:rPr>
        <w:t xml:space="preserve"> Georgiana Ramona Cucu</w:t>
      </w:r>
    </w:p>
    <w:p w14:paraId="1E8E6984" w14:textId="4B050A85" w:rsidR="00EE3815" w:rsidRDefault="00EE3815" w:rsidP="00EE3815">
      <w:pPr>
        <w:spacing w:line="360" w:lineRule="auto"/>
        <w:jc w:val="center"/>
        <w:rPr>
          <w:rFonts w:ascii="Arial" w:hAnsi="Arial" w:cs="Arial"/>
          <w:sz w:val="24"/>
          <w:szCs w:val="24"/>
        </w:rPr>
      </w:pPr>
      <w:r>
        <w:rPr>
          <w:rFonts w:ascii="Arial" w:hAnsi="Arial" w:cs="Arial"/>
          <w:sz w:val="24"/>
          <w:szCs w:val="24"/>
        </w:rPr>
        <w:t>Word count:</w:t>
      </w:r>
      <w:r w:rsidR="00FD5FB4">
        <w:rPr>
          <w:rFonts w:ascii="Arial" w:hAnsi="Arial" w:cs="Arial"/>
          <w:sz w:val="24"/>
          <w:szCs w:val="24"/>
        </w:rPr>
        <w:t xml:space="preserve"> 2185</w:t>
      </w:r>
    </w:p>
    <w:p w14:paraId="6DF1D5A1" w14:textId="77777777" w:rsidR="00B151A8" w:rsidRDefault="00B151A8"/>
    <w:p w14:paraId="6876F5E9" w14:textId="3ADB12CF" w:rsidR="0091656B" w:rsidRDefault="0091656B"/>
    <w:p w14:paraId="3746074C" w14:textId="77777777" w:rsidR="0091656B" w:rsidRDefault="0091656B"/>
    <w:p w14:paraId="170FDF55" w14:textId="77777777" w:rsidR="00474753" w:rsidRDefault="00474753"/>
    <w:p w14:paraId="70D00C1C" w14:textId="77777777" w:rsidR="00474753" w:rsidRDefault="00474753"/>
    <w:p w14:paraId="19869E0B" w14:textId="77777777" w:rsidR="00474753" w:rsidRDefault="00474753"/>
    <w:p w14:paraId="5FE356A1" w14:textId="77777777" w:rsidR="00474753" w:rsidRDefault="00474753"/>
    <w:p w14:paraId="3E8F80F7" w14:textId="77777777" w:rsidR="00474753" w:rsidRDefault="00474753"/>
    <w:p w14:paraId="711D1406" w14:textId="77777777" w:rsidR="00474753" w:rsidRDefault="00474753"/>
    <w:p w14:paraId="2E333968" w14:textId="77777777" w:rsidR="00474753" w:rsidRDefault="00474753"/>
    <w:p w14:paraId="4BAA14A6" w14:textId="77777777" w:rsidR="00474753" w:rsidRDefault="00474753"/>
    <w:p w14:paraId="76C7A213" w14:textId="77777777" w:rsidR="00474753" w:rsidRDefault="00474753"/>
    <w:p w14:paraId="4E1E9C05" w14:textId="77777777" w:rsidR="00474753" w:rsidRDefault="00474753"/>
    <w:p w14:paraId="4776EA67" w14:textId="77777777" w:rsidR="00474753" w:rsidRDefault="00474753"/>
    <w:p w14:paraId="21EEB032" w14:textId="77777777" w:rsidR="00474753" w:rsidRDefault="00474753"/>
    <w:p w14:paraId="221888B4" w14:textId="77777777" w:rsidR="00474753" w:rsidRDefault="00474753"/>
    <w:sdt>
      <w:sdtPr>
        <w:rPr>
          <w:rFonts w:asciiTheme="minorHAnsi" w:eastAsiaTheme="minorHAnsi" w:hAnsiTheme="minorHAnsi" w:cstheme="minorBidi"/>
          <w:color w:val="auto"/>
          <w:kern w:val="2"/>
          <w:sz w:val="22"/>
          <w:szCs w:val="22"/>
          <w:lang w:val="en-GB"/>
          <w14:ligatures w14:val="standardContextual"/>
        </w:rPr>
        <w:id w:val="1030228593"/>
        <w:docPartObj>
          <w:docPartGallery w:val="Table of Contents"/>
          <w:docPartUnique/>
        </w:docPartObj>
      </w:sdtPr>
      <w:sdtEndPr>
        <w:rPr>
          <w:b/>
          <w:bCs/>
          <w:noProof/>
        </w:rPr>
      </w:sdtEndPr>
      <w:sdtContent>
        <w:p w14:paraId="26731276" w14:textId="2A1B8712" w:rsidR="00474753" w:rsidRPr="00474753" w:rsidRDefault="00474753" w:rsidP="00474753">
          <w:pPr>
            <w:pStyle w:val="Titlucuprins"/>
            <w:spacing w:line="360" w:lineRule="auto"/>
            <w:rPr>
              <w:rFonts w:ascii="Arial" w:hAnsi="Arial" w:cs="Arial"/>
            </w:rPr>
          </w:pPr>
          <w:r w:rsidRPr="00474753">
            <w:rPr>
              <w:rFonts w:ascii="Arial" w:hAnsi="Arial" w:cs="Arial"/>
            </w:rPr>
            <w:t>Contents</w:t>
          </w:r>
        </w:p>
        <w:p w14:paraId="068683E4" w14:textId="522A1B5A" w:rsidR="00FD5FB4" w:rsidRPr="00403ED5" w:rsidRDefault="00474753">
          <w:pPr>
            <w:pStyle w:val="Cuprins1"/>
            <w:tabs>
              <w:tab w:val="right" w:leader="dot" w:pos="9016"/>
            </w:tabs>
            <w:rPr>
              <w:rFonts w:ascii="Arial" w:eastAsiaTheme="minorEastAsia" w:hAnsi="Arial" w:cs="Arial"/>
              <w:noProof/>
              <w:sz w:val="28"/>
              <w:szCs w:val="28"/>
              <w:lang w:eastAsia="en-GB"/>
            </w:rPr>
          </w:pPr>
          <w:r w:rsidRPr="00474753">
            <w:rPr>
              <w:rFonts w:ascii="Arial" w:hAnsi="Arial" w:cs="Arial"/>
            </w:rPr>
            <w:fldChar w:fldCharType="begin"/>
          </w:r>
          <w:r w:rsidRPr="00474753">
            <w:rPr>
              <w:rFonts w:ascii="Arial" w:hAnsi="Arial" w:cs="Arial"/>
            </w:rPr>
            <w:instrText xml:space="preserve"> TOC \o "1-3" \h \z \u </w:instrText>
          </w:r>
          <w:r w:rsidRPr="00474753">
            <w:rPr>
              <w:rFonts w:ascii="Arial" w:hAnsi="Arial" w:cs="Arial"/>
            </w:rPr>
            <w:fldChar w:fldCharType="separate"/>
          </w:r>
          <w:hyperlink w:anchor="_Toc168340691" w:history="1">
            <w:r w:rsidR="00FD5FB4" w:rsidRPr="00403ED5">
              <w:rPr>
                <w:rStyle w:val="Hyperlink"/>
                <w:rFonts w:ascii="Arial" w:hAnsi="Arial" w:cs="Arial"/>
                <w:noProof/>
                <w:sz w:val="24"/>
                <w:szCs w:val="24"/>
              </w:rPr>
              <w:t>Introduction</w:t>
            </w:r>
            <w:r w:rsidR="00FD5FB4" w:rsidRPr="00403ED5">
              <w:rPr>
                <w:rFonts w:ascii="Arial" w:hAnsi="Arial" w:cs="Arial"/>
                <w:noProof/>
                <w:webHidden/>
                <w:sz w:val="24"/>
                <w:szCs w:val="24"/>
              </w:rPr>
              <w:tab/>
            </w:r>
            <w:r w:rsidR="00FD5FB4" w:rsidRPr="00403ED5">
              <w:rPr>
                <w:rFonts w:ascii="Arial" w:hAnsi="Arial" w:cs="Arial"/>
                <w:noProof/>
                <w:webHidden/>
                <w:sz w:val="24"/>
                <w:szCs w:val="24"/>
              </w:rPr>
              <w:fldChar w:fldCharType="begin"/>
            </w:r>
            <w:r w:rsidR="00FD5FB4" w:rsidRPr="00403ED5">
              <w:rPr>
                <w:rFonts w:ascii="Arial" w:hAnsi="Arial" w:cs="Arial"/>
                <w:noProof/>
                <w:webHidden/>
                <w:sz w:val="24"/>
                <w:szCs w:val="24"/>
              </w:rPr>
              <w:instrText xml:space="preserve"> PAGEREF _Toc168340691 \h </w:instrText>
            </w:r>
            <w:r w:rsidR="00FD5FB4" w:rsidRPr="00403ED5">
              <w:rPr>
                <w:rFonts w:ascii="Arial" w:hAnsi="Arial" w:cs="Arial"/>
                <w:noProof/>
                <w:webHidden/>
                <w:sz w:val="24"/>
                <w:szCs w:val="24"/>
              </w:rPr>
            </w:r>
            <w:r w:rsidR="00FD5FB4" w:rsidRPr="00403ED5">
              <w:rPr>
                <w:rFonts w:ascii="Arial" w:hAnsi="Arial" w:cs="Arial"/>
                <w:noProof/>
                <w:webHidden/>
                <w:sz w:val="24"/>
                <w:szCs w:val="24"/>
              </w:rPr>
              <w:fldChar w:fldCharType="separate"/>
            </w:r>
            <w:r w:rsidR="00403ED5" w:rsidRPr="00403ED5">
              <w:rPr>
                <w:rFonts w:ascii="Arial" w:hAnsi="Arial" w:cs="Arial"/>
                <w:noProof/>
                <w:webHidden/>
                <w:sz w:val="24"/>
                <w:szCs w:val="24"/>
              </w:rPr>
              <w:t>3</w:t>
            </w:r>
            <w:r w:rsidR="00FD5FB4" w:rsidRPr="00403ED5">
              <w:rPr>
                <w:rFonts w:ascii="Arial" w:hAnsi="Arial" w:cs="Arial"/>
                <w:noProof/>
                <w:webHidden/>
                <w:sz w:val="24"/>
                <w:szCs w:val="24"/>
              </w:rPr>
              <w:fldChar w:fldCharType="end"/>
            </w:r>
          </w:hyperlink>
        </w:p>
        <w:p w14:paraId="717E6890" w14:textId="1DB38512" w:rsidR="00FD5FB4" w:rsidRPr="00403ED5" w:rsidRDefault="00000000">
          <w:pPr>
            <w:pStyle w:val="Cuprins1"/>
            <w:tabs>
              <w:tab w:val="right" w:leader="dot" w:pos="9016"/>
            </w:tabs>
            <w:rPr>
              <w:rFonts w:ascii="Arial" w:eastAsiaTheme="minorEastAsia" w:hAnsi="Arial" w:cs="Arial"/>
              <w:noProof/>
              <w:sz w:val="28"/>
              <w:szCs w:val="28"/>
              <w:lang w:eastAsia="en-GB"/>
            </w:rPr>
          </w:pPr>
          <w:hyperlink w:anchor="_Toc168340692" w:history="1">
            <w:r w:rsidR="00FD5FB4" w:rsidRPr="00403ED5">
              <w:rPr>
                <w:rStyle w:val="Hyperlink"/>
                <w:rFonts w:ascii="Arial" w:eastAsia="Times New Roman" w:hAnsi="Arial" w:cs="Arial"/>
                <w:noProof/>
                <w:sz w:val="24"/>
                <w:szCs w:val="24"/>
              </w:rPr>
              <w:t>Sustainable accreditation for hotels</w:t>
            </w:r>
            <w:r w:rsidR="00FD5FB4" w:rsidRPr="00403ED5">
              <w:rPr>
                <w:rFonts w:ascii="Arial" w:hAnsi="Arial" w:cs="Arial"/>
                <w:noProof/>
                <w:webHidden/>
                <w:sz w:val="24"/>
                <w:szCs w:val="24"/>
              </w:rPr>
              <w:tab/>
            </w:r>
            <w:r w:rsidR="00FD5FB4" w:rsidRPr="00403ED5">
              <w:rPr>
                <w:rFonts w:ascii="Arial" w:hAnsi="Arial" w:cs="Arial"/>
                <w:noProof/>
                <w:webHidden/>
                <w:sz w:val="24"/>
                <w:szCs w:val="24"/>
              </w:rPr>
              <w:fldChar w:fldCharType="begin"/>
            </w:r>
            <w:r w:rsidR="00FD5FB4" w:rsidRPr="00403ED5">
              <w:rPr>
                <w:rFonts w:ascii="Arial" w:hAnsi="Arial" w:cs="Arial"/>
                <w:noProof/>
                <w:webHidden/>
                <w:sz w:val="24"/>
                <w:szCs w:val="24"/>
              </w:rPr>
              <w:instrText xml:space="preserve"> PAGEREF _Toc168340692 \h </w:instrText>
            </w:r>
            <w:r w:rsidR="00FD5FB4" w:rsidRPr="00403ED5">
              <w:rPr>
                <w:rFonts w:ascii="Arial" w:hAnsi="Arial" w:cs="Arial"/>
                <w:noProof/>
                <w:webHidden/>
                <w:sz w:val="24"/>
                <w:szCs w:val="24"/>
              </w:rPr>
            </w:r>
            <w:r w:rsidR="00FD5FB4" w:rsidRPr="00403ED5">
              <w:rPr>
                <w:rFonts w:ascii="Arial" w:hAnsi="Arial" w:cs="Arial"/>
                <w:noProof/>
                <w:webHidden/>
                <w:sz w:val="24"/>
                <w:szCs w:val="24"/>
              </w:rPr>
              <w:fldChar w:fldCharType="separate"/>
            </w:r>
            <w:r w:rsidR="00403ED5" w:rsidRPr="00403ED5">
              <w:rPr>
                <w:rFonts w:ascii="Arial" w:hAnsi="Arial" w:cs="Arial"/>
                <w:noProof/>
                <w:webHidden/>
                <w:sz w:val="24"/>
                <w:szCs w:val="24"/>
              </w:rPr>
              <w:t>3</w:t>
            </w:r>
            <w:r w:rsidR="00FD5FB4" w:rsidRPr="00403ED5">
              <w:rPr>
                <w:rFonts w:ascii="Arial" w:hAnsi="Arial" w:cs="Arial"/>
                <w:noProof/>
                <w:webHidden/>
                <w:sz w:val="24"/>
                <w:szCs w:val="24"/>
              </w:rPr>
              <w:fldChar w:fldCharType="end"/>
            </w:r>
          </w:hyperlink>
        </w:p>
        <w:p w14:paraId="197E58FF" w14:textId="4E9A89E0" w:rsidR="00FD5FB4" w:rsidRPr="00403ED5" w:rsidRDefault="00000000">
          <w:pPr>
            <w:pStyle w:val="Cuprins1"/>
            <w:tabs>
              <w:tab w:val="right" w:leader="dot" w:pos="9016"/>
            </w:tabs>
            <w:rPr>
              <w:rFonts w:ascii="Arial" w:eastAsiaTheme="minorEastAsia" w:hAnsi="Arial" w:cs="Arial"/>
              <w:noProof/>
              <w:sz w:val="28"/>
              <w:szCs w:val="28"/>
              <w:lang w:eastAsia="en-GB"/>
            </w:rPr>
          </w:pPr>
          <w:hyperlink w:anchor="_Toc168340693" w:history="1">
            <w:r w:rsidR="00FD5FB4" w:rsidRPr="00403ED5">
              <w:rPr>
                <w:rStyle w:val="Hyperlink"/>
                <w:rFonts w:ascii="Arial" w:eastAsia="Times New Roman" w:hAnsi="Arial" w:cs="Arial"/>
                <w:noProof/>
                <w:sz w:val="24"/>
                <w:szCs w:val="24"/>
              </w:rPr>
              <w:t>Benefits and challenges of sustainable practices</w:t>
            </w:r>
            <w:r w:rsidR="00FD5FB4" w:rsidRPr="00403ED5">
              <w:rPr>
                <w:rFonts w:ascii="Arial" w:hAnsi="Arial" w:cs="Arial"/>
                <w:noProof/>
                <w:webHidden/>
                <w:sz w:val="24"/>
                <w:szCs w:val="24"/>
              </w:rPr>
              <w:tab/>
            </w:r>
            <w:r w:rsidR="00FD5FB4" w:rsidRPr="00403ED5">
              <w:rPr>
                <w:rFonts w:ascii="Arial" w:hAnsi="Arial" w:cs="Arial"/>
                <w:noProof/>
                <w:webHidden/>
                <w:sz w:val="24"/>
                <w:szCs w:val="24"/>
              </w:rPr>
              <w:fldChar w:fldCharType="begin"/>
            </w:r>
            <w:r w:rsidR="00FD5FB4" w:rsidRPr="00403ED5">
              <w:rPr>
                <w:rFonts w:ascii="Arial" w:hAnsi="Arial" w:cs="Arial"/>
                <w:noProof/>
                <w:webHidden/>
                <w:sz w:val="24"/>
                <w:szCs w:val="24"/>
              </w:rPr>
              <w:instrText xml:space="preserve"> PAGEREF _Toc168340693 \h </w:instrText>
            </w:r>
            <w:r w:rsidR="00FD5FB4" w:rsidRPr="00403ED5">
              <w:rPr>
                <w:rFonts w:ascii="Arial" w:hAnsi="Arial" w:cs="Arial"/>
                <w:noProof/>
                <w:webHidden/>
                <w:sz w:val="24"/>
                <w:szCs w:val="24"/>
              </w:rPr>
            </w:r>
            <w:r w:rsidR="00FD5FB4" w:rsidRPr="00403ED5">
              <w:rPr>
                <w:rFonts w:ascii="Arial" w:hAnsi="Arial" w:cs="Arial"/>
                <w:noProof/>
                <w:webHidden/>
                <w:sz w:val="24"/>
                <w:szCs w:val="24"/>
              </w:rPr>
              <w:fldChar w:fldCharType="separate"/>
            </w:r>
            <w:r w:rsidR="00403ED5" w:rsidRPr="00403ED5">
              <w:rPr>
                <w:rFonts w:ascii="Arial" w:hAnsi="Arial" w:cs="Arial"/>
                <w:noProof/>
                <w:webHidden/>
                <w:sz w:val="24"/>
                <w:szCs w:val="24"/>
              </w:rPr>
              <w:t>4</w:t>
            </w:r>
            <w:r w:rsidR="00FD5FB4" w:rsidRPr="00403ED5">
              <w:rPr>
                <w:rFonts w:ascii="Arial" w:hAnsi="Arial" w:cs="Arial"/>
                <w:noProof/>
                <w:webHidden/>
                <w:sz w:val="24"/>
                <w:szCs w:val="24"/>
              </w:rPr>
              <w:fldChar w:fldCharType="end"/>
            </w:r>
          </w:hyperlink>
        </w:p>
        <w:p w14:paraId="1F28EBB5" w14:textId="64E6D8CC" w:rsidR="00FD5FB4" w:rsidRPr="00403ED5" w:rsidRDefault="00000000">
          <w:pPr>
            <w:pStyle w:val="Cuprins1"/>
            <w:tabs>
              <w:tab w:val="right" w:leader="dot" w:pos="9016"/>
            </w:tabs>
            <w:rPr>
              <w:rFonts w:ascii="Arial" w:eastAsiaTheme="minorEastAsia" w:hAnsi="Arial" w:cs="Arial"/>
              <w:noProof/>
              <w:sz w:val="28"/>
              <w:szCs w:val="28"/>
              <w:lang w:eastAsia="en-GB"/>
            </w:rPr>
          </w:pPr>
          <w:hyperlink w:anchor="_Toc168340694" w:history="1">
            <w:r w:rsidR="00FD5FB4" w:rsidRPr="00403ED5">
              <w:rPr>
                <w:rStyle w:val="Hyperlink"/>
                <w:rFonts w:ascii="Arial" w:eastAsia="Times New Roman" w:hAnsi="Arial" w:cs="Arial"/>
                <w:noProof/>
                <w:sz w:val="24"/>
                <w:szCs w:val="24"/>
              </w:rPr>
              <w:t>Benefits</w:t>
            </w:r>
            <w:r w:rsidR="00FD5FB4" w:rsidRPr="00403ED5">
              <w:rPr>
                <w:rFonts w:ascii="Arial" w:hAnsi="Arial" w:cs="Arial"/>
                <w:noProof/>
                <w:webHidden/>
                <w:sz w:val="24"/>
                <w:szCs w:val="24"/>
              </w:rPr>
              <w:tab/>
            </w:r>
            <w:r w:rsidR="00FD5FB4" w:rsidRPr="00403ED5">
              <w:rPr>
                <w:rFonts w:ascii="Arial" w:hAnsi="Arial" w:cs="Arial"/>
                <w:noProof/>
                <w:webHidden/>
                <w:sz w:val="24"/>
                <w:szCs w:val="24"/>
              </w:rPr>
              <w:fldChar w:fldCharType="begin"/>
            </w:r>
            <w:r w:rsidR="00FD5FB4" w:rsidRPr="00403ED5">
              <w:rPr>
                <w:rFonts w:ascii="Arial" w:hAnsi="Arial" w:cs="Arial"/>
                <w:noProof/>
                <w:webHidden/>
                <w:sz w:val="24"/>
                <w:szCs w:val="24"/>
              </w:rPr>
              <w:instrText xml:space="preserve"> PAGEREF _Toc168340694 \h </w:instrText>
            </w:r>
            <w:r w:rsidR="00FD5FB4" w:rsidRPr="00403ED5">
              <w:rPr>
                <w:rFonts w:ascii="Arial" w:hAnsi="Arial" w:cs="Arial"/>
                <w:noProof/>
                <w:webHidden/>
                <w:sz w:val="24"/>
                <w:szCs w:val="24"/>
              </w:rPr>
            </w:r>
            <w:r w:rsidR="00FD5FB4" w:rsidRPr="00403ED5">
              <w:rPr>
                <w:rFonts w:ascii="Arial" w:hAnsi="Arial" w:cs="Arial"/>
                <w:noProof/>
                <w:webHidden/>
                <w:sz w:val="24"/>
                <w:szCs w:val="24"/>
              </w:rPr>
              <w:fldChar w:fldCharType="separate"/>
            </w:r>
            <w:r w:rsidR="00403ED5" w:rsidRPr="00403ED5">
              <w:rPr>
                <w:rFonts w:ascii="Arial" w:hAnsi="Arial" w:cs="Arial"/>
                <w:noProof/>
                <w:webHidden/>
                <w:sz w:val="24"/>
                <w:szCs w:val="24"/>
              </w:rPr>
              <w:t>4</w:t>
            </w:r>
            <w:r w:rsidR="00FD5FB4" w:rsidRPr="00403ED5">
              <w:rPr>
                <w:rFonts w:ascii="Arial" w:hAnsi="Arial" w:cs="Arial"/>
                <w:noProof/>
                <w:webHidden/>
                <w:sz w:val="24"/>
                <w:szCs w:val="24"/>
              </w:rPr>
              <w:fldChar w:fldCharType="end"/>
            </w:r>
          </w:hyperlink>
        </w:p>
        <w:p w14:paraId="7FE733A6" w14:textId="3C42BF6C" w:rsidR="00FD5FB4" w:rsidRPr="00403ED5" w:rsidRDefault="00000000">
          <w:pPr>
            <w:pStyle w:val="Cuprins1"/>
            <w:tabs>
              <w:tab w:val="right" w:leader="dot" w:pos="9016"/>
            </w:tabs>
            <w:rPr>
              <w:rFonts w:ascii="Arial" w:eastAsiaTheme="minorEastAsia" w:hAnsi="Arial" w:cs="Arial"/>
              <w:noProof/>
              <w:sz w:val="28"/>
              <w:szCs w:val="28"/>
              <w:lang w:eastAsia="en-GB"/>
            </w:rPr>
          </w:pPr>
          <w:hyperlink w:anchor="_Toc168340695" w:history="1">
            <w:r w:rsidR="00FD5FB4" w:rsidRPr="00403ED5">
              <w:rPr>
                <w:rStyle w:val="Hyperlink"/>
                <w:rFonts w:ascii="Arial" w:eastAsia="Times New Roman" w:hAnsi="Arial" w:cs="Arial"/>
                <w:noProof/>
                <w:sz w:val="24"/>
                <w:szCs w:val="24"/>
              </w:rPr>
              <w:t>Disadvantages</w:t>
            </w:r>
            <w:r w:rsidR="00FD5FB4" w:rsidRPr="00403ED5">
              <w:rPr>
                <w:rFonts w:ascii="Arial" w:hAnsi="Arial" w:cs="Arial"/>
                <w:noProof/>
                <w:webHidden/>
                <w:sz w:val="24"/>
                <w:szCs w:val="24"/>
              </w:rPr>
              <w:tab/>
            </w:r>
            <w:r w:rsidR="00FD5FB4" w:rsidRPr="00403ED5">
              <w:rPr>
                <w:rFonts w:ascii="Arial" w:hAnsi="Arial" w:cs="Arial"/>
                <w:noProof/>
                <w:webHidden/>
                <w:sz w:val="24"/>
                <w:szCs w:val="24"/>
              </w:rPr>
              <w:fldChar w:fldCharType="begin"/>
            </w:r>
            <w:r w:rsidR="00FD5FB4" w:rsidRPr="00403ED5">
              <w:rPr>
                <w:rFonts w:ascii="Arial" w:hAnsi="Arial" w:cs="Arial"/>
                <w:noProof/>
                <w:webHidden/>
                <w:sz w:val="24"/>
                <w:szCs w:val="24"/>
              </w:rPr>
              <w:instrText xml:space="preserve"> PAGEREF _Toc168340695 \h </w:instrText>
            </w:r>
            <w:r w:rsidR="00FD5FB4" w:rsidRPr="00403ED5">
              <w:rPr>
                <w:rFonts w:ascii="Arial" w:hAnsi="Arial" w:cs="Arial"/>
                <w:noProof/>
                <w:webHidden/>
                <w:sz w:val="24"/>
                <w:szCs w:val="24"/>
              </w:rPr>
            </w:r>
            <w:r w:rsidR="00FD5FB4" w:rsidRPr="00403ED5">
              <w:rPr>
                <w:rFonts w:ascii="Arial" w:hAnsi="Arial" w:cs="Arial"/>
                <w:noProof/>
                <w:webHidden/>
                <w:sz w:val="24"/>
                <w:szCs w:val="24"/>
              </w:rPr>
              <w:fldChar w:fldCharType="separate"/>
            </w:r>
            <w:r w:rsidR="00403ED5" w:rsidRPr="00403ED5">
              <w:rPr>
                <w:rFonts w:ascii="Arial" w:hAnsi="Arial" w:cs="Arial"/>
                <w:noProof/>
                <w:webHidden/>
                <w:sz w:val="24"/>
                <w:szCs w:val="24"/>
              </w:rPr>
              <w:t>5</w:t>
            </w:r>
            <w:r w:rsidR="00FD5FB4" w:rsidRPr="00403ED5">
              <w:rPr>
                <w:rFonts w:ascii="Arial" w:hAnsi="Arial" w:cs="Arial"/>
                <w:noProof/>
                <w:webHidden/>
                <w:sz w:val="24"/>
                <w:szCs w:val="24"/>
              </w:rPr>
              <w:fldChar w:fldCharType="end"/>
            </w:r>
          </w:hyperlink>
        </w:p>
        <w:p w14:paraId="63B570A5" w14:textId="5B06D5F6" w:rsidR="00FD5FB4" w:rsidRPr="00403ED5" w:rsidRDefault="00000000">
          <w:pPr>
            <w:pStyle w:val="Cuprins1"/>
            <w:tabs>
              <w:tab w:val="right" w:leader="dot" w:pos="9016"/>
            </w:tabs>
            <w:rPr>
              <w:rFonts w:ascii="Arial" w:eastAsiaTheme="minorEastAsia" w:hAnsi="Arial" w:cs="Arial"/>
              <w:noProof/>
              <w:sz w:val="28"/>
              <w:szCs w:val="28"/>
              <w:lang w:eastAsia="en-GB"/>
            </w:rPr>
          </w:pPr>
          <w:hyperlink w:anchor="_Toc168340696" w:history="1">
            <w:r w:rsidR="00FD5FB4" w:rsidRPr="00403ED5">
              <w:rPr>
                <w:rStyle w:val="Hyperlink"/>
                <w:rFonts w:ascii="Arial" w:eastAsia="Times New Roman" w:hAnsi="Arial" w:cs="Arial"/>
                <w:noProof/>
                <w:sz w:val="24"/>
                <w:szCs w:val="24"/>
              </w:rPr>
              <w:t>Outlook for hotel practices</w:t>
            </w:r>
            <w:r w:rsidR="00FD5FB4" w:rsidRPr="00403ED5">
              <w:rPr>
                <w:rFonts w:ascii="Arial" w:hAnsi="Arial" w:cs="Arial"/>
                <w:noProof/>
                <w:webHidden/>
                <w:sz w:val="24"/>
                <w:szCs w:val="24"/>
              </w:rPr>
              <w:tab/>
            </w:r>
            <w:r w:rsidR="00FD5FB4" w:rsidRPr="00403ED5">
              <w:rPr>
                <w:rFonts w:ascii="Arial" w:hAnsi="Arial" w:cs="Arial"/>
                <w:noProof/>
                <w:webHidden/>
                <w:sz w:val="24"/>
                <w:szCs w:val="24"/>
              </w:rPr>
              <w:fldChar w:fldCharType="begin"/>
            </w:r>
            <w:r w:rsidR="00FD5FB4" w:rsidRPr="00403ED5">
              <w:rPr>
                <w:rFonts w:ascii="Arial" w:hAnsi="Arial" w:cs="Arial"/>
                <w:noProof/>
                <w:webHidden/>
                <w:sz w:val="24"/>
                <w:szCs w:val="24"/>
              </w:rPr>
              <w:instrText xml:space="preserve"> PAGEREF _Toc168340696 \h </w:instrText>
            </w:r>
            <w:r w:rsidR="00FD5FB4" w:rsidRPr="00403ED5">
              <w:rPr>
                <w:rFonts w:ascii="Arial" w:hAnsi="Arial" w:cs="Arial"/>
                <w:noProof/>
                <w:webHidden/>
                <w:sz w:val="24"/>
                <w:szCs w:val="24"/>
              </w:rPr>
            </w:r>
            <w:r w:rsidR="00FD5FB4" w:rsidRPr="00403ED5">
              <w:rPr>
                <w:rFonts w:ascii="Arial" w:hAnsi="Arial" w:cs="Arial"/>
                <w:noProof/>
                <w:webHidden/>
                <w:sz w:val="24"/>
                <w:szCs w:val="24"/>
              </w:rPr>
              <w:fldChar w:fldCharType="separate"/>
            </w:r>
            <w:r w:rsidR="00403ED5" w:rsidRPr="00403ED5">
              <w:rPr>
                <w:rFonts w:ascii="Arial" w:hAnsi="Arial" w:cs="Arial"/>
                <w:noProof/>
                <w:webHidden/>
                <w:sz w:val="24"/>
                <w:szCs w:val="24"/>
              </w:rPr>
              <w:t>7</w:t>
            </w:r>
            <w:r w:rsidR="00FD5FB4" w:rsidRPr="00403ED5">
              <w:rPr>
                <w:rFonts w:ascii="Arial" w:hAnsi="Arial" w:cs="Arial"/>
                <w:noProof/>
                <w:webHidden/>
                <w:sz w:val="24"/>
                <w:szCs w:val="24"/>
              </w:rPr>
              <w:fldChar w:fldCharType="end"/>
            </w:r>
          </w:hyperlink>
        </w:p>
        <w:p w14:paraId="42AF6832" w14:textId="505BE7D7" w:rsidR="00FD5FB4" w:rsidRPr="00403ED5" w:rsidRDefault="00000000">
          <w:pPr>
            <w:pStyle w:val="Cuprins1"/>
            <w:tabs>
              <w:tab w:val="right" w:leader="dot" w:pos="9016"/>
            </w:tabs>
            <w:rPr>
              <w:rFonts w:ascii="Arial" w:eastAsiaTheme="minorEastAsia" w:hAnsi="Arial" w:cs="Arial"/>
              <w:noProof/>
              <w:sz w:val="28"/>
              <w:szCs w:val="28"/>
              <w:lang w:eastAsia="en-GB"/>
            </w:rPr>
          </w:pPr>
          <w:hyperlink w:anchor="_Toc168340697" w:history="1">
            <w:r w:rsidR="00FD5FB4" w:rsidRPr="00403ED5">
              <w:rPr>
                <w:rStyle w:val="Hyperlink"/>
                <w:rFonts w:ascii="Arial" w:eastAsia="Times New Roman" w:hAnsi="Arial" w:cs="Arial"/>
                <w:noProof/>
                <w:sz w:val="24"/>
                <w:szCs w:val="24"/>
              </w:rPr>
              <w:t>Emerging trends</w:t>
            </w:r>
            <w:r w:rsidR="00FD5FB4" w:rsidRPr="00403ED5">
              <w:rPr>
                <w:rFonts w:ascii="Arial" w:hAnsi="Arial" w:cs="Arial"/>
                <w:noProof/>
                <w:webHidden/>
                <w:sz w:val="24"/>
                <w:szCs w:val="24"/>
              </w:rPr>
              <w:tab/>
            </w:r>
            <w:r w:rsidR="00FD5FB4" w:rsidRPr="00403ED5">
              <w:rPr>
                <w:rFonts w:ascii="Arial" w:hAnsi="Arial" w:cs="Arial"/>
                <w:noProof/>
                <w:webHidden/>
                <w:sz w:val="24"/>
                <w:szCs w:val="24"/>
              </w:rPr>
              <w:fldChar w:fldCharType="begin"/>
            </w:r>
            <w:r w:rsidR="00FD5FB4" w:rsidRPr="00403ED5">
              <w:rPr>
                <w:rFonts w:ascii="Arial" w:hAnsi="Arial" w:cs="Arial"/>
                <w:noProof/>
                <w:webHidden/>
                <w:sz w:val="24"/>
                <w:szCs w:val="24"/>
              </w:rPr>
              <w:instrText xml:space="preserve"> PAGEREF _Toc168340697 \h </w:instrText>
            </w:r>
            <w:r w:rsidR="00FD5FB4" w:rsidRPr="00403ED5">
              <w:rPr>
                <w:rFonts w:ascii="Arial" w:hAnsi="Arial" w:cs="Arial"/>
                <w:noProof/>
                <w:webHidden/>
                <w:sz w:val="24"/>
                <w:szCs w:val="24"/>
              </w:rPr>
            </w:r>
            <w:r w:rsidR="00FD5FB4" w:rsidRPr="00403ED5">
              <w:rPr>
                <w:rFonts w:ascii="Arial" w:hAnsi="Arial" w:cs="Arial"/>
                <w:noProof/>
                <w:webHidden/>
                <w:sz w:val="24"/>
                <w:szCs w:val="24"/>
              </w:rPr>
              <w:fldChar w:fldCharType="separate"/>
            </w:r>
            <w:r w:rsidR="00403ED5" w:rsidRPr="00403ED5">
              <w:rPr>
                <w:rFonts w:ascii="Arial" w:hAnsi="Arial" w:cs="Arial"/>
                <w:noProof/>
                <w:webHidden/>
                <w:sz w:val="24"/>
                <w:szCs w:val="24"/>
              </w:rPr>
              <w:t>7</w:t>
            </w:r>
            <w:r w:rsidR="00FD5FB4" w:rsidRPr="00403ED5">
              <w:rPr>
                <w:rFonts w:ascii="Arial" w:hAnsi="Arial" w:cs="Arial"/>
                <w:noProof/>
                <w:webHidden/>
                <w:sz w:val="24"/>
                <w:szCs w:val="24"/>
              </w:rPr>
              <w:fldChar w:fldCharType="end"/>
            </w:r>
          </w:hyperlink>
        </w:p>
        <w:p w14:paraId="5E3D2279" w14:textId="78FCDCBA" w:rsidR="00FD5FB4" w:rsidRPr="00403ED5" w:rsidRDefault="00000000">
          <w:pPr>
            <w:pStyle w:val="Cuprins1"/>
            <w:tabs>
              <w:tab w:val="right" w:leader="dot" w:pos="9016"/>
            </w:tabs>
            <w:rPr>
              <w:rFonts w:ascii="Arial" w:eastAsiaTheme="minorEastAsia" w:hAnsi="Arial" w:cs="Arial"/>
              <w:noProof/>
              <w:sz w:val="28"/>
              <w:szCs w:val="28"/>
              <w:lang w:eastAsia="en-GB"/>
            </w:rPr>
          </w:pPr>
          <w:hyperlink w:anchor="_Toc168340698" w:history="1">
            <w:r w:rsidR="00FD5FB4" w:rsidRPr="00403ED5">
              <w:rPr>
                <w:rStyle w:val="Hyperlink"/>
                <w:rFonts w:ascii="Arial" w:eastAsia="Times New Roman" w:hAnsi="Arial" w:cs="Arial"/>
                <w:noProof/>
                <w:sz w:val="24"/>
                <w:szCs w:val="24"/>
              </w:rPr>
              <w:t>Recommendations</w:t>
            </w:r>
            <w:r w:rsidR="00FD5FB4" w:rsidRPr="00403ED5">
              <w:rPr>
                <w:rFonts w:ascii="Arial" w:hAnsi="Arial" w:cs="Arial"/>
                <w:noProof/>
                <w:webHidden/>
                <w:sz w:val="24"/>
                <w:szCs w:val="24"/>
              </w:rPr>
              <w:tab/>
            </w:r>
            <w:r w:rsidR="00FD5FB4" w:rsidRPr="00403ED5">
              <w:rPr>
                <w:rFonts w:ascii="Arial" w:hAnsi="Arial" w:cs="Arial"/>
                <w:noProof/>
                <w:webHidden/>
                <w:sz w:val="24"/>
                <w:szCs w:val="24"/>
              </w:rPr>
              <w:fldChar w:fldCharType="begin"/>
            </w:r>
            <w:r w:rsidR="00FD5FB4" w:rsidRPr="00403ED5">
              <w:rPr>
                <w:rFonts w:ascii="Arial" w:hAnsi="Arial" w:cs="Arial"/>
                <w:noProof/>
                <w:webHidden/>
                <w:sz w:val="24"/>
                <w:szCs w:val="24"/>
              </w:rPr>
              <w:instrText xml:space="preserve"> PAGEREF _Toc168340698 \h </w:instrText>
            </w:r>
            <w:r w:rsidR="00FD5FB4" w:rsidRPr="00403ED5">
              <w:rPr>
                <w:rFonts w:ascii="Arial" w:hAnsi="Arial" w:cs="Arial"/>
                <w:noProof/>
                <w:webHidden/>
                <w:sz w:val="24"/>
                <w:szCs w:val="24"/>
              </w:rPr>
            </w:r>
            <w:r w:rsidR="00FD5FB4" w:rsidRPr="00403ED5">
              <w:rPr>
                <w:rFonts w:ascii="Arial" w:hAnsi="Arial" w:cs="Arial"/>
                <w:noProof/>
                <w:webHidden/>
                <w:sz w:val="24"/>
                <w:szCs w:val="24"/>
              </w:rPr>
              <w:fldChar w:fldCharType="separate"/>
            </w:r>
            <w:r w:rsidR="00403ED5" w:rsidRPr="00403ED5">
              <w:rPr>
                <w:rFonts w:ascii="Arial" w:hAnsi="Arial" w:cs="Arial"/>
                <w:noProof/>
                <w:webHidden/>
                <w:sz w:val="24"/>
                <w:szCs w:val="24"/>
              </w:rPr>
              <w:t>8</w:t>
            </w:r>
            <w:r w:rsidR="00FD5FB4" w:rsidRPr="00403ED5">
              <w:rPr>
                <w:rFonts w:ascii="Arial" w:hAnsi="Arial" w:cs="Arial"/>
                <w:noProof/>
                <w:webHidden/>
                <w:sz w:val="24"/>
                <w:szCs w:val="24"/>
              </w:rPr>
              <w:fldChar w:fldCharType="end"/>
            </w:r>
          </w:hyperlink>
        </w:p>
        <w:p w14:paraId="6A6073C4" w14:textId="577A660F" w:rsidR="00FD5FB4" w:rsidRPr="00403ED5" w:rsidRDefault="00000000">
          <w:pPr>
            <w:pStyle w:val="Cuprins1"/>
            <w:tabs>
              <w:tab w:val="right" w:leader="dot" w:pos="9016"/>
            </w:tabs>
            <w:rPr>
              <w:rFonts w:ascii="Arial" w:eastAsiaTheme="minorEastAsia" w:hAnsi="Arial" w:cs="Arial"/>
              <w:noProof/>
              <w:sz w:val="28"/>
              <w:szCs w:val="28"/>
              <w:lang w:eastAsia="en-GB"/>
            </w:rPr>
          </w:pPr>
          <w:hyperlink w:anchor="_Toc168340699" w:history="1">
            <w:r w:rsidR="00FD5FB4" w:rsidRPr="00403ED5">
              <w:rPr>
                <w:rStyle w:val="Hyperlink"/>
                <w:rFonts w:ascii="Arial" w:eastAsia="Times New Roman" w:hAnsi="Arial" w:cs="Arial"/>
                <w:noProof/>
                <w:sz w:val="24"/>
                <w:szCs w:val="24"/>
              </w:rPr>
              <w:t>Conclusion</w:t>
            </w:r>
            <w:r w:rsidR="00FD5FB4" w:rsidRPr="00403ED5">
              <w:rPr>
                <w:rFonts w:ascii="Arial" w:hAnsi="Arial" w:cs="Arial"/>
                <w:noProof/>
                <w:webHidden/>
                <w:sz w:val="24"/>
                <w:szCs w:val="24"/>
              </w:rPr>
              <w:tab/>
            </w:r>
            <w:r w:rsidR="00FD5FB4" w:rsidRPr="00403ED5">
              <w:rPr>
                <w:rFonts w:ascii="Arial" w:hAnsi="Arial" w:cs="Arial"/>
                <w:noProof/>
                <w:webHidden/>
                <w:sz w:val="24"/>
                <w:szCs w:val="24"/>
              </w:rPr>
              <w:fldChar w:fldCharType="begin"/>
            </w:r>
            <w:r w:rsidR="00FD5FB4" w:rsidRPr="00403ED5">
              <w:rPr>
                <w:rFonts w:ascii="Arial" w:hAnsi="Arial" w:cs="Arial"/>
                <w:noProof/>
                <w:webHidden/>
                <w:sz w:val="24"/>
                <w:szCs w:val="24"/>
              </w:rPr>
              <w:instrText xml:space="preserve"> PAGEREF _Toc168340699 \h </w:instrText>
            </w:r>
            <w:r w:rsidR="00FD5FB4" w:rsidRPr="00403ED5">
              <w:rPr>
                <w:rFonts w:ascii="Arial" w:hAnsi="Arial" w:cs="Arial"/>
                <w:noProof/>
                <w:webHidden/>
                <w:sz w:val="24"/>
                <w:szCs w:val="24"/>
              </w:rPr>
            </w:r>
            <w:r w:rsidR="00FD5FB4" w:rsidRPr="00403ED5">
              <w:rPr>
                <w:rFonts w:ascii="Arial" w:hAnsi="Arial" w:cs="Arial"/>
                <w:noProof/>
                <w:webHidden/>
                <w:sz w:val="24"/>
                <w:szCs w:val="24"/>
              </w:rPr>
              <w:fldChar w:fldCharType="separate"/>
            </w:r>
            <w:r w:rsidR="00403ED5" w:rsidRPr="00403ED5">
              <w:rPr>
                <w:rFonts w:ascii="Arial" w:hAnsi="Arial" w:cs="Arial"/>
                <w:noProof/>
                <w:webHidden/>
                <w:sz w:val="24"/>
                <w:szCs w:val="24"/>
              </w:rPr>
              <w:t>9</w:t>
            </w:r>
            <w:r w:rsidR="00FD5FB4" w:rsidRPr="00403ED5">
              <w:rPr>
                <w:rFonts w:ascii="Arial" w:hAnsi="Arial" w:cs="Arial"/>
                <w:noProof/>
                <w:webHidden/>
                <w:sz w:val="24"/>
                <w:szCs w:val="24"/>
              </w:rPr>
              <w:fldChar w:fldCharType="end"/>
            </w:r>
          </w:hyperlink>
        </w:p>
        <w:p w14:paraId="1146110E" w14:textId="56D40F79" w:rsidR="00FD5FB4" w:rsidRPr="00403ED5" w:rsidRDefault="00000000">
          <w:pPr>
            <w:pStyle w:val="Cuprins1"/>
            <w:tabs>
              <w:tab w:val="right" w:leader="dot" w:pos="9016"/>
            </w:tabs>
            <w:rPr>
              <w:rFonts w:ascii="Arial" w:eastAsiaTheme="minorEastAsia" w:hAnsi="Arial" w:cs="Arial"/>
              <w:noProof/>
              <w:sz w:val="28"/>
              <w:szCs w:val="28"/>
              <w:lang w:eastAsia="en-GB"/>
            </w:rPr>
          </w:pPr>
          <w:hyperlink w:anchor="_Toc168340700" w:history="1">
            <w:r w:rsidR="00FD5FB4" w:rsidRPr="00403ED5">
              <w:rPr>
                <w:rStyle w:val="Hyperlink"/>
                <w:rFonts w:ascii="Arial" w:eastAsia="Times New Roman" w:hAnsi="Arial" w:cs="Arial"/>
                <w:noProof/>
                <w:sz w:val="24"/>
                <w:szCs w:val="24"/>
              </w:rPr>
              <w:t>References</w:t>
            </w:r>
            <w:r w:rsidR="00FD5FB4" w:rsidRPr="00403ED5">
              <w:rPr>
                <w:rFonts w:ascii="Arial" w:hAnsi="Arial" w:cs="Arial"/>
                <w:noProof/>
                <w:webHidden/>
                <w:sz w:val="24"/>
                <w:szCs w:val="24"/>
              </w:rPr>
              <w:tab/>
            </w:r>
            <w:r w:rsidR="00FD5FB4" w:rsidRPr="00403ED5">
              <w:rPr>
                <w:rFonts w:ascii="Arial" w:hAnsi="Arial" w:cs="Arial"/>
                <w:noProof/>
                <w:webHidden/>
                <w:sz w:val="24"/>
                <w:szCs w:val="24"/>
              </w:rPr>
              <w:fldChar w:fldCharType="begin"/>
            </w:r>
            <w:r w:rsidR="00FD5FB4" w:rsidRPr="00403ED5">
              <w:rPr>
                <w:rFonts w:ascii="Arial" w:hAnsi="Arial" w:cs="Arial"/>
                <w:noProof/>
                <w:webHidden/>
                <w:sz w:val="24"/>
                <w:szCs w:val="24"/>
              </w:rPr>
              <w:instrText xml:space="preserve"> PAGEREF _Toc168340700 \h </w:instrText>
            </w:r>
            <w:r w:rsidR="00FD5FB4" w:rsidRPr="00403ED5">
              <w:rPr>
                <w:rFonts w:ascii="Arial" w:hAnsi="Arial" w:cs="Arial"/>
                <w:noProof/>
                <w:webHidden/>
                <w:sz w:val="24"/>
                <w:szCs w:val="24"/>
              </w:rPr>
            </w:r>
            <w:r w:rsidR="00FD5FB4" w:rsidRPr="00403ED5">
              <w:rPr>
                <w:rFonts w:ascii="Arial" w:hAnsi="Arial" w:cs="Arial"/>
                <w:noProof/>
                <w:webHidden/>
                <w:sz w:val="24"/>
                <w:szCs w:val="24"/>
              </w:rPr>
              <w:fldChar w:fldCharType="separate"/>
            </w:r>
            <w:r w:rsidR="00403ED5" w:rsidRPr="00403ED5">
              <w:rPr>
                <w:rFonts w:ascii="Arial" w:hAnsi="Arial" w:cs="Arial"/>
                <w:noProof/>
                <w:webHidden/>
                <w:sz w:val="24"/>
                <w:szCs w:val="24"/>
              </w:rPr>
              <w:t>10</w:t>
            </w:r>
            <w:r w:rsidR="00FD5FB4" w:rsidRPr="00403ED5">
              <w:rPr>
                <w:rFonts w:ascii="Arial" w:hAnsi="Arial" w:cs="Arial"/>
                <w:noProof/>
                <w:webHidden/>
                <w:sz w:val="24"/>
                <w:szCs w:val="24"/>
              </w:rPr>
              <w:fldChar w:fldCharType="end"/>
            </w:r>
          </w:hyperlink>
        </w:p>
        <w:p w14:paraId="279810C3" w14:textId="4808FA50" w:rsidR="00474753" w:rsidRDefault="00474753" w:rsidP="00474753">
          <w:pPr>
            <w:spacing w:line="360" w:lineRule="auto"/>
          </w:pPr>
          <w:r w:rsidRPr="00474753">
            <w:rPr>
              <w:rFonts w:ascii="Arial" w:hAnsi="Arial" w:cs="Arial"/>
              <w:b/>
              <w:bCs/>
              <w:noProof/>
            </w:rPr>
            <w:fldChar w:fldCharType="end"/>
          </w:r>
        </w:p>
      </w:sdtContent>
    </w:sdt>
    <w:p w14:paraId="36DB6E09" w14:textId="77777777" w:rsidR="00474753" w:rsidRDefault="00474753"/>
    <w:p w14:paraId="5A5DC0C6" w14:textId="77777777" w:rsidR="0091656B" w:rsidRDefault="0091656B"/>
    <w:p w14:paraId="339109EC" w14:textId="77777777" w:rsidR="0091656B" w:rsidRDefault="0091656B"/>
    <w:p w14:paraId="67CC6DCF" w14:textId="77777777" w:rsidR="0091656B" w:rsidRDefault="0091656B"/>
    <w:p w14:paraId="40D2D29A" w14:textId="77777777" w:rsidR="0091656B" w:rsidRDefault="0091656B"/>
    <w:p w14:paraId="025EE992" w14:textId="77777777" w:rsidR="0091656B" w:rsidRDefault="0091656B"/>
    <w:p w14:paraId="5D12DB8F" w14:textId="77777777" w:rsidR="0091656B" w:rsidRDefault="0091656B"/>
    <w:p w14:paraId="738B9F32" w14:textId="77777777" w:rsidR="0091656B" w:rsidRDefault="0091656B"/>
    <w:p w14:paraId="694F2FF6" w14:textId="77777777" w:rsidR="0091656B" w:rsidRDefault="0091656B"/>
    <w:p w14:paraId="15F324FC" w14:textId="77777777" w:rsidR="0091656B" w:rsidRDefault="0091656B"/>
    <w:p w14:paraId="1625F8B9" w14:textId="77777777" w:rsidR="0091656B" w:rsidRDefault="0091656B"/>
    <w:p w14:paraId="6C89A1F6" w14:textId="77777777" w:rsidR="0091656B" w:rsidRDefault="0091656B"/>
    <w:p w14:paraId="51A1F6C2" w14:textId="77777777" w:rsidR="0091656B" w:rsidRDefault="0091656B"/>
    <w:p w14:paraId="6D549162" w14:textId="77777777" w:rsidR="00474753" w:rsidRDefault="00474753"/>
    <w:p w14:paraId="03E0F105" w14:textId="77777777" w:rsidR="00474753" w:rsidRDefault="00474753"/>
    <w:p w14:paraId="5B68E57A" w14:textId="77777777" w:rsidR="00474753" w:rsidRDefault="00474753"/>
    <w:p w14:paraId="26B2B3DE" w14:textId="77777777" w:rsidR="00474753" w:rsidRDefault="00474753"/>
    <w:p w14:paraId="6A5FB1D9" w14:textId="77777777" w:rsidR="0091656B" w:rsidRDefault="0091656B"/>
    <w:p w14:paraId="0A2238CC" w14:textId="52E8F5C9" w:rsidR="0091656B" w:rsidRPr="00FD5FB4" w:rsidRDefault="008C46C6" w:rsidP="00FA6A4F">
      <w:pPr>
        <w:pStyle w:val="EU"/>
        <w:spacing w:line="360" w:lineRule="auto"/>
        <w:rPr>
          <w:color w:val="auto"/>
        </w:rPr>
      </w:pPr>
      <w:bookmarkStart w:id="0" w:name="_Toc168340691"/>
      <w:r w:rsidRPr="00FD5FB4">
        <w:rPr>
          <w:color w:val="auto"/>
        </w:rPr>
        <w:lastRenderedPageBreak/>
        <w:t>Introduction</w:t>
      </w:r>
      <w:bookmarkEnd w:id="0"/>
      <w:r w:rsidRPr="00FD5FB4">
        <w:rPr>
          <w:color w:val="auto"/>
        </w:rPr>
        <w:t xml:space="preserve"> </w:t>
      </w:r>
    </w:p>
    <w:p w14:paraId="22E07C60" w14:textId="2EE60CBB" w:rsidR="00A354AB" w:rsidRPr="00FD5FB4" w:rsidRDefault="00A354AB" w:rsidP="00FA6A4F">
      <w:pPr>
        <w:spacing w:after="0" w:line="360" w:lineRule="auto"/>
        <w:jc w:val="both"/>
        <w:rPr>
          <w:rFonts w:ascii="Arial" w:eastAsia="Times New Roman" w:hAnsi="Arial" w:cs="Arial"/>
          <w:kern w:val="0"/>
          <w:sz w:val="24"/>
          <w:szCs w:val="24"/>
          <w:lang w:eastAsia="en-GB"/>
          <w14:ligatures w14:val="none"/>
        </w:rPr>
      </w:pPr>
      <w:r w:rsidRPr="00A354AB">
        <w:rPr>
          <w:rFonts w:ascii="Arial" w:eastAsia="Times New Roman" w:hAnsi="Arial" w:cs="Arial"/>
          <w:kern w:val="0"/>
          <w:sz w:val="24"/>
          <w:szCs w:val="24"/>
          <w:lang w:eastAsia="en-GB"/>
          <w14:ligatures w14:val="none"/>
        </w:rPr>
        <w:t>Driven by growing knowledge of environmental problems and the necessity of ethical business practices, sustainability has emerged as a major concern in the hotel and hospitality sector. Sustainability here is the application of methods that guarantee the long-term availability of natural, social, and economic resources. This strategy depends on the idea of Corporate Social Responsibility (CSR), which includes the moral obligations of businesses to make a good contribution to society and the environment</w:t>
      </w:r>
      <w:r w:rsidR="00474753" w:rsidRPr="00FD5FB4">
        <w:rPr>
          <w:rFonts w:ascii="Arial" w:eastAsia="Times New Roman" w:hAnsi="Arial" w:cs="Arial"/>
          <w:kern w:val="0"/>
          <w:sz w:val="24"/>
          <w:szCs w:val="24"/>
          <w:lang w:eastAsia="en-GB"/>
          <w14:ligatures w14:val="none"/>
        </w:rPr>
        <w:t xml:space="preserve"> (Khatter, 2022).</w:t>
      </w:r>
      <w:r w:rsidRPr="00FD5FB4">
        <w:rPr>
          <w:rFonts w:ascii="Arial" w:eastAsia="Times New Roman" w:hAnsi="Arial" w:cs="Arial"/>
          <w:kern w:val="0"/>
          <w:sz w:val="24"/>
          <w:szCs w:val="24"/>
          <w:lang w:eastAsia="en-GB"/>
          <w14:ligatures w14:val="none"/>
        </w:rPr>
        <w:t xml:space="preserve"> </w:t>
      </w:r>
      <w:r w:rsidRPr="00A354AB">
        <w:rPr>
          <w:rFonts w:ascii="Arial" w:eastAsia="Times New Roman" w:hAnsi="Arial" w:cs="Arial"/>
          <w:kern w:val="0"/>
          <w:sz w:val="24"/>
          <w:szCs w:val="24"/>
          <w:lang w:eastAsia="en-GB"/>
          <w14:ligatures w14:val="none"/>
        </w:rPr>
        <w:t>In the hotel sector, CSR encompasses a number of programmes including waste minimization, water conservation, carbon footprint reduction, and community support. Together with helping to protect the environment, these initiatives improve companies' operational effectiveness and reputation. Hotels that want to be eco-certified</w:t>
      </w:r>
      <w:r w:rsidR="00474753" w:rsidRPr="00FD5FB4">
        <w:rPr>
          <w:rFonts w:ascii="Arial" w:eastAsia="Times New Roman" w:hAnsi="Arial" w:cs="Arial"/>
          <w:kern w:val="0"/>
          <w:sz w:val="24"/>
          <w:szCs w:val="24"/>
          <w:lang w:eastAsia="en-GB"/>
          <w14:ligatures w14:val="none"/>
        </w:rPr>
        <w:t xml:space="preserve">, </w:t>
      </w:r>
      <w:r w:rsidRPr="00A354AB">
        <w:rPr>
          <w:rFonts w:ascii="Arial" w:eastAsia="Times New Roman" w:hAnsi="Arial" w:cs="Arial"/>
          <w:kern w:val="0"/>
          <w:sz w:val="24"/>
          <w:szCs w:val="24"/>
          <w:lang w:eastAsia="en-GB"/>
          <w14:ligatures w14:val="none"/>
        </w:rPr>
        <w:t>like those with the Green Key certification</w:t>
      </w:r>
      <w:r w:rsidR="00474753" w:rsidRPr="00FD5FB4">
        <w:rPr>
          <w:rFonts w:ascii="Arial" w:eastAsia="Times New Roman" w:hAnsi="Arial" w:cs="Arial"/>
          <w:kern w:val="0"/>
          <w:sz w:val="24"/>
          <w:szCs w:val="24"/>
          <w:lang w:eastAsia="en-GB"/>
          <w14:ligatures w14:val="none"/>
        </w:rPr>
        <w:t xml:space="preserve">, </w:t>
      </w:r>
      <w:r w:rsidRPr="00A354AB">
        <w:rPr>
          <w:rFonts w:ascii="Arial" w:eastAsia="Times New Roman" w:hAnsi="Arial" w:cs="Arial"/>
          <w:kern w:val="0"/>
          <w:sz w:val="24"/>
          <w:szCs w:val="24"/>
          <w:lang w:eastAsia="en-GB"/>
          <w14:ligatures w14:val="none"/>
        </w:rPr>
        <w:t>must meet strict guidelines that encourage environmentally friendly behaviour</w:t>
      </w:r>
      <w:r w:rsidR="00474753" w:rsidRPr="00FD5FB4">
        <w:rPr>
          <w:rFonts w:ascii="Arial" w:eastAsia="Times New Roman" w:hAnsi="Arial" w:cs="Arial"/>
          <w:kern w:val="0"/>
          <w:sz w:val="24"/>
          <w:szCs w:val="24"/>
          <w:lang w:eastAsia="en-GB"/>
          <w14:ligatures w14:val="none"/>
        </w:rPr>
        <w:t xml:space="preserve"> (Guerra Lombardi, Hernandez-Martin and Padron Fumero, 2024).</w:t>
      </w:r>
      <w:r w:rsidRPr="00FD5FB4">
        <w:rPr>
          <w:rFonts w:ascii="Arial" w:eastAsia="Times New Roman" w:hAnsi="Arial" w:cs="Arial"/>
          <w:kern w:val="0"/>
          <w:sz w:val="24"/>
          <w:szCs w:val="24"/>
          <w:lang w:eastAsia="en-GB"/>
          <w14:ligatures w14:val="none"/>
        </w:rPr>
        <w:t xml:space="preserve"> </w:t>
      </w:r>
      <w:r w:rsidRPr="00A354AB">
        <w:rPr>
          <w:rFonts w:ascii="Arial" w:eastAsia="Times New Roman" w:hAnsi="Arial" w:cs="Arial"/>
          <w:kern w:val="0"/>
          <w:sz w:val="24"/>
          <w:szCs w:val="24"/>
          <w:lang w:eastAsia="en-GB"/>
          <w14:ligatures w14:val="none"/>
        </w:rPr>
        <w:t xml:space="preserve">The purpose of this paper is to investigate the requirements for hotels seeking sustainable accreditation, the advantages and disadvantages of incorporating sustainability into their day-to-day operations, and the prospects for the hotel and hospitality sectors going forward. This paper will </w:t>
      </w:r>
      <w:r w:rsidRPr="00FD5FB4">
        <w:rPr>
          <w:rFonts w:ascii="Arial" w:eastAsia="Times New Roman" w:hAnsi="Arial" w:cs="Arial"/>
          <w:kern w:val="0"/>
          <w:sz w:val="24"/>
          <w:szCs w:val="24"/>
          <w:lang w:eastAsia="en-GB"/>
          <w14:ligatures w14:val="none"/>
        </w:rPr>
        <w:t>offer details</w:t>
      </w:r>
      <w:r w:rsidRPr="00A354AB">
        <w:rPr>
          <w:rFonts w:ascii="Arial" w:eastAsia="Times New Roman" w:hAnsi="Arial" w:cs="Arial"/>
          <w:kern w:val="0"/>
          <w:sz w:val="24"/>
          <w:szCs w:val="24"/>
          <w:lang w:eastAsia="en-GB"/>
          <w14:ligatures w14:val="none"/>
        </w:rPr>
        <w:t xml:space="preserve"> on the increasing significance of sustainability in hospitality and tourism by means of a thorough examination of present practices and future developments.</w:t>
      </w:r>
    </w:p>
    <w:p w14:paraId="3F74C269" w14:textId="77777777" w:rsidR="00A354AB" w:rsidRPr="00FD5FB4" w:rsidRDefault="00A354AB" w:rsidP="00FA6A4F">
      <w:pPr>
        <w:spacing w:after="0" w:line="360" w:lineRule="auto"/>
        <w:jc w:val="both"/>
        <w:rPr>
          <w:rFonts w:ascii="Arial" w:eastAsia="Times New Roman" w:hAnsi="Arial" w:cs="Arial"/>
          <w:kern w:val="0"/>
          <w:sz w:val="24"/>
          <w:szCs w:val="24"/>
          <w:lang w:eastAsia="en-GB"/>
          <w14:ligatures w14:val="none"/>
        </w:rPr>
      </w:pPr>
    </w:p>
    <w:p w14:paraId="76AA4771" w14:textId="6F6CB5FF" w:rsidR="00A354AB" w:rsidRPr="00FD5FB4" w:rsidRDefault="00A354AB" w:rsidP="00FA6A4F">
      <w:pPr>
        <w:pStyle w:val="EU"/>
        <w:spacing w:line="360" w:lineRule="auto"/>
        <w:rPr>
          <w:rFonts w:eastAsia="Times New Roman"/>
          <w:color w:val="auto"/>
        </w:rPr>
      </w:pPr>
      <w:bookmarkStart w:id="1" w:name="_Toc168340692"/>
      <w:r w:rsidRPr="00FD5FB4">
        <w:rPr>
          <w:rFonts w:eastAsia="Times New Roman"/>
          <w:color w:val="auto"/>
        </w:rPr>
        <w:t>Sustainable accreditation for hotels</w:t>
      </w:r>
      <w:bookmarkEnd w:id="1"/>
    </w:p>
    <w:p w14:paraId="0C7A3647" w14:textId="49BB39B2" w:rsidR="00FA6A4F" w:rsidRPr="00FD5FB4" w:rsidRDefault="00FA6A4F" w:rsidP="00FA6A4F">
      <w:pPr>
        <w:spacing w:line="360" w:lineRule="auto"/>
        <w:jc w:val="both"/>
        <w:rPr>
          <w:rFonts w:ascii="Arial" w:eastAsia="Times New Roman" w:hAnsi="Arial" w:cs="Arial"/>
          <w:kern w:val="0"/>
          <w:sz w:val="24"/>
          <w:szCs w:val="24"/>
          <w:lang w:eastAsia="en-GB"/>
          <w14:ligatures w14:val="none"/>
        </w:rPr>
      </w:pPr>
      <w:r w:rsidRPr="00FA6A4F">
        <w:rPr>
          <w:rFonts w:ascii="Arial" w:eastAsia="Times New Roman" w:hAnsi="Arial" w:cs="Arial"/>
          <w:kern w:val="0"/>
          <w:sz w:val="24"/>
          <w:szCs w:val="24"/>
          <w:lang w:eastAsia="en-GB"/>
          <w14:ligatures w14:val="none"/>
        </w:rPr>
        <w:t>A thorough set of standards covering many facets of sustainability must be met by hotels in order to get certifications like the Green Key certificate. These standards are made to guarantee that hotels encourage social responsibility and economic sustainability in addition to reducing their environmental effect. Important areas of attention are waste management, energy efficiency, water conservation, sustainable sourcing, community involvement, guest education and involvement, health and safety, and ongoing development</w:t>
      </w:r>
      <w:r w:rsidR="00E725EF" w:rsidRPr="00FD5FB4">
        <w:rPr>
          <w:rFonts w:ascii="Arial" w:eastAsia="Times New Roman" w:hAnsi="Arial" w:cs="Arial"/>
          <w:kern w:val="0"/>
          <w:sz w:val="24"/>
          <w:szCs w:val="24"/>
          <w:lang w:eastAsia="en-GB"/>
          <w14:ligatures w14:val="none"/>
        </w:rPr>
        <w:t xml:space="preserve"> (Mzembe et al., 2020).</w:t>
      </w:r>
      <w:r w:rsidRPr="00FA6A4F">
        <w:rPr>
          <w:rFonts w:ascii="Arial" w:eastAsia="Times New Roman" w:hAnsi="Arial" w:cs="Arial"/>
          <w:kern w:val="0"/>
          <w:sz w:val="24"/>
          <w:szCs w:val="24"/>
          <w:lang w:eastAsia="en-GB"/>
          <w14:ligatures w14:val="none"/>
        </w:rPr>
        <w:t xml:space="preserve"> Hotels have to put in place water-saving equipment, employ renewable energy sources, and put in place energy-saving strategies. Recycling and composting are just two of the necessary waste management techniques; giving eco-friendly and sustainably made items top priority is another</w:t>
      </w:r>
      <w:r w:rsidR="00E725EF" w:rsidRPr="00FD5FB4">
        <w:rPr>
          <w:rFonts w:ascii="Arial" w:eastAsia="Times New Roman" w:hAnsi="Arial" w:cs="Arial"/>
          <w:kern w:val="0"/>
          <w:sz w:val="24"/>
          <w:szCs w:val="24"/>
          <w:lang w:eastAsia="en-GB"/>
          <w14:ligatures w14:val="none"/>
        </w:rPr>
        <w:t xml:space="preserve"> (Sloan, Legrand and Chen, 2017).</w:t>
      </w:r>
      <w:r w:rsidRPr="00FA6A4F">
        <w:rPr>
          <w:rFonts w:ascii="Arial" w:eastAsia="Times New Roman" w:hAnsi="Arial" w:cs="Arial"/>
          <w:kern w:val="0"/>
          <w:sz w:val="24"/>
          <w:szCs w:val="24"/>
          <w:lang w:eastAsia="en-GB"/>
          <w14:ligatures w14:val="none"/>
        </w:rPr>
        <w:t xml:space="preserve"> Supporting regional companies and </w:t>
      </w:r>
      <w:r w:rsidRPr="00FA6A4F">
        <w:rPr>
          <w:rFonts w:ascii="Arial" w:eastAsia="Times New Roman" w:hAnsi="Arial" w:cs="Arial"/>
          <w:kern w:val="0"/>
          <w:sz w:val="24"/>
          <w:szCs w:val="24"/>
          <w:lang w:eastAsia="en-GB"/>
          <w14:ligatures w14:val="none"/>
        </w:rPr>
        <w:lastRenderedPageBreak/>
        <w:t>cultural assets is part of social responsibility; guest education is teaching and involving visitors in sustainable activities. Standards for health and safety must guarantee accessibility and hygiene, and hotels must pledge to ongoing evaluation and enhancement of their sustainable initiatives</w:t>
      </w:r>
      <w:r w:rsidR="00E725EF" w:rsidRPr="00FD5FB4">
        <w:rPr>
          <w:rFonts w:ascii="Arial" w:eastAsia="Times New Roman" w:hAnsi="Arial" w:cs="Arial"/>
          <w:kern w:val="0"/>
          <w:sz w:val="24"/>
          <w:szCs w:val="24"/>
          <w:lang w:eastAsia="en-GB"/>
          <w14:ligatures w14:val="none"/>
        </w:rPr>
        <w:t xml:space="preserve"> (Costa and Costa, 2022).</w:t>
      </w:r>
      <w:r w:rsidRPr="00FA6A4F">
        <w:rPr>
          <w:rFonts w:ascii="Arial" w:eastAsia="Times New Roman" w:hAnsi="Arial" w:cs="Arial"/>
          <w:kern w:val="0"/>
          <w:sz w:val="24"/>
          <w:szCs w:val="24"/>
          <w:lang w:eastAsia="en-GB"/>
          <w14:ligatures w14:val="none"/>
        </w:rPr>
        <w:t xml:space="preserve"> Hotels may improve their reputation and attract environmentally concerned tourists by demonstrating their dedication to sustainability and obtaining recognition through certifications such as the Green Key designation</w:t>
      </w:r>
      <w:r w:rsidR="00E725EF" w:rsidRPr="00FD5FB4">
        <w:rPr>
          <w:rFonts w:ascii="Arial" w:eastAsia="Times New Roman" w:hAnsi="Arial" w:cs="Arial"/>
          <w:kern w:val="0"/>
          <w:sz w:val="24"/>
          <w:szCs w:val="24"/>
          <w:lang w:eastAsia="en-GB"/>
          <w14:ligatures w14:val="none"/>
        </w:rPr>
        <w:t xml:space="preserve"> </w:t>
      </w:r>
      <w:r w:rsidR="00E725EF" w:rsidRPr="00FD5FB4">
        <w:rPr>
          <w:rFonts w:ascii="Arial" w:hAnsi="Arial" w:cs="Arial"/>
          <w:sz w:val="24"/>
          <w:szCs w:val="24"/>
          <w:shd w:val="clear" w:color="auto" w:fill="FFFFFF"/>
        </w:rPr>
        <w:t>(Foundation for Environmental Education, 2023).</w:t>
      </w:r>
      <w:r w:rsidRPr="00FD5FB4">
        <w:rPr>
          <w:rFonts w:ascii="Arial" w:eastAsia="Times New Roman" w:hAnsi="Arial" w:cs="Arial"/>
          <w:kern w:val="0"/>
          <w:sz w:val="24"/>
          <w:szCs w:val="24"/>
          <w:lang w:eastAsia="en-GB"/>
          <w14:ligatures w14:val="none"/>
        </w:rPr>
        <w:t xml:space="preserve"> There are a number of well-known sustainable accreditation schemes open to hotels, each with unique requirements and standards. Accompanying businesses who satisfy strict environmental and sustainability standards that concentrate on waste, water, and energy management as well as environmental education are given the prestigious Green Key eco-label. </w:t>
      </w:r>
      <w:proofErr w:type="spellStart"/>
      <w:r w:rsidRPr="00FD5FB4">
        <w:rPr>
          <w:rFonts w:ascii="Arial" w:eastAsia="Times New Roman" w:hAnsi="Arial" w:cs="Arial"/>
          <w:kern w:val="0"/>
          <w:sz w:val="24"/>
          <w:szCs w:val="24"/>
          <w:lang w:eastAsia="en-GB"/>
          <w14:ligatures w14:val="none"/>
        </w:rPr>
        <w:t>Travelife</w:t>
      </w:r>
      <w:proofErr w:type="spellEnd"/>
      <w:r w:rsidRPr="00FD5FB4">
        <w:rPr>
          <w:rFonts w:ascii="Arial" w:eastAsia="Times New Roman" w:hAnsi="Arial" w:cs="Arial"/>
          <w:kern w:val="0"/>
          <w:sz w:val="24"/>
          <w:szCs w:val="24"/>
          <w:lang w:eastAsia="en-GB"/>
          <w14:ligatures w14:val="none"/>
        </w:rPr>
        <w:t xml:space="preserve"> accreditation emphasises community involvement and fair labour practices among other social and environmental effects</w:t>
      </w:r>
      <w:r w:rsidR="00E725EF" w:rsidRPr="00FD5FB4">
        <w:rPr>
          <w:rFonts w:ascii="Arial" w:hAnsi="Arial" w:cs="Arial"/>
          <w:sz w:val="24"/>
          <w:szCs w:val="24"/>
          <w:shd w:val="clear" w:color="auto" w:fill="FFFFFF"/>
        </w:rPr>
        <w:t xml:space="preserve"> (</w:t>
      </w:r>
      <w:proofErr w:type="spellStart"/>
      <w:r w:rsidR="00E725EF" w:rsidRPr="00FD5FB4">
        <w:rPr>
          <w:rFonts w:ascii="Arial" w:hAnsi="Arial" w:cs="Arial"/>
          <w:sz w:val="24"/>
          <w:szCs w:val="24"/>
          <w:shd w:val="clear" w:color="auto" w:fill="FFFFFF"/>
        </w:rPr>
        <w:t>Travelife</w:t>
      </w:r>
      <w:proofErr w:type="spellEnd"/>
      <w:r w:rsidR="00E725EF" w:rsidRPr="00FD5FB4">
        <w:rPr>
          <w:rFonts w:ascii="Arial" w:hAnsi="Arial" w:cs="Arial"/>
          <w:sz w:val="24"/>
          <w:szCs w:val="24"/>
          <w:shd w:val="clear" w:color="auto" w:fill="FFFFFF"/>
        </w:rPr>
        <w:t xml:space="preserve"> for Accommodation, n.d.).</w:t>
      </w:r>
      <w:r w:rsidRPr="00FD5FB4">
        <w:rPr>
          <w:rFonts w:ascii="Arial" w:eastAsia="Times New Roman" w:hAnsi="Arial" w:cs="Arial"/>
          <w:kern w:val="0"/>
          <w:sz w:val="24"/>
          <w:szCs w:val="24"/>
          <w:lang w:eastAsia="en-GB"/>
          <w14:ligatures w14:val="none"/>
        </w:rPr>
        <w:t xml:space="preserve"> The EU Ecolabel requires excellence in waste reduction, use of sustainable materials, and energy and water efficiency among other areas of environmental performance. Ensuring systematic management of environmental responsibilities, ISO 14001 lays down the specifications for an efficient environmental management system</w:t>
      </w:r>
      <w:r w:rsidR="00E725EF" w:rsidRPr="00FD5FB4">
        <w:rPr>
          <w:rFonts w:ascii="Arial" w:eastAsia="Times New Roman" w:hAnsi="Arial" w:cs="Arial"/>
          <w:kern w:val="0"/>
          <w:sz w:val="24"/>
          <w:szCs w:val="24"/>
          <w:lang w:eastAsia="en-GB"/>
          <w14:ligatures w14:val="none"/>
        </w:rPr>
        <w:t xml:space="preserve"> (European Commission, 2023).</w:t>
      </w:r>
      <w:r w:rsidRPr="00FD5FB4">
        <w:rPr>
          <w:rFonts w:ascii="Arial" w:eastAsia="Times New Roman" w:hAnsi="Arial" w:cs="Arial"/>
          <w:kern w:val="0"/>
          <w:sz w:val="24"/>
          <w:szCs w:val="24"/>
          <w:lang w:eastAsia="en-GB"/>
          <w14:ligatures w14:val="none"/>
        </w:rPr>
        <w:t xml:space="preserve"> Particular to the Nordic region, the Nordic Swan mark consists of standards for lowering environmental effect by waste management, sustainable sourcing, and energy and water efficiency. EarthCheck accreditation honours efforts to lessen environmental effect and promote community projects in the travel and tourist sector with an emphasis on environmental management and sustainability. These initiatives offer hotels structures to enhance their sustainability procedures, become more well-known, and draw in environmentally concerned tourists</w:t>
      </w:r>
      <w:r w:rsidR="00E725EF" w:rsidRPr="00FD5FB4">
        <w:rPr>
          <w:rFonts w:ascii="Arial" w:eastAsia="Times New Roman" w:hAnsi="Arial" w:cs="Arial"/>
          <w:kern w:val="0"/>
          <w:sz w:val="24"/>
          <w:szCs w:val="24"/>
          <w:lang w:eastAsia="en-GB"/>
          <w14:ligatures w14:val="none"/>
        </w:rPr>
        <w:t xml:space="preserve"> </w:t>
      </w:r>
      <w:r w:rsidR="00E725EF" w:rsidRPr="00FD5FB4">
        <w:rPr>
          <w:rFonts w:ascii="Arial" w:hAnsi="Arial" w:cs="Arial"/>
          <w:sz w:val="24"/>
          <w:szCs w:val="24"/>
          <w:shd w:val="clear" w:color="auto" w:fill="FFFFFF"/>
        </w:rPr>
        <w:t>(EarthCheck, n.d.).</w:t>
      </w:r>
    </w:p>
    <w:p w14:paraId="11D2753C" w14:textId="77777777" w:rsidR="00FA6A4F" w:rsidRPr="00FD5FB4" w:rsidRDefault="00FA6A4F" w:rsidP="00FA6A4F">
      <w:pPr>
        <w:spacing w:line="360" w:lineRule="auto"/>
        <w:jc w:val="both"/>
        <w:rPr>
          <w:rFonts w:ascii="Arial" w:eastAsia="Times New Roman" w:hAnsi="Arial" w:cs="Arial"/>
          <w:kern w:val="0"/>
          <w:sz w:val="24"/>
          <w:szCs w:val="24"/>
          <w:lang w:eastAsia="en-GB"/>
          <w14:ligatures w14:val="none"/>
        </w:rPr>
      </w:pPr>
    </w:p>
    <w:p w14:paraId="546D32A2" w14:textId="34F39936" w:rsidR="00FA6A4F" w:rsidRPr="00FD5FB4" w:rsidRDefault="00FA6A4F" w:rsidP="00FA6A4F">
      <w:pPr>
        <w:pStyle w:val="EU"/>
        <w:spacing w:line="360" w:lineRule="auto"/>
        <w:rPr>
          <w:rFonts w:eastAsia="Times New Roman"/>
          <w:color w:val="auto"/>
        </w:rPr>
      </w:pPr>
      <w:bookmarkStart w:id="2" w:name="_Toc168340693"/>
      <w:r w:rsidRPr="00FD5FB4">
        <w:rPr>
          <w:rFonts w:eastAsia="Times New Roman"/>
          <w:color w:val="auto"/>
        </w:rPr>
        <w:t>Benefits and challenges of sustainable practices</w:t>
      </w:r>
      <w:bookmarkEnd w:id="2"/>
    </w:p>
    <w:p w14:paraId="1C093299" w14:textId="5C9F5BB1" w:rsidR="00FA6A4F" w:rsidRPr="00FD5FB4" w:rsidRDefault="00FA6A4F" w:rsidP="00FA6A4F">
      <w:pPr>
        <w:pStyle w:val="EU"/>
        <w:spacing w:line="360" w:lineRule="auto"/>
        <w:rPr>
          <w:rFonts w:eastAsia="Times New Roman"/>
          <w:color w:val="auto"/>
        </w:rPr>
      </w:pPr>
      <w:bookmarkStart w:id="3" w:name="_Toc168340694"/>
      <w:r w:rsidRPr="00FD5FB4">
        <w:rPr>
          <w:rFonts w:eastAsia="Times New Roman"/>
          <w:color w:val="auto"/>
        </w:rPr>
        <w:t>Benefits</w:t>
      </w:r>
      <w:bookmarkEnd w:id="3"/>
    </w:p>
    <w:p w14:paraId="72EEEF3D" w14:textId="62D1F2CC" w:rsidR="00FA6A4F" w:rsidRPr="00FA6A4F" w:rsidRDefault="00FA6A4F" w:rsidP="00FA6A4F">
      <w:pPr>
        <w:spacing w:after="0" w:line="360" w:lineRule="auto"/>
        <w:jc w:val="both"/>
        <w:rPr>
          <w:rFonts w:ascii="Arial" w:eastAsia="Times New Roman" w:hAnsi="Arial" w:cs="Arial"/>
          <w:kern w:val="0"/>
          <w:sz w:val="24"/>
          <w:szCs w:val="24"/>
          <w:lang w:eastAsia="en-GB"/>
          <w14:ligatures w14:val="none"/>
        </w:rPr>
      </w:pPr>
      <w:r w:rsidRPr="00FA6A4F">
        <w:rPr>
          <w:rFonts w:ascii="Arial" w:eastAsia="Times New Roman" w:hAnsi="Arial" w:cs="Arial"/>
          <w:kern w:val="0"/>
          <w:sz w:val="24"/>
          <w:szCs w:val="24"/>
          <w:lang w:eastAsia="en-GB"/>
          <w14:ligatures w14:val="none"/>
        </w:rPr>
        <w:t xml:space="preserve">Among the many advantages of bringing sustainability into the hospitality sector are resource conservation, less pollution, and more operational efficiency. Hotels can cut their energy use and related expenses dramatically by putting energy-efficient </w:t>
      </w:r>
      <w:r w:rsidRPr="00FA6A4F">
        <w:rPr>
          <w:rFonts w:ascii="Arial" w:eastAsia="Times New Roman" w:hAnsi="Arial" w:cs="Arial"/>
          <w:kern w:val="0"/>
          <w:sz w:val="24"/>
          <w:szCs w:val="24"/>
          <w:lang w:eastAsia="en-GB"/>
          <w14:ligatures w14:val="none"/>
        </w:rPr>
        <w:lastRenderedPageBreak/>
        <w:t>technologies into place, such LED lighting and energy-saving equipment</w:t>
      </w:r>
      <w:r w:rsidR="00E725EF" w:rsidRPr="00FD5FB4">
        <w:rPr>
          <w:rFonts w:ascii="Arial" w:eastAsia="Times New Roman" w:hAnsi="Arial" w:cs="Arial"/>
          <w:kern w:val="0"/>
          <w:sz w:val="24"/>
          <w:szCs w:val="24"/>
          <w:lang w:eastAsia="en-GB"/>
          <w14:ligatures w14:val="none"/>
        </w:rPr>
        <w:t xml:space="preserve"> 9Inkson and Minnaert, 2018). </w:t>
      </w:r>
      <w:r w:rsidRPr="00FA6A4F">
        <w:rPr>
          <w:rFonts w:ascii="Arial" w:eastAsia="Times New Roman" w:hAnsi="Arial" w:cs="Arial"/>
          <w:kern w:val="0"/>
          <w:sz w:val="24"/>
          <w:szCs w:val="24"/>
          <w:lang w:eastAsia="en-GB"/>
          <w14:ligatures w14:val="none"/>
        </w:rPr>
        <w:t xml:space="preserve"> Utilising renewable energy sources, such as solar panels, lessens dependence on fossil fuels and hence lowers greenhouse gas emissions. Installing low-flow faucets and putting in place water recycling systems are two ways that water conservation techniques can help to save this important resource and cut down on usage. Hotels that utilise greywater recycling systems, for instance, can recycle the water from showers and sinks again for irrigation and toilet flushing, therefore lowering their total water use</w:t>
      </w:r>
      <w:r w:rsidR="00E725EF" w:rsidRPr="00FD5FB4">
        <w:rPr>
          <w:rFonts w:ascii="Arial" w:eastAsia="Times New Roman" w:hAnsi="Arial" w:cs="Arial"/>
          <w:kern w:val="0"/>
          <w:sz w:val="24"/>
          <w:szCs w:val="24"/>
          <w:lang w:eastAsia="en-GB"/>
          <w14:ligatures w14:val="none"/>
        </w:rPr>
        <w:t xml:space="preserve"> </w:t>
      </w:r>
      <w:r w:rsidR="00E725EF" w:rsidRPr="00FD5FB4">
        <w:rPr>
          <w:rFonts w:ascii="Arial" w:hAnsi="Arial" w:cs="Arial"/>
          <w:sz w:val="24"/>
          <w:szCs w:val="24"/>
          <w:shd w:val="clear" w:color="auto" w:fill="FFFFFF"/>
        </w:rPr>
        <w:t xml:space="preserve">(Abdou, Hassan and Dief, 2020). </w:t>
      </w:r>
      <w:r w:rsidRPr="00FD5FB4">
        <w:rPr>
          <w:rFonts w:ascii="Arial" w:eastAsia="Times New Roman" w:hAnsi="Arial" w:cs="Arial"/>
          <w:kern w:val="0"/>
          <w:sz w:val="24"/>
          <w:szCs w:val="24"/>
          <w:lang w:eastAsia="en-GB"/>
          <w14:ligatures w14:val="none"/>
        </w:rPr>
        <w:t xml:space="preserve"> </w:t>
      </w:r>
      <w:r w:rsidRPr="00FA6A4F">
        <w:rPr>
          <w:rFonts w:ascii="Arial" w:eastAsia="Times New Roman" w:hAnsi="Arial" w:cs="Arial"/>
          <w:kern w:val="0"/>
          <w:sz w:val="24"/>
          <w:szCs w:val="24"/>
          <w:lang w:eastAsia="en-GB"/>
          <w14:ligatures w14:val="none"/>
        </w:rPr>
        <w:t>Recycling and composting are two examples of good waste management techniques that not only cut garbage going to landfills but also lower disposal costs and lessen environmental damage. Hotels may greatly lower their plastic waste and its detrimental effects on marine ecosystems by using biodegradable substitutes instead of single-use plastics</w:t>
      </w:r>
      <w:r w:rsidR="00B23A36" w:rsidRPr="00FD5FB4">
        <w:rPr>
          <w:rFonts w:ascii="Arial" w:eastAsia="Times New Roman" w:hAnsi="Arial" w:cs="Arial"/>
          <w:kern w:val="0"/>
          <w:sz w:val="24"/>
          <w:szCs w:val="24"/>
          <w:lang w:eastAsia="en-GB"/>
          <w14:ligatures w14:val="none"/>
        </w:rPr>
        <w:t xml:space="preserve"> (</w:t>
      </w:r>
      <w:proofErr w:type="spellStart"/>
      <w:r w:rsidR="00B23A36" w:rsidRPr="00FD5FB4">
        <w:rPr>
          <w:rFonts w:ascii="Arial" w:eastAsia="Times New Roman" w:hAnsi="Arial" w:cs="Arial"/>
          <w:kern w:val="0"/>
          <w:sz w:val="24"/>
          <w:szCs w:val="24"/>
          <w:lang w:eastAsia="en-GB"/>
          <w14:ligatures w14:val="none"/>
        </w:rPr>
        <w:t>Jauhari</w:t>
      </w:r>
      <w:proofErr w:type="spellEnd"/>
      <w:r w:rsidR="00B23A36" w:rsidRPr="00FD5FB4">
        <w:rPr>
          <w:rFonts w:ascii="Arial" w:eastAsia="Times New Roman" w:hAnsi="Arial" w:cs="Arial"/>
          <w:kern w:val="0"/>
          <w:sz w:val="24"/>
          <w:szCs w:val="24"/>
          <w:lang w:eastAsia="en-GB"/>
          <w14:ligatures w14:val="none"/>
        </w:rPr>
        <w:t>, 2021).</w:t>
      </w:r>
      <w:r w:rsidRPr="00FA6A4F">
        <w:rPr>
          <w:rFonts w:ascii="Arial" w:eastAsia="Times New Roman" w:hAnsi="Arial" w:cs="Arial"/>
          <w:kern w:val="0"/>
          <w:sz w:val="24"/>
          <w:szCs w:val="24"/>
          <w:lang w:eastAsia="en-GB"/>
          <w14:ligatures w14:val="none"/>
        </w:rPr>
        <w:t xml:space="preserve"> Products obtained sustainably, such locally grown organic food and environmentally friendly cleaning supplies, boost local economies and lessen the environmental impact of manufacturing and transportation</w:t>
      </w:r>
      <w:r w:rsidR="00B23A36" w:rsidRPr="00FD5FB4">
        <w:rPr>
          <w:rFonts w:ascii="Arial" w:eastAsia="Times New Roman" w:hAnsi="Arial" w:cs="Arial"/>
          <w:kern w:val="0"/>
          <w:sz w:val="24"/>
          <w:szCs w:val="24"/>
          <w:lang w:eastAsia="en-GB"/>
          <w14:ligatures w14:val="none"/>
        </w:rPr>
        <w:t xml:space="preserve"> </w:t>
      </w:r>
      <w:r w:rsidR="00B23A36" w:rsidRPr="00FD5FB4">
        <w:rPr>
          <w:rFonts w:ascii="Arial" w:hAnsi="Arial" w:cs="Arial"/>
          <w:sz w:val="24"/>
          <w:szCs w:val="24"/>
          <w:shd w:val="clear" w:color="auto" w:fill="FFFFFF"/>
        </w:rPr>
        <w:t xml:space="preserve">(Bhatia et al., 2023). </w:t>
      </w:r>
      <w:r w:rsidRPr="00FA6A4F">
        <w:rPr>
          <w:rFonts w:ascii="Arial" w:eastAsia="Times New Roman" w:hAnsi="Arial" w:cs="Arial"/>
          <w:kern w:val="0"/>
          <w:sz w:val="24"/>
          <w:szCs w:val="24"/>
          <w:lang w:eastAsia="en-GB"/>
          <w14:ligatures w14:val="none"/>
        </w:rPr>
        <w:t>Furthermore, hotels that give sustainable practices first priority frequently have a competitive edge because more and more people choose to stay at environmentally friendly hotels. Higher occupancy percentages and stronger brand loyalty may result from this desire</w:t>
      </w:r>
      <w:r w:rsidR="00B23A36" w:rsidRPr="00FD5FB4">
        <w:rPr>
          <w:rFonts w:ascii="Arial" w:eastAsia="Times New Roman" w:hAnsi="Arial" w:cs="Arial"/>
          <w:kern w:val="0"/>
          <w:sz w:val="24"/>
          <w:szCs w:val="24"/>
          <w:lang w:eastAsia="en-GB"/>
          <w14:ligatures w14:val="none"/>
        </w:rPr>
        <w:t xml:space="preserve"> (</w:t>
      </w:r>
      <w:proofErr w:type="spellStart"/>
      <w:r w:rsidR="00B23A36" w:rsidRPr="00FD5FB4">
        <w:rPr>
          <w:rFonts w:ascii="Arial" w:eastAsia="Times New Roman" w:hAnsi="Arial" w:cs="Arial"/>
          <w:kern w:val="0"/>
          <w:sz w:val="24"/>
          <w:szCs w:val="24"/>
          <w:lang w:eastAsia="en-GB"/>
          <w14:ligatures w14:val="none"/>
        </w:rPr>
        <w:t>Batabyal</w:t>
      </w:r>
      <w:proofErr w:type="spellEnd"/>
      <w:r w:rsidR="00B23A36" w:rsidRPr="00FD5FB4">
        <w:rPr>
          <w:rFonts w:ascii="Arial" w:eastAsia="Times New Roman" w:hAnsi="Arial" w:cs="Arial"/>
          <w:kern w:val="0"/>
          <w:sz w:val="24"/>
          <w:szCs w:val="24"/>
          <w:lang w:eastAsia="en-GB"/>
          <w14:ligatures w14:val="none"/>
        </w:rPr>
        <w:t>, 2018).</w:t>
      </w:r>
      <w:r w:rsidRPr="00FD5FB4">
        <w:rPr>
          <w:rFonts w:ascii="Arial" w:eastAsia="Times New Roman" w:hAnsi="Arial" w:cs="Arial"/>
          <w:kern w:val="0"/>
          <w:sz w:val="24"/>
          <w:szCs w:val="24"/>
          <w:lang w:eastAsia="en-GB"/>
          <w14:ligatures w14:val="none"/>
        </w:rPr>
        <w:t xml:space="preserve"> </w:t>
      </w:r>
      <w:r w:rsidRPr="00FA6A4F">
        <w:rPr>
          <w:rFonts w:ascii="Arial" w:eastAsia="Times New Roman" w:hAnsi="Arial" w:cs="Arial"/>
          <w:kern w:val="0"/>
          <w:sz w:val="24"/>
          <w:szCs w:val="24"/>
          <w:lang w:eastAsia="en-GB"/>
          <w14:ligatures w14:val="none"/>
        </w:rPr>
        <w:t>Operating effectiveness is increased as well by the adoption of sustainable methods. Automated systems and energy-efficient technology, for example, can maximise resource use, cut running costs, and improve the whole visitor experience</w:t>
      </w:r>
      <w:r w:rsidR="00B23A36" w:rsidRPr="00FD5FB4">
        <w:rPr>
          <w:rFonts w:ascii="Arial" w:eastAsia="Times New Roman" w:hAnsi="Arial" w:cs="Arial"/>
          <w:kern w:val="0"/>
          <w:sz w:val="24"/>
          <w:szCs w:val="24"/>
          <w:lang w:eastAsia="en-GB"/>
          <w14:ligatures w14:val="none"/>
        </w:rPr>
        <w:t xml:space="preserve"> (Costa and Costa, 2022). </w:t>
      </w:r>
      <w:r w:rsidRPr="00FA6A4F">
        <w:rPr>
          <w:rFonts w:ascii="Arial" w:eastAsia="Times New Roman" w:hAnsi="Arial" w:cs="Arial"/>
          <w:kern w:val="0"/>
          <w:sz w:val="24"/>
          <w:szCs w:val="24"/>
          <w:lang w:eastAsia="en-GB"/>
          <w14:ligatures w14:val="none"/>
        </w:rPr>
        <w:t>In addition to lowering its environmental impact, the Marriott Hotel's "Spirit to Serve" program</w:t>
      </w:r>
      <w:r w:rsidR="00B23A36" w:rsidRPr="00FD5FB4">
        <w:rPr>
          <w:rFonts w:ascii="Arial" w:eastAsia="Times New Roman" w:hAnsi="Arial" w:cs="Arial"/>
          <w:kern w:val="0"/>
          <w:sz w:val="24"/>
          <w:szCs w:val="24"/>
          <w:lang w:eastAsia="en-GB"/>
          <w14:ligatures w14:val="none"/>
        </w:rPr>
        <w:t xml:space="preserve">, </w:t>
      </w:r>
      <w:r w:rsidRPr="00FA6A4F">
        <w:rPr>
          <w:rFonts w:ascii="Arial" w:eastAsia="Times New Roman" w:hAnsi="Arial" w:cs="Arial"/>
          <w:kern w:val="0"/>
          <w:sz w:val="24"/>
          <w:szCs w:val="24"/>
          <w:lang w:eastAsia="en-GB"/>
          <w14:ligatures w14:val="none"/>
        </w:rPr>
        <w:t>which emphasises sustainability and community involvement</w:t>
      </w:r>
      <w:r w:rsidR="00B23A36" w:rsidRPr="00FD5FB4">
        <w:rPr>
          <w:rFonts w:ascii="Arial" w:eastAsia="Times New Roman" w:hAnsi="Arial" w:cs="Arial"/>
          <w:kern w:val="0"/>
          <w:sz w:val="24"/>
          <w:szCs w:val="24"/>
          <w:lang w:eastAsia="en-GB"/>
          <w14:ligatures w14:val="none"/>
        </w:rPr>
        <w:t xml:space="preserve">, </w:t>
      </w:r>
      <w:r w:rsidRPr="00FA6A4F">
        <w:rPr>
          <w:rFonts w:ascii="Arial" w:eastAsia="Times New Roman" w:hAnsi="Arial" w:cs="Arial"/>
          <w:kern w:val="0"/>
          <w:sz w:val="24"/>
          <w:szCs w:val="24"/>
          <w:lang w:eastAsia="en-GB"/>
          <w14:ligatures w14:val="none"/>
        </w:rPr>
        <w:t>has improved customer happiness and reputation. Moreover, sustainability programmes frequently stimulate creativity and teamwork inside the sector, which results in the creation of new goods and services that appeal to environmentally concerned customers</w:t>
      </w:r>
      <w:r w:rsidR="00B23A36" w:rsidRPr="00FD5FB4">
        <w:rPr>
          <w:rFonts w:ascii="Arial" w:eastAsia="Times New Roman" w:hAnsi="Arial" w:cs="Arial"/>
          <w:kern w:val="0"/>
          <w:sz w:val="24"/>
          <w:szCs w:val="24"/>
          <w:lang w:eastAsia="en-GB"/>
          <w14:ligatures w14:val="none"/>
        </w:rPr>
        <w:t xml:space="preserve"> (Marriott, 2020). </w:t>
      </w:r>
    </w:p>
    <w:p w14:paraId="192938FF" w14:textId="77777777" w:rsidR="00FA6A4F" w:rsidRPr="00FD5FB4" w:rsidRDefault="00FA6A4F" w:rsidP="00FA6A4F">
      <w:pPr>
        <w:spacing w:line="360" w:lineRule="auto"/>
        <w:jc w:val="both"/>
        <w:rPr>
          <w:rFonts w:ascii="Arial" w:eastAsia="Times New Roman" w:hAnsi="Arial" w:cs="Arial"/>
          <w:b/>
          <w:bCs/>
          <w:kern w:val="0"/>
          <w:sz w:val="24"/>
          <w:szCs w:val="24"/>
          <w:lang w:eastAsia="en-GB"/>
          <w14:ligatures w14:val="none"/>
        </w:rPr>
      </w:pPr>
    </w:p>
    <w:p w14:paraId="66CD9E46" w14:textId="63A7D358" w:rsidR="00FA6A4F" w:rsidRPr="00FD5FB4" w:rsidRDefault="00FA6A4F" w:rsidP="00B23A36">
      <w:pPr>
        <w:pStyle w:val="EU"/>
        <w:rPr>
          <w:rFonts w:eastAsia="Times New Roman"/>
          <w:color w:val="auto"/>
        </w:rPr>
      </w:pPr>
      <w:bookmarkStart w:id="4" w:name="_Toc168340695"/>
      <w:r w:rsidRPr="00FD5FB4">
        <w:rPr>
          <w:rFonts w:eastAsia="Times New Roman"/>
          <w:color w:val="auto"/>
        </w:rPr>
        <w:t>Disadvantages</w:t>
      </w:r>
      <w:bookmarkEnd w:id="4"/>
      <w:r w:rsidRPr="00FD5FB4">
        <w:rPr>
          <w:rFonts w:eastAsia="Times New Roman"/>
          <w:color w:val="auto"/>
        </w:rPr>
        <w:t xml:space="preserve"> </w:t>
      </w:r>
    </w:p>
    <w:p w14:paraId="7DEEF4EC" w14:textId="67298A1B" w:rsidR="00FA6A4F" w:rsidRPr="00FA6A4F" w:rsidRDefault="00FA6A4F" w:rsidP="00FA6A4F">
      <w:pPr>
        <w:spacing w:after="0" w:line="360" w:lineRule="auto"/>
        <w:jc w:val="both"/>
        <w:rPr>
          <w:rFonts w:ascii="Arial" w:eastAsia="Times New Roman" w:hAnsi="Arial" w:cs="Arial"/>
          <w:kern w:val="0"/>
          <w:sz w:val="24"/>
          <w:szCs w:val="24"/>
          <w:lang w:eastAsia="en-GB"/>
          <w14:ligatures w14:val="none"/>
        </w:rPr>
      </w:pPr>
      <w:r w:rsidRPr="00FA6A4F">
        <w:rPr>
          <w:rFonts w:ascii="Arial" w:eastAsia="Times New Roman" w:hAnsi="Arial" w:cs="Arial"/>
          <w:kern w:val="0"/>
          <w:sz w:val="24"/>
          <w:szCs w:val="24"/>
          <w:lang w:eastAsia="en-GB"/>
          <w14:ligatures w14:val="none"/>
        </w:rPr>
        <w:t xml:space="preserve">The expenditures, reluctance to adapt, and complexity of integrating sustainable practices are only a few of the difficulties in incorporating sustainability into hotel operations, despite the many advantages. Solar panels, energy-efficient appliances and water recycling systems are examples of sustainable technology and </w:t>
      </w:r>
      <w:r w:rsidRPr="00FA6A4F">
        <w:rPr>
          <w:rFonts w:ascii="Arial" w:eastAsia="Times New Roman" w:hAnsi="Arial" w:cs="Arial"/>
          <w:kern w:val="0"/>
          <w:sz w:val="24"/>
          <w:szCs w:val="24"/>
          <w:lang w:eastAsia="en-GB"/>
          <w14:ligatures w14:val="none"/>
        </w:rPr>
        <w:lastRenderedPageBreak/>
        <w:t>infrastructure for which there can be a significant initial outlay</w:t>
      </w:r>
      <w:r w:rsidR="00B23A36" w:rsidRPr="00FD5FB4">
        <w:rPr>
          <w:rFonts w:ascii="Arial" w:eastAsia="Times New Roman" w:hAnsi="Arial" w:cs="Arial"/>
          <w:kern w:val="0"/>
          <w:sz w:val="24"/>
          <w:szCs w:val="24"/>
          <w:lang w:eastAsia="en-GB"/>
          <w14:ligatures w14:val="none"/>
        </w:rPr>
        <w:t>(Edgell, 2020).</w:t>
      </w:r>
      <w:r w:rsidRPr="00FA6A4F">
        <w:rPr>
          <w:rFonts w:ascii="Arial" w:eastAsia="Times New Roman" w:hAnsi="Arial" w:cs="Arial"/>
          <w:kern w:val="0"/>
          <w:sz w:val="24"/>
          <w:szCs w:val="24"/>
          <w:lang w:eastAsia="en-GB"/>
          <w14:ligatures w14:val="none"/>
        </w:rPr>
        <w:t xml:space="preserve"> These initial outlays could discourage some hotels—especially smaller ones with tighter budgets—from implementing sustainable practices. The fact that these technologies can take years to pay for themselves can also be a big deterrent for companies looking for quick profits</w:t>
      </w:r>
      <w:r w:rsidR="00B23A36" w:rsidRPr="00FD5FB4">
        <w:rPr>
          <w:rFonts w:ascii="Arial" w:eastAsia="Times New Roman" w:hAnsi="Arial" w:cs="Arial"/>
          <w:kern w:val="0"/>
          <w:sz w:val="24"/>
          <w:szCs w:val="24"/>
          <w:lang w:eastAsia="en-GB"/>
          <w14:ligatures w14:val="none"/>
        </w:rPr>
        <w:t xml:space="preserve"> (Hacski-Levanthal,2018). </w:t>
      </w:r>
      <w:r w:rsidRPr="00FD5FB4">
        <w:rPr>
          <w:rFonts w:ascii="Arial" w:eastAsia="Times New Roman" w:hAnsi="Arial" w:cs="Arial"/>
          <w:kern w:val="0"/>
          <w:sz w:val="24"/>
          <w:szCs w:val="24"/>
          <w:lang w:eastAsia="en-GB"/>
          <w14:ligatures w14:val="none"/>
        </w:rPr>
        <w:t xml:space="preserve"> </w:t>
      </w:r>
      <w:r w:rsidRPr="00FA6A4F">
        <w:rPr>
          <w:rFonts w:ascii="Arial" w:eastAsia="Times New Roman" w:hAnsi="Arial" w:cs="Arial"/>
          <w:kern w:val="0"/>
          <w:sz w:val="24"/>
          <w:szCs w:val="24"/>
          <w:lang w:eastAsia="en-GB"/>
          <w14:ligatures w14:val="none"/>
        </w:rPr>
        <w:t>One more significant obstacle in the way of putting sustainability programmes into practice is resistance to change. Management, employees, and sometimes visitors can all be the source of this opposition. Management could be apprehensive to change long-standing operating practices or make investments in new technology with uncertain payoffs</w:t>
      </w:r>
      <w:r w:rsidR="00B23A36" w:rsidRPr="00FD5FB4">
        <w:rPr>
          <w:rFonts w:ascii="Arial" w:eastAsia="Times New Roman" w:hAnsi="Arial" w:cs="Arial"/>
          <w:kern w:val="0"/>
          <w:sz w:val="24"/>
          <w:szCs w:val="24"/>
          <w:lang w:eastAsia="en-GB"/>
          <w14:ligatures w14:val="none"/>
        </w:rPr>
        <w:t xml:space="preserve"> (Walker, 2017).</w:t>
      </w:r>
      <w:r w:rsidRPr="00FA6A4F">
        <w:rPr>
          <w:rFonts w:ascii="Arial" w:eastAsia="Times New Roman" w:hAnsi="Arial" w:cs="Arial"/>
          <w:kern w:val="0"/>
          <w:sz w:val="24"/>
          <w:szCs w:val="24"/>
          <w:lang w:eastAsia="en-GB"/>
          <w14:ligatures w14:val="none"/>
        </w:rPr>
        <w:t xml:space="preserve"> Employees that are unaware of or untrained in sustainable practices may oppose improvements. Comprehensive education and training programmes are crucial to solve this since they guarantee that every employee is aware of the value of sustainability and has the abilities to put these principles into reality successfully</w:t>
      </w:r>
      <w:r w:rsidR="00B23A36" w:rsidRPr="00FD5FB4">
        <w:rPr>
          <w:rFonts w:ascii="Arial" w:hAnsi="Arial" w:cs="Arial"/>
          <w:sz w:val="24"/>
          <w:szCs w:val="24"/>
          <w:shd w:val="clear" w:color="auto" w:fill="FFFFFF"/>
        </w:rPr>
        <w:t xml:space="preserve"> (</w:t>
      </w:r>
      <w:proofErr w:type="spellStart"/>
      <w:r w:rsidR="00B23A36" w:rsidRPr="00FD5FB4">
        <w:rPr>
          <w:rFonts w:ascii="Arial" w:hAnsi="Arial" w:cs="Arial"/>
          <w:sz w:val="24"/>
          <w:szCs w:val="24"/>
          <w:shd w:val="clear" w:color="auto" w:fill="FFFFFF"/>
        </w:rPr>
        <w:t>Ercantan</w:t>
      </w:r>
      <w:proofErr w:type="spellEnd"/>
      <w:r w:rsidR="00B23A36" w:rsidRPr="00FD5FB4">
        <w:rPr>
          <w:rFonts w:ascii="Arial" w:hAnsi="Arial" w:cs="Arial"/>
          <w:sz w:val="24"/>
          <w:szCs w:val="24"/>
          <w:shd w:val="clear" w:color="auto" w:fill="FFFFFF"/>
        </w:rPr>
        <w:t xml:space="preserve"> and </w:t>
      </w:r>
      <w:proofErr w:type="spellStart"/>
      <w:r w:rsidR="00B23A36" w:rsidRPr="00FD5FB4">
        <w:rPr>
          <w:rFonts w:ascii="Arial" w:hAnsi="Arial" w:cs="Arial"/>
          <w:sz w:val="24"/>
          <w:szCs w:val="24"/>
          <w:shd w:val="clear" w:color="auto" w:fill="FFFFFF"/>
        </w:rPr>
        <w:t>Eyupoglu</w:t>
      </w:r>
      <w:proofErr w:type="spellEnd"/>
      <w:r w:rsidR="00B23A36" w:rsidRPr="00FD5FB4">
        <w:rPr>
          <w:rFonts w:ascii="Arial" w:hAnsi="Arial" w:cs="Arial"/>
          <w:sz w:val="24"/>
          <w:szCs w:val="24"/>
          <w:shd w:val="clear" w:color="auto" w:fill="FFFFFF"/>
        </w:rPr>
        <w:t>, 2022).</w:t>
      </w:r>
      <w:r w:rsidRPr="00FD5FB4">
        <w:rPr>
          <w:rFonts w:ascii="Arial" w:eastAsia="Times New Roman" w:hAnsi="Arial" w:cs="Arial"/>
          <w:kern w:val="0"/>
          <w:sz w:val="24"/>
          <w:szCs w:val="24"/>
          <w:lang w:eastAsia="en-GB"/>
          <w14:ligatures w14:val="none"/>
        </w:rPr>
        <w:t xml:space="preserve"> </w:t>
      </w:r>
      <w:r w:rsidRPr="00FA6A4F">
        <w:rPr>
          <w:rFonts w:ascii="Arial" w:eastAsia="Times New Roman" w:hAnsi="Arial" w:cs="Arial"/>
          <w:kern w:val="0"/>
          <w:sz w:val="24"/>
          <w:szCs w:val="24"/>
          <w:lang w:eastAsia="en-GB"/>
          <w14:ligatures w14:val="none"/>
        </w:rPr>
        <w:t>Another major obstacle is the intricacy of including sustainable practices into day-to-day operations. Hotels have to negotiate a confusing and time-consuming array of environmental protection laws and requirements. It also takes careful preparation and coordination to make sure that every facet of the hotel's operations—from trash management to procurement—aligns with sustainable objectives</w:t>
      </w:r>
      <w:r w:rsidR="00B23A36" w:rsidRPr="00FD5FB4">
        <w:rPr>
          <w:rFonts w:ascii="Arial" w:eastAsia="Times New Roman" w:hAnsi="Arial" w:cs="Arial"/>
          <w:kern w:val="0"/>
          <w:sz w:val="24"/>
          <w:szCs w:val="24"/>
          <w:lang w:eastAsia="en-GB"/>
          <w14:ligatures w14:val="none"/>
        </w:rPr>
        <w:t xml:space="preserve"> (</w:t>
      </w:r>
      <w:proofErr w:type="spellStart"/>
      <w:r w:rsidR="00B23A36" w:rsidRPr="00FD5FB4">
        <w:rPr>
          <w:rFonts w:ascii="Arial" w:eastAsia="Times New Roman" w:hAnsi="Arial" w:cs="Arial"/>
          <w:kern w:val="0"/>
          <w:sz w:val="24"/>
          <w:szCs w:val="24"/>
          <w:lang w:eastAsia="en-GB"/>
          <w14:ligatures w14:val="none"/>
        </w:rPr>
        <w:t>Inkson</w:t>
      </w:r>
      <w:proofErr w:type="spellEnd"/>
      <w:r w:rsidR="00B23A36" w:rsidRPr="00FD5FB4">
        <w:rPr>
          <w:rFonts w:ascii="Arial" w:eastAsia="Times New Roman" w:hAnsi="Arial" w:cs="Arial"/>
          <w:kern w:val="0"/>
          <w:sz w:val="24"/>
          <w:szCs w:val="24"/>
          <w:lang w:eastAsia="en-GB"/>
          <w14:ligatures w14:val="none"/>
        </w:rPr>
        <w:t xml:space="preserve"> and </w:t>
      </w:r>
      <w:proofErr w:type="spellStart"/>
      <w:r w:rsidR="00B23A36" w:rsidRPr="00FD5FB4">
        <w:rPr>
          <w:rFonts w:ascii="Arial" w:eastAsia="Times New Roman" w:hAnsi="Arial" w:cs="Arial"/>
          <w:kern w:val="0"/>
          <w:sz w:val="24"/>
          <w:szCs w:val="24"/>
          <w:lang w:eastAsia="en-GB"/>
          <w14:ligatures w14:val="none"/>
        </w:rPr>
        <w:t>Minnaert</w:t>
      </w:r>
      <w:proofErr w:type="spellEnd"/>
      <w:r w:rsidR="00B23A36" w:rsidRPr="00FD5FB4">
        <w:rPr>
          <w:rFonts w:ascii="Arial" w:eastAsia="Times New Roman" w:hAnsi="Arial" w:cs="Arial"/>
          <w:kern w:val="0"/>
          <w:sz w:val="24"/>
          <w:szCs w:val="24"/>
          <w:lang w:eastAsia="en-GB"/>
          <w14:ligatures w14:val="none"/>
        </w:rPr>
        <w:t>, 2018).</w:t>
      </w:r>
      <w:r w:rsidRPr="00FA6A4F">
        <w:rPr>
          <w:rFonts w:ascii="Arial" w:eastAsia="Times New Roman" w:hAnsi="Arial" w:cs="Arial"/>
          <w:kern w:val="0"/>
          <w:sz w:val="24"/>
          <w:szCs w:val="24"/>
          <w:lang w:eastAsia="en-GB"/>
          <w14:ligatures w14:val="none"/>
        </w:rPr>
        <w:t xml:space="preserve"> Finding environmentally friendly items, for instance, that satisfy both sustainability standards and visitor expectations might be difficult because they might not always be easily accessible or reasonably priced.</w:t>
      </w:r>
      <w:r w:rsidRPr="00FD5FB4">
        <w:rPr>
          <w:rFonts w:ascii="Arial" w:eastAsia="Times New Roman" w:hAnsi="Arial" w:cs="Arial"/>
          <w:kern w:val="0"/>
          <w:sz w:val="24"/>
          <w:szCs w:val="24"/>
          <w:lang w:eastAsia="en-GB"/>
          <w14:ligatures w14:val="none"/>
        </w:rPr>
        <w:t xml:space="preserve"> </w:t>
      </w:r>
      <w:r w:rsidRPr="00FA6A4F">
        <w:rPr>
          <w:rFonts w:ascii="Arial" w:eastAsia="Times New Roman" w:hAnsi="Arial" w:cs="Arial"/>
          <w:kern w:val="0"/>
          <w:sz w:val="24"/>
          <w:szCs w:val="24"/>
          <w:lang w:eastAsia="en-GB"/>
          <w14:ligatures w14:val="none"/>
        </w:rPr>
        <w:t xml:space="preserve">Furthermore, it is imperative to </w:t>
      </w:r>
      <w:r w:rsidR="00B23A36" w:rsidRPr="00FD5FB4">
        <w:rPr>
          <w:rFonts w:ascii="Arial" w:eastAsia="Times New Roman" w:hAnsi="Arial" w:cs="Arial"/>
          <w:kern w:val="0"/>
          <w:sz w:val="24"/>
          <w:szCs w:val="24"/>
          <w:lang w:eastAsia="en-GB"/>
          <w14:ligatures w14:val="none"/>
        </w:rPr>
        <w:t xml:space="preserve">achieve </w:t>
      </w:r>
      <w:r w:rsidRPr="00FA6A4F">
        <w:rPr>
          <w:rFonts w:ascii="Arial" w:eastAsia="Times New Roman" w:hAnsi="Arial" w:cs="Arial"/>
          <w:kern w:val="0"/>
          <w:sz w:val="24"/>
          <w:szCs w:val="24"/>
          <w:lang w:eastAsia="en-GB"/>
          <w14:ligatures w14:val="none"/>
        </w:rPr>
        <w:t>a balance between sustainability and customer happiness. Even if many visitors value environmentally responsible procedures, they might not be prepared to sacrifice convenience or comfort. Hotels have to work out how to smoothly include sustainability into their daily operations without detracting from the visiting experience. Offering rewards, for example, to visitors who take part in energy and water saving initiatives can promote sustainable behaviour without reducing their level of enjoyment overall</w:t>
      </w:r>
      <w:r w:rsidR="00B23A36" w:rsidRPr="00FD5FB4">
        <w:rPr>
          <w:rFonts w:ascii="Arial" w:eastAsia="Times New Roman" w:hAnsi="Arial" w:cs="Arial"/>
          <w:kern w:val="0"/>
          <w:sz w:val="24"/>
          <w:szCs w:val="24"/>
          <w:lang w:eastAsia="en-GB"/>
          <w14:ligatures w14:val="none"/>
        </w:rPr>
        <w:t xml:space="preserve"> (Costa and Costa, 2022).</w:t>
      </w:r>
    </w:p>
    <w:p w14:paraId="6404210D" w14:textId="77777777" w:rsidR="00FA6A4F" w:rsidRPr="00FD5FB4" w:rsidRDefault="00FA6A4F" w:rsidP="001745A3">
      <w:pPr>
        <w:spacing w:line="360" w:lineRule="auto"/>
        <w:jc w:val="both"/>
        <w:rPr>
          <w:rFonts w:ascii="Arial" w:eastAsia="Times New Roman" w:hAnsi="Arial" w:cs="Arial"/>
          <w:b/>
          <w:bCs/>
          <w:kern w:val="0"/>
          <w:sz w:val="24"/>
          <w:szCs w:val="24"/>
          <w:lang w:eastAsia="en-GB"/>
          <w14:ligatures w14:val="none"/>
        </w:rPr>
      </w:pPr>
    </w:p>
    <w:p w14:paraId="1FD148E6" w14:textId="46076732" w:rsidR="00FA6A4F" w:rsidRPr="00FD5FB4" w:rsidRDefault="00FA6A4F" w:rsidP="001745A3">
      <w:pPr>
        <w:pStyle w:val="EU"/>
        <w:spacing w:line="360" w:lineRule="auto"/>
        <w:rPr>
          <w:rFonts w:eastAsia="Times New Roman"/>
          <w:color w:val="auto"/>
        </w:rPr>
      </w:pPr>
      <w:bookmarkStart w:id="5" w:name="_Toc168340696"/>
      <w:r w:rsidRPr="00FD5FB4">
        <w:rPr>
          <w:rFonts w:eastAsia="Times New Roman"/>
          <w:color w:val="auto"/>
        </w:rPr>
        <w:lastRenderedPageBreak/>
        <w:t>Outlook for hotel practices</w:t>
      </w:r>
      <w:bookmarkEnd w:id="5"/>
      <w:r w:rsidRPr="00FD5FB4">
        <w:rPr>
          <w:rFonts w:eastAsia="Times New Roman"/>
          <w:color w:val="auto"/>
        </w:rPr>
        <w:t xml:space="preserve"> </w:t>
      </w:r>
    </w:p>
    <w:p w14:paraId="41FCF34E" w14:textId="0639EC14" w:rsidR="00FA6A4F" w:rsidRPr="00FD5FB4" w:rsidRDefault="00FA6A4F" w:rsidP="001745A3">
      <w:pPr>
        <w:pStyle w:val="EU"/>
        <w:spacing w:line="360" w:lineRule="auto"/>
        <w:rPr>
          <w:rFonts w:eastAsia="Times New Roman"/>
          <w:color w:val="auto"/>
        </w:rPr>
      </w:pPr>
      <w:bookmarkStart w:id="6" w:name="_Toc168340697"/>
      <w:r w:rsidRPr="00FD5FB4">
        <w:rPr>
          <w:rFonts w:eastAsia="Times New Roman"/>
          <w:color w:val="auto"/>
        </w:rPr>
        <w:t>Emerging trends</w:t>
      </w:r>
      <w:bookmarkEnd w:id="6"/>
      <w:r w:rsidRPr="00FD5FB4">
        <w:rPr>
          <w:rFonts w:eastAsia="Times New Roman"/>
          <w:color w:val="auto"/>
        </w:rPr>
        <w:t xml:space="preserve"> </w:t>
      </w:r>
    </w:p>
    <w:p w14:paraId="318B65CB" w14:textId="621BF94D" w:rsidR="001745A3" w:rsidRPr="001745A3" w:rsidRDefault="001745A3" w:rsidP="001745A3">
      <w:pPr>
        <w:spacing w:after="0" w:line="360" w:lineRule="auto"/>
        <w:jc w:val="both"/>
        <w:rPr>
          <w:rFonts w:ascii="Arial" w:eastAsia="Times New Roman" w:hAnsi="Arial" w:cs="Arial"/>
          <w:kern w:val="0"/>
          <w:sz w:val="24"/>
          <w:szCs w:val="24"/>
          <w:lang w:eastAsia="en-GB"/>
          <w14:ligatures w14:val="none"/>
        </w:rPr>
      </w:pPr>
      <w:r w:rsidRPr="001745A3">
        <w:rPr>
          <w:rFonts w:ascii="Arial" w:eastAsia="Times New Roman" w:hAnsi="Arial" w:cs="Arial"/>
          <w:kern w:val="0"/>
          <w:sz w:val="24"/>
          <w:szCs w:val="24"/>
          <w:lang w:eastAsia="en-GB"/>
          <w14:ligatures w14:val="none"/>
        </w:rPr>
        <w:t>Many new developments and trends aiming at improving environmental, social, and economic sustainability will define the future of sustainability in the hospitality sector. Adopting the circular economy paradigm, which stresses resource reduction, reuse, and recycling to reduce waste and environmental effect, is one important tendency. Hotels in Scandinavian nations, where uses of biodegradable materials, water recycling systems, and renewable energy sources are becoming standard, are embracing this approach more and more</w:t>
      </w:r>
      <w:r w:rsidR="00B23A36" w:rsidRPr="00FD5FB4">
        <w:rPr>
          <w:rFonts w:ascii="Arial" w:hAnsi="Arial" w:cs="Arial"/>
          <w:sz w:val="24"/>
          <w:szCs w:val="24"/>
          <w:shd w:val="clear" w:color="auto" w:fill="FFFFFF"/>
        </w:rPr>
        <w:t xml:space="preserve"> (Ioannidis et al., 2021).</w:t>
      </w:r>
      <w:r w:rsidRPr="001745A3">
        <w:rPr>
          <w:rFonts w:ascii="Arial" w:eastAsia="Times New Roman" w:hAnsi="Arial" w:cs="Arial"/>
          <w:kern w:val="0"/>
          <w:sz w:val="24"/>
          <w:szCs w:val="24"/>
          <w:lang w:eastAsia="en-GB"/>
          <w14:ligatures w14:val="none"/>
        </w:rPr>
        <w:t xml:space="preserve"> Real-time monitoring and reduction of hotel environmental impact is made possible by the integration of digital technologies to better manage energy and water consumption.</w:t>
      </w:r>
      <w:r w:rsidRPr="00FD5FB4">
        <w:rPr>
          <w:rFonts w:ascii="Arial" w:eastAsia="Times New Roman" w:hAnsi="Arial" w:cs="Arial"/>
          <w:kern w:val="0"/>
          <w:sz w:val="24"/>
          <w:szCs w:val="24"/>
          <w:lang w:eastAsia="en-GB"/>
          <w14:ligatures w14:val="none"/>
        </w:rPr>
        <w:t xml:space="preserve"> </w:t>
      </w:r>
      <w:r w:rsidRPr="001745A3">
        <w:rPr>
          <w:rFonts w:ascii="Arial" w:eastAsia="Times New Roman" w:hAnsi="Arial" w:cs="Arial"/>
          <w:kern w:val="0"/>
          <w:sz w:val="24"/>
          <w:szCs w:val="24"/>
          <w:lang w:eastAsia="en-GB"/>
          <w14:ligatures w14:val="none"/>
        </w:rPr>
        <w:t>A further significant trend that has been heightened by the COVID-19 pandemic is the emphasis on health and well-being. Nowadays, hotels provide top priority to safety and health-related measures, like contactless services, better air quality systems, and better cleaning procedures. These steps not only deal with current health issues but also, by slowing the spread of illnesses and raising general visitor pleasure, support long-term viability.</w:t>
      </w:r>
      <w:r w:rsidRPr="00FD5FB4">
        <w:rPr>
          <w:rFonts w:ascii="Arial" w:eastAsia="Times New Roman" w:hAnsi="Arial" w:cs="Arial"/>
          <w:kern w:val="0"/>
          <w:sz w:val="24"/>
          <w:szCs w:val="24"/>
          <w:lang w:eastAsia="en-GB"/>
          <w14:ligatures w14:val="none"/>
        </w:rPr>
        <w:t xml:space="preserve"> </w:t>
      </w:r>
      <w:r w:rsidRPr="001745A3">
        <w:rPr>
          <w:rFonts w:ascii="Arial" w:eastAsia="Times New Roman" w:hAnsi="Arial" w:cs="Arial"/>
          <w:kern w:val="0"/>
          <w:sz w:val="24"/>
          <w:szCs w:val="24"/>
          <w:lang w:eastAsia="en-GB"/>
          <w14:ligatures w14:val="none"/>
        </w:rPr>
        <w:t>A growing focus is also being placed on community involvement and local sourcing</w:t>
      </w:r>
      <w:r w:rsidR="00FD5FB4" w:rsidRPr="00FD5FB4">
        <w:rPr>
          <w:rFonts w:ascii="Arial" w:hAnsi="Arial" w:cs="Arial"/>
          <w:sz w:val="24"/>
          <w:szCs w:val="24"/>
          <w:shd w:val="clear" w:color="auto" w:fill="FFFFFF"/>
        </w:rPr>
        <w:t>(</w:t>
      </w:r>
      <w:proofErr w:type="spellStart"/>
      <w:r w:rsidR="00FD5FB4" w:rsidRPr="00FD5FB4">
        <w:rPr>
          <w:rFonts w:ascii="Arial" w:hAnsi="Arial" w:cs="Arial"/>
          <w:sz w:val="24"/>
          <w:szCs w:val="24"/>
          <w:shd w:val="clear" w:color="auto" w:fill="FFFFFF"/>
        </w:rPr>
        <w:t>Bonfanti</w:t>
      </w:r>
      <w:proofErr w:type="spellEnd"/>
      <w:r w:rsidR="00FD5FB4" w:rsidRPr="00FD5FB4">
        <w:rPr>
          <w:rFonts w:ascii="Arial" w:hAnsi="Arial" w:cs="Arial"/>
          <w:sz w:val="24"/>
          <w:szCs w:val="24"/>
          <w:shd w:val="clear" w:color="auto" w:fill="FFFFFF"/>
        </w:rPr>
        <w:t xml:space="preserve">, </w:t>
      </w:r>
      <w:proofErr w:type="spellStart"/>
      <w:r w:rsidR="00FD5FB4" w:rsidRPr="00FD5FB4">
        <w:rPr>
          <w:rFonts w:ascii="Arial" w:hAnsi="Arial" w:cs="Arial"/>
          <w:sz w:val="24"/>
          <w:szCs w:val="24"/>
          <w:shd w:val="clear" w:color="auto" w:fill="FFFFFF"/>
        </w:rPr>
        <w:t>Vigolo</w:t>
      </w:r>
      <w:proofErr w:type="spellEnd"/>
      <w:r w:rsidR="00FD5FB4" w:rsidRPr="00FD5FB4">
        <w:rPr>
          <w:rFonts w:ascii="Arial" w:hAnsi="Arial" w:cs="Arial"/>
          <w:sz w:val="24"/>
          <w:szCs w:val="24"/>
          <w:shd w:val="clear" w:color="auto" w:fill="FFFFFF"/>
        </w:rPr>
        <w:t xml:space="preserve"> and </w:t>
      </w:r>
      <w:proofErr w:type="spellStart"/>
      <w:r w:rsidR="00FD5FB4" w:rsidRPr="00FD5FB4">
        <w:rPr>
          <w:rFonts w:ascii="Arial" w:hAnsi="Arial" w:cs="Arial"/>
          <w:sz w:val="24"/>
          <w:szCs w:val="24"/>
          <w:shd w:val="clear" w:color="auto" w:fill="FFFFFF"/>
        </w:rPr>
        <w:t>Yfantidou</w:t>
      </w:r>
      <w:proofErr w:type="spellEnd"/>
      <w:r w:rsidR="00FD5FB4" w:rsidRPr="00FD5FB4">
        <w:rPr>
          <w:rFonts w:ascii="Arial" w:hAnsi="Arial" w:cs="Arial"/>
          <w:sz w:val="24"/>
          <w:szCs w:val="24"/>
          <w:shd w:val="clear" w:color="auto" w:fill="FFFFFF"/>
        </w:rPr>
        <w:t>, 2021).</w:t>
      </w:r>
      <w:r w:rsidRPr="001745A3">
        <w:rPr>
          <w:rFonts w:ascii="Arial" w:eastAsia="Times New Roman" w:hAnsi="Arial" w:cs="Arial"/>
          <w:kern w:val="0"/>
          <w:sz w:val="24"/>
          <w:szCs w:val="24"/>
          <w:lang w:eastAsia="en-GB"/>
          <w14:ligatures w14:val="none"/>
        </w:rPr>
        <w:t xml:space="preserve"> Local food and material procurement by hotels helps local economy and lessens the environmental impact of transportation. By doing this, hotels are also able to provide their visitors with experiences that are more genuine and new. Initiatives for community involvement, like collaborating with nearby companies and sponsoring regional cultural events, contribute to the development of a feeling of community and guarantee more equitable distribution of the advantages of tourism</w:t>
      </w:r>
      <w:r w:rsidR="00FD5FB4" w:rsidRPr="00FD5FB4">
        <w:rPr>
          <w:rFonts w:ascii="Arial" w:eastAsia="Times New Roman" w:hAnsi="Arial" w:cs="Arial"/>
          <w:kern w:val="0"/>
          <w:sz w:val="24"/>
          <w:szCs w:val="24"/>
          <w:lang w:eastAsia="en-GB"/>
          <w14:ligatures w14:val="none"/>
        </w:rPr>
        <w:t xml:space="preserve"> (Sloan, Legrand, and Chen, 2017). </w:t>
      </w:r>
      <w:r w:rsidRPr="001745A3">
        <w:rPr>
          <w:rFonts w:ascii="Arial" w:eastAsia="Times New Roman" w:hAnsi="Arial" w:cs="Arial"/>
          <w:kern w:val="0"/>
          <w:sz w:val="24"/>
          <w:szCs w:val="24"/>
          <w:lang w:eastAsia="en-GB"/>
          <w14:ligatures w14:val="none"/>
        </w:rPr>
        <w:t>Further influencing the direction of the hospitality sector are developments in sustainable design. Increasingly popular is the idea of "smart hotels," which use cutting-edge technology to improve sustainability. Not only do energy-efficient HVAC systems, automatic water management systems, and smart lighting save resources, but they also increase operational effectiveness. By modifying heating and cooling according to real-time occupancy data, smart thermostats and occupancy sensors, for instance, can dramatically cut energy use</w:t>
      </w:r>
      <w:r w:rsidR="00FD5FB4" w:rsidRPr="00FD5FB4">
        <w:rPr>
          <w:rFonts w:ascii="Arial" w:eastAsia="Times New Roman" w:hAnsi="Arial" w:cs="Arial"/>
          <w:kern w:val="0"/>
          <w:sz w:val="24"/>
          <w:szCs w:val="24"/>
          <w:lang w:eastAsia="en-GB"/>
          <w14:ligatures w14:val="none"/>
        </w:rPr>
        <w:t xml:space="preserve"> (Liu et al., 2024).</w:t>
      </w:r>
      <w:r w:rsidRPr="00FD5FB4">
        <w:rPr>
          <w:rFonts w:ascii="Arial" w:eastAsia="Times New Roman" w:hAnsi="Arial" w:cs="Arial"/>
          <w:kern w:val="0"/>
          <w:sz w:val="24"/>
          <w:szCs w:val="24"/>
          <w:lang w:eastAsia="en-GB"/>
          <w14:ligatures w14:val="none"/>
        </w:rPr>
        <w:t xml:space="preserve"> </w:t>
      </w:r>
      <w:r w:rsidRPr="001745A3">
        <w:rPr>
          <w:rFonts w:ascii="Arial" w:eastAsia="Times New Roman" w:hAnsi="Arial" w:cs="Arial"/>
          <w:kern w:val="0"/>
          <w:sz w:val="24"/>
          <w:szCs w:val="24"/>
          <w:lang w:eastAsia="en-GB"/>
          <w14:ligatures w14:val="none"/>
        </w:rPr>
        <w:t xml:space="preserve">Lastly, it is getting more common to include Corporate Social Responsibility (CSR) into main corporate plans. Hotels are coming to understand that CSR programs—like cutting carbon emissions, helping </w:t>
      </w:r>
      <w:r w:rsidRPr="001745A3">
        <w:rPr>
          <w:rFonts w:ascii="Arial" w:eastAsia="Times New Roman" w:hAnsi="Arial" w:cs="Arial"/>
          <w:kern w:val="0"/>
          <w:sz w:val="24"/>
          <w:szCs w:val="24"/>
          <w:lang w:eastAsia="en-GB"/>
          <w14:ligatures w14:val="none"/>
        </w:rPr>
        <w:lastRenderedPageBreak/>
        <w:t>local communities, and guaranteeing fair labour practices—are not only morally required but also important for the success of their companies. Hotels may attract environmentally concerned tourists, improve their brand reputation, and obtain a competitive edge in the market by proving their dedication to sustainability</w:t>
      </w:r>
      <w:r w:rsidR="00FD5FB4" w:rsidRPr="00FD5FB4">
        <w:rPr>
          <w:rFonts w:ascii="Arial" w:eastAsia="Times New Roman" w:hAnsi="Arial" w:cs="Arial"/>
          <w:kern w:val="0"/>
          <w:sz w:val="24"/>
          <w:szCs w:val="24"/>
          <w:lang w:eastAsia="en-GB"/>
          <w14:ligatures w14:val="none"/>
        </w:rPr>
        <w:t xml:space="preserve"> 9corstanje, George and Nedelea, 2020).</w:t>
      </w:r>
    </w:p>
    <w:p w14:paraId="7CBD7AB0" w14:textId="77777777" w:rsidR="00FA6A4F" w:rsidRPr="00FD5FB4" w:rsidRDefault="00FA6A4F" w:rsidP="001745A3">
      <w:pPr>
        <w:spacing w:line="360" w:lineRule="auto"/>
        <w:jc w:val="both"/>
        <w:rPr>
          <w:rFonts w:ascii="Arial" w:eastAsia="Times New Roman" w:hAnsi="Arial" w:cs="Arial"/>
          <w:b/>
          <w:bCs/>
          <w:kern w:val="0"/>
          <w:sz w:val="24"/>
          <w:szCs w:val="24"/>
          <w:lang w:eastAsia="en-GB"/>
          <w14:ligatures w14:val="none"/>
        </w:rPr>
      </w:pPr>
    </w:p>
    <w:p w14:paraId="1B6C8678" w14:textId="46BEB7BA" w:rsidR="00FA6A4F" w:rsidRPr="00FD5FB4" w:rsidRDefault="001745A3" w:rsidP="001745A3">
      <w:pPr>
        <w:pStyle w:val="EU"/>
        <w:rPr>
          <w:rFonts w:eastAsia="Times New Roman"/>
          <w:color w:val="auto"/>
        </w:rPr>
      </w:pPr>
      <w:bookmarkStart w:id="7" w:name="_Toc168340698"/>
      <w:r w:rsidRPr="00FD5FB4">
        <w:rPr>
          <w:rFonts w:eastAsia="Times New Roman"/>
          <w:color w:val="auto"/>
        </w:rPr>
        <w:t>Recommendations</w:t>
      </w:r>
      <w:bookmarkEnd w:id="7"/>
      <w:r w:rsidRPr="00FD5FB4">
        <w:rPr>
          <w:rFonts w:eastAsia="Times New Roman"/>
          <w:color w:val="auto"/>
        </w:rPr>
        <w:t xml:space="preserve"> </w:t>
      </w:r>
    </w:p>
    <w:p w14:paraId="53E52F14" w14:textId="0F6B29CC" w:rsidR="001745A3" w:rsidRPr="00FD5FB4" w:rsidRDefault="001745A3" w:rsidP="001745A3">
      <w:pPr>
        <w:pStyle w:val="Listparagraf"/>
        <w:numPr>
          <w:ilvl w:val="0"/>
          <w:numId w:val="1"/>
        </w:numPr>
        <w:spacing w:after="0" w:line="360" w:lineRule="auto"/>
        <w:jc w:val="both"/>
        <w:rPr>
          <w:rFonts w:ascii="Arial" w:eastAsia="Times New Roman" w:hAnsi="Arial" w:cs="Arial"/>
          <w:kern w:val="0"/>
          <w:sz w:val="24"/>
          <w:szCs w:val="24"/>
          <w:lang w:eastAsia="en-GB"/>
          <w14:ligatures w14:val="none"/>
        </w:rPr>
      </w:pPr>
      <w:r w:rsidRPr="00FD5FB4">
        <w:rPr>
          <w:rFonts w:ascii="Arial" w:eastAsia="Times New Roman" w:hAnsi="Arial" w:cs="Arial"/>
          <w:kern w:val="0"/>
          <w:sz w:val="24"/>
          <w:szCs w:val="24"/>
          <w:lang w:eastAsia="en-GB"/>
          <w14:ligatures w14:val="none"/>
        </w:rPr>
        <w:t>To lessen their environmental effect , hotels must to use sustainable modes of transportation. Offering bicycle rentals, encouraging the use of public transportation and setting up electric vehicle charging stations are all good ways to encourage tourists to travel sustainably</w:t>
      </w:r>
      <w:r w:rsidR="00FD5FB4" w:rsidRPr="00FD5FB4">
        <w:rPr>
          <w:rFonts w:ascii="Arial" w:eastAsia="Times New Roman" w:hAnsi="Arial" w:cs="Arial"/>
          <w:kern w:val="0"/>
          <w:sz w:val="24"/>
          <w:szCs w:val="24"/>
          <w:lang w:eastAsia="en-GB"/>
          <w14:ligatures w14:val="none"/>
        </w:rPr>
        <w:t xml:space="preserve"> </w:t>
      </w:r>
      <w:r w:rsidR="00FD5FB4" w:rsidRPr="00FD5FB4">
        <w:rPr>
          <w:rFonts w:ascii="Arial" w:hAnsi="Arial" w:cs="Arial"/>
          <w:sz w:val="24"/>
          <w:szCs w:val="24"/>
          <w:shd w:val="clear" w:color="auto" w:fill="FFFFFF"/>
        </w:rPr>
        <w:t>(</w:t>
      </w:r>
      <w:proofErr w:type="spellStart"/>
      <w:r w:rsidR="00FD5FB4" w:rsidRPr="00FD5FB4">
        <w:rPr>
          <w:rFonts w:ascii="Arial" w:hAnsi="Arial" w:cs="Arial"/>
          <w:sz w:val="24"/>
          <w:szCs w:val="24"/>
          <w:shd w:val="clear" w:color="auto" w:fill="FFFFFF"/>
        </w:rPr>
        <w:t>Foris</w:t>
      </w:r>
      <w:proofErr w:type="spellEnd"/>
      <w:r w:rsidR="00FD5FB4" w:rsidRPr="00FD5FB4">
        <w:rPr>
          <w:rFonts w:ascii="Arial" w:hAnsi="Arial" w:cs="Arial"/>
          <w:sz w:val="24"/>
          <w:szCs w:val="24"/>
          <w:shd w:val="clear" w:color="auto" w:fill="FFFFFF"/>
        </w:rPr>
        <w:t xml:space="preserve">, </w:t>
      </w:r>
      <w:proofErr w:type="spellStart"/>
      <w:r w:rsidR="00FD5FB4" w:rsidRPr="00FD5FB4">
        <w:rPr>
          <w:rFonts w:ascii="Arial" w:hAnsi="Arial" w:cs="Arial"/>
          <w:sz w:val="24"/>
          <w:szCs w:val="24"/>
          <w:shd w:val="clear" w:color="auto" w:fill="FFFFFF"/>
        </w:rPr>
        <w:t>Crihalmean</w:t>
      </w:r>
      <w:proofErr w:type="spellEnd"/>
      <w:r w:rsidR="00FD5FB4" w:rsidRPr="00FD5FB4">
        <w:rPr>
          <w:rFonts w:ascii="Arial" w:hAnsi="Arial" w:cs="Arial"/>
          <w:sz w:val="24"/>
          <w:szCs w:val="24"/>
          <w:shd w:val="clear" w:color="auto" w:fill="FFFFFF"/>
        </w:rPr>
        <w:t xml:space="preserve"> and </w:t>
      </w:r>
      <w:proofErr w:type="spellStart"/>
      <w:r w:rsidR="00FD5FB4" w:rsidRPr="00FD5FB4">
        <w:rPr>
          <w:rFonts w:ascii="Arial" w:hAnsi="Arial" w:cs="Arial"/>
          <w:sz w:val="24"/>
          <w:szCs w:val="24"/>
          <w:shd w:val="clear" w:color="auto" w:fill="FFFFFF"/>
        </w:rPr>
        <w:t>Foris</w:t>
      </w:r>
      <w:proofErr w:type="spellEnd"/>
      <w:r w:rsidR="00FD5FB4" w:rsidRPr="00FD5FB4">
        <w:rPr>
          <w:rFonts w:ascii="Arial" w:hAnsi="Arial" w:cs="Arial"/>
          <w:sz w:val="24"/>
          <w:szCs w:val="24"/>
          <w:shd w:val="clear" w:color="auto" w:fill="FFFFFF"/>
        </w:rPr>
        <w:t>, 2020). T</w:t>
      </w:r>
      <w:r w:rsidRPr="00FD5FB4">
        <w:rPr>
          <w:rFonts w:ascii="Arial" w:eastAsia="Times New Roman" w:hAnsi="Arial" w:cs="Arial"/>
          <w:kern w:val="0"/>
          <w:sz w:val="24"/>
          <w:szCs w:val="24"/>
          <w:lang w:eastAsia="en-GB"/>
          <w14:ligatures w14:val="none"/>
        </w:rPr>
        <w:t>hrough the provision of easy and environmentally friendly mobility choices, these programmes not only save carbon emissions but also improve the whole visitor experience.</w:t>
      </w:r>
    </w:p>
    <w:p w14:paraId="10633917" w14:textId="2540A833" w:rsidR="001745A3" w:rsidRPr="00FD5FB4" w:rsidRDefault="001745A3" w:rsidP="001745A3">
      <w:pPr>
        <w:pStyle w:val="Listparagraf"/>
        <w:numPr>
          <w:ilvl w:val="0"/>
          <w:numId w:val="1"/>
        </w:numPr>
        <w:spacing w:after="0" w:line="360" w:lineRule="auto"/>
        <w:jc w:val="both"/>
        <w:rPr>
          <w:rFonts w:ascii="Arial" w:eastAsia="Times New Roman" w:hAnsi="Arial" w:cs="Arial"/>
          <w:kern w:val="0"/>
          <w:sz w:val="24"/>
          <w:szCs w:val="24"/>
          <w:lang w:eastAsia="en-GB"/>
          <w14:ligatures w14:val="none"/>
        </w:rPr>
      </w:pPr>
      <w:r w:rsidRPr="00FD5FB4">
        <w:rPr>
          <w:rFonts w:ascii="Arial" w:eastAsia="Times New Roman" w:hAnsi="Arial" w:cs="Arial"/>
          <w:kern w:val="0"/>
          <w:sz w:val="24"/>
          <w:szCs w:val="24"/>
          <w:lang w:eastAsia="en-GB"/>
          <w14:ligatures w14:val="none"/>
        </w:rPr>
        <w:t xml:space="preserve">Hotels </w:t>
      </w:r>
      <w:r w:rsidR="00FD5FB4" w:rsidRPr="00FD5FB4">
        <w:rPr>
          <w:rFonts w:ascii="Arial" w:eastAsia="Times New Roman" w:hAnsi="Arial" w:cs="Arial"/>
          <w:kern w:val="0"/>
          <w:sz w:val="24"/>
          <w:szCs w:val="24"/>
          <w:lang w:eastAsia="en-GB"/>
          <w14:ligatures w14:val="none"/>
        </w:rPr>
        <w:t>must</w:t>
      </w:r>
      <w:r w:rsidRPr="00FD5FB4">
        <w:rPr>
          <w:rFonts w:ascii="Arial" w:eastAsia="Times New Roman" w:hAnsi="Arial" w:cs="Arial"/>
          <w:kern w:val="0"/>
          <w:sz w:val="24"/>
          <w:szCs w:val="24"/>
          <w:lang w:eastAsia="en-GB"/>
          <w14:ligatures w14:val="none"/>
        </w:rPr>
        <w:t xml:space="preserve"> concentrate on environmentally friendly food and beverage operations as well. The first steps towards sustainability are to compost organic waste, reduce food waste by better inventory control, and implement farm-to-table eating concepts. To get fresh, organic produce, local farmers and suppliers can be partnered with to lessen the environmental impact of food transportation and boost the local economy</w:t>
      </w:r>
      <w:r w:rsidR="00FD5FB4" w:rsidRPr="00FD5FB4">
        <w:rPr>
          <w:rFonts w:ascii="Arial" w:eastAsia="Times New Roman" w:hAnsi="Arial" w:cs="Arial"/>
          <w:kern w:val="0"/>
          <w:sz w:val="24"/>
          <w:szCs w:val="24"/>
          <w:lang w:eastAsia="en-GB"/>
          <w14:ligatures w14:val="none"/>
        </w:rPr>
        <w:t xml:space="preserve"> (</w:t>
      </w:r>
      <w:proofErr w:type="spellStart"/>
      <w:r w:rsidR="00FD5FB4" w:rsidRPr="00FD5FB4">
        <w:rPr>
          <w:rFonts w:ascii="Arial" w:eastAsia="Times New Roman" w:hAnsi="Arial" w:cs="Arial"/>
          <w:kern w:val="0"/>
          <w:sz w:val="24"/>
          <w:szCs w:val="24"/>
          <w:lang w:eastAsia="en-GB"/>
          <w14:ligatures w14:val="none"/>
        </w:rPr>
        <w:t>Samsuddin</w:t>
      </w:r>
      <w:proofErr w:type="spellEnd"/>
      <w:r w:rsidR="00FD5FB4" w:rsidRPr="00FD5FB4">
        <w:rPr>
          <w:rFonts w:ascii="Arial" w:eastAsia="Times New Roman" w:hAnsi="Arial" w:cs="Arial"/>
          <w:kern w:val="0"/>
          <w:sz w:val="24"/>
          <w:szCs w:val="24"/>
          <w:lang w:eastAsia="en-GB"/>
          <w14:ligatures w14:val="none"/>
        </w:rPr>
        <w:t xml:space="preserve"> et al., 2022).</w:t>
      </w:r>
      <w:r w:rsidRPr="00FD5FB4">
        <w:rPr>
          <w:rFonts w:ascii="Arial" w:eastAsia="Times New Roman" w:hAnsi="Arial" w:cs="Arial"/>
          <w:kern w:val="0"/>
          <w:sz w:val="24"/>
          <w:szCs w:val="24"/>
          <w:lang w:eastAsia="en-GB"/>
          <w14:ligatures w14:val="none"/>
        </w:rPr>
        <w:t xml:space="preserve"> Furthermore encouraging environmentally friendly eating habits are menu items made of plants and education of visitors about the advantages of sustainable dining.</w:t>
      </w:r>
    </w:p>
    <w:p w14:paraId="6A2CB6C1" w14:textId="2CD60C32" w:rsidR="001745A3" w:rsidRPr="00FD5FB4" w:rsidRDefault="00FD5FB4" w:rsidP="001745A3">
      <w:pPr>
        <w:pStyle w:val="Listparagraf"/>
        <w:numPr>
          <w:ilvl w:val="0"/>
          <w:numId w:val="1"/>
        </w:numPr>
        <w:spacing w:after="0" w:line="360" w:lineRule="auto"/>
        <w:jc w:val="both"/>
        <w:rPr>
          <w:rFonts w:ascii="Arial" w:eastAsia="Times New Roman" w:hAnsi="Arial" w:cs="Arial"/>
          <w:kern w:val="0"/>
          <w:sz w:val="24"/>
          <w:szCs w:val="24"/>
          <w:lang w:eastAsia="en-GB"/>
          <w14:ligatures w14:val="none"/>
        </w:rPr>
      </w:pPr>
      <w:r w:rsidRPr="00FD5FB4">
        <w:rPr>
          <w:rFonts w:ascii="Arial" w:eastAsia="Times New Roman" w:hAnsi="Arial" w:cs="Arial"/>
          <w:kern w:val="0"/>
          <w:sz w:val="24"/>
          <w:szCs w:val="24"/>
          <w:lang w:eastAsia="en-GB"/>
          <w14:ligatures w14:val="none"/>
        </w:rPr>
        <w:t>Another</w:t>
      </w:r>
      <w:r w:rsidR="001745A3" w:rsidRPr="00FD5FB4">
        <w:rPr>
          <w:rFonts w:ascii="Arial" w:eastAsia="Times New Roman" w:hAnsi="Arial" w:cs="Arial"/>
          <w:kern w:val="0"/>
          <w:sz w:val="24"/>
          <w:szCs w:val="24"/>
          <w:lang w:eastAsia="en-GB"/>
          <w14:ligatures w14:val="none"/>
        </w:rPr>
        <w:t xml:space="preserve"> crucial advice is to include biodiversity conservation into hotel operations. Local ecosystems may be greatly benefited by hotels situated in rural or natural settings. Nature reserves can be established, wildlife conservation initiatives supported, and ecotourism promoted as means of preserving biodiversity. In order to improve local biodiversity and offer visitors a comfortable atmosphere, hotels might also design green areas on their property, such gardens and green roofs</w:t>
      </w:r>
      <w:r w:rsidRPr="00FD5FB4">
        <w:rPr>
          <w:rFonts w:ascii="Arial" w:eastAsia="Times New Roman" w:hAnsi="Arial" w:cs="Arial"/>
          <w:kern w:val="0"/>
          <w:sz w:val="24"/>
          <w:szCs w:val="24"/>
          <w:lang w:eastAsia="en-GB"/>
          <w14:ligatures w14:val="none"/>
        </w:rPr>
        <w:t xml:space="preserve"> </w:t>
      </w:r>
      <w:r w:rsidRPr="00FD5FB4">
        <w:rPr>
          <w:rFonts w:ascii="Arial" w:hAnsi="Arial" w:cs="Arial"/>
          <w:sz w:val="24"/>
          <w:szCs w:val="24"/>
          <w:shd w:val="clear" w:color="auto" w:fill="FFFFFF"/>
        </w:rPr>
        <w:t>(Samal and Dash, 2022).</w:t>
      </w:r>
    </w:p>
    <w:p w14:paraId="5AB073E2" w14:textId="2050966D" w:rsidR="001745A3" w:rsidRPr="00FD5FB4" w:rsidRDefault="001745A3" w:rsidP="001745A3">
      <w:pPr>
        <w:pStyle w:val="Listparagraf"/>
        <w:numPr>
          <w:ilvl w:val="0"/>
          <w:numId w:val="1"/>
        </w:numPr>
        <w:spacing w:after="0" w:line="360" w:lineRule="auto"/>
        <w:jc w:val="both"/>
        <w:rPr>
          <w:rFonts w:ascii="Arial" w:eastAsia="Times New Roman" w:hAnsi="Arial" w:cs="Arial"/>
          <w:kern w:val="0"/>
          <w:sz w:val="24"/>
          <w:szCs w:val="24"/>
          <w:lang w:eastAsia="en-GB"/>
          <w14:ligatures w14:val="none"/>
        </w:rPr>
      </w:pPr>
      <w:r w:rsidRPr="00FD5FB4">
        <w:rPr>
          <w:rFonts w:ascii="Arial" w:eastAsia="Times New Roman" w:hAnsi="Arial" w:cs="Arial"/>
          <w:kern w:val="0"/>
          <w:sz w:val="24"/>
          <w:szCs w:val="24"/>
          <w:lang w:eastAsia="en-GB"/>
          <w14:ligatures w14:val="none"/>
        </w:rPr>
        <w:t xml:space="preserve">Furthermore essential is funding sustainable infrastructure. This covers employing sustainable building materials, putting LEED (Leadership in Energy and Environmental Design) into practice, and enhancing the energy efficiency </w:t>
      </w:r>
      <w:r w:rsidRPr="00FD5FB4">
        <w:rPr>
          <w:rFonts w:ascii="Arial" w:eastAsia="Times New Roman" w:hAnsi="Arial" w:cs="Arial"/>
          <w:kern w:val="0"/>
          <w:sz w:val="24"/>
          <w:szCs w:val="24"/>
          <w:lang w:eastAsia="en-GB"/>
          <w14:ligatures w14:val="none"/>
        </w:rPr>
        <w:lastRenderedPageBreak/>
        <w:t>of current structures. Reduced energy and maintenance expenses from sustainable construction not only lessen the environmental effect but also save money over time</w:t>
      </w:r>
      <w:r w:rsidR="00FD5FB4" w:rsidRPr="00FD5FB4">
        <w:rPr>
          <w:rFonts w:ascii="Arial" w:eastAsia="Times New Roman" w:hAnsi="Arial" w:cs="Arial"/>
          <w:kern w:val="0"/>
          <w:sz w:val="24"/>
          <w:szCs w:val="24"/>
          <w:lang w:eastAsia="en-GB"/>
          <w14:ligatures w14:val="none"/>
        </w:rPr>
        <w:t xml:space="preserve"> (Costa and Costa, 2022).</w:t>
      </w:r>
      <w:r w:rsidRPr="00FD5FB4">
        <w:rPr>
          <w:rFonts w:ascii="Arial" w:eastAsia="Times New Roman" w:hAnsi="Arial" w:cs="Arial"/>
          <w:kern w:val="0"/>
          <w:sz w:val="24"/>
          <w:szCs w:val="24"/>
          <w:lang w:eastAsia="en-GB"/>
          <w14:ligatures w14:val="none"/>
        </w:rPr>
        <w:t xml:space="preserve"> Furthermore, better indoor air quality and less demand for artificial lighting and air conditioning can result from building design that optimises natural light and ventilation.</w:t>
      </w:r>
    </w:p>
    <w:p w14:paraId="47B0A418" w14:textId="4EBC7015" w:rsidR="001745A3" w:rsidRPr="00FD5FB4" w:rsidRDefault="001745A3" w:rsidP="001745A3">
      <w:pPr>
        <w:pStyle w:val="Listparagraf"/>
        <w:numPr>
          <w:ilvl w:val="0"/>
          <w:numId w:val="1"/>
        </w:numPr>
        <w:spacing w:after="0" w:line="360" w:lineRule="auto"/>
        <w:jc w:val="both"/>
        <w:rPr>
          <w:rFonts w:ascii="Arial" w:eastAsia="Times New Roman" w:hAnsi="Arial" w:cs="Arial"/>
          <w:kern w:val="0"/>
          <w:sz w:val="24"/>
          <w:szCs w:val="24"/>
          <w:lang w:eastAsia="en-GB"/>
          <w14:ligatures w14:val="none"/>
        </w:rPr>
      </w:pPr>
      <w:r w:rsidRPr="00FD5FB4">
        <w:rPr>
          <w:rFonts w:ascii="Arial" w:eastAsia="Times New Roman" w:hAnsi="Arial" w:cs="Arial"/>
          <w:kern w:val="0"/>
          <w:sz w:val="24"/>
          <w:szCs w:val="24"/>
          <w:lang w:eastAsia="en-GB"/>
          <w14:ligatures w14:val="none"/>
        </w:rPr>
        <w:t>And last, developing credibility and confidence with stakeholders requires open reporting and communication. Periodically, hotels should release sustainability reports outlining their accomplishments, areas for development, and environmental and social performance</w:t>
      </w:r>
      <w:r w:rsidR="00FD5FB4" w:rsidRPr="00FD5FB4">
        <w:rPr>
          <w:rFonts w:ascii="Arial" w:eastAsia="Times New Roman" w:hAnsi="Arial" w:cs="Arial"/>
          <w:kern w:val="0"/>
          <w:sz w:val="24"/>
          <w:szCs w:val="24"/>
          <w:lang w:eastAsia="en-GB"/>
          <w14:ligatures w14:val="none"/>
        </w:rPr>
        <w:t xml:space="preserve"> (Edgell, 2020).</w:t>
      </w:r>
      <w:r w:rsidRPr="00FD5FB4">
        <w:rPr>
          <w:rFonts w:ascii="Arial" w:eastAsia="Times New Roman" w:hAnsi="Arial" w:cs="Arial"/>
          <w:kern w:val="0"/>
          <w:sz w:val="24"/>
          <w:szCs w:val="24"/>
          <w:lang w:eastAsia="en-GB"/>
          <w14:ligatures w14:val="none"/>
        </w:rPr>
        <w:t xml:space="preserve"> Using social media, newsletters, and events to interact with visitors, staff, and the neighbourhood can help to promote a feeling of shared responsibility and group efforts towards sustainability.</w:t>
      </w:r>
    </w:p>
    <w:p w14:paraId="2FF2DEAA" w14:textId="77777777" w:rsidR="001745A3" w:rsidRPr="00FD5FB4" w:rsidRDefault="001745A3" w:rsidP="001745A3">
      <w:pPr>
        <w:spacing w:after="0" w:line="360" w:lineRule="auto"/>
        <w:jc w:val="both"/>
        <w:rPr>
          <w:rFonts w:ascii="Arial" w:eastAsia="Times New Roman" w:hAnsi="Arial" w:cs="Arial"/>
          <w:kern w:val="0"/>
          <w:sz w:val="24"/>
          <w:szCs w:val="24"/>
          <w:lang w:eastAsia="en-GB"/>
          <w14:ligatures w14:val="none"/>
        </w:rPr>
      </w:pPr>
    </w:p>
    <w:p w14:paraId="776769D9" w14:textId="099DD7A4" w:rsidR="001745A3" w:rsidRPr="00FD5FB4" w:rsidRDefault="001745A3" w:rsidP="00474753">
      <w:pPr>
        <w:pStyle w:val="EU"/>
        <w:spacing w:line="360" w:lineRule="auto"/>
        <w:rPr>
          <w:rFonts w:eastAsia="Times New Roman"/>
          <w:color w:val="auto"/>
        </w:rPr>
      </w:pPr>
      <w:bookmarkStart w:id="8" w:name="_Toc168340699"/>
      <w:r w:rsidRPr="00FD5FB4">
        <w:rPr>
          <w:rFonts w:eastAsia="Times New Roman"/>
          <w:color w:val="auto"/>
        </w:rPr>
        <w:t>Conclusion</w:t>
      </w:r>
      <w:bookmarkEnd w:id="8"/>
    </w:p>
    <w:p w14:paraId="73F03076" w14:textId="47A0DDFA" w:rsidR="00474753" w:rsidRPr="00FD5FB4" w:rsidRDefault="00474753" w:rsidP="00474753">
      <w:pPr>
        <w:spacing w:after="0" w:line="360" w:lineRule="auto"/>
        <w:jc w:val="both"/>
        <w:rPr>
          <w:rFonts w:ascii="Arial" w:eastAsia="Times New Roman" w:hAnsi="Arial" w:cs="Arial"/>
          <w:kern w:val="0"/>
          <w:sz w:val="24"/>
          <w:szCs w:val="24"/>
          <w:lang w:eastAsia="en-GB"/>
          <w14:ligatures w14:val="none"/>
        </w:rPr>
      </w:pPr>
      <w:r w:rsidRPr="00474753">
        <w:rPr>
          <w:rFonts w:ascii="Arial" w:eastAsia="Times New Roman" w:hAnsi="Arial" w:cs="Arial"/>
          <w:kern w:val="0"/>
          <w:sz w:val="24"/>
          <w:szCs w:val="24"/>
          <w:lang w:eastAsia="en-GB"/>
          <w14:ligatures w14:val="none"/>
        </w:rPr>
        <w:t xml:space="preserve">In conclusion, the requirement for moral corporate conduct and environmental preservation has made sustainability a major issue in the hotel sector. Hotels wishing to be accredited as sustainable must meet strict standards covering waste management, energy efficiency, and community involvement, among other areas of sustainability. Even when combining these techniques has drawbacks, such high start-up costs and change resistance, the advantages—such as better operating efficiency, less pollution, and resource conservation—are significant. The future of sustainable hospitality is being shaped by new trends including the use of circular economy concepts, giving health and well-being first priority, and smart hotel technology. </w:t>
      </w:r>
    </w:p>
    <w:p w14:paraId="5B5D6C14" w14:textId="77777777" w:rsidR="00474753" w:rsidRPr="00FD5FB4" w:rsidRDefault="00474753" w:rsidP="00474753">
      <w:pPr>
        <w:spacing w:after="0" w:line="360" w:lineRule="auto"/>
        <w:jc w:val="both"/>
        <w:rPr>
          <w:rFonts w:ascii="Arial" w:eastAsia="Times New Roman" w:hAnsi="Arial" w:cs="Arial"/>
          <w:kern w:val="0"/>
          <w:sz w:val="24"/>
          <w:szCs w:val="24"/>
          <w:lang w:eastAsia="en-GB"/>
          <w14:ligatures w14:val="none"/>
        </w:rPr>
      </w:pPr>
    </w:p>
    <w:p w14:paraId="1709B159" w14:textId="77777777" w:rsidR="00474753" w:rsidRDefault="00474753" w:rsidP="00474753">
      <w:pPr>
        <w:spacing w:after="0" w:line="360" w:lineRule="auto"/>
        <w:jc w:val="both"/>
        <w:rPr>
          <w:rFonts w:ascii="Arial" w:eastAsia="Times New Roman" w:hAnsi="Arial" w:cs="Arial"/>
          <w:kern w:val="0"/>
          <w:sz w:val="24"/>
          <w:szCs w:val="24"/>
          <w:lang w:eastAsia="en-GB"/>
          <w14:ligatures w14:val="none"/>
        </w:rPr>
      </w:pPr>
    </w:p>
    <w:p w14:paraId="211D13E5" w14:textId="77777777" w:rsidR="00474753" w:rsidRDefault="00474753" w:rsidP="00474753">
      <w:pPr>
        <w:spacing w:after="0" w:line="360" w:lineRule="auto"/>
        <w:jc w:val="both"/>
        <w:rPr>
          <w:rFonts w:ascii="Arial" w:eastAsia="Times New Roman" w:hAnsi="Arial" w:cs="Arial"/>
          <w:kern w:val="0"/>
          <w:sz w:val="24"/>
          <w:szCs w:val="24"/>
          <w:lang w:eastAsia="en-GB"/>
          <w14:ligatures w14:val="none"/>
        </w:rPr>
      </w:pPr>
    </w:p>
    <w:p w14:paraId="1D1A895A" w14:textId="77777777" w:rsidR="00474753" w:rsidRDefault="00474753" w:rsidP="00474753">
      <w:pPr>
        <w:spacing w:after="0" w:line="360" w:lineRule="auto"/>
        <w:jc w:val="both"/>
        <w:rPr>
          <w:rFonts w:ascii="Arial" w:eastAsia="Times New Roman" w:hAnsi="Arial" w:cs="Arial"/>
          <w:kern w:val="0"/>
          <w:sz w:val="24"/>
          <w:szCs w:val="24"/>
          <w:lang w:eastAsia="en-GB"/>
          <w14:ligatures w14:val="none"/>
        </w:rPr>
      </w:pPr>
    </w:p>
    <w:p w14:paraId="7FFEDBA7" w14:textId="77777777" w:rsidR="00474753" w:rsidRDefault="00474753" w:rsidP="00474753">
      <w:pPr>
        <w:spacing w:after="0" w:line="360" w:lineRule="auto"/>
        <w:jc w:val="both"/>
        <w:rPr>
          <w:rFonts w:ascii="Arial" w:eastAsia="Times New Roman" w:hAnsi="Arial" w:cs="Arial"/>
          <w:kern w:val="0"/>
          <w:sz w:val="24"/>
          <w:szCs w:val="24"/>
          <w:lang w:eastAsia="en-GB"/>
          <w14:ligatures w14:val="none"/>
        </w:rPr>
      </w:pPr>
    </w:p>
    <w:p w14:paraId="25F3BD0F" w14:textId="77777777" w:rsidR="00474753" w:rsidRDefault="00474753" w:rsidP="00474753">
      <w:pPr>
        <w:spacing w:after="0" w:line="360" w:lineRule="auto"/>
        <w:jc w:val="both"/>
        <w:rPr>
          <w:rFonts w:ascii="Arial" w:eastAsia="Times New Roman" w:hAnsi="Arial" w:cs="Arial"/>
          <w:kern w:val="0"/>
          <w:sz w:val="24"/>
          <w:szCs w:val="24"/>
          <w:lang w:eastAsia="en-GB"/>
          <w14:ligatures w14:val="none"/>
        </w:rPr>
      </w:pPr>
    </w:p>
    <w:p w14:paraId="6A69D9A5" w14:textId="77777777" w:rsidR="00474753" w:rsidRDefault="00474753" w:rsidP="00474753">
      <w:pPr>
        <w:spacing w:after="0" w:line="360" w:lineRule="auto"/>
        <w:jc w:val="both"/>
        <w:rPr>
          <w:rFonts w:ascii="Arial" w:eastAsia="Times New Roman" w:hAnsi="Arial" w:cs="Arial"/>
          <w:kern w:val="0"/>
          <w:sz w:val="24"/>
          <w:szCs w:val="24"/>
          <w:lang w:eastAsia="en-GB"/>
          <w14:ligatures w14:val="none"/>
        </w:rPr>
      </w:pPr>
    </w:p>
    <w:p w14:paraId="294360AB" w14:textId="77777777" w:rsidR="00474753" w:rsidRDefault="00474753" w:rsidP="00474753">
      <w:pPr>
        <w:spacing w:after="0" w:line="360" w:lineRule="auto"/>
        <w:jc w:val="both"/>
        <w:rPr>
          <w:rFonts w:ascii="Arial" w:eastAsia="Times New Roman" w:hAnsi="Arial" w:cs="Arial"/>
          <w:kern w:val="0"/>
          <w:sz w:val="24"/>
          <w:szCs w:val="24"/>
          <w:lang w:eastAsia="en-GB"/>
          <w14:ligatures w14:val="none"/>
        </w:rPr>
      </w:pPr>
    </w:p>
    <w:p w14:paraId="295020CA" w14:textId="77777777" w:rsidR="00474753" w:rsidRDefault="00474753" w:rsidP="00474753">
      <w:pPr>
        <w:spacing w:after="0" w:line="360" w:lineRule="auto"/>
        <w:jc w:val="both"/>
        <w:rPr>
          <w:rFonts w:ascii="Arial" w:eastAsia="Times New Roman" w:hAnsi="Arial" w:cs="Arial"/>
          <w:kern w:val="0"/>
          <w:sz w:val="24"/>
          <w:szCs w:val="24"/>
          <w:lang w:eastAsia="en-GB"/>
          <w14:ligatures w14:val="none"/>
        </w:rPr>
      </w:pPr>
    </w:p>
    <w:p w14:paraId="03845853" w14:textId="60186995" w:rsidR="00474753" w:rsidRPr="00FD5FB4" w:rsidRDefault="00474753" w:rsidP="00FD5FB4">
      <w:pPr>
        <w:pStyle w:val="EU"/>
        <w:spacing w:line="360" w:lineRule="auto"/>
        <w:rPr>
          <w:rFonts w:eastAsia="Times New Roman"/>
          <w:color w:val="auto"/>
        </w:rPr>
      </w:pPr>
      <w:bookmarkStart w:id="9" w:name="_Toc168340700"/>
      <w:r w:rsidRPr="00FD5FB4">
        <w:rPr>
          <w:rFonts w:eastAsia="Times New Roman"/>
          <w:color w:val="auto"/>
        </w:rPr>
        <w:lastRenderedPageBreak/>
        <w:t>References</w:t>
      </w:r>
      <w:bookmarkEnd w:id="9"/>
      <w:r w:rsidRPr="00FD5FB4">
        <w:rPr>
          <w:rFonts w:eastAsia="Times New Roman"/>
          <w:color w:val="auto"/>
        </w:rPr>
        <w:t xml:space="preserve"> </w:t>
      </w:r>
    </w:p>
    <w:p w14:paraId="00CC023B" w14:textId="77777777" w:rsidR="001745A3" w:rsidRPr="00FD5FB4" w:rsidRDefault="001745A3" w:rsidP="00FD5FB4">
      <w:pPr>
        <w:spacing w:after="0" w:line="360" w:lineRule="auto"/>
        <w:jc w:val="both"/>
        <w:rPr>
          <w:rFonts w:ascii="Arial" w:eastAsia="Times New Roman" w:hAnsi="Arial" w:cs="Arial"/>
          <w:kern w:val="0"/>
          <w:sz w:val="24"/>
          <w:szCs w:val="24"/>
          <w:lang w:eastAsia="en-GB"/>
          <w14:ligatures w14:val="none"/>
        </w:rPr>
      </w:pPr>
    </w:p>
    <w:p w14:paraId="65E8D54E" w14:textId="0C6A2678" w:rsidR="001745A3" w:rsidRPr="00FD5FB4" w:rsidRDefault="00E725EF" w:rsidP="00FD5FB4">
      <w:pPr>
        <w:pStyle w:val="NormalWeb"/>
        <w:spacing w:before="0" w:beforeAutospacing="0" w:after="0" w:afterAutospacing="0" w:line="360" w:lineRule="auto"/>
        <w:jc w:val="both"/>
        <w:rPr>
          <w:rFonts w:ascii="Arial" w:hAnsi="Arial" w:cs="Arial"/>
        </w:rPr>
      </w:pPr>
      <w:r w:rsidRPr="00FD5FB4">
        <w:rPr>
          <w:rFonts w:ascii="Arial" w:hAnsi="Arial" w:cs="Arial"/>
        </w:rPr>
        <w:t xml:space="preserve">Abdou, A.H., Hassan, T.H. and Dief, M.M.E. (2020). A Description of Green Hotel Practices and Their Role in Achieving Sustainable Development. Sustainability, [online] 12(22), p.9624. </w:t>
      </w:r>
      <w:proofErr w:type="spellStart"/>
      <w:r w:rsidRPr="00FD5FB4">
        <w:rPr>
          <w:rFonts w:ascii="Arial" w:hAnsi="Arial" w:cs="Arial"/>
        </w:rPr>
        <w:t>doi:https</w:t>
      </w:r>
      <w:proofErr w:type="spellEnd"/>
      <w:r w:rsidRPr="00FD5FB4">
        <w:rPr>
          <w:rFonts w:ascii="Arial" w:hAnsi="Arial" w:cs="Arial"/>
        </w:rPr>
        <w:t>://doi.org/10.3390/su12229624.</w:t>
      </w:r>
    </w:p>
    <w:p w14:paraId="5EA9BBD7" w14:textId="77777777" w:rsidR="00B23A36" w:rsidRPr="00FD5FB4" w:rsidRDefault="00B23A36" w:rsidP="00FD5FB4">
      <w:pPr>
        <w:pStyle w:val="NormalWeb"/>
        <w:spacing w:before="0" w:beforeAutospacing="0" w:after="0" w:afterAutospacing="0" w:line="360" w:lineRule="auto"/>
        <w:jc w:val="both"/>
        <w:rPr>
          <w:rFonts w:ascii="Arial" w:hAnsi="Arial" w:cs="Arial"/>
        </w:rPr>
      </w:pPr>
    </w:p>
    <w:p w14:paraId="54549F78" w14:textId="269F0C20" w:rsidR="00B23A36" w:rsidRPr="00FD5FB4" w:rsidRDefault="00B23A36" w:rsidP="00FD5FB4">
      <w:pPr>
        <w:pStyle w:val="NormalWeb"/>
        <w:spacing w:before="0" w:beforeAutospacing="0" w:after="0" w:afterAutospacing="0" w:line="360" w:lineRule="auto"/>
        <w:jc w:val="both"/>
        <w:rPr>
          <w:rFonts w:ascii="Arial" w:hAnsi="Arial" w:cs="Arial"/>
        </w:rPr>
      </w:pPr>
      <w:proofErr w:type="spellStart"/>
      <w:r w:rsidRPr="00FD5FB4">
        <w:rPr>
          <w:rFonts w:ascii="Arial" w:hAnsi="Arial" w:cs="Arial"/>
        </w:rPr>
        <w:t>Batabyal</w:t>
      </w:r>
      <w:proofErr w:type="spellEnd"/>
      <w:r w:rsidRPr="00FD5FB4">
        <w:rPr>
          <w:rFonts w:ascii="Arial" w:hAnsi="Arial" w:cs="Arial"/>
        </w:rPr>
        <w:t>. (2018). Managing Sustainable Tourism Resources. IGI Global.</w:t>
      </w:r>
    </w:p>
    <w:p w14:paraId="6BA0EADE" w14:textId="77777777" w:rsidR="00B23A36" w:rsidRPr="00FD5FB4" w:rsidRDefault="00B23A36" w:rsidP="00FD5FB4">
      <w:pPr>
        <w:pStyle w:val="NormalWeb"/>
        <w:spacing w:before="0" w:beforeAutospacing="0" w:after="0" w:afterAutospacing="0" w:line="360" w:lineRule="auto"/>
        <w:jc w:val="both"/>
        <w:rPr>
          <w:rFonts w:ascii="Arial" w:hAnsi="Arial" w:cs="Arial"/>
        </w:rPr>
      </w:pPr>
    </w:p>
    <w:p w14:paraId="3AEC2503" w14:textId="716AB3B9" w:rsidR="00B23A36" w:rsidRPr="00FD5FB4" w:rsidRDefault="00B23A36" w:rsidP="00FD5FB4">
      <w:pPr>
        <w:pStyle w:val="NormalWeb"/>
        <w:spacing w:before="0" w:beforeAutospacing="0" w:after="0" w:afterAutospacing="0" w:line="360" w:lineRule="auto"/>
        <w:jc w:val="both"/>
        <w:rPr>
          <w:rFonts w:ascii="Arial" w:hAnsi="Arial" w:cs="Arial"/>
        </w:rPr>
      </w:pPr>
      <w:r w:rsidRPr="00FD5FB4">
        <w:rPr>
          <w:rFonts w:ascii="Arial" w:hAnsi="Arial" w:cs="Arial"/>
        </w:rPr>
        <w:t xml:space="preserve">Bhatia, L., Jha, H., Sarkar, T. and Sarangi, P.K. (2023). Food Waste Utilization for Reducing Carbon Footprints towards Sustainable and Cleaner Environment: A Review. International Journal of Environmental Research and Public Health, [online] 20(3), p.2318. </w:t>
      </w:r>
      <w:proofErr w:type="spellStart"/>
      <w:r w:rsidRPr="00FD5FB4">
        <w:rPr>
          <w:rFonts w:ascii="Arial" w:hAnsi="Arial" w:cs="Arial"/>
        </w:rPr>
        <w:t>doi:https</w:t>
      </w:r>
      <w:proofErr w:type="spellEnd"/>
      <w:r w:rsidRPr="00FD5FB4">
        <w:rPr>
          <w:rFonts w:ascii="Arial" w:hAnsi="Arial" w:cs="Arial"/>
        </w:rPr>
        <w:t>://doi.org/10.3390/ijerph20032318.</w:t>
      </w:r>
    </w:p>
    <w:p w14:paraId="7D4F6DC8" w14:textId="77777777" w:rsidR="00E725EF" w:rsidRPr="00FD5FB4" w:rsidRDefault="00E725EF" w:rsidP="00FD5FB4">
      <w:pPr>
        <w:pStyle w:val="NormalWeb"/>
        <w:spacing w:before="0" w:beforeAutospacing="0" w:after="0" w:afterAutospacing="0" w:line="360" w:lineRule="auto"/>
        <w:jc w:val="both"/>
        <w:rPr>
          <w:rFonts w:ascii="Arial" w:hAnsi="Arial" w:cs="Arial"/>
        </w:rPr>
      </w:pPr>
    </w:p>
    <w:p w14:paraId="3525FAF2" w14:textId="79440E15" w:rsidR="00FD5FB4" w:rsidRPr="00FD5FB4" w:rsidRDefault="00FD5FB4" w:rsidP="00FD5FB4">
      <w:pPr>
        <w:pStyle w:val="NormalWeb"/>
        <w:spacing w:before="0" w:beforeAutospacing="0" w:after="0" w:afterAutospacing="0" w:line="360" w:lineRule="auto"/>
        <w:jc w:val="both"/>
        <w:rPr>
          <w:rFonts w:ascii="Arial" w:hAnsi="Arial" w:cs="Arial"/>
        </w:rPr>
      </w:pPr>
      <w:r w:rsidRPr="00FD5FB4">
        <w:rPr>
          <w:rFonts w:ascii="Arial" w:hAnsi="Arial" w:cs="Arial"/>
        </w:rPr>
        <w:t xml:space="preserve">Bonfanti, A., </w:t>
      </w:r>
      <w:proofErr w:type="spellStart"/>
      <w:r w:rsidRPr="00FD5FB4">
        <w:rPr>
          <w:rFonts w:ascii="Arial" w:hAnsi="Arial" w:cs="Arial"/>
        </w:rPr>
        <w:t>Vigolo</w:t>
      </w:r>
      <w:proofErr w:type="spellEnd"/>
      <w:r w:rsidRPr="00FD5FB4">
        <w:rPr>
          <w:rFonts w:ascii="Arial" w:hAnsi="Arial" w:cs="Arial"/>
        </w:rPr>
        <w:t xml:space="preserve">, V. and </w:t>
      </w:r>
      <w:proofErr w:type="spellStart"/>
      <w:r w:rsidRPr="00FD5FB4">
        <w:rPr>
          <w:rFonts w:ascii="Arial" w:hAnsi="Arial" w:cs="Arial"/>
        </w:rPr>
        <w:t>Yfantidou</w:t>
      </w:r>
      <w:proofErr w:type="spellEnd"/>
      <w:r w:rsidRPr="00FD5FB4">
        <w:rPr>
          <w:rFonts w:ascii="Arial" w:hAnsi="Arial" w:cs="Arial"/>
        </w:rPr>
        <w:t>, G. (2021). The impact of the Covid-19 pandemic on customer experience design: The hotel managers’ perspective. International Journal of Hospitality Management, 94(1), p.102871.</w:t>
      </w:r>
    </w:p>
    <w:p w14:paraId="3A9DFF86" w14:textId="77777777" w:rsidR="00FD5FB4" w:rsidRPr="00FA6A4F" w:rsidRDefault="00FD5FB4" w:rsidP="00FD5FB4">
      <w:pPr>
        <w:pStyle w:val="NormalWeb"/>
        <w:spacing w:before="0" w:beforeAutospacing="0" w:after="0" w:afterAutospacing="0" w:line="360" w:lineRule="auto"/>
        <w:jc w:val="both"/>
        <w:rPr>
          <w:rFonts w:ascii="Arial" w:hAnsi="Arial" w:cs="Arial"/>
        </w:rPr>
      </w:pPr>
    </w:p>
    <w:p w14:paraId="32E6F16B" w14:textId="77777777" w:rsidR="00E725EF" w:rsidRPr="00FD5FB4" w:rsidRDefault="00E725EF" w:rsidP="00FD5FB4">
      <w:pPr>
        <w:spacing w:after="0" w:line="360" w:lineRule="auto"/>
        <w:jc w:val="both"/>
        <w:rPr>
          <w:rFonts w:ascii="Arial" w:hAnsi="Arial" w:cs="Arial"/>
          <w:sz w:val="24"/>
          <w:szCs w:val="24"/>
        </w:rPr>
      </w:pPr>
      <w:r w:rsidRPr="00FD5FB4">
        <w:rPr>
          <w:rFonts w:ascii="Arial" w:hAnsi="Arial" w:cs="Arial"/>
          <w:sz w:val="24"/>
          <w:szCs w:val="24"/>
        </w:rPr>
        <w:t xml:space="preserve">Costa, &amp; Costa, C. (2022). Sustainability and competitiveness in the hospitality industry (Costa &amp; C. Costa, Eds.). Business Science Reference. </w:t>
      </w:r>
    </w:p>
    <w:p w14:paraId="0A5C5882" w14:textId="77777777" w:rsidR="00FD5FB4" w:rsidRPr="00FD5FB4" w:rsidRDefault="00FD5FB4" w:rsidP="00FD5FB4">
      <w:pPr>
        <w:spacing w:after="0" w:line="360" w:lineRule="auto"/>
        <w:jc w:val="both"/>
        <w:rPr>
          <w:rFonts w:ascii="Arial" w:hAnsi="Arial" w:cs="Arial"/>
          <w:sz w:val="24"/>
          <w:szCs w:val="24"/>
        </w:rPr>
      </w:pPr>
    </w:p>
    <w:p w14:paraId="78D0E86A" w14:textId="2932CC19" w:rsidR="00E725EF" w:rsidRPr="00FD5FB4" w:rsidRDefault="00E725EF" w:rsidP="00FD5FB4">
      <w:pPr>
        <w:pStyle w:val="NormalWeb"/>
        <w:spacing w:before="0" w:beforeAutospacing="0" w:after="0" w:afterAutospacing="0" w:line="360" w:lineRule="auto"/>
        <w:jc w:val="both"/>
        <w:rPr>
          <w:rFonts w:ascii="Arial" w:hAnsi="Arial" w:cs="Arial"/>
        </w:rPr>
      </w:pPr>
      <w:r w:rsidRPr="00FD5FB4">
        <w:rPr>
          <w:rFonts w:ascii="Arial" w:hAnsi="Arial" w:cs="Arial"/>
        </w:rPr>
        <w:t xml:space="preserve">EarthCheck. (n.d.). Certification. [online] Available at: </w:t>
      </w:r>
      <w:hyperlink r:id="rId7" w:history="1">
        <w:r w:rsidRPr="00FD5FB4">
          <w:rPr>
            <w:rStyle w:val="Hyperlink"/>
            <w:rFonts w:ascii="Arial" w:hAnsi="Arial" w:cs="Arial"/>
            <w:color w:val="auto"/>
          </w:rPr>
          <w:t>https://earthcheck.org/what-we-do/certification/</w:t>
        </w:r>
      </w:hyperlink>
      <w:r w:rsidRPr="00FD5FB4">
        <w:rPr>
          <w:rFonts w:ascii="Arial" w:hAnsi="Arial" w:cs="Arial"/>
        </w:rPr>
        <w:t>.</w:t>
      </w:r>
    </w:p>
    <w:p w14:paraId="355C9519" w14:textId="77777777" w:rsidR="00E725EF" w:rsidRPr="00FD5FB4" w:rsidRDefault="00E725EF" w:rsidP="00FD5FB4">
      <w:pPr>
        <w:pStyle w:val="NormalWeb"/>
        <w:spacing w:before="0" w:beforeAutospacing="0" w:after="0" w:afterAutospacing="0" w:line="360" w:lineRule="auto"/>
        <w:jc w:val="both"/>
        <w:rPr>
          <w:rFonts w:ascii="Arial" w:hAnsi="Arial" w:cs="Arial"/>
        </w:rPr>
      </w:pPr>
    </w:p>
    <w:p w14:paraId="43F8CE2D" w14:textId="51137709" w:rsidR="00B23A36" w:rsidRPr="00FD5FB4" w:rsidRDefault="00B23A36" w:rsidP="00FD5FB4">
      <w:pPr>
        <w:pStyle w:val="NormalWeb"/>
        <w:spacing w:before="0" w:beforeAutospacing="0" w:after="0" w:afterAutospacing="0" w:line="360" w:lineRule="auto"/>
        <w:jc w:val="both"/>
        <w:rPr>
          <w:rFonts w:ascii="Arial" w:hAnsi="Arial" w:cs="Arial"/>
        </w:rPr>
      </w:pPr>
      <w:r w:rsidRPr="00FD5FB4">
        <w:rPr>
          <w:rFonts w:ascii="Arial" w:hAnsi="Arial" w:cs="Arial"/>
        </w:rPr>
        <w:t>Edgell. (2020). Managing sustainable tourism : a legacy for the future (Third edition). Routledge</w:t>
      </w:r>
    </w:p>
    <w:p w14:paraId="736F8EE1" w14:textId="77777777" w:rsidR="00B23A36" w:rsidRPr="00FD5FB4" w:rsidRDefault="00B23A36" w:rsidP="00FD5FB4">
      <w:pPr>
        <w:pStyle w:val="NormalWeb"/>
        <w:spacing w:before="0" w:beforeAutospacing="0" w:after="0" w:afterAutospacing="0" w:line="360" w:lineRule="auto"/>
        <w:jc w:val="both"/>
        <w:rPr>
          <w:rFonts w:ascii="Arial" w:hAnsi="Arial" w:cs="Arial"/>
        </w:rPr>
      </w:pPr>
    </w:p>
    <w:p w14:paraId="598C560F" w14:textId="4AB5C9A8" w:rsidR="00B23A36" w:rsidRPr="00FD5FB4" w:rsidRDefault="00B23A36" w:rsidP="00FD5FB4">
      <w:pPr>
        <w:pStyle w:val="NormalWeb"/>
        <w:spacing w:before="0" w:beforeAutospacing="0" w:after="0" w:afterAutospacing="0" w:line="360" w:lineRule="auto"/>
        <w:jc w:val="both"/>
        <w:rPr>
          <w:rFonts w:ascii="Arial" w:hAnsi="Arial" w:cs="Arial"/>
        </w:rPr>
      </w:pPr>
      <w:proofErr w:type="spellStart"/>
      <w:r w:rsidRPr="00FD5FB4">
        <w:rPr>
          <w:rFonts w:ascii="Arial" w:hAnsi="Arial" w:cs="Arial"/>
        </w:rPr>
        <w:t>Ercantan</w:t>
      </w:r>
      <w:proofErr w:type="spellEnd"/>
      <w:r w:rsidRPr="00FD5FB4">
        <w:rPr>
          <w:rFonts w:ascii="Arial" w:hAnsi="Arial" w:cs="Arial"/>
        </w:rPr>
        <w:t xml:space="preserve">, O. and </w:t>
      </w:r>
      <w:proofErr w:type="spellStart"/>
      <w:r w:rsidRPr="00FD5FB4">
        <w:rPr>
          <w:rFonts w:ascii="Arial" w:hAnsi="Arial" w:cs="Arial"/>
        </w:rPr>
        <w:t>Eyupoglu</w:t>
      </w:r>
      <w:proofErr w:type="spellEnd"/>
      <w:r w:rsidRPr="00FD5FB4">
        <w:rPr>
          <w:rFonts w:ascii="Arial" w:hAnsi="Arial" w:cs="Arial"/>
        </w:rPr>
        <w:t xml:space="preserve">, S. (2022). How Do Green Human Resource Management Practices Encourage Employees to Engage in Green </w:t>
      </w:r>
      <w:proofErr w:type="spellStart"/>
      <w:r w:rsidRPr="00FD5FB4">
        <w:rPr>
          <w:rFonts w:ascii="Arial" w:hAnsi="Arial" w:cs="Arial"/>
        </w:rPr>
        <w:t>Behavior</w:t>
      </w:r>
      <w:proofErr w:type="spellEnd"/>
      <w:r w:rsidRPr="00FD5FB4">
        <w:rPr>
          <w:rFonts w:ascii="Arial" w:hAnsi="Arial" w:cs="Arial"/>
        </w:rPr>
        <w:t xml:space="preserve">? Perceptions of University Students as Prospective Employees. Sustainability, 14(3), p.1718. </w:t>
      </w:r>
      <w:proofErr w:type="spellStart"/>
      <w:r w:rsidRPr="00FD5FB4">
        <w:rPr>
          <w:rFonts w:ascii="Arial" w:hAnsi="Arial" w:cs="Arial"/>
        </w:rPr>
        <w:t>doi:https</w:t>
      </w:r>
      <w:proofErr w:type="spellEnd"/>
      <w:r w:rsidRPr="00FD5FB4">
        <w:rPr>
          <w:rFonts w:ascii="Arial" w:hAnsi="Arial" w:cs="Arial"/>
        </w:rPr>
        <w:t>://doi.org/10.3390/su14031718.</w:t>
      </w:r>
    </w:p>
    <w:p w14:paraId="4428A9EE" w14:textId="77777777" w:rsidR="00B23A36" w:rsidRPr="00FD5FB4" w:rsidRDefault="00B23A36" w:rsidP="00FD5FB4">
      <w:pPr>
        <w:pStyle w:val="NormalWeb"/>
        <w:spacing w:before="0" w:beforeAutospacing="0" w:after="0" w:afterAutospacing="0" w:line="360" w:lineRule="auto"/>
        <w:jc w:val="both"/>
        <w:rPr>
          <w:rFonts w:ascii="Arial" w:hAnsi="Arial" w:cs="Arial"/>
        </w:rPr>
      </w:pPr>
    </w:p>
    <w:p w14:paraId="0858BC6F" w14:textId="30A537CB" w:rsidR="00E725EF" w:rsidRPr="00FD5FB4" w:rsidRDefault="00E725EF" w:rsidP="00FD5FB4">
      <w:pPr>
        <w:pStyle w:val="NormalWeb"/>
        <w:spacing w:before="0" w:beforeAutospacing="0" w:after="0" w:afterAutospacing="0" w:line="360" w:lineRule="auto"/>
        <w:jc w:val="both"/>
        <w:rPr>
          <w:rFonts w:ascii="Arial" w:hAnsi="Arial" w:cs="Arial"/>
        </w:rPr>
      </w:pPr>
      <w:r w:rsidRPr="00FD5FB4">
        <w:rPr>
          <w:rFonts w:ascii="Arial" w:hAnsi="Arial" w:cs="Arial"/>
        </w:rPr>
        <w:t xml:space="preserve">European </w:t>
      </w:r>
      <w:proofErr w:type="spellStart"/>
      <w:r w:rsidRPr="00FD5FB4">
        <w:rPr>
          <w:rFonts w:ascii="Arial" w:hAnsi="Arial" w:cs="Arial"/>
        </w:rPr>
        <w:t>Comission</w:t>
      </w:r>
      <w:proofErr w:type="spellEnd"/>
      <w:r w:rsidRPr="00FD5FB4">
        <w:rPr>
          <w:rFonts w:ascii="Arial" w:hAnsi="Arial" w:cs="Arial"/>
        </w:rPr>
        <w:t xml:space="preserve"> (2023). About the EU Ecolabel. [online] Available at: </w:t>
      </w:r>
      <w:hyperlink r:id="rId8" w:history="1">
        <w:r w:rsidRPr="00FD5FB4">
          <w:rPr>
            <w:rStyle w:val="Hyperlink"/>
            <w:rFonts w:ascii="Arial" w:hAnsi="Arial" w:cs="Arial"/>
            <w:color w:val="auto"/>
          </w:rPr>
          <w:t>https://environment.ec.europa.eu/topics/circular-economy/eu-ecolabel/about-eu-ecolabel_en</w:t>
        </w:r>
      </w:hyperlink>
      <w:r w:rsidRPr="00FD5FB4">
        <w:rPr>
          <w:rFonts w:ascii="Arial" w:hAnsi="Arial" w:cs="Arial"/>
        </w:rPr>
        <w:t>.</w:t>
      </w:r>
    </w:p>
    <w:p w14:paraId="35C0CB52" w14:textId="77777777" w:rsidR="00FD5FB4" w:rsidRPr="00FD5FB4" w:rsidRDefault="00FD5FB4" w:rsidP="00FD5FB4">
      <w:pPr>
        <w:pStyle w:val="NormalWeb"/>
        <w:spacing w:before="0" w:beforeAutospacing="0" w:after="0" w:afterAutospacing="0" w:line="360" w:lineRule="auto"/>
        <w:jc w:val="both"/>
        <w:rPr>
          <w:rFonts w:ascii="Arial" w:hAnsi="Arial" w:cs="Arial"/>
        </w:rPr>
      </w:pPr>
    </w:p>
    <w:p w14:paraId="2B8F24FE" w14:textId="777E0865" w:rsidR="00FD5FB4" w:rsidRPr="00FD5FB4" w:rsidRDefault="00FD5FB4" w:rsidP="00FD5FB4">
      <w:pPr>
        <w:pStyle w:val="NormalWeb"/>
        <w:spacing w:before="0" w:beforeAutospacing="0" w:after="0" w:afterAutospacing="0" w:line="360" w:lineRule="auto"/>
        <w:jc w:val="both"/>
        <w:rPr>
          <w:rFonts w:ascii="Arial" w:hAnsi="Arial" w:cs="Arial"/>
        </w:rPr>
      </w:pPr>
      <w:r w:rsidRPr="00FD5FB4">
        <w:rPr>
          <w:rFonts w:ascii="Arial" w:hAnsi="Arial" w:cs="Arial"/>
        </w:rPr>
        <w:t xml:space="preserve">Foris, D., </w:t>
      </w:r>
      <w:proofErr w:type="spellStart"/>
      <w:r w:rsidRPr="00FD5FB4">
        <w:rPr>
          <w:rFonts w:ascii="Arial" w:hAnsi="Arial" w:cs="Arial"/>
        </w:rPr>
        <w:t>Crihalmean</w:t>
      </w:r>
      <w:proofErr w:type="spellEnd"/>
      <w:r w:rsidRPr="00FD5FB4">
        <w:rPr>
          <w:rFonts w:ascii="Arial" w:hAnsi="Arial" w:cs="Arial"/>
        </w:rPr>
        <w:t xml:space="preserve">, N. and Foris, T. (2020). Exploring the Environmental Practices in Hospitality through Booking Websites and Online Tourist Reviews. Sustainability, 12(24), p.10282. </w:t>
      </w:r>
      <w:proofErr w:type="spellStart"/>
      <w:r w:rsidRPr="00FD5FB4">
        <w:rPr>
          <w:rFonts w:ascii="Arial" w:hAnsi="Arial" w:cs="Arial"/>
        </w:rPr>
        <w:t>doi:https</w:t>
      </w:r>
      <w:proofErr w:type="spellEnd"/>
      <w:r w:rsidRPr="00FD5FB4">
        <w:rPr>
          <w:rFonts w:ascii="Arial" w:hAnsi="Arial" w:cs="Arial"/>
        </w:rPr>
        <w:t>://doi.org/10.3390/su122410282.</w:t>
      </w:r>
    </w:p>
    <w:p w14:paraId="4AE51B66" w14:textId="77777777" w:rsidR="00E725EF" w:rsidRPr="00FD5FB4" w:rsidRDefault="00E725EF" w:rsidP="00FD5FB4">
      <w:pPr>
        <w:pStyle w:val="NormalWeb"/>
        <w:spacing w:before="0" w:beforeAutospacing="0" w:after="0" w:afterAutospacing="0" w:line="360" w:lineRule="auto"/>
        <w:jc w:val="both"/>
        <w:rPr>
          <w:rFonts w:ascii="Arial" w:hAnsi="Arial" w:cs="Arial"/>
        </w:rPr>
      </w:pPr>
    </w:p>
    <w:p w14:paraId="1967D85E" w14:textId="0D985764" w:rsidR="00E725EF" w:rsidRPr="00FD5FB4" w:rsidRDefault="00E725EF" w:rsidP="00FD5FB4">
      <w:pPr>
        <w:pStyle w:val="NormalWeb"/>
        <w:spacing w:before="0" w:beforeAutospacing="0" w:after="0" w:afterAutospacing="0" w:line="360" w:lineRule="auto"/>
        <w:jc w:val="both"/>
        <w:rPr>
          <w:rFonts w:ascii="Arial" w:hAnsi="Arial" w:cs="Arial"/>
        </w:rPr>
      </w:pPr>
      <w:r w:rsidRPr="00FD5FB4">
        <w:rPr>
          <w:rFonts w:ascii="Arial" w:hAnsi="Arial" w:cs="Arial"/>
        </w:rPr>
        <w:t>Foundation for Environmental Education (2023). Green Key. [online] Green Key. Available at: https://www.greenkey.global/.</w:t>
      </w:r>
    </w:p>
    <w:p w14:paraId="036436F3" w14:textId="77777777" w:rsidR="00E725EF" w:rsidRPr="00FD5FB4" w:rsidRDefault="00E725EF" w:rsidP="00FD5FB4">
      <w:pPr>
        <w:spacing w:after="0" w:line="360" w:lineRule="auto"/>
        <w:jc w:val="both"/>
        <w:rPr>
          <w:rFonts w:ascii="Arial" w:hAnsi="Arial" w:cs="Arial"/>
          <w:sz w:val="24"/>
          <w:szCs w:val="24"/>
        </w:rPr>
      </w:pPr>
    </w:p>
    <w:p w14:paraId="5ED26FEB" w14:textId="60C868AA" w:rsidR="00A354AB" w:rsidRPr="00FD5FB4" w:rsidRDefault="00474753" w:rsidP="00FD5FB4">
      <w:pPr>
        <w:spacing w:after="0" w:line="360" w:lineRule="auto"/>
        <w:jc w:val="both"/>
        <w:rPr>
          <w:rFonts w:ascii="Arial" w:hAnsi="Arial" w:cs="Arial"/>
          <w:sz w:val="24"/>
          <w:szCs w:val="24"/>
          <w:shd w:val="clear" w:color="auto" w:fill="FFFFFF"/>
        </w:rPr>
      </w:pPr>
      <w:r w:rsidRPr="00FD5FB4">
        <w:rPr>
          <w:rFonts w:ascii="Arial" w:hAnsi="Arial" w:cs="Arial"/>
          <w:sz w:val="24"/>
          <w:szCs w:val="24"/>
          <w:shd w:val="clear" w:color="auto" w:fill="FFFFFF"/>
        </w:rPr>
        <w:t>Guerra-Lombardi, V., Hernández-Martín, R. and Padrón-Fumero, N., 2024. Drivers, barriers and key practices of corporate sustainability strategy implementation in hotels. International Journal of Hospitality Management, 120, p.103791.</w:t>
      </w:r>
    </w:p>
    <w:p w14:paraId="15F76403" w14:textId="77777777" w:rsidR="00B23A36" w:rsidRPr="00FD5FB4" w:rsidRDefault="00B23A36" w:rsidP="00FD5FB4">
      <w:pPr>
        <w:spacing w:after="0" w:line="360" w:lineRule="auto"/>
        <w:jc w:val="both"/>
        <w:rPr>
          <w:rFonts w:ascii="Arial" w:hAnsi="Arial" w:cs="Arial"/>
          <w:sz w:val="24"/>
          <w:szCs w:val="24"/>
          <w:shd w:val="clear" w:color="auto" w:fill="FFFFFF"/>
        </w:rPr>
      </w:pPr>
    </w:p>
    <w:p w14:paraId="641D2D25" w14:textId="12B294BB" w:rsidR="00B23A36" w:rsidRPr="00FD5FB4" w:rsidRDefault="00B23A36" w:rsidP="00FD5FB4">
      <w:pPr>
        <w:spacing w:after="0" w:line="360" w:lineRule="auto"/>
        <w:jc w:val="both"/>
        <w:rPr>
          <w:rFonts w:ascii="Arial" w:hAnsi="Arial" w:cs="Arial"/>
          <w:sz w:val="24"/>
          <w:szCs w:val="24"/>
        </w:rPr>
      </w:pPr>
      <w:proofErr w:type="spellStart"/>
      <w:r w:rsidRPr="00FD5FB4">
        <w:rPr>
          <w:rFonts w:ascii="Arial" w:hAnsi="Arial" w:cs="Arial"/>
          <w:sz w:val="24"/>
          <w:szCs w:val="24"/>
        </w:rPr>
        <w:t>Haski-Leventhal</w:t>
      </w:r>
      <w:proofErr w:type="spellEnd"/>
      <w:r w:rsidRPr="00FD5FB4">
        <w:rPr>
          <w:rFonts w:ascii="Arial" w:hAnsi="Arial" w:cs="Arial"/>
          <w:sz w:val="24"/>
          <w:szCs w:val="24"/>
        </w:rPr>
        <w:t>, D. (2018) Strategic corporate social responsibility : tools &amp; theories for responsible management. London: SAGE.</w:t>
      </w:r>
    </w:p>
    <w:p w14:paraId="66D69327" w14:textId="77777777" w:rsidR="00B23A36" w:rsidRPr="00FD5FB4" w:rsidRDefault="00B23A36" w:rsidP="00FD5FB4">
      <w:pPr>
        <w:spacing w:after="0" w:line="360" w:lineRule="auto"/>
        <w:jc w:val="both"/>
        <w:rPr>
          <w:rFonts w:ascii="Arial" w:hAnsi="Arial" w:cs="Arial"/>
          <w:sz w:val="24"/>
          <w:szCs w:val="24"/>
        </w:rPr>
      </w:pPr>
    </w:p>
    <w:p w14:paraId="10FE8877" w14:textId="275D0A9F" w:rsidR="00B23A36" w:rsidRPr="00FD5FB4" w:rsidRDefault="00B23A36" w:rsidP="00FD5FB4">
      <w:pPr>
        <w:pStyle w:val="NormalWeb"/>
        <w:spacing w:before="0" w:beforeAutospacing="0" w:after="0" w:afterAutospacing="0" w:line="360" w:lineRule="auto"/>
        <w:jc w:val="both"/>
        <w:rPr>
          <w:rFonts w:ascii="Arial" w:hAnsi="Arial" w:cs="Arial"/>
        </w:rPr>
      </w:pPr>
      <w:r w:rsidRPr="00FD5FB4">
        <w:rPr>
          <w:rFonts w:ascii="Arial" w:hAnsi="Arial" w:cs="Arial"/>
        </w:rPr>
        <w:t xml:space="preserve">Ioannidis, A., </w:t>
      </w:r>
      <w:proofErr w:type="spellStart"/>
      <w:r w:rsidRPr="00FD5FB4">
        <w:rPr>
          <w:rFonts w:ascii="Arial" w:hAnsi="Arial" w:cs="Arial"/>
        </w:rPr>
        <w:t>Chalvatzis</w:t>
      </w:r>
      <w:proofErr w:type="spellEnd"/>
      <w:r w:rsidRPr="00FD5FB4">
        <w:rPr>
          <w:rFonts w:ascii="Arial" w:hAnsi="Arial" w:cs="Arial"/>
        </w:rPr>
        <w:t xml:space="preserve">, K.J., </w:t>
      </w:r>
      <w:proofErr w:type="spellStart"/>
      <w:r w:rsidRPr="00FD5FB4">
        <w:rPr>
          <w:rFonts w:ascii="Arial" w:hAnsi="Arial" w:cs="Arial"/>
        </w:rPr>
        <w:t>Leonidou</w:t>
      </w:r>
      <w:proofErr w:type="spellEnd"/>
      <w:r w:rsidRPr="00FD5FB4">
        <w:rPr>
          <w:rFonts w:ascii="Arial" w:hAnsi="Arial" w:cs="Arial"/>
        </w:rPr>
        <w:t xml:space="preserve">, L.C. and Feng, Z. (2021). Applying the reduce, reuse, and recycle principle in the hospitality sector: Its antecedents and performance implications. Business Strategy and the Environment, 30(7). </w:t>
      </w:r>
      <w:proofErr w:type="spellStart"/>
      <w:r w:rsidRPr="00FD5FB4">
        <w:rPr>
          <w:rFonts w:ascii="Arial" w:hAnsi="Arial" w:cs="Arial"/>
        </w:rPr>
        <w:t>doi:https</w:t>
      </w:r>
      <w:proofErr w:type="spellEnd"/>
      <w:r w:rsidRPr="00FD5FB4">
        <w:rPr>
          <w:rFonts w:ascii="Arial" w:hAnsi="Arial" w:cs="Arial"/>
        </w:rPr>
        <w:t>://doi.org/10.1002/bse.2809.</w:t>
      </w:r>
    </w:p>
    <w:p w14:paraId="4278B501" w14:textId="77777777" w:rsidR="00E725EF" w:rsidRPr="00FD5FB4" w:rsidRDefault="00E725EF" w:rsidP="00FD5FB4">
      <w:pPr>
        <w:spacing w:after="0" w:line="360" w:lineRule="auto"/>
        <w:jc w:val="both"/>
        <w:rPr>
          <w:rFonts w:ascii="Arial" w:hAnsi="Arial" w:cs="Arial"/>
          <w:sz w:val="24"/>
          <w:szCs w:val="24"/>
          <w:shd w:val="clear" w:color="auto" w:fill="FFFFFF"/>
        </w:rPr>
      </w:pPr>
    </w:p>
    <w:p w14:paraId="365FD7A0" w14:textId="7C9E3484" w:rsidR="00E725EF" w:rsidRPr="00FD5FB4" w:rsidRDefault="00E725EF" w:rsidP="00FD5FB4">
      <w:pPr>
        <w:spacing w:after="0" w:line="360" w:lineRule="auto"/>
        <w:jc w:val="both"/>
        <w:rPr>
          <w:rFonts w:ascii="Arial" w:hAnsi="Arial" w:cs="Arial"/>
          <w:sz w:val="24"/>
          <w:szCs w:val="24"/>
          <w:shd w:val="clear" w:color="auto" w:fill="FFFFFF"/>
        </w:rPr>
      </w:pPr>
      <w:proofErr w:type="spellStart"/>
      <w:r w:rsidRPr="00FD5FB4">
        <w:rPr>
          <w:rFonts w:ascii="Arial" w:hAnsi="Arial" w:cs="Arial"/>
          <w:sz w:val="24"/>
          <w:szCs w:val="24"/>
        </w:rPr>
        <w:t>Inkson</w:t>
      </w:r>
      <w:proofErr w:type="spellEnd"/>
      <w:r w:rsidRPr="00FD5FB4">
        <w:rPr>
          <w:rFonts w:ascii="Arial" w:hAnsi="Arial" w:cs="Arial"/>
          <w:sz w:val="24"/>
          <w:szCs w:val="24"/>
        </w:rPr>
        <w:t>, C. and Minnaert, L. (2018) Tourism management : an introduction. 2nd ed. London: SAGE</w:t>
      </w:r>
    </w:p>
    <w:p w14:paraId="46C36520" w14:textId="65897EB9" w:rsidR="00474753" w:rsidRPr="00FD5FB4" w:rsidRDefault="00B23A36" w:rsidP="00FD5FB4">
      <w:pPr>
        <w:spacing w:after="0" w:line="360" w:lineRule="auto"/>
        <w:jc w:val="both"/>
        <w:rPr>
          <w:rFonts w:ascii="Arial" w:hAnsi="Arial" w:cs="Arial"/>
          <w:sz w:val="24"/>
          <w:szCs w:val="24"/>
        </w:rPr>
      </w:pPr>
      <w:proofErr w:type="spellStart"/>
      <w:r w:rsidRPr="00FD5FB4">
        <w:rPr>
          <w:rFonts w:ascii="Arial" w:hAnsi="Arial" w:cs="Arial"/>
          <w:sz w:val="24"/>
          <w:szCs w:val="24"/>
        </w:rPr>
        <w:t>Jauhari</w:t>
      </w:r>
      <w:proofErr w:type="spellEnd"/>
      <w:r w:rsidRPr="00FD5FB4">
        <w:rPr>
          <w:rFonts w:ascii="Arial" w:hAnsi="Arial" w:cs="Arial"/>
          <w:sz w:val="24"/>
          <w:szCs w:val="24"/>
        </w:rPr>
        <w:t xml:space="preserve">, V (2021) ‘Managing Sustainability in the Hospitality and Tourism Industry: Paradigms and Directions for the Future’ 9 </w:t>
      </w:r>
      <w:proofErr w:type="spellStart"/>
      <w:r w:rsidRPr="00FD5FB4">
        <w:rPr>
          <w:rFonts w:ascii="Arial" w:hAnsi="Arial" w:cs="Arial"/>
          <w:sz w:val="24"/>
          <w:szCs w:val="24"/>
        </w:rPr>
        <w:t>th</w:t>
      </w:r>
      <w:proofErr w:type="spellEnd"/>
      <w:r w:rsidRPr="00FD5FB4">
        <w:rPr>
          <w:rFonts w:ascii="Arial" w:hAnsi="Arial" w:cs="Arial"/>
          <w:sz w:val="24"/>
          <w:szCs w:val="24"/>
        </w:rPr>
        <w:t xml:space="preserve"> </w:t>
      </w:r>
      <w:proofErr w:type="spellStart"/>
      <w:r w:rsidRPr="00FD5FB4">
        <w:rPr>
          <w:rFonts w:ascii="Arial" w:hAnsi="Arial" w:cs="Arial"/>
          <w:sz w:val="24"/>
          <w:szCs w:val="24"/>
        </w:rPr>
        <w:t>edn.Oakville</w:t>
      </w:r>
      <w:proofErr w:type="spellEnd"/>
      <w:r w:rsidRPr="00FD5FB4">
        <w:rPr>
          <w:rFonts w:ascii="Arial" w:hAnsi="Arial" w:cs="Arial"/>
          <w:sz w:val="24"/>
          <w:szCs w:val="24"/>
        </w:rPr>
        <w:t>: Apple Academic Press. Inc</w:t>
      </w:r>
    </w:p>
    <w:p w14:paraId="32868F41" w14:textId="77777777" w:rsidR="00B23A36" w:rsidRPr="00A354AB" w:rsidRDefault="00B23A36" w:rsidP="00FD5FB4">
      <w:pPr>
        <w:spacing w:after="0" w:line="360" w:lineRule="auto"/>
        <w:jc w:val="both"/>
        <w:rPr>
          <w:rFonts w:ascii="Arial" w:eastAsia="Times New Roman" w:hAnsi="Arial" w:cs="Arial"/>
          <w:b/>
          <w:bCs/>
          <w:kern w:val="0"/>
          <w:sz w:val="24"/>
          <w:szCs w:val="24"/>
          <w:lang w:eastAsia="en-GB"/>
          <w14:ligatures w14:val="none"/>
        </w:rPr>
      </w:pPr>
    </w:p>
    <w:p w14:paraId="4800DA1D" w14:textId="0EAD4748" w:rsidR="008C46C6" w:rsidRPr="00FD5FB4" w:rsidRDefault="00474753" w:rsidP="00FD5FB4">
      <w:pPr>
        <w:spacing w:line="360" w:lineRule="auto"/>
        <w:jc w:val="both"/>
        <w:rPr>
          <w:rFonts w:ascii="Arial" w:hAnsi="Arial" w:cs="Arial"/>
          <w:sz w:val="24"/>
          <w:szCs w:val="24"/>
          <w:shd w:val="clear" w:color="auto" w:fill="FFFFFF"/>
        </w:rPr>
      </w:pPr>
      <w:r w:rsidRPr="00FD5FB4">
        <w:rPr>
          <w:rFonts w:ascii="Arial" w:hAnsi="Arial" w:cs="Arial"/>
          <w:sz w:val="24"/>
          <w:szCs w:val="24"/>
          <w:shd w:val="clear" w:color="auto" w:fill="FFFFFF"/>
        </w:rPr>
        <w:t>Khatter, A., 2023. Challenges and Solutions for Environmental Sustainability in the Hospitality Sector. Sustainability, 15(15), p.11491.</w:t>
      </w:r>
    </w:p>
    <w:p w14:paraId="37D3A9CC" w14:textId="6AF06676" w:rsidR="00FD5FB4" w:rsidRPr="00FD5FB4" w:rsidRDefault="00FD5FB4" w:rsidP="00FD5FB4">
      <w:pPr>
        <w:spacing w:line="360" w:lineRule="auto"/>
        <w:jc w:val="both"/>
        <w:rPr>
          <w:rFonts w:ascii="Arial" w:hAnsi="Arial" w:cs="Arial"/>
          <w:sz w:val="24"/>
          <w:szCs w:val="24"/>
          <w:shd w:val="clear" w:color="auto" w:fill="FFFFFF"/>
        </w:rPr>
      </w:pPr>
      <w:proofErr w:type="spellStart"/>
      <w:r w:rsidRPr="00FD5FB4">
        <w:rPr>
          <w:rFonts w:ascii="Arial" w:hAnsi="Arial" w:cs="Arial"/>
          <w:sz w:val="24"/>
          <w:szCs w:val="24"/>
        </w:rPr>
        <w:t>Korstanje</w:t>
      </w:r>
      <w:proofErr w:type="spellEnd"/>
      <w:r w:rsidRPr="00FD5FB4">
        <w:rPr>
          <w:rFonts w:ascii="Arial" w:hAnsi="Arial" w:cs="Arial"/>
          <w:sz w:val="24"/>
          <w:szCs w:val="24"/>
        </w:rPr>
        <w:t>, George, B., &amp; Nedelea, A. (2020). Strategies for promoting sustainable hospitality and tourism services. IGI Global</w:t>
      </w:r>
    </w:p>
    <w:p w14:paraId="138C9726" w14:textId="6E417D27" w:rsidR="00FD5FB4" w:rsidRPr="00FD5FB4" w:rsidRDefault="00FD5FB4" w:rsidP="00FD5FB4">
      <w:pPr>
        <w:spacing w:line="360" w:lineRule="auto"/>
        <w:jc w:val="both"/>
        <w:rPr>
          <w:rFonts w:ascii="Arial" w:hAnsi="Arial" w:cs="Arial"/>
          <w:sz w:val="24"/>
          <w:szCs w:val="24"/>
          <w:shd w:val="clear" w:color="auto" w:fill="FFFFFF"/>
        </w:rPr>
      </w:pPr>
      <w:r w:rsidRPr="00FD5FB4">
        <w:rPr>
          <w:rFonts w:ascii="Arial" w:hAnsi="Arial" w:cs="Arial"/>
          <w:sz w:val="24"/>
          <w:szCs w:val="24"/>
          <w:shd w:val="clear" w:color="auto" w:fill="FFFFFF"/>
        </w:rPr>
        <w:t xml:space="preserve">Liu, X., Wider, W., Fauzi, M.A., Jiang, L., </w:t>
      </w:r>
      <w:proofErr w:type="spellStart"/>
      <w:r w:rsidRPr="00FD5FB4">
        <w:rPr>
          <w:rFonts w:ascii="Arial" w:hAnsi="Arial" w:cs="Arial"/>
          <w:sz w:val="24"/>
          <w:szCs w:val="24"/>
          <w:shd w:val="clear" w:color="auto" w:fill="FFFFFF"/>
        </w:rPr>
        <w:t>Udang</w:t>
      </w:r>
      <w:proofErr w:type="spellEnd"/>
      <w:r w:rsidRPr="00FD5FB4">
        <w:rPr>
          <w:rFonts w:ascii="Arial" w:hAnsi="Arial" w:cs="Arial"/>
          <w:sz w:val="24"/>
          <w:szCs w:val="24"/>
          <w:shd w:val="clear" w:color="auto" w:fill="FFFFFF"/>
        </w:rPr>
        <w:t>, L.N. and Hossain, S.F.A., 2024. The evolution of smart hotels: A bibliometric review of the past, present and future trends. </w:t>
      </w:r>
      <w:proofErr w:type="spellStart"/>
      <w:r w:rsidRPr="00FD5FB4">
        <w:rPr>
          <w:rFonts w:ascii="Arial" w:hAnsi="Arial" w:cs="Arial"/>
          <w:sz w:val="24"/>
          <w:szCs w:val="24"/>
          <w:shd w:val="clear" w:color="auto" w:fill="FFFFFF"/>
        </w:rPr>
        <w:t>Heliyon</w:t>
      </w:r>
      <w:proofErr w:type="spellEnd"/>
      <w:r w:rsidRPr="00FD5FB4">
        <w:rPr>
          <w:rFonts w:ascii="Arial" w:hAnsi="Arial" w:cs="Arial"/>
          <w:sz w:val="24"/>
          <w:szCs w:val="24"/>
          <w:shd w:val="clear" w:color="auto" w:fill="FFFFFF"/>
        </w:rPr>
        <w:t>.</w:t>
      </w:r>
    </w:p>
    <w:p w14:paraId="1073FBCA" w14:textId="65997854" w:rsidR="00B23A36" w:rsidRPr="00FD5FB4" w:rsidRDefault="00B23A36" w:rsidP="00FD5FB4">
      <w:pPr>
        <w:pStyle w:val="NormalWeb"/>
        <w:spacing w:before="0" w:beforeAutospacing="0" w:after="0" w:afterAutospacing="0" w:line="360" w:lineRule="auto"/>
        <w:jc w:val="both"/>
        <w:rPr>
          <w:rFonts w:ascii="Arial" w:hAnsi="Arial" w:cs="Arial"/>
        </w:rPr>
      </w:pPr>
      <w:r w:rsidRPr="00FD5FB4">
        <w:rPr>
          <w:rFonts w:ascii="Arial" w:hAnsi="Arial" w:cs="Arial"/>
        </w:rPr>
        <w:lastRenderedPageBreak/>
        <w:t xml:space="preserve">Marriott (2020). Sustainability and Social Impact at Marriott International 2020 SERVE 360 REPORT Sheraton ® Resort &amp; Spa, </w:t>
      </w:r>
      <w:proofErr w:type="spellStart"/>
      <w:r w:rsidRPr="00FD5FB4">
        <w:rPr>
          <w:rFonts w:ascii="Arial" w:hAnsi="Arial" w:cs="Arial"/>
        </w:rPr>
        <w:t>Tokoriki</w:t>
      </w:r>
      <w:proofErr w:type="spellEnd"/>
      <w:r w:rsidRPr="00FD5FB4">
        <w:rPr>
          <w:rFonts w:ascii="Arial" w:hAnsi="Arial" w:cs="Arial"/>
        </w:rPr>
        <w:t xml:space="preserve"> Island, Fiji. [online] Available at: </w:t>
      </w:r>
      <w:hyperlink r:id="rId9" w:history="1">
        <w:r w:rsidRPr="00FD5FB4">
          <w:rPr>
            <w:rStyle w:val="Hyperlink"/>
            <w:rFonts w:ascii="Arial" w:hAnsi="Arial" w:cs="Arial"/>
            <w:color w:val="auto"/>
          </w:rPr>
          <w:t>https://serve360.marriott.com/wp-content/uploads/2020/12/2020-Serve360-Report.pdf</w:t>
        </w:r>
      </w:hyperlink>
      <w:r w:rsidRPr="00FD5FB4">
        <w:rPr>
          <w:rFonts w:ascii="Arial" w:hAnsi="Arial" w:cs="Arial"/>
        </w:rPr>
        <w:t>.</w:t>
      </w:r>
    </w:p>
    <w:p w14:paraId="1B9CD739" w14:textId="77777777" w:rsidR="00B23A36" w:rsidRPr="00FD5FB4" w:rsidRDefault="00B23A36" w:rsidP="00FD5FB4">
      <w:pPr>
        <w:pStyle w:val="NormalWeb"/>
        <w:spacing w:before="0" w:beforeAutospacing="0" w:after="0" w:afterAutospacing="0" w:line="360" w:lineRule="auto"/>
        <w:jc w:val="both"/>
        <w:rPr>
          <w:rFonts w:ascii="Arial" w:hAnsi="Arial" w:cs="Arial"/>
        </w:rPr>
      </w:pPr>
    </w:p>
    <w:p w14:paraId="6FAE830C" w14:textId="7E6F6D48" w:rsidR="00E725EF" w:rsidRPr="00FD5FB4" w:rsidRDefault="00E725EF" w:rsidP="00FD5FB4">
      <w:pPr>
        <w:spacing w:line="360" w:lineRule="auto"/>
        <w:jc w:val="both"/>
        <w:rPr>
          <w:rFonts w:ascii="Arial" w:hAnsi="Arial" w:cs="Arial"/>
          <w:sz w:val="24"/>
          <w:szCs w:val="24"/>
          <w:shd w:val="clear" w:color="auto" w:fill="FFFFFF"/>
        </w:rPr>
      </w:pPr>
      <w:r w:rsidRPr="00FD5FB4">
        <w:rPr>
          <w:rFonts w:ascii="Arial" w:hAnsi="Arial" w:cs="Arial"/>
          <w:sz w:val="24"/>
          <w:szCs w:val="24"/>
          <w:shd w:val="clear" w:color="auto" w:fill="FFFFFF"/>
        </w:rPr>
        <w:t xml:space="preserve">Mzembe, A.N., Lindgreen, A., Idemudia, U. and </w:t>
      </w:r>
      <w:proofErr w:type="spellStart"/>
      <w:r w:rsidRPr="00FD5FB4">
        <w:rPr>
          <w:rFonts w:ascii="Arial" w:hAnsi="Arial" w:cs="Arial"/>
          <w:sz w:val="24"/>
          <w:szCs w:val="24"/>
          <w:shd w:val="clear" w:color="auto" w:fill="FFFFFF"/>
        </w:rPr>
        <w:t>Melissen</w:t>
      </w:r>
      <w:proofErr w:type="spellEnd"/>
      <w:r w:rsidRPr="00FD5FB4">
        <w:rPr>
          <w:rFonts w:ascii="Arial" w:hAnsi="Arial" w:cs="Arial"/>
          <w:sz w:val="24"/>
          <w:szCs w:val="24"/>
          <w:shd w:val="clear" w:color="auto" w:fill="FFFFFF"/>
        </w:rPr>
        <w:t>, F., 2020. A club perspective of sustainability certification schemes in the tourism and hospitality industry. Journal of Sustainable Tourism, 28(9), pp.1332-1350.</w:t>
      </w:r>
    </w:p>
    <w:p w14:paraId="234474DE" w14:textId="2C7AA263" w:rsidR="00FD5FB4" w:rsidRPr="00FD5FB4" w:rsidRDefault="00FD5FB4" w:rsidP="00FD5FB4">
      <w:pPr>
        <w:pStyle w:val="NormalWeb"/>
        <w:spacing w:before="0" w:beforeAutospacing="0" w:after="0" w:afterAutospacing="0" w:line="360" w:lineRule="auto"/>
        <w:jc w:val="both"/>
        <w:rPr>
          <w:rFonts w:ascii="Arial" w:hAnsi="Arial" w:cs="Arial"/>
        </w:rPr>
      </w:pPr>
      <w:r w:rsidRPr="00FD5FB4">
        <w:rPr>
          <w:rFonts w:ascii="Arial" w:hAnsi="Arial" w:cs="Arial"/>
        </w:rPr>
        <w:t xml:space="preserve">Samal, R. and Dash, M. (2022). Ecotourism, biodiversity conservation, and local livelihoods: Understanding the convergence and divergence. International Journal of </w:t>
      </w:r>
      <w:proofErr w:type="spellStart"/>
      <w:r w:rsidRPr="00FD5FB4">
        <w:rPr>
          <w:rFonts w:ascii="Arial" w:hAnsi="Arial" w:cs="Arial"/>
        </w:rPr>
        <w:t>Geoheritage</w:t>
      </w:r>
      <w:proofErr w:type="spellEnd"/>
      <w:r w:rsidRPr="00FD5FB4">
        <w:rPr>
          <w:rFonts w:ascii="Arial" w:hAnsi="Arial" w:cs="Arial"/>
        </w:rPr>
        <w:t xml:space="preserve"> and Parks, [online] 11(1), pp.1–20. </w:t>
      </w:r>
      <w:proofErr w:type="spellStart"/>
      <w:r w:rsidRPr="00FD5FB4">
        <w:rPr>
          <w:rFonts w:ascii="Arial" w:hAnsi="Arial" w:cs="Arial"/>
        </w:rPr>
        <w:t>doi:https</w:t>
      </w:r>
      <w:proofErr w:type="spellEnd"/>
      <w:r w:rsidRPr="00FD5FB4">
        <w:rPr>
          <w:rFonts w:ascii="Arial" w:hAnsi="Arial" w:cs="Arial"/>
        </w:rPr>
        <w:t>://doi.org/10.1016/j.ijgeop.2022.11.001.</w:t>
      </w:r>
    </w:p>
    <w:p w14:paraId="5F6E8B2D" w14:textId="77777777" w:rsidR="00FD5FB4" w:rsidRPr="00FD5FB4" w:rsidRDefault="00FD5FB4" w:rsidP="00FD5FB4">
      <w:pPr>
        <w:pStyle w:val="NormalWeb"/>
        <w:spacing w:before="0" w:beforeAutospacing="0" w:after="0" w:afterAutospacing="0" w:line="360" w:lineRule="auto"/>
        <w:jc w:val="both"/>
        <w:rPr>
          <w:rFonts w:ascii="Arial" w:hAnsi="Arial" w:cs="Arial"/>
        </w:rPr>
      </w:pPr>
    </w:p>
    <w:p w14:paraId="4BEDA548" w14:textId="6DDA9E8A" w:rsidR="00FD5FB4" w:rsidRPr="00FD5FB4" w:rsidRDefault="00FD5FB4" w:rsidP="00FD5FB4">
      <w:pPr>
        <w:spacing w:line="360" w:lineRule="auto"/>
        <w:jc w:val="both"/>
        <w:rPr>
          <w:rFonts w:ascii="Arial" w:hAnsi="Arial" w:cs="Arial"/>
          <w:b/>
          <w:bCs/>
          <w:sz w:val="24"/>
          <w:szCs w:val="24"/>
        </w:rPr>
      </w:pPr>
      <w:proofErr w:type="spellStart"/>
      <w:r w:rsidRPr="00FD5FB4">
        <w:rPr>
          <w:rFonts w:ascii="Arial" w:hAnsi="Arial" w:cs="Arial"/>
          <w:sz w:val="24"/>
          <w:szCs w:val="24"/>
          <w:shd w:val="clear" w:color="auto" w:fill="FFFFFF"/>
        </w:rPr>
        <w:t>Samsuddin</w:t>
      </w:r>
      <w:proofErr w:type="spellEnd"/>
      <w:r w:rsidRPr="00FD5FB4">
        <w:rPr>
          <w:rFonts w:ascii="Arial" w:hAnsi="Arial" w:cs="Arial"/>
          <w:sz w:val="24"/>
          <w:szCs w:val="24"/>
          <w:shd w:val="clear" w:color="auto" w:fill="FFFFFF"/>
        </w:rPr>
        <w:t>, Z., Zainal, N.A.M., Sulong, S.N. and Bakar, A.M.F.A., 2022. Handling food waste in the hotel industry. Malaysian Journal of Social Sciences and Humanities (MJSSH), 7(11), pp.e001926-e001926.</w:t>
      </w:r>
    </w:p>
    <w:p w14:paraId="180AE280" w14:textId="527B23DD" w:rsidR="00A354AB" w:rsidRPr="00FD5FB4" w:rsidRDefault="00E725EF" w:rsidP="00FD5FB4">
      <w:pPr>
        <w:spacing w:line="360" w:lineRule="auto"/>
        <w:jc w:val="both"/>
        <w:rPr>
          <w:rFonts w:ascii="Arial" w:hAnsi="Arial" w:cs="Arial"/>
          <w:sz w:val="24"/>
          <w:szCs w:val="24"/>
        </w:rPr>
      </w:pPr>
      <w:r w:rsidRPr="00FD5FB4">
        <w:rPr>
          <w:rFonts w:ascii="Arial" w:hAnsi="Arial" w:cs="Arial"/>
          <w:sz w:val="24"/>
          <w:szCs w:val="24"/>
        </w:rPr>
        <w:t xml:space="preserve">Sloan, P., Legrand, W. and Chen, J.S. (2017) Sustainability in the hospitality industry : principles of sustainable operations. 3rd </w:t>
      </w:r>
      <w:proofErr w:type="spellStart"/>
      <w:r w:rsidRPr="00FD5FB4">
        <w:rPr>
          <w:rFonts w:ascii="Arial" w:hAnsi="Arial" w:cs="Arial"/>
          <w:sz w:val="24"/>
          <w:szCs w:val="24"/>
        </w:rPr>
        <w:t>edn</w:t>
      </w:r>
      <w:proofErr w:type="spellEnd"/>
      <w:r w:rsidRPr="00FD5FB4">
        <w:rPr>
          <w:rFonts w:ascii="Arial" w:hAnsi="Arial" w:cs="Arial"/>
          <w:sz w:val="24"/>
          <w:szCs w:val="24"/>
        </w:rPr>
        <w:t>. London: Butterworth-Heinemann</w:t>
      </w:r>
    </w:p>
    <w:p w14:paraId="17BF70CC" w14:textId="7DA0557D" w:rsidR="00E725EF" w:rsidRPr="00FD5FB4" w:rsidRDefault="00E725EF" w:rsidP="00FD5FB4">
      <w:pPr>
        <w:pStyle w:val="NormalWeb"/>
        <w:spacing w:before="0" w:beforeAutospacing="0" w:after="0" w:afterAutospacing="0" w:line="360" w:lineRule="auto"/>
        <w:jc w:val="both"/>
        <w:rPr>
          <w:rFonts w:ascii="Arial" w:hAnsi="Arial" w:cs="Arial"/>
        </w:rPr>
      </w:pPr>
      <w:proofErr w:type="spellStart"/>
      <w:r w:rsidRPr="00FD5FB4">
        <w:rPr>
          <w:rFonts w:ascii="Arial" w:hAnsi="Arial" w:cs="Arial"/>
        </w:rPr>
        <w:t>Travelife</w:t>
      </w:r>
      <w:proofErr w:type="spellEnd"/>
      <w:r w:rsidRPr="00FD5FB4">
        <w:rPr>
          <w:rFonts w:ascii="Arial" w:hAnsi="Arial" w:cs="Arial"/>
        </w:rPr>
        <w:t xml:space="preserve"> for Accommodation. (n.d.). Working With </w:t>
      </w:r>
      <w:proofErr w:type="spellStart"/>
      <w:r w:rsidRPr="00FD5FB4">
        <w:rPr>
          <w:rFonts w:ascii="Arial" w:hAnsi="Arial" w:cs="Arial"/>
        </w:rPr>
        <w:t>Travelife</w:t>
      </w:r>
      <w:proofErr w:type="spellEnd"/>
      <w:r w:rsidRPr="00FD5FB4">
        <w:rPr>
          <w:rFonts w:ascii="Arial" w:hAnsi="Arial" w:cs="Arial"/>
        </w:rPr>
        <w:t xml:space="preserve">. [online] Available at: https://travelifestaybetter.com/working-with-travelife/ </w:t>
      </w:r>
    </w:p>
    <w:p w14:paraId="516CAE4C" w14:textId="77777777" w:rsidR="00B23A36" w:rsidRPr="00FD5FB4" w:rsidRDefault="00B23A36" w:rsidP="00FD5FB4">
      <w:pPr>
        <w:pStyle w:val="NormalWeb"/>
        <w:spacing w:before="0" w:beforeAutospacing="0" w:after="0" w:afterAutospacing="0" w:line="360" w:lineRule="auto"/>
        <w:jc w:val="both"/>
        <w:rPr>
          <w:rFonts w:ascii="Arial" w:hAnsi="Arial" w:cs="Arial"/>
        </w:rPr>
      </w:pPr>
    </w:p>
    <w:p w14:paraId="6953E345" w14:textId="77777777" w:rsidR="00B23A36" w:rsidRPr="00FD5FB4" w:rsidRDefault="00B23A36" w:rsidP="00FD5FB4">
      <w:pPr>
        <w:pStyle w:val="NormalWeb"/>
        <w:spacing w:before="0" w:beforeAutospacing="0" w:after="0" w:afterAutospacing="0" w:line="360" w:lineRule="auto"/>
        <w:jc w:val="both"/>
        <w:rPr>
          <w:rFonts w:ascii="Arial" w:hAnsi="Arial" w:cs="Arial"/>
        </w:rPr>
      </w:pPr>
      <w:r w:rsidRPr="00FD5FB4">
        <w:rPr>
          <w:rFonts w:ascii="Arial" w:hAnsi="Arial" w:cs="Arial"/>
        </w:rPr>
        <w:t>Walker, P. (2017). Change Management for Sustainable Development Sustainability in Practice Guide. [online] Available at: https://www.iema.net/preview-document/sustainability-in-practice-vol-2-change-management.</w:t>
      </w:r>
    </w:p>
    <w:p w14:paraId="5242B46B" w14:textId="77777777" w:rsidR="00B23A36" w:rsidRPr="00FD5FB4" w:rsidRDefault="00B23A36" w:rsidP="00FD5FB4">
      <w:pPr>
        <w:pStyle w:val="NormalWeb"/>
        <w:spacing w:line="360" w:lineRule="auto"/>
        <w:jc w:val="both"/>
        <w:rPr>
          <w:rFonts w:ascii="Arial" w:hAnsi="Arial" w:cs="Arial"/>
        </w:rPr>
      </w:pPr>
      <w:r w:rsidRPr="00FD5FB4">
        <w:rPr>
          <w:rFonts w:ascii="Arial" w:hAnsi="Arial" w:cs="Arial"/>
        </w:rPr>
        <w:t>‌</w:t>
      </w:r>
    </w:p>
    <w:p w14:paraId="0B3D3800" w14:textId="77777777" w:rsidR="00B23A36" w:rsidRPr="00FD5FB4" w:rsidRDefault="00B23A36" w:rsidP="00FD5FB4">
      <w:pPr>
        <w:pStyle w:val="NormalWeb"/>
        <w:spacing w:before="0" w:beforeAutospacing="0" w:after="0" w:afterAutospacing="0" w:line="360" w:lineRule="auto"/>
        <w:jc w:val="both"/>
        <w:rPr>
          <w:rFonts w:ascii="Arial" w:hAnsi="Arial" w:cs="Arial"/>
        </w:rPr>
      </w:pPr>
    </w:p>
    <w:p w14:paraId="26570B8A" w14:textId="77777777" w:rsidR="00E725EF" w:rsidRPr="00FD5FB4" w:rsidRDefault="00E725EF" w:rsidP="00FD5FB4">
      <w:pPr>
        <w:pStyle w:val="NormalWeb"/>
        <w:spacing w:line="360" w:lineRule="auto"/>
        <w:jc w:val="both"/>
        <w:rPr>
          <w:rFonts w:ascii="Arial" w:hAnsi="Arial" w:cs="Arial"/>
        </w:rPr>
      </w:pPr>
      <w:r w:rsidRPr="00FD5FB4">
        <w:rPr>
          <w:rFonts w:ascii="Arial" w:hAnsi="Arial" w:cs="Arial"/>
        </w:rPr>
        <w:t>‌</w:t>
      </w:r>
    </w:p>
    <w:p w14:paraId="6FCD9192" w14:textId="77777777" w:rsidR="00E725EF" w:rsidRPr="008C46C6" w:rsidRDefault="00E725EF">
      <w:pPr>
        <w:rPr>
          <w:rFonts w:ascii="Arial" w:hAnsi="Arial" w:cs="Arial"/>
          <w:b/>
          <w:bCs/>
          <w:sz w:val="24"/>
          <w:szCs w:val="24"/>
        </w:rPr>
      </w:pPr>
    </w:p>
    <w:sectPr w:rsidR="00E725EF" w:rsidRPr="008C46C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4D834B" w14:textId="77777777" w:rsidR="00136D8B" w:rsidRDefault="00136D8B" w:rsidP="00CB5105">
      <w:pPr>
        <w:spacing w:after="0" w:line="240" w:lineRule="auto"/>
      </w:pPr>
      <w:r>
        <w:separator/>
      </w:r>
    </w:p>
  </w:endnote>
  <w:endnote w:type="continuationSeparator" w:id="0">
    <w:p w14:paraId="679121E3" w14:textId="77777777" w:rsidR="00136D8B" w:rsidRDefault="00136D8B" w:rsidP="00CB51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9454421"/>
      <w:docPartObj>
        <w:docPartGallery w:val="Page Numbers (Bottom of Page)"/>
        <w:docPartUnique/>
      </w:docPartObj>
    </w:sdtPr>
    <w:sdtEndPr>
      <w:rPr>
        <w:noProof/>
      </w:rPr>
    </w:sdtEndPr>
    <w:sdtContent>
      <w:p w14:paraId="71704219" w14:textId="1D5C2C26" w:rsidR="00CB5105" w:rsidRDefault="00CB5105">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620B6F9B" w14:textId="77777777" w:rsidR="00CB5105" w:rsidRDefault="00CB510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C5257D" w14:textId="77777777" w:rsidR="00136D8B" w:rsidRDefault="00136D8B" w:rsidP="00CB5105">
      <w:pPr>
        <w:spacing w:after="0" w:line="240" w:lineRule="auto"/>
      </w:pPr>
      <w:r>
        <w:separator/>
      </w:r>
    </w:p>
  </w:footnote>
  <w:footnote w:type="continuationSeparator" w:id="0">
    <w:p w14:paraId="12B4FA5C" w14:textId="77777777" w:rsidR="00136D8B" w:rsidRDefault="00136D8B" w:rsidP="00CB51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501FD"/>
    <w:multiLevelType w:val="hybridMultilevel"/>
    <w:tmpl w:val="0024A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C25B42"/>
    <w:multiLevelType w:val="hybridMultilevel"/>
    <w:tmpl w:val="55C61B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1573260">
    <w:abstractNumId w:val="0"/>
  </w:num>
  <w:num w:numId="2" w16cid:durableId="5751677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105"/>
    <w:rsid w:val="00136D8B"/>
    <w:rsid w:val="001745A3"/>
    <w:rsid w:val="0035203B"/>
    <w:rsid w:val="00403ED5"/>
    <w:rsid w:val="00474753"/>
    <w:rsid w:val="00496DC5"/>
    <w:rsid w:val="007B0CC3"/>
    <w:rsid w:val="00874466"/>
    <w:rsid w:val="00897C79"/>
    <w:rsid w:val="008C46C6"/>
    <w:rsid w:val="0091656B"/>
    <w:rsid w:val="00A354AB"/>
    <w:rsid w:val="00A54F3D"/>
    <w:rsid w:val="00A87BD0"/>
    <w:rsid w:val="00B151A8"/>
    <w:rsid w:val="00B23A36"/>
    <w:rsid w:val="00B45927"/>
    <w:rsid w:val="00BC7B4C"/>
    <w:rsid w:val="00C61FE5"/>
    <w:rsid w:val="00C82D1F"/>
    <w:rsid w:val="00CB5105"/>
    <w:rsid w:val="00E725EF"/>
    <w:rsid w:val="00ED4B9E"/>
    <w:rsid w:val="00EE3815"/>
    <w:rsid w:val="00FA6A4F"/>
    <w:rsid w:val="00FD5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AD040"/>
  <w15:chartTrackingRefBased/>
  <w15:docId w15:val="{4CF42DB3-78A9-4E97-B624-281E7E885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3815"/>
    <w:pPr>
      <w:spacing w:line="256" w:lineRule="auto"/>
    </w:pPr>
  </w:style>
  <w:style w:type="paragraph" w:styleId="Titlu1">
    <w:name w:val="heading 1"/>
    <w:basedOn w:val="Normal"/>
    <w:next w:val="Normal"/>
    <w:link w:val="Titlu1Caracter"/>
    <w:uiPriority w:val="9"/>
    <w:qFormat/>
    <w:rsid w:val="007B0CC3"/>
    <w:pPr>
      <w:keepNext/>
      <w:keepLines/>
      <w:spacing w:before="240" w:after="0" w:line="259" w:lineRule="auto"/>
      <w:outlineLvl w:val="0"/>
    </w:pPr>
    <w:rPr>
      <w:rFonts w:asciiTheme="majorHAnsi" w:eastAsiaTheme="majorEastAsia" w:hAnsiTheme="majorHAnsi" w:cstheme="majorBidi"/>
      <w:color w:val="0F4761" w:themeColor="accent1" w:themeShade="BF"/>
      <w:sz w:val="32"/>
      <w:szCs w:val="32"/>
    </w:rPr>
  </w:style>
  <w:style w:type="paragraph" w:styleId="Titlu2">
    <w:name w:val="heading 2"/>
    <w:basedOn w:val="Normal"/>
    <w:next w:val="Normal"/>
    <w:link w:val="Titlu2Caracter"/>
    <w:uiPriority w:val="9"/>
    <w:semiHidden/>
    <w:unhideWhenUsed/>
    <w:qFormat/>
    <w:rsid w:val="00CB5105"/>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CB5105"/>
    <w:pPr>
      <w:keepNext/>
      <w:keepLines/>
      <w:spacing w:before="160" w:after="80" w:line="259" w:lineRule="auto"/>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CB5105"/>
    <w:pPr>
      <w:keepNext/>
      <w:keepLines/>
      <w:spacing w:before="80" w:after="40" w:line="259" w:lineRule="auto"/>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CB5105"/>
    <w:pPr>
      <w:keepNext/>
      <w:keepLines/>
      <w:spacing w:before="80" w:after="40" w:line="259" w:lineRule="auto"/>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CB5105"/>
    <w:pPr>
      <w:keepNext/>
      <w:keepLines/>
      <w:spacing w:before="40" w:after="0" w:line="259" w:lineRule="auto"/>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CB5105"/>
    <w:pPr>
      <w:keepNext/>
      <w:keepLines/>
      <w:spacing w:before="40" w:after="0" w:line="259" w:lineRule="auto"/>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CB5105"/>
    <w:pPr>
      <w:keepNext/>
      <w:keepLines/>
      <w:spacing w:after="0" w:line="259" w:lineRule="auto"/>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CB5105"/>
    <w:pPr>
      <w:keepNext/>
      <w:keepLines/>
      <w:spacing w:after="0" w:line="259" w:lineRule="auto"/>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EU">
    <w:name w:val="EU"/>
    <w:basedOn w:val="Titlu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Titlu1Caracte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Titlu1Caracter">
    <w:name w:val="Titlu 1 Caracter"/>
    <w:basedOn w:val="Fontdeparagrafimplicit"/>
    <w:link w:val="Titlu1"/>
    <w:uiPriority w:val="9"/>
    <w:rsid w:val="007B0CC3"/>
    <w:rPr>
      <w:rFonts w:asciiTheme="majorHAnsi" w:eastAsiaTheme="majorEastAsia" w:hAnsiTheme="majorHAnsi" w:cstheme="majorBidi"/>
      <w:color w:val="0F4761" w:themeColor="accent1" w:themeShade="BF"/>
      <w:sz w:val="32"/>
      <w:szCs w:val="32"/>
    </w:rPr>
  </w:style>
  <w:style w:type="character" w:customStyle="1" w:styleId="Titlu2Caracter">
    <w:name w:val="Titlu 2 Caracter"/>
    <w:basedOn w:val="Fontdeparagrafimplicit"/>
    <w:link w:val="Titlu2"/>
    <w:uiPriority w:val="9"/>
    <w:semiHidden/>
    <w:rsid w:val="00CB5105"/>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CB5105"/>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CB5105"/>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CB5105"/>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CB5105"/>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CB5105"/>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CB5105"/>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CB5105"/>
    <w:rPr>
      <w:rFonts w:eastAsiaTheme="majorEastAsia" w:cstheme="majorBidi"/>
      <w:color w:val="272727" w:themeColor="text1" w:themeTint="D8"/>
    </w:rPr>
  </w:style>
  <w:style w:type="paragraph" w:styleId="Titlu">
    <w:name w:val="Title"/>
    <w:basedOn w:val="Normal"/>
    <w:next w:val="Normal"/>
    <w:link w:val="TitluCaracter"/>
    <w:uiPriority w:val="10"/>
    <w:qFormat/>
    <w:rsid w:val="00CB51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CB5105"/>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CB5105"/>
    <w:pPr>
      <w:numPr>
        <w:ilvl w:val="1"/>
      </w:numPr>
      <w:spacing w:line="259" w:lineRule="auto"/>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CB5105"/>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CB5105"/>
    <w:pPr>
      <w:spacing w:before="160" w:line="259" w:lineRule="auto"/>
      <w:jc w:val="center"/>
    </w:pPr>
    <w:rPr>
      <w:i/>
      <w:iCs/>
      <w:color w:val="404040" w:themeColor="text1" w:themeTint="BF"/>
    </w:rPr>
  </w:style>
  <w:style w:type="character" w:customStyle="1" w:styleId="CitatCaracter">
    <w:name w:val="Citat Caracter"/>
    <w:basedOn w:val="Fontdeparagrafimplicit"/>
    <w:link w:val="Citat"/>
    <w:uiPriority w:val="29"/>
    <w:rsid w:val="00CB5105"/>
    <w:rPr>
      <w:i/>
      <w:iCs/>
      <w:color w:val="404040" w:themeColor="text1" w:themeTint="BF"/>
    </w:rPr>
  </w:style>
  <w:style w:type="paragraph" w:styleId="Listparagraf">
    <w:name w:val="List Paragraph"/>
    <w:basedOn w:val="Normal"/>
    <w:uiPriority w:val="34"/>
    <w:qFormat/>
    <w:rsid w:val="00CB5105"/>
    <w:pPr>
      <w:spacing w:line="259" w:lineRule="auto"/>
      <w:ind w:left="720"/>
      <w:contextualSpacing/>
    </w:pPr>
  </w:style>
  <w:style w:type="character" w:styleId="Accentuareintens">
    <w:name w:val="Intense Emphasis"/>
    <w:basedOn w:val="Fontdeparagrafimplicit"/>
    <w:uiPriority w:val="21"/>
    <w:qFormat/>
    <w:rsid w:val="00CB5105"/>
    <w:rPr>
      <w:i/>
      <w:iCs/>
      <w:color w:val="0F4761" w:themeColor="accent1" w:themeShade="BF"/>
    </w:rPr>
  </w:style>
  <w:style w:type="paragraph" w:styleId="Citatintens">
    <w:name w:val="Intense Quote"/>
    <w:basedOn w:val="Normal"/>
    <w:next w:val="Normal"/>
    <w:link w:val="CitatintensCaracter"/>
    <w:uiPriority w:val="30"/>
    <w:qFormat/>
    <w:rsid w:val="00CB5105"/>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CB5105"/>
    <w:rPr>
      <w:i/>
      <w:iCs/>
      <w:color w:val="0F4761" w:themeColor="accent1" w:themeShade="BF"/>
    </w:rPr>
  </w:style>
  <w:style w:type="character" w:styleId="Referireintens">
    <w:name w:val="Intense Reference"/>
    <w:basedOn w:val="Fontdeparagrafimplicit"/>
    <w:uiPriority w:val="32"/>
    <w:qFormat/>
    <w:rsid w:val="00CB5105"/>
    <w:rPr>
      <w:b/>
      <w:bCs/>
      <w:smallCaps/>
      <w:color w:val="0F4761" w:themeColor="accent1" w:themeShade="BF"/>
      <w:spacing w:val="5"/>
    </w:rPr>
  </w:style>
  <w:style w:type="paragraph" w:styleId="Antet">
    <w:name w:val="header"/>
    <w:basedOn w:val="Normal"/>
    <w:link w:val="AntetCaracter"/>
    <w:uiPriority w:val="99"/>
    <w:unhideWhenUsed/>
    <w:rsid w:val="00CB510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B5105"/>
  </w:style>
  <w:style w:type="paragraph" w:styleId="Subsol">
    <w:name w:val="footer"/>
    <w:basedOn w:val="Normal"/>
    <w:link w:val="SubsolCaracter"/>
    <w:uiPriority w:val="99"/>
    <w:unhideWhenUsed/>
    <w:rsid w:val="00CB510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B5105"/>
  </w:style>
  <w:style w:type="paragraph" w:styleId="Titlucuprins">
    <w:name w:val="TOC Heading"/>
    <w:basedOn w:val="Titlu1"/>
    <w:next w:val="Normal"/>
    <w:uiPriority w:val="39"/>
    <w:unhideWhenUsed/>
    <w:qFormat/>
    <w:rsid w:val="00474753"/>
    <w:pPr>
      <w:outlineLvl w:val="9"/>
    </w:pPr>
    <w:rPr>
      <w:kern w:val="0"/>
      <w:lang w:val="en-US"/>
      <w14:ligatures w14:val="none"/>
    </w:rPr>
  </w:style>
  <w:style w:type="paragraph" w:styleId="Cuprins1">
    <w:name w:val="toc 1"/>
    <w:basedOn w:val="Normal"/>
    <w:next w:val="Normal"/>
    <w:autoRedefine/>
    <w:uiPriority w:val="39"/>
    <w:unhideWhenUsed/>
    <w:rsid w:val="00474753"/>
    <w:pPr>
      <w:spacing w:after="100"/>
    </w:pPr>
  </w:style>
  <w:style w:type="character" w:styleId="Hyperlink">
    <w:name w:val="Hyperlink"/>
    <w:basedOn w:val="Fontdeparagrafimplicit"/>
    <w:uiPriority w:val="99"/>
    <w:unhideWhenUsed/>
    <w:rsid w:val="00474753"/>
    <w:rPr>
      <w:color w:val="467886" w:themeColor="hyperlink"/>
      <w:u w:val="single"/>
    </w:rPr>
  </w:style>
  <w:style w:type="paragraph" w:styleId="NormalWeb">
    <w:name w:val="Normal (Web)"/>
    <w:basedOn w:val="Normal"/>
    <w:uiPriority w:val="99"/>
    <w:unhideWhenUsed/>
    <w:rsid w:val="00E725E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MeniuneNerezolvat">
    <w:name w:val="Unresolved Mention"/>
    <w:basedOn w:val="Fontdeparagrafimplicit"/>
    <w:uiPriority w:val="99"/>
    <w:semiHidden/>
    <w:unhideWhenUsed/>
    <w:rsid w:val="00E725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708866">
      <w:bodyDiv w:val="1"/>
      <w:marLeft w:val="0"/>
      <w:marRight w:val="0"/>
      <w:marTop w:val="0"/>
      <w:marBottom w:val="0"/>
      <w:divBdr>
        <w:top w:val="none" w:sz="0" w:space="0" w:color="auto"/>
        <w:left w:val="none" w:sz="0" w:space="0" w:color="auto"/>
        <w:bottom w:val="none" w:sz="0" w:space="0" w:color="auto"/>
        <w:right w:val="none" w:sz="0" w:space="0" w:color="auto"/>
      </w:divBdr>
    </w:div>
    <w:div w:id="94637352">
      <w:bodyDiv w:val="1"/>
      <w:marLeft w:val="0"/>
      <w:marRight w:val="0"/>
      <w:marTop w:val="0"/>
      <w:marBottom w:val="0"/>
      <w:divBdr>
        <w:top w:val="none" w:sz="0" w:space="0" w:color="auto"/>
        <w:left w:val="none" w:sz="0" w:space="0" w:color="auto"/>
        <w:bottom w:val="none" w:sz="0" w:space="0" w:color="auto"/>
        <w:right w:val="none" w:sz="0" w:space="0" w:color="auto"/>
      </w:divBdr>
    </w:div>
    <w:div w:id="159471407">
      <w:bodyDiv w:val="1"/>
      <w:marLeft w:val="0"/>
      <w:marRight w:val="0"/>
      <w:marTop w:val="0"/>
      <w:marBottom w:val="0"/>
      <w:divBdr>
        <w:top w:val="none" w:sz="0" w:space="0" w:color="auto"/>
        <w:left w:val="none" w:sz="0" w:space="0" w:color="auto"/>
        <w:bottom w:val="none" w:sz="0" w:space="0" w:color="auto"/>
        <w:right w:val="none" w:sz="0" w:space="0" w:color="auto"/>
      </w:divBdr>
    </w:div>
    <w:div w:id="298731253">
      <w:bodyDiv w:val="1"/>
      <w:marLeft w:val="0"/>
      <w:marRight w:val="0"/>
      <w:marTop w:val="0"/>
      <w:marBottom w:val="0"/>
      <w:divBdr>
        <w:top w:val="none" w:sz="0" w:space="0" w:color="auto"/>
        <w:left w:val="none" w:sz="0" w:space="0" w:color="auto"/>
        <w:bottom w:val="none" w:sz="0" w:space="0" w:color="auto"/>
        <w:right w:val="none" w:sz="0" w:space="0" w:color="auto"/>
      </w:divBdr>
    </w:div>
    <w:div w:id="321157946">
      <w:bodyDiv w:val="1"/>
      <w:marLeft w:val="0"/>
      <w:marRight w:val="0"/>
      <w:marTop w:val="0"/>
      <w:marBottom w:val="0"/>
      <w:divBdr>
        <w:top w:val="none" w:sz="0" w:space="0" w:color="auto"/>
        <w:left w:val="none" w:sz="0" w:space="0" w:color="auto"/>
        <w:bottom w:val="none" w:sz="0" w:space="0" w:color="auto"/>
        <w:right w:val="none" w:sz="0" w:space="0" w:color="auto"/>
      </w:divBdr>
    </w:div>
    <w:div w:id="331223372">
      <w:bodyDiv w:val="1"/>
      <w:marLeft w:val="0"/>
      <w:marRight w:val="0"/>
      <w:marTop w:val="0"/>
      <w:marBottom w:val="0"/>
      <w:divBdr>
        <w:top w:val="none" w:sz="0" w:space="0" w:color="auto"/>
        <w:left w:val="none" w:sz="0" w:space="0" w:color="auto"/>
        <w:bottom w:val="none" w:sz="0" w:space="0" w:color="auto"/>
        <w:right w:val="none" w:sz="0" w:space="0" w:color="auto"/>
      </w:divBdr>
    </w:div>
    <w:div w:id="355348412">
      <w:bodyDiv w:val="1"/>
      <w:marLeft w:val="0"/>
      <w:marRight w:val="0"/>
      <w:marTop w:val="0"/>
      <w:marBottom w:val="0"/>
      <w:divBdr>
        <w:top w:val="none" w:sz="0" w:space="0" w:color="auto"/>
        <w:left w:val="none" w:sz="0" w:space="0" w:color="auto"/>
        <w:bottom w:val="none" w:sz="0" w:space="0" w:color="auto"/>
        <w:right w:val="none" w:sz="0" w:space="0" w:color="auto"/>
      </w:divBdr>
    </w:div>
    <w:div w:id="382872644">
      <w:bodyDiv w:val="1"/>
      <w:marLeft w:val="0"/>
      <w:marRight w:val="0"/>
      <w:marTop w:val="0"/>
      <w:marBottom w:val="0"/>
      <w:divBdr>
        <w:top w:val="none" w:sz="0" w:space="0" w:color="auto"/>
        <w:left w:val="none" w:sz="0" w:space="0" w:color="auto"/>
        <w:bottom w:val="none" w:sz="0" w:space="0" w:color="auto"/>
        <w:right w:val="none" w:sz="0" w:space="0" w:color="auto"/>
      </w:divBdr>
    </w:div>
    <w:div w:id="394861954">
      <w:bodyDiv w:val="1"/>
      <w:marLeft w:val="0"/>
      <w:marRight w:val="0"/>
      <w:marTop w:val="0"/>
      <w:marBottom w:val="0"/>
      <w:divBdr>
        <w:top w:val="none" w:sz="0" w:space="0" w:color="auto"/>
        <w:left w:val="none" w:sz="0" w:space="0" w:color="auto"/>
        <w:bottom w:val="none" w:sz="0" w:space="0" w:color="auto"/>
        <w:right w:val="none" w:sz="0" w:space="0" w:color="auto"/>
      </w:divBdr>
    </w:div>
    <w:div w:id="436489039">
      <w:bodyDiv w:val="1"/>
      <w:marLeft w:val="0"/>
      <w:marRight w:val="0"/>
      <w:marTop w:val="0"/>
      <w:marBottom w:val="0"/>
      <w:divBdr>
        <w:top w:val="none" w:sz="0" w:space="0" w:color="auto"/>
        <w:left w:val="none" w:sz="0" w:space="0" w:color="auto"/>
        <w:bottom w:val="none" w:sz="0" w:space="0" w:color="auto"/>
        <w:right w:val="none" w:sz="0" w:space="0" w:color="auto"/>
      </w:divBdr>
    </w:div>
    <w:div w:id="617178653">
      <w:bodyDiv w:val="1"/>
      <w:marLeft w:val="0"/>
      <w:marRight w:val="0"/>
      <w:marTop w:val="0"/>
      <w:marBottom w:val="0"/>
      <w:divBdr>
        <w:top w:val="none" w:sz="0" w:space="0" w:color="auto"/>
        <w:left w:val="none" w:sz="0" w:space="0" w:color="auto"/>
        <w:bottom w:val="none" w:sz="0" w:space="0" w:color="auto"/>
        <w:right w:val="none" w:sz="0" w:space="0" w:color="auto"/>
      </w:divBdr>
    </w:div>
    <w:div w:id="813062021">
      <w:bodyDiv w:val="1"/>
      <w:marLeft w:val="0"/>
      <w:marRight w:val="0"/>
      <w:marTop w:val="0"/>
      <w:marBottom w:val="0"/>
      <w:divBdr>
        <w:top w:val="none" w:sz="0" w:space="0" w:color="auto"/>
        <w:left w:val="none" w:sz="0" w:space="0" w:color="auto"/>
        <w:bottom w:val="none" w:sz="0" w:space="0" w:color="auto"/>
        <w:right w:val="none" w:sz="0" w:space="0" w:color="auto"/>
      </w:divBdr>
    </w:div>
    <w:div w:id="896432649">
      <w:bodyDiv w:val="1"/>
      <w:marLeft w:val="0"/>
      <w:marRight w:val="0"/>
      <w:marTop w:val="0"/>
      <w:marBottom w:val="0"/>
      <w:divBdr>
        <w:top w:val="none" w:sz="0" w:space="0" w:color="auto"/>
        <w:left w:val="none" w:sz="0" w:space="0" w:color="auto"/>
        <w:bottom w:val="none" w:sz="0" w:space="0" w:color="auto"/>
        <w:right w:val="none" w:sz="0" w:space="0" w:color="auto"/>
      </w:divBdr>
    </w:div>
    <w:div w:id="914969206">
      <w:bodyDiv w:val="1"/>
      <w:marLeft w:val="0"/>
      <w:marRight w:val="0"/>
      <w:marTop w:val="0"/>
      <w:marBottom w:val="0"/>
      <w:divBdr>
        <w:top w:val="none" w:sz="0" w:space="0" w:color="auto"/>
        <w:left w:val="none" w:sz="0" w:space="0" w:color="auto"/>
        <w:bottom w:val="none" w:sz="0" w:space="0" w:color="auto"/>
        <w:right w:val="none" w:sz="0" w:space="0" w:color="auto"/>
      </w:divBdr>
    </w:div>
    <w:div w:id="1088111296">
      <w:bodyDiv w:val="1"/>
      <w:marLeft w:val="0"/>
      <w:marRight w:val="0"/>
      <w:marTop w:val="0"/>
      <w:marBottom w:val="0"/>
      <w:divBdr>
        <w:top w:val="none" w:sz="0" w:space="0" w:color="auto"/>
        <w:left w:val="none" w:sz="0" w:space="0" w:color="auto"/>
        <w:bottom w:val="none" w:sz="0" w:space="0" w:color="auto"/>
        <w:right w:val="none" w:sz="0" w:space="0" w:color="auto"/>
      </w:divBdr>
    </w:div>
    <w:div w:id="1414011377">
      <w:bodyDiv w:val="1"/>
      <w:marLeft w:val="0"/>
      <w:marRight w:val="0"/>
      <w:marTop w:val="0"/>
      <w:marBottom w:val="0"/>
      <w:divBdr>
        <w:top w:val="none" w:sz="0" w:space="0" w:color="auto"/>
        <w:left w:val="none" w:sz="0" w:space="0" w:color="auto"/>
        <w:bottom w:val="none" w:sz="0" w:space="0" w:color="auto"/>
        <w:right w:val="none" w:sz="0" w:space="0" w:color="auto"/>
      </w:divBdr>
    </w:div>
    <w:div w:id="1465193974">
      <w:bodyDiv w:val="1"/>
      <w:marLeft w:val="0"/>
      <w:marRight w:val="0"/>
      <w:marTop w:val="0"/>
      <w:marBottom w:val="0"/>
      <w:divBdr>
        <w:top w:val="none" w:sz="0" w:space="0" w:color="auto"/>
        <w:left w:val="none" w:sz="0" w:space="0" w:color="auto"/>
        <w:bottom w:val="none" w:sz="0" w:space="0" w:color="auto"/>
        <w:right w:val="none" w:sz="0" w:space="0" w:color="auto"/>
      </w:divBdr>
    </w:div>
    <w:div w:id="1501576490">
      <w:bodyDiv w:val="1"/>
      <w:marLeft w:val="0"/>
      <w:marRight w:val="0"/>
      <w:marTop w:val="0"/>
      <w:marBottom w:val="0"/>
      <w:divBdr>
        <w:top w:val="none" w:sz="0" w:space="0" w:color="auto"/>
        <w:left w:val="none" w:sz="0" w:space="0" w:color="auto"/>
        <w:bottom w:val="none" w:sz="0" w:space="0" w:color="auto"/>
        <w:right w:val="none" w:sz="0" w:space="0" w:color="auto"/>
      </w:divBdr>
    </w:div>
    <w:div w:id="1522205435">
      <w:bodyDiv w:val="1"/>
      <w:marLeft w:val="0"/>
      <w:marRight w:val="0"/>
      <w:marTop w:val="0"/>
      <w:marBottom w:val="0"/>
      <w:divBdr>
        <w:top w:val="none" w:sz="0" w:space="0" w:color="auto"/>
        <w:left w:val="none" w:sz="0" w:space="0" w:color="auto"/>
        <w:bottom w:val="none" w:sz="0" w:space="0" w:color="auto"/>
        <w:right w:val="none" w:sz="0" w:space="0" w:color="auto"/>
      </w:divBdr>
    </w:div>
    <w:div w:id="1716464501">
      <w:bodyDiv w:val="1"/>
      <w:marLeft w:val="0"/>
      <w:marRight w:val="0"/>
      <w:marTop w:val="0"/>
      <w:marBottom w:val="0"/>
      <w:divBdr>
        <w:top w:val="none" w:sz="0" w:space="0" w:color="auto"/>
        <w:left w:val="none" w:sz="0" w:space="0" w:color="auto"/>
        <w:bottom w:val="none" w:sz="0" w:space="0" w:color="auto"/>
        <w:right w:val="none" w:sz="0" w:space="0" w:color="auto"/>
      </w:divBdr>
    </w:div>
    <w:div w:id="1758558904">
      <w:bodyDiv w:val="1"/>
      <w:marLeft w:val="0"/>
      <w:marRight w:val="0"/>
      <w:marTop w:val="0"/>
      <w:marBottom w:val="0"/>
      <w:divBdr>
        <w:top w:val="none" w:sz="0" w:space="0" w:color="auto"/>
        <w:left w:val="none" w:sz="0" w:space="0" w:color="auto"/>
        <w:bottom w:val="none" w:sz="0" w:space="0" w:color="auto"/>
        <w:right w:val="none" w:sz="0" w:space="0" w:color="auto"/>
      </w:divBdr>
    </w:div>
    <w:div w:id="2091273667">
      <w:bodyDiv w:val="1"/>
      <w:marLeft w:val="0"/>
      <w:marRight w:val="0"/>
      <w:marTop w:val="0"/>
      <w:marBottom w:val="0"/>
      <w:divBdr>
        <w:top w:val="none" w:sz="0" w:space="0" w:color="auto"/>
        <w:left w:val="none" w:sz="0" w:space="0" w:color="auto"/>
        <w:bottom w:val="none" w:sz="0" w:space="0" w:color="auto"/>
        <w:right w:val="none" w:sz="0" w:space="0" w:color="auto"/>
      </w:divBdr>
    </w:div>
    <w:div w:id="2095010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vironment.ec.europa.eu/topics/circular-economy/eu-ecolabel/about-eu-ecolabel_en" TargetMode="External"/><Relationship Id="rId3" Type="http://schemas.openxmlformats.org/officeDocument/2006/relationships/settings" Target="settings.xml"/><Relationship Id="rId7" Type="http://schemas.openxmlformats.org/officeDocument/2006/relationships/hyperlink" Target="https://earthcheck.org/what-we-do/certificati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serve360.marriott.com/wp-content/uploads/2020/12/2020-Serve360-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12</Pages>
  <Words>3263</Words>
  <Characters>18929</Characters>
  <Application>Microsoft Office Word</Application>
  <DocSecurity>0</DocSecurity>
  <Lines>157</Lines>
  <Paragraphs>44</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Introduction </vt:lpstr>
      <vt:lpstr>Sustainable accreditation for hotels</vt:lpstr>
      <vt:lpstr>Benefits and challenges of sustainable practices</vt:lpstr>
      <vt:lpstr>Benefits</vt:lpstr>
      <vt:lpstr>Disadvantages </vt:lpstr>
      <vt:lpstr>Outlook for hotel practices </vt:lpstr>
      <vt:lpstr>Emerging trends </vt:lpstr>
      <vt:lpstr>Recommendations </vt:lpstr>
      <vt:lpstr>Conclusion</vt:lpstr>
      <vt:lpstr>References </vt:lpstr>
    </vt:vector>
  </TitlesOfParts>
  <Company/>
  <LinksUpToDate>false</LinksUpToDate>
  <CharactersWithSpaces>22148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Georgiana Cucu (2213957)</cp:lastModifiedBy>
  <cp:revision>9</cp:revision>
  <dcterms:created xsi:type="dcterms:W3CDTF">2024-06-03T17:03:00Z</dcterms:created>
  <dcterms:modified xsi:type="dcterms:W3CDTF">2024-06-03T20:04:00Z</dcterms:modified>
</cp:coreProperties>
</file>