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AE6FD" w14:textId="091E36C3" w:rsidR="00435151" w:rsidRDefault="00435151" w:rsidP="00435151">
      <w:pPr>
        <w:jc w:val="center"/>
        <w:rPr>
          <w:b/>
          <w:bCs/>
          <w:sz w:val="36"/>
          <w:szCs w:val="36"/>
          <w:u w:val="single"/>
        </w:rPr>
      </w:pPr>
      <w:r w:rsidRPr="006F545D">
        <w:rPr>
          <w:b/>
          <w:bCs/>
          <w:sz w:val="36"/>
          <w:szCs w:val="36"/>
          <w:u w:val="single"/>
        </w:rPr>
        <w:t>Political News Story Assignment</w:t>
      </w:r>
    </w:p>
    <w:p w14:paraId="36A94A8E" w14:textId="6F257B71" w:rsidR="00435151" w:rsidRPr="00435151" w:rsidRDefault="00435151" w:rsidP="00435151">
      <w:pPr>
        <w:jc w:val="center"/>
        <w:rPr>
          <w:sz w:val="16"/>
          <w:szCs w:val="16"/>
        </w:rPr>
      </w:pPr>
      <w:r w:rsidRPr="00435151">
        <w:rPr>
          <w:b/>
          <w:bCs/>
          <w:sz w:val="24"/>
          <w:szCs w:val="24"/>
          <w:u w:val="single"/>
        </w:rPr>
        <w:t>Pembrokeshire Tourism Industry</w:t>
      </w:r>
    </w:p>
    <w:p w14:paraId="787719E9" w14:textId="434233D2" w:rsidR="00435151" w:rsidRDefault="00435151">
      <w:r>
        <w:t xml:space="preserve">Link to video: </w:t>
      </w:r>
      <w:hyperlink r:id="rId5" w:history="1">
        <w:r>
          <w:rPr>
            <w:rStyle w:val="Hyperlink"/>
          </w:rPr>
          <w:t>Recording-202401</w:t>
        </w:r>
        <w:r>
          <w:rPr>
            <w:rStyle w:val="Hyperlink"/>
          </w:rPr>
          <w:t>1</w:t>
        </w:r>
        <w:r>
          <w:rPr>
            <w:rStyle w:val="Hyperlink"/>
          </w:rPr>
          <w:t>9_190</w:t>
        </w:r>
        <w:r>
          <w:rPr>
            <w:rStyle w:val="Hyperlink"/>
          </w:rPr>
          <w:t>3</w:t>
        </w:r>
        <w:r>
          <w:rPr>
            <w:rStyle w:val="Hyperlink"/>
          </w:rPr>
          <w:t>2</w:t>
        </w:r>
        <w:r>
          <w:rPr>
            <w:rStyle w:val="Hyperlink"/>
          </w:rPr>
          <w:t>5.webm</w:t>
        </w:r>
      </w:hyperlink>
    </w:p>
    <w:p w14:paraId="6EFE4CE4" w14:textId="77777777" w:rsidR="00435151" w:rsidRDefault="00435151"/>
    <w:p w14:paraId="3F497C09" w14:textId="77777777" w:rsidR="00435151" w:rsidRDefault="00435151"/>
    <w:p w14:paraId="6F092039" w14:textId="0C29EBD8" w:rsidR="00AF55CB" w:rsidRDefault="00435151">
      <w:r>
        <w:t>Reference List</w:t>
      </w:r>
    </w:p>
    <w:p w14:paraId="19AC8018" w14:textId="77777777" w:rsidR="00435151" w:rsidRPr="00435151" w:rsidRDefault="00435151" w:rsidP="00435151">
      <w:pPr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435151">
        <w:rPr>
          <w:rFonts w:ascii="Arial" w:hAnsi="Arial" w:cs="Arial"/>
          <w:i/>
          <w:iCs/>
          <w:sz w:val="14"/>
          <w:szCs w:val="14"/>
        </w:rPr>
        <w:t>Pembrokeshire. </w:t>
      </w:r>
      <w:r w:rsidRPr="00435151">
        <w:rPr>
          <w:rFonts w:ascii="Arial" w:hAnsi="Arial" w:cs="Arial"/>
          <w:sz w:val="14"/>
          <w:szCs w:val="14"/>
        </w:rPr>
        <w:t xml:space="preserve">2015. 3 </w:t>
      </w:r>
      <w:proofErr w:type="spellStart"/>
      <w:r w:rsidRPr="00435151">
        <w:rPr>
          <w:rFonts w:ascii="Arial" w:hAnsi="Arial" w:cs="Arial"/>
          <w:sz w:val="14"/>
          <w:szCs w:val="14"/>
        </w:rPr>
        <w:t>edn</w:t>
      </w:r>
      <w:proofErr w:type="spellEnd"/>
      <w:r w:rsidRPr="00435151">
        <w:rPr>
          <w:rFonts w:ascii="Arial" w:hAnsi="Arial" w:cs="Arial"/>
          <w:sz w:val="14"/>
          <w:szCs w:val="14"/>
        </w:rPr>
        <w:t>. Oxford University Press.</w:t>
      </w:r>
    </w:p>
    <w:p w14:paraId="09BAE9DF" w14:textId="77777777" w:rsidR="00435151" w:rsidRPr="00435151" w:rsidRDefault="00435151" w:rsidP="00435151">
      <w:pPr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435151">
        <w:rPr>
          <w:rFonts w:ascii="Arial" w:hAnsi="Arial" w:cs="Arial"/>
          <w:sz w:val="14"/>
          <w:szCs w:val="14"/>
        </w:rPr>
        <w:t>BERTOCCHI, D. and VISENTIN, F., 2019. “The Overwhelmed City”: Physical and Social Over-Capacities of Global Tourism in Venice. </w:t>
      </w:r>
      <w:r w:rsidRPr="00435151">
        <w:rPr>
          <w:rFonts w:ascii="Arial" w:hAnsi="Arial" w:cs="Arial"/>
          <w:i/>
          <w:iCs/>
          <w:sz w:val="14"/>
          <w:szCs w:val="14"/>
        </w:rPr>
        <w:t>Sustainability, </w:t>
      </w:r>
      <w:r w:rsidRPr="00435151">
        <w:rPr>
          <w:rFonts w:ascii="Arial" w:hAnsi="Arial" w:cs="Arial"/>
          <w:b/>
          <w:bCs/>
          <w:sz w:val="14"/>
          <w:szCs w:val="14"/>
        </w:rPr>
        <w:t>11</w:t>
      </w:r>
      <w:r w:rsidRPr="00435151">
        <w:rPr>
          <w:rFonts w:ascii="Arial" w:hAnsi="Arial" w:cs="Arial"/>
          <w:sz w:val="14"/>
          <w:szCs w:val="14"/>
        </w:rPr>
        <w:t>(24</w:t>
      </w:r>
      <w:proofErr w:type="gramStart"/>
      <w:r w:rsidRPr="00435151">
        <w:rPr>
          <w:rFonts w:ascii="Arial" w:hAnsi="Arial" w:cs="Arial"/>
          <w:sz w:val="14"/>
          <w:szCs w:val="14"/>
        </w:rPr>
        <w:t>),.</w:t>
      </w:r>
      <w:proofErr w:type="gramEnd"/>
    </w:p>
    <w:p w14:paraId="62AAB89F" w14:textId="77777777" w:rsidR="00435151" w:rsidRPr="00435151" w:rsidRDefault="00435151" w:rsidP="00435151">
      <w:pPr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435151">
        <w:rPr>
          <w:rFonts w:ascii="Arial" w:hAnsi="Arial" w:cs="Arial"/>
          <w:sz w:val="14"/>
          <w:szCs w:val="14"/>
        </w:rPr>
        <w:t>BIRT, E., January 05, 2024-last update, 200% council tax premium for Pembrokeshire second homes. Available: </w:t>
      </w:r>
      <w:hyperlink r:id="rId6" w:history="1">
        <w:r w:rsidRPr="00435151">
          <w:rPr>
            <w:rStyle w:val="Hyperlink"/>
            <w:rFonts w:ascii="Arial" w:hAnsi="Arial" w:cs="Arial"/>
            <w:color w:val="auto"/>
            <w:sz w:val="14"/>
            <w:szCs w:val="14"/>
          </w:rPr>
          <w:t>https://www.westerntelegraph.co.uk/news/24030906.200-council-tax-premium-pembrokeshire-second-homes/</w:t>
        </w:r>
      </w:hyperlink>
      <w:r w:rsidRPr="00435151">
        <w:rPr>
          <w:rFonts w:ascii="Arial" w:hAnsi="Arial" w:cs="Arial"/>
          <w:sz w:val="14"/>
          <w:szCs w:val="14"/>
        </w:rPr>
        <w:t> Accessed: [16/01/24] .</w:t>
      </w:r>
    </w:p>
    <w:p w14:paraId="4A7996D5" w14:textId="77777777" w:rsidR="00435151" w:rsidRPr="00435151" w:rsidRDefault="00435151" w:rsidP="00435151">
      <w:pPr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435151">
        <w:rPr>
          <w:rFonts w:ascii="Arial" w:hAnsi="Arial" w:cs="Arial"/>
          <w:sz w:val="14"/>
          <w:szCs w:val="14"/>
        </w:rPr>
        <w:t>BRUGHA, R. and VARVASOVSZKY, Z., 2000. Stakeholder analysis: a review. </w:t>
      </w:r>
      <w:r w:rsidRPr="00435151">
        <w:rPr>
          <w:rFonts w:ascii="Arial" w:hAnsi="Arial" w:cs="Arial"/>
          <w:i/>
          <w:iCs/>
          <w:sz w:val="14"/>
          <w:szCs w:val="14"/>
        </w:rPr>
        <w:t>Health policy and planning, </w:t>
      </w:r>
      <w:r w:rsidRPr="00435151">
        <w:rPr>
          <w:rFonts w:ascii="Arial" w:hAnsi="Arial" w:cs="Arial"/>
          <w:b/>
          <w:bCs/>
          <w:sz w:val="14"/>
          <w:szCs w:val="14"/>
        </w:rPr>
        <w:t>15</w:t>
      </w:r>
      <w:r w:rsidRPr="00435151">
        <w:rPr>
          <w:rFonts w:ascii="Arial" w:hAnsi="Arial" w:cs="Arial"/>
          <w:sz w:val="14"/>
          <w:szCs w:val="14"/>
        </w:rPr>
        <w:t>(3), pp. 239-246.</w:t>
      </w:r>
    </w:p>
    <w:p w14:paraId="359C58E0" w14:textId="77777777" w:rsidR="00435151" w:rsidRPr="00435151" w:rsidRDefault="00435151" w:rsidP="00435151">
      <w:pPr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435151">
        <w:rPr>
          <w:rFonts w:ascii="Arial" w:hAnsi="Arial" w:cs="Arial"/>
          <w:sz w:val="14"/>
          <w:szCs w:val="14"/>
        </w:rPr>
        <w:t>DE VREESE, C.H., 2005. News framing: Theory and typology. </w:t>
      </w:r>
      <w:r w:rsidRPr="00435151">
        <w:rPr>
          <w:rFonts w:ascii="Arial" w:hAnsi="Arial" w:cs="Arial"/>
          <w:i/>
          <w:iCs/>
          <w:sz w:val="14"/>
          <w:szCs w:val="14"/>
        </w:rPr>
        <w:t>Information design journal document design, </w:t>
      </w:r>
      <w:r w:rsidRPr="00435151">
        <w:rPr>
          <w:rFonts w:ascii="Arial" w:hAnsi="Arial" w:cs="Arial"/>
          <w:b/>
          <w:bCs/>
          <w:sz w:val="14"/>
          <w:szCs w:val="14"/>
        </w:rPr>
        <w:t>13</w:t>
      </w:r>
      <w:r w:rsidRPr="00435151">
        <w:rPr>
          <w:rFonts w:ascii="Arial" w:hAnsi="Arial" w:cs="Arial"/>
          <w:sz w:val="14"/>
          <w:szCs w:val="14"/>
        </w:rPr>
        <w:t>(1), pp. 51-62.</w:t>
      </w:r>
    </w:p>
    <w:p w14:paraId="4A0A47A4" w14:textId="77777777" w:rsidR="00435151" w:rsidRPr="00435151" w:rsidRDefault="00435151" w:rsidP="00435151">
      <w:pPr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435151">
        <w:rPr>
          <w:rFonts w:ascii="Arial" w:hAnsi="Arial" w:cs="Arial"/>
          <w:sz w:val="14"/>
          <w:szCs w:val="14"/>
        </w:rPr>
        <w:t>DESTINATION PEMBROKESHIRE PARTNERSHIP, 2024-last update, Pembrokeshire Destination Management Plan 2020-2025. Available: </w:t>
      </w:r>
      <w:hyperlink r:id="rId7" w:history="1">
        <w:r w:rsidRPr="00435151">
          <w:rPr>
            <w:rStyle w:val="Hyperlink"/>
            <w:rFonts w:ascii="Arial" w:hAnsi="Arial" w:cs="Arial"/>
            <w:color w:val="auto"/>
            <w:sz w:val="14"/>
            <w:szCs w:val="14"/>
          </w:rPr>
          <w:t>https://www.visitpembrokeshire.com/wp-content/uploads/Pembrokeshire-Destination-Management-Plan-2020-2025-English.pdf</w:t>
        </w:r>
      </w:hyperlink>
      <w:r w:rsidRPr="00435151">
        <w:rPr>
          <w:rFonts w:ascii="Arial" w:hAnsi="Arial" w:cs="Arial"/>
          <w:sz w:val="14"/>
          <w:szCs w:val="14"/>
        </w:rPr>
        <w:t> Accessed: [17/01/24, .</w:t>
      </w:r>
    </w:p>
    <w:p w14:paraId="076B363F" w14:textId="77777777" w:rsidR="00435151" w:rsidRPr="00435151" w:rsidRDefault="00435151" w:rsidP="00435151">
      <w:pPr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435151">
        <w:rPr>
          <w:rFonts w:ascii="Arial" w:hAnsi="Arial" w:cs="Arial"/>
          <w:sz w:val="14"/>
          <w:szCs w:val="14"/>
        </w:rPr>
        <w:t>GREAT BARRIER REEF FOUNDATION, Feb 16, 2022-last update, Unlocking sustainable tourism. Available: </w:t>
      </w:r>
      <w:hyperlink r:id="rId8" w:history="1">
        <w:r w:rsidRPr="00435151">
          <w:rPr>
            <w:rStyle w:val="Hyperlink"/>
            <w:rFonts w:ascii="Arial" w:hAnsi="Arial" w:cs="Arial"/>
            <w:color w:val="auto"/>
            <w:sz w:val="14"/>
            <w:szCs w:val="14"/>
          </w:rPr>
          <w:t>https://www.barrierreef.org/news/project-news/unlocking-sustainable-tourism-resilient-reefs-initiative#:~:text=Impacts%20caused%20by%20exceeding%20carrying,by%20tourists%3B%20disturbance%20of%20wildlife</w:t>
        </w:r>
      </w:hyperlink>
      <w:r w:rsidRPr="00435151">
        <w:rPr>
          <w:rFonts w:ascii="Arial" w:hAnsi="Arial" w:cs="Arial"/>
          <w:sz w:val="14"/>
          <w:szCs w:val="14"/>
        </w:rPr>
        <w:t> Accessed: [18/01/24] .</w:t>
      </w:r>
    </w:p>
    <w:p w14:paraId="370CD64B" w14:textId="77777777" w:rsidR="00435151" w:rsidRPr="00435151" w:rsidRDefault="00435151" w:rsidP="00435151">
      <w:pPr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435151">
        <w:rPr>
          <w:rFonts w:ascii="Arial" w:hAnsi="Arial" w:cs="Arial"/>
          <w:sz w:val="14"/>
          <w:szCs w:val="14"/>
        </w:rPr>
        <w:t xml:space="preserve">ITV NEWS, August 14, 2020-last update, Tensions build between locals and tourists in </w:t>
      </w:r>
      <w:proofErr w:type="spellStart"/>
      <w:r w:rsidRPr="00435151">
        <w:rPr>
          <w:rFonts w:ascii="Arial" w:hAnsi="Arial" w:cs="Arial"/>
          <w:sz w:val="14"/>
          <w:szCs w:val="14"/>
        </w:rPr>
        <w:t>Wales'</w:t>
      </w:r>
      <w:proofErr w:type="spellEnd"/>
      <w:r w:rsidRPr="00435151">
        <w:rPr>
          <w:rFonts w:ascii="Arial" w:hAnsi="Arial" w:cs="Arial"/>
          <w:sz w:val="14"/>
          <w:szCs w:val="14"/>
        </w:rPr>
        <w:t xml:space="preserve"> visitor hotspots as Britons opt for staycations. Available: </w:t>
      </w:r>
      <w:hyperlink r:id="rId9" w:history="1">
        <w:r w:rsidRPr="00435151">
          <w:rPr>
            <w:rStyle w:val="Hyperlink"/>
            <w:rFonts w:ascii="Arial" w:hAnsi="Arial" w:cs="Arial"/>
            <w:color w:val="auto"/>
            <w:sz w:val="14"/>
            <w:szCs w:val="14"/>
          </w:rPr>
          <w:t>https://www.itv.com/news/wales/2020-08-14/tensions-build-between-locals-and-tourists-in-wales-visitor-hotspots-as-britons-opt-for-staycations</w:t>
        </w:r>
      </w:hyperlink>
      <w:r w:rsidRPr="00435151">
        <w:rPr>
          <w:rFonts w:ascii="Arial" w:hAnsi="Arial" w:cs="Arial"/>
          <w:sz w:val="14"/>
          <w:szCs w:val="14"/>
        </w:rPr>
        <w:t> Accessed: [16/01/24] .</w:t>
      </w:r>
    </w:p>
    <w:p w14:paraId="0285D90F" w14:textId="77777777" w:rsidR="00435151" w:rsidRPr="00435151" w:rsidRDefault="00435151" w:rsidP="00435151">
      <w:pPr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435151">
        <w:rPr>
          <w:rFonts w:ascii="Arial" w:hAnsi="Arial" w:cs="Arial"/>
          <w:sz w:val="14"/>
          <w:szCs w:val="14"/>
        </w:rPr>
        <w:t>JAMSHIDIAN, H., August 10, 2021-last update, Pembrokeshire archaeological sites damaged in tourism surge. Available: </w:t>
      </w:r>
      <w:hyperlink r:id="rId10" w:history="1">
        <w:r w:rsidRPr="00435151">
          <w:rPr>
            <w:rStyle w:val="Hyperlink"/>
            <w:rFonts w:ascii="Arial" w:hAnsi="Arial" w:cs="Arial"/>
            <w:color w:val="auto"/>
            <w:sz w:val="14"/>
            <w:szCs w:val="14"/>
          </w:rPr>
          <w:t>https://www.southwalesargus.co.uk/news/19503393.pembrokeshire-archaeological-sites-damaged-tourism-surge/</w:t>
        </w:r>
      </w:hyperlink>
      <w:r w:rsidRPr="00435151">
        <w:rPr>
          <w:rFonts w:ascii="Arial" w:hAnsi="Arial" w:cs="Arial"/>
          <w:sz w:val="14"/>
          <w:szCs w:val="14"/>
        </w:rPr>
        <w:t> Accessed: [17/01/24].</w:t>
      </w:r>
    </w:p>
    <w:p w14:paraId="63E4D7CF" w14:textId="77777777" w:rsidR="00435151" w:rsidRPr="00435151" w:rsidRDefault="00435151" w:rsidP="00435151">
      <w:pPr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435151">
        <w:rPr>
          <w:rFonts w:ascii="Arial" w:hAnsi="Arial" w:cs="Arial"/>
          <w:sz w:val="14"/>
          <w:szCs w:val="14"/>
        </w:rPr>
        <w:t>JENKINS, K., March 27, 2021-last update, Tourism pressures: Concerns in Pembrokeshire and Ceredigion. Available: </w:t>
      </w:r>
      <w:hyperlink r:id="rId11" w:history="1">
        <w:r w:rsidRPr="00435151">
          <w:rPr>
            <w:rStyle w:val="Hyperlink"/>
            <w:rFonts w:ascii="Arial" w:hAnsi="Arial" w:cs="Arial"/>
            <w:color w:val="auto"/>
            <w:sz w:val="14"/>
            <w:szCs w:val="14"/>
          </w:rPr>
          <w:t>https://www.tivysideadvertiser.co.uk/news/19192194.pembrokeshire-tourism-pressures-concerns-raised/</w:t>
        </w:r>
      </w:hyperlink>
      <w:r w:rsidRPr="00435151">
        <w:rPr>
          <w:rFonts w:ascii="Arial" w:hAnsi="Arial" w:cs="Arial"/>
          <w:sz w:val="14"/>
          <w:szCs w:val="14"/>
        </w:rPr>
        <w:t> Accessed: [16/01/24].</w:t>
      </w:r>
    </w:p>
    <w:p w14:paraId="5D38055A" w14:textId="77777777" w:rsidR="00435151" w:rsidRPr="00435151" w:rsidRDefault="00435151" w:rsidP="00435151">
      <w:pPr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435151">
        <w:rPr>
          <w:rFonts w:ascii="Arial" w:hAnsi="Arial" w:cs="Arial"/>
          <w:sz w:val="14"/>
          <w:szCs w:val="14"/>
        </w:rPr>
        <w:t>PEMBROKESHIRE COAST, 2024-last update, SUSTAINABLE TOURISM. Available: </w:t>
      </w:r>
      <w:hyperlink r:id="rId12" w:history="1">
        <w:r w:rsidRPr="00435151">
          <w:rPr>
            <w:rStyle w:val="Hyperlink"/>
            <w:rFonts w:ascii="Arial" w:hAnsi="Arial" w:cs="Arial"/>
            <w:color w:val="auto"/>
            <w:sz w:val="14"/>
            <w:szCs w:val="14"/>
          </w:rPr>
          <w:t>https://www.pembrokeshirecoast.wales/about-the-national-park/geography/sustainable-tourism/</w:t>
        </w:r>
      </w:hyperlink>
      <w:r w:rsidRPr="00435151">
        <w:rPr>
          <w:rFonts w:ascii="Arial" w:hAnsi="Arial" w:cs="Arial"/>
          <w:sz w:val="14"/>
          <w:szCs w:val="14"/>
        </w:rPr>
        <w:t> Accessed: [17/01/24</w:t>
      </w:r>
      <w:proofErr w:type="gramStart"/>
      <w:r w:rsidRPr="00435151">
        <w:rPr>
          <w:rFonts w:ascii="Arial" w:hAnsi="Arial" w:cs="Arial"/>
          <w:sz w:val="14"/>
          <w:szCs w:val="14"/>
        </w:rPr>
        <w:t>] .</w:t>
      </w:r>
      <w:proofErr w:type="gramEnd"/>
    </w:p>
    <w:p w14:paraId="493246C7" w14:textId="77777777" w:rsidR="00435151" w:rsidRPr="00435151" w:rsidRDefault="00435151" w:rsidP="00435151">
      <w:pPr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435151">
        <w:rPr>
          <w:rFonts w:ascii="Arial" w:hAnsi="Arial" w:cs="Arial"/>
          <w:sz w:val="14"/>
          <w:szCs w:val="14"/>
        </w:rPr>
        <w:t>PEMBROKESHIRE COAST NATIONAL PARK AUTHORITY, Feb 03, 2016-last update, COUNTY COUNCIL GUIDANCE ON IMPLEMENTING OF COUNCIL</w:t>
      </w:r>
      <w:r w:rsidRPr="00435151">
        <w:rPr>
          <w:rFonts w:ascii="Arial" w:hAnsi="Arial" w:cs="Arial"/>
          <w:sz w:val="14"/>
          <w:szCs w:val="14"/>
        </w:rPr>
        <w:br/>
        <w:t xml:space="preserve">TAX PREMIUMS ON LONG-TERM EMPTY HOMES AND SECOND </w:t>
      </w:r>
      <w:proofErr w:type="gramStart"/>
      <w:r w:rsidRPr="00435151">
        <w:rPr>
          <w:rFonts w:ascii="Arial" w:hAnsi="Arial" w:cs="Arial"/>
          <w:sz w:val="14"/>
          <w:szCs w:val="14"/>
        </w:rPr>
        <w:t>HOMES .</w:t>
      </w:r>
      <w:proofErr w:type="gramEnd"/>
      <w:r w:rsidRPr="00435151">
        <w:rPr>
          <w:rFonts w:ascii="Arial" w:hAnsi="Arial" w:cs="Arial"/>
          <w:sz w:val="14"/>
          <w:szCs w:val="14"/>
        </w:rPr>
        <w:t xml:space="preserve"> Available: </w:t>
      </w:r>
      <w:hyperlink r:id="rId13" w:history="1">
        <w:r w:rsidRPr="00435151">
          <w:rPr>
            <w:rStyle w:val="Hyperlink"/>
            <w:rFonts w:ascii="Arial" w:hAnsi="Arial" w:cs="Arial"/>
            <w:color w:val="auto"/>
            <w:sz w:val="14"/>
            <w:szCs w:val="14"/>
          </w:rPr>
          <w:t>https://www.pembrokeshirecoast.wales/wp-content/uploads/archive/npa_2016_february_3_04_16_council_tax_report.pdf</w:t>
        </w:r>
      </w:hyperlink>
      <w:r w:rsidRPr="00435151">
        <w:rPr>
          <w:rFonts w:ascii="Arial" w:hAnsi="Arial" w:cs="Arial"/>
          <w:sz w:val="14"/>
          <w:szCs w:val="14"/>
        </w:rPr>
        <w:t> Accessed: [17/01/24].</w:t>
      </w:r>
    </w:p>
    <w:p w14:paraId="28D22E84" w14:textId="77777777" w:rsidR="00435151" w:rsidRPr="00435151" w:rsidRDefault="00435151" w:rsidP="00435151">
      <w:pPr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435151">
        <w:rPr>
          <w:rFonts w:ascii="Arial" w:hAnsi="Arial" w:cs="Arial"/>
          <w:sz w:val="14"/>
          <w:szCs w:val="14"/>
        </w:rPr>
        <w:t>PEMBROKESHIRE COUNTY COUNCIL, January 15, 2024-last update, Council Tax Discounts. Available: </w:t>
      </w:r>
      <w:hyperlink r:id="rId14" w:history="1">
        <w:r w:rsidRPr="00435151">
          <w:rPr>
            <w:rStyle w:val="Hyperlink"/>
            <w:rFonts w:ascii="Arial" w:hAnsi="Arial" w:cs="Arial"/>
            <w:color w:val="auto"/>
            <w:sz w:val="14"/>
            <w:szCs w:val="14"/>
          </w:rPr>
          <w:t>https://www.pembrokeshire.gov.uk/council-tax-discounts/second-homes</w:t>
        </w:r>
      </w:hyperlink>
      <w:r w:rsidRPr="00435151">
        <w:rPr>
          <w:rFonts w:ascii="Arial" w:hAnsi="Arial" w:cs="Arial"/>
          <w:sz w:val="14"/>
          <w:szCs w:val="14"/>
        </w:rPr>
        <w:t> Accessed: [16/01/24</w:t>
      </w:r>
      <w:proofErr w:type="gramStart"/>
      <w:r w:rsidRPr="00435151">
        <w:rPr>
          <w:rFonts w:ascii="Arial" w:hAnsi="Arial" w:cs="Arial"/>
          <w:sz w:val="14"/>
          <w:szCs w:val="14"/>
        </w:rPr>
        <w:t>] .</w:t>
      </w:r>
      <w:proofErr w:type="gramEnd"/>
    </w:p>
    <w:p w14:paraId="224F38D9" w14:textId="77777777" w:rsidR="00435151" w:rsidRPr="00435151" w:rsidRDefault="00435151" w:rsidP="00435151">
      <w:pPr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435151">
        <w:rPr>
          <w:rFonts w:ascii="Arial" w:hAnsi="Arial" w:cs="Arial"/>
          <w:sz w:val="14"/>
          <w:szCs w:val="14"/>
        </w:rPr>
        <w:t>PEMBROKESHIRE COUNTY COUNCIL, Aug 06, 2023-last update, Give your views on Pembrokeshire’s Council Tax premiums for second and long-term empty homes. Available: </w:t>
      </w:r>
      <w:hyperlink r:id="rId15" w:history="1">
        <w:r w:rsidRPr="00435151">
          <w:rPr>
            <w:rStyle w:val="Hyperlink"/>
            <w:rFonts w:ascii="Arial" w:hAnsi="Arial" w:cs="Arial"/>
            <w:color w:val="auto"/>
            <w:sz w:val="14"/>
            <w:szCs w:val="14"/>
          </w:rPr>
          <w:t>https://www.pembrokeshire.gov.uk/newsroom/give-your-views-on-pembrokeshires-council-tax-premiums-for-second-and-long-term-empty-homes</w:t>
        </w:r>
      </w:hyperlink>
      <w:r w:rsidRPr="00435151">
        <w:rPr>
          <w:rFonts w:ascii="Arial" w:hAnsi="Arial" w:cs="Arial"/>
          <w:sz w:val="14"/>
          <w:szCs w:val="14"/>
        </w:rPr>
        <w:t> Accessed: [17/01/24].</w:t>
      </w:r>
    </w:p>
    <w:p w14:paraId="5444ADD4" w14:textId="77777777" w:rsidR="00435151" w:rsidRPr="00435151" w:rsidRDefault="00435151" w:rsidP="00435151">
      <w:pPr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435151">
        <w:rPr>
          <w:rFonts w:ascii="Arial" w:hAnsi="Arial" w:cs="Arial"/>
          <w:sz w:val="14"/>
          <w:szCs w:val="14"/>
        </w:rPr>
        <w:t>SINCLAIR, B., December 15, 2023-last update, Treble second homes council tax backed in Pembrokeshire. Available: </w:t>
      </w:r>
      <w:hyperlink r:id="rId16" w:history="1">
        <w:r w:rsidRPr="00435151">
          <w:rPr>
            <w:rStyle w:val="Hyperlink"/>
            <w:rFonts w:ascii="Arial" w:hAnsi="Arial" w:cs="Arial"/>
            <w:color w:val="auto"/>
            <w:sz w:val="14"/>
            <w:szCs w:val="14"/>
          </w:rPr>
          <w:t>https://www.westerntelegraph.co.uk/news/23992136.treble-second-homes-council-tax-backed-pembrokeshire/</w:t>
        </w:r>
      </w:hyperlink>
      <w:r w:rsidRPr="00435151">
        <w:rPr>
          <w:rFonts w:ascii="Arial" w:hAnsi="Arial" w:cs="Arial"/>
          <w:sz w:val="14"/>
          <w:szCs w:val="14"/>
        </w:rPr>
        <w:t> Accessed: [16/01/24] .</w:t>
      </w:r>
    </w:p>
    <w:p w14:paraId="69CD856A" w14:textId="77777777" w:rsidR="00435151" w:rsidRPr="00435151" w:rsidRDefault="00435151" w:rsidP="00435151">
      <w:pPr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435151">
        <w:rPr>
          <w:rFonts w:ascii="Arial" w:hAnsi="Arial" w:cs="Arial"/>
          <w:sz w:val="14"/>
          <w:szCs w:val="14"/>
        </w:rPr>
        <w:t>VISIT PEMBROKESHIRE, 2024-last update, Pembrokeshire. Available: </w:t>
      </w:r>
      <w:hyperlink r:id="rId17" w:history="1">
        <w:r w:rsidRPr="00435151">
          <w:rPr>
            <w:rStyle w:val="Hyperlink"/>
            <w:rFonts w:ascii="Arial" w:hAnsi="Arial" w:cs="Arial"/>
            <w:color w:val="auto"/>
            <w:sz w:val="14"/>
            <w:szCs w:val="14"/>
          </w:rPr>
          <w:t>https://www.visitpembrokeshire.com/</w:t>
        </w:r>
      </w:hyperlink>
      <w:r w:rsidRPr="00435151">
        <w:rPr>
          <w:rFonts w:ascii="Arial" w:hAnsi="Arial" w:cs="Arial"/>
          <w:sz w:val="14"/>
          <w:szCs w:val="14"/>
        </w:rPr>
        <w:t> Accessed: [17/01/24</w:t>
      </w:r>
      <w:proofErr w:type="gramStart"/>
      <w:r w:rsidRPr="00435151">
        <w:rPr>
          <w:rFonts w:ascii="Arial" w:hAnsi="Arial" w:cs="Arial"/>
          <w:sz w:val="14"/>
          <w:szCs w:val="14"/>
        </w:rPr>
        <w:t>] .</w:t>
      </w:r>
      <w:proofErr w:type="gramEnd"/>
    </w:p>
    <w:p w14:paraId="0C8426D3" w14:textId="77777777" w:rsidR="00435151" w:rsidRPr="00435151" w:rsidRDefault="00435151" w:rsidP="00435151">
      <w:pPr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435151">
        <w:rPr>
          <w:rFonts w:ascii="Arial" w:hAnsi="Arial" w:cs="Arial"/>
          <w:sz w:val="14"/>
          <w:szCs w:val="14"/>
        </w:rPr>
        <w:t>VISIT PEMBROKESHIRE, 2021-last update, Economic Impact of Tourism Pembrokeshire. Available: </w:t>
      </w:r>
      <w:hyperlink r:id="rId18" w:history="1">
        <w:r w:rsidRPr="00435151">
          <w:rPr>
            <w:rStyle w:val="Hyperlink"/>
            <w:rFonts w:ascii="Arial" w:hAnsi="Arial" w:cs="Arial"/>
            <w:color w:val="auto"/>
            <w:sz w:val="14"/>
            <w:szCs w:val="14"/>
          </w:rPr>
          <w:t>https://eyz9ntboeer.exactdn.com/wp-content/uploads/Economic-Impact-of-Tourism-Pembrokeshire-Report-2021.pdf</w:t>
        </w:r>
      </w:hyperlink>
      <w:r w:rsidRPr="00435151">
        <w:rPr>
          <w:rFonts w:ascii="Arial" w:hAnsi="Arial" w:cs="Arial"/>
          <w:sz w:val="14"/>
          <w:szCs w:val="14"/>
        </w:rPr>
        <w:t> Accessed: [20/11/23].</w:t>
      </w:r>
    </w:p>
    <w:p w14:paraId="44D23508" w14:textId="62827EAA" w:rsidR="00435151" w:rsidRPr="00435151" w:rsidRDefault="00435151" w:rsidP="00435151">
      <w:pPr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435151">
        <w:rPr>
          <w:rFonts w:ascii="Arial" w:hAnsi="Arial" w:cs="Arial"/>
          <w:sz w:val="14"/>
          <w:szCs w:val="14"/>
        </w:rPr>
        <w:t>WELSH GOVERNMENT, 2014-last update, Housing (Wales) Act 2014. Available: </w:t>
      </w:r>
      <w:hyperlink r:id="rId19" w:history="1">
        <w:r w:rsidRPr="00435151">
          <w:rPr>
            <w:rStyle w:val="Hyperlink"/>
            <w:rFonts w:ascii="Arial" w:hAnsi="Arial" w:cs="Arial"/>
            <w:color w:val="auto"/>
            <w:sz w:val="14"/>
            <w:szCs w:val="14"/>
          </w:rPr>
          <w:t>https://www.legislation.gov.uk/anaw/2014/7/contents/enacted</w:t>
        </w:r>
      </w:hyperlink>
      <w:r w:rsidRPr="00435151">
        <w:rPr>
          <w:rFonts w:ascii="Arial" w:hAnsi="Arial" w:cs="Arial"/>
          <w:sz w:val="14"/>
          <w:szCs w:val="14"/>
        </w:rPr>
        <w:t> </w:t>
      </w:r>
      <w:r w:rsidRPr="00435151">
        <w:rPr>
          <w:rFonts w:ascii="Arial" w:hAnsi="Arial" w:cs="Arial"/>
          <w:sz w:val="14"/>
          <w:szCs w:val="14"/>
        </w:rPr>
        <w:t>Accessed: [</w:t>
      </w:r>
      <w:r w:rsidRPr="00435151">
        <w:rPr>
          <w:rFonts w:ascii="Arial" w:hAnsi="Arial" w:cs="Arial"/>
          <w:sz w:val="14"/>
          <w:szCs w:val="14"/>
        </w:rPr>
        <w:t>17/01/24</w:t>
      </w:r>
      <w:proofErr w:type="gramStart"/>
      <w:r w:rsidRPr="00435151">
        <w:rPr>
          <w:rFonts w:ascii="Arial" w:hAnsi="Arial" w:cs="Arial"/>
          <w:sz w:val="14"/>
          <w:szCs w:val="14"/>
        </w:rPr>
        <w:t>] .</w:t>
      </w:r>
      <w:proofErr w:type="gramEnd"/>
    </w:p>
    <w:p w14:paraId="64F41896" w14:textId="184CD8F7" w:rsidR="00435151" w:rsidRPr="00435151" w:rsidRDefault="00435151">
      <w:pPr>
        <w:rPr>
          <w:sz w:val="16"/>
          <w:szCs w:val="16"/>
        </w:rPr>
      </w:pPr>
    </w:p>
    <w:sectPr w:rsidR="00435151" w:rsidRPr="004351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46736E"/>
    <w:multiLevelType w:val="hybridMultilevel"/>
    <w:tmpl w:val="22D0D8E4"/>
    <w:lvl w:ilvl="0" w:tplc="3B8615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8ED3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B0D2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0E92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541C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484D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1484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1C74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6C73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85289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151"/>
    <w:rsid w:val="00435151"/>
    <w:rsid w:val="00AF5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4F293"/>
  <w15:chartTrackingRefBased/>
  <w15:docId w15:val="{58DD001B-FC36-4F6F-8F7F-A7094B547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351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515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351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78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1959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2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64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413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815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321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515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77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42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98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58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23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37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830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80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10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505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517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rrierreef.org/news/project-news/unlocking-sustainable-tourism-resilient-reefs-initiative" TargetMode="External"/><Relationship Id="rId13" Type="http://schemas.openxmlformats.org/officeDocument/2006/relationships/hyperlink" Target="https://www.pembrokeshirecoast.wales/wp-content/uploads/archive/npa_2016_february_3_04_16_council_tax_report.pdf" TargetMode="External"/><Relationship Id="rId18" Type="http://schemas.openxmlformats.org/officeDocument/2006/relationships/hyperlink" Target="https://eyz9ntboeer.exactdn.com/wp-content/uploads/Economic-Impact-of-Tourism-Pembrokeshire-Report-2021.pdf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visitpembrokeshire.com/wp-content/uploads/Pembrokeshire-Destination-Management-Plan-2020-2025-English.pdf" TargetMode="External"/><Relationship Id="rId12" Type="http://schemas.openxmlformats.org/officeDocument/2006/relationships/hyperlink" Target="https://www.pembrokeshirecoast.wales/about-the-national-park/geography/sustainable-tourism/" TargetMode="External"/><Relationship Id="rId17" Type="http://schemas.openxmlformats.org/officeDocument/2006/relationships/hyperlink" Target="https://www.visitpembrokeshire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westerntelegraph.co.uk/news/23992136.treble-second-homes-council-tax-backed-pembrokeshire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westerntelegraph.co.uk/news/24030906.200-council-tax-premium-pembrokeshire-second-homes/" TargetMode="External"/><Relationship Id="rId11" Type="http://schemas.openxmlformats.org/officeDocument/2006/relationships/hyperlink" Target="https://www.tivysideadvertiser.co.uk/news/19192194.pembrokeshire-tourism-pressures-concerns-raised/" TargetMode="External"/><Relationship Id="rId5" Type="http://schemas.openxmlformats.org/officeDocument/2006/relationships/hyperlink" Target="https://uowtsd-my.sharepoint.com/:v:/r/personal/2115188_student_uwtsd_ac_uk/Documents/Recording-20240119_190325.webm?csf=1&amp;web=1&amp;e=LrzN32&amp;nav=eyJyZWZlcnJhbEluZm8iOnsicmVmZXJyYWxBcHAiOiJTdHJlYW1XZWJBcHAiLCJyZWZlcnJhbFZpZXciOiJTaGFyZURpYWxvZy1MaW5rIiwicmVmZXJyYWxBcHBQbGF0Zm9ybSI6IldlYiIsInJlZmVycmFsTW9kZSI6InZpZXcifX0%3D" TargetMode="External"/><Relationship Id="rId15" Type="http://schemas.openxmlformats.org/officeDocument/2006/relationships/hyperlink" Target="https://www.pembrokeshire.gov.uk/newsroom/give-your-views-on-pembrokeshires-council-tax-premiums-for-second-and-long-term-empty-homes" TargetMode="External"/><Relationship Id="rId10" Type="http://schemas.openxmlformats.org/officeDocument/2006/relationships/hyperlink" Target="https://www.southwalesargus.co.uk/news/19503393.pembrokeshire-archaeological-sites-damaged-tourism-surge/" TargetMode="External"/><Relationship Id="rId19" Type="http://schemas.openxmlformats.org/officeDocument/2006/relationships/hyperlink" Target="https://www.legislation.gov.uk/anaw/2014/7/contents/enac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tv.com/news/wales/2020-08-14/tensions-build-between-locals-and-tourists-in-wales-visitor-hotspots-as-britons-opt-for-staycations" TargetMode="External"/><Relationship Id="rId14" Type="http://schemas.openxmlformats.org/officeDocument/2006/relationships/hyperlink" Target="https://www.pembrokeshire.gov.uk/council-tax-discounts/second-hom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876</Words>
  <Characters>4995</Characters>
  <Application>Microsoft Office Word</Application>
  <DocSecurity>0</DocSecurity>
  <Lines>41</Lines>
  <Paragraphs>11</Paragraphs>
  <ScaleCrop>false</ScaleCrop>
  <Company/>
  <LinksUpToDate>false</LinksUpToDate>
  <CharactersWithSpaces>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Luke</dc:creator>
  <cp:keywords/>
  <dc:description/>
  <cp:lastModifiedBy>Alex Luke</cp:lastModifiedBy>
  <cp:revision>1</cp:revision>
  <dcterms:created xsi:type="dcterms:W3CDTF">2024-01-19T19:03:00Z</dcterms:created>
  <dcterms:modified xsi:type="dcterms:W3CDTF">2024-01-19T19:11:00Z</dcterms:modified>
</cp:coreProperties>
</file>