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20A63" w14:textId="77777777" w:rsidR="00206DDD" w:rsidRDefault="00206DDD" w:rsidP="00C917D1">
      <w:pPr>
        <w:pStyle w:val="NormalWeb"/>
        <w:spacing w:line="360" w:lineRule="auto"/>
        <w:ind w:right="-46"/>
        <w:rPr>
          <w:rStyle w:val="Strong"/>
          <w:rFonts w:ascii="Arial" w:hAnsi="Arial" w:cs="Arial"/>
          <w:sz w:val="24"/>
          <w:szCs w:val="24"/>
        </w:rPr>
      </w:pPr>
      <w:r>
        <w:rPr>
          <w:rStyle w:val="Strong"/>
          <w:rFonts w:ascii="Arial" w:hAnsi="Arial" w:cs="Arial"/>
          <w:sz w:val="24"/>
          <w:szCs w:val="24"/>
        </w:rPr>
        <w:t>Tracey McGillvray-1602399</w:t>
      </w:r>
    </w:p>
    <w:p w14:paraId="73AD4E6C" w14:textId="1D1834E6" w:rsidR="00C917D1" w:rsidRPr="00797B60" w:rsidRDefault="00C917D1" w:rsidP="00C917D1">
      <w:pPr>
        <w:pStyle w:val="NormalWeb"/>
        <w:spacing w:line="360" w:lineRule="auto"/>
        <w:ind w:right="-46"/>
        <w:rPr>
          <w:rFonts w:ascii="Arial" w:hAnsi="Arial" w:cs="Arial"/>
          <w:sz w:val="24"/>
          <w:szCs w:val="24"/>
        </w:rPr>
      </w:pPr>
      <w:bookmarkStart w:id="0" w:name="_GoBack"/>
      <w:bookmarkEnd w:id="0"/>
      <w:r w:rsidRPr="00797B60">
        <w:rPr>
          <w:rStyle w:val="Strong"/>
          <w:rFonts w:ascii="Arial" w:hAnsi="Arial" w:cs="Arial"/>
          <w:sz w:val="24"/>
          <w:szCs w:val="24"/>
        </w:rPr>
        <w:t>TRRS5008: sects, self &amp; society: alternative spiritualties in the west</w:t>
      </w:r>
      <w:r w:rsidRPr="00797B60">
        <w:rPr>
          <w:rStyle w:val="Strong"/>
          <w:rFonts w:ascii="Arial" w:hAnsi="Arial" w:cs="Arial"/>
          <w:sz w:val="24"/>
          <w:szCs w:val="24"/>
        </w:rPr>
        <w:tab/>
      </w:r>
      <w:r w:rsidRPr="00797B60">
        <w:rPr>
          <w:rStyle w:val="Strong"/>
          <w:rFonts w:ascii="Arial" w:hAnsi="Arial" w:cs="Arial"/>
          <w:sz w:val="24"/>
          <w:szCs w:val="24"/>
        </w:rPr>
        <w:tab/>
      </w:r>
    </w:p>
    <w:p w14:paraId="5AA66B10" w14:textId="77777777" w:rsidR="00C917D1" w:rsidRPr="00797B60" w:rsidRDefault="00C917D1" w:rsidP="00C917D1">
      <w:pPr>
        <w:pStyle w:val="NormalWeb"/>
        <w:spacing w:line="360" w:lineRule="auto"/>
        <w:ind w:right="-46"/>
        <w:rPr>
          <w:rFonts w:ascii="Arial" w:hAnsi="Arial" w:cs="Arial"/>
          <w:sz w:val="24"/>
          <w:szCs w:val="24"/>
        </w:rPr>
      </w:pPr>
      <w:r w:rsidRPr="00797B60">
        <w:rPr>
          <w:rStyle w:val="Strong"/>
          <w:rFonts w:ascii="Arial" w:hAnsi="Arial" w:cs="Arial"/>
          <w:sz w:val="24"/>
          <w:szCs w:val="24"/>
        </w:rPr>
        <w:t xml:space="preserve">Assignment 3: 2000wd essay     </w:t>
      </w:r>
      <w:r w:rsidRPr="00797B60">
        <w:rPr>
          <w:rStyle w:val="Strong"/>
          <w:rFonts w:ascii="Arial" w:hAnsi="Arial" w:cs="Arial"/>
          <w:sz w:val="24"/>
          <w:szCs w:val="24"/>
        </w:rPr>
        <w:tab/>
      </w:r>
      <w:r w:rsidRPr="00797B60">
        <w:rPr>
          <w:rStyle w:val="Strong"/>
          <w:rFonts w:ascii="Arial" w:hAnsi="Arial" w:cs="Arial"/>
          <w:sz w:val="24"/>
          <w:szCs w:val="24"/>
        </w:rPr>
        <w:tab/>
      </w:r>
    </w:p>
    <w:p w14:paraId="3D6618F5" w14:textId="77777777" w:rsidR="00C917D1" w:rsidRDefault="00C917D1" w:rsidP="00C917D1">
      <w:pPr>
        <w:pStyle w:val="NormalWeb"/>
        <w:spacing w:line="360" w:lineRule="auto"/>
        <w:ind w:right="-46"/>
        <w:rPr>
          <w:rStyle w:val="Strong"/>
          <w:rFonts w:ascii="Arial" w:hAnsi="Arial" w:cs="Arial"/>
          <w:i/>
          <w:color w:val="D05C12"/>
          <w:sz w:val="24"/>
          <w:szCs w:val="24"/>
        </w:rPr>
      </w:pPr>
      <w:r w:rsidRPr="00797B60">
        <w:rPr>
          <w:rStyle w:val="Strong"/>
          <w:rFonts w:ascii="Arial" w:hAnsi="Arial" w:cs="Arial"/>
          <w:i/>
          <w:sz w:val="24"/>
          <w:szCs w:val="24"/>
        </w:rPr>
        <w:t>With reference to census data</w:t>
      </w:r>
      <w:r w:rsidR="00C8108C" w:rsidRPr="00797B60">
        <w:rPr>
          <w:rStyle w:val="Strong"/>
          <w:rFonts w:ascii="Arial" w:hAnsi="Arial" w:cs="Arial"/>
          <w:i/>
          <w:sz w:val="24"/>
          <w:szCs w:val="24"/>
        </w:rPr>
        <w:t>,</w:t>
      </w:r>
      <w:r w:rsidRPr="00797B60">
        <w:rPr>
          <w:rStyle w:val="Strong"/>
          <w:rFonts w:ascii="Arial" w:hAnsi="Arial" w:cs="Arial"/>
          <w:i/>
          <w:sz w:val="24"/>
          <w:szCs w:val="24"/>
        </w:rPr>
        <w:t xml:space="preserve"> suggest possible reasons for the decline in the number of people identifying themselves as ‘Christian’ and the increasing visibility of ‘alternative’ religions and spiritualties.</w:t>
      </w:r>
      <w:r>
        <w:rPr>
          <w:rStyle w:val="Strong"/>
          <w:rFonts w:ascii="Arial" w:hAnsi="Arial" w:cs="Arial"/>
          <w:i/>
          <w:color w:val="D05C12"/>
          <w:sz w:val="24"/>
          <w:szCs w:val="24"/>
        </w:rPr>
        <w:t xml:space="preserve"> </w:t>
      </w:r>
      <w:r w:rsidR="00DB28E7">
        <w:rPr>
          <w:rStyle w:val="Strong"/>
          <w:rFonts w:ascii="Arial" w:hAnsi="Arial" w:cs="Arial"/>
          <w:i/>
          <w:color w:val="D05C12"/>
          <w:sz w:val="24"/>
          <w:szCs w:val="24"/>
        </w:rPr>
        <w:t xml:space="preserve">  </w:t>
      </w:r>
    </w:p>
    <w:p w14:paraId="10D8482C" w14:textId="77777777" w:rsidR="006350F4" w:rsidRDefault="006350F4" w:rsidP="00C917D1">
      <w:pPr>
        <w:pStyle w:val="NormalWeb"/>
        <w:spacing w:line="360" w:lineRule="auto"/>
        <w:ind w:right="-46"/>
        <w:rPr>
          <w:rStyle w:val="Strong"/>
          <w:rFonts w:ascii="Arial" w:hAnsi="Arial" w:cs="Arial"/>
          <w:i/>
          <w:color w:val="D05C12"/>
          <w:sz w:val="24"/>
          <w:szCs w:val="24"/>
        </w:rPr>
      </w:pPr>
    </w:p>
    <w:p w14:paraId="5455794E" w14:textId="77777777" w:rsidR="00F22229" w:rsidRDefault="00F22229" w:rsidP="00C917D1">
      <w:pPr>
        <w:pStyle w:val="NormalWeb"/>
        <w:spacing w:line="360" w:lineRule="auto"/>
        <w:ind w:right="-46"/>
        <w:rPr>
          <w:rStyle w:val="Strong"/>
          <w:rFonts w:ascii="Arial" w:hAnsi="Arial" w:cs="Arial"/>
          <w:b w:val="0"/>
          <w:sz w:val="24"/>
          <w:szCs w:val="24"/>
        </w:rPr>
      </w:pPr>
      <w:r>
        <w:rPr>
          <w:rStyle w:val="Strong"/>
          <w:rFonts w:ascii="Arial" w:hAnsi="Arial" w:cs="Arial"/>
          <w:b w:val="0"/>
          <w:sz w:val="24"/>
          <w:szCs w:val="24"/>
        </w:rPr>
        <w:t xml:space="preserve">The question of whether there is a decline in people identifying as ‘Christian’ in the </w:t>
      </w:r>
      <w:r w:rsidR="00613439">
        <w:rPr>
          <w:rStyle w:val="Strong"/>
          <w:rFonts w:ascii="Arial" w:hAnsi="Arial" w:cs="Arial"/>
          <w:b w:val="0"/>
          <w:sz w:val="24"/>
          <w:szCs w:val="24"/>
        </w:rPr>
        <w:t>United Kingdom (</w:t>
      </w:r>
      <w:r>
        <w:rPr>
          <w:rStyle w:val="Strong"/>
          <w:rFonts w:ascii="Arial" w:hAnsi="Arial" w:cs="Arial"/>
          <w:b w:val="0"/>
          <w:sz w:val="24"/>
          <w:szCs w:val="24"/>
        </w:rPr>
        <w:t>UK</w:t>
      </w:r>
      <w:r w:rsidR="00613439">
        <w:rPr>
          <w:rStyle w:val="Strong"/>
          <w:rFonts w:ascii="Arial" w:hAnsi="Arial" w:cs="Arial"/>
          <w:b w:val="0"/>
          <w:sz w:val="24"/>
          <w:szCs w:val="24"/>
        </w:rPr>
        <w:t>)</w:t>
      </w:r>
      <w:r>
        <w:rPr>
          <w:rStyle w:val="Strong"/>
          <w:rFonts w:ascii="Arial" w:hAnsi="Arial" w:cs="Arial"/>
          <w:b w:val="0"/>
          <w:sz w:val="24"/>
          <w:szCs w:val="24"/>
        </w:rPr>
        <w:t>, is complex, especially when relying on data collected from censuses, however there are many sociological reasons why the data could be supported</w:t>
      </w:r>
      <w:r w:rsidR="00613439">
        <w:rPr>
          <w:rStyle w:val="Strong"/>
          <w:rFonts w:ascii="Arial" w:hAnsi="Arial" w:cs="Arial"/>
          <w:b w:val="0"/>
          <w:sz w:val="24"/>
          <w:szCs w:val="24"/>
        </w:rPr>
        <w:t>, and this is especially true when considering the increase in ‘alternative’ religions and spiritualities.</w:t>
      </w:r>
    </w:p>
    <w:p w14:paraId="6E1B7D73" w14:textId="77777777" w:rsidR="00613439" w:rsidRDefault="00613439" w:rsidP="00C917D1">
      <w:pPr>
        <w:pStyle w:val="NormalWeb"/>
        <w:spacing w:line="360" w:lineRule="auto"/>
        <w:ind w:right="-46"/>
        <w:rPr>
          <w:rStyle w:val="Strong"/>
          <w:rFonts w:ascii="Arial" w:hAnsi="Arial" w:cs="Arial"/>
          <w:b w:val="0"/>
          <w:sz w:val="24"/>
          <w:szCs w:val="24"/>
        </w:rPr>
      </w:pPr>
    </w:p>
    <w:p w14:paraId="2FA895FF" w14:textId="61691A46" w:rsidR="00271A91" w:rsidRDefault="002325C2" w:rsidP="00C917D1">
      <w:pPr>
        <w:pStyle w:val="NormalWeb"/>
        <w:spacing w:line="360" w:lineRule="auto"/>
        <w:ind w:right="-46"/>
        <w:rPr>
          <w:rFonts w:ascii="Arial" w:hAnsi="Arial" w:cs="Arial"/>
          <w:sz w:val="24"/>
          <w:szCs w:val="24"/>
        </w:rPr>
      </w:pPr>
      <w:r w:rsidRPr="00954148">
        <w:rPr>
          <w:rStyle w:val="Strong"/>
          <w:rFonts w:ascii="Arial" w:hAnsi="Arial" w:cs="Arial"/>
          <w:b w:val="0"/>
          <w:sz w:val="24"/>
          <w:szCs w:val="24"/>
        </w:rPr>
        <w:t>Census data</w:t>
      </w:r>
      <w:r w:rsidR="00954148">
        <w:rPr>
          <w:rStyle w:val="Strong"/>
          <w:rFonts w:ascii="Arial" w:hAnsi="Arial" w:cs="Arial"/>
          <w:b w:val="0"/>
          <w:sz w:val="24"/>
          <w:szCs w:val="24"/>
        </w:rPr>
        <w:t xml:space="preserve"> within the </w:t>
      </w:r>
      <w:r w:rsidR="006350F4">
        <w:rPr>
          <w:rStyle w:val="Strong"/>
          <w:rFonts w:ascii="Arial" w:hAnsi="Arial" w:cs="Arial"/>
          <w:b w:val="0"/>
          <w:sz w:val="24"/>
          <w:szCs w:val="24"/>
        </w:rPr>
        <w:t>UK</w:t>
      </w:r>
      <w:r w:rsidR="00954148">
        <w:rPr>
          <w:rStyle w:val="Strong"/>
          <w:rFonts w:ascii="Arial" w:hAnsi="Arial" w:cs="Arial"/>
          <w:b w:val="0"/>
          <w:sz w:val="24"/>
          <w:szCs w:val="24"/>
        </w:rPr>
        <w:t xml:space="preserve"> has been collected </w:t>
      </w:r>
      <w:r w:rsidR="002C68BF">
        <w:rPr>
          <w:rStyle w:val="Strong"/>
          <w:rFonts w:ascii="Arial" w:hAnsi="Arial" w:cs="Arial"/>
          <w:b w:val="0"/>
          <w:sz w:val="24"/>
          <w:szCs w:val="24"/>
        </w:rPr>
        <w:t xml:space="preserve">every ten years </w:t>
      </w:r>
      <w:r w:rsidR="00954148">
        <w:rPr>
          <w:rStyle w:val="Strong"/>
          <w:rFonts w:ascii="Arial" w:hAnsi="Arial" w:cs="Arial"/>
          <w:b w:val="0"/>
          <w:sz w:val="24"/>
          <w:szCs w:val="24"/>
        </w:rPr>
        <w:t xml:space="preserve">since 1801, though not consistently. </w:t>
      </w:r>
      <w:r w:rsidR="00DB28E7">
        <w:rPr>
          <w:rFonts w:ascii="Arial" w:hAnsi="Arial" w:cs="Arial"/>
          <w:sz w:val="24"/>
          <w:szCs w:val="24"/>
        </w:rPr>
        <w:t>Census data</w:t>
      </w:r>
      <w:r w:rsidR="006350F4">
        <w:rPr>
          <w:rFonts w:ascii="Arial" w:hAnsi="Arial" w:cs="Arial"/>
          <w:sz w:val="24"/>
          <w:szCs w:val="24"/>
        </w:rPr>
        <w:t>, especially</w:t>
      </w:r>
      <w:r w:rsidR="00DB28E7">
        <w:rPr>
          <w:rFonts w:ascii="Arial" w:hAnsi="Arial" w:cs="Arial"/>
          <w:sz w:val="24"/>
          <w:szCs w:val="24"/>
        </w:rPr>
        <w:t xml:space="preserve"> on the subject of religion</w:t>
      </w:r>
      <w:r w:rsidR="006350F4">
        <w:rPr>
          <w:rFonts w:ascii="Arial" w:hAnsi="Arial" w:cs="Arial"/>
          <w:sz w:val="24"/>
          <w:szCs w:val="24"/>
        </w:rPr>
        <w:t>,</w:t>
      </w:r>
      <w:r w:rsidR="00DB28E7">
        <w:rPr>
          <w:rFonts w:ascii="Arial" w:hAnsi="Arial" w:cs="Arial"/>
          <w:sz w:val="24"/>
          <w:szCs w:val="24"/>
        </w:rPr>
        <w:t xml:space="preserve"> </w:t>
      </w:r>
      <w:r w:rsidR="002D2A2A">
        <w:rPr>
          <w:rFonts w:ascii="Arial" w:hAnsi="Arial" w:cs="Arial"/>
          <w:sz w:val="24"/>
          <w:szCs w:val="24"/>
        </w:rPr>
        <w:t>has been sporadic and problematic</w:t>
      </w:r>
      <w:r w:rsidR="002C68BF">
        <w:rPr>
          <w:rFonts w:ascii="Arial" w:hAnsi="Arial" w:cs="Arial"/>
          <w:sz w:val="24"/>
          <w:szCs w:val="24"/>
        </w:rPr>
        <w:t>,</w:t>
      </w:r>
      <w:r w:rsidR="002D2A2A">
        <w:rPr>
          <w:rFonts w:ascii="Arial" w:hAnsi="Arial" w:cs="Arial"/>
          <w:sz w:val="24"/>
          <w:szCs w:val="24"/>
        </w:rPr>
        <w:t xml:space="preserve"> insofar as the </w:t>
      </w:r>
      <w:r w:rsidR="002C68BF">
        <w:rPr>
          <w:rFonts w:ascii="Arial" w:hAnsi="Arial" w:cs="Arial"/>
          <w:sz w:val="24"/>
          <w:szCs w:val="24"/>
        </w:rPr>
        <w:t xml:space="preserve">formation of the </w:t>
      </w:r>
      <w:r w:rsidR="002D2A2A">
        <w:rPr>
          <w:rFonts w:ascii="Arial" w:hAnsi="Arial" w:cs="Arial"/>
          <w:sz w:val="24"/>
          <w:szCs w:val="24"/>
        </w:rPr>
        <w:t xml:space="preserve">questioning </w:t>
      </w:r>
      <w:r w:rsidR="002C68BF">
        <w:rPr>
          <w:rFonts w:ascii="Arial" w:hAnsi="Arial" w:cs="Arial"/>
          <w:sz w:val="24"/>
          <w:szCs w:val="24"/>
        </w:rPr>
        <w:t>regarding</w:t>
      </w:r>
      <w:r w:rsidR="002D2A2A">
        <w:rPr>
          <w:rFonts w:ascii="Arial" w:hAnsi="Arial" w:cs="Arial"/>
          <w:sz w:val="24"/>
          <w:szCs w:val="24"/>
        </w:rPr>
        <w:t xml:space="preserve"> religion has not been consistent.</w:t>
      </w:r>
      <w:r w:rsidR="002259A8">
        <w:rPr>
          <w:rFonts w:ascii="Arial" w:hAnsi="Arial" w:cs="Arial"/>
          <w:sz w:val="24"/>
          <w:szCs w:val="24"/>
        </w:rPr>
        <w:t xml:space="preserve"> </w:t>
      </w:r>
      <w:r w:rsidR="00377EB2">
        <w:rPr>
          <w:rFonts w:ascii="Arial" w:hAnsi="Arial" w:cs="Arial"/>
          <w:sz w:val="24"/>
          <w:szCs w:val="24"/>
        </w:rPr>
        <w:t>For example</w:t>
      </w:r>
      <w:r w:rsidR="00B6342B">
        <w:rPr>
          <w:rFonts w:ascii="Arial" w:hAnsi="Arial" w:cs="Arial"/>
          <w:sz w:val="24"/>
          <w:szCs w:val="24"/>
        </w:rPr>
        <w:t>,</w:t>
      </w:r>
      <w:r w:rsidR="00377EB2">
        <w:rPr>
          <w:rFonts w:ascii="Arial" w:hAnsi="Arial" w:cs="Arial"/>
          <w:sz w:val="24"/>
          <w:szCs w:val="24"/>
        </w:rPr>
        <w:t xml:space="preserve"> in the 2001 census </w:t>
      </w:r>
      <w:r w:rsidR="00B6342B">
        <w:rPr>
          <w:rFonts w:ascii="Arial" w:hAnsi="Arial" w:cs="Arial"/>
          <w:sz w:val="24"/>
          <w:szCs w:val="24"/>
        </w:rPr>
        <w:t>regarding</w:t>
      </w:r>
      <w:r w:rsidR="00377EB2">
        <w:rPr>
          <w:rFonts w:ascii="Arial" w:hAnsi="Arial" w:cs="Arial"/>
          <w:sz w:val="24"/>
          <w:szCs w:val="24"/>
        </w:rPr>
        <w:t xml:space="preserve"> religion, its ‘none’ category became a ‘no religion’ category in the 2011 census,</w:t>
      </w:r>
      <w:r w:rsidR="00B6342B">
        <w:rPr>
          <w:rFonts w:ascii="Arial" w:hAnsi="Arial" w:cs="Arial"/>
          <w:sz w:val="24"/>
          <w:szCs w:val="24"/>
        </w:rPr>
        <w:t xml:space="preserve"> </w:t>
      </w:r>
      <w:r w:rsidR="00377EB2">
        <w:rPr>
          <w:rFonts w:ascii="Arial" w:hAnsi="Arial" w:cs="Arial"/>
          <w:sz w:val="24"/>
          <w:szCs w:val="24"/>
        </w:rPr>
        <w:t xml:space="preserve">(Lee, 2014: </w:t>
      </w:r>
      <w:r w:rsidR="00274E6B">
        <w:rPr>
          <w:rFonts w:ascii="Arial" w:hAnsi="Arial" w:cs="Arial"/>
          <w:sz w:val="24"/>
          <w:szCs w:val="24"/>
        </w:rPr>
        <w:t>468).</w:t>
      </w:r>
      <w:r w:rsidR="00377EB2">
        <w:rPr>
          <w:rFonts w:ascii="Arial" w:hAnsi="Arial" w:cs="Arial"/>
          <w:sz w:val="24"/>
          <w:szCs w:val="24"/>
        </w:rPr>
        <w:t xml:space="preserve"> </w:t>
      </w:r>
      <w:r w:rsidR="00AE2D02">
        <w:rPr>
          <w:rFonts w:ascii="Arial" w:hAnsi="Arial" w:cs="Arial"/>
          <w:sz w:val="24"/>
          <w:szCs w:val="24"/>
        </w:rPr>
        <w:t>There have</w:t>
      </w:r>
      <w:r w:rsidR="002C68BF">
        <w:rPr>
          <w:rFonts w:ascii="Arial" w:hAnsi="Arial" w:cs="Arial"/>
          <w:sz w:val="24"/>
          <w:szCs w:val="24"/>
        </w:rPr>
        <w:t>,</w:t>
      </w:r>
      <w:r w:rsidR="00AE2D02">
        <w:rPr>
          <w:rFonts w:ascii="Arial" w:hAnsi="Arial" w:cs="Arial"/>
          <w:sz w:val="24"/>
          <w:szCs w:val="24"/>
        </w:rPr>
        <w:t xml:space="preserve"> however, been many polls</w:t>
      </w:r>
      <w:r w:rsidR="00F11E6C">
        <w:rPr>
          <w:rFonts w:ascii="Arial" w:hAnsi="Arial" w:cs="Arial"/>
          <w:sz w:val="24"/>
          <w:szCs w:val="24"/>
        </w:rPr>
        <w:t xml:space="preserve"> and surveys</w:t>
      </w:r>
      <w:r w:rsidR="00AE2D02">
        <w:rPr>
          <w:rFonts w:ascii="Arial" w:hAnsi="Arial" w:cs="Arial"/>
          <w:sz w:val="24"/>
          <w:szCs w:val="24"/>
        </w:rPr>
        <w:t xml:space="preserve"> that have revealed a decline in </w:t>
      </w:r>
      <w:r w:rsidR="00CB5299">
        <w:rPr>
          <w:rFonts w:ascii="Arial" w:hAnsi="Arial" w:cs="Arial"/>
          <w:sz w:val="24"/>
          <w:szCs w:val="24"/>
        </w:rPr>
        <w:t>people identifying themselves as Christian</w:t>
      </w:r>
      <w:r w:rsidR="006350F4">
        <w:rPr>
          <w:rFonts w:ascii="Arial" w:hAnsi="Arial" w:cs="Arial"/>
          <w:sz w:val="24"/>
          <w:szCs w:val="24"/>
        </w:rPr>
        <w:t>,</w:t>
      </w:r>
      <w:r w:rsidR="00CB5299">
        <w:rPr>
          <w:rFonts w:ascii="Arial" w:hAnsi="Arial" w:cs="Arial"/>
          <w:sz w:val="24"/>
          <w:szCs w:val="24"/>
        </w:rPr>
        <w:t xml:space="preserve"> and an increase in </w:t>
      </w:r>
      <w:r w:rsidR="002C68BF">
        <w:rPr>
          <w:rFonts w:ascii="Arial" w:hAnsi="Arial" w:cs="Arial"/>
          <w:sz w:val="24"/>
          <w:szCs w:val="24"/>
        </w:rPr>
        <w:t>other</w:t>
      </w:r>
      <w:r w:rsidR="00CB5299">
        <w:rPr>
          <w:rFonts w:ascii="Arial" w:hAnsi="Arial" w:cs="Arial"/>
          <w:sz w:val="24"/>
          <w:szCs w:val="24"/>
        </w:rPr>
        <w:t xml:space="preserve"> religions and spiritualities. </w:t>
      </w:r>
      <w:r w:rsidR="00797B60">
        <w:rPr>
          <w:rFonts w:ascii="Arial" w:hAnsi="Arial" w:cs="Arial"/>
          <w:sz w:val="24"/>
          <w:szCs w:val="24"/>
        </w:rPr>
        <w:t xml:space="preserve">Much of the data collected has been steered towards </w:t>
      </w:r>
      <w:r w:rsidR="00112B27">
        <w:rPr>
          <w:rFonts w:ascii="Arial" w:hAnsi="Arial" w:cs="Arial"/>
          <w:sz w:val="24"/>
          <w:szCs w:val="24"/>
        </w:rPr>
        <w:t xml:space="preserve">gaining data on church </w:t>
      </w:r>
      <w:r w:rsidR="00797B60">
        <w:rPr>
          <w:rFonts w:ascii="Arial" w:hAnsi="Arial" w:cs="Arial"/>
          <w:sz w:val="24"/>
          <w:szCs w:val="24"/>
        </w:rPr>
        <w:t xml:space="preserve">attendance, </w:t>
      </w:r>
      <w:r w:rsidR="00112B27">
        <w:rPr>
          <w:rFonts w:ascii="Arial" w:hAnsi="Arial" w:cs="Arial"/>
          <w:sz w:val="24"/>
          <w:szCs w:val="24"/>
        </w:rPr>
        <w:t>and ceremonies, such as christenings or baptisms</w:t>
      </w:r>
      <w:r w:rsidR="00797B60">
        <w:rPr>
          <w:rFonts w:ascii="Arial" w:hAnsi="Arial" w:cs="Arial"/>
          <w:sz w:val="24"/>
          <w:szCs w:val="24"/>
        </w:rPr>
        <w:t xml:space="preserve">, </w:t>
      </w:r>
      <w:r w:rsidR="00112B27">
        <w:rPr>
          <w:rFonts w:ascii="Arial" w:hAnsi="Arial" w:cs="Arial"/>
          <w:sz w:val="24"/>
          <w:szCs w:val="24"/>
        </w:rPr>
        <w:t xml:space="preserve">confirmations, </w:t>
      </w:r>
      <w:r w:rsidR="00797B60">
        <w:rPr>
          <w:rFonts w:ascii="Arial" w:hAnsi="Arial" w:cs="Arial"/>
          <w:sz w:val="24"/>
          <w:szCs w:val="24"/>
        </w:rPr>
        <w:t>deaths and marriages</w:t>
      </w:r>
      <w:r w:rsidR="00112B27">
        <w:rPr>
          <w:rFonts w:ascii="Arial" w:hAnsi="Arial" w:cs="Arial"/>
          <w:sz w:val="24"/>
          <w:szCs w:val="24"/>
        </w:rPr>
        <w:t>,</w:t>
      </w:r>
      <w:r w:rsidR="0079062B">
        <w:rPr>
          <w:rFonts w:ascii="Arial" w:hAnsi="Arial" w:cs="Arial"/>
          <w:sz w:val="24"/>
          <w:szCs w:val="24"/>
        </w:rPr>
        <w:t xml:space="preserve"> all of which</w:t>
      </w:r>
      <w:r w:rsidR="00112B27">
        <w:rPr>
          <w:rFonts w:ascii="Arial" w:hAnsi="Arial" w:cs="Arial"/>
          <w:sz w:val="24"/>
          <w:szCs w:val="24"/>
        </w:rPr>
        <w:t>,</w:t>
      </w:r>
      <w:r w:rsidR="0079062B">
        <w:rPr>
          <w:rFonts w:ascii="Arial" w:hAnsi="Arial" w:cs="Arial"/>
          <w:sz w:val="24"/>
          <w:szCs w:val="24"/>
        </w:rPr>
        <w:t xml:space="preserve"> for</w:t>
      </w:r>
      <w:r w:rsidR="000B221E">
        <w:rPr>
          <w:rFonts w:ascii="Arial" w:hAnsi="Arial" w:cs="Arial"/>
          <w:sz w:val="24"/>
          <w:szCs w:val="24"/>
        </w:rPr>
        <w:t xml:space="preserve"> most attendees</w:t>
      </w:r>
      <w:r w:rsidR="00112B27">
        <w:rPr>
          <w:rFonts w:ascii="Arial" w:hAnsi="Arial" w:cs="Arial"/>
          <w:sz w:val="24"/>
          <w:szCs w:val="24"/>
        </w:rPr>
        <w:t>,</w:t>
      </w:r>
      <w:r w:rsidR="000B221E">
        <w:rPr>
          <w:rFonts w:ascii="Arial" w:hAnsi="Arial" w:cs="Arial"/>
          <w:sz w:val="24"/>
          <w:szCs w:val="24"/>
        </w:rPr>
        <w:t xml:space="preserve"> </w:t>
      </w:r>
      <w:r w:rsidR="00112B27">
        <w:rPr>
          <w:rFonts w:ascii="Arial" w:hAnsi="Arial" w:cs="Arial"/>
          <w:sz w:val="24"/>
          <w:szCs w:val="24"/>
        </w:rPr>
        <w:t>occur due to cultural norms, pressures and expectations, often without any questioning of one’s faith, or even personal conviction</w:t>
      </w:r>
      <w:r w:rsidR="007459F5">
        <w:rPr>
          <w:rFonts w:ascii="Arial" w:hAnsi="Arial" w:cs="Arial"/>
          <w:sz w:val="24"/>
          <w:szCs w:val="24"/>
        </w:rPr>
        <w:t>,</w:t>
      </w:r>
      <w:r w:rsidR="002C2F93">
        <w:rPr>
          <w:rFonts w:ascii="Arial" w:hAnsi="Arial" w:cs="Arial"/>
          <w:sz w:val="24"/>
          <w:szCs w:val="24"/>
        </w:rPr>
        <w:t xml:space="preserve"> (Haralambos, 1990: 97).</w:t>
      </w:r>
      <w:r w:rsidR="000B221E">
        <w:rPr>
          <w:rFonts w:ascii="Arial" w:hAnsi="Arial" w:cs="Arial"/>
          <w:sz w:val="24"/>
          <w:szCs w:val="24"/>
        </w:rPr>
        <w:t xml:space="preserve"> </w:t>
      </w:r>
      <w:r w:rsidR="006350F4">
        <w:rPr>
          <w:rFonts w:ascii="Arial" w:hAnsi="Arial" w:cs="Arial"/>
          <w:sz w:val="24"/>
          <w:szCs w:val="24"/>
        </w:rPr>
        <w:t>Church ceremonies have historically been central to community bonds and celebrations</w:t>
      </w:r>
      <w:r w:rsidR="00271A91">
        <w:rPr>
          <w:rFonts w:ascii="Arial" w:hAnsi="Arial" w:cs="Arial"/>
          <w:sz w:val="24"/>
          <w:szCs w:val="24"/>
        </w:rPr>
        <w:t>, as such strengthening social relations, but attendance at such events does not automatically mean that these are regular churchgoers, nor that they have a Christian faith</w:t>
      </w:r>
      <w:r w:rsidR="000B221E">
        <w:rPr>
          <w:rFonts w:ascii="Arial" w:hAnsi="Arial" w:cs="Arial"/>
          <w:sz w:val="24"/>
          <w:szCs w:val="24"/>
        </w:rPr>
        <w:t>.</w:t>
      </w:r>
      <w:r w:rsidR="002C68BF">
        <w:rPr>
          <w:rFonts w:ascii="Arial" w:hAnsi="Arial" w:cs="Arial"/>
          <w:sz w:val="24"/>
          <w:szCs w:val="24"/>
        </w:rPr>
        <w:t xml:space="preserve"> </w:t>
      </w:r>
    </w:p>
    <w:p w14:paraId="718F1CCB" w14:textId="164D2688" w:rsidR="00F22229" w:rsidRDefault="00F22229" w:rsidP="00C917D1">
      <w:pPr>
        <w:pStyle w:val="NormalWeb"/>
        <w:spacing w:line="360" w:lineRule="auto"/>
        <w:ind w:right="-46"/>
        <w:rPr>
          <w:rFonts w:ascii="Arial" w:hAnsi="Arial" w:cs="Arial"/>
          <w:sz w:val="24"/>
          <w:szCs w:val="24"/>
        </w:rPr>
      </w:pPr>
      <w:r>
        <w:rPr>
          <w:rFonts w:ascii="Arial" w:hAnsi="Arial" w:cs="Arial"/>
          <w:sz w:val="24"/>
          <w:szCs w:val="24"/>
        </w:rPr>
        <w:t>It is not until the 2001 and 2011 UK censuses that the religion question is included. In 2001, the census asked for the belief system to be filled in by the public, this lead to a wide range of beliefs being cited, including ‘Jedi’</w:t>
      </w:r>
      <w:r w:rsidR="008A6B55">
        <w:rPr>
          <w:rFonts w:ascii="Arial" w:hAnsi="Arial" w:cs="Arial"/>
          <w:sz w:val="24"/>
          <w:szCs w:val="24"/>
        </w:rPr>
        <w:t xml:space="preserve"> and ‘heavy metal’,</w:t>
      </w:r>
      <w:r>
        <w:rPr>
          <w:rFonts w:ascii="Arial" w:hAnsi="Arial" w:cs="Arial"/>
          <w:sz w:val="24"/>
          <w:szCs w:val="24"/>
        </w:rPr>
        <w:t xml:space="preserve"> which could imply that the answers are unreliable. In addition, many people declined to answer this question, so the statistical data cannot be certain as a result of this.  </w:t>
      </w:r>
    </w:p>
    <w:p w14:paraId="1A508AB0" w14:textId="77777777" w:rsidR="00271A91" w:rsidRDefault="00271A91" w:rsidP="00C917D1">
      <w:pPr>
        <w:pStyle w:val="NormalWeb"/>
        <w:spacing w:line="360" w:lineRule="auto"/>
        <w:ind w:right="-46"/>
        <w:rPr>
          <w:rFonts w:ascii="Arial" w:hAnsi="Arial" w:cs="Arial"/>
          <w:sz w:val="24"/>
          <w:szCs w:val="24"/>
        </w:rPr>
      </w:pPr>
    </w:p>
    <w:p w14:paraId="1EE54DFE" w14:textId="11DA434D" w:rsidR="00224E03" w:rsidRDefault="00271A91" w:rsidP="00C917D1">
      <w:pPr>
        <w:pStyle w:val="NormalWeb"/>
        <w:spacing w:line="360" w:lineRule="auto"/>
        <w:ind w:right="-46"/>
        <w:rPr>
          <w:rFonts w:ascii="Arial" w:hAnsi="Arial" w:cs="Arial"/>
          <w:sz w:val="24"/>
          <w:szCs w:val="24"/>
        </w:rPr>
      </w:pPr>
      <w:r>
        <w:rPr>
          <w:rFonts w:ascii="Arial" w:hAnsi="Arial" w:cs="Arial"/>
          <w:sz w:val="24"/>
          <w:szCs w:val="24"/>
        </w:rPr>
        <w:t>Census data</w:t>
      </w:r>
      <w:r w:rsidR="002C68BF">
        <w:rPr>
          <w:rFonts w:ascii="Arial" w:hAnsi="Arial" w:cs="Arial"/>
          <w:sz w:val="24"/>
          <w:szCs w:val="24"/>
        </w:rPr>
        <w:t xml:space="preserve"> would</w:t>
      </w:r>
      <w:r>
        <w:rPr>
          <w:rFonts w:ascii="Arial" w:hAnsi="Arial" w:cs="Arial"/>
          <w:sz w:val="24"/>
          <w:szCs w:val="24"/>
        </w:rPr>
        <w:t>, however,</w:t>
      </w:r>
      <w:r w:rsidR="002C68BF">
        <w:rPr>
          <w:rFonts w:ascii="Arial" w:hAnsi="Arial" w:cs="Arial"/>
          <w:sz w:val="24"/>
          <w:szCs w:val="24"/>
        </w:rPr>
        <w:t xml:space="preserve"> appear </w:t>
      </w:r>
      <w:r>
        <w:rPr>
          <w:rFonts w:ascii="Arial" w:hAnsi="Arial" w:cs="Arial"/>
          <w:sz w:val="24"/>
          <w:szCs w:val="24"/>
        </w:rPr>
        <w:t xml:space="preserve">to indicate </w:t>
      </w:r>
      <w:r w:rsidR="002C68BF">
        <w:rPr>
          <w:rFonts w:ascii="Arial" w:hAnsi="Arial" w:cs="Arial"/>
          <w:sz w:val="24"/>
          <w:szCs w:val="24"/>
        </w:rPr>
        <w:t>that for decades there has been a decline in people identifying themselves as Christian.</w:t>
      </w:r>
      <w:r>
        <w:rPr>
          <w:rFonts w:ascii="Arial" w:hAnsi="Arial" w:cs="Arial"/>
          <w:sz w:val="24"/>
          <w:szCs w:val="24"/>
        </w:rPr>
        <w:t xml:space="preserve"> </w:t>
      </w:r>
      <w:r w:rsidR="007A5A61" w:rsidRPr="00A80C64">
        <w:rPr>
          <w:rFonts w:ascii="Arial" w:hAnsi="Arial" w:cs="Arial"/>
          <w:sz w:val="24"/>
          <w:szCs w:val="24"/>
        </w:rPr>
        <w:t xml:space="preserve">Up until 1969 attendance to the </w:t>
      </w:r>
      <w:r>
        <w:rPr>
          <w:rFonts w:ascii="Arial" w:hAnsi="Arial" w:cs="Arial"/>
          <w:sz w:val="24"/>
          <w:szCs w:val="24"/>
        </w:rPr>
        <w:t>C</w:t>
      </w:r>
      <w:r w:rsidR="007A5A61" w:rsidRPr="00A80C64">
        <w:rPr>
          <w:rFonts w:ascii="Arial" w:hAnsi="Arial" w:cs="Arial"/>
          <w:sz w:val="24"/>
          <w:szCs w:val="24"/>
        </w:rPr>
        <w:t xml:space="preserve">hurch of England was compulsory and thereafter was not, this would account to some degree </w:t>
      </w:r>
      <w:r w:rsidR="00FB29AF">
        <w:rPr>
          <w:rFonts w:ascii="Arial" w:hAnsi="Arial" w:cs="Arial"/>
          <w:sz w:val="24"/>
          <w:szCs w:val="24"/>
        </w:rPr>
        <w:t>for</w:t>
      </w:r>
      <w:r w:rsidR="007A5A61" w:rsidRPr="00A80C64">
        <w:rPr>
          <w:rFonts w:ascii="Arial" w:hAnsi="Arial" w:cs="Arial"/>
          <w:sz w:val="24"/>
          <w:szCs w:val="24"/>
        </w:rPr>
        <w:t xml:space="preserve"> the decline of Christian religious attendance</w:t>
      </w:r>
      <w:r w:rsidR="00FB29AF">
        <w:rPr>
          <w:rFonts w:ascii="Arial" w:hAnsi="Arial" w:cs="Arial"/>
          <w:sz w:val="24"/>
          <w:szCs w:val="24"/>
        </w:rPr>
        <w:t xml:space="preserve"> since 1969</w:t>
      </w:r>
      <w:r w:rsidR="009C407C">
        <w:rPr>
          <w:rFonts w:ascii="Arial" w:hAnsi="Arial" w:cs="Arial"/>
          <w:sz w:val="24"/>
          <w:szCs w:val="24"/>
        </w:rPr>
        <w:t xml:space="preserve"> (Field, 2009</w:t>
      </w:r>
      <w:r w:rsidR="00BA306E">
        <w:rPr>
          <w:rFonts w:ascii="Arial" w:hAnsi="Arial" w:cs="Arial"/>
          <w:sz w:val="24"/>
          <w:szCs w:val="24"/>
        </w:rPr>
        <w:t>: 6</w:t>
      </w:r>
      <w:r w:rsidR="009C407C">
        <w:rPr>
          <w:rFonts w:ascii="Arial" w:hAnsi="Arial" w:cs="Arial"/>
          <w:sz w:val="24"/>
          <w:szCs w:val="24"/>
        </w:rPr>
        <w:t>).</w:t>
      </w:r>
      <w:r w:rsidR="007A5A61" w:rsidRPr="00A80C64">
        <w:rPr>
          <w:rFonts w:ascii="Arial" w:hAnsi="Arial" w:cs="Arial"/>
          <w:sz w:val="24"/>
          <w:szCs w:val="24"/>
        </w:rPr>
        <w:t xml:space="preserve"> </w:t>
      </w:r>
      <w:r w:rsidR="00327441" w:rsidRPr="00A80C64">
        <w:rPr>
          <w:rFonts w:ascii="Arial" w:hAnsi="Arial" w:cs="Arial"/>
          <w:sz w:val="24"/>
          <w:szCs w:val="24"/>
        </w:rPr>
        <w:t xml:space="preserve">As this legislation was lifted and people </w:t>
      </w:r>
      <w:r w:rsidR="00956795" w:rsidRPr="00A80C64">
        <w:rPr>
          <w:rFonts w:ascii="Arial" w:hAnsi="Arial" w:cs="Arial"/>
          <w:sz w:val="24"/>
          <w:szCs w:val="24"/>
        </w:rPr>
        <w:t>were not penalised for non-attendance</w:t>
      </w:r>
      <w:r>
        <w:rPr>
          <w:rFonts w:ascii="Arial" w:hAnsi="Arial" w:cs="Arial"/>
          <w:sz w:val="24"/>
          <w:szCs w:val="24"/>
        </w:rPr>
        <w:t>,</w:t>
      </w:r>
      <w:r w:rsidR="00956795" w:rsidRPr="00A80C64">
        <w:rPr>
          <w:rFonts w:ascii="Arial" w:hAnsi="Arial" w:cs="Arial"/>
          <w:sz w:val="24"/>
          <w:szCs w:val="24"/>
        </w:rPr>
        <w:t xml:space="preserve"> and given that free will and choice prevailed, people then</w:t>
      </w:r>
      <w:r w:rsidR="00613439">
        <w:rPr>
          <w:rFonts w:ascii="Arial" w:hAnsi="Arial" w:cs="Arial"/>
          <w:sz w:val="24"/>
          <w:szCs w:val="24"/>
        </w:rPr>
        <w:t xml:space="preserve">, in </w:t>
      </w:r>
      <w:r w:rsidR="00B6342B">
        <w:rPr>
          <w:rFonts w:ascii="Arial" w:hAnsi="Arial" w:cs="Arial"/>
          <w:sz w:val="24"/>
          <w:szCs w:val="24"/>
        </w:rPr>
        <w:t xml:space="preserve">theory, </w:t>
      </w:r>
      <w:r w:rsidR="00B6342B" w:rsidRPr="00A80C64">
        <w:rPr>
          <w:rFonts w:ascii="Arial" w:hAnsi="Arial" w:cs="Arial"/>
          <w:sz w:val="24"/>
          <w:szCs w:val="24"/>
        </w:rPr>
        <w:t>made</w:t>
      </w:r>
      <w:r w:rsidR="00956795" w:rsidRPr="00A80C64">
        <w:rPr>
          <w:rFonts w:ascii="Arial" w:hAnsi="Arial" w:cs="Arial"/>
          <w:sz w:val="24"/>
          <w:szCs w:val="24"/>
        </w:rPr>
        <w:t xml:space="preserve"> their own choices</w:t>
      </w:r>
      <w:r w:rsidR="00BA5EBA">
        <w:rPr>
          <w:rFonts w:ascii="Arial" w:hAnsi="Arial" w:cs="Arial"/>
          <w:sz w:val="24"/>
          <w:szCs w:val="24"/>
        </w:rPr>
        <w:t xml:space="preserve">, (Davie, </w:t>
      </w:r>
      <w:r w:rsidR="00C06DD1" w:rsidRPr="00C06DD1">
        <w:rPr>
          <w:rFonts w:ascii="Arial" w:hAnsi="Arial" w:cs="Arial"/>
          <w:sz w:val="24"/>
          <w:szCs w:val="24"/>
        </w:rPr>
        <w:t>2015</w:t>
      </w:r>
      <w:r w:rsidR="00BA5EBA">
        <w:rPr>
          <w:rFonts w:ascii="Arial" w:hAnsi="Arial" w:cs="Arial"/>
          <w:sz w:val="24"/>
          <w:szCs w:val="24"/>
        </w:rPr>
        <w:t xml:space="preserve">: 7). </w:t>
      </w:r>
      <w:r w:rsidR="00224E03">
        <w:rPr>
          <w:rFonts w:ascii="Arial" w:hAnsi="Arial" w:cs="Arial"/>
          <w:sz w:val="24"/>
          <w:szCs w:val="24"/>
        </w:rPr>
        <w:t xml:space="preserve">Davie points out </w:t>
      </w:r>
      <w:r>
        <w:rPr>
          <w:rFonts w:ascii="Arial" w:hAnsi="Arial" w:cs="Arial"/>
          <w:sz w:val="24"/>
          <w:szCs w:val="24"/>
        </w:rPr>
        <w:t xml:space="preserve">that </w:t>
      </w:r>
      <w:r w:rsidR="00224E03">
        <w:rPr>
          <w:rFonts w:ascii="Arial" w:hAnsi="Arial" w:cs="Arial"/>
          <w:sz w:val="24"/>
          <w:szCs w:val="24"/>
        </w:rPr>
        <w:t>the</w:t>
      </w:r>
      <w:r>
        <w:rPr>
          <w:rFonts w:ascii="Arial" w:hAnsi="Arial" w:cs="Arial"/>
          <w:sz w:val="24"/>
          <w:szCs w:val="24"/>
        </w:rPr>
        <w:t>re was a</w:t>
      </w:r>
      <w:r w:rsidR="00224E03">
        <w:rPr>
          <w:rFonts w:ascii="Arial" w:hAnsi="Arial" w:cs="Arial"/>
          <w:sz w:val="24"/>
          <w:szCs w:val="24"/>
        </w:rPr>
        <w:t xml:space="preserve"> cultural shift from one of obligation to </w:t>
      </w:r>
      <w:r>
        <w:rPr>
          <w:rFonts w:ascii="Arial" w:hAnsi="Arial" w:cs="Arial"/>
          <w:sz w:val="24"/>
          <w:szCs w:val="24"/>
        </w:rPr>
        <w:t xml:space="preserve">attend church services, to </w:t>
      </w:r>
      <w:r w:rsidR="00224E03">
        <w:rPr>
          <w:rFonts w:ascii="Arial" w:hAnsi="Arial" w:cs="Arial"/>
          <w:sz w:val="24"/>
          <w:szCs w:val="24"/>
        </w:rPr>
        <w:t>one of choice</w:t>
      </w:r>
      <w:r>
        <w:rPr>
          <w:rFonts w:ascii="Arial" w:hAnsi="Arial" w:cs="Arial"/>
          <w:sz w:val="24"/>
          <w:szCs w:val="24"/>
        </w:rPr>
        <w:t xml:space="preserve">, therefore data from this point on could be deemed more reliable regarding </w:t>
      </w:r>
      <w:r w:rsidR="00620CE5">
        <w:rPr>
          <w:rFonts w:ascii="Arial" w:hAnsi="Arial" w:cs="Arial"/>
          <w:sz w:val="24"/>
          <w:szCs w:val="24"/>
        </w:rPr>
        <w:t>demographics of people with active Christian faith (</w:t>
      </w:r>
      <w:r w:rsidR="00620CE5" w:rsidRPr="00620CE5">
        <w:rPr>
          <w:rFonts w:ascii="Arial" w:hAnsi="Arial" w:cs="Arial"/>
          <w:i/>
          <w:sz w:val="24"/>
          <w:szCs w:val="24"/>
        </w:rPr>
        <w:t>ibid</w:t>
      </w:r>
      <w:r w:rsidR="00620CE5">
        <w:rPr>
          <w:rFonts w:ascii="Arial" w:hAnsi="Arial" w:cs="Arial"/>
          <w:sz w:val="24"/>
          <w:szCs w:val="24"/>
        </w:rPr>
        <w:t>)</w:t>
      </w:r>
      <w:r w:rsidR="00224E03">
        <w:rPr>
          <w:rFonts w:ascii="Arial" w:hAnsi="Arial" w:cs="Arial"/>
          <w:sz w:val="24"/>
          <w:szCs w:val="24"/>
        </w:rPr>
        <w:t xml:space="preserve">. </w:t>
      </w:r>
      <w:r w:rsidR="00956795" w:rsidRPr="00A80C64">
        <w:rPr>
          <w:rFonts w:ascii="Arial" w:hAnsi="Arial" w:cs="Arial"/>
          <w:sz w:val="24"/>
          <w:szCs w:val="24"/>
        </w:rPr>
        <w:t xml:space="preserve"> Attendance deemed compulsory would indicate a forced natio</w:t>
      </w:r>
      <w:r w:rsidR="00C67E2D" w:rsidRPr="00A80C64">
        <w:rPr>
          <w:rFonts w:ascii="Arial" w:hAnsi="Arial" w:cs="Arial"/>
          <w:sz w:val="24"/>
          <w:szCs w:val="24"/>
        </w:rPr>
        <w:t>n regardless of whether their faith was true</w:t>
      </w:r>
      <w:r w:rsidR="000D504E" w:rsidRPr="00A80C64">
        <w:rPr>
          <w:rFonts w:ascii="Arial" w:hAnsi="Arial" w:cs="Arial"/>
          <w:sz w:val="24"/>
          <w:szCs w:val="24"/>
        </w:rPr>
        <w:t xml:space="preserve"> or not</w:t>
      </w:r>
      <w:r w:rsidR="00620CE5">
        <w:rPr>
          <w:rFonts w:ascii="Arial" w:hAnsi="Arial" w:cs="Arial"/>
          <w:sz w:val="24"/>
          <w:szCs w:val="24"/>
        </w:rPr>
        <w:t>, however, it was much more likely to be sociological pressure which policed this</w:t>
      </w:r>
      <w:r w:rsidR="00FB29AF">
        <w:rPr>
          <w:rFonts w:ascii="Arial" w:hAnsi="Arial" w:cs="Arial"/>
          <w:sz w:val="24"/>
          <w:szCs w:val="24"/>
        </w:rPr>
        <w:t>, but non-attendance at church services does not necessarily mean that people’s faith had altered</w:t>
      </w:r>
      <w:r w:rsidR="00C67E2D" w:rsidRPr="00A80C64">
        <w:rPr>
          <w:rFonts w:ascii="Arial" w:hAnsi="Arial" w:cs="Arial"/>
          <w:sz w:val="24"/>
          <w:szCs w:val="24"/>
        </w:rPr>
        <w:t xml:space="preserve">. </w:t>
      </w:r>
      <w:r w:rsidR="00BA5EBA">
        <w:rPr>
          <w:rFonts w:ascii="Arial" w:hAnsi="Arial" w:cs="Arial"/>
          <w:sz w:val="24"/>
          <w:szCs w:val="24"/>
        </w:rPr>
        <w:t xml:space="preserve"> </w:t>
      </w:r>
      <w:r w:rsidR="000D504E" w:rsidRPr="00A80C64">
        <w:rPr>
          <w:rFonts w:ascii="Arial" w:hAnsi="Arial" w:cs="Arial"/>
          <w:sz w:val="24"/>
          <w:szCs w:val="24"/>
        </w:rPr>
        <w:t xml:space="preserve">Freedom of choice is a powerful ideal which has a great influence on people, </w:t>
      </w:r>
      <w:r w:rsidR="0069374A" w:rsidRPr="00A80C64">
        <w:rPr>
          <w:rFonts w:ascii="Arial" w:hAnsi="Arial" w:cs="Arial"/>
          <w:sz w:val="24"/>
          <w:szCs w:val="24"/>
        </w:rPr>
        <w:t>some welcome the freedom to make their own choices, where others have felt more comfortable being told what to do as opposed to thinking for themselves</w:t>
      </w:r>
      <w:r w:rsidR="00FB29AF">
        <w:rPr>
          <w:rFonts w:ascii="Arial" w:hAnsi="Arial" w:cs="Arial"/>
          <w:sz w:val="24"/>
          <w:szCs w:val="24"/>
        </w:rPr>
        <w:t>, therefore beliefs in Christianity are not necessarily underpinning the actions which are being quantified by the statistical data being gathered</w:t>
      </w:r>
      <w:r w:rsidR="0069374A" w:rsidRPr="00A80C64">
        <w:rPr>
          <w:rFonts w:ascii="Arial" w:hAnsi="Arial" w:cs="Arial"/>
          <w:sz w:val="24"/>
          <w:szCs w:val="24"/>
        </w:rPr>
        <w:t>.</w:t>
      </w:r>
      <w:r w:rsidR="00FB29AF">
        <w:rPr>
          <w:rFonts w:ascii="Arial" w:hAnsi="Arial" w:cs="Arial"/>
          <w:sz w:val="24"/>
          <w:szCs w:val="24"/>
        </w:rPr>
        <w:t xml:space="preserve"> </w:t>
      </w:r>
    </w:p>
    <w:p w14:paraId="5DEDCAC2" w14:textId="77777777" w:rsidR="00FB29AF" w:rsidRDefault="00FB29AF" w:rsidP="00C917D1">
      <w:pPr>
        <w:pStyle w:val="NormalWeb"/>
        <w:spacing w:line="360" w:lineRule="auto"/>
        <w:ind w:right="-46"/>
        <w:rPr>
          <w:rFonts w:ascii="Arial" w:hAnsi="Arial" w:cs="Arial"/>
          <w:color w:val="D05C12"/>
          <w:sz w:val="24"/>
          <w:szCs w:val="24"/>
        </w:rPr>
      </w:pPr>
    </w:p>
    <w:p w14:paraId="06886B3E" w14:textId="733160D4" w:rsidR="00C52DDB" w:rsidRDefault="00C06DD1" w:rsidP="00C917D1">
      <w:pPr>
        <w:pStyle w:val="NormalWeb"/>
        <w:spacing w:line="360" w:lineRule="auto"/>
        <w:ind w:right="-46"/>
        <w:rPr>
          <w:rFonts w:ascii="Arial" w:hAnsi="Arial" w:cs="Arial"/>
          <w:color w:val="000000" w:themeColor="text1"/>
          <w:sz w:val="24"/>
          <w:szCs w:val="24"/>
        </w:rPr>
      </w:pPr>
      <w:r>
        <w:rPr>
          <w:rFonts w:ascii="Arial" w:hAnsi="Arial" w:cs="Arial"/>
          <w:color w:val="000000" w:themeColor="text1"/>
          <w:sz w:val="24"/>
          <w:szCs w:val="24"/>
        </w:rPr>
        <w:t>W</w:t>
      </w:r>
      <w:r w:rsidR="0069374A" w:rsidRPr="0069374A">
        <w:rPr>
          <w:rFonts w:ascii="Arial" w:hAnsi="Arial" w:cs="Arial"/>
          <w:color w:val="000000" w:themeColor="text1"/>
          <w:sz w:val="24"/>
          <w:szCs w:val="24"/>
        </w:rPr>
        <w:t xml:space="preserve">ith </w:t>
      </w:r>
      <w:r w:rsidR="00F60FA1">
        <w:rPr>
          <w:rFonts w:ascii="Arial" w:hAnsi="Arial" w:cs="Arial"/>
          <w:color w:val="000000" w:themeColor="text1"/>
          <w:sz w:val="24"/>
          <w:szCs w:val="24"/>
        </w:rPr>
        <w:t xml:space="preserve">the scientific age of the Industrial Revolution, people began to question beliefs as a whole, as ‘God’ could not be proven, therefore the scientists of this period often turned against the Church. In addition, </w:t>
      </w:r>
      <w:r w:rsidR="0069374A">
        <w:rPr>
          <w:rFonts w:ascii="Arial" w:hAnsi="Arial" w:cs="Arial"/>
          <w:color w:val="000000" w:themeColor="text1"/>
          <w:sz w:val="24"/>
          <w:szCs w:val="24"/>
        </w:rPr>
        <w:t>ideas beyond Christianity and Western ‘norms’</w:t>
      </w:r>
      <w:r w:rsidR="00F60FA1">
        <w:rPr>
          <w:rFonts w:ascii="Arial" w:hAnsi="Arial" w:cs="Arial"/>
          <w:color w:val="000000" w:themeColor="text1"/>
          <w:sz w:val="24"/>
          <w:szCs w:val="24"/>
        </w:rPr>
        <w:t xml:space="preserve"> developed</w:t>
      </w:r>
      <w:r w:rsidR="00CB1F10">
        <w:rPr>
          <w:rFonts w:ascii="Arial" w:hAnsi="Arial" w:cs="Arial"/>
          <w:color w:val="000000" w:themeColor="text1"/>
          <w:sz w:val="24"/>
          <w:szCs w:val="24"/>
        </w:rPr>
        <w:t xml:space="preserve">, because </w:t>
      </w:r>
      <w:r w:rsidR="00F60FA1">
        <w:rPr>
          <w:rFonts w:ascii="Arial" w:hAnsi="Arial" w:cs="Arial"/>
          <w:color w:val="000000" w:themeColor="text1"/>
          <w:sz w:val="24"/>
          <w:szCs w:val="24"/>
        </w:rPr>
        <w:t>the growth in industry and trains</w:t>
      </w:r>
      <w:r w:rsidR="0069374A">
        <w:rPr>
          <w:rFonts w:ascii="Arial" w:hAnsi="Arial" w:cs="Arial"/>
          <w:color w:val="000000" w:themeColor="text1"/>
          <w:sz w:val="24"/>
          <w:szCs w:val="24"/>
        </w:rPr>
        <w:t xml:space="preserve"> offered opportunities of travel</w:t>
      </w:r>
      <w:r w:rsidR="00CB1F10">
        <w:rPr>
          <w:rFonts w:ascii="Arial" w:hAnsi="Arial" w:cs="Arial"/>
          <w:color w:val="000000" w:themeColor="text1"/>
          <w:sz w:val="24"/>
          <w:szCs w:val="24"/>
        </w:rPr>
        <w:t>,</w:t>
      </w:r>
      <w:r w:rsidR="0069374A">
        <w:rPr>
          <w:rFonts w:ascii="Arial" w:hAnsi="Arial" w:cs="Arial"/>
          <w:color w:val="000000" w:themeColor="text1"/>
          <w:sz w:val="24"/>
          <w:szCs w:val="24"/>
        </w:rPr>
        <w:t xml:space="preserve"> to visit and interact with people of different faiths and beliefs. </w:t>
      </w:r>
      <w:r w:rsidR="00F60FA1">
        <w:rPr>
          <w:rFonts w:ascii="Arial" w:hAnsi="Arial" w:cs="Arial"/>
          <w:color w:val="000000" w:themeColor="text1"/>
          <w:sz w:val="24"/>
          <w:szCs w:val="24"/>
        </w:rPr>
        <w:t>From this point on, t</w:t>
      </w:r>
      <w:r w:rsidR="00610457">
        <w:rPr>
          <w:rFonts w:ascii="Arial" w:hAnsi="Arial" w:cs="Arial"/>
          <w:color w:val="000000" w:themeColor="text1"/>
          <w:sz w:val="24"/>
          <w:szCs w:val="24"/>
        </w:rPr>
        <w:t>ravel be</w:t>
      </w:r>
      <w:r w:rsidR="002D5F5F">
        <w:rPr>
          <w:rFonts w:ascii="Arial" w:hAnsi="Arial" w:cs="Arial"/>
          <w:color w:val="000000" w:themeColor="text1"/>
          <w:sz w:val="24"/>
          <w:szCs w:val="24"/>
        </w:rPr>
        <w:t xml:space="preserve">came more widespread and the </w:t>
      </w:r>
      <w:r w:rsidR="00CB1F10">
        <w:rPr>
          <w:rFonts w:ascii="Arial" w:hAnsi="Arial" w:cs="Arial"/>
          <w:color w:val="000000" w:themeColor="text1"/>
          <w:sz w:val="24"/>
          <w:szCs w:val="24"/>
        </w:rPr>
        <w:t>immigration</w:t>
      </w:r>
      <w:r w:rsidR="002D5F5F">
        <w:rPr>
          <w:rFonts w:ascii="Arial" w:hAnsi="Arial" w:cs="Arial"/>
          <w:color w:val="000000" w:themeColor="text1"/>
          <w:sz w:val="24"/>
          <w:szCs w:val="24"/>
        </w:rPr>
        <w:t xml:space="preserve"> of people from other parts of the world</w:t>
      </w:r>
      <w:r w:rsidR="00F60FA1">
        <w:rPr>
          <w:rFonts w:ascii="Arial" w:hAnsi="Arial" w:cs="Arial"/>
          <w:color w:val="000000" w:themeColor="text1"/>
          <w:sz w:val="24"/>
          <w:szCs w:val="24"/>
        </w:rPr>
        <w:t xml:space="preserve"> grew</w:t>
      </w:r>
      <w:r w:rsidR="00CB1F10">
        <w:rPr>
          <w:rFonts w:ascii="Arial" w:hAnsi="Arial" w:cs="Arial"/>
          <w:color w:val="000000" w:themeColor="text1"/>
          <w:sz w:val="24"/>
          <w:szCs w:val="24"/>
        </w:rPr>
        <w:t>,</w:t>
      </w:r>
      <w:r w:rsidR="002D5F5F">
        <w:rPr>
          <w:rFonts w:ascii="Arial" w:hAnsi="Arial" w:cs="Arial"/>
          <w:color w:val="000000" w:themeColor="text1"/>
          <w:sz w:val="24"/>
          <w:szCs w:val="24"/>
        </w:rPr>
        <w:t xml:space="preserve"> a</w:t>
      </w:r>
      <w:r w:rsidR="00F60FA1">
        <w:rPr>
          <w:rFonts w:ascii="Arial" w:hAnsi="Arial" w:cs="Arial"/>
          <w:color w:val="000000" w:themeColor="text1"/>
          <w:sz w:val="24"/>
          <w:szCs w:val="24"/>
        </w:rPr>
        <w:t>s did</w:t>
      </w:r>
      <w:r w:rsidR="002D5F5F">
        <w:rPr>
          <w:rFonts w:ascii="Arial" w:hAnsi="Arial" w:cs="Arial"/>
          <w:color w:val="000000" w:themeColor="text1"/>
          <w:sz w:val="24"/>
          <w:szCs w:val="24"/>
        </w:rPr>
        <w:t xml:space="preserve"> the dispersal of UK residents to foreign climes</w:t>
      </w:r>
      <w:r w:rsidR="00CB1F10">
        <w:rPr>
          <w:rFonts w:ascii="Arial" w:hAnsi="Arial" w:cs="Arial"/>
          <w:color w:val="000000" w:themeColor="text1"/>
          <w:sz w:val="24"/>
          <w:szCs w:val="24"/>
        </w:rPr>
        <w:t>,</w:t>
      </w:r>
      <w:r w:rsidR="002D5F5F">
        <w:rPr>
          <w:rFonts w:ascii="Arial" w:hAnsi="Arial" w:cs="Arial"/>
          <w:color w:val="000000" w:themeColor="text1"/>
          <w:sz w:val="24"/>
          <w:szCs w:val="24"/>
        </w:rPr>
        <w:t xml:space="preserve"> </w:t>
      </w:r>
      <w:r w:rsidR="00F60FA1">
        <w:rPr>
          <w:rFonts w:ascii="Arial" w:hAnsi="Arial" w:cs="Arial"/>
          <w:color w:val="000000" w:themeColor="text1"/>
          <w:sz w:val="24"/>
          <w:szCs w:val="24"/>
        </w:rPr>
        <w:t xml:space="preserve">all of which are likely to have </w:t>
      </w:r>
      <w:r w:rsidR="002D5F5F">
        <w:rPr>
          <w:rFonts w:ascii="Arial" w:hAnsi="Arial" w:cs="Arial"/>
          <w:color w:val="000000" w:themeColor="text1"/>
          <w:sz w:val="24"/>
          <w:szCs w:val="24"/>
        </w:rPr>
        <w:t>impacted upon Christian beliefs.</w:t>
      </w:r>
      <w:r w:rsidR="00F60FA1">
        <w:rPr>
          <w:rFonts w:ascii="Arial" w:hAnsi="Arial" w:cs="Arial"/>
          <w:color w:val="000000" w:themeColor="text1"/>
          <w:sz w:val="24"/>
          <w:szCs w:val="24"/>
        </w:rPr>
        <w:t xml:space="preserve"> </w:t>
      </w:r>
    </w:p>
    <w:p w14:paraId="3A86D92E" w14:textId="77777777" w:rsidR="00613439" w:rsidRPr="00C06DD1" w:rsidRDefault="00613439" w:rsidP="00C917D1">
      <w:pPr>
        <w:pStyle w:val="NormalWeb"/>
        <w:spacing w:line="360" w:lineRule="auto"/>
        <w:ind w:right="-46"/>
        <w:rPr>
          <w:rFonts w:ascii="Arial" w:hAnsi="Arial" w:cs="Arial"/>
          <w:color w:val="D05C12"/>
          <w:sz w:val="24"/>
          <w:szCs w:val="24"/>
        </w:rPr>
      </w:pPr>
    </w:p>
    <w:p w14:paraId="62468144" w14:textId="085DFF92" w:rsidR="00C917D1" w:rsidRDefault="00C52DDB" w:rsidP="00BA306E">
      <w:pPr>
        <w:pStyle w:val="NormalWeb"/>
        <w:spacing w:line="360" w:lineRule="auto"/>
        <w:ind w:right="-46"/>
        <w:rPr>
          <w:rFonts w:ascii="Arial" w:hAnsi="Arial" w:cs="Arial"/>
          <w:sz w:val="24"/>
          <w:szCs w:val="24"/>
        </w:rPr>
      </w:pPr>
      <w:r>
        <w:rPr>
          <w:rFonts w:ascii="Arial" w:hAnsi="Arial" w:cs="Arial"/>
          <w:sz w:val="24"/>
          <w:szCs w:val="24"/>
        </w:rPr>
        <w:t>T</w:t>
      </w:r>
      <w:r w:rsidR="002D5F5F">
        <w:rPr>
          <w:rFonts w:ascii="Arial" w:hAnsi="Arial" w:cs="Arial"/>
          <w:sz w:val="24"/>
          <w:szCs w:val="24"/>
        </w:rPr>
        <w:t>he two world wars caused disillusion with</w:t>
      </w:r>
      <w:r w:rsidR="00110FEF">
        <w:rPr>
          <w:rFonts w:ascii="Arial" w:hAnsi="Arial" w:cs="Arial"/>
          <w:sz w:val="24"/>
          <w:szCs w:val="24"/>
        </w:rPr>
        <w:t>in</w:t>
      </w:r>
      <w:r w:rsidR="002D5F5F">
        <w:rPr>
          <w:rFonts w:ascii="Arial" w:hAnsi="Arial" w:cs="Arial"/>
          <w:sz w:val="24"/>
          <w:szCs w:val="24"/>
        </w:rPr>
        <w:t xml:space="preserve"> Christianity due to the loss of life, families losing generations of men to war</w:t>
      </w:r>
      <w:r>
        <w:rPr>
          <w:rFonts w:ascii="Arial" w:hAnsi="Arial" w:cs="Arial"/>
          <w:sz w:val="24"/>
          <w:szCs w:val="24"/>
        </w:rPr>
        <w:t xml:space="preserve"> possibly gave rise to the upsurge in new religions being explored. </w:t>
      </w:r>
      <w:r w:rsidR="00F60FA1">
        <w:rPr>
          <w:rFonts w:ascii="Arial" w:hAnsi="Arial" w:cs="Arial"/>
          <w:sz w:val="24"/>
          <w:szCs w:val="24"/>
        </w:rPr>
        <w:t xml:space="preserve">For the women left behind, </w:t>
      </w:r>
      <w:r>
        <w:rPr>
          <w:rFonts w:ascii="Arial" w:hAnsi="Arial" w:cs="Arial"/>
          <w:sz w:val="24"/>
          <w:szCs w:val="24"/>
        </w:rPr>
        <w:t xml:space="preserve">Spiritualism offered the chance to talk to loved ones which not only gave comfort to families who had lost loved ones, but also closure, as many people who went to war were not found </w:t>
      </w:r>
      <w:r w:rsidR="00A80C64">
        <w:rPr>
          <w:rFonts w:ascii="Arial" w:hAnsi="Arial" w:cs="Arial"/>
          <w:sz w:val="24"/>
          <w:szCs w:val="24"/>
        </w:rPr>
        <w:t xml:space="preserve">and either stated </w:t>
      </w:r>
      <w:r w:rsidR="00A80C64">
        <w:rPr>
          <w:rFonts w:ascii="Arial" w:hAnsi="Arial" w:cs="Arial"/>
          <w:sz w:val="24"/>
          <w:szCs w:val="24"/>
        </w:rPr>
        <w:lastRenderedPageBreak/>
        <w:t>as missing in action or</w:t>
      </w:r>
      <w:r>
        <w:rPr>
          <w:rFonts w:ascii="Arial" w:hAnsi="Arial" w:cs="Arial"/>
          <w:sz w:val="24"/>
          <w:szCs w:val="24"/>
        </w:rPr>
        <w:t xml:space="preserve"> assumed dead. </w:t>
      </w:r>
      <w:r w:rsidR="00613439">
        <w:rPr>
          <w:rFonts w:ascii="Arial" w:hAnsi="Arial" w:cs="Arial"/>
          <w:sz w:val="24"/>
          <w:szCs w:val="24"/>
        </w:rPr>
        <w:t>Therefore, e</w:t>
      </w:r>
      <w:r>
        <w:rPr>
          <w:rFonts w:ascii="Arial" w:hAnsi="Arial" w:cs="Arial"/>
          <w:sz w:val="24"/>
          <w:szCs w:val="24"/>
        </w:rPr>
        <w:t xml:space="preserve">ngaging with </w:t>
      </w:r>
      <w:r w:rsidR="00613439">
        <w:rPr>
          <w:rFonts w:ascii="Arial" w:hAnsi="Arial" w:cs="Arial"/>
          <w:sz w:val="24"/>
          <w:szCs w:val="24"/>
        </w:rPr>
        <w:t>‘S</w:t>
      </w:r>
      <w:r>
        <w:rPr>
          <w:rFonts w:ascii="Arial" w:hAnsi="Arial" w:cs="Arial"/>
          <w:sz w:val="24"/>
          <w:szCs w:val="24"/>
        </w:rPr>
        <w:t>piritualis</w:t>
      </w:r>
      <w:r w:rsidR="00A80C64">
        <w:rPr>
          <w:rFonts w:ascii="Arial" w:hAnsi="Arial" w:cs="Arial"/>
          <w:sz w:val="24"/>
          <w:szCs w:val="24"/>
        </w:rPr>
        <w:t>ts</w:t>
      </w:r>
      <w:r w:rsidR="00613439">
        <w:rPr>
          <w:rFonts w:ascii="Arial" w:hAnsi="Arial" w:cs="Arial"/>
          <w:sz w:val="24"/>
          <w:szCs w:val="24"/>
        </w:rPr>
        <w:t>’</w:t>
      </w:r>
      <w:r w:rsidR="00A80C64">
        <w:rPr>
          <w:rFonts w:ascii="Arial" w:hAnsi="Arial" w:cs="Arial"/>
          <w:sz w:val="24"/>
          <w:szCs w:val="24"/>
        </w:rPr>
        <w:t xml:space="preserve">, and </w:t>
      </w:r>
      <w:r w:rsidR="00613439">
        <w:rPr>
          <w:rFonts w:ascii="Arial" w:hAnsi="Arial" w:cs="Arial"/>
          <w:sz w:val="24"/>
          <w:szCs w:val="24"/>
        </w:rPr>
        <w:t>‘</w:t>
      </w:r>
      <w:r w:rsidR="000A7B86">
        <w:rPr>
          <w:rFonts w:ascii="Arial" w:hAnsi="Arial" w:cs="Arial"/>
          <w:sz w:val="24"/>
          <w:szCs w:val="24"/>
        </w:rPr>
        <w:t>psychics</w:t>
      </w:r>
      <w:r w:rsidR="00613439">
        <w:rPr>
          <w:rFonts w:ascii="Arial" w:hAnsi="Arial" w:cs="Arial"/>
          <w:sz w:val="24"/>
          <w:szCs w:val="24"/>
        </w:rPr>
        <w:t>’ was a way to resolve these losses</w:t>
      </w:r>
      <w:r w:rsidR="00CB1F10">
        <w:rPr>
          <w:rFonts w:ascii="Arial" w:hAnsi="Arial" w:cs="Arial"/>
          <w:sz w:val="24"/>
          <w:szCs w:val="24"/>
        </w:rPr>
        <w:t xml:space="preserve"> and as such the ‘Spiritualist’ Church grew in popularity</w:t>
      </w:r>
      <w:r w:rsidR="00F90543">
        <w:rPr>
          <w:rFonts w:ascii="Arial" w:hAnsi="Arial" w:cs="Arial"/>
          <w:sz w:val="24"/>
          <w:szCs w:val="24"/>
        </w:rPr>
        <w:t xml:space="preserve"> </w:t>
      </w:r>
      <w:r w:rsidR="00E536FA">
        <w:rPr>
          <w:rFonts w:ascii="Arial" w:hAnsi="Arial" w:cs="Arial"/>
          <w:sz w:val="24"/>
          <w:szCs w:val="24"/>
        </w:rPr>
        <w:t>(Tymn</w:t>
      </w:r>
      <w:r w:rsidR="00CE1A2F">
        <w:rPr>
          <w:rFonts w:ascii="Arial" w:hAnsi="Arial" w:cs="Arial"/>
          <w:sz w:val="24"/>
          <w:szCs w:val="24"/>
        </w:rPr>
        <w:t>, 2014),</w:t>
      </w:r>
      <w:r w:rsidR="00E8405A">
        <w:rPr>
          <w:rFonts w:ascii="Arial" w:hAnsi="Arial" w:cs="Arial"/>
          <w:sz w:val="24"/>
          <w:szCs w:val="24"/>
        </w:rPr>
        <w:t xml:space="preserve"> especially in the female population</w:t>
      </w:r>
      <w:r w:rsidR="00A80C64">
        <w:rPr>
          <w:rFonts w:ascii="Arial" w:hAnsi="Arial" w:cs="Arial"/>
          <w:sz w:val="24"/>
          <w:szCs w:val="24"/>
        </w:rPr>
        <w:t xml:space="preserve">. </w:t>
      </w:r>
    </w:p>
    <w:p w14:paraId="45D9F973" w14:textId="77777777" w:rsidR="00613439" w:rsidRDefault="00613439" w:rsidP="00BA306E">
      <w:pPr>
        <w:pStyle w:val="NormalWeb"/>
        <w:spacing w:line="360" w:lineRule="auto"/>
        <w:ind w:right="-46"/>
        <w:rPr>
          <w:rFonts w:ascii="Arial" w:hAnsi="Arial" w:cs="Arial"/>
          <w:sz w:val="24"/>
          <w:szCs w:val="24"/>
        </w:rPr>
      </w:pPr>
    </w:p>
    <w:p w14:paraId="56439242" w14:textId="685D126A" w:rsidR="00224E03" w:rsidRDefault="004459D7" w:rsidP="00BA306E">
      <w:pPr>
        <w:pStyle w:val="NormalWeb"/>
        <w:spacing w:line="360" w:lineRule="auto"/>
        <w:ind w:right="-46"/>
        <w:rPr>
          <w:rFonts w:ascii="Arial" w:hAnsi="Arial" w:cs="Arial"/>
          <w:sz w:val="24"/>
          <w:szCs w:val="24"/>
        </w:rPr>
      </w:pPr>
      <w:r>
        <w:rPr>
          <w:rFonts w:ascii="Arial" w:hAnsi="Arial" w:cs="Arial"/>
          <w:sz w:val="24"/>
          <w:szCs w:val="24"/>
        </w:rPr>
        <w:t>Post war Britain saw an increase in other faiths due to i</w:t>
      </w:r>
      <w:r w:rsidR="008B3B52">
        <w:rPr>
          <w:rFonts w:ascii="Arial" w:hAnsi="Arial" w:cs="Arial"/>
          <w:sz w:val="24"/>
          <w:szCs w:val="24"/>
        </w:rPr>
        <w:t>mmigration</w:t>
      </w:r>
      <w:r>
        <w:rPr>
          <w:rFonts w:ascii="Arial" w:hAnsi="Arial" w:cs="Arial"/>
          <w:sz w:val="24"/>
          <w:szCs w:val="24"/>
        </w:rPr>
        <w:t xml:space="preserve"> which accommodated the increased demand for labour</w:t>
      </w:r>
      <w:r w:rsidR="009A11A3">
        <w:rPr>
          <w:rFonts w:ascii="Arial" w:hAnsi="Arial" w:cs="Arial"/>
          <w:sz w:val="24"/>
          <w:szCs w:val="24"/>
        </w:rPr>
        <w:t xml:space="preserve"> at that time.</w:t>
      </w:r>
      <w:r w:rsidR="00CB1F10">
        <w:rPr>
          <w:rFonts w:ascii="Arial" w:hAnsi="Arial" w:cs="Arial"/>
          <w:sz w:val="24"/>
          <w:szCs w:val="24"/>
        </w:rPr>
        <w:t xml:space="preserve"> Immigration was encouraged by the government, </w:t>
      </w:r>
      <w:r w:rsidR="00336C10">
        <w:rPr>
          <w:rFonts w:ascii="Arial" w:hAnsi="Arial" w:cs="Arial"/>
          <w:sz w:val="24"/>
          <w:szCs w:val="24"/>
        </w:rPr>
        <w:t>particularly</w:t>
      </w:r>
      <w:r w:rsidR="00CB1F10">
        <w:rPr>
          <w:rFonts w:ascii="Arial" w:hAnsi="Arial" w:cs="Arial"/>
          <w:sz w:val="24"/>
          <w:szCs w:val="24"/>
        </w:rPr>
        <w:t xml:space="preserve"> from Britain’s colonies, especially India</w:t>
      </w:r>
      <w:r w:rsidR="00336C10">
        <w:rPr>
          <w:rFonts w:ascii="Arial" w:hAnsi="Arial" w:cs="Arial"/>
          <w:sz w:val="24"/>
          <w:szCs w:val="24"/>
        </w:rPr>
        <w:t>, and this brought in communities who had faiths such as Hindu, Muslim and Sikh</w:t>
      </w:r>
      <w:r w:rsidR="002227ED">
        <w:rPr>
          <w:rFonts w:ascii="Arial" w:hAnsi="Arial" w:cs="Arial"/>
          <w:sz w:val="24"/>
          <w:szCs w:val="24"/>
        </w:rPr>
        <w:t>,</w:t>
      </w:r>
      <w:r w:rsidR="009A5D0A">
        <w:rPr>
          <w:rFonts w:ascii="Arial" w:hAnsi="Arial" w:cs="Arial"/>
          <w:sz w:val="24"/>
          <w:szCs w:val="24"/>
        </w:rPr>
        <w:t xml:space="preserve"> </w:t>
      </w:r>
      <w:r w:rsidR="002227ED">
        <w:rPr>
          <w:rFonts w:ascii="Arial" w:hAnsi="Arial" w:cs="Arial"/>
          <w:sz w:val="24"/>
          <w:szCs w:val="24"/>
        </w:rPr>
        <w:t>(Singh and Tatla, 2006</w:t>
      </w:r>
      <w:r w:rsidR="009A5D0A">
        <w:rPr>
          <w:rFonts w:ascii="Arial" w:hAnsi="Arial" w:cs="Arial"/>
          <w:sz w:val="24"/>
          <w:szCs w:val="24"/>
        </w:rPr>
        <w:t>: 2</w:t>
      </w:r>
      <w:r w:rsidR="002227ED">
        <w:rPr>
          <w:rFonts w:ascii="Arial" w:hAnsi="Arial" w:cs="Arial"/>
          <w:sz w:val="24"/>
          <w:szCs w:val="24"/>
        </w:rPr>
        <w:t>)</w:t>
      </w:r>
      <w:r w:rsidR="00336C10">
        <w:rPr>
          <w:rFonts w:ascii="Arial" w:hAnsi="Arial" w:cs="Arial"/>
          <w:sz w:val="24"/>
          <w:szCs w:val="24"/>
        </w:rPr>
        <w:t>.</w:t>
      </w:r>
    </w:p>
    <w:p w14:paraId="6E898723" w14:textId="77777777" w:rsidR="00F60FA1" w:rsidRPr="000F4C6A" w:rsidRDefault="00F60FA1" w:rsidP="00F60FA1">
      <w:pPr>
        <w:pStyle w:val="NormalWeb"/>
        <w:spacing w:line="360" w:lineRule="auto"/>
        <w:ind w:right="-46"/>
        <w:rPr>
          <w:rFonts w:ascii="Arial" w:hAnsi="Arial" w:cs="Arial"/>
          <w:sz w:val="24"/>
          <w:szCs w:val="24"/>
        </w:rPr>
      </w:pPr>
      <w:r>
        <w:rPr>
          <w:rFonts w:ascii="Arial" w:hAnsi="Arial" w:cs="Arial"/>
          <w:sz w:val="24"/>
          <w:szCs w:val="24"/>
        </w:rPr>
        <w:t xml:space="preserve">There have been waves of immigration into Great Britain for generations, which has led to such an integrated multi-cultural society that shows a fall-off of Christian ideology. </w:t>
      </w:r>
    </w:p>
    <w:p w14:paraId="25F6A721" w14:textId="77777777" w:rsidR="00F60FA1" w:rsidRDefault="00F60FA1" w:rsidP="00BA306E">
      <w:pPr>
        <w:pStyle w:val="NormalWeb"/>
        <w:spacing w:line="360" w:lineRule="auto"/>
        <w:ind w:right="-46"/>
        <w:rPr>
          <w:rFonts w:ascii="Arial" w:hAnsi="Arial" w:cs="Arial"/>
          <w:sz w:val="24"/>
          <w:szCs w:val="24"/>
        </w:rPr>
      </w:pPr>
    </w:p>
    <w:p w14:paraId="794ED3E0" w14:textId="6FAA2179" w:rsidR="00F63840" w:rsidRDefault="00E8405A" w:rsidP="00C917D1">
      <w:pPr>
        <w:pStyle w:val="NormalWeb"/>
        <w:spacing w:line="360" w:lineRule="auto"/>
        <w:ind w:right="-46"/>
        <w:rPr>
          <w:rFonts w:ascii="Arial" w:hAnsi="Arial" w:cs="Arial"/>
          <w:sz w:val="24"/>
          <w:szCs w:val="24"/>
        </w:rPr>
      </w:pPr>
      <w:r>
        <w:rPr>
          <w:rFonts w:ascii="Arial" w:hAnsi="Arial" w:cs="Arial"/>
          <w:sz w:val="24"/>
          <w:szCs w:val="24"/>
        </w:rPr>
        <w:t xml:space="preserve">In the late 1960s </w:t>
      </w:r>
      <w:r w:rsidR="00F63840">
        <w:rPr>
          <w:rFonts w:ascii="Arial" w:hAnsi="Arial" w:cs="Arial"/>
          <w:sz w:val="24"/>
          <w:szCs w:val="24"/>
        </w:rPr>
        <w:t xml:space="preserve">Sunday trading laws </w:t>
      </w:r>
      <w:r>
        <w:rPr>
          <w:rFonts w:ascii="Arial" w:hAnsi="Arial" w:cs="Arial"/>
          <w:sz w:val="24"/>
          <w:szCs w:val="24"/>
        </w:rPr>
        <w:t xml:space="preserve">were removed, so that the day of the week lost its level of ‘sacredness’, and this </w:t>
      </w:r>
      <w:r w:rsidR="00F63840">
        <w:rPr>
          <w:rFonts w:ascii="Arial" w:hAnsi="Arial" w:cs="Arial"/>
          <w:sz w:val="24"/>
          <w:szCs w:val="24"/>
        </w:rPr>
        <w:t>may account for a decline in attendance at church, as a culture that is consumer driven</w:t>
      </w:r>
      <w:r w:rsidR="00261DF5">
        <w:rPr>
          <w:rFonts w:ascii="Arial" w:hAnsi="Arial" w:cs="Arial"/>
          <w:sz w:val="24"/>
          <w:szCs w:val="24"/>
        </w:rPr>
        <w:t>,</w:t>
      </w:r>
      <w:r w:rsidR="00F63840">
        <w:rPr>
          <w:rFonts w:ascii="Arial" w:hAnsi="Arial" w:cs="Arial"/>
          <w:sz w:val="24"/>
          <w:szCs w:val="24"/>
        </w:rPr>
        <w:t xml:space="preserve"> </w:t>
      </w:r>
      <w:r>
        <w:rPr>
          <w:rFonts w:ascii="Arial" w:hAnsi="Arial" w:cs="Arial"/>
          <w:sz w:val="24"/>
          <w:szCs w:val="24"/>
        </w:rPr>
        <w:t xml:space="preserve">grew and now </w:t>
      </w:r>
      <w:r w:rsidR="00F63840">
        <w:rPr>
          <w:rFonts w:ascii="Arial" w:hAnsi="Arial" w:cs="Arial"/>
          <w:sz w:val="24"/>
          <w:szCs w:val="24"/>
        </w:rPr>
        <w:t>thrives.</w:t>
      </w:r>
      <w:r w:rsidR="00603228">
        <w:rPr>
          <w:rFonts w:ascii="Arial" w:hAnsi="Arial" w:cs="Arial"/>
          <w:sz w:val="24"/>
          <w:szCs w:val="24"/>
        </w:rPr>
        <w:t xml:space="preserve"> A lack of attendance at church can be argued as influencing beliefs because the interaction with faith, in groups, confirms and develops beliefs and provides an associated community which live by the guidelines of such a faith, thus perpetuating it.</w:t>
      </w:r>
    </w:p>
    <w:p w14:paraId="01775097" w14:textId="77777777" w:rsidR="00F60FA1" w:rsidRDefault="00F60FA1" w:rsidP="00C917D1">
      <w:pPr>
        <w:pStyle w:val="NormalWeb"/>
        <w:spacing w:line="360" w:lineRule="auto"/>
        <w:ind w:right="-46"/>
        <w:rPr>
          <w:rFonts w:ascii="Arial" w:hAnsi="Arial" w:cs="Arial"/>
          <w:sz w:val="24"/>
          <w:szCs w:val="24"/>
        </w:rPr>
      </w:pPr>
    </w:p>
    <w:p w14:paraId="602339C6" w14:textId="7D28EEBE" w:rsidR="00C917D1" w:rsidRPr="00F63840" w:rsidRDefault="00C917D1" w:rsidP="00F63840">
      <w:pPr>
        <w:pStyle w:val="NormalWeb"/>
        <w:spacing w:line="360" w:lineRule="auto"/>
        <w:ind w:right="-46"/>
        <w:rPr>
          <w:rFonts w:ascii="Arial" w:hAnsi="Arial" w:cs="Arial"/>
          <w:sz w:val="24"/>
          <w:szCs w:val="24"/>
        </w:rPr>
      </w:pPr>
      <w:r w:rsidRPr="00F63840">
        <w:rPr>
          <w:rStyle w:val="Emphasis"/>
          <w:rFonts w:ascii="Arial" w:hAnsi="Arial" w:cs="Arial"/>
          <w:i w:val="0"/>
          <w:sz w:val="24"/>
          <w:szCs w:val="24"/>
        </w:rPr>
        <w:t xml:space="preserve">The </w:t>
      </w:r>
      <w:r w:rsidR="00603228">
        <w:rPr>
          <w:rStyle w:val="Emphasis"/>
          <w:rFonts w:ascii="Arial" w:hAnsi="Arial" w:cs="Arial"/>
          <w:i w:val="0"/>
          <w:sz w:val="24"/>
          <w:szCs w:val="24"/>
        </w:rPr>
        <w:t>19</w:t>
      </w:r>
      <w:r w:rsidRPr="00F63840">
        <w:rPr>
          <w:rStyle w:val="Emphasis"/>
          <w:rFonts w:ascii="Arial" w:hAnsi="Arial" w:cs="Arial"/>
          <w:i w:val="0"/>
          <w:sz w:val="24"/>
          <w:szCs w:val="24"/>
        </w:rPr>
        <w:t xml:space="preserve">60s offered a much more </w:t>
      </w:r>
      <w:r w:rsidR="00724302" w:rsidRPr="00F63840">
        <w:rPr>
          <w:rStyle w:val="Emphasis"/>
          <w:rFonts w:ascii="Arial" w:hAnsi="Arial" w:cs="Arial"/>
          <w:i w:val="0"/>
          <w:sz w:val="24"/>
          <w:szCs w:val="24"/>
        </w:rPr>
        <w:t>integrated</w:t>
      </w:r>
      <w:r w:rsidRPr="00F63840">
        <w:rPr>
          <w:rStyle w:val="Emphasis"/>
          <w:rFonts w:ascii="Arial" w:hAnsi="Arial" w:cs="Arial"/>
          <w:i w:val="0"/>
          <w:sz w:val="24"/>
          <w:szCs w:val="24"/>
        </w:rPr>
        <w:t xml:space="preserve"> global perspective and advances in technology, giving better access to different cultures and more leisure time available to explore both physically and mentally other cultures and concepts/perspectives.</w:t>
      </w:r>
      <w:r w:rsidRPr="00F63840">
        <w:rPr>
          <w:rStyle w:val="Emphasis"/>
          <w:rFonts w:ascii="Arial" w:hAnsi="Arial" w:cs="Arial"/>
          <w:sz w:val="24"/>
          <w:szCs w:val="24"/>
        </w:rPr>
        <w:t xml:space="preserve"> </w:t>
      </w:r>
    </w:p>
    <w:p w14:paraId="426C5571" w14:textId="0D1368E6" w:rsidR="00C917D1" w:rsidRDefault="00242A0B" w:rsidP="00C917D1">
      <w:pPr>
        <w:pStyle w:val="NormalWeb"/>
        <w:spacing w:line="360" w:lineRule="auto"/>
        <w:ind w:right="-46"/>
        <w:rPr>
          <w:rStyle w:val="Emphasis"/>
          <w:rFonts w:ascii="Arial" w:hAnsi="Arial" w:cs="Arial"/>
          <w:i w:val="0"/>
          <w:sz w:val="24"/>
          <w:szCs w:val="24"/>
        </w:rPr>
      </w:pPr>
      <w:r>
        <w:rPr>
          <w:rStyle w:val="Emphasis"/>
          <w:rFonts w:ascii="Arial" w:hAnsi="Arial" w:cs="Arial"/>
          <w:i w:val="0"/>
          <w:sz w:val="24"/>
          <w:szCs w:val="24"/>
        </w:rPr>
        <w:t>In</w:t>
      </w:r>
      <w:r w:rsidR="00677876">
        <w:rPr>
          <w:rStyle w:val="Emphasis"/>
          <w:rFonts w:ascii="Arial" w:hAnsi="Arial" w:cs="Arial"/>
          <w:i w:val="0"/>
          <w:sz w:val="24"/>
          <w:szCs w:val="24"/>
        </w:rPr>
        <w:t xml:space="preserve"> 2001 the outbreak of foot and mouth had an overwhelming effect on </w:t>
      </w:r>
      <w:r w:rsidR="00F60FA1">
        <w:rPr>
          <w:rStyle w:val="Emphasis"/>
          <w:rFonts w:ascii="Arial" w:hAnsi="Arial" w:cs="Arial"/>
          <w:i w:val="0"/>
          <w:sz w:val="24"/>
          <w:szCs w:val="24"/>
        </w:rPr>
        <w:t>the UK</w:t>
      </w:r>
      <w:r w:rsidR="00626B8F">
        <w:rPr>
          <w:rStyle w:val="Emphasis"/>
          <w:rFonts w:ascii="Arial" w:hAnsi="Arial" w:cs="Arial"/>
          <w:i w:val="0"/>
          <w:sz w:val="24"/>
          <w:szCs w:val="24"/>
        </w:rPr>
        <w:t xml:space="preserve"> and</w:t>
      </w:r>
      <w:r w:rsidR="00677876">
        <w:rPr>
          <w:rStyle w:val="Emphasis"/>
          <w:rFonts w:ascii="Arial" w:hAnsi="Arial" w:cs="Arial"/>
          <w:i w:val="0"/>
          <w:sz w:val="24"/>
          <w:szCs w:val="24"/>
        </w:rPr>
        <w:t xml:space="preserve"> most noticeably within rural communities</w:t>
      </w:r>
      <w:r w:rsidR="00F401FF">
        <w:rPr>
          <w:rStyle w:val="Emphasis"/>
          <w:rFonts w:ascii="Arial" w:hAnsi="Arial" w:cs="Arial"/>
          <w:i w:val="0"/>
          <w:sz w:val="24"/>
          <w:szCs w:val="24"/>
        </w:rPr>
        <w:t xml:space="preserve"> </w:t>
      </w:r>
      <w:r w:rsidR="00F401FF" w:rsidRPr="00494104">
        <w:rPr>
          <w:rStyle w:val="Emphasis"/>
          <w:rFonts w:ascii="Arial" w:hAnsi="Arial" w:cs="Arial"/>
          <w:i w:val="0"/>
          <w:sz w:val="24"/>
          <w:szCs w:val="24"/>
        </w:rPr>
        <w:t>where farming</w:t>
      </w:r>
      <w:r w:rsidR="00494104">
        <w:rPr>
          <w:rStyle w:val="Emphasis"/>
          <w:rFonts w:ascii="Arial" w:hAnsi="Arial" w:cs="Arial"/>
          <w:i w:val="0"/>
          <w:sz w:val="24"/>
          <w:szCs w:val="24"/>
        </w:rPr>
        <w:t xml:space="preserve"> and </w:t>
      </w:r>
      <w:r w:rsidR="00F401FF" w:rsidRPr="00494104">
        <w:rPr>
          <w:rStyle w:val="Emphasis"/>
          <w:rFonts w:ascii="Arial" w:hAnsi="Arial" w:cs="Arial"/>
          <w:i w:val="0"/>
          <w:sz w:val="24"/>
          <w:szCs w:val="24"/>
        </w:rPr>
        <w:t>agricultural practice</w:t>
      </w:r>
      <w:r w:rsidR="00AA46D3">
        <w:rPr>
          <w:rStyle w:val="Emphasis"/>
          <w:rFonts w:ascii="Arial" w:hAnsi="Arial" w:cs="Arial"/>
          <w:i w:val="0"/>
          <w:sz w:val="24"/>
          <w:szCs w:val="24"/>
        </w:rPr>
        <w:t>s</w:t>
      </w:r>
      <w:r w:rsidR="00F401FF" w:rsidRPr="00494104">
        <w:rPr>
          <w:rStyle w:val="Emphasis"/>
          <w:rFonts w:ascii="Arial" w:hAnsi="Arial" w:cs="Arial"/>
          <w:i w:val="0"/>
          <w:sz w:val="24"/>
          <w:szCs w:val="24"/>
        </w:rPr>
        <w:t xml:space="preserve"> w</w:t>
      </w:r>
      <w:r w:rsidR="00AA46D3">
        <w:rPr>
          <w:rStyle w:val="Emphasis"/>
          <w:rFonts w:ascii="Arial" w:hAnsi="Arial" w:cs="Arial"/>
          <w:i w:val="0"/>
          <w:sz w:val="24"/>
          <w:szCs w:val="24"/>
        </w:rPr>
        <w:t>ere</w:t>
      </w:r>
      <w:r w:rsidR="00494104">
        <w:rPr>
          <w:rStyle w:val="Emphasis"/>
          <w:rFonts w:ascii="Arial" w:hAnsi="Arial" w:cs="Arial"/>
          <w:i w:val="0"/>
          <w:sz w:val="24"/>
          <w:szCs w:val="24"/>
        </w:rPr>
        <w:t xml:space="preserve"> greatly</w:t>
      </w:r>
      <w:r w:rsidR="00346C09">
        <w:rPr>
          <w:rStyle w:val="Emphasis"/>
          <w:rFonts w:ascii="Arial" w:hAnsi="Arial" w:cs="Arial"/>
          <w:i w:val="0"/>
          <w:sz w:val="24"/>
          <w:szCs w:val="24"/>
        </w:rPr>
        <w:t xml:space="preserve"> affected</w:t>
      </w:r>
      <w:r w:rsidR="00494104">
        <w:rPr>
          <w:rStyle w:val="Emphasis"/>
          <w:rFonts w:ascii="Arial" w:hAnsi="Arial" w:cs="Arial"/>
          <w:i w:val="0"/>
          <w:sz w:val="24"/>
          <w:szCs w:val="24"/>
        </w:rPr>
        <w:t xml:space="preserve">.  </w:t>
      </w:r>
      <w:r w:rsidR="00F401FF" w:rsidRPr="00494104">
        <w:rPr>
          <w:rStyle w:val="Emphasis"/>
          <w:rFonts w:ascii="Arial" w:hAnsi="Arial" w:cs="Arial"/>
          <w:i w:val="0"/>
          <w:sz w:val="24"/>
          <w:szCs w:val="24"/>
        </w:rPr>
        <w:t>Epidemics effect religious</w:t>
      </w:r>
      <w:r w:rsidR="00F401FF">
        <w:rPr>
          <w:rStyle w:val="Emphasis"/>
          <w:rFonts w:ascii="Arial" w:hAnsi="Arial" w:cs="Arial"/>
          <w:i w:val="0"/>
          <w:sz w:val="24"/>
          <w:szCs w:val="24"/>
        </w:rPr>
        <w:t xml:space="preserve"> practice insofar </w:t>
      </w:r>
      <w:r w:rsidR="00F60FA1">
        <w:rPr>
          <w:rStyle w:val="Emphasis"/>
          <w:rFonts w:ascii="Arial" w:hAnsi="Arial" w:cs="Arial"/>
          <w:i w:val="0"/>
          <w:sz w:val="24"/>
          <w:szCs w:val="24"/>
        </w:rPr>
        <w:t>as</w:t>
      </w:r>
      <w:r w:rsidR="00F401FF">
        <w:rPr>
          <w:rStyle w:val="Emphasis"/>
          <w:rFonts w:ascii="Arial" w:hAnsi="Arial" w:cs="Arial"/>
          <w:i w:val="0"/>
          <w:sz w:val="24"/>
          <w:szCs w:val="24"/>
        </w:rPr>
        <w:t xml:space="preserve"> </w:t>
      </w:r>
      <w:r>
        <w:rPr>
          <w:rStyle w:val="Emphasis"/>
          <w:rFonts w:ascii="Arial" w:hAnsi="Arial" w:cs="Arial"/>
          <w:i w:val="0"/>
          <w:sz w:val="24"/>
          <w:szCs w:val="24"/>
        </w:rPr>
        <w:t>parishioners</w:t>
      </w:r>
      <w:r w:rsidR="00F401FF">
        <w:rPr>
          <w:rStyle w:val="Emphasis"/>
          <w:rFonts w:ascii="Arial" w:hAnsi="Arial" w:cs="Arial"/>
          <w:i w:val="0"/>
          <w:sz w:val="24"/>
          <w:szCs w:val="24"/>
        </w:rPr>
        <w:t xml:space="preserve"> either f</w:t>
      </w:r>
      <w:r w:rsidR="00F60FA1">
        <w:rPr>
          <w:rStyle w:val="Emphasis"/>
          <w:rFonts w:ascii="Arial" w:hAnsi="Arial" w:cs="Arial"/>
          <w:i w:val="0"/>
          <w:sz w:val="24"/>
          <w:szCs w:val="24"/>
        </w:rPr>
        <w:t>ind</w:t>
      </w:r>
      <w:r w:rsidR="00F401FF">
        <w:rPr>
          <w:rStyle w:val="Emphasis"/>
          <w:rFonts w:ascii="Arial" w:hAnsi="Arial" w:cs="Arial"/>
          <w:i w:val="0"/>
          <w:sz w:val="24"/>
          <w:szCs w:val="24"/>
        </w:rPr>
        <w:t xml:space="preserve"> strength within their Christian belief</w:t>
      </w:r>
      <w:r w:rsidR="00F60FA1">
        <w:rPr>
          <w:rStyle w:val="Emphasis"/>
          <w:rFonts w:ascii="Arial" w:hAnsi="Arial" w:cs="Arial"/>
          <w:i w:val="0"/>
          <w:sz w:val="24"/>
          <w:szCs w:val="24"/>
        </w:rPr>
        <w:t>s,</w:t>
      </w:r>
      <w:r w:rsidR="00F401FF">
        <w:rPr>
          <w:rStyle w:val="Emphasis"/>
          <w:rFonts w:ascii="Arial" w:hAnsi="Arial" w:cs="Arial"/>
          <w:i w:val="0"/>
          <w:sz w:val="24"/>
          <w:szCs w:val="24"/>
        </w:rPr>
        <w:t xml:space="preserve"> or</w:t>
      </w:r>
      <w:r w:rsidR="00F60FA1">
        <w:rPr>
          <w:rStyle w:val="Emphasis"/>
          <w:rFonts w:ascii="Arial" w:hAnsi="Arial" w:cs="Arial"/>
          <w:i w:val="0"/>
          <w:sz w:val="24"/>
          <w:szCs w:val="24"/>
        </w:rPr>
        <w:t>,</w:t>
      </w:r>
      <w:r w:rsidR="00F401FF">
        <w:rPr>
          <w:rStyle w:val="Emphasis"/>
          <w:rFonts w:ascii="Arial" w:hAnsi="Arial" w:cs="Arial"/>
          <w:i w:val="0"/>
          <w:sz w:val="24"/>
          <w:szCs w:val="24"/>
        </w:rPr>
        <w:t xml:space="preserve"> very </w:t>
      </w:r>
      <w:r w:rsidR="00F401FF" w:rsidRPr="00C8108C">
        <w:rPr>
          <w:rStyle w:val="Emphasis"/>
          <w:rFonts w:ascii="Arial" w:hAnsi="Arial" w:cs="Arial"/>
          <w:i w:val="0"/>
          <w:sz w:val="24"/>
          <w:szCs w:val="24"/>
        </w:rPr>
        <w:t>much the opposite, fleeing from God</w:t>
      </w:r>
      <w:r w:rsidR="00DC01AB">
        <w:rPr>
          <w:rStyle w:val="Emphasis"/>
          <w:rFonts w:ascii="Arial" w:hAnsi="Arial" w:cs="Arial"/>
          <w:i w:val="0"/>
          <w:sz w:val="24"/>
          <w:szCs w:val="24"/>
        </w:rPr>
        <w:t>,</w:t>
      </w:r>
      <w:r w:rsidR="00F401FF" w:rsidRPr="00C8108C">
        <w:rPr>
          <w:rStyle w:val="Emphasis"/>
          <w:rFonts w:ascii="Arial" w:hAnsi="Arial" w:cs="Arial"/>
          <w:i w:val="0"/>
          <w:sz w:val="24"/>
          <w:szCs w:val="24"/>
        </w:rPr>
        <w:t xml:space="preserve"> who ha</w:t>
      </w:r>
      <w:r w:rsidR="00F60FA1">
        <w:rPr>
          <w:rStyle w:val="Emphasis"/>
          <w:rFonts w:ascii="Arial" w:hAnsi="Arial" w:cs="Arial"/>
          <w:i w:val="0"/>
          <w:sz w:val="24"/>
          <w:szCs w:val="24"/>
        </w:rPr>
        <w:t>s</w:t>
      </w:r>
      <w:r w:rsidR="00F401FF" w:rsidRPr="00C8108C">
        <w:rPr>
          <w:rStyle w:val="Emphasis"/>
          <w:rFonts w:ascii="Arial" w:hAnsi="Arial" w:cs="Arial"/>
          <w:i w:val="0"/>
          <w:sz w:val="24"/>
          <w:szCs w:val="24"/>
        </w:rPr>
        <w:t xml:space="preserve"> </w:t>
      </w:r>
      <w:r w:rsidR="00FE0F20" w:rsidRPr="00C8108C">
        <w:rPr>
          <w:rStyle w:val="Emphasis"/>
          <w:rFonts w:ascii="Arial" w:hAnsi="Arial" w:cs="Arial"/>
          <w:i w:val="0"/>
          <w:sz w:val="24"/>
          <w:szCs w:val="24"/>
        </w:rPr>
        <w:t>let them down</w:t>
      </w:r>
      <w:r w:rsidR="00C17AD7" w:rsidRPr="00C8108C">
        <w:rPr>
          <w:rStyle w:val="Emphasis"/>
          <w:rFonts w:ascii="Arial" w:hAnsi="Arial" w:cs="Arial"/>
          <w:i w:val="0"/>
          <w:sz w:val="24"/>
          <w:szCs w:val="24"/>
        </w:rPr>
        <w:t xml:space="preserve"> (</w:t>
      </w:r>
      <w:r w:rsidR="00C8108C" w:rsidRPr="00C8108C">
        <w:rPr>
          <w:rStyle w:val="Emphasis"/>
          <w:rFonts w:ascii="Arial" w:hAnsi="Arial" w:cs="Arial"/>
          <w:i w:val="0"/>
          <w:sz w:val="24"/>
          <w:szCs w:val="24"/>
        </w:rPr>
        <w:t xml:space="preserve">Slack, </w:t>
      </w:r>
      <w:r w:rsidR="00C17AD7" w:rsidRPr="00C8108C">
        <w:rPr>
          <w:rStyle w:val="Emphasis"/>
          <w:rFonts w:ascii="Arial" w:hAnsi="Arial" w:cs="Arial"/>
          <w:i w:val="0"/>
          <w:sz w:val="24"/>
          <w:szCs w:val="24"/>
        </w:rPr>
        <w:t>1995</w:t>
      </w:r>
      <w:r w:rsidR="00C8108C">
        <w:rPr>
          <w:rStyle w:val="Emphasis"/>
          <w:rFonts w:ascii="Arial" w:hAnsi="Arial" w:cs="Arial"/>
          <w:i w:val="0"/>
          <w:sz w:val="24"/>
          <w:szCs w:val="24"/>
        </w:rPr>
        <w:t>: 4</w:t>
      </w:r>
      <w:r w:rsidR="00C17AD7" w:rsidRPr="00C8108C">
        <w:rPr>
          <w:rStyle w:val="Emphasis"/>
          <w:rFonts w:ascii="Arial" w:hAnsi="Arial" w:cs="Arial"/>
          <w:i w:val="0"/>
          <w:sz w:val="24"/>
          <w:szCs w:val="24"/>
        </w:rPr>
        <w:t>).</w:t>
      </w:r>
    </w:p>
    <w:p w14:paraId="3CAC0071" w14:textId="77777777" w:rsidR="00F60FA1" w:rsidRDefault="00F60FA1" w:rsidP="00C917D1">
      <w:pPr>
        <w:pStyle w:val="NormalWeb"/>
        <w:spacing w:line="360" w:lineRule="auto"/>
        <w:ind w:right="-46"/>
        <w:rPr>
          <w:rStyle w:val="Emphasis"/>
          <w:rFonts w:ascii="Arial" w:hAnsi="Arial" w:cs="Arial"/>
          <w:i w:val="0"/>
          <w:sz w:val="24"/>
          <w:szCs w:val="24"/>
        </w:rPr>
      </w:pPr>
    </w:p>
    <w:p w14:paraId="5116BB33" w14:textId="3BBA33B7" w:rsidR="000F4C6A" w:rsidRDefault="000F4C6A" w:rsidP="00C917D1">
      <w:pPr>
        <w:pStyle w:val="NormalWeb"/>
        <w:spacing w:line="360" w:lineRule="auto"/>
        <w:ind w:right="-46"/>
        <w:rPr>
          <w:rFonts w:ascii="Arial" w:hAnsi="Arial" w:cs="Arial"/>
          <w:sz w:val="24"/>
          <w:szCs w:val="24"/>
        </w:rPr>
      </w:pPr>
      <w:r w:rsidRPr="000F4C6A">
        <w:rPr>
          <w:rFonts w:ascii="Arial" w:hAnsi="Arial" w:cs="Arial"/>
          <w:sz w:val="24"/>
          <w:szCs w:val="24"/>
        </w:rPr>
        <w:t>The fem</w:t>
      </w:r>
      <w:r>
        <w:rPr>
          <w:rFonts w:ascii="Arial" w:hAnsi="Arial" w:cs="Arial"/>
          <w:sz w:val="24"/>
          <w:szCs w:val="24"/>
        </w:rPr>
        <w:t>inist movement</w:t>
      </w:r>
      <w:r w:rsidR="002541C6">
        <w:rPr>
          <w:rFonts w:ascii="Arial" w:hAnsi="Arial" w:cs="Arial"/>
          <w:sz w:val="24"/>
          <w:szCs w:val="24"/>
        </w:rPr>
        <w:t xml:space="preserve"> now in its third wave</w:t>
      </w:r>
      <w:r w:rsidR="007A263B">
        <w:rPr>
          <w:rFonts w:ascii="Arial" w:hAnsi="Arial" w:cs="Arial"/>
          <w:sz w:val="24"/>
          <w:szCs w:val="24"/>
        </w:rPr>
        <w:t xml:space="preserve"> could also account for some of the decline in </w:t>
      </w:r>
      <w:r w:rsidR="002A034E">
        <w:rPr>
          <w:rFonts w:ascii="Arial" w:hAnsi="Arial" w:cs="Arial"/>
          <w:sz w:val="24"/>
          <w:szCs w:val="24"/>
        </w:rPr>
        <w:t>C</w:t>
      </w:r>
      <w:r w:rsidR="007A263B">
        <w:rPr>
          <w:rFonts w:ascii="Arial" w:hAnsi="Arial" w:cs="Arial"/>
          <w:sz w:val="24"/>
          <w:szCs w:val="24"/>
        </w:rPr>
        <w:t xml:space="preserve">hristian belief </w:t>
      </w:r>
      <w:r w:rsidR="002A034E">
        <w:rPr>
          <w:rFonts w:ascii="Arial" w:hAnsi="Arial" w:cs="Arial"/>
          <w:sz w:val="24"/>
          <w:szCs w:val="24"/>
        </w:rPr>
        <w:t xml:space="preserve">due to the patriarchal order of the Church of England. </w:t>
      </w:r>
    </w:p>
    <w:p w14:paraId="715EBB7C" w14:textId="5A4B733D" w:rsidR="002A034E" w:rsidRDefault="002A034E" w:rsidP="00C917D1">
      <w:pPr>
        <w:pStyle w:val="NormalWeb"/>
        <w:spacing w:line="360" w:lineRule="auto"/>
        <w:ind w:right="-46"/>
        <w:rPr>
          <w:rFonts w:ascii="Arial" w:hAnsi="Arial" w:cs="Arial"/>
          <w:sz w:val="24"/>
          <w:szCs w:val="24"/>
        </w:rPr>
      </w:pPr>
    </w:p>
    <w:p w14:paraId="1B90DA48" w14:textId="1ACEBDEB" w:rsidR="002A034E" w:rsidRDefault="002A034E" w:rsidP="00C917D1">
      <w:pPr>
        <w:pStyle w:val="NormalWeb"/>
        <w:spacing w:line="360" w:lineRule="auto"/>
        <w:ind w:right="-46"/>
        <w:rPr>
          <w:rFonts w:ascii="Arial" w:hAnsi="Arial" w:cs="Arial"/>
          <w:sz w:val="24"/>
          <w:szCs w:val="24"/>
        </w:rPr>
      </w:pPr>
      <w:r>
        <w:rPr>
          <w:rFonts w:ascii="Arial" w:hAnsi="Arial" w:cs="Arial"/>
          <w:sz w:val="24"/>
          <w:szCs w:val="24"/>
        </w:rPr>
        <w:t xml:space="preserve">Of all the factors mentioned I conclude that the generational impact </w:t>
      </w:r>
      <w:r w:rsidR="002E2E30">
        <w:rPr>
          <w:rFonts w:ascii="Arial" w:hAnsi="Arial" w:cs="Arial"/>
          <w:sz w:val="24"/>
          <w:szCs w:val="24"/>
        </w:rPr>
        <w:t xml:space="preserve">is potentially the biggest factor to consider. Immigration for decades has without doubt, increased </w:t>
      </w:r>
      <w:r w:rsidR="00C4689D">
        <w:rPr>
          <w:rFonts w:ascii="Arial" w:hAnsi="Arial" w:cs="Arial"/>
          <w:sz w:val="24"/>
          <w:szCs w:val="24"/>
        </w:rPr>
        <w:lastRenderedPageBreak/>
        <w:t>Britain’s</w:t>
      </w:r>
      <w:r w:rsidR="002E2E30">
        <w:rPr>
          <w:rFonts w:ascii="Arial" w:hAnsi="Arial" w:cs="Arial"/>
          <w:sz w:val="24"/>
          <w:szCs w:val="24"/>
        </w:rPr>
        <w:t xml:space="preserve"> cultural and religious diversity</w:t>
      </w:r>
      <w:r w:rsidR="00E9178D">
        <w:rPr>
          <w:rFonts w:ascii="Arial" w:hAnsi="Arial" w:cs="Arial"/>
          <w:sz w:val="24"/>
          <w:szCs w:val="24"/>
        </w:rPr>
        <w:t>, w</w:t>
      </w:r>
      <w:r w:rsidR="002E2E30">
        <w:rPr>
          <w:rFonts w:ascii="Arial" w:hAnsi="Arial" w:cs="Arial"/>
          <w:sz w:val="24"/>
          <w:szCs w:val="24"/>
        </w:rPr>
        <w:t xml:space="preserve">ith generations of families who have settled </w:t>
      </w:r>
      <w:r w:rsidR="00E9178D">
        <w:rPr>
          <w:rFonts w:ascii="Arial" w:hAnsi="Arial" w:cs="Arial"/>
          <w:sz w:val="24"/>
          <w:szCs w:val="24"/>
        </w:rPr>
        <w:t>in Britain, ( Crockett and Voas, 2006)</w:t>
      </w:r>
    </w:p>
    <w:p w14:paraId="0858A921" w14:textId="4C5D18C6" w:rsidR="00C4689D" w:rsidRDefault="00C4689D" w:rsidP="00C917D1">
      <w:pPr>
        <w:pStyle w:val="NormalWeb"/>
        <w:spacing w:line="360" w:lineRule="auto"/>
        <w:ind w:right="-46"/>
        <w:rPr>
          <w:rFonts w:ascii="Arial" w:hAnsi="Arial" w:cs="Arial"/>
          <w:sz w:val="24"/>
          <w:szCs w:val="24"/>
        </w:rPr>
      </w:pPr>
    </w:p>
    <w:p w14:paraId="3898EF86" w14:textId="77777777" w:rsidR="00206DDD" w:rsidRDefault="00C4689D" w:rsidP="00C917D1">
      <w:pPr>
        <w:pStyle w:val="NormalWeb"/>
        <w:spacing w:line="360" w:lineRule="auto"/>
        <w:ind w:right="-46"/>
        <w:rPr>
          <w:rFonts w:ascii="Arial" w:hAnsi="Arial" w:cs="Arial"/>
          <w:b/>
          <w:sz w:val="24"/>
          <w:szCs w:val="24"/>
        </w:rPr>
      </w:pPr>
      <w:r w:rsidRPr="00C4689D">
        <w:rPr>
          <w:rFonts w:ascii="Arial" w:hAnsi="Arial" w:cs="Arial"/>
          <w:b/>
          <w:sz w:val="24"/>
          <w:szCs w:val="24"/>
        </w:rPr>
        <w:t>Note</w:t>
      </w:r>
    </w:p>
    <w:p w14:paraId="2A8C5034" w14:textId="2D6B3FD7" w:rsidR="00C4689D" w:rsidRPr="00C4689D" w:rsidRDefault="00C4689D" w:rsidP="00C917D1">
      <w:pPr>
        <w:pStyle w:val="NormalWeb"/>
        <w:spacing w:line="360" w:lineRule="auto"/>
        <w:ind w:right="-46"/>
        <w:rPr>
          <w:rFonts w:ascii="Arial" w:hAnsi="Arial" w:cs="Arial"/>
          <w:sz w:val="24"/>
          <w:szCs w:val="24"/>
        </w:rPr>
      </w:pPr>
      <w:r>
        <w:rPr>
          <w:rFonts w:ascii="Arial" w:hAnsi="Arial" w:cs="Arial"/>
          <w:sz w:val="24"/>
          <w:szCs w:val="24"/>
        </w:rPr>
        <w:t xml:space="preserve"> </w:t>
      </w:r>
      <w:r w:rsidR="00206DDD">
        <w:rPr>
          <w:rFonts w:ascii="Arial" w:hAnsi="Arial" w:cs="Arial"/>
          <w:sz w:val="24"/>
          <w:szCs w:val="24"/>
        </w:rPr>
        <w:t xml:space="preserve">Unfortunately, </w:t>
      </w:r>
      <w:r>
        <w:rPr>
          <w:rFonts w:ascii="Arial" w:hAnsi="Arial" w:cs="Arial"/>
          <w:sz w:val="24"/>
          <w:szCs w:val="24"/>
        </w:rPr>
        <w:t>although I have many more sources to include and reference</w:t>
      </w:r>
      <w:r w:rsidR="00206DDD">
        <w:rPr>
          <w:rFonts w:ascii="Arial" w:hAnsi="Arial" w:cs="Arial"/>
          <w:sz w:val="24"/>
          <w:szCs w:val="24"/>
        </w:rPr>
        <w:t xml:space="preserve"> and discuss I have ran out of time. </w:t>
      </w:r>
    </w:p>
    <w:p w14:paraId="72B2D1A1" w14:textId="77777777" w:rsidR="00C917D1" w:rsidRDefault="00C917D1" w:rsidP="00C917D1">
      <w:pPr>
        <w:pStyle w:val="NormalWeb"/>
        <w:spacing w:line="360" w:lineRule="auto"/>
        <w:ind w:right="-46"/>
        <w:rPr>
          <w:rFonts w:ascii="Candara" w:hAnsi="Candara"/>
          <w:color w:val="7232AD"/>
          <w:sz w:val="24"/>
          <w:szCs w:val="24"/>
        </w:rPr>
      </w:pPr>
    </w:p>
    <w:p w14:paraId="17E9036B" w14:textId="4E9E5420" w:rsidR="00320431" w:rsidRPr="00C4689D" w:rsidRDefault="00C917D1" w:rsidP="00C917D1">
      <w:pPr>
        <w:pStyle w:val="NormalWeb"/>
        <w:spacing w:line="360" w:lineRule="auto"/>
        <w:ind w:right="-46"/>
        <w:rPr>
          <w:rStyle w:val="Emphasis"/>
          <w:rFonts w:ascii="Candara" w:hAnsi="Candara"/>
          <w:i w:val="0"/>
          <w:iCs w:val="0"/>
          <w:color w:val="7232AD"/>
          <w:sz w:val="24"/>
          <w:szCs w:val="24"/>
        </w:rPr>
      </w:pPr>
      <w:r>
        <w:rPr>
          <w:rStyle w:val="Emphasis"/>
          <w:rFonts w:ascii="Arial" w:hAnsi="Arial" w:cs="Arial"/>
          <w:color w:val="D05C12"/>
          <w:sz w:val="24"/>
          <w:szCs w:val="24"/>
        </w:rPr>
        <w:t> </w:t>
      </w:r>
    </w:p>
    <w:p w14:paraId="41CAF872" w14:textId="77777777" w:rsidR="00346C09" w:rsidRDefault="00346C09" w:rsidP="00C917D1">
      <w:pPr>
        <w:pStyle w:val="NormalWeb"/>
        <w:spacing w:line="360" w:lineRule="auto"/>
        <w:ind w:right="-46"/>
        <w:rPr>
          <w:rStyle w:val="Emphasis"/>
          <w:rFonts w:ascii="Arial" w:hAnsi="Arial" w:cs="Arial"/>
          <w:i w:val="0"/>
          <w:sz w:val="24"/>
          <w:szCs w:val="24"/>
        </w:rPr>
      </w:pPr>
    </w:p>
    <w:p w14:paraId="22AA00BD" w14:textId="70071829" w:rsidR="00C06DD1" w:rsidRDefault="00C17AD7" w:rsidP="006670F9">
      <w:pPr>
        <w:pStyle w:val="NormalWeb"/>
        <w:spacing w:line="360" w:lineRule="auto"/>
        <w:ind w:right="-46"/>
        <w:rPr>
          <w:rFonts w:ascii="Arial" w:hAnsi="Arial" w:cs="Arial"/>
          <w:b/>
          <w:sz w:val="24"/>
          <w:szCs w:val="24"/>
        </w:rPr>
      </w:pPr>
      <w:r w:rsidRPr="00B6342B">
        <w:rPr>
          <w:rFonts w:ascii="Arial" w:hAnsi="Arial" w:cs="Arial"/>
          <w:b/>
          <w:sz w:val="24"/>
          <w:szCs w:val="24"/>
        </w:rPr>
        <w:t>References</w:t>
      </w:r>
    </w:p>
    <w:p w14:paraId="5B36BD8D" w14:textId="52A30381" w:rsidR="00E9178D" w:rsidRDefault="00E9178D" w:rsidP="006670F9">
      <w:pPr>
        <w:pStyle w:val="NormalWeb"/>
        <w:spacing w:line="360" w:lineRule="auto"/>
        <w:ind w:right="-46"/>
        <w:rPr>
          <w:rFonts w:ascii="Arial" w:hAnsi="Arial" w:cs="Arial"/>
          <w:sz w:val="24"/>
          <w:szCs w:val="24"/>
        </w:rPr>
      </w:pPr>
    </w:p>
    <w:p w14:paraId="52CA512A" w14:textId="19A822E0" w:rsidR="00E9178D" w:rsidRPr="00C4689D" w:rsidRDefault="00E9178D" w:rsidP="006670F9">
      <w:pPr>
        <w:pStyle w:val="NormalWeb"/>
        <w:spacing w:line="360" w:lineRule="auto"/>
        <w:ind w:right="-46"/>
        <w:rPr>
          <w:rFonts w:ascii="Arial" w:hAnsi="Arial" w:cs="Arial"/>
          <w:sz w:val="24"/>
          <w:szCs w:val="24"/>
        </w:rPr>
      </w:pPr>
      <w:r>
        <w:rPr>
          <w:rFonts w:ascii="Arial" w:hAnsi="Arial" w:cs="Arial"/>
          <w:sz w:val="24"/>
          <w:szCs w:val="24"/>
        </w:rPr>
        <w:t xml:space="preserve">Crockett, A. and Voas, D. (2006) </w:t>
      </w:r>
      <w:bookmarkStart w:id="1" w:name="citation"/>
      <w:r w:rsidRPr="00E9178D">
        <w:rPr>
          <w:rFonts w:ascii="Arial" w:hAnsi="Arial" w:cs="Arial"/>
          <w:i/>
          <w:sz w:val="24"/>
          <w:szCs w:val="24"/>
          <w:bdr w:val="none" w:sz="0" w:space="0" w:color="auto" w:frame="1"/>
        </w:rPr>
        <w:t>Generations of Decline: Religious Change in 20th-Century Britain</w:t>
      </w:r>
      <w:bookmarkEnd w:id="1"/>
      <w:r w:rsidRPr="00E9178D">
        <w:rPr>
          <w:rFonts w:ascii="Arial" w:hAnsi="Arial" w:cs="Arial"/>
          <w:sz w:val="24"/>
          <w:szCs w:val="24"/>
          <w:bdr w:val="none" w:sz="0" w:space="0" w:color="auto" w:frame="1"/>
        </w:rPr>
        <w:t xml:space="preserve"> </w:t>
      </w:r>
      <w:r>
        <w:rPr>
          <w:rFonts w:ascii="Arial" w:hAnsi="Arial" w:cs="Arial"/>
          <w:sz w:val="24"/>
          <w:szCs w:val="24"/>
          <w:bdr w:val="none" w:sz="0" w:space="0" w:color="auto" w:frame="1"/>
        </w:rPr>
        <w:t xml:space="preserve"> </w:t>
      </w:r>
      <w:r w:rsidRPr="00C4689D">
        <w:rPr>
          <w:rFonts w:ascii="Arial" w:hAnsi="Arial" w:cs="Arial"/>
          <w:i/>
          <w:sz w:val="24"/>
          <w:szCs w:val="24"/>
          <w:bdr w:val="none" w:sz="0" w:space="0" w:color="auto" w:frame="1"/>
        </w:rPr>
        <w:t>Journal f</w:t>
      </w:r>
      <w:hyperlink r:id="rId5" w:tooltip="Search for Journal for the Scientific Study of Religion" w:history="1">
        <w:r w:rsidRPr="00C4689D">
          <w:rPr>
            <w:rStyle w:val="Hyperlink"/>
            <w:rFonts w:ascii="Arial" w:hAnsi="Arial" w:cs="Arial"/>
            <w:i/>
            <w:color w:val="auto"/>
            <w:sz w:val="24"/>
            <w:szCs w:val="24"/>
            <w:u w:val="none"/>
            <w:bdr w:val="none" w:sz="0" w:space="0" w:color="auto" w:frame="1"/>
          </w:rPr>
          <w:t>or the Scientific Study of Religion</w:t>
        </w:r>
      </w:hyperlink>
      <w:r w:rsidRPr="00C4689D">
        <w:rPr>
          <w:rFonts w:ascii="Arial" w:hAnsi="Arial" w:cs="Arial"/>
          <w:i/>
          <w:sz w:val="24"/>
          <w:szCs w:val="24"/>
        </w:rPr>
        <w:t>.</w:t>
      </w:r>
      <w:r w:rsidRPr="00C4689D">
        <w:rPr>
          <w:rFonts w:ascii="Arial" w:hAnsi="Arial" w:cs="Arial"/>
          <w:color w:val="333333"/>
          <w:sz w:val="24"/>
          <w:szCs w:val="24"/>
        </w:rPr>
        <w:t xml:space="preserve"> </w:t>
      </w:r>
      <w:r w:rsidRPr="00C4689D">
        <w:rPr>
          <w:rFonts w:ascii="Arial" w:hAnsi="Arial" w:cs="Arial"/>
          <w:sz w:val="24"/>
          <w:szCs w:val="24"/>
        </w:rPr>
        <w:t>Dec2006, Vol. 45 Issue 4, p567-584</w:t>
      </w:r>
      <w:r w:rsidR="00C4689D">
        <w:rPr>
          <w:rFonts w:ascii="Arial" w:hAnsi="Arial" w:cs="Arial"/>
          <w:sz w:val="24"/>
          <w:szCs w:val="24"/>
        </w:rPr>
        <w:t xml:space="preserve">. Wiley and Blackwell [online] </w:t>
      </w:r>
      <w:hyperlink r:id="rId6" w:history="1">
        <w:r w:rsidR="00C4689D" w:rsidRPr="00C7631C">
          <w:rPr>
            <w:rStyle w:val="Hyperlink"/>
            <w:rFonts w:ascii="Arial" w:hAnsi="Arial" w:cs="Arial"/>
            <w:sz w:val="24"/>
            <w:szCs w:val="24"/>
          </w:rPr>
          <w:t>http://web.a.ebscohost.com.ezproxy.uwtsd.ac.uk/ehost/detail/detail?vid=0&amp;sid=59ee9bd1-c8c7-44cb-a913-7bd6610cb5bc%40sessionmgr4008&amp;bdata=JnNpdGU9ZWhvc3QtbGl2ZQ%3d%3d#AN=23093182&amp;db=aph</w:t>
        </w:r>
      </w:hyperlink>
      <w:r w:rsidR="00C4689D">
        <w:rPr>
          <w:rFonts w:ascii="Arial" w:hAnsi="Arial" w:cs="Arial"/>
          <w:sz w:val="24"/>
          <w:szCs w:val="24"/>
        </w:rPr>
        <w:t xml:space="preserve"> [Accessed 28</w:t>
      </w:r>
      <w:r w:rsidR="00C4689D" w:rsidRPr="00C4689D">
        <w:rPr>
          <w:rFonts w:ascii="Arial" w:hAnsi="Arial" w:cs="Arial"/>
          <w:sz w:val="24"/>
          <w:szCs w:val="24"/>
          <w:vertAlign w:val="superscript"/>
        </w:rPr>
        <w:t>th</w:t>
      </w:r>
      <w:r w:rsidR="00C4689D">
        <w:rPr>
          <w:rFonts w:ascii="Arial" w:hAnsi="Arial" w:cs="Arial"/>
          <w:sz w:val="24"/>
          <w:szCs w:val="24"/>
        </w:rPr>
        <w:t xml:space="preserve"> December 2017]</w:t>
      </w:r>
    </w:p>
    <w:p w14:paraId="0E043647" w14:textId="77777777" w:rsidR="00E9178D" w:rsidRPr="00E9178D" w:rsidRDefault="00E9178D" w:rsidP="006670F9">
      <w:pPr>
        <w:pStyle w:val="NormalWeb"/>
        <w:spacing w:line="360" w:lineRule="auto"/>
        <w:ind w:right="-46"/>
        <w:rPr>
          <w:rFonts w:ascii="Arial" w:hAnsi="Arial" w:cs="Arial"/>
          <w:sz w:val="24"/>
          <w:szCs w:val="24"/>
        </w:rPr>
      </w:pPr>
    </w:p>
    <w:p w14:paraId="6EEB0589" w14:textId="120F40DB" w:rsidR="00BA5EBA" w:rsidRDefault="00BA5EBA" w:rsidP="006670F9">
      <w:pPr>
        <w:pStyle w:val="NormalWeb"/>
        <w:spacing w:line="360" w:lineRule="auto"/>
        <w:ind w:right="-46"/>
        <w:rPr>
          <w:rFonts w:ascii="Arial" w:hAnsi="Arial" w:cs="Arial"/>
          <w:sz w:val="24"/>
          <w:szCs w:val="24"/>
          <w:highlight w:val="yellow"/>
        </w:rPr>
      </w:pPr>
      <w:r>
        <w:rPr>
          <w:rFonts w:ascii="Arial" w:hAnsi="Arial" w:cs="Arial"/>
          <w:sz w:val="24"/>
          <w:szCs w:val="24"/>
        </w:rPr>
        <w:t>Davie, G. (</w:t>
      </w:r>
      <w:r w:rsidR="00406243">
        <w:rPr>
          <w:rFonts w:ascii="Arial" w:hAnsi="Arial" w:cs="Arial"/>
          <w:sz w:val="24"/>
          <w:szCs w:val="24"/>
        </w:rPr>
        <w:t>2015</w:t>
      </w:r>
      <w:r>
        <w:rPr>
          <w:rFonts w:ascii="Arial" w:hAnsi="Arial" w:cs="Arial"/>
          <w:sz w:val="24"/>
          <w:szCs w:val="24"/>
        </w:rPr>
        <w:t>).</w:t>
      </w:r>
      <w:r w:rsidR="00406243">
        <w:rPr>
          <w:rFonts w:ascii="Arial" w:hAnsi="Arial" w:cs="Arial"/>
          <w:sz w:val="24"/>
          <w:szCs w:val="24"/>
        </w:rPr>
        <w:t xml:space="preserve"> </w:t>
      </w:r>
      <w:r w:rsidRPr="00E8405A">
        <w:rPr>
          <w:rFonts w:ascii="Arial" w:hAnsi="Arial" w:cs="Arial"/>
          <w:i/>
          <w:sz w:val="24"/>
          <w:szCs w:val="24"/>
        </w:rPr>
        <w:t>Religion in Britain: A Persistent Paradox</w:t>
      </w:r>
      <w:r w:rsidR="00E8405A" w:rsidRPr="00E8405A">
        <w:rPr>
          <w:rFonts w:ascii="Arial" w:hAnsi="Arial" w:cs="Arial"/>
          <w:sz w:val="24"/>
          <w:szCs w:val="24"/>
        </w:rPr>
        <w:t xml:space="preserve"> (2</w:t>
      </w:r>
      <w:r w:rsidR="00E8405A" w:rsidRPr="00E8405A">
        <w:rPr>
          <w:rFonts w:ascii="Arial" w:hAnsi="Arial" w:cs="Arial"/>
          <w:sz w:val="24"/>
          <w:szCs w:val="24"/>
          <w:vertAlign w:val="superscript"/>
        </w:rPr>
        <w:t>nd</w:t>
      </w:r>
      <w:r w:rsidR="00E8405A" w:rsidRPr="00E8405A">
        <w:rPr>
          <w:rFonts w:ascii="Arial" w:hAnsi="Arial" w:cs="Arial"/>
          <w:sz w:val="24"/>
          <w:szCs w:val="24"/>
        </w:rPr>
        <w:t xml:space="preserve"> edition). </w:t>
      </w:r>
      <w:r w:rsidR="00406243" w:rsidRPr="00E8405A">
        <w:rPr>
          <w:rFonts w:ascii="Arial" w:hAnsi="Arial" w:cs="Arial"/>
          <w:sz w:val="24"/>
          <w:szCs w:val="24"/>
        </w:rPr>
        <w:t>Oxford</w:t>
      </w:r>
      <w:r w:rsidR="00406243">
        <w:rPr>
          <w:rFonts w:ascii="Arial" w:hAnsi="Arial" w:cs="Arial"/>
          <w:sz w:val="24"/>
          <w:szCs w:val="24"/>
        </w:rPr>
        <w:t>: Wiley</w:t>
      </w:r>
      <w:r w:rsidR="00E8405A">
        <w:rPr>
          <w:rFonts w:ascii="Arial" w:hAnsi="Arial" w:cs="Arial"/>
          <w:sz w:val="24"/>
          <w:szCs w:val="24"/>
        </w:rPr>
        <w:t>,</w:t>
      </w:r>
      <w:r w:rsidR="00406243">
        <w:rPr>
          <w:rFonts w:ascii="Arial" w:hAnsi="Arial" w:cs="Arial"/>
          <w:sz w:val="24"/>
          <w:szCs w:val="24"/>
        </w:rPr>
        <w:t xml:space="preserve"> Blackwell</w:t>
      </w:r>
      <w:r w:rsidR="00B6342B">
        <w:rPr>
          <w:rFonts w:ascii="Arial" w:hAnsi="Arial" w:cs="Arial"/>
          <w:sz w:val="24"/>
          <w:szCs w:val="24"/>
        </w:rPr>
        <w:t>.</w:t>
      </w:r>
      <w:r w:rsidR="00C06DD1">
        <w:rPr>
          <w:rFonts w:ascii="Arial" w:hAnsi="Arial" w:cs="Arial"/>
          <w:sz w:val="24"/>
          <w:szCs w:val="24"/>
        </w:rPr>
        <w:t xml:space="preserve"> </w:t>
      </w:r>
    </w:p>
    <w:p w14:paraId="49403F6C" w14:textId="77777777" w:rsidR="00C06DD1" w:rsidRPr="002B4ACE" w:rsidRDefault="00C06DD1" w:rsidP="006670F9">
      <w:pPr>
        <w:pStyle w:val="NormalWeb"/>
        <w:spacing w:line="360" w:lineRule="auto"/>
        <w:ind w:right="-46"/>
        <w:rPr>
          <w:rFonts w:ascii="Arial" w:hAnsi="Arial" w:cs="Arial"/>
          <w:sz w:val="24"/>
          <w:szCs w:val="24"/>
        </w:rPr>
      </w:pPr>
    </w:p>
    <w:p w14:paraId="40CDE661" w14:textId="1821D230" w:rsidR="009C407C" w:rsidRDefault="009C407C" w:rsidP="002B4ACE">
      <w:pPr>
        <w:pStyle w:val="NormalWeb"/>
        <w:ind w:right="-46"/>
        <w:rPr>
          <w:rFonts w:ascii="Arial" w:hAnsi="Arial" w:cs="Arial"/>
          <w:sz w:val="24"/>
          <w:szCs w:val="24"/>
        </w:rPr>
      </w:pPr>
      <w:r w:rsidRPr="002B4ACE">
        <w:rPr>
          <w:rFonts w:ascii="Arial" w:hAnsi="Arial" w:cs="Arial"/>
          <w:sz w:val="24"/>
          <w:szCs w:val="24"/>
        </w:rPr>
        <w:t>Field, C.</w:t>
      </w:r>
      <w:r w:rsidR="002B4ACE" w:rsidRPr="002B4ACE">
        <w:rPr>
          <w:rFonts w:ascii="Arial" w:hAnsi="Arial" w:cs="Arial"/>
          <w:sz w:val="24"/>
          <w:szCs w:val="24"/>
        </w:rPr>
        <w:t xml:space="preserve"> </w:t>
      </w:r>
      <w:r w:rsidRPr="002B4ACE">
        <w:rPr>
          <w:rFonts w:ascii="Arial" w:hAnsi="Arial" w:cs="Arial"/>
          <w:sz w:val="24"/>
          <w:szCs w:val="24"/>
        </w:rPr>
        <w:t>D. (</w:t>
      </w:r>
      <w:r w:rsidR="002B4ACE" w:rsidRPr="002B4ACE">
        <w:rPr>
          <w:rFonts w:ascii="Arial" w:hAnsi="Arial" w:cs="Arial"/>
          <w:sz w:val="24"/>
          <w:szCs w:val="24"/>
        </w:rPr>
        <w:t>20</w:t>
      </w:r>
      <w:r w:rsidR="002B4ACE">
        <w:rPr>
          <w:rFonts w:ascii="Arial" w:hAnsi="Arial" w:cs="Arial"/>
          <w:sz w:val="24"/>
          <w:szCs w:val="24"/>
        </w:rPr>
        <w:t>09</w:t>
      </w:r>
      <w:r w:rsidR="002B4ACE" w:rsidRPr="002B4ACE">
        <w:rPr>
          <w:rFonts w:ascii="Arial" w:hAnsi="Arial" w:cs="Arial"/>
          <w:sz w:val="24"/>
          <w:szCs w:val="24"/>
        </w:rPr>
        <w:t xml:space="preserve">). </w:t>
      </w:r>
      <w:r w:rsidRPr="00B6342B">
        <w:rPr>
          <w:rFonts w:ascii="Arial" w:hAnsi="Arial" w:cs="Arial"/>
          <w:i/>
          <w:sz w:val="24"/>
          <w:szCs w:val="24"/>
        </w:rPr>
        <w:t>Religious Statistics in Great</w:t>
      </w:r>
      <w:r w:rsidR="002B4ACE" w:rsidRPr="00B6342B">
        <w:rPr>
          <w:rFonts w:ascii="Arial" w:hAnsi="Arial" w:cs="Arial"/>
          <w:i/>
          <w:sz w:val="24"/>
          <w:szCs w:val="24"/>
        </w:rPr>
        <w:t xml:space="preserve"> </w:t>
      </w:r>
      <w:r w:rsidRPr="00B6342B">
        <w:rPr>
          <w:rFonts w:ascii="Arial" w:hAnsi="Arial" w:cs="Arial"/>
          <w:i/>
          <w:sz w:val="24"/>
          <w:szCs w:val="24"/>
        </w:rPr>
        <w:t>Britain: An Historical</w:t>
      </w:r>
      <w:r w:rsidR="002B4ACE" w:rsidRPr="00B6342B">
        <w:rPr>
          <w:rFonts w:ascii="Arial" w:hAnsi="Arial" w:cs="Arial"/>
          <w:i/>
          <w:sz w:val="24"/>
          <w:szCs w:val="24"/>
        </w:rPr>
        <w:t xml:space="preserve"> </w:t>
      </w:r>
      <w:r w:rsidRPr="00B6342B">
        <w:rPr>
          <w:rFonts w:ascii="Arial" w:hAnsi="Arial" w:cs="Arial"/>
          <w:i/>
          <w:sz w:val="24"/>
          <w:szCs w:val="24"/>
        </w:rPr>
        <w:t>Introduction</w:t>
      </w:r>
      <w:r w:rsidR="002B4ACE">
        <w:rPr>
          <w:rFonts w:ascii="Arial" w:hAnsi="Arial" w:cs="Arial"/>
          <w:sz w:val="24"/>
          <w:szCs w:val="24"/>
        </w:rPr>
        <w:t xml:space="preserve">. </w:t>
      </w:r>
      <w:r w:rsidR="002B4ACE" w:rsidRPr="002B4ACE">
        <w:rPr>
          <w:rFonts w:ascii="Arial" w:hAnsi="Arial" w:cs="Arial"/>
          <w:i/>
          <w:sz w:val="24"/>
          <w:szCs w:val="24"/>
        </w:rPr>
        <w:t xml:space="preserve">British </w:t>
      </w:r>
      <w:r w:rsidR="002B4ACE" w:rsidRPr="00E8405A">
        <w:rPr>
          <w:rFonts w:ascii="Arial" w:hAnsi="Arial" w:cs="Arial"/>
          <w:i/>
          <w:sz w:val="24"/>
          <w:szCs w:val="24"/>
        </w:rPr>
        <w:t>Religion in Numbers</w:t>
      </w:r>
      <w:r w:rsidR="002B4ACE" w:rsidRPr="00E8405A">
        <w:rPr>
          <w:rFonts w:ascii="Arial" w:hAnsi="Arial" w:cs="Arial"/>
          <w:sz w:val="24"/>
          <w:szCs w:val="24"/>
        </w:rPr>
        <w:t xml:space="preserve">. Manchester: University of Manchester Publication.  </w:t>
      </w:r>
    </w:p>
    <w:p w14:paraId="64893E59" w14:textId="0029BE0B" w:rsidR="002C2F93" w:rsidRDefault="002C2F93" w:rsidP="002B4ACE">
      <w:pPr>
        <w:pStyle w:val="NormalWeb"/>
        <w:ind w:right="-46"/>
        <w:rPr>
          <w:rFonts w:ascii="Arial" w:hAnsi="Arial" w:cs="Arial"/>
          <w:sz w:val="24"/>
          <w:szCs w:val="24"/>
        </w:rPr>
      </w:pPr>
    </w:p>
    <w:p w14:paraId="5C6C5A13" w14:textId="5154BF63" w:rsidR="002C2F93" w:rsidRPr="00D1340F" w:rsidRDefault="002C2F93" w:rsidP="002B4ACE">
      <w:pPr>
        <w:pStyle w:val="NormalWeb"/>
        <w:ind w:right="-46"/>
        <w:rPr>
          <w:rFonts w:ascii="Arial" w:hAnsi="Arial" w:cs="Arial"/>
          <w:sz w:val="24"/>
          <w:szCs w:val="24"/>
        </w:rPr>
      </w:pPr>
      <w:r>
        <w:rPr>
          <w:rFonts w:ascii="Arial" w:hAnsi="Arial" w:cs="Arial"/>
          <w:sz w:val="24"/>
          <w:szCs w:val="24"/>
        </w:rPr>
        <w:t xml:space="preserve">Haralambos, M. (1990). </w:t>
      </w:r>
      <w:r w:rsidRPr="002C2F93">
        <w:rPr>
          <w:rFonts w:ascii="Arial" w:hAnsi="Arial" w:cs="Arial"/>
          <w:i/>
          <w:color w:val="000000"/>
          <w:sz w:val="24"/>
          <w:szCs w:val="24"/>
          <w:shd w:val="clear" w:color="auto" w:fill="FFFFFF"/>
        </w:rPr>
        <w:t xml:space="preserve">Developments in Sociology: </w:t>
      </w:r>
      <w:r w:rsidR="00D1340F">
        <w:rPr>
          <w:rFonts w:ascii="Arial" w:hAnsi="Arial" w:cs="Arial"/>
          <w:i/>
          <w:color w:val="000000"/>
          <w:sz w:val="24"/>
          <w:szCs w:val="24"/>
          <w:shd w:val="clear" w:color="auto" w:fill="FFFFFF"/>
        </w:rPr>
        <w:t>A</w:t>
      </w:r>
      <w:r w:rsidRPr="002C2F93">
        <w:rPr>
          <w:rFonts w:ascii="Arial" w:hAnsi="Arial" w:cs="Arial"/>
          <w:i/>
          <w:color w:val="000000"/>
          <w:sz w:val="24"/>
          <w:szCs w:val="24"/>
          <w:shd w:val="clear" w:color="auto" w:fill="FFFFFF"/>
        </w:rPr>
        <w:t>n Annual Review, Volume 2</w:t>
      </w:r>
      <w:r w:rsidR="00D1340F">
        <w:rPr>
          <w:rFonts w:ascii="Arial" w:hAnsi="Arial" w:cs="Arial"/>
          <w:i/>
          <w:color w:val="000000"/>
          <w:sz w:val="24"/>
          <w:szCs w:val="24"/>
          <w:shd w:val="clear" w:color="auto" w:fill="FFFFFF"/>
        </w:rPr>
        <w:t>.</w:t>
      </w:r>
      <w:r w:rsidR="00D1340F">
        <w:rPr>
          <w:rFonts w:ascii="Arial" w:hAnsi="Arial" w:cs="Arial"/>
          <w:color w:val="000000"/>
          <w:sz w:val="24"/>
          <w:szCs w:val="24"/>
          <w:shd w:val="clear" w:color="auto" w:fill="FFFFFF"/>
        </w:rPr>
        <w:t xml:space="preserve"> Causeway Books.</w:t>
      </w:r>
      <w:r w:rsidR="00D1340F" w:rsidRPr="00D1340F">
        <w:rPr>
          <w:rFonts w:ascii="Arial" w:hAnsi="Arial" w:cs="Arial"/>
          <w:color w:val="000000"/>
          <w:sz w:val="24"/>
          <w:szCs w:val="24"/>
          <w:shd w:val="clear" w:color="auto" w:fill="FFFFFF"/>
        </w:rPr>
        <w:t xml:space="preserve"> </w:t>
      </w:r>
      <w:hyperlink r:id="rId7" w:history="1">
        <w:r w:rsidR="00D1340F" w:rsidRPr="00C7631C">
          <w:rPr>
            <w:rStyle w:val="Hyperlink"/>
            <w:rFonts w:ascii="Arial" w:hAnsi="Arial" w:cs="Arial"/>
            <w:sz w:val="24"/>
            <w:szCs w:val="24"/>
            <w:shd w:val="clear" w:color="auto" w:fill="FFFFFF"/>
          </w:rPr>
          <w:t>https://books.google.co.uk/books?id=bB0oAQAAIAAJ</w:t>
        </w:r>
      </w:hyperlink>
      <w:r w:rsidR="00D1340F">
        <w:rPr>
          <w:rFonts w:ascii="Arial" w:hAnsi="Arial" w:cs="Arial"/>
          <w:color w:val="006621"/>
          <w:sz w:val="24"/>
          <w:szCs w:val="24"/>
          <w:shd w:val="clear" w:color="auto" w:fill="FFFFFF"/>
        </w:rPr>
        <w:t xml:space="preserve"> </w:t>
      </w:r>
      <w:r w:rsidR="00D1340F" w:rsidRPr="00D1340F">
        <w:rPr>
          <w:rFonts w:ascii="Arial" w:hAnsi="Arial" w:cs="Arial"/>
          <w:sz w:val="24"/>
          <w:szCs w:val="24"/>
          <w:shd w:val="clear" w:color="auto" w:fill="FFFFFF"/>
        </w:rPr>
        <w:t>[Accessed 10</w:t>
      </w:r>
      <w:r w:rsidR="00D1340F" w:rsidRPr="00D1340F">
        <w:rPr>
          <w:rFonts w:ascii="Arial" w:hAnsi="Arial" w:cs="Arial"/>
          <w:sz w:val="24"/>
          <w:szCs w:val="24"/>
          <w:shd w:val="clear" w:color="auto" w:fill="FFFFFF"/>
          <w:vertAlign w:val="superscript"/>
        </w:rPr>
        <w:t>th</w:t>
      </w:r>
      <w:r w:rsidR="00D1340F" w:rsidRPr="00D1340F">
        <w:rPr>
          <w:rFonts w:ascii="Arial" w:hAnsi="Arial" w:cs="Arial"/>
          <w:sz w:val="24"/>
          <w:szCs w:val="24"/>
          <w:shd w:val="clear" w:color="auto" w:fill="FFFFFF"/>
        </w:rPr>
        <w:t xml:space="preserve"> January 2018]</w:t>
      </w:r>
    </w:p>
    <w:p w14:paraId="5C4A0A55" w14:textId="0FA2DBBF" w:rsidR="00274E6B" w:rsidRPr="00D1340F" w:rsidRDefault="00D1340F" w:rsidP="002B4ACE">
      <w:pPr>
        <w:pStyle w:val="NormalWeb"/>
        <w:ind w:right="-46"/>
        <w:rPr>
          <w:rFonts w:ascii="Arial" w:hAnsi="Arial" w:cs="Arial"/>
          <w:sz w:val="24"/>
          <w:szCs w:val="24"/>
        </w:rPr>
      </w:pPr>
      <w:r>
        <w:rPr>
          <w:rFonts w:ascii="Arial" w:hAnsi="Arial" w:cs="Arial"/>
          <w:sz w:val="24"/>
          <w:szCs w:val="24"/>
        </w:rPr>
        <w:t xml:space="preserve"> </w:t>
      </w:r>
    </w:p>
    <w:p w14:paraId="55624DFD" w14:textId="23837585" w:rsidR="00274E6B" w:rsidRDefault="00274E6B" w:rsidP="002B4ACE">
      <w:pPr>
        <w:pStyle w:val="NormalWeb"/>
        <w:ind w:right="-46"/>
        <w:rPr>
          <w:rFonts w:ascii="Arial" w:hAnsi="Arial" w:cs="Arial"/>
          <w:sz w:val="24"/>
          <w:szCs w:val="24"/>
        </w:rPr>
      </w:pPr>
      <w:r>
        <w:rPr>
          <w:rFonts w:ascii="Arial" w:hAnsi="Arial" w:cs="Arial"/>
          <w:sz w:val="24"/>
          <w:szCs w:val="24"/>
        </w:rPr>
        <w:t xml:space="preserve">Lee, L. (2014) </w:t>
      </w:r>
      <w:r w:rsidRPr="00274E6B">
        <w:rPr>
          <w:rFonts w:ascii="Arial" w:hAnsi="Arial" w:cs="Arial"/>
          <w:sz w:val="24"/>
          <w:szCs w:val="24"/>
        </w:rPr>
        <w:t>Secular or nonreligious? Investigating and interpreting generic ‘not religious’ categories and populations, Religion,</w:t>
      </w:r>
      <w:r w:rsidR="00520C8C">
        <w:rPr>
          <w:rFonts w:ascii="Arial" w:hAnsi="Arial" w:cs="Arial"/>
          <w:sz w:val="24"/>
          <w:szCs w:val="24"/>
        </w:rPr>
        <w:t xml:space="preserve"> [online]</w:t>
      </w:r>
      <w:r w:rsidRPr="00274E6B">
        <w:rPr>
          <w:rFonts w:ascii="Arial" w:hAnsi="Arial" w:cs="Arial"/>
          <w:sz w:val="24"/>
          <w:szCs w:val="24"/>
        </w:rPr>
        <w:t xml:space="preserve"> 44:3, 466-482, DOI: 10.1080/0048721X.2014.904035 </w:t>
      </w:r>
    </w:p>
    <w:p w14:paraId="59B0E92C" w14:textId="0BFBDB2C" w:rsidR="00274E6B" w:rsidRDefault="00274E6B" w:rsidP="002B4ACE">
      <w:pPr>
        <w:pStyle w:val="NormalWeb"/>
        <w:ind w:right="-46"/>
        <w:rPr>
          <w:rFonts w:ascii="Arial" w:hAnsi="Arial" w:cs="Arial"/>
          <w:sz w:val="24"/>
          <w:szCs w:val="24"/>
        </w:rPr>
      </w:pPr>
      <w:r w:rsidRPr="00274E6B">
        <w:rPr>
          <w:rFonts w:ascii="Arial" w:hAnsi="Arial" w:cs="Arial"/>
          <w:sz w:val="24"/>
          <w:szCs w:val="24"/>
        </w:rPr>
        <w:t xml:space="preserve"> </w:t>
      </w:r>
      <w:hyperlink r:id="rId8" w:history="1">
        <w:r w:rsidR="00520C8C" w:rsidRPr="00C7631C">
          <w:rPr>
            <w:rStyle w:val="Hyperlink"/>
            <w:rFonts w:ascii="Arial" w:hAnsi="Arial" w:cs="Arial"/>
            <w:sz w:val="24"/>
            <w:szCs w:val="24"/>
          </w:rPr>
          <w:t>https://doi.org/10.1080/0048721X.2014.904035</w:t>
        </w:r>
      </w:hyperlink>
      <w:r w:rsidR="00520C8C">
        <w:rPr>
          <w:rFonts w:ascii="Arial" w:hAnsi="Arial" w:cs="Arial"/>
          <w:sz w:val="24"/>
          <w:szCs w:val="24"/>
        </w:rPr>
        <w:t xml:space="preserve"> [Accessed 02 January 2018]</w:t>
      </w:r>
    </w:p>
    <w:p w14:paraId="5813CCF9" w14:textId="0AAB49D2" w:rsidR="002227ED" w:rsidRDefault="002227ED" w:rsidP="002B4ACE">
      <w:pPr>
        <w:pStyle w:val="NormalWeb"/>
        <w:ind w:right="-46"/>
        <w:rPr>
          <w:rFonts w:ascii="Arial" w:hAnsi="Arial" w:cs="Arial"/>
          <w:sz w:val="24"/>
          <w:szCs w:val="24"/>
        </w:rPr>
      </w:pPr>
    </w:p>
    <w:p w14:paraId="683BBD33" w14:textId="0ECB6353" w:rsidR="002227ED" w:rsidRPr="002227ED" w:rsidRDefault="002227ED" w:rsidP="002B4ACE">
      <w:pPr>
        <w:pStyle w:val="NormalWeb"/>
        <w:ind w:right="-46"/>
        <w:rPr>
          <w:rFonts w:ascii="Arial" w:hAnsi="Arial" w:cs="Arial"/>
          <w:sz w:val="24"/>
          <w:szCs w:val="24"/>
        </w:rPr>
      </w:pPr>
      <w:r>
        <w:rPr>
          <w:rFonts w:ascii="Arial" w:hAnsi="Arial" w:cs="Arial"/>
          <w:sz w:val="24"/>
          <w:szCs w:val="24"/>
        </w:rPr>
        <w:t xml:space="preserve">Singh, G. and Tatla, D.S. (2006). </w:t>
      </w:r>
      <w:r w:rsidRPr="002227ED">
        <w:rPr>
          <w:rFonts w:ascii="Arial" w:hAnsi="Arial" w:cs="Arial"/>
          <w:i/>
          <w:color w:val="000000"/>
          <w:sz w:val="24"/>
          <w:szCs w:val="24"/>
          <w:shd w:val="clear" w:color="auto" w:fill="FFFFFF"/>
        </w:rPr>
        <w:t>Sikhs in Britain: The Making of a Community</w:t>
      </w:r>
      <w:r>
        <w:rPr>
          <w:rFonts w:ascii="Arial" w:hAnsi="Arial" w:cs="Arial"/>
          <w:i/>
          <w:color w:val="000000"/>
          <w:sz w:val="24"/>
          <w:szCs w:val="24"/>
          <w:shd w:val="clear" w:color="auto" w:fill="FFFFFF"/>
        </w:rPr>
        <w:t xml:space="preserve">. </w:t>
      </w:r>
      <w:r>
        <w:rPr>
          <w:rFonts w:ascii="Arial" w:hAnsi="Arial" w:cs="Arial"/>
          <w:color w:val="000000"/>
          <w:sz w:val="24"/>
          <w:szCs w:val="24"/>
          <w:shd w:val="clear" w:color="auto" w:fill="FFFFFF"/>
        </w:rPr>
        <w:t>Zed Books.</w:t>
      </w:r>
      <w:r w:rsidR="009A5D0A">
        <w:rPr>
          <w:rFonts w:ascii="Arial" w:hAnsi="Arial" w:cs="Arial"/>
          <w:color w:val="000000"/>
          <w:sz w:val="24"/>
          <w:szCs w:val="24"/>
          <w:shd w:val="clear" w:color="auto" w:fill="FFFFFF"/>
        </w:rPr>
        <w:t xml:space="preserve"> [online]</w:t>
      </w:r>
      <w:r>
        <w:rPr>
          <w:rFonts w:ascii="Arial" w:hAnsi="Arial" w:cs="Arial"/>
          <w:color w:val="000000"/>
          <w:sz w:val="24"/>
          <w:szCs w:val="24"/>
          <w:shd w:val="clear" w:color="auto" w:fill="FFFFFF"/>
        </w:rPr>
        <w:t xml:space="preserve"> </w:t>
      </w:r>
      <w:r w:rsidRPr="009A5D0A">
        <w:rPr>
          <w:rFonts w:ascii="Arial" w:hAnsi="Arial" w:cs="Arial"/>
          <w:sz w:val="24"/>
          <w:szCs w:val="24"/>
          <w:shd w:val="clear" w:color="auto" w:fill="FFFFFF"/>
        </w:rPr>
        <w:t>G Singh, DS Tatla - 2006 - books.google.com</w:t>
      </w:r>
      <w:r w:rsidR="009A5D0A">
        <w:rPr>
          <w:rFonts w:ascii="Arial" w:hAnsi="Arial" w:cs="Arial"/>
          <w:sz w:val="24"/>
          <w:szCs w:val="24"/>
          <w:shd w:val="clear" w:color="auto" w:fill="FFFFFF"/>
        </w:rPr>
        <w:t>[Accessed on 10</w:t>
      </w:r>
      <w:r w:rsidR="009A5D0A" w:rsidRPr="009A5D0A">
        <w:rPr>
          <w:rFonts w:ascii="Arial" w:hAnsi="Arial" w:cs="Arial"/>
          <w:sz w:val="24"/>
          <w:szCs w:val="24"/>
          <w:shd w:val="clear" w:color="auto" w:fill="FFFFFF"/>
          <w:vertAlign w:val="superscript"/>
        </w:rPr>
        <w:t>th</w:t>
      </w:r>
      <w:r w:rsidR="009A5D0A">
        <w:rPr>
          <w:rFonts w:ascii="Arial" w:hAnsi="Arial" w:cs="Arial"/>
          <w:sz w:val="24"/>
          <w:szCs w:val="24"/>
          <w:shd w:val="clear" w:color="auto" w:fill="FFFFFF"/>
        </w:rPr>
        <w:t xml:space="preserve"> January 2018].</w:t>
      </w:r>
    </w:p>
    <w:p w14:paraId="360BF067" w14:textId="77777777" w:rsidR="002B4ACE" w:rsidRPr="00274E6B" w:rsidRDefault="002B4ACE" w:rsidP="002B4ACE">
      <w:pPr>
        <w:pStyle w:val="NormalWeb"/>
        <w:ind w:right="-46"/>
        <w:rPr>
          <w:rFonts w:ascii="Arial" w:hAnsi="Arial" w:cs="Arial"/>
          <w:sz w:val="24"/>
          <w:szCs w:val="24"/>
        </w:rPr>
      </w:pPr>
    </w:p>
    <w:p w14:paraId="03127F1B" w14:textId="7D91EE4D" w:rsidR="00C17AD7" w:rsidRDefault="00C8108C" w:rsidP="006670F9">
      <w:pPr>
        <w:pStyle w:val="NormalWeb"/>
        <w:spacing w:line="360" w:lineRule="auto"/>
        <w:ind w:right="-46"/>
        <w:rPr>
          <w:rStyle w:val="Subtitle1"/>
          <w:rFonts w:ascii="Arial" w:hAnsi="Arial" w:cs="Arial"/>
          <w:bCs/>
          <w:sz w:val="24"/>
          <w:szCs w:val="24"/>
        </w:rPr>
      </w:pPr>
      <w:r w:rsidRPr="00E8405A">
        <w:rPr>
          <w:rFonts w:ascii="Arial" w:hAnsi="Arial" w:cs="Arial"/>
          <w:sz w:val="24"/>
          <w:szCs w:val="24"/>
        </w:rPr>
        <w:lastRenderedPageBreak/>
        <w:t xml:space="preserve">Slack, P. </w:t>
      </w:r>
      <w:r w:rsidR="002B4ACE" w:rsidRPr="00E8405A">
        <w:rPr>
          <w:rFonts w:ascii="Arial" w:hAnsi="Arial" w:cs="Arial"/>
          <w:sz w:val="24"/>
          <w:szCs w:val="24"/>
        </w:rPr>
        <w:t>(1995</w:t>
      </w:r>
      <w:r w:rsidR="002B4ACE" w:rsidRPr="00E8405A">
        <w:rPr>
          <w:rFonts w:ascii="Arial" w:hAnsi="Arial" w:cs="Arial"/>
          <w:i/>
          <w:sz w:val="24"/>
          <w:szCs w:val="24"/>
        </w:rPr>
        <w:t xml:space="preserve">). </w:t>
      </w:r>
      <w:r w:rsidRPr="00E8405A">
        <w:rPr>
          <w:rFonts w:ascii="Arial" w:hAnsi="Arial" w:cs="Arial"/>
          <w:sz w:val="24"/>
          <w:szCs w:val="24"/>
        </w:rPr>
        <w:t>‘Introduction’, in</w:t>
      </w:r>
      <w:r w:rsidR="002B4ACE" w:rsidRPr="00E8405A">
        <w:rPr>
          <w:rFonts w:ascii="Arial" w:hAnsi="Arial" w:cs="Arial"/>
          <w:i/>
          <w:sz w:val="24"/>
          <w:szCs w:val="24"/>
        </w:rPr>
        <w:t xml:space="preserve"> </w:t>
      </w:r>
      <w:r w:rsidR="002B4ACE" w:rsidRPr="00E8405A">
        <w:rPr>
          <w:rFonts w:ascii="Arial" w:hAnsi="Arial" w:cs="Arial"/>
          <w:sz w:val="24"/>
          <w:szCs w:val="24"/>
        </w:rPr>
        <w:t xml:space="preserve">T. </w:t>
      </w:r>
      <w:r w:rsidR="00C17AD7" w:rsidRPr="00E8405A">
        <w:rPr>
          <w:rFonts w:ascii="Arial" w:hAnsi="Arial" w:cs="Arial"/>
          <w:sz w:val="24"/>
          <w:szCs w:val="24"/>
        </w:rPr>
        <w:t>Ranger</w:t>
      </w:r>
      <w:r w:rsidR="002B4ACE" w:rsidRPr="00E8405A">
        <w:rPr>
          <w:rFonts w:ascii="Arial" w:hAnsi="Arial" w:cs="Arial"/>
          <w:sz w:val="24"/>
          <w:szCs w:val="24"/>
        </w:rPr>
        <w:t xml:space="preserve"> and P. </w:t>
      </w:r>
      <w:r w:rsidR="006670F9" w:rsidRPr="00E8405A">
        <w:rPr>
          <w:rFonts w:ascii="Arial" w:hAnsi="Arial" w:cs="Arial"/>
          <w:sz w:val="24"/>
          <w:szCs w:val="24"/>
        </w:rPr>
        <w:t>Slack</w:t>
      </w:r>
      <w:r w:rsidR="002B4ACE" w:rsidRPr="00E8405A">
        <w:rPr>
          <w:rFonts w:ascii="Arial" w:hAnsi="Arial" w:cs="Arial"/>
          <w:sz w:val="24"/>
          <w:szCs w:val="24"/>
        </w:rPr>
        <w:t xml:space="preserve"> (eds)</w:t>
      </w:r>
      <w:r w:rsidR="00C17AD7" w:rsidRPr="00E8405A">
        <w:rPr>
          <w:rFonts w:ascii="Arial" w:hAnsi="Arial" w:cs="Arial"/>
          <w:sz w:val="24"/>
          <w:szCs w:val="24"/>
        </w:rPr>
        <w:t xml:space="preserve"> </w:t>
      </w:r>
      <w:r w:rsidR="00C17AD7" w:rsidRPr="00E8405A">
        <w:rPr>
          <w:rStyle w:val="fn"/>
          <w:rFonts w:ascii="Arial" w:hAnsi="Arial" w:cs="Arial"/>
          <w:i/>
          <w:sz w:val="24"/>
          <w:szCs w:val="24"/>
        </w:rPr>
        <w:t>Epidemics and Ideas</w:t>
      </w:r>
      <w:r w:rsidR="00C17AD7" w:rsidRPr="00E8405A">
        <w:rPr>
          <w:rFonts w:ascii="Arial" w:hAnsi="Arial" w:cs="Arial"/>
          <w:i/>
          <w:sz w:val="24"/>
          <w:szCs w:val="24"/>
        </w:rPr>
        <w:t>: </w:t>
      </w:r>
      <w:r w:rsidR="00C17AD7" w:rsidRPr="00E8405A">
        <w:rPr>
          <w:rStyle w:val="Subtitle1"/>
          <w:rFonts w:ascii="Arial" w:hAnsi="Arial" w:cs="Arial"/>
          <w:bCs/>
          <w:i/>
          <w:sz w:val="24"/>
          <w:szCs w:val="24"/>
        </w:rPr>
        <w:t>Essays on the Historical Perception of Pestilence.</w:t>
      </w:r>
      <w:r w:rsidR="00C17AD7" w:rsidRPr="00E8405A">
        <w:rPr>
          <w:rStyle w:val="Subtitle1"/>
          <w:rFonts w:ascii="Arial" w:hAnsi="Arial" w:cs="Arial"/>
          <w:bCs/>
          <w:sz w:val="24"/>
          <w:szCs w:val="24"/>
        </w:rPr>
        <w:t xml:space="preserve"> </w:t>
      </w:r>
      <w:r w:rsidR="00494104" w:rsidRPr="00E8405A">
        <w:rPr>
          <w:rStyle w:val="Subtitle1"/>
          <w:rFonts w:ascii="Arial" w:hAnsi="Arial" w:cs="Arial"/>
          <w:bCs/>
          <w:sz w:val="24"/>
          <w:szCs w:val="24"/>
        </w:rPr>
        <w:t>Cambridge</w:t>
      </w:r>
      <w:r w:rsidR="006670F9" w:rsidRPr="00E8405A">
        <w:rPr>
          <w:rStyle w:val="Subtitle1"/>
          <w:rFonts w:ascii="Arial" w:hAnsi="Arial" w:cs="Arial"/>
          <w:bCs/>
          <w:sz w:val="24"/>
          <w:szCs w:val="24"/>
        </w:rPr>
        <w:t>: Cambridge University Press.</w:t>
      </w:r>
      <w:r w:rsidR="00494104" w:rsidRPr="00E8405A">
        <w:rPr>
          <w:rStyle w:val="Subtitle1"/>
          <w:rFonts w:ascii="Arial" w:hAnsi="Arial" w:cs="Arial"/>
          <w:bCs/>
          <w:sz w:val="24"/>
          <w:szCs w:val="24"/>
        </w:rPr>
        <w:t xml:space="preserve"> </w:t>
      </w:r>
    </w:p>
    <w:p w14:paraId="626FED71" w14:textId="7AF4F06C" w:rsidR="00CE1A2F" w:rsidRDefault="00CE1A2F" w:rsidP="006670F9">
      <w:pPr>
        <w:pStyle w:val="NormalWeb"/>
        <w:spacing w:line="360" w:lineRule="auto"/>
        <w:ind w:right="-46"/>
        <w:rPr>
          <w:rFonts w:ascii="Candara" w:hAnsi="Candara"/>
          <w:sz w:val="24"/>
          <w:szCs w:val="24"/>
        </w:rPr>
      </w:pPr>
    </w:p>
    <w:p w14:paraId="37A2FD28" w14:textId="18DB1F2A" w:rsidR="00CE1A2F" w:rsidRPr="00F90543" w:rsidRDefault="00CE1A2F" w:rsidP="00CE1A2F">
      <w:pPr>
        <w:pStyle w:val="Heading1"/>
        <w:shd w:val="clear" w:color="auto" w:fill="FFFFFF"/>
        <w:spacing w:before="0" w:after="315"/>
        <w:rPr>
          <w:rFonts w:ascii="Arial" w:hAnsi="Arial" w:cs="Arial"/>
          <w:color w:val="auto"/>
          <w:sz w:val="24"/>
          <w:szCs w:val="24"/>
        </w:rPr>
      </w:pPr>
      <w:r w:rsidRPr="00CE1A2F">
        <w:rPr>
          <w:rFonts w:ascii="Arial" w:hAnsi="Arial" w:cs="Arial"/>
          <w:color w:val="auto"/>
          <w:sz w:val="24"/>
          <w:szCs w:val="24"/>
        </w:rPr>
        <w:t xml:space="preserve">Tymn, M. (2014). </w:t>
      </w:r>
      <w:r w:rsidRPr="00CE1A2F">
        <w:rPr>
          <w:rStyle w:val="fn"/>
          <w:rFonts w:ascii="Arial" w:hAnsi="Arial" w:cs="Arial"/>
          <w:i/>
          <w:color w:val="auto"/>
          <w:sz w:val="24"/>
          <w:szCs w:val="24"/>
        </w:rPr>
        <w:t>Dead Men Talking: Afterlife communication from World War 1.</w:t>
      </w:r>
      <w:r>
        <w:rPr>
          <w:rStyle w:val="fn"/>
          <w:rFonts w:ascii="Arial" w:hAnsi="Arial" w:cs="Arial"/>
          <w:i/>
          <w:color w:val="auto"/>
          <w:sz w:val="24"/>
          <w:szCs w:val="24"/>
        </w:rPr>
        <w:t xml:space="preserve">  </w:t>
      </w:r>
      <w:r>
        <w:rPr>
          <w:rStyle w:val="fn"/>
          <w:rFonts w:ascii="Arial" w:hAnsi="Arial" w:cs="Arial"/>
          <w:color w:val="auto"/>
          <w:sz w:val="24"/>
          <w:szCs w:val="24"/>
        </w:rPr>
        <w:t xml:space="preserve">White Crow Books. </w:t>
      </w:r>
      <w:hyperlink r:id="rId9" w:history="1">
        <w:r w:rsidRPr="00C7631C">
          <w:rPr>
            <w:rStyle w:val="Hyperlink"/>
            <w:rFonts w:ascii="Arial" w:hAnsi="Arial" w:cs="Arial"/>
            <w:sz w:val="21"/>
            <w:szCs w:val="21"/>
            <w:shd w:val="clear" w:color="auto" w:fill="FFFFFF"/>
          </w:rPr>
          <w:t>https://books.google.co.uk/books?isbn=1910121134</w:t>
        </w:r>
      </w:hyperlink>
      <w:r>
        <w:rPr>
          <w:rFonts w:ascii="Arial" w:hAnsi="Arial" w:cs="Arial"/>
          <w:color w:val="006621"/>
          <w:sz w:val="21"/>
          <w:szCs w:val="21"/>
          <w:shd w:val="clear" w:color="auto" w:fill="FFFFFF"/>
        </w:rPr>
        <w:t xml:space="preserve"> </w:t>
      </w:r>
      <w:r w:rsidRPr="00F90543">
        <w:rPr>
          <w:rFonts w:ascii="Arial" w:hAnsi="Arial" w:cs="Arial"/>
          <w:color w:val="auto"/>
          <w:sz w:val="24"/>
          <w:szCs w:val="24"/>
          <w:shd w:val="clear" w:color="auto" w:fill="FFFFFF"/>
        </w:rPr>
        <w:t xml:space="preserve">[Accessed </w:t>
      </w:r>
      <w:r w:rsidR="00F90543" w:rsidRPr="00F90543">
        <w:rPr>
          <w:rFonts w:ascii="Arial" w:hAnsi="Arial" w:cs="Arial"/>
          <w:color w:val="auto"/>
          <w:sz w:val="24"/>
          <w:szCs w:val="24"/>
          <w:shd w:val="clear" w:color="auto" w:fill="FFFFFF"/>
        </w:rPr>
        <w:t>10th January 2018]</w:t>
      </w:r>
    </w:p>
    <w:p w14:paraId="21B8606A" w14:textId="01AFD237" w:rsidR="00CE1A2F" w:rsidRPr="00CE1A2F" w:rsidRDefault="00CE1A2F" w:rsidP="006670F9">
      <w:pPr>
        <w:pStyle w:val="NormalWeb"/>
        <w:spacing w:line="360" w:lineRule="auto"/>
        <w:ind w:right="-46"/>
        <w:rPr>
          <w:rFonts w:ascii="Arial" w:hAnsi="Arial" w:cs="Arial"/>
          <w:sz w:val="24"/>
          <w:szCs w:val="24"/>
        </w:rPr>
      </w:pPr>
    </w:p>
    <w:p w14:paraId="77A2E08F" w14:textId="77777777" w:rsidR="00C17AD7" w:rsidRPr="00C17AD7" w:rsidRDefault="00C17AD7" w:rsidP="00C917D1">
      <w:pPr>
        <w:pStyle w:val="NormalWeb"/>
        <w:spacing w:line="360" w:lineRule="auto"/>
        <w:ind w:right="-46"/>
        <w:rPr>
          <w:rFonts w:ascii="Arial" w:hAnsi="Arial" w:cs="Arial"/>
          <w:sz w:val="24"/>
          <w:szCs w:val="24"/>
        </w:rPr>
      </w:pPr>
    </w:p>
    <w:p w14:paraId="3E8DBF2B" w14:textId="09BA34B1" w:rsidR="00C917D1" w:rsidRDefault="00C917D1" w:rsidP="00C917D1">
      <w:pPr>
        <w:pStyle w:val="NormalWeb"/>
        <w:spacing w:line="360" w:lineRule="auto"/>
        <w:ind w:right="-46"/>
        <w:rPr>
          <w:rFonts w:ascii="Candara" w:hAnsi="Candara"/>
          <w:color w:val="7232AD"/>
          <w:sz w:val="24"/>
          <w:szCs w:val="24"/>
        </w:rPr>
      </w:pPr>
    </w:p>
    <w:p w14:paraId="5288741A" w14:textId="358888B1" w:rsidR="007D22D8" w:rsidRPr="002C7958" w:rsidRDefault="007D22D8" w:rsidP="002C7958">
      <w:pPr>
        <w:shd w:val="clear" w:color="auto" w:fill="FFFFFF"/>
        <w:spacing w:after="240" w:line="360" w:lineRule="atLeast"/>
        <w:rPr>
          <w:rFonts w:ascii="Helvetica" w:eastAsia="Times New Roman" w:hAnsi="Helvetica" w:cs="Helvetica"/>
          <w:color w:val="414042"/>
          <w:spacing w:val="0"/>
          <w:sz w:val="21"/>
          <w:szCs w:val="21"/>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738"/>
        <w:gridCol w:w="738"/>
        <w:gridCol w:w="101"/>
        <w:gridCol w:w="101"/>
        <w:gridCol w:w="101"/>
        <w:gridCol w:w="101"/>
        <w:gridCol w:w="101"/>
      </w:tblGrid>
      <w:tr w:rsidR="007D22D8" w14:paraId="06537668" w14:textId="77777777" w:rsidTr="007D22D8">
        <w:trPr>
          <w:trHeight w:val="288"/>
        </w:trPr>
        <w:tc>
          <w:tcPr>
            <w:tcW w:w="0" w:type="auto"/>
            <w:gridSpan w:val="7"/>
            <w:tcMar>
              <w:top w:w="90" w:type="dxa"/>
              <w:left w:w="0" w:type="dxa"/>
              <w:bottom w:w="30" w:type="dxa"/>
              <w:right w:w="0" w:type="dxa"/>
            </w:tcMar>
            <w:vAlign w:val="center"/>
            <w:hideMark/>
          </w:tcPr>
          <w:p w14:paraId="57DAF770" w14:textId="3C4CB7DC" w:rsidR="007D22D8" w:rsidRDefault="007D22D8">
            <w:pPr>
              <w:rPr>
                <w:rFonts w:ascii="Times New Roman" w:hAnsi="Times New Roman" w:cs="Times New Roman"/>
                <w:color w:val="000000"/>
                <w:sz w:val="24"/>
                <w:szCs w:val="24"/>
              </w:rPr>
            </w:pPr>
          </w:p>
        </w:tc>
      </w:tr>
      <w:tr w:rsidR="002C7958" w14:paraId="6AC6CE1B" w14:textId="77777777" w:rsidTr="002C7958">
        <w:trPr>
          <w:gridAfter w:val="5"/>
          <w:trHeight w:val="288"/>
        </w:trPr>
        <w:tc>
          <w:tcPr>
            <w:tcW w:w="1475" w:type="dxa"/>
            <w:gridSpan w:val="2"/>
            <w:tcMar>
              <w:top w:w="90" w:type="dxa"/>
              <w:left w:w="0" w:type="dxa"/>
              <w:bottom w:w="30" w:type="dxa"/>
              <w:right w:w="0" w:type="dxa"/>
            </w:tcMar>
            <w:vAlign w:val="center"/>
            <w:hideMark/>
          </w:tcPr>
          <w:p w14:paraId="241F95E9" w14:textId="3DC13F70" w:rsidR="002C7958" w:rsidRDefault="002C7958">
            <w:pPr>
              <w:rPr>
                <w:color w:val="000000"/>
              </w:rPr>
            </w:pPr>
          </w:p>
        </w:tc>
      </w:tr>
      <w:tr w:rsidR="002C7958" w14:paraId="02494872" w14:textId="77777777" w:rsidTr="007D22D8">
        <w:trPr>
          <w:trHeight w:val="288"/>
        </w:trPr>
        <w:tc>
          <w:tcPr>
            <w:tcW w:w="0" w:type="auto"/>
            <w:tcMar>
              <w:top w:w="90" w:type="dxa"/>
              <w:left w:w="0" w:type="dxa"/>
              <w:bottom w:w="30" w:type="dxa"/>
              <w:right w:w="0" w:type="dxa"/>
            </w:tcMar>
            <w:vAlign w:val="center"/>
            <w:hideMark/>
          </w:tcPr>
          <w:p w14:paraId="4F2C051C" w14:textId="77777777" w:rsidR="007D22D8" w:rsidRDefault="007D22D8">
            <w:pPr>
              <w:rPr>
                <w:color w:val="000000"/>
              </w:rPr>
            </w:pPr>
            <w:r>
              <w:rPr>
                <w:color w:val="000000"/>
              </w:rPr>
              <w:t> </w:t>
            </w:r>
          </w:p>
        </w:tc>
        <w:tc>
          <w:tcPr>
            <w:tcW w:w="0" w:type="auto"/>
            <w:tcMar>
              <w:top w:w="90" w:type="dxa"/>
              <w:left w:w="0" w:type="dxa"/>
              <w:bottom w:w="30" w:type="dxa"/>
              <w:right w:w="0" w:type="dxa"/>
            </w:tcMar>
            <w:vAlign w:val="center"/>
            <w:hideMark/>
          </w:tcPr>
          <w:p w14:paraId="66CCDA89" w14:textId="77777777" w:rsidR="007D22D8" w:rsidRDefault="007D22D8">
            <w:pPr>
              <w:rPr>
                <w:color w:val="000000"/>
              </w:rPr>
            </w:pPr>
            <w:r>
              <w:rPr>
                <w:color w:val="000000"/>
              </w:rPr>
              <w:t> </w:t>
            </w:r>
          </w:p>
        </w:tc>
        <w:tc>
          <w:tcPr>
            <w:tcW w:w="0" w:type="auto"/>
            <w:tcMar>
              <w:top w:w="90" w:type="dxa"/>
              <w:left w:w="0" w:type="dxa"/>
              <w:bottom w:w="30" w:type="dxa"/>
              <w:right w:w="0" w:type="dxa"/>
            </w:tcMar>
            <w:vAlign w:val="center"/>
            <w:hideMark/>
          </w:tcPr>
          <w:p w14:paraId="5BE8B207" w14:textId="77777777" w:rsidR="007D22D8" w:rsidRDefault="007D22D8">
            <w:pPr>
              <w:rPr>
                <w:color w:val="000000"/>
              </w:rPr>
            </w:pPr>
            <w:r>
              <w:rPr>
                <w:color w:val="000000"/>
              </w:rPr>
              <w:t> </w:t>
            </w:r>
          </w:p>
        </w:tc>
        <w:tc>
          <w:tcPr>
            <w:tcW w:w="0" w:type="auto"/>
            <w:tcMar>
              <w:top w:w="90" w:type="dxa"/>
              <w:left w:w="0" w:type="dxa"/>
              <w:bottom w:w="30" w:type="dxa"/>
              <w:right w:w="0" w:type="dxa"/>
            </w:tcMar>
            <w:vAlign w:val="center"/>
            <w:hideMark/>
          </w:tcPr>
          <w:p w14:paraId="0902A4D7" w14:textId="77777777" w:rsidR="007D22D8" w:rsidRDefault="007D22D8">
            <w:pPr>
              <w:rPr>
                <w:color w:val="000000"/>
              </w:rPr>
            </w:pPr>
            <w:r>
              <w:rPr>
                <w:color w:val="000000"/>
              </w:rPr>
              <w:t> </w:t>
            </w:r>
          </w:p>
        </w:tc>
        <w:tc>
          <w:tcPr>
            <w:tcW w:w="0" w:type="auto"/>
            <w:tcMar>
              <w:top w:w="90" w:type="dxa"/>
              <w:left w:w="0" w:type="dxa"/>
              <w:bottom w:w="30" w:type="dxa"/>
              <w:right w:w="0" w:type="dxa"/>
            </w:tcMar>
            <w:vAlign w:val="center"/>
            <w:hideMark/>
          </w:tcPr>
          <w:p w14:paraId="457A8DF8" w14:textId="77777777" w:rsidR="007D22D8" w:rsidRDefault="007D22D8">
            <w:pPr>
              <w:rPr>
                <w:color w:val="000000"/>
              </w:rPr>
            </w:pPr>
            <w:r>
              <w:rPr>
                <w:color w:val="000000"/>
              </w:rPr>
              <w:t> </w:t>
            </w:r>
          </w:p>
        </w:tc>
        <w:tc>
          <w:tcPr>
            <w:tcW w:w="0" w:type="auto"/>
            <w:tcMar>
              <w:top w:w="90" w:type="dxa"/>
              <w:left w:w="0" w:type="dxa"/>
              <w:bottom w:w="30" w:type="dxa"/>
              <w:right w:w="0" w:type="dxa"/>
            </w:tcMar>
            <w:vAlign w:val="center"/>
            <w:hideMark/>
          </w:tcPr>
          <w:p w14:paraId="09A52FF9" w14:textId="77777777" w:rsidR="007D22D8" w:rsidRDefault="007D22D8">
            <w:pPr>
              <w:rPr>
                <w:color w:val="000000"/>
              </w:rPr>
            </w:pPr>
            <w:r>
              <w:rPr>
                <w:color w:val="000000"/>
              </w:rPr>
              <w:t> </w:t>
            </w:r>
          </w:p>
        </w:tc>
        <w:tc>
          <w:tcPr>
            <w:tcW w:w="0" w:type="auto"/>
            <w:tcMar>
              <w:top w:w="90" w:type="dxa"/>
              <w:left w:w="0" w:type="dxa"/>
              <w:bottom w:w="30" w:type="dxa"/>
              <w:right w:w="0" w:type="dxa"/>
            </w:tcMar>
            <w:vAlign w:val="center"/>
            <w:hideMark/>
          </w:tcPr>
          <w:p w14:paraId="212E24DF" w14:textId="77777777" w:rsidR="007D22D8" w:rsidRDefault="007D22D8">
            <w:pPr>
              <w:rPr>
                <w:color w:val="000000"/>
              </w:rPr>
            </w:pPr>
            <w:r>
              <w:rPr>
                <w:color w:val="000000"/>
              </w:rPr>
              <w:t> </w:t>
            </w:r>
          </w:p>
        </w:tc>
      </w:tr>
      <w:tr w:rsidR="007D22D8" w14:paraId="7E6DABFB" w14:textId="77777777" w:rsidTr="007D22D8">
        <w:trPr>
          <w:trHeight w:val="288"/>
        </w:trPr>
        <w:tc>
          <w:tcPr>
            <w:tcW w:w="0" w:type="auto"/>
            <w:gridSpan w:val="7"/>
            <w:tcMar>
              <w:top w:w="90" w:type="dxa"/>
              <w:left w:w="0" w:type="dxa"/>
              <w:bottom w:w="30" w:type="dxa"/>
              <w:right w:w="0" w:type="dxa"/>
            </w:tcMar>
            <w:vAlign w:val="center"/>
            <w:hideMark/>
          </w:tcPr>
          <w:p w14:paraId="506CF130" w14:textId="0CF5FB24" w:rsidR="007D22D8" w:rsidRDefault="007D22D8">
            <w:pPr>
              <w:rPr>
                <w:color w:val="000000"/>
              </w:rPr>
            </w:pPr>
          </w:p>
        </w:tc>
      </w:tr>
    </w:tbl>
    <w:p w14:paraId="23ACB1F1" w14:textId="6347E479" w:rsidR="007D22D8" w:rsidRPr="002C7958" w:rsidRDefault="007D22D8" w:rsidP="002C7958">
      <w:pPr>
        <w:pStyle w:val="Heading5"/>
        <w:shd w:val="clear" w:color="auto" w:fill="FFFFFF"/>
        <w:spacing w:before="240"/>
        <w:rPr>
          <w:rFonts w:ascii="Helvetica" w:hAnsi="Helvetica" w:cs="Helvetica"/>
          <w:color w:val="414042"/>
          <w:sz w:val="21"/>
          <w:szCs w:val="21"/>
        </w:rPr>
      </w:pPr>
    </w:p>
    <w:p w14:paraId="3333315C" w14:textId="4548C53E" w:rsidR="00652AC7" w:rsidRDefault="00652AC7"/>
    <w:sectPr w:rsidR="00652A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BA23EE"/>
    <w:multiLevelType w:val="hybridMultilevel"/>
    <w:tmpl w:val="B7AE1B44"/>
    <w:lvl w:ilvl="0" w:tplc="945C18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7D1"/>
    <w:rsid w:val="00026A1D"/>
    <w:rsid w:val="00037262"/>
    <w:rsid w:val="000A7B86"/>
    <w:rsid w:val="000B221E"/>
    <w:rsid w:val="000D504E"/>
    <w:rsid w:val="000F4C6A"/>
    <w:rsid w:val="00110FEF"/>
    <w:rsid w:val="00112B27"/>
    <w:rsid w:val="00142FA7"/>
    <w:rsid w:val="001A5092"/>
    <w:rsid w:val="001A5D1D"/>
    <w:rsid w:val="00206DDD"/>
    <w:rsid w:val="002227ED"/>
    <w:rsid w:val="00224E03"/>
    <w:rsid w:val="002259A8"/>
    <w:rsid w:val="002325C2"/>
    <w:rsid w:val="00242A0B"/>
    <w:rsid w:val="002541C6"/>
    <w:rsid w:val="00261DF5"/>
    <w:rsid w:val="00271A91"/>
    <w:rsid w:val="00274E6B"/>
    <w:rsid w:val="002914A6"/>
    <w:rsid w:val="002A034E"/>
    <w:rsid w:val="002A5B8C"/>
    <w:rsid w:val="002B4ACE"/>
    <w:rsid w:val="002C2F93"/>
    <w:rsid w:val="002C68BF"/>
    <w:rsid w:val="002C7958"/>
    <w:rsid w:val="002D2A2A"/>
    <w:rsid w:val="002D5F5F"/>
    <w:rsid w:val="002E2E30"/>
    <w:rsid w:val="00320431"/>
    <w:rsid w:val="00327441"/>
    <w:rsid w:val="00336C10"/>
    <w:rsid w:val="0034573C"/>
    <w:rsid w:val="00346C09"/>
    <w:rsid w:val="00377EB2"/>
    <w:rsid w:val="003C6E85"/>
    <w:rsid w:val="00406243"/>
    <w:rsid w:val="004459D7"/>
    <w:rsid w:val="004764C7"/>
    <w:rsid w:val="00494104"/>
    <w:rsid w:val="004A692B"/>
    <w:rsid w:val="004D5238"/>
    <w:rsid w:val="004E2C9A"/>
    <w:rsid w:val="00520C8C"/>
    <w:rsid w:val="005211F3"/>
    <w:rsid w:val="00523AE5"/>
    <w:rsid w:val="00541D23"/>
    <w:rsid w:val="00584DBA"/>
    <w:rsid w:val="005C138C"/>
    <w:rsid w:val="005D4761"/>
    <w:rsid w:val="005F6C89"/>
    <w:rsid w:val="00603228"/>
    <w:rsid w:val="00610457"/>
    <w:rsid w:val="00613439"/>
    <w:rsid w:val="00620CE5"/>
    <w:rsid w:val="00626B8F"/>
    <w:rsid w:val="006350F4"/>
    <w:rsid w:val="00652AC7"/>
    <w:rsid w:val="006670F9"/>
    <w:rsid w:val="00677876"/>
    <w:rsid w:val="006914A0"/>
    <w:rsid w:val="0069374A"/>
    <w:rsid w:val="006B5FF5"/>
    <w:rsid w:val="006F77B6"/>
    <w:rsid w:val="00724302"/>
    <w:rsid w:val="007459F5"/>
    <w:rsid w:val="0079062B"/>
    <w:rsid w:val="00797B60"/>
    <w:rsid w:val="007A263B"/>
    <w:rsid w:val="007A5A61"/>
    <w:rsid w:val="007D22D8"/>
    <w:rsid w:val="00804D11"/>
    <w:rsid w:val="008A6B55"/>
    <w:rsid w:val="008B3B52"/>
    <w:rsid w:val="0092096F"/>
    <w:rsid w:val="00951F60"/>
    <w:rsid w:val="00954148"/>
    <w:rsid w:val="00956795"/>
    <w:rsid w:val="009A11A3"/>
    <w:rsid w:val="009A5D0A"/>
    <w:rsid w:val="009C407C"/>
    <w:rsid w:val="009C5F8E"/>
    <w:rsid w:val="00A13F33"/>
    <w:rsid w:val="00A7670B"/>
    <w:rsid w:val="00A80C64"/>
    <w:rsid w:val="00AA46D3"/>
    <w:rsid w:val="00AC5D3B"/>
    <w:rsid w:val="00AE2D02"/>
    <w:rsid w:val="00B6342B"/>
    <w:rsid w:val="00BA306E"/>
    <w:rsid w:val="00BA5EBA"/>
    <w:rsid w:val="00C06DD1"/>
    <w:rsid w:val="00C17AD7"/>
    <w:rsid w:val="00C4689D"/>
    <w:rsid w:val="00C52DDB"/>
    <w:rsid w:val="00C67E2D"/>
    <w:rsid w:val="00C8108C"/>
    <w:rsid w:val="00C917D1"/>
    <w:rsid w:val="00CB1F10"/>
    <w:rsid w:val="00CB5299"/>
    <w:rsid w:val="00CE1A2F"/>
    <w:rsid w:val="00D1340F"/>
    <w:rsid w:val="00D708BB"/>
    <w:rsid w:val="00DA0104"/>
    <w:rsid w:val="00DB28E7"/>
    <w:rsid w:val="00DB3698"/>
    <w:rsid w:val="00DC01AB"/>
    <w:rsid w:val="00E273F7"/>
    <w:rsid w:val="00E32B9D"/>
    <w:rsid w:val="00E536FA"/>
    <w:rsid w:val="00E8405A"/>
    <w:rsid w:val="00E9178D"/>
    <w:rsid w:val="00F11E6C"/>
    <w:rsid w:val="00F22229"/>
    <w:rsid w:val="00F401FF"/>
    <w:rsid w:val="00F415DA"/>
    <w:rsid w:val="00F55B62"/>
    <w:rsid w:val="00F60FA1"/>
    <w:rsid w:val="00F63840"/>
    <w:rsid w:val="00F90543"/>
    <w:rsid w:val="00FB29AF"/>
    <w:rsid w:val="00FE0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1817C"/>
  <w15:chartTrackingRefBased/>
  <w15:docId w15:val="{EA25BDF3-1233-4D12-A564-730AFC254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20"/>
        <w:sz w:val="27"/>
        <w:szCs w:val="27"/>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A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13F33"/>
    <w:pPr>
      <w:spacing w:before="100" w:beforeAutospacing="1" w:after="100" w:afterAutospacing="1" w:line="240" w:lineRule="auto"/>
      <w:outlineLvl w:val="1"/>
    </w:pPr>
    <w:rPr>
      <w:rFonts w:ascii="Times New Roman" w:eastAsia="Times New Roman" w:hAnsi="Times New Roman" w:cs="Times New Roman"/>
      <w:b/>
      <w:bCs/>
      <w:spacing w:val="0"/>
      <w:sz w:val="36"/>
      <w:szCs w:val="36"/>
      <w:lang w:eastAsia="en-GB"/>
    </w:rPr>
  </w:style>
  <w:style w:type="paragraph" w:styleId="Heading4">
    <w:name w:val="heading 4"/>
    <w:basedOn w:val="Normal"/>
    <w:next w:val="Normal"/>
    <w:link w:val="Heading4Char"/>
    <w:uiPriority w:val="9"/>
    <w:unhideWhenUsed/>
    <w:qFormat/>
    <w:rsid w:val="007D22D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D22D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917D1"/>
    <w:pPr>
      <w:spacing w:after="0" w:line="240" w:lineRule="auto"/>
    </w:pPr>
    <w:rPr>
      <w:rFonts w:ascii="Calibri" w:hAnsi="Calibri" w:cs="Calibri"/>
      <w:spacing w:val="0"/>
      <w:sz w:val="22"/>
      <w:szCs w:val="22"/>
      <w:lang w:eastAsia="en-GB"/>
    </w:rPr>
  </w:style>
  <w:style w:type="character" w:styleId="Strong">
    <w:name w:val="Strong"/>
    <w:basedOn w:val="DefaultParagraphFont"/>
    <w:uiPriority w:val="22"/>
    <w:qFormat/>
    <w:rsid w:val="00C917D1"/>
    <w:rPr>
      <w:b/>
      <w:bCs/>
    </w:rPr>
  </w:style>
  <w:style w:type="character" w:styleId="Emphasis">
    <w:name w:val="Emphasis"/>
    <w:basedOn w:val="DefaultParagraphFont"/>
    <w:uiPriority w:val="20"/>
    <w:qFormat/>
    <w:rsid w:val="00C917D1"/>
    <w:rPr>
      <w:i/>
      <w:iCs/>
    </w:rPr>
  </w:style>
  <w:style w:type="character" w:customStyle="1" w:styleId="Heading2Char">
    <w:name w:val="Heading 2 Char"/>
    <w:basedOn w:val="DefaultParagraphFont"/>
    <w:link w:val="Heading2"/>
    <w:uiPriority w:val="9"/>
    <w:rsid w:val="00A13F33"/>
    <w:rPr>
      <w:rFonts w:ascii="Times New Roman" w:eastAsia="Times New Roman" w:hAnsi="Times New Roman" w:cs="Times New Roman"/>
      <w:b/>
      <w:bCs/>
      <w:spacing w:val="0"/>
      <w:sz w:val="36"/>
      <w:szCs w:val="36"/>
      <w:lang w:eastAsia="en-GB"/>
    </w:rPr>
  </w:style>
  <w:style w:type="character" w:customStyle="1" w:styleId="Heading4Char">
    <w:name w:val="Heading 4 Char"/>
    <w:basedOn w:val="DefaultParagraphFont"/>
    <w:link w:val="Heading4"/>
    <w:uiPriority w:val="9"/>
    <w:rsid w:val="007D22D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D22D8"/>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7D22D8"/>
    <w:rPr>
      <w:color w:val="0000FF"/>
      <w:u w:val="single"/>
    </w:rPr>
  </w:style>
  <w:style w:type="character" w:customStyle="1" w:styleId="highcharts-axis-title">
    <w:name w:val="highcharts-axis-title"/>
    <w:basedOn w:val="DefaultParagraphFont"/>
    <w:rsid w:val="007D22D8"/>
  </w:style>
  <w:style w:type="character" w:customStyle="1" w:styleId="Heading1Char">
    <w:name w:val="Heading 1 Char"/>
    <w:basedOn w:val="DefaultParagraphFont"/>
    <w:link w:val="Heading1"/>
    <w:uiPriority w:val="9"/>
    <w:rsid w:val="00C17AD7"/>
    <w:rPr>
      <w:rFonts w:asciiTheme="majorHAnsi" w:eastAsiaTheme="majorEastAsia" w:hAnsiTheme="majorHAnsi" w:cstheme="majorBidi"/>
      <w:color w:val="2F5496" w:themeColor="accent1" w:themeShade="BF"/>
      <w:sz w:val="32"/>
      <w:szCs w:val="32"/>
    </w:rPr>
  </w:style>
  <w:style w:type="character" w:customStyle="1" w:styleId="fn">
    <w:name w:val="fn"/>
    <w:basedOn w:val="DefaultParagraphFont"/>
    <w:rsid w:val="00C17AD7"/>
  </w:style>
  <w:style w:type="character" w:customStyle="1" w:styleId="Subtitle1">
    <w:name w:val="Subtitle1"/>
    <w:basedOn w:val="DefaultParagraphFont"/>
    <w:rsid w:val="00C17AD7"/>
  </w:style>
  <w:style w:type="character" w:styleId="CommentReference">
    <w:name w:val="annotation reference"/>
    <w:basedOn w:val="DefaultParagraphFont"/>
    <w:uiPriority w:val="99"/>
    <w:semiHidden/>
    <w:unhideWhenUsed/>
    <w:rsid w:val="006350F4"/>
    <w:rPr>
      <w:sz w:val="16"/>
      <w:szCs w:val="16"/>
    </w:rPr>
  </w:style>
  <w:style w:type="paragraph" w:styleId="CommentText">
    <w:name w:val="annotation text"/>
    <w:basedOn w:val="Normal"/>
    <w:link w:val="CommentTextChar"/>
    <w:uiPriority w:val="99"/>
    <w:semiHidden/>
    <w:unhideWhenUsed/>
    <w:rsid w:val="006350F4"/>
    <w:pPr>
      <w:spacing w:line="240" w:lineRule="auto"/>
    </w:pPr>
    <w:rPr>
      <w:sz w:val="20"/>
      <w:szCs w:val="20"/>
    </w:rPr>
  </w:style>
  <w:style w:type="character" w:customStyle="1" w:styleId="CommentTextChar">
    <w:name w:val="Comment Text Char"/>
    <w:basedOn w:val="DefaultParagraphFont"/>
    <w:link w:val="CommentText"/>
    <w:uiPriority w:val="99"/>
    <w:semiHidden/>
    <w:rsid w:val="006350F4"/>
    <w:rPr>
      <w:sz w:val="20"/>
      <w:szCs w:val="20"/>
    </w:rPr>
  </w:style>
  <w:style w:type="paragraph" w:styleId="CommentSubject">
    <w:name w:val="annotation subject"/>
    <w:basedOn w:val="CommentText"/>
    <w:next w:val="CommentText"/>
    <w:link w:val="CommentSubjectChar"/>
    <w:uiPriority w:val="99"/>
    <w:semiHidden/>
    <w:unhideWhenUsed/>
    <w:rsid w:val="006350F4"/>
    <w:rPr>
      <w:b/>
      <w:bCs/>
    </w:rPr>
  </w:style>
  <w:style w:type="character" w:customStyle="1" w:styleId="CommentSubjectChar">
    <w:name w:val="Comment Subject Char"/>
    <w:basedOn w:val="CommentTextChar"/>
    <w:link w:val="CommentSubject"/>
    <w:uiPriority w:val="99"/>
    <w:semiHidden/>
    <w:rsid w:val="006350F4"/>
    <w:rPr>
      <w:b/>
      <w:bCs/>
      <w:sz w:val="20"/>
      <w:szCs w:val="20"/>
    </w:rPr>
  </w:style>
  <w:style w:type="paragraph" w:styleId="BalloonText">
    <w:name w:val="Balloon Text"/>
    <w:basedOn w:val="Normal"/>
    <w:link w:val="BalloonTextChar"/>
    <w:uiPriority w:val="99"/>
    <w:semiHidden/>
    <w:unhideWhenUsed/>
    <w:rsid w:val="006350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50F4"/>
    <w:rPr>
      <w:rFonts w:ascii="Segoe UI" w:hAnsi="Segoe UI" w:cs="Segoe UI"/>
      <w:sz w:val="18"/>
      <w:szCs w:val="18"/>
    </w:rPr>
  </w:style>
  <w:style w:type="character" w:styleId="UnresolvedMention">
    <w:name w:val="Unresolved Mention"/>
    <w:basedOn w:val="DefaultParagraphFont"/>
    <w:uiPriority w:val="99"/>
    <w:semiHidden/>
    <w:unhideWhenUsed/>
    <w:rsid w:val="00520C8C"/>
    <w:rPr>
      <w:color w:val="808080"/>
      <w:shd w:val="clear" w:color="auto" w:fill="E6E6E6"/>
    </w:rPr>
  </w:style>
  <w:style w:type="character" w:customStyle="1" w:styleId="subtitle">
    <w:name w:val="subtitle"/>
    <w:basedOn w:val="DefaultParagraphFont"/>
    <w:rsid w:val="00CE1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486082">
      <w:bodyDiv w:val="1"/>
      <w:marLeft w:val="0"/>
      <w:marRight w:val="0"/>
      <w:marTop w:val="0"/>
      <w:marBottom w:val="0"/>
      <w:divBdr>
        <w:top w:val="none" w:sz="0" w:space="0" w:color="auto"/>
        <w:left w:val="none" w:sz="0" w:space="0" w:color="auto"/>
        <w:bottom w:val="none" w:sz="0" w:space="0" w:color="auto"/>
        <w:right w:val="none" w:sz="0" w:space="0" w:color="auto"/>
      </w:divBdr>
    </w:div>
    <w:div w:id="488906794">
      <w:bodyDiv w:val="1"/>
      <w:marLeft w:val="0"/>
      <w:marRight w:val="0"/>
      <w:marTop w:val="0"/>
      <w:marBottom w:val="0"/>
      <w:divBdr>
        <w:top w:val="none" w:sz="0" w:space="0" w:color="auto"/>
        <w:left w:val="none" w:sz="0" w:space="0" w:color="auto"/>
        <w:bottom w:val="none" w:sz="0" w:space="0" w:color="auto"/>
        <w:right w:val="none" w:sz="0" w:space="0" w:color="auto"/>
      </w:divBdr>
    </w:div>
    <w:div w:id="492571376">
      <w:bodyDiv w:val="1"/>
      <w:marLeft w:val="0"/>
      <w:marRight w:val="0"/>
      <w:marTop w:val="0"/>
      <w:marBottom w:val="0"/>
      <w:divBdr>
        <w:top w:val="none" w:sz="0" w:space="0" w:color="auto"/>
        <w:left w:val="none" w:sz="0" w:space="0" w:color="auto"/>
        <w:bottom w:val="none" w:sz="0" w:space="0" w:color="auto"/>
        <w:right w:val="none" w:sz="0" w:space="0" w:color="auto"/>
      </w:divBdr>
    </w:div>
    <w:div w:id="915169785">
      <w:bodyDiv w:val="1"/>
      <w:marLeft w:val="0"/>
      <w:marRight w:val="0"/>
      <w:marTop w:val="0"/>
      <w:marBottom w:val="0"/>
      <w:divBdr>
        <w:top w:val="none" w:sz="0" w:space="0" w:color="auto"/>
        <w:left w:val="none" w:sz="0" w:space="0" w:color="auto"/>
        <w:bottom w:val="none" w:sz="0" w:space="0" w:color="auto"/>
        <w:right w:val="none" w:sz="0" w:space="0" w:color="auto"/>
      </w:divBdr>
    </w:div>
    <w:div w:id="988481461">
      <w:bodyDiv w:val="1"/>
      <w:marLeft w:val="0"/>
      <w:marRight w:val="0"/>
      <w:marTop w:val="0"/>
      <w:marBottom w:val="0"/>
      <w:divBdr>
        <w:top w:val="none" w:sz="0" w:space="0" w:color="auto"/>
        <w:left w:val="none" w:sz="0" w:space="0" w:color="auto"/>
        <w:bottom w:val="none" w:sz="0" w:space="0" w:color="auto"/>
        <w:right w:val="none" w:sz="0" w:space="0" w:color="auto"/>
      </w:divBdr>
      <w:divsChild>
        <w:div w:id="1727531034">
          <w:marLeft w:val="0"/>
          <w:marRight w:val="0"/>
          <w:marTop w:val="0"/>
          <w:marBottom w:val="480"/>
          <w:divBdr>
            <w:top w:val="none" w:sz="0" w:space="0" w:color="auto"/>
            <w:left w:val="none" w:sz="0" w:space="0" w:color="auto"/>
            <w:bottom w:val="none" w:sz="0" w:space="0" w:color="auto"/>
            <w:right w:val="none" w:sz="0" w:space="0" w:color="auto"/>
          </w:divBdr>
          <w:divsChild>
            <w:div w:id="1583103767">
              <w:marLeft w:val="0"/>
              <w:marRight w:val="0"/>
              <w:marTop w:val="0"/>
              <w:marBottom w:val="0"/>
              <w:divBdr>
                <w:top w:val="none" w:sz="0" w:space="0" w:color="auto"/>
                <w:left w:val="none" w:sz="0" w:space="0" w:color="auto"/>
                <w:bottom w:val="none" w:sz="0" w:space="0" w:color="auto"/>
                <w:right w:val="none" w:sz="0" w:space="0" w:color="auto"/>
              </w:divBdr>
            </w:div>
          </w:divsChild>
        </w:div>
        <w:div w:id="730468555">
          <w:marLeft w:val="0"/>
          <w:marRight w:val="0"/>
          <w:marTop w:val="0"/>
          <w:marBottom w:val="480"/>
          <w:divBdr>
            <w:top w:val="none" w:sz="0" w:space="0" w:color="auto"/>
            <w:left w:val="none" w:sz="0" w:space="0" w:color="auto"/>
            <w:bottom w:val="none" w:sz="0" w:space="0" w:color="auto"/>
            <w:right w:val="none" w:sz="0" w:space="0" w:color="auto"/>
          </w:divBdr>
          <w:divsChild>
            <w:div w:id="1787846360">
              <w:marLeft w:val="0"/>
              <w:marRight w:val="0"/>
              <w:marTop w:val="0"/>
              <w:marBottom w:val="0"/>
              <w:divBdr>
                <w:top w:val="none" w:sz="0" w:space="0" w:color="auto"/>
                <w:left w:val="none" w:sz="0" w:space="0" w:color="auto"/>
                <w:bottom w:val="none" w:sz="0" w:space="0" w:color="auto"/>
                <w:right w:val="none" w:sz="0" w:space="0" w:color="auto"/>
              </w:divBdr>
              <w:divsChild>
                <w:div w:id="1437015616">
                  <w:marLeft w:val="0"/>
                  <w:marRight w:val="0"/>
                  <w:marTop w:val="0"/>
                  <w:marBottom w:val="0"/>
                  <w:divBdr>
                    <w:top w:val="none" w:sz="0" w:space="0" w:color="auto"/>
                    <w:left w:val="none" w:sz="0" w:space="0" w:color="auto"/>
                    <w:bottom w:val="none" w:sz="0" w:space="0" w:color="auto"/>
                    <w:right w:val="none" w:sz="0" w:space="0" w:color="auto"/>
                  </w:divBdr>
                  <w:divsChild>
                    <w:div w:id="83263336">
                      <w:marLeft w:val="0"/>
                      <w:marRight w:val="0"/>
                      <w:marTop w:val="0"/>
                      <w:marBottom w:val="0"/>
                      <w:divBdr>
                        <w:top w:val="none" w:sz="0" w:space="0" w:color="auto"/>
                        <w:left w:val="none" w:sz="0" w:space="0" w:color="auto"/>
                        <w:bottom w:val="none" w:sz="0" w:space="0" w:color="auto"/>
                        <w:right w:val="none" w:sz="0" w:space="0" w:color="auto"/>
                      </w:divBdr>
                      <w:divsChild>
                        <w:div w:id="1448233816">
                          <w:marLeft w:val="0"/>
                          <w:marRight w:val="0"/>
                          <w:marTop w:val="0"/>
                          <w:marBottom w:val="0"/>
                          <w:divBdr>
                            <w:top w:val="none" w:sz="0" w:space="0" w:color="auto"/>
                            <w:left w:val="none" w:sz="0" w:space="0" w:color="auto"/>
                            <w:bottom w:val="none" w:sz="0" w:space="0" w:color="auto"/>
                            <w:right w:val="none" w:sz="0" w:space="0" w:color="auto"/>
                          </w:divBdr>
                          <w:divsChild>
                            <w:div w:id="1341270747">
                              <w:marLeft w:val="0"/>
                              <w:marRight w:val="0"/>
                              <w:marTop w:val="0"/>
                              <w:marBottom w:val="0"/>
                              <w:divBdr>
                                <w:top w:val="none" w:sz="0" w:space="0" w:color="auto"/>
                                <w:left w:val="none" w:sz="0" w:space="0" w:color="auto"/>
                                <w:bottom w:val="none" w:sz="0" w:space="0" w:color="auto"/>
                                <w:right w:val="none" w:sz="0" w:space="0" w:color="auto"/>
                              </w:divBdr>
                            </w:div>
                            <w:div w:id="94188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106425">
                  <w:marLeft w:val="0"/>
                  <w:marRight w:val="0"/>
                  <w:marTop w:val="0"/>
                  <w:marBottom w:val="0"/>
                  <w:divBdr>
                    <w:top w:val="none" w:sz="0" w:space="0" w:color="auto"/>
                    <w:left w:val="none" w:sz="0" w:space="0" w:color="auto"/>
                    <w:bottom w:val="none" w:sz="0" w:space="0" w:color="auto"/>
                    <w:right w:val="none" w:sz="0" w:space="0" w:color="auto"/>
                  </w:divBdr>
                </w:div>
                <w:div w:id="1521119087">
                  <w:marLeft w:val="0"/>
                  <w:marRight w:val="0"/>
                  <w:marTop w:val="0"/>
                  <w:marBottom w:val="0"/>
                  <w:divBdr>
                    <w:top w:val="none" w:sz="0" w:space="0" w:color="auto"/>
                    <w:left w:val="none" w:sz="0" w:space="0" w:color="auto"/>
                    <w:bottom w:val="none" w:sz="0" w:space="0" w:color="auto"/>
                    <w:right w:val="none" w:sz="0" w:space="0" w:color="auto"/>
                  </w:divBdr>
                </w:div>
                <w:div w:id="50583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48721X.2014.904035" TargetMode="External"/><Relationship Id="rId3" Type="http://schemas.openxmlformats.org/officeDocument/2006/relationships/settings" Target="settings.xml"/><Relationship Id="rId7" Type="http://schemas.openxmlformats.org/officeDocument/2006/relationships/hyperlink" Target="https://books.google.co.uk/books?id=bB0oAQAAIAA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eb.a.ebscohost.com.ezproxy.uwtsd.ac.uk/ehost/detail/detail?vid=0&amp;sid=59ee9bd1-c8c7-44cb-a913-7bd6610cb5bc%40sessionmgr4008&amp;bdata=JnNpdGU9ZWhvc3QtbGl2ZQ%3d%3d#AN=23093182&amp;db=aph" TargetMode="External"/><Relationship Id="rId11" Type="http://schemas.openxmlformats.org/officeDocument/2006/relationships/theme" Target="theme/theme1.xml"/><Relationship Id="rId5" Type="http://schemas.openxmlformats.org/officeDocument/2006/relationships/hyperlink" Target="javascript:__doLinkPostBack('','mdb~~aph%7C%7Cjdb~~aphjnh%7C%7Css~~JN%20%22Journal%20for%20the%20Scientific%20Study%20of%20Religion%22%7C%7Csl~~jh','');"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ooks.google.co.uk/books?isbn=1910121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1442</Words>
  <Characters>8222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McGillvray</dc:creator>
  <cp:keywords/>
  <dc:description/>
  <cp:lastModifiedBy>Tracey McGillvray</cp:lastModifiedBy>
  <cp:revision>2</cp:revision>
  <dcterms:created xsi:type="dcterms:W3CDTF">2018-01-10T23:42:00Z</dcterms:created>
  <dcterms:modified xsi:type="dcterms:W3CDTF">2018-01-10T23:42:00Z</dcterms:modified>
</cp:coreProperties>
</file>