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5AD57" w14:textId="59CFF1A1" w:rsidR="002053CE" w:rsidRPr="000F789D" w:rsidRDefault="000F789D" w:rsidP="000F789D">
      <w:pPr>
        <w:jc w:val="center"/>
        <w:rPr>
          <w:sz w:val="28"/>
          <w:u w:val="single"/>
        </w:rPr>
      </w:pPr>
      <w:r w:rsidRPr="000F789D">
        <w:rPr>
          <w:sz w:val="28"/>
          <w:u w:val="single"/>
        </w:rPr>
        <w:t>Does Peter Singer’s account of speciesism provide an accurate account of our society’s moral relationship towards animals?</w:t>
      </w:r>
    </w:p>
    <w:p w14:paraId="19759BB6" w14:textId="4FE35003" w:rsidR="000F789D" w:rsidRPr="000F789D" w:rsidRDefault="000F789D" w:rsidP="000F789D">
      <w:pPr>
        <w:jc w:val="center"/>
        <w:rPr>
          <w:sz w:val="28"/>
          <w:u w:val="single"/>
        </w:rPr>
      </w:pPr>
    </w:p>
    <w:p w14:paraId="5E815416" w14:textId="100727C0" w:rsidR="000F789D" w:rsidRDefault="000F789D" w:rsidP="000F789D">
      <w:pPr>
        <w:spacing w:after="30"/>
        <w:rPr>
          <w:sz w:val="24"/>
        </w:rPr>
      </w:pPr>
      <w:r>
        <w:rPr>
          <w:sz w:val="24"/>
        </w:rPr>
        <w:t>In this essay I will argue that Peter Singer’s account of speciesism does provide an accurate account of our society’s moral relationship towards animals, looking at how our morals are anthropocentric and why this may not be the best way forward. I will also look at how we give value to both people and animals, as well as what defines a person.</w:t>
      </w:r>
    </w:p>
    <w:p w14:paraId="7D8C9B3B" w14:textId="5E894168" w:rsidR="000F789D" w:rsidRDefault="000F789D" w:rsidP="000F789D">
      <w:pPr>
        <w:spacing w:after="30"/>
        <w:rPr>
          <w:sz w:val="24"/>
        </w:rPr>
      </w:pPr>
      <w:r>
        <w:rPr>
          <w:sz w:val="24"/>
        </w:rPr>
        <w:t>To do this I will look at what Singer and other philosophers have to say on the matter, as well as looking at a selection of thought experiments and what they show us about value and its anthropocentric nature.</w:t>
      </w:r>
    </w:p>
    <w:p w14:paraId="45EE0676" w14:textId="577AB5BB" w:rsidR="000F789D" w:rsidRDefault="000F789D" w:rsidP="000F789D">
      <w:pPr>
        <w:spacing w:after="30"/>
        <w:rPr>
          <w:sz w:val="24"/>
        </w:rPr>
      </w:pPr>
    </w:p>
    <w:p w14:paraId="199AB11C" w14:textId="40CEACAF" w:rsidR="000F789D" w:rsidRDefault="00F7533C" w:rsidP="000F789D">
      <w:pPr>
        <w:spacing w:after="30"/>
        <w:rPr>
          <w:sz w:val="24"/>
        </w:rPr>
      </w:pPr>
      <w:r>
        <w:rPr>
          <w:sz w:val="24"/>
        </w:rPr>
        <w:t>To start with I will explain what Peter Singer’s view is,</w:t>
      </w:r>
      <w:r w:rsidR="00D86B0C">
        <w:rPr>
          <w:sz w:val="24"/>
        </w:rPr>
        <w:t xml:space="preserve"> put simply he states that we make moral judgements based on species, putting humans above animals in </w:t>
      </w:r>
      <w:proofErr w:type="gramStart"/>
      <w:r w:rsidR="00D86B0C">
        <w:rPr>
          <w:sz w:val="24"/>
        </w:rPr>
        <w:t>the majority of</w:t>
      </w:r>
      <w:proofErr w:type="gramEnd"/>
      <w:r w:rsidR="00D86B0C">
        <w:rPr>
          <w:sz w:val="24"/>
        </w:rPr>
        <w:t xml:space="preserve"> ethical issues. He goes onto say that this is an unfair and unethical way of resolving ethical problems and in the same way that if we were to make judgements based on one’s skin it would be racist, he says that to make judgements based on species is speciesist. To say that humans are superior to animals simply because we see ourselves as being more cognitively able and sentient is not strictly correct as there are many examples of animals being just as capable as humans, if not more so</w:t>
      </w:r>
      <w:r w:rsidR="00081850">
        <w:rPr>
          <w:sz w:val="24"/>
        </w:rPr>
        <w:t>. Therefore we cannot always put humans above animals due to our sentience, Singer also says that animals have a preference to avoid pain and we should take this preference into account, furthermore there are animals that are aware of their continued existence; such as great apes, a</w:t>
      </w:r>
      <w:r w:rsidR="006E18A7">
        <w:rPr>
          <w:sz w:val="24"/>
        </w:rPr>
        <w:t>nd</w:t>
      </w:r>
      <w:r w:rsidR="00081850">
        <w:rPr>
          <w:sz w:val="24"/>
        </w:rPr>
        <w:t xml:space="preserve"> so we should respect this as it means they must also have a preference towards their continued existence.</w:t>
      </w:r>
    </w:p>
    <w:p w14:paraId="7C4CC771" w14:textId="7FCEDE6B" w:rsidR="00081850" w:rsidRDefault="00EF34B5" w:rsidP="000F789D">
      <w:pPr>
        <w:spacing w:after="30"/>
        <w:rPr>
          <w:sz w:val="24"/>
        </w:rPr>
      </w:pPr>
      <w:r>
        <w:rPr>
          <w:sz w:val="24"/>
        </w:rPr>
        <w:t xml:space="preserve">Singer says that personhood is important when looking at matters of ethical importance, as such he says that a person is someone that </w:t>
      </w:r>
      <w:proofErr w:type="gramStart"/>
      <w:r>
        <w:rPr>
          <w:sz w:val="24"/>
        </w:rPr>
        <w:t>has a preference for</w:t>
      </w:r>
      <w:proofErr w:type="gramEnd"/>
      <w:r>
        <w:rPr>
          <w:sz w:val="24"/>
        </w:rPr>
        <w:t xml:space="preserve"> their continued existence, as previously stated this includes some animals, but interestingly does not apply to very young children which does make this a bit ethically foggy as it were. This concept of personhood is one that can be widely used and helps to smooth out the wrinkles around certain ethical issues, animal rights and </w:t>
      </w:r>
      <w:proofErr w:type="gramStart"/>
      <w:r>
        <w:rPr>
          <w:sz w:val="24"/>
        </w:rPr>
        <w:t>abortion in particular</w:t>
      </w:r>
      <w:proofErr w:type="gramEnd"/>
      <w:r>
        <w:rPr>
          <w:sz w:val="24"/>
        </w:rPr>
        <w:t xml:space="preserve">. </w:t>
      </w:r>
      <w:r w:rsidR="006C65E8">
        <w:rPr>
          <w:sz w:val="24"/>
        </w:rPr>
        <w:t>Using this view of personhood and cognition Singer proposes</w:t>
      </w:r>
      <w:r w:rsidR="005B55A9">
        <w:rPr>
          <w:sz w:val="24"/>
        </w:rPr>
        <w:t xml:space="preserve"> that ‘we should drop the belief in the equal value of human life, replacing it with a graduated view that applies to animals as well as to humans’ (Singer, </w:t>
      </w:r>
      <w:r w:rsidR="00AA302C">
        <w:rPr>
          <w:sz w:val="24"/>
        </w:rPr>
        <w:t xml:space="preserve">p567, </w:t>
      </w:r>
      <w:r w:rsidR="005B55A9">
        <w:rPr>
          <w:sz w:val="24"/>
        </w:rPr>
        <w:t>2009). This new view would mix the value of humans and animals, with some animals coming above certain humans, such as young children and the mentally retarded, as their cognitive abilities will not be equal to that of other humans so should not be valued in the same way.</w:t>
      </w:r>
    </w:p>
    <w:p w14:paraId="4F044D84" w14:textId="69B3FDE1" w:rsidR="00920798" w:rsidRDefault="005B55A9" w:rsidP="000F789D">
      <w:pPr>
        <w:spacing w:after="30"/>
        <w:rPr>
          <w:sz w:val="24"/>
        </w:rPr>
      </w:pPr>
      <w:r>
        <w:rPr>
          <w:sz w:val="24"/>
        </w:rPr>
        <w:t>This is undoubtedly a very harsh view and a rather uncomfortable one as the way we currently treat animals is not a way most would dream of treating a human, regardless of their cognitive abilities. But perhaps this is where w</w:t>
      </w:r>
      <w:r w:rsidR="00581634">
        <w:rPr>
          <w:sz w:val="24"/>
        </w:rPr>
        <w:t>e</w:t>
      </w:r>
      <w:r>
        <w:rPr>
          <w:sz w:val="24"/>
        </w:rPr>
        <w:t xml:space="preserve"> should start when making changes to the way we ethically view things, if we don’t feel comfortable treating a less cognitively able human in a certain, should our feelings not extend to animals of an equal cognitive ability as this human?</w:t>
      </w:r>
      <w:r w:rsidR="00907D2F">
        <w:rPr>
          <w:sz w:val="24"/>
        </w:rPr>
        <w:t xml:space="preserve"> </w:t>
      </w:r>
      <w:r w:rsidR="00581634">
        <w:rPr>
          <w:sz w:val="24"/>
        </w:rPr>
        <w:t xml:space="preserve">As to whether this would bring about a more ethical society is still very much </w:t>
      </w:r>
      <w:r w:rsidR="00581634">
        <w:rPr>
          <w:sz w:val="24"/>
        </w:rPr>
        <w:lastRenderedPageBreak/>
        <w:t>up for debate, but to grant more ethical value to great apes and other animals with a higher level of sentience surely can not be a bad thing.</w:t>
      </w:r>
      <w:r w:rsidR="00920798">
        <w:rPr>
          <w:sz w:val="24"/>
        </w:rPr>
        <w:t xml:space="preserve"> </w:t>
      </w:r>
    </w:p>
    <w:p w14:paraId="391F7D80" w14:textId="1869EE3B" w:rsidR="00920798" w:rsidRDefault="00920798" w:rsidP="000F789D">
      <w:pPr>
        <w:spacing w:after="30"/>
        <w:rPr>
          <w:sz w:val="24"/>
        </w:rPr>
      </w:pPr>
      <w:r>
        <w:rPr>
          <w:sz w:val="24"/>
        </w:rPr>
        <w:t xml:space="preserve">This view helps to move away from an anthropocentric view of ethics in which humans were the only ones to have any value, a view that was accepted in the past but now is contested </w:t>
      </w:r>
      <w:r w:rsidR="00ED6E27">
        <w:rPr>
          <w:sz w:val="24"/>
        </w:rPr>
        <w:t xml:space="preserve">as science is able to prove that intelligence of nonhumans, meaning that any academic wanting to claim otherwise simply will not be listened to, as such views that are less anthropocentric </w:t>
      </w:r>
      <w:r w:rsidR="004E5769">
        <w:rPr>
          <w:sz w:val="24"/>
        </w:rPr>
        <w:t xml:space="preserve">and lean more towards </w:t>
      </w:r>
      <w:proofErr w:type="spellStart"/>
      <w:r w:rsidR="005C1A61">
        <w:rPr>
          <w:sz w:val="24"/>
        </w:rPr>
        <w:t>sentientism</w:t>
      </w:r>
      <w:proofErr w:type="spellEnd"/>
      <w:r w:rsidR="005C1A61">
        <w:rPr>
          <w:sz w:val="24"/>
        </w:rPr>
        <w:t xml:space="preserve"> are favoured. This is aided by the rise of the new </w:t>
      </w:r>
      <w:proofErr w:type="spellStart"/>
      <w:r w:rsidR="005C1A61">
        <w:rPr>
          <w:sz w:val="24"/>
        </w:rPr>
        <w:t>materialities</w:t>
      </w:r>
      <w:proofErr w:type="spellEnd"/>
      <w:r w:rsidR="005C1A61">
        <w:rPr>
          <w:sz w:val="24"/>
        </w:rPr>
        <w:t xml:space="preserve"> within anthropology which give a view that is rather radicle in some regards but also allows for value to be given to everything and makes for an ethical view in which everything should be considered, a rather tiring way of living I have no doubt and one that is likely to ultimately fail as you end up starving yourself to allow for a plant’s preference towards continued existence.</w:t>
      </w:r>
    </w:p>
    <w:p w14:paraId="32E5064E" w14:textId="4C29B9FA" w:rsidR="005C1A61" w:rsidRDefault="005C1A61" w:rsidP="000F789D">
      <w:pPr>
        <w:spacing w:after="30"/>
        <w:rPr>
          <w:sz w:val="24"/>
        </w:rPr>
      </w:pPr>
    </w:p>
    <w:p w14:paraId="77D07A1E" w14:textId="296D43FD" w:rsidR="00DD1784" w:rsidRDefault="00DD1784" w:rsidP="000F789D">
      <w:pPr>
        <w:spacing w:after="30"/>
        <w:rPr>
          <w:sz w:val="24"/>
        </w:rPr>
      </w:pPr>
      <w:r>
        <w:rPr>
          <w:sz w:val="24"/>
        </w:rPr>
        <w:t xml:space="preserve">A response to Singer is that </w:t>
      </w:r>
      <w:r w:rsidR="004035C4">
        <w:rPr>
          <w:sz w:val="24"/>
        </w:rPr>
        <w:t xml:space="preserve">the only value that nonhumans have is the value that humans give to them, it is not </w:t>
      </w:r>
      <w:r w:rsidR="007A70D9">
        <w:rPr>
          <w:sz w:val="24"/>
        </w:rPr>
        <w:t>intrinsic value so has little place in ethical discussions</w:t>
      </w:r>
      <w:r w:rsidR="00A02032">
        <w:rPr>
          <w:sz w:val="24"/>
        </w:rPr>
        <w:t>. Yes</w:t>
      </w:r>
      <w:r w:rsidR="008D608D">
        <w:rPr>
          <w:sz w:val="24"/>
        </w:rPr>
        <w:t>,</w:t>
      </w:r>
      <w:r w:rsidR="00A02032">
        <w:rPr>
          <w:sz w:val="24"/>
        </w:rPr>
        <w:t xml:space="preserve"> it may still be true that nonhumans have </w:t>
      </w:r>
      <w:r w:rsidR="008D608D">
        <w:rPr>
          <w:sz w:val="24"/>
        </w:rPr>
        <w:t>preferences,</w:t>
      </w:r>
      <w:r w:rsidR="00A02032">
        <w:rPr>
          <w:sz w:val="24"/>
        </w:rPr>
        <w:t xml:space="preserve"> but we can value the human preference above that of the nonhuman because </w:t>
      </w:r>
      <w:r w:rsidR="008D608D">
        <w:rPr>
          <w:sz w:val="24"/>
        </w:rPr>
        <w:t xml:space="preserve">we only value it for our own reasons, not because the preference has any value of its own, unlike the preferences of other humans. As such </w:t>
      </w:r>
      <w:r w:rsidR="00E57616">
        <w:rPr>
          <w:sz w:val="24"/>
        </w:rPr>
        <w:t xml:space="preserve">Singer’s idea of speciesism, though undeniably accurate, doesn’t mean anything, the reason animals are considered on a different level to humans is because the only value they have is that which we have given them, be that as a pet or working animal. While humans have intrinsic value, as to say a person only has the value </w:t>
      </w:r>
      <w:r w:rsidR="00460226">
        <w:rPr>
          <w:sz w:val="24"/>
        </w:rPr>
        <w:t>that others give to them is a little odd, so though speciesism is technically correct it is not something radicle that will change the face of ethics, it merely states the obvious.</w:t>
      </w:r>
    </w:p>
    <w:p w14:paraId="4BA21C3C" w14:textId="287523C4" w:rsidR="00690757" w:rsidRDefault="00460226" w:rsidP="000F789D">
      <w:pPr>
        <w:spacing w:after="30"/>
        <w:rPr>
          <w:sz w:val="24"/>
        </w:rPr>
      </w:pPr>
      <w:r>
        <w:rPr>
          <w:sz w:val="24"/>
        </w:rPr>
        <w:t xml:space="preserve">This response is not the strongest and only works is ethics is anthropocentric, something which it seems may not be accurate, as </w:t>
      </w:r>
      <w:r w:rsidR="00690757">
        <w:rPr>
          <w:sz w:val="24"/>
        </w:rPr>
        <w:t xml:space="preserve">there are many examples of sentient animals acting in certain ways and expressing emotions in ways that it was previously thought only humans could. So, with rejecting an anthropocentric view we must also reject the idea that humans are the only ones to have intrinsic value. </w:t>
      </w:r>
    </w:p>
    <w:p w14:paraId="30E9ED6C" w14:textId="6558DDBC" w:rsidR="00A8570C" w:rsidRDefault="00A8570C" w:rsidP="000F789D">
      <w:pPr>
        <w:spacing w:after="30"/>
        <w:rPr>
          <w:sz w:val="24"/>
        </w:rPr>
      </w:pPr>
      <w:r>
        <w:rPr>
          <w:sz w:val="24"/>
        </w:rPr>
        <w:t xml:space="preserve">An interesting alternative </w:t>
      </w:r>
      <w:r w:rsidR="00AC16F7">
        <w:rPr>
          <w:sz w:val="24"/>
        </w:rPr>
        <w:t>to the anthropocentric view, which I am personally drawn to, is a more nihilistic view by which nothing has any intrinsic value. From this</w:t>
      </w:r>
      <w:r w:rsidR="00F975A4">
        <w:rPr>
          <w:sz w:val="24"/>
        </w:rPr>
        <w:t>,</w:t>
      </w:r>
      <w:r w:rsidR="00AC16F7">
        <w:rPr>
          <w:sz w:val="24"/>
        </w:rPr>
        <w:t xml:space="preserve"> humans are just as worthless as everything else</w:t>
      </w:r>
      <w:r w:rsidR="00BD1E35">
        <w:rPr>
          <w:sz w:val="24"/>
        </w:rPr>
        <w:t>, which essentially makes everything equal</w:t>
      </w:r>
      <w:r w:rsidR="009857C5">
        <w:rPr>
          <w:sz w:val="24"/>
        </w:rPr>
        <w:t>. For nihilist ethics acting morally is merely useful, and thus treating animals fairly can be seen to be beneficial too, though arguably this isn’t necessarily the best way of acting as the intentions may not be as good as they could be.</w:t>
      </w:r>
    </w:p>
    <w:p w14:paraId="55EE6336" w14:textId="3560F126" w:rsidR="00624DEB" w:rsidRDefault="00624DEB" w:rsidP="000F789D">
      <w:pPr>
        <w:spacing w:after="30"/>
        <w:rPr>
          <w:sz w:val="24"/>
        </w:rPr>
      </w:pPr>
    </w:p>
    <w:p w14:paraId="79FB4E27" w14:textId="0A9CF26C" w:rsidR="005E1AC1" w:rsidRDefault="00B33A53" w:rsidP="00231A7D">
      <w:pPr>
        <w:spacing w:after="30"/>
        <w:rPr>
          <w:sz w:val="24"/>
        </w:rPr>
      </w:pPr>
      <w:r>
        <w:rPr>
          <w:sz w:val="24"/>
        </w:rPr>
        <w:t xml:space="preserve">Another response to Singer is that, though </w:t>
      </w:r>
      <w:r w:rsidR="00231A7D">
        <w:rPr>
          <w:sz w:val="24"/>
        </w:rPr>
        <w:t>at least some animals have the cognitive ability to be considered equal to humans they lack the ability to act morally. This is not because they can not undertake moral actions, but instead that they can not live a moral life as they have no understanding of it. ‘</w:t>
      </w:r>
      <w:r w:rsidR="00231A7D" w:rsidRPr="00231A7D">
        <w:rPr>
          <w:sz w:val="24"/>
        </w:rPr>
        <w:t>While many of their actions are virtuous, animals are not</w:t>
      </w:r>
      <w:r w:rsidR="00481BB9">
        <w:rPr>
          <w:sz w:val="24"/>
        </w:rPr>
        <w:t xml:space="preserve"> </w:t>
      </w:r>
      <w:r w:rsidR="00231A7D" w:rsidRPr="00231A7D">
        <w:rPr>
          <w:sz w:val="24"/>
        </w:rPr>
        <w:t>moral beings because these actions are not part of a moral life</w:t>
      </w:r>
      <w:r w:rsidR="00481BB9">
        <w:rPr>
          <w:sz w:val="24"/>
        </w:rPr>
        <w:t>’ (</w:t>
      </w:r>
      <w:proofErr w:type="spellStart"/>
      <w:r w:rsidR="00481BB9" w:rsidRPr="00481BB9">
        <w:rPr>
          <w:sz w:val="24"/>
        </w:rPr>
        <w:t>Sapontzis</w:t>
      </w:r>
      <w:proofErr w:type="spellEnd"/>
      <w:r w:rsidR="00481BB9">
        <w:rPr>
          <w:sz w:val="24"/>
        </w:rPr>
        <w:t>,</w:t>
      </w:r>
      <w:r w:rsidR="00756467">
        <w:rPr>
          <w:sz w:val="24"/>
        </w:rPr>
        <w:t xml:space="preserve"> pg.50,</w:t>
      </w:r>
      <w:r w:rsidR="00481BB9">
        <w:rPr>
          <w:sz w:val="24"/>
        </w:rPr>
        <w:t xml:space="preserve"> 1980). The idea of moral life merely refers to being able to be aware of living in a moral way and acting as such, so as nonhumans</w:t>
      </w:r>
      <w:r w:rsidR="00EE51B2">
        <w:rPr>
          <w:sz w:val="24"/>
        </w:rPr>
        <w:t xml:space="preserve"> can not be said to live moral lives as they are unaware of what a </w:t>
      </w:r>
      <w:r w:rsidR="00EE51B2">
        <w:rPr>
          <w:sz w:val="24"/>
        </w:rPr>
        <w:lastRenderedPageBreak/>
        <w:t xml:space="preserve">moral life is. This shows that just because some nonhumans have equal cognitive ability to humans it does not mean that they are able to have an in depth understanding of what morality is. This point means that taking nonhumans into account in moral issues is not necessary as they are deemed as amoral, and no </w:t>
      </w:r>
      <w:r w:rsidR="005E1AC1">
        <w:rPr>
          <w:sz w:val="24"/>
        </w:rPr>
        <w:t>number</w:t>
      </w:r>
      <w:r w:rsidR="00EE51B2">
        <w:rPr>
          <w:sz w:val="24"/>
        </w:rPr>
        <w:t xml:space="preserve"> of examples showing their moral behaviour can change this as they will still ultimately lack the ability to live a moral life.</w:t>
      </w:r>
    </w:p>
    <w:p w14:paraId="6310132C" w14:textId="00E49335" w:rsidR="00624DEB" w:rsidRDefault="005E1AC1" w:rsidP="00F20572">
      <w:pPr>
        <w:spacing w:after="30"/>
        <w:rPr>
          <w:sz w:val="24"/>
        </w:rPr>
      </w:pPr>
      <w:r>
        <w:rPr>
          <w:sz w:val="24"/>
        </w:rPr>
        <w:t xml:space="preserve">A reply to this is that, though animals are not able to live moral life, those that are able to live a moral life </w:t>
      </w:r>
      <w:r w:rsidR="00F20572">
        <w:rPr>
          <w:sz w:val="24"/>
        </w:rPr>
        <w:t>should not use this as an excuse to simply treat them as means to an end as they still have the cognitive ability to have a preference against pain or for their prolonged existence. ‘N</w:t>
      </w:r>
      <w:r w:rsidR="00F20572" w:rsidRPr="00F20572">
        <w:rPr>
          <w:sz w:val="24"/>
        </w:rPr>
        <w:t xml:space="preserve">ot striving to </w:t>
      </w:r>
      <w:proofErr w:type="spellStart"/>
      <w:r w:rsidR="00F20572" w:rsidRPr="00F20572">
        <w:rPr>
          <w:sz w:val="24"/>
        </w:rPr>
        <w:t>fulfill</w:t>
      </w:r>
      <w:proofErr w:type="spellEnd"/>
      <w:r w:rsidR="00F20572" w:rsidRPr="00F20572">
        <w:rPr>
          <w:sz w:val="24"/>
        </w:rPr>
        <w:t xml:space="preserve"> an ideal way of life, is, as in the cases of the holy and the kind-hearted, not a sufficient reason to justify beings who can act morally treating these animals merely as means to satisfying needs and desires</w:t>
      </w:r>
      <w:r w:rsidR="00F20572">
        <w:rPr>
          <w:sz w:val="24"/>
        </w:rPr>
        <w:t>’ (</w:t>
      </w:r>
      <w:proofErr w:type="spellStart"/>
      <w:r w:rsidR="00F20572">
        <w:rPr>
          <w:sz w:val="24"/>
        </w:rPr>
        <w:t>Sapontzis</w:t>
      </w:r>
      <w:proofErr w:type="spellEnd"/>
      <w:r w:rsidR="00F20572">
        <w:rPr>
          <w:sz w:val="24"/>
        </w:rPr>
        <w:t xml:space="preserve">, </w:t>
      </w:r>
      <w:r w:rsidR="009138CD">
        <w:rPr>
          <w:sz w:val="24"/>
        </w:rPr>
        <w:t>pg.</w:t>
      </w:r>
      <w:r w:rsidR="00756467">
        <w:rPr>
          <w:sz w:val="24"/>
        </w:rPr>
        <w:t>52</w:t>
      </w:r>
      <w:r w:rsidR="009138CD">
        <w:rPr>
          <w:sz w:val="24"/>
        </w:rPr>
        <w:t xml:space="preserve">, </w:t>
      </w:r>
      <w:r w:rsidR="00F20572">
        <w:rPr>
          <w:sz w:val="24"/>
        </w:rPr>
        <w:t>1980), those who are able to act morally should do so whether the being they are acting in a moral way towards is able to understand moral actions or not, as the actor can understand and to ignore this knowledge would be to act in an immoral way.</w:t>
      </w:r>
      <w:r w:rsidR="00867AF2">
        <w:rPr>
          <w:sz w:val="24"/>
        </w:rPr>
        <w:t xml:space="preserve"> </w:t>
      </w:r>
    </w:p>
    <w:p w14:paraId="0F8BB51A" w14:textId="7DAF630F" w:rsidR="00867AF2" w:rsidRDefault="00867AF2" w:rsidP="00F20572">
      <w:pPr>
        <w:spacing w:after="30"/>
        <w:rPr>
          <w:sz w:val="24"/>
        </w:rPr>
      </w:pPr>
    </w:p>
    <w:p w14:paraId="4C7834A1" w14:textId="2FDEDE0D" w:rsidR="00867AF2" w:rsidRDefault="00867AF2" w:rsidP="00F20572">
      <w:pPr>
        <w:spacing w:after="30"/>
        <w:rPr>
          <w:sz w:val="24"/>
        </w:rPr>
      </w:pPr>
      <w:r>
        <w:rPr>
          <w:sz w:val="24"/>
        </w:rPr>
        <w:t xml:space="preserve">To return to the point of value and how it plays an important part in how we solve ethical issues, I will look at 2 thought experiments. Both use the example of plants, and not nonhuman animals, but the outcomes should be the same, and if one is willing to give value to flora it follows that they would give it to fauna too as </w:t>
      </w:r>
      <w:r w:rsidR="003E1183">
        <w:rPr>
          <w:sz w:val="24"/>
        </w:rPr>
        <w:t>fauna is often seen as above flora on a value scale as nonhuman animals have cognitive capacities whereas plants do not.</w:t>
      </w:r>
    </w:p>
    <w:p w14:paraId="13F95472" w14:textId="26ABD1C2" w:rsidR="00756467" w:rsidRDefault="00756467" w:rsidP="00F20572">
      <w:pPr>
        <w:spacing w:after="30"/>
        <w:rPr>
          <w:sz w:val="24"/>
        </w:rPr>
      </w:pPr>
      <w:r>
        <w:rPr>
          <w:sz w:val="24"/>
        </w:rPr>
        <w:t xml:space="preserve">The first thought experiment states that the last man on earth chops down the last tree on earth for no reason, the rest of the planet is </w:t>
      </w:r>
      <w:r w:rsidR="006E7D38">
        <w:rPr>
          <w:sz w:val="24"/>
        </w:rPr>
        <w:t>dead,</w:t>
      </w:r>
      <w:r>
        <w:rPr>
          <w:sz w:val="24"/>
        </w:rPr>
        <w:t xml:space="preserve"> and they are the only living things left</w:t>
      </w:r>
      <w:r w:rsidR="006E7D38">
        <w:rPr>
          <w:sz w:val="24"/>
        </w:rPr>
        <w:t>. The experiment suggests that we would find something wrong with the man cutting down the tree, and that this shows that the tree has some value in and of itself</w:t>
      </w:r>
      <w:r w:rsidR="00D60A6B">
        <w:rPr>
          <w:sz w:val="24"/>
        </w:rPr>
        <w:t xml:space="preserve"> and so it and its preference for a prolonged existence should be taken into account when resolving ethical issues.</w:t>
      </w:r>
    </w:p>
    <w:p w14:paraId="267DD59D" w14:textId="77777777" w:rsidR="0009367F" w:rsidRDefault="00D60A6B" w:rsidP="00F20572">
      <w:pPr>
        <w:spacing w:after="30"/>
        <w:rPr>
          <w:sz w:val="24"/>
        </w:rPr>
      </w:pPr>
      <w:r>
        <w:rPr>
          <w:sz w:val="24"/>
        </w:rPr>
        <w:t>This of course only works if we do conclude that there is anything wrong with cutting down the tree</w:t>
      </w:r>
      <w:r w:rsidR="0009367F">
        <w:rPr>
          <w:sz w:val="24"/>
        </w:rPr>
        <w:t xml:space="preserve">, from an anthropocentric view the tree only has extrinsic value and so cutting it down if perfectly permissible and from a nihilist view neither the man nor the tree </w:t>
      </w:r>
      <w:proofErr w:type="gramStart"/>
      <w:r w:rsidR="0009367F">
        <w:rPr>
          <w:sz w:val="24"/>
        </w:rPr>
        <w:t>have</w:t>
      </w:r>
      <w:proofErr w:type="gramEnd"/>
      <w:r w:rsidR="0009367F">
        <w:rPr>
          <w:sz w:val="24"/>
        </w:rPr>
        <w:t xml:space="preserve"> value so the death of either of them is meaningless and so both would be acceptable. So, does the tree have value or is it something else that makes the act of cutting it down for no reason seem wrong?</w:t>
      </w:r>
    </w:p>
    <w:p w14:paraId="289AD918" w14:textId="0E323320" w:rsidR="00D60A6B" w:rsidRDefault="0009367F" w:rsidP="00F20572">
      <w:pPr>
        <w:spacing w:after="30"/>
        <w:rPr>
          <w:sz w:val="24"/>
        </w:rPr>
      </w:pPr>
      <w:r>
        <w:rPr>
          <w:sz w:val="24"/>
        </w:rPr>
        <w:t>The second though experiment may help to clear this up. It uses the example of 2 planets, one of which has no life, much like Mars, the other only has plants life.</w:t>
      </w:r>
      <w:r w:rsidR="00EE3455">
        <w:rPr>
          <w:sz w:val="24"/>
        </w:rPr>
        <w:t xml:space="preserve"> There is a rocket in orbit that contains humans, these humans can shoot a missile at the plant planet and make it the same as the dead planet. Once again there seems to be something wrong with destroying the life planet, and so the plants must have some value in and of themselves, but is this really the case?</w:t>
      </w:r>
    </w:p>
    <w:p w14:paraId="36DFFED5" w14:textId="661FBEF7" w:rsidR="00EE3455" w:rsidRDefault="00EE3455" w:rsidP="00F20572">
      <w:pPr>
        <w:spacing w:after="30"/>
        <w:rPr>
          <w:sz w:val="24"/>
        </w:rPr>
      </w:pPr>
      <w:r>
        <w:rPr>
          <w:sz w:val="24"/>
        </w:rPr>
        <w:t xml:space="preserve">The one factor that appears in the both examples is that the act of destruction is meaningless and without reason, it seems far more likely that the wrongness that is seemingly present in both thought experiments stems from this and not from the </w:t>
      </w:r>
      <w:r w:rsidR="00E94516">
        <w:rPr>
          <w:sz w:val="24"/>
        </w:rPr>
        <w:t xml:space="preserve">apparent </w:t>
      </w:r>
      <w:r>
        <w:rPr>
          <w:sz w:val="24"/>
        </w:rPr>
        <w:t>intrinsic value of non-sentient life.</w:t>
      </w:r>
      <w:r w:rsidR="00E94516">
        <w:rPr>
          <w:sz w:val="24"/>
        </w:rPr>
        <w:t xml:space="preserve"> </w:t>
      </w:r>
      <w:r w:rsidR="00591A77">
        <w:rPr>
          <w:sz w:val="24"/>
        </w:rPr>
        <w:t xml:space="preserve">So, what does this mean for Peter Singer’s speciesism? Well it shows that humans seem to give value to life and have an aversion to its needless </w:t>
      </w:r>
      <w:r w:rsidR="009325E4">
        <w:rPr>
          <w:sz w:val="24"/>
        </w:rPr>
        <w:lastRenderedPageBreak/>
        <w:t>destruction, this can be used to give some form of value to nonhuman animals and potentially back up his idea a graduated system of ethical value.</w:t>
      </w:r>
    </w:p>
    <w:p w14:paraId="6AEDFC98" w14:textId="47003E84" w:rsidR="009325E4" w:rsidRDefault="009325E4" w:rsidP="00F20572">
      <w:pPr>
        <w:spacing w:after="30"/>
        <w:rPr>
          <w:sz w:val="24"/>
        </w:rPr>
      </w:pPr>
    </w:p>
    <w:p w14:paraId="6F6B2BFC" w14:textId="08EE90ED" w:rsidR="009325E4" w:rsidRDefault="009325E4" w:rsidP="00F20572">
      <w:pPr>
        <w:spacing w:after="30"/>
        <w:rPr>
          <w:sz w:val="24"/>
        </w:rPr>
      </w:pPr>
      <w:r>
        <w:rPr>
          <w:sz w:val="24"/>
        </w:rPr>
        <w:t xml:space="preserve">In conclusion, it does seem that Singer is onto something with his proposed graduated system to negate speciesism, though it runs into trouble when attempting to put some nonhuman animals equal to humans as, though they can undertake moral actions, they are unable to understand moral theory and what it is to live a moral life. The idea of deliberately living a moral life is seemingly something that only humans have the capacity to do as, even the most cognitively able nonhuman animals are still unable to show an understanding of what it is to be moral and as such can not be considered morally equal to humans. Though speciesism should still be </w:t>
      </w:r>
      <w:proofErr w:type="gramStart"/>
      <w:r>
        <w:rPr>
          <w:sz w:val="24"/>
        </w:rPr>
        <w:t>taken into account</w:t>
      </w:r>
      <w:proofErr w:type="gramEnd"/>
      <w:r>
        <w:rPr>
          <w:sz w:val="24"/>
        </w:rPr>
        <w:t xml:space="preserve"> when humans undertake moral actions as it can help to prevent anthropocentric views being spread as it does not allow for an accurate representation of how the world is. </w:t>
      </w:r>
    </w:p>
    <w:p w14:paraId="433A8C5E" w14:textId="3827DBCC" w:rsidR="009325E4" w:rsidRDefault="009325E4" w:rsidP="00F20572">
      <w:pPr>
        <w:spacing w:after="30"/>
        <w:rPr>
          <w:sz w:val="24"/>
        </w:rPr>
      </w:pPr>
    </w:p>
    <w:p w14:paraId="6C27FF4B" w14:textId="5579C673" w:rsidR="009325E4" w:rsidRDefault="009325E4" w:rsidP="00F20572">
      <w:pPr>
        <w:spacing w:after="30"/>
        <w:rPr>
          <w:sz w:val="24"/>
        </w:rPr>
      </w:pPr>
    </w:p>
    <w:p w14:paraId="3BBEFA53" w14:textId="2896261C" w:rsidR="009325E4" w:rsidRDefault="009325E4" w:rsidP="00F20572">
      <w:pPr>
        <w:spacing w:after="30"/>
        <w:rPr>
          <w:sz w:val="24"/>
        </w:rPr>
      </w:pPr>
    </w:p>
    <w:p w14:paraId="2340BF7D" w14:textId="05FEE48C" w:rsidR="009325E4" w:rsidRDefault="009325E4" w:rsidP="00F20572">
      <w:pPr>
        <w:spacing w:after="30"/>
        <w:rPr>
          <w:sz w:val="24"/>
        </w:rPr>
      </w:pPr>
    </w:p>
    <w:p w14:paraId="1E9282F0" w14:textId="75B5EDE0" w:rsidR="009325E4" w:rsidRDefault="009325E4" w:rsidP="00F20572">
      <w:pPr>
        <w:spacing w:after="30"/>
        <w:rPr>
          <w:sz w:val="24"/>
        </w:rPr>
      </w:pPr>
    </w:p>
    <w:p w14:paraId="5F73AF85" w14:textId="742178F9" w:rsidR="009325E4" w:rsidRDefault="009325E4" w:rsidP="00F20572">
      <w:pPr>
        <w:spacing w:after="30"/>
        <w:rPr>
          <w:sz w:val="24"/>
        </w:rPr>
      </w:pPr>
    </w:p>
    <w:p w14:paraId="432AEBBB" w14:textId="60A247C3" w:rsidR="009325E4" w:rsidRDefault="009325E4" w:rsidP="00F20572">
      <w:pPr>
        <w:spacing w:after="30"/>
        <w:rPr>
          <w:sz w:val="24"/>
        </w:rPr>
      </w:pPr>
    </w:p>
    <w:p w14:paraId="4CA7F415" w14:textId="624BA736" w:rsidR="009325E4" w:rsidRDefault="009325E4" w:rsidP="00F20572">
      <w:pPr>
        <w:spacing w:after="30"/>
        <w:rPr>
          <w:sz w:val="24"/>
        </w:rPr>
      </w:pPr>
    </w:p>
    <w:p w14:paraId="0B5ABDCE" w14:textId="33302CA0" w:rsidR="009325E4" w:rsidRDefault="009325E4" w:rsidP="00F20572">
      <w:pPr>
        <w:spacing w:after="30"/>
        <w:rPr>
          <w:sz w:val="24"/>
        </w:rPr>
      </w:pPr>
    </w:p>
    <w:p w14:paraId="5A2CD715" w14:textId="05441C1F" w:rsidR="009325E4" w:rsidRDefault="009325E4" w:rsidP="00F20572">
      <w:pPr>
        <w:spacing w:after="30"/>
        <w:rPr>
          <w:sz w:val="24"/>
        </w:rPr>
      </w:pPr>
    </w:p>
    <w:p w14:paraId="20F77C6C" w14:textId="516D06B0" w:rsidR="009325E4" w:rsidRDefault="009325E4" w:rsidP="00F20572">
      <w:pPr>
        <w:spacing w:after="30"/>
        <w:rPr>
          <w:sz w:val="24"/>
        </w:rPr>
      </w:pPr>
    </w:p>
    <w:p w14:paraId="5EA66467" w14:textId="3066B4C9" w:rsidR="009325E4" w:rsidRDefault="009325E4" w:rsidP="00F20572">
      <w:pPr>
        <w:spacing w:after="30"/>
        <w:rPr>
          <w:sz w:val="24"/>
        </w:rPr>
      </w:pPr>
    </w:p>
    <w:p w14:paraId="6F32560A" w14:textId="791BA15C" w:rsidR="009325E4" w:rsidRDefault="009325E4" w:rsidP="00F20572">
      <w:pPr>
        <w:spacing w:after="30"/>
        <w:rPr>
          <w:sz w:val="24"/>
        </w:rPr>
      </w:pPr>
    </w:p>
    <w:p w14:paraId="340A3DA2" w14:textId="07EB4965" w:rsidR="009325E4" w:rsidRDefault="009325E4" w:rsidP="00F20572">
      <w:pPr>
        <w:spacing w:after="30"/>
        <w:rPr>
          <w:sz w:val="24"/>
        </w:rPr>
      </w:pPr>
    </w:p>
    <w:p w14:paraId="686B5D7D" w14:textId="79EE6E48" w:rsidR="009325E4" w:rsidRDefault="009325E4" w:rsidP="00F20572">
      <w:pPr>
        <w:spacing w:after="30"/>
        <w:rPr>
          <w:sz w:val="24"/>
        </w:rPr>
      </w:pPr>
    </w:p>
    <w:p w14:paraId="4B09B33F" w14:textId="4E2E51BA" w:rsidR="009325E4" w:rsidRDefault="009325E4" w:rsidP="00F20572">
      <w:pPr>
        <w:spacing w:after="30"/>
        <w:rPr>
          <w:sz w:val="24"/>
        </w:rPr>
      </w:pPr>
    </w:p>
    <w:p w14:paraId="62021E3E" w14:textId="064F09EB" w:rsidR="009325E4" w:rsidRDefault="009325E4" w:rsidP="00F20572">
      <w:pPr>
        <w:spacing w:after="30"/>
        <w:rPr>
          <w:sz w:val="24"/>
        </w:rPr>
      </w:pPr>
    </w:p>
    <w:p w14:paraId="213C243C" w14:textId="1B46DD8D" w:rsidR="009325E4" w:rsidRDefault="009325E4" w:rsidP="00F20572">
      <w:pPr>
        <w:spacing w:after="30"/>
        <w:rPr>
          <w:sz w:val="24"/>
        </w:rPr>
      </w:pPr>
    </w:p>
    <w:p w14:paraId="08AE3634" w14:textId="1E622369" w:rsidR="009325E4" w:rsidRDefault="009325E4" w:rsidP="00F20572">
      <w:pPr>
        <w:spacing w:after="30"/>
        <w:rPr>
          <w:sz w:val="24"/>
        </w:rPr>
      </w:pPr>
    </w:p>
    <w:p w14:paraId="35F547AA" w14:textId="1DCB1A67" w:rsidR="009325E4" w:rsidRDefault="009325E4" w:rsidP="00F20572">
      <w:pPr>
        <w:spacing w:after="30"/>
        <w:rPr>
          <w:sz w:val="24"/>
        </w:rPr>
      </w:pPr>
    </w:p>
    <w:p w14:paraId="13C0AC80" w14:textId="61A65E20" w:rsidR="009325E4" w:rsidRDefault="009325E4" w:rsidP="00F20572">
      <w:pPr>
        <w:spacing w:after="30"/>
        <w:rPr>
          <w:sz w:val="24"/>
        </w:rPr>
      </w:pPr>
    </w:p>
    <w:p w14:paraId="4675D13C" w14:textId="30E8BBF2" w:rsidR="009325E4" w:rsidRDefault="009325E4" w:rsidP="00F20572">
      <w:pPr>
        <w:spacing w:after="30"/>
        <w:rPr>
          <w:sz w:val="24"/>
        </w:rPr>
      </w:pPr>
    </w:p>
    <w:p w14:paraId="6B7F01E3" w14:textId="02784C8B" w:rsidR="009325E4" w:rsidRDefault="009325E4" w:rsidP="00F20572">
      <w:pPr>
        <w:spacing w:after="30"/>
        <w:rPr>
          <w:sz w:val="24"/>
        </w:rPr>
      </w:pPr>
    </w:p>
    <w:p w14:paraId="5C1D1356" w14:textId="627BB5D7" w:rsidR="009325E4" w:rsidRDefault="009325E4" w:rsidP="00F20572">
      <w:pPr>
        <w:spacing w:after="30"/>
        <w:rPr>
          <w:sz w:val="24"/>
        </w:rPr>
      </w:pPr>
    </w:p>
    <w:p w14:paraId="3EFBE3A7" w14:textId="605962BF" w:rsidR="009325E4" w:rsidRDefault="009325E4" w:rsidP="00F20572">
      <w:pPr>
        <w:spacing w:after="30"/>
        <w:rPr>
          <w:sz w:val="24"/>
        </w:rPr>
      </w:pPr>
    </w:p>
    <w:p w14:paraId="602E147F" w14:textId="62D5478B" w:rsidR="009325E4" w:rsidRDefault="009325E4" w:rsidP="00F20572">
      <w:pPr>
        <w:spacing w:after="30"/>
        <w:rPr>
          <w:sz w:val="24"/>
        </w:rPr>
      </w:pPr>
    </w:p>
    <w:p w14:paraId="2B267F8E" w14:textId="6D187C1C" w:rsidR="009325E4" w:rsidRDefault="009325E4" w:rsidP="00F20572">
      <w:pPr>
        <w:spacing w:after="30"/>
        <w:rPr>
          <w:sz w:val="24"/>
        </w:rPr>
      </w:pPr>
    </w:p>
    <w:p w14:paraId="737396D9" w14:textId="7ABCCCC7" w:rsidR="009325E4" w:rsidRDefault="009325E4" w:rsidP="00F20572">
      <w:pPr>
        <w:spacing w:after="30"/>
        <w:rPr>
          <w:sz w:val="24"/>
        </w:rPr>
      </w:pPr>
      <w:r>
        <w:rPr>
          <w:sz w:val="24"/>
        </w:rPr>
        <w:t>Word count: 200</w:t>
      </w:r>
      <w:r w:rsidR="00AA302C">
        <w:rPr>
          <w:sz w:val="24"/>
        </w:rPr>
        <w:t>4</w:t>
      </w:r>
      <w:bookmarkStart w:id="0" w:name="_GoBack"/>
      <w:bookmarkEnd w:id="0"/>
    </w:p>
    <w:p w14:paraId="1E930E77" w14:textId="2D36001B" w:rsidR="009325E4" w:rsidRDefault="009325E4" w:rsidP="009325E4">
      <w:pPr>
        <w:spacing w:after="30"/>
        <w:jc w:val="center"/>
        <w:rPr>
          <w:sz w:val="28"/>
          <w:u w:val="single"/>
        </w:rPr>
      </w:pPr>
      <w:r w:rsidRPr="009325E4">
        <w:rPr>
          <w:sz w:val="28"/>
          <w:u w:val="single"/>
        </w:rPr>
        <w:lastRenderedPageBreak/>
        <w:t>Bibliography</w:t>
      </w:r>
      <w:r>
        <w:rPr>
          <w:sz w:val="28"/>
          <w:u w:val="single"/>
        </w:rPr>
        <w:t xml:space="preserve"> </w:t>
      </w:r>
    </w:p>
    <w:p w14:paraId="0BAEDAB7" w14:textId="4E09443E" w:rsidR="009325E4" w:rsidRDefault="009325E4" w:rsidP="009325E4">
      <w:pPr>
        <w:spacing w:after="30"/>
        <w:jc w:val="center"/>
        <w:rPr>
          <w:sz w:val="28"/>
          <w:u w:val="single"/>
        </w:rPr>
      </w:pPr>
    </w:p>
    <w:p w14:paraId="548BED57" w14:textId="77777777" w:rsidR="009325E4" w:rsidRPr="009325E4" w:rsidRDefault="009325E4" w:rsidP="009325E4">
      <w:pPr>
        <w:spacing w:after="30"/>
        <w:rPr>
          <w:sz w:val="24"/>
        </w:rPr>
      </w:pPr>
    </w:p>
    <w:p w14:paraId="4F4D8C9E" w14:textId="76F4501D" w:rsidR="009325E4" w:rsidRDefault="009325E4" w:rsidP="00F20572">
      <w:pPr>
        <w:spacing w:after="30"/>
        <w:rPr>
          <w:sz w:val="24"/>
        </w:rPr>
      </w:pPr>
      <w:r w:rsidRPr="009325E4">
        <w:rPr>
          <w:sz w:val="24"/>
        </w:rPr>
        <w:t xml:space="preserve">Singer, P. (2009). Speciesism and Moral </w:t>
      </w:r>
      <w:proofErr w:type="spellStart"/>
      <w:r w:rsidRPr="009325E4">
        <w:rPr>
          <w:sz w:val="24"/>
        </w:rPr>
        <w:t>Staus</w:t>
      </w:r>
      <w:proofErr w:type="spellEnd"/>
      <w:r w:rsidRPr="009325E4">
        <w:rPr>
          <w:sz w:val="24"/>
        </w:rPr>
        <w:t>. </w:t>
      </w:r>
      <w:proofErr w:type="spellStart"/>
      <w:r w:rsidRPr="009325E4">
        <w:rPr>
          <w:i/>
          <w:iCs/>
          <w:sz w:val="24"/>
        </w:rPr>
        <w:t>Metaphilosophy</w:t>
      </w:r>
      <w:proofErr w:type="spellEnd"/>
      <w:r w:rsidRPr="009325E4">
        <w:rPr>
          <w:sz w:val="24"/>
        </w:rPr>
        <w:t>. 40 (3/4), p567</w:t>
      </w:r>
      <w:r>
        <w:rPr>
          <w:sz w:val="24"/>
        </w:rPr>
        <w:t>-581</w:t>
      </w:r>
      <w:r w:rsidRPr="009325E4">
        <w:rPr>
          <w:sz w:val="24"/>
        </w:rPr>
        <w:t>.</w:t>
      </w:r>
    </w:p>
    <w:p w14:paraId="59515360" w14:textId="1FF86823" w:rsidR="009325E4" w:rsidRDefault="009325E4" w:rsidP="00F20572">
      <w:pPr>
        <w:spacing w:after="30"/>
        <w:rPr>
          <w:sz w:val="24"/>
        </w:rPr>
      </w:pPr>
    </w:p>
    <w:p w14:paraId="17BFCD86" w14:textId="08CB8ED8" w:rsidR="009325E4" w:rsidRDefault="009325E4" w:rsidP="00F20572">
      <w:pPr>
        <w:spacing w:after="30"/>
        <w:rPr>
          <w:sz w:val="24"/>
        </w:rPr>
      </w:pPr>
      <w:proofErr w:type="spellStart"/>
      <w:r w:rsidRPr="009325E4">
        <w:rPr>
          <w:sz w:val="24"/>
        </w:rPr>
        <w:t>Sapontzis</w:t>
      </w:r>
      <w:proofErr w:type="spellEnd"/>
      <w:r w:rsidRPr="009325E4">
        <w:rPr>
          <w:sz w:val="24"/>
        </w:rPr>
        <w:t xml:space="preserve">, S.F. (1980). Are Animals Moral </w:t>
      </w:r>
      <w:proofErr w:type="gramStart"/>
      <w:r w:rsidRPr="009325E4">
        <w:rPr>
          <w:sz w:val="24"/>
        </w:rPr>
        <w:t>Beings?.</w:t>
      </w:r>
      <w:proofErr w:type="gramEnd"/>
      <w:r w:rsidRPr="009325E4">
        <w:rPr>
          <w:sz w:val="24"/>
        </w:rPr>
        <w:t> </w:t>
      </w:r>
      <w:r w:rsidRPr="009325E4">
        <w:rPr>
          <w:i/>
          <w:iCs/>
          <w:sz w:val="24"/>
        </w:rPr>
        <w:t>American Philosophical Quarterly</w:t>
      </w:r>
      <w:r w:rsidRPr="009325E4">
        <w:rPr>
          <w:sz w:val="24"/>
        </w:rPr>
        <w:t>. 17 (1), p45-52.</w:t>
      </w:r>
    </w:p>
    <w:p w14:paraId="49249B6B" w14:textId="1C6B36CF" w:rsidR="009325E4" w:rsidRDefault="009325E4" w:rsidP="00F20572">
      <w:pPr>
        <w:spacing w:after="30"/>
        <w:rPr>
          <w:sz w:val="24"/>
        </w:rPr>
      </w:pPr>
    </w:p>
    <w:p w14:paraId="58225BFE" w14:textId="77777777" w:rsidR="009325E4" w:rsidRPr="000F789D" w:rsidRDefault="009325E4" w:rsidP="00F20572">
      <w:pPr>
        <w:spacing w:after="30"/>
        <w:rPr>
          <w:sz w:val="24"/>
        </w:rPr>
      </w:pPr>
    </w:p>
    <w:sectPr w:rsidR="009325E4" w:rsidRPr="000F789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1AD4B" w14:textId="77777777" w:rsidR="004B0E42" w:rsidRDefault="004B0E42" w:rsidP="009325E4">
      <w:pPr>
        <w:spacing w:after="0" w:line="240" w:lineRule="auto"/>
      </w:pPr>
      <w:r>
        <w:separator/>
      </w:r>
    </w:p>
  </w:endnote>
  <w:endnote w:type="continuationSeparator" w:id="0">
    <w:p w14:paraId="4C3DB01F" w14:textId="77777777" w:rsidR="004B0E42" w:rsidRDefault="004B0E42" w:rsidP="00932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5710656"/>
      <w:docPartObj>
        <w:docPartGallery w:val="Page Numbers (Bottom of Page)"/>
        <w:docPartUnique/>
      </w:docPartObj>
    </w:sdtPr>
    <w:sdtEndPr>
      <w:rPr>
        <w:noProof/>
      </w:rPr>
    </w:sdtEndPr>
    <w:sdtContent>
      <w:p w14:paraId="1EB93528" w14:textId="21A3994D" w:rsidR="00AA302C" w:rsidRDefault="00AA302C">
        <w:pPr>
          <w:pStyle w:val="Footer"/>
        </w:pPr>
        <w:r>
          <w:fldChar w:fldCharType="begin"/>
        </w:r>
        <w:r>
          <w:instrText xml:space="preserve"> PAGE   \* MERGEFORMAT </w:instrText>
        </w:r>
        <w:r>
          <w:fldChar w:fldCharType="separate"/>
        </w:r>
        <w:r>
          <w:rPr>
            <w:noProof/>
          </w:rPr>
          <w:t>2</w:t>
        </w:r>
        <w:r>
          <w:rPr>
            <w:noProof/>
          </w:rPr>
          <w:fldChar w:fldCharType="end"/>
        </w:r>
      </w:p>
    </w:sdtContent>
  </w:sdt>
  <w:p w14:paraId="618A1997" w14:textId="77777777" w:rsidR="00AA302C" w:rsidRDefault="00AA3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9466B" w14:textId="77777777" w:rsidR="004B0E42" w:rsidRDefault="004B0E42" w:rsidP="009325E4">
      <w:pPr>
        <w:spacing w:after="0" w:line="240" w:lineRule="auto"/>
      </w:pPr>
      <w:r>
        <w:separator/>
      </w:r>
    </w:p>
  </w:footnote>
  <w:footnote w:type="continuationSeparator" w:id="0">
    <w:p w14:paraId="14281D64" w14:textId="77777777" w:rsidR="004B0E42" w:rsidRDefault="004B0E42" w:rsidP="00932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B1CAD" w14:textId="7DD72B51" w:rsidR="00AA302C" w:rsidRDefault="00AA302C">
    <w:pPr>
      <w:pStyle w:val="Header"/>
    </w:pPr>
    <w:r>
      <w:t>Kat Cornelius-Frend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89D"/>
    <w:rsid w:val="00081850"/>
    <w:rsid w:val="0009367F"/>
    <w:rsid w:val="000F789D"/>
    <w:rsid w:val="002053CE"/>
    <w:rsid w:val="00231A7D"/>
    <w:rsid w:val="003E1183"/>
    <w:rsid w:val="004035C4"/>
    <w:rsid w:val="00460226"/>
    <w:rsid w:val="00481BB9"/>
    <w:rsid w:val="004B0E42"/>
    <w:rsid w:val="004E5769"/>
    <w:rsid w:val="00581634"/>
    <w:rsid w:val="00591A77"/>
    <w:rsid w:val="005B55A9"/>
    <w:rsid w:val="005C1A61"/>
    <w:rsid w:val="005D59CE"/>
    <w:rsid w:val="005E1AC1"/>
    <w:rsid w:val="00624DEB"/>
    <w:rsid w:val="00690757"/>
    <w:rsid w:val="006C65E8"/>
    <w:rsid w:val="006E18A7"/>
    <w:rsid w:val="006E7D38"/>
    <w:rsid w:val="00756467"/>
    <w:rsid w:val="007A70D9"/>
    <w:rsid w:val="00867AF2"/>
    <w:rsid w:val="008D608D"/>
    <w:rsid w:val="00907D2F"/>
    <w:rsid w:val="009138CD"/>
    <w:rsid w:val="00920798"/>
    <w:rsid w:val="009325E4"/>
    <w:rsid w:val="009857C5"/>
    <w:rsid w:val="00A02032"/>
    <w:rsid w:val="00A8570C"/>
    <w:rsid w:val="00AA302C"/>
    <w:rsid w:val="00AC16F7"/>
    <w:rsid w:val="00B33A53"/>
    <w:rsid w:val="00BD1E35"/>
    <w:rsid w:val="00C504EE"/>
    <w:rsid w:val="00D60A6B"/>
    <w:rsid w:val="00D86B0C"/>
    <w:rsid w:val="00DD1784"/>
    <w:rsid w:val="00E57616"/>
    <w:rsid w:val="00E94516"/>
    <w:rsid w:val="00EC3B03"/>
    <w:rsid w:val="00ED6E27"/>
    <w:rsid w:val="00EE3455"/>
    <w:rsid w:val="00EE51B2"/>
    <w:rsid w:val="00EF34B5"/>
    <w:rsid w:val="00F20572"/>
    <w:rsid w:val="00F7533C"/>
    <w:rsid w:val="00F975A4"/>
    <w:rsid w:val="00FE2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FE993"/>
  <w15:chartTrackingRefBased/>
  <w15:docId w15:val="{67B673CE-BBBA-4236-BA6D-5DE5A8CF7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5E4"/>
  </w:style>
  <w:style w:type="paragraph" w:styleId="Footer">
    <w:name w:val="footer"/>
    <w:basedOn w:val="Normal"/>
    <w:link w:val="FooterChar"/>
    <w:uiPriority w:val="99"/>
    <w:unhideWhenUsed/>
    <w:rsid w:val="00932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3DB"/>
    <w:rsid w:val="006003DB"/>
    <w:rsid w:val="00994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E645BC0FA943B7A2FAB69DF53689BB">
    <w:name w:val="61E645BC0FA943B7A2FAB69DF53689BB"/>
    <w:rsid w:val="006003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3237</TotalTime>
  <Pages>5</Pages>
  <Words>1725</Words>
  <Characters>9838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30</cp:revision>
  <dcterms:created xsi:type="dcterms:W3CDTF">2018-03-26T10:16:00Z</dcterms:created>
  <dcterms:modified xsi:type="dcterms:W3CDTF">2018-03-28T16:14:00Z</dcterms:modified>
</cp:coreProperties>
</file>