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13A9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0"/>
        <w:gridCol w:w="7010"/>
      </w:tblGrid>
      <w:tr w:rsidR="00D11D02" w:rsidRPr="00C2152E" w14:paraId="70AD024A" w14:textId="77777777" w:rsidTr="00D11D02">
        <w:trPr>
          <w:trHeight w:val="551"/>
        </w:trPr>
        <w:tc>
          <w:tcPr>
            <w:tcW w:w="2340" w:type="dxa"/>
            <w:shd w:val="clear" w:color="auto" w:fill="D9D9D9" w:themeFill="background1" w:themeFillShade="D9"/>
            <w:vAlign w:val="center"/>
          </w:tcPr>
          <w:p w14:paraId="3141B1EF" w14:textId="77777777" w:rsidR="00D11D02" w:rsidRPr="00C2152E" w:rsidRDefault="00D11D02" w:rsidP="00D11D0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10" w:type="dxa"/>
            <w:vAlign w:val="center"/>
          </w:tcPr>
          <w:p w14:paraId="4053FA10" w14:textId="7D693B9F" w:rsidR="00D11D02" w:rsidRPr="00C2152E" w:rsidRDefault="00D11D02" w:rsidP="00D11D0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Bidi"/>
                <w:b/>
                <w:bCs/>
                <w:color w:val="000000" w:themeColor="text1"/>
              </w:rPr>
              <w:t>Oliver Overton</w:t>
            </w:r>
          </w:p>
        </w:tc>
      </w:tr>
      <w:tr w:rsidR="00D11D02" w:rsidRPr="00C2152E" w14:paraId="7BE4B229" w14:textId="77777777" w:rsidTr="00D11D02">
        <w:trPr>
          <w:trHeight w:val="545"/>
        </w:trPr>
        <w:tc>
          <w:tcPr>
            <w:tcW w:w="2340" w:type="dxa"/>
            <w:shd w:val="clear" w:color="auto" w:fill="D9D9D9" w:themeFill="background1" w:themeFillShade="D9"/>
            <w:vAlign w:val="center"/>
          </w:tcPr>
          <w:p w14:paraId="383DBFDA" w14:textId="77777777" w:rsidR="00D11D02" w:rsidRPr="00C2152E" w:rsidRDefault="00D11D02" w:rsidP="00D11D0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10" w:type="dxa"/>
            <w:vAlign w:val="center"/>
          </w:tcPr>
          <w:p w14:paraId="33F5E87C" w14:textId="1BF05108" w:rsidR="00D11D02" w:rsidRPr="00C2152E" w:rsidRDefault="00D11D02" w:rsidP="00D11D0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Bidi"/>
                <w:b/>
                <w:bCs/>
                <w:color w:val="000000" w:themeColor="text1"/>
              </w:rPr>
              <w:t>The effects of material properties on the modelling of shaped charges.</w:t>
            </w:r>
          </w:p>
        </w:tc>
      </w:tr>
      <w:tr w:rsidR="00D11D02" w:rsidRPr="00C2152E" w14:paraId="01DA4922" w14:textId="77777777" w:rsidTr="00D11D02">
        <w:trPr>
          <w:trHeight w:val="552"/>
        </w:trPr>
        <w:tc>
          <w:tcPr>
            <w:tcW w:w="2340" w:type="dxa"/>
            <w:shd w:val="clear" w:color="auto" w:fill="D9D9D9" w:themeFill="background1" w:themeFillShade="D9"/>
            <w:vAlign w:val="center"/>
          </w:tcPr>
          <w:p w14:paraId="0F93DC4A" w14:textId="77777777" w:rsidR="00D11D02" w:rsidRPr="00C2152E" w:rsidRDefault="00D11D02" w:rsidP="00D11D0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10" w:type="dxa"/>
            <w:vAlign w:val="center"/>
          </w:tcPr>
          <w:p w14:paraId="3676AD11" w14:textId="4C6C29E2" w:rsidR="00D11D02" w:rsidRPr="00C2152E" w:rsidRDefault="00D11D02" w:rsidP="00D11D0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Bidi"/>
                <w:b/>
                <w:bCs/>
                <w:color w:val="000000" w:themeColor="text1"/>
              </w:rPr>
              <w:t>Dave Holley</w:t>
            </w:r>
          </w:p>
        </w:tc>
      </w:tr>
      <w:tr w:rsidR="00D11D02" w:rsidRPr="00C2152E" w14:paraId="3E35F90E" w14:textId="77777777" w:rsidTr="00D11D02">
        <w:trPr>
          <w:trHeight w:val="564"/>
        </w:trPr>
        <w:tc>
          <w:tcPr>
            <w:tcW w:w="2340" w:type="dxa"/>
            <w:shd w:val="clear" w:color="auto" w:fill="D9D9D9" w:themeFill="background1" w:themeFillShade="D9"/>
            <w:vAlign w:val="center"/>
          </w:tcPr>
          <w:p w14:paraId="2E345CAB" w14:textId="77777777" w:rsidR="00D11D02" w:rsidRPr="00C2152E" w:rsidRDefault="00D11D02" w:rsidP="00D11D0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10" w:type="dxa"/>
            <w:vAlign w:val="center"/>
          </w:tcPr>
          <w:p w14:paraId="29D3D242" w14:textId="5B0EEC09" w:rsidR="00D11D02" w:rsidRPr="00C2152E" w:rsidRDefault="00D11D02" w:rsidP="00D11D0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Bidi"/>
                <w:b/>
                <w:bCs/>
                <w:color w:val="000000" w:themeColor="text1"/>
              </w:rPr>
              <w:t>Gareth Collett</w:t>
            </w:r>
          </w:p>
        </w:tc>
      </w:tr>
      <w:tr w:rsidR="00633587" w:rsidRPr="00C2152E" w14:paraId="08700BA3" w14:textId="77777777" w:rsidTr="00D11D02">
        <w:trPr>
          <w:trHeight w:val="1291"/>
        </w:trPr>
        <w:tc>
          <w:tcPr>
            <w:tcW w:w="2340" w:type="dxa"/>
            <w:shd w:val="clear" w:color="auto" w:fill="D9D9D9" w:themeFill="background1" w:themeFillShade="D9"/>
            <w:vAlign w:val="center"/>
          </w:tcPr>
          <w:p w14:paraId="37A06813" w14:textId="518DF0BD" w:rsidR="00633587" w:rsidRPr="00C2152E" w:rsidRDefault="00A520F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Pathway</w:t>
            </w:r>
            <w:r w:rsidR="0063358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:    </w:t>
            </w:r>
          </w:p>
        </w:tc>
        <w:tc>
          <w:tcPr>
            <w:tcW w:w="7010" w:type="dxa"/>
            <w:vAlign w:val="center"/>
          </w:tcPr>
          <w:p w14:paraId="76CA28D6" w14:textId="77777777" w:rsidR="006B6043" w:rsidRPr="00481FC3" w:rsidRDefault="006B6043" w:rsidP="006B604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Technical Research &amp; Development</w:t>
            </w:r>
          </w:p>
          <w:p w14:paraId="448DA3D6" w14:textId="77777777" w:rsidR="006B6043" w:rsidRPr="00481FC3" w:rsidRDefault="006B6043" w:rsidP="006B604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Safety</w:t>
            </w:r>
          </w:p>
          <w:p w14:paraId="08D31998" w14:textId="77777777" w:rsidR="006B6043" w:rsidRPr="00481FC3" w:rsidRDefault="006B6043" w:rsidP="006B604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Manufacturing &amp; Processing</w:t>
            </w:r>
          </w:p>
          <w:p w14:paraId="25898F52" w14:textId="77777777" w:rsidR="006B6043" w:rsidRPr="00481FC3" w:rsidRDefault="006B6043" w:rsidP="006B604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Breakdown &amp; Disposal</w:t>
            </w:r>
          </w:p>
          <w:p w14:paraId="294C11FC" w14:textId="77777777" w:rsidR="006B6043" w:rsidRDefault="006B6043" w:rsidP="006B6043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Test &amp; Evaluation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76DFF2BC" w14:textId="665AB82D" w:rsidR="00633587" w:rsidRPr="00C2152E" w:rsidRDefault="006B6043" w:rsidP="006B6043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1BC5127C" w14:textId="77777777" w:rsidTr="00D11D02">
        <w:trPr>
          <w:trHeight w:val="1140"/>
        </w:trPr>
        <w:tc>
          <w:tcPr>
            <w:tcW w:w="2340" w:type="dxa"/>
            <w:shd w:val="clear" w:color="auto" w:fill="D9D9D9" w:themeFill="background1" w:themeFillShade="D9"/>
            <w:vAlign w:val="center"/>
          </w:tcPr>
          <w:p w14:paraId="4D7B311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10" w:type="dxa"/>
            <w:vAlign w:val="center"/>
          </w:tcPr>
          <w:p w14:paraId="0A167CF9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</w:t>
            </w:r>
            <w:r w:rsidRPr="006B6043">
              <w:rPr>
                <w:rFonts w:asciiTheme="minorHAnsi" w:hAnsiTheme="minorHAnsi" w:cstheme="minorHAnsi"/>
                <w:b/>
                <w:color w:val="000000" w:themeColor="text1"/>
              </w:rPr>
              <w:t>Review     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7262D119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3FC92CF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1B98EA3D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5697ECB1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45EF43C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CC85FA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3C9C0B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3B0BC4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3F39C4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5A53B48A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603000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1E207B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4D0D62B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B4EE09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A1CB4E0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6916BDA1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41F0B1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BB98FA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BE8B77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D41C3E" w14:textId="3314EFEF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4C243B" w14:textId="3DE0FCC6" w:rsidR="00D02B0B" w:rsidRPr="00D02B0B" w:rsidRDefault="006709F2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2A6E9C54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75AD4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85EDF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07D14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CF4B735" w14:textId="12244046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25565A" w14:textId="183628EE" w:rsidR="00D02B0B" w:rsidRPr="00D02B0B" w:rsidRDefault="00631B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054E72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043639E5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700FFD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225612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4CBF70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590FC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BFABFF" w14:textId="0A670799" w:rsidR="00D02B0B" w:rsidRPr="00D02B0B" w:rsidRDefault="00631B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6323A671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57BB2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B424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DDD8F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D8B7FF" w14:textId="13C2806B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1783AF" w14:textId="1A506C07" w:rsidR="00D02B0B" w:rsidRPr="00D02B0B" w:rsidRDefault="00054E7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A8B047C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9B51D08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427AFE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93C4E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F67EAD" w14:textId="27C54B2F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66B719" w14:textId="3637FEA3" w:rsidR="00D02B0B" w:rsidRPr="00D02B0B" w:rsidRDefault="00631B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2811A79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37F10D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2737B1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907571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F6385B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DCDFC4" w14:textId="2E3B03FC" w:rsidR="00D02B0B" w:rsidRPr="0035582F" w:rsidRDefault="00F279A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054E72">
              <w:rPr>
                <w:rFonts w:asciiTheme="minorHAnsi" w:hAnsiTheme="minorHAnsi"/>
                <w:b/>
                <w:color w:val="000000" w:themeColor="text1"/>
                <w:lang w:eastAsia="en-GB"/>
              </w:rPr>
              <w:t>9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0DE17D9C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1E9C817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7520A4F9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0065DB5F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5E9D892D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5CA46FF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03AFE14B" w14:textId="77777777" w:rsidTr="006363DD">
        <w:trPr>
          <w:trHeight w:val="8773"/>
        </w:trPr>
        <w:tc>
          <w:tcPr>
            <w:tcW w:w="9576" w:type="dxa"/>
          </w:tcPr>
          <w:p w14:paraId="4B3A9217" w14:textId="7132EB63" w:rsidR="00A37504" w:rsidRPr="00A37504" w:rsidRDefault="00A37504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</w:rPr>
              <w:t>Marker 1:</w:t>
            </w:r>
          </w:p>
          <w:p w14:paraId="2D27D2F9" w14:textId="4EFFED2C" w:rsidR="006363DD" w:rsidRDefault="00163D9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Spoke qui</w:t>
            </w:r>
            <w:r w:rsidR="00D0309F">
              <w:rPr>
                <w:rFonts w:asciiTheme="minorHAnsi" w:hAnsiTheme="minorHAnsi"/>
                <w:color w:val="000000" w:themeColor="text1"/>
              </w:rPr>
              <w:t xml:space="preserve">ckly, slower </w:t>
            </w:r>
            <w:r w:rsidR="00585E7C">
              <w:rPr>
                <w:rFonts w:asciiTheme="minorHAnsi" w:hAnsiTheme="minorHAnsi"/>
                <w:color w:val="000000" w:themeColor="text1"/>
              </w:rPr>
              <w:t>than</w:t>
            </w:r>
            <w:r w:rsidR="00D0309F">
              <w:rPr>
                <w:rFonts w:asciiTheme="minorHAnsi" w:hAnsiTheme="minorHAnsi"/>
                <w:color w:val="000000" w:themeColor="text1"/>
              </w:rPr>
              <w:t xml:space="preserve"> normal, to quick</w:t>
            </w:r>
            <w:r w:rsidR="00585E7C"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3174F511" w14:textId="77777777" w:rsidR="00585E7C" w:rsidRDefault="00585E7C">
            <w:pPr>
              <w:rPr>
                <w:rFonts w:asciiTheme="minorHAnsi" w:hAnsiTheme="minorHAnsi"/>
                <w:color w:val="000000" w:themeColor="text1"/>
              </w:rPr>
            </w:pPr>
          </w:p>
          <w:p w14:paraId="30344500" w14:textId="1FC6A4DF" w:rsidR="00585E7C" w:rsidRDefault="00585E7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Slides </w:t>
            </w:r>
            <w:r w:rsidR="002731FB">
              <w:rPr>
                <w:rFonts w:asciiTheme="minorHAnsi" w:hAnsiTheme="minorHAnsi"/>
                <w:color w:val="000000" w:themeColor="text1"/>
              </w:rPr>
              <w:t>big and clear at the beginning.</w:t>
            </w:r>
          </w:p>
          <w:p w14:paraId="4B2562A6" w14:textId="77777777" w:rsidR="002731FB" w:rsidRDefault="002731FB">
            <w:pPr>
              <w:rPr>
                <w:rFonts w:asciiTheme="minorHAnsi" w:hAnsiTheme="minorHAnsi"/>
                <w:color w:val="000000" w:themeColor="text1"/>
              </w:rPr>
            </w:pPr>
          </w:p>
          <w:p w14:paraId="492DE014" w14:textId="03D90914" w:rsidR="002731FB" w:rsidRDefault="00652EF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Explained in the</w:t>
            </w:r>
            <w:r w:rsidR="00347135">
              <w:rPr>
                <w:rFonts w:asciiTheme="minorHAnsi" w:hAnsiTheme="minorHAnsi"/>
                <w:color w:val="000000" w:themeColor="text1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</w:rPr>
              <w:t>presentation better than in the report. Logic better.</w:t>
            </w:r>
          </w:p>
          <w:p w14:paraId="52DCC58F" w14:textId="77777777" w:rsidR="00A868BD" w:rsidRDefault="00A868BD">
            <w:pPr>
              <w:rPr>
                <w:rFonts w:asciiTheme="minorHAnsi" w:hAnsiTheme="minorHAnsi"/>
                <w:color w:val="000000" w:themeColor="text1"/>
              </w:rPr>
            </w:pPr>
          </w:p>
          <w:p w14:paraId="179CB047" w14:textId="3A955D75" w:rsidR="00A868BD" w:rsidRDefault="00A868B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Should have presented to supervisor prior to submission of the report.</w:t>
            </w:r>
          </w:p>
          <w:p w14:paraId="504A0233" w14:textId="77777777" w:rsidR="00347135" w:rsidRDefault="00347135">
            <w:pPr>
              <w:rPr>
                <w:rFonts w:asciiTheme="minorHAnsi" w:hAnsiTheme="minorHAnsi"/>
                <w:color w:val="000000" w:themeColor="text1"/>
              </w:rPr>
            </w:pPr>
          </w:p>
          <w:p w14:paraId="2A06C69A" w14:textId="19DBEBF9" w:rsidR="00347135" w:rsidRDefault="0034713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Amount of discard, noise in the system? Source of variance?</w:t>
            </w:r>
          </w:p>
          <w:p w14:paraId="57EB8953" w14:textId="77777777" w:rsidR="00DA6FEE" w:rsidRDefault="00DA6FEE">
            <w:pPr>
              <w:rPr>
                <w:rFonts w:asciiTheme="minorHAnsi" w:hAnsiTheme="minorHAnsi"/>
                <w:color w:val="000000" w:themeColor="text1"/>
              </w:rPr>
            </w:pPr>
          </w:p>
          <w:p w14:paraId="5987FE35" w14:textId="06896755" w:rsidR="00DA6FEE" w:rsidRDefault="00DA6FE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Confusion once we got into the detail. </w:t>
            </w:r>
          </w:p>
          <w:p w14:paraId="0D426EA3" w14:textId="77777777" w:rsidR="00D82EFA" w:rsidRDefault="00D82EFA">
            <w:pPr>
              <w:rPr>
                <w:rFonts w:asciiTheme="minorHAnsi" w:hAnsiTheme="minorHAnsi"/>
                <w:color w:val="000000" w:themeColor="text1"/>
              </w:rPr>
            </w:pPr>
          </w:p>
          <w:p w14:paraId="7F9D2329" w14:textId="05A33408" w:rsidR="00D82EFA" w:rsidRDefault="00D82EF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How big are the changes compared with, say, the noise of </w:t>
            </w:r>
            <w:r w:rsidR="000479BB">
              <w:rPr>
                <w:rFonts w:asciiTheme="minorHAnsi" w:hAnsiTheme="minorHAnsi"/>
                <w:color w:val="000000" w:themeColor="text1"/>
              </w:rPr>
              <w:t>assembly?</w:t>
            </w:r>
          </w:p>
          <w:p w14:paraId="377A7043" w14:textId="77777777" w:rsidR="000479BB" w:rsidRDefault="000479BB">
            <w:pPr>
              <w:rPr>
                <w:rFonts w:asciiTheme="minorHAnsi" w:hAnsiTheme="minorHAnsi"/>
                <w:color w:val="000000" w:themeColor="text1"/>
              </w:rPr>
            </w:pPr>
          </w:p>
          <w:p w14:paraId="5D30CD52" w14:textId="06D7D459" w:rsidR="000479BB" w:rsidRDefault="000479B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Are there interactions? Design of experiment </w:t>
            </w:r>
            <w:r w:rsidR="004620A5">
              <w:rPr>
                <w:rFonts w:asciiTheme="minorHAnsi" w:hAnsiTheme="minorHAnsi"/>
                <w:color w:val="000000" w:themeColor="text1"/>
              </w:rPr>
              <w:t>approach.</w:t>
            </w:r>
          </w:p>
          <w:p w14:paraId="31D4282F" w14:textId="77777777" w:rsidR="004620A5" w:rsidRDefault="004620A5">
            <w:pPr>
              <w:rPr>
                <w:rFonts w:asciiTheme="minorHAnsi" w:hAnsiTheme="minorHAnsi"/>
                <w:color w:val="000000" w:themeColor="text1"/>
              </w:rPr>
            </w:pPr>
          </w:p>
          <w:p w14:paraId="7F6B5285" w14:textId="23E0AD77" w:rsidR="004620A5" w:rsidRDefault="00AF161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Later conclusions are not in report.</w:t>
            </w:r>
          </w:p>
          <w:p w14:paraId="7223AECA" w14:textId="77777777" w:rsidR="000479BB" w:rsidRDefault="000479BB">
            <w:pPr>
              <w:rPr>
                <w:rFonts w:asciiTheme="minorHAnsi" w:hAnsiTheme="minorHAnsi"/>
                <w:color w:val="000000" w:themeColor="text1"/>
              </w:rPr>
            </w:pPr>
          </w:p>
          <w:p w14:paraId="53295089" w14:textId="40F7D34F" w:rsidR="00755217" w:rsidRPr="00A37504" w:rsidRDefault="00755217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A37504">
              <w:rPr>
                <w:rFonts w:asciiTheme="minorHAnsi" w:hAnsiTheme="minorHAnsi"/>
                <w:b/>
                <w:bCs/>
                <w:color w:val="000000" w:themeColor="text1"/>
              </w:rPr>
              <w:t>Marker 2:</w:t>
            </w:r>
          </w:p>
          <w:p w14:paraId="65278AFB" w14:textId="1043D6B8" w:rsidR="00755217" w:rsidRDefault="0075521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I agree entirely with the comments of marker 1. Ollie really knows his stuff and presented a much clearer </w:t>
            </w:r>
            <w:r w:rsidR="00D45828">
              <w:rPr>
                <w:rFonts w:asciiTheme="minorHAnsi" w:hAnsiTheme="minorHAnsi"/>
                <w:color w:val="000000" w:themeColor="text1"/>
              </w:rPr>
              <w:t>account of his project than the written word. He fielded some very complex questions well and demonstrated a sound technical knowledge of the subject matter. He fielded questions well and his thoughts on future work were sound.</w:t>
            </w:r>
          </w:p>
          <w:p w14:paraId="64570504" w14:textId="77777777" w:rsidR="00D742E7" w:rsidRDefault="00D742E7">
            <w:pPr>
              <w:rPr>
                <w:rFonts w:asciiTheme="minorHAnsi" w:hAnsiTheme="minorHAnsi"/>
                <w:color w:val="000000" w:themeColor="text1"/>
              </w:rPr>
            </w:pPr>
          </w:p>
          <w:p w14:paraId="32BCE424" w14:textId="018C5DFE" w:rsidR="00D742E7" w:rsidRDefault="00D742E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Second Mark – 69</w:t>
            </w:r>
          </w:p>
          <w:p w14:paraId="00285B11" w14:textId="77777777" w:rsidR="00D742E7" w:rsidRDefault="00D742E7">
            <w:pPr>
              <w:rPr>
                <w:rFonts w:asciiTheme="minorHAnsi" w:hAnsiTheme="minorHAnsi"/>
                <w:color w:val="000000" w:themeColor="text1"/>
              </w:rPr>
            </w:pPr>
          </w:p>
          <w:p w14:paraId="25CD6B3F" w14:textId="7239C8A5" w:rsidR="000479BB" w:rsidRPr="00D742E7" w:rsidRDefault="00D742E7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</w:rPr>
              <w:t>Agreed Mark: 69</w:t>
            </w:r>
          </w:p>
          <w:p w14:paraId="769C1C20" w14:textId="77777777" w:rsidR="00D0309F" w:rsidRDefault="00D0309F">
            <w:pPr>
              <w:rPr>
                <w:rFonts w:asciiTheme="minorHAnsi" w:hAnsiTheme="minorHAnsi"/>
                <w:color w:val="000000" w:themeColor="text1"/>
              </w:rPr>
            </w:pPr>
          </w:p>
          <w:p w14:paraId="2B695A09" w14:textId="443DAC3E" w:rsidR="00D0309F" w:rsidRDefault="00D0309F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0D629B71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AF2037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17A9AC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6791B6BC" w14:textId="2A8DF97D" w:rsidR="006363DD" w:rsidRPr="006363DD" w:rsidRDefault="006B6043" w:rsidP="006B6043">
      <w:pPr>
        <w:tabs>
          <w:tab w:val="left" w:pos="2657"/>
        </w:tabs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</w:r>
    </w:p>
    <w:p w14:paraId="5C1C4BB2" w14:textId="3BD6091A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</w:t>
      </w:r>
      <w:r w:rsidR="00A8398F">
        <w:rPr>
          <w:rFonts w:asciiTheme="minorHAnsi" w:hAnsiTheme="minorHAnsi"/>
          <w:b/>
          <w:color w:val="000000" w:themeColor="text1"/>
        </w:rPr>
        <w:t>DAVE HOLLEY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4490E01A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4F229A1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933B358" w14:textId="2897C4D8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</w:t>
      </w:r>
      <w:r w:rsidR="00A8398F">
        <w:rPr>
          <w:rFonts w:asciiTheme="minorHAnsi" w:hAnsiTheme="minorHAnsi"/>
          <w:b/>
          <w:color w:val="000000" w:themeColor="text1"/>
        </w:rPr>
        <w:t>G P COLLETT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44D9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4A74E" w14:textId="77777777" w:rsidR="007544D9" w:rsidRDefault="007544D9" w:rsidP="00803768">
      <w:r>
        <w:separator/>
      </w:r>
    </w:p>
  </w:endnote>
  <w:endnote w:type="continuationSeparator" w:id="0">
    <w:p w14:paraId="61267D1A" w14:textId="77777777" w:rsidR="007544D9" w:rsidRDefault="007544D9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BAA65A1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660488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730989AF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6B2EE" w14:textId="77777777" w:rsidR="007544D9" w:rsidRDefault="007544D9" w:rsidP="00803768">
      <w:r>
        <w:separator/>
      </w:r>
    </w:p>
  </w:footnote>
  <w:footnote w:type="continuationSeparator" w:id="0">
    <w:p w14:paraId="666FA5B4" w14:textId="77777777" w:rsidR="007544D9" w:rsidRDefault="007544D9" w:rsidP="00803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AAC8F" w14:textId="5B50D441" w:rsidR="00491651" w:rsidRPr="006363DD" w:rsidRDefault="00491651" w:rsidP="00491651">
    <w:pPr>
      <w:rPr>
        <w:rFonts w:asciiTheme="minorHAnsi" w:hAnsiTheme="minorHAnsi" w:cstheme="minorHAnsi"/>
        <w:b/>
        <w:color w:val="000000" w:themeColor="text1"/>
        <w:u w:val="single"/>
      </w:rPr>
    </w:pPr>
    <w:r>
      <w:rPr>
        <w:rFonts w:asciiTheme="minorHAnsi" w:hAnsiTheme="minorHAnsi" w:cstheme="minorHAnsi"/>
        <w:b/>
        <w:color w:val="000000" w:themeColor="text1"/>
        <w:u w:val="single"/>
      </w:rPr>
      <w:t xml:space="preserve">ACDA6017 OME 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 xml:space="preserve">MAJOR PROJECT </w:t>
    </w:r>
    <w:r>
      <w:rPr>
        <w:rFonts w:asciiTheme="minorHAnsi" w:hAnsiTheme="minorHAnsi" w:cstheme="minorHAnsi"/>
        <w:b/>
        <w:color w:val="000000" w:themeColor="text1"/>
        <w:u w:val="single"/>
      </w:rPr>
      <w:t>–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 xml:space="preserve"> </w:t>
    </w:r>
    <w:r>
      <w:rPr>
        <w:rFonts w:asciiTheme="minorHAnsi" w:hAnsiTheme="minorHAnsi" w:cstheme="minorHAnsi"/>
        <w:b/>
        <w:color w:val="000000" w:themeColor="text1"/>
        <w:u w:val="single"/>
      </w:rPr>
      <w:t>Component 2 Final Viva/</w:t>
    </w:r>
    <w:r w:rsidR="00D30F03">
      <w:rPr>
        <w:rFonts w:asciiTheme="minorHAnsi" w:hAnsiTheme="minorHAnsi" w:cstheme="minorHAnsi"/>
        <w:b/>
        <w:color w:val="000000" w:themeColor="text1"/>
        <w:u w:val="single"/>
      </w:rPr>
      <w:t>P</w:t>
    </w:r>
    <w:r>
      <w:rPr>
        <w:rFonts w:asciiTheme="minorHAnsi" w:hAnsiTheme="minorHAnsi" w:cstheme="minorHAnsi"/>
        <w:b/>
        <w:color w:val="000000" w:themeColor="text1"/>
        <w:u w:val="single"/>
      </w:rPr>
      <w:t>resentation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 xml:space="preserve"> – </w:t>
    </w:r>
    <w:r>
      <w:rPr>
        <w:rFonts w:asciiTheme="minorHAnsi" w:hAnsiTheme="minorHAnsi" w:cstheme="minorHAnsi"/>
        <w:b/>
        <w:color w:val="000000" w:themeColor="text1"/>
        <w:u w:val="single"/>
      </w:rPr>
      <w:t>10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>%</w:t>
    </w:r>
  </w:p>
  <w:p w14:paraId="70D456ED" w14:textId="77777777" w:rsidR="00491651" w:rsidRDefault="004916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4557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479BB"/>
    <w:rsid w:val="00054E72"/>
    <w:rsid w:val="00094174"/>
    <w:rsid w:val="00125730"/>
    <w:rsid w:val="00163D9C"/>
    <w:rsid w:val="001B0A82"/>
    <w:rsid w:val="001D0DDD"/>
    <w:rsid w:val="001D5CAC"/>
    <w:rsid w:val="00210B34"/>
    <w:rsid w:val="00223912"/>
    <w:rsid w:val="00242112"/>
    <w:rsid w:val="00253402"/>
    <w:rsid w:val="00256F9D"/>
    <w:rsid w:val="002731FB"/>
    <w:rsid w:val="00277539"/>
    <w:rsid w:val="002A6F1C"/>
    <w:rsid w:val="00347135"/>
    <w:rsid w:val="0035582F"/>
    <w:rsid w:val="003673F7"/>
    <w:rsid w:val="0037669D"/>
    <w:rsid w:val="00391A9D"/>
    <w:rsid w:val="003D5AD6"/>
    <w:rsid w:val="003F0E2A"/>
    <w:rsid w:val="004620A5"/>
    <w:rsid w:val="00484F97"/>
    <w:rsid w:val="00491651"/>
    <w:rsid w:val="004D575F"/>
    <w:rsid w:val="00585E7C"/>
    <w:rsid w:val="0059281E"/>
    <w:rsid w:val="005F77C5"/>
    <w:rsid w:val="006138AA"/>
    <w:rsid w:val="0062519C"/>
    <w:rsid w:val="00631B85"/>
    <w:rsid w:val="00633587"/>
    <w:rsid w:val="006363DD"/>
    <w:rsid w:val="00647E81"/>
    <w:rsid w:val="00647F07"/>
    <w:rsid w:val="00652EF5"/>
    <w:rsid w:val="006530D2"/>
    <w:rsid w:val="00660488"/>
    <w:rsid w:val="006645F5"/>
    <w:rsid w:val="006709F2"/>
    <w:rsid w:val="006B6043"/>
    <w:rsid w:val="007544D9"/>
    <w:rsid w:val="00755217"/>
    <w:rsid w:val="007A1FD0"/>
    <w:rsid w:val="00803768"/>
    <w:rsid w:val="00843A3B"/>
    <w:rsid w:val="008B05C1"/>
    <w:rsid w:val="008B33F8"/>
    <w:rsid w:val="009107F4"/>
    <w:rsid w:val="009C2B9C"/>
    <w:rsid w:val="009F37CB"/>
    <w:rsid w:val="00A37504"/>
    <w:rsid w:val="00A520F4"/>
    <w:rsid w:val="00A736BA"/>
    <w:rsid w:val="00A8398F"/>
    <w:rsid w:val="00A868BD"/>
    <w:rsid w:val="00AB34FE"/>
    <w:rsid w:val="00AF1619"/>
    <w:rsid w:val="00B3097E"/>
    <w:rsid w:val="00BC3BFA"/>
    <w:rsid w:val="00C45BB6"/>
    <w:rsid w:val="00C60A27"/>
    <w:rsid w:val="00CA1CD4"/>
    <w:rsid w:val="00CA6607"/>
    <w:rsid w:val="00CC4C41"/>
    <w:rsid w:val="00CD2262"/>
    <w:rsid w:val="00CF5E08"/>
    <w:rsid w:val="00D02B0B"/>
    <w:rsid w:val="00D0309F"/>
    <w:rsid w:val="00D11D02"/>
    <w:rsid w:val="00D14BFC"/>
    <w:rsid w:val="00D23D7C"/>
    <w:rsid w:val="00D30F03"/>
    <w:rsid w:val="00D34B11"/>
    <w:rsid w:val="00D45828"/>
    <w:rsid w:val="00D742E7"/>
    <w:rsid w:val="00D82EFA"/>
    <w:rsid w:val="00D87BAB"/>
    <w:rsid w:val="00DA6FEE"/>
    <w:rsid w:val="00E12D41"/>
    <w:rsid w:val="00E1770E"/>
    <w:rsid w:val="00EB3903"/>
    <w:rsid w:val="00F14758"/>
    <w:rsid w:val="00F279AF"/>
    <w:rsid w:val="00F871E1"/>
    <w:rsid w:val="00F92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D4A77D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279</Words>
  <Characters>1592</Characters>
  <Application>Microsoft Office Word</Application>
  <DocSecurity>0</DocSecurity>
  <Lines>13</Lines>
  <Paragraphs>3</Paragraphs>
  <ScaleCrop>false</ScaleCrop>
  <Company> 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Jenni Steen</cp:lastModifiedBy>
  <cp:revision>24</cp:revision>
  <dcterms:created xsi:type="dcterms:W3CDTF">2024-04-15T07:51:00Z</dcterms:created>
  <dcterms:modified xsi:type="dcterms:W3CDTF">2024-04-24T10:33:00Z</dcterms:modified>
</cp:coreProperties>
</file>