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9A5A21" w14:textId="77777777" w:rsidR="009D64A4" w:rsidRPr="00E25482" w:rsidRDefault="009D64A4" w:rsidP="00796768">
      <w:pPr>
        <w:spacing w:after="0"/>
        <w:jc w:val="center"/>
        <w:rPr>
          <w:rFonts w:ascii="Arial" w:hAnsi="Arial" w:cs="Arial"/>
          <w:color w:val="000000" w:themeColor="text1"/>
          <w:sz w:val="32"/>
          <w:szCs w:val="32"/>
        </w:rPr>
      </w:pPr>
    </w:p>
    <w:p w14:paraId="2FA83D57" w14:textId="77777777" w:rsidR="009D64A4" w:rsidRPr="00E25482" w:rsidRDefault="009D64A4" w:rsidP="00AB28DD">
      <w:pPr>
        <w:spacing w:after="0"/>
        <w:rPr>
          <w:rFonts w:ascii="Arial" w:hAnsi="Arial" w:cs="Arial"/>
          <w:color w:val="000000" w:themeColor="text1"/>
          <w:sz w:val="32"/>
          <w:szCs w:val="32"/>
        </w:rPr>
      </w:pPr>
    </w:p>
    <w:p w14:paraId="0EB1EE19" w14:textId="77777777" w:rsidR="00265638" w:rsidRPr="00730DE4" w:rsidRDefault="00265638" w:rsidP="00265638">
      <w:pPr>
        <w:rPr>
          <w:rFonts w:ascii="Arial" w:hAnsi="Arial" w:cs="Arial"/>
          <w:sz w:val="28"/>
          <w:szCs w:val="28"/>
        </w:rPr>
      </w:pPr>
      <w:r w:rsidRPr="00730DE4">
        <w:rPr>
          <w:rFonts w:ascii="Arial" w:hAnsi="Arial" w:cs="Arial"/>
          <w:b/>
          <w:bCs/>
          <w:sz w:val="28"/>
          <w:szCs w:val="28"/>
        </w:rPr>
        <w:t xml:space="preserve">BMIH5005 </w:t>
      </w:r>
      <w:r w:rsidRPr="00730DE4">
        <w:rPr>
          <w:rFonts w:ascii="Arial" w:hAnsi="Arial" w:cs="Arial"/>
          <w:sz w:val="28"/>
          <w:szCs w:val="28"/>
        </w:rPr>
        <w:t xml:space="preserve"> </w:t>
      </w:r>
    </w:p>
    <w:p w14:paraId="5B07EE8D" w14:textId="77777777" w:rsidR="00265638" w:rsidRPr="00730DE4" w:rsidRDefault="00265638" w:rsidP="00265638">
      <w:pPr>
        <w:rPr>
          <w:rFonts w:ascii="Arial" w:hAnsi="Arial" w:cs="Arial"/>
          <w:b/>
          <w:bCs/>
          <w:sz w:val="28"/>
          <w:szCs w:val="28"/>
        </w:rPr>
      </w:pPr>
      <w:r w:rsidRPr="00730DE4">
        <w:rPr>
          <w:rFonts w:ascii="Arial" w:hAnsi="Arial" w:cs="Arial"/>
          <w:b/>
          <w:bCs/>
          <w:sz w:val="28"/>
          <w:szCs w:val="28"/>
        </w:rPr>
        <w:t>Personnel Resourcing and Development</w:t>
      </w:r>
    </w:p>
    <w:p w14:paraId="5A577D46" w14:textId="77777777" w:rsidR="00265638" w:rsidRPr="00730DE4" w:rsidRDefault="00265638" w:rsidP="00265638">
      <w:pPr>
        <w:rPr>
          <w:rFonts w:ascii="Arial" w:hAnsi="Arial" w:cs="Arial"/>
          <w:b/>
          <w:bCs/>
          <w:sz w:val="28"/>
          <w:szCs w:val="28"/>
        </w:rPr>
      </w:pPr>
      <w:r w:rsidRPr="00730DE4">
        <w:rPr>
          <w:rFonts w:ascii="Arial" w:hAnsi="Arial" w:cs="Arial"/>
          <w:b/>
          <w:bCs/>
          <w:sz w:val="28"/>
          <w:szCs w:val="28"/>
        </w:rPr>
        <w:t>Scott James</w:t>
      </w:r>
    </w:p>
    <w:p w14:paraId="696DCF67" w14:textId="77777777" w:rsidR="00265638" w:rsidRPr="00730DE4" w:rsidRDefault="00265638" w:rsidP="00265638">
      <w:pPr>
        <w:rPr>
          <w:rFonts w:ascii="Arial" w:hAnsi="Arial" w:cs="Arial"/>
          <w:b/>
          <w:bCs/>
          <w:sz w:val="28"/>
          <w:szCs w:val="28"/>
        </w:rPr>
      </w:pPr>
      <w:r w:rsidRPr="00730DE4">
        <w:rPr>
          <w:rFonts w:ascii="Arial" w:hAnsi="Arial" w:cs="Arial"/>
          <w:b/>
          <w:bCs/>
          <w:sz w:val="28"/>
          <w:szCs w:val="28"/>
        </w:rPr>
        <w:t>Georgiana Pangonis</w:t>
      </w:r>
    </w:p>
    <w:p w14:paraId="34BA8E9E" w14:textId="77777777" w:rsidR="00265638" w:rsidRPr="00730DE4" w:rsidRDefault="00265638" w:rsidP="00265638">
      <w:pPr>
        <w:rPr>
          <w:rFonts w:ascii="Arial" w:hAnsi="Arial" w:cs="Arial"/>
          <w:b/>
          <w:bCs/>
          <w:sz w:val="28"/>
          <w:szCs w:val="28"/>
        </w:rPr>
      </w:pPr>
      <w:r w:rsidRPr="00730DE4">
        <w:rPr>
          <w:rFonts w:ascii="Arial" w:hAnsi="Arial" w:cs="Arial"/>
          <w:b/>
          <w:bCs/>
          <w:sz w:val="28"/>
          <w:szCs w:val="28"/>
        </w:rPr>
        <w:t xml:space="preserve">2245303  </w:t>
      </w:r>
    </w:p>
    <w:p w14:paraId="423DE27C" w14:textId="77777777" w:rsidR="00576FD3" w:rsidRDefault="00576FD3" w:rsidP="00265638">
      <w:pPr>
        <w:spacing w:line="276" w:lineRule="auto"/>
        <w:jc w:val="center"/>
        <w:rPr>
          <w:rFonts w:ascii="Arial" w:hAnsi="Arial" w:cs="Arial"/>
          <w:b/>
          <w:bCs/>
          <w:color w:val="000000" w:themeColor="text1"/>
          <w:sz w:val="36"/>
          <w:szCs w:val="36"/>
        </w:rPr>
      </w:pPr>
    </w:p>
    <w:p w14:paraId="709A9B6B" w14:textId="77777777" w:rsidR="00576FD3" w:rsidRDefault="00576FD3" w:rsidP="00265638">
      <w:pPr>
        <w:spacing w:line="276" w:lineRule="auto"/>
        <w:jc w:val="center"/>
        <w:rPr>
          <w:rFonts w:ascii="Arial" w:hAnsi="Arial" w:cs="Arial"/>
          <w:b/>
          <w:bCs/>
          <w:color w:val="000000" w:themeColor="text1"/>
          <w:sz w:val="36"/>
          <w:szCs w:val="36"/>
        </w:rPr>
      </w:pPr>
    </w:p>
    <w:p w14:paraId="753AD470" w14:textId="77777777" w:rsidR="00576FD3" w:rsidRDefault="00576FD3" w:rsidP="00265638">
      <w:pPr>
        <w:spacing w:line="276" w:lineRule="auto"/>
        <w:jc w:val="center"/>
        <w:rPr>
          <w:rFonts w:ascii="Arial" w:hAnsi="Arial" w:cs="Arial"/>
          <w:b/>
          <w:bCs/>
          <w:color w:val="000000" w:themeColor="text1"/>
          <w:sz w:val="36"/>
          <w:szCs w:val="36"/>
        </w:rPr>
      </w:pPr>
    </w:p>
    <w:p w14:paraId="02613BF9" w14:textId="76494DCE" w:rsidR="00C72091" w:rsidRDefault="009E75CD" w:rsidP="00265638">
      <w:pPr>
        <w:spacing w:line="276" w:lineRule="auto"/>
        <w:jc w:val="center"/>
        <w:rPr>
          <w:rFonts w:ascii="Arial" w:hAnsi="Arial" w:cs="Arial"/>
          <w:b/>
          <w:bCs/>
          <w:color w:val="000000" w:themeColor="text1"/>
          <w:sz w:val="36"/>
          <w:szCs w:val="36"/>
        </w:rPr>
      </w:pPr>
      <w:r w:rsidRPr="00730DE4">
        <w:rPr>
          <w:rFonts w:ascii="Arial" w:hAnsi="Arial" w:cs="Arial"/>
          <w:b/>
          <w:bCs/>
          <w:color w:val="000000" w:themeColor="text1"/>
          <w:sz w:val="36"/>
          <w:szCs w:val="36"/>
        </w:rPr>
        <w:t>Research Project Proposal</w:t>
      </w:r>
    </w:p>
    <w:p w14:paraId="5E11FBF8" w14:textId="42FBF51E" w:rsidR="00730DE4" w:rsidRPr="00730DE4" w:rsidRDefault="00354B80" w:rsidP="00265638">
      <w:pPr>
        <w:spacing w:line="276" w:lineRule="auto"/>
        <w:jc w:val="center"/>
        <w:rPr>
          <w:rFonts w:ascii="Arial" w:hAnsi="Arial" w:cs="Arial"/>
          <w:i/>
          <w:iCs/>
          <w:color w:val="000000" w:themeColor="text1"/>
          <w:sz w:val="32"/>
          <w:szCs w:val="32"/>
        </w:rPr>
      </w:pPr>
      <w:r>
        <w:rPr>
          <w:rFonts w:ascii="Arial" w:hAnsi="Arial" w:cs="Arial"/>
          <w:i/>
          <w:iCs/>
          <w:color w:val="000000" w:themeColor="text1"/>
          <w:sz w:val="32"/>
          <w:szCs w:val="32"/>
        </w:rPr>
        <w:t>Analyse t</w:t>
      </w:r>
      <w:r w:rsidR="00FC36F3">
        <w:rPr>
          <w:rFonts w:ascii="Arial" w:hAnsi="Arial" w:cs="Arial"/>
          <w:i/>
          <w:iCs/>
          <w:color w:val="000000" w:themeColor="text1"/>
          <w:sz w:val="32"/>
          <w:szCs w:val="32"/>
        </w:rPr>
        <w:t>he impact</w:t>
      </w:r>
      <w:r>
        <w:rPr>
          <w:rFonts w:ascii="Arial" w:hAnsi="Arial" w:cs="Arial"/>
          <w:i/>
          <w:iCs/>
          <w:color w:val="000000" w:themeColor="text1"/>
          <w:sz w:val="32"/>
          <w:szCs w:val="32"/>
        </w:rPr>
        <w:t>s</w:t>
      </w:r>
      <w:r w:rsidR="00FC36F3">
        <w:rPr>
          <w:rFonts w:ascii="Arial" w:hAnsi="Arial" w:cs="Arial"/>
          <w:i/>
          <w:iCs/>
          <w:color w:val="000000" w:themeColor="text1"/>
          <w:sz w:val="32"/>
          <w:szCs w:val="32"/>
        </w:rPr>
        <w:t xml:space="preserve"> of socio-economic force on </w:t>
      </w:r>
      <w:r w:rsidR="00531E7A">
        <w:rPr>
          <w:rFonts w:ascii="Arial" w:hAnsi="Arial" w:cs="Arial"/>
          <w:i/>
          <w:iCs/>
          <w:color w:val="000000" w:themeColor="text1"/>
          <w:sz w:val="32"/>
          <w:szCs w:val="32"/>
        </w:rPr>
        <w:t>employee’s</w:t>
      </w:r>
      <w:r w:rsidR="00FC36F3">
        <w:rPr>
          <w:rFonts w:ascii="Arial" w:hAnsi="Arial" w:cs="Arial"/>
          <w:i/>
          <w:iCs/>
          <w:color w:val="000000" w:themeColor="text1"/>
          <w:sz w:val="32"/>
          <w:szCs w:val="32"/>
        </w:rPr>
        <w:t xml:space="preserve"> performance</w:t>
      </w:r>
      <w:r w:rsidR="001B25ED">
        <w:rPr>
          <w:rFonts w:ascii="Arial" w:hAnsi="Arial" w:cs="Arial"/>
          <w:i/>
          <w:iCs/>
          <w:color w:val="000000" w:themeColor="text1"/>
          <w:sz w:val="32"/>
          <w:szCs w:val="32"/>
        </w:rPr>
        <w:t xml:space="preserve"> management and monitoring in different work modes</w:t>
      </w:r>
      <w:r w:rsidR="00531E7A">
        <w:rPr>
          <w:rFonts w:ascii="Arial" w:hAnsi="Arial" w:cs="Arial"/>
          <w:i/>
          <w:iCs/>
          <w:color w:val="000000" w:themeColor="text1"/>
          <w:sz w:val="32"/>
          <w:szCs w:val="32"/>
        </w:rPr>
        <w:t xml:space="preserve"> </w:t>
      </w:r>
      <w:r w:rsidR="007B5478" w:rsidRPr="00531E7A">
        <w:rPr>
          <w:rFonts w:cs="Times New Roman"/>
          <w:b/>
          <w:bCs/>
          <w:i/>
          <w:iCs/>
          <w:color w:val="000000" w:themeColor="text1"/>
          <w:sz w:val="32"/>
          <w:szCs w:val="32"/>
        </w:rPr>
        <w:t>Hospitality HR’s perspective</w:t>
      </w:r>
    </w:p>
    <w:p w14:paraId="12ABC3E9" w14:textId="77777777" w:rsidR="00C72091" w:rsidRDefault="00C72091" w:rsidP="00265638">
      <w:pPr>
        <w:spacing w:line="276" w:lineRule="auto"/>
        <w:jc w:val="center"/>
        <w:rPr>
          <w:rFonts w:ascii="Arial" w:hAnsi="Arial" w:cs="Arial"/>
          <w:color w:val="000000" w:themeColor="text1"/>
          <w:sz w:val="32"/>
          <w:szCs w:val="32"/>
        </w:rPr>
      </w:pPr>
    </w:p>
    <w:p w14:paraId="4C2B61E0" w14:textId="6746655E" w:rsidR="00CC1E9A" w:rsidRPr="00E25482" w:rsidRDefault="00CC1E9A" w:rsidP="00265638">
      <w:pPr>
        <w:spacing w:line="276" w:lineRule="auto"/>
        <w:jc w:val="center"/>
        <w:rPr>
          <w:rFonts w:ascii="Arial" w:hAnsi="Arial" w:cs="Arial"/>
          <w:color w:val="000000" w:themeColor="text1"/>
          <w:sz w:val="32"/>
          <w:szCs w:val="32"/>
        </w:rPr>
      </w:pPr>
      <w:r w:rsidRPr="00E25482">
        <w:rPr>
          <w:rFonts w:ascii="Arial" w:hAnsi="Arial" w:cs="Arial"/>
          <w:color w:val="000000" w:themeColor="text1"/>
          <w:sz w:val="32"/>
          <w:szCs w:val="32"/>
        </w:rPr>
        <w:br w:type="page"/>
      </w:r>
    </w:p>
    <w:sdt>
      <w:sdtPr>
        <w:rPr>
          <w:rFonts w:ascii="Arial" w:eastAsiaTheme="minorHAnsi" w:hAnsi="Arial" w:cs="Arial"/>
          <w:color w:val="000000" w:themeColor="text1"/>
          <w:sz w:val="24"/>
          <w:szCs w:val="22"/>
          <w:lang w:val="en-GB"/>
        </w:rPr>
        <w:id w:val="-8147682"/>
        <w:docPartObj>
          <w:docPartGallery w:val="Table of Contents"/>
          <w:docPartUnique/>
        </w:docPartObj>
      </w:sdtPr>
      <w:sdtEndPr>
        <w:rPr>
          <w:b/>
          <w:bCs/>
        </w:rPr>
      </w:sdtEndPr>
      <w:sdtContent>
        <w:p w14:paraId="04945236" w14:textId="3CC50B77" w:rsidR="0056298E" w:rsidRPr="00345641" w:rsidRDefault="0056298E" w:rsidP="008741A6">
          <w:pPr>
            <w:pStyle w:val="TOCHeading"/>
            <w:spacing w:line="360" w:lineRule="auto"/>
            <w:jc w:val="both"/>
            <w:rPr>
              <w:rFonts w:ascii="Arial" w:hAnsi="Arial" w:cs="Arial"/>
              <w:b/>
              <w:bCs/>
              <w:color w:val="000000" w:themeColor="text1"/>
              <w:sz w:val="24"/>
              <w:szCs w:val="24"/>
              <w:lang w:val="en-GB"/>
            </w:rPr>
          </w:pPr>
          <w:r w:rsidRPr="00345641">
            <w:rPr>
              <w:rFonts w:ascii="Arial" w:hAnsi="Arial" w:cs="Arial"/>
              <w:b/>
              <w:bCs/>
              <w:color w:val="000000" w:themeColor="text1"/>
              <w:sz w:val="24"/>
              <w:szCs w:val="24"/>
              <w:lang w:val="en-GB"/>
            </w:rPr>
            <w:t>Table of Contents</w:t>
          </w:r>
        </w:p>
        <w:p w14:paraId="3D8E1CB2" w14:textId="310E9A67" w:rsidR="008C7781" w:rsidRPr="00345641" w:rsidRDefault="0056298E" w:rsidP="008741A6">
          <w:pPr>
            <w:pStyle w:val="TOC1"/>
            <w:tabs>
              <w:tab w:val="right" w:leader="dot" w:pos="9350"/>
            </w:tabs>
            <w:spacing w:after="0"/>
            <w:rPr>
              <w:rFonts w:ascii="Arial" w:eastAsiaTheme="minorEastAsia" w:hAnsi="Arial" w:cs="Arial"/>
              <w:color w:val="000000" w:themeColor="text1"/>
              <w:kern w:val="2"/>
              <w:szCs w:val="24"/>
              <w14:ligatures w14:val="standardContextual"/>
            </w:rPr>
          </w:pPr>
          <w:r w:rsidRPr="00345641">
            <w:rPr>
              <w:rFonts w:ascii="Arial" w:hAnsi="Arial" w:cs="Arial"/>
              <w:color w:val="000000" w:themeColor="text1"/>
              <w:szCs w:val="24"/>
            </w:rPr>
            <w:fldChar w:fldCharType="begin"/>
          </w:r>
          <w:r w:rsidRPr="00345641">
            <w:rPr>
              <w:rFonts w:ascii="Arial" w:hAnsi="Arial" w:cs="Arial"/>
              <w:color w:val="000000" w:themeColor="text1"/>
              <w:szCs w:val="24"/>
            </w:rPr>
            <w:instrText xml:space="preserve"> TOC \o "1-3" \h \z \u </w:instrText>
          </w:r>
          <w:r w:rsidRPr="00345641">
            <w:rPr>
              <w:rFonts w:ascii="Arial" w:hAnsi="Arial" w:cs="Arial"/>
              <w:color w:val="000000" w:themeColor="text1"/>
              <w:szCs w:val="24"/>
            </w:rPr>
            <w:fldChar w:fldCharType="separate"/>
          </w:r>
          <w:hyperlink w:anchor="_Toc165408854" w:history="1">
            <w:r w:rsidR="008C7781" w:rsidRPr="00345641">
              <w:rPr>
                <w:rStyle w:val="Hyperlink"/>
                <w:rFonts w:ascii="Arial" w:hAnsi="Arial" w:cs="Arial"/>
                <w:color w:val="000000" w:themeColor="text1"/>
                <w:szCs w:val="24"/>
              </w:rPr>
              <w:t>1. Introduction</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_Toc165408854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3</w:t>
            </w:r>
            <w:r w:rsidR="008C7781" w:rsidRPr="00345641">
              <w:rPr>
                <w:rFonts w:ascii="Arial" w:hAnsi="Arial" w:cs="Arial"/>
                <w:webHidden/>
                <w:color w:val="000000" w:themeColor="text1"/>
                <w:szCs w:val="24"/>
              </w:rPr>
              <w:fldChar w:fldCharType="end"/>
            </w:r>
          </w:hyperlink>
        </w:p>
        <w:p w14:paraId="0FEFBBF3" w14:textId="1C0015E8"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55" w:history="1">
            <w:r w:rsidR="008C7781" w:rsidRPr="00345641">
              <w:rPr>
                <w:rStyle w:val="Hyperlink"/>
                <w:rFonts w:ascii="Arial" w:hAnsi="Arial" w:cs="Arial"/>
                <w:color w:val="000000" w:themeColor="text1"/>
                <w:szCs w:val="24"/>
              </w:rPr>
              <w:t>1.1. Research background</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_Toc165408855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3</w:t>
            </w:r>
            <w:r w:rsidR="008C7781" w:rsidRPr="00345641">
              <w:rPr>
                <w:rFonts w:ascii="Arial" w:hAnsi="Arial" w:cs="Arial"/>
                <w:webHidden/>
                <w:color w:val="000000" w:themeColor="text1"/>
                <w:szCs w:val="24"/>
              </w:rPr>
              <w:fldChar w:fldCharType="end"/>
            </w:r>
          </w:hyperlink>
        </w:p>
        <w:p w14:paraId="7B0A003D" w14:textId="7BB1DB3E"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56" w:history="1">
            <w:r w:rsidR="008C7781" w:rsidRPr="00345641">
              <w:rPr>
                <w:rStyle w:val="Hyperlink"/>
                <w:rFonts w:ascii="Arial" w:hAnsi="Arial" w:cs="Arial"/>
                <w:color w:val="000000" w:themeColor="text1"/>
                <w:szCs w:val="24"/>
              </w:rPr>
              <w:t>1.2. Research Rationale</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_Toc165408856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3</w:t>
            </w:r>
            <w:r w:rsidR="008C7781" w:rsidRPr="00345641">
              <w:rPr>
                <w:rFonts w:ascii="Arial" w:hAnsi="Arial" w:cs="Arial"/>
                <w:webHidden/>
                <w:color w:val="000000" w:themeColor="text1"/>
                <w:szCs w:val="24"/>
              </w:rPr>
              <w:fldChar w:fldCharType="end"/>
            </w:r>
          </w:hyperlink>
        </w:p>
        <w:p w14:paraId="49B80F62" w14:textId="7E8B0109"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57" w:history="1">
            <w:r w:rsidR="008C7781" w:rsidRPr="00345641">
              <w:rPr>
                <w:rStyle w:val="Hyperlink"/>
                <w:rFonts w:ascii="Arial" w:hAnsi="Arial" w:cs="Arial"/>
                <w:color w:val="000000" w:themeColor="text1"/>
                <w:szCs w:val="24"/>
              </w:rPr>
              <w:t>1.3. Research Aim</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_Toc165408857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3</w:t>
            </w:r>
            <w:r w:rsidR="008C7781" w:rsidRPr="00345641">
              <w:rPr>
                <w:rFonts w:ascii="Arial" w:hAnsi="Arial" w:cs="Arial"/>
                <w:webHidden/>
                <w:color w:val="000000" w:themeColor="text1"/>
                <w:szCs w:val="24"/>
              </w:rPr>
              <w:fldChar w:fldCharType="end"/>
            </w:r>
          </w:hyperlink>
        </w:p>
        <w:p w14:paraId="3532F9BF" w14:textId="46DD9D59"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58" w:history="1">
            <w:r w:rsidR="008C7781" w:rsidRPr="00345641">
              <w:rPr>
                <w:rStyle w:val="Hyperlink"/>
                <w:rFonts w:ascii="Arial" w:hAnsi="Arial" w:cs="Arial"/>
                <w:color w:val="000000" w:themeColor="text1"/>
                <w:szCs w:val="24"/>
              </w:rPr>
              <w:t>1.4. Research Objectives</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_Toc165408858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4</w:t>
            </w:r>
            <w:r w:rsidR="008C7781" w:rsidRPr="00345641">
              <w:rPr>
                <w:rFonts w:ascii="Arial" w:hAnsi="Arial" w:cs="Arial"/>
                <w:webHidden/>
                <w:color w:val="000000" w:themeColor="text1"/>
                <w:szCs w:val="24"/>
              </w:rPr>
              <w:fldChar w:fldCharType="end"/>
            </w:r>
          </w:hyperlink>
        </w:p>
        <w:p w14:paraId="7FA3D160" w14:textId="161E7114"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59" w:history="1">
            <w:r w:rsidR="008C7781" w:rsidRPr="00345641">
              <w:rPr>
                <w:rStyle w:val="Hyperlink"/>
                <w:rFonts w:ascii="Arial" w:hAnsi="Arial" w:cs="Arial"/>
                <w:color w:val="000000" w:themeColor="text1"/>
                <w:szCs w:val="24"/>
              </w:rPr>
              <w:t>1.5. Research Question</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_Toc165408859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4</w:t>
            </w:r>
            <w:r w:rsidR="008C7781" w:rsidRPr="00345641">
              <w:rPr>
                <w:rFonts w:ascii="Arial" w:hAnsi="Arial" w:cs="Arial"/>
                <w:webHidden/>
                <w:color w:val="000000" w:themeColor="text1"/>
                <w:szCs w:val="24"/>
              </w:rPr>
              <w:fldChar w:fldCharType="end"/>
            </w:r>
          </w:hyperlink>
        </w:p>
        <w:p w14:paraId="4AA44A88" w14:textId="73B1A14C" w:rsidR="008C7781" w:rsidRPr="00345641" w:rsidRDefault="00000000" w:rsidP="008741A6">
          <w:pPr>
            <w:pStyle w:val="TOC1"/>
            <w:tabs>
              <w:tab w:val="right" w:leader="dot" w:pos="9350"/>
            </w:tabs>
            <w:spacing w:after="0"/>
            <w:rPr>
              <w:rFonts w:ascii="Arial" w:eastAsiaTheme="minorEastAsia" w:hAnsi="Arial" w:cs="Arial"/>
              <w:color w:val="000000" w:themeColor="text1"/>
              <w:kern w:val="2"/>
              <w:szCs w:val="24"/>
              <w14:ligatures w14:val="standardContextual"/>
            </w:rPr>
          </w:pPr>
          <w:hyperlink w:anchor="_Toc165408860" w:history="1">
            <w:r w:rsidR="008C7781" w:rsidRPr="00345641">
              <w:rPr>
                <w:rStyle w:val="Hyperlink"/>
                <w:rFonts w:ascii="Arial" w:hAnsi="Arial" w:cs="Arial"/>
                <w:color w:val="000000" w:themeColor="text1"/>
                <w:szCs w:val="24"/>
              </w:rPr>
              <w:t>2. Discussion/Literature Review</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_Toc165408860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4</w:t>
            </w:r>
            <w:r w:rsidR="008C7781" w:rsidRPr="00345641">
              <w:rPr>
                <w:rFonts w:ascii="Arial" w:hAnsi="Arial" w:cs="Arial"/>
                <w:webHidden/>
                <w:color w:val="000000" w:themeColor="text1"/>
                <w:szCs w:val="24"/>
              </w:rPr>
              <w:fldChar w:fldCharType="end"/>
            </w:r>
          </w:hyperlink>
        </w:p>
        <w:p w14:paraId="1BCC2A96" w14:textId="41B7562E"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61" w:history="1">
            <w:r w:rsidR="008C7781" w:rsidRPr="00345641">
              <w:rPr>
                <w:rStyle w:val="Hyperlink"/>
                <w:rFonts w:ascii="Arial" w:hAnsi="Arial" w:cs="Arial"/>
                <w:color w:val="000000" w:themeColor="text1"/>
                <w:szCs w:val="24"/>
              </w:rPr>
              <w:t>2.1. Employee engagement and employee retention in the UK hospitality industry</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_Toc165408861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4</w:t>
            </w:r>
            <w:r w:rsidR="008C7781" w:rsidRPr="00345641">
              <w:rPr>
                <w:rFonts w:ascii="Arial" w:hAnsi="Arial" w:cs="Arial"/>
                <w:webHidden/>
                <w:color w:val="000000" w:themeColor="text1"/>
                <w:szCs w:val="24"/>
              </w:rPr>
              <w:fldChar w:fldCharType="end"/>
            </w:r>
          </w:hyperlink>
        </w:p>
        <w:p w14:paraId="028A748B" w14:textId="1741F855"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62" w:history="1">
            <w:r w:rsidR="008C7781" w:rsidRPr="00345641">
              <w:rPr>
                <w:rStyle w:val="Hyperlink"/>
                <w:rFonts w:ascii="Arial" w:hAnsi="Arial" w:cs="Arial"/>
                <w:color w:val="000000" w:themeColor="text1"/>
                <w:szCs w:val="24"/>
              </w:rPr>
              <w:t>2.2. Socioeconomic Factors Impacting Employee Performance Level</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_Toc165408862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5</w:t>
            </w:r>
            <w:r w:rsidR="008C7781" w:rsidRPr="00345641">
              <w:rPr>
                <w:rFonts w:ascii="Arial" w:hAnsi="Arial" w:cs="Arial"/>
                <w:webHidden/>
                <w:color w:val="000000" w:themeColor="text1"/>
                <w:szCs w:val="24"/>
              </w:rPr>
              <w:fldChar w:fldCharType="end"/>
            </w:r>
          </w:hyperlink>
        </w:p>
        <w:p w14:paraId="14A5A6E1" w14:textId="61E20332"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63" w:history="1">
            <w:r w:rsidR="008C7781" w:rsidRPr="00345641">
              <w:rPr>
                <w:rStyle w:val="Hyperlink"/>
                <w:rFonts w:ascii="Arial" w:hAnsi="Arial" w:cs="Arial"/>
                <w:color w:val="000000" w:themeColor="text1"/>
                <w:szCs w:val="24"/>
              </w:rPr>
              <w:t>2.3. Emergence of different work modes in the UK hospitality industry</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_Toc165408863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6</w:t>
            </w:r>
            <w:r w:rsidR="008C7781" w:rsidRPr="00345641">
              <w:rPr>
                <w:rFonts w:ascii="Arial" w:hAnsi="Arial" w:cs="Arial"/>
                <w:webHidden/>
                <w:color w:val="000000" w:themeColor="text1"/>
                <w:szCs w:val="24"/>
              </w:rPr>
              <w:fldChar w:fldCharType="end"/>
            </w:r>
          </w:hyperlink>
        </w:p>
        <w:p w14:paraId="31FFC9ED" w14:textId="757433FC"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64" w:history="1">
            <w:r w:rsidR="008C7781" w:rsidRPr="00345641">
              <w:rPr>
                <w:rStyle w:val="Hyperlink"/>
                <w:rFonts w:ascii="Arial" w:hAnsi="Arial" w:cs="Arial"/>
                <w:color w:val="000000" w:themeColor="text1"/>
                <w:szCs w:val="24"/>
              </w:rPr>
              <w:t>2.4. Industry Examples of Employee Performance Monitoring of Glasgow IBIS Central</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_Toc165408864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6</w:t>
            </w:r>
            <w:r w:rsidR="008C7781" w:rsidRPr="00345641">
              <w:rPr>
                <w:rFonts w:ascii="Arial" w:hAnsi="Arial" w:cs="Arial"/>
                <w:webHidden/>
                <w:color w:val="000000" w:themeColor="text1"/>
                <w:szCs w:val="24"/>
              </w:rPr>
              <w:fldChar w:fldCharType="end"/>
            </w:r>
          </w:hyperlink>
        </w:p>
        <w:p w14:paraId="3CF25ED1" w14:textId="58D28C15" w:rsidR="008C7781" w:rsidRPr="00345641" w:rsidRDefault="00000000" w:rsidP="008741A6">
          <w:pPr>
            <w:pStyle w:val="TOC2"/>
            <w:tabs>
              <w:tab w:val="right" w:leader="dot" w:pos="9350"/>
            </w:tabs>
            <w:spacing w:after="0"/>
            <w:rPr>
              <w:rFonts w:ascii="Arial" w:eastAsiaTheme="minorEastAsia" w:hAnsi="Arial" w:cs="Arial"/>
              <w:color w:val="000000" w:themeColor="text1"/>
              <w:kern w:val="2"/>
              <w:szCs w:val="24"/>
              <w14:ligatures w14:val="standardContextual"/>
            </w:rPr>
          </w:pPr>
          <w:hyperlink w:anchor="_Toc165408865" w:history="1">
            <w:r w:rsidR="008C7781" w:rsidRPr="00345641">
              <w:rPr>
                <w:rStyle w:val="Hyperlink"/>
                <w:rFonts w:ascii="Arial" w:hAnsi="Arial" w:cs="Arial"/>
                <w:color w:val="000000" w:themeColor="text1"/>
                <w:szCs w:val="24"/>
              </w:rPr>
              <w:t>2.5. Potential solutions to employee performance issues</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_Toc165408865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7</w:t>
            </w:r>
            <w:r w:rsidR="008C7781" w:rsidRPr="00345641">
              <w:rPr>
                <w:rFonts w:ascii="Arial" w:hAnsi="Arial" w:cs="Arial"/>
                <w:webHidden/>
                <w:color w:val="000000" w:themeColor="text1"/>
                <w:szCs w:val="24"/>
              </w:rPr>
              <w:fldChar w:fldCharType="end"/>
            </w:r>
          </w:hyperlink>
        </w:p>
        <w:p w14:paraId="392C49F9" w14:textId="731D9207" w:rsidR="008C7781" w:rsidRPr="00345641" w:rsidRDefault="00000000" w:rsidP="008741A6">
          <w:pPr>
            <w:pStyle w:val="TOC1"/>
            <w:tabs>
              <w:tab w:val="right" w:leader="dot" w:pos="9350"/>
            </w:tabs>
            <w:spacing w:after="0"/>
            <w:rPr>
              <w:rFonts w:ascii="Arial" w:eastAsiaTheme="minorEastAsia" w:hAnsi="Arial" w:cs="Arial"/>
              <w:color w:val="000000" w:themeColor="text1"/>
              <w:kern w:val="2"/>
              <w:szCs w:val="24"/>
              <w14:ligatures w14:val="standardContextual"/>
            </w:rPr>
          </w:pPr>
          <w:hyperlink w:anchor="_Toc165408866" w:history="1">
            <w:r w:rsidR="008C7781" w:rsidRPr="00345641">
              <w:rPr>
                <w:rStyle w:val="Hyperlink"/>
                <w:rFonts w:ascii="Arial" w:hAnsi="Arial" w:cs="Arial"/>
                <w:color w:val="000000" w:themeColor="text1"/>
                <w:szCs w:val="24"/>
              </w:rPr>
              <w:t>3. Evaluation and Conclusion</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_Toc165408866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8</w:t>
            </w:r>
            <w:r w:rsidR="008C7781" w:rsidRPr="00345641">
              <w:rPr>
                <w:rFonts w:ascii="Arial" w:hAnsi="Arial" w:cs="Arial"/>
                <w:webHidden/>
                <w:color w:val="000000" w:themeColor="text1"/>
                <w:szCs w:val="24"/>
              </w:rPr>
              <w:fldChar w:fldCharType="end"/>
            </w:r>
          </w:hyperlink>
        </w:p>
        <w:p w14:paraId="731EAB52" w14:textId="008F243B" w:rsidR="008C7781" w:rsidRPr="00345641" w:rsidRDefault="00000000" w:rsidP="008741A6">
          <w:pPr>
            <w:pStyle w:val="TOC1"/>
            <w:tabs>
              <w:tab w:val="right" w:leader="dot" w:pos="9350"/>
            </w:tabs>
            <w:spacing w:after="0"/>
            <w:rPr>
              <w:rFonts w:ascii="Arial" w:eastAsiaTheme="minorEastAsia" w:hAnsi="Arial" w:cs="Arial"/>
              <w:color w:val="000000" w:themeColor="text1"/>
              <w:kern w:val="2"/>
              <w:szCs w:val="24"/>
              <w14:ligatures w14:val="standardContextual"/>
            </w:rPr>
          </w:pPr>
          <w:hyperlink w:anchor="_Toc165408867" w:history="1">
            <w:r w:rsidR="008C7781" w:rsidRPr="00345641">
              <w:rPr>
                <w:rStyle w:val="Hyperlink"/>
                <w:rFonts w:ascii="Arial" w:hAnsi="Arial" w:cs="Arial"/>
                <w:color w:val="000000" w:themeColor="text1"/>
                <w:szCs w:val="24"/>
              </w:rPr>
              <w:t>References</w:t>
            </w:r>
            <w:r w:rsidR="008C7781" w:rsidRPr="00345641">
              <w:rPr>
                <w:rFonts w:ascii="Arial" w:hAnsi="Arial" w:cs="Arial"/>
                <w:webHidden/>
                <w:color w:val="000000" w:themeColor="text1"/>
                <w:szCs w:val="24"/>
              </w:rPr>
              <w:tab/>
            </w:r>
            <w:r w:rsidR="008C7781" w:rsidRPr="00345641">
              <w:rPr>
                <w:rFonts w:ascii="Arial" w:hAnsi="Arial" w:cs="Arial"/>
                <w:webHidden/>
                <w:color w:val="000000" w:themeColor="text1"/>
                <w:szCs w:val="24"/>
              </w:rPr>
              <w:fldChar w:fldCharType="begin"/>
            </w:r>
            <w:r w:rsidR="008C7781" w:rsidRPr="00345641">
              <w:rPr>
                <w:rFonts w:ascii="Arial" w:hAnsi="Arial" w:cs="Arial"/>
                <w:webHidden/>
                <w:color w:val="000000" w:themeColor="text1"/>
                <w:szCs w:val="24"/>
              </w:rPr>
              <w:instrText xml:space="preserve"> PAGEREF _Toc165408867 \h </w:instrText>
            </w:r>
            <w:r w:rsidR="008C7781" w:rsidRPr="00345641">
              <w:rPr>
                <w:rFonts w:ascii="Arial" w:hAnsi="Arial" w:cs="Arial"/>
                <w:webHidden/>
                <w:color w:val="000000" w:themeColor="text1"/>
                <w:szCs w:val="24"/>
              </w:rPr>
            </w:r>
            <w:r w:rsidR="008C7781" w:rsidRPr="00345641">
              <w:rPr>
                <w:rFonts w:ascii="Arial" w:hAnsi="Arial" w:cs="Arial"/>
                <w:webHidden/>
                <w:color w:val="000000" w:themeColor="text1"/>
                <w:szCs w:val="24"/>
              </w:rPr>
              <w:fldChar w:fldCharType="separate"/>
            </w:r>
            <w:r w:rsidR="008C7781" w:rsidRPr="00345641">
              <w:rPr>
                <w:rFonts w:ascii="Arial" w:hAnsi="Arial" w:cs="Arial"/>
                <w:webHidden/>
                <w:color w:val="000000" w:themeColor="text1"/>
                <w:szCs w:val="24"/>
              </w:rPr>
              <w:t>10</w:t>
            </w:r>
            <w:r w:rsidR="008C7781" w:rsidRPr="00345641">
              <w:rPr>
                <w:rFonts w:ascii="Arial" w:hAnsi="Arial" w:cs="Arial"/>
                <w:webHidden/>
                <w:color w:val="000000" w:themeColor="text1"/>
                <w:szCs w:val="24"/>
              </w:rPr>
              <w:fldChar w:fldCharType="end"/>
            </w:r>
          </w:hyperlink>
        </w:p>
        <w:p w14:paraId="49229BD6" w14:textId="7A9F6F22" w:rsidR="0056298E" w:rsidRPr="00E25482" w:rsidRDefault="0056298E" w:rsidP="008741A6">
          <w:pPr>
            <w:spacing w:after="0"/>
            <w:rPr>
              <w:rFonts w:ascii="Arial" w:hAnsi="Arial" w:cs="Arial"/>
              <w:color w:val="000000" w:themeColor="text1"/>
            </w:rPr>
          </w:pPr>
          <w:r w:rsidRPr="00345641">
            <w:rPr>
              <w:rFonts w:ascii="Arial" w:hAnsi="Arial" w:cs="Arial"/>
              <w:b/>
              <w:bCs/>
              <w:color w:val="000000" w:themeColor="text1"/>
              <w:szCs w:val="24"/>
            </w:rPr>
            <w:fldChar w:fldCharType="end"/>
          </w:r>
        </w:p>
      </w:sdtContent>
    </w:sdt>
    <w:p w14:paraId="474A82A9" w14:textId="77777777" w:rsidR="0056298E" w:rsidRPr="00E25482" w:rsidRDefault="0056298E" w:rsidP="00796768">
      <w:pPr>
        <w:spacing w:after="0"/>
        <w:jc w:val="left"/>
        <w:rPr>
          <w:rFonts w:ascii="Arial" w:eastAsiaTheme="majorEastAsia" w:hAnsi="Arial" w:cs="Arial"/>
          <w:b/>
          <w:color w:val="000000" w:themeColor="text1"/>
          <w:kern w:val="2"/>
          <w:sz w:val="28"/>
          <w:szCs w:val="32"/>
          <w14:ligatures w14:val="standardContextual"/>
        </w:rPr>
      </w:pPr>
      <w:r w:rsidRPr="00E25482">
        <w:rPr>
          <w:rFonts w:ascii="Arial" w:hAnsi="Arial" w:cs="Arial"/>
          <w:color w:val="000000" w:themeColor="text1"/>
        </w:rPr>
        <w:br w:type="page"/>
      </w:r>
    </w:p>
    <w:p w14:paraId="556B4985" w14:textId="35277F46" w:rsidR="00666C87" w:rsidRPr="008741A6" w:rsidRDefault="00C85FCD" w:rsidP="008741A6">
      <w:pPr>
        <w:pStyle w:val="Heading1"/>
        <w:jc w:val="both"/>
        <w:rPr>
          <w:rFonts w:ascii="Arial" w:hAnsi="Arial" w:cs="Arial"/>
          <w:color w:val="000000" w:themeColor="text1"/>
          <w:sz w:val="24"/>
          <w:szCs w:val="24"/>
          <w:lang w:val="en-GB"/>
        </w:rPr>
      </w:pPr>
      <w:bookmarkStart w:id="0" w:name="_Toc165408854"/>
      <w:r w:rsidRPr="008741A6">
        <w:rPr>
          <w:rFonts w:ascii="Arial" w:hAnsi="Arial" w:cs="Arial"/>
          <w:color w:val="000000" w:themeColor="text1"/>
          <w:sz w:val="24"/>
          <w:szCs w:val="24"/>
          <w:lang w:val="en-GB"/>
        </w:rPr>
        <w:lastRenderedPageBreak/>
        <w:t>1. Introduction</w:t>
      </w:r>
      <w:bookmarkEnd w:id="0"/>
      <w:r w:rsidRPr="008741A6">
        <w:rPr>
          <w:rFonts w:ascii="Arial" w:hAnsi="Arial" w:cs="Arial"/>
          <w:color w:val="000000" w:themeColor="text1"/>
          <w:sz w:val="24"/>
          <w:szCs w:val="24"/>
          <w:lang w:val="en-GB"/>
        </w:rPr>
        <w:t xml:space="preserve"> </w:t>
      </w:r>
    </w:p>
    <w:p w14:paraId="160036ED" w14:textId="37C8F9A3" w:rsidR="00C85FCD" w:rsidRPr="008741A6" w:rsidRDefault="00C85FCD" w:rsidP="008741A6">
      <w:pPr>
        <w:pStyle w:val="Heading2"/>
        <w:jc w:val="both"/>
        <w:rPr>
          <w:rFonts w:ascii="Arial" w:hAnsi="Arial" w:cs="Arial"/>
          <w:color w:val="000000" w:themeColor="text1"/>
          <w:sz w:val="24"/>
          <w:szCs w:val="24"/>
          <w:lang w:val="en-GB"/>
        </w:rPr>
      </w:pPr>
      <w:bookmarkStart w:id="1" w:name="_Toc165408855"/>
      <w:r w:rsidRPr="008741A6">
        <w:rPr>
          <w:rFonts w:ascii="Arial" w:hAnsi="Arial" w:cs="Arial"/>
          <w:color w:val="000000" w:themeColor="text1"/>
          <w:sz w:val="24"/>
          <w:szCs w:val="24"/>
          <w:lang w:val="en-GB"/>
        </w:rPr>
        <w:t>1.1. Research background</w:t>
      </w:r>
      <w:bookmarkEnd w:id="1"/>
      <w:r w:rsidRPr="008741A6">
        <w:rPr>
          <w:rFonts w:ascii="Arial" w:hAnsi="Arial" w:cs="Arial"/>
          <w:color w:val="000000" w:themeColor="text1"/>
          <w:sz w:val="24"/>
          <w:szCs w:val="24"/>
          <w:lang w:val="en-GB"/>
        </w:rPr>
        <w:t xml:space="preserve"> </w:t>
      </w:r>
    </w:p>
    <w:p w14:paraId="5A6B556A" w14:textId="4DB568FF" w:rsidR="00F726BA" w:rsidRPr="008741A6" w:rsidRDefault="00F726BA" w:rsidP="008741A6">
      <w:pPr>
        <w:spacing w:after="0"/>
        <w:rPr>
          <w:rFonts w:ascii="Arial" w:hAnsi="Arial" w:cs="Arial"/>
          <w:color w:val="000000" w:themeColor="text1"/>
          <w:szCs w:val="24"/>
        </w:rPr>
      </w:pPr>
      <w:r w:rsidRPr="008741A6">
        <w:rPr>
          <w:rFonts w:ascii="Arial" w:hAnsi="Arial" w:cs="Arial"/>
          <w:color w:val="000000" w:themeColor="text1"/>
          <w:szCs w:val="24"/>
        </w:rPr>
        <w:t xml:space="preserve">Employee performance management is considered </w:t>
      </w:r>
      <w:r w:rsidR="00AA12D0" w:rsidRPr="008741A6">
        <w:rPr>
          <w:rFonts w:ascii="Arial" w:hAnsi="Arial" w:cs="Arial"/>
          <w:color w:val="000000" w:themeColor="text1"/>
          <w:szCs w:val="24"/>
        </w:rPr>
        <w:t xml:space="preserve">the alignment of the individual employees with the company’s envisioned goals and objectives </w:t>
      </w:r>
      <w:r w:rsidR="0013103E" w:rsidRPr="008741A6">
        <w:rPr>
          <w:rFonts w:ascii="Arial" w:hAnsi="Arial" w:cs="Arial"/>
          <w:color w:val="000000" w:themeColor="text1"/>
          <w:szCs w:val="24"/>
        </w:rPr>
        <w:t xml:space="preserve">that ensures the areas for qualitative improvement with the provision of constructive feedback. </w:t>
      </w:r>
      <w:r w:rsidR="00720084" w:rsidRPr="008741A6">
        <w:rPr>
          <w:rFonts w:ascii="Arial" w:hAnsi="Arial" w:cs="Arial"/>
          <w:color w:val="000000" w:themeColor="text1"/>
          <w:szCs w:val="24"/>
        </w:rPr>
        <w:t xml:space="preserve">In the hospitality industry further, the performance of the employees in the UK </w:t>
      </w:r>
      <w:r w:rsidR="00EE6788" w:rsidRPr="008741A6">
        <w:rPr>
          <w:rFonts w:ascii="Arial" w:hAnsi="Arial" w:cs="Arial"/>
          <w:color w:val="000000" w:themeColor="text1"/>
          <w:szCs w:val="24"/>
        </w:rPr>
        <w:t>is</w:t>
      </w:r>
      <w:r w:rsidR="00720084" w:rsidRPr="008741A6">
        <w:rPr>
          <w:rFonts w:ascii="Arial" w:hAnsi="Arial" w:cs="Arial"/>
          <w:color w:val="000000" w:themeColor="text1"/>
          <w:szCs w:val="24"/>
        </w:rPr>
        <w:t xml:space="preserve"> found t</w:t>
      </w:r>
      <w:r w:rsidR="00EE6788" w:rsidRPr="008741A6">
        <w:rPr>
          <w:rFonts w:ascii="Arial" w:hAnsi="Arial" w:cs="Arial"/>
          <w:color w:val="000000" w:themeColor="text1"/>
          <w:szCs w:val="24"/>
        </w:rPr>
        <w:t xml:space="preserve">o </w:t>
      </w:r>
      <w:r w:rsidR="00720084" w:rsidRPr="008741A6">
        <w:rPr>
          <w:rFonts w:ascii="Arial" w:hAnsi="Arial" w:cs="Arial"/>
          <w:color w:val="000000" w:themeColor="text1"/>
          <w:szCs w:val="24"/>
        </w:rPr>
        <w:t xml:space="preserve">be impacted by </w:t>
      </w:r>
      <w:r w:rsidR="00B25F93" w:rsidRPr="008741A6">
        <w:rPr>
          <w:rFonts w:ascii="Arial" w:hAnsi="Arial" w:cs="Arial"/>
          <w:color w:val="000000" w:themeColor="text1"/>
          <w:szCs w:val="24"/>
        </w:rPr>
        <w:t xml:space="preserve">diverse internal and external factors including culture, job satisfaction, and employee engagement level followed by </w:t>
      </w:r>
      <w:r w:rsidR="00F81495" w:rsidRPr="008741A6">
        <w:rPr>
          <w:rFonts w:ascii="Arial" w:hAnsi="Arial" w:cs="Arial"/>
          <w:color w:val="000000" w:themeColor="text1"/>
          <w:szCs w:val="24"/>
        </w:rPr>
        <w:t xml:space="preserve">Human Resource Development </w:t>
      </w:r>
      <w:r w:rsidR="00B25F93" w:rsidRPr="008741A6">
        <w:rPr>
          <w:rFonts w:ascii="Arial" w:hAnsi="Arial" w:cs="Arial"/>
          <w:color w:val="000000" w:themeColor="text1"/>
          <w:szCs w:val="24"/>
        </w:rPr>
        <w:t>(HRD)</w:t>
      </w:r>
      <w:r w:rsidR="0056298E" w:rsidRPr="008741A6">
        <w:rPr>
          <w:rFonts w:ascii="Arial" w:hAnsi="Arial" w:cs="Arial"/>
          <w:color w:val="000000" w:themeColor="text1"/>
          <w:szCs w:val="24"/>
        </w:rPr>
        <w:t xml:space="preserve"> (</w:t>
      </w:r>
      <w:r w:rsidR="0056298E" w:rsidRPr="008741A6">
        <w:rPr>
          <w:rFonts w:ascii="Arial" w:hAnsi="Arial" w:cs="Arial"/>
          <w:color w:val="000000" w:themeColor="text1"/>
          <w:szCs w:val="24"/>
          <w:shd w:val="clear" w:color="auto" w:fill="FFFFFF"/>
        </w:rPr>
        <w:t>Reidhead, 2020)</w:t>
      </w:r>
      <w:r w:rsidR="00B25F93" w:rsidRPr="008741A6">
        <w:rPr>
          <w:rFonts w:ascii="Arial" w:hAnsi="Arial" w:cs="Arial"/>
          <w:color w:val="000000" w:themeColor="text1"/>
          <w:szCs w:val="24"/>
        </w:rPr>
        <w:t>.</w:t>
      </w:r>
      <w:r w:rsidR="00AF6435" w:rsidRPr="008741A6">
        <w:rPr>
          <w:rFonts w:ascii="Arial" w:hAnsi="Arial" w:cs="Arial"/>
          <w:color w:val="000000" w:themeColor="text1"/>
          <w:szCs w:val="24"/>
        </w:rPr>
        <w:t xml:space="preserve"> However, Glasgow IBIS Central is chosen for this research which is a 3-star </w:t>
      </w:r>
      <w:r w:rsidR="00D02D72" w:rsidRPr="008741A6">
        <w:rPr>
          <w:rFonts w:ascii="Arial" w:hAnsi="Arial" w:cs="Arial"/>
          <w:color w:val="000000" w:themeColor="text1"/>
          <w:szCs w:val="24"/>
        </w:rPr>
        <w:t xml:space="preserve">eco-certified </w:t>
      </w:r>
      <w:r w:rsidR="00AF6435" w:rsidRPr="008741A6">
        <w:rPr>
          <w:rFonts w:ascii="Arial" w:hAnsi="Arial" w:cs="Arial"/>
          <w:color w:val="000000" w:themeColor="text1"/>
          <w:szCs w:val="24"/>
        </w:rPr>
        <w:t xml:space="preserve">hotel in the UK </w:t>
      </w:r>
      <w:r w:rsidR="00091CFB" w:rsidRPr="008741A6">
        <w:rPr>
          <w:rFonts w:ascii="Arial" w:hAnsi="Arial" w:cs="Arial"/>
          <w:color w:val="000000" w:themeColor="text1"/>
          <w:szCs w:val="24"/>
        </w:rPr>
        <w:t>that provides</w:t>
      </w:r>
      <w:r w:rsidR="00AF6435" w:rsidRPr="008741A6">
        <w:rPr>
          <w:rFonts w:ascii="Arial" w:hAnsi="Arial" w:cs="Arial"/>
          <w:color w:val="000000" w:themeColor="text1"/>
          <w:szCs w:val="24"/>
        </w:rPr>
        <w:t xml:space="preserve"> </w:t>
      </w:r>
      <w:r w:rsidR="000138AA" w:rsidRPr="008741A6">
        <w:rPr>
          <w:rFonts w:ascii="Arial" w:hAnsi="Arial" w:cs="Arial"/>
          <w:color w:val="000000" w:themeColor="text1"/>
          <w:szCs w:val="24"/>
        </w:rPr>
        <w:t>significant</w:t>
      </w:r>
      <w:r w:rsidR="00072087" w:rsidRPr="008741A6">
        <w:rPr>
          <w:rFonts w:ascii="Arial" w:hAnsi="Arial" w:cs="Arial"/>
          <w:color w:val="000000" w:themeColor="text1"/>
          <w:szCs w:val="24"/>
        </w:rPr>
        <w:t xml:space="preserve"> vacation experiences </w:t>
      </w:r>
      <w:r w:rsidR="00D02D72" w:rsidRPr="008741A6">
        <w:rPr>
          <w:rFonts w:ascii="Arial" w:hAnsi="Arial" w:cs="Arial"/>
          <w:color w:val="000000" w:themeColor="text1"/>
          <w:szCs w:val="24"/>
        </w:rPr>
        <w:t xml:space="preserve">to their global consumers with perfect sightseeing and entertainment opportunities. </w:t>
      </w:r>
      <w:r w:rsidR="00AB2CB3" w:rsidRPr="008741A6">
        <w:rPr>
          <w:rFonts w:ascii="Arial" w:hAnsi="Arial" w:cs="Arial"/>
          <w:color w:val="000000" w:themeColor="text1"/>
          <w:szCs w:val="24"/>
        </w:rPr>
        <w:t xml:space="preserve">The current issues to be </w:t>
      </w:r>
      <w:r w:rsidR="006238C0" w:rsidRPr="008741A6">
        <w:rPr>
          <w:rFonts w:ascii="Arial" w:hAnsi="Arial" w:cs="Arial"/>
          <w:color w:val="000000" w:themeColor="text1"/>
          <w:szCs w:val="24"/>
        </w:rPr>
        <w:t>analysed</w:t>
      </w:r>
      <w:r w:rsidR="00AB2CB3" w:rsidRPr="008741A6">
        <w:rPr>
          <w:rFonts w:ascii="Arial" w:hAnsi="Arial" w:cs="Arial"/>
          <w:color w:val="000000" w:themeColor="text1"/>
          <w:szCs w:val="24"/>
        </w:rPr>
        <w:t xml:space="preserve"> by this proposal are culture, job satisfaction, and employee engagement level since </w:t>
      </w:r>
      <w:r w:rsidR="000138AA" w:rsidRPr="008741A6">
        <w:rPr>
          <w:rFonts w:ascii="Arial" w:hAnsi="Arial" w:cs="Arial"/>
          <w:color w:val="000000" w:themeColor="text1"/>
          <w:szCs w:val="24"/>
        </w:rPr>
        <w:t>they</w:t>
      </w:r>
      <w:r w:rsidR="00AB2CB3" w:rsidRPr="008741A6">
        <w:rPr>
          <w:rFonts w:ascii="Arial" w:hAnsi="Arial" w:cs="Arial"/>
          <w:color w:val="000000" w:themeColor="text1"/>
          <w:szCs w:val="24"/>
        </w:rPr>
        <w:t xml:space="preserve"> can </w:t>
      </w:r>
      <w:r w:rsidR="000138AA" w:rsidRPr="008741A6">
        <w:rPr>
          <w:rFonts w:ascii="Arial" w:hAnsi="Arial" w:cs="Arial"/>
          <w:color w:val="000000" w:themeColor="text1"/>
          <w:szCs w:val="24"/>
        </w:rPr>
        <w:t>majorly impact</w:t>
      </w:r>
      <w:r w:rsidR="007D7866" w:rsidRPr="008741A6">
        <w:rPr>
          <w:rFonts w:ascii="Arial" w:hAnsi="Arial" w:cs="Arial"/>
          <w:color w:val="000000" w:themeColor="text1"/>
          <w:szCs w:val="24"/>
        </w:rPr>
        <w:t xml:space="preserve"> employee performance in different work modes.</w:t>
      </w:r>
    </w:p>
    <w:p w14:paraId="743171D7" w14:textId="5546B227" w:rsidR="00C85FCD" w:rsidRPr="008741A6" w:rsidRDefault="00F726BA" w:rsidP="008741A6">
      <w:pPr>
        <w:pStyle w:val="Heading2"/>
        <w:jc w:val="both"/>
        <w:rPr>
          <w:rFonts w:ascii="Arial" w:hAnsi="Arial" w:cs="Arial"/>
          <w:color w:val="000000" w:themeColor="text1"/>
          <w:sz w:val="24"/>
          <w:szCs w:val="24"/>
          <w:lang w:val="en-GB"/>
        </w:rPr>
      </w:pPr>
      <w:bookmarkStart w:id="2" w:name="_Toc165408856"/>
      <w:r w:rsidRPr="008741A6">
        <w:rPr>
          <w:rFonts w:ascii="Arial" w:hAnsi="Arial" w:cs="Arial"/>
          <w:color w:val="000000" w:themeColor="text1"/>
          <w:sz w:val="24"/>
          <w:szCs w:val="24"/>
          <w:lang w:val="en-GB"/>
        </w:rPr>
        <w:t xml:space="preserve">1.2. </w:t>
      </w:r>
      <w:r w:rsidR="00C85FCD" w:rsidRPr="008741A6">
        <w:rPr>
          <w:rFonts w:ascii="Arial" w:hAnsi="Arial" w:cs="Arial"/>
          <w:color w:val="000000" w:themeColor="text1"/>
          <w:sz w:val="24"/>
          <w:szCs w:val="24"/>
          <w:lang w:val="en-GB"/>
        </w:rPr>
        <w:t>Research Rationale</w:t>
      </w:r>
      <w:bookmarkEnd w:id="2"/>
    </w:p>
    <w:p w14:paraId="64E20153" w14:textId="168C8636" w:rsidR="00524D7E" w:rsidRPr="008741A6" w:rsidRDefault="00524D7E" w:rsidP="008741A6">
      <w:pPr>
        <w:spacing w:after="0"/>
        <w:rPr>
          <w:rFonts w:ascii="Arial" w:hAnsi="Arial" w:cs="Arial"/>
          <w:color w:val="000000" w:themeColor="text1"/>
          <w:szCs w:val="24"/>
        </w:rPr>
      </w:pPr>
      <w:r w:rsidRPr="008741A6">
        <w:rPr>
          <w:rFonts w:ascii="Arial" w:hAnsi="Arial" w:cs="Arial"/>
          <w:color w:val="000000" w:themeColor="text1"/>
          <w:szCs w:val="24"/>
        </w:rPr>
        <w:t>Employee experiences can have vivid impacts on the performance of the hospitality industry in terms of</w:t>
      </w:r>
      <w:r w:rsidR="00AD448F" w:rsidRPr="008741A6">
        <w:rPr>
          <w:rFonts w:ascii="Arial" w:hAnsi="Arial" w:cs="Arial"/>
          <w:color w:val="000000" w:themeColor="text1"/>
          <w:szCs w:val="24"/>
        </w:rPr>
        <w:t xml:space="preserve"> higher retention of </w:t>
      </w:r>
      <w:r w:rsidR="00110FDD" w:rsidRPr="008741A6">
        <w:rPr>
          <w:rFonts w:ascii="Arial" w:hAnsi="Arial" w:cs="Arial"/>
          <w:color w:val="000000" w:themeColor="text1"/>
          <w:szCs w:val="24"/>
        </w:rPr>
        <w:t xml:space="preserve">consumers </w:t>
      </w:r>
      <w:r w:rsidR="000138AA" w:rsidRPr="008741A6">
        <w:rPr>
          <w:rFonts w:ascii="Arial" w:hAnsi="Arial" w:cs="Arial"/>
          <w:color w:val="000000" w:themeColor="text1"/>
          <w:szCs w:val="24"/>
        </w:rPr>
        <w:t xml:space="preserve">by catering to </w:t>
      </w:r>
      <w:r w:rsidR="00110FDD" w:rsidRPr="008741A6">
        <w:rPr>
          <w:rFonts w:ascii="Arial" w:hAnsi="Arial" w:cs="Arial"/>
          <w:color w:val="000000" w:themeColor="text1"/>
          <w:szCs w:val="24"/>
        </w:rPr>
        <w:t xml:space="preserve">their tailored service preferences. A study by </w:t>
      </w:r>
      <w:r w:rsidR="00110FDD" w:rsidRPr="008741A6">
        <w:rPr>
          <w:rFonts w:ascii="Arial" w:hAnsi="Arial" w:cs="Arial"/>
          <w:color w:val="000000" w:themeColor="text1"/>
          <w:szCs w:val="24"/>
          <w:shd w:val="clear" w:color="auto" w:fill="FFFFFF"/>
        </w:rPr>
        <w:t xml:space="preserve">Liu </w:t>
      </w:r>
      <w:r w:rsidR="00110FDD" w:rsidRPr="008741A6">
        <w:rPr>
          <w:rFonts w:ascii="Arial" w:hAnsi="Arial" w:cs="Arial"/>
          <w:i/>
          <w:iCs/>
          <w:color w:val="000000" w:themeColor="text1"/>
          <w:szCs w:val="24"/>
          <w:shd w:val="clear" w:color="auto" w:fill="FFFFFF"/>
        </w:rPr>
        <w:t>et al</w:t>
      </w:r>
      <w:r w:rsidR="00110FDD" w:rsidRPr="008741A6">
        <w:rPr>
          <w:rFonts w:ascii="Arial" w:hAnsi="Arial" w:cs="Arial"/>
          <w:color w:val="000000" w:themeColor="text1"/>
          <w:szCs w:val="24"/>
          <w:shd w:val="clear" w:color="auto" w:fill="FFFFFF"/>
        </w:rPr>
        <w:t>.</w:t>
      </w:r>
      <w:r w:rsidR="00F81495" w:rsidRPr="008741A6">
        <w:rPr>
          <w:rFonts w:ascii="Arial" w:hAnsi="Arial" w:cs="Arial"/>
          <w:color w:val="000000" w:themeColor="text1"/>
          <w:szCs w:val="24"/>
          <w:shd w:val="clear" w:color="auto" w:fill="FFFFFF"/>
        </w:rPr>
        <w:t>,</w:t>
      </w:r>
      <w:r w:rsidR="00110FDD" w:rsidRPr="008741A6">
        <w:rPr>
          <w:rFonts w:ascii="Arial" w:hAnsi="Arial" w:cs="Arial"/>
          <w:color w:val="000000" w:themeColor="text1"/>
          <w:szCs w:val="24"/>
          <w:shd w:val="clear" w:color="auto" w:fill="FFFFFF"/>
        </w:rPr>
        <w:t xml:space="preserve"> (2022) has found that </w:t>
      </w:r>
      <w:r w:rsidR="00A74085" w:rsidRPr="008741A6">
        <w:rPr>
          <w:rFonts w:ascii="Arial" w:hAnsi="Arial" w:cs="Arial"/>
          <w:color w:val="000000" w:themeColor="text1"/>
          <w:szCs w:val="24"/>
          <w:shd w:val="clear" w:color="auto" w:fill="FFFFFF"/>
        </w:rPr>
        <w:t xml:space="preserve">employee engagement in hotels tends to enhance the productivity and quality of work of the employees </w:t>
      </w:r>
      <w:r w:rsidR="000138AA" w:rsidRPr="008741A6">
        <w:rPr>
          <w:rFonts w:ascii="Arial" w:hAnsi="Arial" w:cs="Arial"/>
          <w:color w:val="000000" w:themeColor="text1"/>
          <w:szCs w:val="24"/>
          <w:shd w:val="clear" w:color="auto" w:fill="FFFFFF"/>
        </w:rPr>
        <w:t xml:space="preserve">with ensured profitable outcomes. </w:t>
      </w:r>
      <w:r w:rsidR="00FF1CA8" w:rsidRPr="008741A6">
        <w:rPr>
          <w:rFonts w:ascii="Arial" w:hAnsi="Arial" w:cs="Arial"/>
          <w:color w:val="000000" w:themeColor="text1"/>
          <w:szCs w:val="24"/>
          <w:shd w:val="clear" w:color="auto" w:fill="FFFFFF"/>
        </w:rPr>
        <w:t xml:space="preserve">However, Michael and Fotiadis (2022) have found </w:t>
      </w:r>
      <w:r w:rsidR="004C3D08" w:rsidRPr="008741A6">
        <w:rPr>
          <w:rFonts w:ascii="Arial" w:hAnsi="Arial" w:cs="Arial"/>
          <w:color w:val="000000" w:themeColor="text1"/>
          <w:szCs w:val="24"/>
          <w:shd w:val="clear" w:color="auto" w:fill="FFFFFF"/>
        </w:rPr>
        <w:t>that</w:t>
      </w:r>
      <w:r w:rsidR="00FF1CA8" w:rsidRPr="008741A6">
        <w:rPr>
          <w:rFonts w:ascii="Arial" w:hAnsi="Arial" w:cs="Arial"/>
          <w:color w:val="000000" w:themeColor="text1"/>
          <w:szCs w:val="24"/>
          <w:shd w:val="clear" w:color="auto" w:fill="FFFFFF"/>
        </w:rPr>
        <w:t xml:space="preserve"> factors like job dissatisfaction, distressed working conditions, </w:t>
      </w:r>
      <w:r w:rsidR="004C3D08" w:rsidRPr="008741A6">
        <w:rPr>
          <w:rFonts w:ascii="Arial" w:hAnsi="Arial" w:cs="Arial"/>
          <w:color w:val="000000" w:themeColor="text1"/>
          <w:szCs w:val="24"/>
          <w:shd w:val="clear" w:color="auto" w:fill="FFFFFF"/>
        </w:rPr>
        <w:t xml:space="preserve">and </w:t>
      </w:r>
      <w:r w:rsidR="00FF1CA8" w:rsidRPr="008741A6">
        <w:rPr>
          <w:rFonts w:ascii="Arial" w:hAnsi="Arial" w:cs="Arial"/>
          <w:color w:val="000000" w:themeColor="text1"/>
          <w:szCs w:val="24"/>
          <w:shd w:val="clear" w:color="auto" w:fill="FFFFFF"/>
        </w:rPr>
        <w:t xml:space="preserve">workload </w:t>
      </w:r>
      <w:r w:rsidR="004C3D08" w:rsidRPr="008741A6">
        <w:rPr>
          <w:rFonts w:ascii="Arial" w:hAnsi="Arial" w:cs="Arial"/>
          <w:color w:val="000000" w:themeColor="text1"/>
          <w:szCs w:val="24"/>
          <w:shd w:val="clear" w:color="auto" w:fill="FFFFFF"/>
        </w:rPr>
        <w:t xml:space="preserve">impact the employment decisions of individuals in the industry. Therefore, </w:t>
      </w:r>
      <w:r w:rsidR="000138AA" w:rsidRPr="008741A6">
        <w:rPr>
          <w:rFonts w:ascii="Arial" w:hAnsi="Arial" w:cs="Arial"/>
          <w:color w:val="000000" w:themeColor="text1"/>
          <w:szCs w:val="24"/>
          <w:shd w:val="clear" w:color="auto" w:fill="FFFFFF"/>
        </w:rPr>
        <w:t xml:space="preserve">aiming to </w:t>
      </w:r>
      <w:r w:rsidR="006238C0" w:rsidRPr="008741A6">
        <w:rPr>
          <w:rFonts w:ascii="Arial" w:hAnsi="Arial" w:cs="Arial"/>
          <w:color w:val="000000" w:themeColor="text1"/>
          <w:szCs w:val="24"/>
          <w:shd w:val="clear" w:color="auto" w:fill="FFFFFF"/>
        </w:rPr>
        <w:t>analyse</w:t>
      </w:r>
      <w:r w:rsidR="000138AA" w:rsidRPr="008741A6">
        <w:rPr>
          <w:rFonts w:ascii="Arial" w:hAnsi="Arial" w:cs="Arial"/>
          <w:color w:val="000000" w:themeColor="text1"/>
          <w:szCs w:val="24"/>
          <w:shd w:val="clear" w:color="auto" w:fill="FFFFFF"/>
        </w:rPr>
        <w:t xml:space="preserve"> the impact of different working modes on hotel employees’ performance is highly relevant. </w:t>
      </w:r>
    </w:p>
    <w:p w14:paraId="63432F1F" w14:textId="487CC5A9" w:rsidR="00C85FCD" w:rsidRPr="008741A6" w:rsidRDefault="00F726BA" w:rsidP="008741A6">
      <w:pPr>
        <w:pStyle w:val="Heading2"/>
        <w:jc w:val="both"/>
        <w:rPr>
          <w:rFonts w:ascii="Arial" w:hAnsi="Arial" w:cs="Arial"/>
          <w:color w:val="000000" w:themeColor="text1"/>
          <w:sz w:val="24"/>
          <w:szCs w:val="24"/>
          <w:lang w:val="en-GB"/>
        </w:rPr>
      </w:pPr>
      <w:bookmarkStart w:id="3" w:name="_Toc165408857"/>
      <w:r w:rsidRPr="008741A6">
        <w:rPr>
          <w:rFonts w:ascii="Arial" w:hAnsi="Arial" w:cs="Arial"/>
          <w:color w:val="000000" w:themeColor="text1"/>
          <w:sz w:val="24"/>
          <w:szCs w:val="24"/>
          <w:lang w:val="en-GB"/>
        </w:rPr>
        <w:t xml:space="preserve">1.3. </w:t>
      </w:r>
      <w:r w:rsidR="00C85FCD" w:rsidRPr="008741A6">
        <w:rPr>
          <w:rFonts w:ascii="Arial" w:hAnsi="Arial" w:cs="Arial"/>
          <w:color w:val="000000" w:themeColor="text1"/>
          <w:sz w:val="24"/>
          <w:szCs w:val="24"/>
          <w:lang w:val="en-GB"/>
        </w:rPr>
        <w:t>Research Aim</w:t>
      </w:r>
      <w:bookmarkEnd w:id="3"/>
    </w:p>
    <w:p w14:paraId="5322B913" w14:textId="5B2DAB1F" w:rsidR="002A1A29" w:rsidRPr="008741A6" w:rsidRDefault="002A1A29" w:rsidP="008741A6">
      <w:pPr>
        <w:spacing w:after="0"/>
        <w:rPr>
          <w:rFonts w:ascii="Arial" w:hAnsi="Arial" w:cs="Arial"/>
          <w:color w:val="000000" w:themeColor="text1"/>
          <w:szCs w:val="24"/>
        </w:rPr>
      </w:pPr>
      <w:r w:rsidRPr="008741A6">
        <w:rPr>
          <w:rFonts w:ascii="Arial" w:hAnsi="Arial" w:cs="Arial"/>
          <w:color w:val="000000" w:themeColor="text1"/>
          <w:szCs w:val="24"/>
        </w:rPr>
        <w:t xml:space="preserve">This study aims to </w:t>
      </w:r>
      <w:r w:rsidR="006238C0" w:rsidRPr="008741A6">
        <w:rPr>
          <w:rFonts w:ascii="Arial" w:hAnsi="Arial" w:cs="Arial"/>
          <w:color w:val="000000" w:themeColor="text1"/>
          <w:szCs w:val="24"/>
        </w:rPr>
        <w:t>analyse</w:t>
      </w:r>
      <w:r w:rsidRPr="008741A6">
        <w:rPr>
          <w:rFonts w:ascii="Arial" w:hAnsi="Arial" w:cs="Arial"/>
          <w:color w:val="000000" w:themeColor="text1"/>
          <w:szCs w:val="24"/>
        </w:rPr>
        <w:t xml:space="preserve"> the impacts of </w:t>
      </w:r>
      <w:r w:rsidR="002811DC" w:rsidRPr="008741A6">
        <w:rPr>
          <w:rFonts w:ascii="Arial" w:hAnsi="Arial" w:cs="Arial"/>
          <w:color w:val="000000" w:themeColor="text1"/>
          <w:szCs w:val="24"/>
        </w:rPr>
        <w:t>socioeconomic</w:t>
      </w:r>
      <w:r w:rsidRPr="008741A6">
        <w:rPr>
          <w:rFonts w:ascii="Arial" w:hAnsi="Arial" w:cs="Arial"/>
          <w:color w:val="000000" w:themeColor="text1"/>
          <w:szCs w:val="24"/>
        </w:rPr>
        <w:t xml:space="preserve"> force on employees’ performance management in different work modes from hospitality HR’s perspective.</w:t>
      </w:r>
    </w:p>
    <w:p w14:paraId="5E1EE5FB" w14:textId="2A01C652" w:rsidR="00C85FCD" w:rsidRPr="008741A6" w:rsidRDefault="00F726BA" w:rsidP="008741A6">
      <w:pPr>
        <w:pStyle w:val="Heading2"/>
        <w:jc w:val="both"/>
        <w:rPr>
          <w:rFonts w:ascii="Arial" w:hAnsi="Arial" w:cs="Arial"/>
          <w:color w:val="000000" w:themeColor="text1"/>
          <w:sz w:val="24"/>
          <w:szCs w:val="24"/>
          <w:lang w:val="en-GB"/>
        </w:rPr>
      </w:pPr>
      <w:bookmarkStart w:id="4" w:name="_Toc165408858"/>
      <w:r w:rsidRPr="008741A6">
        <w:rPr>
          <w:rFonts w:ascii="Arial" w:hAnsi="Arial" w:cs="Arial"/>
          <w:color w:val="000000" w:themeColor="text1"/>
          <w:sz w:val="24"/>
          <w:szCs w:val="24"/>
          <w:lang w:val="en-GB"/>
        </w:rPr>
        <w:t xml:space="preserve">1.4. </w:t>
      </w:r>
      <w:r w:rsidR="00C85FCD" w:rsidRPr="008741A6">
        <w:rPr>
          <w:rFonts w:ascii="Arial" w:hAnsi="Arial" w:cs="Arial"/>
          <w:color w:val="000000" w:themeColor="text1"/>
          <w:sz w:val="24"/>
          <w:szCs w:val="24"/>
          <w:lang w:val="en-GB"/>
        </w:rPr>
        <w:t>Research Objectives</w:t>
      </w:r>
      <w:bookmarkEnd w:id="4"/>
      <w:r w:rsidR="00C85FCD" w:rsidRPr="008741A6">
        <w:rPr>
          <w:rFonts w:ascii="Arial" w:hAnsi="Arial" w:cs="Arial"/>
          <w:color w:val="000000" w:themeColor="text1"/>
          <w:sz w:val="24"/>
          <w:szCs w:val="24"/>
          <w:lang w:val="en-GB"/>
        </w:rPr>
        <w:t xml:space="preserve"> </w:t>
      </w:r>
    </w:p>
    <w:p w14:paraId="40D41E93" w14:textId="333E096F" w:rsidR="00A9362E" w:rsidRPr="008741A6" w:rsidRDefault="00A9362E" w:rsidP="008741A6">
      <w:pPr>
        <w:pStyle w:val="ListParagraph"/>
        <w:numPr>
          <w:ilvl w:val="0"/>
          <w:numId w:val="12"/>
        </w:numPr>
        <w:spacing w:after="0" w:line="360" w:lineRule="auto"/>
        <w:rPr>
          <w:rFonts w:ascii="Arial" w:hAnsi="Arial" w:cs="Arial"/>
          <w:color w:val="000000" w:themeColor="text1"/>
          <w:szCs w:val="24"/>
        </w:rPr>
      </w:pPr>
      <w:r w:rsidRPr="008741A6">
        <w:rPr>
          <w:rFonts w:ascii="Arial" w:hAnsi="Arial" w:cs="Arial"/>
          <w:color w:val="000000" w:themeColor="text1"/>
          <w:szCs w:val="24"/>
        </w:rPr>
        <w:t xml:space="preserve">To understand the impact of HRM practices regarding employee performance in the UK hospitality industry </w:t>
      </w:r>
    </w:p>
    <w:p w14:paraId="61F93B1F" w14:textId="77777777" w:rsidR="00307BA7" w:rsidRPr="008741A6" w:rsidRDefault="00A9362E" w:rsidP="008741A6">
      <w:pPr>
        <w:pStyle w:val="ListParagraph"/>
        <w:numPr>
          <w:ilvl w:val="0"/>
          <w:numId w:val="12"/>
        </w:numPr>
        <w:spacing w:after="0" w:line="360" w:lineRule="auto"/>
        <w:rPr>
          <w:rFonts w:ascii="Arial" w:hAnsi="Arial" w:cs="Arial"/>
          <w:color w:val="000000" w:themeColor="text1"/>
          <w:szCs w:val="24"/>
        </w:rPr>
      </w:pPr>
      <w:r w:rsidRPr="008741A6">
        <w:rPr>
          <w:rFonts w:ascii="Arial" w:hAnsi="Arial" w:cs="Arial"/>
          <w:color w:val="000000" w:themeColor="text1"/>
          <w:szCs w:val="24"/>
        </w:rPr>
        <w:t xml:space="preserve">To </w:t>
      </w:r>
      <w:r w:rsidR="00907E30" w:rsidRPr="008741A6">
        <w:rPr>
          <w:rFonts w:ascii="Arial" w:hAnsi="Arial" w:cs="Arial"/>
          <w:color w:val="000000" w:themeColor="text1"/>
          <w:szCs w:val="24"/>
        </w:rPr>
        <w:t xml:space="preserve">comprehend employee performance management context by outlining the </w:t>
      </w:r>
      <w:r w:rsidR="002C587B" w:rsidRPr="008741A6">
        <w:rPr>
          <w:rFonts w:ascii="Arial" w:hAnsi="Arial" w:cs="Arial"/>
          <w:color w:val="000000" w:themeColor="text1"/>
          <w:szCs w:val="24"/>
        </w:rPr>
        <w:t xml:space="preserve">current industry trends. </w:t>
      </w:r>
    </w:p>
    <w:p w14:paraId="34A4E083" w14:textId="57F4C0B2" w:rsidR="00A9362E" w:rsidRPr="008741A6" w:rsidRDefault="00307BA7" w:rsidP="008741A6">
      <w:pPr>
        <w:pStyle w:val="ListParagraph"/>
        <w:numPr>
          <w:ilvl w:val="0"/>
          <w:numId w:val="12"/>
        </w:numPr>
        <w:spacing w:after="0" w:line="360" w:lineRule="auto"/>
        <w:rPr>
          <w:rFonts w:ascii="Arial" w:hAnsi="Arial" w:cs="Arial"/>
          <w:color w:val="000000" w:themeColor="text1"/>
          <w:szCs w:val="24"/>
        </w:rPr>
      </w:pPr>
      <w:r w:rsidRPr="008741A6">
        <w:rPr>
          <w:rFonts w:ascii="Arial" w:hAnsi="Arial" w:cs="Arial"/>
          <w:color w:val="000000" w:themeColor="text1"/>
          <w:szCs w:val="24"/>
        </w:rPr>
        <w:lastRenderedPageBreak/>
        <w:t>To identify the factors that impact employee performance in the UK hospitality industry</w:t>
      </w:r>
      <w:r w:rsidR="00FE13D3" w:rsidRPr="008741A6">
        <w:rPr>
          <w:rFonts w:ascii="Arial" w:hAnsi="Arial" w:cs="Arial"/>
          <w:color w:val="000000" w:themeColor="text1"/>
          <w:szCs w:val="24"/>
        </w:rPr>
        <w:t xml:space="preserve"> </w:t>
      </w:r>
      <w:r w:rsidRPr="008741A6">
        <w:rPr>
          <w:rFonts w:ascii="Arial" w:hAnsi="Arial" w:cs="Arial"/>
          <w:color w:val="000000" w:themeColor="text1"/>
          <w:szCs w:val="24"/>
        </w:rPr>
        <w:t xml:space="preserve">with specific reference to </w:t>
      </w:r>
      <w:r w:rsidR="00A71165" w:rsidRPr="008741A6">
        <w:rPr>
          <w:rFonts w:ascii="Arial" w:hAnsi="Arial" w:cs="Arial"/>
          <w:color w:val="000000" w:themeColor="text1"/>
          <w:szCs w:val="24"/>
        </w:rPr>
        <w:t>Glasgow IBIS Central hotel.</w:t>
      </w:r>
    </w:p>
    <w:p w14:paraId="58810691" w14:textId="48B43091" w:rsidR="00FE13D3" w:rsidRPr="008741A6" w:rsidRDefault="00FE13D3" w:rsidP="008741A6">
      <w:pPr>
        <w:pStyle w:val="ListParagraph"/>
        <w:numPr>
          <w:ilvl w:val="0"/>
          <w:numId w:val="12"/>
        </w:numPr>
        <w:spacing w:after="0" w:line="360" w:lineRule="auto"/>
        <w:rPr>
          <w:rFonts w:ascii="Arial" w:hAnsi="Arial" w:cs="Arial"/>
          <w:color w:val="000000" w:themeColor="text1"/>
          <w:szCs w:val="24"/>
        </w:rPr>
      </w:pPr>
      <w:r w:rsidRPr="008741A6">
        <w:rPr>
          <w:rFonts w:ascii="Arial" w:hAnsi="Arial" w:cs="Arial"/>
          <w:color w:val="000000" w:themeColor="text1"/>
          <w:szCs w:val="24"/>
        </w:rPr>
        <w:t xml:space="preserve">To </w:t>
      </w:r>
      <w:r w:rsidR="00F528C2" w:rsidRPr="008741A6">
        <w:rPr>
          <w:rFonts w:ascii="Arial" w:hAnsi="Arial" w:cs="Arial"/>
          <w:color w:val="000000" w:themeColor="text1"/>
          <w:szCs w:val="24"/>
        </w:rPr>
        <w:t>provide</w:t>
      </w:r>
      <w:r w:rsidRPr="008741A6">
        <w:rPr>
          <w:rFonts w:ascii="Arial" w:hAnsi="Arial" w:cs="Arial"/>
          <w:color w:val="000000" w:themeColor="text1"/>
          <w:szCs w:val="24"/>
        </w:rPr>
        <w:t xml:space="preserve"> potential </w:t>
      </w:r>
      <w:r w:rsidR="00511C95" w:rsidRPr="008741A6">
        <w:rPr>
          <w:rFonts w:ascii="Arial" w:hAnsi="Arial" w:cs="Arial"/>
          <w:color w:val="000000" w:themeColor="text1"/>
          <w:szCs w:val="24"/>
        </w:rPr>
        <w:t xml:space="preserve">recommendations to enhance employee performance </w:t>
      </w:r>
      <w:r w:rsidR="00AF6435" w:rsidRPr="008741A6">
        <w:rPr>
          <w:rFonts w:ascii="Arial" w:hAnsi="Arial" w:cs="Arial"/>
          <w:color w:val="000000" w:themeColor="text1"/>
          <w:szCs w:val="24"/>
        </w:rPr>
        <w:t>levels</w:t>
      </w:r>
      <w:r w:rsidR="00511C95" w:rsidRPr="008741A6">
        <w:rPr>
          <w:rFonts w:ascii="Arial" w:hAnsi="Arial" w:cs="Arial"/>
          <w:color w:val="000000" w:themeColor="text1"/>
          <w:szCs w:val="24"/>
        </w:rPr>
        <w:t xml:space="preserve"> through long-term engagement.</w:t>
      </w:r>
    </w:p>
    <w:p w14:paraId="497AF824" w14:textId="6A185D3A" w:rsidR="00C85FCD" w:rsidRPr="008741A6" w:rsidRDefault="00F726BA" w:rsidP="008741A6">
      <w:pPr>
        <w:pStyle w:val="Heading2"/>
        <w:jc w:val="both"/>
        <w:rPr>
          <w:rFonts w:ascii="Arial" w:hAnsi="Arial" w:cs="Arial"/>
          <w:color w:val="000000" w:themeColor="text1"/>
          <w:sz w:val="24"/>
          <w:szCs w:val="24"/>
          <w:lang w:val="en-GB"/>
        </w:rPr>
      </w:pPr>
      <w:bookmarkStart w:id="5" w:name="_Toc165408859"/>
      <w:r w:rsidRPr="008741A6">
        <w:rPr>
          <w:rFonts w:ascii="Arial" w:hAnsi="Arial" w:cs="Arial"/>
          <w:color w:val="000000" w:themeColor="text1"/>
          <w:sz w:val="24"/>
          <w:szCs w:val="24"/>
          <w:lang w:val="en-GB"/>
        </w:rPr>
        <w:t xml:space="preserve">1.5. </w:t>
      </w:r>
      <w:r w:rsidR="00C85FCD" w:rsidRPr="008741A6">
        <w:rPr>
          <w:rFonts w:ascii="Arial" w:hAnsi="Arial" w:cs="Arial"/>
          <w:color w:val="000000" w:themeColor="text1"/>
          <w:sz w:val="24"/>
          <w:szCs w:val="24"/>
          <w:lang w:val="en-GB"/>
        </w:rPr>
        <w:t>Research Question</w:t>
      </w:r>
      <w:bookmarkEnd w:id="5"/>
      <w:r w:rsidR="00C85FCD" w:rsidRPr="008741A6">
        <w:rPr>
          <w:rFonts w:ascii="Arial" w:hAnsi="Arial" w:cs="Arial"/>
          <w:color w:val="000000" w:themeColor="text1"/>
          <w:sz w:val="24"/>
          <w:szCs w:val="24"/>
          <w:lang w:val="en-GB"/>
        </w:rPr>
        <w:t xml:space="preserve"> </w:t>
      </w:r>
    </w:p>
    <w:p w14:paraId="4EAE7B8D" w14:textId="412BD6EE" w:rsidR="000138AA" w:rsidRPr="008741A6" w:rsidRDefault="000138AA" w:rsidP="008741A6">
      <w:pPr>
        <w:pStyle w:val="ListParagraph"/>
        <w:numPr>
          <w:ilvl w:val="0"/>
          <w:numId w:val="17"/>
        </w:numPr>
        <w:spacing w:after="0" w:line="360" w:lineRule="auto"/>
        <w:rPr>
          <w:rFonts w:ascii="Arial" w:hAnsi="Arial" w:cs="Arial"/>
          <w:color w:val="000000" w:themeColor="text1"/>
          <w:szCs w:val="24"/>
        </w:rPr>
      </w:pPr>
      <w:r w:rsidRPr="008741A6">
        <w:rPr>
          <w:rFonts w:ascii="Arial" w:hAnsi="Arial" w:cs="Arial"/>
          <w:color w:val="000000" w:themeColor="text1"/>
          <w:szCs w:val="24"/>
        </w:rPr>
        <w:t>What is the impact of HRM practices on employee performance in the UK hospitality industry?</w:t>
      </w:r>
    </w:p>
    <w:p w14:paraId="63AA9F45" w14:textId="58522C7A" w:rsidR="000138AA" w:rsidRPr="008741A6" w:rsidRDefault="000138AA" w:rsidP="008741A6">
      <w:pPr>
        <w:pStyle w:val="ListParagraph"/>
        <w:numPr>
          <w:ilvl w:val="0"/>
          <w:numId w:val="17"/>
        </w:numPr>
        <w:spacing w:after="0" w:line="360" w:lineRule="auto"/>
        <w:rPr>
          <w:rFonts w:ascii="Arial" w:hAnsi="Arial" w:cs="Arial"/>
          <w:color w:val="000000" w:themeColor="text1"/>
          <w:szCs w:val="24"/>
        </w:rPr>
      </w:pPr>
      <w:r w:rsidRPr="008741A6">
        <w:rPr>
          <w:rFonts w:ascii="Arial" w:hAnsi="Arial" w:cs="Arial"/>
          <w:color w:val="000000" w:themeColor="text1"/>
          <w:szCs w:val="24"/>
        </w:rPr>
        <w:t xml:space="preserve">What are the current industry trends </w:t>
      </w:r>
      <w:r w:rsidR="008400DF" w:rsidRPr="008741A6">
        <w:rPr>
          <w:rFonts w:ascii="Arial" w:hAnsi="Arial" w:cs="Arial"/>
          <w:color w:val="000000" w:themeColor="text1"/>
          <w:szCs w:val="24"/>
        </w:rPr>
        <w:t>in</w:t>
      </w:r>
      <w:r w:rsidRPr="008741A6">
        <w:rPr>
          <w:rFonts w:ascii="Arial" w:hAnsi="Arial" w:cs="Arial"/>
          <w:color w:val="000000" w:themeColor="text1"/>
          <w:szCs w:val="24"/>
        </w:rPr>
        <w:t xml:space="preserve"> the UK hospitality industry in terms of </w:t>
      </w:r>
      <w:r w:rsidR="008400DF" w:rsidRPr="008741A6">
        <w:rPr>
          <w:rFonts w:ascii="Arial" w:hAnsi="Arial" w:cs="Arial"/>
          <w:color w:val="000000" w:themeColor="text1"/>
          <w:szCs w:val="24"/>
        </w:rPr>
        <w:t>employee performance to work in different modes?</w:t>
      </w:r>
    </w:p>
    <w:p w14:paraId="6DD4CFF5" w14:textId="167FADED" w:rsidR="008400DF" w:rsidRPr="008741A6" w:rsidRDefault="008400DF" w:rsidP="008741A6">
      <w:pPr>
        <w:pStyle w:val="ListParagraph"/>
        <w:numPr>
          <w:ilvl w:val="0"/>
          <w:numId w:val="17"/>
        </w:numPr>
        <w:spacing w:after="0" w:line="360" w:lineRule="auto"/>
        <w:rPr>
          <w:rFonts w:ascii="Arial" w:hAnsi="Arial" w:cs="Arial"/>
          <w:color w:val="000000" w:themeColor="text1"/>
          <w:szCs w:val="24"/>
        </w:rPr>
      </w:pPr>
      <w:r w:rsidRPr="008741A6">
        <w:rPr>
          <w:rFonts w:ascii="Arial" w:hAnsi="Arial" w:cs="Arial"/>
          <w:color w:val="000000" w:themeColor="text1"/>
          <w:szCs w:val="24"/>
        </w:rPr>
        <w:t>What are the</w:t>
      </w:r>
      <w:r w:rsidR="00F528C2" w:rsidRPr="008741A6">
        <w:rPr>
          <w:rFonts w:ascii="Arial" w:hAnsi="Arial" w:cs="Arial"/>
          <w:color w:val="000000" w:themeColor="text1"/>
          <w:szCs w:val="24"/>
        </w:rPr>
        <w:t xml:space="preserve"> socio-economic</w:t>
      </w:r>
      <w:r w:rsidRPr="008741A6">
        <w:rPr>
          <w:rFonts w:ascii="Arial" w:hAnsi="Arial" w:cs="Arial"/>
          <w:color w:val="000000" w:themeColor="text1"/>
          <w:szCs w:val="24"/>
        </w:rPr>
        <w:t xml:space="preserve"> factors that impact employee performance on different working modes including hybrid, </w:t>
      </w:r>
      <w:r w:rsidR="00F528C2" w:rsidRPr="008741A6">
        <w:rPr>
          <w:rFonts w:ascii="Arial" w:hAnsi="Arial" w:cs="Arial"/>
          <w:color w:val="000000" w:themeColor="text1"/>
          <w:szCs w:val="24"/>
        </w:rPr>
        <w:t>office, and flexible-work framework?</w:t>
      </w:r>
    </w:p>
    <w:p w14:paraId="4C1EC255" w14:textId="0B4E72DA" w:rsidR="007D7866" w:rsidRPr="008741A6" w:rsidRDefault="00F528C2" w:rsidP="008741A6">
      <w:pPr>
        <w:pStyle w:val="ListParagraph"/>
        <w:numPr>
          <w:ilvl w:val="0"/>
          <w:numId w:val="13"/>
        </w:numPr>
        <w:spacing w:after="0" w:line="360" w:lineRule="auto"/>
        <w:rPr>
          <w:rFonts w:ascii="Arial" w:hAnsi="Arial" w:cs="Arial"/>
          <w:color w:val="000000" w:themeColor="text1"/>
          <w:szCs w:val="24"/>
        </w:rPr>
      </w:pPr>
      <w:r w:rsidRPr="008741A6">
        <w:rPr>
          <w:rFonts w:ascii="Arial" w:hAnsi="Arial" w:cs="Arial"/>
          <w:color w:val="000000" w:themeColor="text1"/>
          <w:szCs w:val="24"/>
        </w:rPr>
        <w:t>How employee performance can be enhanced in different working modes in Glasgow ibis Central, UK?</w:t>
      </w:r>
    </w:p>
    <w:p w14:paraId="2C358DB0" w14:textId="0139D9F3" w:rsidR="00C85FCD" w:rsidRPr="008741A6" w:rsidRDefault="00C85FCD" w:rsidP="008741A6">
      <w:pPr>
        <w:pStyle w:val="Heading1"/>
        <w:jc w:val="both"/>
        <w:rPr>
          <w:rFonts w:ascii="Arial" w:hAnsi="Arial" w:cs="Arial"/>
          <w:color w:val="000000" w:themeColor="text1"/>
          <w:sz w:val="24"/>
          <w:szCs w:val="24"/>
          <w:lang w:val="en-GB"/>
        </w:rPr>
      </w:pPr>
      <w:bookmarkStart w:id="6" w:name="_Toc165408860"/>
      <w:r w:rsidRPr="008741A6">
        <w:rPr>
          <w:rFonts w:ascii="Arial" w:hAnsi="Arial" w:cs="Arial"/>
          <w:color w:val="000000" w:themeColor="text1"/>
          <w:sz w:val="24"/>
          <w:szCs w:val="24"/>
          <w:lang w:val="en-GB"/>
        </w:rPr>
        <w:t>2. Discussion</w:t>
      </w:r>
      <w:r w:rsidR="00F726BA" w:rsidRPr="008741A6">
        <w:rPr>
          <w:rFonts w:ascii="Arial" w:hAnsi="Arial" w:cs="Arial"/>
          <w:color w:val="000000" w:themeColor="text1"/>
          <w:sz w:val="24"/>
          <w:szCs w:val="24"/>
          <w:lang w:val="en-GB"/>
        </w:rPr>
        <w:t>/Literature Review</w:t>
      </w:r>
      <w:bookmarkEnd w:id="6"/>
    </w:p>
    <w:p w14:paraId="2B3D3BE8" w14:textId="58BC14E8" w:rsidR="00FC36DA" w:rsidRPr="008741A6" w:rsidRDefault="00372CD6" w:rsidP="008741A6">
      <w:pPr>
        <w:pStyle w:val="Heading2"/>
        <w:jc w:val="both"/>
        <w:rPr>
          <w:rFonts w:ascii="Arial" w:hAnsi="Arial" w:cs="Arial"/>
          <w:color w:val="000000" w:themeColor="text1"/>
          <w:sz w:val="24"/>
          <w:szCs w:val="24"/>
          <w:lang w:val="en-GB"/>
        </w:rPr>
      </w:pPr>
      <w:bookmarkStart w:id="7" w:name="_Toc165408861"/>
      <w:r w:rsidRPr="008741A6">
        <w:rPr>
          <w:rFonts w:ascii="Arial" w:hAnsi="Arial" w:cs="Arial"/>
          <w:color w:val="000000" w:themeColor="text1"/>
          <w:sz w:val="24"/>
          <w:szCs w:val="24"/>
          <w:lang w:val="en-GB"/>
        </w:rPr>
        <w:t>2.1. Employee engagement and employee retention in the UK hospitality industry</w:t>
      </w:r>
      <w:bookmarkEnd w:id="7"/>
      <w:r w:rsidRPr="008741A6">
        <w:rPr>
          <w:rFonts w:ascii="Arial" w:hAnsi="Arial" w:cs="Arial"/>
          <w:color w:val="000000" w:themeColor="text1"/>
          <w:sz w:val="24"/>
          <w:szCs w:val="24"/>
          <w:lang w:val="en-GB"/>
        </w:rPr>
        <w:t xml:space="preserve"> </w:t>
      </w:r>
    </w:p>
    <w:p w14:paraId="668DFABD" w14:textId="76790E93" w:rsidR="007A7836" w:rsidRPr="00E25482" w:rsidRDefault="007A7836" w:rsidP="008741A6">
      <w:pPr>
        <w:spacing w:after="0"/>
        <w:rPr>
          <w:rFonts w:ascii="Arial" w:hAnsi="Arial" w:cs="Arial"/>
          <w:color w:val="000000" w:themeColor="text1"/>
        </w:rPr>
      </w:pPr>
      <w:r w:rsidRPr="008741A6">
        <w:rPr>
          <w:rFonts w:ascii="Arial" w:hAnsi="Arial" w:cs="Arial"/>
          <w:color w:val="000000" w:themeColor="text1"/>
          <w:szCs w:val="24"/>
        </w:rPr>
        <w:t xml:space="preserve">Employee engagement </w:t>
      </w:r>
      <w:r w:rsidR="0075026B" w:rsidRPr="008741A6">
        <w:rPr>
          <w:rFonts w:ascii="Arial" w:hAnsi="Arial" w:cs="Arial"/>
          <w:color w:val="000000" w:themeColor="text1"/>
          <w:szCs w:val="24"/>
        </w:rPr>
        <w:t>can be referred to as a specific metric that ensures the employees’ commitment to the workplace</w:t>
      </w:r>
      <w:r w:rsidR="00F528C2" w:rsidRPr="008741A6">
        <w:rPr>
          <w:rFonts w:ascii="Arial" w:hAnsi="Arial" w:cs="Arial"/>
          <w:color w:val="000000" w:themeColor="text1"/>
          <w:szCs w:val="24"/>
        </w:rPr>
        <w:t>.</w:t>
      </w:r>
      <w:r w:rsidR="00145446" w:rsidRPr="008741A6">
        <w:rPr>
          <w:rFonts w:ascii="Arial" w:hAnsi="Arial" w:cs="Arial"/>
          <w:color w:val="000000" w:themeColor="text1"/>
          <w:szCs w:val="24"/>
        </w:rPr>
        <w:t xml:space="preserve"> </w:t>
      </w:r>
      <w:r w:rsidR="00F528C2" w:rsidRPr="008741A6">
        <w:rPr>
          <w:rFonts w:ascii="Arial" w:hAnsi="Arial" w:cs="Arial"/>
          <w:color w:val="000000" w:themeColor="text1"/>
          <w:szCs w:val="24"/>
        </w:rPr>
        <w:t>It significantly influences</w:t>
      </w:r>
      <w:r w:rsidR="00145446" w:rsidRPr="008741A6">
        <w:rPr>
          <w:rFonts w:ascii="Arial" w:hAnsi="Arial" w:cs="Arial"/>
          <w:color w:val="000000" w:themeColor="text1"/>
          <w:szCs w:val="24"/>
        </w:rPr>
        <w:t xml:space="preserve"> the level of satisfaction and motivation that they infuse into their work to ensure optimized productive outcomes. </w:t>
      </w:r>
      <w:r w:rsidR="004C6EAA" w:rsidRPr="008741A6">
        <w:rPr>
          <w:rFonts w:ascii="Arial" w:hAnsi="Arial" w:cs="Arial"/>
          <w:color w:val="000000" w:themeColor="text1"/>
          <w:szCs w:val="24"/>
          <w:shd w:val="clear" w:color="auto" w:fill="FFFFFF"/>
        </w:rPr>
        <w:t xml:space="preserve">A study by King </w:t>
      </w:r>
      <w:r w:rsidR="004C6EAA" w:rsidRPr="008741A6">
        <w:rPr>
          <w:rFonts w:ascii="Arial" w:hAnsi="Arial" w:cs="Arial"/>
          <w:i/>
          <w:iCs/>
          <w:color w:val="000000" w:themeColor="text1"/>
          <w:szCs w:val="24"/>
          <w:shd w:val="clear" w:color="auto" w:fill="FFFFFF"/>
        </w:rPr>
        <w:t>et al</w:t>
      </w:r>
      <w:r w:rsidR="004C6EAA" w:rsidRPr="008741A6">
        <w:rPr>
          <w:rFonts w:ascii="Arial" w:hAnsi="Arial" w:cs="Arial"/>
          <w:color w:val="000000" w:themeColor="text1"/>
          <w:szCs w:val="24"/>
          <w:shd w:val="clear" w:color="auto" w:fill="FFFFFF"/>
        </w:rPr>
        <w:t>.</w:t>
      </w:r>
      <w:r w:rsidR="00F81495" w:rsidRPr="008741A6">
        <w:rPr>
          <w:rFonts w:ascii="Arial" w:hAnsi="Arial" w:cs="Arial"/>
          <w:color w:val="000000" w:themeColor="text1"/>
          <w:szCs w:val="24"/>
          <w:shd w:val="clear" w:color="auto" w:fill="FFFFFF"/>
        </w:rPr>
        <w:t>,</w:t>
      </w:r>
      <w:r w:rsidR="004C6EAA" w:rsidRPr="008741A6">
        <w:rPr>
          <w:rFonts w:ascii="Arial" w:hAnsi="Arial" w:cs="Arial"/>
          <w:color w:val="000000" w:themeColor="text1"/>
          <w:szCs w:val="24"/>
          <w:shd w:val="clear" w:color="auto" w:fill="FFFFFF"/>
        </w:rPr>
        <w:t xml:space="preserve"> (2021) has shown </w:t>
      </w:r>
      <w:r w:rsidR="00F528C2" w:rsidRPr="008741A6">
        <w:rPr>
          <w:rFonts w:ascii="Arial" w:hAnsi="Arial" w:cs="Arial"/>
          <w:color w:val="000000" w:themeColor="text1"/>
          <w:szCs w:val="24"/>
          <w:shd w:val="clear" w:color="auto" w:fill="FFFFFF"/>
        </w:rPr>
        <w:t>a significant</w:t>
      </w:r>
      <w:r w:rsidR="004C6EAA" w:rsidRPr="008741A6">
        <w:rPr>
          <w:rFonts w:ascii="Arial" w:hAnsi="Arial" w:cs="Arial"/>
          <w:color w:val="000000" w:themeColor="text1"/>
          <w:szCs w:val="24"/>
          <w:shd w:val="clear" w:color="auto" w:fill="FFFFFF"/>
        </w:rPr>
        <w:t xml:space="preserve"> increase in employee engagement </w:t>
      </w:r>
      <w:r w:rsidR="00F528C2" w:rsidRPr="008741A6">
        <w:rPr>
          <w:rFonts w:ascii="Arial" w:hAnsi="Arial" w:cs="Arial"/>
          <w:color w:val="000000" w:themeColor="text1"/>
          <w:szCs w:val="24"/>
          <w:shd w:val="clear" w:color="auto" w:fill="FFFFFF"/>
        </w:rPr>
        <w:t xml:space="preserve">to be directly proportional to </w:t>
      </w:r>
      <w:r w:rsidR="004C6EAA" w:rsidRPr="008741A6">
        <w:rPr>
          <w:rFonts w:ascii="Arial" w:hAnsi="Arial" w:cs="Arial"/>
          <w:color w:val="000000" w:themeColor="text1"/>
          <w:szCs w:val="24"/>
          <w:shd w:val="clear" w:color="auto" w:fill="FFFFFF"/>
        </w:rPr>
        <w:t xml:space="preserve">customer satisfaction level and consequent </w:t>
      </w:r>
      <w:r w:rsidR="00F528C2" w:rsidRPr="008741A6">
        <w:rPr>
          <w:rFonts w:ascii="Arial" w:hAnsi="Arial" w:cs="Arial"/>
          <w:color w:val="000000" w:themeColor="text1"/>
          <w:szCs w:val="24"/>
          <w:shd w:val="clear" w:color="auto" w:fill="FFFFFF"/>
        </w:rPr>
        <w:t>revenue growth</w:t>
      </w:r>
      <w:r w:rsidR="004C6EAA" w:rsidRPr="008741A6">
        <w:rPr>
          <w:rFonts w:ascii="Arial" w:hAnsi="Arial" w:cs="Arial"/>
          <w:color w:val="000000" w:themeColor="text1"/>
          <w:szCs w:val="24"/>
          <w:shd w:val="clear" w:color="auto" w:fill="FFFFFF"/>
        </w:rPr>
        <w:t xml:space="preserve"> </w:t>
      </w:r>
      <w:r w:rsidR="00F528C2" w:rsidRPr="008741A6">
        <w:rPr>
          <w:rFonts w:ascii="Arial" w:hAnsi="Arial" w:cs="Arial"/>
          <w:color w:val="000000" w:themeColor="text1"/>
          <w:szCs w:val="24"/>
          <w:shd w:val="clear" w:color="auto" w:fill="FFFFFF"/>
        </w:rPr>
        <w:t>in</w:t>
      </w:r>
      <w:r w:rsidR="004C6EAA" w:rsidRPr="008741A6">
        <w:rPr>
          <w:rFonts w:ascii="Arial" w:hAnsi="Arial" w:cs="Arial"/>
          <w:color w:val="000000" w:themeColor="text1"/>
          <w:szCs w:val="24"/>
          <w:shd w:val="clear" w:color="auto" w:fill="FFFFFF"/>
        </w:rPr>
        <w:t xml:space="preserve"> the hospitality industry.</w:t>
      </w:r>
      <w:r w:rsidR="00672BAD" w:rsidRPr="008741A6">
        <w:rPr>
          <w:rFonts w:ascii="Arial" w:hAnsi="Arial" w:cs="Arial"/>
          <w:color w:val="000000" w:themeColor="text1"/>
          <w:szCs w:val="24"/>
          <w:shd w:val="clear" w:color="auto" w:fill="FFFFFF"/>
        </w:rPr>
        <w:t xml:space="preserve"> It shows the interconnectivity between employee engagement, customer satisfaction, and overall growth of the hospitality industry of the UK. </w:t>
      </w:r>
      <w:r w:rsidR="00D47F60" w:rsidRPr="008741A6">
        <w:rPr>
          <w:rFonts w:ascii="Arial" w:hAnsi="Arial" w:cs="Arial"/>
          <w:color w:val="000000" w:themeColor="text1"/>
          <w:szCs w:val="24"/>
          <w:shd w:val="clear" w:color="auto" w:fill="FFFFFF"/>
        </w:rPr>
        <w:t>Employee retention can be defined as the ability of the organization to hold on to the employee to mitigate their fundamental growth and developmental needs by fostering engagement and reducing employee turnover risks</w:t>
      </w:r>
      <w:r w:rsidR="00504254" w:rsidRPr="008741A6">
        <w:rPr>
          <w:rFonts w:ascii="Arial" w:hAnsi="Arial" w:cs="Arial"/>
          <w:color w:val="000000" w:themeColor="text1"/>
          <w:szCs w:val="24"/>
          <w:shd w:val="clear" w:color="auto" w:fill="FFFFFF"/>
        </w:rPr>
        <w:t xml:space="preserve"> (</w:t>
      </w:r>
      <w:proofErr w:type="spellStart"/>
      <w:r w:rsidR="00504254" w:rsidRPr="008741A6">
        <w:rPr>
          <w:rFonts w:ascii="Arial" w:hAnsi="Arial" w:cs="Arial"/>
          <w:color w:val="000000" w:themeColor="text1"/>
          <w:szCs w:val="24"/>
          <w:shd w:val="clear" w:color="auto" w:fill="FFFFFF"/>
        </w:rPr>
        <w:t>Pekerşen</w:t>
      </w:r>
      <w:proofErr w:type="spellEnd"/>
      <w:r w:rsidR="00504254" w:rsidRPr="008741A6">
        <w:rPr>
          <w:rFonts w:ascii="Arial" w:hAnsi="Arial" w:cs="Arial"/>
          <w:color w:val="000000" w:themeColor="text1"/>
          <w:szCs w:val="24"/>
          <w:shd w:val="clear" w:color="auto" w:fill="FFFFFF"/>
        </w:rPr>
        <w:t xml:space="preserve"> and Tugay, 2020)</w:t>
      </w:r>
      <w:r w:rsidR="00D47F60" w:rsidRPr="008741A6">
        <w:rPr>
          <w:rFonts w:ascii="Arial" w:hAnsi="Arial" w:cs="Arial"/>
          <w:color w:val="000000" w:themeColor="text1"/>
          <w:szCs w:val="24"/>
          <w:shd w:val="clear" w:color="auto" w:fill="FFFFFF"/>
        </w:rPr>
        <w:t xml:space="preserve">. </w:t>
      </w:r>
      <w:r w:rsidR="00504254" w:rsidRPr="008741A6">
        <w:rPr>
          <w:rFonts w:ascii="Arial" w:hAnsi="Arial" w:cs="Arial"/>
          <w:color w:val="000000" w:themeColor="text1"/>
          <w:szCs w:val="24"/>
          <w:shd w:val="clear" w:color="auto" w:fill="FFFFFF"/>
        </w:rPr>
        <w:t xml:space="preserve">A study by </w:t>
      </w:r>
      <w:r w:rsidR="005A6D48" w:rsidRPr="008741A6">
        <w:rPr>
          <w:rFonts w:ascii="Arial" w:hAnsi="Arial" w:cs="Arial"/>
          <w:color w:val="000000" w:themeColor="text1"/>
          <w:szCs w:val="24"/>
          <w:shd w:val="clear" w:color="auto" w:fill="FFFFFF"/>
        </w:rPr>
        <w:t xml:space="preserve">Nazarian </w:t>
      </w:r>
      <w:r w:rsidR="005A6D48" w:rsidRPr="008741A6">
        <w:rPr>
          <w:rFonts w:ascii="Arial" w:hAnsi="Arial" w:cs="Arial"/>
          <w:i/>
          <w:iCs/>
          <w:color w:val="000000" w:themeColor="text1"/>
          <w:szCs w:val="24"/>
          <w:shd w:val="clear" w:color="auto" w:fill="FFFFFF"/>
        </w:rPr>
        <w:t>et al.</w:t>
      </w:r>
      <w:r w:rsidR="00F81495" w:rsidRPr="008741A6">
        <w:rPr>
          <w:rFonts w:ascii="Arial" w:hAnsi="Arial" w:cs="Arial"/>
          <w:i/>
          <w:iCs/>
          <w:color w:val="000000" w:themeColor="text1"/>
          <w:szCs w:val="24"/>
          <w:shd w:val="clear" w:color="auto" w:fill="FFFFFF"/>
        </w:rPr>
        <w:t>,</w:t>
      </w:r>
      <w:r w:rsidR="005A6D48" w:rsidRPr="008741A6">
        <w:rPr>
          <w:rFonts w:ascii="Arial" w:hAnsi="Arial" w:cs="Arial"/>
          <w:color w:val="000000" w:themeColor="text1"/>
          <w:szCs w:val="24"/>
          <w:shd w:val="clear" w:color="auto" w:fill="FFFFFF"/>
        </w:rPr>
        <w:t xml:space="preserve"> (2022) has found that the UK has scored highest in the hospitality industry turnover while it has merely 70% retention capability since 2021. It pinpoints the need for strategic refinement of the industry in</w:t>
      </w:r>
      <w:r w:rsidR="005A6D48" w:rsidRPr="00E25482">
        <w:rPr>
          <w:rFonts w:ascii="Arial" w:hAnsi="Arial" w:cs="Arial"/>
          <w:color w:val="000000" w:themeColor="text1"/>
          <w:shd w:val="clear" w:color="auto" w:fill="FFFFFF"/>
        </w:rPr>
        <w:t xml:space="preserve"> shaping employee </w:t>
      </w:r>
      <w:r w:rsidR="00FE2A91" w:rsidRPr="00E25482">
        <w:rPr>
          <w:rFonts w:ascii="Arial" w:hAnsi="Arial" w:cs="Arial"/>
          <w:color w:val="000000" w:themeColor="text1"/>
          <w:shd w:val="clear" w:color="auto" w:fill="FFFFFF"/>
        </w:rPr>
        <w:t>performance</w:t>
      </w:r>
      <w:r w:rsidR="005A6D48" w:rsidRPr="00E25482">
        <w:rPr>
          <w:rFonts w:ascii="Arial" w:hAnsi="Arial" w:cs="Arial"/>
          <w:color w:val="000000" w:themeColor="text1"/>
          <w:shd w:val="clear" w:color="auto" w:fill="FFFFFF"/>
        </w:rPr>
        <w:t xml:space="preserve"> more </w:t>
      </w:r>
      <w:r w:rsidR="00462157" w:rsidRPr="00E25482">
        <w:rPr>
          <w:rFonts w:ascii="Arial" w:hAnsi="Arial" w:cs="Arial"/>
          <w:color w:val="000000" w:themeColor="text1"/>
          <w:shd w:val="clear" w:color="auto" w:fill="FFFFFF"/>
        </w:rPr>
        <w:t xml:space="preserve">effectively </w:t>
      </w:r>
      <w:r w:rsidR="005771ED" w:rsidRPr="00E25482">
        <w:rPr>
          <w:rFonts w:ascii="Arial" w:hAnsi="Arial" w:cs="Arial"/>
          <w:color w:val="000000" w:themeColor="text1"/>
          <w:shd w:val="clear" w:color="auto" w:fill="FFFFFF"/>
        </w:rPr>
        <w:t xml:space="preserve">to enrich </w:t>
      </w:r>
      <w:r w:rsidR="00FE2A91" w:rsidRPr="00E25482">
        <w:rPr>
          <w:rFonts w:ascii="Arial" w:hAnsi="Arial" w:cs="Arial"/>
          <w:color w:val="000000" w:themeColor="text1"/>
          <w:shd w:val="clear" w:color="auto" w:fill="FFFFFF"/>
        </w:rPr>
        <w:t>the net productivity of the hospitality industry</w:t>
      </w:r>
      <w:r w:rsidR="008D396D" w:rsidRPr="00E25482">
        <w:rPr>
          <w:rFonts w:ascii="Arial" w:hAnsi="Arial" w:cs="Arial"/>
          <w:color w:val="000000" w:themeColor="text1"/>
          <w:shd w:val="clear" w:color="auto" w:fill="FFFFFF"/>
        </w:rPr>
        <w:t xml:space="preserve">. </w:t>
      </w:r>
    </w:p>
    <w:p w14:paraId="28CEE77A" w14:textId="07C2F070" w:rsidR="00372CD6" w:rsidRPr="008741A6" w:rsidRDefault="00372CD6" w:rsidP="00762C56">
      <w:pPr>
        <w:pStyle w:val="Heading2"/>
        <w:jc w:val="both"/>
        <w:rPr>
          <w:rFonts w:ascii="Arial" w:hAnsi="Arial" w:cs="Arial"/>
          <w:color w:val="000000" w:themeColor="text1"/>
          <w:sz w:val="24"/>
          <w:szCs w:val="24"/>
          <w:lang w:val="en-GB"/>
        </w:rPr>
      </w:pPr>
      <w:bookmarkStart w:id="8" w:name="_Toc165408862"/>
      <w:r w:rsidRPr="008741A6">
        <w:rPr>
          <w:rFonts w:ascii="Arial" w:hAnsi="Arial" w:cs="Arial"/>
          <w:color w:val="000000" w:themeColor="text1"/>
          <w:sz w:val="24"/>
          <w:szCs w:val="24"/>
          <w:lang w:val="en-GB"/>
        </w:rPr>
        <w:lastRenderedPageBreak/>
        <w:t xml:space="preserve">2.2. </w:t>
      </w:r>
      <w:r w:rsidR="009B6608" w:rsidRPr="008741A6">
        <w:rPr>
          <w:rFonts w:ascii="Arial" w:hAnsi="Arial" w:cs="Arial"/>
          <w:color w:val="000000" w:themeColor="text1"/>
          <w:sz w:val="24"/>
          <w:szCs w:val="24"/>
          <w:lang w:val="en-GB"/>
        </w:rPr>
        <w:t xml:space="preserve">Socioeconomic </w:t>
      </w:r>
      <w:r w:rsidR="003755C0" w:rsidRPr="008741A6">
        <w:rPr>
          <w:rFonts w:ascii="Arial" w:hAnsi="Arial" w:cs="Arial"/>
          <w:color w:val="000000" w:themeColor="text1"/>
          <w:sz w:val="24"/>
          <w:szCs w:val="24"/>
          <w:lang w:val="en-GB"/>
        </w:rPr>
        <w:t>Factors</w:t>
      </w:r>
      <w:r w:rsidRPr="008741A6">
        <w:rPr>
          <w:rFonts w:ascii="Arial" w:hAnsi="Arial" w:cs="Arial"/>
          <w:color w:val="000000" w:themeColor="text1"/>
          <w:sz w:val="24"/>
          <w:szCs w:val="24"/>
          <w:lang w:val="en-GB"/>
        </w:rPr>
        <w:t xml:space="preserve"> Impacting Employee Performance Level</w:t>
      </w:r>
      <w:bookmarkEnd w:id="8"/>
      <w:r w:rsidRPr="008741A6">
        <w:rPr>
          <w:rFonts w:ascii="Arial" w:hAnsi="Arial" w:cs="Arial"/>
          <w:color w:val="000000" w:themeColor="text1"/>
          <w:sz w:val="24"/>
          <w:szCs w:val="24"/>
          <w:lang w:val="en-GB"/>
        </w:rPr>
        <w:t xml:space="preserve"> </w:t>
      </w:r>
    </w:p>
    <w:p w14:paraId="7C1A14D6" w14:textId="00C1A5ED" w:rsidR="00710D7D" w:rsidRPr="008741A6" w:rsidRDefault="009B6608" w:rsidP="00762C56">
      <w:pPr>
        <w:spacing w:after="0"/>
        <w:rPr>
          <w:rFonts w:ascii="Arial" w:hAnsi="Arial" w:cs="Arial"/>
          <w:color w:val="000000" w:themeColor="text1"/>
          <w:szCs w:val="24"/>
        </w:rPr>
      </w:pPr>
      <w:r w:rsidRPr="008741A6">
        <w:rPr>
          <w:rFonts w:ascii="Arial" w:hAnsi="Arial" w:cs="Arial"/>
          <w:color w:val="000000" w:themeColor="text1"/>
          <w:szCs w:val="24"/>
        </w:rPr>
        <w:t xml:space="preserve">As a part of the PESTLE analysis, the socioeconomic factor has </w:t>
      </w:r>
      <w:r w:rsidR="003755C0" w:rsidRPr="008741A6">
        <w:rPr>
          <w:rFonts w:ascii="Arial" w:hAnsi="Arial" w:cs="Arial"/>
          <w:color w:val="000000" w:themeColor="text1"/>
          <w:szCs w:val="24"/>
        </w:rPr>
        <w:t xml:space="preserve">a potential connection </w:t>
      </w:r>
      <w:r w:rsidR="00AA41D7" w:rsidRPr="008741A6">
        <w:rPr>
          <w:rFonts w:ascii="Arial" w:hAnsi="Arial" w:cs="Arial"/>
          <w:color w:val="000000" w:themeColor="text1"/>
          <w:szCs w:val="24"/>
        </w:rPr>
        <w:t>with</w:t>
      </w:r>
      <w:r w:rsidR="003755C0" w:rsidRPr="008741A6">
        <w:rPr>
          <w:rFonts w:ascii="Arial" w:hAnsi="Arial" w:cs="Arial"/>
          <w:color w:val="000000" w:themeColor="text1"/>
          <w:szCs w:val="24"/>
        </w:rPr>
        <w:t xml:space="preserve"> </w:t>
      </w:r>
      <w:r w:rsidR="00AA41D7" w:rsidRPr="008741A6">
        <w:rPr>
          <w:rFonts w:ascii="Arial" w:hAnsi="Arial" w:cs="Arial"/>
          <w:color w:val="000000" w:themeColor="text1"/>
          <w:szCs w:val="24"/>
        </w:rPr>
        <w:t>the employees’ operation in the industry</w:t>
      </w:r>
      <w:r w:rsidR="00F528C2" w:rsidRPr="008741A6">
        <w:rPr>
          <w:rFonts w:ascii="Arial" w:hAnsi="Arial" w:cs="Arial"/>
          <w:color w:val="000000" w:themeColor="text1"/>
          <w:szCs w:val="24"/>
        </w:rPr>
        <w:t xml:space="preserve"> regarding </w:t>
      </w:r>
      <w:r w:rsidR="00EE0F10" w:rsidRPr="008741A6">
        <w:rPr>
          <w:rFonts w:ascii="Arial" w:hAnsi="Arial" w:cs="Arial"/>
          <w:color w:val="000000" w:themeColor="text1"/>
          <w:szCs w:val="24"/>
        </w:rPr>
        <w:t>the commitment they infuse into it</w:t>
      </w:r>
      <w:r w:rsidR="00EB7108" w:rsidRPr="008741A6">
        <w:rPr>
          <w:rFonts w:ascii="Arial" w:hAnsi="Arial" w:cs="Arial"/>
          <w:color w:val="000000" w:themeColor="text1"/>
          <w:szCs w:val="24"/>
        </w:rPr>
        <w:t>,</w:t>
      </w:r>
      <w:r w:rsidR="00EE0F10" w:rsidRPr="008741A6">
        <w:rPr>
          <w:rFonts w:ascii="Arial" w:hAnsi="Arial" w:cs="Arial"/>
          <w:color w:val="000000" w:themeColor="text1"/>
          <w:szCs w:val="24"/>
        </w:rPr>
        <w:t xml:space="preserve"> and the level of retention </w:t>
      </w:r>
      <w:r w:rsidR="00F528C2" w:rsidRPr="008741A6">
        <w:rPr>
          <w:rFonts w:ascii="Arial" w:hAnsi="Arial" w:cs="Arial"/>
          <w:color w:val="000000" w:themeColor="text1"/>
          <w:szCs w:val="24"/>
        </w:rPr>
        <w:t>that</w:t>
      </w:r>
      <w:r w:rsidR="00EE0F10" w:rsidRPr="008741A6">
        <w:rPr>
          <w:rFonts w:ascii="Arial" w:hAnsi="Arial" w:cs="Arial"/>
          <w:color w:val="000000" w:themeColor="text1"/>
          <w:szCs w:val="24"/>
        </w:rPr>
        <w:t xml:space="preserve"> </w:t>
      </w:r>
      <w:r w:rsidR="00F528C2" w:rsidRPr="008741A6">
        <w:rPr>
          <w:rFonts w:ascii="Arial" w:hAnsi="Arial" w:cs="Arial"/>
          <w:color w:val="000000" w:themeColor="text1"/>
          <w:szCs w:val="24"/>
        </w:rPr>
        <w:t>it</w:t>
      </w:r>
      <w:r w:rsidR="00EE0F10" w:rsidRPr="008741A6">
        <w:rPr>
          <w:rFonts w:ascii="Arial" w:hAnsi="Arial" w:cs="Arial"/>
          <w:color w:val="000000" w:themeColor="text1"/>
          <w:szCs w:val="24"/>
        </w:rPr>
        <w:t xml:space="preserve"> can </w:t>
      </w:r>
      <w:r w:rsidR="00F528C2" w:rsidRPr="008741A6">
        <w:rPr>
          <w:rFonts w:ascii="Arial" w:hAnsi="Arial" w:cs="Arial"/>
          <w:color w:val="000000" w:themeColor="text1"/>
          <w:szCs w:val="24"/>
        </w:rPr>
        <w:t>result in</w:t>
      </w:r>
      <w:r w:rsidR="00EE0F10" w:rsidRPr="008741A6">
        <w:rPr>
          <w:rFonts w:ascii="Arial" w:hAnsi="Arial" w:cs="Arial"/>
          <w:color w:val="000000" w:themeColor="text1"/>
          <w:szCs w:val="24"/>
        </w:rPr>
        <w:t xml:space="preserve"> every year. </w:t>
      </w:r>
      <w:r w:rsidR="00EB7108" w:rsidRPr="008741A6">
        <w:rPr>
          <w:rFonts w:ascii="Arial" w:hAnsi="Arial" w:cs="Arial"/>
          <w:color w:val="000000" w:themeColor="text1"/>
          <w:szCs w:val="24"/>
        </w:rPr>
        <w:t xml:space="preserve">First, travel culture has been prominent </w:t>
      </w:r>
      <w:r w:rsidR="00C1010B" w:rsidRPr="008741A6">
        <w:rPr>
          <w:rFonts w:ascii="Arial" w:hAnsi="Arial" w:cs="Arial"/>
          <w:color w:val="000000" w:themeColor="text1"/>
          <w:szCs w:val="24"/>
        </w:rPr>
        <w:t xml:space="preserve">in the </w:t>
      </w:r>
      <w:r w:rsidR="00F93557" w:rsidRPr="008741A6">
        <w:rPr>
          <w:rFonts w:ascii="Arial" w:hAnsi="Arial" w:cs="Arial"/>
          <w:color w:val="000000" w:themeColor="text1"/>
          <w:szCs w:val="24"/>
        </w:rPr>
        <w:t xml:space="preserve">industry where more people are inclined to travel </w:t>
      </w:r>
      <w:r w:rsidR="008A3D61" w:rsidRPr="008741A6">
        <w:rPr>
          <w:rFonts w:ascii="Arial" w:hAnsi="Arial" w:cs="Arial"/>
          <w:color w:val="000000" w:themeColor="text1"/>
          <w:szCs w:val="24"/>
        </w:rPr>
        <w:t>opportunities</w:t>
      </w:r>
      <w:r w:rsidR="00F93557" w:rsidRPr="008741A6">
        <w:rPr>
          <w:rFonts w:ascii="Arial" w:hAnsi="Arial" w:cs="Arial"/>
          <w:color w:val="000000" w:themeColor="text1"/>
          <w:szCs w:val="24"/>
        </w:rPr>
        <w:t xml:space="preserve"> both in the domestic and international </w:t>
      </w:r>
      <w:r w:rsidR="008A3D61" w:rsidRPr="008741A6">
        <w:rPr>
          <w:rFonts w:ascii="Arial" w:hAnsi="Arial" w:cs="Arial"/>
          <w:color w:val="000000" w:themeColor="text1"/>
          <w:szCs w:val="24"/>
        </w:rPr>
        <w:t>spheres</w:t>
      </w:r>
      <w:r w:rsidR="00C77B44" w:rsidRPr="008741A6">
        <w:rPr>
          <w:rFonts w:ascii="Arial" w:hAnsi="Arial" w:cs="Arial"/>
          <w:color w:val="000000" w:themeColor="text1"/>
          <w:szCs w:val="24"/>
        </w:rPr>
        <w:t xml:space="preserve"> (</w:t>
      </w:r>
      <w:r w:rsidR="00C77B44" w:rsidRPr="008741A6">
        <w:rPr>
          <w:rFonts w:ascii="Arial" w:hAnsi="Arial" w:cs="Arial"/>
          <w:color w:val="000000" w:themeColor="text1"/>
          <w:szCs w:val="24"/>
          <w:shd w:val="clear" w:color="auto" w:fill="FFFFFF"/>
        </w:rPr>
        <w:t xml:space="preserve">Huang </w:t>
      </w:r>
      <w:r w:rsidR="00C77B44" w:rsidRPr="008741A6">
        <w:rPr>
          <w:rFonts w:ascii="Arial" w:hAnsi="Arial" w:cs="Arial"/>
          <w:i/>
          <w:iCs/>
          <w:color w:val="000000" w:themeColor="text1"/>
          <w:szCs w:val="24"/>
          <w:shd w:val="clear" w:color="auto" w:fill="FFFFFF"/>
        </w:rPr>
        <w:t>et al</w:t>
      </w:r>
      <w:r w:rsidR="00C77B44" w:rsidRPr="008741A6">
        <w:rPr>
          <w:rFonts w:ascii="Arial" w:hAnsi="Arial" w:cs="Arial"/>
          <w:color w:val="000000" w:themeColor="text1"/>
          <w:szCs w:val="24"/>
          <w:shd w:val="clear" w:color="auto" w:fill="FFFFFF"/>
        </w:rPr>
        <w:t>., 2021)</w:t>
      </w:r>
      <w:r w:rsidR="00FA0C4F" w:rsidRPr="008741A6">
        <w:rPr>
          <w:rFonts w:ascii="Arial" w:hAnsi="Arial" w:cs="Arial"/>
          <w:color w:val="000000" w:themeColor="text1"/>
          <w:szCs w:val="24"/>
        </w:rPr>
        <w:t xml:space="preserve">. This </w:t>
      </w:r>
      <w:r w:rsidR="008A3D61" w:rsidRPr="008741A6">
        <w:rPr>
          <w:rFonts w:ascii="Arial" w:hAnsi="Arial" w:cs="Arial"/>
          <w:color w:val="000000" w:themeColor="text1"/>
          <w:szCs w:val="24"/>
        </w:rPr>
        <w:t xml:space="preserve">can </w:t>
      </w:r>
      <w:r w:rsidR="00FA0C4F" w:rsidRPr="008741A6">
        <w:rPr>
          <w:rFonts w:ascii="Arial" w:hAnsi="Arial" w:cs="Arial"/>
          <w:color w:val="000000" w:themeColor="text1"/>
          <w:szCs w:val="24"/>
        </w:rPr>
        <w:t xml:space="preserve">further </w:t>
      </w:r>
      <w:r w:rsidR="008A3D61" w:rsidRPr="008741A6">
        <w:rPr>
          <w:rFonts w:ascii="Arial" w:hAnsi="Arial" w:cs="Arial"/>
          <w:color w:val="000000" w:themeColor="text1"/>
          <w:szCs w:val="24"/>
        </w:rPr>
        <w:t xml:space="preserve">boost the overall performance of </w:t>
      </w:r>
      <w:r w:rsidR="006348BA" w:rsidRPr="008741A6">
        <w:rPr>
          <w:rFonts w:ascii="Arial" w:hAnsi="Arial" w:cs="Arial"/>
          <w:color w:val="000000" w:themeColor="text1"/>
          <w:szCs w:val="24"/>
        </w:rPr>
        <w:t xml:space="preserve">Glasgow IBIS Central Hotel in the UK with the engagement of high-skilled staff and their extraordinary performance levels. </w:t>
      </w:r>
      <w:r w:rsidR="00A762CF" w:rsidRPr="008741A6">
        <w:rPr>
          <w:rFonts w:ascii="Arial" w:hAnsi="Arial" w:cs="Arial"/>
          <w:color w:val="000000" w:themeColor="text1"/>
          <w:szCs w:val="24"/>
        </w:rPr>
        <w:t xml:space="preserve">Secondly, the </w:t>
      </w:r>
      <w:r w:rsidR="00A72F68" w:rsidRPr="008741A6">
        <w:rPr>
          <w:rFonts w:ascii="Arial" w:hAnsi="Arial" w:cs="Arial"/>
          <w:color w:val="000000" w:themeColor="text1"/>
          <w:szCs w:val="24"/>
        </w:rPr>
        <w:t>preferences</w:t>
      </w:r>
      <w:r w:rsidR="00A762CF" w:rsidRPr="008741A6">
        <w:rPr>
          <w:rFonts w:ascii="Arial" w:hAnsi="Arial" w:cs="Arial"/>
          <w:color w:val="000000" w:themeColor="text1"/>
          <w:szCs w:val="24"/>
        </w:rPr>
        <w:t xml:space="preserve"> of the consumers and </w:t>
      </w:r>
      <w:r w:rsidR="00F528C2" w:rsidRPr="008741A6">
        <w:rPr>
          <w:rFonts w:ascii="Arial" w:hAnsi="Arial" w:cs="Arial"/>
          <w:color w:val="000000" w:themeColor="text1"/>
          <w:szCs w:val="24"/>
        </w:rPr>
        <w:t>meeting these demands</w:t>
      </w:r>
      <w:r w:rsidR="00A762CF" w:rsidRPr="008741A6">
        <w:rPr>
          <w:rFonts w:ascii="Arial" w:hAnsi="Arial" w:cs="Arial"/>
          <w:color w:val="000000" w:themeColor="text1"/>
          <w:szCs w:val="24"/>
        </w:rPr>
        <w:t xml:space="preserve"> are highly significant </w:t>
      </w:r>
      <w:r w:rsidR="00A72F68" w:rsidRPr="008741A6">
        <w:rPr>
          <w:rFonts w:ascii="Arial" w:hAnsi="Arial" w:cs="Arial"/>
          <w:color w:val="000000" w:themeColor="text1"/>
          <w:szCs w:val="24"/>
        </w:rPr>
        <w:t xml:space="preserve">in ensuring consumer retention in the hospitality industry, where strategic planning </w:t>
      </w:r>
      <w:r w:rsidR="009D0E06" w:rsidRPr="008741A6">
        <w:rPr>
          <w:rFonts w:ascii="Arial" w:hAnsi="Arial" w:cs="Arial"/>
          <w:color w:val="000000" w:themeColor="text1"/>
          <w:szCs w:val="24"/>
        </w:rPr>
        <w:t xml:space="preserve">of Glasgow IBIS can influence </w:t>
      </w:r>
      <w:r w:rsidR="00402B5F" w:rsidRPr="008741A6">
        <w:rPr>
          <w:rFonts w:ascii="Arial" w:hAnsi="Arial" w:cs="Arial"/>
          <w:color w:val="000000" w:themeColor="text1"/>
          <w:szCs w:val="24"/>
        </w:rPr>
        <w:t xml:space="preserve">the </w:t>
      </w:r>
      <w:r w:rsidR="009D0E06" w:rsidRPr="008741A6">
        <w:rPr>
          <w:rFonts w:ascii="Arial" w:hAnsi="Arial" w:cs="Arial"/>
          <w:color w:val="000000" w:themeColor="text1"/>
          <w:szCs w:val="24"/>
        </w:rPr>
        <w:t>booking patterns of the guests to the hotel</w:t>
      </w:r>
      <w:r w:rsidR="00C77B44" w:rsidRPr="008741A6">
        <w:rPr>
          <w:rFonts w:ascii="Arial" w:hAnsi="Arial" w:cs="Arial"/>
          <w:color w:val="000000" w:themeColor="text1"/>
          <w:szCs w:val="24"/>
        </w:rPr>
        <w:t xml:space="preserve"> (</w:t>
      </w:r>
      <w:proofErr w:type="spellStart"/>
      <w:r w:rsidR="004841CC" w:rsidRPr="008741A6">
        <w:rPr>
          <w:rFonts w:ascii="Arial" w:hAnsi="Arial" w:cs="Arial"/>
          <w:color w:val="000000" w:themeColor="text1"/>
          <w:szCs w:val="24"/>
          <w:shd w:val="clear" w:color="auto" w:fill="FFFFFF"/>
        </w:rPr>
        <w:t>Floričić</w:t>
      </w:r>
      <w:proofErr w:type="spellEnd"/>
      <w:r w:rsidR="004841CC" w:rsidRPr="008741A6">
        <w:rPr>
          <w:rFonts w:ascii="Arial" w:hAnsi="Arial" w:cs="Arial"/>
          <w:color w:val="000000" w:themeColor="text1"/>
          <w:szCs w:val="24"/>
          <w:shd w:val="clear" w:color="auto" w:fill="FFFFFF"/>
        </w:rPr>
        <w:t xml:space="preserve"> and Pavia, 2021</w:t>
      </w:r>
      <w:r w:rsidR="00C77B44" w:rsidRPr="008741A6">
        <w:rPr>
          <w:rFonts w:ascii="Arial" w:hAnsi="Arial" w:cs="Arial"/>
          <w:color w:val="000000" w:themeColor="text1"/>
          <w:szCs w:val="24"/>
          <w:shd w:val="clear" w:color="auto" w:fill="FFFFFF"/>
        </w:rPr>
        <w:t>)</w:t>
      </w:r>
      <w:r w:rsidR="009D0E06" w:rsidRPr="008741A6">
        <w:rPr>
          <w:rFonts w:ascii="Arial" w:hAnsi="Arial" w:cs="Arial"/>
          <w:color w:val="000000" w:themeColor="text1"/>
          <w:szCs w:val="24"/>
        </w:rPr>
        <w:t xml:space="preserve">. </w:t>
      </w:r>
      <w:r w:rsidR="00F60B0E" w:rsidRPr="008741A6">
        <w:rPr>
          <w:rFonts w:ascii="Arial" w:hAnsi="Arial" w:cs="Arial"/>
          <w:color w:val="000000" w:themeColor="text1"/>
          <w:szCs w:val="24"/>
        </w:rPr>
        <w:t>This</w:t>
      </w:r>
      <w:r w:rsidR="00402B5F" w:rsidRPr="008741A6">
        <w:rPr>
          <w:rFonts w:ascii="Arial" w:hAnsi="Arial" w:cs="Arial"/>
          <w:color w:val="000000" w:themeColor="text1"/>
          <w:szCs w:val="24"/>
        </w:rPr>
        <w:t xml:space="preserve"> can be another </w:t>
      </w:r>
      <w:r w:rsidR="00F60B0E" w:rsidRPr="008741A6">
        <w:rPr>
          <w:rFonts w:ascii="Arial" w:hAnsi="Arial" w:cs="Arial"/>
          <w:color w:val="000000" w:themeColor="text1"/>
          <w:szCs w:val="24"/>
        </w:rPr>
        <w:t xml:space="preserve">significant factor causing employee engagement since </w:t>
      </w:r>
      <w:r w:rsidR="006242F2" w:rsidRPr="008741A6">
        <w:rPr>
          <w:rFonts w:ascii="Arial" w:hAnsi="Arial" w:cs="Arial"/>
          <w:color w:val="000000" w:themeColor="text1"/>
          <w:szCs w:val="24"/>
        </w:rPr>
        <w:t xml:space="preserve">high guest trafficking fosters employee productivity more complementarily. </w:t>
      </w:r>
    </w:p>
    <w:p w14:paraId="686581B1" w14:textId="3F2AEA6F" w:rsidR="009B6608" w:rsidRPr="008741A6" w:rsidRDefault="002948A3" w:rsidP="00762C56">
      <w:pPr>
        <w:spacing w:after="0"/>
        <w:rPr>
          <w:rFonts w:ascii="Arial" w:hAnsi="Arial" w:cs="Arial"/>
          <w:color w:val="000000" w:themeColor="text1"/>
          <w:szCs w:val="24"/>
        </w:rPr>
      </w:pPr>
      <w:r w:rsidRPr="008741A6">
        <w:rPr>
          <w:rFonts w:ascii="Arial" w:hAnsi="Arial" w:cs="Arial"/>
          <w:color w:val="000000" w:themeColor="text1"/>
          <w:szCs w:val="24"/>
        </w:rPr>
        <w:t>Thirdly, the</w:t>
      </w:r>
      <w:r w:rsidR="00061CD6" w:rsidRPr="008741A6">
        <w:rPr>
          <w:rFonts w:ascii="Arial" w:hAnsi="Arial" w:cs="Arial"/>
          <w:color w:val="000000" w:themeColor="text1"/>
          <w:szCs w:val="24"/>
        </w:rPr>
        <w:t xml:space="preserve"> </w:t>
      </w:r>
      <w:r w:rsidR="002428F8" w:rsidRPr="008741A6">
        <w:rPr>
          <w:rFonts w:ascii="Arial" w:hAnsi="Arial" w:cs="Arial"/>
          <w:color w:val="000000" w:themeColor="text1"/>
          <w:szCs w:val="24"/>
        </w:rPr>
        <w:t xml:space="preserve">growth in remote work possibilities </w:t>
      </w:r>
      <w:r w:rsidRPr="008741A6">
        <w:rPr>
          <w:rFonts w:ascii="Arial" w:hAnsi="Arial" w:cs="Arial"/>
          <w:color w:val="000000" w:themeColor="text1"/>
          <w:szCs w:val="24"/>
        </w:rPr>
        <w:t>has</w:t>
      </w:r>
      <w:r w:rsidR="002428F8" w:rsidRPr="008741A6">
        <w:rPr>
          <w:rFonts w:ascii="Arial" w:hAnsi="Arial" w:cs="Arial"/>
          <w:color w:val="000000" w:themeColor="text1"/>
          <w:szCs w:val="24"/>
        </w:rPr>
        <w:t xml:space="preserve"> motivated employees to </w:t>
      </w:r>
      <w:r w:rsidR="00F528C2" w:rsidRPr="008741A6">
        <w:rPr>
          <w:rFonts w:ascii="Arial" w:hAnsi="Arial" w:cs="Arial"/>
          <w:color w:val="000000" w:themeColor="text1"/>
          <w:szCs w:val="24"/>
        </w:rPr>
        <w:t xml:space="preserve">perform </w:t>
      </w:r>
      <w:r w:rsidR="002428F8" w:rsidRPr="008741A6">
        <w:rPr>
          <w:rFonts w:ascii="Arial" w:hAnsi="Arial" w:cs="Arial"/>
          <w:color w:val="000000" w:themeColor="text1"/>
          <w:szCs w:val="24"/>
        </w:rPr>
        <w:t>more sustainably</w:t>
      </w:r>
      <w:r w:rsidRPr="008741A6">
        <w:rPr>
          <w:rFonts w:ascii="Arial" w:hAnsi="Arial" w:cs="Arial"/>
          <w:color w:val="000000" w:themeColor="text1"/>
          <w:szCs w:val="24"/>
        </w:rPr>
        <w:t xml:space="preserve">, which complementarily improves their quality of work and retention capability by lowering the risks of </w:t>
      </w:r>
      <w:r w:rsidR="00575016" w:rsidRPr="008741A6">
        <w:rPr>
          <w:rFonts w:ascii="Arial" w:hAnsi="Arial" w:cs="Arial"/>
          <w:color w:val="000000" w:themeColor="text1"/>
          <w:szCs w:val="24"/>
        </w:rPr>
        <w:t>employee turnover</w:t>
      </w:r>
      <w:r w:rsidR="00C77B44" w:rsidRPr="008741A6">
        <w:rPr>
          <w:rFonts w:ascii="Arial" w:hAnsi="Arial" w:cs="Arial"/>
          <w:color w:val="000000" w:themeColor="text1"/>
          <w:szCs w:val="24"/>
        </w:rPr>
        <w:t xml:space="preserve"> (</w:t>
      </w:r>
      <w:proofErr w:type="spellStart"/>
      <w:r w:rsidR="00C77B44" w:rsidRPr="008741A6">
        <w:rPr>
          <w:rFonts w:ascii="Arial" w:hAnsi="Arial" w:cs="Arial"/>
          <w:color w:val="000000" w:themeColor="text1"/>
          <w:szCs w:val="24"/>
          <w:shd w:val="clear" w:color="auto" w:fill="FFFFFF"/>
        </w:rPr>
        <w:t>Floričić</w:t>
      </w:r>
      <w:proofErr w:type="spellEnd"/>
      <w:r w:rsidR="00C77B44" w:rsidRPr="008741A6">
        <w:rPr>
          <w:rFonts w:ascii="Arial" w:hAnsi="Arial" w:cs="Arial"/>
          <w:color w:val="000000" w:themeColor="text1"/>
          <w:szCs w:val="24"/>
          <w:shd w:val="clear" w:color="auto" w:fill="FFFFFF"/>
        </w:rPr>
        <w:t xml:space="preserve"> and Pavia, 2021)</w:t>
      </w:r>
      <w:r w:rsidR="00575016" w:rsidRPr="008741A6">
        <w:rPr>
          <w:rFonts w:ascii="Arial" w:hAnsi="Arial" w:cs="Arial"/>
          <w:color w:val="000000" w:themeColor="text1"/>
          <w:szCs w:val="24"/>
        </w:rPr>
        <w:t xml:space="preserve">. Fourthly, the </w:t>
      </w:r>
      <w:r w:rsidR="00130613" w:rsidRPr="008741A6">
        <w:rPr>
          <w:rFonts w:ascii="Arial" w:hAnsi="Arial" w:cs="Arial"/>
          <w:color w:val="000000" w:themeColor="text1"/>
          <w:szCs w:val="24"/>
        </w:rPr>
        <w:t>growth</w:t>
      </w:r>
      <w:r w:rsidR="00575016" w:rsidRPr="008741A6">
        <w:rPr>
          <w:rFonts w:ascii="Arial" w:hAnsi="Arial" w:cs="Arial"/>
          <w:color w:val="000000" w:themeColor="text1"/>
          <w:szCs w:val="24"/>
        </w:rPr>
        <w:t xml:space="preserve"> of </w:t>
      </w:r>
      <w:r w:rsidR="00130613" w:rsidRPr="008741A6">
        <w:rPr>
          <w:rFonts w:ascii="Arial" w:hAnsi="Arial" w:cs="Arial"/>
          <w:color w:val="000000" w:themeColor="text1"/>
          <w:szCs w:val="24"/>
        </w:rPr>
        <w:t>visitors to the UK hospitality industry</w:t>
      </w:r>
      <w:r w:rsidR="00CC2957" w:rsidRPr="008741A6">
        <w:rPr>
          <w:rFonts w:ascii="Arial" w:hAnsi="Arial" w:cs="Arial"/>
          <w:color w:val="000000" w:themeColor="text1"/>
          <w:szCs w:val="24"/>
        </w:rPr>
        <w:t>, directly and indirectly</w:t>
      </w:r>
      <w:r w:rsidR="003E2D82" w:rsidRPr="008741A6">
        <w:rPr>
          <w:rFonts w:ascii="Arial" w:hAnsi="Arial" w:cs="Arial"/>
          <w:color w:val="000000" w:themeColor="text1"/>
          <w:szCs w:val="24"/>
        </w:rPr>
        <w:t xml:space="preserve"> fuels </w:t>
      </w:r>
      <w:r w:rsidR="00CC2957" w:rsidRPr="008741A6">
        <w:rPr>
          <w:rFonts w:ascii="Arial" w:hAnsi="Arial" w:cs="Arial"/>
          <w:color w:val="000000" w:themeColor="text1"/>
          <w:szCs w:val="24"/>
        </w:rPr>
        <w:t xml:space="preserve">employee motivation with </w:t>
      </w:r>
      <w:r w:rsidR="00704050" w:rsidRPr="008741A6">
        <w:rPr>
          <w:rFonts w:ascii="Arial" w:hAnsi="Arial" w:cs="Arial"/>
          <w:color w:val="000000" w:themeColor="text1"/>
          <w:szCs w:val="24"/>
        </w:rPr>
        <w:t xml:space="preserve">considerable growth in income levels and operational empowerment </w:t>
      </w:r>
      <w:r w:rsidR="00F656FA" w:rsidRPr="008741A6">
        <w:rPr>
          <w:rFonts w:ascii="Arial" w:hAnsi="Arial" w:cs="Arial"/>
          <w:color w:val="000000" w:themeColor="text1"/>
          <w:szCs w:val="24"/>
        </w:rPr>
        <w:t>leading to</w:t>
      </w:r>
      <w:r w:rsidR="00006642" w:rsidRPr="008741A6">
        <w:rPr>
          <w:rFonts w:ascii="Arial" w:hAnsi="Arial" w:cs="Arial"/>
          <w:color w:val="000000" w:themeColor="text1"/>
          <w:szCs w:val="24"/>
        </w:rPr>
        <w:t xml:space="preserve"> more informed decision-making</w:t>
      </w:r>
      <w:r w:rsidR="00C77B44" w:rsidRPr="008741A6">
        <w:rPr>
          <w:rFonts w:ascii="Arial" w:hAnsi="Arial" w:cs="Arial"/>
          <w:color w:val="000000" w:themeColor="text1"/>
          <w:szCs w:val="24"/>
        </w:rPr>
        <w:t xml:space="preserve"> (</w:t>
      </w:r>
      <w:r w:rsidR="00C77B44" w:rsidRPr="008741A6">
        <w:rPr>
          <w:rFonts w:ascii="Arial" w:hAnsi="Arial" w:cs="Arial"/>
          <w:color w:val="000000" w:themeColor="text1"/>
          <w:szCs w:val="24"/>
          <w:shd w:val="clear" w:color="auto" w:fill="FFFFFF"/>
        </w:rPr>
        <w:t xml:space="preserve">Grzegorczyk </w:t>
      </w:r>
      <w:r w:rsidR="00C77B44" w:rsidRPr="008741A6">
        <w:rPr>
          <w:rFonts w:ascii="Arial" w:hAnsi="Arial" w:cs="Arial"/>
          <w:i/>
          <w:iCs/>
          <w:color w:val="000000" w:themeColor="text1"/>
          <w:szCs w:val="24"/>
          <w:shd w:val="clear" w:color="auto" w:fill="FFFFFF"/>
        </w:rPr>
        <w:t>et al</w:t>
      </w:r>
      <w:r w:rsidR="00C77B44" w:rsidRPr="008741A6">
        <w:rPr>
          <w:rFonts w:ascii="Arial" w:hAnsi="Arial" w:cs="Arial"/>
          <w:color w:val="000000" w:themeColor="text1"/>
          <w:szCs w:val="24"/>
          <w:shd w:val="clear" w:color="auto" w:fill="FFFFFF"/>
        </w:rPr>
        <w:t>., 2021)</w:t>
      </w:r>
      <w:r w:rsidR="00455B51" w:rsidRPr="008741A6">
        <w:rPr>
          <w:rFonts w:ascii="Arial" w:hAnsi="Arial" w:cs="Arial"/>
          <w:color w:val="000000" w:themeColor="text1"/>
          <w:szCs w:val="24"/>
        </w:rPr>
        <w:t xml:space="preserve">. Fifthly, the work environment also has </w:t>
      </w:r>
      <w:r w:rsidR="00DD7A56" w:rsidRPr="008741A6">
        <w:rPr>
          <w:rFonts w:ascii="Arial" w:hAnsi="Arial" w:cs="Arial"/>
          <w:color w:val="000000" w:themeColor="text1"/>
          <w:szCs w:val="24"/>
        </w:rPr>
        <w:t xml:space="preserve">a positive influence on employee engagement in the industry and long-term retention since a positive workplace climate and culture followed by teamwork efficiency and collaborative </w:t>
      </w:r>
      <w:r w:rsidR="000138AA" w:rsidRPr="008741A6">
        <w:rPr>
          <w:rFonts w:ascii="Arial" w:hAnsi="Arial" w:cs="Arial"/>
          <w:color w:val="000000" w:themeColor="text1"/>
          <w:szCs w:val="24"/>
        </w:rPr>
        <w:t>conduct</w:t>
      </w:r>
      <w:r w:rsidR="00DD7A56" w:rsidRPr="008741A6">
        <w:rPr>
          <w:rFonts w:ascii="Arial" w:hAnsi="Arial" w:cs="Arial"/>
          <w:color w:val="000000" w:themeColor="text1"/>
          <w:szCs w:val="24"/>
        </w:rPr>
        <w:t xml:space="preserve"> infuses employee engagement </w:t>
      </w:r>
      <w:r w:rsidR="00861AD8" w:rsidRPr="008741A6">
        <w:rPr>
          <w:rFonts w:ascii="Arial" w:hAnsi="Arial" w:cs="Arial"/>
          <w:color w:val="000000" w:themeColor="text1"/>
          <w:szCs w:val="24"/>
        </w:rPr>
        <w:t>in</w:t>
      </w:r>
      <w:r w:rsidR="00DD7A56" w:rsidRPr="008741A6">
        <w:rPr>
          <w:rFonts w:ascii="Arial" w:hAnsi="Arial" w:cs="Arial"/>
          <w:color w:val="000000" w:themeColor="text1"/>
          <w:szCs w:val="24"/>
        </w:rPr>
        <w:t xml:space="preserve"> the </w:t>
      </w:r>
      <w:r w:rsidR="00861AD8" w:rsidRPr="008741A6">
        <w:rPr>
          <w:rFonts w:ascii="Arial" w:hAnsi="Arial" w:cs="Arial"/>
          <w:color w:val="000000" w:themeColor="text1"/>
          <w:szCs w:val="24"/>
        </w:rPr>
        <w:t xml:space="preserve">hospitality </w:t>
      </w:r>
      <w:r w:rsidR="00DD7A56" w:rsidRPr="008741A6">
        <w:rPr>
          <w:rFonts w:ascii="Arial" w:hAnsi="Arial" w:cs="Arial"/>
          <w:color w:val="000000" w:themeColor="text1"/>
          <w:szCs w:val="24"/>
        </w:rPr>
        <w:t xml:space="preserve">workplace. </w:t>
      </w:r>
      <w:r w:rsidR="00861AD8" w:rsidRPr="008741A6">
        <w:rPr>
          <w:rFonts w:ascii="Arial" w:hAnsi="Arial" w:cs="Arial"/>
          <w:color w:val="000000" w:themeColor="text1"/>
          <w:szCs w:val="24"/>
        </w:rPr>
        <w:t xml:space="preserve">Finally, the </w:t>
      </w:r>
      <w:r w:rsidR="00F732DD" w:rsidRPr="008741A6">
        <w:rPr>
          <w:rFonts w:ascii="Arial" w:hAnsi="Arial" w:cs="Arial"/>
          <w:color w:val="000000" w:themeColor="text1"/>
          <w:szCs w:val="24"/>
        </w:rPr>
        <w:t>diverse types</w:t>
      </w:r>
      <w:r w:rsidR="00861AD8" w:rsidRPr="008741A6">
        <w:rPr>
          <w:rFonts w:ascii="Arial" w:hAnsi="Arial" w:cs="Arial"/>
          <w:color w:val="000000" w:themeColor="text1"/>
          <w:szCs w:val="24"/>
        </w:rPr>
        <w:t xml:space="preserve"> of working modes also have </w:t>
      </w:r>
      <w:r w:rsidR="00A91D28" w:rsidRPr="008741A6">
        <w:rPr>
          <w:rFonts w:ascii="Arial" w:hAnsi="Arial" w:cs="Arial"/>
          <w:color w:val="000000" w:themeColor="text1"/>
          <w:szCs w:val="24"/>
        </w:rPr>
        <w:t xml:space="preserve">a </w:t>
      </w:r>
      <w:r w:rsidR="00861AD8" w:rsidRPr="008741A6">
        <w:rPr>
          <w:rFonts w:ascii="Arial" w:hAnsi="Arial" w:cs="Arial"/>
          <w:color w:val="000000" w:themeColor="text1"/>
          <w:szCs w:val="24"/>
        </w:rPr>
        <w:t xml:space="preserve">direct proportional relationship with employee engagement </w:t>
      </w:r>
      <w:r w:rsidR="00A91D28" w:rsidRPr="008741A6">
        <w:rPr>
          <w:rFonts w:ascii="Arial" w:hAnsi="Arial" w:cs="Arial"/>
          <w:color w:val="000000" w:themeColor="text1"/>
          <w:szCs w:val="24"/>
        </w:rPr>
        <w:t>since a potential work-life balance can provide an individual with an increased job satisfaction level along with improved productivity scaling</w:t>
      </w:r>
      <w:r w:rsidR="00C77B44" w:rsidRPr="008741A6">
        <w:rPr>
          <w:rFonts w:ascii="Arial" w:hAnsi="Arial" w:cs="Arial"/>
          <w:color w:val="000000" w:themeColor="text1"/>
          <w:szCs w:val="24"/>
        </w:rPr>
        <w:t xml:space="preserve"> (</w:t>
      </w:r>
      <w:proofErr w:type="spellStart"/>
      <w:r w:rsidR="00C77B44" w:rsidRPr="008741A6">
        <w:rPr>
          <w:rFonts w:ascii="Arial" w:hAnsi="Arial" w:cs="Arial"/>
          <w:color w:val="000000" w:themeColor="text1"/>
          <w:szCs w:val="24"/>
          <w:shd w:val="clear" w:color="auto" w:fill="FFFFFF"/>
        </w:rPr>
        <w:t>Rainoldi</w:t>
      </w:r>
      <w:proofErr w:type="spellEnd"/>
      <w:r w:rsidR="00C77B44" w:rsidRPr="008741A6">
        <w:rPr>
          <w:rFonts w:ascii="Arial" w:hAnsi="Arial" w:cs="Arial"/>
          <w:color w:val="000000" w:themeColor="text1"/>
          <w:szCs w:val="24"/>
          <w:shd w:val="clear" w:color="auto" w:fill="FFFFFF"/>
        </w:rPr>
        <w:t xml:space="preserve"> </w:t>
      </w:r>
      <w:r w:rsidR="00C77B44" w:rsidRPr="008741A6">
        <w:rPr>
          <w:rFonts w:ascii="Arial" w:hAnsi="Arial" w:cs="Arial"/>
          <w:i/>
          <w:iCs/>
          <w:color w:val="000000" w:themeColor="text1"/>
          <w:szCs w:val="24"/>
          <w:shd w:val="clear" w:color="auto" w:fill="FFFFFF"/>
        </w:rPr>
        <w:t>et al</w:t>
      </w:r>
      <w:r w:rsidR="00C77B44" w:rsidRPr="008741A6">
        <w:rPr>
          <w:rFonts w:ascii="Arial" w:hAnsi="Arial" w:cs="Arial"/>
          <w:color w:val="000000" w:themeColor="text1"/>
          <w:szCs w:val="24"/>
          <w:shd w:val="clear" w:color="auto" w:fill="FFFFFF"/>
        </w:rPr>
        <w:t>., 2024)</w:t>
      </w:r>
      <w:r w:rsidR="00A91D28" w:rsidRPr="008741A6">
        <w:rPr>
          <w:rFonts w:ascii="Arial" w:hAnsi="Arial" w:cs="Arial"/>
          <w:color w:val="000000" w:themeColor="text1"/>
          <w:szCs w:val="24"/>
        </w:rPr>
        <w:t xml:space="preserve">. </w:t>
      </w:r>
      <w:r w:rsidR="00583D95" w:rsidRPr="008741A6">
        <w:rPr>
          <w:rFonts w:ascii="Arial" w:hAnsi="Arial" w:cs="Arial"/>
          <w:color w:val="000000" w:themeColor="text1"/>
          <w:szCs w:val="24"/>
        </w:rPr>
        <w:t xml:space="preserve">Thus, the socio-economic factors </w:t>
      </w:r>
      <w:r w:rsidR="00CB753A" w:rsidRPr="008741A6">
        <w:rPr>
          <w:rFonts w:ascii="Arial" w:hAnsi="Arial" w:cs="Arial"/>
          <w:color w:val="000000" w:themeColor="text1"/>
          <w:szCs w:val="24"/>
        </w:rPr>
        <w:t xml:space="preserve">have a directly proportional relationship with employee engagement and employee retention in the UK hospitality industry. </w:t>
      </w:r>
    </w:p>
    <w:p w14:paraId="21D89111" w14:textId="0BEDC3EC" w:rsidR="00372CD6" w:rsidRPr="008741A6" w:rsidRDefault="00372CD6" w:rsidP="00762C56">
      <w:pPr>
        <w:pStyle w:val="Heading2"/>
        <w:jc w:val="both"/>
        <w:rPr>
          <w:rFonts w:ascii="Arial" w:hAnsi="Arial" w:cs="Arial"/>
          <w:color w:val="000000" w:themeColor="text1"/>
          <w:sz w:val="24"/>
          <w:szCs w:val="24"/>
          <w:lang w:val="en-GB"/>
        </w:rPr>
      </w:pPr>
      <w:bookmarkStart w:id="9" w:name="_Toc165408863"/>
      <w:r w:rsidRPr="008741A6">
        <w:rPr>
          <w:rFonts w:ascii="Arial" w:hAnsi="Arial" w:cs="Arial"/>
          <w:color w:val="000000" w:themeColor="text1"/>
          <w:sz w:val="24"/>
          <w:szCs w:val="24"/>
          <w:lang w:val="en-GB"/>
        </w:rPr>
        <w:t>2.3. Emergence of different work modes in the UK hospitality industry</w:t>
      </w:r>
      <w:bookmarkEnd w:id="9"/>
      <w:r w:rsidRPr="008741A6">
        <w:rPr>
          <w:rFonts w:ascii="Arial" w:hAnsi="Arial" w:cs="Arial"/>
          <w:color w:val="000000" w:themeColor="text1"/>
          <w:sz w:val="24"/>
          <w:szCs w:val="24"/>
          <w:lang w:val="en-GB"/>
        </w:rPr>
        <w:t xml:space="preserve"> </w:t>
      </w:r>
    </w:p>
    <w:p w14:paraId="5F0333CE" w14:textId="0D6E2EE2" w:rsidR="00CB753A" w:rsidRPr="00762C56" w:rsidRDefault="00CB753A" w:rsidP="00762C56">
      <w:pPr>
        <w:spacing w:after="0"/>
        <w:rPr>
          <w:rFonts w:ascii="Arial" w:hAnsi="Arial" w:cs="Arial"/>
          <w:color w:val="000000" w:themeColor="text1"/>
          <w:szCs w:val="24"/>
        </w:rPr>
      </w:pPr>
      <w:r w:rsidRPr="008741A6">
        <w:rPr>
          <w:rFonts w:ascii="Arial" w:hAnsi="Arial" w:cs="Arial"/>
          <w:color w:val="000000" w:themeColor="text1"/>
          <w:szCs w:val="24"/>
        </w:rPr>
        <w:t xml:space="preserve">With the growth of the hospitality industry in the UK, distinct </w:t>
      </w:r>
      <w:r w:rsidR="00BA027D" w:rsidRPr="008741A6">
        <w:rPr>
          <w:rFonts w:ascii="Arial" w:hAnsi="Arial" w:cs="Arial"/>
          <w:color w:val="000000" w:themeColor="text1"/>
          <w:szCs w:val="24"/>
        </w:rPr>
        <w:t xml:space="preserve">work modes are </w:t>
      </w:r>
      <w:r w:rsidR="00524C14" w:rsidRPr="008741A6">
        <w:rPr>
          <w:rFonts w:ascii="Arial" w:hAnsi="Arial" w:cs="Arial"/>
          <w:color w:val="000000" w:themeColor="text1"/>
          <w:szCs w:val="24"/>
        </w:rPr>
        <w:t xml:space="preserve">found to </w:t>
      </w:r>
      <w:r w:rsidR="00AE7DCF" w:rsidRPr="008741A6">
        <w:rPr>
          <w:rFonts w:ascii="Arial" w:hAnsi="Arial" w:cs="Arial"/>
          <w:color w:val="000000" w:themeColor="text1"/>
          <w:szCs w:val="24"/>
        </w:rPr>
        <w:t>ensure</w:t>
      </w:r>
      <w:r w:rsidR="00477A31" w:rsidRPr="00E25482">
        <w:rPr>
          <w:rFonts w:ascii="Arial" w:hAnsi="Arial" w:cs="Arial"/>
          <w:color w:val="000000" w:themeColor="text1"/>
        </w:rPr>
        <w:t xml:space="preserve"> employees’ comfort at </w:t>
      </w:r>
      <w:r w:rsidR="00AE7DCF" w:rsidRPr="00E25482">
        <w:rPr>
          <w:rFonts w:ascii="Arial" w:hAnsi="Arial" w:cs="Arial"/>
          <w:color w:val="000000" w:themeColor="text1"/>
        </w:rPr>
        <w:t xml:space="preserve">the </w:t>
      </w:r>
      <w:r w:rsidR="00477A31" w:rsidRPr="00E25482">
        <w:rPr>
          <w:rFonts w:ascii="Arial" w:hAnsi="Arial" w:cs="Arial"/>
          <w:color w:val="000000" w:themeColor="text1"/>
        </w:rPr>
        <w:t xml:space="preserve">workplace with high-end </w:t>
      </w:r>
      <w:r w:rsidR="001D322A" w:rsidRPr="00E25482">
        <w:rPr>
          <w:rFonts w:ascii="Arial" w:hAnsi="Arial" w:cs="Arial"/>
          <w:color w:val="000000" w:themeColor="text1"/>
        </w:rPr>
        <w:t xml:space="preserve">impactful </w:t>
      </w:r>
      <w:r w:rsidR="00AE7DCF" w:rsidRPr="00E25482">
        <w:rPr>
          <w:rFonts w:ascii="Arial" w:hAnsi="Arial" w:cs="Arial"/>
          <w:color w:val="000000" w:themeColor="text1"/>
        </w:rPr>
        <w:t xml:space="preserve">work-life balance. </w:t>
      </w:r>
      <w:r w:rsidR="00AE7DCF" w:rsidRPr="00762C56">
        <w:rPr>
          <w:rFonts w:ascii="Arial" w:hAnsi="Arial" w:cs="Arial"/>
          <w:color w:val="000000" w:themeColor="text1"/>
          <w:szCs w:val="24"/>
        </w:rPr>
        <w:lastRenderedPageBreak/>
        <w:t xml:space="preserve">According to </w:t>
      </w:r>
      <w:r w:rsidR="00C4279B" w:rsidRPr="00762C56">
        <w:rPr>
          <w:rFonts w:ascii="Arial" w:hAnsi="Arial" w:cs="Arial"/>
          <w:color w:val="000000" w:themeColor="text1"/>
          <w:szCs w:val="24"/>
          <w:shd w:val="clear" w:color="auto" w:fill="FFFFFF"/>
        </w:rPr>
        <w:t xml:space="preserve">Williamson </w:t>
      </w:r>
      <w:r w:rsidR="00C4279B" w:rsidRPr="00762C56">
        <w:rPr>
          <w:rFonts w:ascii="Arial" w:hAnsi="Arial" w:cs="Arial"/>
          <w:i/>
          <w:iCs/>
          <w:color w:val="000000" w:themeColor="text1"/>
          <w:szCs w:val="24"/>
          <w:shd w:val="clear" w:color="auto" w:fill="FFFFFF"/>
        </w:rPr>
        <w:t>et al</w:t>
      </w:r>
      <w:r w:rsidR="00C4279B" w:rsidRPr="00762C56">
        <w:rPr>
          <w:rFonts w:ascii="Arial" w:hAnsi="Arial" w:cs="Arial"/>
          <w:color w:val="000000" w:themeColor="text1"/>
          <w:szCs w:val="24"/>
          <w:shd w:val="clear" w:color="auto" w:fill="FFFFFF"/>
        </w:rPr>
        <w:t>.</w:t>
      </w:r>
      <w:r w:rsidR="00391263" w:rsidRPr="00762C56">
        <w:rPr>
          <w:rFonts w:ascii="Arial" w:hAnsi="Arial" w:cs="Arial"/>
          <w:color w:val="000000" w:themeColor="text1"/>
          <w:szCs w:val="24"/>
          <w:shd w:val="clear" w:color="auto" w:fill="FFFFFF"/>
        </w:rPr>
        <w:t>,</w:t>
      </w:r>
      <w:r w:rsidR="00AE7DCF" w:rsidRPr="00762C56">
        <w:rPr>
          <w:rFonts w:ascii="Arial" w:hAnsi="Arial" w:cs="Arial"/>
          <w:color w:val="000000" w:themeColor="text1"/>
          <w:szCs w:val="24"/>
          <w:shd w:val="clear" w:color="auto" w:fill="FFFFFF"/>
        </w:rPr>
        <w:t xml:space="preserve"> (202</w:t>
      </w:r>
      <w:r w:rsidR="00C4279B" w:rsidRPr="00762C56">
        <w:rPr>
          <w:rFonts w:ascii="Arial" w:hAnsi="Arial" w:cs="Arial"/>
          <w:color w:val="000000" w:themeColor="text1"/>
          <w:szCs w:val="24"/>
          <w:shd w:val="clear" w:color="auto" w:fill="FFFFFF"/>
        </w:rPr>
        <w:t>1</w:t>
      </w:r>
      <w:r w:rsidR="00410860" w:rsidRPr="00762C56">
        <w:rPr>
          <w:rFonts w:ascii="Arial" w:hAnsi="Arial" w:cs="Arial"/>
          <w:color w:val="000000" w:themeColor="text1"/>
          <w:szCs w:val="24"/>
          <w:shd w:val="clear" w:color="auto" w:fill="FFFFFF"/>
        </w:rPr>
        <w:t>)</w:t>
      </w:r>
      <w:r w:rsidR="00AE7DCF" w:rsidRPr="00762C56">
        <w:rPr>
          <w:rFonts w:ascii="Arial" w:hAnsi="Arial" w:cs="Arial"/>
          <w:color w:val="000000" w:themeColor="text1"/>
          <w:szCs w:val="24"/>
          <w:shd w:val="clear" w:color="auto" w:fill="FFFFFF"/>
        </w:rPr>
        <w:t xml:space="preserve">, </w:t>
      </w:r>
      <w:r w:rsidR="00410860" w:rsidRPr="00762C56">
        <w:rPr>
          <w:rFonts w:ascii="Arial" w:hAnsi="Arial" w:cs="Arial"/>
          <w:color w:val="000000" w:themeColor="text1"/>
          <w:szCs w:val="24"/>
          <w:shd w:val="clear" w:color="auto" w:fill="FFFFFF"/>
        </w:rPr>
        <w:t>the work modes within the hospitality industry are hybrid working mode, office working mode</w:t>
      </w:r>
      <w:r w:rsidR="00D1214A" w:rsidRPr="00762C56">
        <w:rPr>
          <w:rFonts w:ascii="Arial" w:hAnsi="Arial" w:cs="Arial"/>
          <w:color w:val="000000" w:themeColor="text1"/>
          <w:szCs w:val="24"/>
          <w:shd w:val="clear" w:color="auto" w:fill="FFFFFF"/>
        </w:rPr>
        <w:t>,</w:t>
      </w:r>
      <w:r w:rsidR="00410860" w:rsidRPr="00762C56">
        <w:rPr>
          <w:rFonts w:ascii="Arial" w:hAnsi="Arial" w:cs="Arial"/>
          <w:color w:val="000000" w:themeColor="text1"/>
          <w:szCs w:val="24"/>
          <w:shd w:val="clear" w:color="auto" w:fill="FFFFFF"/>
        </w:rPr>
        <w:t xml:space="preserve"> and </w:t>
      </w:r>
      <w:r w:rsidR="00D1214A" w:rsidRPr="00762C56">
        <w:rPr>
          <w:rFonts w:ascii="Arial" w:hAnsi="Arial" w:cs="Arial"/>
          <w:color w:val="000000" w:themeColor="text1"/>
          <w:szCs w:val="24"/>
          <w:shd w:val="clear" w:color="auto" w:fill="FFFFFF"/>
        </w:rPr>
        <w:t>flexible</w:t>
      </w:r>
      <w:r w:rsidR="00410860" w:rsidRPr="00762C56">
        <w:rPr>
          <w:rFonts w:ascii="Arial" w:hAnsi="Arial" w:cs="Arial"/>
          <w:color w:val="000000" w:themeColor="text1"/>
          <w:szCs w:val="24"/>
          <w:shd w:val="clear" w:color="auto" w:fill="FFFFFF"/>
        </w:rPr>
        <w:t xml:space="preserve"> working mode. </w:t>
      </w:r>
      <w:r w:rsidR="00D1214A" w:rsidRPr="00762C56">
        <w:rPr>
          <w:rFonts w:ascii="Arial" w:hAnsi="Arial" w:cs="Arial"/>
          <w:color w:val="000000" w:themeColor="text1"/>
          <w:szCs w:val="24"/>
          <w:shd w:val="clear" w:color="auto" w:fill="FFFFFF"/>
        </w:rPr>
        <w:t xml:space="preserve">The hybrid staff </w:t>
      </w:r>
      <w:r w:rsidR="00531B1B" w:rsidRPr="00762C56">
        <w:rPr>
          <w:rFonts w:ascii="Arial" w:hAnsi="Arial" w:cs="Arial"/>
          <w:color w:val="000000" w:themeColor="text1"/>
          <w:szCs w:val="24"/>
          <w:shd w:val="clear" w:color="auto" w:fill="FFFFFF"/>
        </w:rPr>
        <w:t>tends</w:t>
      </w:r>
      <w:r w:rsidR="00D1214A" w:rsidRPr="00762C56">
        <w:rPr>
          <w:rFonts w:ascii="Arial" w:hAnsi="Arial" w:cs="Arial"/>
          <w:color w:val="000000" w:themeColor="text1"/>
          <w:szCs w:val="24"/>
          <w:shd w:val="clear" w:color="auto" w:fill="FFFFFF"/>
        </w:rPr>
        <w:t xml:space="preserve"> to work partly from the office and home by redefining the traditional hotel operational culture in providing the staff with </w:t>
      </w:r>
      <w:r w:rsidR="00531B1B" w:rsidRPr="00762C56">
        <w:rPr>
          <w:rFonts w:ascii="Arial" w:hAnsi="Arial" w:cs="Arial"/>
          <w:color w:val="000000" w:themeColor="text1"/>
          <w:szCs w:val="24"/>
          <w:shd w:val="clear" w:color="auto" w:fill="FFFFFF"/>
        </w:rPr>
        <w:t xml:space="preserve">the freedom to maintain a work-life balance. The office working format, on the other hand, follows the traditional format of the hotelling </w:t>
      </w:r>
      <w:r w:rsidR="00113A45" w:rsidRPr="00762C56">
        <w:rPr>
          <w:rFonts w:ascii="Arial" w:hAnsi="Arial" w:cs="Arial"/>
          <w:color w:val="000000" w:themeColor="text1"/>
          <w:szCs w:val="24"/>
          <w:shd w:val="clear" w:color="auto" w:fill="FFFFFF"/>
        </w:rPr>
        <w:t>experience of the staff</w:t>
      </w:r>
      <w:r w:rsidR="006824A3" w:rsidRPr="00762C56">
        <w:rPr>
          <w:rFonts w:ascii="Arial" w:hAnsi="Arial" w:cs="Arial"/>
          <w:color w:val="000000" w:themeColor="text1"/>
          <w:szCs w:val="24"/>
          <w:shd w:val="clear" w:color="auto" w:fill="FFFFFF"/>
        </w:rPr>
        <w:t xml:space="preserve"> that more depends on the flexibility of workplace culture and climate that have a deeper impact </w:t>
      </w:r>
      <w:r w:rsidR="002811DC" w:rsidRPr="00762C56">
        <w:rPr>
          <w:rFonts w:ascii="Arial" w:hAnsi="Arial" w:cs="Arial"/>
          <w:color w:val="000000" w:themeColor="text1"/>
          <w:szCs w:val="24"/>
          <w:shd w:val="clear" w:color="auto" w:fill="FFFFFF"/>
        </w:rPr>
        <w:t>on</w:t>
      </w:r>
      <w:r w:rsidR="006824A3" w:rsidRPr="00762C56">
        <w:rPr>
          <w:rFonts w:ascii="Arial" w:hAnsi="Arial" w:cs="Arial"/>
          <w:color w:val="000000" w:themeColor="text1"/>
          <w:szCs w:val="24"/>
          <w:shd w:val="clear" w:color="auto" w:fill="FFFFFF"/>
        </w:rPr>
        <w:t xml:space="preserve"> the </w:t>
      </w:r>
      <w:r w:rsidR="002811DC" w:rsidRPr="00762C56">
        <w:rPr>
          <w:rFonts w:ascii="Arial" w:hAnsi="Arial" w:cs="Arial"/>
          <w:color w:val="000000" w:themeColor="text1"/>
          <w:szCs w:val="24"/>
          <w:shd w:val="clear" w:color="auto" w:fill="FFFFFF"/>
        </w:rPr>
        <w:t>employee motivation and job satisfaction level</w:t>
      </w:r>
      <w:r w:rsidR="00C77B44" w:rsidRPr="00762C56">
        <w:rPr>
          <w:rFonts w:ascii="Arial" w:hAnsi="Arial" w:cs="Arial"/>
          <w:color w:val="000000" w:themeColor="text1"/>
          <w:szCs w:val="24"/>
          <w:shd w:val="clear" w:color="auto" w:fill="FFFFFF"/>
        </w:rPr>
        <w:t xml:space="preserve"> </w:t>
      </w:r>
      <w:r w:rsidR="0056298E" w:rsidRPr="00762C56">
        <w:rPr>
          <w:rFonts w:ascii="Arial" w:hAnsi="Arial" w:cs="Arial"/>
          <w:color w:val="000000" w:themeColor="text1"/>
          <w:szCs w:val="24"/>
          <w:shd w:val="clear" w:color="auto" w:fill="FFFFFF"/>
        </w:rPr>
        <w:t>(Baquero, 2023)</w:t>
      </w:r>
      <w:r w:rsidR="002811DC" w:rsidRPr="00762C56">
        <w:rPr>
          <w:rFonts w:ascii="Arial" w:hAnsi="Arial" w:cs="Arial"/>
          <w:color w:val="000000" w:themeColor="text1"/>
          <w:szCs w:val="24"/>
          <w:shd w:val="clear" w:color="auto" w:fill="FFFFFF"/>
        </w:rPr>
        <w:t xml:space="preserve">. Further, in the </w:t>
      </w:r>
      <w:r w:rsidR="0024595F" w:rsidRPr="00762C56">
        <w:rPr>
          <w:rFonts w:ascii="Arial" w:hAnsi="Arial" w:cs="Arial"/>
          <w:color w:val="000000" w:themeColor="text1"/>
          <w:szCs w:val="24"/>
          <w:shd w:val="clear" w:color="auto" w:fill="FFFFFF"/>
        </w:rPr>
        <w:t>flexi-hotelling</w:t>
      </w:r>
      <w:r w:rsidR="002811DC" w:rsidRPr="00762C56">
        <w:rPr>
          <w:rFonts w:ascii="Arial" w:hAnsi="Arial" w:cs="Arial"/>
          <w:color w:val="000000" w:themeColor="text1"/>
          <w:szCs w:val="24"/>
          <w:shd w:val="clear" w:color="auto" w:fill="FFFFFF"/>
        </w:rPr>
        <w:t xml:space="preserve"> format, the employees are provided with enough opportunities to manage their working hours </w:t>
      </w:r>
      <w:r w:rsidR="0024595F" w:rsidRPr="00762C56">
        <w:rPr>
          <w:rFonts w:ascii="Arial" w:hAnsi="Arial" w:cs="Arial"/>
          <w:color w:val="000000" w:themeColor="text1"/>
          <w:szCs w:val="24"/>
          <w:shd w:val="clear" w:color="auto" w:fill="FFFFFF"/>
        </w:rPr>
        <w:t>at</w:t>
      </w:r>
      <w:r w:rsidR="002811DC" w:rsidRPr="00762C56">
        <w:rPr>
          <w:rFonts w:ascii="Arial" w:hAnsi="Arial" w:cs="Arial"/>
          <w:color w:val="000000" w:themeColor="text1"/>
          <w:szCs w:val="24"/>
          <w:shd w:val="clear" w:color="auto" w:fill="FFFFFF"/>
        </w:rPr>
        <w:t xml:space="preserve"> their convenience which reflects </w:t>
      </w:r>
      <w:r w:rsidR="008A2CC4" w:rsidRPr="00762C56">
        <w:rPr>
          <w:rFonts w:ascii="Arial" w:hAnsi="Arial" w:cs="Arial"/>
          <w:color w:val="000000" w:themeColor="text1"/>
          <w:szCs w:val="24"/>
          <w:shd w:val="clear" w:color="auto" w:fill="FFFFFF"/>
        </w:rPr>
        <w:t xml:space="preserve">enhanced job satisfaction levels of these employees driving increased retention for the industry at large. </w:t>
      </w:r>
      <w:r w:rsidR="0024595F" w:rsidRPr="00762C56">
        <w:rPr>
          <w:rFonts w:ascii="Arial" w:hAnsi="Arial" w:cs="Arial"/>
          <w:color w:val="000000" w:themeColor="text1"/>
          <w:szCs w:val="24"/>
          <w:shd w:val="clear" w:color="auto" w:fill="FFFFFF"/>
        </w:rPr>
        <w:t xml:space="preserve">Having no specific shift timing also </w:t>
      </w:r>
      <w:r w:rsidR="002B74CA" w:rsidRPr="00762C56">
        <w:rPr>
          <w:rFonts w:ascii="Arial" w:hAnsi="Arial" w:cs="Arial"/>
          <w:color w:val="000000" w:themeColor="text1"/>
          <w:szCs w:val="24"/>
          <w:shd w:val="clear" w:color="auto" w:fill="FFFFFF"/>
        </w:rPr>
        <w:t>enhances their work-life balance resulting in the qualitative improvement of employee productivity in the industry for the long term</w:t>
      </w:r>
      <w:r w:rsidR="0056298E" w:rsidRPr="00762C56">
        <w:rPr>
          <w:rFonts w:ascii="Arial" w:hAnsi="Arial" w:cs="Arial"/>
          <w:color w:val="000000" w:themeColor="text1"/>
          <w:szCs w:val="24"/>
          <w:shd w:val="clear" w:color="auto" w:fill="FFFFFF"/>
        </w:rPr>
        <w:t xml:space="preserve"> (Khalifa </w:t>
      </w:r>
      <w:r w:rsidR="0056298E" w:rsidRPr="00762C56">
        <w:rPr>
          <w:rFonts w:ascii="Arial" w:hAnsi="Arial" w:cs="Arial"/>
          <w:i/>
          <w:iCs/>
          <w:color w:val="000000" w:themeColor="text1"/>
          <w:szCs w:val="24"/>
          <w:shd w:val="clear" w:color="auto" w:fill="FFFFFF"/>
        </w:rPr>
        <w:t>et al</w:t>
      </w:r>
      <w:r w:rsidR="0056298E" w:rsidRPr="00762C56">
        <w:rPr>
          <w:rFonts w:ascii="Arial" w:hAnsi="Arial" w:cs="Arial"/>
          <w:color w:val="000000" w:themeColor="text1"/>
          <w:szCs w:val="24"/>
          <w:shd w:val="clear" w:color="auto" w:fill="FFFFFF"/>
        </w:rPr>
        <w:t>., 2023)</w:t>
      </w:r>
      <w:r w:rsidR="002B74CA" w:rsidRPr="00762C56">
        <w:rPr>
          <w:rFonts w:ascii="Arial" w:hAnsi="Arial" w:cs="Arial"/>
          <w:color w:val="000000" w:themeColor="text1"/>
          <w:szCs w:val="24"/>
          <w:shd w:val="clear" w:color="auto" w:fill="FFFFFF"/>
        </w:rPr>
        <w:t xml:space="preserve">. </w:t>
      </w:r>
      <w:r w:rsidR="00C71EF4" w:rsidRPr="00762C56">
        <w:rPr>
          <w:rFonts w:ascii="Arial" w:hAnsi="Arial" w:cs="Arial"/>
          <w:color w:val="000000" w:themeColor="text1"/>
          <w:szCs w:val="24"/>
          <w:shd w:val="clear" w:color="auto" w:fill="FFFFFF"/>
        </w:rPr>
        <w:t xml:space="preserve">Thus, the </w:t>
      </w:r>
      <w:r w:rsidR="00F157A7" w:rsidRPr="00762C56">
        <w:rPr>
          <w:rFonts w:ascii="Arial" w:hAnsi="Arial" w:cs="Arial"/>
          <w:color w:val="000000" w:themeColor="text1"/>
          <w:szCs w:val="24"/>
          <w:shd w:val="clear" w:color="auto" w:fill="FFFFFF"/>
        </w:rPr>
        <w:t xml:space="preserve">different work modes ensure the cumulative growth of the industry by enhancing the employees’ </w:t>
      </w:r>
      <w:r w:rsidR="00827DB5" w:rsidRPr="00762C56">
        <w:rPr>
          <w:rFonts w:ascii="Arial" w:hAnsi="Arial" w:cs="Arial"/>
          <w:color w:val="000000" w:themeColor="text1"/>
          <w:szCs w:val="24"/>
          <w:shd w:val="clear" w:color="auto" w:fill="FFFFFF"/>
        </w:rPr>
        <w:t xml:space="preserve">engagement in the industry. </w:t>
      </w:r>
    </w:p>
    <w:p w14:paraId="010F78CB" w14:textId="0E469C68" w:rsidR="00372CD6" w:rsidRPr="00762C56" w:rsidRDefault="00372CD6" w:rsidP="00762C56">
      <w:pPr>
        <w:pStyle w:val="Heading2"/>
        <w:jc w:val="both"/>
        <w:rPr>
          <w:rFonts w:ascii="Arial" w:hAnsi="Arial" w:cs="Arial"/>
          <w:color w:val="000000" w:themeColor="text1"/>
          <w:sz w:val="24"/>
          <w:szCs w:val="24"/>
          <w:lang w:val="en-GB"/>
        </w:rPr>
      </w:pPr>
      <w:bookmarkStart w:id="10" w:name="_Toc165408864"/>
      <w:r w:rsidRPr="00762C56">
        <w:rPr>
          <w:rFonts w:ascii="Arial" w:hAnsi="Arial" w:cs="Arial"/>
          <w:color w:val="000000" w:themeColor="text1"/>
          <w:sz w:val="24"/>
          <w:szCs w:val="24"/>
          <w:lang w:val="en-GB"/>
        </w:rPr>
        <w:t>2.4. Industry Examples of Employee Performance Monitoring of Glasgow IBIS Central</w:t>
      </w:r>
      <w:bookmarkEnd w:id="10"/>
      <w:r w:rsidRPr="00762C56">
        <w:rPr>
          <w:rFonts w:ascii="Arial" w:hAnsi="Arial" w:cs="Arial"/>
          <w:color w:val="000000" w:themeColor="text1"/>
          <w:sz w:val="24"/>
          <w:szCs w:val="24"/>
          <w:lang w:val="en-GB"/>
        </w:rPr>
        <w:t xml:space="preserve"> </w:t>
      </w:r>
    </w:p>
    <w:p w14:paraId="16A3DD24" w14:textId="4578E4BA" w:rsidR="00827DB5" w:rsidRPr="00762C56" w:rsidRDefault="00827DB5" w:rsidP="00762C56">
      <w:pPr>
        <w:spacing w:after="0"/>
        <w:rPr>
          <w:rFonts w:ascii="Arial" w:hAnsi="Arial" w:cs="Arial"/>
          <w:color w:val="000000" w:themeColor="text1"/>
          <w:szCs w:val="24"/>
        </w:rPr>
      </w:pPr>
      <w:r w:rsidRPr="00762C56">
        <w:rPr>
          <w:rFonts w:ascii="Arial" w:hAnsi="Arial" w:cs="Arial"/>
          <w:color w:val="000000" w:themeColor="text1"/>
          <w:szCs w:val="24"/>
        </w:rPr>
        <w:t xml:space="preserve">In terms of monitoring the performance of the </w:t>
      </w:r>
      <w:r w:rsidR="003C3AB2" w:rsidRPr="00762C56">
        <w:rPr>
          <w:rFonts w:ascii="Arial" w:hAnsi="Arial" w:cs="Arial"/>
          <w:color w:val="000000" w:themeColor="text1"/>
          <w:szCs w:val="24"/>
        </w:rPr>
        <w:t xml:space="preserve">employees in the hybrid working mode, the Glasgow IBIS Central has utilized motivational techniques through several employee recognition programs which in response provide long-term sustainable performance outcomes for the employees. they have also established a communicative synergy that has enriched the </w:t>
      </w:r>
      <w:r w:rsidR="00CB032F" w:rsidRPr="00762C56">
        <w:rPr>
          <w:rFonts w:ascii="Arial" w:hAnsi="Arial" w:cs="Arial"/>
          <w:color w:val="000000" w:themeColor="text1"/>
          <w:szCs w:val="24"/>
        </w:rPr>
        <w:t>expectations of the employees due to the fair and equal hoteling practices by using this mode</w:t>
      </w:r>
      <w:r w:rsidR="00062F4E" w:rsidRPr="00762C56">
        <w:rPr>
          <w:rFonts w:ascii="Arial" w:hAnsi="Arial" w:cs="Arial"/>
          <w:color w:val="000000" w:themeColor="text1"/>
          <w:szCs w:val="24"/>
        </w:rPr>
        <w:t xml:space="preserve"> (Trainer, 2020)</w:t>
      </w:r>
      <w:r w:rsidR="00CB032F" w:rsidRPr="00762C56">
        <w:rPr>
          <w:rFonts w:ascii="Arial" w:hAnsi="Arial" w:cs="Arial"/>
          <w:color w:val="000000" w:themeColor="text1"/>
          <w:szCs w:val="24"/>
        </w:rPr>
        <w:t xml:space="preserve">. </w:t>
      </w:r>
      <w:r w:rsidR="00A76A26" w:rsidRPr="00762C56">
        <w:rPr>
          <w:rFonts w:ascii="Arial" w:hAnsi="Arial" w:cs="Arial"/>
          <w:color w:val="000000" w:themeColor="text1"/>
          <w:szCs w:val="24"/>
        </w:rPr>
        <w:t xml:space="preserve">In the </w:t>
      </w:r>
      <w:r w:rsidR="00B3218C" w:rsidRPr="00762C56">
        <w:rPr>
          <w:rFonts w:ascii="Arial" w:hAnsi="Arial" w:cs="Arial"/>
          <w:color w:val="000000" w:themeColor="text1"/>
          <w:szCs w:val="24"/>
        </w:rPr>
        <w:t>work-from-office</w:t>
      </w:r>
      <w:r w:rsidR="00A76A26" w:rsidRPr="00762C56">
        <w:rPr>
          <w:rFonts w:ascii="Arial" w:hAnsi="Arial" w:cs="Arial"/>
          <w:color w:val="000000" w:themeColor="text1"/>
          <w:szCs w:val="24"/>
        </w:rPr>
        <w:t xml:space="preserve"> mode, </w:t>
      </w:r>
      <w:r w:rsidR="00B3218C" w:rsidRPr="00762C56">
        <w:rPr>
          <w:rFonts w:ascii="Arial" w:hAnsi="Arial" w:cs="Arial"/>
          <w:color w:val="000000" w:themeColor="text1"/>
          <w:szCs w:val="24"/>
        </w:rPr>
        <w:t xml:space="preserve">the performance evaluation is </w:t>
      </w:r>
      <w:r w:rsidR="00173391" w:rsidRPr="00762C56">
        <w:rPr>
          <w:rFonts w:ascii="Arial" w:hAnsi="Arial" w:cs="Arial"/>
          <w:color w:val="000000" w:themeColor="text1"/>
          <w:szCs w:val="24"/>
        </w:rPr>
        <w:t xml:space="preserve">done </w:t>
      </w:r>
      <w:r w:rsidR="005D2495" w:rsidRPr="00762C56">
        <w:rPr>
          <w:rFonts w:ascii="Arial" w:hAnsi="Arial" w:cs="Arial"/>
          <w:color w:val="000000" w:themeColor="text1"/>
          <w:szCs w:val="24"/>
        </w:rPr>
        <w:t>more traditionally</w:t>
      </w:r>
      <w:r w:rsidR="00173391" w:rsidRPr="00762C56">
        <w:rPr>
          <w:rFonts w:ascii="Arial" w:hAnsi="Arial" w:cs="Arial"/>
          <w:color w:val="000000" w:themeColor="text1"/>
          <w:szCs w:val="24"/>
        </w:rPr>
        <w:t xml:space="preserve"> </w:t>
      </w:r>
      <w:r w:rsidR="005D2495" w:rsidRPr="00762C56">
        <w:rPr>
          <w:rFonts w:ascii="Arial" w:hAnsi="Arial" w:cs="Arial"/>
          <w:color w:val="000000" w:themeColor="text1"/>
          <w:szCs w:val="24"/>
        </w:rPr>
        <w:t xml:space="preserve">by providing constructive feedback </w:t>
      </w:r>
      <w:r w:rsidR="008E13D9" w:rsidRPr="00762C56">
        <w:rPr>
          <w:rFonts w:ascii="Arial" w:hAnsi="Arial" w:cs="Arial"/>
          <w:color w:val="000000" w:themeColor="text1"/>
          <w:szCs w:val="24"/>
        </w:rPr>
        <w:t>on</w:t>
      </w:r>
      <w:r w:rsidR="005D2495" w:rsidRPr="00762C56">
        <w:rPr>
          <w:rFonts w:ascii="Arial" w:hAnsi="Arial" w:cs="Arial"/>
          <w:color w:val="000000" w:themeColor="text1"/>
          <w:szCs w:val="24"/>
        </w:rPr>
        <w:t xml:space="preserve"> their job roles </w:t>
      </w:r>
      <w:r w:rsidR="008E13D9" w:rsidRPr="00762C56">
        <w:rPr>
          <w:rFonts w:ascii="Arial" w:hAnsi="Arial" w:cs="Arial"/>
          <w:color w:val="000000" w:themeColor="text1"/>
          <w:szCs w:val="24"/>
        </w:rPr>
        <w:t xml:space="preserve">by recognizing their performance </w:t>
      </w:r>
      <w:r w:rsidR="00982BF7" w:rsidRPr="00762C56">
        <w:rPr>
          <w:rFonts w:ascii="Arial" w:hAnsi="Arial" w:cs="Arial"/>
          <w:color w:val="000000" w:themeColor="text1"/>
          <w:szCs w:val="24"/>
        </w:rPr>
        <w:t xml:space="preserve">and </w:t>
      </w:r>
      <w:r w:rsidR="003136E3" w:rsidRPr="00762C56">
        <w:rPr>
          <w:rFonts w:ascii="Arial" w:hAnsi="Arial" w:cs="Arial"/>
          <w:color w:val="000000" w:themeColor="text1"/>
          <w:szCs w:val="24"/>
        </w:rPr>
        <w:t>giving</w:t>
      </w:r>
      <w:r w:rsidR="00982BF7" w:rsidRPr="00762C56">
        <w:rPr>
          <w:rFonts w:ascii="Arial" w:hAnsi="Arial" w:cs="Arial"/>
          <w:color w:val="000000" w:themeColor="text1"/>
          <w:szCs w:val="24"/>
        </w:rPr>
        <w:t xml:space="preserve"> away financial rewards </w:t>
      </w:r>
      <w:r w:rsidR="003136E3" w:rsidRPr="00762C56">
        <w:rPr>
          <w:rFonts w:ascii="Arial" w:hAnsi="Arial" w:cs="Arial"/>
          <w:color w:val="000000" w:themeColor="text1"/>
          <w:szCs w:val="24"/>
        </w:rPr>
        <w:t xml:space="preserve">and incentives as per their performance. </w:t>
      </w:r>
      <w:r w:rsidR="00AA6CB0" w:rsidRPr="00762C56">
        <w:rPr>
          <w:rFonts w:ascii="Arial" w:hAnsi="Arial" w:cs="Arial"/>
          <w:color w:val="000000" w:themeColor="text1"/>
          <w:szCs w:val="24"/>
        </w:rPr>
        <w:t xml:space="preserve">Finally, in the Flexi working mode of the hotel staff, </w:t>
      </w:r>
      <w:r w:rsidR="00BE311F" w:rsidRPr="00762C56">
        <w:rPr>
          <w:rFonts w:ascii="Arial" w:hAnsi="Arial" w:cs="Arial"/>
          <w:color w:val="000000" w:themeColor="text1"/>
          <w:szCs w:val="24"/>
        </w:rPr>
        <w:t xml:space="preserve">Glasgow has utilized the time tracking software that can measure their level of productivity by encouraging them to the assigned task completion within the provided timeframe. </w:t>
      </w:r>
    </w:p>
    <w:p w14:paraId="3355D7E8" w14:textId="34DE0953" w:rsidR="00827DB5" w:rsidRPr="00762C56" w:rsidRDefault="00BE311F" w:rsidP="00762C56">
      <w:pPr>
        <w:spacing w:after="0"/>
        <w:rPr>
          <w:rFonts w:ascii="Arial" w:hAnsi="Arial" w:cs="Arial"/>
          <w:color w:val="000000" w:themeColor="text1"/>
          <w:szCs w:val="24"/>
        </w:rPr>
      </w:pPr>
      <w:r w:rsidRPr="00762C56">
        <w:rPr>
          <w:rFonts w:ascii="Arial" w:hAnsi="Arial" w:cs="Arial"/>
          <w:color w:val="000000" w:themeColor="text1"/>
          <w:szCs w:val="24"/>
        </w:rPr>
        <w:t xml:space="preserve">In terms of tracking employee performance in the different modes, other hotels like Mariott have promoted communicative transparency to ensure the mitigation of task </w:t>
      </w:r>
      <w:r w:rsidRPr="00762C56">
        <w:rPr>
          <w:rFonts w:ascii="Arial" w:hAnsi="Arial" w:cs="Arial"/>
          <w:color w:val="000000" w:themeColor="text1"/>
          <w:szCs w:val="24"/>
        </w:rPr>
        <w:lastRenderedPageBreak/>
        <w:t>deadlines. Further</w:t>
      </w:r>
      <w:r w:rsidR="009D1474" w:rsidRPr="00762C56">
        <w:rPr>
          <w:rFonts w:ascii="Arial" w:hAnsi="Arial" w:cs="Arial"/>
          <w:color w:val="000000" w:themeColor="text1"/>
          <w:szCs w:val="24"/>
        </w:rPr>
        <w:t>,</w:t>
      </w:r>
      <w:r w:rsidRPr="00762C56">
        <w:rPr>
          <w:rFonts w:ascii="Arial" w:hAnsi="Arial" w:cs="Arial"/>
          <w:color w:val="000000" w:themeColor="text1"/>
          <w:szCs w:val="24"/>
        </w:rPr>
        <w:t xml:space="preserve"> with technological upgradation and using employee monitoring software, Mariott has </w:t>
      </w:r>
      <w:r w:rsidR="00F10390" w:rsidRPr="00762C56">
        <w:rPr>
          <w:rFonts w:ascii="Arial" w:hAnsi="Arial" w:cs="Arial"/>
          <w:color w:val="000000" w:themeColor="text1"/>
          <w:szCs w:val="24"/>
        </w:rPr>
        <w:t xml:space="preserve">deciphered </w:t>
      </w:r>
      <w:r w:rsidR="009D1474" w:rsidRPr="00762C56">
        <w:rPr>
          <w:rFonts w:ascii="Arial" w:hAnsi="Arial" w:cs="Arial"/>
          <w:color w:val="000000" w:themeColor="text1"/>
          <w:szCs w:val="24"/>
        </w:rPr>
        <w:t xml:space="preserve">a </w:t>
      </w:r>
      <w:r w:rsidR="00F10390" w:rsidRPr="00762C56">
        <w:rPr>
          <w:rFonts w:ascii="Arial" w:hAnsi="Arial" w:cs="Arial"/>
          <w:color w:val="000000" w:themeColor="text1"/>
          <w:szCs w:val="24"/>
        </w:rPr>
        <w:t xml:space="preserve">high-end </w:t>
      </w:r>
      <w:r w:rsidR="007624EA" w:rsidRPr="00762C56">
        <w:rPr>
          <w:rFonts w:ascii="Arial" w:hAnsi="Arial" w:cs="Arial"/>
          <w:color w:val="000000" w:themeColor="text1"/>
          <w:szCs w:val="24"/>
        </w:rPr>
        <w:t xml:space="preserve">business proposition </w:t>
      </w:r>
      <w:r w:rsidR="009D1474" w:rsidRPr="00762C56">
        <w:rPr>
          <w:rFonts w:ascii="Arial" w:hAnsi="Arial" w:cs="Arial"/>
          <w:color w:val="000000" w:themeColor="text1"/>
          <w:szCs w:val="24"/>
        </w:rPr>
        <w:t>through enhanced workplace productivity</w:t>
      </w:r>
      <w:r w:rsidR="0056298E" w:rsidRPr="00762C56">
        <w:rPr>
          <w:rFonts w:ascii="Arial" w:hAnsi="Arial" w:cs="Arial"/>
          <w:color w:val="000000" w:themeColor="text1"/>
          <w:szCs w:val="24"/>
        </w:rPr>
        <w:t xml:space="preserve"> (</w:t>
      </w:r>
      <w:r w:rsidR="0056298E" w:rsidRPr="00762C56">
        <w:rPr>
          <w:rFonts w:ascii="Arial" w:hAnsi="Arial" w:cs="Arial"/>
          <w:color w:val="000000" w:themeColor="text1"/>
          <w:szCs w:val="24"/>
          <w:shd w:val="clear" w:color="auto" w:fill="FFFFFF"/>
        </w:rPr>
        <w:t>Neupane and Khanal, 2022)</w:t>
      </w:r>
      <w:r w:rsidR="009D1474" w:rsidRPr="00762C56">
        <w:rPr>
          <w:rFonts w:ascii="Arial" w:hAnsi="Arial" w:cs="Arial"/>
          <w:color w:val="000000" w:themeColor="text1"/>
          <w:szCs w:val="24"/>
        </w:rPr>
        <w:t xml:space="preserve">. </w:t>
      </w:r>
      <w:r w:rsidR="0056298E" w:rsidRPr="00762C56">
        <w:rPr>
          <w:rFonts w:ascii="Arial" w:hAnsi="Arial" w:cs="Arial"/>
          <w:color w:val="000000" w:themeColor="text1"/>
          <w:szCs w:val="24"/>
        </w:rPr>
        <w:t>A</w:t>
      </w:r>
      <w:r w:rsidR="006849FB" w:rsidRPr="00762C56">
        <w:rPr>
          <w:rFonts w:ascii="Arial" w:hAnsi="Arial" w:cs="Arial"/>
          <w:color w:val="000000" w:themeColor="text1"/>
          <w:szCs w:val="24"/>
        </w:rPr>
        <w:t xml:space="preserve">long with this, Radisson Hotel Group has launched the Radisson Flex software to </w:t>
      </w:r>
      <w:r w:rsidR="00566408" w:rsidRPr="00762C56">
        <w:rPr>
          <w:rFonts w:ascii="Arial" w:hAnsi="Arial" w:cs="Arial"/>
          <w:color w:val="000000" w:themeColor="text1"/>
          <w:szCs w:val="24"/>
        </w:rPr>
        <w:t xml:space="preserve">enhance workplace flexibility and mitigate employees’ work-life balances. </w:t>
      </w:r>
      <w:r w:rsidR="007022D4" w:rsidRPr="00762C56">
        <w:rPr>
          <w:rFonts w:ascii="Arial" w:hAnsi="Arial" w:cs="Arial"/>
          <w:color w:val="000000" w:themeColor="text1"/>
          <w:szCs w:val="24"/>
        </w:rPr>
        <w:t xml:space="preserve">It has further allowed Radisson’s </w:t>
      </w:r>
      <w:r w:rsidR="00A618F3" w:rsidRPr="00762C56">
        <w:rPr>
          <w:rFonts w:ascii="Arial" w:hAnsi="Arial" w:cs="Arial"/>
          <w:color w:val="000000" w:themeColor="text1"/>
          <w:szCs w:val="24"/>
        </w:rPr>
        <w:t>employees</w:t>
      </w:r>
      <w:r w:rsidR="007022D4" w:rsidRPr="00762C56">
        <w:rPr>
          <w:rFonts w:ascii="Arial" w:hAnsi="Arial" w:cs="Arial"/>
          <w:color w:val="000000" w:themeColor="text1"/>
          <w:szCs w:val="24"/>
        </w:rPr>
        <w:t xml:space="preserve"> to</w:t>
      </w:r>
      <w:r w:rsidR="00A618F3" w:rsidRPr="00762C56">
        <w:rPr>
          <w:rFonts w:ascii="Arial" w:hAnsi="Arial" w:cs="Arial"/>
          <w:color w:val="000000" w:themeColor="text1"/>
          <w:szCs w:val="24"/>
        </w:rPr>
        <w:t xml:space="preserve"> work at their convenience by improving employee work engagement and productivity </w:t>
      </w:r>
      <w:r w:rsidR="00746D17" w:rsidRPr="00762C56">
        <w:rPr>
          <w:rFonts w:ascii="Arial" w:hAnsi="Arial" w:cs="Arial"/>
          <w:color w:val="000000" w:themeColor="text1"/>
          <w:szCs w:val="24"/>
        </w:rPr>
        <w:t>levels</w:t>
      </w:r>
      <w:r w:rsidR="00A618F3" w:rsidRPr="00762C56">
        <w:rPr>
          <w:rFonts w:ascii="Arial" w:hAnsi="Arial" w:cs="Arial"/>
          <w:color w:val="000000" w:themeColor="text1"/>
          <w:szCs w:val="24"/>
        </w:rPr>
        <w:t xml:space="preserve"> </w:t>
      </w:r>
      <w:r w:rsidR="00F732DD" w:rsidRPr="00762C56">
        <w:rPr>
          <w:rFonts w:ascii="Arial" w:hAnsi="Arial" w:cs="Arial"/>
          <w:color w:val="000000" w:themeColor="text1"/>
          <w:szCs w:val="24"/>
        </w:rPr>
        <w:t>overall</w:t>
      </w:r>
      <w:r w:rsidR="00A618F3" w:rsidRPr="00762C56">
        <w:rPr>
          <w:rFonts w:ascii="Arial" w:hAnsi="Arial" w:cs="Arial"/>
          <w:color w:val="000000" w:themeColor="text1"/>
          <w:szCs w:val="24"/>
        </w:rPr>
        <w:t xml:space="preserve">. </w:t>
      </w:r>
      <w:r w:rsidR="00746D17" w:rsidRPr="00762C56">
        <w:rPr>
          <w:rFonts w:ascii="Arial" w:hAnsi="Arial" w:cs="Arial"/>
          <w:color w:val="000000" w:themeColor="text1"/>
          <w:szCs w:val="24"/>
        </w:rPr>
        <w:t xml:space="preserve">In terms of providing employees with more flexibility, Radisson </w:t>
      </w:r>
      <w:r w:rsidR="00A23AF0" w:rsidRPr="00762C56">
        <w:rPr>
          <w:rFonts w:ascii="Arial" w:hAnsi="Arial" w:cs="Arial"/>
          <w:color w:val="000000" w:themeColor="text1"/>
          <w:szCs w:val="24"/>
        </w:rPr>
        <w:t>Group</w:t>
      </w:r>
      <w:r w:rsidR="00746D17" w:rsidRPr="00762C56">
        <w:rPr>
          <w:rFonts w:ascii="Arial" w:hAnsi="Arial" w:cs="Arial"/>
          <w:color w:val="000000" w:themeColor="text1"/>
          <w:szCs w:val="24"/>
        </w:rPr>
        <w:t xml:space="preserve"> has launched the New Way of Working (</w:t>
      </w:r>
      <w:proofErr w:type="spellStart"/>
      <w:r w:rsidR="00746D17" w:rsidRPr="00762C56">
        <w:rPr>
          <w:rFonts w:ascii="Arial" w:hAnsi="Arial" w:cs="Arial"/>
          <w:color w:val="000000" w:themeColor="text1"/>
          <w:szCs w:val="24"/>
        </w:rPr>
        <w:t>nWOW</w:t>
      </w:r>
      <w:proofErr w:type="spellEnd"/>
      <w:r w:rsidR="00746D17" w:rsidRPr="00762C56">
        <w:rPr>
          <w:rFonts w:ascii="Arial" w:hAnsi="Arial" w:cs="Arial"/>
          <w:color w:val="000000" w:themeColor="text1"/>
          <w:szCs w:val="24"/>
        </w:rPr>
        <w:t xml:space="preserve">) program that helps empower employees to perform </w:t>
      </w:r>
      <w:r w:rsidR="00620596" w:rsidRPr="00762C56">
        <w:rPr>
          <w:rFonts w:ascii="Arial" w:hAnsi="Arial" w:cs="Arial"/>
          <w:color w:val="000000" w:themeColor="text1"/>
          <w:szCs w:val="24"/>
        </w:rPr>
        <w:t>suitably</w:t>
      </w:r>
      <w:r w:rsidR="0056298E" w:rsidRPr="00762C56">
        <w:rPr>
          <w:rFonts w:ascii="Arial" w:hAnsi="Arial" w:cs="Arial"/>
          <w:color w:val="000000" w:themeColor="text1"/>
          <w:szCs w:val="24"/>
        </w:rPr>
        <w:t xml:space="preserve"> (</w:t>
      </w:r>
      <w:r w:rsidR="0056298E" w:rsidRPr="00762C56">
        <w:rPr>
          <w:rFonts w:ascii="Arial" w:hAnsi="Arial" w:cs="Arial"/>
          <w:color w:val="000000" w:themeColor="text1"/>
          <w:szCs w:val="24"/>
          <w:shd w:val="clear" w:color="auto" w:fill="FFFFFF"/>
        </w:rPr>
        <w:t>Daskalaki, 2020)</w:t>
      </w:r>
      <w:r w:rsidR="00746D17" w:rsidRPr="00762C56">
        <w:rPr>
          <w:rFonts w:ascii="Arial" w:hAnsi="Arial" w:cs="Arial"/>
          <w:color w:val="000000" w:themeColor="text1"/>
          <w:szCs w:val="24"/>
        </w:rPr>
        <w:t xml:space="preserve">. Further, by investing right </w:t>
      </w:r>
      <w:r w:rsidR="00FA2350" w:rsidRPr="00762C56">
        <w:rPr>
          <w:rFonts w:ascii="Arial" w:hAnsi="Arial" w:cs="Arial"/>
          <w:color w:val="000000" w:themeColor="text1"/>
          <w:szCs w:val="24"/>
        </w:rPr>
        <w:t xml:space="preserve">tools and technologies, they have </w:t>
      </w:r>
      <w:r w:rsidR="00620596" w:rsidRPr="00762C56">
        <w:rPr>
          <w:rFonts w:ascii="Arial" w:hAnsi="Arial" w:cs="Arial"/>
          <w:color w:val="000000" w:themeColor="text1"/>
          <w:szCs w:val="24"/>
        </w:rPr>
        <w:t xml:space="preserve">ensured that employee performance remains productive and optimized over time. </w:t>
      </w:r>
      <w:r w:rsidR="00A23AF0" w:rsidRPr="00762C56">
        <w:rPr>
          <w:rFonts w:ascii="Arial" w:hAnsi="Arial" w:cs="Arial"/>
          <w:color w:val="000000" w:themeColor="text1"/>
          <w:szCs w:val="24"/>
        </w:rPr>
        <w:t xml:space="preserve">This can </w:t>
      </w:r>
      <w:r w:rsidR="007C6115" w:rsidRPr="00762C56">
        <w:rPr>
          <w:rFonts w:ascii="Arial" w:hAnsi="Arial" w:cs="Arial"/>
          <w:color w:val="000000" w:themeColor="text1"/>
          <w:szCs w:val="24"/>
        </w:rPr>
        <w:t>further</w:t>
      </w:r>
      <w:r w:rsidR="00A23AF0" w:rsidRPr="00762C56">
        <w:rPr>
          <w:rFonts w:ascii="Arial" w:hAnsi="Arial" w:cs="Arial"/>
          <w:color w:val="000000" w:themeColor="text1"/>
          <w:szCs w:val="24"/>
        </w:rPr>
        <w:t xml:space="preserve"> ensure employee commitment and satisfaction from the hotel </w:t>
      </w:r>
      <w:r w:rsidR="007C6115" w:rsidRPr="00762C56">
        <w:rPr>
          <w:rFonts w:ascii="Arial" w:hAnsi="Arial" w:cs="Arial"/>
          <w:color w:val="000000" w:themeColor="text1"/>
          <w:szCs w:val="24"/>
        </w:rPr>
        <w:t>which</w:t>
      </w:r>
      <w:r w:rsidR="00A23AF0" w:rsidRPr="00762C56">
        <w:rPr>
          <w:rFonts w:ascii="Arial" w:hAnsi="Arial" w:cs="Arial"/>
          <w:color w:val="000000" w:themeColor="text1"/>
          <w:szCs w:val="24"/>
        </w:rPr>
        <w:t xml:space="preserve"> simultaneously improves the quality of their work and </w:t>
      </w:r>
      <w:r w:rsidR="007C6115" w:rsidRPr="00762C56">
        <w:rPr>
          <w:rFonts w:ascii="Arial" w:hAnsi="Arial" w:cs="Arial"/>
          <w:color w:val="000000" w:themeColor="text1"/>
          <w:szCs w:val="24"/>
        </w:rPr>
        <w:t xml:space="preserve">enriches </w:t>
      </w:r>
      <w:r w:rsidR="003F4AAF" w:rsidRPr="00762C56">
        <w:rPr>
          <w:rFonts w:ascii="Arial" w:hAnsi="Arial" w:cs="Arial"/>
          <w:color w:val="000000" w:themeColor="text1"/>
          <w:szCs w:val="24"/>
        </w:rPr>
        <w:t xml:space="preserve">the </w:t>
      </w:r>
      <w:r w:rsidR="007C6115" w:rsidRPr="00762C56">
        <w:rPr>
          <w:rFonts w:ascii="Arial" w:hAnsi="Arial" w:cs="Arial"/>
          <w:color w:val="000000" w:themeColor="text1"/>
          <w:szCs w:val="24"/>
        </w:rPr>
        <w:t>performance levels</w:t>
      </w:r>
      <w:r w:rsidR="003F4AAF" w:rsidRPr="00762C56">
        <w:rPr>
          <w:rFonts w:ascii="Arial" w:hAnsi="Arial" w:cs="Arial"/>
          <w:color w:val="000000" w:themeColor="text1"/>
          <w:szCs w:val="24"/>
        </w:rPr>
        <w:t xml:space="preserve"> of the employees</w:t>
      </w:r>
      <w:r w:rsidR="0056298E" w:rsidRPr="00762C56">
        <w:rPr>
          <w:rFonts w:ascii="Arial" w:hAnsi="Arial" w:cs="Arial"/>
          <w:color w:val="000000" w:themeColor="text1"/>
          <w:szCs w:val="24"/>
        </w:rPr>
        <w:t xml:space="preserve"> (</w:t>
      </w:r>
      <w:r w:rsidR="0056298E" w:rsidRPr="00762C56">
        <w:rPr>
          <w:rFonts w:ascii="Arial" w:hAnsi="Arial" w:cs="Arial"/>
          <w:color w:val="000000" w:themeColor="text1"/>
          <w:szCs w:val="24"/>
          <w:shd w:val="clear" w:color="auto" w:fill="FFFFFF"/>
        </w:rPr>
        <w:t xml:space="preserve">Zhang </w:t>
      </w:r>
      <w:r w:rsidR="0056298E" w:rsidRPr="00762C56">
        <w:rPr>
          <w:rFonts w:ascii="Arial" w:hAnsi="Arial" w:cs="Arial"/>
          <w:i/>
          <w:iCs/>
          <w:color w:val="000000" w:themeColor="text1"/>
          <w:szCs w:val="24"/>
          <w:shd w:val="clear" w:color="auto" w:fill="FFFFFF"/>
        </w:rPr>
        <w:t>et al</w:t>
      </w:r>
      <w:r w:rsidR="0056298E" w:rsidRPr="00762C56">
        <w:rPr>
          <w:rFonts w:ascii="Arial" w:hAnsi="Arial" w:cs="Arial"/>
          <w:color w:val="000000" w:themeColor="text1"/>
          <w:szCs w:val="24"/>
          <w:shd w:val="clear" w:color="auto" w:fill="FFFFFF"/>
        </w:rPr>
        <w:t>., 2022)</w:t>
      </w:r>
      <w:r w:rsidR="007C6115" w:rsidRPr="00762C56">
        <w:rPr>
          <w:rFonts w:ascii="Arial" w:hAnsi="Arial" w:cs="Arial"/>
          <w:color w:val="000000" w:themeColor="text1"/>
          <w:szCs w:val="24"/>
        </w:rPr>
        <w:t xml:space="preserve">. </w:t>
      </w:r>
      <w:r w:rsidR="00581548" w:rsidRPr="00762C56">
        <w:rPr>
          <w:rFonts w:ascii="Arial" w:hAnsi="Arial" w:cs="Arial"/>
          <w:color w:val="000000" w:themeColor="text1"/>
          <w:szCs w:val="24"/>
        </w:rPr>
        <w:t>T</w:t>
      </w:r>
      <w:r w:rsidR="003F4AAF" w:rsidRPr="00762C56">
        <w:rPr>
          <w:rFonts w:ascii="Arial" w:hAnsi="Arial" w:cs="Arial"/>
          <w:color w:val="000000" w:themeColor="text1"/>
          <w:szCs w:val="24"/>
        </w:rPr>
        <w:t xml:space="preserve">hus, by utilizing these </w:t>
      </w:r>
      <w:r w:rsidR="00581548" w:rsidRPr="00762C56">
        <w:rPr>
          <w:rFonts w:ascii="Arial" w:hAnsi="Arial" w:cs="Arial"/>
          <w:color w:val="000000" w:themeColor="text1"/>
          <w:szCs w:val="24"/>
        </w:rPr>
        <w:t xml:space="preserve">tools, Marriott and Radisson have </w:t>
      </w:r>
      <w:r w:rsidR="00E94EDF" w:rsidRPr="00762C56">
        <w:rPr>
          <w:rFonts w:ascii="Arial" w:hAnsi="Arial" w:cs="Arial"/>
          <w:color w:val="000000" w:themeColor="text1"/>
          <w:szCs w:val="24"/>
        </w:rPr>
        <w:t xml:space="preserve">enhanced the employees’ level of commitment and </w:t>
      </w:r>
      <w:r w:rsidR="009E6BB0" w:rsidRPr="00762C56">
        <w:rPr>
          <w:rFonts w:ascii="Arial" w:hAnsi="Arial" w:cs="Arial"/>
          <w:color w:val="000000" w:themeColor="text1"/>
          <w:szCs w:val="24"/>
        </w:rPr>
        <w:t xml:space="preserve">engagement </w:t>
      </w:r>
      <w:r w:rsidR="008F0961" w:rsidRPr="00762C56">
        <w:rPr>
          <w:rFonts w:ascii="Arial" w:hAnsi="Arial" w:cs="Arial"/>
          <w:color w:val="000000" w:themeColor="text1"/>
          <w:szCs w:val="24"/>
        </w:rPr>
        <w:t>with</w:t>
      </w:r>
      <w:r w:rsidR="009E6BB0" w:rsidRPr="00762C56">
        <w:rPr>
          <w:rFonts w:ascii="Arial" w:hAnsi="Arial" w:cs="Arial"/>
          <w:color w:val="000000" w:themeColor="text1"/>
          <w:szCs w:val="24"/>
        </w:rPr>
        <w:t xml:space="preserve"> the organization</w:t>
      </w:r>
      <w:r w:rsidR="005F4155" w:rsidRPr="00762C56">
        <w:rPr>
          <w:rFonts w:ascii="Arial" w:hAnsi="Arial" w:cs="Arial"/>
          <w:color w:val="000000" w:themeColor="text1"/>
          <w:szCs w:val="24"/>
        </w:rPr>
        <w:t xml:space="preserve">. </w:t>
      </w:r>
    </w:p>
    <w:p w14:paraId="1F26EE7B" w14:textId="3B3DBC49" w:rsidR="007A7836" w:rsidRPr="00762C56" w:rsidRDefault="007A7836" w:rsidP="00762C56">
      <w:pPr>
        <w:pStyle w:val="Heading2"/>
        <w:jc w:val="both"/>
        <w:rPr>
          <w:rFonts w:ascii="Arial" w:hAnsi="Arial" w:cs="Arial"/>
          <w:color w:val="000000" w:themeColor="text1"/>
          <w:sz w:val="24"/>
          <w:szCs w:val="24"/>
          <w:lang w:val="en-GB"/>
        </w:rPr>
      </w:pPr>
      <w:bookmarkStart w:id="11" w:name="_Toc165408865"/>
      <w:r w:rsidRPr="00762C56">
        <w:rPr>
          <w:rFonts w:ascii="Arial" w:hAnsi="Arial" w:cs="Arial"/>
          <w:color w:val="000000" w:themeColor="text1"/>
          <w:sz w:val="24"/>
          <w:szCs w:val="24"/>
          <w:lang w:val="en-GB"/>
        </w:rPr>
        <w:t>2.</w:t>
      </w:r>
      <w:r w:rsidR="009D1474" w:rsidRPr="00762C56">
        <w:rPr>
          <w:rFonts w:ascii="Arial" w:hAnsi="Arial" w:cs="Arial"/>
          <w:color w:val="000000" w:themeColor="text1"/>
          <w:sz w:val="24"/>
          <w:szCs w:val="24"/>
          <w:lang w:val="en-GB"/>
        </w:rPr>
        <w:t>5</w:t>
      </w:r>
      <w:r w:rsidRPr="00762C56">
        <w:rPr>
          <w:rFonts w:ascii="Arial" w:hAnsi="Arial" w:cs="Arial"/>
          <w:color w:val="000000" w:themeColor="text1"/>
          <w:sz w:val="24"/>
          <w:szCs w:val="24"/>
          <w:lang w:val="en-GB"/>
        </w:rPr>
        <w:t>. Potential solutions to employee performance issues</w:t>
      </w:r>
      <w:bookmarkEnd w:id="11"/>
      <w:r w:rsidRPr="00762C56">
        <w:rPr>
          <w:rFonts w:ascii="Arial" w:hAnsi="Arial" w:cs="Arial"/>
          <w:color w:val="000000" w:themeColor="text1"/>
          <w:sz w:val="24"/>
          <w:szCs w:val="24"/>
          <w:lang w:val="en-GB"/>
        </w:rPr>
        <w:t xml:space="preserve"> </w:t>
      </w:r>
    </w:p>
    <w:p w14:paraId="53A28FCF" w14:textId="47CB595D" w:rsidR="00372CD6" w:rsidRPr="00762C56" w:rsidRDefault="008F0961" w:rsidP="00762C56">
      <w:pPr>
        <w:spacing w:after="0"/>
        <w:rPr>
          <w:rFonts w:ascii="Arial" w:hAnsi="Arial" w:cs="Arial"/>
          <w:color w:val="000000" w:themeColor="text1"/>
          <w:szCs w:val="24"/>
        </w:rPr>
      </w:pPr>
      <w:r w:rsidRPr="00762C56">
        <w:rPr>
          <w:rFonts w:ascii="Arial" w:hAnsi="Arial" w:cs="Arial"/>
          <w:color w:val="000000" w:themeColor="text1"/>
          <w:szCs w:val="24"/>
        </w:rPr>
        <w:t xml:space="preserve">In terms of mitigating the </w:t>
      </w:r>
      <w:r w:rsidR="0091111D" w:rsidRPr="00762C56">
        <w:rPr>
          <w:rFonts w:ascii="Arial" w:hAnsi="Arial" w:cs="Arial"/>
          <w:color w:val="000000" w:themeColor="text1"/>
          <w:szCs w:val="24"/>
        </w:rPr>
        <w:t>performance</w:t>
      </w:r>
      <w:r w:rsidRPr="00762C56">
        <w:rPr>
          <w:rFonts w:ascii="Arial" w:hAnsi="Arial" w:cs="Arial"/>
          <w:color w:val="000000" w:themeColor="text1"/>
          <w:szCs w:val="24"/>
        </w:rPr>
        <w:t xml:space="preserve"> issues for the hotel employees</w:t>
      </w:r>
      <w:r w:rsidR="00EF56BB" w:rsidRPr="00762C56">
        <w:rPr>
          <w:rFonts w:ascii="Arial" w:hAnsi="Arial" w:cs="Arial"/>
          <w:color w:val="000000" w:themeColor="text1"/>
          <w:szCs w:val="24"/>
        </w:rPr>
        <w:t xml:space="preserve">, </w:t>
      </w:r>
      <w:r w:rsidR="0091111D" w:rsidRPr="00762C56">
        <w:rPr>
          <w:rFonts w:ascii="Arial" w:hAnsi="Arial" w:cs="Arial"/>
          <w:color w:val="000000" w:themeColor="text1"/>
          <w:szCs w:val="24"/>
        </w:rPr>
        <w:t xml:space="preserve">the hotels of the UK including Glasgow IBIS central </w:t>
      </w:r>
      <w:r w:rsidR="00171B59" w:rsidRPr="00762C56">
        <w:rPr>
          <w:rFonts w:ascii="Arial" w:hAnsi="Arial" w:cs="Arial"/>
          <w:color w:val="000000" w:themeColor="text1"/>
          <w:szCs w:val="24"/>
        </w:rPr>
        <w:t>need to bring in strategic intervention in enhancing the hotels’ employee retention capabilities. As a potential solution to the employee</w:t>
      </w:r>
      <w:r w:rsidR="00B62561" w:rsidRPr="00762C56">
        <w:rPr>
          <w:rFonts w:ascii="Arial" w:hAnsi="Arial" w:cs="Arial"/>
          <w:color w:val="000000" w:themeColor="text1"/>
          <w:szCs w:val="24"/>
        </w:rPr>
        <w:t xml:space="preserve">s’ </w:t>
      </w:r>
      <w:r w:rsidR="00ED7FBE" w:rsidRPr="00762C56">
        <w:rPr>
          <w:rFonts w:ascii="Arial" w:hAnsi="Arial" w:cs="Arial"/>
          <w:color w:val="000000" w:themeColor="text1"/>
          <w:szCs w:val="24"/>
        </w:rPr>
        <w:t xml:space="preserve">lack of training and detrimental workplace performance, </w:t>
      </w:r>
      <w:r w:rsidR="0008310F" w:rsidRPr="00762C56">
        <w:rPr>
          <w:rFonts w:ascii="Arial" w:hAnsi="Arial" w:cs="Arial"/>
          <w:color w:val="000000" w:themeColor="text1"/>
          <w:szCs w:val="24"/>
        </w:rPr>
        <w:t>Glasgow IBIS can provide career development training</w:t>
      </w:r>
      <w:r w:rsidR="00ED7FBE" w:rsidRPr="00762C56">
        <w:rPr>
          <w:rFonts w:ascii="Arial" w:hAnsi="Arial" w:cs="Arial"/>
          <w:color w:val="000000" w:themeColor="text1"/>
          <w:szCs w:val="24"/>
        </w:rPr>
        <w:t xml:space="preserve"> to enrich the personal and professional development skills of these employees</w:t>
      </w:r>
      <w:r w:rsidR="0056298E" w:rsidRPr="00762C56">
        <w:rPr>
          <w:rFonts w:ascii="Arial" w:hAnsi="Arial" w:cs="Arial"/>
          <w:color w:val="000000" w:themeColor="text1"/>
          <w:szCs w:val="24"/>
        </w:rPr>
        <w:t xml:space="preserve"> (</w:t>
      </w:r>
      <w:r w:rsidR="0056298E" w:rsidRPr="00762C56">
        <w:rPr>
          <w:rFonts w:ascii="Arial" w:hAnsi="Arial" w:cs="Arial"/>
          <w:color w:val="000000" w:themeColor="text1"/>
          <w:szCs w:val="24"/>
          <w:shd w:val="clear" w:color="auto" w:fill="FFFFFF"/>
        </w:rPr>
        <w:t xml:space="preserve">Yu </w:t>
      </w:r>
      <w:r w:rsidR="0056298E" w:rsidRPr="00762C56">
        <w:rPr>
          <w:rFonts w:ascii="Arial" w:hAnsi="Arial" w:cs="Arial"/>
          <w:i/>
          <w:iCs/>
          <w:color w:val="000000" w:themeColor="text1"/>
          <w:szCs w:val="24"/>
          <w:shd w:val="clear" w:color="auto" w:fill="FFFFFF"/>
        </w:rPr>
        <w:t>et al</w:t>
      </w:r>
      <w:r w:rsidR="0056298E" w:rsidRPr="00762C56">
        <w:rPr>
          <w:rFonts w:ascii="Arial" w:hAnsi="Arial" w:cs="Arial"/>
          <w:color w:val="000000" w:themeColor="text1"/>
          <w:szCs w:val="24"/>
          <w:shd w:val="clear" w:color="auto" w:fill="FFFFFF"/>
        </w:rPr>
        <w:t>., 2020)</w:t>
      </w:r>
      <w:r w:rsidR="00ED7FBE" w:rsidRPr="00762C56">
        <w:rPr>
          <w:rFonts w:ascii="Arial" w:hAnsi="Arial" w:cs="Arial"/>
          <w:color w:val="000000" w:themeColor="text1"/>
          <w:szCs w:val="24"/>
        </w:rPr>
        <w:t xml:space="preserve">. </w:t>
      </w:r>
      <w:r w:rsidR="00A2645F" w:rsidRPr="00762C56">
        <w:rPr>
          <w:rFonts w:ascii="Arial" w:hAnsi="Arial" w:cs="Arial"/>
          <w:color w:val="000000" w:themeColor="text1"/>
          <w:szCs w:val="24"/>
        </w:rPr>
        <w:t>Further, in keeping them motivated to work, Glasgow can offer financial and non-</w:t>
      </w:r>
      <w:r w:rsidR="00C63ADE" w:rsidRPr="00762C56">
        <w:rPr>
          <w:rFonts w:ascii="Arial" w:hAnsi="Arial" w:cs="Arial"/>
          <w:color w:val="000000" w:themeColor="text1"/>
          <w:szCs w:val="24"/>
        </w:rPr>
        <w:t>financial</w:t>
      </w:r>
      <w:r w:rsidR="00A2645F" w:rsidRPr="00762C56">
        <w:rPr>
          <w:rFonts w:ascii="Arial" w:hAnsi="Arial" w:cs="Arial"/>
          <w:color w:val="000000" w:themeColor="text1"/>
          <w:szCs w:val="24"/>
        </w:rPr>
        <w:t xml:space="preserve"> benefits to the employees by recognizing even the </w:t>
      </w:r>
      <w:r w:rsidR="00A465C8" w:rsidRPr="00762C56">
        <w:rPr>
          <w:rFonts w:ascii="Arial" w:hAnsi="Arial" w:cs="Arial"/>
          <w:color w:val="000000" w:themeColor="text1"/>
          <w:szCs w:val="24"/>
        </w:rPr>
        <w:t xml:space="preserve">short-term goal completion to enhance their motivation to work. </w:t>
      </w:r>
      <w:r w:rsidR="00660650" w:rsidRPr="00762C56">
        <w:rPr>
          <w:rFonts w:ascii="Arial" w:hAnsi="Arial" w:cs="Arial"/>
          <w:color w:val="000000" w:themeColor="text1"/>
          <w:szCs w:val="24"/>
        </w:rPr>
        <w:t xml:space="preserve">Along with this, Glasgow needs to ensure communicative transparency in the organization by </w:t>
      </w:r>
      <w:r w:rsidR="001469CC" w:rsidRPr="00762C56">
        <w:rPr>
          <w:rFonts w:ascii="Arial" w:hAnsi="Arial" w:cs="Arial"/>
          <w:color w:val="000000" w:themeColor="text1"/>
          <w:szCs w:val="24"/>
        </w:rPr>
        <w:t>leveraging collaborative efficiency and mutual trust among the employees to foster workplace engagement further</w:t>
      </w:r>
      <w:r w:rsidR="0056298E" w:rsidRPr="00762C56">
        <w:rPr>
          <w:rFonts w:ascii="Arial" w:hAnsi="Arial" w:cs="Arial"/>
          <w:color w:val="000000" w:themeColor="text1"/>
          <w:szCs w:val="24"/>
        </w:rPr>
        <w:t xml:space="preserve"> (</w:t>
      </w:r>
      <w:proofErr w:type="spellStart"/>
      <w:r w:rsidR="0056298E" w:rsidRPr="00762C56">
        <w:rPr>
          <w:rFonts w:ascii="Arial" w:hAnsi="Arial" w:cs="Arial"/>
          <w:color w:val="000000" w:themeColor="text1"/>
          <w:szCs w:val="24"/>
          <w:shd w:val="clear" w:color="auto" w:fill="FFFFFF"/>
        </w:rPr>
        <w:t>Darvishmotevali</w:t>
      </w:r>
      <w:proofErr w:type="spellEnd"/>
      <w:r w:rsidR="0056298E" w:rsidRPr="00762C56">
        <w:rPr>
          <w:rFonts w:ascii="Arial" w:hAnsi="Arial" w:cs="Arial"/>
          <w:color w:val="000000" w:themeColor="text1"/>
          <w:szCs w:val="24"/>
          <w:shd w:val="clear" w:color="auto" w:fill="FFFFFF"/>
        </w:rPr>
        <w:t xml:space="preserve"> and Ali, 2020)</w:t>
      </w:r>
      <w:r w:rsidR="001469CC" w:rsidRPr="00762C56">
        <w:rPr>
          <w:rFonts w:ascii="Arial" w:hAnsi="Arial" w:cs="Arial"/>
          <w:color w:val="000000" w:themeColor="text1"/>
          <w:szCs w:val="24"/>
        </w:rPr>
        <w:t xml:space="preserve">. </w:t>
      </w:r>
      <w:r w:rsidR="008E3483" w:rsidRPr="00762C56">
        <w:rPr>
          <w:rFonts w:ascii="Arial" w:hAnsi="Arial" w:cs="Arial"/>
          <w:color w:val="000000" w:themeColor="text1"/>
          <w:szCs w:val="24"/>
        </w:rPr>
        <w:t xml:space="preserve">Apart from this, Glasgow needs to ensure a sustainable </w:t>
      </w:r>
      <w:r w:rsidR="00B9753F" w:rsidRPr="00762C56">
        <w:rPr>
          <w:rFonts w:ascii="Arial" w:hAnsi="Arial" w:cs="Arial"/>
          <w:color w:val="000000" w:themeColor="text1"/>
          <w:szCs w:val="24"/>
        </w:rPr>
        <w:t xml:space="preserve">recruitment and selection process that helps in projecting fair organizational practices </w:t>
      </w:r>
      <w:r w:rsidR="00EA0FD6" w:rsidRPr="00762C56">
        <w:rPr>
          <w:rFonts w:ascii="Arial" w:hAnsi="Arial" w:cs="Arial"/>
          <w:color w:val="000000" w:themeColor="text1"/>
          <w:szCs w:val="24"/>
        </w:rPr>
        <w:t>in the industry in terms of goal clarity, compensation benefits</w:t>
      </w:r>
      <w:r w:rsidR="003857CD" w:rsidRPr="00762C56">
        <w:rPr>
          <w:rFonts w:ascii="Arial" w:hAnsi="Arial" w:cs="Arial"/>
          <w:color w:val="000000" w:themeColor="text1"/>
          <w:szCs w:val="24"/>
        </w:rPr>
        <w:t>,</w:t>
      </w:r>
      <w:r w:rsidR="00EA0FD6" w:rsidRPr="00762C56">
        <w:rPr>
          <w:rFonts w:ascii="Arial" w:hAnsi="Arial" w:cs="Arial"/>
          <w:color w:val="000000" w:themeColor="text1"/>
          <w:szCs w:val="24"/>
        </w:rPr>
        <w:t xml:space="preserve"> and workplace sustainability </w:t>
      </w:r>
      <w:r w:rsidR="00F732DD" w:rsidRPr="00762C56">
        <w:rPr>
          <w:rFonts w:ascii="Arial" w:hAnsi="Arial" w:cs="Arial"/>
          <w:color w:val="000000" w:themeColor="text1"/>
          <w:szCs w:val="24"/>
        </w:rPr>
        <w:t>overall</w:t>
      </w:r>
      <w:r w:rsidR="00EA0FD6" w:rsidRPr="00762C56">
        <w:rPr>
          <w:rFonts w:ascii="Arial" w:hAnsi="Arial" w:cs="Arial"/>
          <w:color w:val="000000" w:themeColor="text1"/>
          <w:szCs w:val="24"/>
        </w:rPr>
        <w:t xml:space="preserve">. </w:t>
      </w:r>
      <w:r w:rsidR="003857CD" w:rsidRPr="00762C56">
        <w:rPr>
          <w:rFonts w:ascii="Arial" w:hAnsi="Arial" w:cs="Arial"/>
          <w:color w:val="000000" w:themeColor="text1"/>
          <w:szCs w:val="24"/>
        </w:rPr>
        <w:t>Thus, the staff-oriented challenges faced by Glasgow IBIS can be effectively mitigated</w:t>
      </w:r>
      <w:r w:rsidR="00F732DD" w:rsidRPr="00762C56">
        <w:rPr>
          <w:rFonts w:ascii="Arial" w:hAnsi="Arial" w:cs="Arial"/>
          <w:color w:val="000000" w:themeColor="text1"/>
          <w:szCs w:val="24"/>
        </w:rPr>
        <w:t>.</w:t>
      </w:r>
      <w:r w:rsidR="003857CD" w:rsidRPr="00762C56">
        <w:rPr>
          <w:rFonts w:ascii="Arial" w:hAnsi="Arial" w:cs="Arial"/>
          <w:color w:val="000000" w:themeColor="text1"/>
          <w:szCs w:val="24"/>
        </w:rPr>
        <w:t xml:space="preserve"> </w:t>
      </w:r>
    </w:p>
    <w:p w14:paraId="359E21BC" w14:textId="4DF63AB9" w:rsidR="00C85FCD" w:rsidRPr="00762C56" w:rsidRDefault="00C85FCD" w:rsidP="00762C56">
      <w:pPr>
        <w:pStyle w:val="Heading1"/>
        <w:jc w:val="both"/>
        <w:rPr>
          <w:rFonts w:ascii="Arial" w:hAnsi="Arial" w:cs="Arial"/>
          <w:color w:val="000000" w:themeColor="text1"/>
          <w:sz w:val="24"/>
          <w:szCs w:val="24"/>
          <w:lang w:val="en-GB"/>
        </w:rPr>
      </w:pPr>
      <w:bookmarkStart w:id="12" w:name="_Toc165408866"/>
      <w:r w:rsidRPr="00762C56">
        <w:rPr>
          <w:rFonts w:ascii="Arial" w:hAnsi="Arial" w:cs="Arial"/>
          <w:color w:val="000000" w:themeColor="text1"/>
          <w:sz w:val="24"/>
          <w:szCs w:val="24"/>
          <w:lang w:val="en-GB"/>
        </w:rPr>
        <w:lastRenderedPageBreak/>
        <w:t>3. Evaluation and Conclusion</w:t>
      </w:r>
      <w:bookmarkEnd w:id="12"/>
      <w:r w:rsidRPr="00762C56">
        <w:rPr>
          <w:rFonts w:ascii="Arial" w:hAnsi="Arial" w:cs="Arial"/>
          <w:color w:val="000000" w:themeColor="text1"/>
          <w:sz w:val="24"/>
          <w:szCs w:val="24"/>
          <w:lang w:val="en-GB"/>
        </w:rPr>
        <w:t xml:space="preserve"> </w:t>
      </w:r>
    </w:p>
    <w:p w14:paraId="74AEC2C6" w14:textId="45F5DE8B" w:rsidR="003857CD" w:rsidRPr="00762C56" w:rsidRDefault="003857CD" w:rsidP="00762C56">
      <w:pPr>
        <w:spacing w:after="0"/>
        <w:rPr>
          <w:rFonts w:ascii="Arial" w:hAnsi="Arial" w:cs="Arial"/>
          <w:color w:val="000000" w:themeColor="text1"/>
          <w:szCs w:val="24"/>
        </w:rPr>
      </w:pPr>
      <w:r w:rsidRPr="00762C56">
        <w:rPr>
          <w:rFonts w:ascii="Arial" w:hAnsi="Arial" w:cs="Arial"/>
          <w:color w:val="000000" w:themeColor="text1"/>
          <w:szCs w:val="24"/>
        </w:rPr>
        <w:t xml:space="preserve">The different working modes have high-end impactful implications on the development of this industry’s net profitability and productivity levels. </w:t>
      </w:r>
      <w:r w:rsidR="00923000" w:rsidRPr="00762C56">
        <w:rPr>
          <w:rFonts w:ascii="Arial" w:hAnsi="Arial" w:cs="Arial"/>
          <w:color w:val="000000" w:themeColor="text1"/>
          <w:szCs w:val="24"/>
        </w:rPr>
        <w:t>Over the years, the hospitality industry has manifested in flexible workspace and experience-driven approach of the staff</w:t>
      </w:r>
      <w:r w:rsidR="00590233" w:rsidRPr="00762C56">
        <w:rPr>
          <w:rFonts w:ascii="Arial" w:hAnsi="Arial" w:cs="Arial"/>
          <w:color w:val="000000" w:themeColor="text1"/>
          <w:szCs w:val="24"/>
        </w:rPr>
        <w:t xml:space="preserve"> resulting in the utmost convenience of the staff to perform more productively. </w:t>
      </w:r>
      <w:r w:rsidR="00A3798F" w:rsidRPr="00762C56">
        <w:rPr>
          <w:rFonts w:ascii="Arial" w:hAnsi="Arial" w:cs="Arial"/>
          <w:color w:val="000000" w:themeColor="text1"/>
          <w:szCs w:val="24"/>
        </w:rPr>
        <w:t xml:space="preserve">In the remote/hybrid working provisions, the hospitality industry </w:t>
      </w:r>
      <w:r w:rsidR="00C4279B" w:rsidRPr="00762C56">
        <w:rPr>
          <w:rFonts w:ascii="Arial" w:hAnsi="Arial" w:cs="Arial"/>
          <w:color w:val="000000" w:themeColor="text1"/>
          <w:szCs w:val="24"/>
        </w:rPr>
        <w:t>staff</w:t>
      </w:r>
      <w:r w:rsidR="00A3798F" w:rsidRPr="00762C56">
        <w:rPr>
          <w:rFonts w:ascii="Arial" w:hAnsi="Arial" w:cs="Arial"/>
          <w:color w:val="000000" w:themeColor="text1"/>
          <w:szCs w:val="24"/>
        </w:rPr>
        <w:t xml:space="preserve"> have </w:t>
      </w:r>
      <w:r w:rsidR="00700B25" w:rsidRPr="00762C56">
        <w:rPr>
          <w:rFonts w:ascii="Arial" w:hAnsi="Arial" w:cs="Arial"/>
          <w:color w:val="000000" w:themeColor="text1"/>
          <w:szCs w:val="24"/>
        </w:rPr>
        <w:t xml:space="preserve">understood the impacts of a flexible workspace that fosters a professional working environment that enriches their physical and mental </w:t>
      </w:r>
      <w:r w:rsidR="0027617F" w:rsidRPr="00762C56">
        <w:rPr>
          <w:rFonts w:ascii="Arial" w:hAnsi="Arial" w:cs="Arial"/>
          <w:color w:val="000000" w:themeColor="text1"/>
          <w:szCs w:val="24"/>
        </w:rPr>
        <w:t>well-being</w:t>
      </w:r>
      <w:r w:rsidR="00700B25" w:rsidRPr="00762C56">
        <w:rPr>
          <w:rFonts w:ascii="Arial" w:hAnsi="Arial" w:cs="Arial"/>
          <w:color w:val="000000" w:themeColor="text1"/>
          <w:szCs w:val="24"/>
        </w:rPr>
        <w:t xml:space="preserve"> by establishing a sound work-life balance</w:t>
      </w:r>
      <w:r w:rsidR="0056298E" w:rsidRPr="00762C56">
        <w:rPr>
          <w:rFonts w:ascii="Arial" w:hAnsi="Arial" w:cs="Arial"/>
          <w:color w:val="000000" w:themeColor="text1"/>
          <w:szCs w:val="24"/>
        </w:rPr>
        <w:t xml:space="preserve"> (</w:t>
      </w:r>
      <w:r w:rsidR="00C4279B" w:rsidRPr="00762C56">
        <w:rPr>
          <w:rFonts w:ascii="Arial" w:hAnsi="Arial" w:cs="Arial"/>
          <w:color w:val="000000" w:themeColor="text1"/>
          <w:szCs w:val="24"/>
          <w:shd w:val="clear" w:color="auto" w:fill="FFFFFF"/>
        </w:rPr>
        <w:t xml:space="preserve">Williamson </w:t>
      </w:r>
      <w:r w:rsidR="00C4279B" w:rsidRPr="00762C56">
        <w:rPr>
          <w:rFonts w:ascii="Arial" w:hAnsi="Arial" w:cs="Arial"/>
          <w:i/>
          <w:iCs/>
          <w:color w:val="000000" w:themeColor="text1"/>
          <w:szCs w:val="24"/>
          <w:shd w:val="clear" w:color="auto" w:fill="FFFFFF"/>
        </w:rPr>
        <w:t>et al</w:t>
      </w:r>
      <w:r w:rsidR="00C4279B" w:rsidRPr="00762C56">
        <w:rPr>
          <w:rFonts w:ascii="Arial" w:hAnsi="Arial" w:cs="Arial"/>
          <w:color w:val="000000" w:themeColor="text1"/>
          <w:szCs w:val="24"/>
          <w:shd w:val="clear" w:color="auto" w:fill="FFFFFF"/>
        </w:rPr>
        <w:t>.</w:t>
      </w:r>
      <w:r w:rsidR="0056298E" w:rsidRPr="00762C56">
        <w:rPr>
          <w:rFonts w:ascii="Arial" w:hAnsi="Arial" w:cs="Arial"/>
          <w:color w:val="000000" w:themeColor="text1"/>
          <w:szCs w:val="24"/>
          <w:shd w:val="clear" w:color="auto" w:fill="FFFFFF"/>
        </w:rPr>
        <w:t>, 2023)</w:t>
      </w:r>
      <w:r w:rsidR="00700B25" w:rsidRPr="00762C56">
        <w:rPr>
          <w:rFonts w:ascii="Arial" w:hAnsi="Arial" w:cs="Arial"/>
          <w:color w:val="000000" w:themeColor="text1"/>
          <w:szCs w:val="24"/>
        </w:rPr>
        <w:t xml:space="preserve">. </w:t>
      </w:r>
      <w:r w:rsidR="0027617F" w:rsidRPr="00762C56">
        <w:rPr>
          <w:rFonts w:ascii="Arial" w:hAnsi="Arial" w:cs="Arial"/>
          <w:color w:val="000000" w:themeColor="text1"/>
          <w:szCs w:val="24"/>
        </w:rPr>
        <w:t xml:space="preserve">The implications of the hybrid hospitality practices </w:t>
      </w:r>
      <w:r w:rsidR="00DC51B1" w:rsidRPr="00762C56">
        <w:rPr>
          <w:rFonts w:ascii="Arial" w:hAnsi="Arial" w:cs="Arial"/>
          <w:color w:val="000000" w:themeColor="text1"/>
          <w:szCs w:val="24"/>
        </w:rPr>
        <w:t>are</w:t>
      </w:r>
      <w:r w:rsidR="0027617F" w:rsidRPr="00762C56">
        <w:rPr>
          <w:rFonts w:ascii="Arial" w:hAnsi="Arial" w:cs="Arial"/>
          <w:color w:val="000000" w:themeColor="text1"/>
          <w:szCs w:val="24"/>
        </w:rPr>
        <w:t xml:space="preserve"> vivid since </w:t>
      </w:r>
      <w:r w:rsidR="00DC51B1" w:rsidRPr="00762C56">
        <w:rPr>
          <w:rFonts w:ascii="Arial" w:hAnsi="Arial" w:cs="Arial"/>
          <w:color w:val="000000" w:themeColor="text1"/>
          <w:szCs w:val="24"/>
        </w:rPr>
        <w:t>they</w:t>
      </w:r>
      <w:r w:rsidR="0027617F" w:rsidRPr="00762C56">
        <w:rPr>
          <w:rFonts w:ascii="Arial" w:hAnsi="Arial" w:cs="Arial"/>
          <w:color w:val="000000" w:themeColor="text1"/>
          <w:szCs w:val="24"/>
        </w:rPr>
        <w:t xml:space="preserve"> </w:t>
      </w:r>
      <w:r w:rsidR="0071469A" w:rsidRPr="00762C56">
        <w:rPr>
          <w:rFonts w:ascii="Arial" w:hAnsi="Arial" w:cs="Arial"/>
          <w:color w:val="000000" w:themeColor="text1"/>
          <w:szCs w:val="24"/>
        </w:rPr>
        <w:t>help</w:t>
      </w:r>
      <w:r w:rsidR="0027617F" w:rsidRPr="00762C56">
        <w:rPr>
          <w:rFonts w:ascii="Arial" w:hAnsi="Arial" w:cs="Arial"/>
          <w:color w:val="000000" w:themeColor="text1"/>
          <w:szCs w:val="24"/>
        </w:rPr>
        <w:t xml:space="preserve"> </w:t>
      </w:r>
      <w:r w:rsidR="00A3166D" w:rsidRPr="00762C56">
        <w:rPr>
          <w:rFonts w:ascii="Arial" w:hAnsi="Arial" w:cs="Arial"/>
          <w:color w:val="000000" w:themeColor="text1"/>
          <w:szCs w:val="24"/>
        </w:rPr>
        <w:t>enhance</w:t>
      </w:r>
      <w:r w:rsidR="0027617F" w:rsidRPr="00762C56">
        <w:rPr>
          <w:rFonts w:ascii="Arial" w:hAnsi="Arial" w:cs="Arial"/>
          <w:color w:val="000000" w:themeColor="text1"/>
          <w:szCs w:val="24"/>
        </w:rPr>
        <w:t xml:space="preserve"> the guest satisfaction level with </w:t>
      </w:r>
      <w:r w:rsidR="00DC51B1" w:rsidRPr="00762C56">
        <w:rPr>
          <w:rFonts w:ascii="Arial" w:hAnsi="Arial" w:cs="Arial"/>
          <w:color w:val="000000" w:themeColor="text1"/>
          <w:szCs w:val="24"/>
        </w:rPr>
        <w:t xml:space="preserve">tailormade services </w:t>
      </w:r>
      <w:r w:rsidR="0071469A" w:rsidRPr="00762C56">
        <w:rPr>
          <w:rFonts w:ascii="Arial" w:hAnsi="Arial" w:cs="Arial"/>
          <w:color w:val="000000" w:themeColor="text1"/>
          <w:szCs w:val="24"/>
        </w:rPr>
        <w:t xml:space="preserve">by ensuring </w:t>
      </w:r>
      <w:r w:rsidR="00350251" w:rsidRPr="00762C56">
        <w:rPr>
          <w:rFonts w:ascii="Arial" w:hAnsi="Arial" w:cs="Arial"/>
          <w:color w:val="000000" w:themeColor="text1"/>
          <w:szCs w:val="24"/>
        </w:rPr>
        <w:t>long-term</w:t>
      </w:r>
      <w:r w:rsidR="00D653DB" w:rsidRPr="00762C56">
        <w:rPr>
          <w:rFonts w:ascii="Arial" w:hAnsi="Arial" w:cs="Arial"/>
          <w:color w:val="000000" w:themeColor="text1"/>
          <w:szCs w:val="24"/>
        </w:rPr>
        <w:t xml:space="preserve"> guest retention by the</w:t>
      </w:r>
      <w:r w:rsidR="00350251" w:rsidRPr="00762C56">
        <w:rPr>
          <w:rFonts w:ascii="Arial" w:hAnsi="Arial" w:cs="Arial"/>
          <w:color w:val="000000" w:themeColor="text1"/>
          <w:szCs w:val="24"/>
        </w:rPr>
        <w:t xml:space="preserve"> hospitality</w:t>
      </w:r>
      <w:r w:rsidR="00D653DB" w:rsidRPr="00762C56">
        <w:rPr>
          <w:rFonts w:ascii="Arial" w:hAnsi="Arial" w:cs="Arial"/>
          <w:color w:val="000000" w:themeColor="text1"/>
          <w:szCs w:val="24"/>
        </w:rPr>
        <w:t xml:space="preserve"> brand</w:t>
      </w:r>
      <w:r w:rsidR="00350251" w:rsidRPr="00762C56">
        <w:rPr>
          <w:rFonts w:ascii="Arial" w:hAnsi="Arial" w:cs="Arial"/>
          <w:color w:val="000000" w:themeColor="text1"/>
          <w:szCs w:val="24"/>
        </w:rPr>
        <w:t xml:space="preserve">. The added benefits of </w:t>
      </w:r>
      <w:r w:rsidR="000D7A3B" w:rsidRPr="00762C56">
        <w:rPr>
          <w:rFonts w:ascii="Arial" w:hAnsi="Arial" w:cs="Arial"/>
          <w:color w:val="000000" w:themeColor="text1"/>
          <w:szCs w:val="24"/>
        </w:rPr>
        <w:t xml:space="preserve">diverse workplace modes like flexible working and hybrid modes specifically can </w:t>
      </w:r>
      <w:r w:rsidR="00680BE5" w:rsidRPr="00762C56">
        <w:rPr>
          <w:rFonts w:ascii="Arial" w:hAnsi="Arial" w:cs="Arial"/>
          <w:color w:val="000000" w:themeColor="text1"/>
          <w:szCs w:val="24"/>
        </w:rPr>
        <w:t>facilitate</w:t>
      </w:r>
      <w:r w:rsidR="000D7A3B" w:rsidRPr="00762C56">
        <w:rPr>
          <w:rFonts w:ascii="Arial" w:hAnsi="Arial" w:cs="Arial"/>
          <w:color w:val="000000" w:themeColor="text1"/>
          <w:szCs w:val="24"/>
        </w:rPr>
        <w:t xml:space="preserve"> Glasgow IBIS Central to </w:t>
      </w:r>
      <w:r w:rsidR="00680BE5" w:rsidRPr="00762C56">
        <w:rPr>
          <w:rFonts w:ascii="Arial" w:hAnsi="Arial" w:cs="Arial"/>
          <w:color w:val="000000" w:themeColor="text1"/>
          <w:szCs w:val="24"/>
        </w:rPr>
        <w:t xml:space="preserve">stand out in the competition-intensive hospitality marketplace. </w:t>
      </w:r>
    </w:p>
    <w:p w14:paraId="2E0194FA" w14:textId="668A654C" w:rsidR="008C7781" w:rsidRPr="00E25482" w:rsidRDefault="004F3B73" w:rsidP="00762C56">
      <w:pPr>
        <w:spacing w:after="0"/>
        <w:rPr>
          <w:rFonts w:ascii="Arial" w:hAnsi="Arial" w:cs="Arial"/>
          <w:color w:val="000000" w:themeColor="text1"/>
        </w:rPr>
      </w:pPr>
      <w:r w:rsidRPr="00762C56">
        <w:rPr>
          <w:rFonts w:ascii="Arial" w:hAnsi="Arial" w:cs="Arial"/>
          <w:color w:val="000000" w:themeColor="text1"/>
          <w:szCs w:val="24"/>
        </w:rPr>
        <w:t>In terms of assessing the future of this hybrid operational model in the industry</w:t>
      </w:r>
      <w:r w:rsidR="00561F79" w:rsidRPr="00762C56">
        <w:rPr>
          <w:rFonts w:ascii="Arial" w:hAnsi="Arial" w:cs="Arial"/>
          <w:color w:val="000000" w:themeColor="text1"/>
          <w:szCs w:val="24"/>
        </w:rPr>
        <w:t xml:space="preserve">, enriched customer experiences can add value to the industry </w:t>
      </w:r>
      <w:r w:rsidR="005752EF" w:rsidRPr="00762C56">
        <w:rPr>
          <w:rFonts w:ascii="Arial" w:hAnsi="Arial" w:cs="Arial"/>
          <w:color w:val="000000" w:themeColor="text1"/>
          <w:szCs w:val="24"/>
        </w:rPr>
        <w:t>by</w:t>
      </w:r>
      <w:r w:rsidR="00561F79" w:rsidRPr="00762C56">
        <w:rPr>
          <w:rFonts w:ascii="Arial" w:hAnsi="Arial" w:cs="Arial"/>
          <w:color w:val="000000" w:themeColor="text1"/>
          <w:szCs w:val="24"/>
        </w:rPr>
        <w:t xml:space="preserve"> attracting a broader spectrum of talents </w:t>
      </w:r>
      <w:r w:rsidR="00D91F2B" w:rsidRPr="00762C56">
        <w:rPr>
          <w:rFonts w:ascii="Arial" w:hAnsi="Arial" w:cs="Arial"/>
          <w:color w:val="000000" w:themeColor="text1"/>
          <w:szCs w:val="24"/>
        </w:rPr>
        <w:t>and</w:t>
      </w:r>
      <w:r w:rsidR="00D44533" w:rsidRPr="00762C56">
        <w:rPr>
          <w:rFonts w:ascii="Arial" w:hAnsi="Arial" w:cs="Arial"/>
          <w:color w:val="000000" w:themeColor="text1"/>
          <w:szCs w:val="24"/>
        </w:rPr>
        <w:t xml:space="preserve"> </w:t>
      </w:r>
      <w:r w:rsidR="00561F79" w:rsidRPr="00762C56">
        <w:rPr>
          <w:rFonts w:ascii="Arial" w:hAnsi="Arial" w:cs="Arial"/>
          <w:color w:val="000000" w:themeColor="text1"/>
          <w:szCs w:val="24"/>
        </w:rPr>
        <w:t xml:space="preserve">ensuring </w:t>
      </w:r>
      <w:r w:rsidR="00D91F2B" w:rsidRPr="00762C56">
        <w:rPr>
          <w:rFonts w:ascii="Arial" w:hAnsi="Arial" w:cs="Arial"/>
          <w:color w:val="000000" w:themeColor="text1"/>
          <w:szCs w:val="24"/>
        </w:rPr>
        <w:t xml:space="preserve">the </w:t>
      </w:r>
      <w:r w:rsidR="00561F79" w:rsidRPr="00762C56">
        <w:rPr>
          <w:rFonts w:ascii="Arial" w:hAnsi="Arial" w:cs="Arial"/>
          <w:color w:val="000000" w:themeColor="text1"/>
          <w:szCs w:val="24"/>
        </w:rPr>
        <w:t>brand loyalty of the employees</w:t>
      </w:r>
      <w:r w:rsidR="0056298E" w:rsidRPr="00762C56">
        <w:rPr>
          <w:rFonts w:ascii="Arial" w:hAnsi="Arial" w:cs="Arial"/>
          <w:color w:val="000000" w:themeColor="text1"/>
          <w:szCs w:val="24"/>
        </w:rPr>
        <w:t xml:space="preserve"> (</w:t>
      </w:r>
      <w:r w:rsidR="0056298E" w:rsidRPr="00762C56">
        <w:rPr>
          <w:rFonts w:ascii="Arial" w:hAnsi="Arial" w:cs="Arial"/>
          <w:color w:val="000000" w:themeColor="text1"/>
          <w:szCs w:val="24"/>
          <w:shd w:val="clear" w:color="auto" w:fill="FFFFFF"/>
        </w:rPr>
        <w:t>Prevot and Mägi, 2022)</w:t>
      </w:r>
      <w:r w:rsidR="00561F79" w:rsidRPr="00762C56">
        <w:rPr>
          <w:rFonts w:ascii="Arial" w:hAnsi="Arial" w:cs="Arial"/>
          <w:color w:val="000000" w:themeColor="text1"/>
          <w:szCs w:val="24"/>
        </w:rPr>
        <w:t xml:space="preserve">. </w:t>
      </w:r>
      <w:r w:rsidR="00A3166D" w:rsidRPr="00762C56">
        <w:rPr>
          <w:rFonts w:ascii="Arial" w:hAnsi="Arial" w:cs="Arial"/>
          <w:color w:val="000000" w:themeColor="text1"/>
          <w:szCs w:val="24"/>
        </w:rPr>
        <w:t>With these distinctive working approaches</w:t>
      </w:r>
      <w:r w:rsidR="00091CFB" w:rsidRPr="00762C56">
        <w:rPr>
          <w:rFonts w:ascii="Arial" w:hAnsi="Arial" w:cs="Arial"/>
          <w:color w:val="000000" w:themeColor="text1"/>
          <w:szCs w:val="24"/>
        </w:rPr>
        <w:t>,</w:t>
      </w:r>
      <w:r w:rsidR="00A3166D" w:rsidRPr="00762C56">
        <w:rPr>
          <w:rFonts w:ascii="Arial" w:hAnsi="Arial" w:cs="Arial"/>
          <w:color w:val="000000" w:themeColor="text1"/>
          <w:szCs w:val="24"/>
        </w:rPr>
        <w:t xml:space="preserve"> </w:t>
      </w:r>
      <w:r w:rsidR="00091CFB" w:rsidRPr="00762C56">
        <w:rPr>
          <w:rFonts w:ascii="Arial" w:hAnsi="Arial" w:cs="Arial"/>
          <w:color w:val="000000" w:themeColor="text1"/>
          <w:szCs w:val="24"/>
        </w:rPr>
        <w:t xml:space="preserve">Glasgow can create a visibly competent approach </w:t>
      </w:r>
      <w:r w:rsidR="00B11EAC" w:rsidRPr="00762C56">
        <w:rPr>
          <w:rFonts w:ascii="Arial" w:hAnsi="Arial" w:cs="Arial"/>
          <w:color w:val="000000" w:themeColor="text1"/>
          <w:szCs w:val="24"/>
        </w:rPr>
        <w:t xml:space="preserve">within </w:t>
      </w:r>
      <w:r w:rsidR="002F0205" w:rsidRPr="00762C56">
        <w:rPr>
          <w:rFonts w:ascii="Arial" w:hAnsi="Arial" w:cs="Arial"/>
          <w:color w:val="000000" w:themeColor="text1"/>
          <w:szCs w:val="24"/>
        </w:rPr>
        <w:t>the industry</w:t>
      </w:r>
      <w:r w:rsidR="00B11EAC" w:rsidRPr="00762C56">
        <w:rPr>
          <w:rFonts w:ascii="Arial" w:hAnsi="Arial" w:cs="Arial"/>
          <w:color w:val="000000" w:themeColor="text1"/>
          <w:szCs w:val="24"/>
        </w:rPr>
        <w:t xml:space="preserve"> to ensure increased employee engagement and retention of the brand</w:t>
      </w:r>
      <w:r w:rsidR="002F0205" w:rsidRPr="00762C56">
        <w:rPr>
          <w:rFonts w:ascii="Arial" w:hAnsi="Arial" w:cs="Arial"/>
          <w:color w:val="000000" w:themeColor="text1"/>
          <w:szCs w:val="24"/>
        </w:rPr>
        <w:t xml:space="preserve">. </w:t>
      </w:r>
      <w:r w:rsidR="00A57428" w:rsidRPr="00762C56">
        <w:rPr>
          <w:rFonts w:ascii="Arial" w:hAnsi="Arial" w:cs="Arial"/>
          <w:color w:val="000000" w:themeColor="text1"/>
          <w:szCs w:val="24"/>
        </w:rPr>
        <w:t xml:space="preserve">This report has been based on the analysis of </w:t>
      </w:r>
      <w:r w:rsidR="00A25391" w:rsidRPr="00762C56">
        <w:rPr>
          <w:rFonts w:ascii="Arial" w:hAnsi="Arial" w:cs="Arial"/>
          <w:color w:val="000000" w:themeColor="text1"/>
          <w:szCs w:val="24"/>
        </w:rPr>
        <w:t>socioeconomic</w:t>
      </w:r>
      <w:r w:rsidR="00A57428" w:rsidRPr="00762C56">
        <w:rPr>
          <w:rFonts w:ascii="Arial" w:hAnsi="Arial" w:cs="Arial"/>
          <w:color w:val="000000" w:themeColor="text1"/>
          <w:szCs w:val="24"/>
        </w:rPr>
        <w:t xml:space="preserve"> factors that can shape employee </w:t>
      </w:r>
      <w:r w:rsidR="00A25391" w:rsidRPr="00762C56">
        <w:rPr>
          <w:rFonts w:ascii="Arial" w:hAnsi="Arial" w:cs="Arial"/>
          <w:color w:val="000000" w:themeColor="text1"/>
          <w:szCs w:val="24"/>
        </w:rPr>
        <w:t>performance</w:t>
      </w:r>
      <w:r w:rsidR="00A57428" w:rsidRPr="00762C56">
        <w:rPr>
          <w:rFonts w:ascii="Arial" w:hAnsi="Arial" w:cs="Arial"/>
          <w:color w:val="000000" w:themeColor="text1"/>
          <w:szCs w:val="24"/>
        </w:rPr>
        <w:t xml:space="preserve"> </w:t>
      </w:r>
      <w:r w:rsidR="00722EB4" w:rsidRPr="00762C56">
        <w:rPr>
          <w:rFonts w:ascii="Arial" w:hAnsi="Arial" w:cs="Arial"/>
          <w:color w:val="000000" w:themeColor="text1"/>
          <w:szCs w:val="24"/>
        </w:rPr>
        <w:t xml:space="preserve">and the way Glasgow IBIS Central has used </w:t>
      </w:r>
      <w:r w:rsidR="00E112BF" w:rsidRPr="00762C56">
        <w:rPr>
          <w:rFonts w:ascii="Arial" w:hAnsi="Arial" w:cs="Arial"/>
          <w:color w:val="000000" w:themeColor="text1"/>
          <w:szCs w:val="24"/>
        </w:rPr>
        <w:t>employee</w:t>
      </w:r>
      <w:r w:rsidR="00722EB4" w:rsidRPr="00762C56">
        <w:rPr>
          <w:rFonts w:ascii="Arial" w:hAnsi="Arial" w:cs="Arial"/>
          <w:color w:val="000000" w:themeColor="text1"/>
          <w:szCs w:val="24"/>
        </w:rPr>
        <w:t xml:space="preserve"> performance monitoring strategies </w:t>
      </w:r>
      <w:r w:rsidR="00E112BF" w:rsidRPr="00762C56">
        <w:rPr>
          <w:rFonts w:ascii="Arial" w:hAnsi="Arial" w:cs="Arial"/>
          <w:color w:val="000000" w:themeColor="text1"/>
          <w:szCs w:val="24"/>
        </w:rPr>
        <w:t xml:space="preserve">to have a </w:t>
      </w:r>
      <w:r w:rsidR="007A7C57" w:rsidRPr="00762C56">
        <w:rPr>
          <w:rFonts w:ascii="Arial" w:hAnsi="Arial" w:cs="Arial"/>
          <w:color w:val="000000" w:themeColor="text1"/>
          <w:szCs w:val="24"/>
        </w:rPr>
        <w:t>direct</w:t>
      </w:r>
      <w:r w:rsidR="00E112BF" w:rsidRPr="00762C56">
        <w:rPr>
          <w:rFonts w:ascii="Arial" w:hAnsi="Arial" w:cs="Arial"/>
          <w:color w:val="000000" w:themeColor="text1"/>
          <w:szCs w:val="24"/>
        </w:rPr>
        <w:t xml:space="preserve"> impact on the organization’s productivity levels. </w:t>
      </w:r>
      <w:r w:rsidR="007A7C57" w:rsidRPr="00762C56">
        <w:rPr>
          <w:rFonts w:ascii="Arial" w:hAnsi="Arial" w:cs="Arial"/>
          <w:color w:val="000000" w:themeColor="text1"/>
          <w:szCs w:val="24"/>
        </w:rPr>
        <w:t xml:space="preserve">In the preliminary stage of this proposal, the study has highlighted the </w:t>
      </w:r>
      <w:r w:rsidR="005674FB" w:rsidRPr="00762C56">
        <w:rPr>
          <w:rFonts w:ascii="Arial" w:hAnsi="Arial" w:cs="Arial"/>
          <w:color w:val="000000" w:themeColor="text1"/>
          <w:szCs w:val="24"/>
        </w:rPr>
        <w:t xml:space="preserve">factors that can influence employee performance in terms of enhancing employee engagement and retention on the board. Further, it has moved on to the other competitor’s data in terms of performance monitoring </w:t>
      </w:r>
      <w:r w:rsidR="00627EB3" w:rsidRPr="00762C56">
        <w:rPr>
          <w:rFonts w:ascii="Arial" w:hAnsi="Arial" w:cs="Arial"/>
          <w:color w:val="000000" w:themeColor="text1"/>
          <w:szCs w:val="24"/>
        </w:rPr>
        <w:t>like</w:t>
      </w:r>
      <w:r w:rsidR="005674FB" w:rsidRPr="00762C56">
        <w:rPr>
          <w:rFonts w:ascii="Arial" w:hAnsi="Arial" w:cs="Arial"/>
          <w:color w:val="000000" w:themeColor="text1"/>
          <w:szCs w:val="24"/>
        </w:rPr>
        <w:t xml:space="preserve"> Mariott and the Radisson Group of hotels in the UK. Apart from this, the study has potentially disclosed the three different working modes in the hospitality industry of the UK including </w:t>
      </w:r>
      <w:r w:rsidR="00F62BBC" w:rsidRPr="00762C56">
        <w:rPr>
          <w:rFonts w:ascii="Arial" w:hAnsi="Arial" w:cs="Arial"/>
          <w:color w:val="000000" w:themeColor="text1"/>
          <w:szCs w:val="24"/>
        </w:rPr>
        <w:t xml:space="preserve">the </w:t>
      </w:r>
      <w:r w:rsidR="005674FB" w:rsidRPr="00762C56">
        <w:rPr>
          <w:rFonts w:ascii="Arial" w:hAnsi="Arial" w:cs="Arial"/>
          <w:color w:val="000000" w:themeColor="text1"/>
          <w:szCs w:val="24"/>
        </w:rPr>
        <w:t>hybrid mode, office working mode</w:t>
      </w:r>
      <w:r w:rsidR="00F62BBC" w:rsidRPr="00762C56">
        <w:rPr>
          <w:rFonts w:ascii="Arial" w:hAnsi="Arial" w:cs="Arial"/>
          <w:color w:val="000000" w:themeColor="text1"/>
          <w:szCs w:val="24"/>
        </w:rPr>
        <w:t>,</w:t>
      </w:r>
      <w:r w:rsidR="005674FB" w:rsidRPr="00762C56">
        <w:rPr>
          <w:rFonts w:ascii="Arial" w:hAnsi="Arial" w:cs="Arial"/>
          <w:color w:val="000000" w:themeColor="text1"/>
          <w:szCs w:val="24"/>
        </w:rPr>
        <w:t xml:space="preserve"> and the </w:t>
      </w:r>
      <w:r w:rsidR="00F62BBC" w:rsidRPr="00762C56">
        <w:rPr>
          <w:rFonts w:ascii="Arial" w:hAnsi="Arial" w:cs="Arial"/>
          <w:color w:val="000000" w:themeColor="text1"/>
          <w:szCs w:val="24"/>
        </w:rPr>
        <w:t xml:space="preserve">flexible working mode. Among all these </w:t>
      </w:r>
      <w:r w:rsidR="008247BA" w:rsidRPr="00762C56">
        <w:rPr>
          <w:rFonts w:ascii="Arial" w:hAnsi="Arial" w:cs="Arial"/>
          <w:color w:val="000000" w:themeColor="text1"/>
          <w:szCs w:val="24"/>
        </w:rPr>
        <w:t xml:space="preserve">working modes, the hybrid mode </w:t>
      </w:r>
      <w:r w:rsidR="004A73EA" w:rsidRPr="00762C56">
        <w:rPr>
          <w:rFonts w:ascii="Arial" w:hAnsi="Arial" w:cs="Arial"/>
          <w:color w:val="000000" w:themeColor="text1"/>
          <w:szCs w:val="24"/>
        </w:rPr>
        <w:t>is</w:t>
      </w:r>
      <w:r w:rsidR="00C9400C" w:rsidRPr="00762C56">
        <w:rPr>
          <w:rFonts w:ascii="Arial" w:hAnsi="Arial" w:cs="Arial"/>
          <w:color w:val="000000" w:themeColor="text1"/>
          <w:szCs w:val="24"/>
        </w:rPr>
        <w:t xml:space="preserve"> the most effective in enhancing the work-life balance of the employees </w:t>
      </w:r>
      <w:r w:rsidR="0039724E" w:rsidRPr="00762C56">
        <w:rPr>
          <w:rFonts w:ascii="Arial" w:hAnsi="Arial" w:cs="Arial"/>
          <w:color w:val="000000" w:themeColor="text1"/>
          <w:szCs w:val="24"/>
        </w:rPr>
        <w:t xml:space="preserve">to further enrich the </w:t>
      </w:r>
      <w:r w:rsidR="004A73EA" w:rsidRPr="00762C56">
        <w:rPr>
          <w:rFonts w:ascii="Arial" w:hAnsi="Arial" w:cs="Arial"/>
          <w:color w:val="000000" w:themeColor="text1"/>
          <w:szCs w:val="24"/>
        </w:rPr>
        <w:t xml:space="preserve">employees’ engagement level </w:t>
      </w:r>
      <w:r w:rsidR="00CD2C6C" w:rsidRPr="00762C56">
        <w:rPr>
          <w:rFonts w:ascii="Arial" w:hAnsi="Arial" w:cs="Arial"/>
          <w:color w:val="000000" w:themeColor="text1"/>
          <w:szCs w:val="24"/>
        </w:rPr>
        <w:t>with</w:t>
      </w:r>
      <w:r w:rsidR="004A73EA" w:rsidRPr="00762C56">
        <w:rPr>
          <w:rFonts w:ascii="Arial" w:hAnsi="Arial" w:cs="Arial"/>
          <w:color w:val="000000" w:themeColor="text1"/>
          <w:szCs w:val="24"/>
        </w:rPr>
        <w:t xml:space="preserve"> the brand resulting in</w:t>
      </w:r>
      <w:r w:rsidR="004A73EA" w:rsidRPr="00E25482">
        <w:rPr>
          <w:rFonts w:ascii="Arial" w:hAnsi="Arial" w:cs="Arial"/>
          <w:color w:val="000000" w:themeColor="text1"/>
        </w:rPr>
        <w:t xml:space="preserve"> </w:t>
      </w:r>
      <w:r w:rsidR="004A73EA" w:rsidRPr="00E25482">
        <w:rPr>
          <w:rFonts w:ascii="Arial" w:hAnsi="Arial" w:cs="Arial"/>
          <w:color w:val="000000" w:themeColor="text1"/>
        </w:rPr>
        <w:lastRenderedPageBreak/>
        <w:t xml:space="preserve">high-end productivity. Thus, </w:t>
      </w:r>
      <w:r w:rsidR="00623B6F" w:rsidRPr="00E25482">
        <w:rPr>
          <w:rFonts w:ascii="Arial" w:hAnsi="Arial" w:cs="Arial"/>
          <w:color w:val="000000" w:themeColor="text1"/>
        </w:rPr>
        <w:t xml:space="preserve">the social economic forces </w:t>
      </w:r>
      <w:r w:rsidR="004E6784" w:rsidRPr="00E25482">
        <w:rPr>
          <w:rFonts w:ascii="Arial" w:hAnsi="Arial" w:cs="Arial"/>
          <w:color w:val="000000" w:themeColor="text1"/>
        </w:rPr>
        <w:t xml:space="preserve">can have positively significant impacts on the performance </w:t>
      </w:r>
      <w:r w:rsidR="00C77B44" w:rsidRPr="00E25482">
        <w:rPr>
          <w:rFonts w:ascii="Arial" w:hAnsi="Arial" w:cs="Arial"/>
          <w:color w:val="000000" w:themeColor="text1"/>
        </w:rPr>
        <w:t>management</w:t>
      </w:r>
      <w:r w:rsidR="004E6784" w:rsidRPr="00E25482">
        <w:rPr>
          <w:rFonts w:ascii="Arial" w:hAnsi="Arial" w:cs="Arial"/>
          <w:color w:val="000000" w:themeColor="text1"/>
        </w:rPr>
        <w:t xml:space="preserve"> of the employees. </w:t>
      </w:r>
    </w:p>
    <w:p w14:paraId="2B6D785B" w14:textId="77777777" w:rsidR="008C7781" w:rsidRPr="00E25482" w:rsidRDefault="008C7781" w:rsidP="00796768">
      <w:pPr>
        <w:spacing w:after="0" w:line="276" w:lineRule="auto"/>
        <w:jc w:val="left"/>
        <w:rPr>
          <w:rFonts w:ascii="Arial" w:hAnsi="Arial" w:cs="Arial"/>
          <w:color w:val="000000" w:themeColor="text1"/>
        </w:rPr>
      </w:pPr>
      <w:r w:rsidRPr="00E25482">
        <w:rPr>
          <w:rFonts w:ascii="Arial" w:hAnsi="Arial" w:cs="Arial"/>
          <w:color w:val="000000" w:themeColor="text1"/>
        </w:rPr>
        <w:br w:type="page"/>
      </w:r>
    </w:p>
    <w:p w14:paraId="0F68797F" w14:textId="341C2AAC" w:rsidR="00A57428" w:rsidRPr="00E25482" w:rsidRDefault="00FC248F" w:rsidP="00E25482">
      <w:pPr>
        <w:pStyle w:val="Heading1"/>
        <w:rPr>
          <w:rFonts w:ascii="Arial" w:hAnsi="Arial" w:cs="Arial"/>
          <w:color w:val="000000" w:themeColor="text1"/>
          <w:lang w:val="en-GB"/>
        </w:rPr>
      </w:pPr>
      <w:r w:rsidRPr="00E25482">
        <w:rPr>
          <w:rFonts w:ascii="Arial" w:hAnsi="Arial" w:cs="Arial"/>
          <w:color w:val="000000" w:themeColor="text1"/>
          <w:lang w:val="en-GB"/>
        </w:rPr>
        <w:lastRenderedPageBreak/>
        <w:t>Bibliography</w:t>
      </w:r>
    </w:p>
    <w:p w14:paraId="2E9ECBAB"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Baquero, A., 2023. Hotel employees’ burnout and intention to quit: the role of psychological distress and financial well-being in a moderation mediation model. </w:t>
      </w:r>
      <w:proofErr w:type="spellStart"/>
      <w:r w:rsidRPr="00E25482">
        <w:rPr>
          <w:rFonts w:ascii="Arial" w:hAnsi="Arial" w:cs="Arial"/>
          <w:i/>
          <w:iCs/>
          <w:color w:val="000000" w:themeColor="text1"/>
          <w:shd w:val="clear" w:color="auto" w:fill="FFFFFF"/>
        </w:rPr>
        <w:t>Behavioral</w:t>
      </w:r>
      <w:proofErr w:type="spellEnd"/>
      <w:r w:rsidRPr="00E25482">
        <w:rPr>
          <w:rFonts w:ascii="Arial" w:hAnsi="Arial" w:cs="Arial"/>
          <w:i/>
          <w:iCs/>
          <w:color w:val="000000" w:themeColor="text1"/>
          <w:shd w:val="clear" w:color="auto" w:fill="FFFFFF"/>
        </w:rPr>
        <w:t xml:space="preserve"> Sciences</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13</w:t>
      </w:r>
      <w:r w:rsidRPr="00E25482">
        <w:rPr>
          <w:rFonts w:ascii="Arial" w:hAnsi="Arial" w:cs="Arial"/>
          <w:color w:val="000000" w:themeColor="text1"/>
          <w:shd w:val="clear" w:color="auto" w:fill="FFFFFF"/>
        </w:rPr>
        <w:t>(2), p.84.</w:t>
      </w:r>
    </w:p>
    <w:p w14:paraId="386DD2A0" w14:textId="77777777" w:rsidR="008C7781" w:rsidRPr="00E25482" w:rsidRDefault="008C7781" w:rsidP="00796768">
      <w:pPr>
        <w:spacing w:after="0"/>
        <w:rPr>
          <w:rFonts w:ascii="Arial" w:hAnsi="Arial" w:cs="Arial"/>
          <w:color w:val="000000" w:themeColor="text1"/>
          <w:shd w:val="clear" w:color="auto" w:fill="FFFFFF"/>
        </w:rPr>
      </w:pPr>
      <w:proofErr w:type="spellStart"/>
      <w:r w:rsidRPr="00E25482">
        <w:rPr>
          <w:rFonts w:ascii="Arial" w:hAnsi="Arial" w:cs="Arial"/>
          <w:color w:val="000000" w:themeColor="text1"/>
          <w:shd w:val="clear" w:color="auto" w:fill="FFFFFF"/>
        </w:rPr>
        <w:t>Darvishmotevali</w:t>
      </w:r>
      <w:proofErr w:type="spellEnd"/>
      <w:r w:rsidRPr="00E25482">
        <w:rPr>
          <w:rFonts w:ascii="Arial" w:hAnsi="Arial" w:cs="Arial"/>
          <w:color w:val="000000" w:themeColor="text1"/>
          <w:shd w:val="clear" w:color="auto" w:fill="FFFFFF"/>
        </w:rPr>
        <w:t>, M. and Ali, F., 2020. Job insecurity, subjective well-being and job performance: The moderating role of psychological capital. </w:t>
      </w:r>
      <w:r w:rsidRPr="00E25482">
        <w:rPr>
          <w:rFonts w:ascii="Arial" w:hAnsi="Arial" w:cs="Arial"/>
          <w:i/>
          <w:iCs/>
          <w:color w:val="000000" w:themeColor="text1"/>
          <w:shd w:val="clear" w:color="auto" w:fill="FFFFFF"/>
        </w:rPr>
        <w:t>International Journal of Hospitality Management</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87</w:t>
      </w:r>
      <w:r w:rsidRPr="00E25482">
        <w:rPr>
          <w:rFonts w:ascii="Arial" w:hAnsi="Arial" w:cs="Arial"/>
          <w:color w:val="000000" w:themeColor="text1"/>
          <w:shd w:val="clear" w:color="auto" w:fill="FFFFFF"/>
        </w:rPr>
        <w:t>, p.102462.</w:t>
      </w:r>
    </w:p>
    <w:p w14:paraId="68360AC8"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Daskalaki, E., 2020. Cultural Diversity and Indicated Intercultural Implications in the Hotel Working Environment in the United Kingdom: Underpinning the Employee’s Perspective. </w:t>
      </w:r>
      <w:r w:rsidRPr="00E25482">
        <w:rPr>
          <w:rFonts w:ascii="Arial" w:hAnsi="Arial" w:cs="Arial"/>
          <w:i/>
          <w:iCs/>
          <w:color w:val="000000" w:themeColor="text1"/>
          <w:shd w:val="clear" w:color="auto" w:fill="FFFFFF"/>
        </w:rPr>
        <w:t>The Market: International Journal of Business</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w:t>
      </w:r>
      <w:r w:rsidRPr="00E25482">
        <w:rPr>
          <w:rFonts w:ascii="Arial" w:hAnsi="Arial" w:cs="Arial"/>
          <w:color w:val="000000" w:themeColor="text1"/>
          <w:shd w:val="clear" w:color="auto" w:fill="FFFFFF"/>
        </w:rPr>
        <w:t>, pp.91-107.</w:t>
      </w:r>
    </w:p>
    <w:p w14:paraId="04508ACD" w14:textId="77777777" w:rsidR="008C7781" w:rsidRPr="00E25482" w:rsidRDefault="008C7781" w:rsidP="00796768">
      <w:pPr>
        <w:spacing w:after="0"/>
        <w:rPr>
          <w:rFonts w:ascii="Arial" w:hAnsi="Arial" w:cs="Arial"/>
          <w:color w:val="000000" w:themeColor="text1"/>
          <w:shd w:val="clear" w:color="auto" w:fill="FFFFFF"/>
        </w:rPr>
      </w:pPr>
      <w:proofErr w:type="spellStart"/>
      <w:r w:rsidRPr="00E25482">
        <w:rPr>
          <w:rFonts w:ascii="Arial" w:hAnsi="Arial" w:cs="Arial"/>
          <w:color w:val="000000" w:themeColor="text1"/>
          <w:shd w:val="clear" w:color="auto" w:fill="FFFFFF"/>
        </w:rPr>
        <w:t>Floričić</w:t>
      </w:r>
      <w:proofErr w:type="spellEnd"/>
      <w:r w:rsidRPr="00E25482">
        <w:rPr>
          <w:rFonts w:ascii="Arial" w:hAnsi="Arial" w:cs="Arial"/>
          <w:color w:val="000000" w:themeColor="text1"/>
          <w:shd w:val="clear" w:color="auto" w:fill="FFFFFF"/>
        </w:rPr>
        <w:t>, T. and Pavia, N., 2021. Linkage of leisure with remote work and digital nomadism in tourist accommodation facilities.</w:t>
      </w:r>
    </w:p>
    <w:p w14:paraId="20E99598"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 xml:space="preserve">Grzegorczyk, M., Mariniello, M., Nurski, L. and </w:t>
      </w:r>
      <w:proofErr w:type="spellStart"/>
      <w:r w:rsidRPr="00E25482">
        <w:rPr>
          <w:rFonts w:ascii="Arial" w:hAnsi="Arial" w:cs="Arial"/>
          <w:color w:val="000000" w:themeColor="text1"/>
          <w:shd w:val="clear" w:color="auto" w:fill="FFFFFF"/>
        </w:rPr>
        <w:t>Schraepen</w:t>
      </w:r>
      <w:proofErr w:type="spellEnd"/>
      <w:r w:rsidRPr="00E25482">
        <w:rPr>
          <w:rFonts w:ascii="Arial" w:hAnsi="Arial" w:cs="Arial"/>
          <w:color w:val="000000" w:themeColor="text1"/>
          <w:shd w:val="clear" w:color="auto" w:fill="FFFFFF"/>
        </w:rPr>
        <w:t>, T., 2021. </w:t>
      </w:r>
      <w:r w:rsidRPr="00E25482">
        <w:rPr>
          <w:rFonts w:ascii="Arial" w:hAnsi="Arial" w:cs="Arial"/>
          <w:i/>
          <w:iCs/>
          <w:color w:val="000000" w:themeColor="text1"/>
          <w:shd w:val="clear" w:color="auto" w:fill="FFFFFF"/>
        </w:rPr>
        <w:t>Blending the physical and virtual: a hybrid model for the future of work</w:t>
      </w:r>
      <w:r w:rsidRPr="00E25482">
        <w:rPr>
          <w:rFonts w:ascii="Arial" w:hAnsi="Arial" w:cs="Arial"/>
          <w:color w:val="000000" w:themeColor="text1"/>
          <w:shd w:val="clear" w:color="auto" w:fill="FFFFFF"/>
        </w:rPr>
        <w:t> (No. 14/2021). Bruegel Policy Contribution.</w:t>
      </w:r>
    </w:p>
    <w:p w14:paraId="3C1CA7C2"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Huang, S., Yu, Z., Shao, Y., Yu, M. and Li, Z., 2021. Relative effects of human capital, social capital and psychological capital on hotel employees’ job performance. </w:t>
      </w:r>
      <w:r w:rsidRPr="00E25482">
        <w:rPr>
          <w:rFonts w:ascii="Arial" w:hAnsi="Arial" w:cs="Arial"/>
          <w:i/>
          <w:iCs/>
          <w:color w:val="000000" w:themeColor="text1"/>
          <w:shd w:val="clear" w:color="auto" w:fill="FFFFFF"/>
        </w:rPr>
        <w:t>International Journal of Contemporary Hospitality Management</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33</w:t>
      </w:r>
      <w:r w:rsidRPr="00E25482">
        <w:rPr>
          <w:rFonts w:ascii="Arial" w:hAnsi="Arial" w:cs="Arial"/>
          <w:color w:val="000000" w:themeColor="text1"/>
          <w:shd w:val="clear" w:color="auto" w:fill="FFFFFF"/>
        </w:rPr>
        <w:t>(2), pp.490-512.</w:t>
      </w:r>
    </w:p>
    <w:p w14:paraId="325C9884"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 xml:space="preserve">Khalifa, G.S.A., </w:t>
      </w:r>
      <w:proofErr w:type="spellStart"/>
      <w:r w:rsidRPr="00E25482">
        <w:rPr>
          <w:rFonts w:ascii="Arial" w:hAnsi="Arial" w:cs="Arial"/>
          <w:color w:val="000000" w:themeColor="text1"/>
          <w:shd w:val="clear" w:color="auto" w:fill="FFFFFF"/>
        </w:rPr>
        <w:t>Abuelhassan</w:t>
      </w:r>
      <w:proofErr w:type="spellEnd"/>
      <w:r w:rsidRPr="00E25482">
        <w:rPr>
          <w:rFonts w:ascii="Arial" w:hAnsi="Arial" w:cs="Arial"/>
          <w:color w:val="000000" w:themeColor="text1"/>
          <w:shd w:val="clear" w:color="auto" w:fill="FFFFFF"/>
        </w:rPr>
        <w:t>, A.E., Khreis, S.H.A., Soliman, M. and Hossain, M.S., 2023. Innovation mechanism in the hospitality industry: A mediated-moderated model. </w:t>
      </w:r>
      <w:r w:rsidRPr="00E25482">
        <w:rPr>
          <w:rFonts w:ascii="Arial" w:hAnsi="Arial" w:cs="Arial"/>
          <w:i/>
          <w:iCs/>
          <w:color w:val="000000" w:themeColor="text1"/>
          <w:shd w:val="clear" w:color="auto" w:fill="FFFFFF"/>
        </w:rPr>
        <w:t>Journal of Tourism and Services</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14</w:t>
      </w:r>
      <w:r w:rsidRPr="00E25482">
        <w:rPr>
          <w:rFonts w:ascii="Arial" w:hAnsi="Arial" w:cs="Arial"/>
          <w:color w:val="000000" w:themeColor="text1"/>
          <w:shd w:val="clear" w:color="auto" w:fill="FFFFFF"/>
        </w:rPr>
        <w:t xml:space="preserve">(26), pp.173-196. </w:t>
      </w:r>
    </w:p>
    <w:p w14:paraId="2553CE08"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 xml:space="preserve">King, C., Madera, J.M., Lee, L., Murillo, E., Baum, T. and </w:t>
      </w:r>
      <w:proofErr w:type="spellStart"/>
      <w:r w:rsidRPr="00E25482">
        <w:rPr>
          <w:rFonts w:ascii="Arial" w:hAnsi="Arial" w:cs="Arial"/>
          <w:color w:val="000000" w:themeColor="text1"/>
          <w:shd w:val="clear" w:color="auto" w:fill="FFFFFF"/>
        </w:rPr>
        <w:t>Solnet</w:t>
      </w:r>
      <w:proofErr w:type="spellEnd"/>
      <w:r w:rsidRPr="00E25482">
        <w:rPr>
          <w:rFonts w:ascii="Arial" w:hAnsi="Arial" w:cs="Arial"/>
          <w:color w:val="000000" w:themeColor="text1"/>
          <w:shd w:val="clear" w:color="auto" w:fill="FFFFFF"/>
        </w:rPr>
        <w:t>, D., 2021. Reimagining attraction and retention of hospitality management talent–A multilevel identity perspective. </w:t>
      </w:r>
      <w:r w:rsidRPr="00E25482">
        <w:rPr>
          <w:rFonts w:ascii="Arial" w:hAnsi="Arial" w:cs="Arial"/>
          <w:i/>
          <w:iCs/>
          <w:color w:val="000000" w:themeColor="text1"/>
          <w:shd w:val="clear" w:color="auto" w:fill="FFFFFF"/>
        </w:rPr>
        <w:t>Journal of Business Research</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136</w:t>
      </w:r>
      <w:r w:rsidRPr="00E25482">
        <w:rPr>
          <w:rFonts w:ascii="Arial" w:hAnsi="Arial" w:cs="Arial"/>
          <w:color w:val="000000" w:themeColor="text1"/>
          <w:shd w:val="clear" w:color="auto" w:fill="FFFFFF"/>
        </w:rPr>
        <w:t>, pp.251-262.</w:t>
      </w:r>
    </w:p>
    <w:p w14:paraId="1B13C6BA"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Liu, X., Yu, J., Guo, Q. and Li, J., 2022. Employee engagement, its antecedents and effects on business performance in hospitality industry: a multilevel analysis. </w:t>
      </w:r>
      <w:r w:rsidRPr="00E25482">
        <w:rPr>
          <w:rFonts w:ascii="Arial" w:hAnsi="Arial" w:cs="Arial"/>
          <w:i/>
          <w:iCs/>
          <w:color w:val="000000" w:themeColor="text1"/>
          <w:shd w:val="clear" w:color="auto" w:fill="FFFFFF"/>
        </w:rPr>
        <w:t>International Journal of Contemporary Hospitality Management</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34</w:t>
      </w:r>
      <w:r w:rsidRPr="00E25482">
        <w:rPr>
          <w:rFonts w:ascii="Arial" w:hAnsi="Arial" w:cs="Arial"/>
          <w:color w:val="000000" w:themeColor="text1"/>
          <w:shd w:val="clear" w:color="auto" w:fill="FFFFFF"/>
        </w:rPr>
        <w:t>(12), pp.4631-4652.</w:t>
      </w:r>
    </w:p>
    <w:p w14:paraId="60BB7B6D"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lastRenderedPageBreak/>
        <w:t>Michael, N. and Fotiadis, A.K., 2022. Employee turnover: The hotel industry perspective. </w:t>
      </w:r>
      <w:r w:rsidRPr="00E25482">
        <w:rPr>
          <w:rFonts w:ascii="Arial" w:hAnsi="Arial" w:cs="Arial"/>
          <w:i/>
          <w:iCs/>
          <w:color w:val="000000" w:themeColor="text1"/>
          <w:shd w:val="clear" w:color="auto" w:fill="FFFFFF"/>
        </w:rPr>
        <w:t>Journal of Tourism, Heritage &amp; Services Marketing (JTHSM)</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8</w:t>
      </w:r>
      <w:r w:rsidRPr="00E25482">
        <w:rPr>
          <w:rFonts w:ascii="Arial" w:hAnsi="Arial" w:cs="Arial"/>
          <w:color w:val="000000" w:themeColor="text1"/>
          <w:shd w:val="clear" w:color="auto" w:fill="FFFFFF"/>
        </w:rPr>
        <w:t>(1), pp.38-47.</w:t>
      </w:r>
    </w:p>
    <w:p w14:paraId="137AE4BC"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 xml:space="preserve">Nazarian, A., </w:t>
      </w:r>
      <w:proofErr w:type="spellStart"/>
      <w:r w:rsidRPr="00E25482">
        <w:rPr>
          <w:rFonts w:ascii="Arial" w:hAnsi="Arial" w:cs="Arial"/>
          <w:color w:val="000000" w:themeColor="text1"/>
          <w:shd w:val="clear" w:color="auto" w:fill="FFFFFF"/>
        </w:rPr>
        <w:t>Zaeri</w:t>
      </w:r>
      <w:proofErr w:type="spellEnd"/>
      <w:r w:rsidRPr="00E25482">
        <w:rPr>
          <w:rFonts w:ascii="Arial" w:hAnsi="Arial" w:cs="Arial"/>
          <w:color w:val="000000" w:themeColor="text1"/>
          <w:shd w:val="clear" w:color="auto" w:fill="FFFFFF"/>
        </w:rPr>
        <w:t xml:space="preserve">, E., </w:t>
      </w:r>
      <w:proofErr w:type="spellStart"/>
      <w:r w:rsidRPr="00E25482">
        <w:rPr>
          <w:rFonts w:ascii="Arial" w:hAnsi="Arial" w:cs="Arial"/>
          <w:color w:val="000000" w:themeColor="text1"/>
          <w:shd w:val="clear" w:color="auto" w:fill="FFFFFF"/>
        </w:rPr>
        <w:t>Foroudi</w:t>
      </w:r>
      <w:proofErr w:type="spellEnd"/>
      <w:r w:rsidRPr="00E25482">
        <w:rPr>
          <w:rFonts w:ascii="Arial" w:hAnsi="Arial" w:cs="Arial"/>
          <w:color w:val="000000" w:themeColor="text1"/>
          <w:shd w:val="clear" w:color="auto" w:fill="FFFFFF"/>
        </w:rPr>
        <w:t xml:space="preserve">, P., </w:t>
      </w:r>
      <w:proofErr w:type="spellStart"/>
      <w:r w:rsidRPr="00E25482">
        <w:rPr>
          <w:rFonts w:ascii="Arial" w:hAnsi="Arial" w:cs="Arial"/>
          <w:color w:val="000000" w:themeColor="text1"/>
          <w:shd w:val="clear" w:color="auto" w:fill="FFFFFF"/>
        </w:rPr>
        <w:t>Afrouzi</w:t>
      </w:r>
      <w:proofErr w:type="spellEnd"/>
      <w:r w:rsidRPr="00E25482">
        <w:rPr>
          <w:rFonts w:ascii="Arial" w:hAnsi="Arial" w:cs="Arial"/>
          <w:color w:val="000000" w:themeColor="text1"/>
          <w:shd w:val="clear" w:color="auto" w:fill="FFFFFF"/>
        </w:rPr>
        <w:t>, A.R. and Atkinson, P., 2022. Cultural perceptions of ethical leadership and its effect on intention to leave in the independent hotel industry. </w:t>
      </w:r>
      <w:r w:rsidRPr="00E25482">
        <w:rPr>
          <w:rFonts w:ascii="Arial" w:hAnsi="Arial" w:cs="Arial"/>
          <w:i/>
          <w:iCs/>
          <w:color w:val="000000" w:themeColor="text1"/>
          <w:shd w:val="clear" w:color="auto" w:fill="FFFFFF"/>
        </w:rPr>
        <w:t>International Journal of Contemporary Hospitality Management</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34</w:t>
      </w:r>
      <w:r w:rsidRPr="00E25482">
        <w:rPr>
          <w:rFonts w:ascii="Arial" w:hAnsi="Arial" w:cs="Arial"/>
          <w:color w:val="000000" w:themeColor="text1"/>
          <w:shd w:val="clear" w:color="auto" w:fill="FFFFFF"/>
        </w:rPr>
        <w:t>(1), pp.430-455.</w:t>
      </w:r>
    </w:p>
    <w:p w14:paraId="6CA5B57E"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Neupane, R. and Khanal, T.R., 2022. Evaluation of The Impacts of Training on Employee Performance in The UK Hotel Industry: An Analysis of Employees’ Perspectives at Marriott International. </w:t>
      </w:r>
      <w:r w:rsidRPr="00E25482">
        <w:rPr>
          <w:rFonts w:ascii="Arial" w:hAnsi="Arial" w:cs="Arial"/>
          <w:i/>
          <w:iCs/>
          <w:color w:val="000000" w:themeColor="text1"/>
          <w:shd w:val="clear" w:color="auto" w:fill="FFFFFF"/>
        </w:rPr>
        <w:t>International Journal of Research-GRANTHAALAYAH</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10</w:t>
      </w:r>
      <w:r w:rsidRPr="00E25482">
        <w:rPr>
          <w:rFonts w:ascii="Arial" w:hAnsi="Arial" w:cs="Arial"/>
          <w:color w:val="000000" w:themeColor="text1"/>
          <w:shd w:val="clear" w:color="auto" w:fill="FFFFFF"/>
        </w:rPr>
        <w:t>(3), pp.57-85.</w:t>
      </w:r>
    </w:p>
    <w:p w14:paraId="2C30A1A1" w14:textId="77777777" w:rsidR="008C7781" w:rsidRPr="00E25482" w:rsidRDefault="008C7781" w:rsidP="00796768">
      <w:pPr>
        <w:spacing w:after="0"/>
        <w:rPr>
          <w:rFonts w:ascii="Arial" w:hAnsi="Arial" w:cs="Arial"/>
          <w:color w:val="000000" w:themeColor="text1"/>
          <w:shd w:val="clear" w:color="auto" w:fill="FFFFFF"/>
        </w:rPr>
      </w:pPr>
      <w:proofErr w:type="spellStart"/>
      <w:r w:rsidRPr="00E25482">
        <w:rPr>
          <w:rFonts w:ascii="Arial" w:hAnsi="Arial" w:cs="Arial"/>
          <w:color w:val="000000" w:themeColor="text1"/>
          <w:shd w:val="clear" w:color="auto" w:fill="FFFFFF"/>
        </w:rPr>
        <w:t>Pekerşen</w:t>
      </w:r>
      <w:proofErr w:type="spellEnd"/>
      <w:r w:rsidRPr="00E25482">
        <w:rPr>
          <w:rFonts w:ascii="Arial" w:hAnsi="Arial" w:cs="Arial"/>
          <w:color w:val="000000" w:themeColor="text1"/>
          <w:shd w:val="clear" w:color="auto" w:fill="FFFFFF"/>
        </w:rPr>
        <w:t>, Y. and Tugay, O., 2020. Professional satisfaction as a key factor in employee retention: A case of the service sector. </w:t>
      </w:r>
      <w:r w:rsidRPr="00E25482">
        <w:rPr>
          <w:rFonts w:ascii="Arial" w:hAnsi="Arial" w:cs="Arial"/>
          <w:i/>
          <w:iCs/>
          <w:color w:val="000000" w:themeColor="text1"/>
          <w:shd w:val="clear" w:color="auto" w:fill="FFFFFF"/>
        </w:rPr>
        <w:t>Journal of Tourism and Services</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11</w:t>
      </w:r>
      <w:r w:rsidRPr="00E25482">
        <w:rPr>
          <w:rFonts w:ascii="Arial" w:hAnsi="Arial" w:cs="Arial"/>
          <w:color w:val="000000" w:themeColor="text1"/>
          <w:shd w:val="clear" w:color="auto" w:fill="FFFFFF"/>
        </w:rPr>
        <w:t>(20), pp.1-27.</w:t>
      </w:r>
    </w:p>
    <w:p w14:paraId="60B564E5"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Prevot, P. and Mägi, P., 2022. Using Hybrid to Turn Workplace Vibrant: An Empirical Study about Hybrid Workplace Implications on Employee Engagement.</w:t>
      </w:r>
    </w:p>
    <w:p w14:paraId="29EC8301" w14:textId="77777777" w:rsidR="008C7781" w:rsidRPr="00E25482" w:rsidRDefault="008C7781" w:rsidP="00796768">
      <w:pPr>
        <w:spacing w:after="0"/>
        <w:rPr>
          <w:rFonts w:ascii="Arial" w:hAnsi="Arial" w:cs="Arial"/>
          <w:color w:val="000000" w:themeColor="text1"/>
          <w:shd w:val="clear" w:color="auto" w:fill="FFFFFF"/>
        </w:rPr>
      </w:pPr>
      <w:proofErr w:type="spellStart"/>
      <w:r w:rsidRPr="00E25482">
        <w:rPr>
          <w:rFonts w:ascii="Arial" w:hAnsi="Arial" w:cs="Arial"/>
          <w:color w:val="000000" w:themeColor="text1"/>
          <w:shd w:val="clear" w:color="auto" w:fill="FFFFFF"/>
        </w:rPr>
        <w:t>Rainoldi</w:t>
      </w:r>
      <w:proofErr w:type="spellEnd"/>
      <w:r w:rsidRPr="00E25482">
        <w:rPr>
          <w:rFonts w:ascii="Arial" w:hAnsi="Arial" w:cs="Arial"/>
          <w:color w:val="000000" w:themeColor="text1"/>
          <w:shd w:val="clear" w:color="auto" w:fill="FFFFFF"/>
        </w:rPr>
        <w:t xml:space="preserve">, M., </w:t>
      </w:r>
      <w:proofErr w:type="spellStart"/>
      <w:r w:rsidRPr="00E25482">
        <w:rPr>
          <w:rFonts w:ascii="Arial" w:hAnsi="Arial" w:cs="Arial"/>
          <w:color w:val="000000" w:themeColor="text1"/>
          <w:shd w:val="clear" w:color="auto" w:fill="FFFFFF"/>
        </w:rPr>
        <w:t>Ladkin</w:t>
      </w:r>
      <w:proofErr w:type="spellEnd"/>
      <w:r w:rsidRPr="00E25482">
        <w:rPr>
          <w:rFonts w:ascii="Arial" w:hAnsi="Arial" w:cs="Arial"/>
          <w:color w:val="000000" w:themeColor="text1"/>
          <w:shd w:val="clear" w:color="auto" w:fill="FFFFFF"/>
        </w:rPr>
        <w:t xml:space="preserve">, A. and </w:t>
      </w:r>
      <w:proofErr w:type="spellStart"/>
      <w:r w:rsidRPr="00E25482">
        <w:rPr>
          <w:rFonts w:ascii="Arial" w:hAnsi="Arial" w:cs="Arial"/>
          <w:color w:val="000000" w:themeColor="text1"/>
          <w:shd w:val="clear" w:color="auto" w:fill="FFFFFF"/>
        </w:rPr>
        <w:t>Buhalis</w:t>
      </w:r>
      <w:proofErr w:type="spellEnd"/>
      <w:r w:rsidRPr="00E25482">
        <w:rPr>
          <w:rFonts w:ascii="Arial" w:hAnsi="Arial" w:cs="Arial"/>
          <w:color w:val="000000" w:themeColor="text1"/>
          <w:shd w:val="clear" w:color="auto" w:fill="FFFFFF"/>
        </w:rPr>
        <w:t>, D., 2024. Blending work and leisure: A future digital worker hybrid lifestyle perspective. </w:t>
      </w:r>
      <w:r w:rsidRPr="00E25482">
        <w:rPr>
          <w:rFonts w:ascii="Arial" w:hAnsi="Arial" w:cs="Arial"/>
          <w:i/>
          <w:iCs/>
          <w:color w:val="000000" w:themeColor="text1"/>
          <w:shd w:val="clear" w:color="auto" w:fill="FFFFFF"/>
        </w:rPr>
        <w:t>Annals of Leisure Research</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27</w:t>
      </w:r>
      <w:r w:rsidRPr="00E25482">
        <w:rPr>
          <w:rFonts w:ascii="Arial" w:hAnsi="Arial" w:cs="Arial"/>
          <w:color w:val="000000" w:themeColor="text1"/>
          <w:shd w:val="clear" w:color="auto" w:fill="FFFFFF"/>
        </w:rPr>
        <w:t>(2), pp.215-235.</w:t>
      </w:r>
    </w:p>
    <w:p w14:paraId="716A80B9"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Reidhead, C., 2020. Impact of organizational culture on employee satisfaction: A case of Hilton hotel, United Kingdom. </w:t>
      </w:r>
      <w:r w:rsidRPr="00E25482">
        <w:rPr>
          <w:rFonts w:ascii="Arial" w:hAnsi="Arial" w:cs="Arial"/>
          <w:i/>
          <w:iCs/>
          <w:color w:val="000000" w:themeColor="text1"/>
          <w:shd w:val="clear" w:color="auto" w:fill="FFFFFF"/>
        </w:rPr>
        <w:t>Journal of Economics and Business</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3</w:t>
      </w:r>
      <w:r w:rsidRPr="00E25482">
        <w:rPr>
          <w:rFonts w:ascii="Arial" w:hAnsi="Arial" w:cs="Arial"/>
          <w:color w:val="000000" w:themeColor="text1"/>
          <w:shd w:val="clear" w:color="auto" w:fill="FFFFFF"/>
        </w:rPr>
        <w:t>(1).</w:t>
      </w:r>
    </w:p>
    <w:p w14:paraId="1DD91E5D" w14:textId="25A0909D" w:rsidR="008C7781" w:rsidRPr="00E25482" w:rsidRDefault="008C7781" w:rsidP="00796768">
      <w:pPr>
        <w:pStyle w:val="NormalWeb"/>
        <w:spacing w:before="0" w:beforeAutospacing="0" w:after="0" w:afterAutospacing="0" w:line="360" w:lineRule="auto"/>
        <w:rPr>
          <w:rFonts w:ascii="Arial" w:hAnsi="Arial" w:cs="Arial"/>
          <w:color w:val="000000" w:themeColor="text1"/>
          <w:lang w:val="en-GB"/>
        </w:rPr>
      </w:pPr>
      <w:r w:rsidRPr="00E25482">
        <w:rPr>
          <w:rFonts w:ascii="Arial" w:hAnsi="Arial" w:cs="Arial"/>
          <w:color w:val="000000" w:themeColor="text1"/>
          <w:lang w:val="en-GB"/>
        </w:rPr>
        <w:t>Trainer, P.</w:t>
      </w:r>
      <w:r w:rsidR="002D2848" w:rsidRPr="00E25482">
        <w:rPr>
          <w:rFonts w:ascii="Arial" w:hAnsi="Arial" w:cs="Arial"/>
          <w:color w:val="000000" w:themeColor="text1"/>
          <w:lang w:val="en-GB"/>
        </w:rPr>
        <w:t xml:space="preserve">, </w:t>
      </w:r>
      <w:r w:rsidRPr="00E25482">
        <w:rPr>
          <w:rFonts w:ascii="Arial" w:hAnsi="Arial" w:cs="Arial"/>
          <w:color w:val="000000" w:themeColor="text1"/>
          <w:lang w:val="en-GB"/>
        </w:rPr>
        <w:t xml:space="preserve">2020. </w:t>
      </w:r>
      <w:r w:rsidRPr="00E25482">
        <w:rPr>
          <w:rFonts w:ascii="Arial" w:hAnsi="Arial" w:cs="Arial"/>
          <w:i/>
          <w:iCs/>
          <w:color w:val="000000" w:themeColor="text1"/>
          <w:lang w:val="en-GB"/>
        </w:rPr>
        <w:t>New ibis Styles hotel opens its doors on Waterloo Street</w:t>
      </w:r>
      <w:r w:rsidRPr="00E25482">
        <w:rPr>
          <w:rFonts w:ascii="Arial" w:hAnsi="Arial" w:cs="Arial"/>
          <w:color w:val="000000" w:themeColor="text1"/>
          <w:lang w:val="en-GB"/>
        </w:rPr>
        <w:t xml:space="preserve">. [online] </w:t>
      </w:r>
      <w:proofErr w:type="spellStart"/>
      <w:r w:rsidRPr="00E25482">
        <w:rPr>
          <w:rFonts w:ascii="Arial" w:hAnsi="Arial" w:cs="Arial"/>
          <w:color w:val="000000" w:themeColor="text1"/>
          <w:lang w:val="en-GB"/>
        </w:rPr>
        <w:t>Glasgowist</w:t>
      </w:r>
      <w:proofErr w:type="spellEnd"/>
      <w:r w:rsidRPr="00E25482">
        <w:rPr>
          <w:rFonts w:ascii="Arial" w:hAnsi="Arial" w:cs="Arial"/>
          <w:color w:val="000000" w:themeColor="text1"/>
          <w:lang w:val="en-GB"/>
        </w:rPr>
        <w:t>. Available at: https://www.glasgowist.com/new-ibis-styles-hotel-opens-its-doors-on-waterloo-street/ [Accessed 30 Apr. 2024].</w:t>
      </w:r>
    </w:p>
    <w:p w14:paraId="54F20ADE" w14:textId="4374CB74" w:rsidR="00C4279B" w:rsidRPr="00E25482" w:rsidRDefault="00C4279B" w:rsidP="00796768">
      <w:pPr>
        <w:spacing w:after="0"/>
        <w:rPr>
          <w:rFonts w:ascii="Arial" w:hAnsi="Arial" w:cs="Arial"/>
          <w:color w:val="000000" w:themeColor="text1"/>
        </w:rPr>
      </w:pPr>
      <w:bookmarkStart w:id="13" w:name="_Hlk165464709"/>
      <w:r w:rsidRPr="00E25482">
        <w:rPr>
          <w:rFonts w:ascii="Arial" w:hAnsi="Arial" w:cs="Arial"/>
          <w:color w:val="000000" w:themeColor="text1"/>
          <w:shd w:val="clear" w:color="auto" w:fill="FFFFFF"/>
        </w:rPr>
        <w:t>Williamson</w:t>
      </w:r>
      <w:bookmarkEnd w:id="13"/>
      <w:r w:rsidRPr="00E25482">
        <w:rPr>
          <w:rFonts w:ascii="Arial" w:hAnsi="Arial" w:cs="Arial"/>
          <w:color w:val="000000" w:themeColor="text1"/>
          <w:shd w:val="clear" w:color="auto" w:fill="FFFFFF"/>
        </w:rPr>
        <w:t>, S., Pearce, A., Dickinson, H., Weeratunga, V. and Bucknall, F., 2021. Future of work literature review: Emerging trends and issues.</w:t>
      </w:r>
    </w:p>
    <w:p w14:paraId="2D6E91A8"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t>Yu, J., Ariza-Montes, A., Hernández-</w:t>
      </w:r>
      <w:proofErr w:type="spellStart"/>
      <w:r w:rsidRPr="00E25482">
        <w:rPr>
          <w:rFonts w:ascii="Arial" w:hAnsi="Arial" w:cs="Arial"/>
          <w:color w:val="000000" w:themeColor="text1"/>
          <w:shd w:val="clear" w:color="auto" w:fill="FFFFFF"/>
        </w:rPr>
        <w:t>Perlines</w:t>
      </w:r>
      <w:proofErr w:type="spellEnd"/>
      <w:r w:rsidRPr="00E25482">
        <w:rPr>
          <w:rFonts w:ascii="Arial" w:hAnsi="Arial" w:cs="Arial"/>
          <w:color w:val="000000" w:themeColor="text1"/>
          <w:shd w:val="clear" w:color="auto" w:fill="FFFFFF"/>
        </w:rPr>
        <w:t>, F., Vega-Muñoz, A. and Han, H., 2020. Hotels’ eco-friendly physical environment as nature-based solutions for decreasing burnout and increasing job satisfaction and performance. </w:t>
      </w:r>
      <w:r w:rsidRPr="00E25482">
        <w:rPr>
          <w:rFonts w:ascii="Arial" w:hAnsi="Arial" w:cs="Arial"/>
          <w:i/>
          <w:iCs/>
          <w:color w:val="000000" w:themeColor="text1"/>
          <w:shd w:val="clear" w:color="auto" w:fill="FFFFFF"/>
        </w:rPr>
        <w:t>International Journal of Environmental Research and Public Health</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17</w:t>
      </w:r>
      <w:r w:rsidRPr="00E25482">
        <w:rPr>
          <w:rFonts w:ascii="Arial" w:hAnsi="Arial" w:cs="Arial"/>
          <w:color w:val="000000" w:themeColor="text1"/>
          <w:shd w:val="clear" w:color="auto" w:fill="FFFFFF"/>
        </w:rPr>
        <w:t>(17), p.6357.</w:t>
      </w:r>
    </w:p>
    <w:p w14:paraId="05D69288" w14:textId="77777777" w:rsidR="008C7781" w:rsidRPr="00E25482" w:rsidRDefault="008C7781" w:rsidP="00796768">
      <w:pPr>
        <w:spacing w:after="0"/>
        <w:rPr>
          <w:rFonts w:ascii="Arial" w:hAnsi="Arial" w:cs="Arial"/>
          <w:color w:val="000000" w:themeColor="text1"/>
          <w:shd w:val="clear" w:color="auto" w:fill="FFFFFF"/>
        </w:rPr>
      </w:pPr>
      <w:r w:rsidRPr="00E25482">
        <w:rPr>
          <w:rFonts w:ascii="Arial" w:hAnsi="Arial" w:cs="Arial"/>
          <w:color w:val="000000" w:themeColor="text1"/>
          <w:shd w:val="clear" w:color="auto" w:fill="FFFFFF"/>
        </w:rPr>
        <w:lastRenderedPageBreak/>
        <w:t xml:space="preserve">Zhang, T.C., Ronzoni, G., Medeiros, M. and </w:t>
      </w:r>
      <w:proofErr w:type="spellStart"/>
      <w:r w:rsidRPr="00E25482">
        <w:rPr>
          <w:rFonts w:ascii="Arial" w:hAnsi="Arial" w:cs="Arial"/>
          <w:color w:val="000000" w:themeColor="text1"/>
          <w:shd w:val="clear" w:color="auto" w:fill="FFFFFF"/>
        </w:rPr>
        <w:t>Bufquin</w:t>
      </w:r>
      <w:proofErr w:type="spellEnd"/>
      <w:r w:rsidRPr="00E25482">
        <w:rPr>
          <w:rFonts w:ascii="Arial" w:hAnsi="Arial" w:cs="Arial"/>
          <w:color w:val="000000" w:themeColor="text1"/>
          <w:shd w:val="clear" w:color="auto" w:fill="FFFFFF"/>
        </w:rPr>
        <w:t>, D., 2022. A qualitative assessment of hotel employee engagement in anti-human-trafficking initiatives. </w:t>
      </w:r>
      <w:r w:rsidRPr="00E25482">
        <w:rPr>
          <w:rFonts w:ascii="Arial" w:hAnsi="Arial" w:cs="Arial"/>
          <w:i/>
          <w:iCs/>
          <w:color w:val="000000" w:themeColor="text1"/>
          <w:shd w:val="clear" w:color="auto" w:fill="FFFFFF"/>
        </w:rPr>
        <w:t>International Journal of Hospitality Management</w:t>
      </w:r>
      <w:r w:rsidRPr="00E25482">
        <w:rPr>
          <w:rFonts w:ascii="Arial" w:hAnsi="Arial" w:cs="Arial"/>
          <w:color w:val="000000" w:themeColor="text1"/>
          <w:shd w:val="clear" w:color="auto" w:fill="FFFFFF"/>
        </w:rPr>
        <w:t>, </w:t>
      </w:r>
      <w:r w:rsidRPr="00E25482">
        <w:rPr>
          <w:rFonts w:ascii="Arial" w:hAnsi="Arial" w:cs="Arial"/>
          <w:i/>
          <w:iCs/>
          <w:color w:val="000000" w:themeColor="text1"/>
          <w:shd w:val="clear" w:color="auto" w:fill="FFFFFF"/>
        </w:rPr>
        <w:t>102</w:t>
      </w:r>
      <w:r w:rsidRPr="00E25482">
        <w:rPr>
          <w:rFonts w:ascii="Arial" w:hAnsi="Arial" w:cs="Arial"/>
          <w:color w:val="000000" w:themeColor="text1"/>
          <w:shd w:val="clear" w:color="auto" w:fill="FFFFFF"/>
        </w:rPr>
        <w:t>, p.103148.</w:t>
      </w:r>
    </w:p>
    <w:p w14:paraId="32A8888B" w14:textId="77777777" w:rsidR="008C7781" w:rsidRPr="00E25482" w:rsidRDefault="008C7781" w:rsidP="00796768">
      <w:pPr>
        <w:spacing w:after="0"/>
        <w:rPr>
          <w:color w:val="000000" w:themeColor="text1"/>
        </w:rPr>
      </w:pPr>
    </w:p>
    <w:p w14:paraId="12427384" w14:textId="77777777" w:rsidR="00525D70" w:rsidRPr="00E25482" w:rsidRDefault="00525D70" w:rsidP="00796768">
      <w:pPr>
        <w:spacing w:after="0"/>
        <w:rPr>
          <w:rFonts w:ascii="Arial" w:hAnsi="Arial" w:cs="Arial"/>
          <w:color w:val="000000" w:themeColor="text1"/>
          <w:shd w:val="clear" w:color="auto" w:fill="FFFFFF"/>
        </w:rPr>
      </w:pPr>
    </w:p>
    <w:p w14:paraId="3C643CBE" w14:textId="77777777" w:rsidR="008A7789" w:rsidRPr="00E25482" w:rsidRDefault="008A7789" w:rsidP="00796768">
      <w:pPr>
        <w:spacing w:after="0"/>
        <w:rPr>
          <w:rFonts w:ascii="Arial" w:hAnsi="Arial" w:cs="Arial"/>
          <w:b/>
          <w:bCs/>
          <w:color w:val="000000" w:themeColor="text1"/>
        </w:rPr>
      </w:pPr>
    </w:p>
    <w:p w14:paraId="6B8582D9" w14:textId="77777777" w:rsidR="005A1688" w:rsidRPr="00E25482" w:rsidRDefault="005A1688" w:rsidP="00796768">
      <w:pPr>
        <w:spacing w:after="0"/>
        <w:rPr>
          <w:rFonts w:ascii="Arial" w:hAnsi="Arial" w:cs="Arial"/>
          <w:color w:val="000000" w:themeColor="text1"/>
        </w:rPr>
      </w:pPr>
    </w:p>
    <w:p w14:paraId="22B58196" w14:textId="77777777" w:rsidR="004E7257" w:rsidRPr="00E25482" w:rsidRDefault="004E7257" w:rsidP="00796768">
      <w:pPr>
        <w:pStyle w:val="NormalWeb"/>
        <w:spacing w:before="0" w:beforeAutospacing="0" w:after="0" w:afterAutospacing="0" w:line="360" w:lineRule="auto"/>
        <w:rPr>
          <w:rFonts w:ascii="Arial" w:hAnsi="Arial" w:cs="Arial"/>
          <w:color w:val="000000" w:themeColor="text1"/>
          <w:lang w:val="en-GB"/>
        </w:rPr>
      </w:pPr>
    </w:p>
    <w:p w14:paraId="3CE74CFC" w14:textId="77777777" w:rsidR="009C3C76" w:rsidRPr="00E25482" w:rsidRDefault="009C3C76" w:rsidP="00796768">
      <w:pPr>
        <w:spacing w:after="0"/>
        <w:rPr>
          <w:rFonts w:ascii="Arial" w:hAnsi="Arial" w:cs="Arial"/>
          <w:color w:val="000000" w:themeColor="text1"/>
          <w:lang w:val="en-US"/>
        </w:rPr>
      </w:pPr>
    </w:p>
    <w:sectPr w:rsidR="009C3C76" w:rsidRPr="00E254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A6D49"/>
    <w:multiLevelType w:val="hybridMultilevel"/>
    <w:tmpl w:val="B1940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B83FCF"/>
    <w:multiLevelType w:val="hybridMultilevel"/>
    <w:tmpl w:val="4CD86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0173A"/>
    <w:multiLevelType w:val="multilevel"/>
    <w:tmpl w:val="C5B2CFBE"/>
    <w:lvl w:ilvl="0">
      <w:start w:val="1"/>
      <w:numFmt w:val="decimal"/>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3E615C0A"/>
    <w:multiLevelType w:val="hybridMultilevel"/>
    <w:tmpl w:val="6FBC1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C10438"/>
    <w:multiLevelType w:val="hybridMultilevel"/>
    <w:tmpl w:val="FF6C6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4267084"/>
    <w:multiLevelType w:val="hybridMultilevel"/>
    <w:tmpl w:val="6E4A6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CB01A1"/>
    <w:multiLevelType w:val="multilevel"/>
    <w:tmpl w:val="9E1E7C52"/>
    <w:lvl w:ilvl="0">
      <w:start w:val="1"/>
      <w:numFmt w:val="decimal"/>
      <w:lvlText w:val="%1."/>
      <w:lvlJc w:val="left"/>
      <w:pPr>
        <w:ind w:left="3852" w:hanging="432"/>
      </w:pPr>
      <w:rPr>
        <w:rFonts w:hint="default"/>
        <w:b/>
        <w:i w: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457568"/>
    <w:multiLevelType w:val="hybridMultilevel"/>
    <w:tmpl w:val="236EACC8"/>
    <w:lvl w:ilvl="0" w:tplc="C034438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58155300">
    <w:abstractNumId w:val="2"/>
  </w:num>
  <w:num w:numId="2" w16cid:durableId="77488752">
    <w:abstractNumId w:val="2"/>
  </w:num>
  <w:num w:numId="3" w16cid:durableId="1842314563">
    <w:abstractNumId w:val="2"/>
  </w:num>
  <w:num w:numId="4" w16cid:durableId="1952322366">
    <w:abstractNumId w:val="2"/>
  </w:num>
  <w:num w:numId="5" w16cid:durableId="730348905">
    <w:abstractNumId w:val="2"/>
  </w:num>
  <w:num w:numId="6" w16cid:durableId="697507422">
    <w:abstractNumId w:val="2"/>
  </w:num>
  <w:num w:numId="7" w16cid:durableId="1574966035">
    <w:abstractNumId w:val="6"/>
  </w:num>
  <w:num w:numId="8" w16cid:durableId="1342507237">
    <w:abstractNumId w:val="6"/>
  </w:num>
  <w:num w:numId="9" w16cid:durableId="587663810">
    <w:abstractNumId w:val="6"/>
  </w:num>
  <w:num w:numId="10" w16cid:durableId="1604722251">
    <w:abstractNumId w:val="6"/>
  </w:num>
  <w:num w:numId="11" w16cid:durableId="654603077">
    <w:abstractNumId w:val="2"/>
  </w:num>
  <w:num w:numId="12" w16cid:durableId="1780366880">
    <w:abstractNumId w:val="0"/>
  </w:num>
  <w:num w:numId="13" w16cid:durableId="1587878597">
    <w:abstractNumId w:val="3"/>
  </w:num>
  <w:num w:numId="14" w16cid:durableId="522785728">
    <w:abstractNumId w:val="5"/>
  </w:num>
  <w:num w:numId="15" w16cid:durableId="1587183578">
    <w:abstractNumId w:val="1"/>
  </w:num>
  <w:num w:numId="16" w16cid:durableId="319162683">
    <w:abstractNumId w:val="7"/>
  </w:num>
  <w:num w:numId="17" w16cid:durableId="20020048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342A0"/>
    <w:rsid w:val="00000FB7"/>
    <w:rsid w:val="00006642"/>
    <w:rsid w:val="000138AA"/>
    <w:rsid w:val="0002426B"/>
    <w:rsid w:val="00032E99"/>
    <w:rsid w:val="000342A0"/>
    <w:rsid w:val="00061B49"/>
    <w:rsid w:val="00061CD6"/>
    <w:rsid w:val="00062F4E"/>
    <w:rsid w:val="0006504C"/>
    <w:rsid w:val="00072087"/>
    <w:rsid w:val="00081FC3"/>
    <w:rsid w:val="0008310F"/>
    <w:rsid w:val="00091CFB"/>
    <w:rsid w:val="00096763"/>
    <w:rsid w:val="000D1E7B"/>
    <w:rsid w:val="000D7A3B"/>
    <w:rsid w:val="000F4F8B"/>
    <w:rsid w:val="00110FDD"/>
    <w:rsid w:val="00113A45"/>
    <w:rsid w:val="001238B1"/>
    <w:rsid w:val="00130613"/>
    <w:rsid w:val="0013103E"/>
    <w:rsid w:val="00136742"/>
    <w:rsid w:val="00137366"/>
    <w:rsid w:val="00145446"/>
    <w:rsid w:val="001469CC"/>
    <w:rsid w:val="0017149A"/>
    <w:rsid w:val="00171B59"/>
    <w:rsid w:val="00173391"/>
    <w:rsid w:val="00181175"/>
    <w:rsid w:val="001946A8"/>
    <w:rsid w:val="00195AE4"/>
    <w:rsid w:val="001A428A"/>
    <w:rsid w:val="001B25ED"/>
    <w:rsid w:val="001B502E"/>
    <w:rsid w:val="001C0DBA"/>
    <w:rsid w:val="001C32D8"/>
    <w:rsid w:val="001D322A"/>
    <w:rsid w:val="001E33A6"/>
    <w:rsid w:val="001E777C"/>
    <w:rsid w:val="002024FA"/>
    <w:rsid w:val="00224A6B"/>
    <w:rsid w:val="00236F83"/>
    <w:rsid w:val="002428F8"/>
    <w:rsid w:val="0024595F"/>
    <w:rsid w:val="00265638"/>
    <w:rsid w:val="00273183"/>
    <w:rsid w:val="00275694"/>
    <w:rsid w:val="0027617F"/>
    <w:rsid w:val="002811DC"/>
    <w:rsid w:val="002948A3"/>
    <w:rsid w:val="002A1A29"/>
    <w:rsid w:val="002A3F9A"/>
    <w:rsid w:val="002B74CA"/>
    <w:rsid w:val="002C587B"/>
    <w:rsid w:val="002C6405"/>
    <w:rsid w:val="002D2848"/>
    <w:rsid w:val="002E24F0"/>
    <w:rsid w:val="002E490C"/>
    <w:rsid w:val="002F0205"/>
    <w:rsid w:val="002F404E"/>
    <w:rsid w:val="002F57FC"/>
    <w:rsid w:val="002F7849"/>
    <w:rsid w:val="0030331D"/>
    <w:rsid w:val="00307BA7"/>
    <w:rsid w:val="003136E3"/>
    <w:rsid w:val="003236AE"/>
    <w:rsid w:val="00326734"/>
    <w:rsid w:val="00345641"/>
    <w:rsid w:val="00350251"/>
    <w:rsid w:val="00354B80"/>
    <w:rsid w:val="00372CD6"/>
    <w:rsid w:val="00374194"/>
    <w:rsid w:val="003755C0"/>
    <w:rsid w:val="003857CD"/>
    <w:rsid w:val="00391263"/>
    <w:rsid w:val="00391830"/>
    <w:rsid w:val="0039724E"/>
    <w:rsid w:val="003A0A24"/>
    <w:rsid w:val="003A2394"/>
    <w:rsid w:val="003A4C16"/>
    <w:rsid w:val="003B6371"/>
    <w:rsid w:val="003C3AB2"/>
    <w:rsid w:val="003C64CF"/>
    <w:rsid w:val="003E2D82"/>
    <w:rsid w:val="003F4AAF"/>
    <w:rsid w:val="003F6966"/>
    <w:rsid w:val="00402B5F"/>
    <w:rsid w:val="00410860"/>
    <w:rsid w:val="00416C03"/>
    <w:rsid w:val="0045344E"/>
    <w:rsid w:val="00455B51"/>
    <w:rsid w:val="00462157"/>
    <w:rsid w:val="00466F45"/>
    <w:rsid w:val="00477A31"/>
    <w:rsid w:val="004841CC"/>
    <w:rsid w:val="00492223"/>
    <w:rsid w:val="004A5E6F"/>
    <w:rsid w:val="004A73EA"/>
    <w:rsid w:val="004C2A0D"/>
    <w:rsid w:val="004C3D08"/>
    <w:rsid w:val="004C6EAA"/>
    <w:rsid w:val="004E32CE"/>
    <w:rsid w:val="004E6784"/>
    <w:rsid w:val="004E7257"/>
    <w:rsid w:val="004F3B73"/>
    <w:rsid w:val="004F6B3C"/>
    <w:rsid w:val="00501298"/>
    <w:rsid w:val="00504254"/>
    <w:rsid w:val="00511C95"/>
    <w:rsid w:val="00524C14"/>
    <w:rsid w:val="00524D7E"/>
    <w:rsid w:val="00525D70"/>
    <w:rsid w:val="00531B1B"/>
    <w:rsid w:val="00531E7A"/>
    <w:rsid w:val="00540F38"/>
    <w:rsid w:val="00544BEC"/>
    <w:rsid w:val="0056043C"/>
    <w:rsid w:val="00561F79"/>
    <w:rsid w:val="0056298E"/>
    <w:rsid w:val="005632FF"/>
    <w:rsid w:val="00564CE3"/>
    <w:rsid w:val="00566408"/>
    <w:rsid w:val="005674FB"/>
    <w:rsid w:val="00575016"/>
    <w:rsid w:val="005752EF"/>
    <w:rsid w:val="00576FD3"/>
    <w:rsid w:val="005771ED"/>
    <w:rsid w:val="00580BB6"/>
    <w:rsid w:val="00581548"/>
    <w:rsid w:val="00583D95"/>
    <w:rsid w:val="00590233"/>
    <w:rsid w:val="005A1688"/>
    <w:rsid w:val="005A6D48"/>
    <w:rsid w:val="005D1B19"/>
    <w:rsid w:val="005D2495"/>
    <w:rsid w:val="005D353F"/>
    <w:rsid w:val="005D438C"/>
    <w:rsid w:val="005E7EFB"/>
    <w:rsid w:val="005F4155"/>
    <w:rsid w:val="005F7ABA"/>
    <w:rsid w:val="00620596"/>
    <w:rsid w:val="006212DA"/>
    <w:rsid w:val="00621E16"/>
    <w:rsid w:val="006238C0"/>
    <w:rsid w:val="00623B6F"/>
    <w:rsid w:val="006242F2"/>
    <w:rsid w:val="00624F40"/>
    <w:rsid w:val="00627EB3"/>
    <w:rsid w:val="006348BA"/>
    <w:rsid w:val="00652A41"/>
    <w:rsid w:val="00660650"/>
    <w:rsid w:val="00666C87"/>
    <w:rsid w:val="00672BAD"/>
    <w:rsid w:val="00680BE5"/>
    <w:rsid w:val="006824A3"/>
    <w:rsid w:val="006849FB"/>
    <w:rsid w:val="006A7996"/>
    <w:rsid w:val="006D0C94"/>
    <w:rsid w:val="006E09F0"/>
    <w:rsid w:val="006E2E60"/>
    <w:rsid w:val="00700B25"/>
    <w:rsid w:val="007022D4"/>
    <w:rsid w:val="007026CB"/>
    <w:rsid w:val="00704050"/>
    <w:rsid w:val="00710D7D"/>
    <w:rsid w:val="0071469A"/>
    <w:rsid w:val="00720084"/>
    <w:rsid w:val="00722EB4"/>
    <w:rsid w:val="00730DE4"/>
    <w:rsid w:val="00742AF0"/>
    <w:rsid w:val="00746D17"/>
    <w:rsid w:val="0075026B"/>
    <w:rsid w:val="007608D3"/>
    <w:rsid w:val="007624EA"/>
    <w:rsid w:val="00762C56"/>
    <w:rsid w:val="0076398D"/>
    <w:rsid w:val="007947DF"/>
    <w:rsid w:val="00796768"/>
    <w:rsid w:val="007A4A00"/>
    <w:rsid w:val="007A4C87"/>
    <w:rsid w:val="007A6A3F"/>
    <w:rsid w:val="007A7836"/>
    <w:rsid w:val="007A7C57"/>
    <w:rsid w:val="007B5478"/>
    <w:rsid w:val="007C553B"/>
    <w:rsid w:val="007C6115"/>
    <w:rsid w:val="007D7866"/>
    <w:rsid w:val="008247BA"/>
    <w:rsid w:val="00827DB5"/>
    <w:rsid w:val="008400DF"/>
    <w:rsid w:val="008436A8"/>
    <w:rsid w:val="0085757E"/>
    <w:rsid w:val="00861AD8"/>
    <w:rsid w:val="00865173"/>
    <w:rsid w:val="008652B4"/>
    <w:rsid w:val="008741A6"/>
    <w:rsid w:val="00897F42"/>
    <w:rsid w:val="008A2CC4"/>
    <w:rsid w:val="008A3398"/>
    <w:rsid w:val="008A3D61"/>
    <w:rsid w:val="008A7789"/>
    <w:rsid w:val="008B5E4F"/>
    <w:rsid w:val="008C7781"/>
    <w:rsid w:val="008D396D"/>
    <w:rsid w:val="008E13D9"/>
    <w:rsid w:val="008E3483"/>
    <w:rsid w:val="008E5CB6"/>
    <w:rsid w:val="008E665D"/>
    <w:rsid w:val="008F0961"/>
    <w:rsid w:val="008F6CE9"/>
    <w:rsid w:val="00907E30"/>
    <w:rsid w:val="0091111D"/>
    <w:rsid w:val="00916AE2"/>
    <w:rsid w:val="00923000"/>
    <w:rsid w:val="00931145"/>
    <w:rsid w:val="00942753"/>
    <w:rsid w:val="009428DD"/>
    <w:rsid w:val="009459E3"/>
    <w:rsid w:val="00963E41"/>
    <w:rsid w:val="00967493"/>
    <w:rsid w:val="009763ED"/>
    <w:rsid w:val="00982BF7"/>
    <w:rsid w:val="009A475C"/>
    <w:rsid w:val="009B0B8E"/>
    <w:rsid w:val="009B6608"/>
    <w:rsid w:val="009C1C27"/>
    <w:rsid w:val="009C3C76"/>
    <w:rsid w:val="009C7DA4"/>
    <w:rsid w:val="009D0E06"/>
    <w:rsid w:val="009D1474"/>
    <w:rsid w:val="009D64A4"/>
    <w:rsid w:val="009E6050"/>
    <w:rsid w:val="009E6BB0"/>
    <w:rsid w:val="009E75CD"/>
    <w:rsid w:val="00A05929"/>
    <w:rsid w:val="00A203EC"/>
    <w:rsid w:val="00A217BA"/>
    <w:rsid w:val="00A22FB5"/>
    <w:rsid w:val="00A23A5C"/>
    <w:rsid w:val="00A23AF0"/>
    <w:rsid w:val="00A25391"/>
    <w:rsid w:val="00A2645F"/>
    <w:rsid w:val="00A3166D"/>
    <w:rsid w:val="00A336EB"/>
    <w:rsid w:val="00A3798F"/>
    <w:rsid w:val="00A465C8"/>
    <w:rsid w:val="00A54450"/>
    <w:rsid w:val="00A55232"/>
    <w:rsid w:val="00A55847"/>
    <w:rsid w:val="00A57428"/>
    <w:rsid w:val="00A618F3"/>
    <w:rsid w:val="00A669FA"/>
    <w:rsid w:val="00A71165"/>
    <w:rsid w:val="00A72F68"/>
    <w:rsid w:val="00A74085"/>
    <w:rsid w:val="00A762CF"/>
    <w:rsid w:val="00A76A26"/>
    <w:rsid w:val="00A85C26"/>
    <w:rsid w:val="00A91D28"/>
    <w:rsid w:val="00A9362E"/>
    <w:rsid w:val="00A9462E"/>
    <w:rsid w:val="00AA12D0"/>
    <w:rsid w:val="00AA180E"/>
    <w:rsid w:val="00AA41D7"/>
    <w:rsid w:val="00AA6CB0"/>
    <w:rsid w:val="00AB28DD"/>
    <w:rsid w:val="00AB2CB3"/>
    <w:rsid w:val="00AC06DA"/>
    <w:rsid w:val="00AD448F"/>
    <w:rsid w:val="00AE7DCF"/>
    <w:rsid w:val="00AF6435"/>
    <w:rsid w:val="00B11EAC"/>
    <w:rsid w:val="00B25F93"/>
    <w:rsid w:val="00B27AC7"/>
    <w:rsid w:val="00B3218C"/>
    <w:rsid w:val="00B62561"/>
    <w:rsid w:val="00B81969"/>
    <w:rsid w:val="00B91123"/>
    <w:rsid w:val="00B9753F"/>
    <w:rsid w:val="00BA027D"/>
    <w:rsid w:val="00BB4123"/>
    <w:rsid w:val="00BC3E3C"/>
    <w:rsid w:val="00BD1023"/>
    <w:rsid w:val="00BD5FFC"/>
    <w:rsid w:val="00BE311F"/>
    <w:rsid w:val="00C1010B"/>
    <w:rsid w:val="00C14BA2"/>
    <w:rsid w:val="00C4279B"/>
    <w:rsid w:val="00C4580C"/>
    <w:rsid w:val="00C63ADE"/>
    <w:rsid w:val="00C71EF4"/>
    <w:rsid w:val="00C72091"/>
    <w:rsid w:val="00C77B44"/>
    <w:rsid w:val="00C85FCD"/>
    <w:rsid w:val="00C9400C"/>
    <w:rsid w:val="00CA2189"/>
    <w:rsid w:val="00CB032F"/>
    <w:rsid w:val="00CB753A"/>
    <w:rsid w:val="00CC1E9A"/>
    <w:rsid w:val="00CC2957"/>
    <w:rsid w:val="00CD05A5"/>
    <w:rsid w:val="00CD2C6C"/>
    <w:rsid w:val="00CE5A7B"/>
    <w:rsid w:val="00D02D72"/>
    <w:rsid w:val="00D11654"/>
    <w:rsid w:val="00D1214A"/>
    <w:rsid w:val="00D314DE"/>
    <w:rsid w:val="00D355DE"/>
    <w:rsid w:val="00D40669"/>
    <w:rsid w:val="00D44533"/>
    <w:rsid w:val="00D47F60"/>
    <w:rsid w:val="00D54343"/>
    <w:rsid w:val="00D62D36"/>
    <w:rsid w:val="00D63EA3"/>
    <w:rsid w:val="00D653DB"/>
    <w:rsid w:val="00D91F2B"/>
    <w:rsid w:val="00DA6DC8"/>
    <w:rsid w:val="00DB3EAD"/>
    <w:rsid w:val="00DC2166"/>
    <w:rsid w:val="00DC51B1"/>
    <w:rsid w:val="00DD5D45"/>
    <w:rsid w:val="00DD7A56"/>
    <w:rsid w:val="00DE0C5F"/>
    <w:rsid w:val="00E112BF"/>
    <w:rsid w:val="00E12242"/>
    <w:rsid w:val="00E201E3"/>
    <w:rsid w:val="00E204E3"/>
    <w:rsid w:val="00E24EDC"/>
    <w:rsid w:val="00E25482"/>
    <w:rsid w:val="00E272C1"/>
    <w:rsid w:val="00E44BC7"/>
    <w:rsid w:val="00E512D3"/>
    <w:rsid w:val="00E62CB8"/>
    <w:rsid w:val="00E82940"/>
    <w:rsid w:val="00E8611E"/>
    <w:rsid w:val="00E94EDF"/>
    <w:rsid w:val="00EA0FD6"/>
    <w:rsid w:val="00EA6682"/>
    <w:rsid w:val="00EA6FDC"/>
    <w:rsid w:val="00EA7838"/>
    <w:rsid w:val="00EB7108"/>
    <w:rsid w:val="00EC34A4"/>
    <w:rsid w:val="00EC3C72"/>
    <w:rsid w:val="00ED7FBE"/>
    <w:rsid w:val="00EE0F10"/>
    <w:rsid w:val="00EE6788"/>
    <w:rsid w:val="00EE74E5"/>
    <w:rsid w:val="00EF56BB"/>
    <w:rsid w:val="00F0199B"/>
    <w:rsid w:val="00F06504"/>
    <w:rsid w:val="00F10390"/>
    <w:rsid w:val="00F13E59"/>
    <w:rsid w:val="00F157A7"/>
    <w:rsid w:val="00F22EAA"/>
    <w:rsid w:val="00F40FCE"/>
    <w:rsid w:val="00F528C2"/>
    <w:rsid w:val="00F60B0E"/>
    <w:rsid w:val="00F62BBC"/>
    <w:rsid w:val="00F650DF"/>
    <w:rsid w:val="00F656FA"/>
    <w:rsid w:val="00F703E0"/>
    <w:rsid w:val="00F726BA"/>
    <w:rsid w:val="00F732DD"/>
    <w:rsid w:val="00F81495"/>
    <w:rsid w:val="00F93557"/>
    <w:rsid w:val="00F93C73"/>
    <w:rsid w:val="00F96E1D"/>
    <w:rsid w:val="00FA0C4F"/>
    <w:rsid w:val="00FA2350"/>
    <w:rsid w:val="00FC0CB2"/>
    <w:rsid w:val="00FC248F"/>
    <w:rsid w:val="00FC36DA"/>
    <w:rsid w:val="00FC36F3"/>
    <w:rsid w:val="00FE13D3"/>
    <w:rsid w:val="00FE2A91"/>
    <w:rsid w:val="00FF1C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B52EF1B"/>
  <w15:chartTrackingRefBased/>
  <w15:docId w15:val="{ADD4ECD5-94F8-4BE2-8389-E90233F0A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394"/>
    <w:pPr>
      <w:spacing w:line="360" w:lineRule="auto"/>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624F40"/>
    <w:pPr>
      <w:keepNext/>
      <w:keepLines/>
      <w:spacing w:before="240" w:after="0"/>
      <w:jc w:val="left"/>
      <w:outlineLvl w:val="0"/>
    </w:pPr>
    <w:rPr>
      <w:rFonts w:eastAsiaTheme="majorEastAsia" w:cstheme="majorBidi"/>
      <w:b/>
      <w:kern w:val="2"/>
      <w:sz w:val="28"/>
      <w:szCs w:val="32"/>
      <w:lang w:val="en-US"/>
      <w14:ligatures w14:val="standardContextual"/>
    </w:rPr>
  </w:style>
  <w:style w:type="paragraph" w:styleId="Heading2">
    <w:name w:val="heading 2"/>
    <w:basedOn w:val="Normal"/>
    <w:next w:val="Normal"/>
    <w:link w:val="Heading2Char"/>
    <w:uiPriority w:val="9"/>
    <w:unhideWhenUsed/>
    <w:qFormat/>
    <w:rsid w:val="00624F40"/>
    <w:pPr>
      <w:keepNext/>
      <w:keepLines/>
      <w:spacing w:before="40" w:after="0"/>
      <w:jc w:val="left"/>
      <w:outlineLvl w:val="1"/>
    </w:pPr>
    <w:rPr>
      <w:rFonts w:eastAsiaTheme="majorEastAsia" w:cstheme="majorBidi"/>
      <w:b/>
      <w:kern w:val="2"/>
      <w:sz w:val="26"/>
      <w:szCs w:val="26"/>
      <w:lang w:val="en-US"/>
      <w14:ligatures w14:val="standardContextual"/>
    </w:rPr>
  </w:style>
  <w:style w:type="paragraph" w:styleId="Heading3">
    <w:name w:val="heading 3"/>
    <w:basedOn w:val="Normal"/>
    <w:link w:val="Heading3Char"/>
    <w:uiPriority w:val="9"/>
    <w:unhideWhenUsed/>
    <w:qFormat/>
    <w:rsid w:val="00E201E3"/>
    <w:pPr>
      <w:ind w:left="100"/>
      <w:outlineLvl w:val="2"/>
    </w:pPr>
    <w:rPr>
      <w:rFonts w:eastAsia="Calibri Light" w:cs="Calibri Light"/>
      <w:b/>
    </w:rPr>
  </w:style>
  <w:style w:type="paragraph" w:styleId="Heading4">
    <w:name w:val="heading 4"/>
    <w:basedOn w:val="Normal"/>
    <w:next w:val="Normal"/>
    <w:link w:val="Heading4Char"/>
    <w:uiPriority w:val="9"/>
    <w:unhideWhenUsed/>
    <w:qFormat/>
    <w:rsid w:val="00A217BA"/>
    <w:pPr>
      <w:keepNext/>
      <w:keepLines/>
      <w:numPr>
        <w:ilvl w:val="3"/>
        <w:numId w:val="10"/>
      </w:numPr>
      <w:spacing w:before="4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F40"/>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624F40"/>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E201E3"/>
    <w:rPr>
      <w:rFonts w:ascii="Times New Roman" w:eastAsia="Calibri Light" w:hAnsi="Times New Roman" w:cs="Calibri Light"/>
      <w:b/>
      <w:sz w:val="24"/>
      <w:szCs w:val="24"/>
    </w:rPr>
  </w:style>
  <w:style w:type="paragraph" w:styleId="ListParagraph">
    <w:name w:val="List Paragraph"/>
    <w:basedOn w:val="Normal"/>
    <w:uiPriority w:val="34"/>
    <w:qFormat/>
    <w:rsid w:val="007A4C87"/>
    <w:pPr>
      <w:spacing w:line="276" w:lineRule="auto"/>
      <w:ind w:left="720"/>
      <w:contextualSpacing/>
    </w:pPr>
  </w:style>
  <w:style w:type="character" w:customStyle="1" w:styleId="Heading4Char">
    <w:name w:val="Heading 4 Char"/>
    <w:basedOn w:val="DefaultParagraphFont"/>
    <w:link w:val="Heading4"/>
    <w:uiPriority w:val="9"/>
    <w:rsid w:val="00D11654"/>
    <w:rPr>
      <w:rFonts w:ascii="Times New Roman" w:eastAsiaTheme="majorEastAsia" w:hAnsi="Times New Roman" w:cstheme="majorBidi"/>
      <w:b/>
      <w:iCs/>
      <w:sz w:val="24"/>
      <w:lang w:val="en-IN"/>
    </w:rPr>
  </w:style>
  <w:style w:type="paragraph" w:styleId="BodyText">
    <w:name w:val="Body Text"/>
    <w:basedOn w:val="Normal"/>
    <w:link w:val="BodyTextChar"/>
    <w:uiPriority w:val="99"/>
    <w:semiHidden/>
    <w:unhideWhenUsed/>
    <w:rsid w:val="00DB3EAD"/>
    <w:pPr>
      <w:spacing w:after="120"/>
    </w:pPr>
  </w:style>
  <w:style w:type="character" w:customStyle="1" w:styleId="BodyTextChar">
    <w:name w:val="Body Text Char"/>
    <w:basedOn w:val="DefaultParagraphFont"/>
    <w:link w:val="BodyText"/>
    <w:uiPriority w:val="99"/>
    <w:semiHidden/>
    <w:rsid w:val="00DB3EAD"/>
    <w:rPr>
      <w:rFonts w:ascii="Times New Roman" w:hAnsi="Times New Roman" w:cs="Calibri"/>
      <w:kern w:val="0"/>
      <w:sz w:val="24"/>
      <w14:ligatures w14:val="none"/>
    </w:rPr>
  </w:style>
  <w:style w:type="paragraph" w:styleId="NormalWeb">
    <w:name w:val="Normal (Web)"/>
    <w:basedOn w:val="Normal"/>
    <w:uiPriority w:val="99"/>
    <w:semiHidden/>
    <w:unhideWhenUsed/>
    <w:rsid w:val="000342A0"/>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4E7257"/>
    <w:rPr>
      <w:color w:val="0000FF" w:themeColor="hyperlink"/>
      <w:u w:val="single"/>
    </w:rPr>
  </w:style>
  <w:style w:type="character" w:styleId="UnresolvedMention">
    <w:name w:val="Unresolved Mention"/>
    <w:basedOn w:val="DefaultParagraphFont"/>
    <w:uiPriority w:val="99"/>
    <w:semiHidden/>
    <w:unhideWhenUsed/>
    <w:rsid w:val="004E7257"/>
    <w:rPr>
      <w:color w:val="605E5C"/>
      <w:shd w:val="clear" w:color="auto" w:fill="E1DFDD"/>
    </w:rPr>
  </w:style>
  <w:style w:type="table" w:styleId="TableGrid">
    <w:name w:val="Table Grid"/>
    <w:basedOn w:val="TableNormal"/>
    <w:uiPriority w:val="59"/>
    <w:rsid w:val="00D62D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298E"/>
    <w:pPr>
      <w:spacing w:after="0" w:line="240" w:lineRule="auto"/>
      <w:jc w:val="both"/>
    </w:pPr>
    <w:rPr>
      <w:rFonts w:ascii="Times New Roman" w:hAnsi="Times New Roman"/>
      <w:kern w:val="0"/>
      <w:sz w:val="24"/>
      <w:lang w:val="en-GB"/>
      <w14:ligatures w14:val="none"/>
    </w:rPr>
  </w:style>
  <w:style w:type="paragraph" w:styleId="TOCHeading">
    <w:name w:val="TOC Heading"/>
    <w:basedOn w:val="Heading1"/>
    <w:next w:val="Normal"/>
    <w:uiPriority w:val="39"/>
    <w:unhideWhenUsed/>
    <w:qFormat/>
    <w:rsid w:val="0056298E"/>
    <w:pPr>
      <w:spacing w:line="259" w:lineRule="auto"/>
      <w:outlineLvl w:val="9"/>
    </w:pPr>
    <w:rPr>
      <w:rFonts w:asciiTheme="majorHAnsi" w:hAnsiTheme="majorHAnsi"/>
      <w:b w:val="0"/>
      <w:color w:val="365F91" w:themeColor="accent1" w:themeShade="BF"/>
      <w:kern w:val="0"/>
      <w:sz w:val="32"/>
      <w14:ligatures w14:val="none"/>
    </w:rPr>
  </w:style>
  <w:style w:type="paragraph" w:styleId="TOC1">
    <w:name w:val="toc 1"/>
    <w:basedOn w:val="Normal"/>
    <w:next w:val="Normal"/>
    <w:autoRedefine/>
    <w:uiPriority w:val="39"/>
    <w:unhideWhenUsed/>
    <w:rsid w:val="0056298E"/>
    <w:pPr>
      <w:spacing w:after="100"/>
    </w:pPr>
  </w:style>
  <w:style w:type="paragraph" w:styleId="TOC2">
    <w:name w:val="toc 2"/>
    <w:basedOn w:val="Normal"/>
    <w:next w:val="Normal"/>
    <w:autoRedefine/>
    <w:uiPriority w:val="39"/>
    <w:unhideWhenUsed/>
    <w:rsid w:val="0056298E"/>
    <w:pPr>
      <w:spacing w:after="100"/>
      <w:ind w:left="240"/>
    </w:pPr>
  </w:style>
  <w:style w:type="character" w:styleId="CommentReference">
    <w:name w:val="annotation reference"/>
    <w:basedOn w:val="DefaultParagraphFont"/>
    <w:uiPriority w:val="99"/>
    <w:semiHidden/>
    <w:unhideWhenUsed/>
    <w:rsid w:val="006E2E60"/>
    <w:rPr>
      <w:sz w:val="16"/>
      <w:szCs w:val="16"/>
    </w:rPr>
  </w:style>
  <w:style w:type="paragraph" w:styleId="CommentText">
    <w:name w:val="annotation text"/>
    <w:basedOn w:val="Normal"/>
    <w:link w:val="CommentTextChar"/>
    <w:uiPriority w:val="99"/>
    <w:unhideWhenUsed/>
    <w:rsid w:val="006E2E60"/>
    <w:pPr>
      <w:spacing w:line="240" w:lineRule="auto"/>
    </w:pPr>
    <w:rPr>
      <w:sz w:val="20"/>
      <w:szCs w:val="20"/>
    </w:rPr>
  </w:style>
  <w:style w:type="character" w:customStyle="1" w:styleId="CommentTextChar">
    <w:name w:val="Comment Text Char"/>
    <w:basedOn w:val="DefaultParagraphFont"/>
    <w:link w:val="CommentText"/>
    <w:uiPriority w:val="99"/>
    <w:rsid w:val="006E2E60"/>
    <w:rPr>
      <w:rFonts w:ascii="Times New Roman" w:hAnsi="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rsid w:val="006E2E60"/>
    <w:rPr>
      <w:b/>
      <w:bCs/>
    </w:rPr>
  </w:style>
  <w:style w:type="character" w:customStyle="1" w:styleId="CommentSubjectChar">
    <w:name w:val="Comment Subject Char"/>
    <w:basedOn w:val="CommentTextChar"/>
    <w:link w:val="CommentSubject"/>
    <w:uiPriority w:val="99"/>
    <w:semiHidden/>
    <w:rsid w:val="006E2E60"/>
    <w:rPr>
      <w:rFonts w:ascii="Times New Roman" w:hAnsi="Times New Roman"/>
      <w:b/>
      <w:bCs/>
      <w:kern w:val="0"/>
      <w:sz w:val="20"/>
      <w:szCs w:val="20"/>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840592">
      <w:bodyDiv w:val="1"/>
      <w:marLeft w:val="0"/>
      <w:marRight w:val="0"/>
      <w:marTop w:val="0"/>
      <w:marBottom w:val="0"/>
      <w:divBdr>
        <w:top w:val="none" w:sz="0" w:space="0" w:color="auto"/>
        <w:left w:val="none" w:sz="0" w:space="0" w:color="auto"/>
        <w:bottom w:val="none" w:sz="0" w:space="0" w:color="auto"/>
        <w:right w:val="none" w:sz="0" w:space="0" w:color="auto"/>
      </w:divBdr>
      <w:divsChild>
        <w:div w:id="1289703300">
          <w:marLeft w:val="0"/>
          <w:marRight w:val="0"/>
          <w:marTop w:val="0"/>
          <w:marBottom w:val="0"/>
          <w:divBdr>
            <w:top w:val="none" w:sz="0" w:space="0" w:color="auto"/>
            <w:left w:val="none" w:sz="0" w:space="0" w:color="auto"/>
            <w:bottom w:val="none" w:sz="0" w:space="0" w:color="auto"/>
            <w:right w:val="none" w:sz="0" w:space="0" w:color="auto"/>
          </w:divBdr>
        </w:div>
      </w:divsChild>
    </w:div>
    <w:div w:id="220555031">
      <w:bodyDiv w:val="1"/>
      <w:marLeft w:val="0"/>
      <w:marRight w:val="0"/>
      <w:marTop w:val="0"/>
      <w:marBottom w:val="0"/>
      <w:divBdr>
        <w:top w:val="none" w:sz="0" w:space="0" w:color="auto"/>
        <w:left w:val="none" w:sz="0" w:space="0" w:color="auto"/>
        <w:bottom w:val="none" w:sz="0" w:space="0" w:color="auto"/>
        <w:right w:val="none" w:sz="0" w:space="0" w:color="auto"/>
      </w:divBdr>
      <w:divsChild>
        <w:div w:id="1617373617">
          <w:marLeft w:val="0"/>
          <w:marRight w:val="0"/>
          <w:marTop w:val="0"/>
          <w:marBottom w:val="0"/>
          <w:divBdr>
            <w:top w:val="none" w:sz="0" w:space="0" w:color="auto"/>
            <w:left w:val="none" w:sz="0" w:space="0" w:color="auto"/>
            <w:bottom w:val="none" w:sz="0" w:space="0" w:color="auto"/>
            <w:right w:val="none" w:sz="0" w:space="0" w:color="auto"/>
          </w:divBdr>
        </w:div>
      </w:divsChild>
    </w:div>
    <w:div w:id="751052116">
      <w:bodyDiv w:val="1"/>
      <w:marLeft w:val="0"/>
      <w:marRight w:val="0"/>
      <w:marTop w:val="0"/>
      <w:marBottom w:val="0"/>
      <w:divBdr>
        <w:top w:val="none" w:sz="0" w:space="0" w:color="auto"/>
        <w:left w:val="none" w:sz="0" w:space="0" w:color="auto"/>
        <w:bottom w:val="none" w:sz="0" w:space="0" w:color="auto"/>
        <w:right w:val="none" w:sz="0" w:space="0" w:color="auto"/>
      </w:divBdr>
      <w:divsChild>
        <w:div w:id="1114011050">
          <w:marLeft w:val="0"/>
          <w:marRight w:val="0"/>
          <w:marTop w:val="0"/>
          <w:marBottom w:val="0"/>
          <w:divBdr>
            <w:top w:val="none" w:sz="0" w:space="0" w:color="auto"/>
            <w:left w:val="none" w:sz="0" w:space="0" w:color="auto"/>
            <w:bottom w:val="none" w:sz="0" w:space="0" w:color="auto"/>
            <w:right w:val="none" w:sz="0" w:space="0" w:color="auto"/>
          </w:divBdr>
        </w:div>
      </w:divsChild>
    </w:div>
    <w:div w:id="994605217">
      <w:bodyDiv w:val="1"/>
      <w:marLeft w:val="0"/>
      <w:marRight w:val="0"/>
      <w:marTop w:val="0"/>
      <w:marBottom w:val="0"/>
      <w:divBdr>
        <w:top w:val="none" w:sz="0" w:space="0" w:color="auto"/>
        <w:left w:val="none" w:sz="0" w:space="0" w:color="auto"/>
        <w:bottom w:val="none" w:sz="0" w:space="0" w:color="auto"/>
        <w:right w:val="none" w:sz="0" w:space="0" w:color="auto"/>
      </w:divBdr>
      <w:divsChild>
        <w:div w:id="475726292">
          <w:marLeft w:val="0"/>
          <w:marRight w:val="0"/>
          <w:marTop w:val="0"/>
          <w:marBottom w:val="0"/>
          <w:divBdr>
            <w:top w:val="none" w:sz="0" w:space="0" w:color="auto"/>
            <w:left w:val="none" w:sz="0" w:space="0" w:color="auto"/>
            <w:bottom w:val="none" w:sz="0" w:space="0" w:color="auto"/>
            <w:right w:val="none" w:sz="0" w:space="0" w:color="auto"/>
          </w:divBdr>
        </w:div>
      </w:divsChild>
    </w:div>
    <w:div w:id="1318848832">
      <w:bodyDiv w:val="1"/>
      <w:marLeft w:val="0"/>
      <w:marRight w:val="0"/>
      <w:marTop w:val="0"/>
      <w:marBottom w:val="0"/>
      <w:divBdr>
        <w:top w:val="none" w:sz="0" w:space="0" w:color="auto"/>
        <w:left w:val="none" w:sz="0" w:space="0" w:color="auto"/>
        <w:bottom w:val="none" w:sz="0" w:space="0" w:color="auto"/>
        <w:right w:val="none" w:sz="0" w:space="0" w:color="auto"/>
      </w:divBdr>
      <w:divsChild>
        <w:div w:id="967785218">
          <w:marLeft w:val="0"/>
          <w:marRight w:val="0"/>
          <w:marTop w:val="0"/>
          <w:marBottom w:val="0"/>
          <w:divBdr>
            <w:top w:val="none" w:sz="0" w:space="0" w:color="auto"/>
            <w:left w:val="none" w:sz="0" w:space="0" w:color="auto"/>
            <w:bottom w:val="none" w:sz="0" w:space="0" w:color="auto"/>
            <w:right w:val="none" w:sz="0" w:space="0" w:color="auto"/>
          </w:divBdr>
        </w:div>
      </w:divsChild>
    </w:div>
    <w:div w:id="1404990837">
      <w:bodyDiv w:val="1"/>
      <w:marLeft w:val="0"/>
      <w:marRight w:val="0"/>
      <w:marTop w:val="0"/>
      <w:marBottom w:val="0"/>
      <w:divBdr>
        <w:top w:val="none" w:sz="0" w:space="0" w:color="auto"/>
        <w:left w:val="none" w:sz="0" w:space="0" w:color="auto"/>
        <w:bottom w:val="none" w:sz="0" w:space="0" w:color="auto"/>
        <w:right w:val="none" w:sz="0" w:space="0" w:color="auto"/>
      </w:divBdr>
      <w:divsChild>
        <w:div w:id="828979843">
          <w:marLeft w:val="0"/>
          <w:marRight w:val="0"/>
          <w:marTop w:val="0"/>
          <w:marBottom w:val="0"/>
          <w:divBdr>
            <w:top w:val="none" w:sz="0" w:space="0" w:color="auto"/>
            <w:left w:val="none" w:sz="0" w:space="0" w:color="auto"/>
            <w:bottom w:val="none" w:sz="0" w:space="0" w:color="auto"/>
            <w:right w:val="none" w:sz="0" w:space="0" w:color="auto"/>
          </w:divBdr>
        </w:div>
      </w:divsChild>
    </w:div>
    <w:div w:id="1912231695">
      <w:bodyDiv w:val="1"/>
      <w:marLeft w:val="0"/>
      <w:marRight w:val="0"/>
      <w:marTop w:val="0"/>
      <w:marBottom w:val="0"/>
      <w:divBdr>
        <w:top w:val="none" w:sz="0" w:space="0" w:color="auto"/>
        <w:left w:val="none" w:sz="0" w:space="0" w:color="auto"/>
        <w:bottom w:val="none" w:sz="0" w:space="0" w:color="auto"/>
        <w:right w:val="none" w:sz="0" w:space="0" w:color="auto"/>
      </w:divBdr>
      <w:divsChild>
        <w:div w:id="10100649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33A21B-2DBB-4136-B2A1-A8AA08673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411</TotalTime>
  <Pages>12</Pages>
  <Words>3016</Words>
  <Characters>17197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Project Proposal</dc:title>
  <dc:subject>Impact of socio-economic force - HR</dc:subject>
  <dc:creator>Georgiana Pangonis (2245303)</dc:creator>
  <cp:keywords/>
  <dc:description/>
  <cp:lastModifiedBy>Georgiana Pangonis (2245303)</cp:lastModifiedBy>
  <cp:revision>28</cp:revision>
  <dcterms:created xsi:type="dcterms:W3CDTF">2024-04-30T05:10:00Z</dcterms:created>
  <dcterms:modified xsi:type="dcterms:W3CDTF">2024-06-06T12:57:00Z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a6cd7928-e993-4710-9591-26ab6f1966ee</vt:lpwstr>
  </property>
</Properties>
</file>