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420"/>
        <w:gridCol w:w="2487"/>
        <w:gridCol w:w="3820"/>
        <w:gridCol w:w="1283"/>
      </w:tblGrid>
      <w:tr w:rsidR="009431B8" w:rsidRPr="009431B8" w14:paraId="7084390A" w14:textId="77777777">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2A047895" w14:textId="77777777" w:rsidR="009431B8" w:rsidRPr="009431B8" w:rsidRDefault="009431B8" w:rsidP="009431B8">
            <w:pPr>
              <w:spacing w:before="90" w:after="90" w:line="216" w:lineRule="atLeast"/>
              <w:jc w:val="both"/>
              <w:divId w:val="378869497"/>
              <w:rPr>
                <w:rFonts w:ascii="-webkit-standard" w:hAnsi="-webkit-standard" w:cs="Times New Roman"/>
                <w:sz w:val="18"/>
                <w:szCs w:val="18"/>
              </w:rPr>
            </w:pPr>
            <w:r w:rsidRPr="009431B8">
              <w:rPr>
                <w:rFonts w:ascii="Arial" w:hAnsi="Arial" w:cs="Arial"/>
                <w:b/>
                <w:bCs/>
                <w:sz w:val="17"/>
                <w:szCs w:val="17"/>
              </w:rPr>
              <w:t>Student name:</w:t>
            </w:r>
          </w:p>
        </w:tc>
        <w:tc>
          <w:tcPr>
            <w:tcW w:w="0" w:type="auto"/>
            <w:tcBorders>
              <w:top w:val="single" w:sz="6" w:space="0" w:color="000000"/>
              <w:left w:val="single" w:sz="6" w:space="0" w:color="000000"/>
              <w:bottom w:val="single" w:sz="6" w:space="0" w:color="000000"/>
              <w:right w:val="single" w:sz="6" w:space="0" w:color="000000"/>
            </w:tcBorders>
            <w:hideMark/>
          </w:tcPr>
          <w:p w14:paraId="0892C5D2" w14:textId="4EB38DD9" w:rsidR="009431B8" w:rsidRPr="009431B8" w:rsidRDefault="009431B8" w:rsidP="009431B8">
            <w:pPr>
              <w:spacing w:line="216" w:lineRule="atLeast"/>
              <w:rPr>
                <w:rFonts w:ascii="-webkit-standard" w:hAnsi="-webkit-standard" w:cs="Times New Roman"/>
                <w:sz w:val="18"/>
                <w:szCs w:val="18"/>
              </w:rPr>
            </w:pPr>
            <w:r w:rsidRPr="009431B8">
              <w:rPr>
                <w:rFonts w:ascii="Arial" w:hAnsi="Arial" w:cs="Arial"/>
                <w:b/>
                <w:bCs/>
                <w:sz w:val="17"/>
                <w:szCs w:val="17"/>
              </w:rPr>
              <w:t> </w:t>
            </w:r>
            <w:r w:rsidRPr="009431B8">
              <w:rPr>
                <w:rFonts w:ascii="Arial" w:hAnsi="Arial" w:cs="Arial"/>
                <w:b/>
                <w:bCs/>
                <w:sz w:val="17"/>
                <w:szCs w:val="17"/>
              </w:rPr>
              <w:t> </w:t>
            </w:r>
            <w:r w:rsidRPr="009431B8">
              <w:rPr>
                <w:rFonts w:ascii="Arial" w:hAnsi="Arial" w:cs="Arial"/>
                <w:b/>
                <w:bCs/>
                <w:sz w:val="17"/>
                <w:szCs w:val="17"/>
              </w:rPr>
              <w:t> </w:t>
            </w:r>
            <w:r w:rsidRPr="009431B8">
              <w:rPr>
                <w:rFonts w:ascii="Arial" w:hAnsi="Arial" w:cs="Arial"/>
                <w:b/>
                <w:bCs/>
                <w:sz w:val="17"/>
                <w:szCs w:val="17"/>
              </w:rPr>
              <w:t> </w:t>
            </w:r>
            <w:r w:rsidRPr="009431B8">
              <w:rPr>
                <w:rFonts w:ascii="Arial" w:hAnsi="Arial" w:cs="Arial"/>
                <w:b/>
                <w:bCs/>
                <w:sz w:val="17"/>
                <w:szCs w:val="17"/>
              </w:rPr>
              <w:t> </w:t>
            </w:r>
            <w:proofErr w:type="spellStart"/>
            <w:r>
              <w:rPr>
                <w:rFonts w:ascii="Arial" w:hAnsi="Arial" w:cs="Arial"/>
                <w:b/>
                <w:bCs/>
                <w:sz w:val="17"/>
                <w:szCs w:val="17"/>
              </w:rPr>
              <w:t>Saima</w:t>
            </w:r>
            <w:proofErr w:type="spellEnd"/>
            <w:r>
              <w:rPr>
                <w:rFonts w:ascii="Arial" w:hAnsi="Arial" w:cs="Arial"/>
                <w:b/>
                <w:bCs/>
                <w:sz w:val="17"/>
                <w:szCs w:val="17"/>
              </w:rPr>
              <w:t xml:space="preserve"> </w:t>
            </w:r>
            <w:proofErr w:type="spellStart"/>
            <w:r>
              <w:rPr>
                <w:rFonts w:ascii="Arial" w:hAnsi="Arial" w:cs="Arial"/>
                <w:b/>
                <w:bCs/>
                <w:sz w:val="17"/>
                <w:szCs w:val="17"/>
              </w:rPr>
              <w:t>Adeel</w:t>
            </w:r>
            <w:proofErr w:type="spellEnd"/>
            <w:r>
              <w:rPr>
                <w:rFonts w:ascii="Arial" w:hAnsi="Arial" w:cs="Arial"/>
                <w:b/>
                <w:bCs/>
                <w:sz w:val="17"/>
                <w:szCs w:val="17"/>
              </w:rPr>
              <w:t xml:space="preserve"> </w:t>
            </w:r>
            <w:proofErr w:type="spellStart"/>
            <w:r>
              <w:rPr>
                <w:rFonts w:ascii="Arial" w:hAnsi="Arial" w:cs="Arial"/>
                <w:b/>
                <w:bCs/>
                <w:sz w:val="17"/>
                <w:szCs w:val="17"/>
              </w:rPr>
              <w:t>Fakhr</w:t>
            </w:r>
            <w:proofErr w:type="spellEnd"/>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01BBCD07" w14:textId="77777777" w:rsidR="009431B8" w:rsidRPr="009431B8" w:rsidRDefault="009431B8" w:rsidP="009431B8">
            <w:pPr>
              <w:spacing w:before="90" w:after="90" w:line="216" w:lineRule="atLeast"/>
              <w:jc w:val="both"/>
              <w:rPr>
                <w:rFonts w:ascii="-webkit-standard" w:hAnsi="-webkit-standard" w:cs="Times New Roman"/>
                <w:sz w:val="18"/>
                <w:szCs w:val="18"/>
              </w:rPr>
            </w:pPr>
            <w:r w:rsidRPr="009431B8">
              <w:rPr>
                <w:rFonts w:ascii="Arial" w:hAnsi="Arial" w:cs="Arial"/>
                <w:b/>
                <w:bCs/>
                <w:sz w:val="17"/>
                <w:szCs w:val="17"/>
              </w:rPr>
              <w:t>Student ID number:</w:t>
            </w:r>
          </w:p>
        </w:tc>
        <w:tc>
          <w:tcPr>
            <w:tcW w:w="0" w:type="auto"/>
            <w:tcBorders>
              <w:top w:val="single" w:sz="6" w:space="0" w:color="000000"/>
              <w:left w:val="single" w:sz="6" w:space="0" w:color="000000"/>
              <w:bottom w:val="single" w:sz="6" w:space="0" w:color="000000"/>
              <w:right w:val="single" w:sz="6" w:space="0" w:color="000000"/>
            </w:tcBorders>
            <w:hideMark/>
          </w:tcPr>
          <w:p w14:paraId="1CB540D0" w14:textId="514D1F44" w:rsidR="009431B8" w:rsidRPr="009431B8" w:rsidRDefault="009431B8" w:rsidP="009431B8">
            <w:pPr>
              <w:spacing w:before="90" w:after="90" w:line="216" w:lineRule="atLeast"/>
              <w:jc w:val="both"/>
              <w:rPr>
                <w:rFonts w:ascii="-webkit-standard" w:hAnsi="-webkit-standard" w:cs="Times New Roman"/>
                <w:sz w:val="18"/>
                <w:szCs w:val="18"/>
              </w:rPr>
            </w:pPr>
            <w:r w:rsidRPr="009431B8">
              <w:rPr>
                <w:rFonts w:ascii="-webkit-standard" w:hAnsi="-webkit-standard" w:cs="Times New Roman"/>
                <w:sz w:val="18"/>
                <w:szCs w:val="18"/>
              </w:rPr>
              <w:t> </w:t>
            </w:r>
            <w:r w:rsidR="009048B1">
              <w:rPr>
                <w:rFonts w:ascii="-webkit-standard" w:hAnsi="-webkit-standard" w:cs="Times New Roman"/>
                <w:sz w:val="18"/>
                <w:szCs w:val="18"/>
              </w:rPr>
              <w:t>2211521</w:t>
            </w:r>
          </w:p>
        </w:tc>
      </w:tr>
      <w:tr w:rsidR="009431B8" w:rsidRPr="009431B8" w14:paraId="05215998" w14:textId="77777777">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1B8D1E6F" w14:textId="77777777" w:rsidR="009431B8" w:rsidRPr="009431B8" w:rsidRDefault="009431B8" w:rsidP="009431B8">
            <w:pPr>
              <w:spacing w:before="90" w:after="90" w:line="216" w:lineRule="atLeast"/>
              <w:jc w:val="both"/>
              <w:divId w:val="1899198257"/>
              <w:rPr>
                <w:rFonts w:ascii="-webkit-standard" w:hAnsi="-webkit-standard" w:cs="Times New Roman"/>
                <w:sz w:val="18"/>
                <w:szCs w:val="18"/>
              </w:rPr>
            </w:pPr>
            <w:r w:rsidRPr="009431B8">
              <w:rPr>
                <w:rFonts w:ascii="Arial" w:hAnsi="Arial" w:cs="Arial"/>
                <w:b/>
                <w:bCs/>
                <w:sz w:val="17"/>
                <w:szCs w:val="17"/>
              </w:rPr>
              <w:t>Programme: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0FD54E16" w14:textId="77777777" w:rsidR="009431B8" w:rsidRPr="009431B8" w:rsidRDefault="009431B8" w:rsidP="009431B8">
            <w:pPr>
              <w:spacing w:before="90" w:after="90" w:line="216" w:lineRule="atLeast"/>
              <w:jc w:val="both"/>
              <w:divId w:val="1108357718"/>
              <w:rPr>
                <w:rFonts w:ascii="-webkit-standard" w:hAnsi="-webkit-standard" w:cs="Times New Roman"/>
                <w:sz w:val="18"/>
                <w:szCs w:val="18"/>
              </w:rPr>
            </w:pPr>
            <w:r w:rsidRPr="009431B8">
              <w:rPr>
                <w:rFonts w:ascii="Arial" w:hAnsi="Arial" w:cs="Arial"/>
                <w:b/>
                <w:bCs/>
                <w:sz w:val="17"/>
                <w:szCs w:val="17"/>
              </w:rPr>
              <w:t>Law and Legal Practice</w:t>
            </w:r>
          </w:p>
        </w:tc>
      </w:tr>
      <w:tr w:rsidR="009431B8" w:rsidRPr="009431B8" w14:paraId="41E6E219" w14:textId="77777777">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6B76C726" w14:textId="77777777" w:rsidR="009431B8" w:rsidRPr="009431B8" w:rsidRDefault="009431B8" w:rsidP="009431B8">
            <w:pPr>
              <w:spacing w:before="90" w:after="90" w:line="216" w:lineRule="atLeast"/>
              <w:jc w:val="both"/>
              <w:divId w:val="880365374"/>
              <w:rPr>
                <w:rFonts w:ascii="-webkit-standard" w:hAnsi="-webkit-standard" w:cs="Times New Roman"/>
                <w:sz w:val="18"/>
                <w:szCs w:val="18"/>
              </w:rPr>
            </w:pPr>
            <w:r w:rsidRPr="009431B8">
              <w:rPr>
                <w:rFonts w:ascii="Arial" w:hAnsi="Arial" w:cs="Arial"/>
                <w:b/>
                <w:bCs/>
                <w:sz w:val="17"/>
                <w:szCs w:val="17"/>
              </w:rPr>
              <w:t>Module:</w:t>
            </w:r>
          </w:p>
        </w:tc>
        <w:tc>
          <w:tcPr>
            <w:tcW w:w="0" w:type="auto"/>
            <w:gridSpan w:val="3"/>
            <w:tcBorders>
              <w:top w:val="single" w:sz="6" w:space="0" w:color="000000"/>
              <w:left w:val="single" w:sz="6" w:space="0" w:color="000000"/>
              <w:bottom w:val="single" w:sz="6" w:space="0" w:color="000000"/>
              <w:right w:val="single" w:sz="6" w:space="0" w:color="000000"/>
            </w:tcBorders>
            <w:shd w:val="clear" w:color="auto" w:fill="FFFFFF"/>
            <w:hideMark/>
          </w:tcPr>
          <w:p w14:paraId="46C30014" w14:textId="77777777" w:rsidR="009431B8" w:rsidRPr="009431B8" w:rsidRDefault="009431B8" w:rsidP="009431B8">
            <w:pPr>
              <w:spacing w:before="90" w:after="90" w:line="216" w:lineRule="atLeast"/>
              <w:jc w:val="both"/>
              <w:divId w:val="736823526"/>
              <w:rPr>
                <w:rFonts w:ascii="-webkit-standard" w:hAnsi="-webkit-standard" w:cs="Times New Roman"/>
                <w:sz w:val="18"/>
                <w:szCs w:val="18"/>
              </w:rPr>
            </w:pPr>
            <w:r w:rsidRPr="009431B8">
              <w:rPr>
                <w:rFonts w:ascii="Arial" w:hAnsi="Arial" w:cs="Arial"/>
                <w:b/>
                <w:bCs/>
                <w:sz w:val="17"/>
                <w:szCs w:val="17"/>
              </w:rPr>
              <w:t>Criminal Litigation</w:t>
            </w:r>
          </w:p>
        </w:tc>
      </w:tr>
      <w:tr w:rsidR="009431B8" w:rsidRPr="009431B8" w14:paraId="42CC23C6" w14:textId="77777777">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517CA2F6" w14:textId="77777777" w:rsidR="009431B8" w:rsidRPr="009431B8" w:rsidRDefault="009431B8" w:rsidP="009431B8">
            <w:pPr>
              <w:spacing w:before="90" w:after="90" w:line="216" w:lineRule="atLeast"/>
              <w:jc w:val="both"/>
              <w:divId w:val="1930039433"/>
              <w:rPr>
                <w:rFonts w:ascii="-webkit-standard" w:hAnsi="-webkit-standard" w:cs="Times New Roman"/>
                <w:sz w:val="18"/>
                <w:szCs w:val="18"/>
              </w:rPr>
            </w:pPr>
            <w:r w:rsidRPr="009431B8">
              <w:rPr>
                <w:rFonts w:ascii="Arial" w:hAnsi="Arial" w:cs="Arial"/>
                <w:b/>
                <w:bCs/>
                <w:sz w:val="17"/>
                <w:szCs w:val="17"/>
              </w:rPr>
              <w:t>Module code:</w:t>
            </w:r>
          </w:p>
        </w:tc>
        <w:tc>
          <w:tcPr>
            <w:tcW w:w="0" w:type="auto"/>
            <w:tcBorders>
              <w:top w:val="single" w:sz="6" w:space="0" w:color="000000"/>
              <w:left w:val="single" w:sz="6" w:space="0" w:color="000000"/>
              <w:bottom w:val="single" w:sz="6" w:space="0" w:color="000000"/>
              <w:right w:val="single" w:sz="6" w:space="0" w:color="000000"/>
            </w:tcBorders>
            <w:hideMark/>
          </w:tcPr>
          <w:p w14:paraId="358494F4" w14:textId="77777777" w:rsidR="009431B8" w:rsidRPr="009431B8" w:rsidRDefault="009431B8" w:rsidP="009431B8">
            <w:pPr>
              <w:spacing w:before="90" w:after="90" w:line="216" w:lineRule="atLeast"/>
              <w:jc w:val="both"/>
              <w:divId w:val="1850948065"/>
              <w:rPr>
                <w:rFonts w:ascii="-webkit-standard" w:hAnsi="-webkit-standard" w:cs="Times New Roman"/>
                <w:sz w:val="18"/>
                <w:szCs w:val="18"/>
              </w:rPr>
            </w:pPr>
            <w:r w:rsidRPr="009431B8">
              <w:rPr>
                <w:rFonts w:ascii="Arial" w:hAnsi="Arial" w:cs="Arial"/>
                <w:b/>
                <w:bCs/>
                <w:sz w:val="17"/>
                <w:szCs w:val="17"/>
              </w:rPr>
              <w:t>BMLW4000</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3A532976" w14:textId="77777777" w:rsidR="009431B8" w:rsidRPr="009431B8" w:rsidRDefault="009431B8" w:rsidP="009431B8">
            <w:pPr>
              <w:spacing w:line="216" w:lineRule="atLeast"/>
              <w:jc w:val="both"/>
              <w:divId w:val="409696665"/>
              <w:rPr>
                <w:rFonts w:ascii="-webkit-standard" w:hAnsi="-webkit-standard" w:cs="Times New Roman"/>
                <w:sz w:val="18"/>
                <w:szCs w:val="18"/>
              </w:rPr>
            </w:pPr>
            <w:r w:rsidRPr="009431B8">
              <w:rPr>
                <w:rFonts w:ascii="Arial" w:hAnsi="Arial" w:cs="Arial"/>
                <w:b/>
                <w:bCs/>
                <w:sz w:val="17"/>
                <w:szCs w:val="17"/>
              </w:rPr>
              <w:t>Contribution to Overall Module Assessment (%):</w:t>
            </w:r>
          </w:p>
        </w:tc>
        <w:tc>
          <w:tcPr>
            <w:tcW w:w="0" w:type="auto"/>
            <w:tcBorders>
              <w:top w:val="single" w:sz="6" w:space="0" w:color="000000"/>
              <w:left w:val="single" w:sz="6" w:space="0" w:color="000000"/>
              <w:bottom w:val="single" w:sz="6" w:space="0" w:color="000000"/>
              <w:right w:val="single" w:sz="6" w:space="0" w:color="000000"/>
            </w:tcBorders>
            <w:hideMark/>
          </w:tcPr>
          <w:p w14:paraId="236A5F06" w14:textId="77777777" w:rsidR="009431B8" w:rsidRPr="009431B8" w:rsidRDefault="009431B8" w:rsidP="009431B8">
            <w:pPr>
              <w:spacing w:before="90" w:after="90" w:line="216" w:lineRule="atLeast"/>
              <w:jc w:val="both"/>
              <w:divId w:val="99037065"/>
              <w:rPr>
                <w:rFonts w:ascii="-webkit-standard" w:hAnsi="-webkit-standard" w:cs="Times New Roman"/>
                <w:sz w:val="18"/>
                <w:szCs w:val="18"/>
              </w:rPr>
            </w:pPr>
            <w:r w:rsidRPr="009431B8">
              <w:rPr>
                <w:rFonts w:ascii="Arial" w:hAnsi="Arial" w:cs="Arial"/>
                <w:b/>
                <w:bCs/>
                <w:sz w:val="17"/>
                <w:szCs w:val="17"/>
              </w:rPr>
              <w:t>50%</w:t>
            </w:r>
          </w:p>
        </w:tc>
      </w:tr>
      <w:tr w:rsidR="009431B8" w:rsidRPr="009431B8" w14:paraId="1980B0A7" w14:textId="77777777">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2C853E6B" w14:textId="77777777" w:rsidR="009431B8" w:rsidRPr="009431B8" w:rsidRDefault="009431B8" w:rsidP="009431B8">
            <w:pPr>
              <w:spacing w:before="90" w:after="90" w:line="216" w:lineRule="atLeast"/>
              <w:jc w:val="both"/>
              <w:divId w:val="1057973705"/>
              <w:rPr>
                <w:rFonts w:ascii="-webkit-standard" w:hAnsi="-webkit-standard" w:cs="Times New Roman"/>
                <w:sz w:val="18"/>
                <w:szCs w:val="18"/>
              </w:rPr>
            </w:pPr>
            <w:r w:rsidRPr="009431B8">
              <w:rPr>
                <w:rFonts w:ascii="Arial" w:hAnsi="Arial" w:cs="Arial"/>
                <w:b/>
                <w:bCs/>
                <w:sz w:val="17"/>
                <w:szCs w:val="17"/>
              </w:rPr>
              <w:t>Lecturer:</w:t>
            </w:r>
          </w:p>
        </w:tc>
        <w:tc>
          <w:tcPr>
            <w:tcW w:w="0" w:type="auto"/>
            <w:tcBorders>
              <w:top w:val="single" w:sz="6" w:space="0" w:color="000000"/>
              <w:left w:val="single" w:sz="6" w:space="0" w:color="000000"/>
              <w:bottom w:val="single" w:sz="6" w:space="0" w:color="000000"/>
              <w:right w:val="single" w:sz="6" w:space="0" w:color="000000"/>
            </w:tcBorders>
            <w:hideMark/>
          </w:tcPr>
          <w:p w14:paraId="0EB86065" w14:textId="77777777" w:rsidR="009431B8" w:rsidRPr="009431B8" w:rsidRDefault="009431B8" w:rsidP="009431B8">
            <w:pPr>
              <w:spacing w:before="90" w:after="90" w:line="216" w:lineRule="atLeast"/>
              <w:jc w:val="both"/>
              <w:divId w:val="1922717124"/>
              <w:rPr>
                <w:rFonts w:ascii="-webkit-standard" w:hAnsi="-webkit-standard" w:cs="Times New Roman"/>
                <w:sz w:val="18"/>
                <w:szCs w:val="18"/>
              </w:rPr>
            </w:pPr>
            <w:r w:rsidRPr="009431B8">
              <w:rPr>
                <w:rFonts w:ascii="Arial" w:hAnsi="Arial" w:cs="Arial"/>
                <w:b/>
                <w:bCs/>
                <w:sz w:val="17"/>
                <w:szCs w:val="17"/>
              </w:rPr>
              <w:t>James Drew</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5256CE25" w14:textId="77777777" w:rsidR="009431B8" w:rsidRPr="009431B8" w:rsidRDefault="009431B8" w:rsidP="009431B8">
            <w:pPr>
              <w:spacing w:before="90" w:after="90" w:line="216" w:lineRule="atLeast"/>
              <w:jc w:val="both"/>
              <w:divId w:val="1714229289"/>
              <w:rPr>
                <w:rFonts w:ascii="-webkit-standard" w:hAnsi="-webkit-standard" w:cs="Times New Roman"/>
                <w:sz w:val="18"/>
                <w:szCs w:val="18"/>
              </w:rPr>
            </w:pPr>
            <w:r w:rsidRPr="009431B8">
              <w:rPr>
                <w:rFonts w:ascii="Arial" w:hAnsi="Arial" w:cs="Arial"/>
                <w:b/>
                <w:bCs/>
                <w:sz w:val="17"/>
                <w:szCs w:val="17"/>
              </w:rPr>
              <w:t>Internal Verifier:</w:t>
            </w:r>
          </w:p>
        </w:tc>
        <w:tc>
          <w:tcPr>
            <w:tcW w:w="0" w:type="auto"/>
            <w:tcBorders>
              <w:top w:val="single" w:sz="6" w:space="0" w:color="000000"/>
              <w:left w:val="single" w:sz="6" w:space="0" w:color="000000"/>
              <w:bottom w:val="single" w:sz="6" w:space="0" w:color="000000"/>
              <w:right w:val="single" w:sz="6" w:space="0" w:color="000000"/>
            </w:tcBorders>
            <w:hideMark/>
          </w:tcPr>
          <w:p w14:paraId="672F37E8" w14:textId="77777777" w:rsidR="009431B8" w:rsidRPr="009431B8" w:rsidRDefault="009431B8" w:rsidP="009431B8">
            <w:pPr>
              <w:spacing w:before="90" w:after="90" w:line="216" w:lineRule="atLeast"/>
              <w:jc w:val="both"/>
              <w:divId w:val="39717717"/>
              <w:rPr>
                <w:rFonts w:ascii="-webkit-standard" w:hAnsi="-webkit-standard" w:cs="Times New Roman"/>
                <w:sz w:val="18"/>
                <w:szCs w:val="18"/>
              </w:rPr>
            </w:pPr>
            <w:r w:rsidRPr="009431B8">
              <w:rPr>
                <w:rFonts w:ascii="Arial" w:hAnsi="Arial" w:cs="Arial"/>
                <w:b/>
                <w:bCs/>
                <w:sz w:val="17"/>
                <w:szCs w:val="17"/>
              </w:rPr>
              <w:t>Sian Turvey</w:t>
            </w:r>
          </w:p>
        </w:tc>
      </w:tr>
      <w:tr w:rsidR="009431B8" w:rsidRPr="009431B8" w14:paraId="17A2F539" w14:textId="77777777">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7905A352" w14:textId="77777777" w:rsidR="009431B8" w:rsidRPr="009431B8" w:rsidRDefault="009431B8" w:rsidP="009431B8">
            <w:pPr>
              <w:spacing w:before="90" w:after="90" w:line="216" w:lineRule="atLeast"/>
              <w:jc w:val="both"/>
              <w:divId w:val="960918827"/>
              <w:rPr>
                <w:rFonts w:ascii="-webkit-standard" w:hAnsi="-webkit-standard" w:cs="Times New Roman"/>
                <w:sz w:val="18"/>
                <w:szCs w:val="18"/>
              </w:rPr>
            </w:pPr>
            <w:r w:rsidRPr="009431B8">
              <w:rPr>
                <w:rFonts w:ascii="Arial" w:hAnsi="Arial" w:cs="Arial"/>
                <w:b/>
                <w:bCs/>
                <w:sz w:val="17"/>
                <w:szCs w:val="17"/>
              </w:rPr>
              <w:t>Assignment Title:</w:t>
            </w:r>
          </w:p>
        </w:tc>
        <w:tc>
          <w:tcPr>
            <w:tcW w:w="0" w:type="auto"/>
            <w:tcBorders>
              <w:top w:val="single" w:sz="6" w:space="0" w:color="000000"/>
              <w:left w:val="single" w:sz="6" w:space="0" w:color="000000"/>
              <w:bottom w:val="single" w:sz="6" w:space="0" w:color="000000"/>
              <w:right w:val="single" w:sz="6" w:space="0" w:color="000000"/>
            </w:tcBorders>
            <w:hideMark/>
          </w:tcPr>
          <w:p w14:paraId="68578AE1" w14:textId="77777777" w:rsidR="009431B8" w:rsidRPr="009431B8" w:rsidRDefault="009431B8" w:rsidP="009431B8">
            <w:pPr>
              <w:spacing w:before="90" w:after="90" w:line="216" w:lineRule="atLeast"/>
              <w:jc w:val="both"/>
              <w:divId w:val="180170076"/>
              <w:rPr>
                <w:rFonts w:ascii="-webkit-standard" w:hAnsi="-webkit-standard" w:cs="Times New Roman"/>
                <w:sz w:val="18"/>
                <w:szCs w:val="18"/>
              </w:rPr>
            </w:pPr>
            <w:r w:rsidRPr="009431B8">
              <w:rPr>
                <w:rFonts w:ascii="Arial" w:hAnsi="Arial" w:cs="Arial"/>
                <w:b/>
                <w:bCs/>
                <w:sz w:val="17"/>
                <w:szCs w:val="17"/>
              </w:rPr>
              <w:t>The Case of Miss Sarah Jones </w:t>
            </w:r>
          </w:p>
        </w:tc>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0177D0F4" w14:textId="77777777" w:rsidR="009431B8" w:rsidRPr="009431B8" w:rsidRDefault="009431B8" w:rsidP="009431B8">
            <w:pPr>
              <w:spacing w:before="90" w:after="90" w:line="216" w:lineRule="atLeast"/>
              <w:jc w:val="both"/>
              <w:divId w:val="1113086879"/>
              <w:rPr>
                <w:rFonts w:ascii="-webkit-standard" w:hAnsi="-webkit-standard" w:cs="Times New Roman"/>
                <w:sz w:val="18"/>
                <w:szCs w:val="18"/>
              </w:rPr>
            </w:pPr>
            <w:r w:rsidRPr="009431B8">
              <w:rPr>
                <w:rFonts w:ascii="Arial" w:hAnsi="Arial" w:cs="Arial"/>
                <w:b/>
                <w:bCs/>
                <w:sz w:val="17"/>
                <w:szCs w:val="17"/>
              </w:rPr>
              <w:t>Word count (or equivalent):</w:t>
            </w:r>
          </w:p>
        </w:tc>
        <w:tc>
          <w:tcPr>
            <w:tcW w:w="0" w:type="auto"/>
            <w:tcBorders>
              <w:top w:val="single" w:sz="6" w:space="0" w:color="000000"/>
              <w:left w:val="single" w:sz="6" w:space="0" w:color="000000"/>
              <w:bottom w:val="single" w:sz="6" w:space="0" w:color="000000"/>
              <w:right w:val="single" w:sz="6" w:space="0" w:color="000000"/>
            </w:tcBorders>
            <w:hideMark/>
          </w:tcPr>
          <w:p w14:paraId="6C97D3BD" w14:textId="77777777" w:rsidR="009431B8" w:rsidRPr="009431B8" w:rsidRDefault="009431B8" w:rsidP="009431B8">
            <w:pPr>
              <w:spacing w:before="90" w:after="90" w:line="216" w:lineRule="atLeast"/>
              <w:jc w:val="both"/>
              <w:divId w:val="223834869"/>
              <w:rPr>
                <w:rFonts w:ascii="-webkit-standard" w:hAnsi="-webkit-standard" w:cs="Times New Roman"/>
                <w:sz w:val="18"/>
                <w:szCs w:val="18"/>
              </w:rPr>
            </w:pPr>
            <w:r w:rsidRPr="009431B8">
              <w:rPr>
                <w:rFonts w:ascii="Arial" w:hAnsi="Arial" w:cs="Arial"/>
                <w:b/>
                <w:bCs/>
                <w:sz w:val="17"/>
                <w:szCs w:val="17"/>
              </w:rPr>
              <w:t>1500</w:t>
            </w:r>
          </w:p>
        </w:tc>
      </w:tr>
      <w:tr w:rsidR="009431B8" w:rsidRPr="009431B8" w14:paraId="5A8FC499" w14:textId="77777777">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61A63896" w14:textId="77777777" w:rsidR="009431B8" w:rsidRPr="009431B8" w:rsidRDefault="009431B8" w:rsidP="009431B8">
            <w:pPr>
              <w:spacing w:before="90" w:after="90" w:line="216" w:lineRule="atLeast"/>
              <w:jc w:val="both"/>
              <w:divId w:val="1456757182"/>
              <w:rPr>
                <w:rFonts w:ascii="-webkit-standard" w:hAnsi="-webkit-standard" w:cs="Times New Roman"/>
                <w:sz w:val="18"/>
                <w:szCs w:val="18"/>
              </w:rPr>
            </w:pPr>
            <w:r w:rsidRPr="009431B8">
              <w:rPr>
                <w:rFonts w:ascii="Arial" w:hAnsi="Arial" w:cs="Arial"/>
                <w:b/>
                <w:bCs/>
                <w:sz w:val="17"/>
                <w:szCs w:val="17"/>
              </w:rPr>
              <w:t>Submission deadline:</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40D5CB21" w14:textId="77777777" w:rsidR="009431B8" w:rsidRPr="009431B8" w:rsidRDefault="009431B8" w:rsidP="009431B8">
            <w:pPr>
              <w:spacing w:before="90" w:after="90" w:line="216" w:lineRule="atLeast"/>
              <w:jc w:val="both"/>
              <w:divId w:val="2137134856"/>
              <w:rPr>
                <w:rFonts w:ascii="-webkit-standard" w:hAnsi="-webkit-standard" w:cs="Times New Roman"/>
                <w:sz w:val="18"/>
                <w:szCs w:val="18"/>
              </w:rPr>
            </w:pPr>
            <w:r w:rsidRPr="009431B8">
              <w:rPr>
                <w:rFonts w:ascii="-webkit-standard" w:hAnsi="-webkit-standard" w:cs="Times New Roman"/>
                <w:sz w:val="18"/>
                <w:szCs w:val="18"/>
              </w:rPr>
              <w:t> </w:t>
            </w:r>
          </w:p>
        </w:tc>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64DE7565" w14:textId="77777777" w:rsidR="009431B8" w:rsidRPr="009431B8" w:rsidRDefault="009431B8" w:rsidP="009431B8">
            <w:pPr>
              <w:spacing w:before="90" w:after="90" w:line="216" w:lineRule="atLeast"/>
              <w:jc w:val="both"/>
              <w:divId w:val="504979972"/>
              <w:rPr>
                <w:rFonts w:ascii="-webkit-standard" w:hAnsi="-webkit-standard" w:cs="Times New Roman"/>
                <w:sz w:val="18"/>
                <w:szCs w:val="18"/>
              </w:rPr>
            </w:pPr>
            <w:r w:rsidRPr="009431B8">
              <w:rPr>
                <w:rFonts w:ascii="Arial" w:hAnsi="Arial" w:cs="Arial"/>
                <w:b/>
                <w:bCs/>
                <w:sz w:val="17"/>
                <w:szCs w:val="17"/>
              </w:rPr>
              <w:t>Return date of provisional marks &amp; written feedback:</w:t>
            </w:r>
          </w:p>
        </w:tc>
        <w:tc>
          <w:tcPr>
            <w:tcW w:w="0" w:type="auto"/>
            <w:tcBorders>
              <w:top w:val="single" w:sz="6" w:space="0" w:color="000000"/>
              <w:left w:val="single" w:sz="6" w:space="0" w:color="000000"/>
              <w:bottom w:val="single" w:sz="6" w:space="0" w:color="000000"/>
              <w:right w:val="single" w:sz="6" w:space="0" w:color="000000"/>
            </w:tcBorders>
            <w:hideMark/>
          </w:tcPr>
          <w:p w14:paraId="454A9DAD" w14:textId="77777777" w:rsidR="009431B8" w:rsidRPr="009431B8" w:rsidRDefault="009431B8" w:rsidP="009431B8">
            <w:pPr>
              <w:spacing w:before="90" w:after="90" w:line="216" w:lineRule="atLeast"/>
              <w:jc w:val="both"/>
              <w:divId w:val="1384870900"/>
              <w:rPr>
                <w:rFonts w:ascii="-webkit-standard" w:hAnsi="-webkit-standard" w:cs="Times New Roman"/>
                <w:sz w:val="18"/>
                <w:szCs w:val="18"/>
              </w:rPr>
            </w:pPr>
            <w:r w:rsidRPr="009431B8">
              <w:rPr>
                <w:rFonts w:ascii="-webkit-standard" w:hAnsi="-webkit-standard" w:cs="Times New Roman"/>
                <w:sz w:val="18"/>
                <w:szCs w:val="18"/>
              </w:rPr>
              <w:t> </w:t>
            </w:r>
          </w:p>
        </w:tc>
      </w:tr>
      <w:tr w:rsidR="009431B8" w:rsidRPr="009431B8" w14:paraId="4F85CCDD" w14:textId="77777777">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5875F7C0" w14:textId="77777777" w:rsidR="009431B8" w:rsidRPr="009431B8" w:rsidRDefault="009431B8" w:rsidP="009431B8">
            <w:pPr>
              <w:spacing w:before="90" w:after="90" w:line="216" w:lineRule="atLeast"/>
              <w:jc w:val="both"/>
              <w:divId w:val="295373959"/>
              <w:rPr>
                <w:rFonts w:ascii="-webkit-standard" w:hAnsi="-webkit-standard" w:cs="Times New Roman"/>
                <w:sz w:val="18"/>
                <w:szCs w:val="18"/>
              </w:rPr>
            </w:pPr>
            <w:r w:rsidRPr="009431B8">
              <w:rPr>
                <w:rFonts w:ascii="Arial" w:hAnsi="Arial" w:cs="Arial"/>
                <w:b/>
                <w:bCs/>
                <w:sz w:val="17"/>
                <w:szCs w:val="17"/>
              </w:rPr>
              <w:t>Submission method:</w:t>
            </w:r>
          </w:p>
        </w:tc>
        <w:tc>
          <w:tcPr>
            <w:tcW w:w="0" w:type="auto"/>
            <w:gridSpan w:val="3"/>
            <w:tcBorders>
              <w:top w:val="single" w:sz="6" w:space="0" w:color="000000"/>
              <w:left w:val="single" w:sz="6" w:space="0" w:color="000000"/>
              <w:bottom w:val="single" w:sz="6" w:space="0" w:color="000000"/>
              <w:right w:val="single" w:sz="6" w:space="0" w:color="000000"/>
            </w:tcBorders>
            <w:shd w:val="clear" w:color="auto" w:fill="FFFFFF"/>
            <w:hideMark/>
          </w:tcPr>
          <w:p w14:paraId="40AE563E" w14:textId="77777777" w:rsidR="009431B8" w:rsidRPr="009431B8" w:rsidRDefault="009431B8" w:rsidP="009431B8">
            <w:pPr>
              <w:spacing w:line="216" w:lineRule="atLeast"/>
              <w:divId w:val="762380809"/>
              <w:rPr>
                <w:rFonts w:ascii="-webkit-standard" w:hAnsi="-webkit-standard" w:cs="Times New Roman"/>
                <w:sz w:val="18"/>
                <w:szCs w:val="18"/>
              </w:rPr>
            </w:pPr>
            <w:r w:rsidRPr="009431B8">
              <w:rPr>
                <w:rFonts w:ascii="Arial" w:hAnsi="Arial" w:cs="Arial"/>
                <w:sz w:val="17"/>
                <w:szCs w:val="17"/>
              </w:rPr>
              <w:t xml:space="preserve">All written assessments, where practical and possible, must be submitted via </w:t>
            </w:r>
            <w:proofErr w:type="spellStart"/>
            <w:r w:rsidRPr="009431B8">
              <w:rPr>
                <w:rFonts w:ascii="Arial" w:hAnsi="Arial" w:cs="Arial"/>
                <w:sz w:val="17"/>
                <w:szCs w:val="17"/>
              </w:rPr>
              <w:t>Turnitin</w:t>
            </w:r>
            <w:proofErr w:type="spellEnd"/>
            <w:r w:rsidRPr="009431B8">
              <w:rPr>
                <w:rFonts w:ascii="Arial" w:hAnsi="Arial" w:cs="Arial"/>
                <w:sz w:val="17"/>
                <w:szCs w:val="17"/>
              </w:rPr>
              <w:t xml:space="preserve"> unless otherwise instructed by the Lecturer. (Please DO NOT put this assessment specification into </w:t>
            </w:r>
            <w:proofErr w:type="spellStart"/>
            <w:r w:rsidRPr="009431B8">
              <w:rPr>
                <w:rFonts w:ascii="Arial" w:hAnsi="Arial" w:cs="Arial"/>
                <w:sz w:val="17"/>
                <w:szCs w:val="17"/>
              </w:rPr>
              <w:t>Turnitin</w:t>
            </w:r>
            <w:proofErr w:type="spellEnd"/>
            <w:r w:rsidRPr="009431B8">
              <w:rPr>
                <w:rFonts w:ascii="Arial" w:hAnsi="Arial" w:cs="Arial"/>
                <w:sz w:val="17"/>
                <w:szCs w:val="17"/>
              </w:rPr>
              <w:t xml:space="preserve"> or it will match many similarities with other students’ submissions.)</w:t>
            </w:r>
          </w:p>
          <w:p w14:paraId="7B2F6C06" w14:textId="77777777" w:rsidR="009431B8" w:rsidRPr="009431B8" w:rsidRDefault="009431B8" w:rsidP="009431B8">
            <w:pPr>
              <w:spacing w:before="90" w:after="90" w:line="216" w:lineRule="atLeast"/>
              <w:jc w:val="both"/>
              <w:divId w:val="762380809"/>
              <w:rPr>
                <w:rFonts w:ascii="-webkit-standard" w:hAnsi="-webkit-standard" w:cs="Times New Roman"/>
                <w:sz w:val="18"/>
                <w:szCs w:val="18"/>
              </w:rPr>
            </w:pPr>
            <w:r w:rsidRPr="009431B8">
              <w:rPr>
                <w:rFonts w:ascii="Arial" w:hAnsi="Arial" w:cs="Arial"/>
                <w:b/>
                <w:bCs/>
                <w:sz w:val="17"/>
                <w:szCs w:val="17"/>
              </w:rPr>
              <w:t>Alternative submission method (if applicable): </w:t>
            </w:r>
          </w:p>
          <w:p w14:paraId="65502AC6" w14:textId="77777777" w:rsidR="009431B8" w:rsidRPr="009431B8" w:rsidRDefault="009431B8" w:rsidP="009431B8">
            <w:pPr>
              <w:spacing w:before="90" w:after="90" w:line="216" w:lineRule="atLeast"/>
              <w:jc w:val="both"/>
              <w:divId w:val="762380809"/>
              <w:rPr>
                <w:rFonts w:ascii="-webkit-standard" w:hAnsi="-webkit-standard" w:cs="Times New Roman"/>
                <w:sz w:val="18"/>
                <w:szCs w:val="18"/>
              </w:rPr>
            </w:pPr>
            <w:r w:rsidRPr="009431B8">
              <w:rPr>
                <w:rFonts w:ascii="Arial" w:hAnsi="Arial" w:cs="Arial"/>
                <w:b/>
                <w:bCs/>
                <w:sz w:val="17"/>
                <w:szCs w:val="17"/>
              </w:rPr>
              <w:t>Late submission of the assessment will result in a late penalty mark.  </w:t>
            </w:r>
            <w:r w:rsidRPr="009431B8">
              <w:rPr>
                <w:rFonts w:ascii="Arial" w:hAnsi="Arial" w:cs="Arial"/>
                <w:sz w:val="17"/>
                <w:szCs w:val="17"/>
              </w:rPr>
              <w:t>Penalties for late submission: Up to one week late, maximum mark of 40%.  Over one week late, 0%.  Only the Extenuating Circumstances Panel may approve a change to submission dates.</w:t>
            </w:r>
          </w:p>
        </w:tc>
      </w:tr>
      <w:tr w:rsidR="009431B8" w:rsidRPr="009431B8" w14:paraId="2B80583D" w14:textId="77777777">
        <w:tc>
          <w:tcPr>
            <w:tcW w:w="0" w:type="auto"/>
            <w:tcBorders>
              <w:top w:val="single" w:sz="6" w:space="0" w:color="000000"/>
              <w:left w:val="single" w:sz="6" w:space="0" w:color="000000"/>
              <w:bottom w:val="single" w:sz="6" w:space="0" w:color="000000"/>
              <w:right w:val="single" w:sz="6" w:space="0" w:color="000000"/>
            </w:tcBorders>
            <w:shd w:val="clear" w:color="auto" w:fill="D8D8D8"/>
            <w:hideMark/>
          </w:tcPr>
          <w:p w14:paraId="5B111971" w14:textId="77777777" w:rsidR="009431B8" w:rsidRPr="009431B8" w:rsidRDefault="009431B8" w:rsidP="009431B8">
            <w:pPr>
              <w:spacing w:before="90" w:after="90" w:line="216" w:lineRule="atLeast"/>
              <w:divId w:val="298725389"/>
              <w:rPr>
                <w:rFonts w:ascii="-webkit-standard" w:hAnsi="-webkit-standard" w:cs="Times New Roman"/>
                <w:sz w:val="18"/>
                <w:szCs w:val="18"/>
              </w:rPr>
            </w:pPr>
            <w:r w:rsidRPr="009431B8">
              <w:rPr>
                <w:rFonts w:ascii="Arial" w:hAnsi="Arial" w:cs="Arial"/>
                <w:b/>
                <w:bCs/>
                <w:sz w:val="17"/>
                <w:szCs w:val="17"/>
              </w:rPr>
              <w:t>Academic honesty / referencing:</w:t>
            </w:r>
          </w:p>
        </w:tc>
        <w:tc>
          <w:tcPr>
            <w:tcW w:w="0" w:type="auto"/>
            <w:gridSpan w:val="3"/>
            <w:tcBorders>
              <w:top w:val="single" w:sz="6" w:space="0" w:color="000000"/>
              <w:left w:val="single" w:sz="6" w:space="0" w:color="000000"/>
              <w:bottom w:val="single" w:sz="6" w:space="0" w:color="000000"/>
              <w:right w:val="single" w:sz="6" w:space="0" w:color="000000"/>
            </w:tcBorders>
            <w:shd w:val="clear" w:color="auto" w:fill="FFFFFF"/>
            <w:hideMark/>
          </w:tcPr>
          <w:p w14:paraId="3A09F81E" w14:textId="77777777" w:rsidR="009431B8" w:rsidRPr="009431B8" w:rsidRDefault="009431B8" w:rsidP="009431B8">
            <w:pPr>
              <w:spacing w:before="90" w:after="90" w:line="216" w:lineRule="atLeast"/>
              <w:jc w:val="both"/>
              <w:divId w:val="21443391"/>
              <w:rPr>
                <w:rFonts w:ascii="-webkit-standard" w:hAnsi="-webkit-standard" w:cs="Times New Roman"/>
                <w:sz w:val="18"/>
                <w:szCs w:val="18"/>
              </w:rPr>
            </w:pPr>
            <w:r w:rsidRPr="009431B8">
              <w:rPr>
                <w:rFonts w:ascii="Arial" w:hAnsi="Arial" w:cs="Arial"/>
                <w:sz w:val="17"/>
                <w:szCs w:val="17"/>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5C5DE9E" w14:textId="77777777" w:rsidR="009431B8" w:rsidRPr="009431B8" w:rsidRDefault="009431B8" w:rsidP="009431B8">
      <w:pPr>
        <w:rPr>
          <w:rFonts w:ascii="Times New Roman" w:eastAsia="Times New Roman" w:hAnsi="Times New Roman" w:cs="Times New Roman"/>
          <w:sz w:val="24"/>
          <w:szCs w:val="24"/>
        </w:rPr>
      </w:pPr>
    </w:p>
    <w:p w14:paraId="1030F6D5" w14:textId="307C7D79" w:rsidR="009431B8" w:rsidRDefault="009431B8"/>
    <w:p w14:paraId="32E6530A" w14:textId="490C766E" w:rsidR="00D42683" w:rsidRDefault="00D42683"/>
    <w:p w14:paraId="7E2844F4" w14:textId="69EA5387" w:rsidR="00D42683" w:rsidRDefault="00D42683"/>
    <w:p w14:paraId="5D934ADE" w14:textId="76AC04E8" w:rsidR="00D42683" w:rsidRDefault="00D42683"/>
    <w:p w14:paraId="40452574" w14:textId="37BA9FA5" w:rsidR="00D42683" w:rsidRDefault="00D42683"/>
    <w:p w14:paraId="0D8B41E1" w14:textId="326B0C69" w:rsidR="00D42683" w:rsidRDefault="00D42683"/>
    <w:p w14:paraId="4FC7F069" w14:textId="445EC4EF" w:rsidR="00D42683" w:rsidRDefault="00D42683"/>
    <w:p w14:paraId="02B5E809" w14:textId="17934144" w:rsidR="00D42683" w:rsidRDefault="00D42683"/>
    <w:p w14:paraId="073B96B0" w14:textId="1410A546" w:rsidR="00D42683" w:rsidRDefault="00D42683"/>
    <w:p w14:paraId="5DA11EE8" w14:textId="092B9821" w:rsidR="00D42683" w:rsidRDefault="00D42683"/>
    <w:p w14:paraId="6877E867" w14:textId="5B1B9D05" w:rsidR="00D42683" w:rsidRDefault="00D42683"/>
    <w:p w14:paraId="4D63AE58" w14:textId="04244488" w:rsidR="00D42683" w:rsidRDefault="00D42683"/>
    <w:p w14:paraId="7E65D1B8" w14:textId="232B8884" w:rsidR="00D42683" w:rsidRDefault="00D42683"/>
    <w:p w14:paraId="5820EF6B" w14:textId="028DAFF2" w:rsidR="00D42683" w:rsidRDefault="00D42683"/>
    <w:p w14:paraId="10A382C0" w14:textId="6BDBBD31" w:rsidR="00D42683" w:rsidRDefault="00D42683"/>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9010"/>
      </w:tblGrid>
      <w:tr w:rsidR="00D42683" w:rsidRPr="00D42683" w14:paraId="67860D3B" w14:textId="77777777">
        <w:trPr>
          <w:divId w:val="833379844"/>
        </w:trPr>
        <w:tc>
          <w:tcPr>
            <w:tcW w:w="0" w:type="auto"/>
            <w:tcBorders>
              <w:top w:val="single" w:sz="6" w:space="0" w:color="000000"/>
              <w:left w:val="single" w:sz="6" w:space="0" w:color="000000"/>
              <w:bottom w:val="single" w:sz="6" w:space="0" w:color="000000"/>
              <w:right w:val="single" w:sz="6" w:space="0" w:color="000000"/>
            </w:tcBorders>
            <w:shd w:val="clear" w:color="auto" w:fill="E5E5E5"/>
            <w:hideMark/>
          </w:tcPr>
          <w:p w14:paraId="0020CCB5" w14:textId="77777777" w:rsidR="00D42683" w:rsidRPr="00D42683" w:rsidRDefault="00D42683" w:rsidP="00D42683">
            <w:pPr>
              <w:spacing w:line="216" w:lineRule="atLeast"/>
              <w:divId w:val="1252929895"/>
              <w:rPr>
                <w:rFonts w:ascii="-webkit-standard" w:hAnsi="-webkit-standard" w:cs="Times New Roman"/>
                <w:sz w:val="18"/>
                <w:szCs w:val="18"/>
              </w:rPr>
            </w:pPr>
            <w:r w:rsidRPr="00D42683">
              <w:rPr>
                <w:rFonts w:ascii="Arial" w:hAnsi="Arial" w:cs="Arial"/>
                <w:b/>
                <w:bCs/>
                <w:sz w:val="17"/>
                <w:szCs w:val="17"/>
              </w:rPr>
              <w:t>Module Learning Outcomes </w:t>
            </w:r>
          </w:p>
          <w:p w14:paraId="0559F7DA" w14:textId="77777777" w:rsidR="00D42683" w:rsidRPr="00D42683" w:rsidRDefault="00D42683" w:rsidP="00D42683">
            <w:pPr>
              <w:spacing w:line="216" w:lineRule="atLeast"/>
              <w:divId w:val="1252929895"/>
              <w:rPr>
                <w:rFonts w:ascii="-webkit-standard" w:hAnsi="-webkit-standard" w:cs="Times New Roman"/>
                <w:sz w:val="18"/>
                <w:szCs w:val="18"/>
              </w:rPr>
            </w:pPr>
            <w:r w:rsidRPr="00D42683">
              <w:rPr>
                <w:rFonts w:ascii="Arial" w:hAnsi="Arial" w:cs="Arial"/>
                <w:b/>
                <w:bCs/>
                <w:sz w:val="17"/>
                <w:szCs w:val="17"/>
              </w:rPr>
              <w:t>(from module syllabus)</w:t>
            </w:r>
          </w:p>
        </w:tc>
      </w:tr>
      <w:tr w:rsidR="00D42683" w:rsidRPr="00D42683" w14:paraId="75B4101D" w14:textId="77777777">
        <w:trPr>
          <w:divId w:val="833379844"/>
        </w:trPr>
        <w:tc>
          <w:tcPr>
            <w:tcW w:w="0" w:type="auto"/>
            <w:tcBorders>
              <w:top w:val="single" w:sz="6" w:space="0" w:color="000000"/>
              <w:left w:val="single" w:sz="6" w:space="0" w:color="000000"/>
              <w:bottom w:val="single" w:sz="6" w:space="0" w:color="000000"/>
              <w:right w:val="single" w:sz="6" w:space="0" w:color="000000"/>
            </w:tcBorders>
            <w:hideMark/>
          </w:tcPr>
          <w:p w14:paraId="1CB69100" w14:textId="77777777" w:rsidR="00D42683" w:rsidRPr="00D42683" w:rsidRDefault="00D42683" w:rsidP="00D42683">
            <w:pPr>
              <w:spacing w:line="216" w:lineRule="atLeast"/>
              <w:divId w:val="1555580083"/>
              <w:rPr>
                <w:rFonts w:ascii="-webkit-standard" w:hAnsi="-webkit-standard" w:cs="Times New Roman"/>
                <w:sz w:val="18"/>
                <w:szCs w:val="18"/>
              </w:rPr>
            </w:pPr>
            <w:r w:rsidRPr="00D42683">
              <w:rPr>
                <w:rFonts w:ascii="-webkit-standard" w:hAnsi="-webkit-standard" w:cs="Times New Roman"/>
                <w:sz w:val="18"/>
                <w:szCs w:val="18"/>
              </w:rPr>
              <w:t> </w:t>
            </w:r>
          </w:p>
          <w:p w14:paraId="22E5644D" w14:textId="77777777" w:rsidR="00D42683" w:rsidRPr="00D42683" w:rsidRDefault="00D42683" w:rsidP="00D42683">
            <w:pPr>
              <w:ind w:hanging="420"/>
              <w:jc w:val="both"/>
              <w:divId w:val="1555463775"/>
              <w:rPr>
                <w:rFonts w:ascii="-webkit-standard" w:eastAsia="Times New Roman" w:hAnsi="-webkit-standard" w:cs="Times New Roman"/>
                <w:sz w:val="18"/>
                <w:szCs w:val="18"/>
              </w:rPr>
            </w:pPr>
            <w:r w:rsidRPr="00D42683">
              <w:rPr>
                <w:rFonts w:ascii="Symbol" w:eastAsia="Times New Roman" w:hAnsi="Symbol" w:cs="Times New Roman"/>
                <w:sz w:val="18"/>
                <w:szCs w:val="18"/>
              </w:rPr>
              <w:t>• </w:t>
            </w:r>
            <w:r w:rsidRPr="00D42683">
              <w:rPr>
                <w:rFonts w:ascii="Arial" w:eastAsia="Times New Roman" w:hAnsi="Arial" w:cs="Arial"/>
                <w:sz w:val="18"/>
                <w:szCs w:val="18"/>
              </w:rPr>
              <w:t>Demonstrate knowledge and understanding of the key concepts of the structure of the courts, criminal jurisdiction and the role of the police </w:t>
            </w:r>
          </w:p>
          <w:p w14:paraId="55459365" w14:textId="77777777" w:rsidR="00D42683" w:rsidRPr="00D42683" w:rsidRDefault="00D42683" w:rsidP="00D42683">
            <w:pPr>
              <w:ind w:hanging="420"/>
              <w:jc w:val="both"/>
              <w:divId w:val="488524070"/>
              <w:rPr>
                <w:rFonts w:ascii="-webkit-standard" w:eastAsia="Times New Roman" w:hAnsi="-webkit-standard" w:cs="Times New Roman"/>
                <w:sz w:val="18"/>
                <w:szCs w:val="18"/>
              </w:rPr>
            </w:pPr>
            <w:r w:rsidRPr="00D42683">
              <w:rPr>
                <w:rFonts w:ascii="Symbol" w:eastAsia="Times New Roman" w:hAnsi="Symbol" w:cs="Times New Roman"/>
                <w:sz w:val="18"/>
                <w:szCs w:val="18"/>
              </w:rPr>
              <w:t>• </w:t>
            </w:r>
            <w:r w:rsidRPr="00D42683">
              <w:rPr>
                <w:rFonts w:ascii="Arial" w:eastAsia="Times New Roman" w:hAnsi="Arial" w:cs="Arial"/>
                <w:sz w:val="18"/>
                <w:szCs w:val="18"/>
              </w:rPr>
              <w:t>Understand the various stages of criminal proceedings, bail and funding to prepare for and to advise a client for criminal proceedings.  </w:t>
            </w:r>
          </w:p>
          <w:p w14:paraId="69347716" w14:textId="77777777" w:rsidR="00D42683" w:rsidRPr="00D42683" w:rsidRDefault="00D42683" w:rsidP="00D42683">
            <w:pPr>
              <w:spacing w:line="216" w:lineRule="atLeast"/>
              <w:ind w:left="270"/>
              <w:divId w:val="1555580083"/>
              <w:rPr>
                <w:rFonts w:ascii="-webkit-standard" w:hAnsi="-webkit-standard" w:cs="Times New Roman"/>
                <w:sz w:val="18"/>
                <w:szCs w:val="18"/>
              </w:rPr>
            </w:pPr>
            <w:r w:rsidRPr="00D42683">
              <w:rPr>
                <w:rFonts w:ascii="-webkit-standard" w:hAnsi="-webkit-standard" w:cs="Times New Roman"/>
                <w:sz w:val="18"/>
                <w:szCs w:val="18"/>
              </w:rPr>
              <w:t> </w:t>
            </w:r>
          </w:p>
          <w:p w14:paraId="1CC96854" w14:textId="77777777" w:rsidR="00D42683" w:rsidRPr="00D42683" w:rsidRDefault="00D42683" w:rsidP="00D42683">
            <w:pPr>
              <w:spacing w:line="216" w:lineRule="atLeast"/>
              <w:divId w:val="1555580083"/>
              <w:rPr>
                <w:rFonts w:ascii="-webkit-standard" w:hAnsi="-webkit-standard" w:cs="Times New Roman"/>
                <w:sz w:val="18"/>
                <w:szCs w:val="18"/>
              </w:rPr>
            </w:pPr>
            <w:r w:rsidRPr="00D42683">
              <w:rPr>
                <w:rFonts w:ascii="-webkit-standard" w:hAnsi="-webkit-standard" w:cs="Times New Roman"/>
                <w:sz w:val="18"/>
                <w:szCs w:val="18"/>
              </w:rPr>
              <w:t> </w:t>
            </w:r>
          </w:p>
        </w:tc>
      </w:tr>
    </w:tbl>
    <w:p w14:paraId="17DB322E"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4F20DC1C"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3AA9105D"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lastRenderedPageBreak/>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981"/>
      </w:tblGrid>
      <w:tr w:rsidR="00D42683" w:rsidRPr="00D42683" w14:paraId="3C3AECB2" w14:textId="77777777">
        <w:trPr>
          <w:divId w:val="833379844"/>
        </w:trPr>
        <w:tc>
          <w:tcPr>
            <w:tcW w:w="0" w:type="auto"/>
            <w:tcBorders>
              <w:top w:val="single" w:sz="6" w:space="0" w:color="000000"/>
              <w:left w:val="single" w:sz="6" w:space="0" w:color="000000"/>
              <w:bottom w:val="single" w:sz="6" w:space="0" w:color="000000"/>
              <w:right w:val="single" w:sz="6" w:space="0" w:color="000000"/>
            </w:tcBorders>
            <w:shd w:val="clear" w:color="auto" w:fill="C0C0C0"/>
            <w:hideMark/>
          </w:tcPr>
          <w:p w14:paraId="02E592BC" w14:textId="77777777" w:rsidR="00D42683" w:rsidRPr="00D42683" w:rsidRDefault="00D42683" w:rsidP="00D42683">
            <w:pPr>
              <w:spacing w:line="216" w:lineRule="atLeast"/>
              <w:jc w:val="center"/>
              <w:divId w:val="1280184985"/>
              <w:rPr>
                <w:rFonts w:ascii="-webkit-standard" w:hAnsi="-webkit-standard" w:cs="Times New Roman"/>
                <w:sz w:val="18"/>
                <w:szCs w:val="18"/>
              </w:rPr>
            </w:pPr>
            <w:r w:rsidRPr="00D42683">
              <w:rPr>
                <w:rFonts w:ascii="Arial" w:hAnsi="Arial" w:cs="Arial"/>
                <w:b/>
                <w:bCs/>
                <w:sz w:val="30"/>
                <w:szCs w:val="30"/>
              </w:rPr>
              <w:t>TASK DESCRIPTION</w:t>
            </w:r>
          </w:p>
        </w:tc>
      </w:tr>
    </w:tbl>
    <w:p w14:paraId="3B973D90" w14:textId="77777777" w:rsidR="00D42683" w:rsidRPr="00D42683" w:rsidRDefault="00D42683" w:rsidP="00D42683">
      <w:pPr>
        <w:spacing w:line="324" w:lineRule="atLeast"/>
        <w:jc w:val="both"/>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34218013" w14:textId="77777777" w:rsidR="00D42683" w:rsidRPr="00D42683" w:rsidRDefault="00D42683" w:rsidP="00D42683">
      <w:pPr>
        <w:spacing w:line="324" w:lineRule="atLeast"/>
        <w:ind w:left="540"/>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043B2CAD"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Arial" w:hAnsi="Arial" w:cs="Arial"/>
          <w:b/>
          <w:bCs/>
          <w:color w:val="000000"/>
          <w:sz w:val="18"/>
          <w:szCs w:val="18"/>
          <w:u w:val="single"/>
        </w:rPr>
        <w:t>Background</w:t>
      </w:r>
    </w:p>
    <w:p w14:paraId="6D2D9F2B"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0A4028EA"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Arial" w:hAnsi="Arial" w:cs="Arial"/>
          <w:color w:val="000000"/>
          <w:sz w:val="18"/>
          <w:szCs w:val="18"/>
        </w:rPr>
        <w:t>You are a trainee lawyer with the firm ‘Trinity Solicitors’. You are currently working in the Criminal Litigation Department of the firm, which has a standard criminal contract and participates in a number of local duty solicitor schemes. Among the cases being handled by the Department at the present time is the matter of: </w:t>
      </w:r>
      <w:r w:rsidRPr="00D42683">
        <w:rPr>
          <w:rFonts w:ascii="Arial" w:hAnsi="Arial" w:cs="Arial"/>
          <w:b/>
          <w:bCs/>
          <w:color w:val="000000"/>
          <w:sz w:val="18"/>
          <w:szCs w:val="18"/>
        </w:rPr>
        <w:t>Miss Sarah Jones.</w:t>
      </w:r>
    </w:p>
    <w:p w14:paraId="5A6E48E3"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53EF08ED"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Cambria" w:hAnsi="Cambria" w:cs="Times New Roman"/>
          <w:color w:val="000000"/>
          <w:sz w:val="18"/>
          <w:szCs w:val="18"/>
        </w:rPr>
        <w:t>This client, aged 35, is charged with one offence of theft of a Gucci handbag valued at £5000 and one count of assault. </w:t>
      </w:r>
    </w:p>
    <w:p w14:paraId="14364B7C"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01FA904B"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Cambria" w:hAnsi="Cambria" w:cs="Times New Roman"/>
          <w:color w:val="000000"/>
          <w:sz w:val="18"/>
          <w:szCs w:val="18"/>
        </w:rPr>
        <w:t>Sarah Jones (Miss Jones) is from a troubled neighbourhood and succumbed to a life of crime during her teens and early twenties. She is currently unemployed but volunteers at the local catholic church having found religion a few years ago. </w:t>
      </w:r>
    </w:p>
    <w:p w14:paraId="047E4239"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7ABF484B"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Cambria" w:hAnsi="Cambria" w:cs="Times New Roman"/>
          <w:color w:val="000000"/>
          <w:sz w:val="18"/>
          <w:szCs w:val="18"/>
        </w:rPr>
        <w:t>Your client was sentenced to four years for robbery five years ago but was paroled after two years for good behaviour. She is an active member of the church and participates in a number of charitable causes. </w:t>
      </w:r>
    </w:p>
    <w:p w14:paraId="17454FF0"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591867B4"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Cambria" w:hAnsi="Cambria" w:cs="Times New Roman"/>
          <w:color w:val="000000"/>
          <w:sz w:val="18"/>
          <w:szCs w:val="18"/>
        </w:rPr>
        <w:t>Miss Jones tells you that she did not steal the Handbag; she found it in a lane just off Wind Street in Swansea while on a night out. As she picked up the Handbag, an individual known to the client as Miss Nora Davies, attacked her and snatched the Handbag from her grasp shouting “Oi, that’s my Gucci handbag!!”. </w:t>
      </w:r>
    </w:p>
    <w:p w14:paraId="184F431A"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33CE06B3"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Cambria" w:hAnsi="Cambria" w:cs="Times New Roman"/>
          <w:color w:val="000000"/>
          <w:sz w:val="18"/>
          <w:szCs w:val="18"/>
        </w:rPr>
        <w:t>Miss Jones tells you that Miss Davies is also from a bad neighbourhood, has always been unemployed, and there is no way that she could afford to purchase a Gucci handbag. </w:t>
      </w:r>
    </w:p>
    <w:p w14:paraId="01E3DB18"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1D58E7EF"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Cambria" w:hAnsi="Cambria" w:cs="Times New Roman"/>
          <w:color w:val="000000"/>
          <w:sz w:val="18"/>
          <w:szCs w:val="18"/>
        </w:rPr>
        <w:t>PC Norman Jenkins was on routine patrol on Wind Street when he saw the two women fighting. Miss </w:t>
      </w:r>
      <w:proofErr w:type="spellStart"/>
      <w:r w:rsidRPr="00D42683">
        <w:rPr>
          <w:rFonts w:ascii="Cambria" w:hAnsi="Cambria" w:cs="Times New Roman"/>
          <w:color w:val="000000"/>
          <w:sz w:val="18"/>
          <w:szCs w:val="18"/>
        </w:rPr>
        <w:t>Jonestold</w:t>
      </w:r>
      <w:proofErr w:type="spellEnd"/>
      <w:r w:rsidRPr="00D42683">
        <w:rPr>
          <w:rFonts w:ascii="Cambria" w:hAnsi="Cambria" w:cs="Times New Roman"/>
          <w:color w:val="000000"/>
          <w:sz w:val="18"/>
          <w:szCs w:val="18"/>
        </w:rPr>
        <w:t xml:space="preserve"> the officer that Miss Davies had stolen her Gucci handbag and was merely attempting to recover her property. Miss Davies said that her Grandmother had gifted her the handbag some years ago but she does not have a receipt and her Grandmother is now deceased. </w:t>
      </w:r>
    </w:p>
    <w:p w14:paraId="76C688DA"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397CF98C"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Cambria" w:hAnsi="Cambria" w:cs="Times New Roman"/>
          <w:color w:val="000000"/>
          <w:sz w:val="18"/>
          <w:szCs w:val="18"/>
        </w:rPr>
        <w:t>PC Jenkins arrested Miss Jones on suspicion of theft of the Gucci handbag and for assault. </w:t>
      </w:r>
    </w:p>
    <w:p w14:paraId="0A7E4E7F"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2A96216D"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Cambria" w:hAnsi="Cambria" w:cs="Times New Roman"/>
          <w:color w:val="000000"/>
          <w:sz w:val="18"/>
          <w:szCs w:val="18"/>
        </w:rPr>
        <w:t>Your client is due to attend South Wales Police Headquarters for her first interview relating to this incident. Miss Jones is adamant that she is innocent on both charges. </w:t>
      </w:r>
    </w:p>
    <w:p w14:paraId="5C8D0A6B"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29D59113"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012B5674" w14:textId="5A8D71AD" w:rsid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7F4EE25F" w14:textId="104F5645" w:rsidR="00A10333" w:rsidRDefault="00A10333" w:rsidP="00D42683">
      <w:pPr>
        <w:spacing w:line="324" w:lineRule="atLeast"/>
        <w:divId w:val="833379844"/>
        <w:rPr>
          <w:rFonts w:ascii="-webkit-standard" w:hAnsi="-webkit-standard" w:cs="Times New Roman"/>
          <w:color w:val="000000"/>
          <w:sz w:val="27"/>
          <w:szCs w:val="27"/>
        </w:rPr>
      </w:pPr>
    </w:p>
    <w:p w14:paraId="4EAD3D01" w14:textId="670A2215" w:rsidR="00A10333" w:rsidRDefault="00A10333" w:rsidP="00D42683">
      <w:pPr>
        <w:spacing w:line="324" w:lineRule="atLeast"/>
        <w:divId w:val="833379844"/>
        <w:rPr>
          <w:rFonts w:ascii="-webkit-standard" w:hAnsi="-webkit-standard" w:cs="Times New Roman"/>
          <w:color w:val="000000"/>
          <w:sz w:val="27"/>
          <w:szCs w:val="27"/>
        </w:rPr>
      </w:pPr>
    </w:p>
    <w:p w14:paraId="761AE65A" w14:textId="77777777" w:rsidR="00A10333" w:rsidRPr="00D42683" w:rsidRDefault="00A10333" w:rsidP="00D42683">
      <w:pPr>
        <w:spacing w:line="324" w:lineRule="atLeast"/>
        <w:divId w:val="833379844"/>
        <w:rPr>
          <w:rFonts w:ascii="-webkit-standard" w:hAnsi="-webkit-standard" w:cs="Times New Roman"/>
          <w:color w:val="000000"/>
          <w:sz w:val="27"/>
          <w:szCs w:val="27"/>
        </w:rPr>
      </w:pPr>
    </w:p>
    <w:p w14:paraId="76A05DBB"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Arial" w:hAnsi="Arial" w:cs="Arial"/>
          <w:b/>
          <w:bCs/>
          <w:color w:val="000000"/>
          <w:sz w:val="18"/>
          <w:szCs w:val="18"/>
          <w:u w:val="single"/>
        </w:rPr>
        <w:lastRenderedPageBreak/>
        <w:t>Instructions</w:t>
      </w:r>
    </w:p>
    <w:p w14:paraId="0138B49E"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7775BCC7"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Arial" w:hAnsi="Arial" w:cs="Arial"/>
          <w:color w:val="000000"/>
          <w:sz w:val="18"/>
          <w:szCs w:val="18"/>
        </w:rPr>
        <w:t>Your supervisor at the firm, Mr Thomas Trinity, has asked you to prepare a comprehensive internal memorandum/file note so that he may consider what advice to give to the client. </w:t>
      </w:r>
    </w:p>
    <w:p w14:paraId="7AD82503"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5110E018"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Arial" w:hAnsi="Arial" w:cs="Arial"/>
          <w:color w:val="000000"/>
          <w:sz w:val="18"/>
          <w:szCs w:val="18"/>
        </w:rPr>
        <w:t>The memorandum should be business-like in tone and layout and be professional. </w:t>
      </w:r>
    </w:p>
    <w:p w14:paraId="0F71EA3D"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2033E0C2"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Arial" w:hAnsi="Arial" w:cs="Arial"/>
          <w:color w:val="000000"/>
          <w:sz w:val="18"/>
          <w:szCs w:val="18"/>
        </w:rPr>
        <w:t>The memorandum should address the following matters: -</w:t>
      </w:r>
    </w:p>
    <w:p w14:paraId="0142279B"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61F61077" w14:textId="77777777" w:rsidR="00D42683" w:rsidRPr="00D42683" w:rsidRDefault="00D42683" w:rsidP="00D42683">
      <w:pPr>
        <w:ind w:hanging="270"/>
        <w:divId w:val="2103599912"/>
        <w:rPr>
          <w:rFonts w:ascii="-webkit-standard" w:eastAsia="Times New Roman" w:hAnsi="-webkit-standard" w:cs="Times New Roman"/>
          <w:color w:val="000000"/>
          <w:sz w:val="27"/>
          <w:szCs w:val="27"/>
        </w:rPr>
      </w:pPr>
      <w:r w:rsidRPr="00D42683">
        <w:rPr>
          <w:rFonts w:ascii="Symbol" w:eastAsia="Times New Roman" w:hAnsi="Symbol" w:cs="Times New Roman"/>
          <w:color w:val="000000"/>
          <w:sz w:val="27"/>
          <w:szCs w:val="27"/>
        </w:rPr>
        <w:t>• </w:t>
      </w:r>
      <w:r w:rsidRPr="00D42683">
        <w:rPr>
          <w:rFonts w:ascii="Arial" w:eastAsia="Times New Roman" w:hAnsi="Arial" w:cs="Arial"/>
          <w:color w:val="000000"/>
          <w:sz w:val="18"/>
          <w:szCs w:val="18"/>
        </w:rPr>
        <w:t>You must review and set out the law for the offences and be able to explain the mens </w:t>
      </w:r>
      <w:proofErr w:type="spellStart"/>
      <w:r w:rsidRPr="00D42683">
        <w:rPr>
          <w:rFonts w:ascii="Arial" w:eastAsia="Times New Roman" w:hAnsi="Arial" w:cs="Arial"/>
          <w:color w:val="000000"/>
          <w:sz w:val="18"/>
          <w:szCs w:val="18"/>
        </w:rPr>
        <w:t>reaand</w:t>
      </w:r>
      <w:proofErr w:type="spellEnd"/>
      <w:r w:rsidRPr="00D42683">
        <w:rPr>
          <w:rFonts w:ascii="Arial" w:eastAsia="Times New Roman" w:hAnsi="Arial" w:cs="Arial"/>
          <w:color w:val="000000"/>
          <w:sz w:val="18"/>
          <w:szCs w:val="18"/>
        </w:rPr>
        <w:t> </w:t>
      </w:r>
      <w:proofErr w:type="spellStart"/>
      <w:r w:rsidRPr="00D42683">
        <w:rPr>
          <w:rFonts w:ascii="Arial" w:eastAsia="Times New Roman" w:hAnsi="Arial" w:cs="Arial"/>
          <w:color w:val="000000"/>
          <w:sz w:val="18"/>
          <w:szCs w:val="18"/>
        </w:rPr>
        <w:t>actus</w:t>
      </w:r>
      <w:proofErr w:type="spellEnd"/>
      <w:r w:rsidRPr="00D42683">
        <w:rPr>
          <w:rFonts w:ascii="Arial" w:eastAsia="Times New Roman" w:hAnsi="Arial" w:cs="Arial"/>
          <w:color w:val="000000"/>
          <w:sz w:val="18"/>
          <w:szCs w:val="18"/>
        </w:rPr>
        <w:t> </w:t>
      </w:r>
      <w:proofErr w:type="spellStart"/>
      <w:r w:rsidRPr="00D42683">
        <w:rPr>
          <w:rFonts w:ascii="Arial" w:eastAsia="Times New Roman" w:hAnsi="Arial" w:cs="Arial"/>
          <w:color w:val="000000"/>
          <w:sz w:val="18"/>
          <w:szCs w:val="18"/>
        </w:rPr>
        <w:t>reus</w:t>
      </w:r>
      <w:proofErr w:type="spellEnd"/>
      <w:r w:rsidRPr="00D42683">
        <w:rPr>
          <w:rFonts w:ascii="Arial" w:eastAsia="Times New Roman" w:hAnsi="Arial" w:cs="Arial"/>
          <w:color w:val="000000"/>
          <w:sz w:val="18"/>
          <w:szCs w:val="18"/>
        </w:rPr>
        <w:t>.</w:t>
      </w:r>
    </w:p>
    <w:p w14:paraId="37E2970C" w14:textId="77777777" w:rsidR="00D42683" w:rsidRPr="00D42683" w:rsidRDefault="00D42683" w:rsidP="00D42683">
      <w:pPr>
        <w:ind w:hanging="270"/>
        <w:divId w:val="552010046"/>
        <w:rPr>
          <w:rFonts w:ascii="-webkit-standard" w:eastAsia="Times New Roman" w:hAnsi="-webkit-standard" w:cs="Times New Roman"/>
          <w:color w:val="000000"/>
          <w:sz w:val="27"/>
          <w:szCs w:val="27"/>
        </w:rPr>
      </w:pPr>
      <w:r w:rsidRPr="00D42683">
        <w:rPr>
          <w:rFonts w:ascii="Symbol" w:eastAsia="Times New Roman" w:hAnsi="Symbol" w:cs="Times New Roman"/>
          <w:color w:val="000000"/>
          <w:sz w:val="27"/>
          <w:szCs w:val="27"/>
        </w:rPr>
        <w:t>• </w:t>
      </w:r>
      <w:r w:rsidRPr="00D42683">
        <w:rPr>
          <w:rFonts w:ascii="Arial" w:eastAsia="Times New Roman" w:hAnsi="Arial" w:cs="Arial"/>
          <w:color w:val="000000"/>
          <w:sz w:val="18"/>
          <w:szCs w:val="18"/>
        </w:rPr>
        <w:t>Explain the range of possible sentences for the alleged offences. </w:t>
      </w:r>
    </w:p>
    <w:p w14:paraId="0AC9894B" w14:textId="77777777" w:rsidR="00D42683" w:rsidRPr="00D42683" w:rsidRDefault="00D42683" w:rsidP="00D42683">
      <w:pPr>
        <w:ind w:hanging="270"/>
        <w:divId w:val="532957303"/>
        <w:rPr>
          <w:rFonts w:ascii="-webkit-standard" w:eastAsia="Times New Roman" w:hAnsi="-webkit-standard" w:cs="Times New Roman"/>
          <w:color w:val="000000"/>
          <w:sz w:val="27"/>
          <w:szCs w:val="27"/>
        </w:rPr>
      </w:pPr>
      <w:r w:rsidRPr="00D42683">
        <w:rPr>
          <w:rFonts w:ascii="Symbol" w:eastAsia="Times New Roman" w:hAnsi="Symbol" w:cs="Times New Roman"/>
          <w:color w:val="000000"/>
          <w:sz w:val="27"/>
          <w:szCs w:val="27"/>
        </w:rPr>
        <w:t>• </w:t>
      </w:r>
      <w:r w:rsidRPr="00D42683">
        <w:rPr>
          <w:rFonts w:ascii="Arial" w:eastAsia="Times New Roman" w:hAnsi="Arial" w:cs="Arial"/>
          <w:color w:val="000000"/>
          <w:sz w:val="18"/>
          <w:szCs w:val="18"/>
        </w:rPr>
        <w:t>Evaluate the strength of the evidence against the client. </w:t>
      </w:r>
    </w:p>
    <w:p w14:paraId="70A4C53B" w14:textId="77777777" w:rsidR="00D42683" w:rsidRPr="00D42683" w:rsidRDefault="00D42683" w:rsidP="00D42683">
      <w:pPr>
        <w:ind w:hanging="270"/>
        <w:divId w:val="216088483"/>
        <w:rPr>
          <w:rFonts w:ascii="-webkit-standard" w:eastAsia="Times New Roman" w:hAnsi="-webkit-standard" w:cs="Times New Roman"/>
          <w:color w:val="000000"/>
          <w:sz w:val="27"/>
          <w:szCs w:val="27"/>
        </w:rPr>
      </w:pPr>
      <w:r w:rsidRPr="00D42683">
        <w:rPr>
          <w:rFonts w:ascii="Symbol" w:eastAsia="Times New Roman" w:hAnsi="Symbol" w:cs="Times New Roman"/>
          <w:color w:val="000000"/>
          <w:sz w:val="27"/>
          <w:szCs w:val="27"/>
        </w:rPr>
        <w:t>• </w:t>
      </w:r>
      <w:r w:rsidRPr="00D42683">
        <w:rPr>
          <w:rFonts w:ascii="Arial" w:eastAsia="Times New Roman" w:hAnsi="Arial" w:cs="Arial"/>
          <w:color w:val="000000"/>
          <w:sz w:val="18"/>
          <w:szCs w:val="18"/>
        </w:rPr>
        <w:t>Evaluate the value/strength of Miss Davies’ claims and how this impacts upon Miss Jones’ case.</w:t>
      </w:r>
    </w:p>
    <w:p w14:paraId="7C2F511B" w14:textId="77777777" w:rsidR="00D42683" w:rsidRPr="00D42683" w:rsidRDefault="00D42683" w:rsidP="00D42683">
      <w:pPr>
        <w:ind w:hanging="270"/>
        <w:divId w:val="2023362725"/>
        <w:rPr>
          <w:rFonts w:ascii="-webkit-standard" w:eastAsia="Times New Roman" w:hAnsi="-webkit-standard" w:cs="Times New Roman"/>
          <w:color w:val="000000"/>
          <w:sz w:val="27"/>
          <w:szCs w:val="27"/>
        </w:rPr>
      </w:pPr>
      <w:r w:rsidRPr="00D42683">
        <w:rPr>
          <w:rFonts w:ascii="Symbol" w:eastAsia="Times New Roman" w:hAnsi="Symbol" w:cs="Times New Roman"/>
          <w:color w:val="000000"/>
          <w:sz w:val="27"/>
          <w:szCs w:val="27"/>
        </w:rPr>
        <w:t>• </w:t>
      </w:r>
      <w:r w:rsidRPr="00D42683">
        <w:rPr>
          <w:rFonts w:ascii="Arial" w:eastAsia="Times New Roman" w:hAnsi="Arial" w:cs="Arial"/>
          <w:color w:val="000000"/>
          <w:sz w:val="18"/>
          <w:szCs w:val="18"/>
        </w:rPr>
        <w:t>Explain the advantages and disadvantages in advising the client to remain silent during the police interview.</w:t>
      </w:r>
    </w:p>
    <w:p w14:paraId="3E476F92" w14:textId="77777777" w:rsidR="00D42683" w:rsidRPr="00D42683" w:rsidRDefault="00D42683" w:rsidP="00D42683">
      <w:pPr>
        <w:ind w:hanging="270"/>
        <w:divId w:val="621496296"/>
        <w:rPr>
          <w:rFonts w:ascii="-webkit-standard" w:eastAsia="Times New Roman" w:hAnsi="-webkit-standard" w:cs="Times New Roman"/>
          <w:color w:val="000000"/>
          <w:sz w:val="27"/>
          <w:szCs w:val="27"/>
        </w:rPr>
      </w:pPr>
      <w:r w:rsidRPr="00D42683">
        <w:rPr>
          <w:rFonts w:ascii="Symbol" w:eastAsia="Times New Roman" w:hAnsi="Symbol" w:cs="Times New Roman"/>
          <w:color w:val="000000"/>
          <w:sz w:val="27"/>
          <w:szCs w:val="27"/>
        </w:rPr>
        <w:t>• </w:t>
      </w:r>
      <w:r w:rsidRPr="00D42683">
        <w:rPr>
          <w:rFonts w:ascii="Arial" w:eastAsia="Times New Roman" w:hAnsi="Arial" w:cs="Arial"/>
          <w:color w:val="000000"/>
          <w:sz w:val="18"/>
          <w:szCs w:val="18"/>
        </w:rPr>
        <w:t>Discuss what factors the court will take into account when allocating Miss Jones’ case for trial.</w:t>
      </w:r>
    </w:p>
    <w:p w14:paraId="55900A21" w14:textId="77777777" w:rsidR="00D42683" w:rsidRPr="00D42683" w:rsidRDefault="00D42683" w:rsidP="00D42683">
      <w:pPr>
        <w:spacing w:after="120"/>
        <w:ind w:left="270"/>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11E188E1"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Arial" w:hAnsi="Arial" w:cs="Arial"/>
          <w:b/>
          <w:bCs/>
          <w:color w:val="000000"/>
          <w:sz w:val="18"/>
          <w:szCs w:val="18"/>
          <w:u w:val="single"/>
        </w:rPr>
        <w:t>INTERNAL MEMORANDUM</w:t>
      </w:r>
    </w:p>
    <w:p w14:paraId="144CE101"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64609EDB"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Arial" w:hAnsi="Arial" w:cs="Arial"/>
          <w:b/>
          <w:bCs/>
          <w:color w:val="000000"/>
          <w:sz w:val="18"/>
          <w:szCs w:val="18"/>
        </w:rPr>
        <w:t>TO: Thomas Trinity</w:t>
      </w:r>
    </w:p>
    <w:p w14:paraId="69BB19F0"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49DEF8FC" w14:textId="38BBA5E5"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Arial" w:hAnsi="Arial" w:cs="Arial"/>
          <w:b/>
          <w:bCs/>
          <w:color w:val="000000"/>
          <w:sz w:val="18"/>
          <w:szCs w:val="18"/>
        </w:rPr>
        <w:t>FROM: </w:t>
      </w:r>
      <w:proofErr w:type="spellStart"/>
      <w:r w:rsidR="00A10333">
        <w:rPr>
          <w:rFonts w:ascii="Arial" w:hAnsi="Arial" w:cs="Arial"/>
          <w:b/>
          <w:bCs/>
          <w:color w:val="000000"/>
          <w:sz w:val="18"/>
          <w:szCs w:val="18"/>
        </w:rPr>
        <w:t>Saima</w:t>
      </w:r>
      <w:proofErr w:type="spellEnd"/>
      <w:r w:rsidR="00A10333">
        <w:rPr>
          <w:rFonts w:ascii="Arial" w:hAnsi="Arial" w:cs="Arial"/>
          <w:b/>
          <w:bCs/>
          <w:color w:val="000000"/>
          <w:sz w:val="18"/>
          <w:szCs w:val="18"/>
        </w:rPr>
        <w:t xml:space="preserve"> </w:t>
      </w:r>
      <w:proofErr w:type="spellStart"/>
      <w:r w:rsidR="00A10333">
        <w:rPr>
          <w:rFonts w:ascii="Arial" w:hAnsi="Arial" w:cs="Arial"/>
          <w:b/>
          <w:bCs/>
          <w:color w:val="000000"/>
          <w:sz w:val="18"/>
          <w:szCs w:val="18"/>
        </w:rPr>
        <w:t>Adeel</w:t>
      </w:r>
      <w:proofErr w:type="spellEnd"/>
      <w:r w:rsidR="00A10333">
        <w:rPr>
          <w:rFonts w:ascii="Arial" w:hAnsi="Arial" w:cs="Arial"/>
          <w:b/>
          <w:bCs/>
          <w:color w:val="000000"/>
          <w:sz w:val="18"/>
          <w:szCs w:val="18"/>
        </w:rPr>
        <w:t xml:space="preserve"> </w:t>
      </w:r>
      <w:proofErr w:type="spellStart"/>
      <w:r w:rsidR="00A10333">
        <w:rPr>
          <w:rFonts w:ascii="Arial" w:hAnsi="Arial" w:cs="Arial"/>
          <w:b/>
          <w:bCs/>
          <w:color w:val="000000"/>
          <w:sz w:val="18"/>
          <w:szCs w:val="18"/>
        </w:rPr>
        <w:t>Fakhr</w:t>
      </w:r>
      <w:proofErr w:type="spellEnd"/>
    </w:p>
    <w:p w14:paraId="0A02AB80"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2379F9B6" w14:textId="4D6F2AC4" w:rsidR="00D42683" w:rsidRDefault="00D42683" w:rsidP="00D42683">
      <w:pPr>
        <w:spacing w:line="324" w:lineRule="atLeast"/>
        <w:divId w:val="833379844"/>
        <w:rPr>
          <w:rFonts w:ascii="Arial" w:hAnsi="Arial" w:cs="Arial"/>
          <w:b/>
          <w:bCs/>
          <w:color w:val="000000"/>
          <w:sz w:val="18"/>
          <w:szCs w:val="18"/>
        </w:rPr>
      </w:pPr>
      <w:r w:rsidRPr="00D42683">
        <w:rPr>
          <w:rFonts w:ascii="Arial" w:hAnsi="Arial" w:cs="Arial"/>
          <w:b/>
          <w:bCs/>
          <w:color w:val="000000"/>
          <w:sz w:val="18"/>
          <w:szCs w:val="18"/>
        </w:rPr>
        <w:t>MATTER: The case of SARAH JONES</w:t>
      </w:r>
    </w:p>
    <w:p w14:paraId="3CC89079" w14:textId="11E56E16" w:rsidR="004850F7" w:rsidRDefault="004850F7" w:rsidP="00D42683">
      <w:pPr>
        <w:spacing w:line="324" w:lineRule="atLeast"/>
        <w:divId w:val="833379844"/>
        <w:rPr>
          <w:rFonts w:ascii="Arial" w:hAnsi="Arial" w:cs="Arial"/>
          <w:b/>
          <w:bCs/>
          <w:color w:val="000000"/>
          <w:sz w:val="18"/>
          <w:szCs w:val="18"/>
        </w:rPr>
      </w:pPr>
      <w:r>
        <w:rPr>
          <w:rFonts w:ascii="Arial" w:hAnsi="Arial" w:cs="Arial"/>
          <w:b/>
          <w:bCs/>
          <w:color w:val="000000"/>
          <w:sz w:val="18"/>
          <w:szCs w:val="18"/>
        </w:rPr>
        <w:t>Date:</w:t>
      </w:r>
      <w:r>
        <w:rPr>
          <w:rFonts w:ascii="Arial" w:hAnsi="Arial" w:cs="Arial"/>
          <w:b/>
          <w:bCs/>
          <w:color w:val="000000"/>
          <w:sz w:val="18"/>
          <w:szCs w:val="18"/>
        </w:rPr>
        <w:tab/>
      </w:r>
      <w:r w:rsidR="006C199E">
        <w:rPr>
          <w:rFonts w:ascii="Arial" w:hAnsi="Arial" w:cs="Arial"/>
          <w:b/>
          <w:bCs/>
          <w:color w:val="000000"/>
          <w:sz w:val="18"/>
          <w:szCs w:val="18"/>
        </w:rPr>
        <w:tab/>
        <w:t>09/11/2022</w:t>
      </w:r>
    </w:p>
    <w:p w14:paraId="108430EA" w14:textId="77777777" w:rsidR="00973289" w:rsidRPr="00D42683" w:rsidRDefault="00973289" w:rsidP="00D42683">
      <w:pPr>
        <w:spacing w:line="324" w:lineRule="atLeast"/>
        <w:divId w:val="833379844"/>
        <w:rPr>
          <w:rFonts w:ascii="-webkit-standard" w:hAnsi="-webkit-standard" w:cs="Times New Roman"/>
          <w:color w:val="000000"/>
          <w:sz w:val="27"/>
          <w:szCs w:val="27"/>
        </w:rPr>
      </w:pPr>
    </w:p>
    <w:p w14:paraId="196D750A" w14:textId="77777777" w:rsidR="00D42683" w:rsidRPr="00D42683" w:rsidRDefault="00D42683" w:rsidP="00D42683">
      <w:pPr>
        <w:spacing w:line="324" w:lineRule="atLeast"/>
        <w:divId w:val="833379844"/>
        <w:rPr>
          <w:rFonts w:ascii="-webkit-standard" w:hAnsi="-webkit-standard" w:cs="Times New Roman"/>
          <w:color w:val="000000"/>
          <w:sz w:val="27"/>
          <w:szCs w:val="27"/>
        </w:rPr>
      </w:pPr>
      <w:r w:rsidRPr="00D42683">
        <w:rPr>
          <w:rFonts w:ascii="-webkit-standard" w:hAnsi="-webkit-standard" w:cs="Times New Roman"/>
          <w:color w:val="000000"/>
          <w:sz w:val="27"/>
          <w:szCs w:val="27"/>
        </w:rPr>
        <w:t> </w:t>
      </w:r>
    </w:p>
    <w:p w14:paraId="2F877DC4" w14:textId="0E685573" w:rsidR="00E30BEE" w:rsidRPr="004754AB" w:rsidRDefault="00F92FF5" w:rsidP="00E30BEE">
      <w:pPr>
        <w:jc w:val="both"/>
        <w:divId w:val="1373574596"/>
        <w:rPr>
          <w:rFonts w:cs="Times New Roman"/>
          <w:color w:val="000000"/>
          <w:sz w:val="24"/>
          <w:szCs w:val="24"/>
        </w:rPr>
      </w:pPr>
      <w:r w:rsidRPr="004754AB">
        <w:rPr>
          <w:rFonts w:cs="Times New Roman"/>
          <w:color w:val="000000"/>
          <w:sz w:val="24"/>
          <w:szCs w:val="24"/>
        </w:rPr>
        <w:t>Dear Mr</w:t>
      </w:r>
      <w:r w:rsidR="00AC157B" w:rsidRPr="004754AB">
        <w:rPr>
          <w:rFonts w:cs="Times New Roman"/>
          <w:color w:val="000000"/>
          <w:sz w:val="24"/>
          <w:szCs w:val="24"/>
        </w:rPr>
        <w:t xml:space="preserve"> Thomas </w:t>
      </w:r>
      <w:r w:rsidR="00DD4540" w:rsidRPr="004754AB">
        <w:rPr>
          <w:rFonts w:cs="Times New Roman"/>
          <w:color w:val="000000"/>
          <w:sz w:val="24"/>
          <w:szCs w:val="24"/>
        </w:rPr>
        <w:t xml:space="preserve">I have explained Miss Sarah </w:t>
      </w:r>
      <w:r w:rsidR="002429EC" w:rsidRPr="004754AB">
        <w:rPr>
          <w:rFonts w:cs="Times New Roman"/>
          <w:color w:val="000000"/>
          <w:sz w:val="24"/>
          <w:szCs w:val="24"/>
        </w:rPr>
        <w:t xml:space="preserve">Jones </w:t>
      </w:r>
      <w:r w:rsidR="00381A91" w:rsidRPr="004754AB">
        <w:rPr>
          <w:rFonts w:cs="Times New Roman"/>
          <w:color w:val="000000"/>
          <w:sz w:val="24"/>
          <w:szCs w:val="24"/>
        </w:rPr>
        <w:t xml:space="preserve"> </w:t>
      </w:r>
      <w:r w:rsidR="00E30BEE" w:rsidRPr="004754AB">
        <w:rPr>
          <w:rFonts w:cs="Times New Roman"/>
          <w:color w:val="000000"/>
          <w:sz w:val="24"/>
          <w:szCs w:val="24"/>
        </w:rPr>
        <w:t xml:space="preserve">the facts from the statements. The concept of </w:t>
      </w:r>
      <w:proofErr w:type="spellStart"/>
      <w:r w:rsidR="00E30BEE" w:rsidRPr="004754AB">
        <w:rPr>
          <w:rFonts w:cs="Times New Roman"/>
          <w:color w:val="000000"/>
          <w:sz w:val="24"/>
          <w:szCs w:val="24"/>
        </w:rPr>
        <w:t>actus</w:t>
      </w:r>
      <w:proofErr w:type="spellEnd"/>
      <w:r w:rsidR="00E30BEE" w:rsidRPr="004754AB">
        <w:rPr>
          <w:rFonts w:cs="Times New Roman"/>
          <w:color w:val="000000"/>
          <w:sz w:val="24"/>
          <w:szCs w:val="24"/>
        </w:rPr>
        <w:t xml:space="preserve"> </w:t>
      </w:r>
      <w:proofErr w:type="spellStart"/>
      <w:r w:rsidR="00E30BEE" w:rsidRPr="004754AB">
        <w:rPr>
          <w:rFonts w:cs="Times New Roman"/>
          <w:color w:val="000000"/>
          <w:sz w:val="24"/>
          <w:szCs w:val="24"/>
        </w:rPr>
        <w:t>reus</w:t>
      </w:r>
      <w:proofErr w:type="spellEnd"/>
      <w:r w:rsidR="00E30BEE" w:rsidRPr="004754AB">
        <w:rPr>
          <w:rFonts w:cs="Times New Roman"/>
          <w:color w:val="000000"/>
          <w:sz w:val="24"/>
          <w:szCs w:val="24"/>
        </w:rPr>
        <w:t xml:space="preserve"> and men's </w:t>
      </w:r>
      <w:proofErr w:type="spellStart"/>
      <w:r w:rsidR="00E30BEE" w:rsidRPr="004754AB">
        <w:rPr>
          <w:rFonts w:cs="Times New Roman"/>
          <w:color w:val="000000"/>
          <w:sz w:val="24"/>
          <w:szCs w:val="24"/>
        </w:rPr>
        <w:t>rea</w:t>
      </w:r>
      <w:proofErr w:type="spellEnd"/>
      <w:r w:rsidR="00E30BEE" w:rsidRPr="004754AB">
        <w:rPr>
          <w:rFonts w:cs="Times New Roman"/>
          <w:color w:val="000000"/>
          <w:sz w:val="24"/>
          <w:szCs w:val="24"/>
        </w:rPr>
        <w:t xml:space="preserve"> has been explained in the study and their presence in the case has been discussed also. The study has addressed the possible sentences which might be caused to the client for the alleged offences. The significance of the evidence which has been collected in the case has been evaluated in the study. The advantages and disadvantages of remaining silent in police investigations have been identified as well. The important factors of the case that the court will take account of during the trial have been elaborated through the study. </w:t>
      </w:r>
    </w:p>
    <w:p w14:paraId="7BF09B38" w14:textId="77777777" w:rsidR="00E30BEE" w:rsidRPr="004754AB" w:rsidRDefault="00E30BEE" w:rsidP="00E30BEE">
      <w:pPr>
        <w:jc w:val="both"/>
        <w:divId w:val="1373574596"/>
        <w:rPr>
          <w:rFonts w:cs="Times New Roman"/>
          <w:color w:val="000000"/>
          <w:sz w:val="24"/>
          <w:szCs w:val="24"/>
        </w:rPr>
      </w:pPr>
      <w:r w:rsidRPr="004754AB">
        <w:rPr>
          <w:rFonts w:cs="Times New Roman"/>
          <w:color w:val="000000"/>
          <w:sz w:val="24"/>
          <w:szCs w:val="24"/>
        </w:rPr>
        <w:t xml:space="preserve">Mens Rea is the criminal intention of committing any crime. When an offence occurs, the judge must evaluate whether while doing the action, the mens </w:t>
      </w:r>
      <w:proofErr w:type="spellStart"/>
      <w:r w:rsidRPr="004754AB">
        <w:rPr>
          <w:rFonts w:cs="Times New Roman"/>
          <w:color w:val="000000"/>
          <w:sz w:val="24"/>
          <w:szCs w:val="24"/>
        </w:rPr>
        <w:t>rea</w:t>
      </w:r>
      <w:proofErr w:type="spellEnd"/>
      <w:r w:rsidRPr="004754AB">
        <w:rPr>
          <w:rFonts w:cs="Times New Roman"/>
          <w:color w:val="000000"/>
          <w:sz w:val="24"/>
          <w:szCs w:val="24"/>
        </w:rPr>
        <w:t xml:space="preserve"> was present or not. If the accused did not act on the offence with any criminal intent then the absence of mens </w:t>
      </w:r>
      <w:proofErr w:type="spellStart"/>
      <w:r w:rsidRPr="004754AB">
        <w:rPr>
          <w:rFonts w:cs="Times New Roman"/>
          <w:color w:val="000000"/>
          <w:sz w:val="24"/>
          <w:szCs w:val="24"/>
        </w:rPr>
        <w:t>rea</w:t>
      </w:r>
      <w:proofErr w:type="spellEnd"/>
      <w:r w:rsidRPr="004754AB">
        <w:rPr>
          <w:rFonts w:cs="Times New Roman"/>
          <w:color w:val="000000"/>
          <w:sz w:val="24"/>
          <w:szCs w:val="24"/>
        </w:rPr>
        <w:t xml:space="preserve"> can be used in his defence (ICLR, 2020). In the case of </w:t>
      </w:r>
      <w:r w:rsidRPr="00834522">
        <w:rPr>
          <w:rFonts w:cs="Times New Roman"/>
          <w:b/>
          <w:bCs/>
          <w:color w:val="000000"/>
          <w:sz w:val="24"/>
          <w:szCs w:val="24"/>
        </w:rPr>
        <w:t>Sweet v Parsley</w:t>
      </w:r>
      <w:r w:rsidRPr="004754AB">
        <w:rPr>
          <w:rFonts w:cs="Times New Roman"/>
          <w:color w:val="000000"/>
          <w:sz w:val="24"/>
          <w:szCs w:val="24"/>
        </w:rPr>
        <w:t xml:space="preserve"> [1970] AC 132, cannabis resin was found in a firm house where Stephanie Sweet was a subtenant. Sweet, the defendant did not live there for a longer period and most of the rooms were provided for rent though he was charged under section 5 (b) of the Dangerous Drugs Act, 1965. But the court held the judgements in favour of the defendant as the judge stated that to be charged under section 5(b) of the dangerous Drugs Act 1965, the presence of Mens </w:t>
      </w:r>
      <w:proofErr w:type="spellStart"/>
      <w:r w:rsidRPr="004754AB">
        <w:rPr>
          <w:rFonts w:cs="Times New Roman"/>
          <w:color w:val="000000"/>
          <w:sz w:val="24"/>
          <w:szCs w:val="24"/>
        </w:rPr>
        <w:t>rea</w:t>
      </w:r>
      <w:proofErr w:type="spellEnd"/>
      <w:r w:rsidRPr="004754AB">
        <w:rPr>
          <w:rFonts w:cs="Times New Roman"/>
          <w:color w:val="000000"/>
          <w:sz w:val="24"/>
          <w:szCs w:val="24"/>
        </w:rPr>
        <w:t xml:space="preserve"> is a compulsion s as </w:t>
      </w:r>
      <w:r w:rsidRPr="004754AB">
        <w:rPr>
          <w:rFonts w:cs="Times New Roman"/>
          <w:color w:val="000000"/>
          <w:sz w:val="24"/>
          <w:szCs w:val="24"/>
        </w:rPr>
        <w:lastRenderedPageBreak/>
        <w:t>the defendant was unaware regarding the presence of such drugs in the farmhouse due to his long absence, it will be unjust to provide him sentences under this offence (Law Teacher, 2021) (c).</w:t>
      </w:r>
    </w:p>
    <w:p w14:paraId="587FBD6F" w14:textId="77777777" w:rsidR="00E30BEE" w:rsidRPr="004754AB" w:rsidRDefault="00E30BEE" w:rsidP="00E30BEE">
      <w:pPr>
        <w:jc w:val="both"/>
        <w:divId w:val="1373574596"/>
        <w:rPr>
          <w:rFonts w:cs="Times New Roman"/>
          <w:color w:val="000000"/>
          <w:sz w:val="24"/>
          <w:szCs w:val="24"/>
        </w:rPr>
      </w:pPr>
      <w:proofErr w:type="spellStart"/>
      <w:r w:rsidRPr="004754AB">
        <w:rPr>
          <w:rFonts w:cs="Times New Roman"/>
          <w:color w:val="000000"/>
          <w:sz w:val="24"/>
          <w:szCs w:val="24"/>
        </w:rPr>
        <w:t>Actus</w:t>
      </w:r>
      <w:proofErr w:type="spellEnd"/>
      <w:r w:rsidRPr="004754AB">
        <w:rPr>
          <w:rFonts w:cs="Times New Roman"/>
          <w:color w:val="000000"/>
          <w:sz w:val="24"/>
          <w:szCs w:val="24"/>
        </w:rPr>
        <w:t xml:space="preserve"> </w:t>
      </w:r>
      <w:proofErr w:type="spellStart"/>
      <w:r w:rsidRPr="004754AB">
        <w:rPr>
          <w:rFonts w:cs="Times New Roman"/>
          <w:color w:val="000000"/>
          <w:sz w:val="24"/>
          <w:szCs w:val="24"/>
        </w:rPr>
        <w:t>reus</w:t>
      </w:r>
      <w:proofErr w:type="spellEnd"/>
      <w:r w:rsidRPr="004754AB">
        <w:rPr>
          <w:rFonts w:cs="Times New Roman"/>
          <w:color w:val="000000"/>
          <w:sz w:val="24"/>
          <w:szCs w:val="24"/>
        </w:rPr>
        <w:t xml:space="preserve"> is the particular act for which someone can be accused of committing any crime.  It is the physical element which is essential for committing a crime. It is a Latin term which means 'Guilty act' and if the person who is being accused as an offender will not commit the specific act for which the plaintiff is suffering, will be released from the changes and will get proven as not guilty. Before providing the sentence to the accused the judge must get proved to the advocate that the harm which has been caused to the plaintiff was the redirect cause of the act of the accused (crime museum, 2021). The action and the non-action both can be regarded as </w:t>
      </w:r>
      <w:proofErr w:type="spellStart"/>
      <w:r w:rsidRPr="004754AB">
        <w:rPr>
          <w:rFonts w:cs="Times New Roman"/>
          <w:color w:val="000000"/>
          <w:sz w:val="24"/>
          <w:szCs w:val="24"/>
        </w:rPr>
        <w:t>actus</w:t>
      </w:r>
      <w:proofErr w:type="spellEnd"/>
      <w:r w:rsidRPr="004754AB">
        <w:rPr>
          <w:rFonts w:cs="Times New Roman"/>
          <w:color w:val="000000"/>
          <w:sz w:val="24"/>
          <w:szCs w:val="24"/>
        </w:rPr>
        <w:t xml:space="preserve"> </w:t>
      </w:r>
      <w:proofErr w:type="spellStart"/>
      <w:r w:rsidRPr="004754AB">
        <w:rPr>
          <w:rFonts w:cs="Times New Roman"/>
          <w:color w:val="000000"/>
          <w:sz w:val="24"/>
          <w:szCs w:val="24"/>
        </w:rPr>
        <w:t>reus</w:t>
      </w:r>
      <w:proofErr w:type="spellEnd"/>
      <w:r w:rsidRPr="004754AB">
        <w:rPr>
          <w:rFonts w:cs="Times New Roman"/>
          <w:color w:val="000000"/>
          <w:sz w:val="24"/>
          <w:szCs w:val="24"/>
        </w:rPr>
        <w:t xml:space="preserve"> which has caused loss or damages to the plaintiff. If the defendant will make negligence and will not act with all the reasonable possibilities and if, therefore, the plaintiff suffers some injury or damage then that act of negligence will be named as </w:t>
      </w:r>
      <w:proofErr w:type="spellStart"/>
      <w:r w:rsidRPr="004754AB">
        <w:rPr>
          <w:rFonts w:cs="Times New Roman"/>
          <w:color w:val="000000"/>
          <w:sz w:val="24"/>
          <w:szCs w:val="24"/>
        </w:rPr>
        <w:t>actus</w:t>
      </w:r>
      <w:proofErr w:type="spellEnd"/>
      <w:r w:rsidRPr="004754AB">
        <w:rPr>
          <w:rFonts w:cs="Times New Roman"/>
          <w:color w:val="000000"/>
          <w:sz w:val="24"/>
          <w:szCs w:val="24"/>
        </w:rPr>
        <w:t xml:space="preserve"> </w:t>
      </w:r>
      <w:proofErr w:type="spellStart"/>
      <w:r w:rsidRPr="004754AB">
        <w:rPr>
          <w:rFonts w:cs="Times New Roman"/>
          <w:color w:val="000000"/>
          <w:sz w:val="24"/>
          <w:szCs w:val="24"/>
        </w:rPr>
        <w:t>reus</w:t>
      </w:r>
      <w:proofErr w:type="spellEnd"/>
      <w:r w:rsidRPr="004754AB">
        <w:rPr>
          <w:rFonts w:cs="Times New Roman"/>
          <w:color w:val="000000"/>
          <w:sz w:val="24"/>
          <w:szCs w:val="24"/>
        </w:rPr>
        <w:t>. In the case of</w:t>
      </w:r>
      <w:r w:rsidRPr="004C48E4">
        <w:rPr>
          <w:rFonts w:cs="Times New Roman"/>
          <w:b/>
          <w:bCs/>
          <w:color w:val="000000"/>
          <w:sz w:val="24"/>
          <w:szCs w:val="24"/>
        </w:rPr>
        <w:t> </w:t>
      </w:r>
      <w:r w:rsidRPr="004C48E4">
        <w:rPr>
          <w:rFonts w:cs="Times New Roman"/>
          <w:b/>
          <w:bCs/>
          <w:color w:val="212529"/>
          <w:sz w:val="24"/>
          <w:szCs w:val="24"/>
        </w:rPr>
        <w:t>R v Quick</w:t>
      </w:r>
      <w:r w:rsidRPr="004754AB">
        <w:rPr>
          <w:rFonts w:cs="Times New Roman"/>
          <w:color w:val="212529"/>
          <w:sz w:val="24"/>
          <w:szCs w:val="24"/>
        </w:rPr>
        <w:t xml:space="preserve"> [1973]</w:t>
      </w:r>
      <w:r w:rsidRPr="004754AB">
        <w:rPr>
          <w:rFonts w:cs="Times New Roman"/>
          <w:color w:val="000000"/>
          <w:sz w:val="24"/>
          <w:szCs w:val="24"/>
        </w:rPr>
        <w:t xml:space="preserve">, the patient being a diabetic assaulted the plaintiff in the state of hypoglycaemia which was caused due to low level of sugar in the blood to an excess level of insulin. The court stated the judgement in favour of the defender as the judge held that the defendant did the act as a reaction to his disease and he was not intended to do that. As the mens </w:t>
      </w:r>
      <w:proofErr w:type="spellStart"/>
      <w:r w:rsidRPr="004754AB">
        <w:rPr>
          <w:rFonts w:cs="Times New Roman"/>
          <w:color w:val="000000"/>
          <w:sz w:val="24"/>
          <w:szCs w:val="24"/>
        </w:rPr>
        <w:t>rea</w:t>
      </w:r>
      <w:proofErr w:type="spellEnd"/>
      <w:r w:rsidRPr="004754AB">
        <w:rPr>
          <w:rFonts w:cs="Times New Roman"/>
          <w:color w:val="000000"/>
          <w:sz w:val="24"/>
          <w:szCs w:val="24"/>
        </w:rPr>
        <w:t xml:space="preserve"> was not present in the act, the particular activity will not be considered an </w:t>
      </w:r>
      <w:proofErr w:type="spellStart"/>
      <w:r w:rsidRPr="004754AB">
        <w:rPr>
          <w:rFonts w:cs="Times New Roman"/>
          <w:color w:val="000000"/>
          <w:sz w:val="24"/>
          <w:szCs w:val="24"/>
        </w:rPr>
        <w:t>actus</w:t>
      </w:r>
      <w:proofErr w:type="spellEnd"/>
      <w:r w:rsidRPr="004754AB">
        <w:rPr>
          <w:rFonts w:cs="Times New Roman"/>
          <w:color w:val="000000"/>
          <w:sz w:val="24"/>
          <w:szCs w:val="24"/>
        </w:rPr>
        <w:t xml:space="preserve"> </w:t>
      </w:r>
      <w:proofErr w:type="spellStart"/>
      <w:r w:rsidRPr="004754AB">
        <w:rPr>
          <w:rFonts w:cs="Times New Roman"/>
          <w:color w:val="000000"/>
          <w:sz w:val="24"/>
          <w:szCs w:val="24"/>
        </w:rPr>
        <w:t>reus</w:t>
      </w:r>
      <w:proofErr w:type="spellEnd"/>
      <w:r w:rsidRPr="004754AB">
        <w:rPr>
          <w:rFonts w:cs="Times New Roman"/>
          <w:color w:val="000000"/>
          <w:sz w:val="24"/>
          <w:szCs w:val="24"/>
        </w:rPr>
        <w:t xml:space="preserve"> and the defendant will not be claimed to be guilty (Law Teacher, 2021) (b). In this case, being the advocate of Miss Sarah Jones the firm must believe in her claim and according to her statement, the act which she has done was not </w:t>
      </w:r>
      <w:proofErr w:type="spellStart"/>
      <w:r w:rsidRPr="004754AB">
        <w:rPr>
          <w:rFonts w:cs="Times New Roman"/>
          <w:color w:val="000000"/>
          <w:sz w:val="24"/>
          <w:szCs w:val="24"/>
        </w:rPr>
        <w:t>actus</w:t>
      </w:r>
      <w:proofErr w:type="spellEnd"/>
      <w:r w:rsidRPr="004754AB">
        <w:rPr>
          <w:rFonts w:cs="Times New Roman"/>
          <w:color w:val="000000"/>
          <w:sz w:val="24"/>
          <w:szCs w:val="24"/>
        </w:rPr>
        <w:t xml:space="preserve"> </w:t>
      </w:r>
      <w:proofErr w:type="spellStart"/>
      <w:r w:rsidRPr="004754AB">
        <w:rPr>
          <w:rFonts w:cs="Times New Roman"/>
          <w:color w:val="000000"/>
          <w:sz w:val="24"/>
          <w:szCs w:val="24"/>
        </w:rPr>
        <w:t>reus</w:t>
      </w:r>
      <w:proofErr w:type="spellEnd"/>
      <w:r w:rsidRPr="004754AB">
        <w:rPr>
          <w:rFonts w:cs="Times New Roman"/>
          <w:color w:val="000000"/>
          <w:sz w:val="24"/>
          <w:szCs w:val="24"/>
        </w:rPr>
        <w:t xml:space="preserve"> at all She was not intended to theft the bag no mens </w:t>
      </w:r>
      <w:proofErr w:type="spellStart"/>
      <w:r w:rsidRPr="004754AB">
        <w:rPr>
          <w:rFonts w:cs="Times New Roman"/>
          <w:color w:val="000000"/>
          <w:sz w:val="24"/>
          <w:szCs w:val="24"/>
        </w:rPr>
        <w:t>rea</w:t>
      </w:r>
      <w:proofErr w:type="spellEnd"/>
      <w:r w:rsidRPr="004754AB">
        <w:rPr>
          <w:rFonts w:cs="Times New Roman"/>
          <w:color w:val="000000"/>
          <w:sz w:val="24"/>
          <w:szCs w:val="24"/>
        </w:rPr>
        <w:t xml:space="preserve"> was present in her action. He picked the bag randomly as it had fallen in the street when she was seen by Miss Davies which does not conclude to be an act of crime. </w:t>
      </w:r>
    </w:p>
    <w:p w14:paraId="37934289" w14:textId="77777777" w:rsidR="00E30BEE" w:rsidRPr="004754AB" w:rsidRDefault="00E30BEE" w:rsidP="00E30BEE">
      <w:pPr>
        <w:jc w:val="both"/>
        <w:divId w:val="1373574596"/>
        <w:rPr>
          <w:rFonts w:cs="Times New Roman"/>
          <w:color w:val="000000"/>
          <w:sz w:val="24"/>
          <w:szCs w:val="24"/>
        </w:rPr>
      </w:pPr>
      <w:r w:rsidRPr="004754AB">
        <w:rPr>
          <w:rFonts w:cs="Times New Roman"/>
          <w:color w:val="000000"/>
          <w:sz w:val="24"/>
          <w:szCs w:val="24"/>
        </w:rPr>
        <w:t>According to the law of the United Kingdom, an offender can get a maximum of 7 years of imprisonment for committing theft. The fine according to the amount of property which has been stolen will be decided by the court. After the recent amendment according to Commencement No 2 of Sentencing Act Regulation 2022, the offender will get a sentence of 6 months imprisonment for a single offence after 00.01 am on 2nd May, Monday, 2022. The amount of fine can be unlimited (sentencing council, 2022). </w:t>
      </w:r>
    </w:p>
    <w:p w14:paraId="276C5B3C" w14:textId="77777777" w:rsidR="00E30BEE" w:rsidRPr="004754AB" w:rsidRDefault="00E30BEE" w:rsidP="00E30BEE">
      <w:pPr>
        <w:jc w:val="both"/>
        <w:divId w:val="1373574596"/>
        <w:rPr>
          <w:rFonts w:cs="Times New Roman"/>
          <w:color w:val="000000"/>
          <w:sz w:val="24"/>
          <w:szCs w:val="24"/>
        </w:rPr>
      </w:pPr>
      <w:r w:rsidRPr="004754AB">
        <w:rPr>
          <w:rFonts w:cs="Times New Roman"/>
          <w:color w:val="000000"/>
          <w:sz w:val="24"/>
          <w:szCs w:val="24"/>
        </w:rPr>
        <w:t xml:space="preserve">To prove someone has committed theft the evidence against him must be strong enough to claim him as guilty. There are certain elements which must be present in theft to be proved. Firstly, appropriation is a must. According to section 1 of the Theft Act, of 1968, there must be an appropriation of some products which the offender has appropriated by adapting dishonest means. If the appropriation has not been done then the act will not be called theft. In this case, there is no such proof of appropriation as Miss Jones had just picked the bag when she was seen by Miss </w:t>
      </w:r>
      <w:proofErr w:type="spellStart"/>
      <w:r w:rsidRPr="004754AB">
        <w:rPr>
          <w:rFonts w:cs="Times New Roman"/>
          <w:color w:val="000000"/>
          <w:sz w:val="24"/>
          <w:szCs w:val="24"/>
        </w:rPr>
        <w:t>Devias</w:t>
      </w:r>
      <w:proofErr w:type="spellEnd"/>
      <w:r w:rsidRPr="004754AB">
        <w:rPr>
          <w:rFonts w:cs="Times New Roman"/>
          <w:color w:val="000000"/>
          <w:sz w:val="24"/>
          <w:szCs w:val="24"/>
        </w:rPr>
        <w:t xml:space="preserve">. The bag was not found in her possession. The appropriation must be of some property and in that case, a bag of Gucci cost £5000 is quite a wealthy property. The property must belong to someone else and in this case, the bag did not belong to either Miss Jones or Miss </w:t>
      </w:r>
      <w:proofErr w:type="spellStart"/>
      <w:r w:rsidRPr="004754AB">
        <w:rPr>
          <w:rFonts w:cs="Times New Roman"/>
          <w:color w:val="000000"/>
          <w:sz w:val="24"/>
          <w:szCs w:val="24"/>
        </w:rPr>
        <w:t>Devias</w:t>
      </w:r>
      <w:proofErr w:type="spellEnd"/>
      <w:r w:rsidRPr="004754AB">
        <w:rPr>
          <w:rFonts w:cs="Times New Roman"/>
          <w:color w:val="000000"/>
          <w:sz w:val="24"/>
          <w:szCs w:val="24"/>
        </w:rPr>
        <w:t xml:space="preserve"> they both are unemployed and do not have any proper resistance to claim that to be of themselves and they both are not in the financial position to buy a bag costing £5000 (cps.gov.uk, 2022). The process of appropriation must be dishonest. If a person appropriates a property which has been gifted to him or he has inherited that property by law then that will not be suggested to be dishonest mean In this case, Miss Jones might not appropriate the goods by picking up someone else's property is not an act of honesty and that can be good evidence against her. The intention is very crucial in every criminal act as the presence of mens </w:t>
      </w:r>
      <w:proofErr w:type="spellStart"/>
      <w:r w:rsidRPr="004754AB">
        <w:rPr>
          <w:rFonts w:cs="Times New Roman"/>
          <w:color w:val="000000"/>
          <w:sz w:val="24"/>
          <w:szCs w:val="24"/>
        </w:rPr>
        <w:t>rea</w:t>
      </w:r>
      <w:proofErr w:type="spellEnd"/>
      <w:r w:rsidRPr="004754AB">
        <w:rPr>
          <w:rFonts w:cs="Times New Roman"/>
          <w:color w:val="000000"/>
          <w:sz w:val="24"/>
          <w:szCs w:val="24"/>
        </w:rPr>
        <w:t xml:space="preserve"> helps to identify the guilt of the accused </w:t>
      </w:r>
      <w:r w:rsidRPr="004754AB">
        <w:rPr>
          <w:rFonts w:cs="Times New Roman"/>
          <w:color w:val="000000"/>
          <w:sz w:val="24"/>
          <w:szCs w:val="24"/>
        </w:rPr>
        <w:lastRenderedPageBreak/>
        <w:t>(Legislation.gov.uk, 1968). If the person will appropriate the property of someone else to deprive him permanently then that act will be considered theft. But in this case, the defence can be taken as Miss Jones was not intended to take the bag to her and she just Picks it up by natural curiosity. In the case of </w:t>
      </w:r>
      <w:hyperlink r:id="rId4" w:history="1">
        <w:r w:rsidRPr="004754AB">
          <w:rPr>
            <w:rFonts w:cs="Times New Roman"/>
            <w:color w:val="0000FF"/>
            <w:sz w:val="24"/>
            <w:szCs w:val="24"/>
            <w:u w:val="single"/>
          </w:rPr>
          <w:t xml:space="preserve">R v Morris, </w:t>
        </w:r>
        <w:proofErr w:type="spellStart"/>
        <w:r w:rsidRPr="004754AB">
          <w:rPr>
            <w:rFonts w:cs="Times New Roman"/>
            <w:color w:val="0000FF"/>
            <w:sz w:val="24"/>
            <w:szCs w:val="24"/>
            <w:u w:val="single"/>
          </w:rPr>
          <w:t>Anderton</w:t>
        </w:r>
        <w:proofErr w:type="spellEnd"/>
        <w:r w:rsidRPr="004754AB">
          <w:rPr>
            <w:rFonts w:cs="Times New Roman"/>
            <w:color w:val="0000FF"/>
            <w:sz w:val="24"/>
            <w:szCs w:val="24"/>
            <w:u w:val="single"/>
          </w:rPr>
          <w:t xml:space="preserve"> v Burnside</w:t>
        </w:r>
      </w:hyperlink>
      <w:r w:rsidRPr="004754AB">
        <w:rPr>
          <w:rFonts w:cs="Times New Roman"/>
          <w:color w:val="000000"/>
          <w:sz w:val="24"/>
          <w:szCs w:val="24"/>
        </w:rPr>
        <w:t> [1984] AC 320, the defendant replaced the high-cost product with the low-cost product and paid a less amount against those high-cost products. All the work he did was fully intended and he did the act by dishonest means and that is why the court stated his act as theft. But in this case, Miss Jones did not pick the back to keep it to herself and that is why the intention of permanent deprivation was absent in her act and he can be claimed to be not guilty of theft. In the case of </w:t>
      </w:r>
      <w:hyperlink r:id="rId5" w:history="1">
        <w:r w:rsidRPr="004754AB">
          <w:rPr>
            <w:rFonts w:cs="Times New Roman"/>
            <w:color w:val="0000FF"/>
            <w:sz w:val="24"/>
            <w:szCs w:val="24"/>
            <w:u w:val="single"/>
          </w:rPr>
          <w:t>Oxford v Moss</w:t>
        </w:r>
      </w:hyperlink>
      <w:r w:rsidRPr="004754AB">
        <w:rPr>
          <w:rFonts w:cs="Times New Roman"/>
          <w:color w:val="000000"/>
          <w:sz w:val="24"/>
          <w:szCs w:val="24"/>
        </w:rPr>
        <w:t xml:space="preserve"> [1979] </w:t>
      </w:r>
      <w:proofErr w:type="spellStart"/>
      <w:r w:rsidRPr="004754AB">
        <w:rPr>
          <w:rFonts w:cs="Times New Roman"/>
          <w:color w:val="000000"/>
          <w:sz w:val="24"/>
          <w:szCs w:val="24"/>
        </w:rPr>
        <w:t>Crim</w:t>
      </w:r>
      <w:proofErr w:type="spellEnd"/>
      <w:r w:rsidRPr="004754AB">
        <w:rPr>
          <w:rFonts w:cs="Times New Roman"/>
          <w:color w:val="000000"/>
          <w:sz w:val="24"/>
          <w:szCs w:val="24"/>
        </w:rPr>
        <w:t xml:space="preserve"> LR 119, The defendant borrowed the question paper from previous years and later returned it also. The court also stated the judgement in favour of the defendant as his intention was not to deprive the authority permanently of the property which he had borrowed. In this case, too, Jones was not also intended to keep the bag to her permanently and she might return it to the police as well and that is why she can get a defence in this clause (Law Teacher, 2021) (a). </w:t>
      </w:r>
    </w:p>
    <w:p w14:paraId="02F4E1FF" w14:textId="77777777" w:rsidR="00E30BEE" w:rsidRPr="004754AB" w:rsidRDefault="00E30BEE" w:rsidP="00E30BEE">
      <w:pPr>
        <w:jc w:val="both"/>
        <w:divId w:val="1373574596"/>
        <w:rPr>
          <w:rFonts w:cs="Times New Roman"/>
          <w:color w:val="000000"/>
          <w:sz w:val="24"/>
          <w:szCs w:val="24"/>
        </w:rPr>
      </w:pPr>
      <w:r w:rsidRPr="004754AB">
        <w:rPr>
          <w:rFonts w:cs="Times New Roman"/>
          <w:color w:val="000000"/>
          <w:sz w:val="24"/>
          <w:szCs w:val="24"/>
        </w:rPr>
        <w:t>To be a competent witness the person must provide lawful evidence. According to Section 35 (1) of the Youth Justice and Criminal Evidence Act 1999, if the person is not able to provide reasonable and lawful evidence in support of his statement, then any claim or statement made by him will not be accepted by the court. In this case, as Miss Device has not legally proven that the purse was given by her grandmother, her claims will not be considered and she will not be accepted as a legal witness by the court. In the case of </w:t>
      </w:r>
      <w:r w:rsidRPr="004754AB">
        <w:rPr>
          <w:rFonts w:cs="Times New Roman"/>
          <w:color w:val="444444"/>
          <w:sz w:val="24"/>
          <w:szCs w:val="24"/>
        </w:rPr>
        <w:t>In </w:t>
      </w:r>
      <w:r w:rsidRPr="004754AB">
        <w:rPr>
          <w:rFonts w:cs="Times New Roman"/>
          <w:color w:val="000000"/>
          <w:sz w:val="24"/>
          <w:szCs w:val="24"/>
        </w:rPr>
        <w:t>R v B [2010] EWCA, the competency of a witness has been clarified by the court and the court stated that the best evidence must be provided by the witness to prove his stand (cps.gov.uk, 2022). </w:t>
      </w:r>
    </w:p>
    <w:p w14:paraId="078E94E9" w14:textId="0EF8B01B" w:rsidR="00E30BEE" w:rsidRPr="004754AB" w:rsidRDefault="00E30BEE" w:rsidP="00E30BEE">
      <w:pPr>
        <w:jc w:val="both"/>
        <w:divId w:val="1373574596"/>
        <w:rPr>
          <w:rFonts w:cs="Times New Roman"/>
          <w:color w:val="000000"/>
          <w:sz w:val="24"/>
          <w:szCs w:val="24"/>
        </w:rPr>
      </w:pPr>
      <w:r w:rsidRPr="004754AB">
        <w:rPr>
          <w:rFonts w:cs="Times New Roman"/>
          <w:color w:val="000000"/>
          <w:sz w:val="24"/>
          <w:szCs w:val="24"/>
        </w:rPr>
        <w:t>Miss Jones must stick to one statement during the police interview and that should be "NO Comment". It will help her from misinterpreting the statement provided by her and all the evidence can work against her too. That is why she should lead her advocate for the case and make herself prove justified according to the case. But on the other hand not telling the downside of the story to the police department can lead to a wrong judgement regarding the character of Miss Jones and her honesty might be questioned for that too (nBrief.co.uk, 2018).  </w:t>
      </w:r>
    </w:p>
    <w:p w14:paraId="7588B9EC" w14:textId="77777777" w:rsidR="00F00CAE" w:rsidRPr="004754AB" w:rsidRDefault="00F00CAE" w:rsidP="00E30BEE">
      <w:pPr>
        <w:jc w:val="both"/>
        <w:divId w:val="1373574596"/>
        <w:rPr>
          <w:rFonts w:cs="Times New Roman"/>
          <w:color w:val="000000"/>
          <w:sz w:val="24"/>
          <w:szCs w:val="24"/>
        </w:rPr>
      </w:pPr>
    </w:p>
    <w:p w14:paraId="03F354A4" w14:textId="195182D4" w:rsidR="00E30BEE" w:rsidRPr="003524FF" w:rsidRDefault="00E30BEE" w:rsidP="00E30BEE">
      <w:pPr>
        <w:jc w:val="both"/>
        <w:divId w:val="1373574596"/>
        <w:rPr>
          <w:rFonts w:cs="Times New Roman"/>
          <w:b/>
          <w:bCs/>
          <w:color w:val="000000"/>
          <w:sz w:val="24"/>
          <w:szCs w:val="24"/>
        </w:rPr>
      </w:pPr>
      <w:r w:rsidRPr="003524FF">
        <w:rPr>
          <w:rFonts w:cs="Times New Roman"/>
          <w:b/>
          <w:bCs/>
          <w:color w:val="000000"/>
          <w:sz w:val="24"/>
          <w:szCs w:val="24"/>
        </w:rPr>
        <w:t>Conclusion</w:t>
      </w:r>
    </w:p>
    <w:p w14:paraId="6714CEAA" w14:textId="77777777" w:rsidR="00F00CAE" w:rsidRPr="004754AB" w:rsidRDefault="00F00CAE" w:rsidP="00E30BEE">
      <w:pPr>
        <w:jc w:val="both"/>
        <w:divId w:val="1373574596"/>
        <w:rPr>
          <w:rFonts w:cs="Times New Roman"/>
          <w:color w:val="000000"/>
          <w:sz w:val="24"/>
          <w:szCs w:val="24"/>
        </w:rPr>
      </w:pPr>
    </w:p>
    <w:p w14:paraId="2902BF35" w14:textId="24492CD2" w:rsidR="00E30BEE" w:rsidRPr="004754AB" w:rsidRDefault="00E30BEE" w:rsidP="00E30BEE">
      <w:pPr>
        <w:jc w:val="both"/>
        <w:divId w:val="1373574596"/>
        <w:rPr>
          <w:rFonts w:cs="Times New Roman"/>
          <w:color w:val="000000"/>
          <w:sz w:val="24"/>
          <w:szCs w:val="24"/>
        </w:rPr>
      </w:pPr>
      <w:r w:rsidRPr="004754AB">
        <w:rPr>
          <w:rFonts w:cs="Times New Roman"/>
          <w:color w:val="000000"/>
          <w:sz w:val="24"/>
          <w:szCs w:val="24"/>
        </w:rPr>
        <w:t>The study has provided a different perspective by which the innocence of Miss Jones will be possible to prove. The loops of her act will also be possible to identify by this as well. The different legal facts with relevant case laws have been discussed in the study to establish a strong case in favour of Miss Jones. </w:t>
      </w:r>
    </w:p>
    <w:p w14:paraId="26493EB2" w14:textId="2470007A" w:rsidR="00F00CAE" w:rsidRPr="004754AB" w:rsidRDefault="00F00CAE" w:rsidP="00E30BEE">
      <w:pPr>
        <w:jc w:val="both"/>
        <w:divId w:val="1373574596"/>
        <w:rPr>
          <w:rFonts w:cs="Times New Roman"/>
          <w:color w:val="000000"/>
          <w:sz w:val="24"/>
          <w:szCs w:val="24"/>
        </w:rPr>
      </w:pPr>
    </w:p>
    <w:p w14:paraId="77CF109F" w14:textId="5DBDAED4" w:rsidR="00F00CAE" w:rsidRPr="004754AB" w:rsidRDefault="00F00CAE" w:rsidP="00E30BEE">
      <w:pPr>
        <w:jc w:val="both"/>
        <w:divId w:val="1373574596"/>
        <w:rPr>
          <w:rFonts w:cs="Times New Roman"/>
          <w:color w:val="000000"/>
          <w:sz w:val="24"/>
          <w:szCs w:val="24"/>
        </w:rPr>
      </w:pPr>
    </w:p>
    <w:p w14:paraId="50E8D9A6" w14:textId="0FF29EF5" w:rsidR="00F00CAE" w:rsidRPr="004754AB" w:rsidRDefault="00F00CAE" w:rsidP="00E30BEE">
      <w:pPr>
        <w:jc w:val="both"/>
        <w:divId w:val="1373574596"/>
        <w:rPr>
          <w:rFonts w:cs="Times New Roman"/>
          <w:color w:val="000000"/>
          <w:sz w:val="24"/>
          <w:szCs w:val="24"/>
        </w:rPr>
      </w:pPr>
    </w:p>
    <w:p w14:paraId="69C8D4D3" w14:textId="589988DA" w:rsidR="00F00CAE" w:rsidRPr="004754AB" w:rsidRDefault="00F00CAE" w:rsidP="00E30BEE">
      <w:pPr>
        <w:jc w:val="both"/>
        <w:divId w:val="1373574596"/>
        <w:rPr>
          <w:rFonts w:cs="Times New Roman"/>
          <w:color w:val="000000"/>
          <w:sz w:val="24"/>
          <w:szCs w:val="24"/>
        </w:rPr>
      </w:pPr>
    </w:p>
    <w:p w14:paraId="15240A1C" w14:textId="22A491C4" w:rsidR="00F00CAE" w:rsidRPr="004754AB" w:rsidRDefault="00F00CAE" w:rsidP="00E30BEE">
      <w:pPr>
        <w:jc w:val="both"/>
        <w:divId w:val="1373574596"/>
        <w:rPr>
          <w:rFonts w:cs="Times New Roman"/>
          <w:color w:val="000000"/>
          <w:sz w:val="24"/>
          <w:szCs w:val="24"/>
        </w:rPr>
      </w:pPr>
    </w:p>
    <w:p w14:paraId="1E78CB85" w14:textId="1B247374" w:rsidR="00F00CAE" w:rsidRPr="004754AB" w:rsidRDefault="00F00CAE" w:rsidP="00E30BEE">
      <w:pPr>
        <w:jc w:val="both"/>
        <w:divId w:val="1373574596"/>
        <w:rPr>
          <w:rFonts w:cs="Times New Roman"/>
          <w:color w:val="000000"/>
          <w:sz w:val="24"/>
          <w:szCs w:val="24"/>
        </w:rPr>
      </w:pPr>
    </w:p>
    <w:p w14:paraId="75929882" w14:textId="0917890A" w:rsidR="00F00CAE" w:rsidRPr="004754AB" w:rsidRDefault="00F00CAE" w:rsidP="00E30BEE">
      <w:pPr>
        <w:jc w:val="both"/>
        <w:divId w:val="1373574596"/>
        <w:rPr>
          <w:rFonts w:cs="Times New Roman"/>
          <w:color w:val="000000"/>
          <w:sz w:val="24"/>
          <w:szCs w:val="24"/>
        </w:rPr>
      </w:pPr>
    </w:p>
    <w:p w14:paraId="66F0EB38" w14:textId="437CB216" w:rsidR="00F00CAE" w:rsidRPr="004754AB" w:rsidRDefault="00F00CAE" w:rsidP="00E30BEE">
      <w:pPr>
        <w:jc w:val="both"/>
        <w:divId w:val="1373574596"/>
        <w:rPr>
          <w:rFonts w:cs="Times New Roman"/>
          <w:color w:val="000000"/>
          <w:sz w:val="24"/>
          <w:szCs w:val="24"/>
        </w:rPr>
      </w:pPr>
    </w:p>
    <w:p w14:paraId="21C8E1AB" w14:textId="32861146" w:rsidR="00F00CAE" w:rsidRPr="004754AB" w:rsidRDefault="00F00CAE" w:rsidP="00E30BEE">
      <w:pPr>
        <w:jc w:val="both"/>
        <w:divId w:val="1373574596"/>
        <w:rPr>
          <w:rFonts w:cs="Times New Roman"/>
          <w:color w:val="000000"/>
          <w:sz w:val="24"/>
          <w:szCs w:val="24"/>
        </w:rPr>
      </w:pPr>
    </w:p>
    <w:p w14:paraId="5C516E17" w14:textId="77777777" w:rsidR="00F00CAE" w:rsidRPr="00E30BEE" w:rsidRDefault="00F00CAE" w:rsidP="00E30BEE">
      <w:pPr>
        <w:jc w:val="both"/>
        <w:divId w:val="1373574596"/>
        <w:rPr>
          <w:rFonts w:ascii="-webkit-standard" w:hAnsi="-webkit-standard" w:cs="Times New Roman"/>
          <w:color w:val="000000"/>
          <w:sz w:val="27"/>
          <w:szCs w:val="27"/>
        </w:rPr>
      </w:pPr>
    </w:p>
    <w:p w14:paraId="696E2235" w14:textId="3AF94305" w:rsidR="00E30BEE" w:rsidRDefault="00E30BEE" w:rsidP="00E30BEE">
      <w:pPr>
        <w:jc w:val="both"/>
        <w:divId w:val="1373574596"/>
        <w:rPr>
          <w:rFonts w:ascii="Times New Roman" w:hAnsi="Times New Roman" w:cs="Times New Roman"/>
          <w:b/>
          <w:bCs/>
          <w:color w:val="000000"/>
          <w:sz w:val="18"/>
          <w:szCs w:val="18"/>
        </w:rPr>
      </w:pPr>
      <w:r w:rsidRPr="00E30BEE">
        <w:rPr>
          <w:rFonts w:ascii="Times New Roman" w:hAnsi="Times New Roman" w:cs="Times New Roman"/>
          <w:b/>
          <w:bCs/>
          <w:color w:val="000000"/>
          <w:sz w:val="18"/>
          <w:szCs w:val="18"/>
        </w:rPr>
        <w:lastRenderedPageBreak/>
        <w:t>References</w:t>
      </w:r>
    </w:p>
    <w:p w14:paraId="078CE86B" w14:textId="77777777" w:rsidR="00F00CAE" w:rsidRDefault="00F00CAE" w:rsidP="00E30BEE">
      <w:pPr>
        <w:jc w:val="both"/>
        <w:divId w:val="1373574596"/>
        <w:rPr>
          <w:rFonts w:ascii="Times New Roman" w:hAnsi="Times New Roman" w:cs="Times New Roman"/>
          <w:b/>
          <w:bCs/>
          <w:color w:val="000000"/>
          <w:sz w:val="18"/>
          <w:szCs w:val="18"/>
        </w:rPr>
      </w:pPr>
    </w:p>
    <w:p w14:paraId="37070C4F" w14:textId="77777777" w:rsidR="00F00CAE" w:rsidRPr="00E30BEE" w:rsidRDefault="00F00CAE" w:rsidP="00E30BEE">
      <w:pPr>
        <w:jc w:val="both"/>
        <w:divId w:val="1373574596"/>
        <w:rPr>
          <w:rFonts w:ascii="-webkit-standard" w:hAnsi="-webkit-standard" w:cs="Times New Roman"/>
          <w:color w:val="000000"/>
          <w:sz w:val="27"/>
          <w:szCs w:val="27"/>
        </w:rPr>
      </w:pPr>
    </w:p>
    <w:p w14:paraId="412328EA" w14:textId="77777777" w:rsidR="00E30BEE" w:rsidRPr="003524FF" w:rsidRDefault="00E30BEE" w:rsidP="00E30BEE">
      <w:pPr>
        <w:jc w:val="both"/>
        <w:divId w:val="1373574596"/>
        <w:rPr>
          <w:rFonts w:cs="Times New Roman"/>
          <w:color w:val="000000"/>
          <w:sz w:val="24"/>
          <w:szCs w:val="24"/>
        </w:rPr>
      </w:pPr>
      <w:r w:rsidRPr="003524FF">
        <w:rPr>
          <w:rFonts w:cs="Times New Roman"/>
          <w:color w:val="000000"/>
          <w:sz w:val="24"/>
          <w:szCs w:val="24"/>
        </w:rPr>
        <w:t xml:space="preserve">cps.gov.uk (2022) Competence and </w:t>
      </w:r>
      <w:proofErr w:type="spellStart"/>
      <w:r w:rsidRPr="003524FF">
        <w:rPr>
          <w:rFonts w:cs="Times New Roman"/>
          <w:color w:val="000000"/>
          <w:sz w:val="24"/>
          <w:szCs w:val="24"/>
        </w:rPr>
        <w:t>compellability</w:t>
      </w:r>
      <w:proofErr w:type="spellEnd"/>
      <w:r w:rsidRPr="003524FF">
        <w:rPr>
          <w:rFonts w:cs="Times New Roman"/>
          <w:color w:val="000000"/>
          <w:sz w:val="24"/>
          <w:szCs w:val="24"/>
        </w:rPr>
        <w:t>, Competence and </w:t>
      </w:r>
      <w:proofErr w:type="spellStart"/>
      <w:r w:rsidRPr="003524FF">
        <w:rPr>
          <w:rFonts w:cs="Times New Roman"/>
          <w:color w:val="000000"/>
          <w:sz w:val="24"/>
          <w:szCs w:val="24"/>
        </w:rPr>
        <w:t>compellability</w:t>
      </w:r>
      <w:proofErr w:type="spellEnd"/>
      <w:r w:rsidRPr="003524FF">
        <w:rPr>
          <w:rFonts w:cs="Times New Roman"/>
          <w:color w:val="000000"/>
          <w:sz w:val="24"/>
          <w:szCs w:val="24"/>
        </w:rPr>
        <w:t xml:space="preserve"> | The Crown Prosecution Service. Available at: https://www.cps.gov.uk/legal-guidance/competence-and-compellability (Accessed: October 29, 2022).</w:t>
      </w:r>
    </w:p>
    <w:p w14:paraId="7CE574CB" w14:textId="24072C2F" w:rsidR="00E30BEE" w:rsidRPr="003524FF" w:rsidRDefault="00E30BEE" w:rsidP="00E30BEE">
      <w:pPr>
        <w:spacing w:before="180" w:after="180"/>
        <w:jc w:val="both"/>
        <w:divId w:val="1373574596"/>
        <w:rPr>
          <w:rFonts w:cs="Times New Roman"/>
          <w:color w:val="000000"/>
          <w:sz w:val="24"/>
          <w:szCs w:val="24"/>
        </w:rPr>
      </w:pPr>
      <w:r w:rsidRPr="003524FF">
        <w:rPr>
          <w:rFonts w:cs="Times New Roman"/>
          <w:color w:val="000000"/>
          <w:sz w:val="24"/>
          <w:szCs w:val="24"/>
        </w:rPr>
        <w:t>cps.gov.uk (2022) Theft act offences, Theft Act Offences | The Crown Prosecution Service. Available at: https://www.cps.gov.uk/legal-guidance/theft-act-offences#:~:text=Theft%20is%20triable%20either%2Dway,and%2For%20an%20unlimited%20fine. (Accessed: October 29, 2022).</w:t>
      </w:r>
    </w:p>
    <w:p w14:paraId="09BE7D25" w14:textId="77777777" w:rsidR="00E30BEE" w:rsidRPr="003524FF" w:rsidRDefault="00E30BEE" w:rsidP="00E30BEE">
      <w:pPr>
        <w:spacing w:before="180" w:after="180"/>
        <w:jc w:val="both"/>
        <w:divId w:val="1373574596"/>
        <w:rPr>
          <w:rFonts w:cs="Times New Roman"/>
          <w:color w:val="000000"/>
          <w:sz w:val="24"/>
          <w:szCs w:val="24"/>
        </w:rPr>
      </w:pPr>
      <w:r w:rsidRPr="003524FF">
        <w:rPr>
          <w:rFonts w:cs="Times New Roman"/>
          <w:color w:val="000000"/>
          <w:sz w:val="24"/>
          <w:szCs w:val="24"/>
        </w:rPr>
        <w:t>crime museum (2021) </w:t>
      </w:r>
      <w:proofErr w:type="spellStart"/>
      <w:r w:rsidRPr="003524FF">
        <w:rPr>
          <w:rFonts w:cs="Times New Roman"/>
          <w:color w:val="000000"/>
          <w:sz w:val="24"/>
          <w:szCs w:val="24"/>
        </w:rPr>
        <w:t>Actus</w:t>
      </w:r>
      <w:proofErr w:type="spellEnd"/>
      <w:r w:rsidRPr="003524FF">
        <w:rPr>
          <w:rFonts w:cs="Times New Roman"/>
          <w:color w:val="000000"/>
          <w:sz w:val="24"/>
          <w:szCs w:val="24"/>
        </w:rPr>
        <w:t xml:space="preserve"> </w:t>
      </w:r>
      <w:proofErr w:type="spellStart"/>
      <w:r w:rsidRPr="003524FF">
        <w:rPr>
          <w:rFonts w:cs="Times New Roman"/>
          <w:color w:val="000000"/>
          <w:sz w:val="24"/>
          <w:szCs w:val="24"/>
        </w:rPr>
        <w:t>reus</w:t>
      </w:r>
      <w:proofErr w:type="spellEnd"/>
      <w:r w:rsidRPr="003524FF">
        <w:rPr>
          <w:rFonts w:cs="Times New Roman"/>
          <w:color w:val="000000"/>
          <w:sz w:val="24"/>
          <w:szCs w:val="24"/>
        </w:rPr>
        <w:t>, Crime Museum. Available at: https://www.crimemuseum.org/crime-library/criminal-law/actus-reus/ (Accessed: October 29, 2022).</w:t>
      </w:r>
    </w:p>
    <w:p w14:paraId="6BD3AF68" w14:textId="77777777" w:rsidR="00E30BEE" w:rsidRPr="003524FF" w:rsidRDefault="00E30BEE" w:rsidP="00E30BEE">
      <w:pPr>
        <w:spacing w:before="180" w:after="180"/>
        <w:jc w:val="both"/>
        <w:divId w:val="1373574596"/>
        <w:rPr>
          <w:rFonts w:cs="Times New Roman"/>
          <w:color w:val="000000"/>
          <w:sz w:val="24"/>
          <w:szCs w:val="24"/>
        </w:rPr>
      </w:pPr>
      <w:r w:rsidRPr="003524FF">
        <w:rPr>
          <w:rFonts w:cs="Times New Roman"/>
          <w:color w:val="000000"/>
          <w:sz w:val="24"/>
          <w:szCs w:val="24"/>
        </w:rPr>
        <w:t xml:space="preserve">ICLR (2020) Mens Rea and </w:t>
      </w:r>
      <w:proofErr w:type="spellStart"/>
      <w:r w:rsidRPr="003524FF">
        <w:rPr>
          <w:rFonts w:cs="Times New Roman"/>
          <w:color w:val="000000"/>
          <w:sz w:val="24"/>
          <w:szCs w:val="24"/>
        </w:rPr>
        <w:t>actus</w:t>
      </w:r>
      <w:proofErr w:type="spellEnd"/>
      <w:r w:rsidRPr="003524FF">
        <w:rPr>
          <w:rFonts w:cs="Times New Roman"/>
          <w:color w:val="000000"/>
          <w:sz w:val="24"/>
          <w:szCs w:val="24"/>
        </w:rPr>
        <w:t xml:space="preserve"> </w:t>
      </w:r>
      <w:proofErr w:type="spellStart"/>
      <w:r w:rsidRPr="003524FF">
        <w:rPr>
          <w:rFonts w:cs="Times New Roman"/>
          <w:color w:val="000000"/>
          <w:sz w:val="24"/>
          <w:szCs w:val="24"/>
        </w:rPr>
        <w:t>reus</w:t>
      </w:r>
      <w:proofErr w:type="spellEnd"/>
      <w:r w:rsidRPr="003524FF">
        <w:rPr>
          <w:rFonts w:cs="Times New Roman"/>
          <w:color w:val="000000"/>
          <w:sz w:val="24"/>
          <w:szCs w:val="24"/>
        </w:rPr>
        <w:t>, ICLR. Available at: https://www.iclr.co.uk/knowledge/glossary/mens-rea-and-actus-reus/ (Accessed: October 29, 2022).</w:t>
      </w:r>
    </w:p>
    <w:p w14:paraId="32FD271D" w14:textId="025172F0" w:rsidR="00E30BEE" w:rsidRPr="003524FF" w:rsidRDefault="00E30BEE" w:rsidP="00E30BEE">
      <w:pPr>
        <w:spacing w:before="180" w:after="180"/>
        <w:jc w:val="both"/>
        <w:divId w:val="1373574596"/>
        <w:rPr>
          <w:rFonts w:cs="Times New Roman"/>
          <w:color w:val="000000"/>
          <w:sz w:val="24"/>
          <w:szCs w:val="24"/>
        </w:rPr>
      </w:pPr>
      <w:r w:rsidRPr="003524FF">
        <w:rPr>
          <w:rFonts w:cs="Times New Roman"/>
          <w:color w:val="000000"/>
          <w:sz w:val="24"/>
          <w:szCs w:val="24"/>
        </w:rPr>
        <w:t>InBrief.co.uk (2018) Police interviews: What are my options if I am subject to an interview conducted by the police?, InBrief.co.uk.</w:t>
      </w:r>
      <w:r w:rsidR="009D4F1B" w:rsidRPr="003524FF">
        <w:rPr>
          <w:rFonts w:cs="Times New Roman"/>
          <w:color w:val="000000"/>
          <w:sz w:val="24"/>
          <w:szCs w:val="24"/>
        </w:rPr>
        <w:t xml:space="preserve"> </w:t>
      </w:r>
      <w:r w:rsidRPr="003524FF">
        <w:rPr>
          <w:rFonts w:cs="Times New Roman"/>
          <w:color w:val="000000"/>
          <w:sz w:val="24"/>
          <w:szCs w:val="24"/>
        </w:rPr>
        <w:t>Available</w:t>
      </w:r>
      <w:r w:rsidR="009D4F1B" w:rsidRPr="003524FF">
        <w:rPr>
          <w:rFonts w:cs="Times New Roman"/>
          <w:color w:val="000000"/>
          <w:sz w:val="24"/>
          <w:szCs w:val="24"/>
        </w:rPr>
        <w:t xml:space="preserve"> </w:t>
      </w:r>
      <w:r w:rsidRPr="003524FF">
        <w:rPr>
          <w:rFonts w:cs="Times New Roman"/>
          <w:color w:val="000000"/>
          <w:sz w:val="24"/>
          <w:szCs w:val="24"/>
        </w:rPr>
        <w:t>at: https://www.inbrief.co.uk/police/police-interviews-remaining-silent/#:~:text=It%20could%20protect%20you%20from,adverse%20inferences%20being%20made%20anyway. (Accessed: October 29, 2022).</w:t>
      </w:r>
    </w:p>
    <w:p w14:paraId="34D2409A" w14:textId="77777777" w:rsidR="00E30BEE" w:rsidRPr="003524FF" w:rsidRDefault="00E30BEE" w:rsidP="00E30BEE">
      <w:pPr>
        <w:spacing w:before="180" w:after="180"/>
        <w:jc w:val="both"/>
        <w:divId w:val="1373574596"/>
        <w:rPr>
          <w:rFonts w:cs="Times New Roman"/>
          <w:color w:val="000000"/>
          <w:sz w:val="24"/>
          <w:szCs w:val="24"/>
        </w:rPr>
      </w:pPr>
      <w:r w:rsidRPr="003524FF">
        <w:rPr>
          <w:rFonts w:cs="Times New Roman"/>
          <w:color w:val="000000"/>
          <w:sz w:val="24"/>
          <w:szCs w:val="24"/>
        </w:rPr>
        <w:t>Law Teacher (2021) Theft case summaries, Law Teacher. LawTeacher. Available at: https://www.lawteacher.net/cases/theft-cases.php (Accessed: October 29, 2022). (a)</w:t>
      </w:r>
    </w:p>
    <w:p w14:paraId="01052F36" w14:textId="77777777" w:rsidR="00E30BEE" w:rsidRPr="003524FF" w:rsidRDefault="00E30BEE" w:rsidP="00E30BEE">
      <w:pPr>
        <w:spacing w:before="180" w:after="180"/>
        <w:jc w:val="both"/>
        <w:divId w:val="1373574596"/>
        <w:rPr>
          <w:rFonts w:cs="Times New Roman"/>
          <w:color w:val="000000"/>
          <w:sz w:val="24"/>
          <w:szCs w:val="24"/>
        </w:rPr>
      </w:pPr>
      <w:r w:rsidRPr="003524FF">
        <w:rPr>
          <w:rFonts w:cs="Times New Roman"/>
          <w:color w:val="000000"/>
          <w:sz w:val="24"/>
          <w:szCs w:val="24"/>
        </w:rPr>
        <w:t xml:space="preserve">LawTeacher (2021) Cases on </w:t>
      </w:r>
      <w:proofErr w:type="spellStart"/>
      <w:r w:rsidRPr="003524FF">
        <w:rPr>
          <w:rFonts w:cs="Times New Roman"/>
          <w:color w:val="000000"/>
          <w:sz w:val="24"/>
          <w:szCs w:val="24"/>
        </w:rPr>
        <w:t>actus</w:t>
      </w:r>
      <w:proofErr w:type="spellEnd"/>
      <w:r w:rsidRPr="003524FF">
        <w:rPr>
          <w:rFonts w:cs="Times New Roman"/>
          <w:color w:val="000000"/>
          <w:sz w:val="24"/>
          <w:szCs w:val="24"/>
        </w:rPr>
        <w:t xml:space="preserve"> </w:t>
      </w:r>
      <w:proofErr w:type="spellStart"/>
      <w:r w:rsidRPr="003524FF">
        <w:rPr>
          <w:rFonts w:cs="Times New Roman"/>
          <w:color w:val="000000"/>
          <w:sz w:val="24"/>
          <w:szCs w:val="24"/>
        </w:rPr>
        <w:t>reus</w:t>
      </w:r>
      <w:proofErr w:type="spellEnd"/>
      <w:r w:rsidRPr="003524FF">
        <w:rPr>
          <w:rFonts w:cs="Times New Roman"/>
          <w:color w:val="000000"/>
          <w:sz w:val="24"/>
          <w:szCs w:val="24"/>
        </w:rPr>
        <w:t>, Law Teacher. LawTeacher. Available at: https://www.lawteacher.net/cases/actus-reus-cases.php (Accessed: October 29, 2022). (b)</w:t>
      </w:r>
    </w:p>
    <w:p w14:paraId="3EF0E73C" w14:textId="77777777" w:rsidR="00E30BEE" w:rsidRPr="003524FF" w:rsidRDefault="00E30BEE" w:rsidP="00E30BEE">
      <w:pPr>
        <w:spacing w:before="180" w:after="180"/>
        <w:jc w:val="both"/>
        <w:divId w:val="1373574596"/>
        <w:rPr>
          <w:rFonts w:cs="Times New Roman"/>
          <w:color w:val="000000"/>
          <w:sz w:val="24"/>
          <w:szCs w:val="24"/>
        </w:rPr>
      </w:pPr>
      <w:r w:rsidRPr="003524FF">
        <w:rPr>
          <w:rFonts w:cs="Times New Roman"/>
          <w:color w:val="000000"/>
          <w:sz w:val="24"/>
          <w:szCs w:val="24"/>
        </w:rPr>
        <w:t>LawTeacher (2021) Sweet v Parsley - 1970, Law Teacher. LawTeacher. Available at: https://www.lawteacher.net/cases/sweet-v-parsley-1970.php (Accessed: October 29, 2022). (c)</w:t>
      </w:r>
    </w:p>
    <w:p w14:paraId="3AE3C09D" w14:textId="77777777" w:rsidR="00E30BEE" w:rsidRPr="003524FF" w:rsidRDefault="00E30BEE" w:rsidP="00E30BEE">
      <w:pPr>
        <w:spacing w:before="180" w:after="180"/>
        <w:jc w:val="both"/>
        <w:divId w:val="1373574596"/>
        <w:rPr>
          <w:rFonts w:cs="Times New Roman"/>
          <w:color w:val="000000"/>
          <w:sz w:val="24"/>
          <w:szCs w:val="24"/>
        </w:rPr>
      </w:pPr>
      <w:r w:rsidRPr="003524FF">
        <w:rPr>
          <w:rFonts w:cs="Times New Roman"/>
          <w:color w:val="000000"/>
          <w:sz w:val="24"/>
          <w:szCs w:val="24"/>
        </w:rPr>
        <w:t>Legislation.gov.uk (1968) Theft act 1968, Legislation.gov.uk. Statute Law Database. Available at: https://www.legislation.gov.uk/ukpga/1968/60 (Accessed: October 29, 2022). </w:t>
      </w:r>
    </w:p>
    <w:p w14:paraId="4E6127D8" w14:textId="3E8DF7C5" w:rsidR="00E30BEE" w:rsidRPr="003524FF" w:rsidRDefault="00E30BEE" w:rsidP="00E30BEE">
      <w:pPr>
        <w:spacing w:before="180" w:after="180"/>
        <w:jc w:val="both"/>
        <w:divId w:val="1373574596"/>
        <w:rPr>
          <w:rFonts w:cs="Times New Roman"/>
          <w:color w:val="000000"/>
          <w:sz w:val="24"/>
          <w:szCs w:val="24"/>
        </w:rPr>
      </w:pPr>
      <w:r w:rsidRPr="003524FF">
        <w:rPr>
          <w:rFonts w:cs="Times New Roman"/>
          <w:color w:val="000000"/>
          <w:sz w:val="24"/>
          <w:szCs w:val="24"/>
        </w:rPr>
        <w:t>sentencingcouncil.org.uk (2022) General theft, Sentencing.</w:t>
      </w:r>
      <w:r w:rsidR="00036A23" w:rsidRPr="003524FF">
        <w:rPr>
          <w:rFonts w:cs="Times New Roman"/>
          <w:color w:val="000000"/>
          <w:sz w:val="24"/>
          <w:szCs w:val="24"/>
        </w:rPr>
        <w:t xml:space="preserve"> </w:t>
      </w:r>
      <w:r w:rsidRPr="003524FF">
        <w:rPr>
          <w:rFonts w:cs="Times New Roman"/>
          <w:color w:val="000000"/>
          <w:sz w:val="24"/>
          <w:szCs w:val="24"/>
        </w:rPr>
        <w:t>Available at: https://www.sentencingcouncil.org.uk/outlines/general-theft/ (Accessed: October 29, 2022). </w:t>
      </w:r>
    </w:p>
    <w:p w14:paraId="00425706" w14:textId="77777777" w:rsidR="00E30BEE" w:rsidRPr="00E30BEE" w:rsidRDefault="00E30BEE" w:rsidP="00E30BEE">
      <w:pPr>
        <w:jc w:val="right"/>
        <w:divId w:val="1373574596"/>
        <w:rPr>
          <w:rFonts w:ascii="-webkit-standard" w:hAnsi="-webkit-standard" w:cs="Times New Roman"/>
          <w:color w:val="000000"/>
          <w:sz w:val="27"/>
          <w:szCs w:val="27"/>
        </w:rPr>
      </w:pPr>
      <w:r w:rsidRPr="00E30BEE">
        <w:rPr>
          <w:rFonts w:ascii="Times New Roman" w:hAnsi="Times New Roman" w:cs="Times New Roman"/>
          <w:color w:val="000000"/>
          <w:sz w:val="18"/>
          <w:szCs w:val="18"/>
        </w:rPr>
        <w:t>Page </w:t>
      </w:r>
      <w:r w:rsidRPr="00E30BEE">
        <w:rPr>
          <w:rFonts w:ascii="Times New Roman" w:hAnsi="Times New Roman" w:cs="Times New Roman"/>
          <w:b/>
          <w:bCs/>
          <w:color w:val="000000"/>
          <w:sz w:val="18"/>
          <w:szCs w:val="18"/>
        </w:rPr>
        <w:t>2</w:t>
      </w:r>
      <w:r w:rsidRPr="00E30BEE">
        <w:rPr>
          <w:rFonts w:ascii="Times New Roman" w:hAnsi="Times New Roman" w:cs="Times New Roman"/>
          <w:color w:val="000000"/>
          <w:sz w:val="18"/>
          <w:szCs w:val="18"/>
        </w:rPr>
        <w:t> of </w:t>
      </w:r>
      <w:r w:rsidRPr="00E30BEE">
        <w:rPr>
          <w:rFonts w:ascii="Times New Roman" w:hAnsi="Times New Roman" w:cs="Times New Roman"/>
          <w:b/>
          <w:bCs/>
          <w:color w:val="000000"/>
          <w:sz w:val="18"/>
          <w:szCs w:val="18"/>
        </w:rPr>
        <w:t>2</w:t>
      </w:r>
    </w:p>
    <w:p w14:paraId="0C113496" w14:textId="77777777" w:rsidR="00E30BEE" w:rsidRPr="00E30BEE" w:rsidRDefault="00E30BEE" w:rsidP="00E30BEE">
      <w:pPr>
        <w:divId w:val="1373574596"/>
        <w:rPr>
          <w:rFonts w:ascii="-webkit-standard" w:hAnsi="-webkit-standard" w:cs="Times New Roman"/>
          <w:color w:val="000000"/>
          <w:sz w:val="27"/>
          <w:szCs w:val="27"/>
        </w:rPr>
      </w:pPr>
      <w:r w:rsidRPr="00E30BEE">
        <w:rPr>
          <w:rFonts w:ascii="-webkit-standard" w:hAnsi="-webkit-standard" w:cs="Times New Roman"/>
          <w:color w:val="000000"/>
          <w:sz w:val="27"/>
          <w:szCs w:val="27"/>
        </w:rPr>
        <w:t> </w:t>
      </w:r>
    </w:p>
    <w:p w14:paraId="67F5EF8B" w14:textId="60F39351" w:rsidR="00D42683" w:rsidRDefault="00D42683"/>
    <w:p w14:paraId="7B6772DF" w14:textId="77777777" w:rsidR="00D42683" w:rsidRDefault="00D42683"/>
    <w:sectPr w:rsidR="00D42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1B8"/>
    <w:rsid w:val="00036A23"/>
    <w:rsid w:val="002429EC"/>
    <w:rsid w:val="003524FF"/>
    <w:rsid w:val="00381A91"/>
    <w:rsid w:val="003A23F8"/>
    <w:rsid w:val="004754AB"/>
    <w:rsid w:val="004850F7"/>
    <w:rsid w:val="004C48E4"/>
    <w:rsid w:val="006C199E"/>
    <w:rsid w:val="00756624"/>
    <w:rsid w:val="00834522"/>
    <w:rsid w:val="009048B1"/>
    <w:rsid w:val="009431B8"/>
    <w:rsid w:val="00973289"/>
    <w:rsid w:val="009D4F1B"/>
    <w:rsid w:val="00A10333"/>
    <w:rsid w:val="00AC157B"/>
    <w:rsid w:val="00D42683"/>
    <w:rsid w:val="00DD4540"/>
    <w:rsid w:val="00E30BEE"/>
    <w:rsid w:val="00F00CAE"/>
    <w:rsid w:val="00F92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393477"/>
  <w15:chartTrackingRefBased/>
  <w15:docId w15:val="{37B69A7E-D39B-3841-8878-79750C622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12">
    <w:name w:val="s12"/>
    <w:basedOn w:val="Normal"/>
    <w:rsid w:val="009431B8"/>
    <w:pPr>
      <w:spacing w:before="100" w:beforeAutospacing="1" w:after="100" w:afterAutospacing="1"/>
    </w:pPr>
    <w:rPr>
      <w:rFonts w:ascii="Times New Roman" w:hAnsi="Times New Roman" w:cs="Times New Roman"/>
      <w:sz w:val="24"/>
      <w:szCs w:val="24"/>
    </w:rPr>
  </w:style>
  <w:style w:type="character" w:customStyle="1" w:styleId="s11">
    <w:name w:val="s11"/>
    <w:basedOn w:val="DefaultParagraphFont"/>
    <w:rsid w:val="009431B8"/>
  </w:style>
  <w:style w:type="paragraph" w:styleId="NormalWeb">
    <w:name w:val="Normal (Web)"/>
    <w:basedOn w:val="Normal"/>
    <w:uiPriority w:val="99"/>
    <w:semiHidden/>
    <w:unhideWhenUsed/>
    <w:rsid w:val="009431B8"/>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9431B8"/>
  </w:style>
  <w:style w:type="paragraph" w:customStyle="1" w:styleId="s16">
    <w:name w:val="s16"/>
    <w:basedOn w:val="Normal"/>
    <w:rsid w:val="009431B8"/>
    <w:pPr>
      <w:spacing w:before="100" w:beforeAutospacing="1" w:after="100" w:afterAutospacing="1"/>
    </w:pPr>
    <w:rPr>
      <w:rFonts w:ascii="Times New Roman" w:hAnsi="Times New Roman" w:cs="Times New Roman"/>
      <w:sz w:val="24"/>
      <w:szCs w:val="24"/>
    </w:rPr>
  </w:style>
  <w:style w:type="character" w:customStyle="1" w:styleId="s17">
    <w:name w:val="s17"/>
    <w:basedOn w:val="DefaultParagraphFont"/>
    <w:rsid w:val="009431B8"/>
  </w:style>
  <w:style w:type="paragraph" w:customStyle="1" w:styleId="s18">
    <w:name w:val="s18"/>
    <w:basedOn w:val="Normal"/>
    <w:rsid w:val="009431B8"/>
    <w:pPr>
      <w:spacing w:before="100" w:beforeAutospacing="1" w:after="100" w:afterAutospacing="1"/>
    </w:pPr>
    <w:rPr>
      <w:rFonts w:ascii="Times New Roman" w:hAnsi="Times New Roman" w:cs="Times New Roman"/>
      <w:sz w:val="24"/>
      <w:szCs w:val="24"/>
    </w:rPr>
  </w:style>
  <w:style w:type="character" w:customStyle="1" w:styleId="s21">
    <w:name w:val="s21"/>
    <w:basedOn w:val="DefaultParagraphFont"/>
    <w:rsid w:val="00D42683"/>
  </w:style>
  <w:style w:type="character" w:customStyle="1" w:styleId="s3">
    <w:name w:val="s3"/>
    <w:basedOn w:val="DefaultParagraphFont"/>
    <w:rsid w:val="00D42683"/>
  </w:style>
  <w:style w:type="paragraph" w:customStyle="1" w:styleId="s23">
    <w:name w:val="s23"/>
    <w:basedOn w:val="Normal"/>
    <w:rsid w:val="00D42683"/>
    <w:pPr>
      <w:spacing w:before="100" w:beforeAutospacing="1" w:after="100" w:afterAutospacing="1"/>
    </w:pPr>
    <w:rPr>
      <w:rFonts w:ascii="Times New Roman" w:hAnsi="Times New Roman" w:cs="Times New Roman"/>
      <w:sz w:val="24"/>
      <w:szCs w:val="24"/>
    </w:rPr>
  </w:style>
  <w:style w:type="paragraph" w:customStyle="1" w:styleId="s9">
    <w:name w:val="s9"/>
    <w:basedOn w:val="Normal"/>
    <w:rsid w:val="00D42683"/>
    <w:pPr>
      <w:spacing w:before="100" w:beforeAutospacing="1" w:after="100" w:afterAutospacing="1"/>
    </w:pPr>
    <w:rPr>
      <w:rFonts w:ascii="Times New Roman" w:hAnsi="Times New Roman" w:cs="Times New Roman"/>
      <w:sz w:val="24"/>
      <w:szCs w:val="24"/>
    </w:rPr>
  </w:style>
  <w:style w:type="character" w:customStyle="1" w:styleId="s24">
    <w:name w:val="s24"/>
    <w:basedOn w:val="DefaultParagraphFont"/>
    <w:rsid w:val="00D42683"/>
  </w:style>
  <w:style w:type="paragraph" w:customStyle="1" w:styleId="s25">
    <w:name w:val="s25"/>
    <w:basedOn w:val="Normal"/>
    <w:rsid w:val="00D42683"/>
    <w:pPr>
      <w:spacing w:before="100" w:beforeAutospacing="1" w:after="100" w:afterAutospacing="1"/>
    </w:pPr>
    <w:rPr>
      <w:rFonts w:ascii="Times New Roman" w:hAnsi="Times New Roman" w:cs="Times New Roman"/>
      <w:sz w:val="24"/>
      <w:szCs w:val="24"/>
    </w:rPr>
  </w:style>
  <w:style w:type="character" w:customStyle="1" w:styleId="s26">
    <w:name w:val="s26"/>
    <w:basedOn w:val="DefaultParagraphFont"/>
    <w:rsid w:val="00D42683"/>
  </w:style>
  <w:style w:type="character" w:customStyle="1" w:styleId="s27">
    <w:name w:val="s27"/>
    <w:basedOn w:val="DefaultParagraphFont"/>
    <w:rsid w:val="00D42683"/>
  </w:style>
  <w:style w:type="character" w:customStyle="1" w:styleId="s28">
    <w:name w:val="s28"/>
    <w:basedOn w:val="DefaultParagraphFont"/>
    <w:rsid w:val="00D42683"/>
  </w:style>
  <w:style w:type="character" w:customStyle="1" w:styleId="s29">
    <w:name w:val="s29"/>
    <w:basedOn w:val="DefaultParagraphFont"/>
    <w:rsid w:val="00D42683"/>
  </w:style>
  <w:style w:type="character" w:customStyle="1" w:styleId="s30">
    <w:name w:val="s30"/>
    <w:basedOn w:val="DefaultParagraphFont"/>
    <w:rsid w:val="00D42683"/>
  </w:style>
  <w:style w:type="paragraph" w:customStyle="1" w:styleId="s33">
    <w:name w:val="s33"/>
    <w:basedOn w:val="Normal"/>
    <w:rsid w:val="00D42683"/>
    <w:pPr>
      <w:spacing w:before="100" w:beforeAutospacing="1" w:after="100" w:afterAutospacing="1"/>
    </w:pPr>
    <w:rPr>
      <w:rFonts w:ascii="Times New Roman" w:hAnsi="Times New Roman" w:cs="Times New Roman"/>
      <w:sz w:val="24"/>
      <w:szCs w:val="24"/>
    </w:rPr>
  </w:style>
  <w:style w:type="paragraph" w:customStyle="1" w:styleId="s5">
    <w:name w:val="s5"/>
    <w:basedOn w:val="Normal"/>
    <w:rsid w:val="00E30BEE"/>
    <w:pPr>
      <w:spacing w:before="100" w:beforeAutospacing="1" w:after="100" w:afterAutospacing="1"/>
    </w:pPr>
    <w:rPr>
      <w:rFonts w:ascii="Times New Roman" w:hAnsi="Times New Roman" w:cs="Times New Roman"/>
      <w:sz w:val="24"/>
      <w:szCs w:val="24"/>
    </w:rPr>
  </w:style>
  <w:style w:type="character" w:customStyle="1" w:styleId="s6">
    <w:name w:val="s6"/>
    <w:basedOn w:val="DefaultParagraphFont"/>
    <w:rsid w:val="00E30BEE"/>
  </w:style>
  <w:style w:type="character" w:customStyle="1" w:styleId="s4">
    <w:name w:val="s4"/>
    <w:basedOn w:val="DefaultParagraphFont"/>
    <w:rsid w:val="00E30BEE"/>
  </w:style>
  <w:style w:type="character" w:customStyle="1" w:styleId="s7">
    <w:name w:val="s7"/>
    <w:basedOn w:val="DefaultParagraphFont"/>
    <w:rsid w:val="00E30BEE"/>
  </w:style>
  <w:style w:type="character" w:customStyle="1" w:styleId="s8">
    <w:name w:val="s8"/>
    <w:basedOn w:val="DefaultParagraphFont"/>
    <w:rsid w:val="00E30BEE"/>
  </w:style>
  <w:style w:type="paragraph" w:customStyle="1" w:styleId="s10">
    <w:name w:val="s10"/>
    <w:basedOn w:val="Normal"/>
    <w:rsid w:val="00E30BEE"/>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43391">
      <w:marLeft w:val="0"/>
      <w:marRight w:val="0"/>
      <w:marTop w:val="0"/>
      <w:marBottom w:val="0"/>
      <w:divBdr>
        <w:top w:val="none" w:sz="0" w:space="0" w:color="auto"/>
        <w:left w:val="none" w:sz="0" w:space="0" w:color="auto"/>
        <w:bottom w:val="none" w:sz="0" w:space="0" w:color="auto"/>
        <w:right w:val="none" w:sz="0" w:space="0" w:color="auto"/>
      </w:divBdr>
    </w:div>
    <w:div w:id="39717717">
      <w:marLeft w:val="0"/>
      <w:marRight w:val="0"/>
      <w:marTop w:val="0"/>
      <w:marBottom w:val="0"/>
      <w:divBdr>
        <w:top w:val="none" w:sz="0" w:space="0" w:color="auto"/>
        <w:left w:val="none" w:sz="0" w:space="0" w:color="auto"/>
        <w:bottom w:val="none" w:sz="0" w:space="0" w:color="auto"/>
        <w:right w:val="none" w:sz="0" w:space="0" w:color="auto"/>
      </w:divBdr>
    </w:div>
    <w:div w:id="99037065">
      <w:marLeft w:val="0"/>
      <w:marRight w:val="0"/>
      <w:marTop w:val="0"/>
      <w:marBottom w:val="0"/>
      <w:divBdr>
        <w:top w:val="none" w:sz="0" w:space="0" w:color="auto"/>
        <w:left w:val="none" w:sz="0" w:space="0" w:color="auto"/>
        <w:bottom w:val="none" w:sz="0" w:space="0" w:color="auto"/>
        <w:right w:val="none" w:sz="0" w:space="0" w:color="auto"/>
      </w:divBdr>
    </w:div>
    <w:div w:id="180170076">
      <w:marLeft w:val="0"/>
      <w:marRight w:val="0"/>
      <w:marTop w:val="0"/>
      <w:marBottom w:val="0"/>
      <w:divBdr>
        <w:top w:val="none" w:sz="0" w:space="0" w:color="auto"/>
        <w:left w:val="none" w:sz="0" w:space="0" w:color="auto"/>
        <w:bottom w:val="none" w:sz="0" w:space="0" w:color="auto"/>
        <w:right w:val="none" w:sz="0" w:space="0" w:color="auto"/>
      </w:divBdr>
    </w:div>
    <w:div w:id="223834869">
      <w:marLeft w:val="0"/>
      <w:marRight w:val="0"/>
      <w:marTop w:val="0"/>
      <w:marBottom w:val="0"/>
      <w:divBdr>
        <w:top w:val="none" w:sz="0" w:space="0" w:color="auto"/>
        <w:left w:val="none" w:sz="0" w:space="0" w:color="auto"/>
        <w:bottom w:val="none" w:sz="0" w:space="0" w:color="auto"/>
        <w:right w:val="none" w:sz="0" w:space="0" w:color="auto"/>
      </w:divBdr>
    </w:div>
    <w:div w:id="295373959">
      <w:marLeft w:val="0"/>
      <w:marRight w:val="0"/>
      <w:marTop w:val="0"/>
      <w:marBottom w:val="0"/>
      <w:divBdr>
        <w:top w:val="none" w:sz="0" w:space="0" w:color="auto"/>
        <w:left w:val="none" w:sz="0" w:space="0" w:color="auto"/>
        <w:bottom w:val="none" w:sz="0" w:space="0" w:color="auto"/>
        <w:right w:val="none" w:sz="0" w:space="0" w:color="auto"/>
      </w:divBdr>
    </w:div>
    <w:div w:id="298725389">
      <w:marLeft w:val="0"/>
      <w:marRight w:val="0"/>
      <w:marTop w:val="0"/>
      <w:marBottom w:val="0"/>
      <w:divBdr>
        <w:top w:val="none" w:sz="0" w:space="0" w:color="auto"/>
        <w:left w:val="none" w:sz="0" w:space="0" w:color="auto"/>
        <w:bottom w:val="none" w:sz="0" w:space="0" w:color="auto"/>
        <w:right w:val="none" w:sz="0" w:space="0" w:color="auto"/>
      </w:divBdr>
    </w:div>
    <w:div w:id="378869497">
      <w:marLeft w:val="0"/>
      <w:marRight w:val="0"/>
      <w:marTop w:val="0"/>
      <w:marBottom w:val="0"/>
      <w:divBdr>
        <w:top w:val="none" w:sz="0" w:space="0" w:color="auto"/>
        <w:left w:val="none" w:sz="0" w:space="0" w:color="auto"/>
        <w:bottom w:val="none" w:sz="0" w:space="0" w:color="auto"/>
        <w:right w:val="none" w:sz="0" w:space="0" w:color="auto"/>
      </w:divBdr>
    </w:div>
    <w:div w:id="409696665">
      <w:marLeft w:val="0"/>
      <w:marRight w:val="0"/>
      <w:marTop w:val="0"/>
      <w:marBottom w:val="0"/>
      <w:divBdr>
        <w:top w:val="none" w:sz="0" w:space="0" w:color="auto"/>
        <w:left w:val="none" w:sz="0" w:space="0" w:color="auto"/>
        <w:bottom w:val="none" w:sz="0" w:space="0" w:color="auto"/>
        <w:right w:val="none" w:sz="0" w:space="0" w:color="auto"/>
      </w:divBdr>
    </w:div>
    <w:div w:id="504979972">
      <w:marLeft w:val="0"/>
      <w:marRight w:val="0"/>
      <w:marTop w:val="0"/>
      <w:marBottom w:val="0"/>
      <w:divBdr>
        <w:top w:val="none" w:sz="0" w:space="0" w:color="auto"/>
        <w:left w:val="none" w:sz="0" w:space="0" w:color="auto"/>
        <w:bottom w:val="none" w:sz="0" w:space="0" w:color="auto"/>
        <w:right w:val="none" w:sz="0" w:space="0" w:color="auto"/>
      </w:divBdr>
    </w:div>
    <w:div w:id="736823526">
      <w:marLeft w:val="0"/>
      <w:marRight w:val="0"/>
      <w:marTop w:val="0"/>
      <w:marBottom w:val="0"/>
      <w:divBdr>
        <w:top w:val="none" w:sz="0" w:space="0" w:color="auto"/>
        <w:left w:val="none" w:sz="0" w:space="0" w:color="auto"/>
        <w:bottom w:val="none" w:sz="0" w:space="0" w:color="auto"/>
        <w:right w:val="none" w:sz="0" w:space="0" w:color="auto"/>
      </w:divBdr>
    </w:div>
    <w:div w:id="762380809">
      <w:marLeft w:val="0"/>
      <w:marRight w:val="0"/>
      <w:marTop w:val="0"/>
      <w:marBottom w:val="0"/>
      <w:divBdr>
        <w:top w:val="none" w:sz="0" w:space="0" w:color="auto"/>
        <w:left w:val="none" w:sz="0" w:space="0" w:color="auto"/>
        <w:bottom w:val="none" w:sz="0" w:space="0" w:color="auto"/>
        <w:right w:val="none" w:sz="0" w:space="0" w:color="auto"/>
      </w:divBdr>
    </w:div>
    <w:div w:id="833379844">
      <w:bodyDiv w:val="1"/>
      <w:marLeft w:val="0"/>
      <w:marRight w:val="0"/>
      <w:marTop w:val="0"/>
      <w:marBottom w:val="0"/>
      <w:divBdr>
        <w:top w:val="none" w:sz="0" w:space="0" w:color="auto"/>
        <w:left w:val="none" w:sz="0" w:space="0" w:color="auto"/>
        <w:bottom w:val="none" w:sz="0" w:space="0" w:color="auto"/>
        <w:right w:val="none" w:sz="0" w:space="0" w:color="auto"/>
      </w:divBdr>
      <w:divsChild>
        <w:div w:id="1252929895">
          <w:marLeft w:val="0"/>
          <w:marRight w:val="0"/>
          <w:marTop w:val="0"/>
          <w:marBottom w:val="0"/>
          <w:divBdr>
            <w:top w:val="none" w:sz="0" w:space="0" w:color="auto"/>
            <w:left w:val="none" w:sz="0" w:space="0" w:color="auto"/>
            <w:bottom w:val="none" w:sz="0" w:space="0" w:color="auto"/>
            <w:right w:val="none" w:sz="0" w:space="0" w:color="auto"/>
          </w:divBdr>
        </w:div>
        <w:div w:id="1555580083">
          <w:marLeft w:val="0"/>
          <w:marRight w:val="0"/>
          <w:marTop w:val="0"/>
          <w:marBottom w:val="0"/>
          <w:divBdr>
            <w:top w:val="none" w:sz="0" w:space="0" w:color="auto"/>
            <w:left w:val="none" w:sz="0" w:space="0" w:color="auto"/>
            <w:bottom w:val="none" w:sz="0" w:space="0" w:color="auto"/>
            <w:right w:val="none" w:sz="0" w:space="0" w:color="auto"/>
          </w:divBdr>
          <w:divsChild>
            <w:div w:id="1555463775">
              <w:marLeft w:val="630"/>
              <w:marRight w:val="0"/>
              <w:marTop w:val="90"/>
              <w:marBottom w:val="0"/>
              <w:divBdr>
                <w:top w:val="none" w:sz="0" w:space="0" w:color="auto"/>
                <w:left w:val="none" w:sz="0" w:space="0" w:color="auto"/>
                <w:bottom w:val="none" w:sz="0" w:space="0" w:color="auto"/>
                <w:right w:val="none" w:sz="0" w:space="0" w:color="auto"/>
              </w:divBdr>
            </w:div>
            <w:div w:id="488524070">
              <w:marLeft w:val="630"/>
              <w:marRight w:val="0"/>
              <w:marTop w:val="90"/>
              <w:marBottom w:val="0"/>
              <w:divBdr>
                <w:top w:val="none" w:sz="0" w:space="0" w:color="auto"/>
                <w:left w:val="none" w:sz="0" w:space="0" w:color="auto"/>
                <w:bottom w:val="none" w:sz="0" w:space="0" w:color="auto"/>
                <w:right w:val="none" w:sz="0" w:space="0" w:color="auto"/>
              </w:divBdr>
            </w:div>
          </w:divsChild>
        </w:div>
        <w:div w:id="1280184985">
          <w:marLeft w:val="0"/>
          <w:marRight w:val="0"/>
          <w:marTop w:val="0"/>
          <w:marBottom w:val="0"/>
          <w:divBdr>
            <w:top w:val="none" w:sz="0" w:space="0" w:color="auto"/>
            <w:left w:val="none" w:sz="0" w:space="0" w:color="auto"/>
            <w:bottom w:val="none" w:sz="0" w:space="0" w:color="auto"/>
            <w:right w:val="none" w:sz="0" w:space="0" w:color="auto"/>
          </w:divBdr>
        </w:div>
        <w:div w:id="2103599912">
          <w:marLeft w:val="540"/>
          <w:marRight w:val="0"/>
          <w:marTop w:val="0"/>
          <w:marBottom w:val="0"/>
          <w:divBdr>
            <w:top w:val="none" w:sz="0" w:space="0" w:color="auto"/>
            <w:left w:val="none" w:sz="0" w:space="0" w:color="auto"/>
            <w:bottom w:val="none" w:sz="0" w:space="0" w:color="auto"/>
            <w:right w:val="none" w:sz="0" w:space="0" w:color="auto"/>
          </w:divBdr>
        </w:div>
        <w:div w:id="552010046">
          <w:marLeft w:val="540"/>
          <w:marRight w:val="0"/>
          <w:marTop w:val="0"/>
          <w:marBottom w:val="0"/>
          <w:divBdr>
            <w:top w:val="none" w:sz="0" w:space="0" w:color="auto"/>
            <w:left w:val="none" w:sz="0" w:space="0" w:color="auto"/>
            <w:bottom w:val="none" w:sz="0" w:space="0" w:color="auto"/>
            <w:right w:val="none" w:sz="0" w:space="0" w:color="auto"/>
          </w:divBdr>
        </w:div>
        <w:div w:id="532957303">
          <w:marLeft w:val="540"/>
          <w:marRight w:val="0"/>
          <w:marTop w:val="0"/>
          <w:marBottom w:val="0"/>
          <w:divBdr>
            <w:top w:val="none" w:sz="0" w:space="0" w:color="auto"/>
            <w:left w:val="none" w:sz="0" w:space="0" w:color="auto"/>
            <w:bottom w:val="none" w:sz="0" w:space="0" w:color="auto"/>
            <w:right w:val="none" w:sz="0" w:space="0" w:color="auto"/>
          </w:divBdr>
        </w:div>
        <w:div w:id="216088483">
          <w:marLeft w:val="540"/>
          <w:marRight w:val="0"/>
          <w:marTop w:val="0"/>
          <w:marBottom w:val="0"/>
          <w:divBdr>
            <w:top w:val="none" w:sz="0" w:space="0" w:color="auto"/>
            <w:left w:val="none" w:sz="0" w:space="0" w:color="auto"/>
            <w:bottom w:val="none" w:sz="0" w:space="0" w:color="auto"/>
            <w:right w:val="none" w:sz="0" w:space="0" w:color="auto"/>
          </w:divBdr>
        </w:div>
        <w:div w:id="2023362725">
          <w:marLeft w:val="540"/>
          <w:marRight w:val="0"/>
          <w:marTop w:val="0"/>
          <w:marBottom w:val="0"/>
          <w:divBdr>
            <w:top w:val="none" w:sz="0" w:space="0" w:color="auto"/>
            <w:left w:val="none" w:sz="0" w:space="0" w:color="auto"/>
            <w:bottom w:val="none" w:sz="0" w:space="0" w:color="auto"/>
            <w:right w:val="none" w:sz="0" w:space="0" w:color="auto"/>
          </w:divBdr>
        </w:div>
        <w:div w:id="621496296">
          <w:marLeft w:val="540"/>
          <w:marRight w:val="0"/>
          <w:marTop w:val="0"/>
          <w:marBottom w:val="120"/>
          <w:divBdr>
            <w:top w:val="none" w:sz="0" w:space="0" w:color="auto"/>
            <w:left w:val="none" w:sz="0" w:space="0" w:color="auto"/>
            <w:bottom w:val="none" w:sz="0" w:space="0" w:color="auto"/>
            <w:right w:val="none" w:sz="0" w:space="0" w:color="auto"/>
          </w:divBdr>
        </w:div>
      </w:divsChild>
    </w:div>
    <w:div w:id="880365374">
      <w:marLeft w:val="0"/>
      <w:marRight w:val="0"/>
      <w:marTop w:val="0"/>
      <w:marBottom w:val="0"/>
      <w:divBdr>
        <w:top w:val="none" w:sz="0" w:space="0" w:color="auto"/>
        <w:left w:val="none" w:sz="0" w:space="0" w:color="auto"/>
        <w:bottom w:val="none" w:sz="0" w:space="0" w:color="auto"/>
        <w:right w:val="none" w:sz="0" w:space="0" w:color="auto"/>
      </w:divBdr>
    </w:div>
    <w:div w:id="960918827">
      <w:marLeft w:val="0"/>
      <w:marRight w:val="0"/>
      <w:marTop w:val="0"/>
      <w:marBottom w:val="0"/>
      <w:divBdr>
        <w:top w:val="none" w:sz="0" w:space="0" w:color="auto"/>
        <w:left w:val="none" w:sz="0" w:space="0" w:color="auto"/>
        <w:bottom w:val="none" w:sz="0" w:space="0" w:color="auto"/>
        <w:right w:val="none" w:sz="0" w:space="0" w:color="auto"/>
      </w:divBdr>
    </w:div>
    <w:div w:id="1057973705">
      <w:marLeft w:val="0"/>
      <w:marRight w:val="0"/>
      <w:marTop w:val="0"/>
      <w:marBottom w:val="0"/>
      <w:divBdr>
        <w:top w:val="none" w:sz="0" w:space="0" w:color="auto"/>
        <w:left w:val="none" w:sz="0" w:space="0" w:color="auto"/>
        <w:bottom w:val="none" w:sz="0" w:space="0" w:color="auto"/>
        <w:right w:val="none" w:sz="0" w:space="0" w:color="auto"/>
      </w:divBdr>
    </w:div>
    <w:div w:id="1108357718">
      <w:marLeft w:val="0"/>
      <w:marRight w:val="0"/>
      <w:marTop w:val="0"/>
      <w:marBottom w:val="0"/>
      <w:divBdr>
        <w:top w:val="none" w:sz="0" w:space="0" w:color="auto"/>
        <w:left w:val="none" w:sz="0" w:space="0" w:color="auto"/>
        <w:bottom w:val="none" w:sz="0" w:space="0" w:color="auto"/>
        <w:right w:val="none" w:sz="0" w:space="0" w:color="auto"/>
      </w:divBdr>
    </w:div>
    <w:div w:id="1113086879">
      <w:marLeft w:val="0"/>
      <w:marRight w:val="0"/>
      <w:marTop w:val="0"/>
      <w:marBottom w:val="0"/>
      <w:divBdr>
        <w:top w:val="none" w:sz="0" w:space="0" w:color="auto"/>
        <w:left w:val="none" w:sz="0" w:space="0" w:color="auto"/>
        <w:bottom w:val="none" w:sz="0" w:space="0" w:color="auto"/>
        <w:right w:val="none" w:sz="0" w:space="0" w:color="auto"/>
      </w:divBdr>
    </w:div>
    <w:div w:id="1373574596">
      <w:bodyDiv w:val="1"/>
      <w:marLeft w:val="0"/>
      <w:marRight w:val="0"/>
      <w:marTop w:val="0"/>
      <w:marBottom w:val="0"/>
      <w:divBdr>
        <w:top w:val="none" w:sz="0" w:space="0" w:color="auto"/>
        <w:left w:val="none" w:sz="0" w:space="0" w:color="auto"/>
        <w:bottom w:val="none" w:sz="0" w:space="0" w:color="auto"/>
        <w:right w:val="none" w:sz="0" w:space="0" w:color="auto"/>
      </w:divBdr>
    </w:div>
    <w:div w:id="1384870900">
      <w:marLeft w:val="0"/>
      <w:marRight w:val="0"/>
      <w:marTop w:val="0"/>
      <w:marBottom w:val="0"/>
      <w:divBdr>
        <w:top w:val="none" w:sz="0" w:space="0" w:color="auto"/>
        <w:left w:val="none" w:sz="0" w:space="0" w:color="auto"/>
        <w:bottom w:val="none" w:sz="0" w:space="0" w:color="auto"/>
        <w:right w:val="none" w:sz="0" w:space="0" w:color="auto"/>
      </w:divBdr>
    </w:div>
    <w:div w:id="1456757182">
      <w:marLeft w:val="0"/>
      <w:marRight w:val="0"/>
      <w:marTop w:val="0"/>
      <w:marBottom w:val="0"/>
      <w:divBdr>
        <w:top w:val="none" w:sz="0" w:space="0" w:color="auto"/>
        <w:left w:val="none" w:sz="0" w:space="0" w:color="auto"/>
        <w:bottom w:val="none" w:sz="0" w:space="0" w:color="auto"/>
        <w:right w:val="none" w:sz="0" w:space="0" w:color="auto"/>
      </w:divBdr>
    </w:div>
    <w:div w:id="1714229289">
      <w:marLeft w:val="0"/>
      <w:marRight w:val="0"/>
      <w:marTop w:val="0"/>
      <w:marBottom w:val="0"/>
      <w:divBdr>
        <w:top w:val="none" w:sz="0" w:space="0" w:color="auto"/>
        <w:left w:val="none" w:sz="0" w:space="0" w:color="auto"/>
        <w:bottom w:val="none" w:sz="0" w:space="0" w:color="auto"/>
        <w:right w:val="none" w:sz="0" w:space="0" w:color="auto"/>
      </w:divBdr>
    </w:div>
    <w:div w:id="1850948065">
      <w:marLeft w:val="0"/>
      <w:marRight w:val="0"/>
      <w:marTop w:val="0"/>
      <w:marBottom w:val="0"/>
      <w:divBdr>
        <w:top w:val="none" w:sz="0" w:space="0" w:color="auto"/>
        <w:left w:val="none" w:sz="0" w:space="0" w:color="auto"/>
        <w:bottom w:val="none" w:sz="0" w:space="0" w:color="auto"/>
        <w:right w:val="none" w:sz="0" w:space="0" w:color="auto"/>
      </w:divBdr>
    </w:div>
    <w:div w:id="1899198257">
      <w:marLeft w:val="0"/>
      <w:marRight w:val="0"/>
      <w:marTop w:val="0"/>
      <w:marBottom w:val="0"/>
      <w:divBdr>
        <w:top w:val="none" w:sz="0" w:space="0" w:color="auto"/>
        <w:left w:val="none" w:sz="0" w:space="0" w:color="auto"/>
        <w:bottom w:val="none" w:sz="0" w:space="0" w:color="auto"/>
        <w:right w:val="none" w:sz="0" w:space="0" w:color="auto"/>
      </w:divBdr>
    </w:div>
    <w:div w:id="1922717124">
      <w:marLeft w:val="0"/>
      <w:marRight w:val="0"/>
      <w:marTop w:val="0"/>
      <w:marBottom w:val="0"/>
      <w:divBdr>
        <w:top w:val="none" w:sz="0" w:space="0" w:color="auto"/>
        <w:left w:val="none" w:sz="0" w:space="0" w:color="auto"/>
        <w:bottom w:val="none" w:sz="0" w:space="0" w:color="auto"/>
        <w:right w:val="none" w:sz="0" w:space="0" w:color="auto"/>
      </w:divBdr>
    </w:div>
    <w:div w:id="1930039433">
      <w:marLeft w:val="0"/>
      <w:marRight w:val="0"/>
      <w:marTop w:val="0"/>
      <w:marBottom w:val="0"/>
      <w:divBdr>
        <w:top w:val="none" w:sz="0" w:space="0" w:color="auto"/>
        <w:left w:val="none" w:sz="0" w:space="0" w:color="auto"/>
        <w:bottom w:val="none" w:sz="0" w:space="0" w:color="auto"/>
        <w:right w:val="none" w:sz="0" w:space="0" w:color="auto"/>
      </w:divBdr>
    </w:div>
    <w:div w:id="213713485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awteacher.net/cases/oxford-v-moss.php" TargetMode="External"/><Relationship Id="rId4" Type="http://schemas.openxmlformats.org/officeDocument/2006/relationships/hyperlink" Target="https://www.lawteacher.net/cases/r-v-morri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2308</Words>
  <Characters>13160</Characters>
  <Application>Microsoft Office Word</Application>
  <DocSecurity>0</DocSecurity>
  <Lines>109</Lines>
  <Paragraphs>30</Paragraphs>
  <ScaleCrop>false</ScaleCrop>
  <Company/>
  <LinksUpToDate>false</LinksUpToDate>
  <CharactersWithSpaces>15438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Saima Adeel Fakhr (2211521)</cp:lastModifiedBy>
  <cp:revision>19</cp:revision>
  <dcterms:created xsi:type="dcterms:W3CDTF">2022-11-09T11:11:00Z</dcterms:created>
  <dcterms:modified xsi:type="dcterms:W3CDTF">2022-11-10T17:22:00Z</dcterms:modified>
</cp:coreProperties>
</file>