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E59415" w14:textId="77777777" w:rsidR="00D9484A" w:rsidRDefault="00D9484A" w:rsidP="00D9484A">
      <w:pPr>
        <w:pStyle w:val="paragraph"/>
        <w:spacing w:before="0" w:beforeAutospacing="0" w:after="0" w:afterAutospacing="0"/>
        <w:textAlignment w:val="baseline"/>
        <w:rPr>
          <w:rStyle w:val="normaltextrun"/>
          <w:rFonts w:ascii="Calibri" w:hAnsi="Calibri" w:cs="Calibri"/>
          <w:color w:val="000000"/>
          <w:sz w:val="22"/>
          <w:szCs w:val="22"/>
        </w:rPr>
      </w:pPr>
    </w:p>
    <w:p w14:paraId="566EDE5E" w14:textId="77777777" w:rsidR="00D9484A" w:rsidRDefault="00D9484A" w:rsidP="00D9484A">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2ED433CC" wp14:editId="1DD3E6F6">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14:paraId="765595D6" w14:textId="77777777" w:rsidR="00D9484A" w:rsidRDefault="00D9484A" w:rsidP="00D9484A">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9484A" w14:paraId="6AF945BC" w14:textId="77777777" w:rsidTr="00D9484A">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4C621CD7" w14:textId="77777777" w:rsidR="00D9484A" w:rsidRDefault="00D9484A">
            <w:pPr>
              <w:pStyle w:val="Heading4"/>
              <w:rPr>
                <w:rFonts w:ascii="Arial" w:hAnsi="Arial" w:cs="Arial"/>
                <w:b/>
                <w:lang w:eastAsia="en-US"/>
              </w:rPr>
            </w:pPr>
            <w:r>
              <w:rPr>
                <w:rFonts w:ascii="Arial" w:hAnsi="Arial" w:cs="Arial"/>
                <w:b/>
                <w:lang w:eastAsia="en-US"/>
              </w:rPr>
              <w:t xml:space="preserve">LEVEL 4 ASSESSMENT SPECIFICATION </w:t>
            </w:r>
          </w:p>
        </w:tc>
      </w:tr>
    </w:tbl>
    <w:p w14:paraId="77F53122" w14:textId="77777777" w:rsidR="00D9484A" w:rsidRDefault="00D9484A" w:rsidP="00D9484A">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603"/>
        <w:gridCol w:w="1954"/>
        <w:gridCol w:w="2266"/>
      </w:tblGrid>
      <w:tr w:rsidR="00D9484A" w14:paraId="3834C3E2"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46ADEAA" w14:textId="77777777" w:rsidR="00D9484A" w:rsidRDefault="00D9484A">
            <w:pPr>
              <w:spacing w:before="120" w:after="120"/>
              <w:jc w:val="both"/>
              <w:rPr>
                <w:rFonts w:ascii="Arial" w:hAnsi="Arial" w:cs="Arial"/>
                <w:b/>
              </w:rPr>
            </w:pPr>
            <w:r>
              <w:rPr>
                <w:rFonts w:ascii="Arial" w:hAnsi="Arial" w:cs="Arial"/>
                <w:b/>
              </w:rPr>
              <w:t>Student name:</w:t>
            </w:r>
          </w:p>
        </w:tc>
        <w:tc>
          <w:tcPr>
            <w:tcW w:w="3603" w:type="dxa"/>
            <w:tcBorders>
              <w:top w:val="single" w:sz="4" w:space="0" w:color="auto"/>
              <w:left w:val="single" w:sz="4" w:space="0" w:color="auto"/>
              <w:bottom w:val="single" w:sz="4" w:space="0" w:color="auto"/>
              <w:right w:val="single" w:sz="4" w:space="0" w:color="auto"/>
            </w:tcBorders>
            <w:hideMark/>
          </w:tcPr>
          <w:p w14:paraId="62ECD63B" w14:textId="77777777" w:rsidR="00D9484A" w:rsidRDefault="00D9484A">
            <w:pPr>
              <w:spacing w:before="120" w:after="120"/>
              <w:jc w:val="both"/>
              <w:rPr>
                <w:rFonts w:ascii="Arial" w:hAnsi="Arial" w:cs="Arial"/>
                <w:b/>
              </w:rPr>
            </w:pPr>
            <w:r>
              <w:rPr>
                <w:rFonts w:ascii="Arial" w:hAnsi="Arial" w:cs="Arial"/>
                <w:b/>
              </w:rPr>
              <w:t>Abigail Danielle Thomas</w:t>
            </w:r>
          </w:p>
        </w:tc>
        <w:tc>
          <w:tcPr>
            <w:tcW w:w="1954" w:type="dxa"/>
            <w:tcBorders>
              <w:top w:val="single" w:sz="4" w:space="0" w:color="auto"/>
              <w:left w:val="single" w:sz="4" w:space="0" w:color="auto"/>
              <w:bottom w:val="single" w:sz="4" w:space="0" w:color="auto"/>
              <w:right w:val="single" w:sz="4" w:space="0" w:color="auto"/>
            </w:tcBorders>
            <w:shd w:val="clear" w:color="auto" w:fill="D9D9D9"/>
            <w:hideMark/>
          </w:tcPr>
          <w:p w14:paraId="32E3714C" w14:textId="77777777" w:rsidR="00D9484A" w:rsidRDefault="00D9484A">
            <w:pPr>
              <w:spacing w:before="120" w:after="120"/>
              <w:jc w:val="both"/>
              <w:rPr>
                <w:rFonts w:ascii="Arial" w:hAnsi="Arial" w:cs="Arial"/>
                <w:b/>
              </w:rPr>
            </w:pPr>
            <w:r>
              <w:rPr>
                <w:rFonts w:ascii="Arial" w:hAnsi="Arial" w:cs="Arial"/>
                <w:b/>
              </w:rPr>
              <w:t>Student ID number:</w:t>
            </w:r>
          </w:p>
        </w:tc>
        <w:tc>
          <w:tcPr>
            <w:tcW w:w="2266" w:type="dxa"/>
            <w:tcBorders>
              <w:top w:val="single" w:sz="4" w:space="0" w:color="auto"/>
              <w:left w:val="single" w:sz="4" w:space="0" w:color="auto"/>
              <w:bottom w:val="single" w:sz="4" w:space="0" w:color="auto"/>
              <w:right w:val="single" w:sz="4" w:space="0" w:color="auto"/>
            </w:tcBorders>
          </w:tcPr>
          <w:p w14:paraId="5A7E3E9C" w14:textId="77777777" w:rsidR="00D9484A" w:rsidRDefault="00D9484A">
            <w:pPr>
              <w:spacing w:before="120" w:after="120"/>
              <w:jc w:val="both"/>
              <w:rPr>
                <w:rFonts w:ascii="Arial" w:hAnsi="Arial" w:cs="Arial"/>
                <w:b/>
              </w:rPr>
            </w:pPr>
            <w:r>
              <w:rPr>
                <w:rFonts w:ascii="Arial" w:hAnsi="Arial" w:cs="Arial"/>
                <w:b/>
              </w:rPr>
              <w:t>1802005</w:t>
            </w:r>
          </w:p>
        </w:tc>
      </w:tr>
      <w:tr w:rsidR="00D9484A" w14:paraId="09FE6F49"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B4B8D71" w14:textId="77777777" w:rsidR="00D9484A" w:rsidRDefault="00D9484A">
            <w:pPr>
              <w:spacing w:before="120" w:after="120"/>
              <w:jc w:val="both"/>
              <w:rPr>
                <w:rFonts w:ascii="Arial" w:hAnsi="Arial" w:cs="Arial"/>
                <w:b/>
              </w:rPr>
            </w:pPr>
            <w:r>
              <w:rPr>
                <w:rFonts w:ascii="Arial" w:hAnsi="Arial" w:cs="Arial"/>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7C7E07CE" w14:textId="77777777" w:rsidR="00D9484A" w:rsidRDefault="00D9484A">
            <w:pPr>
              <w:spacing w:before="120" w:after="120"/>
              <w:jc w:val="both"/>
              <w:rPr>
                <w:rFonts w:ascii="Arial" w:hAnsi="Arial" w:cs="Arial"/>
                <w:b/>
              </w:rPr>
            </w:pPr>
            <w:r>
              <w:rPr>
                <w:rFonts w:ascii="Arial" w:hAnsi="Arial" w:cs="Arial"/>
                <w:b/>
              </w:rPr>
              <w:t>BA (Education) with QTS</w:t>
            </w:r>
          </w:p>
        </w:tc>
      </w:tr>
      <w:tr w:rsidR="00D9484A" w14:paraId="7E5F75E1"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1000A55" w14:textId="77777777" w:rsidR="00D9484A" w:rsidRDefault="00D9484A">
            <w:pPr>
              <w:spacing w:before="120" w:after="120"/>
              <w:jc w:val="both"/>
              <w:rPr>
                <w:rFonts w:ascii="Arial" w:hAnsi="Arial" w:cs="Arial"/>
                <w:b/>
              </w:rPr>
            </w:pPr>
            <w:r>
              <w:rPr>
                <w:rFonts w:ascii="Arial"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799904F0" w14:textId="77777777" w:rsidR="00D9484A" w:rsidRDefault="00D9484A">
            <w:pPr>
              <w:spacing w:before="120" w:after="120"/>
              <w:jc w:val="both"/>
              <w:rPr>
                <w:rFonts w:ascii="Arial" w:hAnsi="Arial" w:cs="Arial"/>
                <w:b/>
              </w:rPr>
            </w:pPr>
            <w:proofErr w:type="spellStart"/>
            <w:r>
              <w:rPr>
                <w:rFonts w:ascii="Arial" w:hAnsi="Arial" w:cs="Arial"/>
                <w:b/>
              </w:rPr>
              <w:t>Yr</w:t>
            </w:r>
            <w:proofErr w:type="spellEnd"/>
            <w:r>
              <w:rPr>
                <w:rFonts w:ascii="Arial" w:hAnsi="Arial" w:cs="Arial"/>
                <w:b/>
              </w:rPr>
              <w:t xml:space="preserve"> </w:t>
            </w:r>
            <w:proofErr w:type="spellStart"/>
            <w:r>
              <w:rPr>
                <w:rFonts w:ascii="Arial" w:hAnsi="Arial" w:cs="Arial"/>
                <w:b/>
              </w:rPr>
              <w:t>Iaith</w:t>
            </w:r>
            <w:proofErr w:type="spellEnd"/>
            <w:r>
              <w:rPr>
                <w:rFonts w:ascii="Arial" w:hAnsi="Arial" w:cs="Arial"/>
                <w:b/>
              </w:rPr>
              <w:t xml:space="preserve"> </w:t>
            </w:r>
            <w:proofErr w:type="spellStart"/>
            <w:r>
              <w:rPr>
                <w:rFonts w:ascii="Arial" w:hAnsi="Arial" w:cs="Arial"/>
                <w:b/>
              </w:rPr>
              <w:t>ar</w:t>
            </w:r>
            <w:proofErr w:type="spellEnd"/>
            <w:r>
              <w:rPr>
                <w:rFonts w:ascii="Arial" w:hAnsi="Arial" w:cs="Arial"/>
                <w:b/>
              </w:rPr>
              <w:t xml:space="preserve"> </w:t>
            </w:r>
            <w:proofErr w:type="spellStart"/>
            <w:r>
              <w:rPr>
                <w:rFonts w:ascii="Arial" w:hAnsi="Arial" w:cs="Arial"/>
                <w:b/>
              </w:rPr>
              <w:t>Daith</w:t>
            </w:r>
            <w:proofErr w:type="spellEnd"/>
            <w:r>
              <w:rPr>
                <w:rFonts w:ascii="Arial" w:hAnsi="Arial" w:cs="Arial"/>
                <w:b/>
              </w:rPr>
              <w:t xml:space="preserve"> 1</w:t>
            </w:r>
          </w:p>
        </w:tc>
      </w:tr>
      <w:tr w:rsidR="00D9484A" w14:paraId="313E3481"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F3A2682" w14:textId="77777777" w:rsidR="00D9484A" w:rsidRDefault="00D9484A">
            <w:pPr>
              <w:spacing w:before="120" w:after="120"/>
              <w:jc w:val="both"/>
              <w:rPr>
                <w:rFonts w:ascii="Arial" w:hAnsi="Arial" w:cs="Arial"/>
                <w:b/>
              </w:rPr>
            </w:pPr>
            <w:r>
              <w:rPr>
                <w:rFonts w:ascii="Arial" w:hAnsi="Arial" w:cs="Arial"/>
                <w:b/>
              </w:rPr>
              <w:t>Module code:</w:t>
            </w:r>
          </w:p>
        </w:tc>
        <w:tc>
          <w:tcPr>
            <w:tcW w:w="3603" w:type="dxa"/>
            <w:tcBorders>
              <w:top w:val="single" w:sz="4" w:space="0" w:color="auto"/>
              <w:left w:val="single" w:sz="4" w:space="0" w:color="auto"/>
              <w:bottom w:val="single" w:sz="4" w:space="0" w:color="auto"/>
              <w:right w:val="single" w:sz="4" w:space="0" w:color="auto"/>
            </w:tcBorders>
            <w:hideMark/>
          </w:tcPr>
          <w:p w14:paraId="64E4271C" w14:textId="77777777" w:rsidR="00D9484A" w:rsidRDefault="00D9484A">
            <w:pPr>
              <w:spacing w:before="120" w:after="120"/>
              <w:jc w:val="both"/>
              <w:rPr>
                <w:rFonts w:ascii="Arial" w:hAnsi="Arial" w:cs="Arial"/>
                <w:b/>
              </w:rPr>
            </w:pPr>
            <w:r>
              <w:rPr>
                <w:rFonts w:ascii="Arial" w:hAnsi="Arial" w:cs="Arial"/>
                <w:b/>
              </w:rPr>
              <w:t>ECAD4002C</w:t>
            </w:r>
          </w:p>
          <w:p w14:paraId="1FBD4DDE" w14:textId="77777777" w:rsidR="00D9484A" w:rsidRDefault="00D9484A">
            <w:pPr>
              <w:spacing w:before="120" w:after="120"/>
              <w:jc w:val="both"/>
              <w:rPr>
                <w:rFonts w:ascii="Arial" w:hAnsi="Arial" w:cs="Arial"/>
                <w:b/>
              </w:rPr>
            </w:pPr>
            <w:r>
              <w:rPr>
                <w:rFonts w:ascii="Arial" w:hAnsi="Arial" w:cs="Arial"/>
                <w:b/>
              </w:rPr>
              <w:t>(Part 1)</w:t>
            </w:r>
          </w:p>
        </w:tc>
        <w:tc>
          <w:tcPr>
            <w:tcW w:w="1954" w:type="dxa"/>
            <w:tcBorders>
              <w:top w:val="single" w:sz="4" w:space="0" w:color="auto"/>
              <w:left w:val="single" w:sz="4" w:space="0" w:color="auto"/>
              <w:bottom w:val="single" w:sz="4" w:space="0" w:color="auto"/>
              <w:right w:val="single" w:sz="4" w:space="0" w:color="auto"/>
            </w:tcBorders>
            <w:shd w:val="clear" w:color="auto" w:fill="D9D9D9"/>
            <w:hideMark/>
          </w:tcPr>
          <w:p w14:paraId="3C60F851" w14:textId="77777777" w:rsidR="00D9484A" w:rsidRDefault="00D9484A">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6F231DE1" w14:textId="77777777" w:rsidR="00D9484A" w:rsidRDefault="00D9484A">
            <w:pPr>
              <w:spacing w:before="120" w:after="120"/>
              <w:jc w:val="both"/>
              <w:rPr>
                <w:rFonts w:ascii="Arial" w:hAnsi="Arial" w:cs="Arial"/>
                <w:b/>
              </w:rPr>
            </w:pPr>
            <w:r>
              <w:rPr>
                <w:rFonts w:ascii="Arial" w:hAnsi="Arial" w:cs="Arial"/>
                <w:b/>
              </w:rPr>
              <w:t>40%</w:t>
            </w:r>
          </w:p>
        </w:tc>
      </w:tr>
      <w:tr w:rsidR="00D9484A" w14:paraId="14CE8505"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A7104C4" w14:textId="77777777" w:rsidR="00D9484A" w:rsidRDefault="00D9484A">
            <w:pPr>
              <w:spacing w:before="120" w:after="120"/>
              <w:jc w:val="both"/>
              <w:rPr>
                <w:rFonts w:ascii="Arial" w:hAnsi="Arial" w:cs="Arial"/>
                <w:b/>
              </w:rPr>
            </w:pPr>
            <w:r>
              <w:rPr>
                <w:rFonts w:ascii="Arial" w:hAnsi="Arial" w:cs="Arial"/>
                <w:b/>
              </w:rPr>
              <w:t>Lecturer:</w:t>
            </w:r>
          </w:p>
        </w:tc>
        <w:tc>
          <w:tcPr>
            <w:tcW w:w="3603" w:type="dxa"/>
            <w:tcBorders>
              <w:top w:val="single" w:sz="4" w:space="0" w:color="auto"/>
              <w:left w:val="single" w:sz="4" w:space="0" w:color="auto"/>
              <w:bottom w:val="single" w:sz="4" w:space="0" w:color="auto"/>
              <w:right w:val="single" w:sz="4" w:space="0" w:color="auto"/>
            </w:tcBorders>
            <w:hideMark/>
          </w:tcPr>
          <w:p w14:paraId="1CD0AD1F" w14:textId="77777777" w:rsidR="00D9484A" w:rsidRDefault="00D9484A">
            <w:pPr>
              <w:spacing w:before="120" w:after="120"/>
              <w:jc w:val="both"/>
              <w:rPr>
                <w:rFonts w:ascii="Arial" w:hAnsi="Arial" w:cs="Arial"/>
                <w:b/>
              </w:rPr>
            </w:pPr>
            <w:r>
              <w:rPr>
                <w:rFonts w:ascii="Arial" w:hAnsi="Arial" w:cs="Arial"/>
                <w:b/>
              </w:rPr>
              <w:t>Natalie Griffiths</w:t>
            </w:r>
          </w:p>
        </w:tc>
        <w:tc>
          <w:tcPr>
            <w:tcW w:w="1954" w:type="dxa"/>
            <w:tcBorders>
              <w:top w:val="single" w:sz="4" w:space="0" w:color="auto"/>
              <w:left w:val="single" w:sz="4" w:space="0" w:color="auto"/>
              <w:bottom w:val="single" w:sz="4" w:space="0" w:color="auto"/>
              <w:right w:val="single" w:sz="4" w:space="0" w:color="auto"/>
            </w:tcBorders>
            <w:shd w:val="clear" w:color="auto" w:fill="D9D9D9"/>
            <w:hideMark/>
          </w:tcPr>
          <w:p w14:paraId="0C8E308B" w14:textId="77777777" w:rsidR="00D9484A" w:rsidRDefault="00D9484A">
            <w:pPr>
              <w:spacing w:before="120" w:after="120"/>
              <w:jc w:val="both"/>
              <w:rPr>
                <w:rFonts w:ascii="Arial" w:hAnsi="Arial" w:cs="Arial"/>
                <w:b/>
              </w:rPr>
            </w:pPr>
            <w:r>
              <w:rPr>
                <w:rFonts w:ascii="Arial"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45E8F367" w14:textId="77777777" w:rsidR="00D9484A" w:rsidRDefault="00D9484A">
            <w:pPr>
              <w:spacing w:before="120" w:after="120"/>
              <w:jc w:val="both"/>
              <w:rPr>
                <w:rFonts w:ascii="Arial" w:hAnsi="Arial" w:cs="Arial"/>
                <w:b/>
              </w:rPr>
            </w:pPr>
            <w:r>
              <w:rPr>
                <w:rFonts w:ascii="Arial" w:hAnsi="Arial" w:cs="Arial"/>
                <w:b/>
              </w:rPr>
              <w:t>Natalie Griffiths</w:t>
            </w:r>
          </w:p>
        </w:tc>
      </w:tr>
      <w:tr w:rsidR="00D9484A" w14:paraId="357E85E2"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1D1D90C" w14:textId="77777777" w:rsidR="00D9484A" w:rsidRDefault="00D9484A">
            <w:pPr>
              <w:spacing w:before="120" w:after="120"/>
              <w:jc w:val="both"/>
              <w:rPr>
                <w:rFonts w:ascii="Arial" w:hAnsi="Arial" w:cs="Arial"/>
                <w:b/>
              </w:rPr>
            </w:pPr>
            <w:r>
              <w:rPr>
                <w:rFonts w:ascii="Arial" w:hAnsi="Arial" w:cs="Arial"/>
                <w:b/>
              </w:rPr>
              <w:t>Assignment Title:</w:t>
            </w:r>
          </w:p>
        </w:tc>
        <w:tc>
          <w:tcPr>
            <w:tcW w:w="3603" w:type="dxa"/>
            <w:tcBorders>
              <w:top w:val="single" w:sz="4" w:space="0" w:color="auto"/>
              <w:left w:val="single" w:sz="4" w:space="0" w:color="auto"/>
              <w:bottom w:val="single" w:sz="4" w:space="0" w:color="auto"/>
              <w:right w:val="single" w:sz="4" w:space="0" w:color="auto"/>
            </w:tcBorders>
            <w:hideMark/>
          </w:tcPr>
          <w:p w14:paraId="7A807F17" w14:textId="77777777" w:rsidR="00D9484A" w:rsidRDefault="00D9484A">
            <w:pPr>
              <w:spacing w:before="120" w:after="120"/>
              <w:jc w:val="both"/>
              <w:rPr>
                <w:rFonts w:ascii="Arial" w:hAnsi="Arial" w:cs="Arial"/>
                <w:b/>
              </w:rPr>
            </w:pPr>
            <w:r>
              <w:rPr>
                <w:rFonts w:ascii="Arial" w:hAnsi="Arial" w:cs="Arial"/>
                <w:b/>
              </w:rPr>
              <w:t>A response to an article that provides evidence of sound knowledge and understanding of themes related to the teaching of Welsh in the English medium sector.</w:t>
            </w:r>
          </w:p>
        </w:tc>
        <w:tc>
          <w:tcPr>
            <w:tcW w:w="1954" w:type="dxa"/>
            <w:tcBorders>
              <w:top w:val="single" w:sz="4" w:space="0" w:color="auto"/>
              <w:left w:val="single" w:sz="4" w:space="0" w:color="auto"/>
              <w:bottom w:val="single" w:sz="4" w:space="0" w:color="auto"/>
              <w:right w:val="single" w:sz="4" w:space="0" w:color="auto"/>
            </w:tcBorders>
            <w:shd w:val="pct15" w:color="auto" w:fill="auto"/>
            <w:hideMark/>
          </w:tcPr>
          <w:p w14:paraId="2E989E7A" w14:textId="77777777" w:rsidR="00D9484A" w:rsidRDefault="00D9484A">
            <w:pPr>
              <w:spacing w:before="120" w:after="120"/>
              <w:jc w:val="both"/>
              <w:rPr>
                <w:rFonts w:ascii="Arial" w:hAnsi="Arial" w:cs="Arial"/>
                <w:b/>
              </w:rPr>
            </w:pPr>
            <w:r>
              <w:rPr>
                <w:rFonts w:ascii="Arial"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30047162" w14:textId="77777777" w:rsidR="00D9484A" w:rsidRDefault="00D9484A">
            <w:pPr>
              <w:spacing w:before="120" w:after="120"/>
              <w:jc w:val="both"/>
              <w:rPr>
                <w:rFonts w:ascii="Arial" w:hAnsi="Arial" w:cs="Arial"/>
                <w:b/>
              </w:rPr>
            </w:pPr>
            <w:r>
              <w:rPr>
                <w:rFonts w:ascii="Arial" w:hAnsi="Arial" w:cs="Arial"/>
                <w:b/>
              </w:rPr>
              <w:t>1,200 words</w:t>
            </w:r>
          </w:p>
        </w:tc>
      </w:tr>
      <w:tr w:rsidR="00D9484A" w14:paraId="4B8E754B"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1E2FB4E" w14:textId="77777777" w:rsidR="00D9484A" w:rsidRDefault="00D9484A">
            <w:pPr>
              <w:spacing w:before="120" w:after="120"/>
              <w:jc w:val="both"/>
              <w:rPr>
                <w:rFonts w:ascii="Arial" w:hAnsi="Arial" w:cs="Arial"/>
                <w:b/>
              </w:rPr>
            </w:pPr>
            <w:r>
              <w:rPr>
                <w:rFonts w:ascii="Arial" w:hAnsi="Arial" w:cs="Arial"/>
                <w:b/>
              </w:rPr>
              <w:t>Submission deadline:</w:t>
            </w:r>
          </w:p>
        </w:tc>
        <w:tc>
          <w:tcPr>
            <w:tcW w:w="3603" w:type="dxa"/>
            <w:tcBorders>
              <w:top w:val="single" w:sz="4" w:space="0" w:color="auto"/>
              <w:left w:val="single" w:sz="4" w:space="0" w:color="auto"/>
              <w:bottom w:val="single" w:sz="4" w:space="0" w:color="auto"/>
              <w:right w:val="single" w:sz="4" w:space="0" w:color="auto"/>
            </w:tcBorders>
            <w:hideMark/>
          </w:tcPr>
          <w:p w14:paraId="0BCFAEC3" w14:textId="77777777" w:rsidR="00D9484A" w:rsidRDefault="00D9484A">
            <w:pPr>
              <w:spacing w:before="120" w:after="120"/>
              <w:jc w:val="both"/>
              <w:rPr>
                <w:rFonts w:ascii="Arial" w:hAnsi="Arial" w:cs="Arial"/>
                <w:b/>
              </w:rPr>
            </w:pPr>
            <w:r>
              <w:rPr>
                <w:rFonts w:ascii="Arial" w:hAnsi="Arial" w:cs="Arial"/>
                <w:b/>
              </w:rPr>
              <w:t>7</w:t>
            </w:r>
            <w:r>
              <w:rPr>
                <w:rFonts w:ascii="Arial" w:hAnsi="Arial" w:cs="Arial"/>
                <w:b/>
                <w:vertAlign w:val="superscript"/>
              </w:rPr>
              <w:t>th</w:t>
            </w:r>
            <w:r>
              <w:rPr>
                <w:rFonts w:ascii="Arial" w:hAnsi="Arial" w:cs="Arial"/>
                <w:b/>
              </w:rPr>
              <w:t xml:space="preserve"> December 2018</w:t>
            </w:r>
          </w:p>
        </w:tc>
        <w:tc>
          <w:tcPr>
            <w:tcW w:w="1954" w:type="dxa"/>
            <w:tcBorders>
              <w:top w:val="single" w:sz="4" w:space="0" w:color="auto"/>
              <w:left w:val="single" w:sz="4" w:space="0" w:color="auto"/>
              <w:bottom w:val="single" w:sz="4" w:space="0" w:color="auto"/>
              <w:right w:val="single" w:sz="4" w:space="0" w:color="auto"/>
            </w:tcBorders>
            <w:shd w:val="pct15" w:color="auto" w:fill="auto"/>
            <w:hideMark/>
          </w:tcPr>
          <w:p w14:paraId="397036FF" w14:textId="77777777" w:rsidR="00D9484A" w:rsidRDefault="00D9484A">
            <w:pPr>
              <w:spacing w:before="120" w:after="120"/>
              <w:jc w:val="both"/>
              <w:rPr>
                <w:rFonts w:ascii="Arial" w:hAnsi="Arial" w:cs="Arial"/>
                <w:b/>
              </w:rPr>
            </w:pPr>
            <w:r>
              <w:rPr>
                <w:rFonts w:ascii="Arial" w:hAnsi="Arial" w:cs="Arial"/>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20FAAB68" w14:textId="77777777" w:rsidR="00D9484A" w:rsidRDefault="00D9484A">
            <w:pPr>
              <w:spacing w:before="120" w:after="120"/>
              <w:jc w:val="both"/>
              <w:rPr>
                <w:rFonts w:ascii="Arial" w:hAnsi="Arial" w:cs="Arial"/>
                <w:b/>
              </w:rPr>
            </w:pPr>
            <w:r>
              <w:rPr>
                <w:rFonts w:ascii="Arial" w:hAnsi="Arial" w:cs="Arial"/>
                <w:b/>
              </w:rPr>
              <w:t>15</w:t>
            </w:r>
            <w:r>
              <w:rPr>
                <w:rFonts w:ascii="Arial" w:hAnsi="Arial" w:cs="Arial"/>
                <w:b/>
                <w:vertAlign w:val="superscript"/>
              </w:rPr>
              <w:t>th</w:t>
            </w:r>
            <w:r>
              <w:rPr>
                <w:rFonts w:ascii="Arial" w:hAnsi="Arial" w:cs="Arial"/>
                <w:b/>
              </w:rPr>
              <w:t xml:space="preserve"> January 2019</w:t>
            </w:r>
          </w:p>
        </w:tc>
      </w:tr>
      <w:tr w:rsidR="00D9484A" w14:paraId="39206BD4" w14:textId="77777777" w:rsidTr="00D9484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336A726" w14:textId="77777777" w:rsidR="00D9484A" w:rsidRDefault="00D9484A">
            <w:pPr>
              <w:spacing w:before="120" w:after="120"/>
              <w:jc w:val="both"/>
              <w:rPr>
                <w:rFonts w:ascii="Arial" w:hAnsi="Arial" w:cs="Arial"/>
                <w:b/>
              </w:rPr>
            </w:pPr>
            <w:r>
              <w:rPr>
                <w:rFonts w:ascii="Arial" w:hAnsi="Arial" w:cs="Arial"/>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52B71BAB" w14:textId="77777777" w:rsidR="00D9484A" w:rsidRDefault="00D9484A">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AD582B" w14:textId="77777777" w:rsidR="00D9484A" w:rsidRDefault="00D9484A">
            <w:pPr>
              <w:spacing w:before="120" w:after="120"/>
              <w:jc w:val="both"/>
              <w:rPr>
                <w:rFonts w:ascii="Arial" w:hAnsi="Arial" w:cs="Arial"/>
                <w:b/>
              </w:rPr>
            </w:pPr>
            <w:r>
              <w:rPr>
                <w:rFonts w:ascii="Arial" w:hAnsi="Arial" w:cs="Arial"/>
                <w:b/>
              </w:rPr>
              <w:t xml:space="preserve">Alternative submission method (if applicable): </w:t>
            </w:r>
          </w:p>
          <w:p w14:paraId="761C5CC8" w14:textId="77777777" w:rsidR="00D9484A" w:rsidRDefault="00D9484A">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bl>
    <w:p w14:paraId="2BD57191" w14:textId="77777777" w:rsidR="00D9484A" w:rsidRDefault="00D9484A" w:rsidP="00D9484A">
      <w:pPr>
        <w:pStyle w:val="paragraph"/>
        <w:spacing w:before="0" w:beforeAutospacing="0" w:after="0" w:afterAutospacing="0"/>
        <w:textAlignment w:val="baseline"/>
        <w:rPr>
          <w:rStyle w:val="normaltextrun"/>
          <w:rFonts w:ascii="Calibri" w:hAnsi="Calibri" w:cs="Calibri"/>
          <w:color w:val="000000"/>
          <w:sz w:val="22"/>
          <w:szCs w:val="22"/>
        </w:rPr>
      </w:pPr>
    </w:p>
    <w:p w14:paraId="3672A171" w14:textId="77777777" w:rsidR="00D9484A" w:rsidRDefault="00D9484A" w:rsidP="00D9484A">
      <w:pPr>
        <w:pStyle w:val="paragraph"/>
        <w:spacing w:before="0" w:beforeAutospacing="0" w:after="0" w:afterAutospacing="0"/>
        <w:textAlignment w:val="baseline"/>
        <w:rPr>
          <w:rStyle w:val="normaltextrun"/>
          <w:rFonts w:ascii="Calibri" w:hAnsi="Calibri" w:cs="Calibri"/>
          <w:color w:val="000000"/>
          <w:sz w:val="22"/>
          <w:szCs w:val="22"/>
        </w:rPr>
      </w:pPr>
    </w:p>
    <w:p w14:paraId="66A836C1" w14:textId="77777777" w:rsidR="002B6E30" w:rsidRDefault="002B6E30" w:rsidP="00D9484A">
      <w:pPr>
        <w:pStyle w:val="paragraph"/>
        <w:spacing w:before="0" w:beforeAutospacing="0" w:after="0" w:afterAutospacing="0"/>
        <w:textAlignment w:val="baseline"/>
        <w:rPr>
          <w:rStyle w:val="normaltextrun"/>
          <w:rFonts w:ascii="Arial" w:hAnsi="Arial" w:cs="Arial"/>
          <w:color w:val="000000"/>
          <w:sz w:val="22"/>
          <w:szCs w:val="22"/>
        </w:rPr>
      </w:pPr>
    </w:p>
    <w:p w14:paraId="5E49679F" w14:textId="77777777" w:rsidR="00D9484A" w:rsidRPr="002B6E30" w:rsidRDefault="00D9484A" w:rsidP="00D9484A">
      <w:pPr>
        <w:pStyle w:val="paragraph"/>
        <w:spacing w:before="0" w:beforeAutospacing="0" w:after="0" w:afterAutospacing="0"/>
        <w:textAlignment w:val="baseline"/>
        <w:rPr>
          <w:rStyle w:val="eop"/>
          <w:rFonts w:ascii="Arial" w:hAnsi="Arial" w:cs="Arial"/>
          <w:color w:val="000000"/>
          <w:sz w:val="22"/>
          <w:szCs w:val="22"/>
        </w:rPr>
      </w:pPr>
      <w:r w:rsidRPr="002B6E30">
        <w:rPr>
          <w:rStyle w:val="normaltextrun"/>
          <w:rFonts w:ascii="Arial" w:hAnsi="Arial" w:cs="Arial"/>
          <w:color w:val="000000"/>
          <w:sz w:val="22"/>
          <w:szCs w:val="22"/>
        </w:rPr>
        <w:lastRenderedPageBreak/>
        <w:t xml:space="preserve">My essay aims to evaluate and discuss Huw Lewis’ response to Welsh Second Language within the new curriculum as requested by the Welsh Government. Throughout Professor </w:t>
      </w:r>
      <w:r w:rsidRPr="002B6E30">
        <w:rPr>
          <w:rStyle w:val="spellingerror"/>
          <w:rFonts w:ascii="Arial" w:hAnsi="Arial" w:cs="Arial"/>
          <w:color w:val="000000"/>
          <w:sz w:val="22"/>
          <w:szCs w:val="22"/>
        </w:rPr>
        <w:t>Sioned</w:t>
      </w:r>
      <w:r w:rsidRPr="002B6E30">
        <w:rPr>
          <w:rStyle w:val="normaltextrun"/>
          <w:rFonts w:ascii="Arial" w:hAnsi="Arial" w:cs="Arial"/>
          <w:color w:val="000000"/>
          <w:sz w:val="22"/>
          <w:szCs w:val="22"/>
        </w:rPr>
        <w:t xml:space="preserve"> Davies </w:t>
      </w:r>
      <w:r w:rsidRPr="002B6E30">
        <w:rPr>
          <w:rStyle w:val="normaltextrun"/>
          <w:rFonts w:ascii="Arial" w:hAnsi="Arial" w:cs="Arial"/>
          <w:i/>
          <w:iCs/>
          <w:color w:val="000000"/>
          <w:sz w:val="22"/>
          <w:szCs w:val="22"/>
        </w:rPr>
        <w:t>‘One Language for All’</w:t>
      </w:r>
      <w:r w:rsidRPr="002B6E30">
        <w:rPr>
          <w:rStyle w:val="normaltextrun"/>
          <w:rFonts w:ascii="Arial" w:hAnsi="Arial" w:cs="Arial"/>
          <w:color w:val="000000"/>
          <w:sz w:val="22"/>
          <w:szCs w:val="22"/>
        </w:rPr>
        <w:t xml:space="preserve">, Donaldson’s </w:t>
      </w:r>
      <w:r w:rsidRPr="002B6E30">
        <w:rPr>
          <w:rStyle w:val="normaltextrun"/>
          <w:rFonts w:ascii="Arial" w:hAnsi="Arial" w:cs="Arial"/>
          <w:i/>
          <w:iCs/>
          <w:color w:val="000000"/>
          <w:sz w:val="22"/>
          <w:szCs w:val="22"/>
        </w:rPr>
        <w:t>‘Successful Futures’</w:t>
      </w:r>
      <w:r w:rsidRPr="002B6E30">
        <w:rPr>
          <w:rStyle w:val="normaltextrun"/>
          <w:rFonts w:ascii="Arial" w:hAnsi="Arial" w:cs="Arial"/>
          <w:color w:val="000000"/>
          <w:sz w:val="22"/>
          <w:szCs w:val="22"/>
        </w:rPr>
        <w:t xml:space="preserve">, Estyn’s 2016 Report, Colin Baker’s 2007 </w:t>
      </w:r>
      <w:r w:rsidRPr="002B6E30">
        <w:rPr>
          <w:rStyle w:val="normaltextrun"/>
          <w:rFonts w:ascii="Arial" w:hAnsi="Arial" w:cs="Arial"/>
          <w:i/>
          <w:iCs/>
          <w:color w:val="000000"/>
          <w:sz w:val="22"/>
          <w:szCs w:val="22"/>
        </w:rPr>
        <w:t>‘A Parents’ and Teachers’ Guide to Bilingualism’</w:t>
      </w:r>
      <w:r w:rsidRPr="002B6E30">
        <w:rPr>
          <w:rStyle w:val="normaltextrun"/>
          <w:rFonts w:ascii="Arial" w:hAnsi="Arial" w:cs="Arial"/>
          <w:color w:val="000000"/>
          <w:sz w:val="22"/>
          <w:szCs w:val="22"/>
        </w:rPr>
        <w:t xml:space="preserve">, the Current Curriculum and Tim William’s Report </w:t>
      </w:r>
      <w:r w:rsidRPr="002B6E30">
        <w:rPr>
          <w:rStyle w:val="normaltextrun"/>
          <w:rFonts w:ascii="Arial" w:hAnsi="Arial" w:cs="Arial"/>
          <w:i/>
          <w:iCs/>
          <w:color w:val="000000"/>
          <w:sz w:val="22"/>
          <w:szCs w:val="22"/>
        </w:rPr>
        <w:t>‘When Teaching Welsh is a Futile Experiment’</w:t>
      </w:r>
      <w:r w:rsidRPr="002B6E30">
        <w:rPr>
          <w:rStyle w:val="normaltextrun"/>
          <w:rFonts w:ascii="Arial" w:hAnsi="Arial" w:cs="Arial"/>
          <w:color w:val="000000"/>
          <w:sz w:val="22"/>
          <w:szCs w:val="22"/>
        </w:rPr>
        <w:t xml:space="preserve"> will be referenced to support the relating themes of Welsh in the Community, Teacher Training and Qualifications throughout the article.</w:t>
      </w:r>
      <w:r w:rsidRPr="002B6E30">
        <w:rPr>
          <w:rStyle w:val="eop"/>
          <w:rFonts w:ascii="Arial" w:hAnsi="Arial" w:cs="Arial"/>
          <w:color w:val="000000"/>
          <w:sz w:val="22"/>
          <w:szCs w:val="22"/>
        </w:rPr>
        <w:t> </w:t>
      </w:r>
    </w:p>
    <w:p w14:paraId="411932FA" w14:textId="77777777" w:rsidR="00D9484A" w:rsidRPr="002B6E30" w:rsidRDefault="00D9484A" w:rsidP="00D9484A">
      <w:pPr>
        <w:pStyle w:val="paragraph"/>
        <w:spacing w:before="0" w:beforeAutospacing="0" w:after="0" w:afterAutospacing="0"/>
        <w:textAlignment w:val="baseline"/>
        <w:rPr>
          <w:rFonts w:ascii="Arial" w:hAnsi="Arial" w:cs="Arial"/>
          <w:color w:val="000000"/>
          <w:sz w:val="22"/>
          <w:szCs w:val="22"/>
        </w:rPr>
      </w:pPr>
    </w:p>
    <w:p w14:paraId="757A9427" w14:textId="6EB88C45" w:rsidR="00526B32" w:rsidRDefault="00D9484A" w:rsidP="00D9484A">
      <w:pPr>
        <w:pStyle w:val="paragraph"/>
        <w:spacing w:before="0" w:beforeAutospacing="0" w:after="0" w:afterAutospacing="0"/>
        <w:textAlignment w:val="baseline"/>
        <w:rPr>
          <w:rStyle w:val="normaltextrun"/>
          <w:rFonts w:ascii="Arial" w:hAnsi="Arial" w:cs="Arial"/>
          <w:color w:val="000000"/>
          <w:sz w:val="22"/>
          <w:szCs w:val="22"/>
        </w:rPr>
      </w:pPr>
      <w:r w:rsidRPr="002B6E30">
        <w:rPr>
          <w:rStyle w:val="normaltextrun"/>
          <w:rFonts w:ascii="Arial" w:hAnsi="Arial" w:cs="Arial"/>
          <w:color w:val="000000"/>
          <w:sz w:val="22"/>
          <w:szCs w:val="22"/>
        </w:rPr>
        <w:t>The first theme in the report is Welsh in Community, (Lewis, 2015</w:t>
      </w:r>
      <w:r w:rsidR="009A58E0">
        <w:rPr>
          <w:rStyle w:val="normaltextrun"/>
          <w:rFonts w:ascii="Arial" w:hAnsi="Arial" w:cs="Arial"/>
          <w:color w:val="000000"/>
          <w:sz w:val="22"/>
          <w:szCs w:val="22"/>
        </w:rPr>
        <w:t>:1</w:t>
      </w:r>
      <w:r w:rsidRPr="002B6E30">
        <w:rPr>
          <w:rStyle w:val="normaltextrun"/>
          <w:rFonts w:ascii="Arial" w:hAnsi="Arial" w:cs="Arial"/>
          <w:color w:val="000000"/>
          <w:sz w:val="22"/>
          <w:szCs w:val="22"/>
        </w:rPr>
        <w:t>) says ‘</w:t>
      </w:r>
      <w:r w:rsidRPr="002B6E30">
        <w:rPr>
          <w:rStyle w:val="normaltextrun"/>
          <w:rFonts w:ascii="Arial" w:hAnsi="Arial" w:cs="Arial"/>
          <w:i/>
          <w:iCs/>
          <w:color w:val="000000"/>
          <w:sz w:val="22"/>
          <w:szCs w:val="22"/>
        </w:rPr>
        <w:t xml:space="preserve">Far too many people are leaving schools without the effective Welsh Language Skills... despite studying Welsh Language for many years. </w:t>
      </w:r>
      <w:r w:rsidRPr="002B6E30">
        <w:rPr>
          <w:rStyle w:val="normaltextrun"/>
          <w:rFonts w:ascii="Arial" w:hAnsi="Arial" w:cs="Arial"/>
          <w:color w:val="000000"/>
          <w:sz w:val="22"/>
          <w:szCs w:val="22"/>
        </w:rPr>
        <w:t>(Davies, 2013) Report ‘</w:t>
      </w:r>
      <w:r w:rsidRPr="002B6E30">
        <w:rPr>
          <w:rStyle w:val="normaltextrun"/>
          <w:rFonts w:ascii="Arial" w:hAnsi="Arial" w:cs="Arial"/>
          <w:i/>
          <w:iCs/>
          <w:color w:val="000000"/>
          <w:sz w:val="22"/>
          <w:szCs w:val="22"/>
        </w:rPr>
        <w:t xml:space="preserve">One Language for All’ </w:t>
      </w:r>
      <w:r w:rsidRPr="002B6E30">
        <w:rPr>
          <w:rStyle w:val="normaltextrun"/>
          <w:rFonts w:ascii="Arial" w:hAnsi="Arial" w:cs="Arial"/>
          <w:color w:val="000000"/>
          <w:sz w:val="22"/>
          <w:szCs w:val="22"/>
        </w:rPr>
        <w:t xml:space="preserve">explains that eighty-percent of pupils in Wales get taught Welsh Second Language. The review group had </w:t>
      </w:r>
      <w:r w:rsidRPr="002B6E30">
        <w:rPr>
          <w:rStyle w:val="normaltextrun"/>
          <w:rFonts w:ascii="Arial" w:hAnsi="Arial" w:cs="Arial"/>
          <w:i/>
          <w:iCs/>
          <w:color w:val="000000"/>
          <w:sz w:val="22"/>
          <w:szCs w:val="22"/>
        </w:rPr>
        <w:t xml:space="preserve">‘to consider how best to develop learners’ Welsh language skills’ </w:t>
      </w:r>
      <w:r w:rsidRPr="002B6E30">
        <w:rPr>
          <w:rStyle w:val="normaltextrun"/>
          <w:rFonts w:ascii="Arial" w:hAnsi="Arial" w:cs="Arial"/>
          <w:color w:val="000000"/>
          <w:sz w:val="22"/>
          <w:szCs w:val="22"/>
        </w:rPr>
        <w:t>so that they can use their skills in their homes, workplace and community. For this aim to be achieved, there is a need for there to be a consistent number of Welsh-speakers in the education system who use Welsh in their everyday lives. The report explains that pupils who study W</w:t>
      </w:r>
      <w:r w:rsidR="007A5525">
        <w:rPr>
          <w:rStyle w:val="normaltextrun"/>
          <w:rFonts w:ascii="Arial" w:hAnsi="Arial" w:cs="Arial"/>
          <w:color w:val="000000"/>
          <w:sz w:val="22"/>
          <w:szCs w:val="22"/>
        </w:rPr>
        <w:t>elsh Second Language</w:t>
      </w:r>
      <w:r w:rsidRPr="002B6E30">
        <w:rPr>
          <w:rStyle w:val="normaltextrun"/>
          <w:rFonts w:ascii="Arial" w:hAnsi="Arial" w:cs="Arial"/>
          <w:color w:val="000000"/>
          <w:sz w:val="22"/>
          <w:szCs w:val="22"/>
        </w:rPr>
        <w:t xml:space="preserve"> are unable to use their skills outside the classroom. Successful Futures agrees with Davies’ point as </w:t>
      </w:r>
      <w:r w:rsidR="001F4AB0" w:rsidRPr="002B6E30">
        <w:rPr>
          <w:rStyle w:val="normaltextrun"/>
          <w:rFonts w:ascii="Arial" w:hAnsi="Arial" w:cs="Arial"/>
          <w:color w:val="000000"/>
          <w:sz w:val="22"/>
          <w:szCs w:val="22"/>
        </w:rPr>
        <w:t>(Donaldson, 2015</w:t>
      </w:r>
      <w:r w:rsidR="001F4AB0">
        <w:rPr>
          <w:rStyle w:val="normaltextrun"/>
          <w:rFonts w:ascii="Arial" w:hAnsi="Arial" w:cs="Arial"/>
          <w:color w:val="000000"/>
          <w:sz w:val="22"/>
          <w:szCs w:val="22"/>
        </w:rPr>
        <w:t>:60</w:t>
      </w:r>
      <w:r w:rsidR="006302FD" w:rsidRPr="002B6E30">
        <w:rPr>
          <w:rStyle w:val="normaltextrun"/>
          <w:rFonts w:ascii="Arial" w:hAnsi="Arial" w:cs="Arial"/>
          <w:color w:val="000000"/>
          <w:sz w:val="22"/>
          <w:szCs w:val="22"/>
        </w:rPr>
        <w:t>) explains</w:t>
      </w:r>
      <w:r w:rsidRPr="002B6E30">
        <w:rPr>
          <w:rStyle w:val="normaltextrun"/>
          <w:rFonts w:ascii="Arial" w:hAnsi="Arial" w:cs="Arial"/>
          <w:color w:val="000000"/>
          <w:sz w:val="22"/>
          <w:szCs w:val="22"/>
        </w:rPr>
        <w:t xml:space="preserve"> </w:t>
      </w:r>
      <w:r w:rsidRPr="002B6E30">
        <w:rPr>
          <w:rStyle w:val="normaltextrun"/>
          <w:rFonts w:ascii="Arial" w:hAnsi="Arial" w:cs="Arial"/>
          <w:i/>
          <w:iCs/>
          <w:color w:val="000000"/>
          <w:sz w:val="22"/>
          <w:szCs w:val="22"/>
        </w:rPr>
        <w:t xml:space="preserve">‘there is a need to build children and young people’s confidence to use the language not only in lessons but...outside school.’. </w:t>
      </w:r>
      <w:r w:rsidRPr="002B6E30">
        <w:rPr>
          <w:rStyle w:val="normaltextrun"/>
          <w:rFonts w:ascii="Arial" w:hAnsi="Arial" w:cs="Arial"/>
          <w:color w:val="000000"/>
          <w:sz w:val="22"/>
          <w:szCs w:val="22"/>
        </w:rPr>
        <w:t>However,</w:t>
      </w:r>
      <w:r w:rsidRPr="002B6E30">
        <w:rPr>
          <w:rStyle w:val="normaltextrun"/>
          <w:rFonts w:ascii="Arial" w:hAnsi="Arial" w:cs="Arial"/>
          <w:i/>
          <w:iCs/>
          <w:color w:val="000000"/>
          <w:sz w:val="22"/>
          <w:szCs w:val="22"/>
        </w:rPr>
        <w:t xml:space="preserve"> (Williams, 2013) </w:t>
      </w:r>
      <w:r w:rsidRPr="002B6E30">
        <w:rPr>
          <w:rStyle w:val="normaltextrun"/>
          <w:rFonts w:ascii="Arial" w:hAnsi="Arial" w:cs="Arial"/>
          <w:color w:val="000000"/>
          <w:sz w:val="22"/>
          <w:szCs w:val="22"/>
        </w:rPr>
        <w:t>opposes Davies’ ideas as he believes that Welsh should only be taught in Welsh lessons rather than cross-curriculum. He can’t fathom why children who are not fluent in a language get forced to learn it in other aspects of education. It’s portrayed that he believes that teachers should focus on the specific subject in lessons instead of confusing children with irrelevant Welsh phrases. </w:t>
      </w:r>
    </w:p>
    <w:p w14:paraId="666E8FB5" w14:textId="77777777" w:rsidR="00526B32" w:rsidRDefault="00526B32" w:rsidP="00D9484A">
      <w:pPr>
        <w:pStyle w:val="paragraph"/>
        <w:spacing w:before="0" w:beforeAutospacing="0" w:after="0" w:afterAutospacing="0"/>
        <w:textAlignment w:val="baseline"/>
        <w:rPr>
          <w:rStyle w:val="normaltextrun"/>
          <w:rFonts w:ascii="Arial" w:hAnsi="Arial" w:cs="Arial"/>
          <w:color w:val="000000"/>
          <w:sz w:val="22"/>
          <w:szCs w:val="22"/>
        </w:rPr>
      </w:pPr>
    </w:p>
    <w:p w14:paraId="15144BE1" w14:textId="77777777" w:rsidR="007A5525" w:rsidRDefault="00D9484A" w:rsidP="00D9484A">
      <w:pPr>
        <w:pStyle w:val="paragraph"/>
        <w:spacing w:before="0" w:beforeAutospacing="0" w:after="0" w:afterAutospacing="0"/>
        <w:textAlignment w:val="baseline"/>
        <w:rPr>
          <w:rStyle w:val="normaltextrun"/>
          <w:rFonts w:ascii="Arial" w:hAnsi="Arial" w:cs="Arial"/>
          <w:color w:val="000000"/>
          <w:sz w:val="22"/>
          <w:szCs w:val="22"/>
        </w:rPr>
      </w:pPr>
      <w:r w:rsidRPr="002B6E30">
        <w:rPr>
          <w:rStyle w:val="normaltextrun"/>
          <w:rFonts w:ascii="Arial" w:hAnsi="Arial" w:cs="Arial"/>
          <w:color w:val="000000"/>
          <w:sz w:val="22"/>
          <w:szCs w:val="22"/>
        </w:rPr>
        <w:t>Research from (Estyn, 2016</w:t>
      </w:r>
      <w:r w:rsidR="00FF1942">
        <w:rPr>
          <w:rStyle w:val="normaltextrun"/>
          <w:rFonts w:ascii="Arial" w:hAnsi="Arial" w:cs="Arial"/>
          <w:color w:val="000000"/>
          <w:sz w:val="22"/>
          <w:szCs w:val="22"/>
        </w:rPr>
        <w:t>:39</w:t>
      </w:r>
      <w:r w:rsidRPr="002B6E30">
        <w:rPr>
          <w:rStyle w:val="normaltextrun"/>
          <w:rFonts w:ascii="Arial" w:hAnsi="Arial" w:cs="Arial"/>
          <w:color w:val="000000"/>
          <w:sz w:val="22"/>
          <w:szCs w:val="22"/>
        </w:rPr>
        <w:t xml:space="preserve">) found that </w:t>
      </w:r>
      <w:bookmarkStart w:id="0" w:name="_GoBack"/>
      <w:r w:rsidRPr="007A5525">
        <w:rPr>
          <w:rStyle w:val="normaltextrun"/>
          <w:rFonts w:ascii="Arial" w:hAnsi="Arial" w:cs="Arial"/>
          <w:i/>
          <w:color w:val="000000"/>
          <w:sz w:val="22"/>
          <w:szCs w:val="22"/>
        </w:rPr>
        <w:t>‘not enough time is devoted to teaching Welsh.’</w:t>
      </w:r>
      <w:bookmarkEnd w:id="0"/>
      <w:r w:rsidRPr="002B6E30">
        <w:rPr>
          <w:rStyle w:val="normaltextrun"/>
          <w:rFonts w:ascii="Arial" w:hAnsi="Arial" w:cs="Arial"/>
          <w:color w:val="000000"/>
          <w:sz w:val="22"/>
          <w:szCs w:val="22"/>
        </w:rPr>
        <w:t>. Welsh is a non-core subject in English-medium schools therefore they are not required to have the same time devoted to core subjects such as Maths, Science and English. Certain schools might teach an hour fortnightly, others such as my own school would teach two hours weekly therefore there is an inconsistency in the range of Welsh skills that differ between schools.</w:t>
      </w:r>
    </w:p>
    <w:p w14:paraId="5E7D767E" w14:textId="77777777" w:rsidR="007A5525" w:rsidRDefault="007A5525" w:rsidP="00D9484A">
      <w:pPr>
        <w:pStyle w:val="paragraph"/>
        <w:spacing w:before="0" w:beforeAutospacing="0" w:after="0" w:afterAutospacing="0"/>
        <w:textAlignment w:val="baseline"/>
        <w:rPr>
          <w:rStyle w:val="normaltextrun"/>
          <w:rFonts w:ascii="Arial" w:hAnsi="Arial" w:cs="Arial"/>
          <w:color w:val="000000"/>
          <w:sz w:val="22"/>
          <w:szCs w:val="22"/>
        </w:rPr>
      </w:pPr>
    </w:p>
    <w:p w14:paraId="7EC57017" w14:textId="3F438188" w:rsidR="00D9484A" w:rsidRPr="002B6E30" w:rsidRDefault="00D9484A" w:rsidP="00D9484A">
      <w:pPr>
        <w:pStyle w:val="paragraph"/>
        <w:spacing w:before="0" w:beforeAutospacing="0" w:after="0" w:afterAutospacing="0"/>
        <w:textAlignment w:val="baseline"/>
        <w:rPr>
          <w:rStyle w:val="eop"/>
          <w:rFonts w:ascii="Arial" w:hAnsi="Arial" w:cs="Arial"/>
          <w:color w:val="000000"/>
          <w:sz w:val="22"/>
          <w:szCs w:val="22"/>
        </w:rPr>
      </w:pPr>
      <w:r w:rsidRPr="002B6E30">
        <w:rPr>
          <w:rStyle w:val="normaltextrun"/>
          <w:rFonts w:ascii="Arial" w:hAnsi="Arial" w:cs="Arial"/>
          <w:color w:val="000000"/>
          <w:sz w:val="22"/>
          <w:szCs w:val="22"/>
        </w:rPr>
        <w:t> I agree with the views above as I studied Welsh Second Language in school and feel that I am unable to hold an everyday conversation with my own mother who is fluent Welsh. I got taught limited topics which I feel hindered my language skill opportunities as I cannot apply them to the real-world. My Year Two teacher who could only use simple commands had trouble teaching Welsh and therefore had to get a qualified Welsh teacher in twice a week. This costs the school money, meaning that cut backs in other areas of the school occurred</w:t>
      </w:r>
      <w:r w:rsidR="007A5525">
        <w:rPr>
          <w:rStyle w:val="normaltextrun"/>
          <w:rFonts w:ascii="Arial" w:hAnsi="Arial" w:cs="Arial"/>
          <w:color w:val="000000"/>
          <w:sz w:val="22"/>
          <w:szCs w:val="22"/>
        </w:rPr>
        <w:t>.</w:t>
      </w:r>
      <w:r w:rsidRPr="002B6E30">
        <w:rPr>
          <w:rStyle w:val="normaltextrun"/>
          <w:rFonts w:ascii="Arial" w:hAnsi="Arial" w:cs="Arial"/>
          <w:color w:val="000000"/>
          <w:sz w:val="22"/>
          <w:szCs w:val="22"/>
        </w:rPr>
        <w:t xml:space="preserve"> </w:t>
      </w:r>
      <w:r w:rsidR="007A5525">
        <w:rPr>
          <w:rStyle w:val="normaltextrun"/>
          <w:rFonts w:ascii="Arial" w:hAnsi="Arial" w:cs="Arial"/>
          <w:color w:val="000000"/>
          <w:sz w:val="22"/>
          <w:szCs w:val="22"/>
        </w:rPr>
        <w:t>This</w:t>
      </w:r>
      <w:r w:rsidRPr="002B6E30">
        <w:rPr>
          <w:rStyle w:val="normaltextrun"/>
          <w:rFonts w:ascii="Arial" w:hAnsi="Arial" w:cs="Arial"/>
          <w:color w:val="000000"/>
          <w:sz w:val="22"/>
          <w:szCs w:val="22"/>
        </w:rPr>
        <w:t xml:space="preserve"> is common through primary schools. Having Welsh taught in foundation phase is important to developing languages </w:t>
      </w:r>
      <w:r w:rsidRPr="00743504">
        <w:rPr>
          <w:rStyle w:val="normaltextrun"/>
          <w:rFonts w:ascii="Arial" w:hAnsi="Arial" w:cs="Arial"/>
          <w:color w:val="000000"/>
          <w:sz w:val="22"/>
          <w:szCs w:val="22"/>
        </w:rPr>
        <w:t>as (Baker, 2007) says</w:t>
      </w:r>
      <w:r w:rsidRPr="002B6E30">
        <w:rPr>
          <w:rStyle w:val="normaltextrun"/>
          <w:rFonts w:ascii="Arial" w:hAnsi="Arial" w:cs="Arial"/>
          <w:color w:val="000000"/>
          <w:sz w:val="22"/>
          <w:szCs w:val="22"/>
        </w:rPr>
        <w:t xml:space="preserve"> </w:t>
      </w:r>
      <w:r w:rsidRPr="002B6E30">
        <w:rPr>
          <w:rStyle w:val="normaltextrun"/>
          <w:rFonts w:ascii="Arial" w:hAnsi="Arial" w:cs="Arial"/>
          <w:i/>
          <w:iCs/>
          <w:color w:val="000000"/>
          <w:sz w:val="22"/>
          <w:szCs w:val="22"/>
        </w:rPr>
        <w:t>‘the earlier a language is taught the better’, he believes that ‘Some bilinguals will have an advantage</w:t>
      </w:r>
      <w:r w:rsidRPr="002B6E30">
        <w:rPr>
          <w:rStyle w:val="normaltextrun"/>
          <w:rFonts w:ascii="Arial" w:hAnsi="Arial" w:cs="Arial"/>
          <w:color w:val="000000"/>
          <w:sz w:val="22"/>
          <w:szCs w:val="22"/>
        </w:rPr>
        <w:t>’ in future employment opportunities.</w:t>
      </w:r>
      <w:r w:rsidRPr="002B6E30">
        <w:rPr>
          <w:rStyle w:val="eop"/>
          <w:rFonts w:ascii="Arial" w:hAnsi="Arial" w:cs="Arial"/>
          <w:color w:val="000000"/>
          <w:sz w:val="22"/>
          <w:szCs w:val="22"/>
        </w:rPr>
        <w:t> </w:t>
      </w:r>
    </w:p>
    <w:p w14:paraId="776A294C" w14:textId="77777777" w:rsidR="00D9484A" w:rsidRPr="002B6E30" w:rsidRDefault="00D9484A" w:rsidP="00D9484A">
      <w:pPr>
        <w:pStyle w:val="paragraph"/>
        <w:spacing w:before="0" w:beforeAutospacing="0" w:after="0" w:afterAutospacing="0"/>
        <w:textAlignment w:val="baseline"/>
        <w:rPr>
          <w:rFonts w:ascii="Arial" w:hAnsi="Arial" w:cs="Arial"/>
          <w:color w:val="000000"/>
          <w:sz w:val="22"/>
          <w:szCs w:val="22"/>
        </w:rPr>
      </w:pPr>
    </w:p>
    <w:p w14:paraId="3EBF4E0F" w14:textId="5F4FBE66" w:rsidR="00D9484A" w:rsidRPr="002B6E30" w:rsidRDefault="00D9484A" w:rsidP="00D9484A">
      <w:pPr>
        <w:pStyle w:val="paragraph"/>
        <w:spacing w:before="0" w:beforeAutospacing="0" w:after="0" w:afterAutospacing="0"/>
        <w:textAlignment w:val="baseline"/>
        <w:rPr>
          <w:rStyle w:val="eop"/>
          <w:rFonts w:ascii="Arial" w:hAnsi="Arial" w:cs="Arial"/>
          <w:color w:val="000000"/>
          <w:sz w:val="22"/>
          <w:szCs w:val="22"/>
        </w:rPr>
      </w:pPr>
      <w:r w:rsidRPr="002B6E30">
        <w:rPr>
          <w:rStyle w:val="normaltextrun"/>
          <w:rFonts w:ascii="Arial" w:hAnsi="Arial" w:cs="Arial"/>
          <w:color w:val="000000"/>
          <w:sz w:val="22"/>
          <w:szCs w:val="22"/>
        </w:rPr>
        <w:t>The second theme revolves around Teacher Training. (Lewis, 2015</w:t>
      </w:r>
      <w:r w:rsidR="009A58E0">
        <w:rPr>
          <w:rStyle w:val="normaltextrun"/>
          <w:rFonts w:ascii="Arial" w:hAnsi="Arial" w:cs="Arial"/>
          <w:color w:val="000000"/>
          <w:sz w:val="22"/>
          <w:szCs w:val="22"/>
        </w:rPr>
        <w:t>:3</w:t>
      </w:r>
      <w:r w:rsidRPr="002B6E30">
        <w:rPr>
          <w:rStyle w:val="normaltextrun"/>
          <w:rFonts w:ascii="Arial" w:hAnsi="Arial" w:cs="Arial"/>
          <w:color w:val="000000"/>
          <w:sz w:val="22"/>
          <w:szCs w:val="22"/>
        </w:rPr>
        <w:t xml:space="preserve">) comments that </w:t>
      </w:r>
      <w:r w:rsidRPr="002B6E30">
        <w:rPr>
          <w:rStyle w:val="normaltextrun"/>
          <w:rFonts w:ascii="Arial" w:hAnsi="Arial" w:cs="Arial"/>
          <w:i/>
          <w:iCs/>
          <w:color w:val="000000"/>
          <w:sz w:val="22"/>
          <w:szCs w:val="22"/>
        </w:rPr>
        <w:t>‘we need to equip our teaching profession with better skills’</w:t>
      </w:r>
      <w:r w:rsidRPr="002B6E30">
        <w:rPr>
          <w:rStyle w:val="normaltextrun"/>
          <w:rFonts w:ascii="Arial" w:hAnsi="Arial" w:cs="Arial"/>
          <w:color w:val="000000"/>
          <w:sz w:val="22"/>
          <w:szCs w:val="22"/>
        </w:rPr>
        <w:t xml:space="preserve">. It's implied that teachers lack the essential Welsh skills of their own when trying to teach children, which can limit the quality and quantity of teaching. (Davies, 2013) emphasises the importance of teacher training as the vision group has seen limited Welsh used by staff due to them having a lack of confidence in their own ability. (Estyn, 2016) also reflects that in schools children lack confidence in using Welsh outside formal lessons which can be reflected from the lack of confidence held by teachers. From this report we can see the need for improvement of teacher training. However, </w:t>
      </w:r>
      <w:r w:rsidR="00C329B6">
        <w:rPr>
          <w:rStyle w:val="normaltextrun"/>
          <w:rFonts w:ascii="Arial" w:hAnsi="Arial" w:cs="Arial"/>
          <w:color w:val="000000"/>
          <w:sz w:val="22"/>
          <w:szCs w:val="22"/>
        </w:rPr>
        <w:t>Davies</w:t>
      </w:r>
      <w:r w:rsidRPr="002B6E30">
        <w:rPr>
          <w:rStyle w:val="normaltextrun"/>
          <w:rFonts w:ascii="Arial" w:hAnsi="Arial" w:cs="Arial"/>
          <w:color w:val="000000"/>
          <w:sz w:val="22"/>
          <w:szCs w:val="22"/>
        </w:rPr>
        <w:t xml:space="preserve"> promotes that schools should undertake the Sabbaticals Scheme. The scheme provides either a five- or twelve-week course to teachers within an English-medium school which enables them to develop personal Welsh skills. Although this may assist equipping our teachers, </w:t>
      </w:r>
      <w:r w:rsidR="00C329B6" w:rsidRPr="002B6E30">
        <w:rPr>
          <w:rStyle w:val="normaltextrun"/>
          <w:rFonts w:ascii="Arial" w:hAnsi="Arial" w:cs="Arial"/>
          <w:color w:val="000000"/>
          <w:sz w:val="22"/>
          <w:szCs w:val="22"/>
        </w:rPr>
        <w:t>(Davies,2013</w:t>
      </w:r>
      <w:r w:rsidR="00C329B6">
        <w:rPr>
          <w:rStyle w:val="normaltextrun"/>
          <w:rFonts w:ascii="Arial" w:hAnsi="Arial" w:cs="Arial"/>
          <w:color w:val="000000"/>
          <w:sz w:val="22"/>
          <w:szCs w:val="22"/>
        </w:rPr>
        <w:t>:18</w:t>
      </w:r>
      <w:r w:rsidR="00C329B6" w:rsidRPr="002B6E30">
        <w:rPr>
          <w:rStyle w:val="normaltextrun"/>
          <w:rFonts w:ascii="Arial" w:hAnsi="Arial" w:cs="Arial"/>
          <w:color w:val="000000"/>
          <w:sz w:val="22"/>
          <w:szCs w:val="22"/>
        </w:rPr>
        <w:t>)</w:t>
      </w:r>
      <w:r w:rsidR="00C329B6">
        <w:rPr>
          <w:rStyle w:val="normaltextrun"/>
          <w:rFonts w:ascii="Arial" w:hAnsi="Arial" w:cs="Arial"/>
          <w:color w:val="000000"/>
          <w:sz w:val="22"/>
          <w:szCs w:val="22"/>
        </w:rPr>
        <w:t xml:space="preserve"> </w:t>
      </w:r>
      <w:r w:rsidRPr="002B6E30">
        <w:rPr>
          <w:rStyle w:val="normaltextrun"/>
          <w:rFonts w:ascii="Arial" w:hAnsi="Arial" w:cs="Arial"/>
          <w:color w:val="000000"/>
          <w:sz w:val="22"/>
          <w:szCs w:val="22"/>
        </w:rPr>
        <w:t xml:space="preserve">points out that </w:t>
      </w:r>
      <w:r w:rsidRPr="002B6E30">
        <w:rPr>
          <w:rStyle w:val="normaltextrun"/>
          <w:rFonts w:ascii="Arial" w:hAnsi="Arial" w:cs="Arial"/>
          <w:i/>
          <w:iCs/>
          <w:color w:val="000000"/>
          <w:sz w:val="22"/>
          <w:szCs w:val="22"/>
        </w:rPr>
        <w:t xml:space="preserve">‘the time allocated to </w:t>
      </w:r>
      <w:r w:rsidRPr="002B6E30">
        <w:rPr>
          <w:rStyle w:val="normaltextrun"/>
          <w:rFonts w:ascii="Arial" w:hAnsi="Arial" w:cs="Arial"/>
          <w:i/>
          <w:iCs/>
          <w:color w:val="000000"/>
          <w:sz w:val="22"/>
          <w:szCs w:val="22"/>
        </w:rPr>
        <w:lastRenderedPageBreak/>
        <w:t>teaching the subject is not sufficient’</w:t>
      </w:r>
      <w:r w:rsidRPr="002B6E30">
        <w:rPr>
          <w:rStyle w:val="normaltextrun"/>
          <w:rFonts w:ascii="Arial" w:hAnsi="Arial" w:cs="Arial"/>
          <w:color w:val="000000"/>
          <w:sz w:val="22"/>
          <w:szCs w:val="22"/>
        </w:rPr>
        <w:t>. Some schools only get one-hour fortnightly, she recommends that the Welsh Government should ensure that both primary and secondary setting withholds fully-qualified Welsh-speaking teachers. Successful Futures Report (Donaldson, 2015</w:t>
      </w:r>
      <w:r w:rsidR="00B34142">
        <w:rPr>
          <w:rStyle w:val="normaltextrun"/>
          <w:rFonts w:ascii="Arial" w:hAnsi="Arial" w:cs="Arial"/>
          <w:color w:val="000000"/>
          <w:sz w:val="22"/>
          <w:szCs w:val="22"/>
        </w:rPr>
        <w:t>:60</w:t>
      </w:r>
      <w:r w:rsidRPr="002B6E30">
        <w:rPr>
          <w:rStyle w:val="normaltextrun"/>
          <w:rFonts w:ascii="Arial" w:hAnsi="Arial" w:cs="Arial"/>
          <w:color w:val="000000"/>
          <w:sz w:val="22"/>
          <w:szCs w:val="22"/>
        </w:rPr>
        <w:t>) agrees with Davies that teachers need additional support, he recommends that ‘</w:t>
      </w:r>
      <w:r w:rsidRPr="002B6E30">
        <w:rPr>
          <w:rStyle w:val="normaltextrun"/>
          <w:rFonts w:ascii="Arial" w:hAnsi="Arial" w:cs="Arial"/>
          <w:i/>
          <w:iCs/>
          <w:color w:val="000000"/>
          <w:sz w:val="22"/>
          <w:szCs w:val="22"/>
        </w:rPr>
        <w:t xml:space="preserve">Welsh-medium schools should act as a </w:t>
      </w:r>
      <w:proofErr w:type="spellStart"/>
      <w:r w:rsidRPr="002B6E30">
        <w:rPr>
          <w:rStyle w:val="spellingerror"/>
          <w:rFonts w:ascii="Arial" w:hAnsi="Arial" w:cs="Arial"/>
          <w:i/>
          <w:iCs/>
          <w:color w:val="000000"/>
          <w:sz w:val="22"/>
          <w:szCs w:val="22"/>
        </w:rPr>
        <w:t>Hwb</w:t>
      </w:r>
      <w:proofErr w:type="spellEnd"/>
      <w:r w:rsidRPr="002B6E30">
        <w:rPr>
          <w:rStyle w:val="normaltextrun"/>
          <w:rFonts w:ascii="Arial" w:hAnsi="Arial" w:cs="Arial"/>
          <w:i/>
          <w:iCs/>
          <w:color w:val="000000"/>
          <w:sz w:val="22"/>
          <w:szCs w:val="22"/>
        </w:rPr>
        <w:t xml:space="preserve"> for the Welsh Language’ </w:t>
      </w:r>
      <w:r w:rsidRPr="002B6E30">
        <w:rPr>
          <w:rStyle w:val="normaltextrun"/>
          <w:rFonts w:ascii="Arial" w:hAnsi="Arial" w:cs="Arial"/>
          <w:color w:val="000000"/>
          <w:sz w:val="22"/>
          <w:szCs w:val="22"/>
        </w:rPr>
        <w:t xml:space="preserve">and the provision of equipment and Welsh resources. I believe all teachers should be able to practice their Welsh with a professional first language speaker to become more confident speakers. The Sabbatical Scheme should be more accessible within schools, even though it means that schools will need to hire cover, it’s a long-term advantage for the school. As </w:t>
      </w:r>
      <w:r w:rsidRPr="00743504">
        <w:rPr>
          <w:rStyle w:val="normaltextrun"/>
          <w:rFonts w:ascii="Arial" w:hAnsi="Arial" w:cs="Arial"/>
          <w:color w:val="000000"/>
          <w:sz w:val="22"/>
          <w:szCs w:val="22"/>
        </w:rPr>
        <w:t>(Baker, 2007)</w:t>
      </w:r>
      <w:r w:rsidRPr="002B6E30">
        <w:rPr>
          <w:rStyle w:val="normaltextrun"/>
          <w:rFonts w:ascii="Arial" w:hAnsi="Arial" w:cs="Arial"/>
          <w:color w:val="000000"/>
          <w:sz w:val="22"/>
          <w:szCs w:val="22"/>
        </w:rPr>
        <w:t xml:space="preserve"> says </w:t>
      </w:r>
      <w:r w:rsidRPr="002B6E30">
        <w:rPr>
          <w:rStyle w:val="normaltextrun"/>
          <w:rFonts w:ascii="Arial" w:hAnsi="Arial" w:cs="Arial"/>
          <w:i/>
          <w:iCs/>
          <w:color w:val="000000"/>
          <w:sz w:val="22"/>
          <w:szCs w:val="22"/>
        </w:rPr>
        <w:t>‘the teacher being a role model for language emulation by the student’</w:t>
      </w:r>
      <w:r w:rsidRPr="002B6E30">
        <w:rPr>
          <w:rStyle w:val="normaltextrun"/>
          <w:rFonts w:ascii="Arial" w:hAnsi="Arial" w:cs="Arial"/>
          <w:color w:val="000000"/>
          <w:sz w:val="22"/>
          <w:szCs w:val="22"/>
        </w:rPr>
        <w:t>. I agree with this as in a large school within Swansea, I observed the children reciprocate the teachers confident body language when they’d relay their Welsh action verbs and phrases.</w:t>
      </w:r>
      <w:r w:rsidRPr="002B6E30">
        <w:rPr>
          <w:rStyle w:val="eop"/>
          <w:rFonts w:ascii="Arial" w:hAnsi="Arial" w:cs="Arial"/>
          <w:color w:val="000000"/>
          <w:sz w:val="22"/>
          <w:szCs w:val="22"/>
        </w:rPr>
        <w:t> </w:t>
      </w:r>
    </w:p>
    <w:p w14:paraId="4C225C42" w14:textId="77777777" w:rsidR="00D9484A" w:rsidRPr="002B6E30" w:rsidRDefault="00D9484A" w:rsidP="00D9484A">
      <w:pPr>
        <w:pStyle w:val="paragraph"/>
        <w:spacing w:before="0" w:beforeAutospacing="0" w:after="0" w:afterAutospacing="0"/>
        <w:textAlignment w:val="baseline"/>
        <w:rPr>
          <w:rFonts w:ascii="Arial" w:hAnsi="Arial" w:cs="Arial"/>
          <w:color w:val="000000"/>
          <w:sz w:val="22"/>
          <w:szCs w:val="22"/>
        </w:rPr>
      </w:pPr>
    </w:p>
    <w:p w14:paraId="27E58684" w14:textId="77777777" w:rsidR="007A5525" w:rsidRDefault="00D9484A" w:rsidP="00D9484A">
      <w:pPr>
        <w:pStyle w:val="paragraph"/>
        <w:spacing w:before="0" w:beforeAutospacing="0" w:after="0" w:afterAutospacing="0"/>
        <w:textAlignment w:val="baseline"/>
        <w:rPr>
          <w:rStyle w:val="normaltextrun"/>
          <w:rFonts w:ascii="Arial" w:hAnsi="Arial" w:cs="Arial"/>
          <w:color w:val="000000"/>
          <w:sz w:val="22"/>
          <w:szCs w:val="22"/>
        </w:rPr>
      </w:pPr>
      <w:r w:rsidRPr="002B6E30">
        <w:rPr>
          <w:rStyle w:val="normaltextrun"/>
          <w:rFonts w:ascii="Arial" w:hAnsi="Arial" w:cs="Arial"/>
          <w:color w:val="000000"/>
          <w:sz w:val="22"/>
          <w:szCs w:val="22"/>
        </w:rPr>
        <w:t>The last theme involves qualifications. (Lewis, 2015</w:t>
      </w:r>
      <w:r w:rsidR="009D0F11">
        <w:rPr>
          <w:rStyle w:val="normaltextrun"/>
          <w:rFonts w:ascii="Arial" w:hAnsi="Arial" w:cs="Arial"/>
          <w:color w:val="000000"/>
          <w:sz w:val="22"/>
          <w:szCs w:val="22"/>
        </w:rPr>
        <w:t>:4</w:t>
      </w:r>
      <w:r w:rsidRPr="002B6E30">
        <w:rPr>
          <w:rStyle w:val="normaltextrun"/>
          <w:rFonts w:ascii="Arial" w:hAnsi="Arial" w:cs="Arial"/>
          <w:color w:val="000000"/>
          <w:sz w:val="22"/>
          <w:szCs w:val="22"/>
        </w:rPr>
        <w:t xml:space="preserve">) says we need to </w:t>
      </w:r>
      <w:r w:rsidRPr="002B6E30">
        <w:rPr>
          <w:rStyle w:val="normaltextrun"/>
          <w:rFonts w:ascii="Arial" w:hAnsi="Arial" w:cs="Arial"/>
          <w:i/>
          <w:iCs/>
          <w:color w:val="000000"/>
          <w:sz w:val="22"/>
          <w:szCs w:val="22"/>
        </w:rPr>
        <w:t>‘consider the current range of Welsh second language qualifications and advise on how these could change’.</w:t>
      </w:r>
      <w:r w:rsidRPr="002B6E30">
        <w:rPr>
          <w:rStyle w:val="normaltextrun"/>
          <w:rFonts w:ascii="Arial" w:hAnsi="Arial" w:cs="Arial"/>
          <w:color w:val="000000"/>
          <w:sz w:val="22"/>
          <w:szCs w:val="22"/>
        </w:rPr>
        <w:t xml:space="preserve"> The current qualifications available within KS4 include full-course and short-course which allows a pupil to achieve A*-G grades. (Davies, 2013</w:t>
      </w:r>
      <w:r w:rsidR="00627890">
        <w:rPr>
          <w:rStyle w:val="normaltextrun"/>
          <w:rFonts w:ascii="Arial" w:hAnsi="Arial" w:cs="Arial"/>
          <w:color w:val="000000"/>
          <w:sz w:val="22"/>
          <w:szCs w:val="22"/>
        </w:rPr>
        <w:t>:7</w:t>
      </w:r>
      <w:r w:rsidRPr="002B6E30">
        <w:rPr>
          <w:rStyle w:val="normaltextrun"/>
          <w:rFonts w:ascii="Arial" w:hAnsi="Arial" w:cs="Arial"/>
          <w:color w:val="000000"/>
          <w:sz w:val="22"/>
          <w:szCs w:val="22"/>
        </w:rPr>
        <w:t>) showed that the vision group argued whether the current qualifications were ‘</w:t>
      </w:r>
      <w:r w:rsidRPr="002B6E30">
        <w:rPr>
          <w:rStyle w:val="normaltextrun"/>
          <w:rFonts w:ascii="Arial" w:hAnsi="Arial" w:cs="Arial"/>
          <w:i/>
          <w:iCs/>
          <w:color w:val="000000"/>
          <w:sz w:val="22"/>
          <w:szCs w:val="22"/>
        </w:rPr>
        <w:t xml:space="preserve">a lever or a barrier with regard to developing transferable Welsh language </w:t>
      </w:r>
      <w:proofErr w:type="gramStart"/>
      <w:r w:rsidRPr="002B6E30">
        <w:rPr>
          <w:rStyle w:val="contextualspellingandgrammarerror"/>
          <w:rFonts w:ascii="Arial" w:hAnsi="Arial" w:cs="Arial"/>
          <w:i/>
          <w:iCs/>
          <w:color w:val="000000"/>
          <w:sz w:val="22"/>
          <w:szCs w:val="22"/>
        </w:rPr>
        <w:t>skills’</w:t>
      </w:r>
      <w:proofErr w:type="gramEnd"/>
      <w:r w:rsidRPr="002B6E30">
        <w:rPr>
          <w:rStyle w:val="normaltextrun"/>
          <w:rFonts w:ascii="Arial" w:hAnsi="Arial" w:cs="Arial"/>
          <w:i/>
          <w:iCs/>
          <w:color w:val="000000"/>
          <w:sz w:val="22"/>
          <w:szCs w:val="22"/>
        </w:rPr>
        <w:t xml:space="preserve">. </w:t>
      </w:r>
      <w:r w:rsidRPr="002B6E30">
        <w:rPr>
          <w:rStyle w:val="normaltextrun"/>
          <w:rFonts w:ascii="Arial" w:hAnsi="Arial" w:cs="Arial"/>
          <w:color w:val="000000"/>
          <w:sz w:val="22"/>
          <w:szCs w:val="22"/>
        </w:rPr>
        <w:t>Davies recommended that the Welsh Government should remove the short-course GCSE and create a new qualification derived from a newly revised curriculum. Davies believes that there should be consideration of the improvement of reading skills for eight to fourteen-year olds in English-medium schools by adding in new reading tests</w:t>
      </w:r>
      <w:r w:rsidRPr="00743504">
        <w:rPr>
          <w:rStyle w:val="normaltextrun"/>
          <w:rFonts w:ascii="Arial" w:hAnsi="Arial" w:cs="Arial"/>
          <w:color w:val="000000"/>
          <w:sz w:val="22"/>
          <w:szCs w:val="22"/>
        </w:rPr>
        <w:t>. (Baker, 2007) agrees</w:t>
      </w:r>
      <w:r w:rsidRPr="002B6E30">
        <w:rPr>
          <w:rStyle w:val="normaltextrun"/>
          <w:rFonts w:ascii="Arial" w:hAnsi="Arial" w:cs="Arial"/>
          <w:color w:val="000000"/>
          <w:sz w:val="22"/>
          <w:szCs w:val="22"/>
        </w:rPr>
        <w:t xml:space="preserve"> with Davies’ points as he says, </w:t>
      </w:r>
      <w:r w:rsidRPr="002B6E30">
        <w:rPr>
          <w:rStyle w:val="normaltextrun"/>
          <w:rFonts w:ascii="Arial" w:hAnsi="Arial" w:cs="Arial"/>
          <w:i/>
          <w:iCs/>
          <w:color w:val="000000"/>
          <w:sz w:val="22"/>
          <w:szCs w:val="22"/>
        </w:rPr>
        <w:t xml:space="preserve">‘it is also important in schools that time is allocated to ensuring fluency and literacy’. </w:t>
      </w:r>
      <w:proofErr w:type="gramStart"/>
      <w:r w:rsidRPr="002B6E30">
        <w:rPr>
          <w:rStyle w:val="contextualspellingandgrammarerror"/>
          <w:rFonts w:ascii="Arial" w:hAnsi="Arial" w:cs="Arial"/>
          <w:color w:val="000000"/>
          <w:sz w:val="22"/>
          <w:szCs w:val="22"/>
        </w:rPr>
        <w:t>This contrasts</w:t>
      </w:r>
      <w:proofErr w:type="gramEnd"/>
      <w:r w:rsidRPr="002B6E30">
        <w:rPr>
          <w:rStyle w:val="normaltextrun"/>
          <w:rFonts w:ascii="Arial" w:hAnsi="Arial" w:cs="Arial"/>
          <w:color w:val="000000"/>
          <w:sz w:val="22"/>
          <w:szCs w:val="22"/>
        </w:rPr>
        <w:t xml:space="preserve"> (Donaldson, 2015) opinion as he sees that speaking and listening skill qualifications that apply to the workplace as they are more significant to a child’s Welsh development. I agree with the points made by Donaldson as being able to converse within the workplace can allow more job opportunities in Wales, more jobs are now available and can be considered more attractive if people can speak a second language. </w:t>
      </w:r>
    </w:p>
    <w:p w14:paraId="0B417C43" w14:textId="77777777" w:rsidR="007A5525" w:rsidRDefault="007A5525" w:rsidP="00D9484A">
      <w:pPr>
        <w:pStyle w:val="paragraph"/>
        <w:spacing w:before="0" w:beforeAutospacing="0" w:after="0" w:afterAutospacing="0"/>
        <w:textAlignment w:val="baseline"/>
        <w:rPr>
          <w:rStyle w:val="normaltextrun"/>
          <w:rFonts w:ascii="Arial" w:hAnsi="Arial" w:cs="Arial"/>
          <w:color w:val="000000"/>
          <w:sz w:val="22"/>
          <w:szCs w:val="22"/>
        </w:rPr>
      </w:pPr>
    </w:p>
    <w:p w14:paraId="5D3A1C67" w14:textId="2B663665" w:rsidR="00D9484A" w:rsidRPr="002B6E30" w:rsidRDefault="00D9484A" w:rsidP="00D9484A">
      <w:pPr>
        <w:pStyle w:val="paragraph"/>
        <w:spacing w:before="0" w:beforeAutospacing="0" w:after="0" w:afterAutospacing="0"/>
        <w:textAlignment w:val="baseline"/>
        <w:rPr>
          <w:rStyle w:val="eop"/>
          <w:rFonts w:ascii="Arial" w:hAnsi="Arial" w:cs="Arial"/>
          <w:color w:val="000000"/>
          <w:sz w:val="22"/>
          <w:szCs w:val="22"/>
        </w:rPr>
      </w:pPr>
      <w:r w:rsidRPr="002B6E30">
        <w:rPr>
          <w:rStyle w:val="normaltextrun"/>
          <w:rFonts w:ascii="Arial" w:hAnsi="Arial" w:cs="Arial"/>
          <w:color w:val="000000"/>
          <w:sz w:val="22"/>
          <w:szCs w:val="22"/>
        </w:rPr>
        <w:t xml:space="preserve">(Estyn, 2016) shows good practice within schools. Firstly, the inspectors needed to judge whether schools ‘provides enough time to teach Welsh second language to all </w:t>
      </w:r>
      <w:proofErr w:type="gramStart"/>
      <w:r w:rsidRPr="002B6E30">
        <w:rPr>
          <w:rStyle w:val="contextualspellingandgrammarerror"/>
          <w:rFonts w:ascii="Arial" w:hAnsi="Arial" w:cs="Arial"/>
          <w:color w:val="000000"/>
          <w:sz w:val="22"/>
          <w:szCs w:val="22"/>
        </w:rPr>
        <w:t>pupils’</w:t>
      </w:r>
      <w:proofErr w:type="gramEnd"/>
      <w:r w:rsidRPr="002B6E30">
        <w:rPr>
          <w:rStyle w:val="normaltextrun"/>
          <w:rFonts w:ascii="Arial" w:hAnsi="Arial" w:cs="Arial"/>
          <w:color w:val="000000"/>
          <w:sz w:val="22"/>
          <w:szCs w:val="22"/>
        </w:rPr>
        <w:t>. It’s shown that pupils are unlikely to be high achieving if lesson time is below one hour a week. Contrarily, (Estyn, 2012</w:t>
      </w:r>
      <w:r w:rsidR="00F6324B">
        <w:rPr>
          <w:rStyle w:val="normaltextrun"/>
          <w:rFonts w:ascii="Arial" w:hAnsi="Arial" w:cs="Arial"/>
          <w:color w:val="000000"/>
          <w:sz w:val="22"/>
          <w:szCs w:val="22"/>
        </w:rPr>
        <w:t>:1</w:t>
      </w:r>
      <w:r w:rsidRPr="002B6E30">
        <w:rPr>
          <w:rStyle w:val="normaltextrun"/>
          <w:rFonts w:ascii="Arial" w:hAnsi="Arial" w:cs="Arial"/>
          <w:color w:val="000000"/>
          <w:sz w:val="22"/>
          <w:szCs w:val="22"/>
        </w:rPr>
        <w:t xml:space="preserve">) shows that at a school within the Valleys opportunities for more able pupils are available </w:t>
      </w:r>
      <w:r w:rsidRPr="002B6E30">
        <w:rPr>
          <w:rStyle w:val="normaltextrun"/>
          <w:rFonts w:ascii="Arial" w:hAnsi="Arial" w:cs="Arial"/>
          <w:i/>
          <w:iCs/>
          <w:color w:val="000000"/>
          <w:sz w:val="22"/>
          <w:szCs w:val="22"/>
        </w:rPr>
        <w:t xml:space="preserve">‘to develop their linguistic skills through the Welsh fast-track provision – </w:t>
      </w:r>
      <w:proofErr w:type="spellStart"/>
      <w:r w:rsidRPr="002B6E30">
        <w:rPr>
          <w:rStyle w:val="spellingerror"/>
          <w:rFonts w:ascii="Arial" w:hAnsi="Arial" w:cs="Arial"/>
          <w:i/>
          <w:iCs/>
          <w:color w:val="000000"/>
          <w:sz w:val="22"/>
          <w:szCs w:val="22"/>
        </w:rPr>
        <w:t>Cwrs</w:t>
      </w:r>
      <w:proofErr w:type="spellEnd"/>
      <w:r w:rsidRPr="002B6E30">
        <w:rPr>
          <w:rStyle w:val="normaltextrun"/>
          <w:rFonts w:ascii="Arial" w:hAnsi="Arial" w:cs="Arial"/>
          <w:i/>
          <w:iCs/>
          <w:color w:val="000000"/>
          <w:sz w:val="22"/>
          <w:szCs w:val="22"/>
        </w:rPr>
        <w:t xml:space="preserve"> </w:t>
      </w:r>
      <w:proofErr w:type="spellStart"/>
      <w:r w:rsidRPr="002B6E30">
        <w:rPr>
          <w:rStyle w:val="spellingerror"/>
          <w:rFonts w:ascii="Arial" w:hAnsi="Arial" w:cs="Arial"/>
          <w:i/>
          <w:iCs/>
          <w:color w:val="000000"/>
          <w:sz w:val="22"/>
          <w:szCs w:val="22"/>
        </w:rPr>
        <w:t>Carlam</w:t>
      </w:r>
      <w:proofErr w:type="spellEnd"/>
      <w:r w:rsidRPr="002B6E30">
        <w:rPr>
          <w:rStyle w:val="normaltextrun"/>
          <w:rFonts w:ascii="Arial" w:hAnsi="Arial" w:cs="Arial"/>
          <w:i/>
          <w:iCs/>
          <w:color w:val="000000"/>
          <w:sz w:val="22"/>
          <w:szCs w:val="22"/>
        </w:rPr>
        <w:t>’</w:t>
      </w:r>
      <w:r w:rsidRPr="002B6E30">
        <w:rPr>
          <w:rStyle w:val="normaltextrun"/>
          <w:rFonts w:ascii="Arial" w:hAnsi="Arial" w:cs="Arial"/>
          <w:color w:val="000000"/>
          <w:sz w:val="22"/>
          <w:szCs w:val="22"/>
        </w:rPr>
        <w:t xml:space="preserve">. At the end of year nine, pupils can undergo their Welsh GCSE early, this has proven to be a success as </w:t>
      </w:r>
      <w:r w:rsidRPr="002B6E30">
        <w:rPr>
          <w:rStyle w:val="normaltextrun"/>
          <w:rFonts w:ascii="Arial" w:hAnsi="Arial" w:cs="Arial"/>
          <w:i/>
          <w:iCs/>
          <w:color w:val="000000"/>
          <w:sz w:val="22"/>
          <w:szCs w:val="22"/>
        </w:rPr>
        <w:t>‘more than 300 pupils have achieved the highest GCSE grades two years early’</w:t>
      </w:r>
      <w:r w:rsidRPr="002B6E30">
        <w:rPr>
          <w:rStyle w:val="normaltextrun"/>
          <w:rFonts w:ascii="Arial" w:hAnsi="Arial" w:cs="Arial"/>
          <w:color w:val="000000"/>
          <w:sz w:val="22"/>
          <w:szCs w:val="22"/>
        </w:rPr>
        <w:t>. One-hundred percent of pupils on the course received A*-B grades. I recommend that all schools undergo this approach as it prevents more-able pupils from being kept behind with work due to the ability differences that occur within schools. It can then give them more time in school to concentrate on skills that can be conveyed to their personal life rather than learning unnecessary topics just to pass an exam.</w:t>
      </w:r>
      <w:r w:rsidRPr="002B6E30">
        <w:rPr>
          <w:rStyle w:val="eop"/>
          <w:rFonts w:ascii="Arial" w:hAnsi="Arial" w:cs="Arial"/>
          <w:color w:val="000000"/>
          <w:sz w:val="22"/>
          <w:szCs w:val="22"/>
        </w:rPr>
        <w:t> </w:t>
      </w:r>
    </w:p>
    <w:p w14:paraId="19607FC0" w14:textId="77777777" w:rsidR="00D9484A" w:rsidRPr="002B6E30" w:rsidRDefault="00D9484A" w:rsidP="00D9484A">
      <w:pPr>
        <w:pStyle w:val="paragraph"/>
        <w:spacing w:before="0" w:beforeAutospacing="0" w:after="0" w:afterAutospacing="0"/>
        <w:textAlignment w:val="baseline"/>
        <w:rPr>
          <w:rFonts w:ascii="Arial" w:hAnsi="Arial" w:cs="Arial"/>
          <w:color w:val="000000"/>
          <w:sz w:val="22"/>
          <w:szCs w:val="22"/>
        </w:rPr>
      </w:pPr>
    </w:p>
    <w:p w14:paraId="2611A48B" w14:textId="77777777" w:rsidR="00D9484A" w:rsidRPr="002B6E30" w:rsidRDefault="00D9484A" w:rsidP="00D9484A">
      <w:pPr>
        <w:pStyle w:val="paragraph"/>
        <w:spacing w:before="0" w:beforeAutospacing="0" w:after="0" w:afterAutospacing="0"/>
        <w:textAlignment w:val="baseline"/>
        <w:rPr>
          <w:rFonts w:ascii="Arial" w:hAnsi="Arial" w:cs="Arial"/>
          <w:color w:val="000000"/>
          <w:sz w:val="22"/>
          <w:szCs w:val="22"/>
        </w:rPr>
      </w:pPr>
      <w:r w:rsidRPr="002B6E30">
        <w:rPr>
          <w:rStyle w:val="normaltextrun"/>
          <w:rFonts w:ascii="Arial" w:hAnsi="Arial" w:cs="Arial"/>
          <w:color w:val="000000"/>
          <w:sz w:val="22"/>
          <w:szCs w:val="22"/>
        </w:rPr>
        <w:t>In conclusion, there are too many pupils leaving schools without being able to transfer skills to their personal life, but this can be improved through effective teaching training such as the Sabbatical Scheme and more fluent Welsh speaking teacher in English-medium schools. Children should also undergo reading tests to observe skill levels between ages eight and fourteen and that can allow fast track GCSE exams for more able children, rather than the barrier of sets in schools. </w:t>
      </w:r>
      <w:r w:rsidRPr="002B6E30">
        <w:rPr>
          <w:rStyle w:val="eop"/>
          <w:rFonts w:ascii="Arial" w:hAnsi="Arial" w:cs="Arial"/>
          <w:color w:val="000000"/>
          <w:sz w:val="22"/>
          <w:szCs w:val="22"/>
        </w:rPr>
        <w:t> </w:t>
      </w:r>
    </w:p>
    <w:p w14:paraId="0DE24064" w14:textId="77777777" w:rsidR="00D9484A" w:rsidRPr="002B6E30" w:rsidRDefault="00D9484A" w:rsidP="00D9484A">
      <w:pPr>
        <w:pStyle w:val="paragraph"/>
        <w:spacing w:before="0" w:beforeAutospacing="0" w:after="0" w:afterAutospacing="0"/>
        <w:textAlignment w:val="baseline"/>
        <w:rPr>
          <w:rFonts w:ascii="Arial" w:hAnsi="Arial" w:cs="Arial"/>
          <w:color w:val="000000"/>
          <w:sz w:val="22"/>
          <w:szCs w:val="22"/>
        </w:rPr>
      </w:pPr>
      <w:r w:rsidRPr="002B6E30">
        <w:rPr>
          <w:rStyle w:val="eop"/>
          <w:rFonts w:ascii="Arial" w:hAnsi="Arial" w:cs="Arial"/>
          <w:color w:val="000000"/>
          <w:sz w:val="22"/>
          <w:szCs w:val="22"/>
        </w:rPr>
        <w:t> </w:t>
      </w:r>
    </w:p>
    <w:p w14:paraId="3BCCF247" w14:textId="77777777" w:rsidR="00D9484A" w:rsidRPr="002B6E30" w:rsidRDefault="00D9484A" w:rsidP="00D9484A">
      <w:pPr>
        <w:pStyle w:val="paragraph"/>
        <w:spacing w:before="0" w:beforeAutospacing="0" w:after="0" w:afterAutospacing="0"/>
        <w:textAlignment w:val="baseline"/>
        <w:rPr>
          <w:rFonts w:ascii="Arial" w:hAnsi="Arial" w:cs="Arial"/>
          <w:color w:val="000000"/>
          <w:sz w:val="22"/>
          <w:szCs w:val="22"/>
        </w:rPr>
      </w:pPr>
      <w:r w:rsidRPr="002B6E30">
        <w:rPr>
          <w:rStyle w:val="eop"/>
          <w:rFonts w:ascii="Arial" w:hAnsi="Arial" w:cs="Arial"/>
          <w:color w:val="000000"/>
          <w:sz w:val="22"/>
          <w:szCs w:val="22"/>
        </w:rPr>
        <w:t> </w:t>
      </w:r>
    </w:p>
    <w:p w14:paraId="40775F3E" w14:textId="77777777" w:rsidR="00D9484A" w:rsidRPr="002B6E30" w:rsidRDefault="00D9484A" w:rsidP="00D9484A">
      <w:pPr>
        <w:jc w:val="center"/>
        <w:rPr>
          <w:rStyle w:val="eop"/>
          <w:rFonts w:ascii="Arial" w:hAnsi="Arial" w:cs="Arial"/>
          <w:color w:val="000000"/>
        </w:rPr>
      </w:pPr>
    </w:p>
    <w:p w14:paraId="3E8D9202" w14:textId="77777777" w:rsidR="00D9484A" w:rsidRPr="002B6E30" w:rsidRDefault="00D9484A" w:rsidP="00D9484A">
      <w:pPr>
        <w:jc w:val="center"/>
        <w:rPr>
          <w:rStyle w:val="eop"/>
          <w:rFonts w:ascii="Arial" w:hAnsi="Arial" w:cs="Arial"/>
          <w:color w:val="000000"/>
        </w:rPr>
      </w:pPr>
    </w:p>
    <w:p w14:paraId="58273150" w14:textId="77777777" w:rsidR="00D9484A" w:rsidRPr="002B6E30" w:rsidRDefault="00D9484A" w:rsidP="00D9484A">
      <w:pPr>
        <w:jc w:val="center"/>
        <w:rPr>
          <w:rStyle w:val="eop"/>
          <w:rFonts w:ascii="Arial" w:hAnsi="Arial" w:cs="Arial"/>
          <w:color w:val="000000"/>
        </w:rPr>
      </w:pPr>
    </w:p>
    <w:p w14:paraId="729BBB0D" w14:textId="77777777" w:rsidR="00D9484A" w:rsidRPr="002B6E30" w:rsidRDefault="00D9484A" w:rsidP="00D9484A">
      <w:pPr>
        <w:jc w:val="center"/>
        <w:rPr>
          <w:rStyle w:val="eop"/>
          <w:rFonts w:ascii="Arial" w:hAnsi="Arial" w:cs="Arial"/>
          <w:color w:val="000000"/>
        </w:rPr>
      </w:pPr>
    </w:p>
    <w:p w14:paraId="5B63DEA0" w14:textId="77777777" w:rsidR="00D9484A" w:rsidRPr="002B6E30" w:rsidRDefault="00D9484A" w:rsidP="00D9484A">
      <w:pPr>
        <w:jc w:val="center"/>
        <w:rPr>
          <w:rStyle w:val="eop"/>
          <w:rFonts w:ascii="Arial" w:hAnsi="Arial" w:cs="Arial"/>
          <w:color w:val="000000"/>
        </w:rPr>
      </w:pPr>
    </w:p>
    <w:p w14:paraId="21609889" w14:textId="77777777" w:rsidR="00D9484A" w:rsidRPr="002B6E30" w:rsidRDefault="00D9484A" w:rsidP="00D9484A">
      <w:pPr>
        <w:jc w:val="center"/>
        <w:rPr>
          <w:rStyle w:val="eop"/>
          <w:rFonts w:ascii="Arial" w:hAnsi="Arial" w:cs="Arial"/>
          <w:color w:val="000000"/>
        </w:rPr>
      </w:pPr>
    </w:p>
    <w:p w14:paraId="11C895A4" w14:textId="77777777" w:rsidR="00D9484A" w:rsidRPr="002B6E30" w:rsidRDefault="00D9484A" w:rsidP="00D9484A">
      <w:pPr>
        <w:jc w:val="center"/>
        <w:rPr>
          <w:rStyle w:val="eop"/>
          <w:rFonts w:ascii="Arial" w:hAnsi="Arial" w:cs="Arial"/>
          <w:color w:val="000000"/>
        </w:rPr>
      </w:pPr>
    </w:p>
    <w:p w14:paraId="57216E32" w14:textId="77777777" w:rsidR="002B6E30" w:rsidRPr="002B6E30" w:rsidRDefault="002B6E30" w:rsidP="002B6E30">
      <w:pPr>
        <w:jc w:val="center"/>
        <w:rPr>
          <w:rFonts w:ascii="Arial" w:hAnsi="Arial" w:cs="Arial"/>
          <w:b/>
          <w:u w:val="single"/>
        </w:rPr>
      </w:pPr>
      <w:r w:rsidRPr="002B6E30">
        <w:rPr>
          <w:rFonts w:ascii="Arial" w:hAnsi="Arial" w:cs="Arial"/>
          <w:b/>
          <w:u w:val="single"/>
        </w:rPr>
        <w:t xml:space="preserve">Reference List </w:t>
      </w:r>
    </w:p>
    <w:p w14:paraId="388D6827" w14:textId="77777777" w:rsidR="002B6E30" w:rsidRPr="002B6E30" w:rsidRDefault="002B6E30" w:rsidP="002B6E30">
      <w:pPr>
        <w:rPr>
          <w:rFonts w:ascii="Arial" w:hAnsi="Arial" w:cs="Arial"/>
        </w:rPr>
      </w:pPr>
      <w:r w:rsidRPr="002B6E30">
        <w:rPr>
          <w:rFonts w:ascii="Arial" w:hAnsi="Arial" w:cs="Arial"/>
        </w:rPr>
        <w:t xml:space="preserve">Baker, C. (2007). </w:t>
      </w:r>
      <w:r w:rsidRPr="002B6E30">
        <w:rPr>
          <w:rFonts w:ascii="Arial" w:hAnsi="Arial" w:cs="Arial"/>
          <w:i/>
        </w:rPr>
        <w:t xml:space="preserve">A Parents’ and Teachers’ Guide to Bilingualism. </w:t>
      </w:r>
      <w:r w:rsidRPr="002B6E30">
        <w:rPr>
          <w:rFonts w:ascii="Arial" w:hAnsi="Arial" w:cs="Arial"/>
        </w:rPr>
        <w:t>3</w:t>
      </w:r>
      <w:r w:rsidRPr="002B6E30">
        <w:rPr>
          <w:rFonts w:ascii="Arial" w:hAnsi="Arial" w:cs="Arial"/>
          <w:vertAlign w:val="superscript"/>
        </w:rPr>
        <w:t xml:space="preserve">rd </w:t>
      </w:r>
      <w:r w:rsidRPr="002B6E30">
        <w:rPr>
          <w:rFonts w:ascii="Arial" w:hAnsi="Arial" w:cs="Arial"/>
        </w:rPr>
        <w:t xml:space="preserve">Edition. Clevedon: Multilingual Matters LTD. </w:t>
      </w:r>
    </w:p>
    <w:p w14:paraId="23E180E7" w14:textId="77777777" w:rsidR="002B6E30" w:rsidRPr="002B6E30" w:rsidRDefault="002B6E30" w:rsidP="002B6E30">
      <w:pPr>
        <w:spacing w:line="276" w:lineRule="auto"/>
        <w:rPr>
          <w:rFonts w:ascii="Arial" w:hAnsi="Arial" w:cs="Arial"/>
          <w:color w:val="000000"/>
        </w:rPr>
      </w:pPr>
      <w:r w:rsidRPr="002B6E30">
        <w:rPr>
          <w:rFonts w:ascii="Arial" w:hAnsi="Arial" w:cs="Arial"/>
          <w:color w:val="000000"/>
        </w:rPr>
        <w:t xml:space="preserve">Donaldson, G. (2015) </w:t>
      </w:r>
      <w:r w:rsidRPr="002B6E30">
        <w:rPr>
          <w:rFonts w:ascii="Arial" w:hAnsi="Arial" w:cs="Arial"/>
          <w:i/>
          <w:iCs/>
          <w:color w:val="000000"/>
        </w:rPr>
        <w:t>Successful Futures. Independent Review of the Curriculum and Assessment Arrangements in Wales</w:t>
      </w:r>
      <w:r w:rsidRPr="002B6E30">
        <w:rPr>
          <w:rFonts w:ascii="Arial" w:hAnsi="Arial" w:cs="Arial"/>
          <w:color w:val="000000"/>
        </w:rPr>
        <w:t>. Cardiff: Welsh Government.</w:t>
      </w:r>
    </w:p>
    <w:p w14:paraId="1D1AE481" w14:textId="77777777" w:rsidR="002B6E30" w:rsidRPr="002B6E30" w:rsidRDefault="002B6E30" w:rsidP="002B6E30">
      <w:pPr>
        <w:rPr>
          <w:rFonts w:ascii="Arial" w:hAnsi="Arial" w:cs="Arial"/>
        </w:rPr>
      </w:pPr>
      <w:r w:rsidRPr="002B6E30">
        <w:rPr>
          <w:rFonts w:ascii="Arial" w:hAnsi="Arial" w:cs="Arial"/>
        </w:rPr>
        <w:t>Estyn, (2010, Updated 2016) Guidance for the inspection of primary schools. Cardiff: Estyn</w:t>
      </w:r>
      <w:r w:rsidRPr="002B6E30">
        <w:rPr>
          <w:rFonts w:ascii="Arial" w:hAnsi="Arial" w:cs="Arial"/>
        </w:rPr>
        <w:br/>
        <w:t xml:space="preserve">Available at: </w:t>
      </w:r>
      <w:hyperlink r:id="rId6" w:history="1">
        <w:r w:rsidRPr="002B6E30">
          <w:rPr>
            <w:rStyle w:val="Hyperlink"/>
            <w:rFonts w:ascii="Arial" w:hAnsi="Arial" w:cs="Arial"/>
          </w:rPr>
          <w:t>https://moodle.uwtsd.ac.uk/pluginfile.php/102184/mod_resource/content/0/Guidance%20for%20the%20inspection%20of%20primary%20schools%20-%202016%20handbook_0.pdf</w:t>
        </w:r>
      </w:hyperlink>
      <w:r w:rsidRPr="002B6E30">
        <w:rPr>
          <w:rFonts w:ascii="Arial" w:hAnsi="Arial" w:cs="Arial"/>
        </w:rPr>
        <w:t xml:space="preserve"> (Last Accessed: </w:t>
      </w:r>
      <w:r w:rsidRPr="002B6E30">
        <w:rPr>
          <w:rFonts w:ascii="Arial" w:hAnsi="Arial" w:cs="Arial"/>
          <w:color w:val="000000"/>
        </w:rPr>
        <w:t>13 Nov. 2018</w:t>
      </w:r>
      <w:r w:rsidRPr="002B6E30">
        <w:rPr>
          <w:rFonts w:ascii="Arial" w:hAnsi="Arial" w:cs="Arial"/>
        </w:rPr>
        <w:t>)</w:t>
      </w:r>
    </w:p>
    <w:p w14:paraId="2BBCE063" w14:textId="77777777" w:rsidR="002B6E30" w:rsidRPr="002B6E30" w:rsidRDefault="002B6E30" w:rsidP="002B6E30">
      <w:pPr>
        <w:rPr>
          <w:rFonts w:ascii="Arial" w:hAnsi="Arial" w:cs="Arial"/>
        </w:rPr>
      </w:pPr>
      <w:r w:rsidRPr="002B6E30">
        <w:rPr>
          <w:rFonts w:ascii="Arial" w:hAnsi="Arial" w:cs="Arial"/>
        </w:rPr>
        <w:t>Estyn, (2012), Pride in the Welsh language brings success. Cardiff: Estyn</w:t>
      </w:r>
      <w:r w:rsidRPr="002B6E30">
        <w:rPr>
          <w:rFonts w:ascii="Arial" w:hAnsi="Arial" w:cs="Arial"/>
        </w:rPr>
        <w:br/>
        <w:t xml:space="preserve">Available at: </w:t>
      </w:r>
      <w:hyperlink r:id="rId7" w:history="1">
        <w:r w:rsidRPr="002B6E30">
          <w:rPr>
            <w:rStyle w:val="Hyperlink"/>
            <w:rFonts w:ascii="Arial" w:hAnsi="Arial" w:cs="Arial"/>
          </w:rPr>
          <w:t>https://www.estyn.gov.wales/effective-practice/pride-welsh-language-brings-success</w:t>
        </w:r>
      </w:hyperlink>
      <w:r w:rsidRPr="002B6E30">
        <w:rPr>
          <w:rFonts w:ascii="Arial" w:hAnsi="Arial" w:cs="Arial"/>
        </w:rPr>
        <w:t xml:space="preserve"> (Last Accessed: </w:t>
      </w:r>
      <w:r w:rsidRPr="002B6E30">
        <w:rPr>
          <w:rFonts w:ascii="Arial" w:hAnsi="Arial" w:cs="Arial"/>
          <w:color w:val="000000"/>
        </w:rPr>
        <w:t>14 Nov. 2018</w:t>
      </w:r>
      <w:r w:rsidRPr="002B6E30">
        <w:rPr>
          <w:rFonts w:ascii="Arial" w:hAnsi="Arial" w:cs="Arial"/>
        </w:rPr>
        <w:t>)</w:t>
      </w:r>
    </w:p>
    <w:p w14:paraId="07F9004C" w14:textId="77777777" w:rsidR="002B6E30" w:rsidRPr="002B6E30" w:rsidRDefault="002B6E30" w:rsidP="002B6E30">
      <w:pPr>
        <w:rPr>
          <w:rFonts w:ascii="Arial" w:hAnsi="Arial" w:cs="Arial"/>
        </w:rPr>
      </w:pPr>
      <w:r w:rsidRPr="002B6E30">
        <w:rPr>
          <w:rFonts w:ascii="Arial" w:hAnsi="Arial" w:cs="Arial"/>
        </w:rPr>
        <w:t xml:space="preserve">Estyn, (2016-2017) The Annual Report of Her Majesty’s Chief Inspector of Education and Training in Wales. Cardiff: Estyn </w:t>
      </w:r>
      <w:r w:rsidRPr="002B6E30">
        <w:rPr>
          <w:rFonts w:ascii="Arial" w:hAnsi="Arial" w:cs="Arial"/>
        </w:rPr>
        <w:br/>
        <w:t xml:space="preserve">Available at: </w:t>
      </w:r>
      <w:hyperlink r:id="rId8" w:history="1">
        <w:r w:rsidRPr="002B6E30">
          <w:rPr>
            <w:rStyle w:val="Hyperlink"/>
            <w:rFonts w:ascii="Arial" w:hAnsi="Arial" w:cs="Arial"/>
          </w:rPr>
          <w:t>http://www.assembly.wales/laid%20documents/gen-ld11387/gen-ld11387-e.pdf</w:t>
        </w:r>
      </w:hyperlink>
      <w:r w:rsidRPr="002B6E30">
        <w:rPr>
          <w:rFonts w:ascii="Arial" w:hAnsi="Arial" w:cs="Arial"/>
        </w:rPr>
        <w:t xml:space="preserve"> (Last Accessed </w:t>
      </w:r>
      <w:r w:rsidRPr="002B6E30">
        <w:rPr>
          <w:rFonts w:ascii="Arial" w:hAnsi="Arial" w:cs="Arial"/>
          <w:color w:val="000000"/>
        </w:rPr>
        <w:t>14 Nov. 2018</w:t>
      </w:r>
      <w:r w:rsidRPr="002B6E30">
        <w:rPr>
          <w:rFonts w:ascii="Arial" w:hAnsi="Arial" w:cs="Arial"/>
        </w:rPr>
        <w:t>)</w:t>
      </w:r>
    </w:p>
    <w:p w14:paraId="768D1E46" w14:textId="77777777" w:rsidR="002B6E30" w:rsidRPr="002B6E30" w:rsidRDefault="002B6E30" w:rsidP="002B6E30">
      <w:pPr>
        <w:rPr>
          <w:rFonts w:ascii="Arial" w:hAnsi="Arial" w:cs="Arial"/>
        </w:rPr>
      </w:pPr>
      <w:r w:rsidRPr="002B6E30">
        <w:rPr>
          <w:rFonts w:ascii="Arial" w:hAnsi="Arial" w:cs="Arial"/>
        </w:rPr>
        <w:t xml:space="preserve">Lewis, H. (2015). Welsh Second Language Within Our New Curriculum. Welsh Government: Cardiff. Available at: </w:t>
      </w:r>
      <w:hyperlink r:id="rId9" w:history="1">
        <w:r w:rsidRPr="002B6E30">
          <w:rPr>
            <w:rStyle w:val="Hyperlink"/>
            <w:rFonts w:ascii="Arial" w:hAnsi="Arial" w:cs="Arial"/>
          </w:rPr>
          <w:t>https://gov.wales/about/cabinet/cabinetstatements/previous-administration/2015/welshsecondlang/?lang=en</w:t>
        </w:r>
      </w:hyperlink>
      <w:r w:rsidRPr="002B6E30">
        <w:rPr>
          <w:rFonts w:ascii="Arial" w:hAnsi="Arial" w:cs="Arial"/>
        </w:rPr>
        <w:t xml:space="preserve">  [Last Accessed </w:t>
      </w:r>
      <w:r w:rsidRPr="002B6E30">
        <w:rPr>
          <w:rFonts w:ascii="Arial" w:hAnsi="Arial" w:cs="Arial"/>
          <w:color w:val="000000"/>
        </w:rPr>
        <w:t>13 Nov. 2018</w:t>
      </w:r>
      <w:r w:rsidRPr="002B6E30">
        <w:rPr>
          <w:rFonts w:ascii="Arial" w:hAnsi="Arial" w:cs="Arial"/>
        </w:rPr>
        <w:t>].</w:t>
      </w:r>
    </w:p>
    <w:p w14:paraId="1ECF6C40" w14:textId="77777777" w:rsidR="002B6E30" w:rsidRPr="002B6E30" w:rsidRDefault="002B6E30" w:rsidP="002B6E30">
      <w:pPr>
        <w:rPr>
          <w:rFonts w:ascii="Arial" w:hAnsi="Arial" w:cs="Arial"/>
        </w:rPr>
      </w:pPr>
      <w:r w:rsidRPr="002B6E30">
        <w:rPr>
          <w:rFonts w:ascii="Arial" w:hAnsi="Arial" w:cs="Arial"/>
        </w:rPr>
        <w:t>Welsh Assembly Government (2014)</w:t>
      </w:r>
      <w:r w:rsidRPr="002B6E30">
        <w:rPr>
          <w:rFonts w:ascii="Arial" w:hAnsi="Arial" w:cs="Arial"/>
          <w:i/>
        </w:rPr>
        <w:t xml:space="preserve"> One Language for All: Review of Welsh Second Language at Key stages 3 and 4. </w:t>
      </w:r>
      <w:r w:rsidRPr="002B6E30">
        <w:rPr>
          <w:rFonts w:ascii="Arial" w:hAnsi="Arial" w:cs="Arial"/>
        </w:rPr>
        <w:t>Cardiff: Welsh Government</w:t>
      </w:r>
      <w:r w:rsidRPr="002B6E30">
        <w:rPr>
          <w:rFonts w:ascii="Arial" w:hAnsi="Arial" w:cs="Arial"/>
        </w:rPr>
        <w:br/>
        <w:t xml:space="preserve">Available at: </w:t>
      </w:r>
      <w:hyperlink r:id="rId10" w:history="1">
        <w:r w:rsidRPr="002B6E30">
          <w:rPr>
            <w:rStyle w:val="Hyperlink"/>
            <w:rFonts w:ascii="Arial" w:hAnsi="Arial" w:cs="Arial"/>
          </w:rPr>
          <w:t>https://beta.gov.wales/sites/default/files/publications/2018-05/review-of-welsh-second-language-at-key-stages-3-and-4.pdf</w:t>
        </w:r>
      </w:hyperlink>
      <w:r w:rsidRPr="002B6E30">
        <w:rPr>
          <w:rFonts w:ascii="Arial" w:hAnsi="Arial" w:cs="Arial"/>
        </w:rPr>
        <w:t xml:space="preserve"> (Last Accessed </w:t>
      </w:r>
      <w:r w:rsidRPr="002B6E30">
        <w:rPr>
          <w:rFonts w:ascii="Arial" w:hAnsi="Arial" w:cs="Arial"/>
          <w:color w:val="000000"/>
        </w:rPr>
        <w:t>14 Nov. 2018</w:t>
      </w:r>
      <w:r w:rsidRPr="002B6E30">
        <w:rPr>
          <w:rFonts w:ascii="Arial" w:hAnsi="Arial" w:cs="Arial"/>
        </w:rPr>
        <w:t>)</w:t>
      </w:r>
    </w:p>
    <w:p w14:paraId="1678A0CE" w14:textId="77777777" w:rsidR="002B6E30" w:rsidRPr="002B6E30" w:rsidRDefault="002B6E30" w:rsidP="002B6E30">
      <w:pPr>
        <w:rPr>
          <w:rFonts w:ascii="Arial" w:hAnsi="Arial" w:cs="Arial"/>
        </w:rPr>
      </w:pPr>
      <w:r w:rsidRPr="002B6E30">
        <w:rPr>
          <w:rFonts w:ascii="Arial" w:hAnsi="Arial" w:cs="Arial"/>
          <w:color w:val="000000"/>
        </w:rPr>
        <w:t xml:space="preserve">Williams, T. (2013). </w:t>
      </w:r>
      <w:r w:rsidRPr="002B6E30">
        <w:rPr>
          <w:rFonts w:ascii="Arial" w:hAnsi="Arial" w:cs="Arial"/>
          <w:i/>
          <w:iCs/>
          <w:color w:val="000000"/>
        </w:rPr>
        <w:t>When teaching Welsh is a futile experiment</w:t>
      </w:r>
      <w:r w:rsidRPr="002B6E30">
        <w:rPr>
          <w:rFonts w:ascii="Arial" w:hAnsi="Arial" w:cs="Arial"/>
          <w:color w:val="000000"/>
        </w:rPr>
        <w:t xml:space="preserve">. [online] Cardiff: IWA Wales. Available at: </w:t>
      </w:r>
      <w:hyperlink r:id="rId11" w:history="1">
        <w:r w:rsidRPr="002B6E30">
          <w:rPr>
            <w:rStyle w:val="Hyperlink"/>
            <w:rFonts w:ascii="Arial" w:hAnsi="Arial" w:cs="Arial"/>
          </w:rPr>
          <w:t>https://www.iwa.wales/click/2013/10/when-teaching-welsh-is-a-futile-experiment/</w:t>
        </w:r>
      </w:hyperlink>
      <w:r w:rsidRPr="002B6E30">
        <w:rPr>
          <w:rFonts w:ascii="Arial" w:hAnsi="Arial" w:cs="Arial"/>
          <w:color w:val="000000"/>
        </w:rPr>
        <w:t xml:space="preserve"> [Accessed 14 Nov. 2018].</w:t>
      </w:r>
    </w:p>
    <w:p w14:paraId="2CBDB23D" w14:textId="77777777" w:rsidR="00D9484A" w:rsidRDefault="00D9484A" w:rsidP="002B6E30">
      <w:pPr>
        <w:rPr>
          <w:rFonts w:ascii="&amp;quot" w:hAnsi="&amp;quot"/>
          <w:color w:val="000000"/>
          <w:sz w:val="18"/>
          <w:szCs w:val="18"/>
        </w:rPr>
      </w:pPr>
    </w:p>
    <w:p w14:paraId="046B98DE" w14:textId="77777777" w:rsidR="008F68C3" w:rsidRDefault="008F68C3"/>
    <w:sectPr w:rsidR="008F68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84A"/>
    <w:rsid w:val="001F4AB0"/>
    <w:rsid w:val="002B6E30"/>
    <w:rsid w:val="00385EC7"/>
    <w:rsid w:val="00526B32"/>
    <w:rsid w:val="00627890"/>
    <w:rsid w:val="006302FD"/>
    <w:rsid w:val="00743504"/>
    <w:rsid w:val="007A5525"/>
    <w:rsid w:val="008F68C3"/>
    <w:rsid w:val="009A58E0"/>
    <w:rsid w:val="009D0F11"/>
    <w:rsid w:val="00B34142"/>
    <w:rsid w:val="00C329B6"/>
    <w:rsid w:val="00D9484A"/>
    <w:rsid w:val="00F6324B"/>
    <w:rsid w:val="00F64D69"/>
    <w:rsid w:val="00FF1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C5D3A"/>
  <w15:chartTrackingRefBased/>
  <w15:docId w15:val="{E5A21A21-21C2-4D62-94C5-35E9D0D7A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D9484A"/>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D9484A"/>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948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9484A"/>
  </w:style>
  <w:style w:type="character" w:customStyle="1" w:styleId="spellingerror">
    <w:name w:val="spellingerror"/>
    <w:basedOn w:val="DefaultParagraphFont"/>
    <w:rsid w:val="00D9484A"/>
  </w:style>
  <w:style w:type="character" w:customStyle="1" w:styleId="eop">
    <w:name w:val="eop"/>
    <w:basedOn w:val="DefaultParagraphFont"/>
    <w:rsid w:val="00D9484A"/>
  </w:style>
  <w:style w:type="character" w:customStyle="1" w:styleId="findhit">
    <w:name w:val="findhit"/>
    <w:basedOn w:val="DefaultParagraphFont"/>
    <w:rsid w:val="00D9484A"/>
  </w:style>
  <w:style w:type="character" w:customStyle="1" w:styleId="contextualspellingandgrammarerror">
    <w:name w:val="contextualspellingandgrammarerror"/>
    <w:basedOn w:val="DefaultParagraphFont"/>
    <w:rsid w:val="00D9484A"/>
  </w:style>
  <w:style w:type="character" w:customStyle="1" w:styleId="Heading2Char">
    <w:name w:val="Heading 2 Char"/>
    <w:basedOn w:val="DefaultParagraphFont"/>
    <w:link w:val="Heading2"/>
    <w:semiHidden/>
    <w:rsid w:val="00D9484A"/>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D9484A"/>
    <w:rPr>
      <w:rFonts w:ascii="Times New Roman" w:eastAsia="Times New Roman" w:hAnsi="Times New Roman" w:cs="Times New Roman"/>
      <w:sz w:val="40"/>
      <w:szCs w:val="20"/>
      <w:lang w:eastAsia="en-GB"/>
    </w:rPr>
  </w:style>
  <w:style w:type="paragraph" w:styleId="Header">
    <w:name w:val="header"/>
    <w:basedOn w:val="Normal"/>
    <w:link w:val="HeaderChar"/>
    <w:semiHidden/>
    <w:unhideWhenUsed/>
    <w:rsid w:val="00D9484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semiHidden/>
    <w:rsid w:val="00D9484A"/>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9484A"/>
    <w:rPr>
      <w:color w:val="0563C1" w:themeColor="hyperlink"/>
      <w:u w:val="single"/>
    </w:rPr>
  </w:style>
  <w:style w:type="character" w:styleId="FollowedHyperlink">
    <w:name w:val="FollowedHyperlink"/>
    <w:basedOn w:val="DefaultParagraphFont"/>
    <w:uiPriority w:val="99"/>
    <w:semiHidden/>
    <w:unhideWhenUsed/>
    <w:rsid w:val="00F632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2895580">
      <w:bodyDiv w:val="1"/>
      <w:marLeft w:val="0"/>
      <w:marRight w:val="0"/>
      <w:marTop w:val="0"/>
      <w:marBottom w:val="0"/>
      <w:divBdr>
        <w:top w:val="none" w:sz="0" w:space="0" w:color="auto"/>
        <w:left w:val="none" w:sz="0" w:space="0" w:color="auto"/>
        <w:bottom w:val="none" w:sz="0" w:space="0" w:color="auto"/>
        <w:right w:val="none" w:sz="0" w:space="0" w:color="auto"/>
      </w:divBdr>
    </w:div>
    <w:div w:id="1270622039">
      <w:bodyDiv w:val="1"/>
      <w:marLeft w:val="0"/>
      <w:marRight w:val="0"/>
      <w:marTop w:val="0"/>
      <w:marBottom w:val="0"/>
      <w:divBdr>
        <w:top w:val="none" w:sz="0" w:space="0" w:color="auto"/>
        <w:left w:val="none" w:sz="0" w:space="0" w:color="auto"/>
        <w:bottom w:val="none" w:sz="0" w:space="0" w:color="auto"/>
        <w:right w:val="none" w:sz="0" w:space="0" w:color="auto"/>
      </w:divBdr>
    </w:div>
    <w:div w:id="1308127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sembly.wales/laid%20documents/gen-ld11387/gen-ld11387-e.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styn.gov.wales/effective-practice/pride-welsh-language-brings-succes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pluginfile.php/102184/mod_resource/content/0/Guidance%20for%20the%20inspection%20of%20primary%20schools%20-%202016%20handbook_0.pdf" TargetMode="External"/><Relationship Id="rId11" Type="http://schemas.openxmlformats.org/officeDocument/2006/relationships/hyperlink" Target="https://www.iwa.wales/click/2013/10/when-teaching-welsh-is-a-futile-experiment/" TargetMode="External"/><Relationship Id="rId5" Type="http://schemas.openxmlformats.org/officeDocument/2006/relationships/image" Target="cid:image001.png@01D0EA4A.2BD679A0" TargetMode="External"/><Relationship Id="rId10" Type="http://schemas.openxmlformats.org/officeDocument/2006/relationships/hyperlink" Target="https://beta.gov.wales/sites/default/files/publications/2018-05/review-of-welsh-second-language-at-key-stages-3-and-4.pdf" TargetMode="External"/><Relationship Id="rId4" Type="http://schemas.openxmlformats.org/officeDocument/2006/relationships/image" Target="media/image1.png"/><Relationship Id="rId9" Type="http://schemas.openxmlformats.org/officeDocument/2006/relationships/hyperlink" Target="https://gov.wales/about/cabinet/cabinetstatements/previous-administration/2015/welshsecondlang/?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1802</Words>
  <Characters>10277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dc:creator>
  <cp:keywords/>
  <dc:description/>
  <cp:lastModifiedBy>Abi '</cp:lastModifiedBy>
  <cp:revision>2</cp:revision>
  <dcterms:created xsi:type="dcterms:W3CDTF">2018-12-08T18:43:00Z</dcterms:created>
  <dcterms:modified xsi:type="dcterms:W3CDTF">2018-12-08T18:43:00Z</dcterms:modified>
</cp:coreProperties>
</file>