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93032C"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30A4402C" w14:textId="77777777" w:rsidR="0093032C" w:rsidRPr="0093032C" w:rsidRDefault="0093032C" w:rsidP="0093032C">
            <w:pPr>
              <w:spacing w:line="360" w:lineRule="auto"/>
              <w:jc w:val="both"/>
              <w:rPr>
                <w:rFonts w:ascii="Arial" w:eastAsia="Times New Roman" w:hAnsi="Arial" w:cs="Arial"/>
                <w:b/>
                <w:bCs/>
                <w:color w:val="auto"/>
                <w:szCs w:val="24"/>
              </w:rPr>
            </w:pPr>
            <w:r w:rsidRPr="0093032C">
              <w:rPr>
                <w:rFonts w:ascii="Arial" w:eastAsia="Times New Roman" w:hAnsi="Arial" w:cs="Arial"/>
                <w:b/>
                <w:bCs/>
                <w:color w:val="auto"/>
                <w:szCs w:val="24"/>
              </w:rPr>
              <w:t>Student Name: Salam Al-Masoud</w:t>
            </w:r>
          </w:p>
          <w:p w14:paraId="283EAB02" w14:textId="77777777" w:rsidR="0093032C" w:rsidRPr="0093032C" w:rsidRDefault="0093032C" w:rsidP="0093032C">
            <w:pPr>
              <w:spacing w:line="360" w:lineRule="auto"/>
              <w:jc w:val="both"/>
              <w:rPr>
                <w:rFonts w:ascii="Arial" w:eastAsia="Times New Roman" w:hAnsi="Arial" w:cs="Arial"/>
                <w:b/>
                <w:bCs/>
                <w:color w:val="auto"/>
                <w:szCs w:val="24"/>
              </w:rPr>
            </w:pPr>
            <w:r w:rsidRPr="0093032C">
              <w:rPr>
                <w:rFonts w:ascii="Arial" w:eastAsia="Times New Roman" w:hAnsi="Arial" w:cs="Arial"/>
                <w:b/>
                <w:bCs/>
                <w:color w:val="auto"/>
                <w:szCs w:val="24"/>
              </w:rPr>
              <w:t>Student ID: 2235444</w:t>
            </w:r>
          </w:p>
          <w:p w14:paraId="07332919" w14:textId="77777777" w:rsidR="0093032C" w:rsidRPr="0093032C" w:rsidRDefault="0093032C" w:rsidP="0093032C">
            <w:pPr>
              <w:spacing w:line="360" w:lineRule="auto"/>
              <w:jc w:val="both"/>
              <w:rPr>
                <w:rFonts w:ascii="Arial" w:eastAsia="Times New Roman" w:hAnsi="Arial" w:cs="Arial"/>
                <w:b/>
                <w:bCs/>
                <w:color w:val="auto"/>
                <w:szCs w:val="24"/>
              </w:rPr>
            </w:pPr>
            <w:r w:rsidRPr="0093032C">
              <w:rPr>
                <w:rFonts w:ascii="Arial" w:eastAsia="Times New Roman" w:hAnsi="Arial" w:cs="Arial"/>
                <w:b/>
                <w:bCs/>
                <w:color w:val="auto"/>
                <w:szCs w:val="24"/>
              </w:rPr>
              <w:t>Module Title: Foreign Languages &amp; Cultural Awareness</w:t>
            </w:r>
          </w:p>
          <w:p w14:paraId="50BC4E7E" w14:textId="77777777" w:rsidR="0093032C" w:rsidRPr="0093032C" w:rsidRDefault="0093032C" w:rsidP="0093032C">
            <w:pPr>
              <w:spacing w:line="360" w:lineRule="auto"/>
              <w:jc w:val="both"/>
              <w:rPr>
                <w:rFonts w:ascii="Arial" w:eastAsia="Times New Roman" w:hAnsi="Arial" w:cs="Arial"/>
                <w:b/>
                <w:bCs/>
                <w:color w:val="auto"/>
                <w:szCs w:val="24"/>
              </w:rPr>
            </w:pPr>
            <w:r w:rsidRPr="0093032C">
              <w:rPr>
                <w:rFonts w:ascii="Arial" w:eastAsia="Times New Roman" w:hAnsi="Arial" w:cs="Arial"/>
                <w:b/>
                <w:bCs/>
                <w:color w:val="auto"/>
                <w:szCs w:val="24"/>
              </w:rPr>
              <w:t xml:space="preserve">Module Code: BMIH5003 </w:t>
            </w:r>
          </w:p>
          <w:p w14:paraId="631C0A45" w14:textId="2F0AE273" w:rsidR="0093032C" w:rsidRPr="0093032C" w:rsidRDefault="0093032C" w:rsidP="0093032C">
            <w:pPr>
              <w:spacing w:line="360" w:lineRule="auto"/>
              <w:jc w:val="both"/>
              <w:rPr>
                <w:rFonts w:ascii="Arial" w:eastAsia="Times New Roman" w:hAnsi="Arial" w:cs="Arial"/>
                <w:b/>
                <w:bCs/>
                <w:color w:val="auto"/>
                <w:szCs w:val="24"/>
              </w:rPr>
            </w:pPr>
            <w:r w:rsidRPr="0093032C">
              <w:rPr>
                <w:rFonts w:ascii="Arial" w:eastAsia="Times New Roman" w:hAnsi="Arial" w:cs="Arial"/>
                <w:b/>
                <w:bCs/>
                <w:color w:val="auto"/>
                <w:szCs w:val="24"/>
              </w:rPr>
              <w:t>Lecturer: Heidi Prosser</w:t>
            </w:r>
          </w:p>
          <w:p w14:paraId="0260DAF0" w14:textId="5830857A" w:rsidR="00DA485D" w:rsidRPr="0093032C" w:rsidRDefault="0093032C" w:rsidP="0093032C">
            <w:pPr>
              <w:keepNext/>
              <w:spacing w:before="120" w:after="0" w:line="360" w:lineRule="auto"/>
              <w:jc w:val="both"/>
              <w:rPr>
                <w:rFonts w:ascii="Arial" w:hAnsi="Arial" w:cs="Arial"/>
                <w:b/>
                <w:bCs/>
                <w:noProof/>
                <w:szCs w:val="24"/>
              </w:rPr>
            </w:pPr>
            <w:r w:rsidRPr="0093032C">
              <w:rPr>
                <w:rFonts w:ascii="Arial" w:eastAsia="Times New Roman" w:hAnsi="Arial" w:cs="Arial"/>
                <w:b/>
                <w:bCs/>
                <w:color w:val="auto"/>
                <w:szCs w:val="24"/>
              </w:rPr>
              <w:t xml:space="preserve">Date: </w:t>
            </w:r>
            <w:r w:rsidRPr="0093032C">
              <w:rPr>
                <w:rFonts w:ascii="Arial" w:eastAsia="Times New Roman" w:hAnsi="Arial" w:cs="Arial"/>
                <w:b/>
                <w:bCs/>
                <w:color w:val="auto"/>
                <w:szCs w:val="24"/>
              </w:rPr>
              <w:t>4</w:t>
            </w:r>
            <w:r w:rsidRPr="0093032C">
              <w:rPr>
                <w:rFonts w:ascii="Arial" w:eastAsia="Times New Roman" w:hAnsi="Arial" w:cs="Arial"/>
                <w:b/>
                <w:bCs/>
                <w:color w:val="auto"/>
                <w:szCs w:val="24"/>
                <w:vertAlign w:val="superscript"/>
              </w:rPr>
              <w:t>th</w:t>
            </w:r>
            <w:r w:rsidRPr="0093032C">
              <w:rPr>
                <w:rFonts w:ascii="Arial" w:eastAsia="Times New Roman" w:hAnsi="Arial" w:cs="Arial"/>
                <w:b/>
                <w:bCs/>
                <w:color w:val="auto"/>
                <w:szCs w:val="24"/>
              </w:rPr>
              <w:t xml:space="preserve"> February 2024 </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93032C" w:rsidRDefault="00602C4B" w:rsidP="0093032C">
            <w:pPr>
              <w:keepNext/>
              <w:spacing w:before="120" w:after="0" w:line="360" w:lineRule="auto"/>
              <w:jc w:val="both"/>
              <w:rPr>
                <w:rFonts w:ascii="Arial" w:eastAsia="Times New Roman" w:hAnsi="Arial" w:cs="Arial"/>
                <w:b/>
                <w:bCs/>
                <w:color w:val="auto"/>
                <w:szCs w:val="24"/>
              </w:rPr>
            </w:pPr>
            <w:r w:rsidRPr="0093032C">
              <w:rPr>
                <w:rFonts w:ascii="Arial" w:hAnsi="Arial" w:cs="Arial"/>
                <w:b/>
                <w:bCs/>
                <w:noProof/>
                <w:szCs w:val="24"/>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93032C"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93032C" w:rsidRDefault="00910929" w:rsidP="0093032C">
            <w:pPr>
              <w:keepNext/>
              <w:spacing w:before="120" w:after="0" w:line="360" w:lineRule="auto"/>
              <w:jc w:val="both"/>
              <w:rPr>
                <w:rFonts w:ascii="Arial" w:hAnsi="Arial" w:cs="Arial"/>
                <w:b/>
                <w:bCs/>
                <w:noProof/>
                <w:szCs w:val="24"/>
              </w:rPr>
            </w:pPr>
          </w:p>
          <w:p w14:paraId="2D9E2069" w14:textId="77777777" w:rsidR="00910929" w:rsidRPr="0093032C" w:rsidRDefault="00910929" w:rsidP="0093032C">
            <w:pPr>
              <w:keepNext/>
              <w:spacing w:before="120" w:after="0" w:line="360" w:lineRule="auto"/>
              <w:jc w:val="both"/>
              <w:rPr>
                <w:rFonts w:ascii="Arial" w:hAnsi="Arial" w:cs="Arial"/>
                <w:b/>
                <w:bCs/>
                <w:noProof/>
                <w:szCs w:val="24"/>
              </w:rPr>
            </w:pPr>
            <w:r w:rsidRPr="0093032C">
              <w:rPr>
                <w:rFonts w:ascii="Arial" w:hAnsi="Arial" w:cs="Arial"/>
                <w:b/>
                <w:bCs/>
                <w:noProof/>
                <w:szCs w:val="24"/>
              </w:rPr>
              <w:t>ASSIGNMENT 1: PORTFOLIO</w:t>
            </w:r>
          </w:p>
          <w:p w14:paraId="5AA8AFC3" w14:textId="77777777" w:rsidR="008C0A30" w:rsidRPr="0093032C" w:rsidRDefault="008C0A30" w:rsidP="0093032C">
            <w:pPr>
              <w:keepNext/>
              <w:spacing w:before="120" w:after="0" w:line="360" w:lineRule="auto"/>
              <w:jc w:val="both"/>
              <w:rPr>
                <w:rFonts w:ascii="Arial" w:hAnsi="Arial" w:cs="Arial"/>
                <w:b/>
                <w:bCs/>
                <w:noProof/>
                <w:szCs w:val="24"/>
              </w:rPr>
            </w:pPr>
            <w:r w:rsidRPr="0093032C">
              <w:rPr>
                <w:rFonts w:ascii="Arial" w:hAnsi="Arial" w:cs="Arial"/>
                <w:b/>
                <w:bCs/>
                <w:noProof/>
                <w:szCs w:val="24"/>
              </w:rPr>
              <w:t>(4 Components)</w:t>
            </w:r>
          </w:p>
          <w:p w14:paraId="3EB74E88" w14:textId="490B50A3" w:rsidR="003164B2" w:rsidRPr="0093032C" w:rsidRDefault="003164B2" w:rsidP="0093032C">
            <w:pPr>
              <w:keepNext/>
              <w:spacing w:before="120" w:after="0" w:line="360" w:lineRule="auto"/>
              <w:jc w:val="both"/>
              <w:rPr>
                <w:rFonts w:ascii="Arial" w:hAnsi="Arial" w:cs="Arial"/>
                <w:b/>
                <w:bCs/>
                <w:noProof/>
                <w:szCs w:val="24"/>
              </w:rPr>
            </w:pPr>
          </w:p>
        </w:tc>
      </w:tr>
      <w:tr w:rsidR="007C2128" w:rsidRPr="0093032C"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93032C" w:rsidRDefault="007C2128" w:rsidP="0093032C">
            <w:pPr>
              <w:spacing w:line="360" w:lineRule="auto"/>
              <w:jc w:val="both"/>
              <w:rPr>
                <w:rFonts w:ascii="Arial" w:hAnsi="Arial" w:cs="Arial"/>
                <w:b/>
                <w:bCs/>
                <w:szCs w:val="24"/>
              </w:rPr>
            </w:pPr>
          </w:p>
          <w:p w14:paraId="5200968E" w14:textId="0FCBF245" w:rsidR="007C2128" w:rsidRPr="0093032C" w:rsidRDefault="007C2128" w:rsidP="0093032C">
            <w:pPr>
              <w:spacing w:line="360" w:lineRule="auto"/>
              <w:jc w:val="both"/>
              <w:rPr>
                <w:rFonts w:ascii="Arial" w:hAnsi="Arial" w:cs="Arial"/>
                <w:b/>
                <w:bCs/>
                <w:szCs w:val="24"/>
              </w:rPr>
            </w:pPr>
            <w:r w:rsidRPr="0093032C">
              <w:rPr>
                <w:rFonts w:ascii="Arial" w:hAnsi="Arial" w:cs="Arial"/>
                <w:b/>
                <w:bCs/>
                <w:szCs w:val="24"/>
              </w:rPr>
              <w:t xml:space="preserve">Component </w:t>
            </w:r>
            <w:r w:rsidR="008C0A30" w:rsidRPr="0093032C">
              <w:rPr>
                <w:rFonts w:ascii="Arial" w:hAnsi="Arial" w:cs="Arial"/>
                <w:b/>
                <w:bCs/>
                <w:szCs w:val="24"/>
              </w:rPr>
              <w:t>1</w:t>
            </w:r>
            <w:r w:rsidRPr="0093032C">
              <w:rPr>
                <w:rFonts w:ascii="Arial" w:hAnsi="Arial" w:cs="Arial"/>
                <w:b/>
                <w:bCs/>
                <w:szCs w:val="24"/>
              </w:rPr>
              <w:t xml:space="preserve">: </w:t>
            </w:r>
            <w:r w:rsidRPr="0093032C">
              <w:rPr>
                <w:rFonts w:ascii="Arial" w:hAnsi="Arial" w:cs="Arial"/>
                <w:b/>
                <w:bCs/>
                <w:i/>
                <w:iCs/>
                <w:szCs w:val="24"/>
              </w:rPr>
              <w:t>Professional Reflection</w:t>
            </w:r>
            <w:r w:rsidRPr="0093032C">
              <w:rPr>
                <w:rFonts w:ascii="Arial" w:hAnsi="Arial" w:cs="Arial"/>
                <w:b/>
                <w:bCs/>
                <w:szCs w:val="24"/>
              </w:rPr>
              <w:t xml:space="preserve"> </w:t>
            </w:r>
            <w:r w:rsidR="00373FD2" w:rsidRPr="0093032C">
              <w:rPr>
                <w:rFonts w:ascii="Arial" w:hAnsi="Arial" w:cs="Arial"/>
                <w:b/>
                <w:bCs/>
                <w:szCs w:val="24"/>
              </w:rPr>
              <w:t>(</w:t>
            </w:r>
            <w:r w:rsidRPr="0093032C">
              <w:rPr>
                <w:rFonts w:ascii="Arial" w:hAnsi="Arial" w:cs="Arial"/>
                <w:b/>
                <w:bCs/>
                <w:szCs w:val="24"/>
              </w:rPr>
              <w:t>500 words +/- 10%</w:t>
            </w:r>
            <w:r w:rsidR="00373FD2" w:rsidRPr="0093032C">
              <w:rPr>
                <w:rFonts w:ascii="Arial" w:hAnsi="Arial" w:cs="Arial"/>
                <w:b/>
                <w:bCs/>
                <w:szCs w:val="24"/>
              </w:rPr>
              <w:t>)</w:t>
            </w:r>
          </w:p>
          <w:p w14:paraId="1BB94EE3" w14:textId="77777777" w:rsidR="007C2128" w:rsidRPr="0093032C" w:rsidRDefault="007C2128" w:rsidP="0093032C">
            <w:pPr>
              <w:spacing w:after="0" w:line="360" w:lineRule="auto"/>
              <w:jc w:val="both"/>
              <w:rPr>
                <w:rFonts w:ascii="Arial" w:eastAsia="Carlito" w:hAnsi="Arial" w:cs="Arial"/>
                <w:b/>
                <w:color w:val="auto"/>
                <w:szCs w:val="24"/>
                <w:lang w:val="en-US"/>
              </w:rPr>
            </w:pPr>
          </w:p>
          <w:p w14:paraId="507021FF" w14:textId="4FAA1679" w:rsidR="007C2128" w:rsidRPr="0093032C" w:rsidRDefault="00C974B9" w:rsidP="0093032C">
            <w:pPr>
              <w:spacing w:after="0" w:line="360" w:lineRule="auto"/>
              <w:jc w:val="both"/>
              <w:rPr>
                <w:rFonts w:ascii="Arial" w:eastAsia="Times New Roman" w:hAnsi="Arial" w:cs="Arial"/>
                <w:bCs/>
                <w:color w:val="auto"/>
                <w:szCs w:val="24"/>
              </w:rPr>
            </w:pPr>
            <w:r w:rsidRPr="0093032C">
              <w:rPr>
                <w:rFonts w:ascii="Arial" w:eastAsia="Carlito" w:hAnsi="Arial" w:cs="Arial"/>
                <w:b/>
                <w:color w:val="auto"/>
                <w:szCs w:val="24"/>
                <w:lang w:val="en-US"/>
              </w:rPr>
              <w:t>Weighting</w:t>
            </w:r>
            <w:r w:rsidR="007C2128" w:rsidRPr="0093032C">
              <w:rPr>
                <w:rFonts w:ascii="Arial" w:eastAsia="Carlito" w:hAnsi="Arial" w:cs="Arial"/>
                <w:b/>
                <w:color w:val="auto"/>
                <w:szCs w:val="24"/>
                <w:lang w:val="en-US"/>
              </w:rPr>
              <w:t>: 25%</w:t>
            </w:r>
          </w:p>
        </w:tc>
      </w:tr>
      <w:tr w:rsidR="0093032C" w:rsidRPr="0093032C"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8BC9568" w14:textId="77777777" w:rsidR="0093032C" w:rsidRPr="0093032C" w:rsidRDefault="0093032C" w:rsidP="0093032C">
            <w:pPr>
              <w:spacing w:line="360" w:lineRule="auto"/>
              <w:jc w:val="both"/>
              <w:rPr>
                <w:rFonts w:ascii="Arial" w:eastAsia="Times New Roman" w:hAnsi="Arial" w:cs="Arial"/>
                <w:color w:val="auto"/>
                <w:szCs w:val="24"/>
                <w:lang w:val="en-US"/>
              </w:rPr>
            </w:pPr>
            <w:r w:rsidRPr="0093032C">
              <w:rPr>
                <w:rFonts w:ascii="Arial" w:hAnsi="Arial" w:cs="Arial"/>
                <w:szCs w:val="24"/>
              </w:rPr>
              <w:t xml:space="preserve">Cultural misunderstandings with hotel guests are typical for Food and Beverage (F&amp;B) employees in Italian culture. There are noticeable differences in language and communication techniques there. During a recent experience during dinner service at a hotel restaurant in Italy, my colleague a waiter experienced an odd problem with a guest who could not understand the Italian language </w:t>
            </w:r>
            <w:proofErr w:type="gramStart"/>
            <w:r w:rsidRPr="0093032C">
              <w:rPr>
                <w:rFonts w:ascii="Arial" w:hAnsi="Arial" w:cs="Arial"/>
                <w:szCs w:val="24"/>
              </w:rPr>
              <w:t>properly</w:t>
            </w:r>
            <w:r w:rsidRPr="0093032C">
              <w:rPr>
                <w:rFonts w:ascii="Arial" w:eastAsia="Times New Roman" w:hAnsi="Arial" w:cs="Arial"/>
                <w:color w:val="auto"/>
                <w:szCs w:val="24"/>
                <w:lang w:val="en-US"/>
              </w:rPr>
              <w:t>(</w:t>
            </w:r>
            <w:proofErr w:type="spellStart"/>
            <w:proofErr w:type="gramEnd"/>
            <w:r w:rsidRPr="0093032C">
              <w:rPr>
                <w:rFonts w:ascii="Arial" w:eastAsia="Times New Roman" w:hAnsi="Arial" w:cs="Arial"/>
                <w:color w:val="auto"/>
                <w:szCs w:val="24"/>
                <w:lang w:val="en-US"/>
              </w:rPr>
              <w:t>Yakers</w:t>
            </w:r>
            <w:proofErr w:type="spellEnd"/>
            <w:r w:rsidRPr="0093032C">
              <w:rPr>
                <w:rFonts w:ascii="Arial" w:eastAsia="Times New Roman" w:hAnsi="Arial" w:cs="Arial"/>
                <w:color w:val="auto"/>
                <w:szCs w:val="24"/>
                <w:lang w:val="en-US"/>
              </w:rPr>
              <w:t>, 2020)</w:t>
            </w:r>
            <w:r w:rsidRPr="0093032C">
              <w:rPr>
                <w:rFonts w:ascii="Arial" w:hAnsi="Arial" w:cs="Arial"/>
                <w:szCs w:val="24"/>
              </w:rPr>
              <w:t xml:space="preserve">. The guest came from a place where direct communication is less </w:t>
            </w:r>
            <w:proofErr w:type="gramStart"/>
            <w:r w:rsidRPr="0093032C">
              <w:rPr>
                <w:rFonts w:ascii="Arial" w:hAnsi="Arial" w:cs="Arial"/>
                <w:szCs w:val="24"/>
              </w:rPr>
              <w:t>expected</w:t>
            </w:r>
            <w:proofErr w:type="gramEnd"/>
            <w:r w:rsidRPr="0093032C">
              <w:rPr>
                <w:rFonts w:ascii="Arial" w:hAnsi="Arial" w:cs="Arial"/>
                <w:szCs w:val="24"/>
              </w:rPr>
              <w:t xml:space="preserve"> and he was cautious and confused when he was placing his order. The server didn't know about these cultural differences and mistakenly gave the guest pause for uncertainty. To help the guest the waiter offered a popular local </w:t>
            </w:r>
            <w:proofErr w:type="spellStart"/>
            <w:r w:rsidRPr="0093032C">
              <w:rPr>
                <w:rFonts w:ascii="Arial" w:hAnsi="Arial" w:cs="Arial"/>
                <w:szCs w:val="24"/>
              </w:rPr>
              <w:t>mealfrom</w:t>
            </w:r>
            <w:proofErr w:type="spellEnd"/>
            <w:r w:rsidRPr="0093032C">
              <w:rPr>
                <w:rFonts w:ascii="Arial" w:hAnsi="Arial" w:cs="Arial"/>
                <w:szCs w:val="24"/>
              </w:rPr>
              <w:t xml:space="preserve"> Italy hoping that it would make the guest's decision-making process easier. However, the guest's face was uncomfortable </w:t>
            </w:r>
            <w:proofErr w:type="gramStart"/>
            <w:r w:rsidRPr="0093032C">
              <w:rPr>
                <w:rFonts w:ascii="Arial" w:hAnsi="Arial" w:cs="Arial"/>
                <w:szCs w:val="24"/>
              </w:rPr>
              <w:t>as a result of</w:t>
            </w:r>
            <w:proofErr w:type="gramEnd"/>
            <w:r w:rsidRPr="0093032C">
              <w:rPr>
                <w:rFonts w:ascii="Arial" w:hAnsi="Arial" w:cs="Arial"/>
                <w:szCs w:val="24"/>
              </w:rPr>
              <w:t xml:space="preserve"> this well-intentioned remark. This experience has pushed me to learn more about the intricacies of cross-cultural relationships in the hospitality </w:t>
            </w:r>
            <w:proofErr w:type="gramStart"/>
            <w:r w:rsidRPr="0093032C">
              <w:rPr>
                <w:rFonts w:ascii="Arial" w:hAnsi="Arial" w:cs="Arial"/>
                <w:szCs w:val="24"/>
              </w:rPr>
              <w:t>sector</w:t>
            </w:r>
            <w:r w:rsidRPr="0093032C">
              <w:rPr>
                <w:rFonts w:ascii="Arial" w:hAnsi="Arial" w:cs="Arial"/>
                <w:szCs w:val="24"/>
                <w:lang w:val="en-US"/>
              </w:rPr>
              <w:t>(</w:t>
            </w:r>
            <w:proofErr w:type="gramEnd"/>
            <w:r w:rsidRPr="0093032C">
              <w:rPr>
                <w:rFonts w:ascii="Arial" w:hAnsi="Arial" w:cs="Arial"/>
                <w:szCs w:val="24"/>
                <w:lang w:val="en-US"/>
              </w:rPr>
              <w:t>Juliane House, Kasper, and Ross, 2014)</w:t>
            </w:r>
            <w:r w:rsidRPr="0093032C">
              <w:rPr>
                <w:rFonts w:ascii="Arial" w:hAnsi="Arial" w:cs="Arial"/>
                <w:szCs w:val="24"/>
              </w:rPr>
              <w:t xml:space="preserve">. </w:t>
            </w:r>
          </w:p>
          <w:p w14:paraId="25BCA587"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lastRenderedPageBreak/>
              <w:t xml:space="preserve">Based on this event, </w:t>
            </w:r>
            <w:proofErr w:type="gramStart"/>
            <w:r w:rsidRPr="0093032C">
              <w:rPr>
                <w:rFonts w:ascii="Arial" w:hAnsi="Arial" w:cs="Arial"/>
                <w:szCs w:val="24"/>
              </w:rPr>
              <w:t>it is clear that the</w:t>
            </w:r>
            <w:proofErr w:type="gramEnd"/>
            <w:r w:rsidRPr="0093032C">
              <w:rPr>
                <w:rFonts w:ascii="Arial" w:hAnsi="Arial" w:cs="Arial"/>
                <w:szCs w:val="24"/>
              </w:rPr>
              <w:t xml:space="preserve"> cultural misunderstanding resulted from inequalities in communications. Individual cultures where indirect communication is popular may use social signals and nonverbal gestures to express their emotions. I understood the potential influence of this on passenger satisfaction, reputation, and overall service quality </w:t>
            </w:r>
            <w:r w:rsidRPr="0093032C">
              <w:rPr>
                <w:rFonts w:ascii="Arial" w:eastAsia="Times New Roman" w:hAnsi="Arial" w:cs="Arial"/>
                <w:color w:val="auto"/>
                <w:szCs w:val="24"/>
                <w:lang w:val="en-US"/>
              </w:rPr>
              <w:t>(Carroll, 2016).</w:t>
            </w:r>
          </w:p>
          <w:p w14:paraId="5126F15A" w14:textId="77777777" w:rsidR="0093032C" w:rsidRPr="0093032C" w:rsidRDefault="0093032C" w:rsidP="0093032C">
            <w:pPr>
              <w:spacing w:line="360" w:lineRule="auto"/>
              <w:jc w:val="both"/>
              <w:rPr>
                <w:rFonts w:ascii="Arial" w:eastAsia="Times New Roman" w:hAnsi="Arial" w:cs="Arial"/>
                <w:color w:val="auto"/>
                <w:szCs w:val="24"/>
                <w:lang w:val="en-US"/>
              </w:rPr>
            </w:pPr>
            <w:r w:rsidRPr="0093032C">
              <w:rPr>
                <w:rFonts w:ascii="Arial" w:hAnsi="Arial" w:cs="Arial"/>
                <w:szCs w:val="24"/>
              </w:rPr>
              <w:t xml:space="preserve">To successfully overcome these cultural misunderstandings, I recognised the importance of improving my language skills. The </w:t>
            </w:r>
            <w:proofErr w:type="spellStart"/>
            <w:r w:rsidRPr="0093032C">
              <w:rPr>
                <w:rFonts w:ascii="Arial" w:hAnsi="Arial" w:cs="Arial"/>
                <w:szCs w:val="24"/>
              </w:rPr>
              <w:t>abilityto</w:t>
            </w:r>
            <w:proofErr w:type="spellEnd"/>
            <w:r w:rsidRPr="0093032C">
              <w:rPr>
                <w:rFonts w:ascii="Arial" w:hAnsi="Arial" w:cs="Arial"/>
                <w:szCs w:val="24"/>
              </w:rPr>
              <w:t xml:space="preserve"> take basic conversational phrases with anybody will help communicate more effectively. Also, cultural sensitivity training is essential for food and beverage </w:t>
            </w:r>
            <w:proofErr w:type="gramStart"/>
            <w:r w:rsidRPr="0093032C">
              <w:rPr>
                <w:rFonts w:ascii="Arial" w:hAnsi="Arial" w:cs="Arial"/>
                <w:szCs w:val="24"/>
              </w:rPr>
              <w:t>personnel</w:t>
            </w:r>
            <w:r w:rsidRPr="0093032C">
              <w:rPr>
                <w:rFonts w:ascii="Arial" w:eastAsia="Times New Roman" w:hAnsi="Arial" w:cs="Arial"/>
                <w:color w:val="auto"/>
                <w:szCs w:val="24"/>
                <w:lang w:val="en-US"/>
              </w:rPr>
              <w:t>(</w:t>
            </w:r>
            <w:proofErr w:type="gramEnd"/>
            <w:r w:rsidRPr="0093032C">
              <w:rPr>
                <w:rFonts w:ascii="Arial" w:eastAsia="Times New Roman" w:hAnsi="Arial" w:cs="Arial"/>
                <w:color w:val="auto"/>
                <w:szCs w:val="24"/>
                <w:lang w:val="en-US"/>
              </w:rPr>
              <w:t>Richardson, 2016)</w:t>
            </w:r>
            <w:r w:rsidRPr="0093032C">
              <w:rPr>
                <w:rFonts w:ascii="Arial" w:hAnsi="Arial" w:cs="Arial"/>
                <w:szCs w:val="24"/>
              </w:rPr>
              <w:t xml:space="preserve">. Knowing about the cultural norms, tastes, and expectations of customers from different backgrounds is important. Another skill that I believe is critical for avoiding cultural misconceptions is active listening. F&amp;B workers must patiently listen, seek clarification, and genuinely adapt to diverse guest perspectives for accurate interpretation of requests. Cultural sensitivity and adaptability are also essential traits for the food and beverage sectors. Embracing cultural diversity promotes a pleasant workplace environment. It gives a peaceful interaction with both guests and </w:t>
            </w:r>
            <w:proofErr w:type="spellStart"/>
            <w:proofErr w:type="gramStart"/>
            <w:r w:rsidRPr="0093032C">
              <w:rPr>
                <w:rFonts w:ascii="Arial" w:hAnsi="Arial" w:cs="Arial"/>
                <w:szCs w:val="24"/>
              </w:rPr>
              <w:t>staff.An</w:t>
            </w:r>
            <w:proofErr w:type="spellEnd"/>
            <w:proofErr w:type="gramEnd"/>
            <w:r w:rsidRPr="0093032C">
              <w:rPr>
                <w:rFonts w:ascii="Arial" w:hAnsi="Arial" w:cs="Arial"/>
                <w:szCs w:val="24"/>
              </w:rPr>
              <w:t xml:space="preserve"> additional skill need to have, creating a culturally appropriate work environment within the hotel. It promotes inclusion and diversity in the culture and provides continuing cultural training for employees for </w:t>
            </w:r>
            <w:proofErr w:type="spellStart"/>
            <w:r w:rsidRPr="0093032C">
              <w:rPr>
                <w:rFonts w:ascii="Arial" w:hAnsi="Arial" w:cs="Arial"/>
                <w:szCs w:val="24"/>
              </w:rPr>
              <w:t>anenjoyable</w:t>
            </w:r>
            <w:proofErr w:type="spellEnd"/>
            <w:r w:rsidRPr="0093032C">
              <w:rPr>
                <w:rFonts w:ascii="Arial" w:hAnsi="Arial" w:cs="Arial"/>
                <w:szCs w:val="24"/>
              </w:rPr>
              <w:t xml:space="preserve"> guest experience.</w:t>
            </w:r>
          </w:p>
          <w:p w14:paraId="5E05E435" w14:textId="77777777" w:rsidR="0093032C" w:rsidRPr="0093032C" w:rsidRDefault="0093032C" w:rsidP="0093032C">
            <w:pPr>
              <w:spacing w:line="360" w:lineRule="auto"/>
              <w:jc w:val="both"/>
              <w:rPr>
                <w:rFonts w:ascii="Arial" w:eastAsia="Times New Roman" w:hAnsi="Arial" w:cs="Arial"/>
                <w:color w:val="auto"/>
                <w:szCs w:val="24"/>
                <w:lang w:val="en-US"/>
              </w:rPr>
            </w:pPr>
            <w:r w:rsidRPr="0093032C">
              <w:rPr>
                <w:rFonts w:ascii="Arial" w:eastAsia="Times New Roman" w:hAnsi="Arial" w:cs="Arial"/>
                <w:color w:val="auto"/>
                <w:szCs w:val="24"/>
                <w:lang w:val="en-US"/>
              </w:rPr>
              <w:t xml:space="preserve">Reflecting on the Italian cultural setting in the hotel restaurant, I understood how complex cultural misunderstandings are and how they might affect the hospitality business. The interaction </w:t>
            </w:r>
            <w:proofErr w:type="spellStart"/>
            <w:r w:rsidRPr="0093032C">
              <w:rPr>
                <w:rFonts w:ascii="Arial" w:eastAsia="Times New Roman" w:hAnsi="Arial" w:cs="Arial"/>
                <w:color w:val="auto"/>
                <w:szCs w:val="24"/>
                <w:lang w:val="en-US"/>
              </w:rPr>
              <w:t>emphasised</w:t>
            </w:r>
            <w:proofErr w:type="spellEnd"/>
            <w:r w:rsidRPr="0093032C">
              <w:rPr>
                <w:rFonts w:ascii="Arial" w:eastAsia="Times New Roman" w:hAnsi="Arial" w:cs="Arial"/>
                <w:color w:val="auto"/>
                <w:szCs w:val="24"/>
                <w:lang w:val="en-US"/>
              </w:rPr>
              <w:t xml:space="preserve"> the necessity of language skills, cultural awareness, active listening, and adaptation in such situations. By committing to constant learning and development in these areas, I hope to help create a more inclusive and culturally competent hospitality environment. This event fueled personal growth and reaffirmed my dedication to providing outstanding service that crosses cultural barriers (Rau, 2022).</w:t>
            </w:r>
          </w:p>
          <w:p w14:paraId="2310AF48"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b/>
                <w:szCs w:val="24"/>
              </w:rPr>
              <w:t>Reference</w:t>
            </w:r>
          </w:p>
          <w:p w14:paraId="52211175"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Carroll, R. (2016) </w:t>
            </w:r>
            <w:r w:rsidRPr="0093032C">
              <w:rPr>
                <w:rFonts w:ascii="Arial" w:hAnsi="Arial" w:cs="Arial"/>
                <w:i/>
                <w:iCs/>
                <w:szCs w:val="24"/>
                <w:lang w:val="en-US"/>
              </w:rPr>
              <w:t xml:space="preserve">Cultural misunderstandings: The </w:t>
            </w:r>
            <w:proofErr w:type="gramStart"/>
            <w:r w:rsidRPr="0093032C">
              <w:rPr>
                <w:rFonts w:ascii="Arial" w:hAnsi="Arial" w:cs="Arial"/>
                <w:i/>
                <w:iCs/>
                <w:szCs w:val="24"/>
                <w:lang w:val="en-US"/>
              </w:rPr>
              <w:t>French-American</w:t>
            </w:r>
            <w:proofErr w:type="gramEnd"/>
            <w:r w:rsidRPr="0093032C">
              <w:rPr>
                <w:rFonts w:ascii="Arial" w:hAnsi="Arial" w:cs="Arial"/>
                <w:i/>
                <w:iCs/>
                <w:szCs w:val="24"/>
                <w:lang w:val="en-US"/>
              </w:rPr>
              <w:t xml:space="preserve"> experience</w:t>
            </w:r>
            <w:r w:rsidRPr="0093032C">
              <w:rPr>
                <w:rFonts w:ascii="Arial" w:hAnsi="Arial" w:cs="Arial"/>
                <w:szCs w:val="24"/>
                <w:lang w:val="en-US"/>
              </w:rPr>
              <w:t>. Chicago, IL: University of Chicago Press.</w:t>
            </w:r>
          </w:p>
          <w:p w14:paraId="59A78719"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lastRenderedPageBreak/>
              <w:t xml:space="preserve">Juliane House, Kasper, G. and Ross, S. (2014) </w:t>
            </w:r>
            <w:r w:rsidRPr="0093032C">
              <w:rPr>
                <w:rFonts w:ascii="Arial" w:hAnsi="Arial" w:cs="Arial"/>
                <w:i/>
                <w:iCs/>
                <w:szCs w:val="24"/>
                <w:lang w:val="en-US"/>
              </w:rPr>
              <w:t xml:space="preserve">Misunderstanding in social life: Discourse </w:t>
            </w:r>
            <w:proofErr w:type="gramStart"/>
            <w:r w:rsidRPr="0093032C">
              <w:rPr>
                <w:rFonts w:ascii="Arial" w:hAnsi="Arial" w:cs="Arial"/>
                <w:i/>
                <w:iCs/>
                <w:szCs w:val="24"/>
                <w:lang w:val="en-US"/>
              </w:rPr>
              <w:t>approaches to</w:t>
            </w:r>
            <w:proofErr w:type="gramEnd"/>
            <w:r w:rsidRPr="0093032C">
              <w:rPr>
                <w:rFonts w:ascii="Arial" w:hAnsi="Arial" w:cs="Arial"/>
                <w:i/>
                <w:iCs/>
                <w:szCs w:val="24"/>
                <w:lang w:val="en-US"/>
              </w:rPr>
              <w:t xml:space="preserve"> problematic talk</w:t>
            </w:r>
            <w:r w:rsidRPr="0093032C">
              <w:rPr>
                <w:rFonts w:ascii="Arial" w:hAnsi="Arial" w:cs="Arial"/>
                <w:szCs w:val="24"/>
                <w:lang w:val="en-US"/>
              </w:rPr>
              <w:t>. London, England: Routledge.</w:t>
            </w:r>
          </w:p>
          <w:p w14:paraId="0AF6C2DF"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Rau, P.-L. P. (2022) Cross-Cultural Design. Applications in Business, Communication, Health, Well-being, and inclusiveness: 14th International Conference, CCD 2022, held as part of the 24th HCI International Conference, HCII 2022, virtual event, June 26 – July 1, 2022, proceedings, part III. Cham, Switzerland: Springer Nature.</w:t>
            </w:r>
          </w:p>
          <w:p w14:paraId="379E90FF"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 xml:space="preserve">Richardson, B. (2016) Communication skills: The ultimate guide to developing powerful communication skills for lifelong success. North Charleston, SC: </w:t>
            </w:r>
            <w:proofErr w:type="spellStart"/>
            <w:r w:rsidRPr="0093032C">
              <w:rPr>
                <w:rFonts w:ascii="Arial" w:hAnsi="Arial" w:cs="Arial"/>
                <w:szCs w:val="24"/>
                <w:lang w:val="en-US"/>
              </w:rPr>
              <w:t>Createspace</w:t>
            </w:r>
            <w:proofErr w:type="spellEnd"/>
            <w:r w:rsidRPr="0093032C">
              <w:rPr>
                <w:rFonts w:ascii="Arial" w:hAnsi="Arial" w:cs="Arial"/>
                <w:szCs w:val="24"/>
                <w:lang w:val="en-US"/>
              </w:rPr>
              <w:t xml:space="preserve"> Independent Publishing Platform.</w:t>
            </w:r>
          </w:p>
          <w:p w14:paraId="44A016D5" w14:textId="592D5203" w:rsidR="0093032C" w:rsidRPr="0093032C" w:rsidRDefault="0093032C" w:rsidP="0093032C">
            <w:pPr>
              <w:spacing w:line="360" w:lineRule="auto"/>
              <w:jc w:val="both"/>
              <w:rPr>
                <w:rFonts w:ascii="Arial" w:hAnsi="Arial" w:cs="Arial"/>
                <w:b/>
                <w:bCs/>
                <w:szCs w:val="24"/>
              </w:rPr>
            </w:pPr>
            <w:proofErr w:type="spellStart"/>
            <w:r w:rsidRPr="0093032C">
              <w:rPr>
                <w:rFonts w:ascii="Arial" w:hAnsi="Arial" w:cs="Arial"/>
                <w:szCs w:val="24"/>
                <w:lang w:val="en-US"/>
              </w:rPr>
              <w:t>Yakers</w:t>
            </w:r>
            <w:proofErr w:type="spellEnd"/>
            <w:r w:rsidRPr="0093032C">
              <w:rPr>
                <w:rFonts w:ascii="Arial" w:hAnsi="Arial" w:cs="Arial"/>
                <w:szCs w:val="24"/>
                <w:lang w:val="en-US"/>
              </w:rPr>
              <w:t>, K. (2020) Communication skills: 2 Books in 1: How to improve social relationships in life. Overcome anxiety and shyness. Effective public speaking. Achieve success with active listening and empathy. Top Edition</w:t>
            </w:r>
          </w:p>
        </w:tc>
      </w:tr>
      <w:tr w:rsidR="0093032C" w:rsidRPr="0093032C"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93032C" w:rsidRPr="0093032C" w:rsidRDefault="0093032C" w:rsidP="0093032C">
            <w:pPr>
              <w:spacing w:line="360" w:lineRule="auto"/>
              <w:jc w:val="both"/>
              <w:rPr>
                <w:rFonts w:ascii="Arial" w:hAnsi="Arial" w:cs="Arial"/>
                <w:b/>
                <w:bCs/>
                <w:szCs w:val="24"/>
              </w:rPr>
            </w:pPr>
          </w:p>
          <w:p w14:paraId="3CBE65E1" w14:textId="5CFEE328" w:rsidR="0093032C" w:rsidRPr="0093032C" w:rsidRDefault="0093032C" w:rsidP="0093032C">
            <w:pPr>
              <w:spacing w:line="360" w:lineRule="auto"/>
              <w:jc w:val="both"/>
              <w:rPr>
                <w:rFonts w:ascii="Arial" w:hAnsi="Arial" w:cs="Arial"/>
                <w:b/>
                <w:bCs/>
                <w:szCs w:val="24"/>
              </w:rPr>
            </w:pPr>
            <w:r w:rsidRPr="0093032C">
              <w:rPr>
                <w:rFonts w:ascii="Arial" w:hAnsi="Arial" w:cs="Arial"/>
                <w:b/>
                <w:bCs/>
                <w:szCs w:val="24"/>
              </w:rPr>
              <w:t xml:space="preserve">Component 2: </w:t>
            </w:r>
            <w:r w:rsidRPr="0093032C">
              <w:rPr>
                <w:rFonts w:ascii="Arial" w:hAnsi="Arial" w:cs="Arial"/>
                <w:b/>
                <w:bCs/>
                <w:i/>
                <w:iCs/>
                <w:szCs w:val="24"/>
              </w:rPr>
              <w:t>Training Plan</w:t>
            </w:r>
            <w:r w:rsidRPr="0093032C">
              <w:rPr>
                <w:rFonts w:ascii="Arial" w:hAnsi="Arial" w:cs="Arial"/>
                <w:b/>
                <w:bCs/>
                <w:szCs w:val="24"/>
              </w:rPr>
              <w:t xml:space="preserve"> (500 words +/- 10%)</w:t>
            </w:r>
          </w:p>
          <w:p w14:paraId="6F572CC5" w14:textId="77777777" w:rsidR="0093032C" w:rsidRPr="0093032C" w:rsidRDefault="0093032C" w:rsidP="0093032C">
            <w:pPr>
              <w:spacing w:after="0" w:line="360" w:lineRule="auto"/>
              <w:jc w:val="both"/>
              <w:rPr>
                <w:rFonts w:ascii="Arial" w:eastAsia="Carlito" w:hAnsi="Arial" w:cs="Arial"/>
                <w:b/>
                <w:color w:val="auto"/>
                <w:szCs w:val="24"/>
                <w:lang w:val="en-US"/>
              </w:rPr>
            </w:pPr>
          </w:p>
          <w:p w14:paraId="7E5D7F11" w14:textId="7B102B15" w:rsidR="0093032C" w:rsidRPr="0093032C" w:rsidRDefault="0093032C" w:rsidP="0093032C">
            <w:pPr>
              <w:spacing w:after="0" w:line="360" w:lineRule="auto"/>
              <w:jc w:val="both"/>
              <w:rPr>
                <w:rFonts w:ascii="Arial" w:eastAsia="Times New Roman" w:hAnsi="Arial" w:cs="Arial"/>
                <w:bCs/>
                <w:color w:val="auto"/>
                <w:szCs w:val="24"/>
              </w:rPr>
            </w:pPr>
            <w:r w:rsidRPr="0093032C">
              <w:rPr>
                <w:rFonts w:ascii="Arial" w:eastAsia="Carlito" w:hAnsi="Arial" w:cs="Arial"/>
                <w:b/>
                <w:color w:val="auto"/>
                <w:szCs w:val="24"/>
                <w:lang w:val="en-US"/>
              </w:rPr>
              <w:t>Weighting: 25%</w:t>
            </w:r>
          </w:p>
          <w:p w14:paraId="6F50C425" w14:textId="77777777" w:rsidR="0093032C" w:rsidRPr="0093032C" w:rsidRDefault="0093032C" w:rsidP="0093032C">
            <w:pPr>
              <w:spacing w:line="360" w:lineRule="auto"/>
              <w:jc w:val="both"/>
              <w:rPr>
                <w:rFonts w:ascii="Arial" w:hAnsi="Arial" w:cs="Arial"/>
                <w:b/>
                <w:bCs/>
                <w:szCs w:val="24"/>
              </w:rPr>
            </w:pPr>
          </w:p>
        </w:tc>
      </w:tr>
      <w:tr w:rsidR="0093032C" w:rsidRPr="0093032C"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D9D4B81" w14:textId="77777777" w:rsidR="0093032C" w:rsidRPr="0093032C" w:rsidRDefault="0093032C" w:rsidP="0093032C">
            <w:pPr>
              <w:spacing w:line="360" w:lineRule="auto"/>
              <w:jc w:val="both"/>
              <w:rPr>
                <w:rFonts w:ascii="Arial" w:hAnsi="Arial" w:cs="Arial"/>
                <w:b/>
                <w:szCs w:val="24"/>
              </w:rPr>
            </w:pPr>
            <w:r w:rsidRPr="0093032C">
              <w:rPr>
                <w:rFonts w:ascii="Arial" w:hAnsi="Arial" w:cs="Arial"/>
                <w:b/>
                <w:szCs w:val="24"/>
              </w:rPr>
              <w:t>Training plan:</w:t>
            </w:r>
          </w:p>
          <w:p w14:paraId="66664CCF" w14:textId="77777777" w:rsidR="0093032C" w:rsidRPr="0093032C" w:rsidRDefault="0093032C" w:rsidP="0093032C">
            <w:pPr>
              <w:spacing w:line="360" w:lineRule="auto"/>
              <w:jc w:val="both"/>
              <w:rPr>
                <w:rFonts w:ascii="Arial" w:hAnsi="Arial" w:cs="Arial"/>
                <w:b/>
                <w:szCs w:val="24"/>
              </w:rPr>
            </w:pPr>
            <w:proofErr w:type="gramStart"/>
            <w:r w:rsidRPr="0093032C">
              <w:rPr>
                <w:rFonts w:ascii="Arial" w:hAnsi="Arial" w:cs="Arial"/>
                <w:b/>
                <w:szCs w:val="24"/>
              </w:rPr>
              <w:t>Why</w:t>
            </w:r>
            <w:proofErr w:type="gramEnd"/>
          </w:p>
          <w:p w14:paraId="7D9D7CD5"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 xml:space="preserve">As a Training Manager at Novotel Hotel in Sheffield City Centre, I developed a training strategy plan to provide our employees with the skills and knowledge they need to properly handle cultural issues (Dumitrascu, 2017). Italy is very well-known for its rich cultural past. So, we must ensure that our personnel understand and respect our customers' traditions. This training strategy will ensure that </w:t>
            </w:r>
            <w:proofErr w:type="gramStart"/>
            <w:r w:rsidRPr="0093032C">
              <w:rPr>
                <w:rFonts w:ascii="Arial" w:hAnsi="Arial" w:cs="Arial"/>
                <w:szCs w:val="24"/>
              </w:rPr>
              <w:t>all of</w:t>
            </w:r>
            <w:proofErr w:type="gramEnd"/>
            <w:r w:rsidRPr="0093032C">
              <w:rPr>
                <w:rFonts w:ascii="Arial" w:hAnsi="Arial" w:cs="Arial"/>
                <w:szCs w:val="24"/>
              </w:rPr>
              <w:t xml:space="preserve"> our employees are well-equipped to deal with similar situations in the future.</w:t>
            </w:r>
          </w:p>
          <w:p w14:paraId="1DCAFD34" w14:textId="77777777" w:rsidR="0093032C" w:rsidRPr="0093032C" w:rsidRDefault="0093032C" w:rsidP="0093032C">
            <w:pPr>
              <w:spacing w:line="360" w:lineRule="auto"/>
              <w:jc w:val="both"/>
              <w:rPr>
                <w:rFonts w:ascii="Arial" w:hAnsi="Arial" w:cs="Arial"/>
                <w:b/>
                <w:bCs/>
                <w:szCs w:val="24"/>
              </w:rPr>
            </w:pPr>
            <w:proofErr w:type="gramStart"/>
            <w:r w:rsidRPr="0093032C">
              <w:rPr>
                <w:rFonts w:ascii="Arial" w:hAnsi="Arial" w:cs="Arial"/>
                <w:b/>
                <w:bCs/>
                <w:szCs w:val="24"/>
              </w:rPr>
              <w:t>What</w:t>
            </w:r>
            <w:proofErr w:type="gramEnd"/>
          </w:p>
          <w:p w14:paraId="0F607741"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The training plan consists of the following components:</w:t>
            </w:r>
          </w:p>
          <w:tbl>
            <w:tblPr>
              <w:tblStyle w:val="ColorfulShading-Accent6"/>
              <w:tblW w:w="2730" w:type="pct"/>
              <w:tblInd w:w="1990" w:type="dxa"/>
              <w:tblLook w:val="0620" w:firstRow="1" w:lastRow="0" w:firstColumn="0" w:lastColumn="0" w:noHBand="1" w:noVBand="1"/>
            </w:tblPr>
            <w:tblGrid>
              <w:gridCol w:w="1697"/>
              <w:gridCol w:w="3108"/>
            </w:tblGrid>
            <w:tr w:rsidR="0093032C" w:rsidRPr="0093032C" w14:paraId="497D1B6D" w14:textId="77777777" w:rsidTr="00967B1A">
              <w:trPr>
                <w:cnfStyle w:val="100000000000" w:firstRow="1" w:lastRow="0" w:firstColumn="0" w:lastColumn="0" w:oddVBand="0" w:evenVBand="0" w:oddHBand="0" w:evenHBand="0" w:firstRowFirstColumn="0" w:firstRowLastColumn="0" w:lastRowFirstColumn="0" w:lastRowLastColumn="0"/>
                <w:trHeight w:val="434"/>
              </w:trPr>
              <w:tc>
                <w:tcPr>
                  <w:tcW w:w="1272" w:type="pct"/>
                  <w:noWrap/>
                </w:tcPr>
                <w:p w14:paraId="02CBB768" w14:textId="77777777" w:rsidR="0093032C" w:rsidRPr="0093032C" w:rsidRDefault="0093032C" w:rsidP="0093032C">
                  <w:pPr>
                    <w:spacing w:line="360" w:lineRule="auto"/>
                    <w:jc w:val="both"/>
                    <w:rPr>
                      <w:rFonts w:ascii="Arial" w:hAnsi="Arial" w:cs="Arial"/>
                    </w:rPr>
                  </w:pPr>
                  <w:r w:rsidRPr="0093032C">
                    <w:rPr>
                      <w:rFonts w:ascii="Arial" w:hAnsi="Arial" w:cs="Arial"/>
                    </w:rPr>
                    <w:lastRenderedPageBreak/>
                    <w:t>Plan Number</w:t>
                  </w:r>
                </w:p>
              </w:tc>
              <w:tc>
                <w:tcPr>
                  <w:tcW w:w="3728" w:type="pct"/>
                </w:tcPr>
                <w:p w14:paraId="5C47CC7F" w14:textId="77777777" w:rsidR="0093032C" w:rsidRPr="0093032C" w:rsidRDefault="0093032C" w:rsidP="0093032C">
                  <w:pPr>
                    <w:spacing w:line="360" w:lineRule="auto"/>
                    <w:jc w:val="both"/>
                    <w:rPr>
                      <w:rFonts w:ascii="Arial" w:hAnsi="Arial" w:cs="Arial"/>
                    </w:rPr>
                  </w:pPr>
                  <w:r w:rsidRPr="0093032C">
                    <w:rPr>
                      <w:rFonts w:ascii="Arial" w:hAnsi="Arial" w:cs="Arial"/>
                    </w:rPr>
                    <w:t>Plan</w:t>
                  </w:r>
                </w:p>
              </w:tc>
            </w:tr>
            <w:tr w:rsidR="0093032C" w:rsidRPr="0093032C" w14:paraId="47AF9D9B" w14:textId="77777777" w:rsidTr="00967B1A">
              <w:trPr>
                <w:trHeight w:val="880"/>
              </w:trPr>
              <w:tc>
                <w:tcPr>
                  <w:tcW w:w="1272" w:type="pct"/>
                  <w:noWrap/>
                </w:tcPr>
                <w:p w14:paraId="5F91F5AB" w14:textId="77777777" w:rsidR="0093032C" w:rsidRPr="0093032C" w:rsidRDefault="0093032C" w:rsidP="0093032C">
                  <w:pPr>
                    <w:spacing w:line="360" w:lineRule="auto"/>
                    <w:jc w:val="both"/>
                    <w:rPr>
                      <w:rFonts w:ascii="Arial" w:hAnsi="Arial" w:cs="Arial"/>
                    </w:rPr>
                  </w:pPr>
                  <w:r w:rsidRPr="0093032C">
                    <w:rPr>
                      <w:rFonts w:ascii="Arial" w:hAnsi="Arial" w:cs="Arial"/>
                    </w:rPr>
                    <w:t>1</w:t>
                  </w:r>
                </w:p>
              </w:tc>
              <w:tc>
                <w:tcPr>
                  <w:tcW w:w="3728" w:type="pct"/>
                  <w:shd w:val="clear" w:color="auto" w:fill="D9E2F3" w:themeFill="accent1" w:themeFillTint="33"/>
                </w:tcPr>
                <w:p w14:paraId="7D8A8F7D" w14:textId="77777777" w:rsidR="0093032C" w:rsidRPr="0093032C" w:rsidRDefault="0093032C" w:rsidP="0093032C">
                  <w:pPr>
                    <w:spacing w:line="360" w:lineRule="auto"/>
                    <w:jc w:val="both"/>
                    <w:rPr>
                      <w:rFonts w:ascii="Arial" w:hAnsi="Arial" w:cs="Arial"/>
                    </w:rPr>
                  </w:pPr>
                  <w:r w:rsidRPr="0093032C">
                    <w:rPr>
                      <w:rFonts w:ascii="Arial" w:hAnsi="Arial" w:cs="Arial"/>
                    </w:rPr>
                    <w:t xml:space="preserve">Cultural </w:t>
                  </w:r>
                  <w:proofErr w:type="spellStart"/>
                  <w:r w:rsidRPr="0093032C">
                    <w:rPr>
                      <w:rFonts w:ascii="Arial" w:hAnsi="Arial" w:cs="Arial"/>
                    </w:rPr>
                    <w:t>AwarenessTraining</w:t>
                  </w:r>
                  <w:proofErr w:type="spellEnd"/>
                </w:p>
              </w:tc>
            </w:tr>
            <w:tr w:rsidR="0093032C" w:rsidRPr="0093032C" w14:paraId="57C22EA3" w14:textId="77777777" w:rsidTr="00967B1A">
              <w:trPr>
                <w:trHeight w:val="686"/>
              </w:trPr>
              <w:tc>
                <w:tcPr>
                  <w:tcW w:w="1272" w:type="pct"/>
                  <w:noWrap/>
                </w:tcPr>
                <w:p w14:paraId="373E0C11" w14:textId="77777777" w:rsidR="0093032C" w:rsidRPr="0093032C" w:rsidRDefault="0093032C" w:rsidP="0093032C">
                  <w:pPr>
                    <w:spacing w:line="360" w:lineRule="auto"/>
                    <w:jc w:val="both"/>
                    <w:rPr>
                      <w:rFonts w:ascii="Arial" w:hAnsi="Arial" w:cs="Arial"/>
                    </w:rPr>
                  </w:pPr>
                  <w:r w:rsidRPr="0093032C">
                    <w:rPr>
                      <w:rFonts w:ascii="Arial" w:hAnsi="Arial" w:cs="Arial"/>
                    </w:rPr>
                    <w:t>2</w:t>
                  </w:r>
                </w:p>
              </w:tc>
              <w:tc>
                <w:tcPr>
                  <w:tcW w:w="3728" w:type="pct"/>
                  <w:shd w:val="clear" w:color="auto" w:fill="D9E2F3" w:themeFill="accent1" w:themeFillTint="33"/>
                </w:tcPr>
                <w:p w14:paraId="6261A9F6" w14:textId="77777777" w:rsidR="0093032C" w:rsidRPr="0093032C" w:rsidRDefault="0093032C" w:rsidP="0093032C">
                  <w:pPr>
                    <w:spacing w:line="360" w:lineRule="auto"/>
                    <w:jc w:val="both"/>
                    <w:rPr>
                      <w:rFonts w:ascii="Arial" w:hAnsi="Arial" w:cs="Arial"/>
                    </w:rPr>
                  </w:pPr>
                  <w:r w:rsidRPr="0093032C">
                    <w:rPr>
                      <w:rFonts w:ascii="Arial" w:hAnsi="Arial" w:cs="Arial"/>
                    </w:rPr>
                    <w:t>Language Training</w:t>
                  </w:r>
                </w:p>
              </w:tc>
            </w:tr>
            <w:tr w:rsidR="0093032C" w:rsidRPr="0093032C" w14:paraId="1A054285" w14:textId="77777777" w:rsidTr="00967B1A">
              <w:trPr>
                <w:trHeight w:val="26"/>
              </w:trPr>
              <w:tc>
                <w:tcPr>
                  <w:tcW w:w="1272" w:type="pct"/>
                  <w:noWrap/>
                </w:tcPr>
                <w:p w14:paraId="4F840F1C" w14:textId="77777777" w:rsidR="0093032C" w:rsidRPr="0093032C" w:rsidRDefault="0093032C" w:rsidP="0093032C">
                  <w:pPr>
                    <w:spacing w:line="360" w:lineRule="auto"/>
                    <w:jc w:val="both"/>
                    <w:rPr>
                      <w:rFonts w:ascii="Arial" w:hAnsi="Arial" w:cs="Arial"/>
                    </w:rPr>
                  </w:pPr>
                  <w:r w:rsidRPr="0093032C">
                    <w:rPr>
                      <w:rFonts w:ascii="Arial" w:hAnsi="Arial" w:cs="Arial"/>
                    </w:rPr>
                    <w:t xml:space="preserve">3 </w:t>
                  </w:r>
                </w:p>
              </w:tc>
              <w:tc>
                <w:tcPr>
                  <w:tcW w:w="3728" w:type="pct"/>
                  <w:shd w:val="clear" w:color="auto" w:fill="D9E2F3" w:themeFill="accent1" w:themeFillTint="33"/>
                </w:tcPr>
                <w:p w14:paraId="18449498" w14:textId="77777777" w:rsidR="0093032C" w:rsidRPr="0093032C" w:rsidRDefault="0093032C" w:rsidP="0093032C">
                  <w:pPr>
                    <w:spacing w:line="360" w:lineRule="auto"/>
                    <w:jc w:val="both"/>
                    <w:rPr>
                      <w:rFonts w:ascii="Arial" w:hAnsi="Arial" w:cs="Arial"/>
                    </w:rPr>
                  </w:pPr>
                  <w:r w:rsidRPr="0093032C">
                    <w:rPr>
                      <w:rFonts w:ascii="Arial" w:hAnsi="Arial" w:cs="Arial"/>
                    </w:rPr>
                    <w:t>Role-Playing Exercises</w:t>
                  </w:r>
                </w:p>
              </w:tc>
            </w:tr>
            <w:tr w:rsidR="0093032C" w:rsidRPr="0093032C" w14:paraId="1E2C7F6C" w14:textId="77777777" w:rsidTr="00967B1A">
              <w:trPr>
                <w:trHeight w:val="26"/>
              </w:trPr>
              <w:tc>
                <w:tcPr>
                  <w:tcW w:w="1272" w:type="pct"/>
                  <w:noWrap/>
                </w:tcPr>
                <w:p w14:paraId="56D59DBD" w14:textId="77777777" w:rsidR="0093032C" w:rsidRPr="0093032C" w:rsidRDefault="0093032C" w:rsidP="0093032C">
                  <w:pPr>
                    <w:spacing w:line="360" w:lineRule="auto"/>
                    <w:jc w:val="both"/>
                    <w:rPr>
                      <w:rFonts w:ascii="Arial" w:hAnsi="Arial" w:cs="Arial"/>
                    </w:rPr>
                  </w:pPr>
                  <w:r w:rsidRPr="0093032C">
                    <w:rPr>
                      <w:rFonts w:ascii="Arial" w:hAnsi="Arial" w:cs="Arial"/>
                    </w:rPr>
                    <w:t>4</w:t>
                  </w:r>
                </w:p>
              </w:tc>
              <w:tc>
                <w:tcPr>
                  <w:tcW w:w="3728" w:type="pct"/>
                  <w:shd w:val="clear" w:color="auto" w:fill="D9E2F3" w:themeFill="accent1" w:themeFillTint="33"/>
                </w:tcPr>
                <w:p w14:paraId="5C11490E" w14:textId="77777777" w:rsidR="0093032C" w:rsidRPr="0093032C" w:rsidRDefault="0093032C" w:rsidP="0093032C">
                  <w:pPr>
                    <w:spacing w:line="360" w:lineRule="auto"/>
                    <w:jc w:val="both"/>
                    <w:rPr>
                      <w:rFonts w:ascii="Arial" w:hAnsi="Arial" w:cs="Arial"/>
                      <w:shd w:val="clear" w:color="auto" w:fill="F7F7F7"/>
                    </w:rPr>
                  </w:pPr>
                  <w:r w:rsidRPr="0093032C">
                    <w:rPr>
                      <w:rFonts w:ascii="Arial" w:hAnsi="Arial" w:cs="Arial"/>
                      <w:shd w:val="clear" w:color="auto" w:fill="F7F7F7"/>
                    </w:rPr>
                    <w:t>Cross-Cultural Communication Training</w:t>
                  </w:r>
                </w:p>
              </w:tc>
            </w:tr>
            <w:tr w:rsidR="0093032C" w:rsidRPr="0093032C" w14:paraId="68E30F81" w14:textId="77777777" w:rsidTr="00967B1A">
              <w:trPr>
                <w:trHeight w:val="26"/>
              </w:trPr>
              <w:tc>
                <w:tcPr>
                  <w:tcW w:w="1272" w:type="pct"/>
                  <w:noWrap/>
                </w:tcPr>
                <w:p w14:paraId="2C2103D7" w14:textId="77777777" w:rsidR="0093032C" w:rsidRPr="0093032C" w:rsidRDefault="0093032C" w:rsidP="0093032C">
                  <w:pPr>
                    <w:spacing w:line="360" w:lineRule="auto"/>
                    <w:jc w:val="both"/>
                    <w:rPr>
                      <w:rFonts w:ascii="Arial" w:hAnsi="Arial" w:cs="Arial"/>
                    </w:rPr>
                  </w:pPr>
                  <w:r w:rsidRPr="0093032C">
                    <w:rPr>
                      <w:rFonts w:ascii="Arial" w:hAnsi="Arial" w:cs="Arial"/>
                    </w:rPr>
                    <w:t>5</w:t>
                  </w:r>
                </w:p>
              </w:tc>
              <w:tc>
                <w:tcPr>
                  <w:tcW w:w="3728" w:type="pct"/>
                  <w:shd w:val="clear" w:color="auto" w:fill="D9E2F3" w:themeFill="accent1" w:themeFillTint="33"/>
                </w:tcPr>
                <w:p w14:paraId="099D0C07" w14:textId="77777777" w:rsidR="0093032C" w:rsidRPr="0093032C" w:rsidRDefault="0093032C" w:rsidP="0093032C">
                  <w:pPr>
                    <w:spacing w:line="360" w:lineRule="auto"/>
                    <w:jc w:val="both"/>
                    <w:rPr>
                      <w:rFonts w:ascii="Arial" w:hAnsi="Arial" w:cs="Arial"/>
                      <w:shd w:val="clear" w:color="auto" w:fill="F7F7F7"/>
                    </w:rPr>
                  </w:pPr>
                  <w:r w:rsidRPr="0093032C">
                    <w:rPr>
                      <w:rFonts w:ascii="Arial" w:hAnsi="Arial" w:cs="Arial"/>
                      <w:shd w:val="clear" w:color="auto" w:fill="F7F7F7"/>
                    </w:rPr>
                    <w:t>Cultural Sensitivity Workshops</w:t>
                  </w:r>
                </w:p>
              </w:tc>
            </w:tr>
          </w:tbl>
          <w:p w14:paraId="69D6B315" w14:textId="77777777" w:rsidR="0093032C" w:rsidRPr="0093032C" w:rsidRDefault="0093032C" w:rsidP="0093032C">
            <w:pPr>
              <w:pStyle w:val="FootnoteText"/>
              <w:spacing w:line="360" w:lineRule="auto"/>
              <w:jc w:val="both"/>
              <w:rPr>
                <w:rFonts w:ascii="Arial" w:hAnsi="Arial" w:cs="Arial"/>
                <w:sz w:val="24"/>
                <w:szCs w:val="24"/>
              </w:rPr>
            </w:pPr>
          </w:p>
          <w:p w14:paraId="6CA12A0E"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Figure 1: Training Plan (Self-Generated)</w:t>
            </w:r>
          </w:p>
          <w:p w14:paraId="7DD75DD5"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 xml:space="preserve">The training curriculum includes a variety of components aimed at increasing cultural awareness among hotel employees in Italy. Cultural Awareness Training provides a comprehensive understanding of Italian culture, history, traditions, and social norms, with a focus on greetings, gestures, and Italian-specific etiquette (Hosmer, 2014). This training provides employees with the knowledge needed to interact with guests in a respectful and culturally aware </w:t>
            </w:r>
            <w:proofErr w:type="spellStart"/>
            <w:proofErr w:type="gramStart"/>
            <w:r w:rsidRPr="0093032C">
              <w:rPr>
                <w:rFonts w:ascii="Arial" w:hAnsi="Arial" w:cs="Arial"/>
                <w:szCs w:val="24"/>
              </w:rPr>
              <w:t>manner.Italian</w:t>
            </w:r>
            <w:proofErr w:type="spellEnd"/>
            <w:proofErr w:type="gramEnd"/>
            <w:r w:rsidRPr="0093032C">
              <w:rPr>
                <w:rFonts w:ascii="Arial" w:hAnsi="Arial" w:cs="Arial"/>
                <w:szCs w:val="24"/>
              </w:rPr>
              <w:t xml:space="preserve"> language sessions concentrating on key phrases and expressions are always necessary. Learning basic Italian enables our personnel to better greet guests and assist. By doing these our staff has a good guest </w:t>
            </w:r>
            <w:proofErr w:type="spellStart"/>
            <w:proofErr w:type="gramStart"/>
            <w:r w:rsidRPr="0093032C">
              <w:rPr>
                <w:rFonts w:ascii="Arial" w:hAnsi="Arial" w:cs="Arial"/>
                <w:szCs w:val="24"/>
              </w:rPr>
              <w:t>experience.Role</w:t>
            </w:r>
            <w:proofErr w:type="spellEnd"/>
            <w:proofErr w:type="gramEnd"/>
            <w:r w:rsidRPr="0093032C">
              <w:rPr>
                <w:rFonts w:ascii="Arial" w:hAnsi="Arial" w:cs="Arial"/>
                <w:szCs w:val="24"/>
              </w:rPr>
              <w:t xml:space="preserve">-playing activities reflect cultural backgrounds and situations that workers may experience, ranging from unique guest requests at meals to traditional Italian wedding celebrations. Staff can improve and acquire confidence in dealing with difficult situations in their roles by participating in these </w:t>
            </w:r>
            <w:proofErr w:type="spellStart"/>
            <w:proofErr w:type="gramStart"/>
            <w:r w:rsidRPr="0093032C">
              <w:rPr>
                <w:rFonts w:ascii="Arial" w:hAnsi="Arial" w:cs="Arial"/>
                <w:szCs w:val="24"/>
              </w:rPr>
              <w:t>exercises.Cross</w:t>
            </w:r>
            <w:proofErr w:type="spellEnd"/>
            <w:proofErr w:type="gramEnd"/>
            <w:r w:rsidRPr="0093032C">
              <w:rPr>
                <w:rFonts w:ascii="Arial" w:hAnsi="Arial" w:cs="Arial"/>
                <w:szCs w:val="24"/>
              </w:rPr>
              <w:t xml:space="preserve">-cultural communication training helps employees improve their communication skills and sensitivity. Here we include active listening, nonverbal communication, etc. Lastly, </w:t>
            </w:r>
            <w:proofErr w:type="gramStart"/>
            <w:r w:rsidRPr="0093032C">
              <w:rPr>
                <w:rFonts w:ascii="Arial" w:hAnsi="Arial" w:cs="Arial"/>
                <w:szCs w:val="24"/>
              </w:rPr>
              <w:t>Organising</w:t>
            </w:r>
            <w:proofErr w:type="gramEnd"/>
            <w:r w:rsidRPr="0093032C">
              <w:rPr>
                <w:rFonts w:ascii="Arial" w:hAnsi="Arial" w:cs="Arial"/>
                <w:szCs w:val="24"/>
              </w:rPr>
              <w:t xml:space="preserve"> workshops to promote diversity and respect at the hotel. Cultural stereotypes and the importance of treating all guests fairly are among the topics discussed. By doing this we can create an environment in which all guests feel appreciated and </w:t>
            </w:r>
            <w:proofErr w:type="gramStart"/>
            <w:r w:rsidRPr="0093032C">
              <w:rPr>
                <w:rFonts w:ascii="Arial" w:hAnsi="Arial" w:cs="Arial"/>
                <w:szCs w:val="24"/>
              </w:rPr>
              <w:t>respected(</w:t>
            </w:r>
            <w:proofErr w:type="gramEnd"/>
            <w:r w:rsidRPr="0093032C">
              <w:rPr>
                <w:rFonts w:ascii="Arial" w:hAnsi="Arial" w:cs="Arial"/>
                <w:szCs w:val="24"/>
              </w:rPr>
              <w:t>Kleiber, 2015).</w:t>
            </w:r>
          </w:p>
          <w:p w14:paraId="4A37B33B" w14:textId="77777777" w:rsidR="0093032C" w:rsidRPr="0093032C" w:rsidRDefault="0093032C" w:rsidP="0093032C">
            <w:pPr>
              <w:spacing w:line="360" w:lineRule="auto"/>
              <w:jc w:val="both"/>
              <w:rPr>
                <w:rFonts w:ascii="Arial" w:hAnsi="Arial" w:cs="Arial"/>
                <w:b/>
                <w:bCs/>
                <w:szCs w:val="24"/>
              </w:rPr>
            </w:pPr>
            <w:proofErr w:type="gramStart"/>
            <w:r w:rsidRPr="0093032C">
              <w:rPr>
                <w:rFonts w:ascii="Arial" w:hAnsi="Arial" w:cs="Arial"/>
                <w:b/>
                <w:bCs/>
                <w:szCs w:val="24"/>
              </w:rPr>
              <w:t>Who</w:t>
            </w:r>
            <w:proofErr w:type="gramEnd"/>
          </w:p>
          <w:p w14:paraId="540FF0C0" w14:textId="46693872" w:rsidR="0093032C" w:rsidRPr="0093032C" w:rsidRDefault="0093032C" w:rsidP="0093032C">
            <w:pPr>
              <w:spacing w:line="360" w:lineRule="auto"/>
              <w:jc w:val="both"/>
              <w:rPr>
                <w:rFonts w:ascii="Arial" w:hAnsi="Arial" w:cs="Arial"/>
                <w:szCs w:val="24"/>
              </w:rPr>
            </w:pPr>
            <w:r w:rsidRPr="0093032C">
              <w:rPr>
                <w:rFonts w:ascii="Arial" w:hAnsi="Arial" w:cs="Arial"/>
                <w:szCs w:val="24"/>
              </w:rPr>
              <w:lastRenderedPageBreak/>
              <w:t>Training will be provided to all Novotel Hotel staff. This includes personnel from several areas such as the front desk, housekeeping, food and beverage, and guest services (Warren, 2017).</w:t>
            </w:r>
          </w:p>
          <w:p w14:paraId="0293DAE8" w14:textId="77777777" w:rsidR="0093032C" w:rsidRPr="0093032C" w:rsidRDefault="0093032C" w:rsidP="0093032C">
            <w:pPr>
              <w:spacing w:line="360" w:lineRule="auto"/>
              <w:jc w:val="both"/>
              <w:rPr>
                <w:rFonts w:ascii="Arial" w:hAnsi="Arial" w:cs="Arial"/>
                <w:b/>
                <w:szCs w:val="24"/>
              </w:rPr>
            </w:pPr>
            <w:proofErr w:type="gramStart"/>
            <w:r w:rsidRPr="0093032C">
              <w:rPr>
                <w:rFonts w:ascii="Arial" w:hAnsi="Arial" w:cs="Arial"/>
                <w:b/>
                <w:szCs w:val="24"/>
              </w:rPr>
              <w:t>Where</w:t>
            </w:r>
            <w:proofErr w:type="gramEnd"/>
          </w:p>
          <w:p w14:paraId="7D41B1FF"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Every training program, language class, role-playing exercise, and cultural awareness workshop will be placed on-site at the Novotel Hotel. This allows employees to use their knowledge in the hotel environment.</w:t>
            </w:r>
          </w:p>
          <w:p w14:paraId="5C567AEC" w14:textId="77777777" w:rsidR="0093032C" w:rsidRPr="0093032C" w:rsidRDefault="0093032C" w:rsidP="0093032C">
            <w:pPr>
              <w:spacing w:line="360" w:lineRule="auto"/>
              <w:jc w:val="both"/>
              <w:rPr>
                <w:rFonts w:ascii="Arial" w:hAnsi="Arial" w:cs="Arial"/>
                <w:b/>
                <w:bCs/>
                <w:szCs w:val="24"/>
              </w:rPr>
            </w:pPr>
            <w:proofErr w:type="gramStart"/>
            <w:r w:rsidRPr="0093032C">
              <w:rPr>
                <w:rFonts w:ascii="Arial" w:hAnsi="Arial" w:cs="Arial"/>
                <w:b/>
                <w:bCs/>
                <w:szCs w:val="24"/>
              </w:rPr>
              <w:t>When</w:t>
            </w:r>
            <w:proofErr w:type="gramEnd"/>
          </w:p>
          <w:p w14:paraId="7CB6A73E"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The training plan will be implemented throughout a specific timeframe. The exact schedule will be set based on employee availability and operational needs. The goal is to finish the training plan in a suitable time frame to ensure staff preparation for dealing with cultural circumstances (Upadhyay, 2022).</w:t>
            </w:r>
          </w:p>
          <w:p w14:paraId="063AEADD"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This table clearly shows the major components of our comprehensive training approach, with a focus on language proficiency, intercultural communication, and active listening skills. We hope to create a culturally competent team that improves the entire guest experience in our Italian hotel by taking a comprehensive approach to staff development.</w:t>
            </w:r>
          </w:p>
          <w:p w14:paraId="1D50E526" w14:textId="77777777" w:rsidR="0093032C" w:rsidRPr="0093032C" w:rsidRDefault="0093032C" w:rsidP="0093032C">
            <w:pPr>
              <w:spacing w:line="360" w:lineRule="auto"/>
              <w:jc w:val="both"/>
              <w:rPr>
                <w:rFonts w:ascii="Arial" w:hAnsi="Arial" w:cs="Arial"/>
                <w:b/>
                <w:szCs w:val="24"/>
              </w:rPr>
            </w:pPr>
            <w:r w:rsidRPr="0093032C">
              <w:rPr>
                <w:rFonts w:ascii="Arial" w:hAnsi="Arial" w:cs="Arial"/>
                <w:b/>
                <w:szCs w:val="24"/>
              </w:rPr>
              <w:t>References:</w:t>
            </w:r>
          </w:p>
          <w:p w14:paraId="43739382"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Dumitrascu, S. (2017) Fundamentals of cross-cultural communication.</w:t>
            </w:r>
          </w:p>
          <w:p w14:paraId="43EEBE9D"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Hosmer, D. (2014) The manager’s guide to employee development. Association for Talent Development.</w:t>
            </w:r>
          </w:p>
          <w:p w14:paraId="39136574"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Kleiber, M. (2015) Specific language training: Advanced level book one.</w:t>
            </w:r>
          </w:p>
          <w:p w14:paraId="3827D381"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Upadhyay, A. (2022) Employee training and development book. Mountain View, CA: Notion Press.</w:t>
            </w:r>
          </w:p>
          <w:p w14:paraId="6AE9D6D3"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Warren, T. L. (2017) Cross-cultural Communication: Perspectives in Theory and Practice. London, England: Routledge.</w:t>
            </w:r>
          </w:p>
          <w:p w14:paraId="27E34A20" w14:textId="77777777" w:rsidR="0093032C" w:rsidRPr="0093032C" w:rsidRDefault="0093032C" w:rsidP="0093032C">
            <w:pPr>
              <w:spacing w:line="360" w:lineRule="auto"/>
              <w:jc w:val="both"/>
              <w:rPr>
                <w:rFonts w:ascii="Arial" w:hAnsi="Arial" w:cs="Arial"/>
                <w:szCs w:val="24"/>
              </w:rPr>
            </w:pPr>
          </w:p>
          <w:p w14:paraId="559F6FA3" w14:textId="77777777" w:rsidR="0093032C" w:rsidRPr="0093032C" w:rsidRDefault="0093032C" w:rsidP="0093032C">
            <w:pPr>
              <w:spacing w:line="360" w:lineRule="auto"/>
              <w:jc w:val="both"/>
              <w:rPr>
                <w:rFonts w:ascii="Arial" w:hAnsi="Arial" w:cs="Arial"/>
                <w:b/>
                <w:szCs w:val="24"/>
              </w:rPr>
            </w:pPr>
          </w:p>
          <w:p w14:paraId="193DBD3D" w14:textId="77777777" w:rsidR="0093032C" w:rsidRPr="0093032C" w:rsidRDefault="0093032C" w:rsidP="0093032C">
            <w:pPr>
              <w:spacing w:line="360" w:lineRule="auto"/>
              <w:jc w:val="both"/>
              <w:rPr>
                <w:rFonts w:ascii="Arial" w:hAnsi="Arial" w:cs="Arial"/>
                <w:b/>
                <w:bCs/>
                <w:szCs w:val="24"/>
              </w:rPr>
            </w:pPr>
          </w:p>
        </w:tc>
      </w:tr>
      <w:tr w:rsidR="0093032C" w:rsidRPr="0093032C"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93032C" w:rsidRPr="0093032C" w:rsidRDefault="0093032C" w:rsidP="0093032C">
            <w:pPr>
              <w:spacing w:line="360" w:lineRule="auto"/>
              <w:jc w:val="both"/>
              <w:rPr>
                <w:rFonts w:ascii="Arial" w:hAnsi="Arial" w:cs="Arial"/>
                <w:b/>
                <w:bCs/>
                <w:szCs w:val="24"/>
              </w:rPr>
            </w:pPr>
          </w:p>
          <w:p w14:paraId="3DB6B503" w14:textId="4AC6EF22" w:rsidR="0093032C" w:rsidRPr="0093032C" w:rsidRDefault="0093032C" w:rsidP="0093032C">
            <w:pPr>
              <w:spacing w:line="360" w:lineRule="auto"/>
              <w:jc w:val="both"/>
              <w:rPr>
                <w:rFonts w:ascii="Arial" w:hAnsi="Arial" w:cs="Arial"/>
                <w:b/>
                <w:bCs/>
                <w:szCs w:val="24"/>
              </w:rPr>
            </w:pPr>
            <w:r w:rsidRPr="0093032C">
              <w:rPr>
                <w:rFonts w:ascii="Arial" w:hAnsi="Arial" w:cs="Arial"/>
                <w:b/>
                <w:bCs/>
                <w:szCs w:val="24"/>
              </w:rPr>
              <w:t xml:space="preserve">Component 3: </w:t>
            </w:r>
            <w:r w:rsidRPr="0093032C">
              <w:rPr>
                <w:rFonts w:ascii="Arial" w:hAnsi="Arial" w:cs="Arial"/>
                <w:b/>
                <w:bCs/>
                <w:i/>
                <w:iCs/>
                <w:szCs w:val="24"/>
              </w:rPr>
              <w:t>Student Self-Reflection</w:t>
            </w:r>
            <w:r w:rsidRPr="0093032C">
              <w:rPr>
                <w:rFonts w:ascii="Arial" w:hAnsi="Arial" w:cs="Arial"/>
                <w:b/>
                <w:bCs/>
                <w:szCs w:val="24"/>
              </w:rPr>
              <w:t xml:space="preserve"> (500 words +/- 10%)</w:t>
            </w:r>
          </w:p>
          <w:p w14:paraId="254B0E3B" w14:textId="77777777" w:rsidR="0093032C" w:rsidRPr="0093032C" w:rsidRDefault="0093032C" w:rsidP="0093032C">
            <w:pPr>
              <w:spacing w:after="0" w:line="360" w:lineRule="auto"/>
              <w:jc w:val="both"/>
              <w:rPr>
                <w:rFonts w:ascii="Arial" w:eastAsia="Carlito" w:hAnsi="Arial" w:cs="Arial"/>
                <w:b/>
                <w:color w:val="auto"/>
                <w:szCs w:val="24"/>
                <w:lang w:val="en-US"/>
              </w:rPr>
            </w:pPr>
          </w:p>
          <w:p w14:paraId="35DBB160" w14:textId="4B6DB49D" w:rsidR="0093032C" w:rsidRPr="0093032C" w:rsidRDefault="0093032C" w:rsidP="0093032C">
            <w:pPr>
              <w:spacing w:line="360" w:lineRule="auto"/>
              <w:jc w:val="both"/>
              <w:rPr>
                <w:rFonts w:ascii="Arial" w:hAnsi="Arial" w:cs="Arial"/>
                <w:b/>
                <w:bCs/>
                <w:szCs w:val="24"/>
              </w:rPr>
            </w:pPr>
            <w:r w:rsidRPr="0093032C">
              <w:rPr>
                <w:rFonts w:ascii="Arial" w:eastAsia="Carlito" w:hAnsi="Arial" w:cs="Arial"/>
                <w:b/>
                <w:color w:val="auto"/>
                <w:szCs w:val="24"/>
                <w:lang w:val="en-US"/>
              </w:rPr>
              <w:t>Weighting: 25%</w:t>
            </w:r>
          </w:p>
        </w:tc>
      </w:tr>
      <w:tr w:rsidR="0093032C" w:rsidRPr="0093032C"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7F0D7EE"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 xml:space="preserve">Throughout my career as a Training Manager in the hospitality sector, I've come to realise the importance of cultural knowledge (Hodgson and Pelzer, 2024). Initially, I had a limited comprehension of the subject, viewing it solely as a technique for avoiding these misunderstandings. However, my perspective has shifted with time, and I have a greater respect for the value of this awareness in giving good service in the Italian hospitality </w:t>
            </w:r>
            <w:proofErr w:type="spellStart"/>
            <w:proofErr w:type="gramStart"/>
            <w:r w:rsidRPr="0093032C">
              <w:rPr>
                <w:rFonts w:ascii="Arial" w:hAnsi="Arial" w:cs="Arial"/>
                <w:szCs w:val="24"/>
              </w:rPr>
              <w:t>context.I</w:t>
            </w:r>
            <w:proofErr w:type="spellEnd"/>
            <w:proofErr w:type="gramEnd"/>
            <w:r w:rsidRPr="0093032C">
              <w:rPr>
                <w:rFonts w:ascii="Arial" w:hAnsi="Arial" w:cs="Arial"/>
                <w:szCs w:val="24"/>
              </w:rPr>
              <w:t xml:space="preserve"> have also learned that cultural awareness is a crucial element in creating meaningful connections with guests. Understanding their main origins allows us to personalise our services to their requirements. For example, by understanding Italian dining habits, such as the value of unhurried meals and appreciating local delicacies, our team may improve customers' culinary experiences. This insight enables us to make recommendations that are consistent with their cultural expectations, resulting in a memorable and authentic experience.</w:t>
            </w:r>
          </w:p>
          <w:p w14:paraId="5D989DCD"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Furthermore, cultural awareness encourages efficient communication (Oddy, 2024). Language is an effective tool for making connections. I saw this firsthand when a Japanese guest came to our hotel. We were able to connect right away by greeting her with a warm "</w:t>
            </w:r>
            <w:proofErr w:type="spellStart"/>
            <w:r w:rsidRPr="0093032C">
              <w:rPr>
                <w:rFonts w:ascii="Arial" w:hAnsi="Arial" w:cs="Arial"/>
                <w:szCs w:val="24"/>
              </w:rPr>
              <w:t>Konnichiwa</w:t>
            </w:r>
            <w:proofErr w:type="spellEnd"/>
            <w:r w:rsidRPr="0093032C">
              <w:rPr>
                <w:rFonts w:ascii="Arial" w:hAnsi="Arial" w:cs="Arial"/>
                <w:szCs w:val="24"/>
              </w:rPr>
              <w:t xml:space="preserve">" and respecting her cultural traditions. This tiny act made her feel welcomed and </w:t>
            </w:r>
            <w:proofErr w:type="spellStart"/>
            <w:proofErr w:type="gramStart"/>
            <w:r w:rsidRPr="0093032C">
              <w:rPr>
                <w:rFonts w:ascii="Arial" w:hAnsi="Arial" w:cs="Arial"/>
                <w:szCs w:val="24"/>
              </w:rPr>
              <w:t>cherished.In</w:t>
            </w:r>
            <w:proofErr w:type="spellEnd"/>
            <w:proofErr w:type="gramEnd"/>
            <w:r w:rsidRPr="0093032C">
              <w:rPr>
                <w:rFonts w:ascii="Arial" w:hAnsi="Arial" w:cs="Arial"/>
                <w:szCs w:val="24"/>
              </w:rPr>
              <w:t xml:space="preserve"> the Italian hospitality sector, cultural knowledge is also important in assuring guest satisfaction on special occasions and events. Understanding Italian wedding traditions gives an extra edge to the business (Gupta, 2020). Such as the bride's veil or rice throwing, allows us to create a genuinely unforgettable event for the couple and their </w:t>
            </w:r>
            <w:proofErr w:type="spellStart"/>
            <w:proofErr w:type="gramStart"/>
            <w:r w:rsidRPr="0093032C">
              <w:rPr>
                <w:rFonts w:ascii="Arial" w:hAnsi="Arial" w:cs="Arial"/>
                <w:szCs w:val="24"/>
              </w:rPr>
              <w:t>guests.The</w:t>
            </w:r>
            <w:proofErr w:type="spellEnd"/>
            <w:proofErr w:type="gramEnd"/>
            <w:r w:rsidRPr="0093032C">
              <w:rPr>
                <w:rFonts w:ascii="Arial" w:hAnsi="Arial" w:cs="Arial"/>
                <w:szCs w:val="24"/>
              </w:rPr>
              <w:t xml:space="preserve"> experience emphasises the importance of cultural awareness in minimising stereotypes and biases. In a workshop, staff learned about unconscious biases that affect visitor </w:t>
            </w:r>
            <w:r w:rsidRPr="0093032C">
              <w:rPr>
                <w:rFonts w:ascii="Arial" w:hAnsi="Arial" w:cs="Arial"/>
                <w:szCs w:val="24"/>
              </w:rPr>
              <w:lastRenderedPageBreak/>
              <w:t xml:space="preserve">encounters, as well as solutions for addressing problems. The ability to communicate in guests' native languages contributes to creating a customised and welcoming environment while also demonstrating a deep respect for their culture. A study demonstrates the favourable influence of cultural understanding on guest </w:t>
            </w:r>
            <w:proofErr w:type="gramStart"/>
            <w:r w:rsidRPr="0093032C">
              <w:rPr>
                <w:rFonts w:ascii="Arial" w:hAnsi="Arial" w:cs="Arial"/>
                <w:szCs w:val="24"/>
              </w:rPr>
              <w:t>satisfaction(</w:t>
            </w:r>
            <w:proofErr w:type="gramEnd"/>
            <w:r w:rsidRPr="0093032C">
              <w:rPr>
                <w:rFonts w:ascii="Arial" w:hAnsi="Arial" w:cs="Arial"/>
                <w:szCs w:val="24"/>
              </w:rPr>
              <w:t xml:space="preserve">Plunkett, 2024). Considering these characteristics such as individualism vs. collectivism helps anticipate visitor </w:t>
            </w:r>
            <w:proofErr w:type="spellStart"/>
            <w:proofErr w:type="gramStart"/>
            <w:r w:rsidRPr="0093032C">
              <w:rPr>
                <w:rFonts w:ascii="Arial" w:hAnsi="Arial" w:cs="Arial"/>
                <w:szCs w:val="24"/>
              </w:rPr>
              <w:t>expectations.This</w:t>
            </w:r>
            <w:proofErr w:type="spellEnd"/>
            <w:proofErr w:type="gramEnd"/>
            <w:r w:rsidRPr="0093032C">
              <w:rPr>
                <w:rFonts w:ascii="Arial" w:hAnsi="Arial" w:cs="Arial"/>
                <w:szCs w:val="24"/>
              </w:rPr>
              <w:t xml:space="preserve"> addresses the cultural nuances and </w:t>
            </w:r>
            <w:proofErr w:type="spellStart"/>
            <w:r w:rsidRPr="0093032C">
              <w:rPr>
                <w:rFonts w:ascii="Arial" w:hAnsi="Arial" w:cs="Arial"/>
                <w:szCs w:val="24"/>
              </w:rPr>
              <w:t>providespersonalised</w:t>
            </w:r>
            <w:proofErr w:type="spellEnd"/>
            <w:r w:rsidRPr="0093032C">
              <w:rPr>
                <w:rFonts w:ascii="Arial" w:hAnsi="Arial" w:cs="Arial"/>
                <w:szCs w:val="24"/>
              </w:rPr>
              <w:t xml:space="preserve"> experiences in our Italian hospitality context.</w:t>
            </w:r>
          </w:p>
          <w:p w14:paraId="42EAA13B"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The importance of cultural sensitivity in the Italian hospitality business has developed more recently. I realised that this is more than merely avoiding misunderstandings it's more than this.</w:t>
            </w:r>
            <w:r w:rsidRPr="0093032C">
              <w:rPr>
                <w:rFonts w:ascii="Arial" w:hAnsi="Arial" w:cs="Arial"/>
                <w:szCs w:val="24"/>
                <w:lang w:val="en-US"/>
              </w:rPr>
              <w:t xml:space="preserve"> The competitive benefits of possessing a multilingual staff </w:t>
            </w:r>
            <w:proofErr w:type="gramStart"/>
            <w:r w:rsidRPr="0093032C">
              <w:rPr>
                <w:rFonts w:ascii="Arial" w:hAnsi="Arial" w:cs="Arial"/>
                <w:szCs w:val="24"/>
                <w:lang w:val="en-US"/>
              </w:rPr>
              <w:t>transcend</w:t>
            </w:r>
            <w:proofErr w:type="gramEnd"/>
            <w:r w:rsidRPr="0093032C">
              <w:rPr>
                <w:rFonts w:ascii="Arial" w:hAnsi="Arial" w:cs="Arial"/>
                <w:szCs w:val="24"/>
                <w:lang w:val="en-US"/>
              </w:rPr>
              <w:t xml:space="preserve"> the positive internet evaluations and recommendations, improving the brand name and revenue</w:t>
            </w:r>
            <w:r w:rsidRPr="0093032C">
              <w:rPr>
                <w:rFonts w:ascii="Arial" w:hAnsi="Arial" w:cs="Arial"/>
                <w:szCs w:val="24"/>
              </w:rPr>
              <w:t xml:space="preserve">. From our hotel management authority employees are receiving language training, role-playing exercises, guest speaker sessions, cross-cultural communication training, etc. These things are helping them play a great role in the hotel. It's also about promoting diversity and offering real experiences to our welcoming people. </w:t>
            </w:r>
            <w:proofErr w:type="spellStart"/>
            <w:r w:rsidRPr="0093032C">
              <w:rPr>
                <w:rFonts w:ascii="Arial" w:hAnsi="Arial" w:cs="Arial"/>
                <w:szCs w:val="24"/>
              </w:rPr>
              <w:t>Prioritisingthese</w:t>
            </w:r>
            <w:proofErr w:type="spellEnd"/>
            <w:r w:rsidRPr="0093032C">
              <w:rPr>
                <w:rFonts w:ascii="Arial" w:hAnsi="Arial" w:cs="Arial"/>
                <w:szCs w:val="24"/>
              </w:rPr>
              <w:t xml:space="preserve"> things ensures that our personnel </w:t>
            </w:r>
            <w:proofErr w:type="gramStart"/>
            <w:r w:rsidRPr="0093032C">
              <w:rPr>
                <w:rFonts w:ascii="Arial" w:hAnsi="Arial" w:cs="Arial"/>
                <w:szCs w:val="24"/>
              </w:rPr>
              <w:t>is</w:t>
            </w:r>
            <w:proofErr w:type="gramEnd"/>
            <w:r w:rsidRPr="0093032C">
              <w:rPr>
                <w:rFonts w:ascii="Arial" w:hAnsi="Arial" w:cs="Arial"/>
                <w:szCs w:val="24"/>
              </w:rPr>
              <w:t xml:space="preserve"> well-prepared to manage the complexities of our culture (Zork, 2020).</w:t>
            </w:r>
          </w:p>
          <w:p w14:paraId="3E383385" w14:textId="77777777" w:rsidR="0093032C" w:rsidRPr="0093032C" w:rsidRDefault="0093032C" w:rsidP="0093032C">
            <w:pPr>
              <w:spacing w:line="360" w:lineRule="auto"/>
              <w:jc w:val="both"/>
              <w:rPr>
                <w:rFonts w:ascii="Arial" w:hAnsi="Arial" w:cs="Arial"/>
                <w:b/>
                <w:szCs w:val="24"/>
              </w:rPr>
            </w:pPr>
            <w:r w:rsidRPr="0093032C">
              <w:rPr>
                <w:rFonts w:ascii="Arial" w:hAnsi="Arial" w:cs="Arial"/>
                <w:b/>
                <w:szCs w:val="24"/>
              </w:rPr>
              <w:t>References:</w:t>
            </w:r>
          </w:p>
          <w:p w14:paraId="0D1D3C0D"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Gupta, R. (2020) Managing hotels: Nuts &amp; bolts of hotel management. Mountain View, CA: Notion Press.</w:t>
            </w:r>
          </w:p>
          <w:p w14:paraId="3595842F"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Hodgson, J. L. and Pelzer, J. M. (eds.) (2024) Veterinary medical education: A practical guide. 2nd ed. Wiley-Blackwell.</w:t>
            </w:r>
          </w:p>
          <w:p w14:paraId="43FCC129"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 xml:space="preserve">Oddy, N. (2024) Writing Europe in Renaissance France: Travels </w:t>
            </w:r>
            <w:proofErr w:type="gramStart"/>
            <w:r w:rsidRPr="0093032C">
              <w:rPr>
                <w:rFonts w:ascii="Arial" w:hAnsi="Arial" w:cs="Arial"/>
                <w:szCs w:val="24"/>
              </w:rPr>
              <w:t>in reality and</w:t>
            </w:r>
            <w:proofErr w:type="gramEnd"/>
            <w:r w:rsidRPr="0093032C">
              <w:rPr>
                <w:rFonts w:ascii="Arial" w:hAnsi="Arial" w:cs="Arial"/>
                <w:szCs w:val="24"/>
              </w:rPr>
              <w:t xml:space="preserve"> imagination. </w:t>
            </w:r>
            <w:proofErr w:type="spellStart"/>
            <w:r w:rsidRPr="0093032C">
              <w:rPr>
                <w:rFonts w:ascii="Arial" w:hAnsi="Arial" w:cs="Arial"/>
                <w:szCs w:val="24"/>
              </w:rPr>
              <w:t>Eup</w:t>
            </w:r>
            <w:proofErr w:type="spellEnd"/>
            <w:r w:rsidRPr="0093032C">
              <w:rPr>
                <w:rFonts w:ascii="Arial" w:hAnsi="Arial" w:cs="Arial"/>
                <w:szCs w:val="24"/>
              </w:rPr>
              <w:t>.</w:t>
            </w:r>
          </w:p>
          <w:p w14:paraId="528B23AD"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 xml:space="preserve">Plunkett, J. W. (2024) Plunkett’s restaurant, hotel &amp; hospitality industry almanac 2024: Restaurant, hotel &amp; hospitality industry market research, statistics, </w:t>
            </w:r>
            <w:proofErr w:type="gramStart"/>
            <w:r w:rsidRPr="0093032C">
              <w:rPr>
                <w:rFonts w:ascii="Arial" w:hAnsi="Arial" w:cs="Arial"/>
                <w:szCs w:val="24"/>
              </w:rPr>
              <w:t>trends</w:t>
            </w:r>
            <w:proofErr w:type="gramEnd"/>
            <w:r w:rsidRPr="0093032C">
              <w:rPr>
                <w:rFonts w:ascii="Arial" w:hAnsi="Arial" w:cs="Arial"/>
                <w:szCs w:val="24"/>
              </w:rPr>
              <w:t xml:space="preserve"> and leading companies.</w:t>
            </w:r>
          </w:p>
          <w:p w14:paraId="3EE47F43" w14:textId="77777777" w:rsidR="0093032C" w:rsidRPr="0093032C" w:rsidRDefault="0093032C" w:rsidP="0093032C">
            <w:pPr>
              <w:spacing w:line="360" w:lineRule="auto"/>
              <w:jc w:val="both"/>
              <w:rPr>
                <w:rFonts w:ascii="Arial" w:hAnsi="Arial" w:cs="Arial"/>
                <w:szCs w:val="24"/>
              </w:rPr>
            </w:pPr>
            <w:r w:rsidRPr="0093032C">
              <w:rPr>
                <w:rFonts w:ascii="Arial" w:hAnsi="Arial" w:cs="Arial"/>
                <w:szCs w:val="24"/>
              </w:rPr>
              <w:t>Zork, A. (2020) Effective communication skills: Psychology guide to improve conversations in marriage, in relationships, in business meetings, and in public speaking. Non-violent communication skills training. Charlie Creative Lab.</w:t>
            </w:r>
          </w:p>
          <w:p w14:paraId="5EF2F7E4" w14:textId="77777777" w:rsidR="0093032C" w:rsidRPr="0093032C" w:rsidRDefault="0093032C" w:rsidP="0093032C">
            <w:pPr>
              <w:spacing w:line="360" w:lineRule="auto"/>
              <w:jc w:val="both"/>
              <w:rPr>
                <w:rFonts w:ascii="Arial" w:hAnsi="Arial" w:cs="Arial"/>
                <w:szCs w:val="24"/>
              </w:rPr>
            </w:pPr>
          </w:p>
          <w:p w14:paraId="2A1CDBC4" w14:textId="77777777" w:rsidR="0093032C" w:rsidRPr="0093032C" w:rsidRDefault="0093032C" w:rsidP="0093032C">
            <w:pPr>
              <w:spacing w:line="360" w:lineRule="auto"/>
              <w:jc w:val="both"/>
              <w:rPr>
                <w:rFonts w:ascii="Arial" w:hAnsi="Arial" w:cs="Arial"/>
                <w:b/>
                <w:szCs w:val="24"/>
              </w:rPr>
            </w:pPr>
          </w:p>
          <w:p w14:paraId="3027C44C" w14:textId="77777777" w:rsidR="0093032C" w:rsidRPr="0093032C" w:rsidRDefault="0093032C" w:rsidP="0093032C">
            <w:pPr>
              <w:spacing w:line="360" w:lineRule="auto"/>
              <w:jc w:val="both"/>
              <w:rPr>
                <w:rFonts w:ascii="Arial" w:hAnsi="Arial" w:cs="Arial"/>
                <w:b/>
                <w:szCs w:val="24"/>
              </w:rPr>
            </w:pPr>
          </w:p>
          <w:p w14:paraId="7082BAD0" w14:textId="77777777" w:rsidR="0093032C" w:rsidRPr="0093032C" w:rsidRDefault="0093032C" w:rsidP="0093032C">
            <w:pPr>
              <w:spacing w:line="360" w:lineRule="auto"/>
              <w:jc w:val="both"/>
              <w:rPr>
                <w:rFonts w:ascii="Arial" w:hAnsi="Arial" w:cs="Arial"/>
                <w:b/>
                <w:bCs/>
                <w:szCs w:val="24"/>
              </w:rPr>
            </w:pPr>
          </w:p>
        </w:tc>
      </w:tr>
      <w:tr w:rsidR="0093032C" w:rsidRPr="0093032C"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93032C" w:rsidRPr="0093032C" w:rsidRDefault="0093032C" w:rsidP="0093032C">
            <w:pPr>
              <w:spacing w:line="360" w:lineRule="auto"/>
              <w:jc w:val="both"/>
              <w:rPr>
                <w:rFonts w:ascii="Arial" w:hAnsi="Arial" w:cs="Arial"/>
                <w:b/>
                <w:bCs/>
                <w:szCs w:val="24"/>
              </w:rPr>
            </w:pPr>
          </w:p>
          <w:p w14:paraId="38860851" w14:textId="028DFEEE" w:rsidR="0093032C" w:rsidRPr="0093032C" w:rsidRDefault="0093032C" w:rsidP="0093032C">
            <w:pPr>
              <w:spacing w:line="360" w:lineRule="auto"/>
              <w:jc w:val="both"/>
              <w:rPr>
                <w:rFonts w:ascii="Arial" w:hAnsi="Arial" w:cs="Arial"/>
                <w:b/>
                <w:bCs/>
                <w:szCs w:val="24"/>
              </w:rPr>
            </w:pPr>
            <w:r w:rsidRPr="0093032C">
              <w:rPr>
                <w:rFonts w:ascii="Arial" w:hAnsi="Arial" w:cs="Arial"/>
                <w:b/>
                <w:bCs/>
                <w:szCs w:val="24"/>
              </w:rPr>
              <w:t xml:space="preserve">Component 4: </w:t>
            </w:r>
            <w:r w:rsidRPr="0093032C">
              <w:rPr>
                <w:rFonts w:ascii="Arial" w:hAnsi="Arial" w:cs="Arial"/>
                <w:b/>
                <w:bCs/>
                <w:i/>
                <w:iCs/>
                <w:szCs w:val="24"/>
              </w:rPr>
              <w:t xml:space="preserve">Training Presentation </w:t>
            </w:r>
            <w:r w:rsidRPr="0093032C">
              <w:rPr>
                <w:rFonts w:ascii="Arial" w:hAnsi="Arial" w:cs="Arial"/>
                <w:b/>
                <w:bCs/>
                <w:szCs w:val="24"/>
              </w:rPr>
              <w:t>(6 Slides)</w:t>
            </w:r>
          </w:p>
          <w:p w14:paraId="08F9E7E4" w14:textId="77777777" w:rsidR="0093032C" w:rsidRPr="0093032C" w:rsidRDefault="0093032C" w:rsidP="0093032C">
            <w:pPr>
              <w:spacing w:after="0" w:line="360" w:lineRule="auto"/>
              <w:jc w:val="both"/>
              <w:rPr>
                <w:rFonts w:ascii="Arial" w:eastAsia="Carlito" w:hAnsi="Arial" w:cs="Arial"/>
                <w:b/>
                <w:color w:val="auto"/>
                <w:szCs w:val="24"/>
                <w:lang w:val="en-US"/>
              </w:rPr>
            </w:pPr>
          </w:p>
          <w:p w14:paraId="379BB746" w14:textId="7641DA4F" w:rsidR="0093032C" w:rsidRPr="0093032C" w:rsidRDefault="0093032C" w:rsidP="0093032C">
            <w:pPr>
              <w:spacing w:line="360" w:lineRule="auto"/>
              <w:jc w:val="both"/>
              <w:rPr>
                <w:rFonts w:ascii="Arial" w:hAnsi="Arial" w:cs="Arial"/>
                <w:b/>
                <w:bCs/>
                <w:szCs w:val="24"/>
              </w:rPr>
            </w:pPr>
            <w:r w:rsidRPr="0093032C">
              <w:rPr>
                <w:rFonts w:ascii="Arial" w:eastAsia="Carlito" w:hAnsi="Arial" w:cs="Arial"/>
                <w:b/>
                <w:color w:val="auto"/>
                <w:szCs w:val="24"/>
                <w:lang w:val="en-US"/>
              </w:rPr>
              <w:t>Weighting: 25%</w:t>
            </w:r>
          </w:p>
        </w:tc>
      </w:tr>
      <w:tr w:rsidR="0093032C" w:rsidRPr="0093032C"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C185C3F" w14:textId="77777777" w:rsidR="0093032C" w:rsidRPr="0093032C" w:rsidRDefault="0093032C" w:rsidP="0093032C">
            <w:pPr>
              <w:spacing w:line="360" w:lineRule="auto"/>
              <w:jc w:val="both"/>
              <w:rPr>
                <w:rFonts w:ascii="Arial" w:hAnsi="Arial" w:cs="Arial"/>
                <w:b/>
                <w:szCs w:val="24"/>
              </w:rPr>
            </w:pPr>
            <w:r w:rsidRPr="0093032C">
              <w:rPr>
                <w:rFonts w:ascii="Arial" w:hAnsi="Arial" w:cs="Arial"/>
                <w:noProof/>
                <w:szCs w:val="24"/>
                <w:lang w:val="en-US"/>
              </w:rPr>
              <w:drawing>
                <wp:inline distT="0" distB="0" distL="0" distR="0" wp14:anchorId="7EB76158" wp14:editId="5C1E6E38">
                  <wp:extent cx="5579110" cy="3138170"/>
                  <wp:effectExtent l="0" t="0" r="2540" b="508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96DAC541-7B7A-43D3-8B79-37D633B846F1}">
                                <asvg:svgBlip xmlns:asvg="http://schemas.microsoft.com/office/drawing/2016/SVG/main" r:embed="rId8"/>
                              </a:ext>
                            </a:extLst>
                          </a:blip>
                          <a:stretch>
                            <a:fillRect/>
                          </a:stretch>
                        </pic:blipFill>
                        <pic:spPr>
                          <a:xfrm>
                            <a:off x="0" y="0"/>
                            <a:ext cx="5579110" cy="3138170"/>
                          </a:xfrm>
                          <a:prstGeom prst="rect">
                            <a:avLst/>
                          </a:prstGeom>
                        </pic:spPr>
                      </pic:pic>
                    </a:graphicData>
                  </a:graphic>
                </wp:inline>
              </w:drawing>
            </w:r>
          </w:p>
          <w:p w14:paraId="7129C94D" w14:textId="3D97AC3C" w:rsidR="0093032C" w:rsidRPr="0093032C" w:rsidRDefault="0093032C" w:rsidP="0093032C">
            <w:pPr>
              <w:spacing w:line="360" w:lineRule="auto"/>
              <w:jc w:val="both"/>
              <w:rPr>
                <w:rFonts w:ascii="Arial" w:hAnsi="Arial" w:cs="Arial"/>
                <w:b/>
                <w:bCs/>
                <w:szCs w:val="24"/>
              </w:rPr>
            </w:pPr>
            <w:r w:rsidRPr="0093032C">
              <w:rPr>
                <w:rFonts w:ascii="Arial" w:hAnsi="Arial" w:cs="Arial"/>
                <w:b/>
                <w:noProof/>
                <w:szCs w:val="24"/>
                <w:lang w:val="en-US"/>
              </w:rPr>
              <w:lastRenderedPageBreak/>
              <w:drawing>
                <wp:inline distT="0" distB="0" distL="0" distR="0" wp14:anchorId="167740EC" wp14:editId="78026AC2">
                  <wp:extent cx="5579110" cy="31381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9110" cy="3138170"/>
                          </a:xfrm>
                          <a:prstGeom prst="rect">
                            <a:avLst/>
                          </a:prstGeom>
                        </pic:spPr>
                      </pic:pic>
                    </a:graphicData>
                  </a:graphic>
                </wp:inline>
              </w:drawing>
            </w:r>
          </w:p>
        </w:tc>
      </w:tr>
      <w:tr w:rsidR="0093032C" w:rsidRPr="0093032C"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4DED110"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lastRenderedPageBreak/>
              <w:t xml:space="preserve">In this opening part, we look at the benefits of multilingualism for Novotel Hotel employees. Improved communication is a crucial advantage. As it promotes improved customer service and interaction with several types of people. The ability to communicate in visitors' native languages helps to create a </w:t>
            </w:r>
            <w:proofErr w:type="spellStart"/>
            <w:r w:rsidRPr="0093032C">
              <w:rPr>
                <w:rFonts w:ascii="Arial" w:hAnsi="Arial" w:cs="Arial"/>
                <w:szCs w:val="24"/>
                <w:lang w:val="en-US"/>
              </w:rPr>
              <w:t>personalised</w:t>
            </w:r>
            <w:proofErr w:type="spellEnd"/>
            <w:r w:rsidRPr="0093032C">
              <w:rPr>
                <w:rFonts w:ascii="Arial" w:hAnsi="Arial" w:cs="Arial"/>
                <w:szCs w:val="24"/>
                <w:lang w:val="en-US"/>
              </w:rPr>
              <w:t xml:space="preserve"> and welcoming environment throughout the whole culture. Cultural awareness is increased among multilingual professionals, resulting in an authentic and caring experience for foreign clients. The significance of language awareness abilities is </w:t>
            </w:r>
            <w:proofErr w:type="spellStart"/>
            <w:r w:rsidRPr="0093032C">
              <w:rPr>
                <w:rFonts w:ascii="Arial" w:hAnsi="Arial" w:cs="Arial"/>
                <w:szCs w:val="24"/>
                <w:lang w:val="en-US"/>
              </w:rPr>
              <w:t>emphasised</w:t>
            </w:r>
            <w:proofErr w:type="spellEnd"/>
            <w:r w:rsidRPr="0093032C">
              <w:rPr>
                <w:rFonts w:ascii="Arial" w:hAnsi="Arial" w:cs="Arial"/>
                <w:szCs w:val="24"/>
                <w:lang w:val="en-US"/>
              </w:rPr>
              <w:t xml:space="preserve"> with a focus on the Italian Language and Culture, </w:t>
            </w:r>
            <w:proofErr w:type="spellStart"/>
            <w:r w:rsidRPr="0093032C">
              <w:rPr>
                <w:rFonts w:ascii="Arial" w:hAnsi="Arial" w:cs="Arial"/>
                <w:szCs w:val="24"/>
                <w:lang w:val="en-US"/>
              </w:rPr>
              <w:t>emphasising</w:t>
            </w:r>
            <w:proofErr w:type="spellEnd"/>
            <w:r w:rsidRPr="0093032C">
              <w:rPr>
                <w:rFonts w:ascii="Arial" w:hAnsi="Arial" w:cs="Arial"/>
                <w:szCs w:val="24"/>
                <w:lang w:val="en-US"/>
              </w:rPr>
              <w:t xml:space="preserve"> its importance for efficient communication and fulfilling the needs of approximately 85 million Italian speakers.</w:t>
            </w:r>
          </w:p>
          <w:p w14:paraId="630721C9" w14:textId="77777777" w:rsidR="0093032C" w:rsidRPr="0093032C" w:rsidRDefault="0093032C" w:rsidP="0093032C">
            <w:pPr>
              <w:spacing w:line="360" w:lineRule="auto"/>
              <w:jc w:val="both"/>
              <w:rPr>
                <w:rFonts w:ascii="Arial" w:hAnsi="Arial" w:cs="Arial"/>
                <w:szCs w:val="24"/>
              </w:rPr>
            </w:pPr>
            <w:r w:rsidRPr="0093032C">
              <w:rPr>
                <w:rFonts w:ascii="Arial" w:hAnsi="Arial" w:cs="Arial"/>
                <w:noProof/>
                <w:szCs w:val="24"/>
                <w:lang w:val="en-US"/>
              </w:rPr>
              <w:lastRenderedPageBreak/>
              <w:drawing>
                <wp:inline distT="0" distB="0" distL="0" distR="0" wp14:anchorId="0024ECDA" wp14:editId="239F2576">
                  <wp:extent cx="5579110" cy="31381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9110" cy="3138170"/>
                          </a:xfrm>
                          <a:prstGeom prst="rect">
                            <a:avLst/>
                          </a:prstGeom>
                        </pic:spPr>
                      </pic:pic>
                    </a:graphicData>
                  </a:graphic>
                </wp:inline>
              </w:drawing>
            </w:r>
          </w:p>
          <w:p w14:paraId="59CB256C" w14:textId="23A80718" w:rsidR="0093032C" w:rsidRPr="0093032C" w:rsidRDefault="0093032C" w:rsidP="0093032C">
            <w:pPr>
              <w:spacing w:line="360" w:lineRule="auto"/>
              <w:jc w:val="both"/>
              <w:rPr>
                <w:rFonts w:ascii="Arial" w:hAnsi="Arial" w:cs="Arial"/>
                <w:b/>
                <w:bCs/>
                <w:i/>
                <w:iCs/>
                <w:color w:val="BFBFBF" w:themeColor="background1" w:themeShade="BF"/>
                <w:szCs w:val="24"/>
              </w:rPr>
            </w:pPr>
            <w:r w:rsidRPr="0093032C">
              <w:rPr>
                <w:rFonts w:ascii="Arial" w:hAnsi="Arial" w:cs="Arial"/>
                <w:szCs w:val="24"/>
                <w:lang w:val="en-US"/>
              </w:rPr>
              <w:t xml:space="preserve">Here, language awareness abilities play a critical role in the hotel sector. </w:t>
            </w:r>
            <w:proofErr w:type="spellStart"/>
            <w:proofErr w:type="gramStart"/>
            <w:r w:rsidRPr="0093032C">
              <w:rPr>
                <w:rFonts w:ascii="Arial" w:hAnsi="Arial" w:cs="Arial"/>
                <w:szCs w:val="24"/>
                <w:lang w:val="en-US"/>
              </w:rPr>
              <w:t>Specificallygood</w:t>
            </w:r>
            <w:proofErr w:type="spellEnd"/>
            <w:proofErr w:type="gramEnd"/>
            <w:r w:rsidRPr="0093032C">
              <w:rPr>
                <w:rFonts w:ascii="Arial" w:hAnsi="Arial" w:cs="Arial"/>
                <w:szCs w:val="24"/>
                <w:lang w:val="en-US"/>
              </w:rPr>
              <w:t xml:space="preserve"> communication with visitors from other countries. These abilities are badly needed for hotel </w:t>
            </w:r>
            <w:proofErr w:type="gramStart"/>
            <w:r w:rsidRPr="0093032C">
              <w:rPr>
                <w:rFonts w:ascii="Arial" w:hAnsi="Arial" w:cs="Arial"/>
                <w:szCs w:val="24"/>
                <w:lang w:val="en-US"/>
              </w:rPr>
              <w:t>staffs</w:t>
            </w:r>
            <w:proofErr w:type="gramEnd"/>
            <w:r w:rsidRPr="0093032C">
              <w:rPr>
                <w:rFonts w:ascii="Arial" w:hAnsi="Arial" w:cs="Arial"/>
                <w:szCs w:val="24"/>
                <w:lang w:val="en-US"/>
              </w:rPr>
              <w:t xml:space="preserve"> to understand properly the </w:t>
            </w:r>
            <w:proofErr w:type="spellStart"/>
            <w:r w:rsidRPr="0093032C">
              <w:rPr>
                <w:rFonts w:ascii="Arial" w:hAnsi="Arial" w:cs="Arial"/>
                <w:szCs w:val="24"/>
                <w:lang w:val="en-US"/>
              </w:rPr>
              <w:t>varity</w:t>
            </w:r>
            <w:proofErr w:type="spellEnd"/>
            <w:r w:rsidRPr="0093032C">
              <w:rPr>
                <w:rFonts w:ascii="Arial" w:hAnsi="Arial" w:cs="Arial"/>
                <w:szCs w:val="24"/>
                <w:lang w:val="en-US"/>
              </w:rPr>
              <w:t xml:space="preserve"> of cultures and accent. It </w:t>
            </w:r>
            <w:proofErr w:type="gramStart"/>
            <w:r w:rsidRPr="0093032C">
              <w:rPr>
                <w:rFonts w:ascii="Arial" w:hAnsi="Arial" w:cs="Arial"/>
                <w:szCs w:val="24"/>
                <w:lang w:val="en-US"/>
              </w:rPr>
              <w:t>helps</w:t>
            </w:r>
            <w:proofErr w:type="gramEnd"/>
            <w:r w:rsidRPr="0093032C">
              <w:rPr>
                <w:rFonts w:ascii="Arial" w:hAnsi="Arial" w:cs="Arial"/>
                <w:szCs w:val="24"/>
                <w:lang w:val="en-US"/>
              </w:rPr>
              <w:t xml:space="preserve"> resulting in a more </w:t>
            </w:r>
            <w:proofErr w:type="spellStart"/>
            <w:r w:rsidRPr="0093032C">
              <w:rPr>
                <w:rFonts w:ascii="Arial" w:hAnsi="Arial" w:cs="Arial"/>
                <w:szCs w:val="24"/>
                <w:lang w:val="en-US"/>
              </w:rPr>
              <w:t>personalised</w:t>
            </w:r>
            <w:proofErr w:type="spellEnd"/>
            <w:r w:rsidRPr="0093032C">
              <w:rPr>
                <w:rFonts w:ascii="Arial" w:hAnsi="Arial" w:cs="Arial"/>
                <w:szCs w:val="24"/>
                <w:lang w:val="en-US"/>
              </w:rPr>
              <w:t xml:space="preserve"> and beautiful experience for customers and motels. By doing these things it creates a critical role language awareness plays in boosting the overall guest experience.</w:t>
            </w:r>
          </w:p>
        </w:tc>
      </w:tr>
      <w:tr w:rsidR="0093032C" w:rsidRPr="0093032C"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9DA35B5" w14:textId="77777777" w:rsidR="0093032C" w:rsidRPr="0093032C" w:rsidRDefault="0093032C" w:rsidP="0093032C">
            <w:pPr>
              <w:spacing w:line="360" w:lineRule="auto"/>
              <w:jc w:val="both"/>
              <w:rPr>
                <w:rFonts w:ascii="Arial" w:hAnsi="Arial" w:cs="Arial"/>
                <w:bCs/>
                <w:iCs/>
                <w:color w:val="BFBFBF"/>
                <w:szCs w:val="24"/>
              </w:rPr>
            </w:pPr>
            <w:r w:rsidRPr="0093032C">
              <w:rPr>
                <w:rFonts w:ascii="Arial" w:hAnsi="Arial" w:cs="Arial"/>
                <w:bCs/>
                <w:iCs/>
                <w:noProof/>
                <w:color w:val="BFBFBF"/>
                <w:szCs w:val="24"/>
                <w:lang w:val="en-US"/>
              </w:rPr>
              <w:lastRenderedPageBreak/>
              <w:drawing>
                <wp:inline distT="0" distB="0" distL="0" distR="0" wp14:anchorId="7A5E3EEC" wp14:editId="0CA0CB4A">
                  <wp:extent cx="5579110" cy="3138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9110" cy="3138170"/>
                          </a:xfrm>
                          <a:prstGeom prst="rect">
                            <a:avLst/>
                          </a:prstGeom>
                        </pic:spPr>
                      </pic:pic>
                    </a:graphicData>
                  </a:graphic>
                </wp:inline>
              </w:drawing>
            </w:r>
          </w:p>
          <w:p w14:paraId="634B113B"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lastRenderedPageBreak/>
              <w:t xml:space="preserve">Italian language skills are highly valuable in the hotel industry, especially in popular </w:t>
            </w:r>
            <w:proofErr w:type="gramStart"/>
            <w:r w:rsidRPr="0093032C">
              <w:rPr>
                <w:rFonts w:ascii="Arial" w:hAnsi="Arial" w:cs="Arial"/>
                <w:szCs w:val="24"/>
                <w:lang w:val="en-US"/>
              </w:rPr>
              <w:t>tourist</w:t>
            </w:r>
            <w:proofErr w:type="gramEnd"/>
          </w:p>
          <w:p w14:paraId="51E0FDC7"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 xml:space="preserve">destinations in Italy. Being able to communicate with Italian-speaking guests can </w:t>
            </w:r>
            <w:proofErr w:type="gramStart"/>
            <w:r w:rsidRPr="0093032C">
              <w:rPr>
                <w:rFonts w:ascii="Arial" w:hAnsi="Arial" w:cs="Arial"/>
                <w:szCs w:val="24"/>
                <w:lang w:val="en-US"/>
              </w:rPr>
              <w:t>enhance</w:t>
            </w:r>
            <w:proofErr w:type="gramEnd"/>
          </w:p>
          <w:p w14:paraId="309CF798" w14:textId="3F74AEAF" w:rsidR="0093032C" w:rsidRPr="0093032C" w:rsidRDefault="0093032C" w:rsidP="0093032C">
            <w:pPr>
              <w:spacing w:line="360" w:lineRule="auto"/>
              <w:jc w:val="both"/>
              <w:rPr>
                <w:rFonts w:ascii="Arial" w:hAnsi="Arial" w:cs="Arial"/>
                <w:b/>
                <w:bCs/>
                <w:i/>
                <w:iCs/>
                <w:color w:val="BFBFBF" w:themeColor="background1" w:themeShade="BF"/>
                <w:szCs w:val="24"/>
              </w:rPr>
            </w:pPr>
            <w:r w:rsidRPr="0093032C">
              <w:rPr>
                <w:rFonts w:ascii="Arial" w:hAnsi="Arial" w:cs="Arial"/>
                <w:szCs w:val="24"/>
                <w:lang w:val="en-US"/>
              </w:rPr>
              <w:t>the overall guest experience and improve customer satisfaction (Lotman, 2009).</w:t>
            </w:r>
          </w:p>
        </w:tc>
      </w:tr>
      <w:tr w:rsidR="0093032C" w:rsidRPr="0093032C"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E6932EC" w14:textId="77777777" w:rsidR="0093032C" w:rsidRPr="0093032C" w:rsidRDefault="0093032C" w:rsidP="0093032C">
            <w:pPr>
              <w:spacing w:line="360" w:lineRule="auto"/>
              <w:jc w:val="both"/>
              <w:rPr>
                <w:rFonts w:ascii="Arial" w:hAnsi="Arial" w:cs="Arial"/>
                <w:szCs w:val="24"/>
              </w:rPr>
            </w:pPr>
            <w:r w:rsidRPr="0093032C">
              <w:rPr>
                <w:rFonts w:ascii="Arial" w:hAnsi="Arial" w:cs="Arial"/>
                <w:noProof/>
                <w:szCs w:val="24"/>
                <w:lang w:val="en-US"/>
              </w:rPr>
              <w:lastRenderedPageBreak/>
              <w:drawing>
                <wp:inline distT="0" distB="0" distL="0" distR="0" wp14:anchorId="5FDF6D48" wp14:editId="1970459D">
                  <wp:extent cx="5579110" cy="31381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110" cy="3138170"/>
                          </a:xfrm>
                          <a:prstGeom prst="rect">
                            <a:avLst/>
                          </a:prstGeom>
                        </pic:spPr>
                      </pic:pic>
                    </a:graphicData>
                  </a:graphic>
                </wp:inline>
              </w:drawing>
            </w:r>
          </w:p>
          <w:p w14:paraId="550F9BC1" w14:textId="24D37941" w:rsidR="0093032C" w:rsidRPr="0093032C" w:rsidRDefault="0093032C" w:rsidP="0093032C">
            <w:pPr>
              <w:spacing w:line="360" w:lineRule="auto"/>
              <w:jc w:val="both"/>
              <w:rPr>
                <w:rFonts w:ascii="Arial" w:hAnsi="Arial" w:cs="Arial"/>
                <w:b/>
                <w:bCs/>
                <w:i/>
                <w:iCs/>
                <w:color w:val="BFBFBF" w:themeColor="background1" w:themeShade="BF"/>
                <w:szCs w:val="24"/>
              </w:rPr>
            </w:pPr>
            <w:r w:rsidRPr="0093032C">
              <w:rPr>
                <w:rFonts w:ascii="Arial" w:hAnsi="Arial" w:cs="Arial"/>
                <w:szCs w:val="24"/>
                <w:lang w:val="en-US"/>
              </w:rPr>
              <w:t xml:space="preserve">Today, I would want to express some politeness in </w:t>
            </w:r>
            <w:proofErr w:type="gramStart"/>
            <w:r w:rsidRPr="0093032C">
              <w:rPr>
                <w:rFonts w:ascii="Arial" w:hAnsi="Arial" w:cs="Arial"/>
                <w:szCs w:val="24"/>
                <w:lang w:val="en-US"/>
              </w:rPr>
              <w:t>business</w:t>
            </w:r>
            <w:proofErr w:type="gramEnd"/>
            <w:r w:rsidRPr="0093032C">
              <w:rPr>
                <w:rFonts w:ascii="Arial" w:hAnsi="Arial" w:cs="Arial"/>
                <w:szCs w:val="24"/>
                <w:lang w:val="en-US"/>
              </w:rPr>
              <w:t xml:space="preserve"> context. These 6 points overstate the importance of language awareness skills in the hospitality industry. Non Verbal </w:t>
            </w:r>
            <w:proofErr w:type="gramStart"/>
            <w:r w:rsidRPr="0093032C">
              <w:rPr>
                <w:rFonts w:ascii="Arial" w:hAnsi="Arial" w:cs="Arial"/>
                <w:szCs w:val="24"/>
                <w:lang w:val="en-US"/>
              </w:rPr>
              <w:t>communication ,</w:t>
            </w:r>
            <w:proofErr w:type="gramEnd"/>
            <w:r w:rsidRPr="0093032C">
              <w:rPr>
                <w:rFonts w:ascii="Arial" w:hAnsi="Arial" w:cs="Arial"/>
                <w:szCs w:val="24"/>
                <w:lang w:val="en-US"/>
              </w:rPr>
              <w:t xml:space="preserve"> Importance of politeness , greeting , cultural sensitivity these things are also  essential for effective communication with the customers who came from </w:t>
            </w:r>
            <w:proofErr w:type="spellStart"/>
            <w:r w:rsidRPr="0093032C">
              <w:rPr>
                <w:rFonts w:ascii="Arial" w:hAnsi="Arial" w:cs="Arial"/>
                <w:szCs w:val="24"/>
                <w:lang w:val="en-US"/>
              </w:rPr>
              <w:t>sevarel</w:t>
            </w:r>
            <w:proofErr w:type="spellEnd"/>
            <w:r w:rsidRPr="0093032C">
              <w:rPr>
                <w:rFonts w:ascii="Arial" w:hAnsi="Arial" w:cs="Arial"/>
                <w:szCs w:val="24"/>
                <w:lang w:val="en-US"/>
              </w:rPr>
              <w:t xml:space="preserve"> countries or cultures. There are also some things we need to keep in </w:t>
            </w:r>
            <w:proofErr w:type="gramStart"/>
            <w:r w:rsidRPr="0093032C">
              <w:rPr>
                <w:rFonts w:ascii="Arial" w:hAnsi="Arial" w:cs="Arial"/>
                <w:szCs w:val="24"/>
                <w:lang w:val="en-US"/>
              </w:rPr>
              <w:t>our mind</w:t>
            </w:r>
            <w:proofErr w:type="gramEnd"/>
            <w:r w:rsidRPr="0093032C">
              <w:rPr>
                <w:rFonts w:ascii="Arial" w:hAnsi="Arial" w:cs="Arial"/>
                <w:szCs w:val="24"/>
                <w:lang w:val="en-US"/>
              </w:rPr>
              <w:t xml:space="preserve"> like language abilities. It </w:t>
            </w:r>
            <w:proofErr w:type="gramStart"/>
            <w:r w:rsidRPr="0093032C">
              <w:rPr>
                <w:rFonts w:ascii="Arial" w:hAnsi="Arial" w:cs="Arial"/>
                <w:szCs w:val="24"/>
                <w:lang w:val="en-US"/>
              </w:rPr>
              <w:t>help</w:t>
            </w:r>
            <w:proofErr w:type="gramEnd"/>
            <w:r w:rsidRPr="0093032C">
              <w:rPr>
                <w:rFonts w:ascii="Arial" w:hAnsi="Arial" w:cs="Arial"/>
                <w:szCs w:val="24"/>
                <w:lang w:val="en-US"/>
              </w:rPr>
              <w:t xml:space="preserve"> to bring up a deeper cultural awareness in the hospitality </w:t>
            </w:r>
            <w:proofErr w:type="gramStart"/>
            <w:r w:rsidRPr="0093032C">
              <w:rPr>
                <w:rFonts w:ascii="Arial" w:hAnsi="Arial" w:cs="Arial"/>
                <w:szCs w:val="24"/>
                <w:lang w:val="en-US"/>
              </w:rPr>
              <w:t>sectors</w:t>
            </w:r>
            <w:proofErr w:type="gramEnd"/>
            <w:r w:rsidRPr="0093032C">
              <w:rPr>
                <w:rFonts w:ascii="Arial" w:hAnsi="Arial" w:cs="Arial"/>
                <w:szCs w:val="24"/>
                <w:lang w:val="en-US"/>
              </w:rPr>
              <w:t xml:space="preserve">. Hotels that accept Italian tourists must be familiar with their language and culture. </w:t>
            </w:r>
          </w:p>
        </w:tc>
      </w:tr>
      <w:tr w:rsidR="0093032C" w:rsidRPr="0093032C"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FACD7CA" w14:textId="77777777" w:rsidR="0093032C" w:rsidRPr="0093032C" w:rsidRDefault="0093032C" w:rsidP="0093032C">
            <w:pPr>
              <w:spacing w:line="360" w:lineRule="auto"/>
              <w:jc w:val="both"/>
              <w:rPr>
                <w:rFonts w:ascii="Arial" w:hAnsi="Arial" w:cs="Arial"/>
                <w:szCs w:val="24"/>
              </w:rPr>
            </w:pPr>
          </w:p>
          <w:p w14:paraId="34DF5366"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noProof/>
                <w:szCs w:val="24"/>
                <w:lang w:val="en-US"/>
              </w:rPr>
              <w:lastRenderedPageBreak/>
              <w:drawing>
                <wp:inline distT="0" distB="0" distL="0" distR="0" wp14:anchorId="412A2AEB" wp14:editId="09BD522A">
                  <wp:extent cx="5579110" cy="313817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9110" cy="3138170"/>
                          </a:xfrm>
                          <a:prstGeom prst="rect">
                            <a:avLst/>
                          </a:prstGeom>
                        </pic:spPr>
                      </pic:pic>
                    </a:graphicData>
                  </a:graphic>
                </wp:inline>
              </w:drawing>
            </w:r>
          </w:p>
          <w:p w14:paraId="768F42EC"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 xml:space="preserve">Ladies and gentlemen, some of the most emergent abilities for hotel </w:t>
            </w:r>
            <w:proofErr w:type="gramStart"/>
            <w:r w:rsidRPr="0093032C">
              <w:rPr>
                <w:rFonts w:ascii="Arial" w:hAnsi="Arial" w:cs="Arial"/>
                <w:szCs w:val="24"/>
                <w:lang w:val="en-US"/>
              </w:rPr>
              <w:t>employees,</w:t>
            </w:r>
            <w:proofErr w:type="gramEnd"/>
            <w:r w:rsidRPr="0093032C">
              <w:rPr>
                <w:rFonts w:ascii="Arial" w:hAnsi="Arial" w:cs="Arial"/>
                <w:szCs w:val="24"/>
                <w:lang w:val="en-US"/>
              </w:rPr>
              <w:t xml:space="preserve"> in today’s hospitality industry are multilingualism and language awareness. In 2007, these qualities were described by Palta who further iterated that they are critical for improving communication abilities. The employees who can seamlessly engage with international guests are the </w:t>
            </w:r>
            <w:proofErr w:type="gramStart"/>
            <w:r w:rsidRPr="0093032C">
              <w:rPr>
                <w:rFonts w:ascii="Arial" w:hAnsi="Arial" w:cs="Arial"/>
                <w:szCs w:val="24"/>
                <w:lang w:val="en-US"/>
              </w:rPr>
              <w:t>first priority</w:t>
            </w:r>
            <w:proofErr w:type="gramEnd"/>
            <w:r w:rsidRPr="0093032C">
              <w:rPr>
                <w:rFonts w:ascii="Arial" w:hAnsi="Arial" w:cs="Arial"/>
                <w:szCs w:val="24"/>
                <w:lang w:val="en-US"/>
              </w:rPr>
              <w:t xml:space="preserve"> of our hotel. We try and </w:t>
            </w:r>
            <w:proofErr w:type="gramStart"/>
            <w:r w:rsidRPr="0093032C">
              <w:rPr>
                <w:rFonts w:ascii="Arial" w:hAnsi="Arial" w:cs="Arial"/>
                <w:szCs w:val="24"/>
                <w:lang w:val="en-US"/>
              </w:rPr>
              <w:t>ameliorate</w:t>
            </w:r>
            <w:proofErr w:type="gramEnd"/>
            <w:r w:rsidRPr="0093032C">
              <w:rPr>
                <w:rFonts w:ascii="Arial" w:hAnsi="Arial" w:cs="Arial"/>
                <w:szCs w:val="24"/>
                <w:lang w:val="en-US"/>
              </w:rPr>
              <w:t xml:space="preserve"> the overall experiences of our guests by providing </w:t>
            </w:r>
            <w:proofErr w:type="spellStart"/>
            <w:r w:rsidRPr="0093032C">
              <w:rPr>
                <w:rFonts w:ascii="Arial" w:hAnsi="Arial" w:cs="Arial"/>
                <w:szCs w:val="24"/>
                <w:lang w:val="en-US"/>
              </w:rPr>
              <w:t>personalised</w:t>
            </w:r>
            <w:proofErr w:type="spellEnd"/>
            <w:r w:rsidRPr="0093032C">
              <w:rPr>
                <w:rFonts w:ascii="Arial" w:hAnsi="Arial" w:cs="Arial"/>
                <w:szCs w:val="24"/>
                <w:lang w:val="en-US"/>
              </w:rPr>
              <w:t xml:space="preserve"> care and pleasure, transcending the barriers of language. </w:t>
            </w:r>
          </w:p>
          <w:p w14:paraId="59A6DDC8" w14:textId="710753E3" w:rsidR="0093032C" w:rsidRPr="0093032C" w:rsidRDefault="0093032C" w:rsidP="0093032C">
            <w:pPr>
              <w:spacing w:line="360" w:lineRule="auto"/>
              <w:jc w:val="both"/>
              <w:rPr>
                <w:rFonts w:ascii="Arial" w:hAnsi="Arial" w:cs="Arial"/>
                <w:b/>
                <w:bCs/>
                <w:i/>
                <w:iCs/>
                <w:color w:val="BFBFBF" w:themeColor="background1" w:themeShade="BF"/>
                <w:szCs w:val="24"/>
              </w:rPr>
            </w:pPr>
            <w:r w:rsidRPr="0093032C">
              <w:rPr>
                <w:rFonts w:ascii="Arial" w:hAnsi="Arial" w:cs="Arial"/>
                <w:szCs w:val="24"/>
                <w:lang w:val="en-US"/>
              </w:rPr>
              <w:t xml:space="preserve">Moreover, linguistic fluency enhances the cultural knowledge and facilitates the natural-like communication between the guests and the staff (Strauss and Strauss, 2019), especially in case of the Italian Guests. The competitive benefits of possessing a multilingual staff </w:t>
            </w:r>
            <w:proofErr w:type="gramStart"/>
            <w:r w:rsidRPr="0093032C">
              <w:rPr>
                <w:rFonts w:ascii="Arial" w:hAnsi="Arial" w:cs="Arial"/>
                <w:szCs w:val="24"/>
                <w:lang w:val="en-US"/>
              </w:rPr>
              <w:t>transcend</w:t>
            </w:r>
            <w:proofErr w:type="gramEnd"/>
            <w:r w:rsidRPr="0093032C">
              <w:rPr>
                <w:rFonts w:ascii="Arial" w:hAnsi="Arial" w:cs="Arial"/>
                <w:szCs w:val="24"/>
                <w:lang w:val="en-US"/>
              </w:rPr>
              <w:t xml:space="preserve"> the positive internet evaluations and recommendations, improving the brand name and revenue. One of the most thoughtful and strategic decisions of our hotel management is the investment in language </w:t>
            </w:r>
            <w:proofErr w:type="gramStart"/>
            <w:r w:rsidRPr="0093032C">
              <w:rPr>
                <w:rFonts w:ascii="Arial" w:hAnsi="Arial" w:cs="Arial"/>
                <w:szCs w:val="24"/>
                <w:lang w:val="en-US"/>
              </w:rPr>
              <w:t>training</w:t>
            </w:r>
            <w:proofErr w:type="gramEnd"/>
            <w:r w:rsidRPr="0093032C">
              <w:rPr>
                <w:rFonts w:ascii="Arial" w:hAnsi="Arial" w:cs="Arial"/>
                <w:szCs w:val="24"/>
                <w:lang w:val="en-US"/>
              </w:rPr>
              <w:t xml:space="preserve"> which has borne great results for the whole business and continues to promise the same in the future. </w:t>
            </w:r>
          </w:p>
        </w:tc>
      </w:tr>
      <w:tr w:rsidR="0093032C" w:rsidRPr="0093032C"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93032C" w:rsidRPr="0093032C" w:rsidRDefault="0093032C" w:rsidP="0093032C">
            <w:pPr>
              <w:spacing w:line="360" w:lineRule="auto"/>
              <w:jc w:val="both"/>
              <w:rPr>
                <w:rFonts w:ascii="Arial" w:hAnsi="Arial" w:cs="Arial"/>
                <w:b/>
                <w:bCs/>
                <w:szCs w:val="24"/>
              </w:rPr>
            </w:pPr>
            <w:r w:rsidRPr="0093032C">
              <w:rPr>
                <w:rFonts w:ascii="Arial" w:hAnsi="Arial" w:cs="Arial"/>
                <w:b/>
                <w:bCs/>
                <w:szCs w:val="24"/>
              </w:rPr>
              <w:lastRenderedPageBreak/>
              <w:t>References (no screenshots):</w:t>
            </w:r>
          </w:p>
          <w:p w14:paraId="4EA0FD4E"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 xml:space="preserve">Gilliam, L. and </w:t>
            </w:r>
            <w:proofErr w:type="spellStart"/>
            <w:r w:rsidRPr="0093032C">
              <w:rPr>
                <w:rFonts w:ascii="Arial" w:hAnsi="Arial" w:cs="Arial"/>
                <w:szCs w:val="24"/>
                <w:lang w:val="en-US"/>
              </w:rPr>
              <w:t>Markom</w:t>
            </w:r>
            <w:proofErr w:type="spellEnd"/>
            <w:r w:rsidRPr="0093032C">
              <w:rPr>
                <w:rFonts w:ascii="Arial" w:hAnsi="Arial" w:cs="Arial"/>
                <w:szCs w:val="24"/>
                <w:lang w:val="en-US"/>
              </w:rPr>
              <w:t xml:space="preserve">, C. (2024) Difference and sameness in schools: Perspectives from the European Anthropology of Education. Oxford, England: </w:t>
            </w:r>
            <w:proofErr w:type="spellStart"/>
            <w:r w:rsidRPr="0093032C">
              <w:rPr>
                <w:rFonts w:ascii="Arial" w:hAnsi="Arial" w:cs="Arial"/>
                <w:szCs w:val="24"/>
                <w:lang w:val="en-US"/>
              </w:rPr>
              <w:t>Berghahn</w:t>
            </w:r>
            <w:proofErr w:type="spellEnd"/>
            <w:r w:rsidRPr="0093032C">
              <w:rPr>
                <w:rFonts w:ascii="Arial" w:hAnsi="Arial" w:cs="Arial"/>
                <w:szCs w:val="24"/>
                <w:lang w:val="en-US"/>
              </w:rPr>
              <w:t xml:space="preserve"> Books.</w:t>
            </w:r>
          </w:p>
          <w:p w14:paraId="112283F6"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Goodenough, W. H. (2021) Culture, Language and Society. 2nd ed. Reading, PA: Benjamin-Cummings Publishing Co., Subs. of Addison Wesley Longman.</w:t>
            </w:r>
          </w:p>
          <w:p w14:paraId="742D3A0C"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 xml:space="preserve">Lotman, J. (2009) Culture and Explosion. Edited by M. </w:t>
            </w:r>
            <w:proofErr w:type="spellStart"/>
            <w:r w:rsidRPr="0093032C">
              <w:rPr>
                <w:rFonts w:ascii="Arial" w:hAnsi="Arial" w:cs="Arial"/>
                <w:szCs w:val="24"/>
                <w:lang w:val="en-US"/>
              </w:rPr>
              <w:t>Grishakova</w:t>
            </w:r>
            <w:proofErr w:type="spellEnd"/>
            <w:r w:rsidRPr="0093032C">
              <w:rPr>
                <w:rFonts w:ascii="Arial" w:hAnsi="Arial" w:cs="Arial"/>
                <w:szCs w:val="24"/>
                <w:lang w:val="en-US"/>
              </w:rPr>
              <w:t>. Translated by W. Clark. Berlin, Germany: Mouton de Gruyter.</w:t>
            </w:r>
          </w:p>
          <w:p w14:paraId="0618DBB8"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Moliterno, G. (ed.) (2022) Encyclopedia of contemporary Italian culture. London, England: Routledge.</w:t>
            </w:r>
          </w:p>
          <w:p w14:paraId="02B1D0FA"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Palta, N. (2007) The Art of Effective Communication. New Delhi, India: Lotus Press.</w:t>
            </w:r>
          </w:p>
          <w:p w14:paraId="7AAAC3F5" w14:textId="77777777" w:rsidR="0093032C" w:rsidRPr="0093032C" w:rsidRDefault="0093032C" w:rsidP="0093032C">
            <w:pPr>
              <w:spacing w:line="360" w:lineRule="auto"/>
              <w:jc w:val="both"/>
              <w:rPr>
                <w:rFonts w:ascii="Arial" w:hAnsi="Arial" w:cs="Arial"/>
                <w:szCs w:val="24"/>
                <w:lang w:val="en-US"/>
              </w:rPr>
            </w:pPr>
            <w:r w:rsidRPr="0093032C">
              <w:rPr>
                <w:rFonts w:ascii="Arial" w:hAnsi="Arial" w:cs="Arial"/>
                <w:szCs w:val="24"/>
                <w:lang w:val="en-US"/>
              </w:rPr>
              <w:t>Strauss, R. and Strauss, C. (2019) Four overarching patterns of culture: A look at common behavior. Wipf and Stock.</w:t>
            </w:r>
          </w:p>
          <w:p w14:paraId="18D4FA0A" w14:textId="042C969B" w:rsidR="0093032C" w:rsidRPr="0093032C" w:rsidRDefault="0093032C" w:rsidP="0093032C">
            <w:pPr>
              <w:spacing w:line="360" w:lineRule="auto"/>
              <w:jc w:val="both"/>
              <w:rPr>
                <w:rFonts w:ascii="Arial" w:hAnsi="Arial" w:cs="Arial"/>
                <w:b/>
                <w:bCs/>
                <w:szCs w:val="24"/>
              </w:rPr>
            </w:pPr>
            <w:r w:rsidRPr="0093032C">
              <w:rPr>
                <w:rFonts w:ascii="Arial" w:hAnsi="Arial" w:cs="Arial"/>
                <w:szCs w:val="24"/>
                <w:lang w:val="en-US"/>
              </w:rPr>
              <w:t>Vanita (2013) Effective communication in human resource development. New Delhi, India: Atlantic Publishers &amp; Distributors.</w:t>
            </w:r>
          </w:p>
          <w:p w14:paraId="7879583C" w14:textId="53FCAF95" w:rsidR="0093032C" w:rsidRPr="0093032C" w:rsidRDefault="0093032C" w:rsidP="0093032C">
            <w:pPr>
              <w:spacing w:line="360" w:lineRule="auto"/>
              <w:jc w:val="both"/>
              <w:rPr>
                <w:rFonts w:ascii="Arial" w:hAnsi="Arial" w:cs="Arial"/>
                <w:b/>
                <w:bCs/>
                <w:szCs w:val="24"/>
              </w:rPr>
            </w:pPr>
          </w:p>
          <w:p w14:paraId="0980C0D2" w14:textId="77777777" w:rsidR="0093032C" w:rsidRPr="0093032C" w:rsidRDefault="0093032C" w:rsidP="0093032C">
            <w:pPr>
              <w:spacing w:line="360" w:lineRule="auto"/>
              <w:jc w:val="both"/>
              <w:rPr>
                <w:rFonts w:ascii="Arial" w:hAnsi="Arial" w:cs="Arial"/>
                <w:b/>
                <w:bCs/>
                <w:szCs w:val="24"/>
              </w:rPr>
            </w:pPr>
          </w:p>
          <w:p w14:paraId="4E7118BA" w14:textId="77777777" w:rsidR="0093032C" w:rsidRPr="0093032C" w:rsidRDefault="0093032C" w:rsidP="0093032C">
            <w:pPr>
              <w:spacing w:line="360" w:lineRule="auto"/>
              <w:jc w:val="both"/>
              <w:rPr>
                <w:rFonts w:ascii="Arial" w:hAnsi="Arial" w:cs="Arial"/>
                <w:b/>
                <w:bCs/>
                <w:szCs w:val="24"/>
              </w:rPr>
            </w:pPr>
          </w:p>
          <w:p w14:paraId="00800ABA" w14:textId="77777777" w:rsidR="0093032C" w:rsidRPr="0093032C" w:rsidRDefault="0093032C" w:rsidP="0093032C">
            <w:pPr>
              <w:spacing w:line="360" w:lineRule="auto"/>
              <w:jc w:val="both"/>
              <w:rPr>
                <w:rFonts w:ascii="Arial" w:hAnsi="Arial" w:cs="Arial"/>
                <w:b/>
                <w:bCs/>
                <w:szCs w:val="24"/>
              </w:rPr>
            </w:pPr>
          </w:p>
          <w:p w14:paraId="0CD767EF" w14:textId="77777777" w:rsidR="0093032C" w:rsidRPr="0093032C" w:rsidRDefault="0093032C" w:rsidP="0093032C">
            <w:pPr>
              <w:spacing w:line="360" w:lineRule="auto"/>
              <w:jc w:val="both"/>
              <w:rPr>
                <w:rFonts w:ascii="Arial" w:hAnsi="Arial" w:cs="Arial"/>
                <w:b/>
                <w:bCs/>
                <w:szCs w:val="24"/>
              </w:rPr>
            </w:pPr>
          </w:p>
          <w:p w14:paraId="69F50AFE" w14:textId="77777777" w:rsidR="0093032C" w:rsidRPr="0093032C" w:rsidRDefault="0093032C" w:rsidP="0093032C">
            <w:pPr>
              <w:spacing w:line="360" w:lineRule="auto"/>
              <w:jc w:val="both"/>
              <w:rPr>
                <w:rFonts w:ascii="Arial" w:hAnsi="Arial" w:cs="Arial"/>
                <w:b/>
                <w:bCs/>
                <w:szCs w:val="24"/>
              </w:rPr>
            </w:pPr>
          </w:p>
          <w:p w14:paraId="20A4C610" w14:textId="77777777" w:rsidR="0093032C" w:rsidRPr="0093032C" w:rsidRDefault="0093032C" w:rsidP="0093032C">
            <w:pPr>
              <w:spacing w:line="360" w:lineRule="auto"/>
              <w:jc w:val="both"/>
              <w:rPr>
                <w:rFonts w:ascii="Arial" w:hAnsi="Arial" w:cs="Arial"/>
                <w:b/>
                <w:bCs/>
                <w:szCs w:val="24"/>
              </w:rPr>
            </w:pPr>
          </w:p>
          <w:p w14:paraId="2419730B" w14:textId="77777777" w:rsidR="0093032C" w:rsidRPr="0093032C" w:rsidRDefault="0093032C" w:rsidP="0093032C">
            <w:pPr>
              <w:spacing w:line="360" w:lineRule="auto"/>
              <w:jc w:val="both"/>
              <w:rPr>
                <w:rFonts w:ascii="Arial" w:hAnsi="Arial" w:cs="Arial"/>
                <w:b/>
                <w:bCs/>
                <w:szCs w:val="24"/>
              </w:rPr>
            </w:pPr>
          </w:p>
          <w:p w14:paraId="031C6937" w14:textId="77777777" w:rsidR="0093032C" w:rsidRPr="0093032C" w:rsidRDefault="0093032C" w:rsidP="0093032C">
            <w:pPr>
              <w:spacing w:line="360" w:lineRule="auto"/>
              <w:jc w:val="both"/>
              <w:rPr>
                <w:rFonts w:ascii="Arial" w:hAnsi="Arial" w:cs="Arial"/>
                <w:b/>
                <w:bCs/>
                <w:szCs w:val="24"/>
              </w:rPr>
            </w:pPr>
          </w:p>
          <w:p w14:paraId="4DEEE837" w14:textId="77777777" w:rsidR="0093032C" w:rsidRPr="0093032C" w:rsidRDefault="0093032C" w:rsidP="0093032C">
            <w:pPr>
              <w:spacing w:line="360" w:lineRule="auto"/>
              <w:jc w:val="both"/>
              <w:rPr>
                <w:rFonts w:ascii="Arial" w:hAnsi="Arial" w:cs="Arial"/>
                <w:b/>
                <w:bCs/>
                <w:szCs w:val="24"/>
              </w:rPr>
            </w:pPr>
          </w:p>
          <w:p w14:paraId="3C9792E9" w14:textId="77777777" w:rsidR="0093032C" w:rsidRPr="0093032C" w:rsidRDefault="0093032C" w:rsidP="0093032C">
            <w:pPr>
              <w:spacing w:line="360" w:lineRule="auto"/>
              <w:jc w:val="both"/>
              <w:rPr>
                <w:rFonts w:ascii="Arial" w:hAnsi="Arial" w:cs="Arial"/>
                <w:b/>
                <w:bCs/>
                <w:szCs w:val="24"/>
              </w:rPr>
            </w:pPr>
          </w:p>
          <w:p w14:paraId="20170FE7" w14:textId="77777777" w:rsidR="0093032C" w:rsidRPr="0093032C" w:rsidRDefault="0093032C" w:rsidP="0093032C">
            <w:pPr>
              <w:spacing w:line="360" w:lineRule="auto"/>
              <w:jc w:val="both"/>
              <w:rPr>
                <w:rFonts w:ascii="Arial" w:hAnsi="Arial" w:cs="Arial"/>
                <w:b/>
                <w:bCs/>
                <w:szCs w:val="24"/>
              </w:rPr>
            </w:pPr>
          </w:p>
          <w:p w14:paraId="6F936DE8" w14:textId="77777777" w:rsidR="0093032C" w:rsidRPr="0093032C" w:rsidRDefault="0093032C" w:rsidP="0093032C">
            <w:pPr>
              <w:spacing w:line="360" w:lineRule="auto"/>
              <w:jc w:val="both"/>
              <w:rPr>
                <w:rFonts w:ascii="Arial" w:hAnsi="Arial" w:cs="Arial"/>
                <w:b/>
                <w:bCs/>
                <w:szCs w:val="24"/>
              </w:rPr>
            </w:pPr>
          </w:p>
          <w:p w14:paraId="5489954C" w14:textId="77777777" w:rsidR="0093032C" w:rsidRPr="0093032C" w:rsidRDefault="0093032C" w:rsidP="0093032C">
            <w:pPr>
              <w:spacing w:line="360" w:lineRule="auto"/>
              <w:jc w:val="both"/>
              <w:rPr>
                <w:rFonts w:ascii="Arial" w:hAnsi="Arial" w:cs="Arial"/>
                <w:b/>
                <w:bCs/>
                <w:szCs w:val="24"/>
              </w:rPr>
            </w:pPr>
          </w:p>
          <w:p w14:paraId="2BDB7E1D" w14:textId="77777777" w:rsidR="0093032C" w:rsidRPr="0093032C" w:rsidRDefault="0093032C" w:rsidP="0093032C">
            <w:pPr>
              <w:spacing w:line="360" w:lineRule="auto"/>
              <w:jc w:val="both"/>
              <w:rPr>
                <w:rFonts w:ascii="Arial" w:hAnsi="Arial" w:cs="Arial"/>
                <w:b/>
                <w:bCs/>
                <w:szCs w:val="24"/>
              </w:rPr>
            </w:pPr>
          </w:p>
          <w:p w14:paraId="76E69D4D" w14:textId="77777777" w:rsidR="0093032C" w:rsidRPr="0093032C" w:rsidRDefault="0093032C" w:rsidP="0093032C">
            <w:pPr>
              <w:spacing w:line="360" w:lineRule="auto"/>
              <w:jc w:val="both"/>
              <w:rPr>
                <w:rFonts w:ascii="Arial" w:hAnsi="Arial" w:cs="Arial"/>
                <w:b/>
                <w:bCs/>
                <w:szCs w:val="24"/>
              </w:rPr>
            </w:pPr>
          </w:p>
          <w:p w14:paraId="547FF908" w14:textId="77777777" w:rsidR="0093032C" w:rsidRPr="0093032C" w:rsidRDefault="0093032C" w:rsidP="0093032C">
            <w:pPr>
              <w:spacing w:line="360" w:lineRule="auto"/>
              <w:jc w:val="both"/>
              <w:rPr>
                <w:rFonts w:ascii="Arial" w:hAnsi="Arial" w:cs="Arial"/>
                <w:b/>
                <w:bCs/>
                <w:szCs w:val="24"/>
              </w:rPr>
            </w:pPr>
          </w:p>
          <w:p w14:paraId="7C298544" w14:textId="77777777" w:rsidR="0093032C" w:rsidRPr="0093032C" w:rsidRDefault="0093032C" w:rsidP="0093032C">
            <w:pPr>
              <w:spacing w:line="360" w:lineRule="auto"/>
              <w:jc w:val="both"/>
              <w:rPr>
                <w:rFonts w:ascii="Arial" w:hAnsi="Arial" w:cs="Arial"/>
                <w:b/>
                <w:bCs/>
                <w:szCs w:val="24"/>
              </w:rPr>
            </w:pPr>
          </w:p>
          <w:p w14:paraId="79F5C15F" w14:textId="77777777" w:rsidR="0093032C" w:rsidRPr="0093032C" w:rsidRDefault="0093032C" w:rsidP="0093032C">
            <w:pPr>
              <w:spacing w:line="360" w:lineRule="auto"/>
              <w:jc w:val="both"/>
              <w:rPr>
                <w:rFonts w:ascii="Arial" w:hAnsi="Arial" w:cs="Arial"/>
                <w:b/>
                <w:bCs/>
                <w:szCs w:val="24"/>
              </w:rPr>
            </w:pPr>
          </w:p>
          <w:p w14:paraId="2E91DCCC" w14:textId="77777777" w:rsidR="0093032C" w:rsidRPr="0093032C" w:rsidRDefault="0093032C" w:rsidP="0093032C">
            <w:pPr>
              <w:spacing w:line="360" w:lineRule="auto"/>
              <w:jc w:val="both"/>
              <w:rPr>
                <w:rFonts w:ascii="Arial" w:hAnsi="Arial" w:cs="Arial"/>
                <w:b/>
                <w:bCs/>
                <w:szCs w:val="24"/>
              </w:rPr>
            </w:pPr>
          </w:p>
          <w:p w14:paraId="507A2F0F" w14:textId="77777777" w:rsidR="0093032C" w:rsidRPr="0093032C" w:rsidRDefault="0093032C" w:rsidP="0093032C">
            <w:pPr>
              <w:spacing w:line="360" w:lineRule="auto"/>
              <w:jc w:val="both"/>
              <w:rPr>
                <w:rFonts w:ascii="Arial" w:hAnsi="Arial" w:cs="Arial"/>
                <w:b/>
                <w:bCs/>
                <w:szCs w:val="24"/>
              </w:rPr>
            </w:pPr>
          </w:p>
          <w:p w14:paraId="256CE7B8" w14:textId="77777777" w:rsidR="0093032C" w:rsidRPr="0093032C" w:rsidRDefault="0093032C" w:rsidP="0093032C">
            <w:pPr>
              <w:spacing w:line="360" w:lineRule="auto"/>
              <w:jc w:val="both"/>
              <w:rPr>
                <w:rFonts w:ascii="Arial" w:hAnsi="Arial" w:cs="Arial"/>
                <w:b/>
                <w:bCs/>
                <w:szCs w:val="24"/>
              </w:rPr>
            </w:pPr>
          </w:p>
          <w:p w14:paraId="155EA623" w14:textId="77777777" w:rsidR="0093032C" w:rsidRPr="0093032C" w:rsidRDefault="0093032C" w:rsidP="0093032C">
            <w:pPr>
              <w:spacing w:line="360" w:lineRule="auto"/>
              <w:jc w:val="both"/>
              <w:rPr>
                <w:rFonts w:ascii="Arial" w:hAnsi="Arial" w:cs="Arial"/>
                <w:b/>
                <w:bCs/>
                <w:szCs w:val="24"/>
              </w:rPr>
            </w:pPr>
          </w:p>
          <w:p w14:paraId="1CB3E5DB" w14:textId="77777777" w:rsidR="0093032C" w:rsidRPr="0093032C" w:rsidRDefault="0093032C" w:rsidP="0093032C">
            <w:pPr>
              <w:spacing w:line="360" w:lineRule="auto"/>
              <w:jc w:val="both"/>
              <w:rPr>
                <w:rFonts w:ascii="Arial" w:hAnsi="Arial" w:cs="Arial"/>
                <w:b/>
                <w:bCs/>
                <w:szCs w:val="24"/>
              </w:rPr>
            </w:pPr>
          </w:p>
          <w:p w14:paraId="376E4F65" w14:textId="77777777" w:rsidR="0093032C" w:rsidRPr="0093032C" w:rsidRDefault="0093032C" w:rsidP="0093032C">
            <w:pPr>
              <w:spacing w:line="360" w:lineRule="auto"/>
              <w:jc w:val="both"/>
              <w:rPr>
                <w:rFonts w:ascii="Arial" w:hAnsi="Arial" w:cs="Arial"/>
                <w:b/>
                <w:bCs/>
                <w:szCs w:val="24"/>
              </w:rPr>
            </w:pPr>
          </w:p>
        </w:tc>
      </w:tr>
    </w:tbl>
    <w:p w14:paraId="5DD504A2" w14:textId="77777777" w:rsidR="00091775" w:rsidRPr="0093032C" w:rsidRDefault="00091775" w:rsidP="0093032C">
      <w:pPr>
        <w:spacing w:line="360" w:lineRule="auto"/>
        <w:jc w:val="both"/>
        <w:rPr>
          <w:rFonts w:ascii="Arial" w:hAnsi="Arial" w:cs="Arial"/>
          <w:szCs w:val="24"/>
        </w:rPr>
      </w:pPr>
    </w:p>
    <w:sectPr w:rsidR="00091775" w:rsidRPr="0093032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41E96" w14:textId="77777777" w:rsidR="00A66FA3" w:rsidRDefault="00A66FA3" w:rsidP="007C2128">
      <w:pPr>
        <w:spacing w:after="0" w:line="240" w:lineRule="auto"/>
      </w:pPr>
      <w:r>
        <w:separator/>
      </w:r>
    </w:p>
  </w:endnote>
  <w:endnote w:type="continuationSeparator" w:id="0">
    <w:p w14:paraId="7F13976C" w14:textId="77777777" w:rsidR="00A66FA3" w:rsidRDefault="00A66FA3"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BE01E" w14:textId="77777777" w:rsidR="00A66FA3" w:rsidRDefault="00A66FA3" w:rsidP="007C2128">
      <w:pPr>
        <w:spacing w:after="0" w:line="240" w:lineRule="auto"/>
      </w:pPr>
      <w:r>
        <w:separator/>
      </w:r>
    </w:p>
  </w:footnote>
  <w:footnote w:type="continuationSeparator" w:id="0">
    <w:p w14:paraId="429D1106" w14:textId="77777777" w:rsidR="00A66FA3" w:rsidRDefault="00A66FA3"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F762E"/>
    <w:rsid w:val="003164B2"/>
    <w:rsid w:val="003439EA"/>
    <w:rsid w:val="00373FD2"/>
    <w:rsid w:val="00452F90"/>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3032C"/>
    <w:rsid w:val="009C5BA7"/>
    <w:rsid w:val="009E74DD"/>
    <w:rsid w:val="00A135A5"/>
    <w:rsid w:val="00A60F09"/>
    <w:rsid w:val="00A66FA3"/>
    <w:rsid w:val="00AA645D"/>
    <w:rsid w:val="00B3346C"/>
    <w:rsid w:val="00C91424"/>
    <w:rsid w:val="00C974B9"/>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FootnoteText">
    <w:name w:val="footnote text"/>
    <w:basedOn w:val="Normal"/>
    <w:link w:val="FootnoteTextChar"/>
    <w:uiPriority w:val="99"/>
    <w:unhideWhenUsed/>
    <w:rsid w:val="0093032C"/>
    <w:pPr>
      <w:spacing w:after="0" w:line="240" w:lineRule="auto"/>
    </w:pPr>
    <w:rPr>
      <w:rFonts w:asciiTheme="minorHAnsi" w:eastAsiaTheme="minorEastAsia" w:hAnsiTheme="minorHAnsi" w:cs="Times New Roman"/>
      <w:color w:val="auto"/>
      <w:sz w:val="20"/>
      <w:szCs w:val="20"/>
      <w:lang w:val="en-US"/>
    </w:rPr>
  </w:style>
  <w:style w:type="character" w:customStyle="1" w:styleId="FootnoteTextChar">
    <w:name w:val="Footnote Text Char"/>
    <w:basedOn w:val="DefaultParagraphFont"/>
    <w:link w:val="FootnoteText"/>
    <w:uiPriority w:val="99"/>
    <w:rsid w:val="0093032C"/>
    <w:rPr>
      <w:rFonts w:cs="Times New Roman"/>
      <w:kern w:val="0"/>
      <w:sz w:val="20"/>
      <w:szCs w:val="20"/>
      <w:lang w:val="en-US" w:eastAsia="en-US"/>
      <w14:ligatures w14:val="none"/>
    </w:rPr>
  </w:style>
  <w:style w:type="table" w:styleId="ColorfulShading-Accent6">
    <w:name w:val="Colorful Shading Accent 6"/>
    <w:basedOn w:val="TableNormal"/>
    <w:uiPriority w:val="71"/>
    <w:rsid w:val="0093032C"/>
    <w:pPr>
      <w:spacing w:after="0" w:line="240" w:lineRule="auto"/>
    </w:pPr>
    <w:rPr>
      <w:rFonts w:ascii="Times New Roman" w:eastAsia="Times New Roman" w:hAnsi="Times New Roman" w:cs="Times New Roman"/>
      <w:color w:val="000000" w:themeColor="text1"/>
      <w:kern w:val="0"/>
      <w:sz w:val="24"/>
      <w:szCs w:val="24"/>
      <w:lang w:eastAsia="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2484</Words>
  <Characters>14160</Characters>
  <Application>Microsoft Office Word</Application>
  <DocSecurity>0</DocSecurity>
  <Lines>118</Lines>
  <Paragraphs>33</Paragraphs>
  <ScaleCrop>false</ScaleCrop>
  <Company>University of Wales Trinity Saint David</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Yousra Herash [mt20yh]</cp:lastModifiedBy>
  <cp:revision>2</cp:revision>
  <dcterms:created xsi:type="dcterms:W3CDTF">2024-02-04T21:45:00Z</dcterms:created>
  <dcterms:modified xsi:type="dcterms:W3CDTF">2024-02-04T21:45:00Z</dcterms:modified>
</cp:coreProperties>
</file>