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25F0D"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You and your policing colleague have attended </w:t>
      </w:r>
      <w:r w:rsidRPr="00B32A24">
        <w:rPr>
          <w:rFonts w:ascii="Segoe UI" w:eastAsia="Times New Roman" w:hAnsi="Segoe UI" w:cs="Segoe UI"/>
          <w:b/>
          <w:bCs/>
          <w:kern w:val="0"/>
          <w:sz w:val="21"/>
          <w:szCs w:val="21"/>
          <w14:ligatures w14:val="none"/>
        </w:rPr>
        <w:t>14 Willow Court, Highbridge</w:t>
      </w:r>
      <w:r w:rsidRPr="00B32A24">
        <w:rPr>
          <w:rFonts w:ascii="Segoe UI" w:eastAsia="Times New Roman" w:hAnsi="Segoe UI" w:cs="Segoe UI"/>
          <w:kern w:val="0"/>
          <w:sz w:val="21"/>
          <w:szCs w:val="21"/>
          <w14:ligatures w14:val="none"/>
        </w:rPr>
        <w:t>, following a high</w:t>
      </w:r>
      <w:r w:rsidRPr="00B32A24">
        <w:rPr>
          <w:rFonts w:ascii="Segoe UI" w:eastAsia="Times New Roman" w:hAnsi="Segoe UI" w:cs="Segoe UI"/>
          <w:kern w:val="0"/>
          <w:sz w:val="21"/>
          <w:szCs w:val="21"/>
          <w14:ligatures w14:val="none"/>
        </w:rPr>
        <w:noBreakHyphen/>
        <w:t xml:space="preserve">risk domestic incident reported by </w:t>
      </w:r>
      <w:r w:rsidRPr="00B32A24">
        <w:rPr>
          <w:rFonts w:ascii="Segoe UI" w:eastAsia="Times New Roman" w:hAnsi="Segoe UI" w:cs="Segoe UI"/>
          <w:b/>
          <w:bCs/>
          <w:kern w:val="0"/>
          <w:sz w:val="21"/>
          <w:szCs w:val="21"/>
          <w14:ligatures w14:val="none"/>
        </w:rPr>
        <w:t>Sarah Leyton</w:t>
      </w:r>
      <w:r w:rsidRPr="00B32A24">
        <w:rPr>
          <w:rFonts w:ascii="Segoe UI" w:eastAsia="Times New Roman" w:hAnsi="Segoe UI" w:cs="Segoe UI"/>
          <w:kern w:val="0"/>
          <w:sz w:val="21"/>
          <w:szCs w:val="21"/>
          <w14:ligatures w14:val="none"/>
        </w:rPr>
        <w:t xml:space="preserve">. On arrival, Sarah allows you into the flat. She is </w:t>
      </w:r>
      <w:r w:rsidRPr="00B32A24">
        <w:rPr>
          <w:rFonts w:ascii="Segoe UI" w:eastAsia="Times New Roman" w:hAnsi="Segoe UI" w:cs="Segoe UI"/>
          <w:b/>
          <w:bCs/>
          <w:kern w:val="0"/>
          <w:sz w:val="21"/>
          <w:szCs w:val="21"/>
          <w14:ligatures w14:val="none"/>
        </w:rPr>
        <w:t>sobbing, distressed</w:t>
      </w:r>
      <w:r w:rsidRPr="00B32A24">
        <w:rPr>
          <w:rFonts w:ascii="Segoe UI" w:eastAsia="Times New Roman" w:hAnsi="Segoe UI" w:cs="Segoe UI"/>
          <w:kern w:val="0"/>
          <w:sz w:val="21"/>
          <w:szCs w:val="21"/>
          <w14:ligatures w14:val="none"/>
        </w:rPr>
        <w:t>, and visibly shaken. Her three children are present, huddled together and comforting one another, showing clear signs of fear and emotional distress.</w:t>
      </w:r>
    </w:p>
    <w:p w14:paraId="18C5374A"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The flat itself is in </w:t>
      </w:r>
      <w:r w:rsidRPr="00B32A24">
        <w:rPr>
          <w:rFonts w:ascii="Segoe UI" w:eastAsia="Times New Roman" w:hAnsi="Segoe UI" w:cs="Segoe UI"/>
          <w:b/>
          <w:bCs/>
          <w:kern w:val="0"/>
          <w:sz w:val="21"/>
          <w:szCs w:val="21"/>
          <w14:ligatures w14:val="none"/>
        </w:rPr>
        <w:t>poor condition</w:t>
      </w:r>
      <w:r w:rsidRPr="00B32A24">
        <w:rPr>
          <w:rFonts w:ascii="Segoe UI" w:eastAsia="Times New Roman" w:hAnsi="Segoe UI" w:cs="Segoe UI"/>
          <w:kern w:val="0"/>
          <w:sz w:val="21"/>
          <w:szCs w:val="21"/>
          <w14:ligatures w14:val="none"/>
        </w:rPr>
        <w:t xml:space="preserve">. There is damage to the walls, broken fittings, and a pile of </w:t>
      </w:r>
      <w:r w:rsidRPr="00B32A24">
        <w:rPr>
          <w:rFonts w:ascii="Segoe UI" w:eastAsia="Times New Roman" w:hAnsi="Segoe UI" w:cs="Segoe UI"/>
          <w:b/>
          <w:bCs/>
          <w:kern w:val="0"/>
          <w:sz w:val="21"/>
          <w:szCs w:val="21"/>
          <w14:ligatures w14:val="none"/>
        </w:rPr>
        <w:t>cut</w:t>
      </w:r>
      <w:r w:rsidRPr="00B32A24">
        <w:rPr>
          <w:rFonts w:ascii="Segoe UI" w:eastAsia="Times New Roman" w:hAnsi="Segoe UI" w:cs="Segoe UI"/>
          <w:b/>
          <w:bCs/>
          <w:kern w:val="0"/>
          <w:sz w:val="21"/>
          <w:szCs w:val="21"/>
          <w14:ligatures w14:val="none"/>
        </w:rPr>
        <w:noBreakHyphen/>
        <w:t>up clothing</w:t>
      </w:r>
      <w:r w:rsidRPr="00B32A24">
        <w:rPr>
          <w:rFonts w:ascii="Segoe UI" w:eastAsia="Times New Roman" w:hAnsi="Segoe UI" w:cs="Segoe UI"/>
          <w:kern w:val="0"/>
          <w:sz w:val="21"/>
          <w:szCs w:val="21"/>
          <w14:ligatures w14:val="none"/>
        </w:rPr>
        <w:t xml:space="preserve"> belonging to Sarah thrown onto the bed. She explains that earlier that day, her partner, </w:t>
      </w:r>
      <w:r w:rsidRPr="00B32A24">
        <w:rPr>
          <w:rFonts w:ascii="Segoe UI" w:eastAsia="Times New Roman" w:hAnsi="Segoe UI" w:cs="Segoe UI"/>
          <w:b/>
          <w:bCs/>
          <w:kern w:val="0"/>
          <w:sz w:val="21"/>
          <w:szCs w:val="21"/>
          <w14:ligatures w14:val="none"/>
        </w:rPr>
        <w:t>Mark Vane</w:t>
      </w:r>
      <w:r w:rsidRPr="00B32A24">
        <w:rPr>
          <w:rFonts w:ascii="Segoe UI" w:eastAsia="Times New Roman" w:hAnsi="Segoe UI" w:cs="Segoe UI"/>
          <w:kern w:val="0"/>
          <w:sz w:val="21"/>
          <w:szCs w:val="21"/>
          <w14:ligatures w14:val="none"/>
        </w:rPr>
        <w:t xml:space="preserve">, came to the flat unexpectedly. During a heated confrontation, Mark </w:t>
      </w:r>
      <w:r w:rsidRPr="00B32A24">
        <w:rPr>
          <w:rFonts w:ascii="Segoe UI" w:eastAsia="Times New Roman" w:hAnsi="Segoe UI" w:cs="Segoe UI"/>
          <w:b/>
          <w:bCs/>
          <w:kern w:val="0"/>
          <w:sz w:val="21"/>
          <w:szCs w:val="21"/>
          <w14:ligatures w14:val="none"/>
        </w:rPr>
        <w:t>punched her in the face</w:t>
      </w:r>
      <w:r w:rsidRPr="00B32A24">
        <w:rPr>
          <w:rFonts w:ascii="Segoe UI" w:eastAsia="Times New Roman" w:hAnsi="Segoe UI" w:cs="Segoe UI"/>
          <w:kern w:val="0"/>
          <w:sz w:val="21"/>
          <w:szCs w:val="21"/>
          <w14:ligatures w14:val="none"/>
        </w:rPr>
        <w:t xml:space="preserve">, causing visible bruising to the right side of her face. He then </w:t>
      </w:r>
      <w:r w:rsidRPr="00B32A24">
        <w:rPr>
          <w:rFonts w:ascii="Segoe UI" w:eastAsia="Times New Roman" w:hAnsi="Segoe UI" w:cs="Segoe UI"/>
          <w:b/>
          <w:bCs/>
          <w:kern w:val="0"/>
          <w:sz w:val="21"/>
          <w:szCs w:val="21"/>
          <w14:ligatures w14:val="none"/>
        </w:rPr>
        <w:t>destroyed her clothes</w:t>
      </w:r>
      <w:r w:rsidRPr="00B32A24">
        <w:rPr>
          <w:rFonts w:ascii="Segoe UI" w:eastAsia="Times New Roman" w:hAnsi="Segoe UI" w:cs="Segoe UI"/>
          <w:kern w:val="0"/>
          <w:sz w:val="21"/>
          <w:szCs w:val="21"/>
          <w14:ligatures w14:val="none"/>
        </w:rPr>
        <w:t>, smashed items around the flat, and shouted aggressively while the children were present, watching everything unfold.</w:t>
      </w:r>
    </w:p>
    <w:p w14:paraId="60E6C2E3"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Sarah discloses that </w:t>
      </w:r>
      <w:r w:rsidRPr="00B32A24">
        <w:rPr>
          <w:rFonts w:ascii="Segoe UI" w:eastAsia="Times New Roman" w:hAnsi="Segoe UI" w:cs="Segoe UI"/>
          <w:b/>
          <w:bCs/>
          <w:kern w:val="0"/>
          <w:sz w:val="21"/>
          <w:szCs w:val="21"/>
          <w14:ligatures w14:val="none"/>
        </w:rPr>
        <w:t>Mark was not alone</w:t>
      </w:r>
      <w:r w:rsidRPr="00B32A24">
        <w:rPr>
          <w:rFonts w:ascii="Segoe UI" w:eastAsia="Times New Roman" w:hAnsi="Segoe UI" w:cs="Segoe UI"/>
          <w:kern w:val="0"/>
          <w:sz w:val="21"/>
          <w:szCs w:val="21"/>
          <w14:ligatures w14:val="none"/>
        </w:rPr>
        <w:t xml:space="preserve">. He arrived with another male, known only as </w:t>
      </w:r>
      <w:r w:rsidRPr="00B32A24">
        <w:rPr>
          <w:rFonts w:ascii="Segoe UI" w:eastAsia="Times New Roman" w:hAnsi="Segoe UI" w:cs="Segoe UI"/>
          <w:b/>
          <w:bCs/>
          <w:kern w:val="0"/>
          <w:sz w:val="21"/>
          <w:szCs w:val="21"/>
          <w14:ligatures w14:val="none"/>
        </w:rPr>
        <w:t>Tom</w:t>
      </w:r>
      <w:r w:rsidRPr="00B32A24">
        <w:rPr>
          <w:rFonts w:ascii="Segoe UI" w:eastAsia="Times New Roman" w:hAnsi="Segoe UI" w:cs="Segoe UI"/>
          <w:kern w:val="0"/>
          <w:sz w:val="21"/>
          <w:szCs w:val="21"/>
          <w14:ligatures w14:val="none"/>
        </w:rPr>
        <w:t>. Although Tom did not physically assault her, Sarah says he stood by and verbally encouraged Mark’s aggression, further escalating the intimidation and fear she felt.</w:t>
      </w:r>
    </w:p>
    <w:p w14:paraId="0FCF675E"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Once Sarah is calmer, she begins to reveal the </w:t>
      </w:r>
      <w:r w:rsidRPr="00B32A24">
        <w:rPr>
          <w:rFonts w:ascii="Segoe UI" w:eastAsia="Times New Roman" w:hAnsi="Segoe UI" w:cs="Segoe UI"/>
          <w:b/>
          <w:bCs/>
          <w:kern w:val="0"/>
          <w:sz w:val="21"/>
          <w:szCs w:val="21"/>
          <w14:ligatures w14:val="none"/>
        </w:rPr>
        <w:t>full pattern of abuse</w:t>
      </w:r>
      <w:r w:rsidRPr="00B32A24">
        <w:rPr>
          <w:rFonts w:ascii="Segoe UI" w:eastAsia="Times New Roman" w:hAnsi="Segoe UI" w:cs="Segoe UI"/>
          <w:kern w:val="0"/>
          <w:sz w:val="21"/>
          <w:szCs w:val="21"/>
          <w14:ligatures w14:val="none"/>
        </w:rPr>
        <w:t xml:space="preserve"> that has been taking place over several months. These disclosures extend far beyond today’s assault and damage to the flat.</w:t>
      </w:r>
    </w:p>
    <w:p w14:paraId="22BD4004"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She describes how, over the past six months, Mark has repeatedly:</w:t>
      </w:r>
    </w:p>
    <w:p w14:paraId="514D9C23"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Turned up outside her home unannounced at all hours</w:t>
      </w:r>
    </w:p>
    <w:p w14:paraId="296BDDE2"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Followed her to work and to her children’s school</w:t>
      </w:r>
    </w:p>
    <w:p w14:paraId="2A2BE18C"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Called her dozens of times a day, leaving silent voicemails or threatening messages</w:t>
      </w:r>
    </w:p>
    <w:p w14:paraId="70788568"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Watched her from a distance without approaching</w:t>
      </w:r>
    </w:p>
    <w:p w14:paraId="5AA2E6E8"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Pressured her into keeping </w:t>
      </w:r>
      <w:r w:rsidRPr="00B32A24">
        <w:rPr>
          <w:rFonts w:ascii="Segoe UI" w:eastAsia="Times New Roman" w:hAnsi="Segoe UI" w:cs="Segoe UI"/>
          <w:b/>
          <w:bCs/>
          <w:kern w:val="0"/>
          <w:sz w:val="21"/>
          <w:szCs w:val="21"/>
          <w14:ligatures w14:val="none"/>
        </w:rPr>
        <w:t>location tracking</w:t>
      </w:r>
      <w:r w:rsidRPr="00B32A24">
        <w:rPr>
          <w:rFonts w:ascii="Segoe UI" w:eastAsia="Times New Roman" w:hAnsi="Segoe UI" w:cs="Segoe UI"/>
          <w:kern w:val="0"/>
          <w:sz w:val="21"/>
          <w:szCs w:val="21"/>
          <w14:ligatures w14:val="none"/>
        </w:rPr>
        <w:t xml:space="preserve"> turned on so he could monitor her</w:t>
      </w:r>
    </w:p>
    <w:p w14:paraId="36814380"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Accessed her phone and online accounts without permission</w:t>
      </w:r>
    </w:p>
    <w:p w14:paraId="18074A96"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Demanded video</w:t>
      </w:r>
      <w:r w:rsidRPr="00B32A24">
        <w:rPr>
          <w:rFonts w:ascii="Segoe UI" w:eastAsia="Times New Roman" w:hAnsi="Segoe UI" w:cs="Segoe UI"/>
          <w:kern w:val="0"/>
          <w:sz w:val="21"/>
          <w:szCs w:val="21"/>
          <w14:ligatures w14:val="none"/>
        </w:rPr>
        <w:noBreakHyphen/>
        <w:t>calls to “check who she’s with”</w:t>
      </w:r>
    </w:p>
    <w:p w14:paraId="6AC52219"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Restricted her contact with family and friends, telling others she wanted to be left alone</w:t>
      </w:r>
    </w:p>
    <w:p w14:paraId="27BA0F78"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Interfered with her finances, questioning her spending</w:t>
      </w:r>
    </w:p>
    <w:p w14:paraId="27F04823"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Sent her emotional, volatile messages ranging from affection to intimidation</w:t>
      </w:r>
    </w:p>
    <w:p w14:paraId="480C1C83" w14:textId="77777777" w:rsidR="00B32A24" w:rsidRPr="00B32A24" w:rsidRDefault="00B32A24" w:rsidP="00B32A24">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Referred to the children as “leverage” if she didn’t comply with him</w:t>
      </w:r>
    </w:p>
    <w:p w14:paraId="13AEB777"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The more Sarah talks, the clearer it becomes that she is not describing isolated arguments but a </w:t>
      </w:r>
      <w:r w:rsidRPr="00B32A24">
        <w:rPr>
          <w:rFonts w:ascii="Segoe UI" w:eastAsia="Times New Roman" w:hAnsi="Segoe UI" w:cs="Segoe UI"/>
          <w:b/>
          <w:bCs/>
          <w:kern w:val="0"/>
          <w:sz w:val="21"/>
          <w:szCs w:val="21"/>
          <w14:ligatures w14:val="none"/>
        </w:rPr>
        <w:t>sustained pattern of coercive and controlling behaviour</w:t>
      </w:r>
      <w:r w:rsidRPr="00B32A24">
        <w:rPr>
          <w:rFonts w:ascii="Segoe UI" w:eastAsia="Times New Roman" w:hAnsi="Segoe UI" w:cs="Segoe UI"/>
          <w:kern w:val="0"/>
          <w:sz w:val="21"/>
          <w:szCs w:val="21"/>
          <w14:ligatures w14:val="none"/>
        </w:rPr>
        <w:t>, stalking, and harassment. She explains she feels constantly monitored, constantly afraid, and certain that “one day he will kill me.” She had not reported any of this previously because she feared retaliation, believed she would not be believed, and did not want to “cause trouble” for her children.</w:t>
      </w:r>
    </w:p>
    <w:p w14:paraId="30C11CF5"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You identify multiple </w:t>
      </w:r>
      <w:r w:rsidRPr="00B32A24">
        <w:rPr>
          <w:rFonts w:ascii="Segoe UI" w:eastAsia="Times New Roman" w:hAnsi="Segoe UI" w:cs="Segoe UI"/>
          <w:b/>
          <w:bCs/>
          <w:kern w:val="0"/>
          <w:sz w:val="21"/>
          <w:szCs w:val="21"/>
          <w14:ligatures w14:val="none"/>
        </w:rPr>
        <w:t>high</w:t>
      </w:r>
      <w:r w:rsidRPr="00B32A24">
        <w:rPr>
          <w:rFonts w:ascii="Segoe UI" w:eastAsia="Times New Roman" w:hAnsi="Segoe UI" w:cs="Segoe UI"/>
          <w:b/>
          <w:bCs/>
          <w:kern w:val="0"/>
          <w:sz w:val="21"/>
          <w:szCs w:val="21"/>
          <w14:ligatures w14:val="none"/>
        </w:rPr>
        <w:noBreakHyphen/>
        <w:t>risk DASH indicators</w:t>
      </w:r>
      <w:r w:rsidRPr="00B32A24">
        <w:rPr>
          <w:rFonts w:ascii="Segoe UI" w:eastAsia="Times New Roman" w:hAnsi="Segoe UI" w:cs="Segoe UI"/>
          <w:kern w:val="0"/>
          <w:sz w:val="21"/>
          <w:szCs w:val="21"/>
          <w14:ligatures w14:val="none"/>
        </w:rPr>
        <w:t>:</w:t>
      </w:r>
    </w:p>
    <w:p w14:paraId="7B80BCD7"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Escalating violence</w:t>
      </w:r>
    </w:p>
    <w:p w14:paraId="14D97C25"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Threats to kill</w:t>
      </w:r>
    </w:p>
    <w:p w14:paraId="767C4A9D"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Stalking and surveillance</w:t>
      </w:r>
    </w:p>
    <w:p w14:paraId="19476B90"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Coercive control</w:t>
      </w:r>
    </w:p>
    <w:p w14:paraId="63F636F9"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Emotional abuse</w:t>
      </w:r>
    </w:p>
    <w:p w14:paraId="77A7C91E"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Children witnessing abuse</w:t>
      </w:r>
    </w:p>
    <w:p w14:paraId="7ADB7BDB"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lastRenderedPageBreak/>
        <w:t>Mark’s unpredictable behaviour</w:t>
      </w:r>
    </w:p>
    <w:p w14:paraId="512B796B"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Sarah feeling trapped and controlled</w:t>
      </w:r>
    </w:p>
    <w:p w14:paraId="0BDDD744" w14:textId="77777777" w:rsidR="00B32A24" w:rsidRPr="00B32A24" w:rsidRDefault="00B32A24" w:rsidP="00B32A24">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Fear of serious harm</w:t>
      </w:r>
    </w:p>
    <w:p w14:paraId="5897F390"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Based on her disclosures, you now have </w:t>
      </w:r>
      <w:r w:rsidRPr="00B32A24">
        <w:rPr>
          <w:rFonts w:ascii="Segoe UI" w:eastAsia="Times New Roman" w:hAnsi="Segoe UI" w:cs="Segoe UI"/>
          <w:b/>
          <w:bCs/>
          <w:kern w:val="0"/>
          <w:sz w:val="21"/>
          <w:szCs w:val="21"/>
          <w14:ligatures w14:val="none"/>
        </w:rPr>
        <w:t>reasonable grounds to suspect</w:t>
      </w:r>
      <w:r w:rsidRPr="00B32A24">
        <w:rPr>
          <w:rFonts w:ascii="Segoe UI" w:eastAsia="Times New Roman" w:hAnsi="Segoe UI" w:cs="Segoe UI"/>
          <w:kern w:val="0"/>
          <w:sz w:val="21"/>
          <w:szCs w:val="21"/>
          <w14:ligatures w14:val="none"/>
        </w:rPr>
        <w:t xml:space="preserve"> Mark of several criminal offences, including:</w:t>
      </w:r>
    </w:p>
    <w:p w14:paraId="5867CD6D"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b/>
          <w:bCs/>
          <w:kern w:val="0"/>
          <w:sz w:val="21"/>
          <w:szCs w:val="21"/>
          <w14:ligatures w14:val="none"/>
        </w:rPr>
        <w:t>Assault</w:t>
      </w:r>
    </w:p>
    <w:p w14:paraId="2140C0F1"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b/>
          <w:bCs/>
          <w:kern w:val="0"/>
          <w:sz w:val="21"/>
          <w:szCs w:val="21"/>
          <w14:ligatures w14:val="none"/>
        </w:rPr>
        <w:t>Criminal Damage</w:t>
      </w:r>
    </w:p>
    <w:p w14:paraId="4C369812"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b/>
          <w:bCs/>
          <w:kern w:val="0"/>
          <w:sz w:val="21"/>
          <w:szCs w:val="21"/>
          <w14:ligatures w14:val="none"/>
        </w:rPr>
        <w:t>Stalking</w:t>
      </w:r>
    </w:p>
    <w:p w14:paraId="6574BF0E"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b/>
          <w:bCs/>
          <w:kern w:val="0"/>
          <w:sz w:val="21"/>
          <w:szCs w:val="21"/>
          <w14:ligatures w14:val="none"/>
        </w:rPr>
        <w:t>Harassment</w:t>
      </w:r>
    </w:p>
    <w:p w14:paraId="4AD27818"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b/>
          <w:bCs/>
          <w:kern w:val="0"/>
          <w:sz w:val="21"/>
          <w:szCs w:val="21"/>
          <w14:ligatures w14:val="none"/>
        </w:rPr>
        <w:t>Coercive and Controlling Behaviour (Serious Crime Act 2015)</w:t>
      </w:r>
    </w:p>
    <w:p w14:paraId="0755FBCD"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Possible </w:t>
      </w:r>
      <w:r w:rsidRPr="00B32A24">
        <w:rPr>
          <w:rFonts w:ascii="Segoe UI" w:eastAsia="Times New Roman" w:hAnsi="Segoe UI" w:cs="Segoe UI"/>
          <w:b/>
          <w:bCs/>
          <w:kern w:val="0"/>
          <w:sz w:val="21"/>
          <w:szCs w:val="21"/>
          <w14:ligatures w14:val="none"/>
        </w:rPr>
        <w:t>Threats to Kill</w:t>
      </w:r>
    </w:p>
    <w:p w14:paraId="08A99B1A" w14:textId="77777777" w:rsidR="00B32A24" w:rsidRPr="00B32A24" w:rsidRDefault="00B32A24" w:rsidP="00B32A24">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Child safeguarding concerns</w:t>
      </w:r>
    </w:p>
    <w:p w14:paraId="6DAFEDB0" w14:textId="08F04559"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You obtain preliminary intelligence that suggests he may be living </w:t>
      </w:r>
      <w:r>
        <w:rPr>
          <w:rFonts w:ascii="Segoe UI" w:eastAsia="Times New Roman" w:hAnsi="Segoe UI" w:cs="Segoe UI"/>
          <w:kern w:val="0"/>
          <w:sz w:val="21"/>
          <w:szCs w:val="21"/>
          <w14:ligatures w14:val="none"/>
        </w:rPr>
        <w:t>his home</w:t>
      </w:r>
      <w:r w:rsidRPr="00B32A24">
        <w:rPr>
          <w:rFonts w:ascii="Segoe UI" w:eastAsia="Times New Roman" w:hAnsi="Segoe UI" w:cs="Segoe UI"/>
          <w:kern w:val="0"/>
          <w:sz w:val="21"/>
          <w:szCs w:val="21"/>
          <w14:ligatures w14:val="none"/>
        </w:rPr>
        <w:t xml:space="preserve"> address</w:t>
      </w:r>
      <w:r>
        <w:rPr>
          <w:rFonts w:ascii="Segoe UI" w:eastAsia="Times New Roman" w:hAnsi="Segoe UI" w:cs="Segoe UI"/>
          <w:kern w:val="0"/>
          <w:sz w:val="21"/>
          <w:szCs w:val="21"/>
          <w14:ligatures w14:val="none"/>
        </w:rPr>
        <w:t xml:space="preserve"> </w:t>
      </w:r>
      <w:r w:rsidRPr="00B32A24">
        <w:rPr>
          <w:rFonts w:ascii="Segoe UI" w:eastAsia="Times New Roman" w:hAnsi="Segoe UI" w:cs="Segoe UI"/>
          <w:b/>
          <w:bCs/>
          <w:kern w:val="0"/>
          <w:sz w:val="21"/>
          <w:szCs w:val="21"/>
          <w14:ligatures w14:val="none"/>
        </w:rPr>
        <w:t>3A Station Road, Highbridge</w:t>
      </w:r>
      <w:r w:rsidRPr="00B32A24">
        <w:rPr>
          <w:rFonts w:ascii="Segoe UI" w:eastAsia="Times New Roman" w:hAnsi="Segoe UI" w:cs="Segoe UI"/>
          <w:kern w:val="0"/>
          <w:sz w:val="21"/>
          <w:szCs w:val="21"/>
          <w14:ligatures w14:val="none"/>
        </w:rPr>
        <w:t>.</w:t>
      </w:r>
    </w:p>
    <w:p w14:paraId="113E7074" w14:textId="7D87AB85"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Given the escalation, the risk to Sarah and the children, and the likelihood of further harm if he remains at large, you and your team begin planning a </w:t>
      </w:r>
      <w:r w:rsidRPr="00B32A24">
        <w:rPr>
          <w:rFonts w:ascii="Segoe UI" w:eastAsia="Times New Roman" w:hAnsi="Segoe UI" w:cs="Segoe UI"/>
          <w:b/>
          <w:bCs/>
          <w:kern w:val="0"/>
          <w:sz w:val="21"/>
          <w:szCs w:val="21"/>
          <w14:ligatures w14:val="none"/>
        </w:rPr>
        <w:t>targeted arrest operation</w:t>
      </w:r>
      <w:r w:rsidRPr="00B32A24">
        <w:rPr>
          <w:rFonts w:ascii="Segoe UI" w:eastAsia="Times New Roman" w:hAnsi="Segoe UI" w:cs="Segoe UI"/>
          <w:kern w:val="0"/>
          <w:sz w:val="21"/>
          <w:szCs w:val="21"/>
          <w14:ligatures w14:val="none"/>
        </w:rPr>
        <w:t xml:space="preserve"> at Mark’s residential address at </w:t>
      </w:r>
      <w:r w:rsidRPr="00B32A24">
        <w:rPr>
          <w:rFonts w:ascii="Segoe UI" w:eastAsia="Times New Roman" w:hAnsi="Segoe UI" w:cs="Segoe UI"/>
          <w:b/>
          <w:bCs/>
          <w:kern w:val="0"/>
          <w:sz w:val="21"/>
          <w:szCs w:val="21"/>
          <w14:ligatures w14:val="none"/>
        </w:rPr>
        <w:t>0700 hours</w:t>
      </w:r>
      <w:r>
        <w:rPr>
          <w:rFonts w:ascii="Segoe UI" w:eastAsia="Times New Roman" w:hAnsi="Segoe UI" w:cs="Segoe UI"/>
          <w:b/>
          <w:bCs/>
          <w:kern w:val="0"/>
          <w:sz w:val="21"/>
          <w:szCs w:val="21"/>
          <w14:ligatures w14:val="none"/>
        </w:rPr>
        <w:t xml:space="preserve"> tomorrow</w:t>
      </w:r>
      <w:r w:rsidRPr="00B32A24">
        <w:rPr>
          <w:rFonts w:ascii="Segoe UI" w:eastAsia="Times New Roman" w:hAnsi="Segoe UI" w:cs="Segoe UI"/>
          <w:kern w:val="0"/>
          <w:sz w:val="21"/>
          <w:szCs w:val="21"/>
          <w14:ligatures w14:val="none"/>
        </w:rPr>
        <w:t xml:space="preserve"> — a time chosen to reduce the chance of flight, public disruption, or resistance.</w:t>
      </w:r>
    </w:p>
    <w:p w14:paraId="236CBAD4" w14:textId="77777777" w:rsidR="00B32A24" w:rsidRPr="00B32A24" w:rsidRDefault="00B32A24" w:rsidP="00B32A24">
      <w:p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Your priorities for the arrest include:</w:t>
      </w:r>
    </w:p>
    <w:p w14:paraId="1D4822B2" w14:textId="77777777"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Officer safety</w:t>
      </w:r>
    </w:p>
    <w:p w14:paraId="7367CBAC" w14:textId="77777777"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Preventing Mark from making off</w:t>
      </w:r>
    </w:p>
    <w:p w14:paraId="6FFD6A7C" w14:textId="735D3665"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Managing </w:t>
      </w:r>
      <w:r>
        <w:rPr>
          <w:rFonts w:ascii="Segoe UI" w:eastAsia="Times New Roman" w:hAnsi="Segoe UI" w:cs="Segoe UI"/>
          <w:kern w:val="0"/>
          <w:sz w:val="21"/>
          <w:szCs w:val="21"/>
          <w14:ligatures w14:val="none"/>
        </w:rPr>
        <w:t>any</w:t>
      </w:r>
      <w:r w:rsidRPr="00B32A24">
        <w:rPr>
          <w:rFonts w:ascii="Segoe UI" w:eastAsia="Times New Roman" w:hAnsi="Segoe UI" w:cs="Segoe UI"/>
          <w:kern w:val="0"/>
          <w:sz w:val="21"/>
          <w:szCs w:val="21"/>
          <w14:ligatures w14:val="none"/>
        </w:rPr>
        <w:t xml:space="preserve"> risk posed by Tom or others at the address</w:t>
      </w:r>
    </w:p>
    <w:p w14:paraId="67EB118D" w14:textId="77777777"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Securing potential forensic evidence (digital devices, clothing, weapons, written material)</w:t>
      </w:r>
    </w:p>
    <w:p w14:paraId="400D4DD3" w14:textId="77777777"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Conducting lawful searches</w:t>
      </w:r>
    </w:p>
    <w:p w14:paraId="596F7E4E" w14:textId="77777777"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Preserving the integrity of evidence</w:t>
      </w:r>
    </w:p>
    <w:p w14:paraId="254D4A55" w14:textId="77777777" w:rsidR="00B32A24" w:rsidRPr="00B32A24" w:rsidRDefault="00B32A24" w:rsidP="00B32A24">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B32A24">
        <w:rPr>
          <w:rFonts w:ascii="Segoe UI" w:eastAsia="Times New Roman" w:hAnsi="Segoe UI" w:cs="Segoe UI"/>
          <w:kern w:val="0"/>
          <w:sz w:val="21"/>
          <w:szCs w:val="21"/>
          <w14:ligatures w14:val="none"/>
        </w:rPr>
        <w:t xml:space="preserve">Minimising risk to any residents or children </w:t>
      </w:r>
      <w:proofErr w:type="gramStart"/>
      <w:r w:rsidRPr="00B32A24">
        <w:rPr>
          <w:rFonts w:ascii="Segoe UI" w:eastAsia="Times New Roman" w:hAnsi="Segoe UI" w:cs="Segoe UI"/>
          <w:kern w:val="0"/>
          <w:sz w:val="21"/>
          <w:szCs w:val="21"/>
          <w14:ligatures w14:val="none"/>
        </w:rPr>
        <w:t>present</w:t>
      </w:r>
      <w:proofErr w:type="gramEnd"/>
    </w:p>
    <w:p w14:paraId="48A9DDB4" w14:textId="0B568947" w:rsidR="00B32A24" w:rsidRPr="00B32A24" w:rsidRDefault="00B32A24">
      <w:pPr>
        <w:rPr>
          <w:rFonts w:ascii="Segoe UI Semibold" w:hAnsi="Segoe UI Semibold" w:cs="Segoe UI Semibold"/>
          <w:color w:val="FF0000"/>
        </w:rPr>
      </w:pPr>
      <w:r w:rsidRPr="00B32A24">
        <w:rPr>
          <w:rFonts w:ascii="Segoe UI Semibold" w:hAnsi="Segoe UI Semibold" w:cs="Segoe UI Semibold"/>
          <w:color w:val="FF0000"/>
        </w:rPr>
        <w:t>Individual Task.</w:t>
      </w:r>
      <w:r>
        <w:rPr>
          <w:rFonts w:ascii="Segoe UI Semibold" w:hAnsi="Segoe UI Semibold" w:cs="Segoe UI Semibold"/>
          <w:color w:val="FF0000"/>
        </w:rPr>
        <w:t xml:space="preserve"> </w:t>
      </w:r>
      <w:r w:rsidRPr="00B32A24">
        <w:rPr>
          <w:rFonts w:ascii="Segoe UI Semibold" w:hAnsi="Segoe UI Semibold" w:cs="Segoe UI Semibold"/>
        </w:rPr>
        <w:t>Use the NDM.</w:t>
      </w:r>
    </w:p>
    <w:p w14:paraId="700C28AD" w14:textId="2BBCC569" w:rsidR="00B32A24" w:rsidRPr="00B32A24" w:rsidRDefault="00B32A24">
      <w:pPr>
        <w:rPr>
          <w:rFonts w:ascii="Segoe UI Semibold" w:hAnsi="Segoe UI Semibold" w:cs="Segoe UI Semibold"/>
        </w:rPr>
      </w:pPr>
      <w:r w:rsidRPr="00B32A24">
        <w:rPr>
          <w:rFonts w:ascii="Segoe UI Semibold" w:hAnsi="Segoe UI Semibold" w:cs="Segoe UI Semibold"/>
        </w:rPr>
        <w:t>Record your information &amp; intelligence – including what else you need to know.</w:t>
      </w:r>
    </w:p>
    <w:p w14:paraId="5D2D3ED6" w14:textId="29D8747D" w:rsidR="00B32A24" w:rsidRPr="00B32A24" w:rsidRDefault="00B32A24">
      <w:pPr>
        <w:rPr>
          <w:rFonts w:ascii="Segoe UI Semibold" w:hAnsi="Segoe UI Semibold" w:cs="Segoe UI Semibold"/>
        </w:rPr>
      </w:pPr>
      <w:r w:rsidRPr="00B32A24">
        <w:rPr>
          <w:rFonts w:ascii="Segoe UI Semibold" w:hAnsi="Segoe UI Semibold" w:cs="Segoe UI Semibold"/>
        </w:rPr>
        <w:t xml:space="preserve">Conduct your threat </w:t>
      </w:r>
      <w:proofErr w:type="gramStart"/>
      <w:r w:rsidRPr="00B32A24">
        <w:rPr>
          <w:rFonts w:ascii="Segoe UI Semibold" w:hAnsi="Segoe UI Semibold" w:cs="Segoe UI Semibold"/>
        </w:rPr>
        <w:t>assessment, and</w:t>
      </w:r>
      <w:proofErr w:type="gramEnd"/>
      <w:r w:rsidRPr="00B32A24">
        <w:rPr>
          <w:rFonts w:ascii="Segoe UI Semibold" w:hAnsi="Segoe UI Semibold" w:cs="Segoe UI Semibold"/>
        </w:rPr>
        <w:t xml:space="preserve"> formulate your working strategy.</w:t>
      </w:r>
    </w:p>
    <w:p w14:paraId="59AC44C6" w14:textId="68E6ED90" w:rsidR="00B32A24" w:rsidRPr="00B32A24" w:rsidRDefault="00B32A24">
      <w:pPr>
        <w:rPr>
          <w:rFonts w:ascii="Segoe UI Semibold" w:hAnsi="Segoe UI Semibold" w:cs="Segoe UI Semibold"/>
        </w:rPr>
      </w:pPr>
      <w:r w:rsidRPr="00B32A24">
        <w:rPr>
          <w:rFonts w:ascii="Segoe UI Semibold" w:hAnsi="Segoe UI Semibold" w:cs="Segoe UI Semibold"/>
        </w:rPr>
        <w:t>Identify your Powers and Policies.</w:t>
      </w:r>
    </w:p>
    <w:p w14:paraId="444DC582" w14:textId="077C0955" w:rsidR="00B32A24" w:rsidRPr="00B32A24" w:rsidRDefault="00B32A24">
      <w:pPr>
        <w:rPr>
          <w:rFonts w:ascii="Segoe UI Semibold" w:hAnsi="Segoe UI Semibold" w:cs="Segoe UI Semibold"/>
        </w:rPr>
      </w:pPr>
      <w:r w:rsidRPr="00B32A24">
        <w:rPr>
          <w:rFonts w:ascii="Segoe UI Semibold" w:hAnsi="Segoe UI Semibold" w:cs="Segoe UI Semibold"/>
        </w:rPr>
        <w:t>Consider and record your tactical options. Do not worry about using terminology / jargon – think about how you will safely &amp; effectively conduct the arrest</w:t>
      </w:r>
    </w:p>
    <w:p w14:paraId="182286AF" w14:textId="20C98EB1" w:rsidR="00B32A24" w:rsidRPr="00B32A24" w:rsidRDefault="00B32A24">
      <w:pPr>
        <w:rPr>
          <w:rFonts w:ascii="Segoe UI Semibold" w:hAnsi="Segoe UI Semibold" w:cs="Segoe UI Semibold"/>
        </w:rPr>
      </w:pPr>
    </w:p>
    <w:p w14:paraId="2A334A58" w14:textId="0CE3FFBB" w:rsidR="00B32A24" w:rsidRPr="00B32A24" w:rsidRDefault="00B32A24">
      <w:pPr>
        <w:rPr>
          <w:rFonts w:ascii="Segoe UI Semibold" w:hAnsi="Segoe UI Semibold" w:cs="Segoe UI Semibold"/>
          <w:b/>
          <w:bCs/>
          <w:i/>
          <w:iCs/>
          <w:color w:val="FF0000"/>
        </w:rPr>
      </w:pPr>
      <w:r w:rsidRPr="00B32A24">
        <w:rPr>
          <w:rFonts w:ascii="Segoe UI Semibold" w:hAnsi="Segoe UI Semibold" w:cs="Segoe UI Semibold"/>
          <w:b/>
          <w:bCs/>
          <w:i/>
          <w:iCs/>
          <w:color w:val="FF0000"/>
        </w:rPr>
        <w:t>Upload your tactical options to the Discussion forum on the week 4 Moodle tile.</w:t>
      </w:r>
    </w:p>
    <w:sectPr w:rsidR="00B32A24" w:rsidRPr="00B32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F7444"/>
    <w:multiLevelType w:val="multilevel"/>
    <w:tmpl w:val="34B4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397FEC"/>
    <w:multiLevelType w:val="multilevel"/>
    <w:tmpl w:val="B3EA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2249FB"/>
    <w:multiLevelType w:val="multilevel"/>
    <w:tmpl w:val="BE600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7A7222"/>
    <w:multiLevelType w:val="multilevel"/>
    <w:tmpl w:val="80C4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5580274">
    <w:abstractNumId w:val="3"/>
  </w:num>
  <w:num w:numId="2" w16cid:durableId="1872262881">
    <w:abstractNumId w:val="1"/>
  </w:num>
  <w:num w:numId="3" w16cid:durableId="1308441221">
    <w:abstractNumId w:val="2"/>
  </w:num>
  <w:num w:numId="4" w16cid:durableId="1887133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A24"/>
    <w:rsid w:val="00261A77"/>
    <w:rsid w:val="00376A52"/>
    <w:rsid w:val="00B32A24"/>
    <w:rsid w:val="00DD55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E20C0"/>
  <w15:chartTrackingRefBased/>
  <w15:docId w15:val="{093F9FEE-164C-4F19-BF73-F2F1736B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A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A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A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A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A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A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A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A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A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A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A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A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A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A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A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A24"/>
    <w:rPr>
      <w:rFonts w:eastAsiaTheme="majorEastAsia" w:cstheme="majorBidi"/>
      <w:color w:val="272727" w:themeColor="text1" w:themeTint="D8"/>
    </w:rPr>
  </w:style>
  <w:style w:type="paragraph" w:styleId="Title">
    <w:name w:val="Title"/>
    <w:basedOn w:val="Normal"/>
    <w:next w:val="Normal"/>
    <w:link w:val="TitleChar"/>
    <w:uiPriority w:val="10"/>
    <w:qFormat/>
    <w:rsid w:val="00B32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A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A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A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A24"/>
    <w:pPr>
      <w:spacing w:before="160"/>
      <w:jc w:val="center"/>
    </w:pPr>
    <w:rPr>
      <w:i/>
      <w:iCs/>
      <w:color w:val="404040" w:themeColor="text1" w:themeTint="BF"/>
    </w:rPr>
  </w:style>
  <w:style w:type="character" w:customStyle="1" w:styleId="QuoteChar">
    <w:name w:val="Quote Char"/>
    <w:basedOn w:val="DefaultParagraphFont"/>
    <w:link w:val="Quote"/>
    <w:uiPriority w:val="29"/>
    <w:rsid w:val="00B32A24"/>
    <w:rPr>
      <w:i/>
      <w:iCs/>
      <w:color w:val="404040" w:themeColor="text1" w:themeTint="BF"/>
    </w:rPr>
  </w:style>
  <w:style w:type="paragraph" w:styleId="ListParagraph">
    <w:name w:val="List Paragraph"/>
    <w:basedOn w:val="Normal"/>
    <w:uiPriority w:val="34"/>
    <w:qFormat/>
    <w:rsid w:val="00B32A24"/>
    <w:pPr>
      <w:ind w:left="720"/>
      <w:contextualSpacing/>
    </w:pPr>
  </w:style>
  <w:style w:type="character" w:styleId="IntenseEmphasis">
    <w:name w:val="Intense Emphasis"/>
    <w:basedOn w:val="DefaultParagraphFont"/>
    <w:uiPriority w:val="21"/>
    <w:qFormat/>
    <w:rsid w:val="00B32A24"/>
    <w:rPr>
      <w:i/>
      <w:iCs/>
      <w:color w:val="0F4761" w:themeColor="accent1" w:themeShade="BF"/>
    </w:rPr>
  </w:style>
  <w:style w:type="paragraph" w:styleId="IntenseQuote">
    <w:name w:val="Intense Quote"/>
    <w:basedOn w:val="Normal"/>
    <w:next w:val="Normal"/>
    <w:link w:val="IntenseQuoteChar"/>
    <w:uiPriority w:val="30"/>
    <w:qFormat/>
    <w:rsid w:val="00B32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A24"/>
    <w:rPr>
      <w:i/>
      <w:iCs/>
      <w:color w:val="0F4761" w:themeColor="accent1" w:themeShade="BF"/>
    </w:rPr>
  </w:style>
  <w:style w:type="character" w:styleId="IntenseReference">
    <w:name w:val="Intense Reference"/>
    <w:basedOn w:val="DefaultParagraphFont"/>
    <w:uiPriority w:val="32"/>
    <w:qFormat/>
    <w:rsid w:val="00B32A2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661</Words>
  <Characters>3650</Characters>
  <Application>Microsoft Office Word</Application>
  <DocSecurity>0</DocSecurity>
  <Lines>71</Lines>
  <Paragraphs>57</Paragraphs>
  <ScaleCrop>false</ScaleCrop>
  <Company>University of Wales Trinity Saint David</Company>
  <LinksUpToDate>false</LinksUpToDate>
  <CharactersWithSpaces>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Evans</dc:creator>
  <cp:keywords/>
  <dc:description/>
  <cp:lastModifiedBy>Justin Evans</cp:lastModifiedBy>
  <cp:revision>1</cp:revision>
  <dcterms:created xsi:type="dcterms:W3CDTF">2026-02-12T11:42:00Z</dcterms:created>
  <dcterms:modified xsi:type="dcterms:W3CDTF">2026-02-12T11:49:00Z</dcterms:modified>
</cp:coreProperties>
</file>